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079AB2" w14:textId="604C7569" w:rsidR="00157077" w:rsidRPr="00A80D3B" w:rsidRDefault="00157077" w:rsidP="00157077">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043881">
        <w:rPr>
          <w:rFonts w:ascii="Arial" w:hAnsi="Arial" w:cs="Arial"/>
          <w:b/>
          <w:bCs/>
          <w:sz w:val="28"/>
        </w:rPr>
        <w:t>211339</w:t>
      </w:r>
    </w:p>
    <w:p w14:paraId="05C68ED6" w14:textId="77777777" w:rsidR="00157077" w:rsidRPr="009513AC" w:rsidRDefault="00157077" w:rsidP="0015707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856D262" w14:textId="77777777" w:rsidR="00F7151E" w:rsidRPr="00157077" w:rsidRDefault="00F7151E" w:rsidP="00F7151E">
      <w:pPr>
        <w:pStyle w:val="3GPPHeader"/>
      </w:pPr>
    </w:p>
    <w:p w14:paraId="65D1E832" w14:textId="3568E01E" w:rsidR="00F7151E" w:rsidRPr="00FD563B" w:rsidRDefault="00F7151E" w:rsidP="00F7151E">
      <w:pPr>
        <w:pStyle w:val="3GPPHeader"/>
      </w:pPr>
      <w:r w:rsidRPr="00FD563B">
        <w:t>Agenda Item:</w:t>
      </w:r>
      <w:r w:rsidRPr="00FD563B">
        <w:tab/>
      </w:r>
      <w:r>
        <w:t>9.1.4.1</w:t>
      </w:r>
    </w:p>
    <w:p w14:paraId="40C5A3E6" w14:textId="77777777" w:rsidR="00F7151E" w:rsidRPr="009251CF" w:rsidRDefault="00F7151E" w:rsidP="00F7151E">
      <w:pPr>
        <w:pStyle w:val="3GPPHeader"/>
      </w:pPr>
      <w:r w:rsidRPr="00ED2B29">
        <w:t>Source:</w:t>
      </w:r>
      <w:r w:rsidRPr="00ED2B29">
        <w:tab/>
      </w:r>
      <w:r>
        <w:t>Xiaomi</w:t>
      </w:r>
    </w:p>
    <w:p w14:paraId="792D914F" w14:textId="336B4D75" w:rsidR="00F7151E" w:rsidRPr="00ED2B29" w:rsidRDefault="00F7151E" w:rsidP="00F7151E">
      <w:pPr>
        <w:pStyle w:val="3GPPHeader"/>
      </w:pPr>
      <w:r w:rsidRPr="00ED2B29">
        <w:t>Title:</w:t>
      </w:r>
      <w:r w:rsidRPr="00ED2B29">
        <w:tab/>
      </w:r>
      <w:r>
        <w:t>Enhancements on multi-panel uplink transmission</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B75E85">
      <w:pPr>
        <w:pStyle w:val="1"/>
        <w:numPr>
          <w:ilvl w:val="0"/>
          <w:numId w:val="13"/>
        </w:numPr>
      </w:pPr>
      <w:r w:rsidRPr="00CE0424">
        <w:t>Introduction</w:t>
      </w:r>
    </w:p>
    <w:p w14:paraId="31D9500C" w14:textId="77777777" w:rsidR="00FE52EC" w:rsidRPr="00D153EA" w:rsidRDefault="00FE52EC" w:rsidP="00FE52EC">
      <w:pPr>
        <w:tabs>
          <w:tab w:val="num" w:pos="1800"/>
        </w:tabs>
        <w:rPr>
          <w:rFonts w:ascii="Times New Roman" w:eastAsia="微软雅黑" w:hAnsi="Times New Roman" w:cs="Times New Roman"/>
          <w:sz w:val="22"/>
          <w:szCs w:val="21"/>
          <w:lang w:val="en-GB"/>
        </w:rPr>
      </w:pPr>
      <w:r w:rsidRPr="00D153EA">
        <w:rPr>
          <w:rFonts w:ascii="Times New Roman" w:hAnsi="Times New Roman" w:cs="Times New Roman"/>
          <w:bCs/>
          <w:sz w:val="22"/>
          <w:szCs w:val="21"/>
        </w:rPr>
        <w:t xml:space="preserve">The </w:t>
      </w:r>
      <w:r w:rsidRPr="00D153EA">
        <w:rPr>
          <w:rFonts w:ascii="Times New Roman" w:eastAsia="微软雅黑" w:hAnsi="Times New Roman" w:cs="Times New Roman"/>
          <w:sz w:val="22"/>
          <w:szCs w:val="21"/>
          <w:lang w:val="en-GB"/>
        </w:rPr>
        <w:t>Rel-18 WID for MIMO Evolution for Downlink and Uplink is approved [1], which includes the following objective:</w:t>
      </w:r>
    </w:p>
    <w:p w14:paraId="78E0B0CD" w14:textId="77777777" w:rsidR="00FE52EC" w:rsidRPr="00D153EA" w:rsidRDefault="00FE52EC" w:rsidP="00FE52EC">
      <w:pPr>
        <w:pStyle w:val="aa"/>
        <w:rPr>
          <w:rFonts w:ascii="Times New Roman" w:hAnsi="Times New Roman" w:cs="Times New Roman"/>
          <w:sz w:val="22"/>
          <w:szCs w:val="21"/>
        </w:rPr>
      </w:pPr>
      <w:r w:rsidRPr="00D153EA">
        <w:rPr>
          <w:rFonts w:ascii="Times New Roman" w:hAnsi="Times New Roman" w:cs="Times New Roman"/>
          <w:noProof/>
          <w:sz w:val="22"/>
          <w:szCs w:val="21"/>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A6B4093" w14:textId="77777777" w:rsidR="00231C2C" w:rsidRPr="008D097D" w:rsidRDefault="00231C2C" w:rsidP="00B82F4A">
                            <w:pPr>
                              <w:widowControl/>
                              <w:overflowPunct w:val="0"/>
                              <w:autoSpaceDE w:val="0"/>
                              <w:autoSpaceDN w:val="0"/>
                              <w:adjustRightInd w:val="0"/>
                              <w:snapToGrid w:val="0"/>
                              <w:spacing w:beforeLines="50" w:before="120"/>
                              <w:textAlignment w:val="baseline"/>
                              <w:rPr>
                                <w:rFonts w:ascii="Times New Roman" w:hAnsi="Times New Roman" w:cs="Times New Roman"/>
                                <w:bCs/>
                              </w:rPr>
                            </w:pPr>
                            <w:r w:rsidRPr="008D097D">
                              <w:rPr>
                                <w:rFonts w:ascii="Times New Roman" w:hAnsi="Times New Roman" w:cs="Times New Roman"/>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231C2C" w:rsidRPr="008D097D" w:rsidRDefault="00231C2C" w:rsidP="00B75E85">
                            <w:pPr>
                              <w:widowControl/>
                              <w:numPr>
                                <w:ilvl w:val="1"/>
                                <w:numId w:val="14"/>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highlight w:val="yellow"/>
                              </w:rPr>
                            </w:pPr>
                            <w:r w:rsidRPr="008D097D">
                              <w:rPr>
                                <w:rFonts w:ascii="Times New Roman" w:hAnsi="Times New Roman" w:cs="Times New Roman"/>
                                <w:bCs/>
                                <w:highlight w:val="yellow"/>
                              </w:rPr>
                              <w:t>UL precoding indication for PUSCH, where no new codebook is introduced for multi-panel simultaneous transmission</w:t>
                            </w:r>
                          </w:p>
                          <w:p w14:paraId="4C6449D2" w14:textId="77777777" w:rsidR="00231C2C" w:rsidRPr="008D097D" w:rsidRDefault="00231C2C" w:rsidP="00B75E85">
                            <w:pPr>
                              <w:pStyle w:val="aff0"/>
                              <w:widowControl/>
                              <w:numPr>
                                <w:ilvl w:val="0"/>
                                <w:numId w:val="16"/>
                              </w:numPr>
                              <w:overflowPunct w:val="0"/>
                              <w:autoSpaceDE w:val="0"/>
                              <w:autoSpaceDN w:val="0"/>
                              <w:adjustRightInd w:val="0"/>
                              <w:snapToGrid w:val="0"/>
                              <w:spacing w:beforeLines="50" w:before="120"/>
                              <w:textAlignment w:val="baseline"/>
                              <w:rPr>
                                <w:rFonts w:ascii="Times New Roman" w:hAnsi="Times New Roman" w:cs="Times New Roman"/>
                                <w:bCs/>
                                <w:highlight w:val="yellow"/>
                              </w:rPr>
                            </w:pPr>
                            <w:r w:rsidRPr="008D097D">
                              <w:rPr>
                                <w:rFonts w:ascii="Times New Roman" w:hAnsi="Times New Roman" w:cs="Times New Roman"/>
                                <w:bCs/>
                                <w:highlight w:val="yellow"/>
                              </w:rPr>
                              <w:t xml:space="preserve">The total number of layers is up to four across all panels and total number of </w:t>
                            </w:r>
                            <w:proofErr w:type="spellStart"/>
                            <w:r w:rsidRPr="008D097D">
                              <w:rPr>
                                <w:rFonts w:ascii="Times New Roman" w:hAnsi="Times New Roman" w:cs="Times New Roman"/>
                                <w:bCs/>
                                <w:highlight w:val="yellow"/>
                              </w:rPr>
                              <w:t>codewords</w:t>
                            </w:r>
                            <w:proofErr w:type="spellEnd"/>
                            <w:r w:rsidRPr="008D097D">
                              <w:rPr>
                                <w:rFonts w:ascii="Times New Roman" w:hAnsi="Times New Roman" w:cs="Times New Roman"/>
                                <w:bCs/>
                                <w:highlight w:val="yellow"/>
                              </w:rPr>
                              <w:t xml:space="preserve"> is up to two across all panels, considering single DCI and multi-DCI based multi-TRP operation.</w:t>
                            </w:r>
                          </w:p>
                          <w:p w14:paraId="3E70E5AA" w14:textId="77777777" w:rsidR="00231C2C" w:rsidRPr="008D097D" w:rsidRDefault="00231C2C" w:rsidP="00B75E85">
                            <w:pPr>
                              <w:widowControl/>
                              <w:numPr>
                                <w:ilvl w:val="1"/>
                                <w:numId w:val="14"/>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rPr>
                            </w:pPr>
                            <w:r w:rsidRPr="008D097D">
                              <w:rPr>
                                <w:rFonts w:ascii="Times New Roman" w:hAnsi="Times New Roman" w:cs="Times New Roman"/>
                                <w:bCs/>
                              </w:rPr>
                              <w:t>UL beam indication for PUCCH/PUSCH, where unified TCI framework extension in objective 2 is assumed, considering single DCI and multi-DCI based multi-TRP operation</w:t>
                            </w:r>
                          </w:p>
                          <w:p w14:paraId="7C5DB442" w14:textId="484A7257" w:rsidR="00231C2C" w:rsidRPr="008D097D" w:rsidRDefault="00231C2C" w:rsidP="00B75E85">
                            <w:pPr>
                              <w:widowControl/>
                              <w:numPr>
                                <w:ilvl w:val="2"/>
                                <w:numId w:val="15"/>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rPr>
                            </w:pPr>
                            <w:r w:rsidRPr="008D097D">
                              <w:rPr>
                                <w:rFonts w:ascii="Times New Roman" w:hAnsi="Times New Roman" w:cs="Times New Roman"/>
                                <w:bCs/>
                              </w:rPr>
                              <w:t>For the case of multi-DCI based multi-TRP operation, only PUSCH+PUSCH, or PUCCH+PUCCH is transmitted across two panels in a same CC.</w:t>
                            </w:r>
                          </w:p>
                          <w:p w14:paraId="6B115456" w14:textId="77777777" w:rsidR="00231C2C" w:rsidRPr="00B82F4A" w:rsidRDefault="00231C2C"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1A6B4093" w14:textId="77777777" w:rsidR="00231C2C" w:rsidRPr="008D097D" w:rsidRDefault="00231C2C" w:rsidP="00B82F4A">
                      <w:pPr>
                        <w:widowControl/>
                        <w:overflowPunct w:val="0"/>
                        <w:autoSpaceDE w:val="0"/>
                        <w:autoSpaceDN w:val="0"/>
                        <w:adjustRightInd w:val="0"/>
                        <w:snapToGrid w:val="0"/>
                        <w:spacing w:beforeLines="50" w:before="120"/>
                        <w:textAlignment w:val="baseline"/>
                        <w:rPr>
                          <w:rFonts w:ascii="Times New Roman" w:hAnsi="Times New Roman" w:cs="Times New Roman"/>
                          <w:bCs/>
                        </w:rPr>
                      </w:pPr>
                      <w:r w:rsidRPr="008D097D">
                        <w:rPr>
                          <w:rFonts w:ascii="Times New Roman" w:hAnsi="Times New Roman" w:cs="Times New Roman"/>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231C2C" w:rsidRPr="008D097D" w:rsidRDefault="00231C2C" w:rsidP="00B75E85">
                      <w:pPr>
                        <w:widowControl/>
                        <w:numPr>
                          <w:ilvl w:val="1"/>
                          <w:numId w:val="14"/>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highlight w:val="yellow"/>
                        </w:rPr>
                      </w:pPr>
                      <w:r w:rsidRPr="008D097D">
                        <w:rPr>
                          <w:rFonts w:ascii="Times New Roman" w:hAnsi="Times New Roman" w:cs="Times New Roman"/>
                          <w:bCs/>
                          <w:highlight w:val="yellow"/>
                        </w:rPr>
                        <w:t>UL precoding indication for PUSCH, where no new codebook is introduced for multi-panel simultaneous transmission</w:t>
                      </w:r>
                    </w:p>
                    <w:p w14:paraId="4C6449D2" w14:textId="77777777" w:rsidR="00231C2C" w:rsidRPr="008D097D" w:rsidRDefault="00231C2C" w:rsidP="00B75E85">
                      <w:pPr>
                        <w:pStyle w:val="aff0"/>
                        <w:widowControl/>
                        <w:numPr>
                          <w:ilvl w:val="0"/>
                          <w:numId w:val="16"/>
                        </w:numPr>
                        <w:overflowPunct w:val="0"/>
                        <w:autoSpaceDE w:val="0"/>
                        <w:autoSpaceDN w:val="0"/>
                        <w:adjustRightInd w:val="0"/>
                        <w:snapToGrid w:val="0"/>
                        <w:spacing w:beforeLines="50" w:before="120"/>
                        <w:textAlignment w:val="baseline"/>
                        <w:rPr>
                          <w:rFonts w:ascii="Times New Roman" w:hAnsi="Times New Roman" w:cs="Times New Roman"/>
                          <w:bCs/>
                          <w:highlight w:val="yellow"/>
                        </w:rPr>
                      </w:pPr>
                      <w:r w:rsidRPr="008D097D">
                        <w:rPr>
                          <w:rFonts w:ascii="Times New Roman" w:hAnsi="Times New Roman" w:cs="Times New Roman"/>
                          <w:bCs/>
                          <w:highlight w:val="yellow"/>
                        </w:rPr>
                        <w:t xml:space="preserve">The total number of layers is up to four across all panels and total number of </w:t>
                      </w:r>
                      <w:proofErr w:type="spellStart"/>
                      <w:r w:rsidRPr="008D097D">
                        <w:rPr>
                          <w:rFonts w:ascii="Times New Roman" w:hAnsi="Times New Roman" w:cs="Times New Roman"/>
                          <w:bCs/>
                          <w:highlight w:val="yellow"/>
                        </w:rPr>
                        <w:t>codewords</w:t>
                      </w:r>
                      <w:proofErr w:type="spellEnd"/>
                      <w:r w:rsidRPr="008D097D">
                        <w:rPr>
                          <w:rFonts w:ascii="Times New Roman" w:hAnsi="Times New Roman" w:cs="Times New Roman"/>
                          <w:bCs/>
                          <w:highlight w:val="yellow"/>
                        </w:rPr>
                        <w:t xml:space="preserve"> is up to two across all panels, considering single DCI and multi-DCI based multi-TRP operation.</w:t>
                      </w:r>
                    </w:p>
                    <w:p w14:paraId="3E70E5AA" w14:textId="77777777" w:rsidR="00231C2C" w:rsidRPr="008D097D" w:rsidRDefault="00231C2C" w:rsidP="00B75E85">
                      <w:pPr>
                        <w:widowControl/>
                        <w:numPr>
                          <w:ilvl w:val="1"/>
                          <w:numId w:val="14"/>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rPr>
                      </w:pPr>
                      <w:r w:rsidRPr="008D097D">
                        <w:rPr>
                          <w:rFonts w:ascii="Times New Roman" w:hAnsi="Times New Roman" w:cs="Times New Roman"/>
                          <w:bCs/>
                        </w:rPr>
                        <w:t>UL beam indication for PUCCH/PUSCH, where unified TCI framework extension in objective 2 is assumed, considering single DCI and multi-DCI based multi-TRP operation</w:t>
                      </w:r>
                    </w:p>
                    <w:p w14:paraId="7C5DB442" w14:textId="484A7257" w:rsidR="00231C2C" w:rsidRPr="008D097D" w:rsidRDefault="00231C2C" w:rsidP="00B75E85">
                      <w:pPr>
                        <w:widowControl/>
                        <w:numPr>
                          <w:ilvl w:val="2"/>
                          <w:numId w:val="15"/>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rPr>
                      </w:pPr>
                      <w:r w:rsidRPr="008D097D">
                        <w:rPr>
                          <w:rFonts w:ascii="Times New Roman" w:hAnsi="Times New Roman" w:cs="Times New Roman"/>
                          <w:bCs/>
                        </w:rPr>
                        <w:t>For the case of multi-DCI based multi-TRP operation, only PUSCH+PUSCH, or PUCCH+PUCCH is transmitted across two panels in a same CC.</w:t>
                      </w:r>
                    </w:p>
                    <w:p w14:paraId="6B115456" w14:textId="77777777" w:rsidR="00231C2C" w:rsidRPr="00B82F4A" w:rsidRDefault="00231C2C"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04A9F94A" w14:textId="77777777" w:rsidR="002564A5" w:rsidRPr="00D153EA" w:rsidRDefault="002564A5" w:rsidP="002564A5">
      <w:pPr>
        <w:rPr>
          <w:rFonts w:ascii="Times New Roman" w:hAnsi="Times New Roman" w:cs="Times New Roman"/>
          <w:bCs/>
          <w:sz w:val="22"/>
          <w:szCs w:val="21"/>
        </w:rPr>
      </w:pPr>
      <w:r w:rsidRPr="00D153EA">
        <w:rPr>
          <w:rFonts w:ascii="Times New Roman" w:hAnsi="Times New Roman" w:cs="Times New Roman"/>
          <w:bCs/>
          <w:sz w:val="22"/>
          <w:szCs w:val="21"/>
        </w:rPr>
        <w:t xml:space="preserve">In Rel-16 </w:t>
      </w:r>
      <w:proofErr w:type="spellStart"/>
      <w:r w:rsidRPr="00D153EA">
        <w:rPr>
          <w:rFonts w:ascii="Times New Roman" w:hAnsi="Times New Roman" w:cs="Times New Roman"/>
          <w:bCs/>
          <w:sz w:val="22"/>
          <w:szCs w:val="21"/>
        </w:rPr>
        <w:t>mTRP</w:t>
      </w:r>
      <w:proofErr w:type="spellEnd"/>
      <w:r w:rsidRPr="00D153EA">
        <w:rPr>
          <w:rFonts w:ascii="Times New Roman" w:hAnsi="Times New Roman" w:cs="Times New Roman"/>
          <w:bCs/>
          <w:sz w:val="22"/>
          <w:szCs w:val="21"/>
        </w:rPr>
        <w:t xml:space="preserve"> enhancements, the focus was mostly on PDSCH reliability enhancements</w:t>
      </w:r>
      <w:r w:rsidRPr="00D153EA">
        <w:rPr>
          <w:rFonts w:ascii="Times New Roman" w:eastAsia="等线" w:hAnsi="Times New Roman" w:cs="Times New Roman"/>
          <w:bCs/>
          <w:sz w:val="22"/>
          <w:szCs w:val="21"/>
        </w:rPr>
        <w:t xml:space="preserve">, </w:t>
      </w:r>
      <w:r w:rsidRPr="00D153EA">
        <w:rPr>
          <w:rFonts w:ascii="Times New Roman" w:hAnsi="Times New Roman" w:cs="Times New Roman"/>
          <w:bCs/>
          <w:sz w:val="22"/>
          <w:szCs w:val="21"/>
        </w:rPr>
        <w:t xml:space="preserve">while in Rel-17 the enhancements for PDCCH, PUCCH, and PUSCH was taken to ensure that both data and control for both downlink and uplink are reliable as the overall reliability of the system. For the uplink </w:t>
      </w:r>
      <w:proofErr w:type="spellStart"/>
      <w:r w:rsidRPr="00D153EA">
        <w:rPr>
          <w:rFonts w:ascii="Times New Roman" w:hAnsi="Times New Roman" w:cs="Times New Roman"/>
          <w:bCs/>
          <w:sz w:val="22"/>
          <w:szCs w:val="21"/>
        </w:rPr>
        <w:t>mTRP</w:t>
      </w:r>
      <w:proofErr w:type="spellEnd"/>
      <w:r w:rsidRPr="00D153EA">
        <w:rPr>
          <w:rFonts w:ascii="Times New Roman" w:hAnsi="Times New Roman" w:cs="Times New Roman"/>
          <w:bCs/>
          <w:sz w:val="22"/>
          <w:szCs w:val="21"/>
        </w:rPr>
        <w:t xml:space="preserve"> enhancements alone, in Rel-17, the transmission schemes for PUSCH and PUCCH are TDM based solutions considering the UE capabilities in FR2. PUSCH or PUCCH is transmitted on multiple repetitions in time-domain hence making these schemes suitable for UEs that can transmit on a single panel at a time. In Rel-18, the uplink </w:t>
      </w:r>
      <w:proofErr w:type="spellStart"/>
      <w:r w:rsidRPr="00D153EA">
        <w:rPr>
          <w:rFonts w:ascii="Times New Roman" w:hAnsi="Times New Roman" w:cs="Times New Roman"/>
          <w:bCs/>
          <w:sz w:val="22"/>
          <w:szCs w:val="21"/>
        </w:rPr>
        <w:t>mTRP</w:t>
      </w:r>
      <w:proofErr w:type="spellEnd"/>
      <w:r w:rsidRPr="00D153EA">
        <w:rPr>
          <w:rFonts w:ascii="Times New Roman" w:hAnsi="Times New Roman" w:cs="Times New Roman"/>
          <w:bCs/>
          <w:sz w:val="22"/>
          <w:szCs w:val="21"/>
        </w:rPr>
        <w:t xml:space="preserve"> enhancements mainly consider the simultaneous transmissions with multiple UE panels in FR2.</w:t>
      </w:r>
    </w:p>
    <w:p w14:paraId="07CD4F19" w14:textId="77777777" w:rsidR="002564A5" w:rsidRPr="00D153EA" w:rsidRDefault="002564A5" w:rsidP="002564A5">
      <w:pPr>
        <w:rPr>
          <w:rFonts w:ascii="Times New Roman" w:hAnsi="Times New Roman" w:cs="Times New Roman"/>
          <w:bCs/>
          <w:sz w:val="22"/>
          <w:szCs w:val="21"/>
        </w:rPr>
      </w:pPr>
    </w:p>
    <w:p w14:paraId="0128D0A8" w14:textId="43B66F05" w:rsidR="00F7151E" w:rsidRPr="00D153EA" w:rsidRDefault="002564A5" w:rsidP="00FE52EC">
      <w:pPr>
        <w:rPr>
          <w:rFonts w:ascii="Times New Roman" w:eastAsia="等线" w:hAnsi="Times New Roman" w:cs="Times New Roman"/>
          <w:bCs/>
          <w:sz w:val="22"/>
          <w:szCs w:val="21"/>
        </w:rPr>
      </w:pPr>
      <w:r w:rsidRPr="00D153EA">
        <w:rPr>
          <w:rFonts w:ascii="Times New Roman" w:hAnsi="Times New Roman" w:cs="Times New Roman"/>
          <w:bCs/>
          <w:sz w:val="22"/>
          <w:szCs w:val="21"/>
        </w:rPr>
        <w:t>In the multi-panel transmission case, a UE has the capability to simultaneously transmit over multiple panels. Compared to the single panel transmission case, the main benefit is the reduced latency</w:t>
      </w:r>
      <w:r w:rsidR="00D817D4" w:rsidRPr="00D153EA">
        <w:rPr>
          <w:rFonts w:ascii="Times New Roman" w:hAnsi="Times New Roman" w:cs="Times New Roman"/>
          <w:bCs/>
          <w:sz w:val="22"/>
          <w:szCs w:val="21"/>
        </w:rPr>
        <w:t xml:space="preserve"> and higher </w:t>
      </w:r>
      <w:r w:rsidR="00E12CD9" w:rsidRPr="00D153EA">
        <w:rPr>
          <w:rFonts w:ascii="Times New Roman" w:hAnsi="Times New Roman" w:cs="Times New Roman"/>
          <w:bCs/>
          <w:sz w:val="22"/>
          <w:szCs w:val="21"/>
        </w:rPr>
        <w:t>throughput</w:t>
      </w:r>
      <w:r w:rsidRPr="00D153EA">
        <w:rPr>
          <w:rFonts w:ascii="Times New Roman" w:hAnsi="Times New Roman" w:cs="Times New Roman"/>
          <w:bCs/>
          <w:sz w:val="22"/>
          <w:szCs w:val="21"/>
        </w:rPr>
        <w:t xml:space="preserve">. In this contribution, we discuss the precoding indication related </w:t>
      </w:r>
      <w:r w:rsidR="001F1414" w:rsidRPr="00D153EA">
        <w:rPr>
          <w:rFonts w:ascii="Times New Roman" w:hAnsi="Times New Roman" w:cs="Times New Roman"/>
          <w:bCs/>
          <w:sz w:val="22"/>
          <w:szCs w:val="21"/>
        </w:rPr>
        <w:t>issues</w:t>
      </w:r>
      <w:r w:rsidRPr="00D153EA">
        <w:rPr>
          <w:rFonts w:ascii="Times New Roman" w:hAnsi="Times New Roman" w:cs="Times New Roman"/>
          <w:bCs/>
          <w:sz w:val="22"/>
          <w:szCs w:val="21"/>
        </w:rPr>
        <w:t xml:space="preserve"> </w:t>
      </w:r>
      <w:r w:rsidR="001F1414" w:rsidRPr="00D153EA">
        <w:rPr>
          <w:rFonts w:ascii="Times New Roman" w:hAnsi="Times New Roman" w:cs="Times New Roman"/>
          <w:bCs/>
          <w:sz w:val="22"/>
          <w:szCs w:val="21"/>
        </w:rPr>
        <w:t>for</w:t>
      </w:r>
      <w:r w:rsidRPr="00D153EA">
        <w:rPr>
          <w:rFonts w:ascii="Times New Roman" w:hAnsi="Times New Roman" w:cs="Times New Roman"/>
          <w:bCs/>
          <w:sz w:val="22"/>
          <w:szCs w:val="21"/>
        </w:rPr>
        <w:t xml:space="preserve"> </w:t>
      </w:r>
      <w:r w:rsidR="001F1414" w:rsidRPr="00D153EA">
        <w:rPr>
          <w:rFonts w:ascii="Times New Roman" w:hAnsi="Times New Roman" w:cs="Times New Roman"/>
          <w:bCs/>
          <w:sz w:val="22"/>
          <w:szCs w:val="21"/>
        </w:rPr>
        <w:t xml:space="preserve">the </w:t>
      </w:r>
      <w:r w:rsidRPr="00D153EA">
        <w:rPr>
          <w:rFonts w:ascii="Times New Roman" w:hAnsi="Times New Roman" w:cs="Times New Roman"/>
          <w:bCs/>
          <w:sz w:val="22"/>
          <w:szCs w:val="21"/>
        </w:rPr>
        <w:t>multi-panel/multi-TRP based</w:t>
      </w:r>
      <w:r w:rsidR="001F1414" w:rsidRPr="00D153EA">
        <w:rPr>
          <w:rFonts w:ascii="Times New Roman" w:hAnsi="Times New Roman" w:cs="Times New Roman"/>
          <w:bCs/>
          <w:sz w:val="22"/>
          <w:szCs w:val="21"/>
        </w:rPr>
        <w:t xml:space="preserve"> simultaneous transmission schemes.</w:t>
      </w:r>
    </w:p>
    <w:bookmarkEnd w:id="0"/>
    <w:p w14:paraId="37F521B5" w14:textId="0D7D7003" w:rsidR="0067275F" w:rsidRPr="00A05E5E" w:rsidRDefault="009E148E" w:rsidP="0067275F">
      <w:pPr>
        <w:pStyle w:val="1"/>
        <w:numPr>
          <w:ilvl w:val="0"/>
          <w:numId w:val="13"/>
        </w:numPr>
        <w:jc w:val="both"/>
        <w:rPr>
          <w:rFonts w:asciiTheme="majorBidi" w:hAnsiTheme="majorBidi" w:cstheme="majorBidi"/>
          <w:bCs/>
        </w:rPr>
      </w:pPr>
      <w:r>
        <w:rPr>
          <w:rFonts w:asciiTheme="majorBidi" w:hAnsiTheme="majorBidi" w:cstheme="majorBidi"/>
          <w:bCs/>
        </w:rPr>
        <w:t xml:space="preserve">Single-DCI based </w:t>
      </w:r>
      <w:proofErr w:type="spellStart"/>
      <w:r w:rsidR="00852CB7">
        <w:rPr>
          <w:rFonts w:asciiTheme="majorBidi" w:hAnsiTheme="majorBidi" w:cstheme="majorBidi"/>
          <w:bCs/>
        </w:rPr>
        <w:t>STxMP</w:t>
      </w:r>
      <w:proofErr w:type="spellEnd"/>
      <w:r w:rsidRPr="000E7467">
        <w:rPr>
          <w:rFonts w:asciiTheme="majorBidi" w:hAnsiTheme="majorBidi" w:cstheme="majorBidi"/>
          <w:bCs/>
        </w:rPr>
        <w:t xml:space="preserve"> transmission</w:t>
      </w:r>
    </w:p>
    <w:p w14:paraId="526D8C66" w14:textId="17BD6E4F" w:rsidR="00A00678" w:rsidRPr="00A00678" w:rsidRDefault="00A00678" w:rsidP="000C24F2">
      <w:pPr>
        <w:pStyle w:val="21"/>
        <w:rPr>
          <w:lang w:eastAsia="zh-CN"/>
        </w:rPr>
      </w:pPr>
      <w:r>
        <w:rPr>
          <w:lang w:eastAsia="zh-CN"/>
        </w:rPr>
        <w:t xml:space="preserve">2.1 </w:t>
      </w:r>
      <w:r w:rsidR="00D93411">
        <w:rPr>
          <w:lang w:eastAsia="zh-CN"/>
        </w:rPr>
        <w:t xml:space="preserve">  </w:t>
      </w:r>
      <w:r w:rsidR="00C66AA1">
        <w:rPr>
          <w:lang w:eastAsia="zh-CN"/>
        </w:rPr>
        <w:t>Transmission schemes</w:t>
      </w:r>
    </w:p>
    <w:p w14:paraId="3D731386" w14:textId="77777777" w:rsidR="00E02730" w:rsidRPr="00D153EA" w:rsidRDefault="00E02730" w:rsidP="00E02730">
      <w:pPr>
        <w:rPr>
          <w:rFonts w:asciiTheme="majorBidi" w:hAnsiTheme="majorBidi" w:cstheme="majorBidi"/>
          <w:bCs/>
          <w:sz w:val="22"/>
        </w:rPr>
      </w:pPr>
      <w:r w:rsidRPr="00D153EA">
        <w:rPr>
          <w:rFonts w:asciiTheme="majorBidi" w:hAnsiTheme="majorBidi" w:cstheme="majorBidi"/>
          <w:bCs/>
          <w:sz w:val="22"/>
        </w:rPr>
        <w:t xml:space="preserve">Similar to downlink, uplink communication can also benefit from multi-TRP deployment for improving reliability and robustness. Up to Rel-16 NR, the following schemes are supported for multi-TRP operation in downlink: SDM, FDM, and TDM. The SDM, FDM, and TDM schemes are all feasible for uplink. A TDM-based solution requires low UE capabilities by paying extra latency and power, repetition in time domain is </w:t>
      </w:r>
      <w:r w:rsidRPr="00D153EA">
        <w:rPr>
          <w:rFonts w:asciiTheme="majorBidi" w:hAnsiTheme="majorBidi" w:cstheme="majorBidi"/>
          <w:bCs/>
          <w:sz w:val="22"/>
        </w:rPr>
        <w:lastRenderedPageBreak/>
        <w:t>well performed since for the uplink power is limited which has already been specified in Rel-17. SDM and FDM schemes are considered to be able to achieve a lower latency and higher spectral efficiency. While comparing with SDM, FDM has the benefits that there’s no inter-layer interference and power boosting may be utilized, while SDM normally achieves a larger spectral efficiency.</w:t>
      </w:r>
      <w:r w:rsidRPr="00D153EA">
        <w:rPr>
          <w:rFonts w:asciiTheme="majorBidi" w:eastAsia="等线" w:hAnsiTheme="majorBidi" w:cstheme="majorBidi" w:hint="eastAsia"/>
          <w:bCs/>
          <w:sz w:val="22"/>
        </w:rPr>
        <w:t xml:space="preserve"> On</w:t>
      </w:r>
      <w:r w:rsidRPr="00D153EA">
        <w:rPr>
          <w:rFonts w:asciiTheme="majorBidi" w:eastAsia="等线" w:hAnsiTheme="majorBidi" w:cstheme="majorBidi"/>
          <w:bCs/>
          <w:sz w:val="22"/>
        </w:rPr>
        <w:t xml:space="preserve"> the other </w:t>
      </w:r>
      <w:r w:rsidRPr="00D153EA">
        <w:rPr>
          <w:rFonts w:asciiTheme="majorBidi" w:hAnsiTheme="majorBidi" w:cstheme="majorBidi"/>
          <w:bCs/>
          <w:sz w:val="22"/>
        </w:rPr>
        <w:t xml:space="preserve">hand, SDM/FDM schemes require power split and may be harmful for coverage, so power control issues need to be further studied. Based on the above discussion, we propose to focus on SDM/FDM-based schemes for uplink in R18. </w:t>
      </w:r>
    </w:p>
    <w:p w14:paraId="06C080B9" w14:textId="77777777" w:rsidR="00E02730" w:rsidRPr="00D153EA" w:rsidRDefault="00E02730" w:rsidP="00A00678">
      <w:pPr>
        <w:rPr>
          <w:rFonts w:ascii="Times New Roman" w:hAnsi="Times New Roman" w:cs="Times New Roman"/>
          <w:sz w:val="22"/>
        </w:rPr>
      </w:pPr>
    </w:p>
    <w:p w14:paraId="7F5E14E4" w14:textId="1A032C20" w:rsidR="00A00678" w:rsidRPr="00D153EA" w:rsidRDefault="00A00678" w:rsidP="00A00678">
      <w:pPr>
        <w:rPr>
          <w:rFonts w:ascii="Times New Roman" w:hAnsi="Times New Roman" w:cs="Times New Roman"/>
          <w:sz w:val="22"/>
        </w:rPr>
      </w:pPr>
      <w:r w:rsidRPr="00D153EA">
        <w:rPr>
          <w:rFonts w:ascii="Times New Roman" w:hAnsi="Times New Roman" w:cs="Times New Roman"/>
          <w:sz w:val="22"/>
        </w:rPr>
        <w:t xml:space="preserve">In RAN1#109-e meeting, the following agreement </w:t>
      </w:r>
      <w:r w:rsidR="00E02730" w:rsidRPr="00D153EA">
        <w:rPr>
          <w:rFonts w:ascii="Times New Roman" w:hAnsi="Times New Roman" w:cs="Times New Roman"/>
          <w:sz w:val="22"/>
        </w:rPr>
        <w:t>was</w:t>
      </w:r>
      <w:r w:rsidRPr="00D153EA">
        <w:rPr>
          <w:rFonts w:ascii="Times New Roman" w:hAnsi="Times New Roman" w:cs="Times New Roman"/>
          <w:sz w:val="22"/>
        </w:rPr>
        <w:t xml:space="preserve"> mad</w:t>
      </w:r>
      <w:r w:rsidR="001845D5" w:rsidRPr="00D153EA">
        <w:rPr>
          <w:rFonts w:ascii="Times New Roman" w:hAnsi="Times New Roman" w:cs="Times New Roman"/>
          <w:sz w:val="22"/>
        </w:rPr>
        <w:t xml:space="preserve">e on </w:t>
      </w:r>
      <w:r w:rsidR="00D83431" w:rsidRPr="00D153EA">
        <w:rPr>
          <w:rFonts w:ascii="Times New Roman" w:hAnsi="Times New Roman" w:cs="Times New Roman"/>
          <w:sz w:val="22"/>
        </w:rPr>
        <w:t xml:space="preserve">single DCI based </w:t>
      </w:r>
      <w:r w:rsidR="001845D5" w:rsidRPr="00D153EA">
        <w:rPr>
          <w:rFonts w:ascii="Times New Roman" w:hAnsi="Times New Roman" w:cs="Times New Roman"/>
          <w:sz w:val="22"/>
        </w:rPr>
        <w:t>PUSCH transmission schemes</w:t>
      </w:r>
      <w:r w:rsidRPr="00D153EA">
        <w:rPr>
          <w:rFonts w:ascii="Times New Roman" w:hAnsi="Times New Roman" w:cs="Times New Roman"/>
          <w:sz w:val="22"/>
        </w:rPr>
        <w:t xml:space="preserve"> [2]:</w:t>
      </w:r>
    </w:p>
    <w:p w14:paraId="12903997" w14:textId="051B321C" w:rsidR="001E5368" w:rsidRPr="00D153EA" w:rsidRDefault="001E5368" w:rsidP="001E5368">
      <w:pPr>
        <w:tabs>
          <w:tab w:val="num" w:pos="1800"/>
        </w:tabs>
        <w:rPr>
          <w:rFonts w:ascii="Times New Roman" w:eastAsia="微软雅黑" w:hAnsi="Times New Roman" w:cs="Times New Roman"/>
          <w:sz w:val="22"/>
        </w:rPr>
      </w:pPr>
    </w:p>
    <w:p w14:paraId="14B0252C" w14:textId="52A54767" w:rsidR="00427781" w:rsidRPr="00D153EA" w:rsidRDefault="001E5368" w:rsidP="00E02730">
      <w:pPr>
        <w:pStyle w:val="aa"/>
        <w:rPr>
          <w:rFonts w:eastAsia="等线"/>
          <w:sz w:val="22"/>
        </w:rPr>
      </w:pPr>
      <w:r w:rsidRPr="00D153EA">
        <w:rPr>
          <w:noProof/>
          <w:sz w:val="22"/>
        </w:rPr>
        <mc:AlternateContent>
          <mc:Choice Requires="wps">
            <w:drawing>
              <wp:inline distT="0" distB="0" distL="0" distR="0" wp14:anchorId="4C7ED39B" wp14:editId="3888CC9B">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9E3488B" w14:textId="77777777" w:rsidR="00231C2C" w:rsidRPr="001510C9" w:rsidRDefault="00231C2C" w:rsidP="00444B84">
                            <w:pPr>
                              <w:rPr>
                                <w:rFonts w:ascii="Times New Roman" w:hAnsi="Times New Roman" w:cs="Times New Roman"/>
                                <w:b/>
                                <w:bCs/>
                                <w:szCs w:val="20"/>
                              </w:rPr>
                            </w:pPr>
                            <w:r w:rsidRPr="001510C9">
                              <w:rPr>
                                <w:rFonts w:ascii="Times New Roman" w:hAnsi="Times New Roman" w:cs="Times New Roman"/>
                                <w:b/>
                                <w:bCs/>
                                <w:szCs w:val="20"/>
                                <w:highlight w:val="green"/>
                              </w:rPr>
                              <w:t>Agreement</w:t>
                            </w:r>
                          </w:p>
                          <w:p w14:paraId="5F62CA32" w14:textId="77777777" w:rsidR="00231C2C" w:rsidRPr="001510C9" w:rsidRDefault="00231C2C" w:rsidP="00444B84">
                            <w:pPr>
                              <w:rPr>
                                <w:rFonts w:ascii="Times New Roman" w:eastAsia="Malgun Gothic" w:hAnsi="Times New Roman" w:cs="Times New Roman"/>
                                <w:szCs w:val="20"/>
                                <w:lang w:eastAsia="ko-KR"/>
                              </w:rPr>
                            </w:pPr>
                            <w:r w:rsidRPr="001510C9">
                              <w:rPr>
                                <w:rFonts w:ascii="Times New Roman" w:hAnsi="Times New Roman" w:cs="Times New Roman"/>
                                <w:bCs/>
                                <w:szCs w:val="20"/>
                              </w:rPr>
                              <w:t xml:space="preserve">For </w:t>
                            </w:r>
                            <w:proofErr w:type="spellStart"/>
                            <w:r w:rsidRPr="001510C9">
                              <w:rPr>
                                <w:rFonts w:ascii="Times New Roman" w:hAnsi="Times New Roman" w:cs="Times New Roman"/>
                                <w:bCs/>
                                <w:szCs w:val="20"/>
                              </w:rPr>
                              <w:t>STxMP</w:t>
                            </w:r>
                            <w:proofErr w:type="spellEnd"/>
                            <w:r w:rsidRPr="001510C9">
                              <w:rPr>
                                <w:rFonts w:ascii="Times New Roman" w:hAnsi="Times New Roman" w:cs="Times New Roman"/>
                                <w:bCs/>
                                <w:szCs w:val="20"/>
                              </w:rPr>
                              <w:t xml:space="preserve"> PUSCH in single-DCI based </w:t>
                            </w:r>
                            <w:proofErr w:type="spellStart"/>
                            <w:r w:rsidRPr="001510C9">
                              <w:rPr>
                                <w:rFonts w:ascii="Times New Roman" w:hAnsi="Times New Roman" w:cs="Times New Roman"/>
                                <w:bCs/>
                                <w:szCs w:val="20"/>
                              </w:rPr>
                              <w:t>mTRP</w:t>
                            </w:r>
                            <w:proofErr w:type="spellEnd"/>
                            <w:r w:rsidRPr="001510C9">
                              <w:rPr>
                                <w:rFonts w:ascii="Times New Roman" w:hAnsi="Times New Roman" w:cs="Times New Roman"/>
                                <w:bCs/>
                                <w:szCs w:val="20"/>
                              </w:rPr>
                              <w:t xml:space="preserve"> system, study and evaluate the following schemes for PUSCH:</w:t>
                            </w:r>
                          </w:p>
                          <w:p w14:paraId="6BF3D354" w14:textId="77777777" w:rsidR="00231C2C" w:rsidRPr="001510C9" w:rsidRDefault="00231C2C" w:rsidP="00574282">
                            <w:pPr>
                              <w:widowControl/>
                              <w:numPr>
                                <w:ilvl w:val="0"/>
                                <w:numId w:val="18"/>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 xml:space="preserve">SDM scheme: different layers/DMRS ports of one PUSCH are separately </w:t>
                            </w:r>
                            <w:proofErr w:type="spellStart"/>
                            <w:r w:rsidRPr="001510C9">
                              <w:rPr>
                                <w:rFonts w:ascii="Times New Roman" w:eastAsia="Times New Roman" w:hAnsi="Times New Roman" w:cs="Times New Roman"/>
                                <w:bCs/>
                                <w:szCs w:val="20"/>
                              </w:rPr>
                              <w:t>precoded</w:t>
                            </w:r>
                            <w:proofErr w:type="spellEnd"/>
                            <w:r w:rsidRPr="001510C9">
                              <w:rPr>
                                <w:rFonts w:ascii="Times New Roman" w:eastAsia="Times New Roman" w:hAnsi="Times New Roman" w:cs="Times New Roman"/>
                                <w:bCs/>
                                <w:szCs w:val="20"/>
                              </w:rPr>
                              <w:t xml:space="preserve"> and transmitted from different UE panels simultaneously.</w:t>
                            </w:r>
                            <w:r w:rsidRPr="001510C9">
                              <w:rPr>
                                <w:rFonts w:ascii="Times New Roman" w:eastAsia="Times New Roman" w:hAnsi="Times New Roman" w:cs="Times New Roman"/>
                                <w:szCs w:val="20"/>
                              </w:rPr>
                              <w:t xml:space="preserve"> </w:t>
                            </w:r>
                          </w:p>
                          <w:p w14:paraId="03FF1E54" w14:textId="77777777" w:rsidR="00231C2C" w:rsidRPr="001510C9" w:rsidRDefault="00231C2C" w:rsidP="00574282">
                            <w:pPr>
                              <w:widowControl/>
                              <w:numPr>
                                <w:ilvl w:val="1"/>
                                <w:numId w:val="18"/>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Study and evaluate whether to support 2 CWs in SDM manner and transmitted from two different panel simultaneously.</w:t>
                            </w:r>
                          </w:p>
                          <w:p w14:paraId="6D3B23B3" w14:textId="77777777" w:rsidR="00231C2C" w:rsidRPr="001510C9" w:rsidRDefault="00231C2C" w:rsidP="00574282">
                            <w:pPr>
                              <w:widowControl/>
                              <w:numPr>
                                <w:ilvl w:val="0"/>
                                <w:numId w:val="18"/>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FDM-B scheme: two PUSCH transmission occasions with same/different RV of the same TB are transmitted from different UE panels on non-overlapped frequency domain resources and the same time domain resources.</w:t>
                            </w:r>
                          </w:p>
                          <w:p w14:paraId="10D58A28" w14:textId="77777777" w:rsidR="00231C2C" w:rsidRPr="001510C9" w:rsidRDefault="00231C2C" w:rsidP="00574282">
                            <w:pPr>
                              <w:widowControl/>
                              <w:numPr>
                                <w:ilvl w:val="0"/>
                                <w:numId w:val="18"/>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FDM-A scheme: different parts of the frequency domain resource of one PUSCH transmission occasion are transmitted from different UE panels.</w:t>
                            </w:r>
                          </w:p>
                          <w:p w14:paraId="6B21EB62" w14:textId="77777777" w:rsidR="00231C2C" w:rsidRPr="001510C9" w:rsidRDefault="00231C2C" w:rsidP="00574282">
                            <w:pPr>
                              <w:widowControl/>
                              <w:numPr>
                                <w:ilvl w:val="0"/>
                                <w:numId w:val="18"/>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SFN-based transmission scheme: all of the same layers/DMRS ports of one PUSCH are transmitted from two different UE panels simultaneously.</w:t>
                            </w:r>
                          </w:p>
                          <w:p w14:paraId="0F4FFA0D" w14:textId="77777777" w:rsidR="00231C2C" w:rsidRPr="001510C9" w:rsidRDefault="00231C2C" w:rsidP="00574282">
                            <w:pPr>
                              <w:widowControl/>
                              <w:numPr>
                                <w:ilvl w:val="0"/>
                                <w:numId w:val="18"/>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SDM repetition scheme: two PUSCH transmission occasions with different RV of the same TB are transmitted from two different UE panels simultaneously.</w:t>
                            </w:r>
                          </w:p>
                          <w:p w14:paraId="0A388A7C" w14:textId="77777777" w:rsidR="00231C2C" w:rsidRPr="001510C9" w:rsidRDefault="00231C2C" w:rsidP="00444B84">
                            <w:pPr>
                              <w:rPr>
                                <w:rFonts w:ascii="Times New Roman" w:eastAsia="Malgun Gothic" w:hAnsi="Times New Roman" w:cs="Times New Roman"/>
                                <w:szCs w:val="20"/>
                              </w:rPr>
                            </w:pPr>
                            <w:r w:rsidRPr="001510C9">
                              <w:rPr>
                                <w:rFonts w:ascii="Times New Roman" w:hAnsi="Times New Roman" w:cs="Times New Roman"/>
                                <w:bCs/>
                                <w:szCs w:val="20"/>
                              </w:rPr>
                              <w:t>Note: Companies are encouraged to evaluate the different schemes for possible down-selection in RAN1#110.</w:t>
                            </w:r>
                          </w:p>
                          <w:p w14:paraId="54EEDC75" w14:textId="7E3BB2A3" w:rsidR="00231C2C" w:rsidRPr="001510C9" w:rsidRDefault="00231C2C" w:rsidP="00427781">
                            <w:pPr>
                              <w:rPr>
                                <w:rFonts w:ascii="Times New Roman" w:eastAsia="等线" w:hAnsi="Times New Roman" w:cs="Times New Roman"/>
                                <w:szCs w:val="20"/>
                              </w:rPr>
                            </w:pPr>
                            <w:r w:rsidRPr="001510C9">
                              <w:rPr>
                                <w:rFonts w:ascii="Times New Roman" w:hAnsi="Times New Roman" w:cs="Times New Roman"/>
                                <w:bCs/>
                                <w:szCs w:val="20"/>
                              </w:rPr>
                              <w:t>Note: other schemes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C7ED39B"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kY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8EjMkqoX8OVoN2/eynkD+Dvhw6NwGDBQ&#10;hKUJDzhqTaiJ9hZna3K//uaP+dAdUc46DGzJ/c+NcIoz/c1gIj4Xw2Gc8HQZXlyCXubeRpZvI2bT&#10;3hCIKrCeViYz5gd9MGtH7TN2axZfRUgYibdLHg7mTditEXZTqtksJWGmrQh35snKCB2FibQu+mfh&#10;7F7WgIm4p8Noi/E7dXe5SVI72wSaN0n6yPOO1T392Iekzn5348K9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PeUeRhQAgAAqQQAAA4AAAAAAAAAAAAAAAAALgIAAGRycy9lMm9Eb2MueG1sUEsBAi0AFAAGAAgA&#10;AAAhAOoOSXTcAAAABQEAAA8AAAAAAAAAAAAAAAAAqgQAAGRycy9kb3ducmV2LnhtbFBLBQYAAAAA&#10;BAAEAPMAAACzBQAAAAA=&#10;" fillcolor="white [3201]" strokeweight=".5pt">
                <v:textbox style="mso-fit-shape-to-text:t">
                  <w:txbxContent>
                    <w:p w14:paraId="39E3488B" w14:textId="77777777" w:rsidR="00231C2C" w:rsidRPr="001510C9" w:rsidRDefault="00231C2C" w:rsidP="00444B84">
                      <w:pPr>
                        <w:rPr>
                          <w:rFonts w:ascii="Times New Roman" w:hAnsi="Times New Roman" w:cs="Times New Roman"/>
                          <w:b/>
                          <w:bCs/>
                          <w:szCs w:val="20"/>
                        </w:rPr>
                      </w:pPr>
                      <w:r w:rsidRPr="001510C9">
                        <w:rPr>
                          <w:rFonts w:ascii="Times New Roman" w:hAnsi="Times New Roman" w:cs="Times New Roman"/>
                          <w:b/>
                          <w:bCs/>
                          <w:szCs w:val="20"/>
                          <w:highlight w:val="green"/>
                        </w:rPr>
                        <w:t>Agreement</w:t>
                      </w:r>
                    </w:p>
                    <w:p w14:paraId="5F62CA32" w14:textId="77777777" w:rsidR="00231C2C" w:rsidRPr="001510C9" w:rsidRDefault="00231C2C" w:rsidP="00444B84">
                      <w:pPr>
                        <w:rPr>
                          <w:rFonts w:ascii="Times New Roman" w:eastAsia="Malgun Gothic" w:hAnsi="Times New Roman" w:cs="Times New Roman"/>
                          <w:szCs w:val="20"/>
                          <w:lang w:eastAsia="ko-KR"/>
                        </w:rPr>
                      </w:pPr>
                      <w:r w:rsidRPr="001510C9">
                        <w:rPr>
                          <w:rFonts w:ascii="Times New Roman" w:hAnsi="Times New Roman" w:cs="Times New Roman"/>
                          <w:bCs/>
                          <w:szCs w:val="20"/>
                        </w:rPr>
                        <w:t xml:space="preserve">For </w:t>
                      </w:r>
                      <w:proofErr w:type="spellStart"/>
                      <w:r w:rsidRPr="001510C9">
                        <w:rPr>
                          <w:rFonts w:ascii="Times New Roman" w:hAnsi="Times New Roman" w:cs="Times New Roman"/>
                          <w:bCs/>
                          <w:szCs w:val="20"/>
                        </w:rPr>
                        <w:t>STxMP</w:t>
                      </w:r>
                      <w:proofErr w:type="spellEnd"/>
                      <w:r w:rsidRPr="001510C9">
                        <w:rPr>
                          <w:rFonts w:ascii="Times New Roman" w:hAnsi="Times New Roman" w:cs="Times New Roman"/>
                          <w:bCs/>
                          <w:szCs w:val="20"/>
                        </w:rPr>
                        <w:t xml:space="preserve"> PUSCH in single-DCI based </w:t>
                      </w:r>
                      <w:proofErr w:type="spellStart"/>
                      <w:r w:rsidRPr="001510C9">
                        <w:rPr>
                          <w:rFonts w:ascii="Times New Roman" w:hAnsi="Times New Roman" w:cs="Times New Roman"/>
                          <w:bCs/>
                          <w:szCs w:val="20"/>
                        </w:rPr>
                        <w:t>mTRP</w:t>
                      </w:r>
                      <w:proofErr w:type="spellEnd"/>
                      <w:r w:rsidRPr="001510C9">
                        <w:rPr>
                          <w:rFonts w:ascii="Times New Roman" w:hAnsi="Times New Roman" w:cs="Times New Roman"/>
                          <w:bCs/>
                          <w:szCs w:val="20"/>
                        </w:rPr>
                        <w:t xml:space="preserve"> system, study and evaluate the following schemes for PUSCH:</w:t>
                      </w:r>
                    </w:p>
                    <w:p w14:paraId="6BF3D354" w14:textId="77777777" w:rsidR="00231C2C" w:rsidRPr="001510C9" w:rsidRDefault="00231C2C" w:rsidP="00574282">
                      <w:pPr>
                        <w:widowControl/>
                        <w:numPr>
                          <w:ilvl w:val="0"/>
                          <w:numId w:val="18"/>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 xml:space="preserve">SDM scheme: different layers/DMRS ports of one PUSCH are separately </w:t>
                      </w:r>
                      <w:proofErr w:type="spellStart"/>
                      <w:r w:rsidRPr="001510C9">
                        <w:rPr>
                          <w:rFonts w:ascii="Times New Roman" w:eastAsia="Times New Roman" w:hAnsi="Times New Roman" w:cs="Times New Roman"/>
                          <w:bCs/>
                          <w:szCs w:val="20"/>
                        </w:rPr>
                        <w:t>precoded</w:t>
                      </w:r>
                      <w:proofErr w:type="spellEnd"/>
                      <w:r w:rsidRPr="001510C9">
                        <w:rPr>
                          <w:rFonts w:ascii="Times New Roman" w:eastAsia="Times New Roman" w:hAnsi="Times New Roman" w:cs="Times New Roman"/>
                          <w:bCs/>
                          <w:szCs w:val="20"/>
                        </w:rPr>
                        <w:t xml:space="preserve"> and transmitted from different UE panels simultaneously.</w:t>
                      </w:r>
                      <w:r w:rsidRPr="001510C9">
                        <w:rPr>
                          <w:rFonts w:ascii="Times New Roman" w:eastAsia="Times New Roman" w:hAnsi="Times New Roman" w:cs="Times New Roman"/>
                          <w:szCs w:val="20"/>
                        </w:rPr>
                        <w:t xml:space="preserve"> </w:t>
                      </w:r>
                    </w:p>
                    <w:p w14:paraId="03FF1E54" w14:textId="77777777" w:rsidR="00231C2C" w:rsidRPr="001510C9" w:rsidRDefault="00231C2C" w:rsidP="00574282">
                      <w:pPr>
                        <w:widowControl/>
                        <w:numPr>
                          <w:ilvl w:val="1"/>
                          <w:numId w:val="18"/>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Study and evaluate whether to support 2 CWs in SDM manner and transmitted from two different panel simultaneously.</w:t>
                      </w:r>
                    </w:p>
                    <w:p w14:paraId="6D3B23B3" w14:textId="77777777" w:rsidR="00231C2C" w:rsidRPr="001510C9" w:rsidRDefault="00231C2C" w:rsidP="00574282">
                      <w:pPr>
                        <w:widowControl/>
                        <w:numPr>
                          <w:ilvl w:val="0"/>
                          <w:numId w:val="18"/>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FDM-B scheme: two PUSCH transmission occasions with same/different RV of the same TB are transmitted from different UE panels on non-overlapped frequency domain resources and the same time domain resources.</w:t>
                      </w:r>
                    </w:p>
                    <w:p w14:paraId="10D58A28" w14:textId="77777777" w:rsidR="00231C2C" w:rsidRPr="001510C9" w:rsidRDefault="00231C2C" w:rsidP="00574282">
                      <w:pPr>
                        <w:widowControl/>
                        <w:numPr>
                          <w:ilvl w:val="0"/>
                          <w:numId w:val="18"/>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FDM-A scheme: different parts of the frequency domain resource of one PUSCH transmission occasion are transmitted from different UE panels.</w:t>
                      </w:r>
                    </w:p>
                    <w:p w14:paraId="6B21EB62" w14:textId="77777777" w:rsidR="00231C2C" w:rsidRPr="001510C9" w:rsidRDefault="00231C2C" w:rsidP="00574282">
                      <w:pPr>
                        <w:widowControl/>
                        <w:numPr>
                          <w:ilvl w:val="0"/>
                          <w:numId w:val="18"/>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SFN-based transmission scheme: all of the same layers/DMRS ports of one PUSCH are transmitted from two different UE panels simultaneously.</w:t>
                      </w:r>
                    </w:p>
                    <w:p w14:paraId="0F4FFA0D" w14:textId="77777777" w:rsidR="00231C2C" w:rsidRPr="001510C9" w:rsidRDefault="00231C2C" w:rsidP="00574282">
                      <w:pPr>
                        <w:widowControl/>
                        <w:numPr>
                          <w:ilvl w:val="0"/>
                          <w:numId w:val="18"/>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SDM repetition scheme: two PUSCH transmission occasions with different RV of the same TB are transmitted from two different UE panels simultaneously.</w:t>
                      </w:r>
                    </w:p>
                    <w:p w14:paraId="0A388A7C" w14:textId="77777777" w:rsidR="00231C2C" w:rsidRPr="001510C9" w:rsidRDefault="00231C2C" w:rsidP="00444B84">
                      <w:pPr>
                        <w:rPr>
                          <w:rFonts w:ascii="Times New Roman" w:eastAsia="Malgun Gothic" w:hAnsi="Times New Roman" w:cs="Times New Roman"/>
                          <w:szCs w:val="20"/>
                        </w:rPr>
                      </w:pPr>
                      <w:r w:rsidRPr="001510C9">
                        <w:rPr>
                          <w:rFonts w:ascii="Times New Roman" w:hAnsi="Times New Roman" w:cs="Times New Roman"/>
                          <w:bCs/>
                          <w:szCs w:val="20"/>
                        </w:rPr>
                        <w:t>Note: Companies are encouraged to evaluate the different schemes for possible down-selection in RAN1#110.</w:t>
                      </w:r>
                    </w:p>
                    <w:p w14:paraId="54EEDC75" w14:textId="7E3BB2A3" w:rsidR="00231C2C" w:rsidRPr="001510C9" w:rsidRDefault="00231C2C" w:rsidP="00427781">
                      <w:pPr>
                        <w:rPr>
                          <w:rFonts w:ascii="Times New Roman" w:eastAsia="等线" w:hAnsi="Times New Roman" w:cs="Times New Roman"/>
                          <w:szCs w:val="20"/>
                        </w:rPr>
                      </w:pPr>
                      <w:r w:rsidRPr="001510C9">
                        <w:rPr>
                          <w:rFonts w:ascii="Times New Roman" w:hAnsi="Times New Roman" w:cs="Times New Roman"/>
                          <w:bCs/>
                          <w:szCs w:val="20"/>
                        </w:rPr>
                        <w:t>Note: other schemes are not precluded</w:t>
                      </w:r>
                    </w:p>
                  </w:txbxContent>
                </v:textbox>
                <w10:anchorlock/>
              </v:shape>
            </w:pict>
          </mc:Fallback>
        </mc:AlternateContent>
      </w:r>
    </w:p>
    <w:p w14:paraId="6CB45930" w14:textId="3549EBF8" w:rsidR="00024A28" w:rsidRPr="00D153EA" w:rsidRDefault="00024A28" w:rsidP="00A16674">
      <w:pPr>
        <w:rPr>
          <w:rFonts w:asciiTheme="majorBidi" w:hAnsiTheme="majorBidi" w:cstheme="majorBidi"/>
          <w:bCs/>
          <w:sz w:val="24"/>
        </w:rPr>
      </w:pPr>
    </w:p>
    <w:p w14:paraId="06A73F29" w14:textId="03D8C899" w:rsidR="00A16674" w:rsidRPr="00D153EA" w:rsidRDefault="006B5E0C" w:rsidP="007B2EC2">
      <w:pPr>
        <w:spacing w:after="200"/>
        <w:rPr>
          <w:rFonts w:ascii="Times New Roman" w:eastAsia="MS Mincho" w:hAnsi="Times New Roman"/>
          <w:sz w:val="22"/>
          <w:szCs w:val="21"/>
        </w:rPr>
      </w:pPr>
      <w:r w:rsidRPr="00D153EA">
        <w:rPr>
          <w:rFonts w:ascii="Times New Roman" w:eastAsia="MS Mincho" w:hAnsi="Times New Roman"/>
          <w:sz w:val="22"/>
          <w:szCs w:val="21"/>
        </w:rPr>
        <w:t xml:space="preserve">To provide enough flexibility for the </w:t>
      </w:r>
      <w:proofErr w:type="spellStart"/>
      <w:r w:rsidRPr="00D153EA">
        <w:rPr>
          <w:rFonts w:ascii="Times New Roman" w:eastAsia="MS Mincho" w:hAnsi="Times New Roman"/>
          <w:sz w:val="22"/>
          <w:szCs w:val="21"/>
        </w:rPr>
        <w:t>gNB</w:t>
      </w:r>
      <w:proofErr w:type="spellEnd"/>
      <w:r w:rsidRPr="00D153EA">
        <w:rPr>
          <w:rFonts w:ascii="Times New Roman" w:eastAsia="MS Mincho" w:hAnsi="Times New Roman"/>
          <w:sz w:val="22"/>
          <w:szCs w:val="21"/>
        </w:rPr>
        <w:t xml:space="preserve"> scheduler </w:t>
      </w:r>
      <w:r w:rsidR="00F672B1" w:rsidRPr="00D153EA">
        <w:rPr>
          <w:rFonts w:ascii="Times New Roman" w:eastAsia="MS Mincho" w:hAnsi="Times New Roman"/>
          <w:sz w:val="22"/>
          <w:szCs w:val="21"/>
        </w:rPr>
        <w:t xml:space="preserve">to adapt for </w:t>
      </w:r>
      <w:r w:rsidRPr="00D153EA">
        <w:rPr>
          <w:rFonts w:ascii="Times New Roman" w:eastAsia="MS Mincho" w:hAnsi="Times New Roman"/>
          <w:sz w:val="22"/>
          <w:szCs w:val="21"/>
        </w:rPr>
        <w:t xml:space="preserve">different circumstances, </w:t>
      </w:r>
      <w:r w:rsidR="004D3C62" w:rsidRPr="00D153EA">
        <w:rPr>
          <w:rFonts w:ascii="Times New Roman" w:eastAsia="MS Mincho" w:hAnsi="Times New Roman"/>
          <w:sz w:val="22"/>
          <w:szCs w:val="21"/>
        </w:rPr>
        <w:t>multiple</w:t>
      </w:r>
      <w:r w:rsidRPr="00D153EA">
        <w:rPr>
          <w:rFonts w:ascii="Times New Roman" w:eastAsia="MS Mincho" w:hAnsi="Times New Roman"/>
          <w:sz w:val="22"/>
          <w:szCs w:val="21"/>
        </w:rPr>
        <w:t xml:space="preserve"> transmission schemes </w:t>
      </w:r>
      <w:r w:rsidR="004D3C62" w:rsidRPr="00D153EA">
        <w:rPr>
          <w:rFonts w:ascii="Times New Roman" w:eastAsia="MS Mincho" w:hAnsi="Times New Roman"/>
          <w:sz w:val="22"/>
          <w:szCs w:val="21"/>
        </w:rPr>
        <w:t>were proposed to be adopted for</w:t>
      </w:r>
      <w:r w:rsidRPr="00D153EA">
        <w:rPr>
          <w:rFonts w:ascii="Times New Roman" w:eastAsia="MS Mincho" w:hAnsi="Times New Roman"/>
          <w:sz w:val="22"/>
          <w:szCs w:val="21"/>
        </w:rPr>
        <w:t xml:space="preserve"> </w:t>
      </w:r>
      <w:proofErr w:type="spellStart"/>
      <w:r w:rsidRPr="00D153EA">
        <w:rPr>
          <w:rFonts w:ascii="Times New Roman" w:eastAsia="MS Mincho" w:hAnsi="Times New Roman"/>
          <w:sz w:val="22"/>
          <w:szCs w:val="21"/>
        </w:rPr>
        <w:t>STxMP</w:t>
      </w:r>
      <w:proofErr w:type="spellEnd"/>
      <w:r w:rsidRPr="00D153EA">
        <w:rPr>
          <w:rFonts w:ascii="Times New Roman" w:eastAsia="MS Mincho" w:hAnsi="Times New Roman"/>
          <w:sz w:val="22"/>
          <w:szCs w:val="21"/>
        </w:rPr>
        <w:t>.</w:t>
      </w:r>
    </w:p>
    <w:p w14:paraId="7BF5F648" w14:textId="41D8D745" w:rsidR="00E02730" w:rsidRPr="00D153EA" w:rsidRDefault="00E02730" w:rsidP="00E02730">
      <w:pPr>
        <w:rPr>
          <w:rFonts w:ascii="Times New Roman" w:hAnsi="Times New Roman" w:cs="Times New Roman"/>
          <w:sz w:val="22"/>
          <w:szCs w:val="21"/>
        </w:rPr>
      </w:pPr>
      <w:r w:rsidRPr="00D153EA">
        <w:rPr>
          <w:rFonts w:ascii="Times New Roman" w:hAnsi="Times New Roman" w:cs="Times New Roman"/>
          <w:sz w:val="22"/>
          <w:szCs w:val="21"/>
        </w:rPr>
        <w:t>In RAN1#110 meeting, the following Working Assumption was approved on single DCI bas</w:t>
      </w:r>
      <w:r w:rsidR="00BA347A" w:rsidRPr="00D153EA">
        <w:rPr>
          <w:rFonts w:ascii="Times New Roman" w:hAnsi="Times New Roman" w:cs="Times New Roman"/>
          <w:sz w:val="22"/>
          <w:szCs w:val="21"/>
        </w:rPr>
        <w:t>ed PUSCH transmission schemes [3</w:t>
      </w:r>
      <w:r w:rsidRPr="00D153EA">
        <w:rPr>
          <w:rFonts w:ascii="Times New Roman" w:hAnsi="Times New Roman" w:cs="Times New Roman"/>
          <w:sz w:val="22"/>
          <w:szCs w:val="21"/>
        </w:rPr>
        <w:t>] after discussion:</w:t>
      </w:r>
    </w:p>
    <w:p w14:paraId="25F62058" w14:textId="77777777" w:rsidR="00E02730" w:rsidRPr="00D153EA" w:rsidRDefault="00E02730" w:rsidP="00E02730">
      <w:pPr>
        <w:tabs>
          <w:tab w:val="num" w:pos="1800"/>
        </w:tabs>
        <w:rPr>
          <w:rFonts w:ascii="Times New Roman" w:eastAsia="微软雅黑" w:hAnsi="Times New Roman" w:cs="Times New Roman"/>
          <w:sz w:val="22"/>
        </w:rPr>
      </w:pPr>
    </w:p>
    <w:p w14:paraId="6E4390EE" w14:textId="77777777" w:rsidR="00E02730" w:rsidRPr="00D153EA" w:rsidRDefault="00E02730" w:rsidP="00E02730">
      <w:pPr>
        <w:pStyle w:val="aa"/>
        <w:rPr>
          <w:sz w:val="22"/>
        </w:rPr>
      </w:pPr>
      <w:r w:rsidRPr="00D153EA">
        <w:rPr>
          <w:noProof/>
          <w:sz w:val="22"/>
        </w:rPr>
        <mc:AlternateContent>
          <mc:Choice Requires="wps">
            <w:drawing>
              <wp:inline distT="0" distB="0" distL="0" distR="0" wp14:anchorId="311BE6CF" wp14:editId="16725FDB">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BBF0CE6" w14:textId="77777777" w:rsidR="00231C2C" w:rsidRPr="001510C9" w:rsidRDefault="00231C2C" w:rsidP="00E02730">
                            <w:pPr>
                              <w:rPr>
                                <w:rFonts w:ascii="Times New Roman" w:hAnsi="Times New Roman" w:cs="Times New Roman"/>
                                <w:szCs w:val="20"/>
                                <w:highlight w:val="darkYellow"/>
                                <w:lang w:eastAsia="x-none"/>
                              </w:rPr>
                            </w:pPr>
                            <w:r w:rsidRPr="001510C9">
                              <w:rPr>
                                <w:rFonts w:ascii="Times New Roman" w:hAnsi="Times New Roman" w:cs="Times New Roman"/>
                                <w:b/>
                                <w:bCs/>
                                <w:szCs w:val="20"/>
                                <w:highlight w:val="darkYellow"/>
                                <w:lang w:eastAsia="x-none"/>
                              </w:rPr>
                              <w:t>Working assumption</w:t>
                            </w:r>
                          </w:p>
                          <w:p w14:paraId="0B5EA77A" w14:textId="77777777" w:rsidR="00231C2C" w:rsidRPr="001510C9" w:rsidRDefault="00231C2C" w:rsidP="00E02730">
                            <w:pPr>
                              <w:rPr>
                                <w:rFonts w:ascii="Times New Roman" w:hAnsi="Times New Roman" w:cs="Times New Roman"/>
                                <w:szCs w:val="20"/>
                              </w:rPr>
                            </w:pPr>
                            <w:r w:rsidRPr="001510C9">
                              <w:rPr>
                                <w:rFonts w:ascii="Times New Roman" w:hAnsi="Times New Roman" w:cs="Times New Roman"/>
                                <w:szCs w:val="20"/>
                              </w:rPr>
                              <w:t>Support the following scheme</w:t>
                            </w:r>
                            <w:r w:rsidRPr="001510C9">
                              <w:rPr>
                                <w:rFonts w:ascii="Times New Roman" w:hAnsi="Times New Roman" w:cs="Times New Roman"/>
                                <w:strike/>
                                <w:color w:val="FF0000"/>
                                <w:szCs w:val="20"/>
                              </w:rPr>
                              <w:t>s</w:t>
                            </w:r>
                            <w:r w:rsidRPr="001510C9">
                              <w:rPr>
                                <w:rFonts w:ascii="Times New Roman" w:hAnsi="Times New Roman" w:cs="Times New Roman"/>
                                <w:szCs w:val="20"/>
                              </w:rPr>
                              <w:t xml:space="preserve"> for </w:t>
                            </w:r>
                            <w:proofErr w:type="spellStart"/>
                            <w:r w:rsidRPr="001510C9">
                              <w:rPr>
                                <w:rFonts w:ascii="Times New Roman" w:hAnsi="Times New Roman" w:cs="Times New Roman"/>
                                <w:szCs w:val="20"/>
                              </w:rPr>
                              <w:t>STxMP</w:t>
                            </w:r>
                            <w:proofErr w:type="spellEnd"/>
                            <w:r w:rsidRPr="001510C9">
                              <w:rPr>
                                <w:rFonts w:ascii="Times New Roman" w:hAnsi="Times New Roman" w:cs="Times New Roman"/>
                                <w:szCs w:val="20"/>
                              </w:rPr>
                              <w:t xml:space="preserve"> PUSCH transmission in single-DCI based </w:t>
                            </w:r>
                            <w:proofErr w:type="spellStart"/>
                            <w:r w:rsidRPr="001510C9">
                              <w:rPr>
                                <w:rFonts w:ascii="Times New Roman" w:hAnsi="Times New Roman" w:cs="Times New Roman"/>
                                <w:szCs w:val="20"/>
                              </w:rPr>
                              <w:t>mTRP</w:t>
                            </w:r>
                            <w:proofErr w:type="spellEnd"/>
                            <w:r w:rsidRPr="001510C9">
                              <w:rPr>
                                <w:rFonts w:ascii="Times New Roman" w:hAnsi="Times New Roman" w:cs="Times New Roman"/>
                                <w:szCs w:val="20"/>
                              </w:rPr>
                              <w:t xml:space="preserve"> system in Rel-18:</w:t>
                            </w:r>
                          </w:p>
                          <w:p w14:paraId="494BB794" w14:textId="77777777" w:rsidR="00231C2C" w:rsidRPr="001510C9" w:rsidRDefault="00231C2C" w:rsidP="00574282">
                            <w:pPr>
                              <w:pStyle w:val="aff0"/>
                              <w:widowControl/>
                              <w:numPr>
                                <w:ilvl w:val="0"/>
                                <w:numId w:val="26"/>
                              </w:numPr>
                              <w:contextualSpacing/>
                              <w:jc w:val="left"/>
                              <w:rPr>
                                <w:rFonts w:ascii="Times New Roman" w:hAnsi="Times New Roman" w:cs="Times New Roman"/>
                                <w:szCs w:val="20"/>
                              </w:rPr>
                            </w:pPr>
                            <w:r w:rsidRPr="001510C9">
                              <w:rPr>
                                <w:rFonts w:ascii="Times New Roman" w:hAnsi="Times New Roman" w:cs="Times New Roman"/>
                                <w:szCs w:val="20"/>
                              </w:rPr>
                              <w:t>SDM scheme</w:t>
                            </w:r>
                          </w:p>
                          <w:p w14:paraId="78CE94CF" w14:textId="77777777" w:rsidR="00231C2C" w:rsidRPr="001510C9" w:rsidRDefault="00231C2C" w:rsidP="00574282">
                            <w:pPr>
                              <w:pStyle w:val="aff0"/>
                              <w:widowControl/>
                              <w:numPr>
                                <w:ilvl w:val="0"/>
                                <w:numId w:val="26"/>
                              </w:numPr>
                              <w:contextualSpacing/>
                              <w:jc w:val="left"/>
                              <w:rPr>
                                <w:rFonts w:ascii="Times New Roman" w:hAnsi="Times New Roman" w:cs="Times New Roman"/>
                                <w:szCs w:val="20"/>
                              </w:rPr>
                            </w:pPr>
                            <w:r w:rsidRPr="001510C9">
                              <w:rPr>
                                <w:rFonts w:ascii="Times New Roman" w:hAnsi="Times New Roman" w:cs="Times New Roman"/>
                                <w:szCs w:val="20"/>
                              </w:rPr>
                              <w:t>In RAN1#110bis-e, RAN1 will only consider SFN based transmission scheme to support in addition to the above. Decision to support or not to be made in RAN1#110bis-e.</w:t>
                            </w:r>
                          </w:p>
                          <w:p w14:paraId="282FC68E" w14:textId="77777777" w:rsidR="00231C2C" w:rsidRPr="001510C9" w:rsidRDefault="00231C2C" w:rsidP="00574282">
                            <w:pPr>
                              <w:pStyle w:val="aff0"/>
                              <w:widowControl/>
                              <w:numPr>
                                <w:ilvl w:val="0"/>
                                <w:numId w:val="26"/>
                              </w:numPr>
                              <w:contextualSpacing/>
                              <w:jc w:val="left"/>
                              <w:rPr>
                                <w:rFonts w:ascii="Times New Roman" w:hAnsi="Times New Roman" w:cs="Times New Roman"/>
                                <w:strike/>
                                <w:color w:val="FF0000"/>
                                <w:szCs w:val="20"/>
                              </w:rPr>
                            </w:pPr>
                            <w:r w:rsidRPr="001510C9">
                              <w:rPr>
                                <w:rFonts w:ascii="Times New Roman" w:hAnsi="Times New Roman" w:cs="Times New Roman"/>
                                <w:strike/>
                                <w:color w:val="FF0000"/>
                                <w:szCs w:val="20"/>
                              </w:rPr>
                              <w:t>FFS: FDM-A scheme</w:t>
                            </w:r>
                          </w:p>
                          <w:p w14:paraId="4BE10B14" w14:textId="77777777" w:rsidR="00231C2C" w:rsidRPr="001510C9" w:rsidRDefault="00231C2C" w:rsidP="00574282">
                            <w:pPr>
                              <w:pStyle w:val="aff0"/>
                              <w:widowControl/>
                              <w:numPr>
                                <w:ilvl w:val="0"/>
                                <w:numId w:val="26"/>
                              </w:numPr>
                              <w:contextualSpacing/>
                              <w:jc w:val="left"/>
                              <w:rPr>
                                <w:rFonts w:ascii="Times New Roman" w:hAnsi="Times New Roman" w:cs="Times New Roman"/>
                                <w:strike/>
                                <w:color w:val="FF0000"/>
                                <w:szCs w:val="20"/>
                              </w:rPr>
                            </w:pPr>
                            <w:r w:rsidRPr="001510C9">
                              <w:rPr>
                                <w:rFonts w:ascii="Times New Roman" w:hAnsi="Times New Roman" w:cs="Times New Roman"/>
                                <w:strike/>
                                <w:color w:val="FF0000"/>
                                <w:szCs w:val="20"/>
                              </w:rPr>
                              <w:t>FFS: FDM-B scheme</w:t>
                            </w:r>
                          </w:p>
                          <w:p w14:paraId="1372E1C6" w14:textId="77777777" w:rsidR="00231C2C" w:rsidRPr="001510C9" w:rsidRDefault="00231C2C" w:rsidP="00574282">
                            <w:pPr>
                              <w:pStyle w:val="aff0"/>
                              <w:widowControl/>
                              <w:numPr>
                                <w:ilvl w:val="0"/>
                                <w:numId w:val="26"/>
                              </w:numPr>
                              <w:contextualSpacing/>
                              <w:jc w:val="left"/>
                              <w:rPr>
                                <w:rFonts w:ascii="Times New Roman" w:hAnsi="Times New Roman" w:cs="Times New Roman"/>
                                <w:strike/>
                                <w:color w:val="FF0000"/>
                                <w:szCs w:val="20"/>
                              </w:rPr>
                            </w:pPr>
                            <w:r w:rsidRPr="001510C9">
                              <w:rPr>
                                <w:rFonts w:ascii="Times New Roman" w:hAnsi="Times New Roman" w:cs="Times New Roman"/>
                                <w:strike/>
                                <w:color w:val="FF0000"/>
                                <w:szCs w:val="20"/>
                              </w:rPr>
                              <w:t>FFS: SFN-based transmission scheme</w:t>
                            </w:r>
                          </w:p>
                          <w:p w14:paraId="392C84F8" w14:textId="1ABE00A1" w:rsidR="00231C2C" w:rsidRPr="001510C9" w:rsidRDefault="00231C2C" w:rsidP="001510C9">
                            <w:pPr>
                              <w:rPr>
                                <w:rFonts w:ascii="Times New Roman" w:hAnsi="Times New Roman" w:cs="Times New Roman"/>
                                <w:strike/>
                                <w:color w:val="FF0000"/>
                                <w:szCs w:val="20"/>
                                <w:lang w:eastAsia="x-none"/>
                              </w:rPr>
                            </w:pPr>
                            <w:r w:rsidRPr="001510C9">
                              <w:rPr>
                                <w:rFonts w:ascii="Times New Roman" w:hAnsi="Times New Roman" w:cs="Times New Roman"/>
                                <w:strike/>
                                <w:color w:val="FF0000"/>
                                <w:szCs w:val="20"/>
                                <w:lang w:eastAsia="x-none"/>
                              </w:rPr>
                              <w:t>For schemes other than SDM, final decision to support or not will be made in RAN1#110bis-e.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11BE6CF"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IzQOOBQAgAAqQQAAA4AAAAAAAAAAAAAAAAALgIAAGRycy9lMm9Eb2MueG1sUEsBAi0AFAAGAAgA&#10;AAAhAOoOSXTcAAAABQEAAA8AAAAAAAAAAAAAAAAAqgQAAGRycy9kb3ducmV2LnhtbFBLBQYAAAAA&#10;BAAEAPMAAACzBQAAAAA=&#10;" fillcolor="white [3201]" strokeweight=".5pt">
                <v:textbox style="mso-fit-shape-to-text:t">
                  <w:txbxContent>
                    <w:p w14:paraId="1BBF0CE6" w14:textId="77777777" w:rsidR="00231C2C" w:rsidRPr="001510C9" w:rsidRDefault="00231C2C" w:rsidP="00E02730">
                      <w:pPr>
                        <w:rPr>
                          <w:rFonts w:ascii="Times New Roman" w:hAnsi="Times New Roman" w:cs="Times New Roman"/>
                          <w:szCs w:val="20"/>
                          <w:highlight w:val="darkYellow"/>
                          <w:lang w:eastAsia="x-none"/>
                        </w:rPr>
                      </w:pPr>
                      <w:r w:rsidRPr="001510C9">
                        <w:rPr>
                          <w:rFonts w:ascii="Times New Roman" w:hAnsi="Times New Roman" w:cs="Times New Roman"/>
                          <w:b/>
                          <w:bCs/>
                          <w:szCs w:val="20"/>
                          <w:highlight w:val="darkYellow"/>
                          <w:lang w:eastAsia="x-none"/>
                        </w:rPr>
                        <w:t>Working assumption</w:t>
                      </w:r>
                    </w:p>
                    <w:p w14:paraId="0B5EA77A" w14:textId="77777777" w:rsidR="00231C2C" w:rsidRPr="001510C9" w:rsidRDefault="00231C2C" w:rsidP="00E02730">
                      <w:pPr>
                        <w:rPr>
                          <w:rFonts w:ascii="Times New Roman" w:hAnsi="Times New Roman" w:cs="Times New Roman"/>
                          <w:szCs w:val="20"/>
                        </w:rPr>
                      </w:pPr>
                      <w:r w:rsidRPr="001510C9">
                        <w:rPr>
                          <w:rFonts w:ascii="Times New Roman" w:hAnsi="Times New Roman" w:cs="Times New Roman"/>
                          <w:szCs w:val="20"/>
                        </w:rPr>
                        <w:t>Support the following scheme</w:t>
                      </w:r>
                      <w:r w:rsidRPr="001510C9">
                        <w:rPr>
                          <w:rFonts w:ascii="Times New Roman" w:hAnsi="Times New Roman" w:cs="Times New Roman"/>
                          <w:strike/>
                          <w:color w:val="FF0000"/>
                          <w:szCs w:val="20"/>
                        </w:rPr>
                        <w:t>s</w:t>
                      </w:r>
                      <w:r w:rsidRPr="001510C9">
                        <w:rPr>
                          <w:rFonts w:ascii="Times New Roman" w:hAnsi="Times New Roman" w:cs="Times New Roman"/>
                          <w:szCs w:val="20"/>
                        </w:rPr>
                        <w:t xml:space="preserve"> for </w:t>
                      </w:r>
                      <w:proofErr w:type="spellStart"/>
                      <w:r w:rsidRPr="001510C9">
                        <w:rPr>
                          <w:rFonts w:ascii="Times New Roman" w:hAnsi="Times New Roman" w:cs="Times New Roman"/>
                          <w:szCs w:val="20"/>
                        </w:rPr>
                        <w:t>STxMP</w:t>
                      </w:r>
                      <w:proofErr w:type="spellEnd"/>
                      <w:r w:rsidRPr="001510C9">
                        <w:rPr>
                          <w:rFonts w:ascii="Times New Roman" w:hAnsi="Times New Roman" w:cs="Times New Roman"/>
                          <w:szCs w:val="20"/>
                        </w:rPr>
                        <w:t xml:space="preserve"> PUSCH transmission in single-DCI based </w:t>
                      </w:r>
                      <w:proofErr w:type="spellStart"/>
                      <w:r w:rsidRPr="001510C9">
                        <w:rPr>
                          <w:rFonts w:ascii="Times New Roman" w:hAnsi="Times New Roman" w:cs="Times New Roman"/>
                          <w:szCs w:val="20"/>
                        </w:rPr>
                        <w:t>mTRP</w:t>
                      </w:r>
                      <w:proofErr w:type="spellEnd"/>
                      <w:r w:rsidRPr="001510C9">
                        <w:rPr>
                          <w:rFonts w:ascii="Times New Roman" w:hAnsi="Times New Roman" w:cs="Times New Roman"/>
                          <w:szCs w:val="20"/>
                        </w:rPr>
                        <w:t xml:space="preserve"> system in Rel-18:</w:t>
                      </w:r>
                    </w:p>
                    <w:p w14:paraId="494BB794" w14:textId="77777777" w:rsidR="00231C2C" w:rsidRPr="001510C9" w:rsidRDefault="00231C2C" w:rsidP="00574282">
                      <w:pPr>
                        <w:pStyle w:val="aff0"/>
                        <w:widowControl/>
                        <w:numPr>
                          <w:ilvl w:val="0"/>
                          <w:numId w:val="26"/>
                        </w:numPr>
                        <w:contextualSpacing/>
                        <w:jc w:val="left"/>
                        <w:rPr>
                          <w:rFonts w:ascii="Times New Roman" w:hAnsi="Times New Roman" w:cs="Times New Roman"/>
                          <w:szCs w:val="20"/>
                        </w:rPr>
                      </w:pPr>
                      <w:r w:rsidRPr="001510C9">
                        <w:rPr>
                          <w:rFonts w:ascii="Times New Roman" w:hAnsi="Times New Roman" w:cs="Times New Roman"/>
                          <w:szCs w:val="20"/>
                        </w:rPr>
                        <w:t>SDM scheme</w:t>
                      </w:r>
                    </w:p>
                    <w:p w14:paraId="78CE94CF" w14:textId="77777777" w:rsidR="00231C2C" w:rsidRPr="001510C9" w:rsidRDefault="00231C2C" w:rsidP="00574282">
                      <w:pPr>
                        <w:pStyle w:val="aff0"/>
                        <w:widowControl/>
                        <w:numPr>
                          <w:ilvl w:val="0"/>
                          <w:numId w:val="26"/>
                        </w:numPr>
                        <w:contextualSpacing/>
                        <w:jc w:val="left"/>
                        <w:rPr>
                          <w:rFonts w:ascii="Times New Roman" w:hAnsi="Times New Roman" w:cs="Times New Roman"/>
                          <w:szCs w:val="20"/>
                        </w:rPr>
                      </w:pPr>
                      <w:r w:rsidRPr="001510C9">
                        <w:rPr>
                          <w:rFonts w:ascii="Times New Roman" w:hAnsi="Times New Roman" w:cs="Times New Roman"/>
                          <w:szCs w:val="20"/>
                        </w:rPr>
                        <w:t>In RAN1#110bis-e, RAN1 will only consider SFN based transmission scheme to support in addition to the above. Decision to support or not to be made in RAN1#110bis-e.</w:t>
                      </w:r>
                    </w:p>
                    <w:p w14:paraId="282FC68E" w14:textId="77777777" w:rsidR="00231C2C" w:rsidRPr="001510C9" w:rsidRDefault="00231C2C" w:rsidP="00574282">
                      <w:pPr>
                        <w:pStyle w:val="aff0"/>
                        <w:widowControl/>
                        <w:numPr>
                          <w:ilvl w:val="0"/>
                          <w:numId w:val="26"/>
                        </w:numPr>
                        <w:contextualSpacing/>
                        <w:jc w:val="left"/>
                        <w:rPr>
                          <w:rFonts w:ascii="Times New Roman" w:hAnsi="Times New Roman" w:cs="Times New Roman"/>
                          <w:strike/>
                          <w:color w:val="FF0000"/>
                          <w:szCs w:val="20"/>
                        </w:rPr>
                      </w:pPr>
                      <w:r w:rsidRPr="001510C9">
                        <w:rPr>
                          <w:rFonts w:ascii="Times New Roman" w:hAnsi="Times New Roman" w:cs="Times New Roman"/>
                          <w:strike/>
                          <w:color w:val="FF0000"/>
                          <w:szCs w:val="20"/>
                        </w:rPr>
                        <w:t>FFS: FDM-A scheme</w:t>
                      </w:r>
                    </w:p>
                    <w:p w14:paraId="4BE10B14" w14:textId="77777777" w:rsidR="00231C2C" w:rsidRPr="001510C9" w:rsidRDefault="00231C2C" w:rsidP="00574282">
                      <w:pPr>
                        <w:pStyle w:val="aff0"/>
                        <w:widowControl/>
                        <w:numPr>
                          <w:ilvl w:val="0"/>
                          <w:numId w:val="26"/>
                        </w:numPr>
                        <w:contextualSpacing/>
                        <w:jc w:val="left"/>
                        <w:rPr>
                          <w:rFonts w:ascii="Times New Roman" w:hAnsi="Times New Roman" w:cs="Times New Roman"/>
                          <w:strike/>
                          <w:color w:val="FF0000"/>
                          <w:szCs w:val="20"/>
                        </w:rPr>
                      </w:pPr>
                      <w:r w:rsidRPr="001510C9">
                        <w:rPr>
                          <w:rFonts w:ascii="Times New Roman" w:hAnsi="Times New Roman" w:cs="Times New Roman"/>
                          <w:strike/>
                          <w:color w:val="FF0000"/>
                          <w:szCs w:val="20"/>
                        </w:rPr>
                        <w:t>FFS: FDM-B scheme</w:t>
                      </w:r>
                    </w:p>
                    <w:p w14:paraId="1372E1C6" w14:textId="77777777" w:rsidR="00231C2C" w:rsidRPr="001510C9" w:rsidRDefault="00231C2C" w:rsidP="00574282">
                      <w:pPr>
                        <w:pStyle w:val="aff0"/>
                        <w:widowControl/>
                        <w:numPr>
                          <w:ilvl w:val="0"/>
                          <w:numId w:val="26"/>
                        </w:numPr>
                        <w:contextualSpacing/>
                        <w:jc w:val="left"/>
                        <w:rPr>
                          <w:rFonts w:ascii="Times New Roman" w:hAnsi="Times New Roman" w:cs="Times New Roman"/>
                          <w:strike/>
                          <w:color w:val="FF0000"/>
                          <w:szCs w:val="20"/>
                        </w:rPr>
                      </w:pPr>
                      <w:r w:rsidRPr="001510C9">
                        <w:rPr>
                          <w:rFonts w:ascii="Times New Roman" w:hAnsi="Times New Roman" w:cs="Times New Roman"/>
                          <w:strike/>
                          <w:color w:val="FF0000"/>
                          <w:szCs w:val="20"/>
                        </w:rPr>
                        <w:t>FFS: SFN-based transmission scheme</w:t>
                      </w:r>
                    </w:p>
                    <w:p w14:paraId="392C84F8" w14:textId="1ABE00A1" w:rsidR="00231C2C" w:rsidRPr="001510C9" w:rsidRDefault="00231C2C" w:rsidP="001510C9">
                      <w:pPr>
                        <w:rPr>
                          <w:rFonts w:ascii="Times New Roman" w:hAnsi="Times New Roman" w:cs="Times New Roman"/>
                          <w:strike/>
                          <w:color w:val="FF0000"/>
                          <w:szCs w:val="20"/>
                          <w:lang w:eastAsia="x-none"/>
                        </w:rPr>
                      </w:pPr>
                      <w:r w:rsidRPr="001510C9">
                        <w:rPr>
                          <w:rFonts w:ascii="Times New Roman" w:hAnsi="Times New Roman" w:cs="Times New Roman"/>
                          <w:strike/>
                          <w:color w:val="FF0000"/>
                          <w:szCs w:val="20"/>
                          <w:lang w:eastAsia="x-none"/>
                        </w:rPr>
                        <w:t>For schemes other than SDM, final decision to support or not will be made in RAN1#110bis-e.</w:t>
                      </w:r>
                    </w:p>
                  </w:txbxContent>
                </v:textbox>
                <w10:anchorlock/>
              </v:shape>
            </w:pict>
          </mc:Fallback>
        </mc:AlternateContent>
      </w:r>
    </w:p>
    <w:p w14:paraId="5400051A" w14:textId="75DED4D2" w:rsidR="000B26BB" w:rsidRPr="000B26BB" w:rsidRDefault="000B26BB" w:rsidP="000B26BB">
      <w:pPr>
        <w:rPr>
          <w:rFonts w:ascii="Times New Roman" w:eastAsia="等线" w:hAnsi="Times New Roman" w:cs="Times New Roman"/>
          <w:sz w:val="22"/>
          <w:szCs w:val="21"/>
        </w:rPr>
      </w:pPr>
      <w:r w:rsidRPr="00D153EA">
        <w:rPr>
          <w:rFonts w:ascii="Times New Roman" w:hAnsi="Times New Roman" w:cs="Times New Roman"/>
          <w:sz w:val="22"/>
          <w:szCs w:val="21"/>
        </w:rPr>
        <w:t>In RAN1#110</w:t>
      </w:r>
      <w:r>
        <w:rPr>
          <w:rFonts w:ascii="Times New Roman" w:hAnsi="Times New Roman" w:cs="Times New Roman"/>
          <w:sz w:val="22"/>
          <w:szCs w:val="21"/>
        </w:rPr>
        <w:t>bis</w:t>
      </w:r>
      <w:r w:rsidRPr="00D153EA">
        <w:rPr>
          <w:rFonts w:ascii="Times New Roman" w:hAnsi="Times New Roman" w:cs="Times New Roman"/>
          <w:sz w:val="22"/>
          <w:szCs w:val="21"/>
        </w:rPr>
        <w:t xml:space="preserve"> meeting, </w:t>
      </w:r>
      <w:r>
        <w:rPr>
          <w:rFonts w:ascii="Times New Roman" w:hAnsi="Times New Roman" w:cs="Times New Roman"/>
          <w:sz w:val="22"/>
          <w:szCs w:val="21"/>
        </w:rPr>
        <w:t>SFN scheme was agreed</w:t>
      </w:r>
      <w:r w:rsidRPr="00D153EA">
        <w:rPr>
          <w:rFonts w:ascii="Times New Roman" w:hAnsi="Times New Roman" w:cs="Times New Roman"/>
          <w:sz w:val="22"/>
          <w:szCs w:val="21"/>
        </w:rPr>
        <w:t xml:space="preserve"> on single DCI bas</w:t>
      </w:r>
      <w:r>
        <w:rPr>
          <w:rFonts w:ascii="Times New Roman" w:hAnsi="Times New Roman" w:cs="Times New Roman"/>
          <w:sz w:val="22"/>
          <w:szCs w:val="21"/>
        </w:rPr>
        <w:t>ed PUSCH transmission schemes [4]:</w:t>
      </w:r>
    </w:p>
    <w:p w14:paraId="1FD0A33E" w14:textId="77777777" w:rsidR="000B26BB" w:rsidRPr="00D153EA" w:rsidRDefault="000B26BB" w:rsidP="000B26BB">
      <w:pPr>
        <w:pStyle w:val="aa"/>
        <w:rPr>
          <w:sz w:val="22"/>
        </w:rPr>
      </w:pPr>
      <w:r w:rsidRPr="00D153EA">
        <w:rPr>
          <w:noProof/>
          <w:sz w:val="22"/>
        </w:rPr>
        <mc:AlternateContent>
          <mc:Choice Requires="wps">
            <w:drawing>
              <wp:inline distT="0" distB="0" distL="0" distR="0" wp14:anchorId="22135179" wp14:editId="5A296187">
                <wp:extent cx="6120765" cy="1176020"/>
                <wp:effectExtent l="0" t="0" r="13335" b="13335"/>
                <wp:docPr id="8"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C571922" w14:textId="77777777" w:rsidR="00231C2C" w:rsidRPr="00E27533" w:rsidRDefault="00231C2C" w:rsidP="000B26BB">
                            <w:pPr>
                              <w:rPr>
                                <w:rFonts w:cs="Times"/>
                                <w:b/>
                                <w:bCs/>
                                <w:szCs w:val="20"/>
                                <w:highlight w:val="green"/>
                                <w:lang w:val="en-CA"/>
                              </w:rPr>
                            </w:pPr>
                            <w:r w:rsidRPr="00E27533">
                              <w:rPr>
                                <w:rFonts w:cs="Times"/>
                                <w:b/>
                                <w:bCs/>
                                <w:szCs w:val="20"/>
                                <w:highlight w:val="green"/>
                                <w:lang w:val="en-CA"/>
                              </w:rPr>
                              <w:t>Agreement</w:t>
                            </w:r>
                          </w:p>
                          <w:p w14:paraId="646C23E0" w14:textId="77777777" w:rsidR="00231C2C" w:rsidRPr="00E27533" w:rsidRDefault="00231C2C" w:rsidP="000B26BB">
                            <w:pPr>
                              <w:rPr>
                                <w:rFonts w:cs="Times"/>
                                <w:bCs/>
                                <w:szCs w:val="20"/>
                              </w:rPr>
                            </w:pPr>
                            <w:r w:rsidRPr="00E27533">
                              <w:rPr>
                                <w:rFonts w:cs="Times"/>
                                <w:bCs/>
                                <w:szCs w:val="20"/>
                              </w:rPr>
                              <w:t xml:space="preserve">Support SFN-based transmission scheme for </w:t>
                            </w:r>
                            <w:proofErr w:type="spellStart"/>
                            <w:r w:rsidRPr="00E27533">
                              <w:rPr>
                                <w:rFonts w:cs="Times"/>
                                <w:bCs/>
                                <w:szCs w:val="20"/>
                              </w:rPr>
                              <w:t>STxMP</w:t>
                            </w:r>
                            <w:proofErr w:type="spellEnd"/>
                            <w:r w:rsidRPr="00E27533">
                              <w:rPr>
                                <w:rFonts w:cs="Times"/>
                                <w:bCs/>
                                <w:szCs w:val="20"/>
                              </w:rPr>
                              <w:t xml:space="preserve"> PUSCH transmission in single-DCI based </w:t>
                            </w:r>
                            <w:proofErr w:type="spellStart"/>
                            <w:r w:rsidRPr="00E27533">
                              <w:rPr>
                                <w:rFonts w:cs="Times"/>
                                <w:bCs/>
                                <w:szCs w:val="20"/>
                              </w:rPr>
                              <w:t>mTRP</w:t>
                            </w:r>
                            <w:proofErr w:type="spellEnd"/>
                            <w:r w:rsidRPr="00E27533">
                              <w:rPr>
                                <w:rFonts w:cs="Times"/>
                                <w:bCs/>
                                <w:szCs w:val="20"/>
                              </w:rPr>
                              <w:t xml:space="preserve"> system in Rel-18</w:t>
                            </w:r>
                          </w:p>
                          <w:p w14:paraId="3CC80182" w14:textId="0BC3A9D5" w:rsidR="00231C2C" w:rsidRPr="000B26BB" w:rsidRDefault="00231C2C" w:rsidP="000B26BB">
                            <w:pPr>
                              <w:rPr>
                                <w:rFonts w:ascii="Times New Roman" w:hAnsi="Times New Roman" w:cs="Times New Roman"/>
                                <w:strike/>
                                <w:color w:val="FF0000"/>
                                <w:szCs w:val="20"/>
                                <w:lang w:eastAsia="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2135179"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bQTw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Pt9W0E8CAACpBAAADgAAAAAAAAAAAAAAAAAuAgAAZHJzL2Uyb0RvYy54bWxQSwECLQAUAAYACAAA&#10;ACEA6g5JdNwAAAAFAQAADwAAAAAAAAAAAAAAAACpBAAAZHJzL2Rvd25yZXYueG1sUEsFBgAAAAAE&#10;AAQA8wAAALIFAAAAAA==&#10;" fillcolor="white [3201]" strokeweight=".5pt">
                <v:textbox style="mso-fit-shape-to-text:t">
                  <w:txbxContent>
                    <w:p w14:paraId="6C571922" w14:textId="77777777" w:rsidR="00231C2C" w:rsidRPr="00E27533" w:rsidRDefault="00231C2C" w:rsidP="000B26BB">
                      <w:pPr>
                        <w:rPr>
                          <w:rFonts w:cs="Times"/>
                          <w:b/>
                          <w:bCs/>
                          <w:szCs w:val="20"/>
                          <w:highlight w:val="green"/>
                          <w:lang w:val="en-CA"/>
                        </w:rPr>
                      </w:pPr>
                      <w:r w:rsidRPr="00E27533">
                        <w:rPr>
                          <w:rFonts w:cs="Times"/>
                          <w:b/>
                          <w:bCs/>
                          <w:szCs w:val="20"/>
                          <w:highlight w:val="green"/>
                          <w:lang w:val="en-CA"/>
                        </w:rPr>
                        <w:t>Agreement</w:t>
                      </w:r>
                    </w:p>
                    <w:p w14:paraId="646C23E0" w14:textId="77777777" w:rsidR="00231C2C" w:rsidRPr="00E27533" w:rsidRDefault="00231C2C" w:rsidP="000B26BB">
                      <w:pPr>
                        <w:rPr>
                          <w:rFonts w:cs="Times"/>
                          <w:bCs/>
                          <w:szCs w:val="20"/>
                        </w:rPr>
                      </w:pPr>
                      <w:r w:rsidRPr="00E27533">
                        <w:rPr>
                          <w:rFonts w:cs="Times"/>
                          <w:bCs/>
                          <w:szCs w:val="20"/>
                        </w:rPr>
                        <w:t xml:space="preserve">Support SFN-based transmission scheme for </w:t>
                      </w:r>
                      <w:proofErr w:type="spellStart"/>
                      <w:r w:rsidRPr="00E27533">
                        <w:rPr>
                          <w:rFonts w:cs="Times"/>
                          <w:bCs/>
                          <w:szCs w:val="20"/>
                        </w:rPr>
                        <w:t>STxMP</w:t>
                      </w:r>
                      <w:proofErr w:type="spellEnd"/>
                      <w:r w:rsidRPr="00E27533">
                        <w:rPr>
                          <w:rFonts w:cs="Times"/>
                          <w:bCs/>
                          <w:szCs w:val="20"/>
                        </w:rPr>
                        <w:t xml:space="preserve"> PUSCH transmission in single-DCI based </w:t>
                      </w:r>
                      <w:proofErr w:type="spellStart"/>
                      <w:r w:rsidRPr="00E27533">
                        <w:rPr>
                          <w:rFonts w:cs="Times"/>
                          <w:bCs/>
                          <w:szCs w:val="20"/>
                        </w:rPr>
                        <w:t>mTRP</w:t>
                      </w:r>
                      <w:proofErr w:type="spellEnd"/>
                      <w:r w:rsidRPr="00E27533">
                        <w:rPr>
                          <w:rFonts w:cs="Times"/>
                          <w:bCs/>
                          <w:szCs w:val="20"/>
                        </w:rPr>
                        <w:t xml:space="preserve"> system in Rel-18</w:t>
                      </w:r>
                    </w:p>
                    <w:p w14:paraId="3CC80182" w14:textId="0BC3A9D5" w:rsidR="00231C2C" w:rsidRPr="000B26BB" w:rsidRDefault="00231C2C" w:rsidP="000B26BB">
                      <w:pPr>
                        <w:rPr>
                          <w:rFonts w:ascii="Times New Roman" w:hAnsi="Times New Roman" w:cs="Times New Roman"/>
                          <w:strike/>
                          <w:color w:val="FF0000"/>
                          <w:szCs w:val="20"/>
                          <w:lang w:eastAsia="x-none"/>
                        </w:rPr>
                      </w:pPr>
                    </w:p>
                  </w:txbxContent>
                </v:textbox>
                <w10:anchorlock/>
              </v:shape>
            </w:pict>
          </mc:Fallback>
        </mc:AlternateContent>
      </w:r>
    </w:p>
    <w:p w14:paraId="3FD16620" w14:textId="77777777" w:rsidR="000B26BB" w:rsidRDefault="000B26BB" w:rsidP="007B2EC2">
      <w:pPr>
        <w:spacing w:after="200"/>
        <w:rPr>
          <w:rFonts w:ascii="Times New Roman" w:eastAsia="等线" w:hAnsi="Times New Roman"/>
          <w:sz w:val="22"/>
        </w:rPr>
      </w:pPr>
    </w:p>
    <w:p w14:paraId="0B1DFE38" w14:textId="5FAB0676" w:rsidR="004B71EC" w:rsidRPr="00D153EA" w:rsidRDefault="00A26233" w:rsidP="007B2EC2">
      <w:pPr>
        <w:spacing w:after="200"/>
        <w:rPr>
          <w:rFonts w:ascii="Times New Roman" w:eastAsia="等线" w:hAnsi="Times New Roman"/>
          <w:sz w:val="22"/>
        </w:rPr>
      </w:pPr>
      <w:r>
        <w:rPr>
          <w:rFonts w:ascii="Times New Roman" w:eastAsia="等线" w:hAnsi="Times New Roman"/>
          <w:sz w:val="22"/>
        </w:rPr>
        <w:t>The WA hasn’t been confirmed. We</w:t>
      </w:r>
      <w:r w:rsidR="00FE41DF" w:rsidRPr="00D153EA">
        <w:rPr>
          <w:rFonts w:ascii="Times New Roman" w:eastAsia="等线" w:hAnsi="Times New Roman"/>
          <w:sz w:val="22"/>
        </w:rPr>
        <w:t xml:space="preserve"> support both SDM and SFN schemes.</w:t>
      </w:r>
    </w:p>
    <w:p w14:paraId="6D0929BD" w14:textId="73226E13" w:rsidR="005954BD" w:rsidRPr="00D153EA" w:rsidRDefault="00A16674" w:rsidP="005954BD">
      <w:pPr>
        <w:rPr>
          <w:rFonts w:asciiTheme="majorBidi" w:hAnsiTheme="majorBidi" w:cstheme="majorBidi"/>
          <w:b/>
          <w:bCs/>
          <w:i/>
          <w:sz w:val="22"/>
        </w:rPr>
      </w:pPr>
      <w:r w:rsidRPr="00D153EA">
        <w:rPr>
          <w:rFonts w:asciiTheme="majorBidi" w:hAnsiTheme="majorBidi" w:cstheme="majorBidi" w:hint="eastAsia"/>
          <w:b/>
          <w:bCs/>
          <w:i/>
          <w:sz w:val="22"/>
        </w:rPr>
        <w:t>P</w:t>
      </w:r>
      <w:r w:rsidR="005E27F1" w:rsidRPr="00D153EA">
        <w:rPr>
          <w:rFonts w:asciiTheme="majorBidi" w:hAnsiTheme="majorBidi" w:cstheme="majorBidi"/>
          <w:b/>
          <w:bCs/>
          <w:i/>
          <w:sz w:val="22"/>
        </w:rPr>
        <w:t>roposal 1:</w:t>
      </w:r>
      <w:r w:rsidR="00425460" w:rsidRPr="00D153EA">
        <w:rPr>
          <w:rFonts w:asciiTheme="majorBidi" w:hAnsiTheme="majorBidi" w:cstheme="majorBidi"/>
          <w:b/>
          <w:bCs/>
          <w:i/>
          <w:sz w:val="22"/>
        </w:rPr>
        <w:t xml:space="preserve"> C</w:t>
      </w:r>
      <w:r w:rsidR="007B60DB" w:rsidRPr="00D153EA">
        <w:rPr>
          <w:rFonts w:asciiTheme="majorBidi" w:hAnsiTheme="majorBidi" w:cstheme="majorBidi"/>
          <w:b/>
          <w:bCs/>
          <w:i/>
          <w:sz w:val="22"/>
        </w:rPr>
        <w:t>onfirm the Working A</w:t>
      </w:r>
      <w:r w:rsidR="00A26233">
        <w:rPr>
          <w:rFonts w:asciiTheme="majorBidi" w:hAnsiTheme="majorBidi" w:cstheme="majorBidi"/>
          <w:b/>
          <w:bCs/>
          <w:i/>
          <w:sz w:val="22"/>
        </w:rPr>
        <w:t>ssumption, support SDM scheme</w:t>
      </w:r>
      <w:r w:rsidR="005954BD" w:rsidRPr="00D153EA">
        <w:rPr>
          <w:rFonts w:asciiTheme="majorBidi" w:hAnsiTheme="majorBidi" w:cstheme="majorBidi"/>
          <w:b/>
          <w:bCs/>
          <w:i/>
          <w:sz w:val="22"/>
        </w:rPr>
        <w:t xml:space="preserve"> </w:t>
      </w:r>
      <w:r w:rsidR="00425460" w:rsidRPr="00D153EA">
        <w:rPr>
          <w:rFonts w:asciiTheme="majorBidi" w:hAnsiTheme="majorBidi" w:cstheme="majorBidi"/>
          <w:b/>
          <w:bCs/>
          <w:i/>
          <w:sz w:val="22"/>
        </w:rPr>
        <w:t xml:space="preserve">for S-DCI based </w:t>
      </w:r>
      <w:proofErr w:type="spellStart"/>
      <w:r w:rsidR="00425460" w:rsidRPr="00D153EA">
        <w:rPr>
          <w:rFonts w:asciiTheme="majorBidi" w:hAnsiTheme="majorBidi" w:cstheme="majorBidi"/>
          <w:b/>
          <w:bCs/>
          <w:i/>
          <w:sz w:val="22"/>
        </w:rPr>
        <w:t>STxMP</w:t>
      </w:r>
      <w:proofErr w:type="spellEnd"/>
      <w:r w:rsidR="005954BD" w:rsidRPr="00D153EA">
        <w:rPr>
          <w:rFonts w:asciiTheme="majorBidi" w:hAnsiTheme="majorBidi" w:cstheme="majorBidi"/>
          <w:b/>
          <w:bCs/>
          <w:i/>
          <w:sz w:val="22"/>
        </w:rPr>
        <w:t xml:space="preserve">. </w:t>
      </w:r>
    </w:p>
    <w:p w14:paraId="1CAD8E1D" w14:textId="1C686274" w:rsidR="00A00678" w:rsidRDefault="00A00678" w:rsidP="008752B0">
      <w:pPr>
        <w:rPr>
          <w:rFonts w:asciiTheme="majorBidi" w:eastAsia="等线" w:hAnsiTheme="majorBidi" w:cstheme="majorBidi"/>
          <w:bCs/>
          <w:sz w:val="22"/>
        </w:rPr>
      </w:pPr>
    </w:p>
    <w:p w14:paraId="7B5694EA" w14:textId="0A187C8E" w:rsidR="00A00678" w:rsidRPr="00154F40" w:rsidRDefault="00A00678" w:rsidP="00154F40">
      <w:pPr>
        <w:pStyle w:val="21"/>
        <w:rPr>
          <w:lang w:eastAsia="zh-CN"/>
        </w:rPr>
      </w:pPr>
      <w:r>
        <w:rPr>
          <w:lang w:eastAsia="zh-CN"/>
        </w:rPr>
        <w:lastRenderedPageBreak/>
        <w:t xml:space="preserve">2.2  </w:t>
      </w:r>
      <w:r w:rsidR="007242CC">
        <w:rPr>
          <w:lang w:eastAsia="zh-CN"/>
        </w:rPr>
        <w:t xml:space="preserve"> </w:t>
      </w:r>
      <w:r w:rsidR="004F0EEA">
        <w:rPr>
          <w:lang w:eastAsia="zh-CN"/>
        </w:rPr>
        <w:t>Rank combinations</w:t>
      </w:r>
      <w:r>
        <w:rPr>
          <w:lang w:eastAsia="zh-CN"/>
        </w:rPr>
        <w:t xml:space="preserve"> </w:t>
      </w:r>
      <w:r w:rsidR="006A77C7">
        <w:rPr>
          <w:lang w:eastAsia="zh-CN"/>
        </w:rPr>
        <w:t>and CW to layer mapping schemes</w:t>
      </w:r>
    </w:p>
    <w:p w14:paraId="45788664" w14:textId="3DD24707" w:rsidR="006A77C7" w:rsidRPr="00D153EA" w:rsidRDefault="008D0D21" w:rsidP="006A77C7">
      <w:pPr>
        <w:rPr>
          <w:rFonts w:ascii="Times New Roman" w:hAnsi="Times New Roman" w:cs="Times New Roman"/>
          <w:sz w:val="22"/>
        </w:rPr>
      </w:pPr>
      <w:r w:rsidRPr="00D153EA">
        <w:rPr>
          <w:rFonts w:ascii="Times New Roman" w:hAnsi="Times New Roman" w:cs="Times New Roman"/>
          <w:sz w:val="22"/>
        </w:rPr>
        <w:t>In RAN1#110</w:t>
      </w:r>
      <w:r w:rsidR="006A77C7" w:rsidRPr="00D153EA">
        <w:rPr>
          <w:rFonts w:ascii="Times New Roman" w:hAnsi="Times New Roman" w:cs="Times New Roman"/>
          <w:sz w:val="22"/>
        </w:rPr>
        <w:t xml:space="preserve"> meeting, the following agreement has been made on supported rank combinations </w:t>
      </w:r>
      <w:r w:rsidR="009A2AF9" w:rsidRPr="00D153EA">
        <w:rPr>
          <w:rFonts w:ascii="Times New Roman" w:hAnsi="Times New Roman" w:cs="Times New Roman"/>
          <w:sz w:val="22"/>
        </w:rPr>
        <w:t>[3</w:t>
      </w:r>
      <w:r w:rsidR="006A77C7" w:rsidRPr="00D153EA">
        <w:rPr>
          <w:rFonts w:ascii="Times New Roman" w:hAnsi="Times New Roman" w:cs="Times New Roman"/>
          <w:sz w:val="22"/>
        </w:rPr>
        <w:t>]:</w:t>
      </w:r>
    </w:p>
    <w:p w14:paraId="59E04759" w14:textId="77777777" w:rsidR="00336B4D" w:rsidRPr="00D153EA" w:rsidRDefault="00336B4D" w:rsidP="00336B4D">
      <w:pPr>
        <w:pStyle w:val="aa"/>
        <w:rPr>
          <w:sz w:val="22"/>
        </w:rPr>
      </w:pPr>
      <w:r w:rsidRPr="00D153EA">
        <w:rPr>
          <w:noProof/>
          <w:sz w:val="22"/>
        </w:rPr>
        <mc:AlternateContent>
          <mc:Choice Requires="wps">
            <w:drawing>
              <wp:inline distT="0" distB="0" distL="0" distR="0" wp14:anchorId="75BAF2D5" wp14:editId="2002DB81">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1616F4F" w14:textId="77777777" w:rsidR="00231C2C" w:rsidRPr="00751133" w:rsidRDefault="00231C2C" w:rsidP="008D0D21">
                            <w:pPr>
                              <w:snapToGrid w:val="0"/>
                              <w:rPr>
                                <w:rFonts w:ascii="Times New Roman" w:hAnsi="Times New Roman"/>
                                <w:szCs w:val="20"/>
                                <w:highlight w:val="green"/>
                              </w:rPr>
                            </w:pPr>
                            <w:r w:rsidRPr="00751133">
                              <w:rPr>
                                <w:rFonts w:ascii="Times New Roman" w:hAnsi="Times New Roman"/>
                                <w:b/>
                                <w:bCs/>
                                <w:szCs w:val="20"/>
                                <w:highlight w:val="green"/>
                              </w:rPr>
                              <w:t>Agreement</w:t>
                            </w:r>
                          </w:p>
                          <w:p w14:paraId="61F7E364" w14:textId="77777777" w:rsidR="00231C2C" w:rsidRPr="00557990" w:rsidRDefault="00231C2C" w:rsidP="008D0D21">
                            <w:pPr>
                              <w:snapToGrid w:val="0"/>
                              <w:rPr>
                                <w:rFonts w:ascii="Times New Roman" w:hAnsi="Times New Roman"/>
                                <w:szCs w:val="20"/>
                              </w:rPr>
                            </w:pPr>
                            <w:r>
                              <w:rPr>
                                <w:rFonts w:ascii="Times New Roman" w:hAnsi="Times New Roman"/>
                                <w:szCs w:val="20"/>
                              </w:rPr>
                              <w:t>For</w:t>
                            </w:r>
                            <w:r w:rsidRPr="00557990">
                              <w:rPr>
                                <w:rFonts w:ascii="Times New Roman" w:hAnsi="Times New Roman"/>
                                <w:szCs w:val="20"/>
                              </w:rPr>
                              <w:t xml:space="preserve"> single-DCI based </w:t>
                            </w:r>
                            <w:proofErr w:type="spellStart"/>
                            <w:r w:rsidRPr="00557990">
                              <w:rPr>
                                <w:rFonts w:ascii="Times New Roman" w:hAnsi="Times New Roman"/>
                                <w:szCs w:val="20"/>
                              </w:rPr>
                              <w:t>STxMP</w:t>
                            </w:r>
                            <w:proofErr w:type="spellEnd"/>
                            <w:r w:rsidRPr="00557990">
                              <w:rPr>
                                <w:rFonts w:ascii="Times New Roman" w:hAnsi="Times New Roman"/>
                                <w:szCs w:val="20"/>
                              </w:rPr>
                              <w:t xml:space="preserve"> PUSCH SDM scheme, support the layer combinations of {1+1, 1+2, 2+1 and 2+2} </w:t>
                            </w:r>
                            <w:r w:rsidRPr="00557990">
                              <w:rPr>
                                <w:rFonts w:ascii="Times New Roman" w:hAnsi="Times New Roman"/>
                                <w:strike/>
                                <w:color w:val="FF0000"/>
                                <w:szCs w:val="20"/>
                              </w:rPr>
                              <w:t>for single CW case</w:t>
                            </w:r>
                            <w:r w:rsidRPr="00557990">
                              <w:rPr>
                                <w:rFonts w:ascii="Times New Roman" w:hAnsi="Times New Roman"/>
                                <w:szCs w:val="20"/>
                              </w:rPr>
                              <w:t xml:space="preserve">. </w:t>
                            </w:r>
                          </w:p>
                          <w:p w14:paraId="7DDB6E48" w14:textId="77777777" w:rsidR="00231C2C" w:rsidRPr="00557990" w:rsidRDefault="00231C2C" w:rsidP="00574282">
                            <w:pPr>
                              <w:pStyle w:val="aff0"/>
                              <w:widowControl/>
                              <w:numPr>
                                <w:ilvl w:val="0"/>
                                <w:numId w:val="27"/>
                              </w:numPr>
                              <w:snapToGrid w:val="0"/>
                              <w:contextualSpacing/>
                              <w:jc w:val="left"/>
                              <w:rPr>
                                <w:szCs w:val="20"/>
                              </w:rPr>
                            </w:pPr>
                            <w:r w:rsidRPr="00557990">
                              <w:rPr>
                                <w:szCs w:val="20"/>
                              </w:rPr>
                              <w:t>FFS on layer combinations of {1+3} and {3+1} considering the performance gain, system</w:t>
                            </w:r>
                            <w:r w:rsidRPr="00557990">
                              <w:rPr>
                                <w:color w:val="FF0000"/>
                                <w:szCs w:val="20"/>
                              </w:rPr>
                              <w:t xml:space="preserve">/UE </w:t>
                            </w:r>
                            <w:r w:rsidRPr="00557990">
                              <w:rPr>
                                <w:szCs w:val="20"/>
                              </w:rPr>
                              <w:t>complexity, specification efforts, etc.</w:t>
                            </w:r>
                          </w:p>
                          <w:p w14:paraId="6622C321" w14:textId="77777777" w:rsidR="00231C2C" w:rsidRPr="00557990" w:rsidRDefault="00231C2C" w:rsidP="00574282">
                            <w:pPr>
                              <w:pStyle w:val="aff0"/>
                              <w:widowControl/>
                              <w:numPr>
                                <w:ilvl w:val="0"/>
                                <w:numId w:val="27"/>
                              </w:numPr>
                              <w:snapToGrid w:val="0"/>
                              <w:contextualSpacing/>
                              <w:jc w:val="left"/>
                              <w:rPr>
                                <w:color w:val="FF0000"/>
                                <w:szCs w:val="20"/>
                              </w:rPr>
                            </w:pPr>
                            <w:r w:rsidRPr="00557990">
                              <w:rPr>
                                <w:color w:val="FF0000"/>
                                <w:szCs w:val="20"/>
                              </w:rPr>
                              <w:t xml:space="preserve">FFS: the option of using layer combination of 0+n and n+0 for dynamic switch between single-panel and </w:t>
                            </w:r>
                            <w:proofErr w:type="spellStart"/>
                            <w:r w:rsidRPr="00557990">
                              <w:rPr>
                                <w:color w:val="FF0000"/>
                                <w:szCs w:val="20"/>
                              </w:rPr>
                              <w:t>STxMP</w:t>
                            </w:r>
                            <w:proofErr w:type="spellEnd"/>
                            <w:r w:rsidRPr="00557990">
                              <w:rPr>
                                <w:color w:val="FF0000"/>
                                <w:szCs w:val="20"/>
                              </w:rPr>
                              <w:t xml:space="preserve"> (n=1 or 2, 3 or 4). </w:t>
                            </w:r>
                          </w:p>
                          <w:p w14:paraId="48999202" w14:textId="187C44B7" w:rsidR="00231C2C" w:rsidRPr="004E0AA6" w:rsidRDefault="00231C2C" w:rsidP="00574282">
                            <w:pPr>
                              <w:pStyle w:val="aff0"/>
                              <w:widowControl/>
                              <w:numPr>
                                <w:ilvl w:val="0"/>
                                <w:numId w:val="27"/>
                              </w:numPr>
                              <w:snapToGrid w:val="0"/>
                              <w:contextualSpacing/>
                              <w:jc w:val="left"/>
                              <w:rPr>
                                <w:color w:val="FF0000"/>
                                <w:szCs w:val="20"/>
                              </w:rPr>
                            </w:pPr>
                            <w:r w:rsidRPr="00557990">
                              <w:rPr>
                                <w:color w:val="FF0000"/>
                                <w:szCs w:val="20"/>
                              </w:rPr>
                              <w:t>This applies to SDM with 1 CW at least.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BAF2D5"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n3Z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OKmfdlQAgAAqQQAAA4AAAAAAAAAAAAAAAAALgIAAGRycy9lMm9Eb2MueG1sUEsBAi0AFAAGAAgA&#10;AAAhAOoOSXTcAAAABQEAAA8AAAAAAAAAAAAAAAAAqgQAAGRycy9kb3ducmV2LnhtbFBLBQYAAAAA&#10;BAAEAPMAAACzBQAAAAA=&#10;" fillcolor="white [3201]" strokeweight=".5pt">
                <v:textbox style="mso-fit-shape-to-text:t">
                  <w:txbxContent>
                    <w:p w14:paraId="11616F4F" w14:textId="77777777" w:rsidR="00231C2C" w:rsidRPr="00751133" w:rsidRDefault="00231C2C" w:rsidP="008D0D21">
                      <w:pPr>
                        <w:snapToGrid w:val="0"/>
                        <w:rPr>
                          <w:rFonts w:ascii="Times New Roman" w:hAnsi="Times New Roman"/>
                          <w:szCs w:val="20"/>
                          <w:highlight w:val="green"/>
                        </w:rPr>
                      </w:pPr>
                      <w:r w:rsidRPr="00751133">
                        <w:rPr>
                          <w:rFonts w:ascii="Times New Roman" w:hAnsi="Times New Roman"/>
                          <w:b/>
                          <w:bCs/>
                          <w:szCs w:val="20"/>
                          <w:highlight w:val="green"/>
                        </w:rPr>
                        <w:t>Agreement</w:t>
                      </w:r>
                    </w:p>
                    <w:p w14:paraId="61F7E364" w14:textId="77777777" w:rsidR="00231C2C" w:rsidRPr="00557990" w:rsidRDefault="00231C2C" w:rsidP="008D0D21">
                      <w:pPr>
                        <w:snapToGrid w:val="0"/>
                        <w:rPr>
                          <w:rFonts w:ascii="Times New Roman" w:hAnsi="Times New Roman"/>
                          <w:szCs w:val="20"/>
                        </w:rPr>
                      </w:pPr>
                      <w:r>
                        <w:rPr>
                          <w:rFonts w:ascii="Times New Roman" w:hAnsi="Times New Roman"/>
                          <w:szCs w:val="20"/>
                        </w:rPr>
                        <w:t>For</w:t>
                      </w:r>
                      <w:r w:rsidRPr="00557990">
                        <w:rPr>
                          <w:rFonts w:ascii="Times New Roman" w:hAnsi="Times New Roman"/>
                          <w:szCs w:val="20"/>
                        </w:rPr>
                        <w:t xml:space="preserve"> single-DCI based </w:t>
                      </w:r>
                      <w:proofErr w:type="spellStart"/>
                      <w:r w:rsidRPr="00557990">
                        <w:rPr>
                          <w:rFonts w:ascii="Times New Roman" w:hAnsi="Times New Roman"/>
                          <w:szCs w:val="20"/>
                        </w:rPr>
                        <w:t>STxMP</w:t>
                      </w:r>
                      <w:proofErr w:type="spellEnd"/>
                      <w:r w:rsidRPr="00557990">
                        <w:rPr>
                          <w:rFonts w:ascii="Times New Roman" w:hAnsi="Times New Roman"/>
                          <w:szCs w:val="20"/>
                        </w:rPr>
                        <w:t xml:space="preserve"> PUSCH SDM scheme, support the layer combinations of {1+1, 1+2, 2+1 and 2+2} </w:t>
                      </w:r>
                      <w:r w:rsidRPr="00557990">
                        <w:rPr>
                          <w:rFonts w:ascii="Times New Roman" w:hAnsi="Times New Roman"/>
                          <w:strike/>
                          <w:color w:val="FF0000"/>
                          <w:szCs w:val="20"/>
                        </w:rPr>
                        <w:t>for single CW case</w:t>
                      </w:r>
                      <w:r w:rsidRPr="00557990">
                        <w:rPr>
                          <w:rFonts w:ascii="Times New Roman" w:hAnsi="Times New Roman"/>
                          <w:szCs w:val="20"/>
                        </w:rPr>
                        <w:t xml:space="preserve">. </w:t>
                      </w:r>
                    </w:p>
                    <w:p w14:paraId="7DDB6E48" w14:textId="77777777" w:rsidR="00231C2C" w:rsidRPr="00557990" w:rsidRDefault="00231C2C" w:rsidP="00574282">
                      <w:pPr>
                        <w:pStyle w:val="aff0"/>
                        <w:widowControl/>
                        <w:numPr>
                          <w:ilvl w:val="0"/>
                          <w:numId w:val="27"/>
                        </w:numPr>
                        <w:snapToGrid w:val="0"/>
                        <w:contextualSpacing/>
                        <w:jc w:val="left"/>
                        <w:rPr>
                          <w:szCs w:val="20"/>
                        </w:rPr>
                      </w:pPr>
                      <w:r w:rsidRPr="00557990">
                        <w:rPr>
                          <w:szCs w:val="20"/>
                        </w:rPr>
                        <w:t>FFS on layer combinations of {1+3} and {3+1} considering the performance gain, system</w:t>
                      </w:r>
                      <w:r w:rsidRPr="00557990">
                        <w:rPr>
                          <w:color w:val="FF0000"/>
                          <w:szCs w:val="20"/>
                        </w:rPr>
                        <w:t xml:space="preserve">/UE </w:t>
                      </w:r>
                      <w:r w:rsidRPr="00557990">
                        <w:rPr>
                          <w:szCs w:val="20"/>
                        </w:rPr>
                        <w:t>complexity, specification efforts, etc.</w:t>
                      </w:r>
                    </w:p>
                    <w:p w14:paraId="6622C321" w14:textId="77777777" w:rsidR="00231C2C" w:rsidRPr="00557990" w:rsidRDefault="00231C2C" w:rsidP="00574282">
                      <w:pPr>
                        <w:pStyle w:val="aff0"/>
                        <w:widowControl/>
                        <w:numPr>
                          <w:ilvl w:val="0"/>
                          <w:numId w:val="27"/>
                        </w:numPr>
                        <w:snapToGrid w:val="0"/>
                        <w:contextualSpacing/>
                        <w:jc w:val="left"/>
                        <w:rPr>
                          <w:color w:val="FF0000"/>
                          <w:szCs w:val="20"/>
                        </w:rPr>
                      </w:pPr>
                      <w:r w:rsidRPr="00557990">
                        <w:rPr>
                          <w:color w:val="FF0000"/>
                          <w:szCs w:val="20"/>
                        </w:rPr>
                        <w:t xml:space="preserve">FFS: the option of using layer combination of 0+n and n+0 for dynamic switch between single-panel and </w:t>
                      </w:r>
                      <w:proofErr w:type="spellStart"/>
                      <w:r w:rsidRPr="00557990">
                        <w:rPr>
                          <w:color w:val="FF0000"/>
                          <w:szCs w:val="20"/>
                        </w:rPr>
                        <w:t>STxMP</w:t>
                      </w:r>
                      <w:proofErr w:type="spellEnd"/>
                      <w:r w:rsidRPr="00557990">
                        <w:rPr>
                          <w:color w:val="FF0000"/>
                          <w:szCs w:val="20"/>
                        </w:rPr>
                        <w:t xml:space="preserve"> (n=1 or 2, 3 or 4). </w:t>
                      </w:r>
                    </w:p>
                    <w:p w14:paraId="48999202" w14:textId="187C44B7" w:rsidR="00231C2C" w:rsidRPr="004E0AA6" w:rsidRDefault="00231C2C" w:rsidP="00574282">
                      <w:pPr>
                        <w:pStyle w:val="aff0"/>
                        <w:widowControl/>
                        <w:numPr>
                          <w:ilvl w:val="0"/>
                          <w:numId w:val="27"/>
                        </w:numPr>
                        <w:snapToGrid w:val="0"/>
                        <w:contextualSpacing/>
                        <w:jc w:val="left"/>
                        <w:rPr>
                          <w:color w:val="FF0000"/>
                          <w:szCs w:val="20"/>
                        </w:rPr>
                      </w:pPr>
                      <w:r w:rsidRPr="00557990">
                        <w:rPr>
                          <w:color w:val="FF0000"/>
                          <w:szCs w:val="20"/>
                        </w:rPr>
                        <w:t>This applies to SDM with 1 CW at least.</w:t>
                      </w:r>
                    </w:p>
                  </w:txbxContent>
                </v:textbox>
                <w10:anchorlock/>
              </v:shape>
            </w:pict>
          </mc:Fallback>
        </mc:AlternateContent>
      </w:r>
    </w:p>
    <w:p w14:paraId="0C1DFE8C" w14:textId="0D8745B8" w:rsidR="00336B4D" w:rsidRPr="00D153EA" w:rsidRDefault="00336B4D" w:rsidP="00336B4D">
      <w:pPr>
        <w:rPr>
          <w:rFonts w:asciiTheme="majorBidi" w:eastAsia="等线" w:hAnsiTheme="majorBidi" w:cstheme="majorBidi"/>
          <w:bCs/>
          <w:sz w:val="24"/>
        </w:rPr>
      </w:pPr>
    </w:p>
    <w:p w14:paraId="6AAA17F8" w14:textId="0F045079" w:rsidR="00657C49" w:rsidRDefault="007C1739" w:rsidP="00336B4D">
      <w:pPr>
        <w:rPr>
          <w:rFonts w:asciiTheme="majorBidi" w:eastAsia="等线" w:hAnsiTheme="majorBidi" w:cstheme="majorBidi"/>
          <w:bCs/>
          <w:sz w:val="22"/>
        </w:rPr>
      </w:pPr>
      <w:r w:rsidRPr="00D153EA">
        <w:rPr>
          <w:rFonts w:asciiTheme="majorBidi" w:eastAsia="等线" w:hAnsiTheme="majorBidi" w:cstheme="majorBidi"/>
          <w:bCs/>
          <w:sz w:val="22"/>
        </w:rPr>
        <w:t>Considering different panel</w:t>
      </w:r>
      <w:r w:rsidR="008A7ADE" w:rsidRPr="00D153EA">
        <w:rPr>
          <w:rFonts w:asciiTheme="majorBidi" w:eastAsia="等线" w:hAnsiTheme="majorBidi" w:cstheme="majorBidi"/>
          <w:bCs/>
          <w:sz w:val="22"/>
        </w:rPr>
        <w:t>s</w:t>
      </w:r>
      <w:r w:rsidRPr="00D153EA">
        <w:rPr>
          <w:rFonts w:asciiTheme="majorBidi" w:eastAsia="等线" w:hAnsiTheme="majorBidi" w:cstheme="majorBidi"/>
          <w:bCs/>
          <w:sz w:val="22"/>
        </w:rPr>
        <w:t xml:space="preserve"> </w:t>
      </w:r>
      <w:r w:rsidR="003F535C" w:rsidRPr="00D153EA">
        <w:rPr>
          <w:rFonts w:asciiTheme="majorBidi" w:eastAsia="等线" w:hAnsiTheme="majorBidi" w:cstheme="majorBidi"/>
          <w:bCs/>
          <w:sz w:val="22"/>
        </w:rPr>
        <w:t xml:space="preserve">may have different </w:t>
      </w:r>
      <w:r w:rsidRPr="00D153EA">
        <w:rPr>
          <w:rFonts w:asciiTheme="majorBidi" w:eastAsia="等线" w:hAnsiTheme="majorBidi" w:cstheme="majorBidi"/>
          <w:bCs/>
          <w:sz w:val="22"/>
        </w:rPr>
        <w:t xml:space="preserve">capabilities </w:t>
      </w:r>
      <w:r w:rsidR="003F535C" w:rsidRPr="00D153EA">
        <w:rPr>
          <w:rFonts w:asciiTheme="majorBidi" w:eastAsia="等线" w:hAnsiTheme="majorBidi" w:cstheme="majorBidi"/>
          <w:bCs/>
          <w:sz w:val="22"/>
        </w:rPr>
        <w:t>on</w:t>
      </w:r>
      <w:r w:rsidRPr="00D153EA">
        <w:rPr>
          <w:rFonts w:asciiTheme="majorBidi" w:eastAsia="等线" w:hAnsiTheme="majorBidi" w:cstheme="majorBidi"/>
          <w:bCs/>
          <w:sz w:val="22"/>
        </w:rPr>
        <w:t xml:space="preserve"> </w:t>
      </w:r>
      <w:r w:rsidR="003F535C" w:rsidRPr="00D153EA">
        <w:rPr>
          <w:rFonts w:asciiTheme="majorBidi" w:eastAsia="等线" w:hAnsiTheme="majorBidi" w:cstheme="majorBidi"/>
          <w:bCs/>
          <w:sz w:val="22"/>
        </w:rPr>
        <w:t>maximum</w:t>
      </w:r>
      <w:r w:rsidRPr="00D153EA">
        <w:rPr>
          <w:rFonts w:asciiTheme="majorBidi" w:eastAsia="等线" w:hAnsiTheme="majorBidi" w:cstheme="majorBidi"/>
          <w:bCs/>
          <w:sz w:val="22"/>
        </w:rPr>
        <w:t xml:space="preserve"> supported </w:t>
      </w:r>
      <w:r w:rsidR="00DB7265" w:rsidRPr="00D153EA">
        <w:rPr>
          <w:rFonts w:asciiTheme="majorBidi" w:eastAsia="等线" w:hAnsiTheme="majorBidi" w:cstheme="majorBidi"/>
          <w:bCs/>
          <w:sz w:val="22"/>
        </w:rPr>
        <w:t>RANK</w:t>
      </w:r>
      <w:r w:rsidRPr="00D153EA">
        <w:rPr>
          <w:rFonts w:asciiTheme="majorBidi" w:eastAsia="等线" w:hAnsiTheme="majorBidi" w:cstheme="majorBidi"/>
          <w:bCs/>
          <w:sz w:val="22"/>
        </w:rPr>
        <w:t>, it would be reasonable to support more flexible rank combinations</w:t>
      </w:r>
      <w:r w:rsidR="00AC3D24" w:rsidRPr="00D153EA">
        <w:rPr>
          <w:rFonts w:asciiTheme="majorBidi" w:eastAsia="等线" w:hAnsiTheme="majorBidi" w:cstheme="majorBidi"/>
          <w:bCs/>
          <w:sz w:val="22"/>
        </w:rPr>
        <w:t xml:space="preserve"> between panels</w:t>
      </w:r>
      <w:r w:rsidRPr="00D153EA">
        <w:rPr>
          <w:rFonts w:asciiTheme="majorBidi" w:eastAsia="等线" w:hAnsiTheme="majorBidi" w:cstheme="majorBidi"/>
          <w:bCs/>
          <w:sz w:val="22"/>
        </w:rPr>
        <w:t xml:space="preserve"> including </w:t>
      </w:r>
      <w:r w:rsidR="00AC3D24" w:rsidRPr="00D153EA">
        <w:rPr>
          <w:rFonts w:asciiTheme="majorBidi" w:eastAsia="等线" w:hAnsiTheme="majorBidi" w:cstheme="majorBidi"/>
          <w:bCs/>
          <w:sz w:val="22"/>
        </w:rPr>
        <w:t>combinations</w:t>
      </w:r>
      <w:r w:rsidR="008A7ADE" w:rsidRPr="00D153EA">
        <w:rPr>
          <w:rFonts w:asciiTheme="majorBidi" w:eastAsia="等线" w:hAnsiTheme="majorBidi" w:cstheme="majorBidi"/>
          <w:bCs/>
          <w:sz w:val="22"/>
        </w:rPr>
        <w:t xml:space="preserve"> of</w:t>
      </w:r>
      <w:r w:rsidR="00AC3D24" w:rsidRPr="00D153EA">
        <w:rPr>
          <w:rFonts w:asciiTheme="majorBidi" w:eastAsia="等线" w:hAnsiTheme="majorBidi" w:cstheme="majorBidi"/>
          <w:bCs/>
          <w:sz w:val="22"/>
        </w:rPr>
        <w:t xml:space="preserve"> </w:t>
      </w:r>
      <w:r w:rsidRPr="00D153EA">
        <w:rPr>
          <w:rFonts w:asciiTheme="majorBidi" w:eastAsia="等线" w:hAnsiTheme="majorBidi" w:cstheme="majorBidi"/>
          <w:bCs/>
          <w:sz w:val="22"/>
        </w:rPr>
        <w:t>{1+3</w:t>
      </w:r>
      <w:r w:rsidR="00F57DB2" w:rsidRPr="00D153EA">
        <w:rPr>
          <w:rFonts w:asciiTheme="majorBidi" w:eastAsia="等线" w:hAnsiTheme="majorBidi" w:cstheme="majorBidi" w:hint="eastAsia"/>
          <w:bCs/>
          <w:sz w:val="22"/>
        </w:rPr>
        <w:t>,</w:t>
      </w:r>
      <w:r w:rsidR="00F57DB2" w:rsidRPr="00D153EA">
        <w:rPr>
          <w:rFonts w:asciiTheme="majorBidi" w:eastAsia="等线" w:hAnsiTheme="majorBidi" w:cstheme="majorBidi"/>
          <w:bCs/>
          <w:sz w:val="22"/>
        </w:rPr>
        <w:t xml:space="preserve"> </w:t>
      </w:r>
      <w:r w:rsidRPr="00D153EA">
        <w:rPr>
          <w:rFonts w:asciiTheme="majorBidi" w:eastAsia="等线" w:hAnsiTheme="majorBidi" w:cstheme="majorBidi" w:hint="eastAsia"/>
          <w:bCs/>
          <w:sz w:val="22"/>
        </w:rPr>
        <w:t>3</w:t>
      </w:r>
      <w:r w:rsidRPr="00D153EA">
        <w:rPr>
          <w:rFonts w:asciiTheme="majorBidi" w:eastAsia="等线" w:hAnsiTheme="majorBidi" w:cstheme="majorBidi"/>
          <w:bCs/>
          <w:sz w:val="22"/>
        </w:rPr>
        <w:t>+1}</w:t>
      </w:r>
      <w:r w:rsidR="00AC3D24" w:rsidRPr="00D153EA">
        <w:rPr>
          <w:rFonts w:asciiTheme="majorBidi" w:eastAsia="等线" w:hAnsiTheme="majorBidi" w:cstheme="majorBidi"/>
          <w:bCs/>
          <w:sz w:val="22"/>
        </w:rPr>
        <w:t xml:space="preserve"> to achieve </w:t>
      </w:r>
      <w:r w:rsidRPr="00D153EA">
        <w:rPr>
          <w:rFonts w:asciiTheme="majorBidi" w:eastAsia="等线" w:hAnsiTheme="majorBidi" w:cstheme="majorBidi"/>
          <w:bCs/>
          <w:sz w:val="22"/>
        </w:rPr>
        <w:t>the scheduling flexibility and maximize the transmission capa</w:t>
      </w:r>
      <w:r w:rsidR="00AC3D24" w:rsidRPr="00D153EA">
        <w:rPr>
          <w:rFonts w:asciiTheme="majorBidi" w:eastAsia="等线" w:hAnsiTheme="majorBidi" w:cstheme="majorBidi"/>
          <w:bCs/>
          <w:sz w:val="22"/>
        </w:rPr>
        <w:t>city</w:t>
      </w:r>
      <w:r w:rsidRPr="00D153EA">
        <w:rPr>
          <w:rFonts w:asciiTheme="majorBidi" w:eastAsia="等线" w:hAnsiTheme="majorBidi" w:cstheme="majorBidi"/>
          <w:bCs/>
          <w:sz w:val="22"/>
        </w:rPr>
        <w:t xml:space="preserve"> </w:t>
      </w:r>
      <w:r w:rsidR="00AC3D24" w:rsidRPr="00D153EA">
        <w:rPr>
          <w:rFonts w:asciiTheme="majorBidi" w:eastAsia="等线" w:hAnsiTheme="majorBidi" w:cstheme="majorBidi"/>
          <w:bCs/>
          <w:sz w:val="22"/>
        </w:rPr>
        <w:t>for each</w:t>
      </w:r>
      <w:r w:rsidR="00657C49">
        <w:rPr>
          <w:rFonts w:asciiTheme="majorBidi" w:eastAsia="等线" w:hAnsiTheme="majorBidi" w:cstheme="majorBidi"/>
          <w:bCs/>
          <w:sz w:val="22"/>
        </w:rPr>
        <w:t xml:space="preserve"> panel, </w:t>
      </w:r>
      <w:proofErr w:type="spellStart"/>
      <w:r w:rsidR="00763156">
        <w:rPr>
          <w:rFonts w:asciiTheme="majorBidi" w:eastAsia="等线" w:hAnsiTheme="majorBidi" w:cstheme="majorBidi"/>
          <w:bCs/>
          <w:sz w:val="22"/>
        </w:rPr>
        <w:t>eg</w:t>
      </w:r>
      <w:proofErr w:type="spellEnd"/>
      <w:r w:rsidR="00763156">
        <w:rPr>
          <w:rFonts w:asciiTheme="majorBidi" w:eastAsia="等线" w:hAnsiTheme="majorBidi" w:cstheme="majorBidi"/>
          <w:bCs/>
          <w:sz w:val="22"/>
        </w:rPr>
        <w:t xml:space="preserve">. </w:t>
      </w:r>
      <w:proofErr w:type="gramStart"/>
      <w:r w:rsidR="00763156">
        <w:rPr>
          <w:rFonts w:asciiTheme="majorBidi" w:eastAsia="等线" w:hAnsiTheme="majorBidi" w:cstheme="majorBidi"/>
          <w:bCs/>
          <w:sz w:val="22"/>
        </w:rPr>
        <w:t>for</w:t>
      </w:r>
      <w:proofErr w:type="gramEnd"/>
      <w:r w:rsidR="00763156">
        <w:rPr>
          <w:rFonts w:asciiTheme="majorBidi" w:eastAsia="等线" w:hAnsiTheme="majorBidi" w:cstheme="majorBidi"/>
          <w:bCs/>
          <w:sz w:val="22"/>
        </w:rPr>
        <w:t xml:space="preserve"> two panels including a</w:t>
      </w:r>
      <w:r w:rsidR="00657C49">
        <w:rPr>
          <w:rFonts w:asciiTheme="majorBidi" w:eastAsia="等线" w:hAnsiTheme="majorBidi" w:cstheme="majorBidi"/>
          <w:bCs/>
          <w:sz w:val="22"/>
        </w:rPr>
        <w:t xml:space="preserve"> single-port panel, the only scheme to support</w:t>
      </w:r>
      <w:r w:rsidR="00763156">
        <w:rPr>
          <w:rFonts w:asciiTheme="majorBidi" w:eastAsia="等线" w:hAnsiTheme="majorBidi" w:cstheme="majorBidi"/>
          <w:bCs/>
          <w:sz w:val="22"/>
        </w:rPr>
        <w:t xml:space="preserve"> a</w:t>
      </w:r>
      <w:r w:rsidR="00657C49">
        <w:rPr>
          <w:rFonts w:asciiTheme="majorBidi" w:eastAsia="等线" w:hAnsiTheme="majorBidi" w:cstheme="majorBidi"/>
          <w:bCs/>
          <w:sz w:val="22"/>
        </w:rPr>
        <w:t xml:space="preserve"> RANK-4</w:t>
      </w:r>
      <w:r w:rsidR="00763156">
        <w:rPr>
          <w:rFonts w:asciiTheme="majorBidi" w:eastAsia="等线" w:hAnsiTheme="majorBidi" w:cstheme="majorBidi"/>
          <w:bCs/>
          <w:sz w:val="22"/>
        </w:rPr>
        <w:t xml:space="preserve"> transmission</w:t>
      </w:r>
      <w:r w:rsidR="00657C49">
        <w:rPr>
          <w:rFonts w:asciiTheme="majorBidi" w:eastAsia="等线" w:hAnsiTheme="majorBidi" w:cstheme="majorBidi"/>
          <w:bCs/>
          <w:sz w:val="22"/>
        </w:rPr>
        <w:t xml:space="preserve"> is to support layer</w:t>
      </w:r>
      <w:r w:rsidR="00763156">
        <w:rPr>
          <w:rFonts w:asciiTheme="majorBidi" w:eastAsia="等线" w:hAnsiTheme="majorBidi" w:cstheme="majorBidi"/>
          <w:bCs/>
          <w:sz w:val="22"/>
        </w:rPr>
        <w:t xml:space="preserve"> combination</w:t>
      </w:r>
      <w:r w:rsidR="00657C49">
        <w:rPr>
          <w:rFonts w:asciiTheme="majorBidi" w:eastAsia="等线" w:hAnsiTheme="majorBidi" w:cstheme="majorBidi"/>
          <w:bCs/>
          <w:sz w:val="22"/>
        </w:rPr>
        <w:t>{1+3</w:t>
      </w:r>
      <w:r w:rsidR="00763156">
        <w:rPr>
          <w:rFonts w:asciiTheme="majorBidi" w:eastAsia="等线" w:hAnsiTheme="majorBidi" w:cstheme="majorBidi"/>
          <w:bCs/>
          <w:sz w:val="22"/>
        </w:rPr>
        <w:t>, 3+1</w:t>
      </w:r>
      <w:r w:rsidR="00657C49">
        <w:rPr>
          <w:rFonts w:asciiTheme="majorBidi" w:eastAsia="等线" w:hAnsiTheme="majorBidi" w:cstheme="majorBidi"/>
          <w:bCs/>
          <w:sz w:val="22"/>
        </w:rPr>
        <w:t>}</w:t>
      </w:r>
      <w:r w:rsidR="00DD0D02" w:rsidRPr="00D153EA">
        <w:rPr>
          <w:rFonts w:asciiTheme="majorBidi" w:eastAsia="等线" w:hAnsiTheme="majorBidi" w:cstheme="majorBidi"/>
          <w:bCs/>
          <w:sz w:val="22"/>
        </w:rPr>
        <w:t>.</w:t>
      </w:r>
      <w:r w:rsidR="00066C90" w:rsidRPr="00D153EA">
        <w:rPr>
          <w:rFonts w:asciiTheme="majorBidi" w:eastAsia="等线" w:hAnsiTheme="majorBidi" w:cstheme="majorBidi"/>
          <w:bCs/>
          <w:sz w:val="22"/>
        </w:rPr>
        <w:t xml:space="preserve"> Also if 2 CWs for single DCI based </w:t>
      </w:r>
      <w:proofErr w:type="spellStart"/>
      <w:r w:rsidR="00066C90" w:rsidRPr="00D153EA">
        <w:rPr>
          <w:rFonts w:asciiTheme="majorBidi" w:eastAsia="等线" w:hAnsiTheme="majorBidi" w:cstheme="majorBidi"/>
          <w:bCs/>
          <w:sz w:val="22"/>
        </w:rPr>
        <w:t>STxMP</w:t>
      </w:r>
      <w:proofErr w:type="spellEnd"/>
      <w:r w:rsidR="00066C90" w:rsidRPr="00D153EA">
        <w:rPr>
          <w:rFonts w:asciiTheme="majorBidi" w:eastAsia="等线" w:hAnsiTheme="majorBidi" w:cstheme="majorBidi"/>
          <w:bCs/>
          <w:sz w:val="22"/>
        </w:rPr>
        <w:t xml:space="preserve"> PUSCH</w:t>
      </w:r>
      <w:r w:rsidR="00763156">
        <w:rPr>
          <w:rFonts w:asciiTheme="majorBidi" w:eastAsia="等线" w:hAnsiTheme="majorBidi" w:cstheme="majorBidi"/>
          <w:bCs/>
          <w:sz w:val="22"/>
        </w:rPr>
        <w:t xml:space="preserve"> is supported</w:t>
      </w:r>
      <w:r w:rsidR="00066C90" w:rsidRPr="00D153EA">
        <w:rPr>
          <w:rFonts w:asciiTheme="majorBidi" w:eastAsia="等线" w:hAnsiTheme="majorBidi" w:cstheme="majorBidi"/>
          <w:bCs/>
          <w:sz w:val="22"/>
        </w:rPr>
        <w:t xml:space="preserve">, rank combinations </w:t>
      </w:r>
      <w:r w:rsidR="008A7ADE" w:rsidRPr="00D153EA">
        <w:rPr>
          <w:rFonts w:asciiTheme="majorBidi" w:eastAsia="等线" w:hAnsiTheme="majorBidi" w:cstheme="majorBidi"/>
          <w:bCs/>
          <w:sz w:val="22"/>
        </w:rPr>
        <w:t>of</w:t>
      </w:r>
      <w:r w:rsidR="00BE633A" w:rsidRPr="00D153EA">
        <w:rPr>
          <w:rFonts w:asciiTheme="majorBidi" w:eastAsia="等线" w:hAnsiTheme="majorBidi" w:cstheme="majorBidi"/>
          <w:bCs/>
          <w:sz w:val="22"/>
        </w:rPr>
        <w:t xml:space="preserve"> </w:t>
      </w:r>
      <w:r w:rsidR="00066C90" w:rsidRPr="00D153EA">
        <w:rPr>
          <w:rFonts w:asciiTheme="majorBidi" w:eastAsia="等线" w:hAnsiTheme="majorBidi" w:cstheme="majorBidi"/>
          <w:bCs/>
          <w:sz w:val="22"/>
        </w:rPr>
        <w:t>{1+3</w:t>
      </w:r>
      <w:r w:rsidR="00066C90" w:rsidRPr="00D153EA">
        <w:rPr>
          <w:rFonts w:asciiTheme="majorBidi" w:eastAsia="等线" w:hAnsiTheme="majorBidi" w:cstheme="majorBidi" w:hint="eastAsia"/>
          <w:bCs/>
          <w:sz w:val="22"/>
        </w:rPr>
        <w:t>,</w:t>
      </w:r>
      <w:r w:rsidR="00066C90" w:rsidRPr="00D153EA">
        <w:rPr>
          <w:rFonts w:asciiTheme="majorBidi" w:eastAsia="等线" w:hAnsiTheme="majorBidi" w:cstheme="majorBidi"/>
          <w:bCs/>
          <w:sz w:val="22"/>
        </w:rPr>
        <w:t xml:space="preserve"> </w:t>
      </w:r>
      <w:r w:rsidR="00066C90" w:rsidRPr="00D153EA">
        <w:rPr>
          <w:rFonts w:asciiTheme="majorBidi" w:eastAsia="等线" w:hAnsiTheme="majorBidi" w:cstheme="majorBidi" w:hint="eastAsia"/>
          <w:bCs/>
          <w:sz w:val="22"/>
        </w:rPr>
        <w:t>3</w:t>
      </w:r>
      <w:r w:rsidR="00066C90" w:rsidRPr="00D153EA">
        <w:rPr>
          <w:rFonts w:asciiTheme="majorBidi" w:eastAsia="等线" w:hAnsiTheme="majorBidi" w:cstheme="majorBidi"/>
          <w:bCs/>
          <w:sz w:val="22"/>
        </w:rPr>
        <w:t xml:space="preserve">+1} should also be </w:t>
      </w:r>
      <w:r w:rsidR="00763156">
        <w:rPr>
          <w:rFonts w:asciiTheme="majorBidi" w:eastAsia="等线" w:hAnsiTheme="majorBidi" w:cstheme="majorBidi"/>
          <w:bCs/>
          <w:sz w:val="22"/>
        </w:rPr>
        <w:t>introduced</w:t>
      </w:r>
      <w:r w:rsidR="00066C90" w:rsidRPr="00D153EA">
        <w:rPr>
          <w:rFonts w:asciiTheme="majorBidi" w:eastAsia="等线" w:hAnsiTheme="majorBidi" w:cstheme="majorBidi"/>
          <w:bCs/>
          <w:sz w:val="22"/>
        </w:rPr>
        <w:t xml:space="preserve"> either.</w:t>
      </w:r>
      <w:r w:rsidR="008A7ADE" w:rsidRPr="00D153EA">
        <w:rPr>
          <w:rFonts w:asciiTheme="majorBidi" w:eastAsia="等线" w:hAnsiTheme="majorBidi" w:cstheme="majorBidi"/>
          <w:bCs/>
          <w:sz w:val="22"/>
        </w:rPr>
        <w:t xml:space="preserve"> </w:t>
      </w:r>
    </w:p>
    <w:p w14:paraId="1E95A2B4" w14:textId="77777777" w:rsidR="00657C49" w:rsidRDefault="00657C49" w:rsidP="00657C49">
      <w:pPr>
        <w:rPr>
          <w:rFonts w:asciiTheme="majorBidi" w:eastAsia="等线" w:hAnsiTheme="majorBidi" w:cstheme="majorBidi"/>
          <w:b/>
          <w:bCs/>
          <w:i/>
          <w:sz w:val="22"/>
        </w:rPr>
      </w:pPr>
      <w:r w:rsidRPr="00D153EA">
        <w:rPr>
          <w:rFonts w:asciiTheme="majorBidi" w:eastAsia="等线" w:hAnsiTheme="majorBidi" w:cstheme="majorBidi"/>
          <w:b/>
          <w:bCs/>
          <w:i/>
          <w:sz w:val="22"/>
        </w:rPr>
        <w:t xml:space="preserve">Proposal </w:t>
      </w:r>
      <w:r>
        <w:rPr>
          <w:rFonts w:asciiTheme="majorBidi" w:eastAsia="等线" w:hAnsiTheme="majorBidi" w:cstheme="majorBidi"/>
          <w:b/>
          <w:bCs/>
          <w:i/>
          <w:sz w:val="22"/>
        </w:rPr>
        <w:t>2</w:t>
      </w:r>
      <w:r w:rsidRPr="00D153EA">
        <w:rPr>
          <w:rFonts w:asciiTheme="majorBidi" w:eastAsia="等线" w:hAnsiTheme="majorBidi" w:cstheme="majorBidi"/>
          <w:b/>
          <w:bCs/>
          <w:i/>
          <w:sz w:val="22"/>
        </w:rPr>
        <w:t xml:space="preserve">: Support the layer combinations of {1+3, 3+1} for SDM scheme of single DCI based </w:t>
      </w:r>
      <w:proofErr w:type="spellStart"/>
      <w:r w:rsidRPr="00D153EA">
        <w:rPr>
          <w:rFonts w:asciiTheme="majorBidi" w:eastAsia="等线" w:hAnsiTheme="majorBidi" w:cstheme="majorBidi"/>
          <w:b/>
          <w:bCs/>
          <w:i/>
          <w:sz w:val="22"/>
        </w:rPr>
        <w:t>STxMP</w:t>
      </w:r>
      <w:proofErr w:type="spellEnd"/>
      <w:r w:rsidRPr="00D153EA">
        <w:rPr>
          <w:rFonts w:asciiTheme="majorBidi" w:eastAsia="等线" w:hAnsiTheme="majorBidi" w:cstheme="majorBidi"/>
          <w:b/>
          <w:bCs/>
          <w:i/>
          <w:sz w:val="22"/>
        </w:rPr>
        <w:t xml:space="preserve"> PUSCH.</w:t>
      </w:r>
    </w:p>
    <w:p w14:paraId="671E4C45" w14:textId="77777777" w:rsidR="00657C49" w:rsidRPr="00657C49" w:rsidRDefault="00657C49" w:rsidP="00336B4D">
      <w:pPr>
        <w:rPr>
          <w:rFonts w:asciiTheme="majorBidi" w:eastAsia="等线" w:hAnsiTheme="majorBidi" w:cstheme="majorBidi"/>
          <w:bCs/>
          <w:sz w:val="22"/>
        </w:rPr>
      </w:pPr>
    </w:p>
    <w:p w14:paraId="198A4929" w14:textId="4FB2C1B3" w:rsidR="00C04F27" w:rsidRPr="00D153EA" w:rsidRDefault="008A7ADE" w:rsidP="00336B4D">
      <w:pPr>
        <w:rPr>
          <w:rFonts w:asciiTheme="majorBidi" w:eastAsia="等线" w:hAnsiTheme="majorBidi" w:cstheme="majorBidi"/>
          <w:bCs/>
          <w:sz w:val="22"/>
        </w:rPr>
      </w:pPr>
      <w:r w:rsidRPr="00D153EA">
        <w:rPr>
          <w:rFonts w:asciiTheme="majorBidi" w:eastAsia="等线" w:hAnsiTheme="majorBidi" w:cstheme="majorBidi"/>
          <w:bCs/>
          <w:sz w:val="22"/>
        </w:rPr>
        <w:t>For rank combinations of {0+n, n+0}</w:t>
      </w:r>
      <w:r w:rsidR="0094794F" w:rsidRPr="00D153EA">
        <w:rPr>
          <w:rFonts w:asciiTheme="majorBidi" w:eastAsia="等线" w:hAnsiTheme="majorBidi" w:cstheme="majorBidi"/>
          <w:bCs/>
          <w:sz w:val="22"/>
        </w:rPr>
        <w:t xml:space="preserve"> when switching to single-panel transmission mode, the </w:t>
      </w:r>
      <w:r w:rsidR="004E5BD2">
        <w:rPr>
          <w:rFonts w:asciiTheme="majorBidi" w:eastAsia="等线" w:hAnsiTheme="majorBidi" w:cstheme="majorBidi"/>
          <w:bCs/>
          <w:sz w:val="22"/>
        </w:rPr>
        <w:t>switching</w:t>
      </w:r>
      <w:r w:rsidR="0094794F" w:rsidRPr="00D153EA">
        <w:rPr>
          <w:rFonts w:asciiTheme="majorBidi" w:eastAsia="等线" w:hAnsiTheme="majorBidi" w:cstheme="majorBidi"/>
          <w:bCs/>
          <w:sz w:val="22"/>
        </w:rPr>
        <w:t xml:space="preserve"> </w:t>
      </w:r>
      <w:r w:rsidR="002D10BF">
        <w:rPr>
          <w:rFonts w:asciiTheme="majorBidi" w:eastAsia="等线" w:hAnsiTheme="majorBidi" w:cstheme="majorBidi"/>
          <w:bCs/>
          <w:sz w:val="22"/>
        </w:rPr>
        <w:t xml:space="preserve">can be </w:t>
      </w:r>
      <w:r w:rsidR="004E5BD2">
        <w:rPr>
          <w:rFonts w:asciiTheme="majorBidi" w:eastAsia="等线" w:hAnsiTheme="majorBidi" w:cstheme="majorBidi"/>
          <w:bCs/>
          <w:sz w:val="22"/>
        </w:rPr>
        <w:t>indicated</w:t>
      </w:r>
      <w:r w:rsidR="002D10BF">
        <w:rPr>
          <w:rFonts w:asciiTheme="majorBidi" w:eastAsia="等线" w:hAnsiTheme="majorBidi" w:cstheme="majorBidi"/>
          <w:bCs/>
          <w:sz w:val="22"/>
        </w:rPr>
        <w:t xml:space="preserve"> by SRS resource set indicator field, and explicit support of these layer combinations is not needed. </w:t>
      </w:r>
      <w:r w:rsidR="004E5BD2">
        <w:rPr>
          <w:rFonts w:asciiTheme="majorBidi" w:eastAsia="等线" w:hAnsiTheme="majorBidi" w:cstheme="majorBidi"/>
          <w:bCs/>
          <w:sz w:val="22"/>
        </w:rPr>
        <w:t>The issue that worth discussing is the supported number of layers when switching to</w:t>
      </w:r>
      <w:r w:rsidR="002D10BF">
        <w:rPr>
          <w:rFonts w:asciiTheme="majorBidi" w:eastAsia="等线" w:hAnsiTheme="majorBidi" w:cstheme="majorBidi"/>
          <w:bCs/>
          <w:sz w:val="22"/>
        </w:rPr>
        <w:t xml:space="preserve"> single panel transmission</w:t>
      </w:r>
      <w:r w:rsidR="004E5BD2">
        <w:rPr>
          <w:rFonts w:asciiTheme="majorBidi" w:eastAsia="等线" w:hAnsiTheme="majorBidi" w:cstheme="majorBidi"/>
          <w:bCs/>
          <w:sz w:val="22"/>
        </w:rPr>
        <w:t>.</w:t>
      </w:r>
      <w:r w:rsidR="002D10BF">
        <w:rPr>
          <w:rFonts w:asciiTheme="majorBidi" w:eastAsia="等线" w:hAnsiTheme="majorBidi" w:cstheme="majorBidi"/>
          <w:bCs/>
          <w:sz w:val="22"/>
        </w:rPr>
        <w:t xml:space="preserve"> </w:t>
      </w:r>
      <w:r w:rsidR="00312491">
        <w:rPr>
          <w:rFonts w:asciiTheme="majorBidi" w:eastAsia="等线" w:hAnsiTheme="majorBidi" w:cstheme="majorBidi"/>
          <w:bCs/>
          <w:sz w:val="22"/>
        </w:rPr>
        <w:t>As no limitation on number of layers for single-TRP transmission of</w:t>
      </w:r>
      <w:r w:rsidR="004E5BD2">
        <w:rPr>
          <w:rFonts w:asciiTheme="majorBidi" w:eastAsia="等线" w:hAnsiTheme="majorBidi" w:cstheme="majorBidi"/>
          <w:bCs/>
          <w:sz w:val="22"/>
        </w:rPr>
        <w:t xml:space="preserve"> Rel-17 TDM based PUSCH re</w:t>
      </w:r>
      <w:r w:rsidR="00312491">
        <w:rPr>
          <w:rFonts w:asciiTheme="majorBidi" w:eastAsia="等线" w:hAnsiTheme="majorBidi" w:cstheme="majorBidi"/>
          <w:bCs/>
          <w:sz w:val="22"/>
        </w:rPr>
        <w:t>petition scheme, we consider the same principle as</w:t>
      </w:r>
      <w:r w:rsidR="0094794F" w:rsidRPr="00D153EA">
        <w:rPr>
          <w:rFonts w:asciiTheme="majorBidi" w:eastAsia="等线" w:hAnsiTheme="majorBidi" w:cstheme="majorBidi"/>
          <w:bCs/>
          <w:sz w:val="22"/>
        </w:rPr>
        <w:t xml:space="preserve"> support</w:t>
      </w:r>
      <w:r w:rsidR="00312491">
        <w:rPr>
          <w:rFonts w:asciiTheme="majorBidi" w:eastAsia="等线" w:hAnsiTheme="majorBidi" w:cstheme="majorBidi"/>
          <w:bCs/>
          <w:sz w:val="22"/>
        </w:rPr>
        <w:t>ing</w:t>
      </w:r>
      <w:r w:rsidR="0094794F" w:rsidRPr="00D153EA">
        <w:rPr>
          <w:rFonts w:asciiTheme="majorBidi" w:eastAsia="等线" w:hAnsiTheme="majorBidi" w:cstheme="majorBidi"/>
          <w:bCs/>
          <w:sz w:val="22"/>
        </w:rPr>
        <w:t xml:space="preserve"> a maximum of 4 layers </w:t>
      </w:r>
      <w:r w:rsidR="00312491" w:rsidRPr="00D153EA">
        <w:rPr>
          <w:rFonts w:asciiTheme="majorBidi" w:eastAsia="等线" w:hAnsiTheme="majorBidi" w:cstheme="majorBidi"/>
          <w:bCs/>
          <w:sz w:val="22"/>
        </w:rPr>
        <w:t xml:space="preserve">for </w:t>
      </w:r>
      <w:proofErr w:type="spellStart"/>
      <w:r w:rsidR="00312491" w:rsidRPr="00D153EA">
        <w:rPr>
          <w:rFonts w:asciiTheme="majorBidi" w:eastAsia="等线" w:hAnsiTheme="majorBidi" w:cstheme="majorBidi"/>
          <w:bCs/>
          <w:sz w:val="22"/>
        </w:rPr>
        <w:t>STxMP</w:t>
      </w:r>
      <w:proofErr w:type="spellEnd"/>
      <w:r w:rsidR="00312491">
        <w:rPr>
          <w:rFonts w:asciiTheme="majorBidi" w:eastAsia="等线" w:hAnsiTheme="majorBidi" w:cstheme="majorBidi"/>
          <w:bCs/>
          <w:sz w:val="22"/>
        </w:rPr>
        <w:t>, of course the supported RANK should not exceed</w:t>
      </w:r>
      <w:r w:rsidR="0094794F" w:rsidRPr="00D153EA">
        <w:rPr>
          <w:rFonts w:asciiTheme="majorBidi" w:eastAsia="等线" w:hAnsiTheme="majorBidi" w:cstheme="majorBidi"/>
          <w:bCs/>
          <w:sz w:val="22"/>
        </w:rPr>
        <w:t xml:space="preserve"> the supported rank of the specific panel.</w:t>
      </w:r>
      <w:r w:rsidR="00F567CC" w:rsidRPr="00D153EA">
        <w:rPr>
          <w:rFonts w:asciiTheme="majorBidi" w:eastAsia="等线" w:hAnsiTheme="majorBidi" w:cstheme="majorBidi"/>
          <w:bCs/>
          <w:sz w:val="22"/>
        </w:rPr>
        <w:t xml:space="preserve"> </w:t>
      </w:r>
    </w:p>
    <w:p w14:paraId="554F8F4E" w14:textId="3AE3C523" w:rsidR="00C04F27" w:rsidRPr="00D153EA" w:rsidRDefault="00C04F27" w:rsidP="00336B4D">
      <w:pPr>
        <w:rPr>
          <w:rFonts w:asciiTheme="majorBidi" w:eastAsia="等线" w:hAnsiTheme="majorBidi" w:cstheme="majorBidi"/>
          <w:bCs/>
          <w:sz w:val="22"/>
        </w:rPr>
      </w:pPr>
    </w:p>
    <w:p w14:paraId="2371A018" w14:textId="1B6E79A5" w:rsidR="002D10BF" w:rsidRDefault="002D10BF" w:rsidP="002D10BF">
      <w:pPr>
        <w:rPr>
          <w:rFonts w:ascii="Times New Roman" w:eastAsia="等线" w:hAnsi="Times New Roman" w:cs="Times New Roman"/>
          <w:b/>
          <w:bCs/>
          <w:i/>
          <w:sz w:val="22"/>
          <w:szCs w:val="21"/>
        </w:rPr>
      </w:pPr>
      <w:r>
        <w:rPr>
          <w:rFonts w:ascii="Times New Roman" w:eastAsia="等线" w:hAnsi="Times New Roman" w:cs="Times New Roman"/>
          <w:b/>
          <w:bCs/>
          <w:i/>
          <w:sz w:val="22"/>
          <w:szCs w:val="21"/>
        </w:rPr>
        <w:t>Proposal 3: Explicit layer combinations {0+n, n+0} is not needed.</w:t>
      </w:r>
    </w:p>
    <w:p w14:paraId="783D79DE" w14:textId="6F1EAC3E" w:rsidR="00312491" w:rsidRDefault="00312491" w:rsidP="002D10BF">
      <w:pPr>
        <w:rPr>
          <w:rFonts w:ascii="Times New Roman" w:eastAsia="等线" w:hAnsi="Times New Roman" w:cs="Times New Roman"/>
          <w:b/>
          <w:bCs/>
          <w:i/>
          <w:sz w:val="22"/>
          <w:szCs w:val="21"/>
        </w:rPr>
      </w:pPr>
      <w:r>
        <w:rPr>
          <w:rFonts w:ascii="Times New Roman" w:eastAsia="等线" w:hAnsi="Times New Roman" w:cs="Times New Roman"/>
          <w:b/>
          <w:bCs/>
          <w:i/>
          <w:sz w:val="22"/>
          <w:szCs w:val="21"/>
        </w:rPr>
        <w:t>Proposal 4: Consider</w:t>
      </w:r>
      <w:r w:rsidR="00E50001">
        <w:rPr>
          <w:rFonts w:ascii="Times New Roman" w:eastAsia="等线" w:hAnsi="Times New Roman" w:cs="Times New Roman"/>
          <w:b/>
          <w:bCs/>
          <w:i/>
          <w:sz w:val="22"/>
          <w:szCs w:val="21"/>
        </w:rPr>
        <w:t xml:space="preserve"> </w:t>
      </w:r>
      <w:bookmarkStart w:id="1" w:name="_GoBack"/>
      <w:bookmarkEnd w:id="1"/>
      <w:r w:rsidR="00E50001">
        <w:rPr>
          <w:rFonts w:ascii="Times New Roman" w:eastAsia="等线" w:hAnsi="Times New Roman" w:cs="Times New Roman"/>
          <w:b/>
          <w:bCs/>
          <w:i/>
          <w:sz w:val="22"/>
          <w:szCs w:val="21"/>
        </w:rPr>
        <w:t>UE</w:t>
      </w:r>
      <w:r>
        <w:rPr>
          <w:rFonts w:ascii="Times New Roman" w:eastAsia="等线" w:hAnsi="Times New Roman" w:cs="Times New Roman"/>
          <w:b/>
          <w:bCs/>
          <w:i/>
          <w:sz w:val="22"/>
          <w:szCs w:val="21"/>
        </w:rPr>
        <w:t xml:space="preserve"> reporting of the supported RANK per panel.</w:t>
      </w:r>
    </w:p>
    <w:p w14:paraId="6B1F21D5" w14:textId="4A0DFC1E" w:rsidR="00336B4D" w:rsidRPr="00D153EA" w:rsidRDefault="00336B4D" w:rsidP="008752B0">
      <w:pPr>
        <w:rPr>
          <w:rFonts w:asciiTheme="majorBidi" w:eastAsia="等线" w:hAnsiTheme="majorBidi" w:cstheme="majorBidi"/>
          <w:bCs/>
          <w:sz w:val="22"/>
        </w:rPr>
      </w:pPr>
    </w:p>
    <w:p w14:paraId="189FB30D" w14:textId="24975DAE" w:rsidR="00992A42" w:rsidRPr="00D153EA" w:rsidRDefault="009276CE" w:rsidP="009C2F2C">
      <w:pPr>
        <w:rPr>
          <w:rFonts w:asciiTheme="majorBidi" w:eastAsia="等线" w:hAnsiTheme="majorBidi" w:cstheme="majorBidi"/>
          <w:bCs/>
          <w:sz w:val="22"/>
        </w:rPr>
      </w:pPr>
      <w:r w:rsidRPr="00D153EA">
        <w:rPr>
          <w:rFonts w:asciiTheme="majorBidi" w:hAnsiTheme="majorBidi" w:cstheme="majorBidi"/>
          <w:bCs/>
          <w:sz w:val="22"/>
        </w:rPr>
        <w:t xml:space="preserve">For multi-TRP based simultaneous transmission, according to the current spec only one CW is supported and all the transmitted layers allocated to different TRPs are from one </w:t>
      </w:r>
      <w:proofErr w:type="spellStart"/>
      <w:r w:rsidRPr="00D153EA">
        <w:rPr>
          <w:rFonts w:asciiTheme="majorBidi" w:hAnsiTheme="majorBidi" w:cstheme="majorBidi"/>
          <w:bCs/>
          <w:sz w:val="22"/>
        </w:rPr>
        <w:t>codeword</w:t>
      </w:r>
      <w:proofErr w:type="spellEnd"/>
      <w:r w:rsidRPr="00D153EA">
        <w:rPr>
          <w:rFonts w:asciiTheme="majorBidi" w:hAnsiTheme="majorBidi" w:cstheme="majorBidi"/>
          <w:bCs/>
          <w:sz w:val="22"/>
        </w:rPr>
        <w:t>. This way of resource allocation has drawbacks as lack of flexibility to adapt to the channel conditions of different panel-TRP links. When one panel -TRP link is in deep fading or blockage scenario, any retransmission has to be done via both TRPs. Th</w:t>
      </w:r>
      <w:r w:rsidR="00CB1B47" w:rsidRPr="00D153EA">
        <w:rPr>
          <w:rFonts w:asciiTheme="majorBidi" w:hAnsiTheme="majorBidi" w:cstheme="majorBidi"/>
          <w:bCs/>
          <w:sz w:val="22"/>
        </w:rPr>
        <w:t>e m</w:t>
      </w:r>
      <w:r w:rsidRPr="00D153EA">
        <w:rPr>
          <w:rFonts w:asciiTheme="majorBidi" w:hAnsiTheme="majorBidi" w:cstheme="majorBidi"/>
          <w:bCs/>
          <w:sz w:val="22"/>
        </w:rPr>
        <w:t xml:space="preserve">ulti-DCI based approach seems to solve the problem, but obviously too much signaling overhead would degrade the benefits. For multi-panel UE, the support of 2 </w:t>
      </w:r>
      <w:proofErr w:type="spellStart"/>
      <w:r w:rsidRPr="00D153EA">
        <w:rPr>
          <w:rFonts w:asciiTheme="majorBidi" w:hAnsiTheme="majorBidi" w:cstheme="majorBidi"/>
          <w:bCs/>
          <w:sz w:val="22"/>
        </w:rPr>
        <w:t>codewords</w:t>
      </w:r>
      <w:proofErr w:type="spellEnd"/>
      <w:r w:rsidRPr="00D153EA">
        <w:rPr>
          <w:rFonts w:asciiTheme="majorBidi" w:hAnsiTheme="majorBidi" w:cstheme="majorBidi"/>
          <w:bCs/>
          <w:sz w:val="22"/>
        </w:rPr>
        <w:t xml:space="preserve"> for </w:t>
      </w:r>
      <w:r w:rsidR="00736975" w:rsidRPr="00D153EA">
        <w:rPr>
          <w:rFonts w:asciiTheme="majorBidi" w:hAnsiTheme="majorBidi" w:cstheme="majorBidi"/>
          <w:bCs/>
          <w:sz w:val="22"/>
        </w:rPr>
        <w:t xml:space="preserve">single DCI based </w:t>
      </w:r>
      <w:r w:rsidRPr="00D153EA">
        <w:rPr>
          <w:rFonts w:asciiTheme="majorBidi" w:hAnsiTheme="majorBidi" w:cstheme="majorBidi"/>
          <w:bCs/>
          <w:sz w:val="22"/>
        </w:rPr>
        <w:t xml:space="preserve">multi-TRP uplink operation would be more feasible and beneficial. </w:t>
      </w:r>
    </w:p>
    <w:p w14:paraId="194C2BC4" w14:textId="4700C3FB" w:rsidR="009C2F2C" w:rsidRPr="00D153EA" w:rsidRDefault="009C2F2C" w:rsidP="009C2F2C">
      <w:pPr>
        <w:rPr>
          <w:rFonts w:eastAsia="等线"/>
        </w:rPr>
      </w:pPr>
    </w:p>
    <w:p w14:paraId="25BD7F8B" w14:textId="26CA968F" w:rsidR="009276CE" w:rsidRPr="00D153EA" w:rsidRDefault="00E61660" w:rsidP="009276CE">
      <w:pPr>
        <w:rPr>
          <w:rFonts w:asciiTheme="majorBidi" w:eastAsia="等线" w:hAnsiTheme="majorBidi" w:cstheme="majorBidi"/>
          <w:b/>
          <w:bCs/>
          <w:i/>
          <w:sz w:val="22"/>
        </w:rPr>
      </w:pPr>
      <w:r w:rsidRPr="00D153EA">
        <w:rPr>
          <w:rFonts w:asciiTheme="majorBidi" w:eastAsia="等线" w:hAnsiTheme="majorBidi" w:cstheme="majorBidi"/>
          <w:b/>
          <w:bCs/>
          <w:i/>
          <w:sz w:val="22"/>
        </w:rPr>
        <w:t xml:space="preserve">Proposal </w:t>
      </w:r>
      <w:r w:rsidR="003F6672">
        <w:rPr>
          <w:rFonts w:asciiTheme="majorBidi" w:eastAsia="等线" w:hAnsiTheme="majorBidi" w:cstheme="majorBidi"/>
          <w:b/>
          <w:bCs/>
          <w:i/>
          <w:sz w:val="22"/>
        </w:rPr>
        <w:t>5</w:t>
      </w:r>
      <w:r w:rsidR="006751BB" w:rsidRPr="00D153EA">
        <w:rPr>
          <w:rFonts w:asciiTheme="majorBidi" w:eastAsia="等线" w:hAnsiTheme="majorBidi" w:cstheme="majorBidi"/>
          <w:b/>
          <w:bCs/>
          <w:i/>
          <w:sz w:val="22"/>
        </w:rPr>
        <w:t>: Support 2 CWs transmission</w:t>
      </w:r>
      <w:r w:rsidR="00E80662">
        <w:rPr>
          <w:rFonts w:asciiTheme="majorBidi" w:eastAsia="等线" w:hAnsiTheme="majorBidi" w:cstheme="majorBidi" w:hint="eastAsia"/>
          <w:b/>
          <w:bCs/>
          <w:i/>
          <w:sz w:val="22"/>
        </w:rPr>
        <w:t xml:space="preserve"> </w:t>
      </w:r>
      <w:r w:rsidR="00312491">
        <w:rPr>
          <w:rFonts w:asciiTheme="majorBidi" w:eastAsia="等线" w:hAnsiTheme="majorBidi" w:cstheme="majorBidi"/>
          <w:b/>
          <w:bCs/>
          <w:i/>
          <w:sz w:val="22"/>
        </w:rPr>
        <w:t xml:space="preserve">as a UE optional feature for </w:t>
      </w:r>
      <w:proofErr w:type="spellStart"/>
      <w:r w:rsidR="00312491">
        <w:rPr>
          <w:rFonts w:asciiTheme="majorBidi" w:eastAsia="等线" w:hAnsiTheme="majorBidi" w:cstheme="majorBidi"/>
          <w:b/>
          <w:bCs/>
          <w:i/>
          <w:sz w:val="22"/>
        </w:rPr>
        <w:t>STxMP</w:t>
      </w:r>
      <w:proofErr w:type="spellEnd"/>
      <w:r w:rsidR="00312491">
        <w:rPr>
          <w:rFonts w:asciiTheme="majorBidi" w:eastAsia="等线" w:hAnsiTheme="majorBidi" w:cstheme="majorBidi"/>
          <w:b/>
          <w:bCs/>
          <w:i/>
          <w:sz w:val="22"/>
        </w:rPr>
        <w:t>.</w:t>
      </w:r>
    </w:p>
    <w:p w14:paraId="1A462A91" w14:textId="7BF4ED29" w:rsidR="006A77C7" w:rsidRPr="00BA02C1" w:rsidRDefault="006A77C7" w:rsidP="009C2F2C">
      <w:pPr>
        <w:rPr>
          <w:rFonts w:asciiTheme="majorBidi" w:eastAsia="等线" w:hAnsiTheme="majorBidi" w:cstheme="majorBidi"/>
          <w:b/>
          <w:bCs/>
          <w:i/>
        </w:rPr>
      </w:pPr>
    </w:p>
    <w:p w14:paraId="235F70C7" w14:textId="296A58E4" w:rsidR="006A77C7" w:rsidRPr="003E0552" w:rsidRDefault="006A77C7" w:rsidP="003E0552">
      <w:pPr>
        <w:pStyle w:val="21"/>
        <w:rPr>
          <w:lang w:eastAsia="zh-CN"/>
        </w:rPr>
      </w:pPr>
      <w:r>
        <w:rPr>
          <w:lang w:eastAsia="zh-CN"/>
        </w:rPr>
        <w:t>2.3   DMRS</w:t>
      </w:r>
      <w:r w:rsidR="00FF01C9">
        <w:rPr>
          <w:lang w:eastAsia="zh-CN"/>
        </w:rPr>
        <w:t xml:space="preserve"> port</w:t>
      </w:r>
      <w:r>
        <w:rPr>
          <w:lang w:eastAsia="zh-CN"/>
        </w:rPr>
        <w:t xml:space="preserve"> indication scheme</w:t>
      </w:r>
    </w:p>
    <w:p w14:paraId="5341BE8F" w14:textId="7B17213D" w:rsidR="00FF01C9" w:rsidRPr="00D153EA" w:rsidRDefault="009C06EE" w:rsidP="00FF01C9">
      <w:pPr>
        <w:rPr>
          <w:rFonts w:ascii="Times New Roman" w:hAnsi="Times New Roman" w:cs="Times New Roman"/>
          <w:sz w:val="22"/>
        </w:rPr>
      </w:pPr>
      <w:r w:rsidRPr="00D153EA">
        <w:rPr>
          <w:rFonts w:ascii="Times New Roman" w:hAnsi="Times New Roman" w:cs="Times New Roman"/>
          <w:sz w:val="22"/>
        </w:rPr>
        <w:t>In RAN1#110</w:t>
      </w:r>
      <w:r w:rsidR="00FF01C9" w:rsidRPr="00D153EA">
        <w:rPr>
          <w:rFonts w:ascii="Times New Roman" w:hAnsi="Times New Roman" w:cs="Times New Roman"/>
          <w:sz w:val="22"/>
        </w:rPr>
        <w:t xml:space="preserve"> meeting, the following agreement has been made on DMRS port indication </w:t>
      </w:r>
      <w:r w:rsidR="009A2AF9" w:rsidRPr="00D153EA">
        <w:rPr>
          <w:rFonts w:ascii="Times New Roman" w:hAnsi="Times New Roman" w:cs="Times New Roman"/>
          <w:sz w:val="22"/>
        </w:rPr>
        <w:t>[3</w:t>
      </w:r>
      <w:r w:rsidR="00FF01C9" w:rsidRPr="00D153EA">
        <w:rPr>
          <w:rFonts w:ascii="Times New Roman" w:hAnsi="Times New Roman" w:cs="Times New Roman"/>
          <w:sz w:val="22"/>
        </w:rPr>
        <w:t>]:</w:t>
      </w:r>
    </w:p>
    <w:p w14:paraId="16CB434A" w14:textId="77777777" w:rsidR="006A77C7" w:rsidRPr="00D153EA" w:rsidRDefault="006A77C7" w:rsidP="006A77C7">
      <w:pPr>
        <w:pStyle w:val="aa"/>
        <w:rPr>
          <w:sz w:val="22"/>
        </w:rPr>
      </w:pPr>
      <w:r w:rsidRPr="00D153EA">
        <w:rPr>
          <w:noProof/>
          <w:sz w:val="22"/>
        </w:rPr>
        <w:lastRenderedPageBreak/>
        <mc:AlternateContent>
          <mc:Choice Requires="wps">
            <w:drawing>
              <wp:inline distT="0" distB="0" distL="0" distR="0" wp14:anchorId="2EE4BF4E" wp14:editId="188BD161">
                <wp:extent cx="6120765" cy="1176020"/>
                <wp:effectExtent l="0" t="0" r="13335" b="13335"/>
                <wp:docPr id="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5F5A8F6" w14:textId="77777777" w:rsidR="00231C2C" w:rsidRPr="003764FF" w:rsidRDefault="00231C2C" w:rsidP="009C06EE">
                            <w:pPr>
                              <w:snapToGrid w:val="0"/>
                              <w:rPr>
                                <w:rFonts w:ascii="Times New Roman" w:hAnsi="Times New Roman" w:cs="Times New Roman"/>
                                <w:szCs w:val="20"/>
                                <w:highlight w:val="green"/>
                              </w:rPr>
                            </w:pPr>
                            <w:r w:rsidRPr="003764FF">
                              <w:rPr>
                                <w:rFonts w:ascii="Times New Roman" w:hAnsi="Times New Roman" w:cs="Times New Roman"/>
                                <w:b/>
                                <w:bCs/>
                                <w:szCs w:val="20"/>
                                <w:highlight w:val="green"/>
                              </w:rPr>
                              <w:t>Agreement</w:t>
                            </w:r>
                          </w:p>
                          <w:p w14:paraId="5C5FAD86" w14:textId="77777777" w:rsidR="00231C2C" w:rsidRPr="003764FF" w:rsidRDefault="00231C2C" w:rsidP="009C06EE">
                            <w:pPr>
                              <w:snapToGrid w:val="0"/>
                              <w:rPr>
                                <w:rFonts w:ascii="Times New Roman" w:hAnsi="Times New Roman" w:cs="Times New Roman"/>
                                <w:szCs w:val="20"/>
                              </w:rPr>
                            </w:pPr>
                            <w:r w:rsidRPr="003764FF">
                              <w:rPr>
                                <w:rFonts w:ascii="Times New Roman" w:hAnsi="Times New Roman" w:cs="Times New Roman"/>
                                <w:szCs w:val="20"/>
                              </w:rPr>
                              <w:t xml:space="preserve">To enhance the DMRS port indication for SDM scheme of </w:t>
                            </w:r>
                            <w:proofErr w:type="spellStart"/>
                            <w:r w:rsidRPr="003764FF">
                              <w:rPr>
                                <w:rFonts w:ascii="Times New Roman" w:hAnsi="Times New Roman" w:cs="Times New Roman"/>
                                <w:szCs w:val="20"/>
                              </w:rPr>
                              <w:t>STxMP</w:t>
                            </w:r>
                            <w:proofErr w:type="spellEnd"/>
                            <w:r w:rsidRPr="003764FF">
                              <w:rPr>
                                <w:rFonts w:ascii="Times New Roman" w:hAnsi="Times New Roman" w:cs="Times New Roman"/>
                                <w:szCs w:val="20"/>
                              </w:rPr>
                              <w:t xml:space="preserve"> PUSCH transmission in single-DCI based </w:t>
                            </w:r>
                            <w:proofErr w:type="spellStart"/>
                            <w:r w:rsidRPr="003764FF">
                              <w:rPr>
                                <w:rFonts w:ascii="Times New Roman" w:hAnsi="Times New Roman" w:cs="Times New Roman"/>
                                <w:szCs w:val="20"/>
                              </w:rPr>
                              <w:t>mTRP</w:t>
                            </w:r>
                            <w:proofErr w:type="spellEnd"/>
                            <w:r w:rsidRPr="003764FF">
                              <w:rPr>
                                <w:rFonts w:ascii="Times New Roman" w:hAnsi="Times New Roman" w:cs="Times New Roman"/>
                                <w:szCs w:val="20"/>
                              </w:rPr>
                              <w:t xml:space="preserve"> system, study the following aspects:</w:t>
                            </w:r>
                          </w:p>
                          <w:p w14:paraId="5D90C472" w14:textId="77777777" w:rsidR="00231C2C" w:rsidRPr="003764FF" w:rsidRDefault="00231C2C" w:rsidP="00574282">
                            <w:pPr>
                              <w:pStyle w:val="aff0"/>
                              <w:widowControl/>
                              <w:numPr>
                                <w:ilvl w:val="0"/>
                                <w:numId w:val="28"/>
                              </w:numPr>
                              <w:snapToGrid w:val="0"/>
                              <w:contextualSpacing/>
                              <w:jc w:val="left"/>
                              <w:rPr>
                                <w:rFonts w:ascii="Times New Roman" w:hAnsi="Times New Roman" w:cs="Times New Roman"/>
                                <w:szCs w:val="20"/>
                              </w:rPr>
                            </w:pPr>
                            <w:r w:rsidRPr="003764FF">
                              <w:rPr>
                                <w:rFonts w:ascii="Times New Roman" w:hAnsi="Times New Roman" w:cs="Times New Roman"/>
                                <w:szCs w:val="20"/>
                              </w:rPr>
                              <w:t>Whether the indicated DMRS ports can be in different or same CDM group?</w:t>
                            </w:r>
                          </w:p>
                          <w:p w14:paraId="15CD304B" w14:textId="77777777" w:rsidR="00231C2C" w:rsidRPr="003764FF" w:rsidRDefault="00231C2C" w:rsidP="00574282">
                            <w:pPr>
                              <w:pStyle w:val="aff0"/>
                              <w:widowControl/>
                              <w:numPr>
                                <w:ilvl w:val="0"/>
                                <w:numId w:val="28"/>
                              </w:numPr>
                              <w:snapToGrid w:val="0"/>
                              <w:contextualSpacing/>
                              <w:jc w:val="left"/>
                              <w:rPr>
                                <w:rFonts w:ascii="Times New Roman" w:hAnsi="Times New Roman" w:cs="Times New Roman"/>
                                <w:szCs w:val="20"/>
                              </w:rPr>
                            </w:pPr>
                            <w:r w:rsidRPr="003764FF">
                              <w:rPr>
                                <w:rFonts w:ascii="Times New Roman" w:hAnsi="Times New Roman" w:cs="Times New Roman"/>
                                <w:szCs w:val="20"/>
                              </w:rPr>
                              <w:t>How to determine the port partition among PUSCH layers.</w:t>
                            </w:r>
                          </w:p>
                          <w:p w14:paraId="7BC26FC7" w14:textId="77777777" w:rsidR="00231C2C" w:rsidRPr="003764FF" w:rsidRDefault="00231C2C" w:rsidP="00574282">
                            <w:pPr>
                              <w:pStyle w:val="aff0"/>
                              <w:widowControl/>
                              <w:numPr>
                                <w:ilvl w:val="0"/>
                                <w:numId w:val="28"/>
                              </w:numPr>
                              <w:snapToGrid w:val="0"/>
                              <w:contextualSpacing/>
                              <w:jc w:val="left"/>
                              <w:rPr>
                                <w:rFonts w:ascii="Times New Roman" w:hAnsi="Times New Roman" w:cs="Times New Roman"/>
                                <w:szCs w:val="20"/>
                              </w:rPr>
                            </w:pPr>
                            <w:r w:rsidRPr="003764FF">
                              <w:rPr>
                                <w:rFonts w:ascii="Times New Roman" w:hAnsi="Times New Roman" w:cs="Times New Roman"/>
                                <w:szCs w:val="20"/>
                              </w:rPr>
                              <w:t>How to map DMRS ports with PUSCH layers from different panels.</w:t>
                            </w:r>
                          </w:p>
                          <w:p w14:paraId="6D4730E2" w14:textId="77777777" w:rsidR="00231C2C" w:rsidRPr="003764FF" w:rsidRDefault="00231C2C" w:rsidP="00574282">
                            <w:pPr>
                              <w:pStyle w:val="aff0"/>
                              <w:widowControl/>
                              <w:numPr>
                                <w:ilvl w:val="0"/>
                                <w:numId w:val="28"/>
                              </w:numPr>
                              <w:snapToGrid w:val="0"/>
                              <w:contextualSpacing/>
                              <w:jc w:val="left"/>
                              <w:rPr>
                                <w:rFonts w:ascii="Times New Roman" w:hAnsi="Times New Roman" w:cs="Times New Roman"/>
                                <w:szCs w:val="20"/>
                              </w:rPr>
                            </w:pPr>
                            <w:r w:rsidRPr="003764FF">
                              <w:rPr>
                                <w:rFonts w:ascii="Times New Roman" w:hAnsi="Times New Roman" w:cs="Times New Roman"/>
                                <w:szCs w:val="20"/>
                              </w:rPr>
                              <w:t>Whether to use one DCI field or two DCI fields for DMRS port indication</w:t>
                            </w:r>
                          </w:p>
                          <w:p w14:paraId="5F2B3739" w14:textId="77777777" w:rsidR="00231C2C" w:rsidRPr="003764FF" w:rsidRDefault="00231C2C" w:rsidP="00574282">
                            <w:pPr>
                              <w:pStyle w:val="aff0"/>
                              <w:widowControl/>
                              <w:numPr>
                                <w:ilvl w:val="0"/>
                                <w:numId w:val="28"/>
                              </w:numPr>
                              <w:snapToGrid w:val="0"/>
                              <w:contextualSpacing/>
                              <w:jc w:val="left"/>
                              <w:rPr>
                                <w:rFonts w:ascii="Times New Roman" w:hAnsi="Times New Roman" w:cs="Times New Roman"/>
                                <w:szCs w:val="20"/>
                              </w:rPr>
                            </w:pPr>
                            <w:r w:rsidRPr="003764FF">
                              <w:rPr>
                                <w:rFonts w:ascii="Times New Roman" w:hAnsi="Times New Roman" w:cs="Times New Roman"/>
                                <w:szCs w:val="20"/>
                              </w:rPr>
                              <w:t>How to indicate layer combination that is used to partition DMRS port partition among PUSCH layers.</w:t>
                            </w:r>
                          </w:p>
                          <w:p w14:paraId="3AFC5DA9" w14:textId="5CCF9F4D" w:rsidR="00231C2C" w:rsidRPr="003764FF" w:rsidRDefault="00231C2C" w:rsidP="00574282">
                            <w:pPr>
                              <w:pStyle w:val="aff0"/>
                              <w:widowControl/>
                              <w:numPr>
                                <w:ilvl w:val="0"/>
                                <w:numId w:val="28"/>
                              </w:numPr>
                              <w:snapToGrid w:val="0"/>
                              <w:contextualSpacing/>
                              <w:jc w:val="left"/>
                              <w:rPr>
                                <w:rFonts w:ascii="Times New Roman" w:hAnsi="Times New Roman" w:cs="Times New Roman"/>
                                <w:szCs w:val="20"/>
                              </w:rPr>
                            </w:pPr>
                            <w:r w:rsidRPr="003764FF">
                              <w:rPr>
                                <w:rFonts w:ascii="Times New Roman" w:hAnsi="Times New Roman" w:cs="Times New Roman"/>
                                <w:szCs w:val="20"/>
                              </w:rPr>
                              <w:t>Other aspects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EE4BF4E"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frPUQIAAKkEAAAOAAAAZHJzL2Uyb0RvYy54bWysVE1v2zAMvQ/YfxB0X22nT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Dg3frPUQIAAKkEAAAOAAAAAAAAAAAAAAAAAC4CAABkcnMvZTJvRG9jLnhtbFBLAQItABQABgAI&#10;AAAAIQDqDkl03AAAAAUBAAAPAAAAAAAAAAAAAAAAAKsEAABkcnMvZG93bnJldi54bWxQSwUGAAAA&#10;AAQABADzAAAAtAUAAAAA&#10;" fillcolor="white [3201]" strokeweight=".5pt">
                <v:textbox style="mso-fit-shape-to-text:t">
                  <w:txbxContent>
                    <w:p w14:paraId="25F5A8F6" w14:textId="77777777" w:rsidR="00231C2C" w:rsidRPr="003764FF" w:rsidRDefault="00231C2C" w:rsidP="009C06EE">
                      <w:pPr>
                        <w:snapToGrid w:val="0"/>
                        <w:rPr>
                          <w:rFonts w:ascii="Times New Roman" w:hAnsi="Times New Roman" w:cs="Times New Roman"/>
                          <w:szCs w:val="20"/>
                          <w:highlight w:val="green"/>
                        </w:rPr>
                      </w:pPr>
                      <w:r w:rsidRPr="003764FF">
                        <w:rPr>
                          <w:rFonts w:ascii="Times New Roman" w:hAnsi="Times New Roman" w:cs="Times New Roman"/>
                          <w:b/>
                          <w:bCs/>
                          <w:szCs w:val="20"/>
                          <w:highlight w:val="green"/>
                        </w:rPr>
                        <w:t>Agreement</w:t>
                      </w:r>
                    </w:p>
                    <w:p w14:paraId="5C5FAD86" w14:textId="77777777" w:rsidR="00231C2C" w:rsidRPr="003764FF" w:rsidRDefault="00231C2C" w:rsidP="009C06EE">
                      <w:pPr>
                        <w:snapToGrid w:val="0"/>
                        <w:rPr>
                          <w:rFonts w:ascii="Times New Roman" w:hAnsi="Times New Roman" w:cs="Times New Roman"/>
                          <w:szCs w:val="20"/>
                        </w:rPr>
                      </w:pPr>
                      <w:r w:rsidRPr="003764FF">
                        <w:rPr>
                          <w:rFonts w:ascii="Times New Roman" w:hAnsi="Times New Roman" w:cs="Times New Roman"/>
                          <w:szCs w:val="20"/>
                        </w:rPr>
                        <w:t xml:space="preserve">To enhance the DMRS port indication for SDM scheme of </w:t>
                      </w:r>
                      <w:proofErr w:type="spellStart"/>
                      <w:r w:rsidRPr="003764FF">
                        <w:rPr>
                          <w:rFonts w:ascii="Times New Roman" w:hAnsi="Times New Roman" w:cs="Times New Roman"/>
                          <w:szCs w:val="20"/>
                        </w:rPr>
                        <w:t>STxMP</w:t>
                      </w:r>
                      <w:proofErr w:type="spellEnd"/>
                      <w:r w:rsidRPr="003764FF">
                        <w:rPr>
                          <w:rFonts w:ascii="Times New Roman" w:hAnsi="Times New Roman" w:cs="Times New Roman"/>
                          <w:szCs w:val="20"/>
                        </w:rPr>
                        <w:t xml:space="preserve"> PUSCH transmission in single-DCI based </w:t>
                      </w:r>
                      <w:proofErr w:type="spellStart"/>
                      <w:r w:rsidRPr="003764FF">
                        <w:rPr>
                          <w:rFonts w:ascii="Times New Roman" w:hAnsi="Times New Roman" w:cs="Times New Roman"/>
                          <w:szCs w:val="20"/>
                        </w:rPr>
                        <w:t>mTRP</w:t>
                      </w:r>
                      <w:proofErr w:type="spellEnd"/>
                      <w:r w:rsidRPr="003764FF">
                        <w:rPr>
                          <w:rFonts w:ascii="Times New Roman" w:hAnsi="Times New Roman" w:cs="Times New Roman"/>
                          <w:szCs w:val="20"/>
                        </w:rPr>
                        <w:t xml:space="preserve"> system, study the following aspects:</w:t>
                      </w:r>
                    </w:p>
                    <w:p w14:paraId="5D90C472" w14:textId="77777777" w:rsidR="00231C2C" w:rsidRPr="003764FF" w:rsidRDefault="00231C2C" w:rsidP="00574282">
                      <w:pPr>
                        <w:pStyle w:val="aff0"/>
                        <w:widowControl/>
                        <w:numPr>
                          <w:ilvl w:val="0"/>
                          <w:numId w:val="28"/>
                        </w:numPr>
                        <w:snapToGrid w:val="0"/>
                        <w:contextualSpacing/>
                        <w:jc w:val="left"/>
                        <w:rPr>
                          <w:rFonts w:ascii="Times New Roman" w:hAnsi="Times New Roman" w:cs="Times New Roman"/>
                          <w:szCs w:val="20"/>
                        </w:rPr>
                      </w:pPr>
                      <w:r w:rsidRPr="003764FF">
                        <w:rPr>
                          <w:rFonts w:ascii="Times New Roman" w:hAnsi="Times New Roman" w:cs="Times New Roman"/>
                          <w:szCs w:val="20"/>
                        </w:rPr>
                        <w:t>Whether the indicated DMRS ports can be in different or same CDM group?</w:t>
                      </w:r>
                    </w:p>
                    <w:p w14:paraId="15CD304B" w14:textId="77777777" w:rsidR="00231C2C" w:rsidRPr="003764FF" w:rsidRDefault="00231C2C" w:rsidP="00574282">
                      <w:pPr>
                        <w:pStyle w:val="aff0"/>
                        <w:widowControl/>
                        <w:numPr>
                          <w:ilvl w:val="0"/>
                          <w:numId w:val="28"/>
                        </w:numPr>
                        <w:snapToGrid w:val="0"/>
                        <w:contextualSpacing/>
                        <w:jc w:val="left"/>
                        <w:rPr>
                          <w:rFonts w:ascii="Times New Roman" w:hAnsi="Times New Roman" w:cs="Times New Roman"/>
                          <w:szCs w:val="20"/>
                        </w:rPr>
                      </w:pPr>
                      <w:r w:rsidRPr="003764FF">
                        <w:rPr>
                          <w:rFonts w:ascii="Times New Roman" w:hAnsi="Times New Roman" w:cs="Times New Roman"/>
                          <w:szCs w:val="20"/>
                        </w:rPr>
                        <w:t>How to determine the port partition among PUSCH layers.</w:t>
                      </w:r>
                    </w:p>
                    <w:p w14:paraId="7BC26FC7" w14:textId="77777777" w:rsidR="00231C2C" w:rsidRPr="003764FF" w:rsidRDefault="00231C2C" w:rsidP="00574282">
                      <w:pPr>
                        <w:pStyle w:val="aff0"/>
                        <w:widowControl/>
                        <w:numPr>
                          <w:ilvl w:val="0"/>
                          <w:numId w:val="28"/>
                        </w:numPr>
                        <w:snapToGrid w:val="0"/>
                        <w:contextualSpacing/>
                        <w:jc w:val="left"/>
                        <w:rPr>
                          <w:rFonts w:ascii="Times New Roman" w:hAnsi="Times New Roman" w:cs="Times New Roman"/>
                          <w:szCs w:val="20"/>
                        </w:rPr>
                      </w:pPr>
                      <w:r w:rsidRPr="003764FF">
                        <w:rPr>
                          <w:rFonts w:ascii="Times New Roman" w:hAnsi="Times New Roman" w:cs="Times New Roman"/>
                          <w:szCs w:val="20"/>
                        </w:rPr>
                        <w:t>How to map DMRS ports with PUSCH layers from different panels.</w:t>
                      </w:r>
                    </w:p>
                    <w:p w14:paraId="6D4730E2" w14:textId="77777777" w:rsidR="00231C2C" w:rsidRPr="003764FF" w:rsidRDefault="00231C2C" w:rsidP="00574282">
                      <w:pPr>
                        <w:pStyle w:val="aff0"/>
                        <w:widowControl/>
                        <w:numPr>
                          <w:ilvl w:val="0"/>
                          <w:numId w:val="28"/>
                        </w:numPr>
                        <w:snapToGrid w:val="0"/>
                        <w:contextualSpacing/>
                        <w:jc w:val="left"/>
                        <w:rPr>
                          <w:rFonts w:ascii="Times New Roman" w:hAnsi="Times New Roman" w:cs="Times New Roman"/>
                          <w:szCs w:val="20"/>
                        </w:rPr>
                      </w:pPr>
                      <w:r w:rsidRPr="003764FF">
                        <w:rPr>
                          <w:rFonts w:ascii="Times New Roman" w:hAnsi="Times New Roman" w:cs="Times New Roman"/>
                          <w:szCs w:val="20"/>
                        </w:rPr>
                        <w:t>Whether to use one DCI field or two DCI fields for DMRS port indication</w:t>
                      </w:r>
                    </w:p>
                    <w:p w14:paraId="5F2B3739" w14:textId="77777777" w:rsidR="00231C2C" w:rsidRPr="003764FF" w:rsidRDefault="00231C2C" w:rsidP="00574282">
                      <w:pPr>
                        <w:pStyle w:val="aff0"/>
                        <w:widowControl/>
                        <w:numPr>
                          <w:ilvl w:val="0"/>
                          <w:numId w:val="28"/>
                        </w:numPr>
                        <w:snapToGrid w:val="0"/>
                        <w:contextualSpacing/>
                        <w:jc w:val="left"/>
                        <w:rPr>
                          <w:rFonts w:ascii="Times New Roman" w:hAnsi="Times New Roman" w:cs="Times New Roman"/>
                          <w:szCs w:val="20"/>
                        </w:rPr>
                      </w:pPr>
                      <w:r w:rsidRPr="003764FF">
                        <w:rPr>
                          <w:rFonts w:ascii="Times New Roman" w:hAnsi="Times New Roman" w:cs="Times New Roman"/>
                          <w:szCs w:val="20"/>
                        </w:rPr>
                        <w:t>How to indicate layer combination that is used to partition DMRS port partition among PUSCH layers.</w:t>
                      </w:r>
                    </w:p>
                    <w:p w14:paraId="3AFC5DA9" w14:textId="5CCF9F4D" w:rsidR="00231C2C" w:rsidRPr="003764FF" w:rsidRDefault="00231C2C" w:rsidP="00574282">
                      <w:pPr>
                        <w:pStyle w:val="aff0"/>
                        <w:widowControl/>
                        <w:numPr>
                          <w:ilvl w:val="0"/>
                          <w:numId w:val="28"/>
                        </w:numPr>
                        <w:snapToGrid w:val="0"/>
                        <w:contextualSpacing/>
                        <w:jc w:val="left"/>
                        <w:rPr>
                          <w:rFonts w:ascii="Times New Roman" w:hAnsi="Times New Roman" w:cs="Times New Roman"/>
                          <w:szCs w:val="20"/>
                        </w:rPr>
                      </w:pPr>
                      <w:r w:rsidRPr="003764FF">
                        <w:rPr>
                          <w:rFonts w:ascii="Times New Roman" w:hAnsi="Times New Roman" w:cs="Times New Roman"/>
                          <w:szCs w:val="20"/>
                        </w:rPr>
                        <w:t>Other aspects are not precluded.</w:t>
                      </w:r>
                    </w:p>
                  </w:txbxContent>
                </v:textbox>
                <w10:anchorlock/>
              </v:shape>
            </w:pict>
          </mc:Fallback>
        </mc:AlternateContent>
      </w:r>
    </w:p>
    <w:p w14:paraId="31D2E29D" w14:textId="40EC4CDB" w:rsidR="00B85CC2" w:rsidRPr="00D153EA" w:rsidRDefault="00F417AF" w:rsidP="00B85CC2">
      <w:pPr>
        <w:rPr>
          <w:rFonts w:ascii="Times New Roman" w:hAnsi="Times New Roman" w:cs="Times New Roman"/>
          <w:sz w:val="22"/>
        </w:rPr>
      </w:pPr>
      <w:r>
        <w:rPr>
          <w:rFonts w:ascii="Times New Roman" w:hAnsi="Times New Roman" w:cs="Times New Roman"/>
          <w:sz w:val="22"/>
        </w:rPr>
        <w:t>In last RAN1</w:t>
      </w:r>
      <w:r w:rsidR="00B85CC2" w:rsidRPr="00D153EA">
        <w:rPr>
          <w:rFonts w:ascii="Times New Roman" w:hAnsi="Times New Roman" w:cs="Times New Roman"/>
          <w:sz w:val="22"/>
        </w:rPr>
        <w:t xml:space="preserve"> meeting, the following agreement has been made on </w:t>
      </w:r>
      <w:r w:rsidR="006C3717" w:rsidRPr="00D153EA">
        <w:rPr>
          <w:rFonts w:ascii="Times New Roman" w:hAnsi="Times New Roman" w:cs="Times New Roman"/>
          <w:sz w:val="22"/>
        </w:rPr>
        <w:t>DMRS port indication</w:t>
      </w:r>
      <w:r w:rsidR="00B85CC2" w:rsidRPr="00D153EA">
        <w:rPr>
          <w:rFonts w:ascii="Times New Roman" w:hAnsi="Times New Roman" w:cs="Times New Roman"/>
          <w:sz w:val="22"/>
        </w:rPr>
        <w:t xml:space="preserve"> </w:t>
      </w:r>
      <w:r w:rsidR="006C3717">
        <w:rPr>
          <w:rFonts w:ascii="Times New Roman" w:hAnsi="Times New Roman" w:cs="Times New Roman"/>
          <w:sz w:val="22"/>
        </w:rPr>
        <w:t>[4</w:t>
      </w:r>
      <w:r w:rsidR="00B85CC2" w:rsidRPr="00D153EA">
        <w:rPr>
          <w:rFonts w:ascii="Times New Roman" w:hAnsi="Times New Roman" w:cs="Times New Roman"/>
          <w:sz w:val="22"/>
        </w:rPr>
        <w:t>]:</w:t>
      </w:r>
    </w:p>
    <w:p w14:paraId="024C6706" w14:textId="77777777" w:rsidR="00B85CC2" w:rsidRPr="00D153EA" w:rsidRDefault="00B85CC2" w:rsidP="00B85CC2">
      <w:pPr>
        <w:pStyle w:val="aa"/>
        <w:rPr>
          <w:sz w:val="22"/>
        </w:rPr>
      </w:pPr>
      <w:r w:rsidRPr="00D153EA">
        <w:rPr>
          <w:noProof/>
          <w:sz w:val="22"/>
        </w:rPr>
        <mc:AlternateContent>
          <mc:Choice Requires="wps">
            <w:drawing>
              <wp:inline distT="0" distB="0" distL="0" distR="0" wp14:anchorId="00D4C9BB" wp14:editId="7E4BB33E">
                <wp:extent cx="6120765" cy="1176020"/>
                <wp:effectExtent l="0" t="0" r="13335" b="13335"/>
                <wp:docPr id="9"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400DA8CF" w14:textId="77777777" w:rsidR="00231C2C" w:rsidRPr="00E27533" w:rsidRDefault="00231C2C" w:rsidP="00B85CC2">
                            <w:pPr>
                              <w:rPr>
                                <w:rFonts w:cs="Times"/>
                                <w:b/>
                                <w:bCs/>
                                <w:szCs w:val="20"/>
                                <w:highlight w:val="green"/>
                                <w:lang w:val="en-CA"/>
                              </w:rPr>
                            </w:pPr>
                            <w:r w:rsidRPr="00E27533">
                              <w:rPr>
                                <w:rFonts w:cs="Times"/>
                                <w:b/>
                                <w:bCs/>
                                <w:szCs w:val="20"/>
                                <w:highlight w:val="green"/>
                                <w:lang w:val="en-CA"/>
                              </w:rPr>
                              <w:t>Agreement</w:t>
                            </w:r>
                          </w:p>
                          <w:p w14:paraId="6711DB59" w14:textId="77777777" w:rsidR="00231C2C" w:rsidRPr="00E27533" w:rsidRDefault="00231C2C" w:rsidP="00574282">
                            <w:pPr>
                              <w:pStyle w:val="aff0"/>
                              <w:widowControl/>
                              <w:numPr>
                                <w:ilvl w:val="0"/>
                                <w:numId w:val="27"/>
                              </w:numPr>
                              <w:rPr>
                                <w:rFonts w:cs="Times"/>
                                <w:bCs/>
                                <w:szCs w:val="20"/>
                                <w:lang w:val="en-CA"/>
                              </w:rPr>
                            </w:pPr>
                            <w:r w:rsidRPr="00E27533">
                              <w:rPr>
                                <w:rFonts w:cs="Times"/>
                                <w:bCs/>
                                <w:szCs w:val="20"/>
                                <w:lang w:val="en-CA"/>
                              </w:rPr>
                              <w:t xml:space="preserve">Reuse the DCI field ‘Antenna Ports’ in DCI format 0_1 and 0_2 to indicate DMRS ports for SDM scheme of single-DCI based </w:t>
                            </w:r>
                            <w:proofErr w:type="spellStart"/>
                            <w:r w:rsidRPr="00E27533">
                              <w:rPr>
                                <w:rFonts w:cs="Times"/>
                                <w:bCs/>
                                <w:szCs w:val="20"/>
                                <w:lang w:val="en-CA"/>
                              </w:rPr>
                              <w:t>STxMP</w:t>
                            </w:r>
                            <w:proofErr w:type="spellEnd"/>
                            <w:r w:rsidRPr="00E27533">
                              <w:rPr>
                                <w:rFonts w:cs="Times"/>
                                <w:bCs/>
                                <w:szCs w:val="20"/>
                                <w:lang w:val="en-CA"/>
                              </w:rPr>
                              <w:t xml:space="preserve"> PUSCH:</w:t>
                            </w:r>
                          </w:p>
                          <w:p w14:paraId="3318D07B" w14:textId="77777777" w:rsidR="00231C2C" w:rsidRPr="00E27533" w:rsidRDefault="00231C2C" w:rsidP="00574282">
                            <w:pPr>
                              <w:pStyle w:val="aff0"/>
                              <w:widowControl/>
                              <w:numPr>
                                <w:ilvl w:val="1"/>
                                <w:numId w:val="27"/>
                              </w:numPr>
                              <w:rPr>
                                <w:rFonts w:cs="Times"/>
                                <w:bCs/>
                                <w:szCs w:val="20"/>
                                <w:lang w:val="en-CA"/>
                              </w:rPr>
                            </w:pPr>
                            <w:r w:rsidRPr="00E27533">
                              <w:rPr>
                                <w:rFonts w:cs="Times"/>
                                <w:bCs/>
                                <w:szCs w:val="20"/>
                                <w:lang w:val="en-CA"/>
                              </w:rPr>
                              <w:t xml:space="preserve">The total numbers of layers, L, indicated by two TPMI fields of CB PUSCH or two SRI </w:t>
                            </w:r>
                            <w:proofErr w:type="gramStart"/>
                            <w:r w:rsidRPr="00E27533">
                              <w:rPr>
                                <w:rFonts w:cs="Times"/>
                                <w:bCs/>
                                <w:szCs w:val="20"/>
                                <w:lang w:val="en-CA"/>
                              </w:rPr>
                              <w:t>fields</w:t>
                            </w:r>
                            <w:proofErr w:type="gramEnd"/>
                            <w:r w:rsidRPr="00E27533">
                              <w:rPr>
                                <w:rFonts w:cs="Times"/>
                                <w:bCs/>
                                <w:szCs w:val="20"/>
                                <w:lang w:val="en-CA"/>
                              </w:rPr>
                              <w:t xml:space="preserve"> of NCB PUSCH is used to determine the DMRS port indication table.</w:t>
                            </w:r>
                          </w:p>
                          <w:p w14:paraId="5A02CEC8" w14:textId="77777777" w:rsidR="00231C2C" w:rsidRPr="00E27533" w:rsidRDefault="00231C2C" w:rsidP="00574282">
                            <w:pPr>
                              <w:pStyle w:val="aff0"/>
                              <w:widowControl/>
                              <w:numPr>
                                <w:ilvl w:val="1"/>
                                <w:numId w:val="27"/>
                              </w:numPr>
                              <w:rPr>
                                <w:rFonts w:cs="Times"/>
                                <w:bCs/>
                                <w:szCs w:val="20"/>
                                <w:lang w:val="en-CA"/>
                              </w:rPr>
                            </w:pPr>
                            <w:r w:rsidRPr="00E27533">
                              <w:rPr>
                                <w:rFonts w:cs="Times"/>
                                <w:bCs/>
                                <w:szCs w:val="20"/>
                                <w:lang w:val="en-CA"/>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38C3AF2A" w14:textId="77777777" w:rsidR="00231C2C" w:rsidRPr="00E27533" w:rsidRDefault="00231C2C" w:rsidP="00574282">
                            <w:pPr>
                              <w:pStyle w:val="aff0"/>
                              <w:widowControl/>
                              <w:numPr>
                                <w:ilvl w:val="2"/>
                                <w:numId w:val="27"/>
                              </w:numPr>
                              <w:rPr>
                                <w:rFonts w:cs="Times"/>
                                <w:bCs/>
                                <w:szCs w:val="20"/>
                                <w:lang w:val="en-CA"/>
                              </w:rPr>
                            </w:pPr>
                            <w:r w:rsidRPr="00E27533">
                              <w:rPr>
                                <w:rFonts w:cs="Times"/>
                                <w:bCs/>
                                <w:szCs w:val="20"/>
                                <w:lang w:val="en-CA"/>
                              </w:rPr>
                              <w:t>FFS: how to partition the indicated DMRS ports among the PUSCH layers.</w:t>
                            </w:r>
                          </w:p>
                          <w:p w14:paraId="4623B64C" w14:textId="77777777" w:rsidR="00231C2C" w:rsidRPr="00E27533" w:rsidRDefault="00231C2C" w:rsidP="00574282">
                            <w:pPr>
                              <w:pStyle w:val="aff0"/>
                              <w:widowControl/>
                              <w:numPr>
                                <w:ilvl w:val="0"/>
                                <w:numId w:val="27"/>
                              </w:numPr>
                              <w:rPr>
                                <w:rFonts w:cs="Times"/>
                                <w:bCs/>
                                <w:szCs w:val="20"/>
                                <w:lang w:val="en-CA"/>
                              </w:rPr>
                            </w:pPr>
                            <w:r w:rsidRPr="00E27533">
                              <w:rPr>
                                <w:rFonts w:cs="Times"/>
                                <w:bCs/>
                                <w:szCs w:val="20"/>
                                <w:lang w:val="en-CA"/>
                              </w:rPr>
                              <w:t xml:space="preserve">Down-select one from the following two Alts for SDM scheme in </w:t>
                            </w:r>
                            <w:r w:rsidRPr="00E27533">
                              <w:rPr>
                                <w:rFonts w:cs="Times"/>
                                <w:bCs/>
                                <w:color w:val="FF0000"/>
                                <w:szCs w:val="20"/>
                                <w:lang w:val="en-CA"/>
                              </w:rPr>
                              <w:t>RAN1#111</w:t>
                            </w:r>
                            <w:r w:rsidRPr="00E27533">
                              <w:rPr>
                                <w:rFonts w:cs="Times"/>
                                <w:bCs/>
                                <w:szCs w:val="20"/>
                                <w:lang w:val="en-CA"/>
                              </w:rPr>
                              <w:t>:</w:t>
                            </w:r>
                          </w:p>
                          <w:p w14:paraId="63156BDB" w14:textId="77777777" w:rsidR="00231C2C" w:rsidRPr="00E27533" w:rsidRDefault="00231C2C" w:rsidP="00574282">
                            <w:pPr>
                              <w:pStyle w:val="aff0"/>
                              <w:widowControl/>
                              <w:numPr>
                                <w:ilvl w:val="1"/>
                                <w:numId w:val="27"/>
                              </w:numPr>
                              <w:rPr>
                                <w:rFonts w:cs="Times"/>
                                <w:bCs/>
                                <w:szCs w:val="20"/>
                                <w:lang w:val="en-CA"/>
                              </w:rPr>
                            </w:pPr>
                            <w:r w:rsidRPr="00E27533">
                              <w:rPr>
                                <w:rFonts w:cs="Times"/>
                                <w:bCs/>
                                <w:szCs w:val="20"/>
                                <w:lang w:val="en-CA"/>
                              </w:rPr>
                              <w:t>Alt1: the DMRS ports associated with two TPMI/SRI fields must be in different CDM groups.</w:t>
                            </w:r>
                          </w:p>
                          <w:p w14:paraId="47D7A020" w14:textId="77777777" w:rsidR="00231C2C" w:rsidRPr="00E27533" w:rsidRDefault="00231C2C" w:rsidP="00574282">
                            <w:pPr>
                              <w:pStyle w:val="aff0"/>
                              <w:widowControl/>
                              <w:numPr>
                                <w:ilvl w:val="1"/>
                                <w:numId w:val="27"/>
                              </w:numPr>
                              <w:rPr>
                                <w:rFonts w:cs="Times"/>
                                <w:bCs/>
                                <w:szCs w:val="20"/>
                                <w:lang w:val="en-CA"/>
                              </w:rPr>
                            </w:pPr>
                            <w:r w:rsidRPr="00E27533">
                              <w:rPr>
                                <w:rFonts w:cs="Times"/>
                                <w:bCs/>
                                <w:szCs w:val="20"/>
                                <w:lang w:val="en-CA"/>
                              </w:rPr>
                              <w:t>Alt2: the DMRS ports associated with two TPMI/SRI fields can be in same or different CDM groups.</w:t>
                            </w:r>
                          </w:p>
                          <w:p w14:paraId="74820897" w14:textId="77B6EF77" w:rsidR="00231C2C" w:rsidRPr="00B85CC2" w:rsidRDefault="00231C2C" w:rsidP="00B85CC2">
                            <w:pPr>
                              <w:widowControl/>
                              <w:snapToGrid w:val="0"/>
                              <w:contextualSpacing/>
                              <w:jc w:val="left"/>
                              <w:rPr>
                                <w:rFonts w:eastAsia="等线"/>
                                <w:color w:val="FF000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0D4C9BB" id="_x0000_s1032"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Ar7VIRUQIAAKkEAAAOAAAAAAAAAAAAAAAAAC4CAABkcnMvZTJvRG9jLnhtbFBLAQItABQABgAI&#10;AAAAIQDqDkl03AAAAAUBAAAPAAAAAAAAAAAAAAAAAKsEAABkcnMvZG93bnJldi54bWxQSwUGAAAA&#10;AAQABADzAAAAtAUAAAAA&#10;" fillcolor="white [3201]" strokeweight=".5pt">
                <v:textbox style="mso-fit-shape-to-text:t">
                  <w:txbxContent>
                    <w:p w14:paraId="400DA8CF" w14:textId="77777777" w:rsidR="00231C2C" w:rsidRPr="00E27533" w:rsidRDefault="00231C2C" w:rsidP="00B85CC2">
                      <w:pPr>
                        <w:rPr>
                          <w:rFonts w:cs="Times"/>
                          <w:b/>
                          <w:bCs/>
                          <w:szCs w:val="20"/>
                          <w:highlight w:val="green"/>
                          <w:lang w:val="en-CA"/>
                        </w:rPr>
                      </w:pPr>
                      <w:r w:rsidRPr="00E27533">
                        <w:rPr>
                          <w:rFonts w:cs="Times"/>
                          <w:b/>
                          <w:bCs/>
                          <w:szCs w:val="20"/>
                          <w:highlight w:val="green"/>
                          <w:lang w:val="en-CA"/>
                        </w:rPr>
                        <w:t>Agreement</w:t>
                      </w:r>
                    </w:p>
                    <w:p w14:paraId="6711DB59" w14:textId="77777777" w:rsidR="00231C2C" w:rsidRPr="00E27533" w:rsidRDefault="00231C2C" w:rsidP="00574282">
                      <w:pPr>
                        <w:pStyle w:val="aff0"/>
                        <w:widowControl/>
                        <w:numPr>
                          <w:ilvl w:val="0"/>
                          <w:numId w:val="27"/>
                        </w:numPr>
                        <w:rPr>
                          <w:rFonts w:cs="Times"/>
                          <w:bCs/>
                          <w:szCs w:val="20"/>
                          <w:lang w:val="en-CA"/>
                        </w:rPr>
                      </w:pPr>
                      <w:r w:rsidRPr="00E27533">
                        <w:rPr>
                          <w:rFonts w:cs="Times"/>
                          <w:bCs/>
                          <w:szCs w:val="20"/>
                          <w:lang w:val="en-CA"/>
                        </w:rPr>
                        <w:t xml:space="preserve">Reuse the DCI field ‘Antenna Ports’ in DCI format 0_1 and 0_2 to indicate DMRS ports for SDM scheme of single-DCI based </w:t>
                      </w:r>
                      <w:proofErr w:type="spellStart"/>
                      <w:r w:rsidRPr="00E27533">
                        <w:rPr>
                          <w:rFonts w:cs="Times"/>
                          <w:bCs/>
                          <w:szCs w:val="20"/>
                          <w:lang w:val="en-CA"/>
                        </w:rPr>
                        <w:t>STxMP</w:t>
                      </w:r>
                      <w:proofErr w:type="spellEnd"/>
                      <w:r w:rsidRPr="00E27533">
                        <w:rPr>
                          <w:rFonts w:cs="Times"/>
                          <w:bCs/>
                          <w:szCs w:val="20"/>
                          <w:lang w:val="en-CA"/>
                        </w:rPr>
                        <w:t xml:space="preserve"> PUSCH:</w:t>
                      </w:r>
                    </w:p>
                    <w:p w14:paraId="3318D07B" w14:textId="77777777" w:rsidR="00231C2C" w:rsidRPr="00E27533" w:rsidRDefault="00231C2C" w:rsidP="00574282">
                      <w:pPr>
                        <w:pStyle w:val="aff0"/>
                        <w:widowControl/>
                        <w:numPr>
                          <w:ilvl w:val="1"/>
                          <w:numId w:val="27"/>
                        </w:numPr>
                        <w:rPr>
                          <w:rFonts w:cs="Times"/>
                          <w:bCs/>
                          <w:szCs w:val="20"/>
                          <w:lang w:val="en-CA"/>
                        </w:rPr>
                      </w:pPr>
                      <w:r w:rsidRPr="00E27533">
                        <w:rPr>
                          <w:rFonts w:cs="Times"/>
                          <w:bCs/>
                          <w:szCs w:val="20"/>
                          <w:lang w:val="en-CA"/>
                        </w:rPr>
                        <w:t xml:space="preserve">The total numbers of layers, L, indicated by two TPMI fields of CB PUSCH or two SRI </w:t>
                      </w:r>
                      <w:proofErr w:type="gramStart"/>
                      <w:r w:rsidRPr="00E27533">
                        <w:rPr>
                          <w:rFonts w:cs="Times"/>
                          <w:bCs/>
                          <w:szCs w:val="20"/>
                          <w:lang w:val="en-CA"/>
                        </w:rPr>
                        <w:t>fields</w:t>
                      </w:r>
                      <w:proofErr w:type="gramEnd"/>
                      <w:r w:rsidRPr="00E27533">
                        <w:rPr>
                          <w:rFonts w:cs="Times"/>
                          <w:bCs/>
                          <w:szCs w:val="20"/>
                          <w:lang w:val="en-CA"/>
                        </w:rPr>
                        <w:t xml:space="preserve"> of NCB PUSCH is used to determine the DMRS port indication table.</w:t>
                      </w:r>
                    </w:p>
                    <w:p w14:paraId="5A02CEC8" w14:textId="77777777" w:rsidR="00231C2C" w:rsidRPr="00E27533" w:rsidRDefault="00231C2C" w:rsidP="00574282">
                      <w:pPr>
                        <w:pStyle w:val="aff0"/>
                        <w:widowControl/>
                        <w:numPr>
                          <w:ilvl w:val="1"/>
                          <w:numId w:val="27"/>
                        </w:numPr>
                        <w:rPr>
                          <w:rFonts w:cs="Times"/>
                          <w:bCs/>
                          <w:szCs w:val="20"/>
                          <w:lang w:val="en-CA"/>
                        </w:rPr>
                      </w:pPr>
                      <w:r w:rsidRPr="00E27533">
                        <w:rPr>
                          <w:rFonts w:cs="Times"/>
                          <w:bCs/>
                          <w:szCs w:val="20"/>
                          <w:lang w:val="en-CA"/>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38C3AF2A" w14:textId="77777777" w:rsidR="00231C2C" w:rsidRPr="00E27533" w:rsidRDefault="00231C2C" w:rsidP="00574282">
                      <w:pPr>
                        <w:pStyle w:val="aff0"/>
                        <w:widowControl/>
                        <w:numPr>
                          <w:ilvl w:val="2"/>
                          <w:numId w:val="27"/>
                        </w:numPr>
                        <w:rPr>
                          <w:rFonts w:cs="Times"/>
                          <w:bCs/>
                          <w:szCs w:val="20"/>
                          <w:lang w:val="en-CA"/>
                        </w:rPr>
                      </w:pPr>
                      <w:r w:rsidRPr="00E27533">
                        <w:rPr>
                          <w:rFonts w:cs="Times"/>
                          <w:bCs/>
                          <w:szCs w:val="20"/>
                          <w:lang w:val="en-CA"/>
                        </w:rPr>
                        <w:t>FFS: how to partition the indicated DMRS ports among the PUSCH layers.</w:t>
                      </w:r>
                    </w:p>
                    <w:p w14:paraId="4623B64C" w14:textId="77777777" w:rsidR="00231C2C" w:rsidRPr="00E27533" w:rsidRDefault="00231C2C" w:rsidP="00574282">
                      <w:pPr>
                        <w:pStyle w:val="aff0"/>
                        <w:widowControl/>
                        <w:numPr>
                          <w:ilvl w:val="0"/>
                          <w:numId w:val="27"/>
                        </w:numPr>
                        <w:rPr>
                          <w:rFonts w:cs="Times"/>
                          <w:bCs/>
                          <w:szCs w:val="20"/>
                          <w:lang w:val="en-CA"/>
                        </w:rPr>
                      </w:pPr>
                      <w:r w:rsidRPr="00E27533">
                        <w:rPr>
                          <w:rFonts w:cs="Times"/>
                          <w:bCs/>
                          <w:szCs w:val="20"/>
                          <w:lang w:val="en-CA"/>
                        </w:rPr>
                        <w:t xml:space="preserve">Down-select one from the following two Alts for SDM scheme in </w:t>
                      </w:r>
                      <w:r w:rsidRPr="00E27533">
                        <w:rPr>
                          <w:rFonts w:cs="Times"/>
                          <w:bCs/>
                          <w:color w:val="FF0000"/>
                          <w:szCs w:val="20"/>
                          <w:lang w:val="en-CA"/>
                        </w:rPr>
                        <w:t>RAN1#111</w:t>
                      </w:r>
                      <w:r w:rsidRPr="00E27533">
                        <w:rPr>
                          <w:rFonts w:cs="Times"/>
                          <w:bCs/>
                          <w:szCs w:val="20"/>
                          <w:lang w:val="en-CA"/>
                        </w:rPr>
                        <w:t>:</w:t>
                      </w:r>
                    </w:p>
                    <w:p w14:paraId="63156BDB" w14:textId="77777777" w:rsidR="00231C2C" w:rsidRPr="00E27533" w:rsidRDefault="00231C2C" w:rsidP="00574282">
                      <w:pPr>
                        <w:pStyle w:val="aff0"/>
                        <w:widowControl/>
                        <w:numPr>
                          <w:ilvl w:val="1"/>
                          <w:numId w:val="27"/>
                        </w:numPr>
                        <w:rPr>
                          <w:rFonts w:cs="Times"/>
                          <w:bCs/>
                          <w:szCs w:val="20"/>
                          <w:lang w:val="en-CA"/>
                        </w:rPr>
                      </w:pPr>
                      <w:r w:rsidRPr="00E27533">
                        <w:rPr>
                          <w:rFonts w:cs="Times"/>
                          <w:bCs/>
                          <w:szCs w:val="20"/>
                          <w:lang w:val="en-CA"/>
                        </w:rPr>
                        <w:t>Alt1: the DMRS ports associated with two TPMI/SRI fields must be in different CDM groups.</w:t>
                      </w:r>
                    </w:p>
                    <w:p w14:paraId="47D7A020" w14:textId="77777777" w:rsidR="00231C2C" w:rsidRPr="00E27533" w:rsidRDefault="00231C2C" w:rsidP="00574282">
                      <w:pPr>
                        <w:pStyle w:val="aff0"/>
                        <w:widowControl/>
                        <w:numPr>
                          <w:ilvl w:val="1"/>
                          <w:numId w:val="27"/>
                        </w:numPr>
                        <w:rPr>
                          <w:rFonts w:cs="Times"/>
                          <w:bCs/>
                          <w:szCs w:val="20"/>
                          <w:lang w:val="en-CA"/>
                        </w:rPr>
                      </w:pPr>
                      <w:r w:rsidRPr="00E27533">
                        <w:rPr>
                          <w:rFonts w:cs="Times"/>
                          <w:bCs/>
                          <w:szCs w:val="20"/>
                          <w:lang w:val="en-CA"/>
                        </w:rPr>
                        <w:t>Alt2: the DMRS ports associated with two TPMI/SRI fields can be in same or different CDM groups.</w:t>
                      </w:r>
                    </w:p>
                    <w:p w14:paraId="74820897" w14:textId="77B6EF77" w:rsidR="00231C2C" w:rsidRPr="00B85CC2" w:rsidRDefault="00231C2C" w:rsidP="00B85CC2">
                      <w:pPr>
                        <w:widowControl/>
                        <w:snapToGrid w:val="0"/>
                        <w:contextualSpacing/>
                        <w:jc w:val="left"/>
                        <w:rPr>
                          <w:rFonts w:eastAsia="等线"/>
                          <w:color w:val="FF0000"/>
                          <w:szCs w:val="20"/>
                        </w:rPr>
                      </w:pPr>
                    </w:p>
                  </w:txbxContent>
                </v:textbox>
                <w10:anchorlock/>
              </v:shape>
            </w:pict>
          </mc:Fallback>
        </mc:AlternateContent>
      </w:r>
    </w:p>
    <w:p w14:paraId="0EE137D7" w14:textId="4F08B92F" w:rsidR="006A77C7" w:rsidRPr="00D153EA" w:rsidRDefault="006A77C7" w:rsidP="006A77C7">
      <w:pPr>
        <w:rPr>
          <w:rFonts w:asciiTheme="majorBidi" w:eastAsia="等线" w:hAnsiTheme="majorBidi" w:cstheme="majorBidi"/>
          <w:bCs/>
          <w:sz w:val="24"/>
        </w:rPr>
      </w:pPr>
    </w:p>
    <w:p w14:paraId="50CD8D96" w14:textId="3FEB28B3" w:rsidR="0087158A" w:rsidRPr="00D153EA" w:rsidRDefault="0087158A" w:rsidP="002A1B9E">
      <w:pPr>
        <w:rPr>
          <w:rFonts w:ascii="Times New Roman" w:hAnsi="Times New Roman" w:cs="Times New Roman"/>
          <w:bCs/>
          <w:sz w:val="22"/>
          <w:szCs w:val="21"/>
        </w:rPr>
      </w:pPr>
      <w:r w:rsidRPr="00D153EA">
        <w:rPr>
          <w:rFonts w:ascii="Times New Roman" w:hAnsi="Times New Roman" w:cs="Times New Roman"/>
          <w:bCs/>
          <w:sz w:val="22"/>
          <w:szCs w:val="21"/>
        </w:rPr>
        <w:t xml:space="preserve">In Rel-17, only equal number of transmission layers is supported for the PUSCH transmission towards two TRPs. For </w:t>
      </w:r>
      <w:proofErr w:type="spellStart"/>
      <w:r w:rsidRPr="00D153EA">
        <w:rPr>
          <w:rFonts w:ascii="Times New Roman" w:hAnsi="Times New Roman" w:cs="Times New Roman"/>
          <w:bCs/>
          <w:sz w:val="22"/>
          <w:szCs w:val="21"/>
        </w:rPr>
        <w:t>STxMP</w:t>
      </w:r>
      <w:proofErr w:type="spellEnd"/>
      <w:r w:rsidRPr="00D153EA">
        <w:rPr>
          <w:rFonts w:ascii="Times New Roman" w:hAnsi="Times New Roman" w:cs="Times New Roman"/>
          <w:bCs/>
          <w:sz w:val="22"/>
          <w:szCs w:val="21"/>
        </w:rPr>
        <w:t xml:space="preserve"> in Rel-18</w:t>
      </w:r>
      <w:r w:rsidR="002B33A0" w:rsidRPr="00D153EA">
        <w:rPr>
          <w:rFonts w:ascii="Times New Roman" w:eastAsia="等线" w:hAnsi="Times New Roman" w:cs="Times New Roman"/>
          <w:bCs/>
          <w:sz w:val="22"/>
          <w:szCs w:val="21"/>
        </w:rPr>
        <w:t xml:space="preserve">, </w:t>
      </w:r>
      <w:r w:rsidRPr="00D153EA">
        <w:rPr>
          <w:rFonts w:ascii="Times New Roman" w:eastAsia="等线" w:hAnsi="Times New Roman" w:cs="Times New Roman"/>
          <w:bCs/>
          <w:sz w:val="22"/>
          <w:szCs w:val="21"/>
        </w:rPr>
        <w:t>f</w:t>
      </w:r>
      <w:r w:rsidR="002A1B9E" w:rsidRPr="00D153EA">
        <w:rPr>
          <w:rFonts w:ascii="Times New Roman" w:hAnsi="Times New Roman" w:cs="Times New Roman"/>
          <w:bCs/>
          <w:sz w:val="22"/>
          <w:szCs w:val="21"/>
        </w:rPr>
        <w:t xml:space="preserve">lexible number of transmission layers between two panels/TRPs </w:t>
      </w:r>
      <w:r w:rsidRPr="00D153EA">
        <w:rPr>
          <w:rFonts w:ascii="Times New Roman" w:hAnsi="Times New Roman" w:cs="Times New Roman"/>
          <w:bCs/>
          <w:sz w:val="22"/>
          <w:szCs w:val="21"/>
        </w:rPr>
        <w:t>should be supported</w:t>
      </w:r>
      <w:r w:rsidR="002A1B9E" w:rsidRPr="00D153EA">
        <w:rPr>
          <w:rFonts w:ascii="Times New Roman" w:hAnsi="Times New Roman" w:cs="Times New Roman"/>
          <w:bCs/>
          <w:sz w:val="22"/>
          <w:szCs w:val="21"/>
        </w:rPr>
        <w:t xml:space="preserve"> for </w:t>
      </w:r>
      <w:r w:rsidRPr="00D153EA">
        <w:rPr>
          <w:rFonts w:ascii="Times New Roman" w:hAnsi="Times New Roman" w:cs="Times New Roman"/>
          <w:bCs/>
          <w:sz w:val="22"/>
          <w:szCs w:val="21"/>
        </w:rPr>
        <w:t>the PUSCH transmission from different panels for SDM scheme(s)</w:t>
      </w:r>
      <w:r w:rsidR="002A1B9E" w:rsidRPr="00D153EA">
        <w:rPr>
          <w:rFonts w:ascii="Times New Roman" w:hAnsi="Times New Roman" w:cs="Times New Roman"/>
          <w:bCs/>
          <w:sz w:val="22"/>
          <w:szCs w:val="21"/>
        </w:rPr>
        <w:t xml:space="preserve">. </w:t>
      </w:r>
    </w:p>
    <w:p w14:paraId="71BC0FB3" w14:textId="677907DB" w:rsidR="005A6666" w:rsidRPr="00D153EA" w:rsidRDefault="006D14B0" w:rsidP="003D20A2">
      <w:pPr>
        <w:rPr>
          <w:rFonts w:ascii="Times New Roman" w:eastAsia="等线" w:hAnsi="Times New Roman" w:cs="Times New Roman"/>
          <w:bCs/>
          <w:sz w:val="22"/>
          <w:szCs w:val="21"/>
        </w:rPr>
      </w:pPr>
      <w:r>
        <w:rPr>
          <w:rFonts w:ascii="Times New Roman" w:hAnsi="Times New Roman" w:cs="Times New Roman"/>
          <w:bCs/>
          <w:sz w:val="22"/>
          <w:szCs w:val="21"/>
        </w:rPr>
        <w:t>For the</w:t>
      </w:r>
      <w:r w:rsidR="0087158A" w:rsidRPr="00D153EA">
        <w:rPr>
          <w:rFonts w:ascii="Times New Roman" w:hAnsi="Times New Roman" w:cs="Times New Roman"/>
          <w:bCs/>
          <w:sz w:val="22"/>
          <w:szCs w:val="21"/>
        </w:rPr>
        <w:t xml:space="preserve"> two approaches</w:t>
      </w:r>
      <w:r>
        <w:rPr>
          <w:rFonts w:ascii="Times New Roman" w:hAnsi="Times New Roman" w:cs="Times New Roman"/>
          <w:bCs/>
          <w:sz w:val="22"/>
          <w:szCs w:val="21"/>
        </w:rPr>
        <w:t xml:space="preserve"> for the DMRS ports indication,</w:t>
      </w:r>
      <w:r w:rsidR="001068F5" w:rsidRPr="00D153EA">
        <w:rPr>
          <w:rFonts w:ascii="Times New Roman" w:eastAsia="等线" w:hAnsi="Times New Roman" w:cs="Times New Roman"/>
          <w:bCs/>
          <w:sz w:val="22"/>
          <w:szCs w:val="21"/>
        </w:rPr>
        <w:t xml:space="preserve"> Alt.2</w:t>
      </w:r>
      <w:r>
        <w:rPr>
          <w:rFonts w:ascii="Times New Roman" w:eastAsia="等线" w:hAnsi="Times New Roman" w:cs="Times New Roman"/>
          <w:bCs/>
          <w:sz w:val="22"/>
          <w:szCs w:val="21"/>
        </w:rPr>
        <w:t xml:space="preserve"> </w:t>
      </w:r>
      <w:r w:rsidR="001A7C0D" w:rsidRPr="00D153EA">
        <w:rPr>
          <w:rFonts w:ascii="Times New Roman" w:eastAsia="等线" w:hAnsi="Times New Roman" w:cs="Times New Roman"/>
          <w:bCs/>
          <w:sz w:val="22"/>
          <w:szCs w:val="21"/>
        </w:rPr>
        <w:t xml:space="preserve">is more flexible and compatible to </w:t>
      </w:r>
      <w:r w:rsidR="003F7570" w:rsidRPr="00D153EA">
        <w:rPr>
          <w:rFonts w:ascii="Times New Roman" w:eastAsia="等线" w:hAnsi="Times New Roman" w:cs="Times New Roman"/>
          <w:bCs/>
          <w:sz w:val="22"/>
          <w:szCs w:val="21"/>
        </w:rPr>
        <w:t xml:space="preserve">the </w:t>
      </w:r>
      <w:r w:rsidR="001A7C0D" w:rsidRPr="00D153EA">
        <w:rPr>
          <w:rFonts w:ascii="Times New Roman" w:eastAsia="等线" w:hAnsi="Times New Roman" w:cs="Times New Roman"/>
          <w:bCs/>
          <w:sz w:val="22"/>
          <w:szCs w:val="21"/>
        </w:rPr>
        <w:t>uplink transmission mechanism</w:t>
      </w:r>
      <w:r w:rsidR="002613BF" w:rsidRPr="00D153EA">
        <w:rPr>
          <w:rFonts w:ascii="Times New Roman" w:eastAsia="等线" w:hAnsi="Times New Roman" w:cs="Times New Roman"/>
          <w:bCs/>
          <w:sz w:val="22"/>
          <w:szCs w:val="21"/>
        </w:rPr>
        <w:t xml:space="preserve"> and </w:t>
      </w:r>
      <w:r>
        <w:rPr>
          <w:rFonts w:ascii="Times New Roman" w:eastAsia="等线" w:hAnsi="Times New Roman" w:cs="Times New Roman"/>
          <w:bCs/>
          <w:sz w:val="22"/>
          <w:szCs w:val="21"/>
        </w:rPr>
        <w:t>still should be supported</w:t>
      </w:r>
      <w:r w:rsidR="001A7C0D" w:rsidRPr="00D153EA">
        <w:rPr>
          <w:rFonts w:ascii="Times New Roman" w:eastAsia="等线" w:hAnsi="Times New Roman" w:cs="Times New Roman"/>
          <w:bCs/>
          <w:sz w:val="22"/>
          <w:szCs w:val="21"/>
        </w:rPr>
        <w:t xml:space="preserve">. </w:t>
      </w:r>
    </w:p>
    <w:p w14:paraId="04E8DD60" w14:textId="6CD186BE" w:rsidR="009A012F" w:rsidRDefault="001A7C0D" w:rsidP="003D20A2">
      <w:pPr>
        <w:rPr>
          <w:rFonts w:ascii="Times New Roman" w:eastAsia="等线" w:hAnsi="Times New Roman" w:cs="Times New Roman"/>
          <w:bCs/>
          <w:sz w:val="22"/>
          <w:szCs w:val="21"/>
        </w:rPr>
      </w:pPr>
      <w:r w:rsidRPr="00D153EA">
        <w:rPr>
          <w:rFonts w:ascii="Times New Roman" w:eastAsia="等线" w:hAnsi="Times New Roman" w:cs="Times New Roman"/>
          <w:bCs/>
          <w:sz w:val="22"/>
          <w:szCs w:val="21"/>
        </w:rPr>
        <w:t>F</w:t>
      </w:r>
      <w:r w:rsidR="005A6666" w:rsidRPr="00D153EA">
        <w:rPr>
          <w:rFonts w:ascii="Times New Roman" w:eastAsia="等线" w:hAnsi="Times New Roman" w:cs="Times New Roman"/>
          <w:bCs/>
          <w:sz w:val="22"/>
          <w:szCs w:val="21"/>
        </w:rPr>
        <w:t>or</w:t>
      </w:r>
      <w:r w:rsidR="00F6668F" w:rsidRPr="00D153EA">
        <w:rPr>
          <w:rFonts w:ascii="Times New Roman" w:eastAsia="等线" w:hAnsi="Times New Roman" w:cs="Times New Roman"/>
          <w:bCs/>
          <w:sz w:val="22"/>
          <w:szCs w:val="21"/>
        </w:rPr>
        <w:t xml:space="preserve"> </w:t>
      </w:r>
      <w:r w:rsidR="003D20A2" w:rsidRPr="00D153EA">
        <w:rPr>
          <w:rFonts w:ascii="Times New Roman" w:eastAsia="等线" w:hAnsi="Times New Roman" w:cs="Times New Roman"/>
          <w:bCs/>
          <w:sz w:val="22"/>
          <w:szCs w:val="21"/>
        </w:rPr>
        <w:t xml:space="preserve">Alt.2, the DMRS ports allocated to both panels can </w:t>
      </w:r>
      <w:r w:rsidR="003F7570" w:rsidRPr="00D153EA">
        <w:rPr>
          <w:rFonts w:ascii="Times New Roman" w:eastAsia="等线" w:hAnsi="Times New Roman" w:cs="Times New Roman"/>
          <w:bCs/>
          <w:sz w:val="22"/>
          <w:szCs w:val="21"/>
        </w:rPr>
        <w:t>be indicated by</w:t>
      </w:r>
      <w:r w:rsidR="003D20A2" w:rsidRPr="00D153EA">
        <w:rPr>
          <w:rFonts w:ascii="Times New Roman" w:eastAsia="等线" w:hAnsi="Times New Roman" w:cs="Times New Roman"/>
          <w:bCs/>
          <w:sz w:val="22"/>
          <w:szCs w:val="21"/>
        </w:rPr>
        <w:t xml:space="preserve"> “</w:t>
      </w:r>
      <w:r w:rsidR="003D20A2" w:rsidRPr="00D153EA">
        <w:rPr>
          <w:rFonts w:ascii="Times New Roman" w:eastAsia="等线" w:hAnsi="Times New Roman" w:cs="Times New Roman"/>
          <w:bCs/>
          <w:i/>
          <w:sz w:val="22"/>
          <w:szCs w:val="21"/>
        </w:rPr>
        <w:t>Antenna Ports</w:t>
      </w:r>
      <w:r w:rsidR="003D20A2" w:rsidRPr="00D153EA">
        <w:rPr>
          <w:rFonts w:ascii="Times New Roman" w:eastAsia="等线" w:hAnsi="Times New Roman" w:cs="Times New Roman"/>
          <w:bCs/>
          <w:sz w:val="22"/>
          <w:szCs w:val="21"/>
        </w:rPr>
        <w:t xml:space="preserve">” field. </w:t>
      </w:r>
      <w:r w:rsidR="008404CE" w:rsidRPr="00D153EA">
        <w:rPr>
          <w:rFonts w:ascii="Times New Roman" w:eastAsia="等线" w:hAnsi="Times New Roman" w:cs="Times New Roman"/>
          <w:bCs/>
          <w:sz w:val="22"/>
          <w:szCs w:val="21"/>
        </w:rPr>
        <w:t xml:space="preserve">And the indicated ports can be further divided into two DMRS port groups for each </w:t>
      </w:r>
      <w:r w:rsidR="005A6666" w:rsidRPr="00D153EA">
        <w:rPr>
          <w:rFonts w:ascii="Times New Roman" w:eastAsia="等线" w:hAnsi="Times New Roman" w:cs="Times New Roman"/>
          <w:bCs/>
          <w:sz w:val="22"/>
          <w:szCs w:val="21"/>
        </w:rPr>
        <w:t>beam/panel according to the layer</w:t>
      </w:r>
      <w:r w:rsidR="008404CE" w:rsidRPr="00D153EA">
        <w:rPr>
          <w:rFonts w:ascii="Times New Roman" w:eastAsia="等线" w:hAnsi="Times New Roman" w:cs="Times New Roman"/>
          <w:bCs/>
          <w:sz w:val="22"/>
          <w:szCs w:val="21"/>
        </w:rPr>
        <w:t xml:space="preserve"> combination identified for the transmission. </w:t>
      </w:r>
    </w:p>
    <w:p w14:paraId="6C79CA2A" w14:textId="67F9A934" w:rsidR="00995326" w:rsidRDefault="007737F9" w:rsidP="00995326">
      <w:pPr>
        <w:rPr>
          <w:rFonts w:ascii="Times New Roman" w:eastAsia="等线" w:hAnsi="Times New Roman" w:cs="Times New Roman"/>
          <w:b/>
          <w:bCs/>
          <w:i/>
          <w:sz w:val="22"/>
          <w:szCs w:val="21"/>
        </w:rPr>
      </w:pPr>
      <w:r>
        <w:rPr>
          <w:rFonts w:ascii="Times New Roman" w:eastAsia="等线" w:hAnsi="Times New Roman" w:cs="Times New Roman"/>
          <w:b/>
          <w:bCs/>
          <w:i/>
          <w:sz w:val="22"/>
          <w:szCs w:val="21"/>
        </w:rPr>
        <w:t>Proposal 6</w:t>
      </w:r>
      <w:r w:rsidR="00995326" w:rsidRPr="00995326">
        <w:rPr>
          <w:rFonts w:ascii="Times New Roman" w:eastAsia="等线" w:hAnsi="Times New Roman" w:cs="Times New Roman"/>
          <w:b/>
          <w:bCs/>
          <w:i/>
          <w:sz w:val="22"/>
          <w:szCs w:val="21"/>
        </w:rPr>
        <w:t xml:space="preserve">: Support </w:t>
      </w:r>
      <w:r w:rsidR="00995326" w:rsidRPr="00995326">
        <w:rPr>
          <w:rFonts w:ascii="Times New Roman" w:eastAsia="等线" w:hAnsi="Times New Roman" w:cs="Times New Roman" w:hint="eastAsia"/>
          <w:b/>
          <w:bCs/>
          <w:i/>
          <w:sz w:val="22"/>
          <w:szCs w:val="21"/>
        </w:rPr>
        <w:t>A</w:t>
      </w:r>
      <w:r w:rsidR="00995326" w:rsidRPr="00995326">
        <w:rPr>
          <w:rFonts w:ascii="Times New Roman" w:eastAsia="等线" w:hAnsi="Times New Roman" w:cs="Times New Roman"/>
          <w:b/>
          <w:bCs/>
          <w:i/>
          <w:sz w:val="22"/>
          <w:szCs w:val="21"/>
        </w:rPr>
        <w:t>lt.2 for DMRS ports allocation associated with different panels</w:t>
      </w:r>
      <w:r w:rsidR="00995326">
        <w:rPr>
          <w:rFonts w:ascii="Times New Roman" w:eastAsia="等线" w:hAnsi="Times New Roman" w:cs="Times New Roman"/>
          <w:b/>
          <w:bCs/>
          <w:i/>
          <w:sz w:val="22"/>
          <w:szCs w:val="21"/>
        </w:rPr>
        <w:t>.</w:t>
      </w:r>
    </w:p>
    <w:p w14:paraId="5F103132" w14:textId="37CEE4A3" w:rsidR="001566E7" w:rsidRPr="001566E7" w:rsidRDefault="001566E7" w:rsidP="00574282">
      <w:pPr>
        <w:pStyle w:val="aff0"/>
        <w:numPr>
          <w:ilvl w:val="0"/>
          <w:numId w:val="33"/>
        </w:numPr>
        <w:rPr>
          <w:rFonts w:ascii="Times New Roman" w:eastAsia="等线" w:hAnsi="Times New Roman" w:cs="Times New Roman"/>
          <w:b/>
          <w:bCs/>
          <w:i/>
          <w:sz w:val="22"/>
          <w:szCs w:val="21"/>
        </w:rPr>
      </w:pPr>
      <w:r w:rsidRPr="001566E7">
        <w:rPr>
          <w:rFonts w:ascii="Times New Roman" w:eastAsia="等线" w:hAnsi="Times New Roman" w:cs="Times New Roman"/>
          <w:b/>
          <w:bCs/>
          <w:i/>
          <w:sz w:val="22"/>
          <w:szCs w:val="21"/>
        </w:rPr>
        <w:t>Alt2: the DMRS ports associated with two TPMI/SRI fields can be in same or different CDM groups.</w:t>
      </w:r>
    </w:p>
    <w:p w14:paraId="6FDD315D" w14:textId="63150DF7" w:rsidR="001566E7" w:rsidRPr="001566E7" w:rsidRDefault="001566E7" w:rsidP="00995326">
      <w:pPr>
        <w:rPr>
          <w:rFonts w:ascii="Times New Roman" w:eastAsia="等线" w:hAnsi="Times New Roman" w:cs="Times New Roman"/>
          <w:b/>
          <w:bCs/>
          <w:i/>
          <w:sz w:val="22"/>
          <w:szCs w:val="21"/>
          <w:lang w:val="x-none"/>
        </w:rPr>
      </w:pPr>
    </w:p>
    <w:p w14:paraId="2099F275" w14:textId="2978611E" w:rsidR="00AF26E7" w:rsidRDefault="00AF26E7" w:rsidP="00995326">
      <w:pPr>
        <w:rPr>
          <w:rFonts w:ascii="Times New Roman" w:eastAsia="等线" w:hAnsi="Times New Roman" w:cs="Times New Roman"/>
          <w:b/>
          <w:bCs/>
          <w:i/>
          <w:sz w:val="22"/>
          <w:szCs w:val="21"/>
        </w:rPr>
      </w:pPr>
      <w:r>
        <w:rPr>
          <w:rFonts w:ascii="Times New Roman" w:eastAsia="等线" w:hAnsi="Times New Roman" w:cs="Times New Roman"/>
          <w:b/>
          <w:bCs/>
          <w:i/>
          <w:sz w:val="22"/>
          <w:szCs w:val="21"/>
        </w:rPr>
        <w:t>Proposal 7: The DMRS partition between panels can be defined according to a fixed rule.</w:t>
      </w:r>
    </w:p>
    <w:p w14:paraId="19198AC7" w14:textId="77777777" w:rsidR="00995326" w:rsidRPr="00995326" w:rsidRDefault="00995326" w:rsidP="00995326">
      <w:pPr>
        <w:rPr>
          <w:rFonts w:ascii="Times New Roman" w:eastAsia="等线" w:hAnsi="Times New Roman" w:cs="Times New Roman"/>
          <w:b/>
          <w:bCs/>
          <w:i/>
          <w:sz w:val="22"/>
          <w:szCs w:val="21"/>
        </w:rPr>
      </w:pPr>
    </w:p>
    <w:p w14:paraId="2EE47A1D" w14:textId="0E91CEA7" w:rsidR="007242CC" w:rsidRPr="00302D37" w:rsidRDefault="002225EE" w:rsidP="00302D37">
      <w:pPr>
        <w:pStyle w:val="21"/>
        <w:rPr>
          <w:lang w:eastAsia="zh-CN"/>
        </w:rPr>
      </w:pPr>
      <w:r>
        <w:rPr>
          <w:lang w:eastAsia="zh-CN"/>
        </w:rPr>
        <w:t>2.4   SR</w:t>
      </w:r>
      <w:r w:rsidR="00F2239D">
        <w:rPr>
          <w:lang w:eastAsia="zh-CN"/>
        </w:rPr>
        <w:t>I/TPMI indication</w:t>
      </w:r>
    </w:p>
    <w:p w14:paraId="7BC4DDAE" w14:textId="77777777" w:rsidR="00730A5B" w:rsidRPr="00D153EA" w:rsidRDefault="00730A5B" w:rsidP="00730A5B">
      <w:pPr>
        <w:rPr>
          <w:rFonts w:ascii="Times New Roman" w:hAnsi="Times New Roman" w:cs="Times New Roman"/>
          <w:bCs/>
          <w:sz w:val="22"/>
        </w:rPr>
      </w:pPr>
      <w:r w:rsidRPr="00D153EA">
        <w:rPr>
          <w:rFonts w:ascii="Times New Roman" w:hAnsi="Times New Roman" w:cs="Times New Roman"/>
          <w:bCs/>
          <w:sz w:val="22"/>
        </w:rPr>
        <w:t xml:space="preserve">For the SRS resource allocation related issues, </w:t>
      </w:r>
      <w:proofErr w:type="spellStart"/>
      <w:r w:rsidRPr="00D153EA">
        <w:rPr>
          <w:rFonts w:ascii="Times New Roman" w:hAnsi="Times New Roman" w:cs="Times New Roman"/>
          <w:bCs/>
          <w:sz w:val="22"/>
        </w:rPr>
        <w:t>STxMP</w:t>
      </w:r>
      <w:proofErr w:type="spellEnd"/>
      <w:r w:rsidRPr="00D153EA">
        <w:rPr>
          <w:rFonts w:ascii="Times New Roman" w:hAnsi="Times New Roman" w:cs="Times New Roman"/>
          <w:bCs/>
          <w:sz w:val="22"/>
        </w:rPr>
        <w:t xml:space="preserve"> schemes can directly follow the Rel-17 enhancements for TDM based PUSCH multi-TRP operation as a starting point. SRI still can be used to indicate the UL TCI and TPMI/TRI for codebook based transmission because different precoding (TPMI) for different links are still needed, SRI can be used to indicate the UL TPMI/TRI for non-codebook based transmission. The association between the joint TCI</w:t>
      </w:r>
      <w:r w:rsidRPr="00D153EA">
        <w:rPr>
          <w:rFonts w:ascii="Times New Roman" w:eastAsia="等线" w:hAnsi="Times New Roman" w:cs="Times New Roman"/>
          <w:bCs/>
          <w:sz w:val="22"/>
        </w:rPr>
        <w:t xml:space="preserve">(s) </w:t>
      </w:r>
      <w:r w:rsidRPr="00D153EA">
        <w:rPr>
          <w:rFonts w:ascii="Times New Roman" w:hAnsi="Times New Roman" w:cs="Times New Roman"/>
          <w:bCs/>
          <w:sz w:val="22"/>
        </w:rPr>
        <w:t>or separate UL TCI(s) with SRI needs to be further discussed and specified.</w:t>
      </w:r>
    </w:p>
    <w:p w14:paraId="4A795ED0" w14:textId="77777777" w:rsidR="00730A5B" w:rsidRPr="00D153EA" w:rsidRDefault="00730A5B" w:rsidP="00730A5B">
      <w:pPr>
        <w:rPr>
          <w:rFonts w:ascii="Times New Roman" w:eastAsia="等线" w:hAnsi="Times New Roman" w:cs="Times New Roman"/>
          <w:bCs/>
          <w:sz w:val="22"/>
        </w:rPr>
      </w:pPr>
      <w:r w:rsidRPr="00D153EA">
        <w:rPr>
          <w:rFonts w:ascii="Times New Roman" w:hAnsi="Times New Roman" w:cs="Times New Roman"/>
          <w:bCs/>
          <w:sz w:val="22"/>
        </w:rPr>
        <w:t>At least, SRI(s) can be used for the update or optimization of the scheduled PUSCH transmission despite the indication of unified TCI(s) which is common for all transmissions.</w:t>
      </w:r>
    </w:p>
    <w:p w14:paraId="5805C852" w14:textId="77777777" w:rsidR="00730A5B" w:rsidRPr="00730A5B" w:rsidRDefault="00730A5B" w:rsidP="002225EE">
      <w:pPr>
        <w:rPr>
          <w:rFonts w:ascii="Times New Roman" w:hAnsi="Times New Roman" w:cs="Times New Roman"/>
          <w:sz w:val="22"/>
        </w:rPr>
      </w:pPr>
    </w:p>
    <w:p w14:paraId="416321EE" w14:textId="070EA613" w:rsidR="002225EE" w:rsidRPr="00D153EA" w:rsidRDefault="002225EE" w:rsidP="002225EE">
      <w:pPr>
        <w:rPr>
          <w:rFonts w:ascii="Times New Roman" w:hAnsi="Times New Roman" w:cs="Times New Roman"/>
          <w:sz w:val="22"/>
        </w:rPr>
      </w:pPr>
      <w:r w:rsidRPr="00D153EA">
        <w:rPr>
          <w:rFonts w:ascii="Times New Roman" w:hAnsi="Times New Roman" w:cs="Times New Roman"/>
          <w:sz w:val="22"/>
        </w:rPr>
        <w:t>In RAN1#109-e meeting, the following agreement has been made on SRS resource set configuration [2]:</w:t>
      </w:r>
    </w:p>
    <w:p w14:paraId="7F485611" w14:textId="77777777" w:rsidR="007242CC" w:rsidRPr="00D153EA" w:rsidRDefault="007242CC" w:rsidP="007242CC">
      <w:pPr>
        <w:pStyle w:val="aa"/>
        <w:rPr>
          <w:sz w:val="22"/>
        </w:rPr>
      </w:pPr>
      <w:r w:rsidRPr="00D153EA">
        <w:rPr>
          <w:noProof/>
          <w:sz w:val="22"/>
        </w:rPr>
        <w:lastRenderedPageBreak/>
        <mc:AlternateContent>
          <mc:Choice Requires="wps">
            <w:drawing>
              <wp:inline distT="0" distB="0" distL="0" distR="0" wp14:anchorId="151AC2BD" wp14:editId="3EAD8A2D">
                <wp:extent cx="6120765" cy="1176020"/>
                <wp:effectExtent l="0" t="0" r="13335" b="13335"/>
                <wp:docPr id="7"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C7B4196" w14:textId="77777777" w:rsidR="00231C2C" w:rsidRPr="003764FF" w:rsidRDefault="00231C2C" w:rsidP="007242CC">
                            <w:pPr>
                              <w:snapToGrid w:val="0"/>
                              <w:rPr>
                                <w:rFonts w:ascii="Times New Roman" w:eastAsia="Malgun Gothic" w:hAnsi="Times New Roman" w:cs="Times New Roman"/>
                                <w:szCs w:val="20"/>
                                <w:highlight w:val="green"/>
                                <w:lang w:eastAsia="ko-KR"/>
                              </w:rPr>
                            </w:pPr>
                            <w:r w:rsidRPr="003764FF">
                              <w:rPr>
                                <w:rFonts w:ascii="Times New Roman" w:hAnsi="Times New Roman" w:cs="Times New Roman"/>
                                <w:b/>
                                <w:bCs/>
                                <w:szCs w:val="20"/>
                                <w:highlight w:val="green"/>
                              </w:rPr>
                              <w:t>Agreement</w:t>
                            </w:r>
                          </w:p>
                          <w:p w14:paraId="0F8FD77C" w14:textId="77777777" w:rsidR="00231C2C" w:rsidRPr="003764FF" w:rsidRDefault="00231C2C" w:rsidP="007242CC">
                            <w:pPr>
                              <w:shd w:val="clear" w:color="auto" w:fill="FFFFFF"/>
                              <w:rPr>
                                <w:rFonts w:ascii="Times New Roman" w:hAnsi="Times New Roman" w:cs="Times New Roman"/>
                                <w:szCs w:val="20"/>
                              </w:rPr>
                            </w:pPr>
                            <w:r w:rsidRPr="003764FF">
                              <w:rPr>
                                <w:rFonts w:ascii="Times New Roman" w:hAnsi="Times New Roman" w:cs="Times New Roman"/>
                                <w:szCs w:val="20"/>
                                <w:shd w:val="clear" w:color="auto" w:fill="FFFFFF"/>
                              </w:rPr>
                              <w:t xml:space="preserve">Study the enhancement of SRS resource set configuration and SRI/TPMI indication for single-DCI based </w:t>
                            </w:r>
                            <w:proofErr w:type="spellStart"/>
                            <w:r w:rsidRPr="003764FF">
                              <w:rPr>
                                <w:rFonts w:ascii="Times New Roman" w:hAnsi="Times New Roman" w:cs="Times New Roman"/>
                                <w:szCs w:val="20"/>
                                <w:shd w:val="clear" w:color="auto" w:fill="FFFFFF"/>
                              </w:rPr>
                              <w:t>STxMP</w:t>
                            </w:r>
                            <w:proofErr w:type="spellEnd"/>
                            <w:r w:rsidRPr="003764FF">
                              <w:rPr>
                                <w:rFonts w:ascii="Times New Roman" w:hAnsi="Times New Roman" w:cs="Times New Roman"/>
                                <w:szCs w:val="20"/>
                                <w:shd w:val="clear" w:color="auto" w:fill="FFFFFF"/>
                              </w:rPr>
                              <w:t xml:space="preserve"> PUSCH scheme:</w:t>
                            </w:r>
                          </w:p>
                          <w:p w14:paraId="1C4A682C" w14:textId="77777777" w:rsidR="00231C2C" w:rsidRPr="003764FF" w:rsidRDefault="00231C2C" w:rsidP="00574282">
                            <w:pPr>
                              <w:widowControl/>
                              <w:numPr>
                                <w:ilvl w:val="0"/>
                                <w:numId w:val="20"/>
                              </w:numPr>
                              <w:shd w:val="clear" w:color="auto" w:fill="FFFFFF"/>
                              <w:jc w:val="left"/>
                              <w:rPr>
                                <w:rFonts w:ascii="Times New Roman" w:hAnsi="Times New Roman" w:cs="Times New Roman"/>
                                <w:szCs w:val="20"/>
                              </w:rPr>
                            </w:pPr>
                            <w:r w:rsidRPr="003764FF">
                              <w:rPr>
                                <w:rFonts w:ascii="Times New Roman" w:hAnsi="Times New Roman" w:cs="Times New Roman"/>
                                <w:szCs w:val="20"/>
                                <w:shd w:val="clear" w:color="auto" w:fill="FFFFFF"/>
                              </w:rPr>
                              <w:t xml:space="preserve">The configuration of two SRS resource sets, SRS resource set indicator field, two SRI </w:t>
                            </w:r>
                            <w:proofErr w:type="gramStart"/>
                            <w:r w:rsidRPr="003764FF">
                              <w:rPr>
                                <w:rFonts w:ascii="Times New Roman" w:hAnsi="Times New Roman" w:cs="Times New Roman"/>
                                <w:szCs w:val="20"/>
                                <w:shd w:val="clear" w:color="auto" w:fill="FFFFFF"/>
                              </w:rPr>
                              <w:t>fields</w:t>
                            </w:r>
                            <w:proofErr w:type="gramEnd"/>
                            <w:r w:rsidRPr="003764FF">
                              <w:rPr>
                                <w:rFonts w:ascii="Times New Roman" w:hAnsi="Times New Roman" w:cs="Times New Roman"/>
                                <w:szCs w:val="20"/>
                                <w:shd w:val="clear" w:color="auto" w:fill="FFFFFF"/>
                              </w:rPr>
                              <w:t xml:space="preserve"> and two TPMI fields of Rel-17 </w:t>
                            </w:r>
                            <w:proofErr w:type="spellStart"/>
                            <w:r w:rsidRPr="003764FF">
                              <w:rPr>
                                <w:rFonts w:ascii="Times New Roman" w:hAnsi="Times New Roman" w:cs="Times New Roman"/>
                                <w:szCs w:val="20"/>
                                <w:shd w:val="clear" w:color="auto" w:fill="FFFFFF"/>
                              </w:rPr>
                              <w:t>mTRP</w:t>
                            </w:r>
                            <w:proofErr w:type="spellEnd"/>
                            <w:r w:rsidRPr="003764FF">
                              <w:rPr>
                                <w:rFonts w:ascii="Times New Roman" w:hAnsi="Times New Roman" w:cs="Times New Roman"/>
                                <w:szCs w:val="20"/>
                                <w:shd w:val="clear" w:color="auto" w:fill="FFFFFF"/>
                              </w:rPr>
                              <w:t xml:space="preserve"> PUSCH TDM repetition is the starting point.</w:t>
                            </w:r>
                          </w:p>
                          <w:p w14:paraId="6D8B1555" w14:textId="77777777" w:rsidR="00231C2C" w:rsidRPr="003764FF" w:rsidRDefault="00231C2C" w:rsidP="00574282">
                            <w:pPr>
                              <w:widowControl/>
                              <w:numPr>
                                <w:ilvl w:val="0"/>
                                <w:numId w:val="20"/>
                              </w:numPr>
                              <w:shd w:val="clear" w:color="auto" w:fill="FFFFFF"/>
                              <w:jc w:val="left"/>
                              <w:rPr>
                                <w:rFonts w:ascii="Times New Roman" w:hAnsi="Times New Roman" w:cs="Times New Roman"/>
                                <w:szCs w:val="20"/>
                              </w:rPr>
                            </w:pPr>
                            <w:r w:rsidRPr="003764FF">
                              <w:rPr>
                                <w:rFonts w:ascii="Times New Roman" w:hAnsi="Times New Roman" w:cs="Times New Roman"/>
                                <w:szCs w:val="20"/>
                              </w:rPr>
                              <w:t>FFS: The configuration of one SRS resource set, one or two SRI fields and one or two TPMI fields</w:t>
                            </w:r>
                          </w:p>
                          <w:p w14:paraId="0BBE444F" w14:textId="77777777" w:rsidR="00231C2C" w:rsidRPr="003764FF" w:rsidRDefault="00231C2C" w:rsidP="00574282">
                            <w:pPr>
                              <w:widowControl/>
                              <w:numPr>
                                <w:ilvl w:val="0"/>
                                <w:numId w:val="20"/>
                              </w:numPr>
                              <w:shd w:val="clear" w:color="auto" w:fill="FFFFFF"/>
                              <w:jc w:val="left"/>
                              <w:rPr>
                                <w:rFonts w:ascii="Times New Roman" w:hAnsi="Times New Roman" w:cs="Times New Roman"/>
                                <w:szCs w:val="20"/>
                              </w:rPr>
                            </w:pPr>
                            <w:r w:rsidRPr="003764FF">
                              <w:rPr>
                                <w:rFonts w:ascii="Times New Roman" w:hAnsi="Times New Roman" w:cs="Times New Roman"/>
                                <w:szCs w:val="20"/>
                              </w:rPr>
                              <w:t xml:space="preserve">Note: This proposal does not mean that any possible SRI/TPMI enhancement on </w:t>
                            </w:r>
                            <w:proofErr w:type="spellStart"/>
                            <w:r w:rsidRPr="003764FF">
                              <w:rPr>
                                <w:rFonts w:ascii="Times New Roman" w:hAnsi="Times New Roman" w:cs="Times New Roman"/>
                                <w:szCs w:val="20"/>
                              </w:rPr>
                              <w:t>STxMP</w:t>
                            </w:r>
                            <w:proofErr w:type="spellEnd"/>
                            <w:r w:rsidRPr="003764FF">
                              <w:rPr>
                                <w:rFonts w:ascii="Times New Roman" w:hAnsi="Times New Roman" w:cs="Times New Roman"/>
                                <w:szCs w:val="20"/>
                              </w:rPr>
                              <w:t xml:space="preserve"> would be precluded. In RAN1#110, companies can suggest the detail SRI/TPMI enhancement with reasonable analysis and evaluation result.</w:t>
                            </w:r>
                          </w:p>
                          <w:p w14:paraId="1D4F49DE" w14:textId="77777777" w:rsidR="00231C2C" w:rsidRPr="00273E45" w:rsidRDefault="00231C2C" w:rsidP="007242CC">
                            <w:pPr>
                              <w:widowControl/>
                              <w:overflowPunct w:val="0"/>
                              <w:autoSpaceDE w:val="0"/>
                              <w:autoSpaceDN w:val="0"/>
                              <w:adjustRightInd w:val="0"/>
                              <w:snapToGrid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51AC2BD" id="_x0000_s1033"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Ev6g0lQAgAAqQQAAA4AAAAAAAAAAAAAAAAALgIAAGRycy9lMm9Eb2MueG1sUEsBAi0AFAAGAAgA&#10;AAAhAOoOSXTcAAAABQEAAA8AAAAAAAAAAAAAAAAAqgQAAGRycy9kb3ducmV2LnhtbFBLBQYAAAAA&#10;BAAEAPMAAACzBQAAAAA=&#10;" fillcolor="white [3201]" strokeweight=".5pt">
                <v:textbox style="mso-fit-shape-to-text:t">
                  <w:txbxContent>
                    <w:p w14:paraId="2C7B4196" w14:textId="77777777" w:rsidR="00231C2C" w:rsidRPr="003764FF" w:rsidRDefault="00231C2C" w:rsidP="007242CC">
                      <w:pPr>
                        <w:snapToGrid w:val="0"/>
                        <w:rPr>
                          <w:rFonts w:ascii="Times New Roman" w:eastAsia="Malgun Gothic" w:hAnsi="Times New Roman" w:cs="Times New Roman"/>
                          <w:szCs w:val="20"/>
                          <w:highlight w:val="green"/>
                          <w:lang w:eastAsia="ko-KR"/>
                        </w:rPr>
                      </w:pPr>
                      <w:r w:rsidRPr="003764FF">
                        <w:rPr>
                          <w:rFonts w:ascii="Times New Roman" w:hAnsi="Times New Roman" w:cs="Times New Roman"/>
                          <w:b/>
                          <w:bCs/>
                          <w:szCs w:val="20"/>
                          <w:highlight w:val="green"/>
                        </w:rPr>
                        <w:t>Agreement</w:t>
                      </w:r>
                    </w:p>
                    <w:p w14:paraId="0F8FD77C" w14:textId="77777777" w:rsidR="00231C2C" w:rsidRPr="003764FF" w:rsidRDefault="00231C2C" w:rsidP="007242CC">
                      <w:pPr>
                        <w:shd w:val="clear" w:color="auto" w:fill="FFFFFF"/>
                        <w:rPr>
                          <w:rFonts w:ascii="Times New Roman" w:hAnsi="Times New Roman" w:cs="Times New Roman"/>
                          <w:szCs w:val="20"/>
                        </w:rPr>
                      </w:pPr>
                      <w:r w:rsidRPr="003764FF">
                        <w:rPr>
                          <w:rFonts w:ascii="Times New Roman" w:hAnsi="Times New Roman" w:cs="Times New Roman"/>
                          <w:szCs w:val="20"/>
                          <w:shd w:val="clear" w:color="auto" w:fill="FFFFFF"/>
                        </w:rPr>
                        <w:t xml:space="preserve">Study the enhancement of SRS resource set configuration and SRI/TPMI indication for single-DCI based </w:t>
                      </w:r>
                      <w:proofErr w:type="spellStart"/>
                      <w:r w:rsidRPr="003764FF">
                        <w:rPr>
                          <w:rFonts w:ascii="Times New Roman" w:hAnsi="Times New Roman" w:cs="Times New Roman"/>
                          <w:szCs w:val="20"/>
                          <w:shd w:val="clear" w:color="auto" w:fill="FFFFFF"/>
                        </w:rPr>
                        <w:t>STxMP</w:t>
                      </w:r>
                      <w:proofErr w:type="spellEnd"/>
                      <w:r w:rsidRPr="003764FF">
                        <w:rPr>
                          <w:rFonts w:ascii="Times New Roman" w:hAnsi="Times New Roman" w:cs="Times New Roman"/>
                          <w:szCs w:val="20"/>
                          <w:shd w:val="clear" w:color="auto" w:fill="FFFFFF"/>
                        </w:rPr>
                        <w:t xml:space="preserve"> PUSCH scheme:</w:t>
                      </w:r>
                    </w:p>
                    <w:p w14:paraId="1C4A682C" w14:textId="77777777" w:rsidR="00231C2C" w:rsidRPr="003764FF" w:rsidRDefault="00231C2C" w:rsidP="00574282">
                      <w:pPr>
                        <w:widowControl/>
                        <w:numPr>
                          <w:ilvl w:val="0"/>
                          <w:numId w:val="20"/>
                        </w:numPr>
                        <w:shd w:val="clear" w:color="auto" w:fill="FFFFFF"/>
                        <w:jc w:val="left"/>
                        <w:rPr>
                          <w:rFonts w:ascii="Times New Roman" w:hAnsi="Times New Roman" w:cs="Times New Roman"/>
                          <w:szCs w:val="20"/>
                        </w:rPr>
                      </w:pPr>
                      <w:r w:rsidRPr="003764FF">
                        <w:rPr>
                          <w:rFonts w:ascii="Times New Roman" w:hAnsi="Times New Roman" w:cs="Times New Roman"/>
                          <w:szCs w:val="20"/>
                          <w:shd w:val="clear" w:color="auto" w:fill="FFFFFF"/>
                        </w:rPr>
                        <w:t xml:space="preserve">The configuration of two SRS resource sets, SRS resource set indicator field, two SRI </w:t>
                      </w:r>
                      <w:proofErr w:type="gramStart"/>
                      <w:r w:rsidRPr="003764FF">
                        <w:rPr>
                          <w:rFonts w:ascii="Times New Roman" w:hAnsi="Times New Roman" w:cs="Times New Roman"/>
                          <w:szCs w:val="20"/>
                          <w:shd w:val="clear" w:color="auto" w:fill="FFFFFF"/>
                        </w:rPr>
                        <w:t>fields</w:t>
                      </w:r>
                      <w:proofErr w:type="gramEnd"/>
                      <w:r w:rsidRPr="003764FF">
                        <w:rPr>
                          <w:rFonts w:ascii="Times New Roman" w:hAnsi="Times New Roman" w:cs="Times New Roman"/>
                          <w:szCs w:val="20"/>
                          <w:shd w:val="clear" w:color="auto" w:fill="FFFFFF"/>
                        </w:rPr>
                        <w:t xml:space="preserve"> and two TPMI fields of Rel-17 </w:t>
                      </w:r>
                      <w:proofErr w:type="spellStart"/>
                      <w:r w:rsidRPr="003764FF">
                        <w:rPr>
                          <w:rFonts w:ascii="Times New Roman" w:hAnsi="Times New Roman" w:cs="Times New Roman"/>
                          <w:szCs w:val="20"/>
                          <w:shd w:val="clear" w:color="auto" w:fill="FFFFFF"/>
                        </w:rPr>
                        <w:t>mTRP</w:t>
                      </w:r>
                      <w:proofErr w:type="spellEnd"/>
                      <w:r w:rsidRPr="003764FF">
                        <w:rPr>
                          <w:rFonts w:ascii="Times New Roman" w:hAnsi="Times New Roman" w:cs="Times New Roman"/>
                          <w:szCs w:val="20"/>
                          <w:shd w:val="clear" w:color="auto" w:fill="FFFFFF"/>
                        </w:rPr>
                        <w:t xml:space="preserve"> PUSCH TDM repetition is the starting point.</w:t>
                      </w:r>
                    </w:p>
                    <w:p w14:paraId="6D8B1555" w14:textId="77777777" w:rsidR="00231C2C" w:rsidRPr="003764FF" w:rsidRDefault="00231C2C" w:rsidP="00574282">
                      <w:pPr>
                        <w:widowControl/>
                        <w:numPr>
                          <w:ilvl w:val="0"/>
                          <w:numId w:val="20"/>
                        </w:numPr>
                        <w:shd w:val="clear" w:color="auto" w:fill="FFFFFF"/>
                        <w:jc w:val="left"/>
                        <w:rPr>
                          <w:rFonts w:ascii="Times New Roman" w:hAnsi="Times New Roman" w:cs="Times New Roman"/>
                          <w:szCs w:val="20"/>
                        </w:rPr>
                      </w:pPr>
                      <w:r w:rsidRPr="003764FF">
                        <w:rPr>
                          <w:rFonts w:ascii="Times New Roman" w:hAnsi="Times New Roman" w:cs="Times New Roman"/>
                          <w:szCs w:val="20"/>
                        </w:rPr>
                        <w:t>FFS: The configuration of one SRS resource set, one or two SRI fields and one or two TPMI fields</w:t>
                      </w:r>
                    </w:p>
                    <w:p w14:paraId="0BBE444F" w14:textId="77777777" w:rsidR="00231C2C" w:rsidRPr="003764FF" w:rsidRDefault="00231C2C" w:rsidP="00574282">
                      <w:pPr>
                        <w:widowControl/>
                        <w:numPr>
                          <w:ilvl w:val="0"/>
                          <w:numId w:val="20"/>
                        </w:numPr>
                        <w:shd w:val="clear" w:color="auto" w:fill="FFFFFF"/>
                        <w:jc w:val="left"/>
                        <w:rPr>
                          <w:rFonts w:ascii="Times New Roman" w:hAnsi="Times New Roman" w:cs="Times New Roman"/>
                          <w:szCs w:val="20"/>
                        </w:rPr>
                      </w:pPr>
                      <w:r w:rsidRPr="003764FF">
                        <w:rPr>
                          <w:rFonts w:ascii="Times New Roman" w:hAnsi="Times New Roman" w:cs="Times New Roman"/>
                          <w:szCs w:val="20"/>
                        </w:rPr>
                        <w:t xml:space="preserve">Note: This proposal does not mean that any possible SRI/TPMI enhancement on </w:t>
                      </w:r>
                      <w:proofErr w:type="spellStart"/>
                      <w:r w:rsidRPr="003764FF">
                        <w:rPr>
                          <w:rFonts w:ascii="Times New Roman" w:hAnsi="Times New Roman" w:cs="Times New Roman"/>
                          <w:szCs w:val="20"/>
                        </w:rPr>
                        <w:t>STxMP</w:t>
                      </w:r>
                      <w:proofErr w:type="spellEnd"/>
                      <w:r w:rsidRPr="003764FF">
                        <w:rPr>
                          <w:rFonts w:ascii="Times New Roman" w:hAnsi="Times New Roman" w:cs="Times New Roman"/>
                          <w:szCs w:val="20"/>
                        </w:rPr>
                        <w:t xml:space="preserve"> would be precluded. In RAN1#110, companies can suggest the detail SRI/TPMI enhancement with reasonable analysis and evaluation result.</w:t>
                      </w:r>
                    </w:p>
                    <w:p w14:paraId="1D4F49DE" w14:textId="77777777" w:rsidR="00231C2C" w:rsidRPr="00273E45" w:rsidRDefault="00231C2C" w:rsidP="007242CC">
                      <w:pPr>
                        <w:widowControl/>
                        <w:overflowPunct w:val="0"/>
                        <w:autoSpaceDE w:val="0"/>
                        <w:autoSpaceDN w:val="0"/>
                        <w:adjustRightInd w:val="0"/>
                        <w:snapToGrid w:val="0"/>
                        <w:spacing w:beforeLines="50" w:before="120"/>
                        <w:textAlignment w:val="baseline"/>
                        <w:rPr>
                          <w:bCs/>
                        </w:rPr>
                      </w:pPr>
                    </w:p>
                  </w:txbxContent>
                </v:textbox>
                <w10:anchorlock/>
              </v:shape>
            </w:pict>
          </mc:Fallback>
        </mc:AlternateContent>
      </w:r>
    </w:p>
    <w:p w14:paraId="3FE5CEBB" w14:textId="13079E66" w:rsidR="006179CF" w:rsidRDefault="006179CF" w:rsidP="008752B0">
      <w:pPr>
        <w:rPr>
          <w:rFonts w:asciiTheme="majorBidi" w:eastAsia="等线" w:hAnsiTheme="majorBidi" w:cstheme="majorBidi"/>
          <w:bCs/>
          <w:sz w:val="22"/>
        </w:rPr>
      </w:pPr>
    </w:p>
    <w:p w14:paraId="61A9BC79" w14:textId="6B4A2F39" w:rsidR="00E23493" w:rsidRPr="00D153EA" w:rsidRDefault="00E23493" w:rsidP="00E23493">
      <w:pPr>
        <w:rPr>
          <w:rFonts w:ascii="Times New Roman" w:hAnsi="Times New Roman" w:cs="Times New Roman"/>
          <w:sz w:val="22"/>
        </w:rPr>
      </w:pPr>
      <w:r>
        <w:rPr>
          <w:rFonts w:ascii="Times New Roman" w:hAnsi="Times New Roman" w:cs="Times New Roman"/>
          <w:sz w:val="22"/>
        </w:rPr>
        <w:t>In RAN1#110bis</w:t>
      </w:r>
      <w:r w:rsidRPr="00D153EA">
        <w:rPr>
          <w:rFonts w:ascii="Times New Roman" w:hAnsi="Times New Roman" w:cs="Times New Roman"/>
          <w:sz w:val="22"/>
        </w:rPr>
        <w:t xml:space="preserve"> meeting, the following agreement has been made on SRS resource set </w:t>
      </w:r>
      <w:r>
        <w:rPr>
          <w:rFonts w:ascii="Times New Roman" w:hAnsi="Times New Roman" w:cs="Times New Roman"/>
          <w:sz w:val="22"/>
        </w:rPr>
        <w:t>configuration [4</w:t>
      </w:r>
      <w:r w:rsidRPr="00D153EA">
        <w:rPr>
          <w:rFonts w:ascii="Times New Roman" w:hAnsi="Times New Roman" w:cs="Times New Roman"/>
          <w:sz w:val="22"/>
        </w:rPr>
        <w:t>]:</w:t>
      </w:r>
    </w:p>
    <w:p w14:paraId="47B06924" w14:textId="77777777" w:rsidR="00E23493" w:rsidRPr="00D153EA" w:rsidRDefault="00E23493" w:rsidP="00E23493">
      <w:pPr>
        <w:pStyle w:val="aa"/>
        <w:rPr>
          <w:sz w:val="22"/>
        </w:rPr>
      </w:pPr>
      <w:r w:rsidRPr="00D153EA">
        <w:rPr>
          <w:noProof/>
          <w:sz w:val="22"/>
        </w:rPr>
        <mc:AlternateContent>
          <mc:Choice Requires="wps">
            <w:drawing>
              <wp:inline distT="0" distB="0" distL="0" distR="0" wp14:anchorId="55BE553B" wp14:editId="01D89965">
                <wp:extent cx="6120765" cy="1176020"/>
                <wp:effectExtent l="0" t="0" r="13335" b="13335"/>
                <wp:docPr id="10"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FC2FF79" w14:textId="77777777" w:rsidR="00231C2C" w:rsidRPr="00E27533" w:rsidRDefault="00231C2C" w:rsidP="00E23493">
                            <w:pPr>
                              <w:rPr>
                                <w:rFonts w:cs="Times"/>
                                <w:b/>
                                <w:bCs/>
                                <w:szCs w:val="20"/>
                                <w:highlight w:val="green"/>
                                <w:lang w:val="en-CA"/>
                              </w:rPr>
                            </w:pPr>
                            <w:r w:rsidRPr="00E27533">
                              <w:rPr>
                                <w:rFonts w:cs="Times"/>
                                <w:b/>
                                <w:bCs/>
                                <w:szCs w:val="20"/>
                                <w:highlight w:val="green"/>
                                <w:lang w:val="en-CA"/>
                              </w:rPr>
                              <w:t>Agreement</w:t>
                            </w:r>
                          </w:p>
                          <w:p w14:paraId="16CF937C" w14:textId="77777777" w:rsidR="00231C2C" w:rsidRPr="00E27533" w:rsidRDefault="00231C2C" w:rsidP="00E23493">
                            <w:pPr>
                              <w:pStyle w:val="aff7"/>
                              <w:spacing w:before="0" w:beforeAutospacing="0" w:after="0" w:afterAutospacing="0"/>
                              <w:rPr>
                                <w:rFonts w:ascii="Times" w:hAnsi="Times" w:cs="Times"/>
                                <w:b/>
                                <w:color w:val="auto"/>
                                <w:sz w:val="20"/>
                                <w:szCs w:val="20"/>
                              </w:rPr>
                            </w:pPr>
                            <w:r w:rsidRPr="00E27533">
                              <w:rPr>
                                <w:rStyle w:val="aff4"/>
                                <w:rFonts w:ascii="Times" w:hAnsi="Times" w:cs="Times"/>
                                <w:b w:val="0"/>
                                <w:color w:val="000000"/>
                                <w:sz w:val="20"/>
                                <w:szCs w:val="20"/>
                              </w:rPr>
                              <w:t xml:space="preserve">For SDM scheme of single-DCI based </w:t>
                            </w:r>
                            <w:proofErr w:type="spellStart"/>
                            <w:r w:rsidRPr="00E27533">
                              <w:rPr>
                                <w:rStyle w:val="aff4"/>
                                <w:rFonts w:ascii="Times" w:hAnsi="Times" w:cs="Times"/>
                                <w:b w:val="0"/>
                                <w:color w:val="000000"/>
                                <w:sz w:val="20"/>
                                <w:szCs w:val="20"/>
                              </w:rPr>
                              <w:t>STxMP</w:t>
                            </w:r>
                            <w:proofErr w:type="spellEnd"/>
                            <w:r w:rsidRPr="00E27533">
                              <w:rPr>
                                <w:rStyle w:val="aff4"/>
                                <w:rFonts w:ascii="Times" w:hAnsi="Times" w:cs="Times"/>
                                <w:b w:val="0"/>
                                <w:color w:val="000000"/>
                                <w:sz w:val="20"/>
                                <w:szCs w:val="20"/>
                              </w:rPr>
                              <w:t xml:space="preserve"> PUSCH </w:t>
                            </w:r>
                          </w:p>
                          <w:p w14:paraId="3459BD4F" w14:textId="3CA8BA1A" w:rsidR="00231C2C" w:rsidRPr="00E27533" w:rsidRDefault="00231C2C" w:rsidP="00574282">
                            <w:pPr>
                              <w:widowControl/>
                              <w:numPr>
                                <w:ilvl w:val="0"/>
                                <w:numId w:val="30"/>
                              </w:numPr>
                              <w:jc w:val="left"/>
                              <w:rPr>
                                <w:rFonts w:eastAsia="Times New Roman" w:cs="Times"/>
                                <w:b/>
                                <w:szCs w:val="20"/>
                              </w:rPr>
                            </w:pPr>
                            <w:r w:rsidRPr="00E27533">
                              <w:rPr>
                                <w:rStyle w:val="aff4"/>
                                <w:rFonts w:eastAsia="Times New Roman" w:cs="Times"/>
                                <w:b w:val="0"/>
                                <w:szCs w:val="20"/>
                              </w:rPr>
                              <w:t xml:space="preserve">Configure two </w:t>
                            </w:r>
                            <w:r>
                              <w:rPr>
                                <w:rStyle w:val="aff4"/>
                                <w:rFonts w:eastAsia="Times New Roman" w:cs="Times"/>
                                <w:b w:val="0"/>
                                <w:szCs w:val="20"/>
                              </w:rPr>
                              <w:t>SRS resource sets for CB or NCB</w:t>
                            </w:r>
                            <w:r w:rsidRPr="00E27533">
                              <w:rPr>
                                <w:rStyle w:val="aff4"/>
                                <w:rFonts w:eastAsia="Times New Roman" w:cs="Times"/>
                                <w:b w:val="0"/>
                                <w:szCs w:val="20"/>
                              </w:rPr>
                              <w:t>.</w:t>
                            </w:r>
                            <w:r w:rsidRPr="00E27533">
                              <w:rPr>
                                <w:rFonts w:eastAsia="Times New Roman" w:cs="Times"/>
                                <w:b/>
                                <w:szCs w:val="20"/>
                              </w:rPr>
                              <w:t xml:space="preserve"> </w:t>
                            </w:r>
                          </w:p>
                          <w:p w14:paraId="71C0618E" w14:textId="0225DACE" w:rsidR="00231C2C" w:rsidRPr="00E27533" w:rsidRDefault="00231C2C" w:rsidP="00574282">
                            <w:pPr>
                              <w:widowControl/>
                              <w:numPr>
                                <w:ilvl w:val="1"/>
                                <w:numId w:val="30"/>
                              </w:numPr>
                              <w:jc w:val="left"/>
                              <w:rPr>
                                <w:rFonts w:eastAsia="Times New Roman" w:cs="Times"/>
                                <w:b/>
                                <w:szCs w:val="20"/>
                              </w:rPr>
                            </w:pPr>
                            <w:r>
                              <w:rPr>
                                <w:rStyle w:val="aff4"/>
                                <w:rFonts w:eastAsia="Times New Roman" w:cs="Times"/>
                                <w:b w:val="0"/>
                                <w:szCs w:val="20"/>
                              </w:rPr>
                              <w:t>FFS</w:t>
                            </w:r>
                            <w:r w:rsidRPr="00E27533">
                              <w:rPr>
                                <w:rStyle w:val="aff4"/>
                                <w:rFonts w:eastAsia="Times New Roman" w:cs="Times"/>
                                <w:b w:val="0"/>
                                <w:szCs w:val="20"/>
                              </w:rPr>
                              <w:t>: These two SRS resource sets can have different number of SRS resources for codebook -based or non-codebook based.</w:t>
                            </w:r>
                          </w:p>
                          <w:p w14:paraId="7C6B66F7" w14:textId="7EFACD3E" w:rsidR="00231C2C" w:rsidRPr="00E27533" w:rsidRDefault="00231C2C" w:rsidP="00574282">
                            <w:pPr>
                              <w:widowControl/>
                              <w:numPr>
                                <w:ilvl w:val="0"/>
                                <w:numId w:val="30"/>
                              </w:numPr>
                              <w:jc w:val="left"/>
                              <w:rPr>
                                <w:rFonts w:eastAsia="Times New Roman" w:cs="Times"/>
                                <w:b/>
                                <w:szCs w:val="20"/>
                              </w:rPr>
                            </w:pPr>
                            <w:r w:rsidRPr="00E27533">
                              <w:rPr>
                                <w:rStyle w:val="aff4"/>
                                <w:rFonts w:eastAsia="Times New Roman" w:cs="Times"/>
                                <w:b w:val="0"/>
                                <w:szCs w:val="20"/>
                              </w:rPr>
                              <w:t xml:space="preserve">For codebook -based PUSCH, DCI indicates two TPMI fields, and each TPMI field separately indicates the precoding information and the number of layers conveyed over the SRS ports </w:t>
                            </w:r>
                            <w:r w:rsidRPr="00E27533">
                              <w:rPr>
                                <w:rStyle w:val="aff4"/>
                                <w:rFonts w:eastAsia="Times New Roman" w:cs="Times"/>
                                <w:b w:val="0"/>
                                <w:color w:val="FF0000"/>
                                <w:szCs w:val="20"/>
                              </w:rPr>
                              <w:t xml:space="preserve">of the indicated SRS resource </w:t>
                            </w:r>
                            <w:r w:rsidRPr="00E27533">
                              <w:rPr>
                                <w:rStyle w:val="aff4"/>
                                <w:rFonts w:eastAsia="Times New Roman" w:cs="Times"/>
                                <w:b w:val="0"/>
                                <w:szCs w:val="20"/>
                              </w:rPr>
                              <w:t xml:space="preserve">in each SRS resource set. </w:t>
                            </w:r>
                          </w:p>
                          <w:p w14:paraId="3F59FE9A" w14:textId="0481AE93" w:rsidR="00231C2C" w:rsidRPr="00E27533" w:rsidRDefault="00231C2C" w:rsidP="00574282">
                            <w:pPr>
                              <w:widowControl/>
                              <w:numPr>
                                <w:ilvl w:val="0"/>
                                <w:numId w:val="30"/>
                              </w:numPr>
                              <w:jc w:val="left"/>
                              <w:rPr>
                                <w:rFonts w:eastAsia="Times New Roman" w:cs="Times"/>
                                <w:b/>
                                <w:szCs w:val="20"/>
                              </w:rPr>
                            </w:pPr>
                            <w:r w:rsidRPr="00E27533">
                              <w:rPr>
                                <w:rStyle w:val="aff4"/>
                                <w:rFonts w:eastAsia="Times New Roman" w:cs="Times"/>
                                <w:b w:val="0"/>
                                <w:szCs w:val="20"/>
                              </w:rPr>
                              <w:t>For non-codebook based PUSCH and codebook -ba</w:t>
                            </w:r>
                            <w:r>
                              <w:rPr>
                                <w:rStyle w:val="aff4"/>
                                <w:rFonts w:eastAsia="Times New Roman" w:cs="Times"/>
                                <w:b w:val="0"/>
                                <w:szCs w:val="20"/>
                              </w:rPr>
                              <w:t>sed PUSCH</w:t>
                            </w:r>
                            <w:r w:rsidRPr="00E27533">
                              <w:rPr>
                                <w:rStyle w:val="aff4"/>
                                <w:rFonts w:eastAsia="Times New Roman" w:cs="Times"/>
                                <w:b w:val="0"/>
                                <w:szCs w:val="20"/>
                              </w:rPr>
                              <w:t xml:space="preserve">, DCI indicates two SRI </w:t>
                            </w:r>
                            <w:proofErr w:type="gramStart"/>
                            <w:r w:rsidRPr="00E27533">
                              <w:rPr>
                                <w:rStyle w:val="aff4"/>
                                <w:rFonts w:eastAsia="Times New Roman" w:cs="Times"/>
                                <w:b w:val="0"/>
                                <w:szCs w:val="20"/>
                              </w:rPr>
                              <w:t>fields</w:t>
                            </w:r>
                            <w:proofErr w:type="gramEnd"/>
                            <w:r w:rsidRPr="00E27533">
                              <w:rPr>
                                <w:rStyle w:val="aff4"/>
                                <w:rFonts w:eastAsia="Times New Roman" w:cs="Times"/>
                                <w:b w:val="0"/>
                                <w:szCs w:val="20"/>
                              </w:rPr>
                              <w:t xml:space="preserve"> and each f</w:t>
                            </w:r>
                            <w:r>
                              <w:rPr>
                                <w:rStyle w:val="aff4"/>
                                <w:rFonts w:eastAsia="Times New Roman" w:cs="Times"/>
                                <w:b w:val="0"/>
                                <w:szCs w:val="20"/>
                              </w:rPr>
                              <w:t>ield indicates SRS resource(s) </w:t>
                            </w:r>
                            <w:r w:rsidRPr="00E27533">
                              <w:rPr>
                                <w:rStyle w:val="aff4"/>
                                <w:rFonts w:eastAsia="Times New Roman" w:cs="Times"/>
                                <w:b w:val="0"/>
                                <w:szCs w:val="20"/>
                              </w:rPr>
                              <w:t>for each SRS resource set separately.</w:t>
                            </w:r>
                            <w:r w:rsidRPr="00E27533">
                              <w:rPr>
                                <w:rFonts w:eastAsia="Times New Roman" w:cs="Times"/>
                                <w:b/>
                                <w:szCs w:val="20"/>
                              </w:rPr>
                              <w:t xml:space="preserve"> </w:t>
                            </w:r>
                          </w:p>
                          <w:p w14:paraId="7A8930EF" w14:textId="77777777" w:rsidR="00231C2C" w:rsidRPr="00E27533" w:rsidRDefault="00231C2C" w:rsidP="00574282">
                            <w:pPr>
                              <w:widowControl/>
                              <w:numPr>
                                <w:ilvl w:val="1"/>
                                <w:numId w:val="30"/>
                              </w:numPr>
                              <w:jc w:val="left"/>
                              <w:rPr>
                                <w:rFonts w:eastAsia="Times New Roman" w:cs="Times"/>
                                <w:b/>
                                <w:szCs w:val="20"/>
                              </w:rPr>
                            </w:pPr>
                            <w:r w:rsidRPr="00E27533">
                              <w:rPr>
                                <w:rStyle w:val="aff4"/>
                                <w:rFonts w:eastAsia="Times New Roman" w:cs="Times"/>
                                <w:b w:val="0"/>
                                <w:szCs w:val="20"/>
                              </w:rPr>
                              <w:t>FFS : For codebook -based PUSCH , the two SRS resources indicated by the two SRI fields can have different number of SRS ports</w:t>
                            </w:r>
                          </w:p>
                          <w:p w14:paraId="0D82186F" w14:textId="77777777" w:rsidR="00231C2C" w:rsidRPr="00E23493" w:rsidRDefault="00231C2C" w:rsidP="00E23493">
                            <w:pPr>
                              <w:widowControl/>
                              <w:overflowPunct w:val="0"/>
                              <w:autoSpaceDE w:val="0"/>
                              <w:autoSpaceDN w:val="0"/>
                              <w:adjustRightInd w:val="0"/>
                              <w:snapToGrid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5BE553B" id="_x0000_s1034"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Lj853lQAgAAqgQAAA4AAAAAAAAAAAAAAAAALgIAAGRycy9lMm9Eb2MueG1sUEsBAi0AFAAGAAgA&#10;AAAhAOoOSXTcAAAABQEAAA8AAAAAAAAAAAAAAAAAqgQAAGRycy9kb3ducmV2LnhtbFBLBQYAAAAA&#10;BAAEAPMAAACzBQAAAAA=&#10;" fillcolor="white [3201]" strokeweight=".5pt">
                <v:textbox style="mso-fit-shape-to-text:t">
                  <w:txbxContent>
                    <w:p w14:paraId="1FC2FF79" w14:textId="77777777" w:rsidR="00231C2C" w:rsidRPr="00E27533" w:rsidRDefault="00231C2C" w:rsidP="00E23493">
                      <w:pPr>
                        <w:rPr>
                          <w:rFonts w:cs="Times"/>
                          <w:b/>
                          <w:bCs/>
                          <w:szCs w:val="20"/>
                          <w:highlight w:val="green"/>
                          <w:lang w:val="en-CA"/>
                        </w:rPr>
                      </w:pPr>
                      <w:r w:rsidRPr="00E27533">
                        <w:rPr>
                          <w:rFonts w:cs="Times"/>
                          <w:b/>
                          <w:bCs/>
                          <w:szCs w:val="20"/>
                          <w:highlight w:val="green"/>
                          <w:lang w:val="en-CA"/>
                        </w:rPr>
                        <w:t>Agreement</w:t>
                      </w:r>
                    </w:p>
                    <w:p w14:paraId="16CF937C" w14:textId="77777777" w:rsidR="00231C2C" w:rsidRPr="00E27533" w:rsidRDefault="00231C2C" w:rsidP="00E23493">
                      <w:pPr>
                        <w:pStyle w:val="aff7"/>
                        <w:spacing w:before="0" w:beforeAutospacing="0" w:after="0" w:afterAutospacing="0"/>
                        <w:rPr>
                          <w:rFonts w:ascii="Times" w:hAnsi="Times" w:cs="Times"/>
                          <w:b/>
                          <w:color w:val="auto"/>
                          <w:sz w:val="20"/>
                          <w:szCs w:val="20"/>
                        </w:rPr>
                      </w:pPr>
                      <w:r w:rsidRPr="00E27533">
                        <w:rPr>
                          <w:rStyle w:val="aff4"/>
                          <w:rFonts w:ascii="Times" w:hAnsi="Times" w:cs="Times"/>
                          <w:b w:val="0"/>
                          <w:color w:val="000000"/>
                          <w:sz w:val="20"/>
                          <w:szCs w:val="20"/>
                        </w:rPr>
                        <w:t xml:space="preserve">For SDM scheme of single-DCI based </w:t>
                      </w:r>
                      <w:proofErr w:type="spellStart"/>
                      <w:r w:rsidRPr="00E27533">
                        <w:rPr>
                          <w:rStyle w:val="aff4"/>
                          <w:rFonts w:ascii="Times" w:hAnsi="Times" w:cs="Times"/>
                          <w:b w:val="0"/>
                          <w:color w:val="000000"/>
                          <w:sz w:val="20"/>
                          <w:szCs w:val="20"/>
                        </w:rPr>
                        <w:t>STxMP</w:t>
                      </w:r>
                      <w:proofErr w:type="spellEnd"/>
                      <w:r w:rsidRPr="00E27533">
                        <w:rPr>
                          <w:rStyle w:val="aff4"/>
                          <w:rFonts w:ascii="Times" w:hAnsi="Times" w:cs="Times"/>
                          <w:b w:val="0"/>
                          <w:color w:val="000000"/>
                          <w:sz w:val="20"/>
                          <w:szCs w:val="20"/>
                        </w:rPr>
                        <w:t xml:space="preserve"> PUSCH </w:t>
                      </w:r>
                    </w:p>
                    <w:p w14:paraId="3459BD4F" w14:textId="3CA8BA1A" w:rsidR="00231C2C" w:rsidRPr="00E27533" w:rsidRDefault="00231C2C" w:rsidP="00574282">
                      <w:pPr>
                        <w:widowControl/>
                        <w:numPr>
                          <w:ilvl w:val="0"/>
                          <w:numId w:val="30"/>
                        </w:numPr>
                        <w:jc w:val="left"/>
                        <w:rPr>
                          <w:rFonts w:eastAsia="Times New Roman" w:cs="Times"/>
                          <w:b/>
                          <w:szCs w:val="20"/>
                        </w:rPr>
                      </w:pPr>
                      <w:r w:rsidRPr="00E27533">
                        <w:rPr>
                          <w:rStyle w:val="aff4"/>
                          <w:rFonts w:eastAsia="Times New Roman" w:cs="Times"/>
                          <w:b w:val="0"/>
                          <w:szCs w:val="20"/>
                        </w:rPr>
                        <w:t xml:space="preserve">Configure two </w:t>
                      </w:r>
                      <w:r>
                        <w:rPr>
                          <w:rStyle w:val="aff4"/>
                          <w:rFonts w:eastAsia="Times New Roman" w:cs="Times"/>
                          <w:b w:val="0"/>
                          <w:szCs w:val="20"/>
                        </w:rPr>
                        <w:t>SRS resource sets for CB or NCB</w:t>
                      </w:r>
                      <w:r w:rsidRPr="00E27533">
                        <w:rPr>
                          <w:rStyle w:val="aff4"/>
                          <w:rFonts w:eastAsia="Times New Roman" w:cs="Times"/>
                          <w:b w:val="0"/>
                          <w:szCs w:val="20"/>
                        </w:rPr>
                        <w:t>.</w:t>
                      </w:r>
                      <w:r w:rsidRPr="00E27533">
                        <w:rPr>
                          <w:rFonts w:eastAsia="Times New Roman" w:cs="Times"/>
                          <w:b/>
                          <w:szCs w:val="20"/>
                        </w:rPr>
                        <w:t xml:space="preserve"> </w:t>
                      </w:r>
                    </w:p>
                    <w:p w14:paraId="71C0618E" w14:textId="0225DACE" w:rsidR="00231C2C" w:rsidRPr="00E27533" w:rsidRDefault="00231C2C" w:rsidP="00574282">
                      <w:pPr>
                        <w:widowControl/>
                        <w:numPr>
                          <w:ilvl w:val="1"/>
                          <w:numId w:val="30"/>
                        </w:numPr>
                        <w:jc w:val="left"/>
                        <w:rPr>
                          <w:rFonts w:eastAsia="Times New Roman" w:cs="Times"/>
                          <w:b/>
                          <w:szCs w:val="20"/>
                        </w:rPr>
                      </w:pPr>
                      <w:r>
                        <w:rPr>
                          <w:rStyle w:val="aff4"/>
                          <w:rFonts w:eastAsia="Times New Roman" w:cs="Times"/>
                          <w:b w:val="0"/>
                          <w:szCs w:val="20"/>
                        </w:rPr>
                        <w:t>FFS</w:t>
                      </w:r>
                      <w:r w:rsidRPr="00E27533">
                        <w:rPr>
                          <w:rStyle w:val="aff4"/>
                          <w:rFonts w:eastAsia="Times New Roman" w:cs="Times"/>
                          <w:b w:val="0"/>
                          <w:szCs w:val="20"/>
                        </w:rPr>
                        <w:t>: These two SRS resource sets can have different number of SRS resources for codebook -based or non-codebook based.</w:t>
                      </w:r>
                    </w:p>
                    <w:p w14:paraId="7C6B66F7" w14:textId="7EFACD3E" w:rsidR="00231C2C" w:rsidRPr="00E27533" w:rsidRDefault="00231C2C" w:rsidP="00574282">
                      <w:pPr>
                        <w:widowControl/>
                        <w:numPr>
                          <w:ilvl w:val="0"/>
                          <w:numId w:val="30"/>
                        </w:numPr>
                        <w:jc w:val="left"/>
                        <w:rPr>
                          <w:rFonts w:eastAsia="Times New Roman" w:cs="Times"/>
                          <w:b/>
                          <w:szCs w:val="20"/>
                        </w:rPr>
                      </w:pPr>
                      <w:r w:rsidRPr="00E27533">
                        <w:rPr>
                          <w:rStyle w:val="aff4"/>
                          <w:rFonts w:eastAsia="Times New Roman" w:cs="Times"/>
                          <w:b w:val="0"/>
                          <w:szCs w:val="20"/>
                        </w:rPr>
                        <w:t xml:space="preserve">For codebook -based PUSCH, DCI indicates two TPMI fields, and each TPMI field separately indicates the precoding information and the number of layers conveyed over the SRS ports </w:t>
                      </w:r>
                      <w:r w:rsidRPr="00E27533">
                        <w:rPr>
                          <w:rStyle w:val="aff4"/>
                          <w:rFonts w:eastAsia="Times New Roman" w:cs="Times"/>
                          <w:b w:val="0"/>
                          <w:color w:val="FF0000"/>
                          <w:szCs w:val="20"/>
                        </w:rPr>
                        <w:t xml:space="preserve">of the indicated SRS resource </w:t>
                      </w:r>
                      <w:r w:rsidRPr="00E27533">
                        <w:rPr>
                          <w:rStyle w:val="aff4"/>
                          <w:rFonts w:eastAsia="Times New Roman" w:cs="Times"/>
                          <w:b w:val="0"/>
                          <w:szCs w:val="20"/>
                        </w:rPr>
                        <w:t xml:space="preserve">in each SRS resource set. </w:t>
                      </w:r>
                    </w:p>
                    <w:p w14:paraId="3F59FE9A" w14:textId="0481AE93" w:rsidR="00231C2C" w:rsidRPr="00E27533" w:rsidRDefault="00231C2C" w:rsidP="00574282">
                      <w:pPr>
                        <w:widowControl/>
                        <w:numPr>
                          <w:ilvl w:val="0"/>
                          <w:numId w:val="30"/>
                        </w:numPr>
                        <w:jc w:val="left"/>
                        <w:rPr>
                          <w:rFonts w:eastAsia="Times New Roman" w:cs="Times"/>
                          <w:b/>
                          <w:szCs w:val="20"/>
                        </w:rPr>
                      </w:pPr>
                      <w:r w:rsidRPr="00E27533">
                        <w:rPr>
                          <w:rStyle w:val="aff4"/>
                          <w:rFonts w:eastAsia="Times New Roman" w:cs="Times"/>
                          <w:b w:val="0"/>
                          <w:szCs w:val="20"/>
                        </w:rPr>
                        <w:t>For non-codebook based PUSCH and codebook -ba</w:t>
                      </w:r>
                      <w:r>
                        <w:rPr>
                          <w:rStyle w:val="aff4"/>
                          <w:rFonts w:eastAsia="Times New Roman" w:cs="Times"/>
                          <w:b w:val="0"/>
                          <w:szCs w:val="20"/>
                        </w:rPr>
                        <w:t>sed PUSCH</w:t>
                      </w:r>
                      <w:r w:rsidRPr="00E27533">
                        <w:rPr>
                          <w:rStyle w:val="aff4"/>
                          <w:rFonts w:eastAsia="Times New Roman" w:cs="Times"/>
                          <w:b w:val="0"/>
                          <w:szCs w:val="20"/>
                        </w:rPr>
                        <w:t xml:space="preserve">, DCI indicates two SRI </w:t>
                      </w:r>
                      <w:proofErr w:type="gramStart"/>
                      <w:r w:rsidRPr="00E27533">
                        <w:rPr>
                          <w:rStyle w:val="aff4"/>
                          <w:rFonts w:eastAsia="Times New Roman" w:cs="Times"/>
                          <w:b w:val="0"/>
                          <w:szCs w:val="20"/>
                        </w:rPr>
                        <w:t>fields</w:t>
                      </w:r>
                      <w:proofErr w:type="gramEnd"/>
                      <w:r w:rsidRPr="00E27533">
                        <w:rPr>
                          <w:rStyle w:val="aff4"/>
                          <w:rFonts w:eastAsia="Times New Roman" w:cs="Times"/>
                          <w:b w:val="0"/>
                          <w:szCs w:val="20"/>
                        </w:rPr>
                        <w:t xml:space="preserve"> and each f</w:t>
                      </w:r>
                      <w:r>
                        <w:rPr>
                          <w:rStyle w:val="aff4"/>
                          <w:rFonts w:eastAsia="Times New Roman" w:cs="Times"/>
                          <w:b w:val="0"/>
                          <w:szCs w:val="20"/>
                        </w:rPr>
                        <w:t>ield indicates SRS resource(s) </w:t>
                      </w:r>
                      <w:r w:rsidRPr="00E27533">
                        <w:rPr>
                          <w:rStyle w:val="aff4"/>
                          <w:rFonts w:eastAsia="Times New Roman" w:cs="Times"/>
                          <w:b w:val="0"/>
                          <w:szCs w:val="20"/>
                        </w:rPr>
                        <w:t>for each SRS resource set separately.</w:t>
                      </w:r>
                      <w:r w:rsidRPr="00E27533">
                        <w:rPr>
                          <w:rFonts w:eastAsia="Times New Roman" w:cs="Times"/>
                          <w:b/>
                          <w:szCs w:val="20"/>
                        </w:rPr>
                        <w:t xml:space="preserve"> </w:t>
                      </w:r>
                    </w:p>
                    <w:p w14:paraId="7A8930EF" w14:textId="77777777" w:rsidR="00231C2C" w:rsidRPr="00E27533" w:rsidRDefault="00231C2C" w:rsidP="00574282">
                      <w:pPr>
                        <w:widowControl/>
                        <w:numPr>
                          <w:ilvl w:val="1"/>
                          <w:numId w:val="30"/>
                        </w:numPr>
                        <w:jc w:val="left"/>
                        <w:rPr>
                          <w:rFonts w:eastAsia="Times New Roman" w:cs="Times"/>
                          <w:b/>
                          <w:szCs w:val="20"/>
                        </w:rPr>
                      </w:pPr>
                      <w:r w:rsidRPr="00E27533">
                        <w:rPr>
                          <w:rStyle w:val="aff4"/>
                          <w:rFonts w:eastAsia="Times New Roman" w:cs="Times"/>
                          <w:b w:val="0"/>
                          <w:szCs w:val="20"/>
                        </w:rPr>
                        <w:t>FFS : For codebook -based PUSCH , the two SRS resources indicated by the two SRI fields can have different number of SRS ports</w:t>
                      </w:r>
                    </w:p>
                    <w:p w14:paraId="0D82186F" w14:textId="77777777" w:rsidR="00231C2C" w:rsidRPr="00E23493" w:rsidRDefault="00231C2C" w:rsidP="00E23493">
                      <w:pPr>
                        <w:widowControl/>
                        <w:overflowPunct w:val="0"/>
                        <w:autoSpaceDE w:val="0"/>
                        <w:autoSpaceDN w:val="0"/>
                        <w:adjustRightInd w:val="0"/>
                        <w:snapToGrid w:val="0"/>
                        <w:spacing w:beforeLines="50" w:before="120"/>
                        <w:textAlignment w:val="baseline"/>
                        <w:rPr>
                          <w:bCs/>
                        </w:rPr>
                      </w:pPr>
                    </w:p>
                  </w:txbxContent>
                </v:textbox>
                <w10:anchorlock/>
              </v:shape>
            </w:pict>
          </mc:Fallback>
        </mc:AlternateContent>
      </w:r>
    </w:p>
    <w:p w14:paraId="265477E3" w14:textId="77777777" w:rsidR="00E23493" w:rsidRPr="00D153EA" w:rsidRDefault="00E23493" w:rsidP="008752B0">
      <w:pPr>
        <w:rPr>
          <w:rFonts w:asciiTheme="majorBidi" w:eastAsia="等线" w:hAnsiTheme="majorBidi" w:cstheme="majorBidi"/>
          <w:bCs/>
          <w:sz w:val="22"/>
        </w:rPr>
      </w:pPr>
    </w:p>
    <w:p w14:paraId="62106BDF" w14:textId="5761CAF5" w:rsidR="006B26FA" w:rsidRPr="00D153EA" w:rsidRDefault="005F739D" w:rsidP="006179CF">
      <w:pPr>
        <w:rPr>
          <w:rFonts w:ascii="Times New Roman" w:hAnsi="Times New Roman" w:cs="Times New Roman"/>
          <w:bCs/>
          <w:sz w:val="22"/>
        </w:rPr>
      </w:pPr>
      <w:r>
        <w:rPr>
          <w:rFonts w:ascii="Times New Roman" w:hAnsi="Times New Roman" w:cs="Times New Roman"/>
          <w:bCs/>
          <w:sz w:val="22"/>
        </w:rPr>
        <w:t xml:space="preserve">It has been agreed that </w:t>
      </w:r>
      <w:r w:rsidR="00B21A97" w:rsidRPr="00D153EA">
        <w:rPr>
          <w:rFonts w:ascii="Times New Roman" w:hAnsi="Times New Roman" w:cs="Times New Roman"/>
          <w:bCs/>
          <w:sz w:val="22"/>
        </w:rPr>
        <w:t>two SRS resource sets</w:t>
      </w:r>
      <w:r w:rsidR="00CA33F5" w:rsidRPr="00D153EA">
        <w:rPr>
          <w:rFonts w:ascii="Times New Roman" w:hAnsi="Times New Roman" w:cs="Times New Roman"/>
          <w:bCs/>
          <w:sz w:val="22"/>
        </w:rPr>
        <w:t xml:space="preserve"> for a compatible SRI/TPMI design in Rel-18</w:t>
      </w:r>
      <w:r w:rsidR="008B781E">
        <w:rPr>
          <w:rFonts w:ascii="Times New Roman" w:hAnsi="Times New Roman" w:cs="Times New Roman"/>
          <w:bCs/>
          <w:sz w:val="22"/>
        </w:rPr>
        <w:t xml:space="preserve"> can be supported. Considering different panels may have the same or different capabilities</w:t>
      </w:r>
      <w:r w:rsidR="00B21A97" w:rsidRPr="00D153EA">
        <w:rPr>
          <w:rFonts w:ascii="Times New Roman" w:hAnsi="Times New Roman" w:cs="Times New Roman"/>
          <w:bCs/>
          <w:sz w:val="22"/>
        </w:rPr>
        <w:t xml:space="preserve">, </w:t>
      </w:r>
      <w:r w:rsidR="004E648A">
        <w:rPr>
          <w:rFonts w:ascii="Times New Roman" w:hAnsi="Times New Roman" w:cs="Times New Roman"/>
          <w:bCs/>
          <w:sz w:val="22"/>
        </w:rPr>
        <w:t xml:space="preserve">we think </w:t>
      </w:r>
      <w:r w:rsidR="008B781E">
        <w:rPr>
          <w:rFonts w:ascii="Times New Roman" w:hAnsi="Times New Roman" w:cs="Times New Roman"/>
          <w:bCs/>
          <w:sz w:val="22"/>
        </w:rPr>
        <w:t>it would be unreasonable to restrict the</w:t>
      </w:r>
      <w:r w:rsidR="008B781E" w:rsidRPr="008B781E">
        <w:rPr>
          <w:rFonts w:ascii="Times New Roman" w:hAnsi="Times New Roman" w:cs="Times New Roman"/>
          <w:bCs/>
          <w:sz w:val="22"/>
        </w:rPr>
        <w:t xml:space="preserve"> </w:t>
      </w:r>
      <w:r w:rsidR="008B781E">
        <w:rPr>
          <w:rFonts w:ascii="Times New Roman" w:hAnsi="Times New Roman" w:cs="Times New Roman"/>
          <w:bCs/>
          <w:sz w:val="22"/>
        </w:rPr>
        <w:t xml:space="preserve">configurations of the SRS resource sets according to two panels to be the same. So </w:t>
      </w:r>
      <w:r>
        <w:rPr>
          <w:rFonts w:ascii="Times New Roman" w:hAnsi="Times New Roman" w:cs="Times New Roman"/>
          <w:bCs/>
          <w:sz w:val="22"/>
        </w:rPr>
        <w:t>at least different number of SRS resources for the two SRS resource sets can be configured for non-codebook based PUSCH</w:t>
      </w:r>
      <w:r w:rsidR="004E648A">
        <w:rPr>
          <w:rFonts w:ascii="Times New Roman" w:hAnsi="Times New Roman" w:cs="Times New Roman"/>
          <w:bCs/>
          <w:sz w:val="22"/>
        </w:rPr>
        <w:t>. Also</w:t>
      </w:r>
      <w:r w:rsidR="00142800">
        <w:rPr>
          <w:rFonts w:ascii="Times New Roman" w:hAnsi="Times New Roman" w:cs="Times New Roman"/>
          <w:bCs/>
          <w:sz w:val="22"/>
        </w:rPr>
        <w:t xml:space="preserve"> at least different number of ports for the two SRS resources indicated by the two SRIs for codebook based PUSCH can be supported.</w:t>
      </w:r>
      <w:r w:rsidR="00142800">
        <w:rPr>
          <w:rFonts w:ascii="Times New Roman" w:eastAsia="等线" w:hAnsi="Times New Roman" w:cs="Times New Roman" w:hint="eastAsia"/>
          <w:bCs/>
          <w:sz w:val="22"/>
        </w:rPr>
        <w:t xml:space="preserve"> </w:t>
      </w:r>
      <w:r w:rsidR="00142800">
        <w:rPr>
          <w:rFonts w:ascii="Times New Roman" w:eastAsia="等线" w:hAnsi="Times New Roman" w:cs="Times New Roman"/>
          <w:bCs/>
          <w:sz w:val="22"/>
        </w:rPr>
        <w:t xml:space="preserve">So </w:t>
      </w:r>
      <w:r w:rsidR="00B21A97" w:rsidRPr="00D153EA">
        <w:rPr>
          <w:rFonts w:ascii="Times New Roman" w:hAnsi="Times New Roman" w:cs="Times New Roman"/>
          <w:bCs/>
          <w:sz w:val="22"/>
        </w:rPr>
        <w:t>we propose the following,</w:t>
      </w:r>
      <w:r w:rsidR="004E648A">
        <w:rPr>
          <w:rFonts w:ascii="Times New Roman" w:hAnsi="Times New Roman" w:cs="Times New Roman"/>
          <w:bCs/>
          <w:sz w:val="22"/>
        </w:rPr>
        <w:t xml:space="preserve"> </w:t>
      </w:r>
    </w:p>
    <w:p w14:paraId="13948277" w14:textId="17E22F88" w:rsidR="005D6546" w:rsidRDefault="005D6546" w:rsidP="006179CF">
      <w:pPr>
        <w:rPr>
          <w:rFonts w:ascii="Times New Roman" w:eastAsia="等线" w:hAnsi="Times New Roman" w:cs="Times New Roman"/>
          <w:bCs/>
          <w:sz w:val="22"/>
        </w:rPr>
      </w:pPr>
    </w:p>
    <w:p w14:paraId="5B6EE34E" w14:textId="646978CC" w:rsidR="008B781E" w:rsidRDefault="00E00846" w:rsidP="006179CF">
      <w:pPr>
        <w:rPr>
          <w:rFonts w:ascii="Times New Roman" w:hAnsi="Times New Roman" w:cs="Times New Roman"/>
          <w:b/>
          <w:bCs/>
          <w:i/>
          <w:sz w:val="22"/>
        </w:rPr>
      </w:pPr>
      <w:r>
        <w:rPr>
          <w:rFonts w:ascii="Times New Roman" w:hAnsi="Times New Roman" w:cs="Times New Roman"/>
          <w:b/>
          <w:bCs/>
          <w:i/>
          <w:sz w:val="22"/>
        </w:rPr>
        <w:t>Proposal 8</w:t>
      </w:r>
      <w:r w:rsidR="006179CF" w:rsidRPr="00D153EA">
        <w:rPr>
          <w:rFonts w:ascii="Times New Roman" w:hAnsi="Times New Roman" w:cs="Times New Roman"/>
          <w:b/>
          <w:bCs/>
          <w:i/>
          <w:sz w:val="22"/>
        </w:rPr>
        <w:t xml:space="preserve">: For S-DCI based </w:t>
      </w:r>
      <w:proofErr w:type="spellStart"/>
      <w:r w:rsidR="00EE14DE" w:rsidRPr="00D153EA">
        <w:rPr>
          <w:rFonts w:ascii="Times New Roman" w:hAnsi="Times New Roman" w:cs="Times New Roman"/>
          <w:b/>
          <w:bCs/>
          <w:i/>
          <w:sz w:val="22"/>
        </w:rPr>
        <w:t>STxMP</w:t>
      </w:r>
      <w:proofErr w:type="spellEnd"/>
      <w:r w:rsidR="00730A5B">
        <w:rPr>
          <w:rFonts w:ascii="Times New Roman" w:hAnsi="Times New Roman" w:cs="Times New Roman"/>
          <w:b/>
          <w:bCs/>
          <w:i/>
          <w:sz w:val="22"/>
        </w:rPr>
        <w:t xml:space="preserve">, support </w:t>
      </w:r>
    </w:p>
    <w:p w14:paraId="24CF37A5" w14:textId="77777777" w:rsidR="002B7C71" w:rsidRDefault="00730A5B" w:rsidP="00574282">
      <w:pPr>
        <w:pStyle w:val="aff0"/>
        <w:numPr>
          <w:ilvl w:val="0"/>
          <w:numId w:val="31"/>
        </w:numPr>
        <w:rPr>
          <w:rFonts w:ascii="Times New Roman" w:hAnsi="Times New Roman" w:cs="Times New Roman"/>
          <w:b/>
          <w:bCs/>
          <w:i/>
          <w:sz w:val="22"/>
        </w:rPr>
      </w:pPr>
      <w:r w:rsidRPr="008B781E">
        <w:rPr>
          <w:rFonts w:ascii="Times New Roman" w:hAnsi="Times New Roman" w:cs="Times New Roman"/>
          <w:b/>
          <w:bCs/>
          <w:i/>
          <w:sz w:val="22"/>
        </w:rPr>
        <w:t xml:space="preserve">configuring </w:t>
      </w:r>
      <w:r w:rsidR="002B7C71">
        <w:rPr>
          <w:rFonts w:ascii="Times New Roman" w:hAnsi="Times New Roman" w:cs="Times New Roman"/>
          <w:b/>
          <w:bCs/>
          <w:i/>
          <w:sz w:val="22"/>
        </w:rPr>
        <w:t xml:space="preserve">same or </w:t>
      </w:r>
      <w:r w:rsidRPr="008B781E">
        <w:rPr>
          <w:rFonts w:ascii="Times New Roman" w:hAnsi="Times New Roman" w:cs="Times New Roman"/>
          <w:b/>
          <w:bCs/>
          <w:i/>
          <w:sz w:val="22"/>
        </w:rPr>
        <w:t>different</w:t>
      </w:r>
      <w:r w:rsidR="002B7C71">
        <w:rPr>
          <w:rFonts w:ascii="Times New Roman" w:hAnsi="Times New Roman" w:cs="Times New Roman"/>
          <w:b/>
          <w:bCs/>
          <w:i/>
          <w:sz w:val="22"/>
        </w:rPr>
        <w:t xml:space="preserve"> number of SRS resources for the two SRS resource sets for non-codebook based PUSCH;</w:t>
      </w:r>
    </w:p>
    <w:p w14:paraId="69103032" w14:textId="382CCA6B" w:rsidR="00E00846" w:rsidRPr="00E00846" w:rsidRDefault="002B7C71" w:rsidP="00574282">
      <w:pPr>
        <w:pStyle w:val="aff0"/>
        <w:numPr>
          <w:ilvl w:val="0"/>
          <w:numId w:val="31"/>
        </w:numPr>
        <w:rPr>
          <w:rFonts w:ascii="Times New Roman" w:hAnsi="Times New Roman" w:cs="Times New Roman"/>
          <w:b/>
          <w:bCs/>
          <w:i/>
          <w:sz w:val="22"/>
        </w:rPr>
      </w:pPr>
      <w:r>
        <w:rPr>
          <w:rFonts w:ascii="Times New Roman" w:hAnsi="Times New Roman" w:cs="Times New Roman"/>
          <w:b/>
          <w:bCs/>
          <w:i/>
          <w:sz w:val="22"/>
        </w:rPr>
        <w:t>configuring same or different number of ports</w:t>
      </w:r>
      <w:r w:rsidR="00730A5B" w:rsidRPr="008B781E">
        <w:rPr>
          <w:rFonts w:ascii="Times New Roman" w:hAnsi="Times New Roman" w:cs="Times New Roman"/>
          <w:b/>
          <w:bCs/>
          <w:i/>
          <w:sz w:val="22"/>
        </w:rPr>
        <w:t xml:space="preserve"> </w:t>
      </w:r>
      <w:r>
        <w:rPr>
          <w:rFonts w:ascii="Times New Roman" w:hAnsi="Times New Roman" w:cs="Times New Roman"/>
          <w:b/>
          <w:bCs/>
          <w:i/>
          <w:sz w:val="22"/>
        </w:rPr>
        <w:t>for the two SRS resources indicated by two SRIs for codebook based PUSCH;</w:t>
      </w:r>
    </w:p>
    <w:p w14:paraId="4EBF7B05" w14:textId="0F085848" w:rsidR="000951B8" w:rsidRPr="00D153EA" w:rsidRDefault="000951B8" w:rsidP="000951B8">
      <w:pPr>
        <w:rPr>
          <w:rFonts w:ascii="Times New Roman" w:eastAsia="等线" w:hAnsi="Times New Roman" w:cs="Times New Roman"/>
          <w:b/>
          <w:bCs/>
          <w:i/>
          <w:sz w:val="22"/>
        </w:rPr>
      </w:pPr>
    </w:p>
    <w:p w14:paraId="3A51D150" w14:textId="35FC2809" w:rsidR="000951B8" w:rsidRDefault="000951B8" w:rsidP="000951B8">
      <w:pPr>
        <w:rPr>
          <w:rFonts w:ascii="Times New Roman" w:eastAsia="等线" w:hAnsi="Times New Roman" w:cs="Times New Roman"/>
          <w:bCs/>
          <w:sz w:val="22"/>
        </w:rPr>
      </w:pPr>
      <w:r w:rsidRPr="00D153EA">
        <w:rPr>
          <w:rFonts w:ascii="Times New Roman" w:eastAsia="等线" w:hAnsi="Times New Roman" w:cs="Times New Roman"/>
          <w:bCs/>
          <w:sz w:val="22"/>
        </w:rPr>
        <w:t xml:space="preserve">The two SRI </w:t>
      </w:r>
      <w:proofErr w:type="gramStart"/>
      <w:r w:rsidRPr="00D153EA">
        <w:rPr>
          <w:rFonts w:ascii="Times New Roman" w:eastAsia="等线" w:hAnsi="Times New Roman" w:cs="Times New Roman"/>
          <w:bCs/>
          <w:sz w:val="22"/>
        </w:rPr>
        <w:t>fields</w:t>
      </w:r>
      <w:proofErr w:type="gramEnd"/>
      <w:r w:rsidRPr="00D153EA">
        <w:rPr>
          <w:rFonts w:ascii="Times New Roman" w:eastAsia="等线" w:hAnsi="Times New Roman" w:cs="Times New Roman"/>
          <w:bCs/>
          <w:sz w:val="22"/>
        </w:rPr>
        <w:t xml:space="preserve"> have same or different </w:t>
      </w:r>
      <w:proofErr w:type="spellStart"/>
      <w:r w:rsidRPr="00D153EA">
        <w:rPr>
          <w:rFonts w:ascii="Times New Roman" w:eastAsia="等线" w:hAnsi="Times New Roman" w:cs="Times New Roman"/>
          <w:bCs/>
          <w:sz w:val="22"/>
        </w:rPr>
        <w:t>bitwidth</w:t>
      </w:r>
      <w:proofErr w:type="spellEnd"/>
      <w:r w:rsidRPr="00D153EA">
        <w:rPr>
          <w:rFonts w:ascii="Times New Roman" w:eastAsia="等线" w:hAnsi="Times New Roman" w:cs="Times New Roman"/>
          <w:bCs/>
          <w:sz w:val="22"/>
        </w:rPr>
        <w:t xml:space="preserve"> because differen</w:t>
      </w:r>
      <w:r w:rsidR="00E00846">
        <w:rPr>
          <w:rFonts w:ascii="Times New Roman" w:eastAsia="等线" w:hAnsi="Times New Roman" w:cs="Times New Roman"/>
          <w:bCs/>
          <w:sz w:val="22"/>
        </w:rPr>
        <w:t>t number of SRS resources are considered to</w:t>
      </w:r>
      <w:r w:rsidRPr="00D153EA">
        <w:rPr>
          <w:rFonts w:ascii="Times New Roman" w:eastAsia="等线" w:hAnsi="Times New Roman" w:cs="Times New Roman"/>
          <w:bCs/>
          <w:sz w:val="22"/>
        </w:rPr>
        <w:t xml:space="preserve"> be supported for the flexibility in Rel-18. </w:t>
      </w:r>
      <w:r w:rsidR="00E00846">
        <w:rPr>
          <w:rFonts w:ascii="Times New Roman" w:eastAsia="等线" w:hAnsi="Times New Roman" w:cs="Times New Roman"/>
          <w:bCs/>
          <w:sz w:val="22"/>
        </w:rPr>
        <w:t xml:space="preserve">For codebook based PUSCH, the maximum Rank for each panel may be different, whether the coherency for each panel is same should also be clarified. So different TPMI tables </w:t>
      </w:r>
      <w:r w:rsidR="00E70BA5">
        <w:rPr>
          <w:rFonts w:ascii="Times New Roman" w:eastAsia="等线" w:hAnsi="Times New Roman" w:cs="Times New Roman"/>
          <w:bCs/>
          <w:sz w:val="22"/>
        </w:rPr>
        <w:t xml:space="preserve">according to different panels should be supported. </w:t>
      </w:r>
      <w:r w:rsidRPr="00D153EA">
        <w:rPr>
          <w:rFonts w:ascii="Times New Roman" w:eastAsia="等线" w:hAnsi="Times New Roman" w:cs="Times New Roman"/>
          <w:bCs/>
          <w:sz w:val="22"/>
        </w:rPr>
        <w:t xml:space="preserve">And </w:t>
      </w:r>
      <w:r w:rsidR="00E70BA5">
        <w:rPr>
          <w:rFonts w:ascii="Times New Roman" w:eastAsia="等线" w:hAnsi="Times New Roman" w:cs="Times New Roman"/>
          <w:bCs/>
          <w:sz w:val="22"/>
        </w:rPr>
        <w:t xml:space="preserve">also </w:t>
      </w:r>
      <w:r w:rsidRPr="00D153EA">
        <w:rPr>
          <w:rFonts w:ascii="Times New Roman" w:eastAsia="等线" w:hAnsi="Times New Roman" w:cs="Times New Roman"/>
          <w:bCs/>
          <w:sz w:val="22"/>
        </w:rPr>
        <w:t xml:space="preserve">different SRI tables corresponding to different panels for SRI indication should be supported, because different maximum number of layers </w:t>
      </w:r>
      <w:proofErr w:type="spellStart"/>
      <w:r w:rsidRPr="00D153EA">
        <w:rPr>
          <w:rFonts w:ascii="Times New Roman" w:eastAsia="等线" w:hAnsi="Times New Roman" w:cs="Times New Roman"/>
          <w:bCs/>
          <w:i/>
          <w:sz w:val="22"/>
        </w:rPr>
        <w:t>Lmax</w:t>
      </w:r>
      <w:proofErr w:type="spellEnd"/>
      <w:r w:rsidRPr="00D153EA">
        <w:rPr>
          <w:rFonts w:ascii="Times New Roman" w:eastAsia="等线" w:hAnsi="Times New Roman" w:cs="Times New Roman"/>
          <w:bCs/>
          <w:sz w:val="22"/>
        </w:rPr>
        <w:t xml:space="preserve"> supported and number of SRS resources </w:t>
      </w:r>
      <w:proofErr w:type="spellStart"/>
      <w:r w:rsidRPr="00D153EA">
        <w:rPr>
          <w:rFonts w:ascii="Times New Roman" w:eastAsia="等线" w:hAnsi="Times New Roman" w:cs="Times New Roman"/>
          <w:bCs/>
          <w:i/>
          <w:sz w:val="22"/>
        </w:rPr>
        <w:t>Nsrs</w:t>
      </w:r>
      <w:proofErr w:type="spellEnd"/>
      <w:r w:rsidRPr="00D153EA">
        <w:rPr>
          <w:rFonts w:ascii="Times New Roman" w:eastAsia="等线" w:hAnsi="Times New Roman" w:cs="Times New Roman"/>
          <w:bCs/>
          <w:sz w:val="22"/>
        </w:rPr>
        <w:t xml:space="preserve"> configured can all be different. </w:t>
      </w:r>
    </w:p>
    <w:p w14:paraId="2BD3658F" w14:textId="48354795" w:rsidR="00E70BA5" w:rsidRDefault="00E00846" w:rsidP="00E70BA5">
      <w:pPr>
        <w:rPr>
          <w:rFonts w:ascii="Times New Roman" w:hAnsi="Times New Roman" w:cs="Times New Roman"/>
          <w:b/>
          <w:bCs/>
          <w:i/>
          <w:sz w:val="22"/>
        </w:rPr>
      </w:pPr>
      <w:r w:rsidRPr="00E70BA5">
        <w:rPr>
          <w:rFonts w:ascii="Times New Roman" w:eastAsia="等线" w:hAnsi="Times New Roman" w:cs="Times New Roman" w:hint="eastAsia"/>
          <w:b/>
          <w:bCs/>
          <w:i/>
          <w:sz w:val="22"/>
        </w:rPr>
        <w:t>P</w:t>
      </w:r>
      <w:r w:rsidRPr="00E70BA5">
        <w:rPr>
          <w:rFonts w:ascii="Times New Roman" w:eastAsia="等线" w:hAnsi="Times New Roman" w:cs="Times New Roman"/>
          <w:b/>
          <w:bCs/>
          <w:i/>
          <w:sz w:val="22"/>
        </w:rPr>
        <w:t>roposal 9:</w:t>
      </w:r>
      <w:r w:rsidR="00E70BA5" w:rsidRPr="00E70BA5">
        <w:rPr>
          <w:rFonts w:ascii="Times New Roman" w:eastAsia="等线" w:hAnsi="Times New Roman" w:cs="Times New Roman"/>
          <w:b/>
          <w:bCs/>
          <w:i/>
          <w:sz w:val="22"/>
        </w:rPr>
        <w:t xml:space="preserve"> </w:t>
      </w:r>
      <w:r w:rsidR="00E70BA5" w:rsidRPr="00D153EA">
        <w:rPr>
          <w:rFonts w:ascii="Times New Roman" w:hAnsi="Times New Roman" w:cs="Times New Roman"/>
          <w:b/>
          <w:bCs/>
          <w:i/>
          <w:sz w:val="22"/>
        </w:rPr>
        <w:t xml:space="preserve">For S-DCI based </w:t>
      </w:r>
      <w:proofErr w:type="spellStart"/>
      <w:r w:rsidR="00E70BA5" w:rsidRPr="00D153EA">
        <w:rPr>
          <w:rFonts w:ascii="Times New Roman" w:hAnsi="Times New Roman" w:cs="Times New Roman"/>
          <w:b/>
          <w:bCs/>
          <w:i/>
          <w:sz w:val="22"/>
        </w:rPr>
        <w:t>STxMP</w:t>
      </w:r>
      <w:proofErr w:type="spellEnd"/>
      <w:r w:rsidR="00E70BA5">
        <w:rPr>
          <w:rFonts w:ascii="Times New Roman" w:hAnsi="Times New Roman" w:cs="Times New Roman"/>
          <w:b/>
          <w:bCs/>
          <w:i/>
          <w:sz w:val="22"/>
        </w:rPr>
        <w:t xml:space="preserve">, support </w:t>
      </w:r>
    </w:p>
    <w:p w14:paraId="67EBE47B" w14:textId="4E98F5A4" w:rsidR="00E70BA5" w:rsidRDefault="00E70BA5" w:rsidP="00574282">
      <w:pPr>
        <w:pStyle w:val="aff0"/>
        <w:numPr>
          <w:ilvl w:val="0"/>
          <w:numId w:val="31"/>
        </w:numPr>
        <w:rPr>
          <w:rFonts w:ascii="Times New Roman" w:hAnsi="Times New Roman" w:cs="Times New Roman"/>
          <w:b/>
          <w:bCs/>
          <w:i/>
          <w:sz w:val="22"/>
        </w:rPr>
      </w:pPr>
      <w:r w:rsidRPr="008B781E">
        <w:rPr>
          <w:rFonts w:ascii="Times New Roman" w:hAnsi="Times New Roman" w:cs="Times New Roman"/>
          <w:b/>
          <w:bCs/>
          <w:i/>
          <w:sz w:val="22"/>
        </w:rPr>
        <w:t xml:space="preserve">configuring </w:t>
      </w:r>
      <w:r>
        <w:rPr>
          <w:rFonts w:ascii="Times New Roman" w:hAnsi="Times New Roman" w:cs="Times New Roman"/>
          <w:b/>
          <w:bCs/>
          <w:i/>
          <w:sz w:val="22"/>
        </w:rPr>
        <w:t xml:space="preserve">same or </w:t>
      </w:r>
      <w:r w:rsidRPr="008B781E">
        <w:rPr>
          <w:rFonts w:ascii="Times New Roman" w:hAnsi="Times New Roman" w:cs="Times New Roman"/>
          <w:b/>
          <w:bCs/>
          <w:i/>
          <w:sz w:val="22"/>
        </w:rPr>
        <w:t>different</w:t>
      </w:r>
      <w:r>
        <w:rPr>
          <w:rFonts w:ascii="Times New Roman" w:hAnsi="Times New Roman" w:cs="Times New Roman"/>
          <w:b/>
          <w:bCs/>
          <w:i/>
          <w:sz w:val="22"/>
        </w:rPr>
        <w:t xml:space="preserve"> </w:t>
      </w:r>
      <w:proofErr w:type="spellStart"/>
      <w:r>
        <w:rPr>
          <w:rFonts w:ascii="Times New Roman" w:hAnsi="Times New Roman" w:cs="Times New Roman"/>
          <w:b/>
          <w:bCs/>
          <w:i/>
          <w:sz w:val="22"/>
        </w:rPr>
        <w:t>Lmax</w:t>
      </w:r>
      <w:proofErr w:type="spellEnd"/>
      <w:r>
        <w:rPr>
          <w:rFonts w:ascii="Times New Roman" w:hAnsi="Times New Roman" w:cs="Times New Roman"/>
          <w:b/>
          <w:bCs/>
          <w:i/>
          <w:sz w:val="22"/>
        </w:rPr>
        <w:t xml:space="preserve"> and </w:t>
      </w:r>
      <w:proofErr w:type="spellStart"/>
      <w:r>
        <w:rPr>
          <w:rFonts w:ascii="Times New Roman" w:hAnsi="Times New Roman" w:cs="Times New Roman"/>
          <w:b/>
          <w:bCs/>
          <w:i/>
          <w:sz w:val="22"/>
        </w:rPr>
        <w:t>Nsrs</w:t>
      </w:r>
      <w:proofErr w:type="spellEnd"/>
      <w:r>
        <w:rPr>
          <w:rFonts w:ascii="Times New Roman" w:hAnsi="Times New Roman" w:cs="Times New Roman"/>
          <w:b/>
          <w:bCs/>
          <w:i/>
          <w:sz w:val="22"/>
        </w:rPr>
        <w:t xml:space="preserve"> for the two panels for non-codebook based PUSCH;</w:t>
      </w:r>
    </w:p>
    <w:p w14:paraId="5FA9321A" w14:textId="21FFFB77" w:rsidR="00E70BA5" w:rsidRPr="00E00846" w:rsidRDefault="00906AD7" w:rsidP="00574282">
      <w:pPr>
        <w:pStyle w:val="aff0"/>
        <w:numPr>
          <w:ilvl w:val="0"/>
          <w:numId w:val="31"/>
        </w:numPr>
        <w:rPr>
          <w:rFonts w:ascii="Times New Roman" w:hAnsi="Times New Roman" w:cs="Times New Roman"/>
          <w:b/>
          <w:bCs/>
          <w:i/>
          <w:sz w:val="22"/>
        </w:rPr>
      </w:pPr>
      <w:r>
        <w:rPr>
          <w:rFonts w:ascii="Times New Roman" w:hAnsi="Times New Roman" w:cs="Times New Roman"/>
          <w:b/>
          <w:bCs/>
          <w:i/>
          <w:sz w:val="22"/>
        </w:rPr>
        <w:t xml:space="preserve">at least </w:t>
      </w:r>
      <w:r w:rsidR="00E70BA5">
        <w:rPr>
          <w:rFonts w:ascii="Times New Roman" w:hAnsi="Times New Roman" w:cs="Times New Roman"/>
          <w:b/>
          <w:bCs/>
          <w:i/>
          <w:sz w:val="22"/>
        </w:rPr>
        <w:t xml:space="preserve">configuring same or different </w:t>
      </w:r>
      <w:proofErr w:type="spellStart"/>
      <w:r w:rsidR="00E70BA5">
        <w:rPr>
          <w:rFonts w:ascii="Times New Roman" w:hAnsi="Times New Roman" w:cs="Times New Roman"/>
          <w:b/>
          <w:bCs/>
          <w:i/>
          <w:sz w:val="22"/>
        </w:rPr>
        <w:t>maxRank</w:t>
      </w:r>
      <w:proofErr w:type="spellEnd"/>
      <w:r w:rsidR="00E70BA5">
        <w:rPr>
          <w:rFonts w:ascii="Times New Roman" w:hAnsi="Times New Roman" w:cs="Times New Roman"/>
          <w:b/>
          <w:bCs/>
          <w:i/>
          <w:sz w:val="22"/>
        </w:rPr>
        <w:t xml:space="preserve"> for the two panels for codebook based PUSCH;</w:t>
      </w:r>
    </w:p>
    <w:p w14:paraId="20F2DD12" w14:textId="1B11D658" w:rsidR="004C4F37" w:rsidRPr="00EC09EF" w:rsidRDefault="004C4F37" w:rsidP="000951B8">
      <w:pPr>
        <w:rPr>
          <w:rFonts w:ascii="Times New Roman" w:eastAsia="等线" w:hAnsi="Times New Roman" w:cs="Times New Roman"/>
          <w:bCs/>
          <w:sz w:val="22"/>
          <w:lang w:val="x-none"/>
        </w:rPr>
      </w:pPr>
    </w:p>
    <w:p w14:paraId="4F21CC64" w14:textId="41D5F26F" w:rsidR="000951B8" w:rsidRPr="00D153EA" w:rsidRDefault="000951B8" w:rsidP="000951B8">
      <w:pPr>
        <w:rPr>
          <w:rFonts w:ascii="Times New Roman" w:eastAsia="等线" w:hAnsi="Times New Roman" w:cs="Times New Roman"/>
          <w:bCs/>
          <w:sz w:val="22"/>
        </w:rPr>
      </w:pPr>
      <w:r w:rsidRPr="00D153EA">
        <w:rPr>
          <w:rFonts w:ascii="Times New Roman" w:eastAsia="等线" w:hAnsi="Times New Roman" w:cs="Times New Roman"/>
          <w:bCs/>
          <w:sz w:val="22"/>
        </w:rPr>
        <w:t>For the indicat</w:t>
      </w:r>
      <w:r w:rsidR="00B30673" w:rsidRPr="00D153EA">
        <w:rPr>
          <w:rFonts w:ascii="Times New Roman" w:eastAsia="等线" w:hAnsi="Times New Roman" w:cs="Times New Roman"/>
          <w:bCs/>
          <w:sz w:val="22"/>
        </w:rPr>
        <w:t xml:space="preserve">ion of SRI and TPMI indication of the </w:t>
      </w:r>
      <w:r w:rsidR="0084719B" w:rsidRPr="00D153EA">
        <w:rPr>
          <w:rFonts w:ascii="Times New Roman" w:eastAsia="等线" w:hAnsi="Times New Roman" w:cs="Times New Roman"/>
          <w:bCs/>
          <w:sz w:val="22"/>
        </w:rPr>
        <w:t>codebook based transmission, three</w:t>
      </w:r>
      <w:r w:rsidR="00B30673" w:rsidRPr="00D153EA">
        <w:rPr>
          <w:rFonts w:ascii="Times New Roman" w:eastAsia="等线" w:hAnsi="Times New Roman" w:cs="Times New Roman"/>
          <w:bCs/>
          <w:sz w:val="22"/>
        </w:rPr>
        <w:t xml:space="preserve"> options are suggested:</w:t>
      </w:r>
    </w:p>
    <w:p w14:paraId="57F86619" w14:textId="77777777" w:rsidR="00F910AA" w:rsidRPr="00D153EA" w:rsidRDefault="00B30673" w:rsidP="00574282">
      <w:pPr>
        <w:pStyle w:val="aff0"/>
        <w:numPr>
          <w:ilvl w:val="0"/>
          <w:numId w:val="21"/>
        </w:numPr>
        <w:rPr>
          <w:rFonts w:ascii="Times New Roman" w:eastAsia="等线" w:hAnsi="Times New Roman" w:cs="Times New Roman"/>
          <w:bCs/>
          <w:sz w:val="22"/>
        </w:rPr>
      </w:pPr>
      <w:r w:rsidRPr="00D153EA">
        <w:rPr>
          <w:rFonts w:ascii="Times New Roman" w:eastAsia="等线" w:hAnsi="Times New Roman" w:cs="Times New Roman"/>
          <w:b/>
          <w:bCs/>
          <w:sz w:val="22"/>
        </w:rPr>
        <w:t>Option 1</w:t>
      </w:r>
      <w:r w:rsidRPr="00D153EA">
        <w:rPr>
          <w:rFonts w:ascii="Times New Roman" w:eastAsia="等线" w:hAnsi="Times New Roman" w:cs="Times New Roman"/>
          <w:bCs/>
          <w:sz w:val="22"/>
        </w:rPr>
        <w:t xml:space="preserve">: </w:t>
      </w:r>
      <w:r w:rsidR="00F910AA" w:rsidRPr="00D153EA">
        <w:rPr>
          <w:rFonts w:ascii="Times New Roman" w:eastAsia="等线" w:hAnsi="Times New Roman" w:cs="Times New Roman"/>
          <w:bCs/>
          <w:sz w:val="22"/>
        </w:rPr>
        <w:t xml:space="preserve">applicable for both SDM and SFN. </w:t>
      </w:r>
    </w:p>
    <w:p w14:paraId="46113C53" w14:textId="42088889" w:rsidR="00B30673" w:rsidRPr="00D153EA" w:rsidRDefault="00F910AA" w:rsidP="00F910AA">
      <w:pPr>
        <w:pStyle w:val="aff0"/>
        <w:ind w:left="420"/>
        <w:rPr>
          <w:rFonts w:ascii="Times New Roman" w:eastAsia="等线" w:hAnsi="Times New Roman" w:cs="Times New Roman"/>
          <w:bCs/>
          <w:sz w:val="22"/>
        </w:rPr>
      </w:pPr>
      <w:r w:rsidRPr="00D153EA">
        <w:rPr>
          <w:rFonts w:ascii="Times New Roman" w:eastAsia="等线" w:hAnsi="Times New Roman" w:cs="Times New Roman"/>
          <w:bCs/>
          <w:sz w:val="22"/>
        </w:rPr>
        <w:t>I</w:t>
      </w:r>
      <w:r w:rsidR="00B30673" w:rsidRPr="00D153EA">
        <w:rPr>
          <w:rFonts w:ascii="Times New Roman" w:eastAsia="等线" w:hAnsi="Times New Roman" w:cs="Times New Roman"/>
          <w:bCs/>
          <w:sz w:val="22"/>
        </w:rPr>
        <w:t xml:space="preserve">f the Rank combination information cannot be obtained elsewhere, then </w:t>
      </w:r>
    </w:p>
    <w:p w14:paraId="78921990" w14:textId="77777777" w:rsidR="00B30673" w:rsidRPr="00D153EA" w:rsidRDefault="00B30673" w:rsidP="00574282">
      <w:pPr>
        <w:pStyle w:val="aff0"/>
        <w:numPr>
          <w:ilvl w:val="1"/>
          <w:numId w:val="21"/>
        </w:numPr>
        <w:rPr>
          <w:rFonts w:ascii="Times New Roman" w:eastAsia="等线" w:hAnsi="Times New Roman" w:cs="Times New Roman"/>
          <w:bCs/>
          <w:sz w:val="22"/>
        </w:rPr>
      </w:pPr>
      <w:r w:rsidRPr="00D153EA">
        <w:rPr>
          <w:rFonts w:ascii="Times New Roman" w:eastAsia="等线" w:hAnsi="Times New Roman" w:cs="Times New Roman"/>
          <w:bCs/>
          <w:sz w:val="22"/>
        </w:rPr>
        <w:t xml:space="preserve">SRI fields indicate SRI for </w:t>
      </w:r>
      <w:proofErr w:type="spellStart"/>
      <w:r w:rsidRPr="00D153EA">
        <w:rPr>
          <w:rFonts w:ascii="Times New Roman" w:eastAsia="等线" w:hAnsi="Times New Roman" w:cs="Times New Roman"/>
          <w:bCs/>
          <w:sz w:val="22"/>
        </w:rPr>
        <w:t>for</w:t>
      </w:r>
      <w:proofErr w:type="spellEnd"/>
      <w:r w:rsidRPr="00D153EA">
        <w:rPr>
          <w:rFonts w:ascii="Times New Roman" w:eastAsia="等线" w:hAnsi="Times New Roman" w:cs="Times New Roman"/>
          <w:bCs/>
          <w:sz w:val="22"/>
        </w:rPr>
        <w:t xml:space="preserve"> CB, each SRI field corresponds to the SRI table separately ; TPMI </w:t>
      </w:r>
      <w:r w:rsidRPr="00D153EA">
        <w:rPr>
          <w:rFonts w:ascii="Times New Roman" w:eastAsia="等线" w:hAnsi="Times New Roman" w:cs="Times New Roman"/>
          <w:bCs/>
          <w:sz w:val="22"/>
        </w:rPr>
        <w:lastRenderedPageBreak/>
        <w:t xml:space="preserve">fields indicate TPMI and TRI, each TPMI field corresponds to the according TPMI mapping table separately; </w:t>
      </w:r>
    </w:p>
    <w:p w14:paraId="2F377E27" w14:textId="1F5770E1" w:rsidR="00B30673" w:rsidRPr="00D153EA" w:rsidRDefault="00B30673" w:rsidP="00574282">
      <w:pPr>
        <w:pStyle w:val="aff0"/>
        <w:numPr>
          <w:ilvl w:val="1"/>
          <w:numId w:val="21"/>
        </w:numPr>
        <w:rPr>
          <w:rFonts w:ascii="Times New Roman" w:eastAsia="等线" w:hAnsi="Times New Roman" w:cs="Times New Roman"/>
          <w:bCs/>
          <w:sz w:val="22"/>
        </w:rPr>
      </w:pPr>
      <w:r w:rsidRPr="00D153EA">
        <w:rPr>
          <w:rFonts w:ascii="Times New Roman" w:eastAsia="等线" w:hAnsi="Times New Roman" w:cs="Times New Roman"/>
          <w:bCs/>
          <w:sz w:val="22"/>
        </w:rPr>
        <w:t>SRI fields indicate SRI and TRI for NCB, each SRI field corresponds to the SRI table separately ;</w:t>
      </w:r>
    </w:p>
    <w:p w14:paraId="59740A4B" w14:textId="77777777" w:rsidR="00F910AA" w:rsidRPr="00D153EA" w:rsidRDefault="00B30673" w:rsidP="00574282">
      <w:pPr>
        <w:pStyle w:val="aff0"/>
        <w:numPr>
          <w:ilvl w:val="0"/>
          <w:numId w:val="21"/>
        </w:numPr>
        <w:rPr>
          <w:rFonts w:ascii="Times New Roman" w:eastAsia="等线" w:hAnsi="Times New Roman" w:cs="Times New Roman"/>
          <w:bCs/>
          <w:sz w:val="22"/>
        </w:rPr>
      </w:pPr>
      <w:r w:rsidRPr="00D153EA">
        <w:rPr>
          <w:rFonts w:ascii="Times New Roman" w:eastAsia="等线" w:hAnsi="Times New Roman" w:cs="Times New Roman"/>
          <w:b/>
          <w:bCs/>
          <w:sz w:val="22"/>
        </w:rPr>
        <w:t>Option 2</w:t>
      </w:r>
      <w:r w:rsidRPr="00D153EA">
        <w:rPr>
          <w:rFonts w:ascii="Times New Roman" w:eastAsia="等线" w:hAnsi="Times New Roman" w:cs="Times New Roman"/>
          <w:bCs/>
          <w:sz w:val="22"/>
        </w:rPr>
        <w:t xml:space="preserve">: </w:t>
      </w:r>
      <w:r w:rsidR="00F910AA" w:rsidRPr="00D153EA">
        <w:rPr>
          <w:rFonts w:ascii="Times New Roman" w:eastAsia="等线" w:hAnsi="Times New Roman" w:cs="Times New Roman"/>
          <w:bCs/>
          <w:sz w:val="22"/>
        </w:rPr>
        <w:t xml:space="preserve">applicable for both SDM and SFN. </w:t>
      </w:r>
    </w:p>
    <w:p w14:paraId="37526254" w14:textId="42E15483" w:rsidR="00B30673" w:rsidRPr="00D153EA" w:rsidRDefault="00B30673" w:rsidP="00F910AA">
      <w:pPr>
        <w:pStyle w:val="aff0"/>
        <w:ind w:left="420"/>
        <w:rPr>
          <w:rFonts w:ascii="Times New Roman" w:eastAsia="等线" w:hAnsi="Times New Roman" w:cs="Times New Roman"/>
          <w:bCs/>
          <w:sz w:val="22"/>
        </w:rPr>
      </w:pPr>
      <w:r w:rsidRPr="00D153EA">
        <w:rPr>
          <w:rFonts w:ascii="Times New Roman" w:eastAsia="等线" w:hAnsi="Times New Roman" w:cs="Times New Roman"/>
          <w:bCs/>
          <w:sz w:val="22"/>
        </w:rPr>
        <w:t xml:space="preserve">If the Rank combination information can be achieved via the method described in Section 2.3, then </w:t>
      </w:r>
      <w:r w:rsidR="009106FF" w:rsidRPr="00D153EA">
        <w:rPr>
          <w:rFonts w:ascii="Times New Roman" w:eastAsia="等线" w:hAnsi="Times New Roman" w:cs="Times New Roman"/>
          <w:bCs/>
          <w:sz w:val="22"/>
        </w:rPr>
        <w:t>the following can be considered to save more overhead.</w:t>
      </w:r>
    </w:p>
    <w:p w14:paraId="053EF0AA" w14:textId="2CE06976" w:rsidR="00B30673" w:rsidRPr="00D153EA" w:rsidRDefault="00B30673" w:rsidP="00574282">
      <w:pPr>
        <w:pStyle w:val="aff0"/>
        <w:numPr>
          <w:ilvl w:val="1"/>
          <w:numId w:val="21"/>
        </w:numPr>
        <w:rPr>
          <w:rFonts w:ascii="Times New Roman" w:eastAsia="等线" w:hAnsi="Times New Roman" w:cs="Times New Roman"/>
          <w:bCs/>
          <w:sz w:val="22"/>
        </w:rPr>
      </w:pPr>
      <w:r w:rsidRPr="00D153EA">
        <w:rPr>
          <w:rFonts w:ascii="Times New Roman" w:eastAsia="等线" w:hAnsi="Times New Roman" w:cs="Times New Roman"/>
          <w:bCs/>
          <w:sz w:val="22"/>
        </w:rPr>
        <w:t>SRI fields indicate SRI for CB, each SRI field corresponds to the SRI table separately ; TPMI fields indicate TPMI</w:t>
      </w:r>
      <w:r w:rsidR="00B836C3" w:rsidRPr="00D153EA">
        <w:rPr>
          <w:rFonts w:ascii="Times New Roman" w:eastAsia="等线" w:hAnsi="Times New Roman" w:cs="Times New Roman"/>
          <w:bCs/>
          <w:sz w:val="22"/>
        </w:rPr>
        <w:t xml:space="preserve"> only</w:t>
      </w:r>
      <w:r w:rsidRPr="00D153EA">
        <w:rPr>
          <w:rFonts w:ascii="Times New Roman" w:eastAsia="等线" w:hAnsi="Times New Roman" w:cs="Times New Roman"/>
          <w:bCs/>
          <w:sz w:val="22"/>
        </w:rPr>
        <w:t>, each TPMI field corresponds to the according TPMI mapping table separately;</w:t>
      </w:r>
    </w:p>
    <w:p w14:paraId="1978B079" w14:textId="29988794" w:rsidR="00B30673" w:rsidRPr="00D153EA" w:rsidRDefault="00B30673" w:rsidP="00574282">
      <w:pPr>
        <w:pStyle w:val="aff0"/>
        <w:numPr>
          <w:ilvl w:val="1"/>
          <w:numId w:val="21"/>
        </w:numPr>
        <w:rPr>
          <w:rFonts w:ascii="Times New Roman" w:eastAsia="等线" w:hAnsi="Times New Roman" w:cs="Times New Roman"/>
          <w:bCs/>
          <w:sz w:val="22"/>
        </w:rPr>
      </w:pPr>
      <w:r w:rsidRPr="00D153EA">
        <w:rPr>
          <w:rFonts w:ascii="Times New Roman" w:eastAsia="等线" w:hAnsi="Times New Roman" w:cs="Times New Roman"/>
          <w:bCs/>
          <w:sz w:val="22"/>
        </w:rPr>
        <w:t xml:space="preserve">SRI fields indicate SRI </w:t>
      </w:r>
      <w:r w:rsidR="00B836C3" w:rsidRPr="00D153EA">
        <w:rPr>
          <w:rFonts w:ascii="Times New Roman" w:eastAsia="等线" w:hAnsi="Times New Roman" w:cs="Times New Roman"/>
          <w:bCs/>
          <w:sz w:val="22"/>
        </w:rPr>
        <w:t xml:space="preserve">only </w:t>
      </w:r>
      <w:r w:rsidRPr="00D153EA">
        <w:rPr>
          <w:rFonts w:ascii="Times New Roman" w:eastAsia="等线" w:hAnsi="Times New Roman" w:cs="Times New Roman"/>
          <w:bCs/>
          <w:sz w:val="22"/>
        </w:rPr>
        <w:t xml:space="preserve">for </w:t>
      </w:r>
      <w:r w:rsidR="00B836C3" w:rsidRPr="00D153EA">
        <w:rPr>
          <w:rFonts w:ascii="Times New Roman" w:eastAsia="等线" w:hAnsi="Times New Roman" w:cs="Times New Roman"/>
          <w:bCs/>
          <w:sz w:val="22"/>
        </w:rPr>
        <w:t>N</w:t>
      </w:r>
      <w:r w:rsidRPr="00D153EA">
        <w:rPr>
          <w:rFonts w:ascii="Times New Roman" w:eastAsia="等线" w:hAnsi="Times New Roman" w:cs="Times New Roman"/>
          <w:bCs/>
          <w:sz w:val="22"/>
        </w:rPr>
        <w:t>CB, each SRI field corresponds to the SRI table separately ;</w:t>
      </w:r>
    </w:p>
    <w:p w14:paraId="5B95F216" w14:textId="12995B8E" w:rsidR="001D0946" w:rsidRPr="00D153EA" w:rsidRDefault="001D0946" w:rsidP="00574282">
      <w:pPr>
        <w:pStyle w:val="aff0"/>
        <w:numPr>
          <w:ilvl w:val="1"/>
          <w:numId w:val="21"/>
        </w:numPr>
        <w:rPr>
          <w:rFonts w:ascii="Times New Roman" w:eastAsia="等线" w:hAnsi="Times New Roman" w:cs="Times New Roman"/>
          <w:bCs/>
          <w:sz w:val="22"/>
        </w:rPr>
      </w:pPr>
      <w:r w:rsidRPr="00D153EA">
        <w:rPr>
          <w:rFonts w:ascii="Times New Roman" w:eastAsia="等线" w:hAnsi="Times New Roman" w:cs="Times New Roman"/>
          <w:bCs/>
          <w:sz w:val="22"/>
        </w:rPr>
        <w:t>The tables specified in R17 for the second TPMI/SRI can be reused for both the first/second TPMI/SRI associated with both panels/TRPs.</w:t>
      </w:r>
    </w:p>
    <w:p w14:paraId="5A987BAF" w14:textId="48378544" w:rsidR="00D92E55" w:rsidRPr="00D153EA" w:rsidRDefault="00F910AA" w:rsidP="00574282">
      <w:pPr>
        <w:pStyle w:val="aff0"/>
        <w:numPr>
          <w:ilvl w:val="0"/>
          <w:numId w:val="21"/>
        </w:numPr>
        <w:rPr>
          <w:rFonts w:ascii="Times New Roman" w:eastAsia="等线" w:hAnsi="Times New Roman" w:cs="Times New Roman"/>
          <w:bCs/>
          <w:sz w:val="22"/>
        </w:rPr>
      </w:pPr>
      <w:r w:rsidRPr="00D153EA">
        <w:rPr>
          <w:rFonts w:ascii="Times New Roman" w:eastAsia="等线" w:hAnsi="Times New Roman" w:cs="Times New Roman"/>
          <w:b/>
          <w:bCs/>
          <w:sz w:val="22"/>
        </w:rPr>
        <w:t>Option 3</w:t>
      </w:r>
      <w:r w:rsidRPr="00D153EA">
        <w:rPr>
          <w:rFonts w:ascii="Times New Roman" w:eastAsia="等线" w:hAnsi="Times New Roman" w:cs="Times New Roman"/>
          <w:bCs/>
          <w:sz w:val="22"/>
        </w:rPr>
        <w:t xml:space="preserve">: applicable for SFN only. </w:t>
      </w:r>
    </w:p>
    <w:p w14:paraId="4455A3ED" w14:textId="5B1469F4" w:rsidR="00D92E55" w:rsidRPr="00D153EA" w:rsidRDefault="00CF334A" w:rsidP="00574282">
      <w:pPr>
        <w:pStyle w:val="aff0"/>
        <w:numPr>
          <w:ilvl w:val="0"/>
          <w:numId w:val="29"/>
        </w:numPr>
        <w:rPr>
          <w:rFonts w:ascii="Times New Roman" w:eastAsia="等线" w:hAnsi="Times New Roman" w:cs="Times New Roman"/>
          <w:bCs/>
          <w:sz w:val="22"/>
        </w:rPr>
      </w:pPr>
      <w:r w:rsidRPr="00D153EA">
        <w:rPr>
          <w:rFonts w:ascii="Times New Roman" w:eastAsia="等线" w:hAnsi="Times New Roman" w:cs="Times New Roman"/>
          <w:bCs/>
          <w:sz w:val="22"/>
        </w:rPr>
        <w:t>SRI field</w:t>
      </w:r>
      <w:r w:rsidR="00D92E55" w:rsidRPr="00D153EA">
        <w:rPr>
          <w:rFonts w:ascii="Times New Roman" w:eastAsia="等线" w:hAnsi="Times New Roman" w:cs="Times New Roman"/>
          <w:bCs/>
          <w:sz w:val="22"/>
        </w:rPr>
        <w:t>s</w:t>
      </w:r>
      <w:r w:rsidRPr="00D153EA">
        <w:rPr>
          <w:rFonts w:ascii="Times New Roman" w:eastAsia="等线" w:hAnsi="Times New Roman" w:cs="Times New Roman"/>
          <w:bCs/>
          <w:sz w:val="22"/>
        </w:rPr>
        <w:t xml:space="preserve"> indicate the SRI</w:t>
      </w:r>
      <w:r w:rsidR="00D92E55" w:rsidRPr="00D153EA">
        <w:rPr>
          <w:rFonts w:ascii="Times New Roman" w:eastAsia="等线" w:hAnsi="Times New Roman" w:cs="Times New Roman"/>
          <w:bCs/>
          <w:sz w:val="22"/>
        </w:rPr>
        <w:t xml:space="preserve"> for CB</w:t>
      </w:r>
      <w:r w:rsidRPr="00D153EA">
        <w:rPr>
          <w:rFonts w:ascii="Times New Roman" w:eastAsia="等线" w:hAnsi="Times New Roman" w:cs="Times New Roman"/>
          <w:bCs/>
          <w:sz w:val="22"/>
        </w:rPr>
        <w:t>, the first TPMI field indicate the TPMI and TRI, the second TPMI field indicate the TPMI only, TRI</w:t>
      </w:r>
      <w:r w:rsidR="00D92E55" w:rsidRPr="00D153EA">
        <w:rPr>
          <w:rFonts w:ascii="Times New Roman" w:eastAsia="等线" w:hAnsi="Times New Roman" w:cs="Times New Roman"/>
          <w:bCs/>
          <w:sz w:val="22"/>
        </w:rPr>
        <w:t xml:space="preserve"> associated with the second panel</w:t>
      </w:r>
      <w:r w:rsidRPr="00D153EA">
        <w:rPr>
          <w:rFonts w:ascii="Times New Roman" w:eastAsia="等线" w:hAnsi="Times New Roman" w:cs="Times New Roman"/>
          <w:bCs/>
          <w:sz w:val="22"/>
        </w:rPr>
        <w:t xml:space="preserve"> is equal to the first indicated TRI.</w:t>
      </w:r>
      <w:r w:rsidR="00660162" w:rsidRPr="00D153EA">
        <w:rPr>
          <w:rFonts w:ascii="Times New Roman" w:eastAsia="等线" w:hAnsi="Times New Roman" w:cs="Times New Roman"/>
          <w:bCs/>
          <w:sz w:val="22"/>
        </w:rPr>
        <w:t xml:space="preserve"> TPMI fields correspond to the TPMI tables separately ;</w:t>
      </w:r>
    </w:p>
    <w:p w14:paraId="3B778BFE" w14:textId="0EB12423" w:rsidR="00D92E55" w:rsidRPr="00D153EA" w:rsidRDefault="00D92E55" w:rsidP="00574282">
      <w:pPr>
        <w:pStyle w:val="aff0"/>
        <w:numPr>
          <w:ilvl w:val="0"/>
          <w:numId w:val="29"/>
        </w:numPr>
        <w:rPr>
          <w:rFonts w:ascii="Times New Roman" w:eastAsia="等线" w:hAnsi="Times New Roman" w:cs="Times New Roman"/>
          <w:bCs/>
          <w:sz w:val="22"/>
        </w:rPr>
      </w:pPr>
      <w:r w:rsidRPr="00D153EA">
        <w:rPr>
          <w:rFonts w:ascii="Times New Roman" w:eastAsia="等线" w:hAnsi="Times New Roman" w:cs="Times New Roman"/>
          <w:bCs/>
          <w:sz w:val="22"/>
        </w:rPr>
        <w:t>The first SRI field indicate SRI and TRI for NCB, the second SRI field indicate the SRI only, TRI associated with the second panel is equal to the first indicated TRI. SRI field</w:t>
      </w:r>
      <w:r w:rsidR="00660162" w:rsidRPr="00D153EA">
        <w:rPr>
          <w:rFonts w:ascii="Times New Roman" w:eastAsia="等线" w:hAnsi="Times New Roman" w:cs="Times New Roman"/>
          <w:bCs/>
          <w:sz w:val="22"/>
        </w:rPr>
        <w:t>s</w:t>
      </w:r>
      <w:r w:rsidRPr="00D153EA">
        <w:rPr>
          <w:rFonts w:ascii="Times New Roman" w:eastAsia="等线" w:hAnsi="Times New Roman" w:cs="Times New Roman"/>
          <w:bCs/>
          <w:sz w:val="22"/>
        </w:rPr>
        <w:t xml:space="preserve"> corr</w:t>
      </w:r>
      <w:r w:rsidR="00660162" w:rsidRPr="00D153EA">
        <w:rPr>
          <w:rFonts w:ascii="Times New Roman" w:eastAsia="等线" w:hAnsi="Times New Roman" w:cs="Times New Roman"/>
          <w:bCs/>
          <w:sz w:val="22"/>
        </w:rPr>
        <w:t>espond</w:t>
      </w:r>
      <w:r w:rsidRPr="00D153EA">
        <w:rPr>
          <w:rFonts w:ascii="Times New Roman" w:eastAsia="等线" w:hAnsi="Times New Roman" w:cs="Times New Roman"/>
          <w:bCs/>
          <w:sz w:val="22"/>
        </w:rPr>
        <w:t xml:space="preserve"> to the SRI table</w:t>
      </w:r>
      <w:r w:rsidR="00660162" w:rsidRPr="00D153EA">
        <w:rPr>
          <w:rFonts w:ascii="Times New Roman" w:eastAsia="等线" w:hAnsi="Times New Roman" w:cs="Times New Roman"/>
          <w:bCs/>
          <w:sz w:val="22"/>
        </w:rPr>
        <w:t>s</w:t>
      </w:r>
      <w:r w:rsidRPr="00D153EA">
        <w:rPr>
          <w:rFonts w:ascii="Times New Roman" w:eastAsia="等线" w:hAnsi="Times New Roman" w:cs="Times New Roman"/>
          <w:bCs/>
          <w:sz w:val="22"/>
        </w:rPr>
        <w:t xml:space="preserve"> separately ;</w:t>
      </w:r>
    </w:p>
    <w:p w14:paraId="6CC672EA" w14:textId="174B02B5" w:rsidR="00F833A4" w:rsidRPr="00D153EA" w:rsidRDefault="00F833A4" w:rsidP="00F833A4">
      <w:pPr>
        <w:rPr>
          <w:rFonts w:ascii="Times New Roman" w:hAnsi="Times New Roman" w:cs="Times New Roman"/>
          <w:b/>
          <w:bCs/>
          <w:i/>
          <w:sz w:val="22"/>
        </w:rPr>
      </w:pPr>
      <w:r>
        <w:rPr>
          <w:rFonts w:ascii="Times New Roman" w:hAnsi="Times New Roman" w:cs="Times New Roman"/>
          <w:b/>
          <w:bCs/>
          <w:i/>
          <w:sz w:val="22"/>
          <w:lang w:val="x-none"/>
        </w:rPr>
        <w:t>Proposal 10</w:t>
      </w:r>
      <w:r w:rsidRPr="00D153EA">
        <w:rPr>
          <w:rFonts w:ascii="Times New Roman" w:hAnsi="Times New Roman" w:cs="Times New Roman"/>
          <w:b/>
          <w:bCs/>
          <w:i/>
          <w:sz w:val="22"/>
          <w:lang w:val="x-none"/>
        </w:rPr>
        <w:t>: For both SDM and SFN, t</w:t>
      </w:r>
      <w:r w:rsidRPr="00D153EA">
        <w:rPr>
          <w:rFonts w:ascii="Times New Roman" w:hAnsi="Times New Roman" w:cs="Times New Roman"/>
          <w:b/>
          <w:bCs/>
          <w:i/>
          <w:sz w:val="22"/>
        </w:rPr>
        <w:t>wo SRI indication fields of each corresponding panel/TRP transmission for both CB and NCB based transmissions, and we prefer Option 2 for the low signaling and unified signaling design for SDM and SFN.</w:t>
      </w:r>
    </w:p>
    <w:p w14:paraId="14336629" w14:textId="77777777" w:rsidR="00F833A4" w:rsidRPr="00D153EA" w:rsidRDefault="00F833A4" w:rsidP="00574282">
      <w:pPr>
        <w:pStyle w:val="aff0"/>
        <w:numPr>
          <w:ilvl w:val="0"/>
          <w:numId w:val="22"/>
        </w:numPr>
        <w:rPr>
          <w:rFonts w:ascii="Times New Roman" w:eastAsia="等线" w:hAnsi="Times New Roman" w:cs="Times New Roman"/>
          <w:b/>
          <w:bCs/>
          <w:i/>
          <w:sz w:val="22"/>
        </w:rPr>
      </w:pPr>
      <w:r w:rsidRPr="00D153EA">
        <w:rPr>
          <w:rFonts w:ascii="Times New Roman" w:eastAsia="等线" w:hAnsi="Times New Roman" w:cs="Times New Roman"/>
          <w:b/>
          <w:bCs/>
          <w:i/>
          <w:sz w:val="22"/>
        </w:rPr>
        <w:t>Option 1: SRI fields indicate SRI, TPMI fields indicate TPMI and TRI, each SRI/TPMI fields corresponds to the SRI/TPMI table separately;</w:t>
      </w:r>
    </w:p>
    <w:p w14:paraId="12E2DCC8" w14:textId="77777777" w:rsidR="00F833A4" w:rsidRPr="00D153EA" w:rsidRDefault="00F833A4" w:rsidP="00574282">
      <w:pPr>
        <w:pStyle w:val="aff0"/>
        <w:numPr>
          <w:ilvl w:val="0"/>
          <w:numId w:val="22"/>
        </w:numPr>
        <w:rPr>
          <w:rFonts w:ascii="Times New Roman" w:eastAsia="等线" w:hAnsi="Times New Roman" w:cs="Times New Roman"/>
          <w:b/>
          <w:bCs/>
          <w:i/>
          <w:sz w:val="22"/>
        </w:rPr>
      </w:pPr>
      <w:r w:rsidRPr="00D153EA">
        <w:rPr>
          <w:rFonts w:ascii="Times New Roman" w:eastAsia="等线" w:hAnsi="Times New Roman" w:cs="Times New Roman"/>
          <w:b/>
          <w:bCs/>
          <w:i/>
          <w:sz w:val="22"/>
        </w:rPr>
        <w:t>Option 2: SRI fields indicate SRI, TPMI fields indicate TPMI, each SRI/TPMI fields corresponds to the SRI/TPMI table separately;</w:t>
      </w:r>
    </w:p>
    <w:p w14:paraId="243CACBD" w14:textId="77777777" w:rsidR="00F833A4" w:rsidRPr="00D153EA" w:rsidRDefault="00F833A4" w:rsidP="00574282">
      <w:pPr>
        <w:pStyle w:val="aff0"/>
        <w:numPr>
          <w:ilvl w:val="0"/>
          <w:numId w:val="22"/>
        </w:numPr>
        <w:rPr>
          <w:rFonts w:ascii="Times New Roman" w:eastAsia="等线" w:hAnsi="Times New Roman" w:cs="Times New Roman"/>
          <w:b/>
          <w:bCs/>
          <w:i/>
          <w:sz w:val="22"/>
        </w:rPr>
      </w:pPr>
      <w:r w:rsidRPr="00D153EA">
        <w:rPr>
          <w:rFonts w:ascii="Times New Roman" w:eastAsia="等线" w:hAnsi="Times New Roman" w:cs="Times New Roman"/>
          <w:b/>
          <w:bCs/>
          <w:i/>
          <w:sz w:val="22"/>
        </w:rPr>
        <w:t xml:space="preserve">Option 3:SFN only. The SRI </w:t>
      </w:r>
      <w:proofErr w:type="spellStart"/>
      <w:r w:rsidRPr="00D153EA">
        <w:rPr>
          <w:rFonts w:ascii="Times New Roman" w:eastAsia="等线" w:hAnsi="Times New Roman" w:cs="Times New Roman"/>
          <w:b/>
          <w:bCs/>
          <w:i/>
          <w:sz w:val="22"/>
        </w:rPr>
        <w:t>fieldS</w:t>
      </w:r>
      <w:proofErr w:type="spellEnd"/>
      <w:r w:rsidRPr="00D153EA">
        <w:rPr>
          <w:rFonts w:ascii="Times New Roman" w:eastAsia="等线" w:hAnsi="Times New Roman" w:cs="Times New Roman"/>
          <w:b/>
          <w:bCs/>
          <w:i/>
          <w:sz w:val="22"/>
        </w:rPr>
        <w:t xml:space="preserve"> indicate the SRI, the first TPMI field indicate the TPMI and TRI, the second TPMI field indicate the TPMI only, TRI is equal to the first indicated TRI, each SRI/TPMI fields corresponds to the SRI/TPMI table separately;</w:t>
      </w:r>
    </w:p>
    <w:p w14:paraId="46BB9E75" w14:textId="77777777" w:rsidR="00F833A4" w:rsidRPr="00D153EA" w:rsidRDefault="00F833A4" w:rsidP="00F833A4">
      <w:pPr>
        <w:pStyle w:val="aff0"/>
        <w:ind w:left="420"/>
        <w:rPr>
          <w:rFonts w:ascii="Times New Roman" w:eastAsia="等线" w:hAnsi="Times New Roman" w:cs="Times New Roman"/>
          <w:b/>
          <w:bCs/>
          <w:i/>
          <w:sz w:val="22"/>
        </w:rPr>
      </w:pPr>
    </w:p>
    <w:p w14:paraId="26BAD981" w14:textId="2776E700" w:rsidR="00F833A4" w:rsidRPr="00D153EA" w:rsidRDefault="00F833A4" w:rsidP="00F833A4">
      <w:pPr>
        <w:rPr>
          <w:rFonts w:ascii="Times New Roman" w:hAnsi="Times New Roman" w:cs="Times New Roman"/>
          <w:b/>
          <w:bCs/>
          <w:i/>
          <w:sz w:val="22"/>
        </w:rPr>
      </w:pPr>
      <w:r w:rsidRPr="00D153EA">
        <w:rPr>
          <w:rFonts w:ascii="Times New Roman" w:hAnsi="Times New Roman" w:cs="Times New Roman"/>
          <w:b/>
          <w:bCs/>
          <w:i/>
          <w:sz w:val="22"/>
          <w:lang w:val="x-none"/>
        </w:rPr>
        <w:t>Proposal 1</w:t>
      </w:r>
      <w:r>
        <w:rPr>
          <w:rFonts w:ascii="Times New Roman" w:hAnsi="Times New Roman" w:cs="Times New Roman"/>
          <w:b/>
          <w:bCs/>
          <w:i/>
          <w:sz w:val="22"/>
          <w:lang w:val="x-none"/>
        </w:rPr>
        <w:t>1</w:t>
      </w:r>
      <w:r w:rsidRPr="00D153EA">
        <w:rPr>
          <w:rFonts w:ascii="Times New Roman" w:hAnsi="Times New Roman" w:cs="Times New Roman"/>
          <w:b/>
          <w:bCs/>
          <w:i/>
          <w:sz w:val="22"/>
          <w:lang w:val="x-none"/>
        </w:rPr>
        <w:t>: For both SDM and SFN, t</w:t>
      </w:r>
      <w:r w:rsidRPr="00D153EA">
        <w:rPr>
          <w:rFonts w:ascii="Times New Roman" w:hAnsi="Times New Roman" w:cs="Times New Roman"/>
          <w:b/>
          <w:bCs/>
          <w:i/>
          <w:sz w:val="22"/>
        </w:rPr>
        <w:t>wo TPMI indication fields for the indication for NCB based transmission, and we prefer Option 2 for the low signaling and unified signaling design for SDM and SFN.</w:t>
      </w:r>
    </w:p>
    <w:p w14:paraId="6936EC06" w14:textId="77777777" w:rsidR="00F833A4" w:rsidRPr="00D153EA" w:rsidRDefault="00F833A4" w:rsidP="00574282">
      <w:pPr>
        <w:pStyle w:val="aff0"/>
        <w:numPr>
          <w:ilvl w:val="0"/>
          <w:numId w:val="22"/>
        </w:numPr>
        <w:rPr>
          <w:rFonts w:ascii="Times New Roman" w:eastAsia="等线" w:hAnsi="Times New Roman" w:cs="Times New Roman"/>
          <w:b/>
          <w:bCs/>
          <w:i/>
          <w:sz w:val="22"/>
        </w:rPr>
      </w:pPr>
      <w:r w:rsidRPr="00D153EA">
        <w:rPr>
          <w:rFonts w:ascii="Times New Roman" w:eastAsia="等线" w:hAnsi="Times New Roman" w:cs="Times New Roman"/>
          <w:b/>
          <w:bCs/>
          <w:i/>
          <w:sz w:val="22"/>
        </w:rPr>
        <w:t>Option 1: SRI fields indicate SRI and TRI, each SRI fields corresponds to the SRI table separately</w:t>
      </w:r>
    </w:p>
    <w:p w14:paraId="7B098AED" w14:textId="77777777" w:rsidR="00F833A4" w:rsidRPr="00D153EA" w:rsidRDefault="00F833A4" w:rsidP="00574282">
      <w:pPr>
        <w:pStyle w:val="aff0"/>
        <w:numPr>
          <w:ilvl w:val="0"/>
          <w:numId w:val="22"/>
        </w:numPr>
        <w:rPr>
          <w:rFonts w:ascii="Times New Roman" w:eastAsia="等线" w:hAnsi="Times New Roman" w:cs="Times New Roman"/>
          <w:b/>
          <w:bCs/>
          <w:i/>
          <w:sz w:val="22"/>
        </w:rPr>
      </w:pPr>
      <w:r w:rsidRPr="00D153EA">
        <w:rPr>
          <w:rFonts w:ascii="Times New Roman" w:eastAsia="等线" w:hAnsi="Times New Roman" w:cs="Times New Roman"/>
          <w:b/>
          <w:bCs/>
          <w:i/>
          <w:sz w:val="22"/>
        </w:rPr>
        <w:t>Option 2: SRI fields indicate SRI, each SRI fields corresponds to the SRI table separately;</w:t>
      </w:r>
    </w:p>
    <w:p w14:paraId="3823A3C1" w14:textId="77777777" w:rsidR="00F833A4" w:rsidRPr="00D153EA" w:rsidRDefault="00F833A4" w:rsidP="00574282">
      <w:pPr>
        <w:pStyle w:val="aff0"/>
        <w:numPr>
          <w:ilvl w:val="0"/>
          <w:numId w:val="22"/>
        </w:numPr>
        <w:rPr>
          <w:rFonts w:ascii="Times New Roman" w:eastAsia="等线" w:hAnsi="Times New Roman" w:cs="Times New Roman"/>
          <w:b/>
          <w:bCs/>
          <w:i/>
          <w:sz w:val="22"/>
        </w:rPr>
      </w:pPr>
      <w:r w:rsidRPr="00D153EA">
        <w:rPr>
          <w:rFonts w:ascii="Times New Roman" w:eastAsia="等线" w:hAnsi="Times New Roman" w:cs="Times New Roman"/>
          <w:b/>
          <w:bCs/>
          <w:i/>
          <w:sz w:val="22"/>
        </w:rPr>
        <w:t>Option 3: The first SRI field indicate SRI and TRI for NCB, the second SRI field indicate the SRI only, TRI associated with the second panel is equal to the first indicated TRI. SRI fields correspond to the SRI tables separately ;</w:t>
      </w:r>
    </w:p>
    <w:p w14:paraId="181915B8" w14:textId="355FDD9A" w:rsidR="000951B8" w:rsidRPr="00D153EA" w:rsidRDefault="000951B8" w:rsidP="000951B8">
      <w:pPr>
        <w:rPr>
          <w:rFonts w:ascii="Times New Roman" w:eastAsia="等线" w:hAnsi="Times New Roman" w:cs="Times New Roman"/>
          <w:b/>
          <w:bCs/>
          <w:i/>
          <w:sz w:val="22"/>
        </w:rPr>
      </w:pPr>
    </w:p>
    <w:p w14:paraId="2E93E3AE" w14:textId="028C533D" w:rsidR="00C77DC1" w:rsidRPr="003764FF" w:rsidRDefault="00C77DC1" w:rsidP="004330F8">
      <w:pPr>
        <w:rPr>
          <w:rFonts w:ascii="Times New Roman" w:eastAsia="等线" w:hAnsi="Times New Roman" w:cs="Times New Roman"/>
          <w:b/>
          <w:bCs/>
          <w:i/>
          <w:sz w:val="22"/>
          <w:lang w:val="en-GB"/>
        </w:rPr>
      </w:pPr>
    </w:p>
    <w:p w14:paraId="4DEDD886" w14:textId="2D7BDE11" w:rsidR="00542400" w:rsidRPr="00302D37" w:rsidRDefault="00542400" w:rsidP="00542400">
      <w:pPr>
        <w:pStyle w:val="21"/>
        <w:rPr>
          <w:lang w:eastAsia="zh-CN"/>
        </w:rPr>
      </w:pPr>
      <w:r>
        <w:rPr>
          <w:lang w:eastAsia="zh-CN"/>
        </w:rPr>
        <w:t>2.5   SRS resource set indication</w:t>
      </w:r>
    </w:p>
    <w:p w14:paraId="6522B577" w14:textId="77777777" w:rsidR="00086DF2" w:rsidRPr="00D153EA" w:rsidRDefault="009106FF" w:rsidP="004330F8">
      <w:pPr>
        <w:rPr>
          <w:rFonts w:ascii="Times New Roman" w:eastAsia="等线" w:hAnsi="Times New Roman" w:cs="Times New Roman"/>
          <w:bCs/>
          <w:sz w:val="22"/>
          <w:szCs w:val="21"/>
          <w:lang w:val="en-GB"/>
        </w:rPr>
      </w:pPr>
      <w:r w:rsidRPr="00D153EA">
        <w:rPr>
          <w:rFonts w:ascii="Times New Roman" w:eastAsia="等线" w:hAnsi="Times New Roman" w:cs="Times New Roman"/>
          <w:bCs/>
          <w:sz w:val="22"/>
          <w:szCs w:val="21"/>
          <w:lang w:val="en-GB"/>
        </w:rPr>
        <w:t xml:space="preserve">Another important issue is the dynamic switching </w:t>
      </w:r>
      <w:r w:rsidR="00393C17" w:rsidRPr="00D153EA">
        <w:rPr>
          <w:rFonts w:ascii="Times New Roman" w:eastAsia="等线" w:hAnsi="Times New Roman" w:cs="Times New Roman"/>
          <w:bCs/>
          <w:sz w:val="22"/>
          <w:szCs w:val="21"/>
          <w:lang w:val="en-GB"/>
        </w:rPr>
        <w:t>between</w:t>
      </w:r>
      <w:r w:rsidRPr="00D153EA">
        <w:rPr>
          <w:rFonts w:ascii="Times New Roman" w:eastAsia="等线" w:hAnsi="Times New Roman" w:cs="Times New Roman"/>
          <w:bCs/>
          <w:sz w:val="22"/>
          <w:szCs w:val="21"/>
          <w:lang w:val="en-GB"/>
        </w:rPr>
        <w:t xml:space="preserve"> S-TRP and m-TRP</w:t>
      </w:r>
      <w:r w:rsidR="00393C17" w:rsidRPr="00D153EA">
        <w:rPr>
          <w:rFonts w:ascii="Times New Roman" w:eastAsia="等线" w:hAnsi="Times New Roman" w:cs="Times New Roman"/>
          <w:bCs/>
          <w:sz w:val="22"/>
          <w:szCs w:val="21"/>
          <w:lang w:val="en-GB"/>
        </w:rPr>
        <w:t xml:space="preserve">. In Rel-17, a new DCI field of SRS resource set indication was introduced. </w:t>
      </w:r>
      <w:r w:rsidR="00086DF2" w:rsidRPr="00D153EA">
        <w:rPr>
          <w:rFonts w:ascii="Times New Roman" w:eastAsia="等线" w:hAnsi="Times New Roman" w:cs="Times New Roman"/>
          <w:bCs/>
          <w:sz w:val="22"/>
          <w:szCs w:val="21"/>
          <w:lang w:val="en-GB"/>
        </w:rPr>
        <w:t>T</w:t>
      </w:r>
      <w:r w:rsidR="00393C17" w:rsidRPr="00D153EA">
        <w:rPr>
          <w:rFonts w:ascii="Times New Roman" w:eastAsia="等线" w:hAnsi="Times New Roman" w:cs="Times New Roman"/>
          <w:bCs/>
          <w:sz w:val="22"/>
          <w:szCs w:val="21"/>
          <w:lang w:val="en-GB"/>
        </w:rPr>
        <w:t>he two SRS resource sets have equal number of the SRS resources, and both SRI/TPMI indication refers to the same SRI/TPMI mapping table for the PUSCH transmissions corresponding to the different TRPs/TCIs.</w:t>
      </w:r>
      <w:r w:rsidR="00E540F8" w:rsidRPr="00D153EA">
        <w:rPr>
          <w:rFonts w:ascii="Times New Roman" w:eastAsia="等线" w:hAnsi="Times New Roman" w:cs="Times New Roman"/>
          <w:bCs/>
          <w:sz w:val="22"/>
          <w:szCs w:val="21"/>
          <w:lang w:val="en-GB"/>
        </w:rPr>
        <w:t xml:space="preserve"> In Rel-17</w:t>
      </w:r>
      <w:r w:rsidR="00086DF2" w:rsidRPr="00D153EA">
        <w:rPr>
          <w:rFonts w:ascii="Times New Roman" w:eastAsia="等线" w:hAnsi="Times New Roman" w:cs="Times New Roman"/>
          <w:bCs/>
          <w:sz w:val="22"/>
          <w:szCs w:val="21"/>
          <w:lang w:val="en-GB"/>
        </w:rPr>
        <w:t xml:space="preserve">, </w:t>
      </w:r>
      <w:r w:rsidR="00E540F8" w:rsidRPr="00D153EA">
        <w:rPr>
          <w:rFonts w:ascii="Times New Roman" w:eastAsia="等线" w:hAnsi="Times New Roman" w:cs="Times New Roman"/>
          <w:bCs/>
          <w:sz w:val="22"/>
          <w:szCs w:val="21"/>
          <w:lang w:val="en-GB"/>
        </w:rPr>
        <w:t xml:space="preserve">the first SRI/TPMI </w:t>
      </w:r>
      <w:r w:rsidR="00086DF2" w:rsidRPr="00D153EA">
        <w:rPr>
          <w:rFonts w:ascii="Times New Roman" w:eastAsia="等线" w:hAnsi="Times New Roman" w:cs="Times New Roman"/>
          <w:bCs/>
          <w:sz w:val="22"/>
          <w:szCs w:val="21"/>
          <w:lang w:val="en-GB"/>
        </w:rPr>
        <w:t xml:space="preserve">field has a fixed association with each SRS resource set when STRP is applied. </w:t>
      </w:r>
    </w:p>
    <w:p w14:paraId="0461D12C" w14:textId="66ADE156" w:rsidR="0052691F" w:rsidRPr="00D153EA" w:rsidRDefault="00086DF2" w:rsidP="0052691F">
      <w:pPr>
        <w:rPr>
          <w:rFonts w:ascii="Times New Roman" w:eastAsia="等线" w:hAnsi="Times New Roman" w:cs="Times New Roman"/>
          <w:bCs/>
          <w:sz w:val="22"/>
          <w:szCs w:val="21"/>
          <w:lang w:val="en-GB"/>
        </w:rPr>
      </w:pPr>
      <w:r w:rsidRPr="00D153EA">
        <w:rPr>
          <w:rFonts w:ascii="Times New Roman" w:eastAsia="等线" w:hAnsi="Times New Roman" w:cs="Times New Roman"/>
          <w:bCs/>
          <w:sz w:val="22"/>
          <w:szCs w:val="21"/>
          <w:lang w:val="en-GB"/>
        </w:rPr>
        <w:t xml:space="preserve">For </w:t>
      </w:r>
      <w:proofErr w:type="spellStart"/>
      <w:r w:rsidRPr="00D153EA">
        <w:rPr>
          <w:rFonts w:ascii="Times New Roman" w:eastAsia="等线" w:hAnsi="Times New Roman" w:cs="Times New Roman"/>
          <w:bCs/>
          <w:sz w:val="22"/>
          <w:szCs w:val="21"/>
          <w:lang w:val="en-GB"/>
        </w:rPr>
        <w:t>STxMP</w:t>
      </w:r>
      <w:proofErr w:type="spellEnd"/>
      <w:r w:rsidRPr="00D153EA">
        <w:rPr>
          <w:rFonts w:ascii="Times New Roman" w:eastAsia="等线" w:hAnsi="Times New Roman" w:cs="Times New Roman"/>
          <w:bCs/>
          <w:sz w:val="22"/>
          <w:szCs w:val="21"/>
          <w:lang w:val="en-GB"/>
        </w:rPr>
        <w:t xml:space="preserve"> in Rel-18, this limitation would not be appropriate as also illustrated in Section 2.4. Different panel capabilities and different configurations w</w:t>
      </w:r>
      <w:r w:rsidR="00BF0FB4" w:rsidRPr="00D153EA">
        <w:rPr>
          <w:rFonts w:ascii="Times New Roman" w:eastAsia="等线" w:hAnsi="Times New Roman" w:cs="Times New Roman"/>
          <w:bCs/>
          <w:sz w:val="22"/>
          <w:szCs w:val="21"/>
          <w:lang w:val="en-GB"/>
        </w:rPr>
        <w:t xml:space="preserve">ould lead to different </w:t>
      </w:r>
      <w:proofErr w:type="spellStart"/>
      <w:r w:rsidR="00BF0FB4" w:rsidRPr="00D153EA">
        <w:rPr>
          <w:rFonts w:ascii="Times New Roman" w:eastAsia="等线" w:hAnsi="Times New Roman" w:cs="Times New Roman"/>
          <w:bCs/>
          <w:sz w:val="22"/>
          <w:szCs w:val="21"/>
          <w:lang w:val="en-GB"/>
        </w:rPr>
        <w:t>bitwidth</w:t>
      </w:r>
      <w:proofErr w:type="spellEnd"/>
      <w:r w:rsidRPr="00D153EA">
        <w:rPr>
          <w:rFonts w:ascii="Times New Roman" w:eastAsia="等线" w:hAnsi="Times New Roman" w:cs="Times New Roman"/>
          <w:bCs/>
          <w:sz w:val="22"/>
          <w:szCs w:val="21"/>
          <w:lang w:val="en-GB"/>
        </w:rPr>
        <w:t xml:space="preserve"> of </w:t>
      </w:r>
      <w:r w:rsidR="00BF0FB4" w:rsidRPr="00D153EA">
        <w:rPr>
          <w:rFonts w:ascii="Times New Roman" w:eastAsia="等线" w:hAnsi="Times New Roman" w:cs="Times New Roman"/>
          <w:bCs/>
          <w:sz w:val="22"/>
          <w:szCs w:val="21"/>
          <w:lang w:val="en-GB"/>
        </w:rPr>
        <w:t>the two SRI/TPMI fields with either approach</w:t>
      </w:r>
      <w:r w:rsidRPr="00D153EA">
        <w:rPr>
          <w:rFonts w:ascii="Times New Roman" w:eastAsia="等线" w:hAnsi="Times New Roman" w:cs="Times New Roman"/>
          <w:bCs/>
          <w:sz w:val="22"/>
          <w:szCs w:val="21"/>
          <w:lang w:val="en-GB"/>
        </w:rPr>
        <w:t xml:space="preserve"> suggested in Section 2.4.</w:t>
      </w:r>
      <w:r w:rsidR="00BF0FB4" w:rsidRPr="00D153EA">
        <w:rPr>
          <w:rFonts w:ascii="Times New Roman" w:eastAsia="等线" w:hAnsi="Times New Roman" w:cs="Times New Roman"/>
          <w:bCs/>
          <w:sz w:val="22"/>
          <w:szCs w:val="21"/>
          <w:lang w:val="en-GB"/>
        </w:rPr>
        <w:t xml:space="preserve"> It would be difficult to minimize the overhead for the indication of</w:t>
      </w:r>
      <w:r w:rsidR="00F80030" w:rsidRPr="00D153EA">
        <w:rPr>
          <w:rFonts w:ascii="Times New Roman" w:eastAsia="等线" w:hAnsi="Times New Roman" w:cs="Times New Roman"/>
          <w:bCs/>
          <w:sz w:val="22"/>
          <w:szCs w:val="21"/>
          <w:lang w:val="en-GB"/>
        </w:rPr>
        <w:t xml:space="preserve"> both</w:t>
      </w:r>
      <w:r w:rsidR="00BF0FB4" w:rsidRPr="00D153EA">
        <w:rPr>
          <w:rFonts w:ascii="Times New Roman" w:eastAsia="等线" w:hAnsi="Times New Roman" w:cs="Times New Roman"/>
          <w:bCs/>
          <w:sz w:val="22"/>
          <w:szCs w:val="21"/>
          <w:lang w:val="en-GB"/>
        </w:rPr>
        <w:t xml:space="preserve"> the first SRI </w:t>
      </w:r>
      <w:proofErr w:type="gramStart"/>
      <w:r w:rsidR="00F80030" w:rsidRPr="00D153EA">
        <w:rPr>
          <w:rFonts w:ascii="Times New Roman" w:eastAsia="等线" w:hAnsi="Times New Roman" w:cs="Times New Roman"/>
          <w:bCs/>
          <w:sz w:val="22"/>
          <w:szCs w:val="21"/>
          <w:lang w:val="en-GB"/>
        </w:rPr>
        <w:t>field</w:t>
      </w:r>
      <w:proofErr w:type="gramEnd"/>
      <w:r w:rsidR="00F80030" w:rsidRPr="00D153EA">
        <w:rPr>
          <w:rFonts w:ascii="Times New Roman" w:eastAsia="等线" w:hAnsi="Times New Roman" w:cs="Times New Roman"/>
          <w:bCs/>
          <w:sz w:val="22"/>
          <w:szCs w:val="21"/>
          <w:lang w:val="en-GB"/>
        </w:rPr>
        <w:t xml:space="preserve"> </w:t>
      </w:r>
      <w:r w:rsidR="00BF0FB4" w:rsidRPr="00D153EA">
        <w:rPr>
          <w:rFonts w:ascii="Times New Roman" w:eastAsia="等线" w:hAnsi="Times New Roman" w:cs="Times New Roman"/>
          <w:bCs/>
          <w:sz w:val="22"/>
          <w:szCs w:val="21"/>
          <w:lang w:val="en-GB"/>
        </w:rPr>
        <w:t xml:space="preserve">and the first TPMI field at the same time </w:t>
      </w:r>
      <w:r w:rsidR="00F80030" w:rsidRPr="00D153EA">
        <w:rPr>
          <w:rFonts w:ascii="Times New Roman" w:eastAsia="等线" w:hAnsi="Times New Roman" w:cs="Times New Roman"/>
          <w:bCs/>
          <w:sz w:val="22"/>
          <w:szCs w:val="21"/>
          <w:lang w:val="en-GB"/>
        </w:rPr>
        <w:t>for the</w:t>
      </w:r>
      <w:r w:rsidR="00BF0FB4" w:rsidRPr="00D153EA">
        <w:rPr>
          <w:rFonts w:ascii="Times New Roman" w:eastAsia="等线" w:hAnsi="Times New Roman" w:cs="Times New Roman"/>
          <w:bCs/>
          <w:sz w:val="22"/>
          <w:szCs w:val="21"/>
          <w:lang w:val="en-GB"/>
        </w:rPr>
        <w:t xml:space="preserve"> indicat</w:t>
      </w:r>
      <w:r w:rsidR="00F80030" w:rsidRPr="00D153EA">
        <w:rPr>
          <w:rFonts w:ascii="Times New Roman" w:eastAsia="等线" w:hAnsi="Times New Roman" w:cs="Times New Roman"/>
          <w:bCs/>
          <w:sz w:val="22"/>
          <w:szCs w:val="21"/>
          <w:lang w:val="en-GB"/>
        </w:rPr>
        <w:t>ion</w:t>
      </w:r>
      <w:r w:rsidR="00BF0FB4" w:rsidRPr="00D153EA">
        <w:rPr>
          <w:rFonts w:ascii="Times New Roman" w:eastAsia="等线" w:hAnsi="Times New Roman" w:cs="Times New Roman"/>
          <w:bCs/>
          <w:sz w:val="22"/>
          <w:szCs w:val="21"/>
          <w:lang w:val="en-GB"/>
        </w:rPr>
        <w:t xml:space="preserve"> </w:t>
      </w:r>
      <w:r w:rsidR="00F80030" w:rsidRPr="00D153EA">
        <w:rPr>
          <w:rFonts w:ascii="Times New Roman" w:eastAsia="等线" w:hAnsi="Times New Roman" w:cs="Times New Roman"/>
          <w:bCs/>
          <w:sz w:val="22"/>
          <w:szCs w:val="21"/>
          <w:lang w:val="en-GB"/>
        </w:rPr>
        <w:t>of</w:t>
      </w:r>
      <w:r w:rsidR="0079351E" w:rsidRPr="00D153EA">
        <w:rPr>
          <w:rFonts w:ascii="Times New Roman" w:eastAsia="等线" w:hAnsi="Times New Roman" w:cs="Times New Roman"/>
          <w:bCs/>
          <w:sz w:val="22"/>
          <w:szCs w:val="21"/>
          <w:lang w:val="en-GB"/>
        </w:rPr>
        <w:t xml:space="preserve"> the transmission via</w:t>
      </w:r>
      <w:r w:rsidR="00BF0FB4" w:rsidRPr="00D153EA">
        <w:rPr>
          <w:rFonts w:ascii="Times New Roman" w:eastAsia="等线" w:hAnsi="Times New Roman" w:cs="Times New Roman"/>
          <w:bCs/>
          <w:sz w:val="22"/>
          <w:szCs w:val="21"/>
          <w:lang w:val="en-GB"/>
        </w:rPr>
        <w:t xml:space="preserve"> either of the panels. If we still use the first SRI/TPMI field for the indication in </w:t>
      </w:r>
      <w:proofErr w:type="spellStart"/>
      <w:r w:rsidR="00BF0FB4" w:rsidRPr="00D153EA">
        <w:rPr>
          <w:rFonts w:ascii="Times New Roman" w:eastAsia="等线" w:hAnsi="Times New Roman" w:cs="Times New Roman"/>
          <w:bCs/>
          <w:sz w:val="22"/>
          <w:szCs w:val="21"/>
          <w:lang w:val="en-GB"/>
        </w:rPr>
        <w:t>sTRP</w:t>
      </w:r>
      <w:proofErr w:type="spellEnd"/>
      <w:r w:rsidR="00BF0FB4" w:rsidRPr="00D153EA">
        <w:rPr>
          <w:rFonts w:ascii="Times New Roman" w:eastAsia="等线" w:hAnsi="Times New Roman" w:cs="Times New Roman"/>
          <w:bCs/>
          <w:sz w:val="22"/>
          <w:szCs w:val="21"/>
          <w:lang w:val="en-GB"/>
        </w:rPr>
        <w:t xml:space="preserve"> mode, more overhead would be generated and not be efficient for th</w:t>
      </w:r>
      <w:r w:rsidR="00F36D51" w:rsidRPr="00D153EA">
        <w:rPr>
          <w:rFonts w:ascii="Times New Roman" w:eastAsia="等线" w:hAnsi="Times New Roman" w:cs="Times New Roman"/>
          <w:bCs/>
          <w:sz w:val="22"/>
          <w:szCs w:val="21"/>
          <w:lang w:val="en-GB"/>
        </w:rPr>
        <w:t>e</w:t>
      </w:r>
      <w:r w:rsidR="00BF0FB4" w:rsidRPr="00D153EA">
        <w:rPr>
          <w:rFonts w:ascii="Times New Roman" w:eastAsia="等线" w:hAnsi="Times New Roman" w:cs="Times New Roman"/>
          <w:bCs/>
          <w:sz w:val="22"/>
          <w:szCs w:val="21"/>
          <w:lang w:val="en-GB"/>
        </w:rPr>
        <w:t xml:space="preserve"> </w:t>
      </w:r>
      <w:r w:rsidR="00F36D51" w:rsidRPr="00D153EA">
        <w:rPr>
          <w:rFonts w:ascii="Times New Roman" w:eastAsia="等线" w:hAnsi="Times New Roman" w:cs="Times New Roman"/>
          <w:bCs/>
          <w:sz w:val="22"/>
          <w:szCs w:val="21"/>
          <w:lang w:val="en-GB"/>
        </w:rPr>
        <w:t>design</w:t>
      </w:r>
      <w:r w:rsidR="00BF0FB4" w:rsidRPr="00D153EA">
        <w:rPr>
          <w:rFonts w:ascii="Times New Roman" w:eastAsia="等线" w:hAnsi="Times New Roman" w:cs="Times New Roman"/>
          <w:bCs/>
          <w:sz w:val="22"/>
          <w:szCs w:val="21"/>
          <w:lang w:val="en-GB"/>
        </w:rPr>
        <w:t>.</w:t>
      </w:r>
      <w:r w:rsidR="004D1F4C" w:rsidRPr="00D153EA">
        <w:rPr>
          <w:rFonts w:ascii="Times New Roman" w:eastAsia="等线" w:hAnsi="Times New Roman" w:cs="Times New Roman"/>
          <w:bCs/>
          <w:sz w:val="22"/>
          <w:szCs w:val="21"/>
          <w:lang w:val="en-GB"/>
        </w:rPr>
        <w:t xml:space="preserve"> So we suggest to associate the </w:t>
      </w:r>
      <w:r w:rsidR="004076A9" w:rsidRPr="00D153EA">
        <w:rPr>
          <w:rFonts w:ascii="Times New Roman" w:eastAsia="等线" w:hAnsi="Times New Roman" w:cs="Times New Roman"/>
          <w:bCs/>
          <w:sz w:val="22"/>
          <w:szCs w:val="21"/>
          <w:lang w:val="en-GB"/>
        </w:rPr>
        <w:t xml:space="preserve">first SRI/TPMI field with the first SRS resource set and the second SRI/TPMI field with the second SRS resource set for both STRP and </w:t>
      </w:r>
      <w:proofErr w:type="spellStart"/>
      <w:r w:rsidR="004076A9" w:rsidRPr="00D153EA">
        <w:rPr>
          <w:rFonts w:ascii="Times New Roman" w:eastAsia="等线" w:hAnsi="Times New Roman" w:cs="Times New Roman"/>
          <w:bCs/>
          <w:sz w:val="22"/>
          <w:szCs w:val="21"/>
          <w:lang w:val="en-GB"/>
        </w:rPr>
        <w:t>mTRP</w:t>
      </w:r>
      <w:proofErr w:type="spellEnd"/>
      <w:r w:rsidR="004076A9" w:rsidRPr="00D153EA">
        <w:rPr>
          <w:rFonts w:ascii="Times New Roman" w:eastAsia="等线" w:hAnsi="Times New Roman" w:cs="Times New Roman"/>
          <w:bCs/>
          <w:sz w:val="22"/>
          <w:szCs w:val="21"/>
          <w:lang w:val="en-GB"/>
        </w:rPr>
        <w:t xml:space="preserve"> operations.</w:t>
      </w:r>
      <w:r w:rsidR="0052691F" w:rsidRPr="00D153EA">
        <w:rPr>
          <w:rFonts w:ascii="Times New Roman" w:eastAsia="等线" w:hAnsi="Times New Roman" w:cs="Times New Roman"/>
          <w:bCs/>
          <w:sz w:val="22"/>
          <w:szCs w:val="21"/>
          <w:lang w:val="en-GB"/>
        </w:rPr>
        <w:t xml:space="preserve"> We suggest to specify the SRS resource set indication for </w:t>
      </w:r>
      <w:proofErr w:type="spellStart"/>
      <w:r w:rsidR="0052691F" w:rsidRPr="00D153EA">
        <w:rPr>
          <w:rFonts w:ascii="Times New Roman" w:eastAsia="等线" w:hAnsi="Times New Roman" w:cs="Times New Roman"/>
          <w:bCs/>
          <w:sz w:val="22"/>
          <w:szCs w:val="21"/>
          <w:lang w:val="en-GB"/>
        </w:rPr>
        <w:t>STxMP</w:t>
      </w:r>
      <w:proofErr w:type="spellEnd"/>
      <w:r w:rsidR="0052691F" w:rsidRPr="00D153EA">
        <w:rPr>
          <w:rFonts w:ascii="Times New Roman" w:eastAsia="等线" w:hAnsi="Times New Roman" w:cs="Times New Roman"/>
          <w:bCs/>
          <w:sz w:val="22"/>
          <w:szCs w:val="21"/>
          <w:lang w:val="en-GB"/>
        </w:rPr>
        <w:t xml:space="preserve"> with mo</w:t>
      </w:r>
      <w:r w:rsidR="00013FA0">
        <w:rPr>
          <w:rFonts w:ascii="Times New Roman" w:eastAsia="等线" w:hAnsi="Times New Roman" w:cs="Times New Roman"/>
          <w:bCs/>
          <w:sz w:val="22"/>
          <w:szCs w:val="21"/>
          <w:lang w:val="en-GB"/>
        </w:rPr>
        <w:t>difications as showed in Table 3</w:t>
      </w:r>
      <w:r w:rsidR="0052691F" w:rsidRPr="00D153EA">
        <w:rPr>
          <w:rFonts w:ascii="Times New Roman" w:eastAsia="等线" w:hAnsi="Times New Roman" w:cs="Times New Roman"/>
          <w:bCs/>
          <w:sz w:val="22"/>
          <w:szCs w:val="21"/>
          <w:lang w:val="en-GB"/>
        </w:rPr>
        <w:t xml:space="preserve"> below.</w:t>
      </w:r>
      <w:r w:rsidR="005F739D">
        <w:rPr>
          <w:rFonts w:ascii="Times New Roman" w:eastAsia="等线" w:hAnsi="Times New Roman" w:cs="Times New Roman"/>
          <w:bCs/>
          <w:sz w:val="22"/>
          <w:szCs w:val="21"/>
          <w:lang w:val="en-GB"/>
        </w:rPr>
        <w:t xml:space="preserve"> </w:t>
      </w:r>
    </w:p>
    <w:p w14:paraId="7D3AFF02" w14:textId="03794CE2" w:rsidR="00636D47" w:rsidRPr="00D153EA" w:rsidRDefault="00636D47" w:rsidP="004330F8">
      <w:pPr>
        <w:rPr>
          <w:rFonts w:ascii="Times New Roman" w:eastAsia="等线" w:hAnsi="Times New Roman" w:cs="Times New Roman"/>
          <w:bCs/>
          <w:sz w:val="22"/>
          <w:szCs w:val="21"/>
          <w:lang w:val="en-GB"/>
        </w:rPr>
      </w:pPr>
    </w:p>
    <w:p w14:paraId="559E1B4C" w14:textId="3809C369" w:rsidR="00393C17" w:rsidRPr="00D153EA" w:rsidRDefault="00393C17" w:rsidP="004330F8">
      <w:pPr>
        <w:rPr>
          <w:rFonts w:ascii="Times New Roman" w:eastAsia="等线" w:hAnsi="Times New Roman" w:cs="Times New Roman"/>
          <w:bCs/>
          <w:sz w:val="22"/>
          <w:szCs w:val="21"/>
          <w:lang w:val="en-GB"/>
        </w:rPr>
      </w:pPr>
      <w:r w:rsidRPr="00D153EA">
        <w:rPr>
          <w:rFonts w:ascii="Times New Roman" w:eastAsia="等线" w:hAnsi="Times New Roman" w:cs="Times New Roman"/>
          <w:bCs/>
          <w:sz w:val="22"/>
          <w:szCs w:val="21"/>
          <w:lang w:val="en-GB"/>
        </w:rPr>
        <w:lastRenderedPageBreak/>
        <w:t xml:space="preserve">                             </w:t>
      </w:r>
    </w:p>
    <w:p w14:paraId="1ED2A302" w14:textId="1174775E" w:rsidR="00636D47" w:rsidRPr="00D153EA" w:rsidRDefault="00852819" w:rsidP="004330F8">
      <w:pPr>
        <w:rPr>
          <w:rFonts w:ascii="Times New Roman" w:eastAsia="等线" w:hAnsi="Times New Roman" w:cs="Times New Roman"/>
          <w:bCs/>
          <w:sz w:val="22"/>
          <w:szCs w:val="21"/>
          <w:lang w:val="en-GB"/>
        </w:rPr>
      </w:pPr>
      <w:r w:rsidRPr="00D153EA">
        <w:rPr>
          <w:rFonts w:ascii="Times New Roman" w:eastAsia="等线" w:hAnsi="Times New Roman" w:cs="Times New Roman"/>
          <w:bCs/>
          <w:sz w:val="22"/>
          <w:szCs w:val="21"/>
          <w:lang w:val="en-GB"/>
        </w:rPr>
        <w:t xml:space="preserve">   </w:t>
      </w:r>
      <w:r w:rsidR="00165D1E" w:rsidRPr="00D153EA">
        <w:rPr>
          <w:rFonts w:ascii="Times New Roman" w:eastAsia="等线" w:hAnsi="Times New Roman" w:cs="Times New Roman"/>
          <w:bCs/>
          <w:sz w:val="22"/>
          <w:szCs w:val="21"/>
          <w:lang w:val="en-GB"/>
        </w:rPr>
        <w:t xml:space="preserve">                      Table </w:t>
      </w:r>
      <w:r w:rsidR="00013FA0">
        <w:rPr>
          <w:rFonts w:ascii="Times New Roman" w:eastAsia="等线" w:hAnsi="Times New Roman" w:cs="Times New Roman"/>
          <w:bCs/>
          <w:sz w:val="22"/>
          <w:szCs w:val="21"/>
          <w:lang w:val="en-GB"/>
        </w:rPr>
        <w:t>3</w:t>
      </w:r>
      <w:r w:rsidR="00D80071" w:rsidRPr="00D153EA">
        <w:rPr>
          <w:rFonts w:ascii="Times New Roman" w:eastAsia="等线" w:hAnsi="Times New Roman" w:cs="Times New Roman"/>
          <w:bCs/>
          <w:sz w:val="22"/>
          <w:szCs w:val="21"/>
          <w:lang w:val="en-GB"/>
        </w:rPr>
        <w:t>. N</w:t>
      </w:r>
      <w:r w:rsidRPr="00D153EA">
        <w:rPr>
          <w:rFonts w:ascii="Times New Roman" w:eastAsia="等线" w:hAnsi="Times New Roman" w:cs="Times New Roman"/>
          <w:bCs/>
          <w:sz w:val="22"/>
          <w:szCs w:val="21"/>
          <w:lang w:val="en-GB"/>
        </w:rPr>
        <w:t xml:space="preserve">ew SRS resource set indication for </w:t>
      </w:r>
      <w:proofErr w:type="spellStart"/>
      <w:r w:rsidRPr="00D153EA">
        <w:rPr>
          <w:rFonts w:ascii="Times New Roman" w:eastAsia="等线" w:hAnsi="Times New Roman" w:cs="Times New Roman"/>
          <w:bCs/>
          <w:sz w:val="22"/>
          <w:szCs w:val="21"/>
          <w:lang w:val="en-GB"/>
        </w:rPr>
        <w:t>STxMP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FD6097" w:rsidRPr="00D153EA" w14:paraId="6B2865CD" w14:textId="77777777" w:rsidTr="00086DF2">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7AC4FE8" w14:textId="77777777" w:rsidR="00FD6097" w:rsidRPr="00D153EA" w:rsidRDefault="00FD6097" w:rsidP="00086DF2">
            <w:pPr>
              <w:jc w:val="center"/>
              <w:rPr>
                <w:rFonts w:ascii="Times New Roman" w:hAnsi="Times New Roman" w:cs="Times New Roman"/>
                <w:b/>
                <w:bCs/>
                <w:sz w:val="22"/>
                <w:szCs w:val="21"/>
                <w:lang w:eastAsia="ja-JP"/>
              </w:rPr>
            </w:pPr>
            <w:proofErr w:type="spellStart"/>
            <w:r w:rsidRPr="00D153EA">
              <w:rPr>
                <w:rFonts w:ascii="Times New Roman" w:hAnsi="Times New Roman" w:cs="Times New Roman"/>
                <w:b/>
                <w:bCs/>
                <w:sz w:val="22"/>
                <w:szCs w:val="21"/>
                <w:lang w:eastAsia="ja-JP"/>
              </w:rPr>
              <w:t>Codepoint</w:t>
            </w:r>
            <w:proofErr w:type="spellEnd"/>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8826547" w14:textId="77777777" w:rsidR="00FD6097" w:rsidRPr="00D153EA" w:rsidRDefault="00FD6097" w:rsidP="00086DF2">
            <w:pPr>
              <w:jc w:val="center"/>
              <w:rPr>
                <w:rFonts w:ascii="Times New Roman" w:hAnsi="Times New Roman" w:cs="Times New Roman"/>
                <w:b/>
                <w:bCs/>
                <w:sz w:val="22"/>
                <w:szCs w:val="21"/>
                <w:lang w:eastAsia="ja-JP"/>
              </w:rPr>
            </w:pPr>
            <w:r w:rsidRPr="00D153EA">
              <w:rPr>
                <w:rFonts w:ascii="Times New Roman" w:hAnsi="Times New Roman" w:cs="Times New Roman"/>
                <w:b/>
                <w:bCs/>
                <w:sz w:val="22"/>
                <w:szCs w:val="21"/>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D742124" w14:textId="77777777" w:rsidR="00FD6097" w:rsidRPr="00D153EA" w:rsidRDefault="00FD6097" w:rsidP="00086DF2">
            <w:pPr>
              <w:jc w:val="center"/>
              <w:rPr>
                <w:rFonts w:ascii="Times New Roman" w:hAnsi="Times New Roman" w:cs="Times New Roman"/>
                <w:b/>
                <w:bCs/>
                <w:sz w:val="22"/>
                <w:szCs w:val="21"/>
                <w:lang w:eastAsia="ja-JP"/>
              </w:rPr>
            </w:pPr>
            <w:r w:rsidRPr="00D153EA">
              <w:rPr>
                <w:rFonts w:ascii="Times New Roman" w:hAnsi="Times New Roman" w:cs="Times New Roman"/>
                <w:b/>
                <w:bCs/>
                <w:sz w:val="22"/>
                <w:szCs w:val="21"/>
                <w:lang w:eastAsia="ja-JP"/>
              </w:rPr>
              <w:t>SRI (for both CB and NCB)/TPMI (CB only) field(s)</w:t>
            </w:r>
          </w:p>
        </w:tc>
      </w:tr>
      <w:tr w:rsidR="00FD6097" w:rsidRPr="00D153EA" w14:paraId="353E181E" w14:textId="77777777" w:rsidTr="00086DF2">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7D64FE7" w14:textId="77777777" w:rsidR="00FD6097" w:rsidRPr="00D153EA" w:rsidRDefault="00FD6097" w:rsidP="00086DF2">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3C41015" w14:textId="77777777" w:rsidR="00FD6097" w:rsidRPr="00D153EA" w:rsidRDefault="00FD6097" w:rsidP="00086DF2">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s-TRP mode with 1</w:t>
            </w:r>
            <w:r w:rsidRPr="00D153EA">
              <w:rPr>
                <w:rFonts w:ascii="Times New Roman" w:hAnsi="Times New Roman" w:cs="Times New Roman"/>
                <w:sz w:val="22"/>
                <w:szCs w:val="21"/>
                <w:vertAlign w:val="superscript"/>
                <w:lang w:eastAsia="ja-JP"/>
              </w:rPr>
              <w:t>st</w:t>
            </w:r>
            <w:r w:rsidRPr="00D153EA">
              <w:rPr>
                <w:rFonts w:ascii="Times New Roman" w:hAnsi="Times New Roman" w:cs="Times New Roman"/>
                <w:sz w:val="22"/>
                <w:szCs w:val="21"/>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3A9D430" w14:textId="77777777" w:rsidR="00FD6097" w:rsidRPr="00D153EA" w:rsidRDefault="00FD6097" w:rsidP="00086DF2">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1</w:t>
            </w:r>
            <w:r w:rsidRPr="00D153EA">
              <w:rPr>
                <w:rFonts w:ascii="Times New Roman" w:hAnsi="Times New Roman" w:cs="Times New Roman"/>
                <w:sz w:val="22"/>
                <w:szCs w:val="21"/>
                <w:vertAlign w:val="superscript"/>
                <w:lang w:eastAsia="ja-JP"/>
              </w:rPr>
              <w:t>st</w:t>
            </w:r>
            <w:r w:rsidRPr="00D153EA">
              <w:rPr>
                <w:rFonts w:ascii="Times New Roman" w:hAnsi="Times New Roman" w:cs="Times New Roman"/>
                <w:sz w:val="22"/>
                <w:szCs w:val="21"/>
                <w:lang w:eastAsia="ja-JP"/>
              </w:rPr>
              <w:t xml:space="preserve"> SRI/TPMI field (2</w:t>
            </w:r>
            <w:r w:rsidRPr="00D153EA">
              <w:rPr>
                <w:rFonts w:ascii="Times New Roman" w:hAnsi="Times New Roman" w:cs="Times New Roman"/>
                <w:sz w:val="22"/>
                <w:szCs w:val="21"/>
                <w:vertAlign w:val="superscript"/>
                <w:lang w:eastAsia="ja-JP"/>
              </w:rPr>
              <w:t>nd</w:t>
            </w:r>
            <w:r w:rsidRPr="00D153EA">
              <w:rPr>
                <w:rFonts w:ascii="Times New Roman" w:hAnsi="Times New Roman" w:cs="Times New Roman"/>
                <w:sz w:val="22"/>
                <w:szCs w:val="21"/>
                <w:lang w:eastAsia="ja-JP"/>
              </w:rPr>
              <w:t xml:space="preserve"> field is unused)</w:t>
            </w:r>
          </w:p>
        </w:tc>
      </w:tr>
      <w:tr w:rsidR="00FD6097" w:rsidRPr="00D153EA" w14:paraId="52A79E34" w14:textId="77777777" w:rsidTr="00086DF2">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A301935" w14:textId="77777777" w:rsidR="00FD6097" w:rsidRPr="00D153EA" w:rsidRDefault="00FD6097" w:rsidP="00086DF2">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243C5B9" w14:textId="77777777" w:rsidR="00FD6097" w:rsidRPr="00D153EA" w:rsidRDefault="00FD6097" w:rsidP="00086DF2">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s-TRP mode with 2</w:t>
            </w:r>
            <w:r w:rsidRPr="00D153EA">
              <w:rPr>
                <w:rFonts w:ascii="Times New Roman" w:hAnsi="Times New Roman" w:cs="Times New Roman"/>
                <w:sz w:val="22"/>
                <w:szCs w:val="21"/>
                <w:vertAlign w:val="superscript"/>
                <w:lang w:eastAsia="ja-JP"/>
              </w:rPr>
              <w:t>nd</w:t>
            </w:r>
            <w:r w:rsidRPr="00D153EA">
              <w:rPr>
                <w:rFonts w:ascii="Times New Roman" w:hAnsi="Times New Roman" w:cs="Times New Roman"/>
                <w:sz w:val="22"/>
                <w:szCs w:val="21"/>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D04F7EA" w14:textId="7B8CEBE2" w:rsidR="00FD6097" w:rsidRPr="00D153EA" w:rsidRDefault="004D1F4C" w:rsidP="004D1F4C">
            <w:pPr>
              <w:jc w:val="center"/>
              <w:rPr>
                <w:rFonts w:ascii="Times New Roman" w:hAnsi="Times New Roman" w:cs="Times New Roman"/>
                <w:i/>
                <w:sz w:val="22"/>
                <w:szCs w:val="21"/>
                <w:lang w:eastAsia="ja-JP"/>
              </w:rPr>
            </w:pPr>
            <w:r w:rsidRPr="00D153EA">
              <w:rPr>
                <w:rFonts w:ascii="Times New Roman" w:hAnsi="Times New Roman" w:cs="Times New Roman"/>
                <w:i/>
                <w:color w:val="FF0000"/>
                <w:sz w:val="22"/>
                <w:szCs w:val="21"/>
                <w:lang w:eastAsia="ja-JP"/>
              </w:rPr>
              <w:t>2</w:t>
            </w:r>
            <w:r w:rsidR="00FD6097" w:rsidRPr="00D153EA">
              <w:rPr>
                <w:rFonts w:ascii="Times New Roman" w:hAnsi="Times New Roman" w:cs="Times New Roman"/>
                <w:i/>
                <w:color w:val="FF0000"/>
                <w:sz w:val="22"/>
                <w:szCs w:val="21"/>
                <w:vertAlign w:val="superscript"/>
                <w:lang w:eastAsia="ja-JP"/>
              </w:rPr>
              <w:t>st</w:t>
            </w:r>
            <w:r w:rsidR="00FD6097" w:rsidRPr="00D153EA">
              <w:rPr>
                <w:rFonts w:ascii="Times New Roman" w:hAnsi="Times New Roman" w:cs="Times New Roman"/>
                <w:i/>
                <w:color w:val="FF0000"/>
                <w:sz w:val="22"/>
                <w:szCs w:val="21"/>
                <w:lang w:eastAsia="ja-JP"/>
              </w:rPr>
              <w:t xml:space="preserve"> S</w:t>
            </w:r>
            <w:r w:rsidRPr="00D153EA">
              <w:rPr>
                <w:rFonts w:ascii="Times New Roman" w:hAnsi="Times New Roman" w:cs="Times New Roman"/>
                <w:i/>
                <w:color w:val="FF0000"/>
                <w:sz w:val="22"/>
                <w:szCs w:val="21"/>
                <w:lang w:eastAsia="ja-JP"/>
              </w:rPr>
              <w:t>RI/TPMI field (1</w:t>
            </w:r>
            <w:r w:rsidRPr="00D153EA">
              <w:rPr>
                <w:rFonts w:ascii="Times New Roman" w:hAnsi="Times New Roman" w:cs="Times New Roman"/>
                <w:i/>
                <w:color w:val="FF0000"/>
                <w:sz w:val="22"/>
                <w:szCs w:val="21"/>
                <w:vertAlign w:val="superscript"/>
                <w:lang w:eastAsia="ja-JP"/>
              </w:rPr>
              <w:t>st</w:t>
            </w:r>
            <w:r w:rsidRPr="00D153EA">
              <w:rPr>
                <w:rFonts w:ascii="Times New Roman" w:hAnsi="Times New Roman" w:cs="Times New Roman"/>
                <w:i/>
                <w:color w:val="FF0000"/>
                <w:sz w:val="22"/>
                <w:szCs w:val="21"/>
                <w:lang w:eastAsia="ja-JP"/>
              </w:rPr>
              <w:t xml:space="preserve"> </w:t>
            </w:r>
            <w:r w:rsidR="00FD6097" w:rsidRPr="00D153EA">
              <w:rPr>
                <w:rFonts w:ascii="Times New Roman" w:hAnsi="Times New Roman" w:cs="Times New Roman"/>
                <w:i/>
                <w:color w:val="FF0000"/>
                <w:sz w:val="22"/>
                <w:szCs w:val="21"/>
                <w:lang w:eastAsia="ja-JP"/>
              </w:rPr>
              <w:t>field is unused)</w:t>
            </w:r>
          </w:p>
        </w:tc>
      </w:tr>
      <w:tr w:rsidR="00B62F3A" w:rsidRPr="00D153EA" w14:paraId="7AA69F68" w14:textId="77777777" w:rsidTr="00086DF2">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2C23A20" w14:textId="1D449700" w:rsidR="00B62F3A" w:rsidRPr="00D153EA" w:rsidRDefault="00B62F3A" w:rsidP="00086DF2">
            <w:pPr>
              <w:jc w:val="center"/>
              <w:rPr>
                <w:rFonts w:ascii="Times New Roman" w:eastAsia="等线" w:hAnsi="Times New Roman" w:cs="Times New Roman"/>
                <w:sz w:val="22"/>
                <w:szCs w:val="21"/>
              </w:rPr>
            </w:pPr>
            <w:r w:rsidRPr="00D153EA">
              <w:rPr>
                <w:rFonts w:ascii="Times New Roman" w:eastAsia="等线" w:hAnsi="Times New Roman" w:cs="Times New Roman"/>
                <w:sz w:val="22"/>
                <w:szCs w:val="21"/>
              </w:rPr>
              <w: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03CA902" w14:textId="53C793ED" w:rsidR="00B62F3A" w:rsidRPr="00D153EA" w:rsidRDefault="00B62F3A" w:rsidP="00086DF2">
            <w:pPr>
              <w:jc w:val="center"/>
              <w:rPr>
                <w:rFonts w:ascii="Times New Roman" w:eastAsia="等线" w:hAnsi="Times New Roman" w:cs="Times New Roman"/>
                <w:sz w:val="22"/>
                <w:szCs w:val="21"/>
              </w:rPr>
            </w:pPr>
            <w:r w:rsidRPr="00D153EA">
              <w:rPr>
                <w:rFonts w:ascii="Times New Roman" w:eastAsia="等线" w:hAnsi="Times New Roman" w:cs="Times New Roman"/>
                <w:sz w:val="22"/>
                <w:szCs w:val="21"/>
              </w:rPr>
              <w: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22C5ADE" w14:textId="3B0FE0A9" w:rsidR="00B62F3A" w:rsidRPr="00D153EA" w:rsidRDefault="00B62F3A" w:rsidP="004D1F4C">
            <w:pPr>
              <w:jc w:val="center"/>
              <w:rPr>
                <w:rFonts w:ascii="Times New Roman" w:eastAsia="等线" w:hAnsi="Times New Roman" w:cs="Times New Roman"/>
                <w:color w:val="FF0000"/>
                <w:sz w:val="22"/>
                <w:szCs w:val="21"/>
              </w:rPr>
            </w:pPr>
            <w:r w:rsidRPr="00D153EA">
              <w:rPr>
                <w:rFonts w:ascii="Times New Roman" w:eastAsia="等线" w:hAnsi="Times New Roman" w:cs="Times New Roman"/>
                <w:color w:val="FF0000"/>
                <w:sz w:val="22"/>
                <w:szCs w:val="21"/>
              </w:rPr>
              <w:t>…</w:t>
            </w:r>
          </w:p>
        </w:tc>
      </w:tr>
    </w:tbl>
    <w:p w14:paraId="0661C275" w14:textId="1F516AF0" w:rsidR="001657CD" w:rsidRPr="00D153EA" w:rsidRDefault="001657CD" w:rsidP="004330F8">
      <w:pPr>
        <w:rPr>
          <w:rFonts w:ascii="Times New Roman" w:eastAsia="等线" w:hAnsi="Times New Roman" w:cs="Times New Roman"/>
          <w:b/>
          <w:bCs/>
          <w:i/>
          <w:sz w:val="22"/>
          <w:szCs w:val="21"/>
        </w:rPr>
      </w:pPr>
    </w:p>
    <w:p w14:paraId="1B96DC68" w14:textId="5622D9E6" w:rsidR="004B283C" w:rsidRPr="00D153EA" w:rsidRDefault="004B283C" w:rsidP="004B283C">
      <w:pPr>
        <w:rPr>
          <w:rFonts w:ascii="Times New Roman" w:eastAsia="等线" w:hAnsi="Times New Roman" w:cs="Times New Roman"/>
          <w:b/>
          <w:bCs/>
          <w:i/>
          <w:sz w:val="22"/>
          <w:szCs w:val="21"/>
        </w:rPr>
      </w:pPr>
      <w:r w:rsidRPr="00D153EA">
        <w:rPr>
          <w:rFonts w:ascii="Times New Roman" w:eastAsia="等线" w:hAnsi="Times New Roman" w:cs="Times New Roman"/>
          <w:b/>
          <w:bCs/>
          <w:i/>
          <w:sz w:val="22"/>
          <w:szCs w:val="21"/>
        </w:rPr>
        <w:t xml:space="preserve">Proposal 13: Reuse the SRS resource set indication field to support the dynamic switching </w:t>
      </w:r>
      <w:r w:rsidR="000D38A0" w:rsidRPr="00D153EA">
        <w:rPr>
          <w:rFonts w:ascii="Times New Roman" w:eastAsia="等线" w:hAnsi="Times New Roman" w:cs="Times New Roman"/>
          <w:b/>
          <w:bCs/>
          <w:i/>
          <w:sz w:val="22"/>
          <w:szCs w:val="21"/>
        </w:rPr>
        <w:t xml:space="preserve">between </w:t>
      </w:r>
      <w:proofErr w:type="spellStart"/>
      <w:r w:rsidR="000D38A0" w:rsidRPr="00D153EA">
        <w:rPr>
          <w:rFonts w:ascii="Times New Roman" w:eastAsia="等线" w:hAnsi="Times New Roman" w:cs="Times New Roman"/>
          <w:b/>
          <w:bCs/>
          <w:i/>
          <w:sz w:val="22"/>
          <w:szCs w:val="21"/>
        </w:rPr>
        <w:t>sTRP</w:t>
      </w:r>
      <w:proofErr w:type="spellEnd"/>
      <w:r w:rsidR="000D38A0" w:rsidRPr="00D153EA">
        <w:rPr>
          <w:rFonts w:ascii="Times New Roman" w:eastAsia="等线" w:hAnsi="Times New Roman" w:cs="Times New Roman"/>
          <w:b/>
          <w:bCs/>
          <w:i/>
          <w:sz w:val="22"/>
          <w:szCs w:val="21"/>
        </w:rPr>
        <w:t xml:space="preserve"> and </w:t>
      </w:r>
      <w:proofErr w:type="spellStart"/>
      <w:r w:rsidR="000D38A0" w:rsidRPr="00D153EA">
        <w:rPr>
          <w:rFonts w:ascii="Times New Roman" w:eastAsia="等线" w:hAnsi="Times New Roman" w:cs="Times New Roman"/>
          <w:b/>
          <w:bCs/>
          <w:i/>
          <w:sz w:val="22"/>
          <w:szCs w:val="21"/>
        </w:rPr>
        <w:t>mTRP</w:t>
      </w:r>
      <w:proofErr w:type="spellEnd"/>
      <w:r w:rsidR="000D38A0" w:rsidRPr="00D153EA">
        <w:rPr>
          <w:rFonts w:ascii="Times New Roman" w:eastAsia="等线" w:hAnsi="Times New Roman" w:cs="Times New Roman"/>
          <w:b/>
          <w:bCs/>
          <w:i/>
          <w:sz w:val="22"/>
          <w:szCs w:val="21"/>
        </w:rPr>
        <w:t xml:space="preserve"> scenarios.</w:t>
      </w:r>
    </w:p>
    <w:p w14:paraId="118038F4" w14:textId="318E6BDC" w:rsidR="001657CD" w:rsidRPr="00D153EA" w:rsidRDefault="001657CD" w:rsidP="004330F8">
      <w:pPr>
        <w:rPr>
          <w:rFonts w:ascii="Times New Roman" w:eastAsia="等线" w:hAnsi="Times New Roman" w:cs="Times New Roman"/>
          <w:b/>
          <w:bCs/>
          <w:i/>
          <w:sz w:val="22"/>
          <w:szCs w:val="21"/>
        </w:rPr>
      </w:pPr>
    </w:p>
    <w:p w14:paraId="3FCC9E67" w14:textId="3CD90790" w:rsidR="001657CD" w:rsidRPr="00D153EA" w:rsidRDefault="001657CD" w:rsidP="004330F8">
      <w:pPr>
        <w:rPr>
          <w:rFonts w:ascii="Times New Roman" w:eastAsia="等线" w:hAnsi="Times New Roman" w:cs="Times New Roman"/>
          <w:b/>
          <w:bCs/>
          <w:i/>
          <w:sz w:val="22"/>
          <w:szCs w:val="21"/>
          <w:lang w:val="en-GB"/>
        </w:rPr>
      </w:pPr>
      <w:r w:rsidRPr="00D153EA">
        <w:rPr>
          <w:rFonts w:ascii="Times New Roman" w:eastAsia="等线" w:hAnsi="Times New Roman" w:cs="Times New Roman"/>
          <w:b/>
          <w:bCs/>
          <w:i/>
          <w:sz w:val="22"/>
          <w:szCs w:val="21"/>
        </w:rPr>
        <w:t xml:space="preserve">Proposal </w:t>
      </w:r>
      <w:r w:rsidR="00EB07AB" w:rsidRPr="00D153EA">
        <w:rPr>
          <w:rFonts w:ascii="Times New Roman" w:eastAsia="等线" w:hAnsi="Times New Roman" w:cs="Times New Roman"/>
          <w:b/>
          <w:bCs/>
          <w:i/>
          <w:sz w:val="22"/>
          <w:szCs w:val="21"/>
        </w:rPr>
        <w:t>1</w:t>
      </w:r>
      <w:r w:rsidR="004B283C" w:rsidRPr="00D153EA">
        <w:rPr>
          <w:rFonts w:ascii="Times New Roman" w:eastAsia="等线" w:hAnsi="Times New Roman" w:cs="Times New Roman"/>
          <w:b/>
          <w:bCs/>
          <w:i/>
          <w:sz w:val="22"/>
          <w:szCs w:val="21"/>
        </w:rPr>
        <w:t>4</w:t>
      </w:r>
      <w:r w:rsidRPr="00D153EA">
        <w:rPr>
          <w:rFonts w:ascii="Times New Roman" w:eastAsia="等线" w:hAnsi="Times New Roman" w:cs="Times New Roman"/>
          <w:b/>
          <w:bCs/>
          <w:i/>
          <w:sz w:val="22"/>
          <w:szCs w:val="21"/>
        </w:rPr>
        <w:t>：</w:t>
      </w:r>
      <w:r w:rsidRPr="00D153EA">
        <w:rPr>
          <w:rFonts w:ascii="Times New Roman" w:eastAsia="等线" w:hAnsi="Times New Roman" w:cs="Times New Roman"/>
          <w:b/>
          <w:bCs/>
          <w:i/>
          <w:sz w:val="22"/>
          <w:szCs w:val="21"/>
        </w:rPr>
        <w:t xml:space="preserve"> Redefine the </w:t>
      </w:r>
      <w:proofErr w:type="spellStart"/>
      <w:r w:rsidRPr="00D153EA">
        <w:rPr>
          <w:rFonts w:ascii="Times New Roman" w:eastAsia="等线" w:hAnsi="Times New Roman" w:cs="Times New Roman"/>
          <w:b/>
          <w:bCs/>
          <w:i/>
          <w:sz w:val="22"/>
          <w:szCs w:val="21"/>
        </w:rPr>
        <w:t>codepoint</w:t>
      </w:r>
      <w:proofErr w:type="spellEnd"/>
      <w:r w:rsidRPr="00D153EA">
        <w:rPr>
          <w:rFonts w:ascii="Times New Roman" w:eastAsia="等线" w:hAnsi="Times New Roman" w:cs="Times New Roman"/>
          <w:b/>
          <w:bCs/>
          <w:i/>
          <w:sz w:val="22"/>
          <w:szCs w:val="21"/>
        </w:rPr>
        <w:t xml:space="preserve"> “01”</w:t>
      </w:r>
      <w:r w:rsidR="00EB07AB" w:rsidRPr="00D153EA">
        <w:rPr>
          <w:rFonts w:ascii="Times New Roman" w:eastAsia="等线" w:hAnsi="Times New Roman" w:cs="Times New Roman"/>
          <w:b/>
          <w:bCs/>
          <w:i/>
          <w:sz w:val="22"/>
          <w:szCs w:val="21"/>
        </w:rPr>
        <w:t xml:space="preserve"> of the SRS resource set indication field to a fixed association of the</w:t>
      </w:r>
      <w:r w:rsidR="00EB07AB" w:rsidRPr="00D153EA">
        <w:rPr>
          <w:rFonts w:ascii="Times New Roman" w:eastAsia="等线" w:hAnsi="Times New Roman" w:cs="Times New Roman"/>
          <w:b/>
          <w:bCs/>
          <w:i/>
          <w:sz w:val="22"/>
          <w:szCs w:val="21"/>
          <w:lang w:val="en-GB"/>
        </w:rPr>
        <w:t xml:space="preserve"> first SRI/TPMI field corresponding to the first SRS resource set and the second SRI/TPMI field corresponding to the second SRS resource set.</w:t>
      </w:r>
    </w:p>
    <w:p w14:paraId="363305BC" w14:textId="7EF2DBB1" w:rsidR="0052691F" w:rsidRPr="00D153EA" w:rsidRDefault="0052691F" w:rsidP="0052691F">
      <w:pPr>
        <w:ind w:firstLineChars="1100" w:firstLine="2420"/>
        <w:rPr>
          <w:rFonts w:ascii="Times New Roman" w:eastAsia="等线" w:hAnsi="Times New Roman" w:cs="Times New Roman"/>
          <w:bCs/>
          <w:sz w:val="22"/>
          <w:szCs w:val="21"/>
          <w:lang w:val="en-GB"/>
        </w:rPr>
      </w:pPr>
      <w:r w:rsidRPr="00D153EA">
        <w:rPr>
          <w:rFonts w:ascii="Times New Roman" w:eastAsia="等线" w:hAnsi="Times New Roman" w:cs="Times New Roman"/>
          <w:bCs/>
          <w:sz w:val="22"/>
          <w:szCs w:val="21"/>
          <w:lang w:val="en-GB"/>
        </w:rPr>
        <w:t xml:space="preserve"> SRS resource set indication for </w:t>
      </w:r>
      <w:proofErr w:type="spellStart"/>
      <w:r w:rsidRPr="00D153EA">
        <w:rPr>
          <w:rFonts w:ascii="Times New Roman" w:eastAsia="等线" w:hAnsi="Times New Roman" w:cs="Times New Roman"/>
          <w:bCs/>
          <w:sz w:val="22"/>
          <w:szCs w:val="21"/>
          <w:lang w:val="en-GB"/>
        </w:rPr>
        <w:t>STxMP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52691F" w:rsidRPr="00D153EA" w14:paraId="0C7848D6" w14:textId="77777777" w:rsidTr="002D5E85">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E6FC00E" w14:textId="77777777" w:rsidR="0052691F" w:rsidRPr="00D153EA" w:rsidRDefault="0052691F" w:rsidP="002D5E85">
            <w:pPr>
              <w:jc w:val="center"/>
              <w:rPr>
                <w:rFonts w:ascii="Times New Roman" w:hAnsi="Times New Roman" w:cs="Times New Roman"/>
                <w:b/>
                <w:bCs/>
                <w:sz w:val="22"/>
                <w:szCs w:val="21"/>
                <w:lang w:eastAsia="ja-JP"/>
              </w:rPr>
            </w:pPr>
            <w:proofErr w:type="spellStart"/>
            <w:r w:rsidRPr="00D153EA">
              <w:rPr>
                <w:rFonts w:ascii="Times New Roman" w:hAnsi="Times New Roman" w:cs="Times New Roman"/>
                <w:b/>
                <w:bCs/>
                <w:sz w:val="22"/>
                <w:szCs w:val="21"/>
                <w:lang w:eastAsia="ja-JP"/>
              </w:rPr>
              <w:t>Codepoint</w:t>
            </w:r>
            <w:proofErr w:type="spellEnd"/>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0027D339" w14:textId="77777777" w:rsidR="0052691F" w:rsidRPr="00D153EA" w:rsidRDefault="0052691F" w:rsidP="002D5E85">
            <w:pPr>
              <w:jc w:val="center"/>
              <w:rPr>
                <w:rFonts w:ascii="Times New Roman" w:hAnsi="Times New Roman" w:cs="Times New Roman"/>
                <w:b/>
                <w:bCs/>
                <w:sz w:val="22"/>
                <w:szCs w:val="21"/>
                <w:lang w:eastAsia="ja-JP"/>
              </w:rPr>
            </w:pPr>
            <w:r w:rsidRPr="00D153EA">
              <w:rPr>
                <w:rFonts w:ascii="Times New Roman" w:hAnsi="Times New Roman" w:cs="Times New Roman"/>
                <w:b/>
                <w:bCs/>
                <w:sz w:val="22"/>
                <w:szCs w:val="21"/>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2DEE808" w14:textId="77777777" w:rsidR="0052691F" w:rsidRPr="00D153EA" w:rsidRDefault="0052691F" w:rsidP="002D5E85">
            <w:pPr>
              <w:jc w:val="center"/>
              <w:rPr>
                <w:rFonts w:ascii="Times New Roman" w:hAnsi="Times New Roman" w:cs="Times New Roman"/>
                <w:b/>
                <w:bCs/>
                <w:sz w:val="22"/>
                <w:szCs w:val="21"/>
                <w:lang w:eastAsia="ja-JP"/>
              </w:rPr>
            </w:pPr>
            <w:r w:rsidRPr="00D153EA">
              <w:rPr>
                <w:rFonts w:ascii="Times New Roman" w:hAnsi="Times New Roman" w:cs="Times New Roman"/>
                <w:b/>
                <w:bCs/>
                <w:sz w:val="22"/>
                <w:szCs w:val="21"/>
                <w:lang w:eastAsia="ja-JP"/>
              </w:rPr>
              <w:t>SRI (for both CB and NCB)/TPMI (CB only) field(s)</w:t>
            </w:r>
          </w:p>
        </w:tc>
      </w:tr>
      <w:tr w:rsidR="0052691F" w:rsidRPr="00D153EA" w14:paraId="528E5EE2" w14:textId="77777777" w:rsidTr="002D5E85">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D8EF7FC" w14:textId="77777777" w:rsidR="0052691F" w:rsidRPr="00D153EA" w:rsidRDefault="0052691F" w:rsidP="002D5E85">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0CC846C" w14:textId="77777777" w:rsidR="0052691F" w:rsidRPr="00D153EA" w:rsidRDefault="0052691F" w:rsidP="002D5E85">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s-TRP mode with 1</w:t>
            </w:r>
            <w:r w:rsidRPr="00D153EA">
              <w:rPr>
                <w:rFonts w:ascii="Times New Roman" w:hAnsi="Times New Roman" w:cs="Times New Roman"/>
                <w:sz w:val="22"/>
                <w:szCs w:val="21"/>
                <w:vertAlign w:val="superscript"/>
                <w:lang w:eastAsia="ja-JP"/>
              </w:rPr>
              <w:t>st</w:t>
            </w:r>
            <w:r w:rsidRPr="00D153EA">
              <w:rPr>
                <w:rFonts w:ascii="Times New Roman" w:hAnsi="Times New Roman" w:cs="Times New Roman"/>
                <w:sz w:val="22"/>
                <w:szCs w:val="21"/>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1011BA4" w14:textId="77777777" w:rsidR="0052691F" w:rsidRPr="00D153EA" w:rsidRDefault="0052691F" w:rsidP="002D5E85">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1</w:t>
            </w:r>
            <w:r w:rsidRPr="00D153EA">
              <w:rPr>
                <w:rFonts w:ascii="Times New Roman" w:hAnsi="Times New Roman" w:cs="Times New Roman"/>
                <w:sz w:val="22"/>
                <w:szCs w:val="21"/>
                <w:vertAlign w:val="superscript"/>
                <w:lang w:eastAsia="ja-JP"/>
              </w:rPr>
              <w:t>st</w:t>
            </w:r>
            <w:r w:rsidRPr="00D153EA">
              <w:rPr>
                <w:rFonts w:ascii="Times New Roman" w:hAnsi="Times New Roman" w:cs="Times New Roman"/>
                <w:sz w:val="22"/>
                <w:szCs w:val="21"/>
                <w:lang w:eastAsia="ja-JP"/>
              </w:rPr>
              <w:t xml:space="preserve"> SRI/TPMI field (2</w:t>
            </w:r>
            <w:r w:rsidRPr="00D153EA">
              <w:rPr>
                <w:rFonts w:ascii="Times New Roman" w:hAnsi="Times New Roman" w:cs="Times New Roman"/>
                <w:sz w:val="22"/>
                <w:szCs w:val="21"/>
                <w:vertAlign w:val="superscript"/>
                <w:lang w:eastAsia="ja-JP"/>
              </w:rPr>
              <w:t>nd</w:t>
            </w:r>
            <w:r w:rsidRPr="00D153EA">
              <w:rPr>
                <w:rFonts w:ascii="Times New Roman" w:hAnsi="Times New Roman" w:cs="Times New Roman"/>
                <w:sz w:val="22"/>
                <w:szCs w:val="21"/>
                <w:lang w:eastAsia="ja-JP"/>
              </w:rPr>
              <w:t xml:space="preserve"> field is unused)</w:t>
            </w:r>
          </w:p>
        </w:tc>
      </w:tr>
      <w:tr w:rsidR="0052691F" w:rsidRPr="00D153EA" w14:paraId="77F1FD11" w14:textId="77777777" w:rsidTr="002D5E85">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ADAEB21" w14:textId="77777777" w:rsidR="0052691F" w:rsidRPr="00D153EA" w:rsidRDefault="0052691F" w:rsidP="002D5E85">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B7B2175" w14:textId="77777777" w:rsidR="0052691F" w:rsidRPr="00D153EA" w:rsidRDefault="0052691F" w:rsidP="002D5E85">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s-TRP mode with 2</w:t>
            </w:r>
            <w:r w:rsidRPr="00D153EA">
              <w:rPr>
                <w:rFonts w:ascii="Times New Roman" w:hAnsi="Times New Roman" w:cs="Times New Roman"/>
                <w:sz w:val="22"/>
                <w:szCs w:val="21"/>
                <w:vertAlign w:val="superscript"/>
                <w:lang w:eastAsia="ja-JP"/>
              </w:rPr>
              <w:t>nd</w:t>
            </w:r>
            <w:r w:rsidRPr="00D153EA">
              <w:rPr>
                <w:rFonts w:ascii="Times New Roman" w:hAnsi="Times New Roman" w:cs="Times New Roman"/>
                <w:sz w:val="22"/>
                <w:szCs w:val="21"/>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DBF88DB" w14:textId="77777777" w:rsidR="0052691F" w:rsidRPr="00D153EA" w:rsidRDefault="0052691F" w:rsidP="002D5E85">
            <w:pPr>
              <w:jc w:val="center"/>
              <w:rPr>
                <w:rFonts w:ascii="Times New Roman" w:hAnsi="Times New Roman" w:cs="Times New Roman"/>
                <w:sz w:val="22"/>
                <w:szCs w:val="21"/>
                <w:lang w:eastAsia="ja-JP"/>
              </w:rPr>
            </w:pPr>
            <w:r w:rsidRPr="00D153EA">
              <w:rPr>
                <w:rFonts w:ascii="Times New Roman" w:hAnsi="Times New Roman" w:cs="Times New Roman"/>
                <w:color w:val="FF0000"/>
                <w:sz w:val="22"/>
                <w:szCs w:val="21"/>
                <w:lang w:eastAsia="ja-JP"/>
              </w:rPr>
              <w:t>2</w:t>
            </w:r>
            <w:r w:rsidRPr="00D153EA">
              <w:rPr>
                <w:rFonts w:ascii="Times New Roman" w:hAnsi="Times New Roman" w:cs="Times New Roman"/>
                <w:color w:val="FF0000"/>
                <w:sz w:val="22"/>
                <w:szCs w:val="21"/>
                <w:vertAlign w:val="superscript"/>
                <w:lang w:eastAsia="ja-JP"/>
              </w:rPr>
              <w:t>st</w:t>
            </w:r>
            <w:r w:rsidRPr="00D153EA">
              <w:rPr>
                <w:rFonts w:ascii="Times New Roman" w:hAnsi="Times New Roman" w:cs="Times New Roman"/>
                <w:color w:val="FF0000"/>
                <w:sz w:val="22"/>
                <w:szCs w:val="21"/>
                <w:lang w:eastAsia="ja-JP"/>
              </w:rPr>
              <w:t xml:space="preserve"> SRI/TPMI field (1</w:t>
            </w:r>
            <w:r w:rsidRPr="00D153EA">
              <w:rPr>
                <w:rFonts w:ascii="Times New Roman" w:hAnsi="Times New Roman" w:cs="Times New Roman"/>
                <w:color w:val="FF0000"/>
                <w:sz w:val="22"/>
                <w:szCs w:val="21"/>
                <w:vertAlign w:val="superscript"/>
                <w:lang w:eastAsia="ja-JP"/>
              </w:rPr>
              <w:t>st</w:t>
            </w:r>
            <w:r w:rsidRPr="00D153EA">
              <w:rPr>
                <w:rFonts w:ascii="Times New Roman" w:hAnsi="Times New Roman" w:cs="Times New Roman"/>
                <w:color w:val="FF0000"/>
                <w:sz w:val="22"/>
                <w:szCs w:val="21"/>
                <w:lang w:eastAsia="ja-JP"/>
              </w:rPr>
              <w:t xml:space="preserve"> field is unused)</w:t>
            </w:r>
          </w:p>
        </w:tc>
      </w:tr>
      <w:tr w:rsidR="0052691F" w:rsidRPr="00D153EA" w14:paraId="6B497B02" w14:textId="77777777" w:rsidTr="002D5E85">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9866845" w14:textId="77777777" w:rsidR="0052691F" w:rsidRPr="00D153EA" w:rsidRDefault="0052691F" w:rsidP="002D5E85">
            <w:pPr>
              <w:jc w:val="center"/>
              <w:rPr>
                <w:rFonts w:ascii="Times New Roman" w:eastAsia="等线" w:hAnsi="Times New Roman" w:cs="Times New Roman"/>
                <w:sz w:val="22"/>
                <w:szCs w:val="21"/>
              </w:rPr>
            </w:pPr>
            <w:r w:rsidRPr="00D153EA">
              <w:rPr>
                <w:rFonts w:ascii="Times New Roman" w:eastAsia="等线" w:hAnsi="Times New Roman" w:cs="Times New Roman"/>
                <w:sz w:val="22"/>
                <w:szCs w:val="21"/>
              </w:rPr>
              <w: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45AD28B" w14:textId="77777777" w:rsidR="0052691F" w:rsidRPr="00D153EA" w:rsidRDefault="0052691F" w:rsidP="002D5E85">
            <w:pPr>
              <w:jc w:val="center"/>
              <w:rPr>
                <w:rFonts w:ascii="Times New Roman" w:eastAsia="等线" w:hAnsi="Times New Roman" w:cs="Times New Roman"/>
                <w:sz w:val="22"/>
                <w:szCs w:val="21"/>
              </w:rPr>
            </w:pPr>
            <w:r w:rsidRPr="00D153EA">
              <w:rPr>
                <w:rFonts w:ascii="Times New Roman" w:eastAsia="等线" w:hAnsi="Times New Roman" w:cs="Times New Roman"/>
                <w:sz w:val="22"/>
                <w:szCs w:val="21"/>
              </w:rPr>
              <w: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B4BF02B" w14:textId="77777777" w:rsidR="0052691F" w:rsidRPr="00D153EA" w:rsidRDefault="0052691F" w:rsidP="002D5E85">
            <w:pPr>
              <w:jc w:val="center"/>
              <w:rPr>
                <w:rFonts w:ascii="Times New Roman" w:eastAsia="等线" w:hAnsi="Times New Roman" w:cs="Times New Roman"/>
                <w:color w:val="FF0000"/>
                <w:sz w:val="22"/>
                <w:szCs w:val="21"/>
              </w:rPr>
            </w:pPr>
            <w:r w:rsidRPr="00D153EA">
              <w:rPr>
                <w:rFonts w:ascii="Times New Roman" w:eastAsia="等线" w:hAnsi="Times New Roman" w:cs="Times New Roman"/>
                <w:color w:val="FF0000"/>
                <w:sz w:val="22"/>
                <w:szCs w:val="21"/>
              </w:rPr>
              <w:t>…</w:t>
            </w:r>
          </w:p>
        </w:tc>
      </w:tr>
    </w:tbl>
    <w:p w14:paraId="61D0C7B9" w14:textId="4184FD5A" w:rsidR="008836E9" w:rsidRPr="00D153EA" w:rsidRDefault="008836E9" w:rsidP="004330F8">
      <w:pPr>
        <w:rPr>
          <w:rFonts w:ascii="Times New Roman" w:eastAsia="等线" w:hAnsi="Times New Roman" w:cs="Times New Roman"/>
          <w:b/>
          <w:bCs/>
          <w:i/>
          <w:sz w:val="22"/>
          <w:szCs w:val="21"/>
          <w:lang w:val="en-GB"/>
        </w:rPr>
      </w:pPr>
    </w:p>
    <w:p w14:paraId="2D45CF9C" w14:textId="77777777" w:rsidR="008836E9" w:rsidRPr="00D153EA" w:rsidRDefault="008836E9" w:rsidP="008836E9">
      <w:pPr>
        <w:rPr>
          <w:rFonts w:ascii="Times New Roman" w:eastAsia="等线" w:hAnsi="Times New Roman" w:cs="Times New Roman"/>
          <w:bCs/>
          <w:sz w:val="22"/>
          <w:szCs w:val="21"/>
          <w:lang w:val="en-GB"/>
        </w:rPr>
      </w:pPr>
      <w:r w:rsidRPr="00D153EA">
        <w:rPr>
          <w:rFonts w:ascii="Times New Roman" w:eastAsia="等线" w:hAnsi="Times New Roman" w:cs="Times New Roman"/>
          <w:bCs/>
          <w:sz w:val="22"/>
          <w:szCs w:val="21"/>
          <w:lang w:val="en-GB"/>
        </w:rPr>
        <w:t xml:space="preserve">Also the </w:t>
      </w:r>
      <w:proofErr w:type="spellStart"/>
      <w:r w:rsidRPr="00D153EA">
        <w:rPr>
          <w:rFonts w:ascii="Times New Roman" w:eastAsia="等线" w:hAnsi="Times New Roman" w:cs="Times New Roman"/>
          <w:bCs/>
          <w:sz w:val="22"/>
          <w:szCs w:val="21"/>
          <w:lang w:val="en-GB"/>
        </w:rPr>
        <w:t>codepoint</w:t>
      </w:r>
      <w:proofErr w:type="spellEnd"/>
      <w:r w:rsidRPr="00D153EA">
        <w:rPr>
          <w:rFonts w:ascii="Times New Roman" w:eastAsia="等线" w:hAnsi="Times New Roman" w:cs="Times New Roman"/>
          <w:bCs/>
          <w:sz w:val="22"/>
          <w:szCs w:val="21"/>
          <w:lang w:val="en-GB"/>
        </w:rPr>
        <w:t xml:space="preserve"> “10” and “11” would be identical for </w:t>
      </w:r>
      <w:proofErr w:type="spellStart"/>
      <w:r w:rsidRPr="00D153EA">
        <w:rPr>
          <w:rFonts w:ascii="Times New Roman" w:eastAsia="等线" w:hAnsi="Times New Roman" w:cs="Times New Roman"/>
          <w:bCs/>
          <w:sz w:val="22"/>
          <w:szCs w:val="21"/>
          <w:lang w:val="en-GB"/>
        </w:rPr>
        <w:t>STxMP</w:t>
      </w:r>
      <w:proofErr w:type="spellEnd"/>
      <w:r w:rsidRPr="00D153EA">
        <w:rPr>
          <w:rFonts w:ascii="Times New Roman" w:eastAsia="等线" w:hAnsi="Times New Roman" w:cs="Times New Roman"/>
          <w:bCs/>
          <w:sz w:val="22"/>
          <w:szCs w:val="21"/>
          <w:lang w:val="en-GB"/>
        </w:rPr>
        <w:t xml:space="preserve"> in Rel-18 which means one of the </w:t>
      </w:r>
      <w:proofErr w:type="spellStart"/>
      <w:r w:rsidRPr="00D153EA">
        <w:rPr>
          <w:rFonts w:ascii="Times New Roman" w:eastAsia="等线" w:hAnsi="Times New Roman" w:cs="Times New Roman"/>
          <w:bCs/>
          <w:sz w:val="22"/>
          <w:szCs w:val="21"/>
          <w:lang w:val="en-GB"/>
        </w:rPr>
        <w:t>codepoint</w:t>
      </w:r>
      <w:proofErr w:type="spellEnd"/>
      <w:r w:rsidRPr="00D153EA">
        <w:rPr>
          <w:rFonts w:ascii="Times New Roman" w:eastAsia="等线" w:hAnsi="Times New Roman" w:cs="Times New Roman"/>
          <w:bCs/>
          <w:sz w:val="22"/>
          <w:szCs w:val="21"/>
          <w:lang w:val="en-GB"/>
        </w:rPr>
        <w:t xml:space="preserve"> would be redundant. We can utilise this redundant </w:t>
      </w:r>
      <w:proofErr w:type="spellStart"/>
      <w:r w:rsidRPr="00D153EA">
        <w:rPr>
          <w:rFonts w:ascii="Times New Roman" w:eastAsia="等线" w:hAnsi="Times New Roman" w:cs="Times New Roman"/>
          <w:bCs/>
          <w:sz w:val="22"/>
          <w:szCs w:val="21"/>
          <w:lang w:val="en-GB"/>
        </w:rPr>
        <w:t>codepoint</w:t>
      </w:r>
      <w:proofErr w:type="spellEnd"/>
      <w:r w:rsidRPr="00D153EA">
        <w:rPr>
          <w:rFonts w:ascii="Times New Roman" w:eastAsia="等线" w:hAnsi="Times New Roman" w:cs="Times New Roman"/>
          <w:bCs/>
          <w:sz w:val="22"/>
          <w:szCs w:val="21"/>
          <w:lang w:val="en-GB"/>
        </w:rPr>
        <w:t xml:space="preserve"> for other indications which can also be discussed.</w:t>
      </w:r>
    </w:p>
    <w:p w14:paraId="1E4C9737" w14:textId="77777777" w:rsidR="00EB07AB" w:rsidRPr="00D153EA" w:rsidRDefault="00EB07AB" w:rsidP="004330F8">
      <w:pPr>
        <w:rPr>
          <w:rFonts w:ascii="Times New Roman" w:eastAsia="等线" w:hAnsi="Times New Roman" w:cs="Times New Roman"/>
          <w:b/>
          <w:bCs/>
          <w:i/>
          <w:sz w:val="22"/>
          <w:szCs w:val="21"/>
          <w:lang w:val="en-GB"/>
        </w:rPr>
      </w:pPr>
    </w:p>
    <w:p w14:paraId="2A522A16" w14:textId="72521992" w:rsidR="00EB07AB" w:rsidRPr="00D153EA" w:rsidRDefault="00EB07AB" w:rsidP="004330F8">
      <w:pPr>
        <w:rPr>
          <w:rFonts w:ascii="Times New Roman" w:eastAsia="等线" w:hAnsi="Times New Roman" w:cs="Times New Roman"/>
          <w:b/>
          <w:bCs/>
          <w:i/>
          <w:sz w:val="22"/>
          <w:szCs w:val="21"/>
        </w:rPr>
      </w:pPr>
      <w:r w:rsidRPr="00D153EA">
        <w:rPr>
          <w:rFonts w:ascii="Times New Roman" w:eastAsia="等线" w:hAnsi="Times New Roman" w:cs="Times New Roman"/>
          <w:b/>
          <w:bCs/>
          <w:i/>
          <w:sz w:val="22"/>
          <w:szCs w:val="21"/>
          <w:lang w:val="en-GB"/>
        </w:rPr>
        <w:t>Proposal 1</w:t>
      </w:r>
      <w:r w:rsidR="006E1B1E">
        <w:rPr>
          <w:rFonts w:ascii="Times New Roman" w:eastAsia="等线" w:hAnsi="Times New Roman" w:cs="Times New Roman"/>
          <w:b/>
          <w:bCs/>
          <w:i/>
          <w:sz w:val="22"/>
          <w:szCs w:val="21"/>
          <w:lang w:val="en-GB"/>
        </w:rPr>
        <w:t>5</w:t>
      </w:r>
      <w:r w:rsidRPr="00D153EA">
        <w:rPr>
          <w:rFonts w:ascii="Times New Roman" w:eastAsia="等线" w:hAnsi="Times New Roman" w:cs="Times New Roman"/>
          <w:b/>
          <w:bCs/>
          <w:i/>
          <w:sz w:val="22"/>
          <w:szCs w:val="21"/>
          <w:lang w:val="en-GB"/>
        </w:rPr>
        <w:t xml:space="preserve">:  One of the </w:t>
      </w:r>
      <w:proofErr w:type="spellStart"/>
      <w:r w:rsidRPr="00D153EA">
        <w:rPr>
          <w:rFonts w:ascii="Times New Roman" w:eastAsia="等线" w:hAnsi="Times New Roman" w:cs="Times New Roman"/>
          <w:b/>
          <w:bCs/>
          <w:i/>
          <w:sz w:val="22"/>
          <w:szCs w:val="21"/>
          <w:lang w:val="en-GB"/>
        </w:rPr>
        <w:t>codepo</w:t>
      </w:r>
      <w:r w:rsidR="000A51CD" w:rsidRPr="00D153EA">
        <w:rPr>
          <w:rFonts w:ascii="Times New Roman" w:eastAsia="等线" w:hAnsi="Times New Roman" w:cs="Times New Roman"/>
          <w:b/>
          <w:bCs/>
          <w:i/>
          <w:sz w:val="22"/>
          <w:szCs w:val="21"/>
          <w:lang w:val="en-GB"/>
        </w:rPr>
        <w:t>ints</w:t>
      </w:r>
      <w:proofErr w:type="spellEnd"/>
      <w:r w:rsidR="000A51CD" w:rsidRPr="00D153EA">
        <w:rPr>
          <w:rFonts w:ascii="Times New Roman" w:eastAsia="等线" w:hAnsi="Times New Roman" w:cs="Times New Roman"/>
          <w:b/>
          <w:bCs/>
          <w:i/>
          <w:sz w:val="22"/>
          <w:szCs w:val="21"/>
          <w:lang w:val="en-GB"/>
        </w:rPr>
        <w:t xml:space="preserve"> “10” and “11” is redundant and can be designed</w:t>
      </w:r>
      <w:r w:rsidR="00D57FD4" w:rsidRPr="00D153EA">
        <w:rPr>
          <w:rFonts w:ascii="Times New Roman" w:eastAsia="等线" w:hAnsi="Times New Roman" w:cs="Times New Roman"/>
          <w:b/>
          <w:bCs/>
          <w:i/>
          <w:sz w:val="22"/>
          <w:szCs w:val="21"/>
          <w:lang w:val="en-GB"/>
        </w:rPr>
        <w:t>.</w:t>
      </w:r>
    </w:p>
    <w:p w14:paraId="035BD5E2" w14:textId="6B6DD0F3" w:rsidR="00BB1657" w:rsidRPr="00D153EA" w:rsidRDefault="00BB1657" w:rsidP="004330F8">
      <w:pPr>
        <w:rPr>
          <w:rFonts w:asciiTheme="majorBidi" w:eastAsia="等线" w:hAnsiTheme="majorBidi" w:cstheme="majorBidi"/>
          <w:b/>
          <w:bCs/>
          <w:i/>
          <w:sz w:val="24"/>
        </w:rPr>
      </w:pPr>
    </w:p>
    <w:p w14:paraId="15B51CB1" w14:textId="224A7D95" w:rsidR="00231C2C" w:rsidRPr="00231C2C" w:rsidRDefault="0054384C" w:rsidP="00231C2C">
      <w:pPr>
        <w:pStyle w:val="21"/>
        <w:rPr>
          <w:lang w:eastAsia="zh-CN"/>
        </w:rPr>
      </w:pPr>
      <w:r>
        <w:rPr>
          <w:lang w:eastAsia="zh-CN"/>
        </w:rPr>
        <w:t>2.</w:t>
      </w:r>
      <w:r w:rsidR="006B59B0">
        <w:rPr>
          <w:lang w:eastAsia="zh-CN"/>
        </w:rPr>
        <w:t>6</w:t>
      </w:r>
      <w:r w:rsidR="009C6E5F">
        <w:rPr>
          <w:lang w:eastAsia="zh-CN"/>
        </w:rPr>
        <w:t xml:space="preserve">   Dynamic switching among different transmission schemes</w:t>
      </w:r>
    </w:p>
    <w:p w14:paraId="10D5FB4E" w14:textId="0F323F5A" w:rsidR="006440FF" w:rsidRPr="000C3D75" w:rsidRDefault="00231C2C" w:rsidP="006440FF">
      <w:pPr>
        <w:rPr>
          <w:rFonts w:ascii="Times New Roman" w:eastAsia="MS Mincho" w:hAnsi="Times New Roman" w:cs="Times New Roman"/>
          <w:sz w:val="22"/>
          <w:szCs w:val="21"/>
        </w:rPr>
      </w:pPr>
      <w:r>
        <w:rPr>
          <w:rFonts w:ascii="Times New Roman" w:eastAsia="MS Mincho" w:hAnsi="Times New Roman" w:cs="Times New Roman"/>
          <w:sz w:val="22"/>
          <w:szCs w:val="21"/>
        </w:rPr>
        <w:t xml:space="preserve">As </w:t>
      </w:r>
      <w:r w:rsidR="002D5E85" w:rsidRPr="000C3D75">
        <w:rPr>
          <w:rFonts w:ascii="Times New Roman" w:eastAsia="MS Mincho" w:hAnsi="Times New Roman" w:cs="Times New Roman"/>
          <w:sz w:val="22"/>
          <w:szCs w:val="21"/>
        </w:rPr>
        <w:t>SDM and SFN schemes were both</w:t>
      </w:r>
      <w:r w:rsidR="006440FF" w:rsidRPr="000C3D75">
        <w:rPr>
          <w:rFonts w:ascii="Times New Roman" w:eastAsia="MS Mincho" w:hAnsi="Times New Roman" w:cs="Times New Roman"/>
          <w:sz w:val="22"/>
          <w:szCs w:val="21"/>
        </w:rPr>
        <w:t xml:space="preserve"> specified for the S-DCI approach, then the indication of a specific scheme and the dynamic switching among different transmission schemes </w:t>
      </w:r>
      <w:r w:rsidR="002D5E85" w:rsidRPr="000C3D75">
        <w:rPr>
          <w:rFonts w:ascii="Times New Roman" w:eastAsia="MS Mincho" w:hAnsi="Times New Roman" w:cs="Times New Roman"/>
          <w:sz w:val="22"/>
          <w:szCs w:val="21"/>
        </w:rPr>
        <w:t xml:space="preserve">can be considered to provide more flexibility for the </w:t>
      </w:r>
      <w:proofErr w:type="spellStart"/>
      <w:r w:rsidR="002D5E85" w:rsidRPr="000C3D75">
        <w:rPr>
          <w:rFonts w:ascii="Times New Roman" w:eastAsia="MS Mincho" w:hAnsi="Times New Roman" w:cs="Times New Roman"/>
          <w:sz w:val="22"/>
          <w:szCs w:val="21"/>
        </w:rPr>
        <w:t>gNB</w:t>
      </w:r>
      <w:proofErr w:type="spellEnd"/>
      <w:r w:rsidR="002D5E85" w:rsidRPr="000C3D75">
        <w:rPr>
          <w:rFonts w:ascii="Times New Roman" w:eastAsia="MS Mincho" w:hAnsi="Times New Roman" w:cs="Times New Roman"/>
          <w:sz w:val="22"/>
          <w:szCs w:val="21"/>
        </w:rPr>
        <w:t xml:space="preserve"> scheduling because SFN can be used not only for HST scenarios for the uplink. </w:t>
      </w:r>
      <w:r w:rsidR="006440FF" w:rsidRPr="000C3D75">
        <w:rPr>
          <w:rFonts w:ascii="Times New Roman" w:eastAsia="MS Mincho" w:hAnsi="Times New Roman" w:cs="Times New Roman"/>
          <w:sz w:val="22"/>
          <w:szCs w:val="21"/>
        </w:rPr>
        <w:t>The dynamic switching between single TRP and m</w:t>
      </w:r>
      <w:r w:rsidR="002D5E85" w:rsidRPr="000C3D75">
        <w:rPr>
          <w:rFonts w:ascii="Times New Roman" w:eastAsia="MS Mincho" w:hAnsi="Times New Roman" w:cs="Times New Roman"/>
          <w:sz w:val="22"/>
          <w:szCs w:val="21"/>
        </w:rPr>
        <w:t>ulti-TRP DCI indication field was</w:t>
      </w:r>
      <w:r w:rsidR="006440FF" w:rsidRPr="000C3D75">
        <w:rPr>
          <w:rFonts w:ascii="Times New Roman" w:eastAsia="MS Mincho" w:hAnsi="Times New Roman" w:cs="Times New Roman"/>
          <w:sz w:val="22"/>
          <w:szCs w:val="21"/>
        </w:rPr>
        <w:t xml:space="preserve"> specified in Rel-17 for the TDM based multi-TRP transmission. </w:t>
      </w:r>
    </w:p>
    <w:p w14:paraId="7C168E50" w14:textId="2E1836F9" w:rsidR="006440FF" w:rsidRPr="000C3D75" w:rsidRDefault="006440FF" w:rsidP="006440FF">
      <w:pPr>
        <w:rPr>
          <w:rFonts w:ascii="Times New Roman" w:eastAsia="等线" w:hAnsi="Times New Roman" w:cs="Times New Roman"/>
          <w:b/>
          <w:i/>
          <w:sz w:val="22"/>
          <w:szCs w:val="21"/>
        </w:rPr>
      </w:pPr>
      <w:r w:rsidRPr="000C3D75">
        <w:rPr>
          <w:rFonts w:ascii="Times New Roman" w:eastAsia="等线" w:hAnsi="Times New Roman" w:cs="Times New Roman"/>
          <w:b/>
          <w:i/>
          <w:sz w:val="22"/>
          <w:szCs w:val="21"/>
        </w:rPr>
        <w:t>Proposal</w:t>
      </w:r>
      <w:r w:rsidR="006E1B1E">
        <w:rPr>
          <w:rFonts w:ascii="Times New Roman" w:eastAsia="等线" w:hAnsi="Times New Roman" w:cs="Times New Roman"/>
          <w:b/>
          <w:i/>
          <w:sz w:val="22"/>
          <w:szCs w:val="21"/>
        </w:rPr>
        <w:t xml:space="preserve"> 16</w:t>
      </w:r>
      <w:r w:rsidRPr="000C3D75">
        <w:rPr>
          <w:rFonts w:ascii="Times New Roman" w:eastAsia="等线" w:hAnsi="Times New Roman" w:cs="Times New Roman"/>
          <w:b/>
          <w:i/>
          <w:sz w:val="22"/>
          <w:szCs w:val="21"/>
        </w:rPr>
        <w:t xml:space="preserve">: For </w:t>
      </w:r>
      <w:proofErr w:type="spellStart"/>
      <w:r w:rsidR="006E1B1E">
        <w:rPr>
          <w:rFonts w:ascii="Times New Roman" w:eastAsia="等线" w:hAnsi="Times New Roman" w:cs="Times New Roman"/>
          <w:b/>
          <w:i/>
          <w:sz w:val="22"/>
          <w:szCs w:val="21"/>
        </w:rPr>
        <w:t>STxMP</w:t>
      </w:r>
      <w:proofErr w:type="spellEnd"/>
      <w:r w:rsidR="006E1B1E">
        <w:rPr>
          <w:rFonts w:ascii="Times New Roman" w:eastAsia="等线" w:hAnsi="Times New Roman" w:cs="Times New Roman"/>
          <w:b/>
          <w:i/>
          <w:sz w:val="22"/>
          <w:szCs w:val="21"/>
        </w:rPr>
        <w:t>, dynamic switching between SDM and SFN should</w:t>
      </w:r>
      <w:r w:rsidRPr="000C3D75">
        <w:rPr>
          <w:rFonts w:ascii="Times New Roman" w:eastAsia="等线" w:hAnsi="Times New Roman" w:cs="Times New Roman"/>
          <w:b/>
          <w:i/>
          <w:sz w:val="22"/>
          <w:szCs w:val="21"/>
        </w:rPr>
        <w:t xml:space="preserve"> be supported for the flexibility of scheduling.</w:t>
      </w:r>
    </w:p>
    <w:p w14:paraId="38F1E947" w14:textId="77777777" w:rsidR="003D5C08" w:rsidRPr="000C3D75" w:rsidRDefault="003D5C08" w:rsidP="004330F8">
      <w:pPr>
        <w:rPr>
          <w:rFonts w:ascii="Times New Roman" w:eastAsia="MS Mincho" w:hAnsi="Times New Roman" w:cs="Times New Roman"/>
          <w:sz w:val="22"/>
          <w:szCs w:val="21"/>
        </w:rPr>
      </w:pPr>
    </w:p>
    <w:p w14:paraId="2ECE4773" w14:textId="4CDF80B5" w:rsidR="006440FF" w:rsidRPr="000C3D75" w:rsidRDefault="00D15A21" w:rsidP="004330F8">
      <w:pPr>
        <w:rPr>
          <w:rFonts w:ascii="Times New Roman" w:eastAsia="MS Mincho" w:hAnsi="Times New Roman" w:cs="Times New Roman"/>
          <w:sz w:val="22"/>
          <w:szCs w:val="21"/>
        </w:rPr>
      </w:pPr>
      <w:r w:rsidRPr="000C3D75">
        <w:rPr>
          <w:rFonts w:ascii="Times New Roman" w:eastAsia="MS Mincho" w:hAnsi="Times New Roman" w:cs="Times New Roman"/>
          <w:sz w:val="22"/>
          <w:szCs w:val="21"/>
        </w:rPr>
        <w:t xml:space="preserve">The </w:t>
      </w:r>
      <w:proofErr w:type="spellStart"/>
      <w:r w:rsidRPr="000C3D75">
        <w:rPr>
          <w:rFonts w:ascii="Times New Roman" w:eastAsia="MS Mincho" w:hAnsi="Times New Roman" w:cs="Times New Roman"/>
          <w:sz w:val="22"/>
          <w:szCs w:val="21"/>
        </w:rPr>
        <w:t>codepoints</w:t>
      </w:r>
      <w:proofErr w:type="spellEnd"/>
      <w:r w:rsidRPr="000C3D75">
        <w:rPr>
          <w:rFonts w:ascii="Times New Roman" w:eastAsia="MS Mincho" w:hAnsi="Times New Roman" w:cs="Times New Roman"/>
          <w:sz w:val="22"/>
          <w:szCs w:val="21"/>
        </w:rPr>
        <w:t xml:space="preserve"> can be redefined for the indication and support of the dynamic switching among S-DCI based transmission schemes.</w:t>
      </w:r>
    </w:p>
    <w:p w14:paraId="35598030" w14:textId="25226CF3" w:rsidR="00163B0B" w:rsidRPr="000C3D75" w:rsidRDefault="00163B0B" w:rsidP="004330F8">
      <w:pPr>
        <w:rPr>
          <w:rFonts w:ascii="Times New Roman" w:eastAsia="等线" w:hAnsi="Times New Roman" w:cs="Times New Roman"/>
          <w:bCs/>
          <w:sz w:val="22"/>
          <w:szCs w:val="21"/>
        </w:rPr>
      </w:pPr>
    </w:p>
    <w:p w14:paraId="6BB50529" w14:textId="356E54D5" w:rsidR="00163B0B" w:rsidRPr="000C3D75" w:rsidRDefault="00013FA0" w:rsidP="00163B0B">
      <w:pPr>
        <w:ind w:firstLineChars="1200" w:firstLine="2640"/>
        <w:rPr>
          <w:rFonts w:ascii="Times New Roman" w:eastAsia="等线" w:hAnsi="Times New Roman" w:cs="Times New Roman"/>
          <w:bCs/>
          <w:sz w:val="22"/>
          <w:szCs w:val="21"/>
          <w:lang w:val="en-GB"/>
        </w:rPr>
      </w:pPr>
      <w:r>
        <w:rPr>
          <w:rFonts w:ascii="Times New Roman" w:eastAsia="等线" w:hAnsi="Times New Roman" w:cs="Times New Roman"/>
          <w:bCs/>
          <w:sz w:val="22"/>
          <w:szCs w:val="21"/>
          <w:lang w:val="en-GB"/>
        </w:rPr>
        <w:t>Table 4</w:t>
      </w:r>
      <w:r w:rsidR="00163B0B" w:rsidRPr="000C3D75">
        <w:rPr>
          <w:rFonts w:ascii="Times New Roman" w:eastAsia="等线" w:hAnsi="Times New Roman" w:cs="Times New Roman"/>
          <w:bCs/>
          <w:sz w:val="22"/>
          <w:szCs w:val="21"/>
          <w:lang w:val="en-GB"/>
        </w:rPr>
        <w:t xml:space="preserve">. New SRS resource set indication for </w:t>
      </w:r>
      <w:proofErr w:type="spellStart"/>
      <w:r w:rsidR="00163B0B" w:rsidRPr="000C3D75">
        <w:rPr>
          <w:rFonts w:ascii="Times New Roman" w:eastAsia="等线" w:hAnsi="Times New Roman" w:cs="Times New Roman"/>
          <w:bCs/>
          <w:sz w:val="22"/>
          <w:szCs w:val="21"/>
          <w:lang w:val="en-GB"/>
        </w:rPr>
        <w:t>STxMP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163B0B" w:rsidRPr="000C3D75" w14:paraId="2907FBB7" w14:textId="77777777" w:rsidTr="007671EB">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A93EC6F" w14:textId="77777777" w:rsidR="00163B0B" w:rsidRPr="000C3D75" w:rsidRDefault="00163B0B" w:rsidP="007671EB">
            <w:pPr>
              <w:jc w:val="center"/>
              <w:rPr>
                <w:rFonts w:ascii="Times New Roman" w:hAnsi="Times New Roman" w:cs="Times New Roman"/>
                <w:b/>
                <w:bCs/>
                <w:sz w:val="22"/>
                <w:szCs w:val="21"/>
                <w:lang w:eastAsia="ja-JP"/>
              </w:rPr>
            </w:pPr>
            <w:proofErr w:type="spellStart"/>
            <w:r w:rsidRPr="000C3D75">
              <w:rPr>
                <w:rFonts w:ascii="Times New Roman" w:hAnsi="Times New Roman" w:cs="Times New Roman"/>
                <w:b/>
                <w:bCs/>
                <w:sz w:val="22"/>
                <w:szCs w:val="21"/>
                <w:lang w:eastAsia="ja-JP"/>
              </w:rPr>
              <w:t>Codepoint</w:t>
            </w:r>
            <w:proofErr w:type="spellEnd"/>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7E21F96" w14:textId="77777777" w:rsidR="00163B0B" w:rsidRPr="000C3D75" w:rsidRDefault="00163B0B" w:rsidP="007671EB">
            <w:pPr>
              <w:jc w:val="center"/>
              <w:rPr>
                <w:rFonts w:ascii="Times New Roman" w:hAnsi="Times New Roman" w:cs="Times New Roman"/>
                <w:b/>
                <w:bCs/>
                <w:sz w:val="22"/>
                <w:szCs w:val="21"/>
                <w:lang w:eastAsia="ja-JP"/>
              </w:rPr>
            </w:pPr>
            <w:r w:rsidRPr="000C3D75">
              <w:rPr>
                <w:rFonts w:ascii="Times New Roman" w:hAnsi="Times New Roman" w:cs="Times New Roman"/>
                <w:b/>
                <w:bCs/>
                <w:sz w:val="22"/>
                <w:szCs w:val="21"/>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8E29F58" w14:textId="77777777" w:rsidR="00163B0B" w:rsidRPr="000C3D75" w:rsidRDefault="00163B0B" w:rsidP="007671EB">
            <w:pPr>
              <w:jc w:val="center"/>
              <w:rPr>
                <w:rFonts w:ascii="Times New Roman" w:hAnsi="Times New Roman" w:cs="Times New Roman"/>
                <w:b/>
                <w:bCs/>
                <w:sz w:val="22"/>
                <w:szCs w:val="21"/>
                <w:lang w:eastAsia="ja-JP"/>
              </w:rPr>
            </w:pPr>
            <w:r w:rsidRPr="000C3D75">
              <w:rPr>
                <w:rFonts w:ascii="Times New Roman" w:hAnsi="Times New Roman" w:cs="Times New Roman"/>
                <w:b/>
                <w:bCs/>
                <w:sz w:val="22"/>
                <w:szCs w:val="21"/>
                <w:lang w:eastAsia="ja-JP"/>
              </w:rPr>
              <w:t>SRI (for both CB and NCB)/TPMI (CB only) field(s)</w:t>
            </w:r>
          </w:p>
        </w:tc>
      </w:tr>
      <w:tr w:rsidR="00163B0B" w:rsidRPr="000C3D75" w14:paraId="6514C1E3" w14:textId="77777777" w:rsidTr="007671EB">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25061FD"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0CBFDD4"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s-TRP mode with 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CD57C77"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SRI/TPMI field (2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field is unused)</w:t>
            </w:r>
          </w:p>
        </w:tc>
      </w:tr>
      <w:tr w:rsidR="00163B0B" w:rsidRPr="000C3D75" w14:paraId="73F1D4F8" w14:textId="77777777" w:rsidTr="007671EB">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85F0771"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0AD5C0F"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s-TRP mode with 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5B17568"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color w:val="FF0000"/>
                <w:sz w:val="22"/>
                <w:szCs w:val="21"/>
                <w:lang w:eastAsia="ja-JP"/>
              </w:rPr>
              <w:t>2</w:t>
            </w:r>
            <w:r w:rsidRPr="000C3D75">
              <w:rPr>
                <w:rFonts w:ascii="Times New Roman" w:hAnsi="Times New Roman" w:cs="Times New Roman"/>
                <w:color w:val="FF0000"/>
                <w:sz w:val="22"/>
                <w:szCs w:val="21"/>
                <w:vertAlign w:val="superscript"/>
                <w:lang w:eastAsia="ja-JP"/>
              </w:rPr>
              <w:t>st</w:t>
            </w:r>
            <w:r w:rsidRPr="000C3D75">
              <w:rPr>
                <w:rFonts w:ascii="Times New Roman" w:hAnsi="Times New Roman" w:cs="Times New Roman"/>
                <w:color w:val="FF0000"/>
                <w:sz w:val="22"/>
                <w:szCs w:val="21"/>
                <w:lang w:eastAsia="ja-JP"/>
              </w:rPr>
              <w:t xml:space="preserve"> SRI/TPMI field (1</w:t>
            </w:r>
            <w:r w:rsidRPr="000C3D75">
              <w:rPr>
                <w:rFonts w:ascii="Times New Roman" w:hAnsi="Times New Roman" w:cs="Times New Roman"/>
                <w:color w:val="FF0000"/>
                <w:sz w:val="22"/>
                <w:szCs w:val="21"/>
                <w:vertAlign w:val="superscript"/>
                <w:lang w:eastAsia="ja-JP"/>
              </w:rPr>
              <w:t>st</w:t>
            </w:r>
            <w:r w:rsidRPr="000C3D75">
              <w:rPr>
                <w:rFonts w:ascii="Times New Roman" w:hAnsi="Times New Roman" w:cs="Times New Roman"/>
                <w:color w:val="FF0000"/>
                <w:sz w:val="22"/>
                <w:szCs w:val="21"/>
                <w:lang w:eastAsia="ja-JP"/>
              </w:rPr>
              <w:t xml:space="preserve"> field is unused)</w:t>
            </w:r>
          </w:p>
        </w:tc>
      </w:tr>
      <w:tr w:rsidR="00163B0B" w:rsidRPr="000C3D75" w14:paraId="66479625" w14:textId="77777777" w:rsidTr="007671EB">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F842528"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B923B23"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 xml:space="preserve">m-TRP mode with (TRP1,TRP2 </w:t>
            </w:r>
            <w:r w:rsidRPr="000C3D75">
              <w:rPr>
                <w:rFonts w:ascii="Times New Roman" w:hAnsi="Times New Roman" w:cs="Times New Roman"/>
                <w:sz w:val="22"/>
                <w:szCs w:val="21"/>
                <w:lang w:eastAsia="ja-JP"/>
              </w:rPr>
              <w:lastRenderedPageBreak/>
              <w:t>order)</w:t>
            </w:r>
          </w:p>
          <w:p w14:paraId="23F36BC2"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SRI/TPMI field: 1</w:t>
            </w:r>
            <w:r w:rsidRPr="000C3D75">
              <w:rPr>
                <w:rFonts w:ascii="Times New Roman" w:hAnsi="Times New Roman" w:cs="Times New Roman"/>
                <w:sz w:val="22"/>
                <w:szCs w:val="21"/>
                <w:vertAlign w:val="superscript"/>
                <w:lang w:eastAsia="ja-JP"/>
              </w:rPr>
              <w:t xml:space="preserve">st </w:t>
            </w:r>
            <w:r w:rsidRPr="000C3D75">
              <w:rPr>
                <w:rFonts w:ascii="Times New Roman" w:hAnsi="Times New Roman" w:cs="Times New Roman"/>
                <w:sz w:val="22"/>
                <w:szCs w:val="21"/>
                <w:lang w:eastAsia="ja-JP"/>
              </w:rPr>
              <w:t xml:space="preserve"> SRS resource set</w:t>
            </w:r>
          </w:p>
          <w:p w14:paraId="4C79B43D"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SRI/TPMI field: 2</w:t>
            </w:r>
            <w:r w:rsidRPr="000C3D75">
              <w:rPr>
                <w:rFonts w:ascii="Times New Roman" w:hAnsi="Times New Roman" w:cs="Times New Roman"/>
                <w:sz w:val="22"/>
                <w:szCs w:val="21"/>
                <w:vertAlign w:val="superscript"/>
                <w:lang w:eastAsia="ja-JP"/>
              </w:rPr>
              <w:t xml:space="preserve">nd </w:t>
            </w:r>
            <w:r w:rsidRPr="000C3D75">
              <w:rPr>
                <w:rFonts w:ascii="Times New Roman" w:hAnsi="Times New Roman" w:cs="Times New Roman"/>
                <w:sz w:val="22"/>
                <w:szCs w:val="21"/>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4010C16"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lastRenderedPageBreak/>
              <w:t>Both 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and 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SRI/TPMI </w:t>
            </w:r>
            <w:r w:rsidRPr="000C3D75">
              <w:rPr>
                <w:rFonts w:ascii="Times New Roman" w:hAnsi="Times New Roman" w:cs="Times New Roman"/>
                <w:sz w:val="22"/>
                <w:szCs w:val="21"/>
                <w:lang w:eastAsia="ja-JP"/>
              </w:rPr>
              <w:lastRenderedPageBreak/>
              <w:t>fields</w:t>
            </w:r>
          </w:p>
          <w:p w14:paraId="74045BED" w14:textId="3DDABDBF"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color w:val="FF0000"/>
                <w:sz w:val="22"/>
                <w:szCs w:val="21"/>
                <w:lang w:eastAsia="ja-JP"/>
              </w:rPr>
              <w:t>SDM scheme</w:t>
            </w:r>
          </w:p>
        </w:tc>
      </w:tr>
      <w:tr w:rsidR="00163B0B" w:rsidRPr="000C3D75" w14:paraId="40FAC38B" w14:textId="77777777" w:rsidTr="007671EB">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357FDCE"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lastRenderedPageBreak/>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1B0A50C"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 xml:space="preserve">m-TRP mode with </w:t>
            </w:r>
          </w:p>
          <w:p w14:paraId="30B895B3"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SRI/TPMI field: 1</w:t>
            </w:r>
            <w:r w:rsidRPr="000C3D75">
              <w:rPr>
                <w:rFonts w:ascii="Times New Roman" w:hAnsi="Times New Roman" w:cs="Times New Roman"/>
                <w:sz w:val="22"/>
                <w:szCs w:val="21"/>
                <w:vertAlign w:val="superscript"/>
                <w:lang w:eastAsia="ja-JP"/>
              </w:rPr>
              <w:t xml:space="preserve">st </w:t>
            </w:r>
            <w:r w:rsidRPr="000C3D75">
              <w:rPr>
                <w:rFonts w:ascii="Times New Roman" w:hAnsi="Times New Roman" w:cs="Times New Roman"/>
                <w:sz w:val="22"/>
                <w:szCs w:val="21"/>
                <w:lang w:eastAsia="ja-JP"/>
              </w:rPr>
              <w:t xml:space="preserve"> SRS resource set</w:t>
            </w:r>
          </w:p>
          <w:p w14:paraId="3453D3C9"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SRI/TPMI field: 2</w:t>
            </w:r>
            <w:r w:rsidRPr="000C3D75">
              <w:rPr>
                <w:rFonts w:ascii="Times New Roman" w:hAnsi="Times New Roman" w:cs="Times New Roman"/>
                <w:sz w:val="22"/>
                <w:szCs w:val="21"/>
                <w:vertAlign w:val="superscript"/>
                <w:lang w:eastAsia="ja-JP"/>
              </w:rPr>
              <w:t xml:space="preserve">nd </w:t>
            </w:r>
            <w:r w:rsidRPr="000C3D75">
              <w:rPr>
                <w:rFonts w:ascii="Times New Roman" w:hAnsi="Times New Roman" w:cs="Times New Roman"/>
                <w:sz w:val="22"/>
                <w:szCs w:val="21"/>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76B86E4" w14:textId="142FC30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Both 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and 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SRI/TPMI fields</w:t>
            </w:r>
          </w:p>
          <w:p w14:paraId="07599620" w14:textId="5396B5FE" w:rsidR="00163B0B" w:rsidRPr="000C3D75" w:rsidRDefault="00163B0B" w:rsidP="007671EB">
            <w:pPr>
              <w:jc w:val="center"/>
              <w:rPr>
                <w:rFonts w:ascii="Times New Roman" w:eastAsia="等线" w:hAnsi="Times New Roman" w:cs="Times New Roman"/>
                <w:color w:val="FF0000"/>
                <w:sz w:val="22"/>
                <w:szCs w:val="21"/>
              </w:rPr>
            </w:pPr>
            <w:r w:rsidRPr="000C3D75">
              <w:rPr>
                <w:rFonts w:ascii="Times New Roman" w:eastAsia="等线" w:hAnsi="Times New Roman" w:cs="Times New Roman"/>
                <w:color w:val="FF0000"/>
                <w:sz w:val="22"/>
                <w:szCs w:val="21"/>
              </w:rPr>
              <w:t>SFN scheme</w:t>
            </w:r>
          </w:p>
          <w:p w14:paraId="0EF0A51B" w14:textId="3960F388" w:rsidR="00163B0B" w:rsidRPr="000C3D75" w:rsidRDefault="00163B0B" w:rsidP="007671EB">
            <w:pPr>
              <w:jc w:val="center"/>
              <w:rPr>
                <w:rFonts w:ascii="Times New Roman" w:hAnsi="Times New Roman" w:cs="Times New Roman"/>
                <w:sz w:val="22"/>
                <w:szCs w:val="21"/>
                <w:lang w:eastAsia="ja-JP"/>
              </w:rPr>
            </w:pPr>
          </w:p>
        </w:tc>
      </w:tr>
    </w:tbl>
    <w:p w14:paraId="34BA6691" w14:textId="77777777" w:rsidR="00163B0B" w:rsidRPr="000C3D75" w:rsidRDefault="00163B0B" w:rsidP="004330F8">
      <w:pPr>
        <w:rPr>
          <w:rFonts w:ascii="Times New Roman" w:eastAsia="等线" w:hAnsi="Times New Roman" w:cs="Times New Roman"/>
          <w:bCs/>
          <w:sz w:val="22"/>
          <w:szCs w:val="21"/>
        </w:rPr>
      </w:pPr>
    </w:p>
    <w:p w14:paraId="1156612A" w14:textId="7126172D" w:rsidR="001657CD" w:rsidRPr="000C3D75" w:rsidRDefault="001657CD" w:rsidP="004330F8">
      <w:p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P</w:t>
      </w:r>
      <w:r w:rsidR="005D6B5D">
        <w:rPr>
          <w:rFonts w:ascii="Times New Roman" w:eastAsia="等线" w:hAnsi="Times New Roman" w:cs="Times New Roman"/>
          <w:b/>
          <w:bCs/>
          <w:i/>
          <w:sz w:val="22"/>
          <w:szCs w:val="21"/>
        </w:rPr>
        <w:t>roposal 1</w:t>
      </w:r>
      <w:r w:rsidR="008E205C">
        <w:rPr>
          <w:rFonts w:ascii="Times New Roman" w:eastAsia="等线" w:hAnsi="Times New Roman" w:cs="Times New Roman"/>
          <w:b/>
          <w:bCs/>
          <w:i/>
          <w:sz w:val="22"/>
          <w:szCs w:val="21"/>
        </w:rPr>
        <w:t>7</w:t>
      </w:r>
      <w:r w:rsidR="000D38A0" w:rsidRPr="000C3D75">
        <w:rPr>
          <w:rFonts w:ascii="Times New Roman" w:eastAsia="等线" w:hAnsi="Times New Roman" w:cs="Times New Roman"/>
          <w:b/>
          <w:bCs/>
          <w:i/>
          <w:sz w:val="22"/>
          <w:szCs w:val="21"/>
        </w:rPr>
        <w:t>: Redefine</w:t>
      </w:r>
      <w:r w:rsidRPr="000C3D75">
        <w:rPr>
          <w:rFonts w:ascii="Times New Roman" w:eastAsia="等线" w:hAnsi="Times New Roman" w:cs="Times New Roman"/>
          <w:b/>
          <w:bCs/>
          <w:i/>
          <w:sz w:val="22"/>
          <w:szCs w:val="21"/>
        </w:rPr>
        <w:t xml:space="preserve"> the </w:t>
      </w:r>
      <w:proofErr w:type="spellStart"/>
      <w:r w:rsidR="000D38A0" w:rsidRPr="000C3D75">
        <w:rPr>
          <w:rFonts w:ascii="Times New Roman" w:eastAsia="等线" w:hAnsi="Times New Roman" w:cs="Times New Roman"/>
          <w:b/>
          <w:bCs/>
          <w:i/>
          <w:sz w:val="22"/>
          <w:szCs w:val="21"/>
        </w:rPr>
        <w:t>codepoints</w:t>
      </w:r>
      <w:proofErr w:type="spellEnd"/>
      <w:r w:rsidR="00163B0B" w:rsidRPr="000C3D75">
        <w:rPr>
          <w:rFonts w:ascii="Times New Roman" w:eastAsia="等线" w:hAnsi="Times New Roman" w:cs="Times New Roman"/>
          <w:b/>
          <w:bCs/>
          <w:i/>
          <w:sz w:val="22"/>
          <w:szCs w:val="21"/>
        </w:rPr>
        <w:t xml:space="preserve"> “10” and “11”</w:t>
      </w:r>
      <w:r w:rsidR="000D38A0" w:rsidRPr="000C3D75">
        <w:rPr>
          <w:rFonts w:ascii="Times New Roman" w:eastAsia="等线" w:hAnsi="Times New Roman" w:cs="Times New Roman"/>
          <w:b/>
          <w:bCs/>
          <w:i/>
          <w:sz w:val="22"/>
          <w:szCs w:val="21"/>
        </w:rPr>
        <w:t xml:space="preserve"> of the </w:t>
      </w:r>
      <w:r w:rsidRPr="000C3D75">
        <w:rPr>
          <w:rFonts w:ascii="Times New Roman" w:eastAsia="等线" w:hAnsi="Times New Roman" w:cs="Times New Roman"/>
          <w:b/>
          <w:bCs/>
          <w:i/>
          <w:sz w:val="22"/>
          <w:szCs w:val="21"/>
        </w:rPr>
        <w:t>SRS resource set indication field to support the dynamic switching between</w:t>
      </w:r>
      <w:r w:rsidR="000D38A0" w:rsidRPr="000C3D75">
        <w:rPr>
          <w:rFonts w:ascii="Times New Roman" w:eastAsia="等线" w:hAnsi="Times New Roman" w:cs="Times New Roman"/>
          <w:b/>
          <w:bCs/>
          <w:i/>
          <w:sz w:val="22"/>
          <w:szCs w:val="21"/>
        </w:rPr>
        <w:t xml:space="preserve"> transmission schemes specified in Rel-18.</w:t>
      </w:r>
    </w:p>
    <w:p w14:paraId="56012664" w14:textId="3E3D209D" w:rsidR="00163B0B" w:rsidRPr="000C3D75" w:rsidRDefault="00163B0B" w:rsidP="00163B0B">
      <w:pPr>
        <w:ind w:firstLineChars="1200" w:firstLine="2640"/>
        <w:rPr>
          <w:rFonts w:ascii="Times New Roman" w:eastAsia="等线" w:hAnsi="Times New Roman" w:cs="Times New Roman"/>
          <w:bCs/>
          <w:sz w:val="22"/>
          <w:szCs w:val="21"/>
          <w:lang w:val="en-GB"/>
        </w:rPr>
      </w:pPr>
      <w:r w:rsidRPr="000C3D75">
        <w:rPr>
          <w:rFonts w:ascii="Times New Roman" w:eastAsia="等线" w:hAnsi="Times New Roman" w:cs="Times New Roman"/>
          <w:bCs/>
          <w:sz w:val="22"/>
          <w:szCs w:val="21"/>
          <w:lang w:val="en-GB"/>
        </w:rPr>
        <w:t xml:space="preserve">Table. SRS resource set indication for </w:t>
      </w:r>
      <w:proofErr w:type="spellStart"/>
      <w:r w:rsidRPr="000C3D75">
        <w:rPr>
          <w:rFonts w:ascii="Times New Roman" w:eastAsia="等线" w:hAnsi="Times New Roman" w:cs="Times New Roman"/>
          <w:bCs/>
          <w:sz w:val="22"/>
          <w:szCs w:val="21"/>
          <w:lang w:val="en-GB"/>
        </w:rPr>
        <w:t>STxMP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163B0B" w:rsidRPr="000C3D75" w14:paraId="60A57441" w14:textId="77777777" w:rsidTr="007671EB">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52ABA46" w14:textId="77777777" w:rsidR="00163B0B" w:rsidRPr="000C3D75" w:rsidRDefault="00163B0B" w:rsidP="007671EB">
            <w:pPr>
              <w:jc w:val="center"/>
              <w:rPr>
                <w:rFonts w:ascii="Times New Roman" w:hAnsi="Times New Roman" w:cs="Times New Roman"/>
                <w:b/>
                <w:bCs/>
                <w:sz w:val="22"/>
                <w:szCs w:val="21"/>
                <w:lang w:eastAsia="ja-JP"/>
              </w:rPr>
            </w:pPr>
            <w:proofErr w:type="spellStart"/>
            <w:r w:rsidRPr="000C3D75">
              <w:rPr>
                <w:rFonts w:ascii="Times New Roman" w:hAnsi="Times New Roman" w:cs="Times New Roman"/>
                <w:b/>
                <w:bCs/>
                <w:sz w:val="22"/>
                <w:szCs w:val="21"/>
                <w:lang w:eastAsia="ja-JP"/>
              </w:rPr>
              <w:t>Codepoint</w:t>
            </w:r>
            <w:proofErr w:type="spellEnd"/>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338D124" w14:textId="77777777" w:rsidR="00163B0B" w:rsidRPr="000C3D75" w:rsidRDefault="00163B0B" w:rsidP="007671EB">
            <w:pPr>
              <w:jc w:val="center"/>
              <w:rPr>
                <w:rFonts w:ascii="Times New Roman" w:hAnsi="Times New Roman" w:cs="Times New Roman"/>
                <w:b/>
                <w:bCs/>
                <w:sz w:val="22"/>
                <w:szCs w:val="21"/>
                <w:lang w:eastAsia="ja-JP"/>
              </w:rPr>
            </w:pPr>
            <w:r w:rsidRPr="000C3D75">
              <w:rPr>
                <w:rFonts w:ascii="Times New Roman" w:hAnsi="Times New Roman" w:cs="Times New Roman"/>
                <w:b/>
                <w:bCs/>
                <w:sz w:val="22"/>
                <w:szCs w:val="21"/>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5BC3762" w14:textId="77777777" w:rsidR="00163B0B" w:rsidRPr="000C3D75" w:rsidRDefault="00163B0B" w:rsidP="007671EB">
            <w:pPr>
              <w:jc w:val="center"/>
              <w:rPr>
                <w:rFonts w:ascii="Times New Roman" w:hAnsi="Times New Roman" w:cs="Times New Roman"/>
                <w:b/>
                <w:bCs/>
                <w:sz w:val="22"/>
                <w:szCs w:val="21"/>
                <w:lang w:eastAsia="ja-JP"/>
              </w:rPr>
            </w:pPr>
            <w:r w:rsidRPr="000C3D75">
              <w:rPr>
                <w:rFonts w:ascii="Times New Roman" w:hAnsi="Times New Roman" w:cs="Times New Roman"/>
                <w:b/>
                <w:bCs/>
                <w:sz w:val="22"/>
                <w:szCs w:val="21"/>
                <w:lang w:eastAsia="ja-JP"/>
              </w:rPr>
              <w:t>SRI (for both CB and NCB)/TPMI (CB only) field(s)</w:t>
            </w:r>
          </w:p>
        </w:tc>
      </w:tr>
      <w:tr w:rsidR="00163B0B" w:rsidRPr="000C3D75" w14:paraId="66A92E3F" w14:textId="77777777" w:rsidTr="007671EB">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669D0A8"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4769E36"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s-TRP mode with 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5A06E03"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SRI/TPMI field (2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field is unused)</w:t>
            </w:r>
          </w:p>
        </w:tc>
      </w:tr>
      <w:tr w:rsidR="00163B0B" w:rsidRPr="000C3D75" w14:paraId="09C9832A" w14:textId="77777777" w:rsidTr="007671EB">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36019D5"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8CBA5EC"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s-TRP mode with 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7A90249"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color w:val="FF0000"/>
                <w:sz w:val="22"/>
                <w:szCs w:val="21"/>
                <w:lang w:eastAsia="ja-JP"/>
              </w:rPr>
              <w:t>2</w:t>
            </w:r>
            <w:r w:rsidRPr="000C3D75">
              <w:rPr>
                <w:rFonts w:ascii="Times New Roman" w:hAnsi="Times New Roman" w:cs="Times New Roman"/>
                <w:color w:val="FF0000"/>
                <w:sz w:val="22"/>
                <w:szCs w:val="21"/>
                <w:vertAlign w:val="superscript"/>
                <w:lang w:eastAsia="ja-JP"/>
              </w:rPr>
              <w:t>st</w:t>
            </w:r>
            <w:r w:rsidRPr="000C3D75">
              <w:rPr>
                <w:rFonts w:ascii="Times New Roman" w:hAnsi="Times New Roman" w:cs="Times New Roman"/>
                <w:color w:val="FF0000"/>
                <w:sz w:val="22"/>
                <w:szCs w:val="21"/>
                <w:lang w:eastAsia="ja-JP"/>
              </w:rPr>
              <w:t xml:space="preserve"> SRI/TPMI field (1</w:t>
            </w:r>
            <w:r w:rsidRPr="000C3D75">
              <w:rPr>
                <w:rFonts w:ascii="Times New Roman" w:hAnsi="Times New Roman" w:cs="Times New Roman"/>
                <w:color w:val="FF0000"/>
                <w:sz w:val="22"/>
                <w:szCs w:val="21"/>
                <w:vertAlign w:val="superscript"/>
                <w:lang w:eastAsia="ja-JP"/>
              </w:rPr>
              <w:t>st</w:t>
            </w:r>
            <w:r w:rsidRPr="000C3D75">
              <w:rPr>
                <w:rFonts w:ascii="Times New Roman" w:hAnsi="Times New Roman" w:cs="Times New Roman"/>
                <w:color w:val="FF0000"/>
                <w:sz w:val="22"/>
                <w:szCs w:val="21"/>
                <w:lang w:eastAsia="ja-JP"/>
              </w:rPr>
              <w:t xml:space="preserve"> field is unused)</w:t>
            </w:r>
          </w:p>
        </w:tc>
      </w:tr>
      <w:tr w:rsidR="00163B0B" w:rsidRPr="000C3D75" w14:paraId="10559E30" w14:textId="77777777" w:rsidTr="007671EB">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2B9912B"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402C6DB"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m-TRP mode with (TRP1,TRP2 order)</w:t>
            </w:r>
          </w:p>
          <w:p w14:paraId="2993AE28"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1</w:t>
            </w:r>
            <w:r w:rsidRPr="000C3D75">
              <w:rPr>
                <w:rFonts w:ascii="Times New Roman" w:hAnsi="Times New Roman" w:cs="Times New Roman"/>
                <w:sz w:val="22"/>
                <w:szCs w:val="21"/>
                <w:highlight w:val="cyan"/>
                <w:vertAlign w:val="superscript"/>
                <w:lang w:eastAsia="ja-JP"/>
              </w:rPr>
              <w:t>st</w:t>
            </w:r>
            <w:r w:rsidRPr="000C3D75">
              <w:rPr>
                <w:rFonts w:ascii="Times New Roman" w:hAnsi="Times New Roman" w:cs="Times New Roman"/>
                <w:sz w:val="22"/>
                <w:szCs w:val="21"/>
                <w:highlight w:val="cyan"/>
                <w:lang w:eastAsia="ja-JP"/>
              </w:rPr>
              <w:t xml:space="preserve"> SRI/TPMI field: 1</w:t>
            </w:r>
            <w:r w:rsidRPr="000C3D75">
              <w:rPr>
                <w:rFonts w:ascii="Times New Roman" w:hAnsi="Times New Roman" w:cs="Times New Roman"/>
                <w:sz w:val="22"/>
                <w:szCs w:val="21"/>
                <w:highlight w:val="cyan"/>
                <w:vertAlign w:val="superscript"/>
                <w:lang w:eastAsia="ja-JP"/>
              </w:rPr>
              <w:t xml:space="preserve">st </w:t>
            </w:r>
            <w:r w:rsidRPr="000C3D75">
              <w:rPr>
                <w:rFonts w:ascii="Times New Roman" w:hAnsi="Times New Roman" w:cs="Times New Roman"/>
                <w:sz w:val="22"/>
                <w:szCs w:val="21"/>
                <w:highlight w:val="cyan"/>
                <w:lang w:eastAsia="ja-JP"/>
              </w:rPr>
              <w:t xml:space="preserve"> SRS resource set</w:t>
            </w:r>
          </w:p>
          <w:p w14:paraId="218CEBE8"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2</w:t>
            </w:r>
            <w:r w:rsidRPr="000C3D75">
              <w:rPr>
                <w:rFonts w:ascii="Times New Roman" w:hAnsi="Times New Roman" w:cs="Times New Roman"/>
                <w:sz w:val="22"/>
                <w:szCs w:val="21"/>
                <w:highlight w:val="cyan"/>
                <w:vertAlign w:val="superscript"/>
                <w:lang w:eastAsia="ja-JP"/>
              </w:rPr>
              <w:t>nd</w:t>
            </w:r>
            <w:r w:rsidRPr="000C3D75">
              <w:rPr>
                <w:rFonts w:ascii="Times New Roman" w:hAnsi="Times New Roman" w:cs="Times New Roman"/>
                <w:sz w:val="22"/>
                <w:szCs w:val="21"/>
                <w:highlight w:val="cyan"/>
                <w:lang w:eastAsia="ja-JP"/>
              </w:rPr>
              <w:t xml:space="preserve"> SRI/TPMI field: 2</w:t>
            </w:r>
            <w:r w:rsidRPr="000C3D75">
              <w:rPr>
                <w:rFonts w:ascii="Times New Roman" w:hAnsi="Times New Roman" w:cs="Times New Roman"/>
                <w:sz w:val="22"/>
                <w:szCs w:val="21"/>
                <w:highlight w:val="cyan"/>
                <w:vertAlign w:val="superscript"/>
                <w:lang w:eastAsia="ja-JP"/>
              </w:rPr>
              <w:t xml:space="preserve">nd </w:t>
            </w:r>
            <w:r w:rsidRPr="000C3D75">
              <w:rPr>
                <w:rFonts w:ascii="Times New Roman" w:hAnsi="Times New Roman" w:cs="Times New Roman"/>
                <w:sz w:val="22"/>
                <w:szCs w:val="21"/>
                <w:highlight w:val="cyan"/>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642DFAD"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Both 1</w:t>
            </w:r>
            <w:r w:rsidRPr="000C3D75">
              <w:rPr>
                <w:rFonts w:ascii="Times New Roman" w:hAnsi="Times New Roman" w:cs="Times New Roman"/>
                <w:sz w:val="22"/>
                <w:szCs w:val="21"/>
                <w:highlight w:val="cyan"/>
                <w:vertAlign w:val="superscript"/>
                <w:lang w:eastAsia="ja-JP"/>
              </w:rPr>
              <w:t>st</w:t>
            </w:r>
            <w:r w:rsidRPr="000C3D75">
              <w:rPr>
                <w:rFonts w:ascii="Times New Roman" w:hAnsi="Times New Roman" w:cs="Times New Roman"/>
                <w:sz w:val="22"/>
                <w:szCs w:val="21"/>
                <w:highlight w:val="cyan"/>
                <w:lang w:eastAsia="ja-JP"/>
              </w:rPr>
              <w:t xml:space="preserve"> and 2</w:t>
            </w:r>
            <w:r w:rsidRPr="000C3D75">
              <w:rPr>
                <w:rFonts w:ascii="Times New Roman" w:hAnsi="Times New Roman" w:cs="Times New Roman"/>
                <w:sz w:val="22"/>
                <w:szCs w:val="21"/>
                <w:highlight w:val="cyan"/>
                <w:vertAlign w:val="superscript"/>
                <w:lang w:eastAsia="ja-JP"/>
              </w:rPr>
              <w:t>nd</w:t>
            </w:r>
            <w:r w:rsidRPr="000C3D75">
              <w:rPr>
                <w:rFonts w:ascii="Times New Roman" w:hAnsi="Times New Roman" w:cs="Times New Roman"/>
                <w:sz w:val="22"/>
                <w:szCs w:val="21"/>
                <w:highlight w:val="cyan"/>
                <w:lang w:eastAsia="ja-JP"/>
              </w:rPr>
              <w:t xml:space="preserve"> SRI/TPMI fields</w:t>
            </w:r>
          </w:p>
          <w:p w14:paraId="3E8BB2C2"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color w:val="FF0000"/>
                <w:sz w:val="22"/>
                <w:szCs w:val="21"/>
                <w:highlight w:val="cyan"/>
                <w:lang w:eastAsia="ja-JP"/>
              </w:rPr>
              <w:t>SDM scheme</w:t>
            </w:r>
          </w:p>
        </w:tc>
      </w:tr>
      <w:tr w:rsidR="00163B0B" w:rsidRPr="000C3D75" w14:paraId="79F5E636" w14:textId="77777777" w:rsidTr="007671EB">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FA24585"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F51CDFE"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 xml:space="preserve">m-TRP mode with </w:t>
            </w:r>
          </w:p>
          <w:p w14:paraId="1058587A"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1</w:t>
            </w:r>
            <w:r w:rsidRPr="000C3D75">
              <w:rPr>
                <w:rFonts w:ascii="Times New Roman" w:hAnsi="Times New Roman" w:cs="Times New Roman"/>
                <w:sz w:val="22"/>
                <w:szCs w:val="21"/>
                <w:highlight w:val="cyan"/>
                <w:vertAlign w:val="superscript"/>
                <w:lang w:eastAsia="ja-JP"/>
              </w:rPr>
              <w:t>st</w:t>
            </w:r>
            <w:r w:rsidRPr="000C3D75">
              <w:rPr>
                <w:rFonts w:ascii="Times New Roman" w:hAnsi="Times New Roman" w:cs="Times New Roman"/>
                <w:sz w:val="22"/>
                <w:szCs w:val="21"/>
                <w:highlight w:val="cyan"/>
                <w:lang w:eastAsia="ja-JP"/>
              </w:rPr>
              <w:t xml:space="preserve"> SRI/TPMI field: 1</w:t>
            </w:r>
            <w:r w:rsidRPr="000C3D75">
              <w:rPr>
                <w:rFonts w:ascii="Times New Roman" w:hAnsi="Times New Roman" w:cs="Times New Roman"/>
                <w:sz w:val="22"/>
                <w:szCs w:val="21"/>
                <w:highlight w:val="cyan"/>
                <w:vertAlign w:val="superscript"/>
                <w:lang w:eastAsia="ja-JP"/>
              </w:rPr>
              <w:t xml:space="preserve">st </w:t>
            </w:r>
            <w:r w:rsidRPr="000C3D75">
              <w:rPr>
                <w:rFonts w:ascii="Times New Roman" w:hAnsi="Times New Roman" w:cs="Times New Roman"/>
                <w:sz w:val="22"/>
                <w:szCs w:val="21"/>
                <w:highlight w:val="cyan"/>
                <w:lang w:eastAsia="ja-JP"/>
              </w:rPr>
              <w:t xml:space="preserve"> SRS resource set</w:t>
            </w:r>
          </w:p>
          <w:p w14:paraId="2846F393"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2</w:t>
            </w:r>
            <w:r w:rsidRPr="000C3D75">
              <w:rPr>
                <w:rFonts w:ascii="Times New Roman" w:hAnsi="Times New Roman" w:cs="Times New Roman"/>
                <w:sz w:val="22"/>
                <w:szCs w:val="21"/>
                <w:highlight w:val="cyan"/>
                <w:vertAlign w:val="superscript"/>
                <w:lang w:eastAsia="ja-JP"/>
              </w:rPr>
              <w:t>nd</w:t>
            </w:r>
            <w:r w:rsidRPr="000C3D75">
              <w:rPr>
                <w:rFonts w:ascii="Times New Roman" w:hAnsi="Times New Roman" w:cs="Times New Roman"/>
                <w:sz w:val="22"/>
                <w:szCs w:val="21"/>
                <w:highlight w:val="cyan"/>
                <w:lang w:eastAsia="ja-JP"/>
              </w:rPr>
              <w:t xml:space="preserve"> SRI/TPMI field: 2</w:t>
            </w:r>
            <w:r w:rsidRPr="000C3D75">
              <w:rPr>
                <w:rFonts w:ascii="Times New Roman" w:hAnsi="Times New Roman" w:cs="Times New Roman"/>
                <w:sz w:val="22"/>
                <w:szCs w:val="21"/>
                <w:highlight w:val="cyan"/>
                <w:vertAlign w:val="superscript"/>
                <w:lang w:eastAsia="ja-JP"/>
              </w:rPr>
              <w:t xml:space="preserve">nd </w:t>
            </w:r>
            <w:r w:rsidRPr="000C3D75">
              <w:rPr>
                <w:rFonts w:ascii="Times New Roman" w:hAnsi="Times New Roman" w:cs="Times New Roman"/>
                <w:sz w:val="22"/>
                <w:szCs w:val="21"/>
                <w:highlight w:val="cyan"/>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4FB0B2B"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Both 1</w:t>
            </w:r>
            <w:r w:rsidRPr="000C3D75">
              <w:rPr>
                <w:rFonts w:ascii="Times New Roman" w:hAnsi="Times New Roman" w:cs="Times New Roman"/>
                <w:sz w:val="22"/>
                <w:szCs w:val="21"/>
                <w:highlight w:val="cyan"/>
                <w:vertAlign w:val="superscript"/>
                <w:lang w:eastAsia="ja-JP"/>
              </w:rPr>
              <w:t>st</w:t>
            </w:r>
            <w:r w:rsidRPr="000C3D75">
              <w:rPr>
                <w:rFonts w:ascii="Times New Roman" w:hAnsi="Times New Roman" w:cs="Times New Roman"/>
                <w:sz w:val="22"/>
                <w:szCs w:val="21"/>
                <w:highlight w:val="cyan"/>
                <w:lang w:eastAsia="ja-JP"/>
              </w:rPr>
              <w:t xml:space="preserve"> and 2</w:t>
            </w:r>
            <w:r w:rsidRPr="000C3D75">
              <w:rPr>
                <w:rFonts w:ascii="Times New Roman" w:hAnsi="Times New Roman" w:cs="Times New Roman"/>
                <w:sz w:val="22"/>
                <w:szCs w:val="21"/>
                <w:highlight w:val="cyan"/>
                <w:vertAlign w:val="superscript"/>
                <w:lang w:eastAsia="ja-JP"/>
              </w:rPr>
              <w:t>nd</w:t>
            </w:r>
            <w:r w:rsidRPr="000C3D75">
              <w:rPr>
                <w:rFonts w:ascii="Times New Roman" w:hAnsi="Times New Roman" w:cs="Times New Roman"/>
                <w:sz w:val="22"/>
                <w:szCs w:val="21"/>
                <w:highlight w:val="cyan"/>
                <w:lang w:eastAsia="ja-JP"/>
              </w:rPr>
              <w:t xml:space="preserve"> SRI/TPMI fields</w:t>
            </w:r>
          </w:p>
          <w:p w14:paraId="6DE8565F" w14:textId="77777777" w:rsidR="00163B0B" w:rsidRPr="000C3D75" w:rsidRDefault="00163B0B" w:rsidP="007671EB">
            <w:pPr>
              <w:jc w:val="center"/>
              <w:rPr>
                <w:rFonts w:ascii="Times New Roman" w:eastAsia="等线" w:hAnsi="Times New Roman" w:cs="Times New Roman"/>
                <w:color w:val="FF0000"/>
                <w:sz w:val="22"/>
                <w:szCs w:val="21"/>
                <w:highlight w:val="cyan"/>
              </w:rPr>
            </w:pPr>
            <w:r w:rsidRPr="000C3D75">
              <w:rPr>
                <w:rFonts w:ascii="Times New Roman" w:eastAsia="等线" w:hAnsi="Times New Roman" w:cs="Times New Roman"/>
                <w:color w:val="FF0000"/>
                <w:sz w:val="22"/>
                <w:szCs w:val="21"/>
                <w:highlight w:val="cyan"/>
              </w:rPr>
              <w:t>SFN scheme</w:t>
            </w:r>
          </w:p>
          <w:p w14:paraId="05466DFB" w14:textId="77777777" w:rsidR="00163B0B" w:rsidRPr="000C3D75" w:rsidRDefault="00163B0B" w:rsidP="007671EB">
            <w:pPr>
              <w:jc w:val="center"/>
              <w:rPr>
                <w:rFonts w:ascii="Times New Roman" w:hAnsi="Times New Roman" w:cs="Times New Roman"/>
                <w:sz w:val="22"/>
                <w:szCs w:val="21"/>
                <w:highlight w:val="cyan"/>
                <w:lang w:eastAsia="ja-JP"/>
              </w:rPr>
            </w:pPr>
          </w:p>
        </w:tc>
      </w:tr>
    </w:tbl>
    <w:p w14:paraId="65B4BD17" w14:textId="735F0B59" w:rsidR="006E1B1E" w:rsidRDefault="006E1B1E" w:rsidP="004330F8">
      <w:pPr>
        <w:rPr>
          <w:rFonts w:asciiTheme="majorBidi" w:eastAsia="等线" w:hAnsiTheme="majorBidi" w:cstheme="majorBidi"/>
          <w:b/>
          <w:bCs/>
          <w:i/>
          <w:sz w:val="24"/>
        </w:rPr>
      </w:pPr>
    </w:p>
    <w:p w14:paraId="204344FA" w14:textId="77777777" w:rsidR="00B0552A" w:rsidRDefault="00B0552A" w:rsidP="004330F8">
      <w:pPr>
        <w:rPr>
          <w:rFonts w:asciiTheme="majorBidi" w:eastAsia="等线" w:hAnsiTheme="majorBidi" w:cstheme="majorBidi"/>
          <w:bCs/>
          <w:sz w:val="22"/>
          <w:lang w:val="en-GB"/>
        </w:rPr>
      </w:pPr>
    </w:p>
    <w:p w14:paraId="6F69A8FA" w14:textId="77777777" w:rsidR="006E1B1E" w:rsidRPr="00D153EA" w:rsidRDefault="006E1B1E" w:rsidP="006E1B1E">
      <w:pPr>
        <w:rPr>
          <w:rFonts w:ascii="Times New Roman" w:hAnsi="Times New Roman" w:cs="Times New Roman"/>
          <w:sz w:val="22"/>
        </w:rPr>
      </w:pPr>
      <w:r>
        <w:rPr>
          <w:rFonts w:ascii="Times New Roman" w:hAnsi="Times New Roman" w:cs="Times New Roman"/>
          <w:sz w:val="22"/>
        </w:rPr>
        <w:t>In RAN1#110bis</w:t>
      </w:r>
      <w:r w:rsidRPr="00D153EA">
        <w:rPr>
          <w:rFonts w:ascii="Times New Roman" w:hAnsi="Times New Roman" w:cs="Times New Roman"/>
          <w:sz w:val="22"/>
        </w:rPr>
        <w:t xml:space="preserve"> meeting, the following agreement has been made on SRS resource set </w:t>
      </w:r>
      <w:r>
        <w:rPr>
          <w:rFonts w:ascii="Times New Roman" w:hAnsi="Times New Roman" w:cs="Times New Roman"/>
          <w:sz w:val="22"/>
        </w:rPr>
        <w:t>configuration [4</w:t>
      </w:r>
      <w:r w:rsidRPr="00D153EA">
        <w:rPr>
          <w:rFonts w:ascii="Times New Roman" w:hAnsi="Times New Roman" w:cs="Times New Roman"/>
          <w:sz w:val="22"/>
        </w:rPr>
        <w:t>]:</w:t>
      </w:r>
    </w:p>
    <w:p w14:paraId="43846F5D" w14:textId="77777777" w:rsidR="006E1B1E" w:rsidRPr="00D153EA" w:rsidRDefault="006E1B1E" w:rsidP="006E1B1E">
      <w:pPr>
        <w:pStyle w:val="aa"/>
        <w:rPr>
          <w:sz w:val="22"/>
        </w:rPr>
      </w:pPr>
      <w:r w:rsidRPr="00D153EA">
        <w:rPr>
          <w:noProof/>
          <w:sz w:val="22"/>
        </w:rPr>
        <mc:AlternateContent>
          <mc:Choice Requires="wps">
            <w:drawing>
              <wp:inline distT="0" distB="0" distL="0" distR="0" wp14:anchorId="06A7032E" wp14:editId="5031C01F">
                <wp:extent cx="6120765" cy="1176020"/>
                <wp:effectExtent l="0" t="0" r="13335" b="13335"/>
                <wp:docPr id="1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82355CE" w14:textId="77777777" w:rsidR="00231C2C" w:rsidRPr="00E27533" w:rsidRDefault="00231C2C" w:rsidP="008E205C">
                            <w:pPr>
                              <w:rPr>
                                <w:rFonts w:cs="Times"/>
                                <w:b/>
                                <w:bCs/>
                                <w:szCs w:val="20"/>
                                <w:highlight w:val="green"/>
                                <w:lang w:val="en-CA"/>
                              </w:rPr>
                            </w:pPr>
                            <w:r w:rsidRPr="00E27533">
                              <w:rPr>
                                <w:rFonts w:cs="Times"/>
                                <w:b/>
                                <w:bCs/>
                                <w:szCs w:val="20"/>
                                <w:highlight w:val="green"/>
                                <w:lang w:val="en-CA"/>
                              </w:rPr>
                              <w:t>Agreement</w:t>
                            </w:r>
                          </w:p>
                          <w:p w14:paraId="1E9F8E4A" w14:textId="77777777" w:rsidR="00231C2C" w:rsidRPr="00DC39F2" w:rsidRDefault="00231C2C" w:rsidP="008E205C">
                            <w:pPr>
                              <w:rPr>
                                <w:bCs/>
                                <w:lang w:val="en-CA"/>
                              </w:rPr>
                            </w:pPr>
                            <w:r w:rsidRPr="00DC39F2">
                              <w:rPr>
                                <w:bCs/>
                                <w:lang w:val="en-CA"/>
                              </w:rPr>
                              <w:t xml:space="preserve">For the switching between SDM scheme of single-DCI based </w:t>
                            </w:r>
                            <w:proofErr w:type="spellStart"/>
                            <w:r w:rsidRPr="00DC39F2">
                              <w:rPr>
                                <w:bCs/>
                                <w:lang w:val="en-CA"/>
                              </w:rPr>
                              <w:t>STxMP</w:t>
                            </w:r>
                            <w:proofErr w:type="spellEnd"/>
                            <w:r w:rsidRPr="00DC39F2">
                              <w:rPr>
                                <w:bCs/>
                                <w:lang w:val="en-CA"/>
                              </w:rPr>
                              <w:t xml:space="preserve"> PUSCH and Rel-17 </w:t>
                            </w:r>
                            <w:proofErr w:type="spellStart"/>
                            <w:r w:rsidRPr="00DC39F2">
                              <w:rPr>
                                <w:bCs/>
                                <w:lang w:val="en-CA"/>
                              </w:rPr>
                              <w:t>mTRP</w:t>
                            </w:r>
                            <w:proofErr w:type="spellEnd"/>
                            <w:r w:rsidRPr="00DC39F2">
                              <w:rPr>
                                <w:bCs/>
                                <w:lang w:val="en-CA"/>
                              </w:rPr>
                              <w:t xml:space="preserve"> </w:t>
                            </w:r>
                            <w:r w:rsidRPr="00DC39F2">
                              <w:rPr>
                                <w:bCs/>
                              </w:rPr>
                              <w:t xml:space="preserve">PUSCH TDM scheme, </w:t>
                            </w:r>
                            <w:r w:rsidRPr="00DC39F2">
                              <w:rPr>
                                <w:bCs/>
                                <w:lang w:val="en-CA"/>
                              </w:rPr>
                              <w:t>Alt2 is supported. FFS</w:t>
                            </w:r>
                            <w:r>
                              <w:rPr>
                                <w:bCs/>
                                <w:lang w:val="en-CA"/>
                              </w:rPr>
                              <w:t>: W</w:t>
                            </w:r>
                            <w:r w:rsidRPr="00DC39F2">
                              <w:rPr>
                                <w:bCs/>
                                <w:lang w:val="en-CA"/>
                              </w:rPr>
                              <w:t>hether Alt1 is supported in addition to Alt2.</w:t>
                            </w:r>
                          </w:p>
                          <w:p w14:paraId="6A22672D" w14:textId="77777777" w:rsidR="00231C2C" w:rsidRPr="00DC39F2" w:rsidRDefault="00231C2C" w:rsidP="00574282">
                            <w:pPr>
                              <w:pStyle w:val="aff0"/>
                              <w:widowControl/>
                              <w:numPr>
                                <w:ilvl w:val="0"/>
                                <w:numId w:val="32"/>
                              </w:numPr>
                              <w:rPr>
                                <w:bCs/>
                                <w:lang w:val="en-CA"/>
                              </w:rPr>
                            </w:pPr>
                            <w:r w:rsidRPr="00DC39F2">
                              <w:rPr>
                                <w:bCs/>
                                <w:lang w:val="en-CA"/>
                              </w:rPr>
                              <w:t xml:space="preserve">Alt1: Support dynamic switching between SDM scheme of single-DCI based </w:t>
                            </w:r>
                            <w:proofErr w:type="spellStart"/>
                            <w:r w:rsidRPr="00DC39F2">
                              <w:rPr>
                                <w:bCs/>
                                <w:lang w:val="en-CA"/>
                              </w:rPr>
                              <w:t>STxMP</w:t>
                            </w:r>
                            <w:proofErr w:type="spellEnd"/>
                            <w:r w:rsidRPr="00DC39F2">
                              <w:rPr>
                                <w:bCs/>
                                <w:lang w:val="en-CA"/>
                              </w:rPr>
                              <w:t xml:space="preserve"> PUSCH and Rel-17 </w:t>
                            </w:r>
                            <w:proofErr w:type="spellStart"/>
                            <w:r w:rsidRPr="00DC39F2">
                              <w:rPr>
                                <w:bCs/>
                                <w:lang w:val="en-CA"/>
                              </w:rPr>
                              <w:t>mTRP</w:t>
                            </w:r>
                            <w:proofErr w:type="spellEnd"/>
                            <w:r w:rsidRPr="00DC39F2">
                              <w:rPr>
                                <w:bCs/>
                                <w:lang w:val="en-CA"/>
                              </w:rPr>
                              <w:t xml:space="preserve"> PUSCH TDM scheme</w:t>
                            </w:r>
                          </w:p>
                          <w:p w14:paraId="44DD0F53" w14:textId="77777777" w:rsidR="00231C2C" w:rsidRPr="00DC39F2" w:rsidRDefault="00231C2C" w:rsidP="00574282">
                            <w:pPr>
                              <w:pStyle w:val="aff0"/>
                              <w:widowControl/>
                              <w:numPr>
                                <w:ilvl w:val="1"/>
                                <w:numId w:val="32"/>
                              </w:numPr>
                              <w:rPr>
                                <w:bCs/>
                                <w:lang w:val="en-CA"/>
                              </w:rPr>
                            </w:pPr>
                            <w:r w:rsidRPr="00DC39F2">
                              <w:rPr>
                                <w:bCs/>
                                <w:lang w:val="en-CA"/>
                              </w:rPr>
                              <w:t>FFS: how to support dynamic switching, e.g., using the indicated PUSCH repetition number</w:t>
                            </w:r>
                          </w:p>
                          <w:p w14:paraId="6FA1C528" w14:textId="77777777" w:rsidR="00231C2C" w:rsidRPr="00DC39F2" w:rsidRDefault="00231C2C" w:rsidP="00574282">
                            <w:pPr>
                              <w:pStyle w:val="aff0"/>
                              <w:widowControl/>
                              <w:numPr>
                                <w:ilvl w:val="1"/>
                                <w:numId w:val="32"/>
                              </w:numPr>
                              <w:rPr>
                                <w:bCs/>
                                <w:lang w:val="en-CA"/>
                              </w:rPr>
                            </w:pPr>
                            <w:r w:rsidRPr="00DC39F2">
                              <w:rPr>
                                <w:bCs/>
                                <w:lang w:val="en-CA"/>
                              </w:rPr>
                              <w:t xml:space="preserve">Note: It is up to </w:t>
                            </w:r>
                            <w:proofErr w:type="spellStart"/>
                            <w:r w:rsidRPr="00DC39F2">
                              <w:rPr>
                                <w:bCs/>
                                <w:lang w:val="en-CA"/>
                              </w:rPr>
                              <w:t>gNB</w:t>
                            </w:r>
                            <w:proofErr w:type="spellEnd"/>
                            <w:r w:rsidRPr="00DC39F2">
                              <w:rPr>
                                <w:bCs/>
                                <w:lang w:val="en-CA"/>
                              </w:rPr>
                              <w:t xml:space="preserve"> implementation to configure SDM scheme of single-DCI based </w:t>
                            </w:r>
                            <w:proofErr w:type="spellStart"/>
                            <w:r w:rsidRPr="00DC39F2">
                              <w:rPr>
                                <w:bCs/>
                                <w:lang w:val="en-CA"/>
                              </w:rPr>
                              <w:t>STxMP</w:t>
                            </w:r>
                            <w:proofErr w:type="spellEnd"/>
                            <w:r w:rsidRPr="00DC39F2">
                              <w:rPr>
                                <w:bCs/>
                                <w:lang w:val="en-CA"/>
                              </w:rPr>
                              <w:t xml:space="preserve"> PUSCH or Rel-17 </w:t>
                            </w:r>
                            <w:proofErr w:type="spellStart"/>
                            <w:r w:rsidRPr="00DC39F2">
                              <w:rPr>
                                <w:bCs/>
                                <w:lang w:val="en-CA"/>
                              </w:rPr>
                              <w:t>mTRP</w:t>
                            </w:r>
                            <w:proofErr w:type="spellEnd"/>
                            <w:r w:rsidRPr="00DC39F2">
                              <w:rPr>
                                <w:bCs/>
                                <w:lang w:val="en-CA"/>
                              </w:rPr>
                              <w:t xml:space="preserve"> PUSCH TDM scheme or both of them in RRC. Dynamic switching between them is only when both schemes are configured in RRC.</w:t>
                            </w:r>
                          </w:p>
                          <w:p w14:paraId="2C157FDA" w14:textId="77777777" w:rsidR="00231C2C" w:rsidRPr="00DC39F2" w:rsidRDefault="00231C2C" w:rsidP="00574282">
                            <w:pPr>
                              <w:pStyle w:val="aff0"/>
                              <w:widowControl/>
                              <w:numPr>
                                <w:ilvl w:val="0"/>
                                <w:numId w:val="32"/>
                              </w:numPr>
                              <w:rPr>
                                <w:bCs/>
                                <w:lang w:val="en-CA"/>
                              </w:rPr>
                            </w:pPr>
                            <w:r w:rsidRPr="00DC39F2">
                              <w:rPr>
                                <w:bCs/>
                                <w:lang w:val="en-CA"/>
                              </w:rPr>
                              <w:t xml:space="preserve">Alt2: Support RRC-based switching between SDM scheme of single-DCI based </w:t>
                            </w:r>
                            <w:proofErr w:type="spellStart"/>
                            <w:r w:rsidRPr="00DC39F2">
                              <w:rPr>
                                <w:bCs/>
                                <w:lang w:val="en-CA"/>
                              </w:rPr>
                              <w:t>STxMP</w:t>
                            </w:r>
                            <w:proofErr w:type="spellEnd"/>
                            <w:r w:rsidRPr="00DC39F2">
                              <w:rPr>
                                <w:bCs/>
                                <w:lang w:val="en-CA"/>
                              </w:rPr>
                              <w:t xml:space="preserve"> PUSCH and Rel-17 </w:t>
                            </w:r>
                            <w:proofErr w:type="spellStart"/>
                            <w:r w:rsidRPr="00DC39F2">
                              <w:rPr>
                                <w:bCs/>
                                <w:lang w:val="en-CA"/>
                              </w:rPr>
                              <w:t>mTRP</w:t>
                            </w:r>
                            <w:proofErr w:type="spellEnd"/>
                            <w:r w:rsidRPr="00DC39F2">
                              <w:rPr>
                                <w:bCs/>
                                <w:lang w:val="en-CA"/>
                              </w:rPr>
                              <w:t xml:space="preserve"> PUSCH TDM scheme</w:t>
                            </w:r>
                          </w:p>
                          <w:p w14:paraId="402155D2" w14:textId="77777777" w:rsidR="00231C2C" w:rsidRPr="008E205C" w:rsidRDefault="00231C2C" w:rsidP="006E1B1E">
                            <w:pPr>
                              <w:widowControl/>
                              <w:overflowPunct w:val="0"/>
                              <w:autoSpaceDE w:val="0"/>
                              <w:autoSpaceDN w:val="0"/>
                              <w:adjustRightInd w:val="0"/>
                              <w:snapToGrid w:val="0"/>
                              <w:spacing w:beforeLines="50" w:before="120"/>
                              <w:textAlignment w:val="baseline"/>
                              <w:rPr>
                                <w:bCs/>
                                <w:lang w:val="en-C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6A7032E" id="_x0000_s1035"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CuwveYUQIAAKoEAAAOAAAAAAAAAAAAAAAAAC4CAABkcnMvZTJvRG9jLnhtbFBLAQItABQABgAI&#10;AAAAIQDqDkl03AAAAAUBAAAPAAAAAAAAAAAAAAAAAKsEAABkcnMvZG93bnJldi54bWxQSwUGAAAA&#10;AAQABADzAAAAtAUAAAAA&#10;" fillcolor="white [3201]" strokeweight=".5pt">
                <v:textbox style="mso-fit-shape-to-text:t">
                  <w:txbxContent>
                    <w:p w14:paraId="182355CE" w14:textId="77777777" w:rsidR="00231C2C" w:rsidRPr="00E27533" w:rsidRDefault="00231C2C" w:rsidP="008E205C">
                      <w:pPr>
                        <w:rPr>
                          <w:rFonts w:cs="Times"/>
                          <w:b/>
                          <w:bCs/>
                          <w:szCs w:val="20"/>
                          <w:highlight w:val="green"/>
                          <w:lang w:val="en-CA"/>
                        </w:rPr>
                      </w:pPr>
                      <w:r w:rsidRPr="00E27533">
                        <w:rPr>
                          <w:rFonts w:cs="Times"/>
                          <w:b/>
                          <w:bCs/>
                          <w:szCs w:val="20"/>
                          <w:highlight w:val="green"/>
                          <w:lang w:val="en-CA"/>
                        </w:rPr>
                        <w:t>Agreement</w:t>
                      </w:r>
                    </w:p>
                    <w:p w14:paraId="1E9F8E4A" w14:textId="77777777" w:rsidR="00231C2C" w:rsidRPr="00DC39F2" w:rsidRDefault="00231C2C" w:rsidP="008E205C">
                      <w:pPr>
                        <w:rPr>
                          <w:bCs/>
                          <w:lang w:val="en-CA"/>
                        </w:rPr>
                      </w:pPr>
                      <w:r w:rsidRPr="00DC39F2">
                        <w:rPr>
                          <w:bCs/>
                          <w:lang w:val="en-CA"/>
                        </w:rPr>
                        <w:t xml:space="preserve">For the switching between SDM scheme of single-DCI based </w:t>
                      </w:r>
                      <w:proofErr w:type="spellStart"/>
                      <w:r w:rsidRPr="00DC39F2">
                        <w:rPr>
                          <w:bCs/>
                          <w:lang w:val="en-CA"/>
                        </w:rPr>
                        <w:t>STxMP</w:t>
                      </w:r>
                      <w:proofErr w:type="spellEnd"/>
                      <w:r w:rsidRPr="00DC39F2">
                        <w:rPr>
                          <w:bCs/>
                          <w:lang w:val="en-CA"/>
                        </w:rPr>
                        <w:t xml:space="preserve"> PUSCH and Rel-17 </w:t>
                      </w:r>
                      <w:proofErr w:type="spellStart"/>
                      <w:r w:rsidRPr="00DC39F2">
                        <w:rPr>
                          <w:bCs/>
                          <w:lang w:val="en-CA"/>
                        </w:rPr>
                        <w:t>mTRP</w:t>
                      </w:r>
                      <w:proofErr w:type="spellEnd"/>
                      <w:r w:rsidRPr="00DC39F2">
                        <w:rPr>
                          <w:bCs/>
                          <w:lang w:val="en-CA"/>
                        </w:rPr>
                        <w:t xml:space="preserve"> </w:t>
                      </w:r>
                      <w:r w:rsidRPr="00DC39F2">
                        <w:rPr>
                          <w:bCs/>
                        </w:rPr>
                        <w:t xml:space="preserve">PUSCH TDM scheme, </w:t>
                      </w:r>
                      <w:r w:rsidRPr="00DC39F2">
                        <w:rPr>
                          <w:bCs/>
                          <w:lang w:val="en-CA"/>
                        </w:rPr>
                        <w:t>Alt2 is supported. FFS</w:t>
                      </w:r>
                      <w:r>
                        <w:rPr>
                          <w:bCs/>
                          <w:lang w:val="en-CA"/>
                        </w:rPr>
                        <w:t>: W</w:t>
                      </w:r>
                      <w:r w:rsidRPr="00DC39F2">
                        <w:rPr>
                          <w:bCs/>
                          <w:lang w:val="en-CA"/>
                        </w:rPr>
                        <w:t>hether Alt1 is supported in addition to Alt2.</w:t>
                      </w:r>
                    </w:p>
                    <w:p w14:paraId="6A22672D" w14:textId="77777777" w:rsidR="00231C2C" w:rsidRPr="00DC39F2" w:rsidRDefault="00231C2C" w:rsidP="00574282">
                      <w:pPr>
                        <w:pStyle w:val="aff0"/>
                        <w:widowControl/>
                        <w:numPr>
                          <w:ilvl w:val="0"/>
                          <w:numId w:val="32"/>
                        </w:numPr>
                        <w:rPr>
                          <w:bCs/>
                          <w:lang w:val="en-CA"/>
                        </w:rPr>
                      </w:pPr>
                      <w:r w:rsidRPr="00DC39F2">
                        <w:rPr>
                          <w:bCs/>
                          <w:lang w:val="en-CA"/>
                        </w:rPr>
                        <w:t xml:space="preserve">Alt1: Support dynamic switching between SDM scheme of single-DCI based </w:t>
                      </w:r>
                      <w:proofErr w:type="spellStart"/>
                      <w:r w:rsidRPr="00DC39F2">
                        <w:rPr>
                          <w:bCs/>
                          <w:lang w:val="en-CA"/>
                        </w:rPr>
                        <w:t>STxMP</w:t>
                      </w:r>
                      <w:proofErr w:type="spellEnd"/>
                      <w:r w:rsidRPr="00DC39F2">
                        <w:rPr>
                          <w:bCs/>
                          <w:lang w:val="en-CA"/>
                        </w:rPr>
                        <w:t xml:space="preserve"> PUSCH and Rel-17 </w:t>
                      </w:r>
                      <w:proofErr w:type="spellStart"/>
                      <w:r w:rsidRPr="00DC39F2">
                        <w:rPr>
                          <w:bCs/>
                          <w:lang w:val="en-CA"/>
                        </w:rPr>
                        <w:t>mTRP</w:t>
                      </w:r>
                      <w:proofErr w:type="spellEnd"/>
                      <w:r w:rsidRPr="00DC39F2">
                        <w:rPr>
                          <w:bCs/>
                          <w:lang w:val="en-CA"/>
                        </w:rPr>
                        <w:t xml:space="preserve"> PUSCH TDM scheme</w:t>
                      </w:r>
                    </w:p>
                    <w:p w14:paraId="44DD0F53" w14:textId="77777777" w:rsidR="00231C2C" w:rsidRPr="00DC39F2" w:rsidRDefault="00231C2C" w:rsidP="00574282">
                      <w:pPr>
                        <w:pStyle w:val="aff0"/>
                        <w:widowControl/>
                        <w:numPr>
                          <w:ilvl w:val="1"/>
                          <w:numId w:val="32"/>
                        </w:numPr>
                        <w:rPr>
                          <w:bCs/>
                          <w:lang w:val="en-CA"/>
                        </w:rPr>
                      </w:pPr>
                      <w:r w:rsidRPr="00DC39F2">
                        <w:rPr>
                          <w:bCs/>
                          <w:lang w:val="en-CA"/>
                        </w:rPr>
                        <w:t>FFS: how to support dynamic switching, e.g., using the indicated PUSCH repetition number</w:t>
                      </w:r>
                    </w:p>
                    <w:p w14:paraId="6FA1C528" w14:textId="77777777" w:rsidR="00231C2C" w:rsidRPr="00DC39F2" w:rsidRDefault="00231C2C" w:rsidP="00574282">
                      <w:pPr>
                        <w:pStyle w:val="aff0"/>
                        <w:widowControl/>
                        <w:numPr>
                          <w:ilvl w:val="1"/>
                          <w:numId w:val="32"/>
                        </w:numPr>
                        <w:rPr>
                          <w:bCs/>
                          <w:lang w:val="en-CA"/>
                        </w:rPr>
                      </w:pPr>
                      <w:r w:rsidRPr="00DC39F2">
                        <w:rPr>
                          <w:bCs/>
                          <w:lang w:val="en-CA"/>
                        </w:rPr>
                        <w:t xml:space="preserve">Note: It is up to </w:t>
                      </w:r>
                      <w:proofErr w:type="spellStart"/>
                      <w:r w:rsidRPr="00DC39F2">
                        <w:rPr>
                          <w:bCs/>
                          <w:lang w:val="en-CA"/>
                        </w:rPr>
                        <w:t>gNB</w:t>
                      </w:r>
                      <w:proofErr w:type="spellEnd"/>
                      <w:r w:rsidRPr="00DC39F2">
                        <w:rPr>
                          <w:bCs/>
                          <w:lang w:val="en-CA"/>
                        </w:rPr>
                        <w:t xml:space="preserve"> implementation to configure SDM scheme of single-DCI based </w:t>
                      </w:r>
                      <w:proofErr w:type="spellStart"/>
                      <w:r w:rsidRPr="00DC39F2">
                        <w:rPr>
                          <w:bCs/>
                          <w:lang w:val="en-CA"/>
                        </w:rPr>
                        <w:t>STxMP</w:t>
                      </w:r>
                      <w:proofErr w:type="spellEnd"/>
                      <w:r w:rsidRPr="00DC39F2">
                        <w:rPr>
                          <w:bCs/>
                          <w:lang w:val="en-CA"/>
                        </w:rPr>
                        <w:t xml:space="preserve"> PUSCH or Rel-17 </w:t>
                      </w:r>
                      <w:proofErr w:type="spellStart"/>
                      <w:r w:rsidRPr="00DC39F2">
                        <w:rPr>
                          <w:bCs/>
                          <w:lang w:val="en-CA"/>
                        </w:rPr>
                        <w:t>mTRP</w:t>
                      </w:r>
                      <w:proofErr w:type="spellEnd"/>
                      <w:r w:rsidRPr="00DC39F2">
                        <w:rPr>
                          <w:bCs/>
                          <w:lang w:val="en-CA"/>
                        </w:rPr>
                        <w:t xml:space="preserve"> PUSCH TDM scheme or both of them in RRC. Dynamic switching between them is only when both schemes are configured in RRC.</w:t>
                      </w:r>
                    </w:p>
                    <w:p w14:paraId="2C157FDA" w14:textId="77777777" w:rsidR="00231C2C" w:rsidRPr="00DC39F2" w:rsidRDefault="00231C2C" w:rsidP="00574282">
                      <w:pPr>
                        <w:pStyle w:val="aff0"/>
                        <w:widowControl/>
                        <w:numPr>
                          <w:ilvl w:val="0"/>
                          <w:numId w:val="32"/>
                        </w:numPr>
                        <w:rPr>
                          <w:bCs/>
                          <w:lang w:val="en-CA"/>
                        </w:rPr>
                      </w:pPr>
                      <w:r w:rsidRPr="00DC39F2">
                        <w:rPr>
                          <w:bCs/>
                          <w:lang w:val="en-CA"/>
                        </w:rPr>
                        <w:t xml:space="preserve">Alt2: Support RRC-based switching between SDM scheme of single-DCI based </w:t>
                      </w:r>
                      <w:proofErr w:type="spellStart"/>
                      <w:r w:rsidRPr="00DC39F2">
                        <w:rPr>
                          <w:bCs/>
                          <w:lang w:val="en-CA"/>
                        </w:rPr>
                        <w:t>STxMP</w:t>
                      </w:r>
                      <w:proofErr w:type="spellEnd"/>
                      <w:r w:rsidRPr="00DC39F2">
                        <w:rPr>
                          <w:bCs/>
                          <w:lang w:val="en-CA"/>
                        </w:rPr>
                        <w:t xml:space="preserve"> PUSCH and Rel-17 </w:t>
                      </w:r>
                      <w:proofErr w:type="spellStart"/>
                      <w:r w:rsidRPr="00DC39F2">
                        <w:rPr>
                          <w:bCs/>
                          <w:lang w:val="en-CA"/>
                        </w:rPr>
                        <w:t>mTRP</w:t>
                      </w:r>
                      <w:proofErr w:type="spellEnd"/>
                      <w:r w:rsidRPr="00DC39F2">
                        <w:rPr>
                          <w:bCs/>
                          <w:lang w:val="en-CA"/>
                        </w:rPr>
                        <w:t xml:space="preserve"> PUSCH TDM scheme</w:t>
                      </w:r>
                    </w:p>
                    <w:p w14:paraId="402155D2" w14:textId="77777777" w:rsidR="00231C2C" w:rsidRPr="008E205C" w:rsidRDefault="00231C2C" w:rsidP="006E1B1E">
                      <w:pPr>
                        <w:widowControl/>
                        <w:overflowPunct w:val="0"/>
                        <w:autoSpaceDE w:val="0"/>
                        <w:autoSpaceDN w:val="0"/>
                        <w:adjustRightInd w:val="0"/>
                        <w:snapToGrid w:val="0"/>
                        <w:spacing w:beforeLines="50" w:before="120"/>
                        <w:textAlignment w:val="baseline"/>
                        <w:rPr>
                          <w:bCs/>
                          <w:lang w:val="en-CA"/>
                        </w:rPr>
                      </w:pPr>
                    </w:p>
                  </w:txbxContent>
                </v:textbox>
                <w10:anchorlock/>
              </v:shape>
            </w:pict>
          </mc:Fallback>
        </mc:AlternateContent>
      </w:r>
    </w:p>
    <w:p w14:paraId="4AB11608" w14:textId="77777777" w:rsidR="006E1B1E" w:rsidRPr="00D153EA" w:rsidRDefault="006E1B1E" w:rsidP="006E1B1E">
      <w:pPr>
        <w:rPr>
          <w:rFonts w:asciiTheme="majorBidi" w:eastAsia="等线" w:hAnsiTheme="majorBidi" w:cstheme="majorBidi"/>
          <w:bCs/>
          <w:sz w:val="22"/>
        </w:rPr>
      </w:pPr>
    </w:p>
    <w:p w14:paraId="30B88A55" w14:textId="1265A09D" w:rsidR="006E1B1E" w:rsidRDefault="00231C2C" w:rsidP="004330F8">
      <w:pPr>
        <w:rPr>
          <w:rFonts w:asciiTheme="majorBidi" w:eastAsia="等线" w:hAnsiTheme="majorBidi" w:cstheme="majorBidi"/>
          <w:bCs/>
          <w:sz w:val="22"/>
          <w:lang w:val="en-GB"/>
        </w:rPr>
      </w:pPr>
      <w:r>
        <w:rPr>
          <w:rFonts w:asciiTheme="majorBidi" w:eastAsia="等线" w:hAnsiTheme="majorBidi" w:cstheme="majorBidi"/>
          <w:bCs/>
          <w:sz w:val="22"/>
          <w:lang w:val="en-GB"/>
        </w:rPr>
        <w:t xml:space="preserve">Since </w:t>
      </w:r>
      <w:proofErr w:type="spellStart"/>
      <w:r>
        <w:rPr>
          <w:rFonts w:asciiTheme="majorBidi" w:eastAsia="等线" w:hAnsiTheme="majorBidi" w:cstheme="majorBidi"/>
          <w:bCs/>
          <w:sz w:val="22"/>
          <w:lang w:val="en-GB"/>
        </w:rPr>
        <w:t>STxMP</w:t>
      </w:r>
      <w:proofErr w:type="spellEnd"/>
      <w:r>
        <w:rPr>
          <w:rFonts w:asciiTheme="majorBidi" w:eastAsia="等线" w:hAnsiTheme="majorBidi" w:cstheme="majorBidi"/>
          <w:bCs/>
          <w:sz w:val="22"/>
          <w:lang w:val="en-GB"/>
        </w:rPr>
        <w:t xml:space="preserve"> schemes and R17 TDM scheme have different DCI overhead, it would be difficult to achieve dynamic switching between SDM/SFN and TDM schemes. Also the target scenarios for simultaneous transmission and repetition trans</w:t>
      </w:r>
      <w:r w:rsidR="00420FBA">
        <w:rPr>
          <w:rFonts w:asciiTheme="majorBidi" w:eastAsia="等线" w:hAnsiTheme="majorBidi" w:cstheme="majorBidi"/>
          <w:bCs/>
          <w:sz w:val="22"/>
          <w:lang w:val="en-GB"/>
        </w:rPr>
        <w:t>mission is quite different, we don’t see a strong motivation to support dynamic switching at the cost of extra design complexity and additional signalling overhead.</w:t>
      </w:r>
    </w:p>
    <w:p w14:paraId="5FCF6E11" w14:textId="168DA087" w:rsidR="00420FBA" w:rsidRPr="00420FBA" w:rsidRDefault="00420FBA" w:rsidP="004330F8">
      <w:pPr>
        <w:rPr>
          <w:rFonts w:asciiTheme="majorBidi" w:eastAsia="等线" w:hAnsiTheme="majorBidi" w:cstheme="majorBidi"/>
          <w:b/>
          <w:bCs/>
          <w:i/>
          <w:sz w:val="22"/>
          <w:lang w:val="en-GB"/>
        </w:rPr>
      </w:pPr>
      <w:r w:rsidRPr="00420FBA">
        <w:rPr>
          <w:rFonts w:asciiTheme="majorBidi" w:eastAsia="等线" w:hAnsiTheme="majorBidi" w:cstheme="majorBidi"/>
          <w:b/>
          <w:bCs/>
          <w:i/>
          <w:sz w:val="22"/>
          <w:lang w:val="en-GB"/>
        </w:rPr>
        <w:t xml:space="preserve">Proposal 18:For the switching between </w:t>
      </w:r>
      <w:proofErr w:type="spellStart"/>
      <w:r w:rsidRPr="00420FBA">
        <w:rPr>
          <w:rFonts w:asciiTheme="majorBidi" w:eastAsia="等线" w:hAnsiTheme="majorBidi" w:cstheme="majorBidi"/>
          <w:b/>
          <w:bCs/>
          <w:i/>
          <w:sz w:val="22"/>
          <w:lang w:val="en-GB"/>
        </w:rPr>
        <w:t>STxMP</w:t>
      </w:r>
      <w:proofErr w:type="spellEnd"/>
      <w:r w:rsidRPr="00420FBA">
        <w:rPr>
          <w:rFonts w:asciiTheme="majorBidi" w:eastAsia="等线" w:hAnsiTheme="majorBidi" w:cstheme="majorBidi"/>
          <w:b/>
          <w:bCs/>
          <w:i/>
          <w:sz w:val="22"/>
          <w:lang w:val="en-GB"/>
        </w:rPr>
        <w:t xml:space="preserve"> schemes in Rel-18 and TDM scheme in Rel-17</w:t>
      </w:r>
      <w:r w:rsidRPr="00420FBA">
        <w:rPr>
          <w:rFonts w:asciiTheme="majorBidi" w:eastAsia="等线" w:hAnsiTheme="majorBidi" w:cstheme="majorBidi" w:hint="eastAsia"/>
          <w:b/>
          <w:bCs/>
          <w:i/>
          <w:sz w:val="22"/>
          <w:lang w:val="en-GB"/>
        </w:rPr>
        <w:t>，</w:t>
      </w:r>
      <w:r w:rsidRPr="00420FBA">
        <w:rPr>
          <w:rFonts w:asciiTheme="majorBidi" w:eastAsia="等线" w:hAnsiTheme="majorBidi" w:cstheme="majorBidi" w:hint="eastAsia"/>
          <w:b/>
          <w:bCs/>
          <w:i/>
          <w:sz w:val="22"/>
          <w:lang w:val="en-GB"/>
        </w:rPr>
        <w:t>s</w:t>
      </w:r>
      <w:r w:rsidRPr="00420FBA">
        <w:rPr>
          <w:rFonts w:asciiTheme="majorBidi" w:eastAsia="等线" w:hAnsiTheme="majorBidi" w:cstheme="majorBidi"/>
          <w:b/>
          <w:bCs/>
          <w:i/>
          <w:sz w:val="22"/>
          <w:lang w:val="en-GB"/>
        </w:rPr>
        <w:t xml:space="preserve">upport </w:t>
      </w:r>
      <w:r w:rsidRPr="00420FBA">
        <w:rPr>
          <w:rFonts w:asciiTheme="majorBidi" w:eastAsia="等线" w:hAnsiTheme="majorBidi" w:cstheme="majorBidi"/>
          <w:b/>
          <w:bCs/>
          <w:i/>
          <w:sz w:val="22"/>
          <w:lang w:val="en-GB"/>
        </w:rPr>
        <w:lastRenderedPageBreak/>
        <w:t>only RRC-based switching.</w:t>
      </w:r>
    </w:p>
    <w:p w14:paraId="4109296D" w14:textId="450DC81A" w:rsidR="006E1B1E" w:rsidRPr="006E1B1E" w:rsidRDefault="006E1B1E" w:rsidP="004330F8">
      <w:pPr>
        <w:rPr>
          <w:rFonts w:asciiTheme="majorBidi" w:eastAsia="等线" w:hAnsiTheme="majorBidi" w:cstheme="majorBidi"/>
          <w:bCs/>
          <w:sz w:val="22"/>
          <w:lang w:val="en-CA"/>
        </w:rPr>
      </w:pPr>
    </w:p>
    <w:p w14:paraId="12049465" w14:textId="69A181A0" w:rsidR="00A00678" w:rsidRPr="00556937" w:rsidRDefault="00852CB7" w:rsidP="00556937">
      <w:pPr>
        <w:pStyle w:val="1"/>
        <w:jc w:val="both"/>
        <w:rPr>
          <w:rFonts w:asciiTheme="majorBidi" w:hAnsiTheme="majorBidi" w:cstheme="majorBidi"/>
          <w:bCs/>
        </w:rPr>
      </w:pPr>
      <w:r>
        <w:rPr>
          <w:rFonts w:asciiTheme="majorBidi" w:hAnsiTheme="majorBidi" w:cstheme="majorBidi"/>
          <w:bCs/>
        </w:rPr>
        <w:t xml:space="preserve">3 </w:t>
      </w:r>
      <w:r w:rsidR="009E148E">
        <w:rPr>
          <w:rFonts w:asciiTheme="majorBidi" w:hAnsiTheme="majorBidi" w:cstheme="majorBidi"/>
          <w:bCs/>
        </w:rPr>
        <w:t xml:space="preserve"> </w:t>
      </w:r>
      <w:r>
        <w:rPr>
          <w:rFonts w:asciiTheme="majorBidi" w:hAnsiTheme="majorBidi" w:cstheme="majorBidi"/>
          <w:bCs/>
        </w:rPr>
        <w:t xml:space="preserve"> </w:t>
      </w:r>
      <w:r w:rsidR="009E148E">
        <w:rPr>
          <w:rFonts w:asciiTheme="majorBidi" w:hAnsiTheme="majorBidi" w:cstheme="majorBidi"/>
          <w:bCs/>
        </w:rPr>
        <w:t xml:space="preserve">Multi-DCI based </w:t>
      </w:r>
      <w:proofErr w:type="spellStart"/>
      <w:r>
        <w:rPr>
          <w:rFonts w:asciiTheme="majorBidi" w:hAnsiTheme="majorBidi" w:cstheme="majorBidi"/>
          <w:bCs/>
        </w:rPr>
        <w:t>STxMP</w:t>
      </w:r>
      <w:proofErr w:type="spellEnd"/>
      <w:r w:rsidR="009E148E" w:rsidRPr="000E7467">
        <w:rPr>
          <w:rFonts w:asciiTheme="majorBidi" w:hAnsiTheme="majorBidi" w:cstheme="majorBidi"/>
          <w:bCs/>
        </w:rPr>
        <w:t xml:space="preserve"> transmission</w:t>
      </w:r>
    </w:p>
    <w:p w14:paraId="6D9FB7CA" w14:textId="77777777" w:rsidR="006A73F4" w:rsidRPr="000C3D75" w:rsidRDefault="006A73F4" w:rsidP="006A73F4">
      <w:pPr>
        <w:rPr>
          <w:rFonts w:ascii="Times New Roman" w:hAnsi="Times New Roman" w:cs="Times New Roman"/>
          <w:sz w:val="22"/>
          <w:lang w:val="en-GB"/>
        </w:rPr>
      </w:pPr>
      <w:r w:rsidRPr="000C3D75">
        <w:rPr>
          <w:rFonts w:ascii="Times New Roman" w:hAnsi="Times New Roman" w:cs="Times New Roman"/>
          <w:sz w:val="22"/>
          <w:lang w:val="en-GB"/>
        </w:rPr>
        <w:t>In Rel</w:t>
      </w:r>
      <w:r w:rsidRPr="000C3D75">
        <w:rPr>
          <w:rFonts w:ascii="Times New Roman" w:eastAsia="等线" w:hAnsi="Times New Roman" w:cs="Times New Roman"/>
          <w:sz w:val="22"/>
          <w:lang w:val="en-GB"/>
        </w:rPr>
        <w:t>-</w:t>
      </w:r>
      <w:r w:rsidRPr="000C3D75">
        <w:rPr>
          <w:rFonts w:ascii="Times New Roman" w:hAnsi="Times New Roman" w:cs="Times New Roman"/>
          <w:sz w:val="22"/>
          <w:lang w:val="en-GB"/>
        </w:rPr>
        <w:t xml:space="preserve">16, both single-DCI based and multi-DCI based multi-TRP are specified. For single-DCI based multi-TRP, the enhancements are specific to PDSCH schemes. For multi-DCI based multi-TRP scheme, the enhancements are also applicable to PUSCH, e.g. out-of-order PUSCH associated by to a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 It is supported in Rel-16 that a PUSCH retransmission associated with a different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 from that of the initial transmission. Hence, if PUSCH is not decoded successfully, it can be scheduled to transmit from or toward the other TRP. For multi-DCI based multi-PDSCH transmission, it is supported to have two separate MAC-CE’s for TCI state activation corresponding to the two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values, and the interpretation of the TCI field in the DCI is associated of the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 of the CORESET in which the scheduling DCI is received. These enhancements of multi-DCI based multi-PUSCH transmission are intended to increase the flexibility. However, in Rel-17, the specified multi-TRP based TDM schemes are enhanced under the single-DCI assumption, multi-DCI based PUSCH transmission was only discussed and further enhancements will be specified in Rel-18. </w:t>
      </w:r>
    </w:p>
    <w:p w14:paraId="2CEF04F5" w14:textId="77777777" w:rsidR="006A73F4" w:rsidRPr="000C3D75" w:rsidRDefault="006A73F4" w:rsidP="000C24F2">
      <w:pPr>
        <w:rPr>
          <w:rFonts w:ascii="Times New Roman" w:hAnsi="Times New Roman" w:cs="Times New Roman"/>
          <w:lang w:val="en-GB"/>
        </w:rPr>
      </w:pPr>
    </w:p>
    <w:p w14:paraId="5F9C42E4" w14:textId="6176FDAF" w:rsidR="000C24F2" w:rsidRPr="000C3D75" w:rsidRDefault="000C24F2" w:rsidP="000C24F2">
      <w:pPr>
        <w:rPr>
          <w:rFonts w:ascii="Times New Roman" w:hAnsi="Times New Roman" w:cs="Times New Roman"/>
          <w:sz w:val="22"/>
          <w:lang w:val="en-GB"/>
        </w:rPr>
      </w:pPr>
      <w:r w:rsidRPr="000C3D75">
        <w:rPr>
          <w:rFonts w:ascii="Times New Roman" w:hAnsi="Times New Roman" w:cs="Times New Roman"/>
          <w:sz w:val="22"/>
          <w:lang w:val="en-GB"/>
        </w:rPr>
        <w:t>In RAN1#109-e meeting, the following agreement has been made on multi-DCI based PUSCH transmission schemes [2]:</w:t>
      </w:r>
    </w:p>
    <w:p w14:paraId="1B574505" w14:textId="77777777" w:rsidR="001E5368" w:rsidRPr="000C3D75" w:rsidRDefault="001E5368" w:rsidP="001E5368">
      <w:pPr>
        <w:pStyle w:val="aa"/>
        <w:rPr>
          <w:rFonts w:ascii="Times New Roman" w:hAnsi="Times New Roman" w:cs="Times New Roman"/>
        </w:rPr>
      </w:pPr>
      <w:r w:rsidRPr="000C3D75">
        <w:rPr>
          <w:rFonts w:ascii="Times New Roman" w:hAnsi="Times New Roman" w:cs="Times New Roman"/>
          <w:noProof/>
        </w:rPr>
        <mc:AlternateContent>
          <mc:Choice Requires="wps">
            <w:drawing>
              <wp:inline distT="0" distB="0" distL="0" distR="0" wp14:anchorId="7DFF8F27" wp14:editId="5023D02A">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FB7B34A" w14:textId="77777777" w:rsidR="00231C2C" w:rsidRPr="00535706" w:rsidRDefault="00231C2C" w:rsidP="001D7467">
                            <w:pPr>
                              <w:snapToGrid w:val="0"/>
                              <w:rPr>
                                <w:rFonts w:eastAsia="Malgun Gothic" w:cs="Times"/>
                                <w:highlight w:val="green"/>
                                <w:lang w:eastAsia="ko-KR"/>
                              </w:rPr>
                            </w:pPr>
                            <w:r w:rsidRPr="00535706">
                              <w:rPr>
                                <w:rFonts w:cs="Times"/>
                                <w:b/>
                                <w:bCs/>
                                <w:highlight w:val="green"/>
                              </w:rPr>
                              <w:t>Agreement</w:t>
                            </w:r>
                          </w:p>
                          <w:p w14:paraId="456611A6" w14:textId="77777777" w:rsidR="00231C2C" w:rsidRPr="00292C18" w:rsidRDefault="00231C2C" w:rsidP="001D7467">
                            <w:pPr>
                              <w:pStyle w:val="aff7"/>
                              <w:spacing w:before="0" w:beforeAutospacing="0" w:after="0" w:afterAutospacing="0"/>
                              <w:rPr>
                                <w:rFonts w:ascii="Times" w:hAnsi="Times" w:cs="Times"/>
                                <w:color w:val="auto"/>
                                <w:sz w:val="20"/>
                                <w:szCs w:val="20"/>
                              </w:rPr>
                            </w:pPr>
                            <w:r w:rsidRPr="00292C18">
                              <w:rPr>
                                <w:rFonts w:ascii="Times" w:hAnsi="Times" w:cs="Times"/>
                                <w:color w:val="auto"/>
                                <w:sz w:val="20"/>
                                <w:szCs w:val="20"/>
                              </w:rPr>
                              <w:t xml:space="preserve">For multi-DCI based </w:t>
                            </w:r>
                            <w:proofErr w:type="spellStart"/>
                            <w:r w:rsidRPr="00292C18">
                              <w:rPr>
                                <w:rFonts w:ascii="Times" w:hAnsi="Times" w:cs="Times"/>
                                <w:color w:val="auto"/>
                                <w:sz w:val="20"/>
                                <w:szCs w:val="20"/>
                              </w:rPr>
                              <w:t>STxMP</w:t>
                            </w:r>
                            <w:proofErr w:type="spellEnd"/>
                            <w:r w:rsidRPr="00292C18">
                              <w:rPr>
                                <w:rFonts w:ascii="Times" w:hAnsi="Times" w:cs="Times"/>
                                <w:color w:val="auto"/>
                                <w:sz w:val="20"/>
                                <w:szCs w:val="20"/>
                              </w:rPr>
                              <w:t xml:space="preserve"> PUSCH+PUSCH transmission, study and evaluate the following aspects:</w:t>
                            </w:r>
                          </w:p>
                          <w:p w14:paraId="77BFD934" w14:textId="77777777" w:rsidR="00231C2C" w:rsidRPr="00292C18" w:rsidRDefault="00231C2C" w:rsidP="00574282">
                            <w:pPr>
                              <w:pStyle w:val="aff7"/>
                              <w:widowControl/>
                              <w:numPr>
                                <w:ilvl w:val="0"/>
                                <w:numId w:val="19"/>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Two PUSCHs are associated with different TRPs and transmitted from different UE panels. The total number of layers of these two PUSCHs is up to 4.</w:t>
                            </w:r>
                          </w:p>
                          <w:p w14:paraId="15FCA02C" w14:textId="77777777" w:rsidR="00231C2C" w:rsidRPr="00292C18" w:rsidRDefault="00231C2C" w:rsidP="00574282">
                            <w:pPr>
                              <w:pStyle w:val="aff0"/>
                              <w:widowControl/>
                              <w:numPr>
                                <w:ilvl w:val="0"/>
                                <w:numId w:val="19"/>
                              </w:numPr>
                              <w:contextualSpacing/>
                              <w:jc w:val="left"/>
                              <w:rPr>
                                <w:rFonts w:cs="Times"/>
                                <w:szCs w:val="20"/>
                              </w:rPr>
                            </w:pPr>
                            <w:r w:rsidRPr="00292C18">
                              <w:rPr>
                                <w:rFonts w:cs="Times"/>
                                <w:szCs w:val="20"/>
                              </w:rPr>
                              <w:t xml:space="preserve">Study </w:t>
                            </w:r>
                            <w:proofErr w:type="spellStart"/>
                            <w:r w:rsidRPr="00292C18">
                              <w:rPr>
                                <w:rFonts w:cs="Times"/>
                                <w:szCs w:val="20"/>
                              </w:rPr>
                              <w:t>STxMP</w:t>
                            </w:r>
                            <w:proofErr w:type="spellEnd"/>
                            <w:r w:rsidRPr="00292C18">
                              <w:rPr>
                                <w:rFonts w:cs="Times"/>
                                <w:szCs w:val="20"/>
                              </w:rPr>
                              <w:t xml:space="preserve"> of PUSCH+PUSCH transmission where it is some combination of DG-PUSCH, CG-PUSCH and msg3/</w:t>
                            </w:r>
                            <w:proofErr w:type="spellStart"/>
                            <w:r w:rsidRPr="00292C18">
                              <w:rPr>
                                <w:rFonts w:cs="Times"/>
                                <w:szCs w:val="20"/>
                              </w:rPr>
                              <w:t>msgA</w:t>
                            </w:r>
                            <w:proofErr w:type="spellEnd"/>
                            <w:r w:rsidRPr="00292C18">
                              <w:rPr>
                                <w:rFonts w:cs="Times"/>
                                <w:szCs w:val="20"/>
                              </w:rPr>
                              <w:t xml:space="preserve"> PUSCH.</w:t>
                            </w:r>
                          </w:p>
                          <w:p w14:paraId="17996A44" w14:textId="77777777" w:rsidR="00231C2C" w:rsidRPr="00292C18" w:rsidRDefault="00231C2C" w:rsidP="00574282">
                            <w:pPr>
                              <w:pStyle w:val="aff7"/>
                              <w:widowControl/>
                              <w:numPr>
                                <w:ilvl w:val="0"/>
                                <w:numId w:val="19"/>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The overlapping type(s) of fully/partially in time domain and fully/partially/non-overlapping in frequency domain are to be studied and justified for PUSCH+PUSCH.</w:t>
                            </w:r>
                          </w:p>
                          <w:p w14:paraId="738E619B" w14:textId="77777777" w:rsidR="00231C2C" w:rsidRPr="00292C18" w:rsidRDefault="00231C2C" w:rsidP="001D7467">
                            <w:pPr>
                              <w:rPr>
                                <w:rFonts w:cs="Times"/>
                                <w:szCs w:val="20"/>
                              </w:rPr>
                            </w:pPr>
                            <w:r w:rsidRPr="00292C18">
                              <w:rPr>
                                <w:rFonts w:cs="Times"/>
                                <w:szCs w:val="20"/>
                              </w:rPr>
                              <w:t>Note: The above study shall take into account the UE implementation and RF considerations.</w:t>
                            </w:r>
                          </w:p>
                          <w:p w14:paraId="38436C46" w14:textId="77777777" w:rsidR="00231C2C" w:rsidRDefault="00231C2C" w:rsidP="001D7467">
                            <w:pPr>
                              <w:rPr>
                                <w:rFonts w:cs="Times"/>
                                <w:szCs w:val="20"/>
                              </w:rPr>
                            </w:pPr>
                            <w:r w:rsidRPr="00292C18">
                              <w:rPr>
                                <w:rFonts w:cs="Times"/>
                                <w:szCs w:val="20"/>
                              </w:rPr>
                              <w:t xml:space="preserve">Note: Study the conditions required for </w:t>
                            </w:r>
                            <w:proofErr w:type="spellStart"/>
                            <w:r w:rsidRPr="00292C18">
                              <w:rPr>
                                <w:rFonts w:cs="Times"/>
                                <w:szCs w:val="20"/>
                              </w:rPr>
                              <w:t>STxMP</w:t>
                            </w:r>
                            <w:proofErr w:type="spellEnd"/>
                            <w:r w:rsidRPr="00292C18">
                              <w:rPr>
                                <w:rFonts w:cs="Times"/>
                                <w:szCs w:val="20"/>
                              </w:rPr>
                              <w:t xml:space="preserve"> PUSCH+PUSCH.</w:t>
                            </w:r>
                          </w:p>
                          <w:p w14:paraId="0D9D81BD" w14:textId="77777777" w:rsidR="00231C2C" w:rsidRPr="00292C18" w:rsidRDefault="00231C2C" w:rsidP="001D7467">
                            <w:pPr>
                              <w:rPr>
                                <w:sz w:val="12"/>
                                <w:szCs w:val="16"/>
                                <w:lang w:eastAsia="x-none"/>
                              </w:rPr>
                            </w:pPr>
                            <w:r>
                              <w:rPr>
                                <w:rFonts w:cs="Times"/>
                                <w:szCs w:val="20"/>
                              </w:rPr>
                              <w:t>Note: Other aspects are not precluded.</w:t>
                            </w:r>
                          </w:p>
                          <w:p w14:paraId="4425EAEB" w14:textId="3BD89ACE" w:rsidR="00231C2C" w:rsidRPr="00584909" w:rsidRDefault="00231C2C" w:rsidP="001D7467">
                            <w:pPr>
                              <w:widowControl/>
                              <w:overflowPunct w:val="0"/>
                              <w:autoSpaceDE w:val="0"/>
                              <w:autoSpaceDN w:val="0"/>
                              <w:adjustRightInd w:val="0"/>
                              <w:snapToGrid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FF8F27" id="_x0000_s103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Du&#10;UKdyTgIAAKoEAAAOAAAAAAAAAAAAAAAAAC4CAABkcnMvZTJvRG9jLnhtbFBLAQItABQABgAIAAAA&#10;IQDqDkl03AAAAAUBAAAPAAAAAAAAAAAAAAAAAKgEAABkcnMvZG93bnJldi54bWxQSwUGAAAAAAQA&#10;BADzAAAAsQUAAAAA&#10;" fillcolor="white [3201]" strokeweight=".5pt">
                <v:textbox style="mso-fit-shape-to-text:t">
                  <w:txbxContent>
                    <w:p w14:paraId="7FB7B34A" w14:textId="77777777" w:rsidR="00231C2C" w:rsidRPr="00535706" w:rsidRDefault="00231C2C" w:rsidP="001D7467">
                      <w:pPr>
                        <w:snapToGrid w:val="0"/>
                        <w:rPr>
                          <w:rFonts w:eastAsia="Malgun Gothic" w:cs="Times"/>
                          <w:highlight w:val="green"/>
                          <w:lang w:eastAsia="ko-KR"/>
                        </w:rPr>
                      </w:pPr>
                      <w:r w:rsidRPr="00535706">
                        <w:rPr>
                          <w:rFonts w:cs="Times"/>
                          <w:b/>
                          <w:bCs/>
                          <w:highlight w:val="green"/>
                        </w:rPr>
                        <w:t>Agreement</w:t>
                      </w:r>
                    </w:p>
                    <w:p w14:paraId="456611A6" w14:textId="77777777" w:rsidR="00231C2C" w:rsidRPr="00292C18" w:rsidRDefault="00231C2C" w:rsidP="001D7467">
                      <w:pPr>
                        <w:pStyle w:val="aff7"/>
                        <w:spacing w:before="0" w:beforeAutospacing="0" w:after="0" w:afterAutospacing="0"/>
                        <w:rPr>
                          <w:rFonts w:ascii="Times" w:hAnsi="Times" w:cs="Times"/>
                          <w:color w:val="auto"/>
                          <w:sz w:val="20"/>
                          <w:szCs w:val="20"/>
                        </w:rPr>
                      </w:pPr>
                      <w:r w:rsidRPr="00292C18">
                        <w:rPr>
                          <w:rFonts w:ascii="Times" w:hAnsi="Times" w:cs="Times"/>
                          <w:color w:val="auto"/>
                          <w:sz w:val="20"/>
                          <w:szCs w:val="20"/>
                        </w:rPr>
                        <w:t xml:space="preserve">For multi-DCI based </w:t>
                      </w:r>
                      <w:proofErr w:type="spellStart"/>
                      <w:r w:rsidRPr="00292C18">
                        <w:rPr>
                          <w:rFonts w:ascii="Times" w:hAnsi="Times" w:cs="Times"/>
                          <w:color w:val="auto"/>
                          <w:sz w:val="20"/>
                          <w:szCs w:val="20"/>
                        </w:rPr>
                        <w:t>STxMP</w:t>
                      </w:r>
                      <w:proofErr w:type="spellEnd"/>
                      <w:r w:rsidRPr="00292C18">
                        <w:rPr>
                          <w:rFonts w:ascii="Times" w:hAnsi="Times" w:cs="Times"/>
                          <w:color w:val="auto"/>
                          <w:sz w:val="20"/>
                          <w:szCs w:val="20"/>
                        </w:rPr>
                        <w:t xml:space="preserve"> PUSCH+PUSCH transmission, study and evaluate the following aspects:</w:t>
                      </w:r>
                    </w:p>
                    <w:p w14:paraId="77BFD934" w14:textId="77777777" w:rsidR="00231C2C" w:rsidRPr="00292C18" w:rsidRDefault="00231C2C" w:rsidP="00574282">
                      <w:pPr>
                        <w:pStyle w:val="aff7"/>
                        <w:widowControl/>
                        <w:numPr>
                          <w:ilvl w:val="0"/>
                          <w:numId w:val="19"/>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Two PUSCHs are associated with different TRPs and transmitted from different UE panels. The total number of layers of these two PUSCHs is up to 4.</w:t>
                      </w:r>
                    </w:p>
                    <w:p w14:paraId="15FCA02C" w14:textId="77777777" w:rsidR="00231C2C" w:rsidRPr="00292C18" w:rsidRDefault="00231C2C" w:rsidP="00574282">
                      <w:pPr>
                        <w:pStyle w:val="aff0"/>
                        <w:widowControl/>
                        <w:numPr>
                          <w:ilvl w:val="0"/>
                          <w:numId w:val="19"/>
                        </w:numPr>
                        <w:contextualSpacing/>
                        <w:jc w:val="left"/>
                        <w:rPr>
                          <w:rFonts w:cs="Times"/>
                          <w:szCs w:val="20"/>
                        </w:rPr>
                      </w:pPr>
                      <w:r w:rsidRPr="00292C18">
                        <w:rPr>
                          <w:rFonts w:cs="Times"/>
                          <w:szCs w:val="20"/>
                        </w:rPr>
                        <w:t xml:space="preserve">Study </w:t>
                      </w:r>
                      <w:proofErr w:type="spellStart"/>
                      <w:r w:rsidRPr="00292C18">
                        <w:rPr>
                          <w:rFonts w:cs="Times"/>
                          <w:szCs w:val="20"/>
                        </w:rPr>
                        <w:t>STxMP</w:t>
                      </w:r>
                      <w:proofErr w:type="spellEnd"/>
                      <w:r w:rsidRPr="00292C18">
                        <w:rPr>
                          <w:rFonts w:cs="Times"/>
                          <w:szCs w:val="20"/>
                        </w:rPr>
                        <w:t xml:space="preserve"> of PUSCH+PUSCH transmission where it is some combination of DG-PUSCH, CG-PUSCH and msg3/</w:t>
                      </w:r>
                      <w:proofErr w:type="spellStart"/>
                      <w:r w:rsidRPr="00292C18">
                        <w:rPr>
                          <w:rFonts w:cs="Times"/>
                          <w:szCs w:val="20"/>
                        </w:rPr>
                        <w:t>msgA</w:t>
                      </w:r>
                      <w:proofErr w:type="spellEnd"/>
                      <w:r w:rsidRPr="00292C18">
                        <w:rPr>
                          <w:rFonts w:cs="Times"/>
                          <w:szCs w:val="20"/>
                        </w:rPr>
                        <w:t xml:space="preserve"> PUSCH.</w:t>
                      </w:r>
                    </w:p>
                    <w:p w14:paraId="17996A44" w14:textId="77777777" w:rsidR="00231C2C" w:rsidRPr="00292C18" w:rsidRDefault="00231C2C" w:rsidP="00574282">
                      <w:pPr>
                        <w:pStyle w:val="aff7"/>
                        <w:widowControl/>
                        <w:numPr>
                          <w:ilvl w:val="0"/>
                          <w:numId w:val="19"/>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The overlapping type(s) of fully/partially in time domain and fully/partially/non-overlapping in frequency domain are to be studied and justified for PUSCH+PUSCH.</w:t>
                      </w:r>
                    </w:p>
                    <w:p w14:paraId="738E619B" w14:textId="77777777" w:rsidR="00231C2C" w:rsidRPr="00292C18" w:rsidRDefault="00231C2C" w:rsidP="001D7467">
                      <w:pPr>
                        <w:rPr>
                          <w:rFonts w:cs="Times"/>
                          <w:szCs w:val="20"/>
                        </w:rPr>
                      </w:pPr>
                      <w:r w:rsidRPr="00292C18">
                        <w:rPr>
                          <w:rFonts w:cs="Times"/>
                          <w:szCs w:val="20"/>
                        </w:rPr>
                        <w:t>Note: The above study shall take into account the UE implementation and RF considerations.</w:t>
                      </w:r>
                    </w:p>
                    <w:p w14:paraId="38436C46" w14:textId="77777777" w:rsidR="00231C2C" w:rsidRDefault="00231C2C" w:rsidP="001D7467">
                      <w:pPr>
                        <w:rPr>
                          <w:rFonts w:cs="Times"/>
                          <w:szCs w:val="20"/>
                        </w:rPr>
                      </w:pPr>
                      <w:r w:rsidRPr="00292C18">
                        <w:rPr>
                          <w:rFonts w:cs="Times"/>
                          <w:szCs w:val="20"/>
                        </w:rPr>
                        <w:t xml:space="preserve">Note: Study the conditions required for </w:t>
                      </w:r>
                      <w:proofErr w:type="spellStart"/>
                      <w:r w:rsidRPr="00292C18">
                        <w:rPr>
                          <w:rFonts w:cs="Times"/>
                          <w:szCs w:val="20"/>
                        </w:rPr>
                        <w:t>STxMP</w:t>
                      </w:r>
                      <w:proofErr w:type="spellEnd"/>
                      <w:r w:rsidRPr="00292C18">
                        <w:rPr>
                          <w:rFonts w:cs="Times"/>
                          <w:szCs w:val="20"/>
                        </w:rPr>
                        <w:t xml:space="preserve"> PUSCH+PUSCH.</w:t>
                      </w:r>
                    </w:p>
                    <w:p w14:paraId="0D9D81BD" w14:textId="77777777" w:rsidR="00231C2C" w:rsidRPr="00292C18" w:rsidRDefault="00231C2C" w:rsidP="001D7467">
                      <w:pPr>
                        <w:rPr>
                          <w:sz w:val="12"/>
                          <w:szCs w:val="16"/>
                          <w:lang w:eastAsia="x-none"/>
                        </w:rPr>
                      </w:pPr>
                      <w:r>
                        <w:rPr>
                          <w:rFonts w:cs="Times"/>
                          <w:szCs w:val="20"/>
                        </w:rPr>
                        <w:t>Note: Other aspects are not precluded.</w:t>
                      </w:r>
                    </w:p>
                    <w:p w14:paraId="4425EAEB" w14:textId="3BD89ACE" w:rsidR="00231C2C" w:rsidRPr="00584909" w:rsidRDefault="00231C2C" w:rsidP="001D7467">
                      <w:pPr>
                        <w:widowControl/>
                        <w:overflowPunct w:val="0"/>
                        <w:autoSpaceDE w:val="0"/>
                        <w:autoSpaceDN w:val="0"/>
                        <w:adjustRightInd w:val="0"/>
                        <w:snapToGrid w:val="0"/>
                        <w:spacing w:beforeLines="50" w:before="120"/>
                        <w:textAlignment w:val="baseline"/>
                        <w:rPr>
                          <w:bCs/>
                        </w:rPr>
                      </w:pPr>
                    </w:p>
                  </w:txbxContent>
                </v:textbox>
                <w10:anchorlock/>
              </v:shape>
            </w:pict>
          </mc:Fallback>
        </mc:AlternateContent>
      </w:r>
    </w:p>
    <w:p w14:paraId="0BAB65BA" w14:textId="2754F4EB" w:rsidR="00FD459B" w:rsidRDefault="00FD459B" w:rsidP="006440FF">
      <w:pPr>
        <w:rPr>
          <w:rFonts w:ascii="Times New Roman" w:eastAsia="Malgun Gothic" w:hAnsi="Times New Roman" w:cs="Times New Roman"/>
          <w:iCs/>
          <w:sz w:val="22"/>
          <w:szCs w:val="18"/>
          <w:lang w:val="en-GB" w:eastAsia="ko-KR"/>
        </w:rPr>
      </w:pPr>
    </w:p>
    <w:p w14:paraId="43E06F96" w14:textId="780993E8" w:rsidR="003361BA" w:rsidRPr="000C3D75" w:rsidRDefault="003361BA" w:rsidP="003361BA">
      <w:pPr>
        <w:rPr>
          <w:rFonts w:ascii="Times New Roman" w:hAnsi="Times New Roman" w:cs="Times New Roman"/>
          <w:sz w:val="22"/>
          <w:lang w:val="en-GB"/>
        </w:rPr>
      </w:pPr>
      <w:r>
        <w:rPr>
          <w:rFonts w:ascii="Times New Roman" w:hAnsi="Times New Roman" w:cs="Times New Roman"/>
          <w:sz w:val="22"/>
          <w:lang w:val="en-GB"/>
        </w:rPr>
        <w:t>In RAN1#110bis</w:t>
      </w:r>
      <w:r w:rsidRPr="000C3D75">
        <w:rPr>
          <w:rFonts w:ascii="Times New Roman" w:hAnsi="Times New Roman" w:cs="Times New Roman"/>
          <w:sz w:val="22"/>
          <w:lang w:val="en-GB"/>
        </w:rPr>
        <w:t xml:space="preserve"> meeting, the following agreement has been made on multi-DCI bas</w:t>
      </w:r>
      <w:r w:rsidR="0037339E">
        <w:rPr>
          <w:rFonts w:ascii="Times New Roman" w:hAnsi="Times New Roman" w:cs="Times New Roman"/>
          <w:sz w:val="22"/>
          <w:lang w:val="en-GB"/>
        </w:rPr>
        <w:t>ed PUSCH transmission schemes [4</w:t>
      </w:r>
      <w:r w:rsidRPr="000C3D75">
        <w:rPr>
          <w:rFonts w:ascii="Times New Roman" w:hAnsi="Times New Roman" w:cs="Times New Roman"/>
          <w:sz w:val="22"/>
          <w:lang w:val="en-GB"/>
        </w:rPr>
        <w:t>]:</w:t>
      </w:r>
    </w:p>
    <w:p w14:paraId="1425A469" w14:textId="77777777" w:rsidR="003361BA" w:rsidRPr="000C3D75" w:rsidRDefault="003361BA" w:rsidP="003361BA">
      <w:pPr>
        <w:pStyle w:val="aa"/>
        <w:rPr>
          <w:rFonts w:ascii="Times New Roman" w:hAnsi="Times New Roman" w:cs="Times New Roman"/>
        </w:rPr>
      </w:pPr>
      <w:r w:rsidRPr="000C3D75">
        <w:rPr>
          <w:rFonts w:ascii="Times New Roman" w:hAnsi="Times New Roman" w:cs="Times New Roman"/>
          <w:noProof/>
        </w:rPr>
        <mc:AlternateContent>
          <mc:Choice Requires="wps">
            <w:drawing>
              <wp:inline distT="0" distB="0" distL="0" distR="0" wp14:anchorId="289F8DE1" wp14:editId="0C12B05C">
                <wp:extent cx="6120765" cy="1176020"/>
                <wp:effectExtent l="0" t="0" r="13335" b="13335"/>
                <wp:docPr id="1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2C51130" w14:textId="77777777" w:rsidR="003361BA" w:rsidRPr="00E27533" w:rsidRDefault="003361BA" w:rsidP="003361BA">
                            <w:pPr>
                              <w:rPr>
                                <w:rFonts w:cs="Times"/>
                                <w:b/>
                                <w:bCs/>
                                <w:szCs w:val="20"/>
                                <w:highlight w:val="green"/>
                                <w:lang w:val="en-CA"/>
                              </w:rPr>
                            </w:pPr>
                            <w:r w:rsidRPr="00E27533">
                              <w:rPr>
                                <w:rFonts w:cs="Times"/>
                                <w:b/>
                                <w:bCs/>
                                <w:szCs w:val="20"/>
                                <w:highlight w:val="green"/>
                                <w:lang w:val="en-CA"/>
                              </w:rPr>
                              <w:t>Agreement</w:t>
                            </w:r>
                          </w:p>
                          <w:p w14:paraId="5D3100AE" w14:textId="77777777" w:rsidR="003361BA" w:rsidRPr="00C736F2" w:rsidRDefault="003361BA" w:rsidP="003361BA">
                            <w:pPr>
                              <w:snapToGrid w:val="0"/>
                              <w:rPr>
                                <w:bCs/>
                              </w:rPr>
                            </w:pPr>
                            <w:r w:rsidRPr="00C736F2">
                              <w:rPr>
                                <w:bCs/>
                              </w:rPr>
                              <w:t xml:space="preserve">Multi-DCI based </w:t>
                            </w:r>
                            <w:proofErr w:type="spellStart"/>
                            <w:r w:rsidRPr="00C736F2">
                              <w:rPr>
                                <w:bCs/>
                              </w:rPr>
                              <w:t>STxMP</w:t>
                            </w:r>
                            <w:proofErr w:type="spellEnd"/>
                            <w:r w:rsidRPr="00C736F2">
                              <w:rPr>
                                <w:bCs/>
                              </w:rPr>
                              <w:t xml:space="preserve"> PUSCH+PUSCH transmission at least supports the following PUSCH combinations:</w:t>
                            </w:r>
                          </w:p>
                          <w:p w14:paraId="3BF3ED6D" w14:textId="77777777" w:rsidR="003361BA" w:rsidRPr="00C736F2" w:rsidRDefault="003361BA" w:rsidP="00574282">
                            <w:pPr>
                              <w:pStyle w:val="aff0"/>
                              <w:widowControl/>
                              <w:numPr>
                                <w:ilvl w:val="0"/>
                                <w:numId w:val="34"/>
                              </w:numPr>
                              <w:snapToGrid w:val="0"/>
                              <w:rPr>
                                <w:bCs/>
                              </w:rPr>
                            </w:pPr>
                            <w:r w:rsidRPr="00C736F2">
                              <w:rPr>
                                <w:bCs/>
                              </w:rPr>
                              <w:t>DG-PUSCH + DG-PUSCH</w:t>
                            </w:r>
                          </w:p>
                          <w:p w14:paraId="17E853C1" w14:textId="77777777" w:rsidR="003361BA" w:rsidRPr="00C736F2" w:rsidRDefault="003361BA" w:rsidP="00574282">
                            <w:pPr>
                              <w:pStyle w:val="aff0"/>
                              <w:widowControl/>
                              <w:numPr>
                                <w:ilvl w:val="0"/>
                                <w:numId w:val="34"/>
                              </w:numPr>
                              <w:snapToGrid w:val="0"/>
                              <w:rPr>
                                <w:bCs/>
                              </w:rPr>
                            </w:pPr>
                            <w:r w:rsidRPr="00C736F2">
                              <w:rPr>
                                <w:bCs/>
                              </w:rPr>
                              <w:t>CG-PUSCH + DG-PUSCH</w:t>
                            </w:r>
                          </w:p>
                          <w:p w14:paraId="0636099A" w14:textId="77777777" w:rsidR="003361BA" w:rsidRPr="00584909" w:rsidRDefault="003361BA" w:rsidP="003361BA">
                            <w:pPr>
                              <w:widowControl/>
                              <w:overflowPunct w:val="0"/>
                              <w:autoSpaceDE w:val="0"/>
                              <w:autoSpaceDN w:val="0"/>
                              <w:adjustRightInd w:val="0"/>
                              <w:snapToGrid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89F8DE1" id="_x0000_s103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MqOpmhQAgAAqwQAAA4AAAAAAAAAAAAAAAAALgIAAGRycy9lMm9Eb2MueG1sUEsBAi0AFAAGAAgA&#10;AAAhAOoOSXTcAAAABQEAAA8AAAAAAAAAAAAAAAAAqgQAAGRycy9kb3ducmV2LnhtbFBLBQYAAAAA&#10;BAAEAPMAAACzBQAAAAA=&#10;" fillcolor="white [3201]" strokeweight=".5pt">
                <v:textbox style="mso-fit-shape-to-text:t">
                  <w:txbxContent>
                    <w:p w14:paraId="02C51130" w14:textId="77777777" w:rsidR="003361BA" w:rsidRPr="00E27533" w:rsidRDefault="003361BA" w:rsidP="003361BA">
                      <w:pPr>
                        <w:rPr>
                          <w:rFonts w:cs="Times"/>
                          <w:b/>
                          <w:bCs/>
                          <w:szCs w:val="20"/>
                          <w:highlight w:val="green"/>
                          <w:lang w:val="en-CA"/>
                        </w:rPr>
                      </w:pPr>
                      <w:r w:rsidRPr="00E27533">
                        <w:rPr>
                          <w:rFonts w:cs="Times"/>
                          <w:b/>
                          <w:bCs/>
                          <w:szCs w:val="20"/>
                          <w:highlight w:val="green"/>
                          <w:lang w:val="en-CA"/>
                        </w:rPr>
                        <w:t>Agreement</w:t>
                      </w:r>
                    </w:p>
                    <w:p w14:paraId="5D3100AE" w14:textId="77777777" w:rsidR="003361BA" w:rsidRPr="00C736F2" w:rsidRDefault="003361BA" w:rsidP="003361BA">
                      <w:pPr>
                        <w:snapToGrid w:val="0"/>
                        <w:rPr>
                          <w:bCs/>
                        </w:rPr>
                      </w:pPr>
                      <w:r w:rsidRPr="00C736F2">
                        <w:rPr>
                          <w:bCs/>
                        </w:rPr>
                        <w:t xml:space="preserve">Multi-DCI based </w:t>
                      </w:r>
                      <w:proofErr w:type="spellStart"/>
                      <w:r w:rsidRPr="00C736F2">
                        <w:rPr>
                          <w:bCs/>
                        </w:rPr>
                        <w:t>STxMP</w:t>
                      </w:r>
                      <w:proofErr w:type="spellEnd"/>
                      <w:r w:rsidRPr="00C736F2">
                        <w:rPr>
                          <w:bCs/>
                        </w:rPr>
                        <w:t xml:space="preserve"> PUSCH+PUSCH transmission at least supports the following PUSCH combinations:</w:t>
                      </w:r>
                    </w:p>
                    <w:p w14:paraId="3BF3ED6D" w14:textId="77777777" w:rsidR="003361BA" w:rsidRPr="00C736F2" w:rsidRDefault="003361BA" w:rsidP="00574282">
                      <w:pPr>
                        <w:pStyle w:val="aff0"/>
                        <w:widowControl/>
                        <w:numPr>
                          <w:ilvl w:val="0"/>
                          <w:numId w:val="34"/>
                        </w:numPr>
                        <w:snapToGrid w:val="0"/>
                        <w:rPr>
                          <w:bCs/>
                        </w:rPr>
                      </w:pPr>
                      <w:r w:rsidRPr="00C736F2">
                        <w:rPr>
                          <w:bCs/>
                        </w:rPr>
                        <w:t>DG-PUSCH + DG-PUSCH</w:t>
                      </w:r>
                    </w:p>
                    <w:p w14:paraId="17E853C1" w14:textId="77777777" w:rsidR="003361BA" w:rsidRPr="00C736F2" w:rsidRDefault="003361BA" w:rsidP="00574282">
                      <w:pPr>
                        <w:pStyle w:val="aff0"/>
                        <w:widowControl/>
                        <w:numPr>
                          <w:ilvl w:val="0"/>
                          <w:numId w:val="34"/>
                        </w:numPr>
                        <w:snapToGrid w:val="0"/>
                        <w:rPr>
                          <w:bCs/>
                        </w:rPr>
                      </w:pPr>
                      <w:r w:rsidRPr="00C736F2">
                        <w:rPr>
                          <w:bCs/>
                        </w:rPr>
                        <w:t>CG-PUSCH + DG-PUSCH</w:t>
                      </w:r>
                    </w:p>
                    <w:p w14:paraId="0636099A" w14:textId="77777777" w:rsidR="003361BA" w:rsidRPr="00584909" w:rsidRDefault="003361BA" w:rsidP="003361BA">
                      <w:pPr>
                        <w:widowControl/>
                        <w:overflowPunct w:val="0"/>
                        <w:autoSpaceDE w:val="0"/>
                        <w:autoSpaceDN w:val="0"/>
                        <w:adjustRightInd w:val="0"/>
                        <w:snapToGrid w:val="0"/>
                        <w:spacing w:beforeLines="50" w:before="120"/>
                        <w:textAlignment w:val="baseline"/>
                        <w:rPr>
                          <w:bCs/>
                        </w:rPr>
                      </w:pPr>
                    </w:p>
                  </w:txbxContent>
                </v:textbox>
                <w10:anchorlock/>
              </v:shape>
            </w:pict>
          </mc:Fallback>
        </mc:AlternateContent>
      </w:r>
    </w:p>
    <w:p w14:paraId="4FC3306B" w14:textId="02606412" w:rsidR="003361BA" w:rsidRPr="000C3D75" w:rsidRDefault="003361BA" w:rsidP="006440FF">
      <w:pPr>
        <w:rPr>
          <w:rFonts w:ascii="Times New Roman" w:eastAsia="Malgun Gothic" w:hAnsi="Times New Roman" w:cs="Times New Roman"/>
          <w:iCs/>
          <w:sz w:val="22"/>
          <w:szCs w:val="18"/>
          <w:lang w:val="en-GB" w:eastAsia="ko-KR"/>
        </w:rPr>
      </w:pPr>
    </w:p>
    <w:p w14:paraId="5523919B" w14:textId="15CB78B8" w:rsidR="00FD459B" w:rsidRPr="000C3D75" w:rsidRDefault="00FD459B" w:rsidP="006440FF">
      <w:pPr>
        <w:rPr>
          <w:rFonts w:ascii="Times New Roman" w:eastAsia="等线" w:hAnsi="Times New Roman" w:cs="Times New Roman"/>
          <w:bCs/>
          <w:sz w:val="22"/>
        </w:rPr>
      </w:pPr>
      <w:r w:rsidRPr="000C3D75">
        <w:rPr>
          <w:rFonts w:ascii="Times New Roman" w:hAnsi="Times New Roman" w:cs="Times New Roman"/>
          <w:bCs/>
          <w:sz w:val="22"/>
        </w:rPr>
        <w:t>For PUSCH, dynamic-grant based PUSCH, configured-grant based</w:t>
      </w:r>
      <w:r w:rsidR="006A3294" w:rsidRPr="000C3D75">
        <w:rPr>
          <w:rFonts w:ascii="Times New Roman" w:hAnsi="Times New Roman" w:cs="Times New Roman"/>
          <w:bCs/>
          <w:sz w:val="22"/>
        </w:rPr>
        <w:t xml:space="preserve"> PUSCH</w:t>
      </w:r>
      <w:r w:rsidRPr="000C3D75">
        <w:rPr>
          <w:rFonts w:ascii="Times New Roman" w:hAnsi="Times New Roman" w:cs="Times New Roman"/>
          <w:bCs/>
          <w:sz w:val="22"/>
        </w:rPr>
        <w:t xml:space="preserve"> </w:t>
      </w:r>
      <w:r w:rsidR="00AF2781" w:rsidRPr="000C3D75">
        <w:rPr>
          <w:rFonts w:ascii="Times New Roman" w:hAnsi="Times New Roman" w:cs="Times New Roman"/>
          <w:bCs/>
          <w:sz w:val="22"/>
        </w:rPr>
        <w:t>both need</w:t>
      </w:r>
      <w:r w:rsidRPr="000C3D75">
        <w:rPr>
          <w:rFonts w:ascii="Times New Roman" w:hAnsi="Times New Roman" w:cs="Times New Roman"/>
          <w:bCs/>
          <w:sz w:val="22"/>
        </w:rPr>
        <w:t xml:space="preserve"> to be enhanced under multi-TRP </w:t>
      </w:r>
      <w:r w:rsidR="00AF2781" w:rsidRPr="000C3D75">
        <w:rPr>
          <w:rFonts w:ascii="Times New Roman" w:hAnsi="Times New Roman" w:cs="Times New Roman"/>
          <w:bCs/>
          <w:sz w:val="22"/>
        </w:rPr>
        <w:t xml:space="preserve">based transmission </w:t>
      </w:r>
      <w:r w:rsidRPr="000C3D75">
        <w:rPr>
          <w:rFonts w:ascii="Times New Roman" w:hAnsi="Times New Roman" w:cs="Times New Roman"/>
          <w:bCs/>
          <w:sz w:val="22"/>
        </w:rPr>
        <w:t>scenarios. The enhancements should be appl</w:t>
      </w:r>
      <w:r w:rsidR="00AF2781" w:rsidRPr="000C3D75">
        <w:rPr>
          <w:rFonts w:ascii="Times New Roman" w:hAnsi="Times New Roman" w:cs="Times New Roman"/>
          <w:bCs/>
          <w:sz w:val="22"/>
        </w:rPr>
        <w:t>icable for</w:t>
      </w:r>
      <w:r w:rsidRPr="000C3D75">
        <w:rPr>
          <w:rFonts w:ascii="Times New Roman" w:hAnsi="Times New Roman" w:cs="Times New Roman"/>
          <w:bCs/>
          <w:sz w:val="22"/>
        </w:rPr>
        <w:t xml:space="preserve"> both codebook based UL transmission and non-codebook based UL transmission.</w:t>
      </w:r>
    </w:p>
    <w:p w14:paraId="77E425DE" w14:textId="225D0580" w:rsidR="00B132DD" w:rsidRPr="000C3D75" w:rsidRDefault="0061708E" w:rsidP="00556937">
      <w:pPr>
        <w:rPr>
          <w:rFonts w:ascii="Times New Roman" w:eastAsia="等线" w:hAnsi="Times New Roman" w:cs="Times New Roman"/>
          <w:sz w:val="22"/>
          <w:lang w:val="en-GB"/>
        </w:rPr>
      </w:pPr>
      <w:r w:rsidRPr="000C3D75">
        <w:rPr>
          <w:rFonts w:ascii="Times New Roman" w:hAnsi="Times New Roman" w:cs="Times New Roman"/>
          <w:sz w:val="22"/>
          <w:lang w:val="en-GB"/>
        </w:rPr>
        <w:t xml:space="preserve">In addition, configured grant PUSCH is also very important for URLLC use cases, and it should be ensured that the enhancements for reliability and robustness of PUSCH are extended to the case of configured grant for both Type 1 and Type 2. </w:t>
      </w:r>
      <w:r w:rsidR="00620529">
        <w:rPr>
          <w:rFonts w:ascii="Times New Roman" w:hAnsi="Times New Roman" w:cs="Times New Roman"/>
          <w:sz w:val="22"/>
          <w:lang w:val="en-GB"/>
        </w:rPr>
        <w:t xml:space="preserve">The feasibility of such simultaneous transmission is possible and up to </w:t>
      </w:r>
      <w:proofErr w:type="spellStart"/>
      <w:r w:rsidR="00620529">
        <w:rPr>
          <w:rFonts w:ascii="Times New Roman" w:hAnsi="Times New Roman" w:cs="Times New Roman"/>
          <w:sz w:val="22"/>
          <w:lang w:val="en-GB"/>
        </w:rPr>
        <w:t>gNB</w:t>
      </w:r>
      <w:proofErr w:type="spellEnd"/>
      <w:r w:rsidR="00620529">
        <w:rPr>
          <w:rFonts w:ascii="Times New Roman" w:hAnsi="Times New Roman" w:cs="Times New Roman"/>
          <w:sz w:val="22"/>
          <w:lang w:val="en-GB"/>
        </w:rPr>
        <w:t xml:space="preserve"> scheduler considering the semi-static configuration for CG-PUSCH Type1.</w:t>
      </w:r>
    </w:p>
    <w:p w14:paraId="707581DC" w14:textId="71460A61" w:rsidR="00556937" w:rsidRDefault="00620529" w:rsidP="00556937">
      <w:pPr>
        <w:rPr>
          <w:rFonts w:ascii="Times New Roman" w:hAnsi="Times New Roman" w:cs="Times New Roman"/>
          <w:b/>
          <w:bCs/>
          <w:i/>
          <w:sz w:val="22"/>
        </w:rPr>
      </w:pPr>
      <w:r>
        <w:rPr>
          <w:rFonts w:ascii="Times New Roman" w:hAnsi="Times New Roman" w:cs="Times New Roman"/>
          <w:b/>
          <w:bCs/>
          <w:i/>
          <w:sz w:val="22"/>
        </w:rPr>
        <w:t>Proposal 19</w:t>
      </w:r>
      <w:r w:rsidR="00556937" w:rsidRPr="000C3D75">
        <w:rPr>
          <w:rFonts w:ascii="Times New Roman" w:hAnsi="Times New Roman" w:cs="Times New Roman"/>
          <w:b/>
          <w:bCs/>
          <w:i/>
          <w:sz w:val="22"/>
        </w:rPr>
        <w:t>: Support the enh</w:t>
      </w:r>
      <w:r w:rsidR="00C55F39" w:rsidRPr="000C3D75">
        <w:rPr>
          <w:rFonts w:ascii="Times New Roman" w:hAnsi="Times New Roman" w:cs="Times New Roman"/>
          <w:b/>
          <w:bCs/>
          <w:i/>
          <w:sz w:val="22"/>
        </w:rPr>
        <w:t xml:space="preserve">ancement of </w:t>
      </w:r>
      <w:r w:rsidR="00556937" w:rsidRPr="000C3D75">
        <w:rPr>
          <w:rFonts w:ascii="Times New Roman" w:hAnsi="Times New Roman" w:cs="Times New Roman"/>
          <w:b/>
          <w:bCs/>
          <w:i/>
          <w:sz w:val="22"/>
        </w:rPr>
        <w:t xml:space="preserve">CG-PUSCH </w:t>
      </w:r>
      <w:r>
        <w:rPr>
          <w:rFonts w:ascii="Times New Roman" w:hAnsi="Times New Roman" w:cs="Times New Roman"/>
          <w:b/>
          <w:bCs/>
          <w:i/>
          <w:sz w:val="22"/>
        </w:rPr>
        <w:t xml:space="preserve">Type1 and CG-PUSCH Type 2 </w:t>
      </w:r>
      <w:r w:rsidR="00556937" w:rsidRPr="000C3D75">
        <w:rPr>
          <w:rFonts w:ascii="Times New Roman" w:hAnsi="Times New Roman" w:cs="Times New Roman"/>
          <w:b/>
          <w:bCs/>
          <w:i/>
          <w:sz w:val="22"/>
        </w:rPr>
        <w:t xml:space="preserve">for </w:t>
      </w:r>
      <w:r w:rsidR="00C55F39" w:rsidRPr="000C3D75">
        <w:rPr>
          <w:rFonts w:ascii="Times New Roman" w:hAnsi="Times New Roman" w:cs="Times New Roman"/>
          <w:b/>
          <w:bCs/>
          <w:i/>
          <w:sz w:val="22"/>
        </w:rPr>
        <w:t xml:space="preserve">multi-DCI based </w:t>
      </w:r>
      <w:r w:rsidR="00556937" w:rsidRPr="000C3D75">
        <w:rPr>
          <w:rFonts w:ascii="Times New Roman" w:hAnsi="Times New Roman" w:cs="Times New Roman"/>
          <w:b/>
          <w:bCs/>
          <w:i/>
          <w:sz w:val="22"/>
        </w:rPr>
        <w:t>the simultaneous transmission.</w:t>
      </w:r>
    </w:p>
    <w:p w14:paraId="27091438" w14:textId="7B2BCFFE" w:rsidR="00620529" w:rsidRPr="00620529" w:rsidRDefault="00620529" w:rsidP="00574282">
      <w:pPr>
        <w:pStyle w:val="aff0"/>
        <w:numPr>
          <w:ilvl w:val="0"/>
          <w:numId w:val="35"/>
        </w:numPr>
        <w:rPr>
          <w:rFonts w:ascii="Times New Roman" w:hAnsi="Times New Roman" w:cs="Times New Roman"/>
          <w:b/>
          <w:bCs/>
          <w:i/>
          <w:sz w:val="22"/>
        </w:rPr>
      </w:pPr>
      <w:r>
        <w:rPr>
          <w:rFonts w:ascii="Times New Roman" w:eastAsia="等线" w:hAnsi="Times New Roman" w:cs="Times New Roman"/>
          <w:b/>
          <w:bCs/>
          <w:i/>
          <w:sz w:val="22"/>
        </w:rPr>
        <w:t>CG-PUSCH+DG-PUSCH</w:t>
      </w:r>
    </w:p>
    <w:p w14:paraId="5AD73071" w14:textId="4025C46B" w:rsidR="00620529" w:rsidRPr="00620529" w:rsidRDefault="00620529" w:rsidP="00574282">
      <w:pPr>
        <w:pStyle w:val="aff0"/>
        <w:numPr>
          <w:ilvl w:val="0"/>
          <w:numId w:val="35"/>
        </w:numPr>
        <w:rPr>
          <w:rFonts w:ascii="Times New Roman" w:hAnsi="Times New Roman" w:cs="Times New Roman"/>
          <w:b/>
          <w:bCs/>
          <w:i/>
          <w:sz w:val="22"/>
        </w:rPr>
      </w:pPr>
      <w:r>
        <w:rPr>
          <w:rFonts w:ascii="Times New Roman" w:eastAsia="等线" w:hAnsi="Times New Roman" w:cs="Times New Roman"/>
          <w:b/>
          <w:bCs/>
          <w:i/>
          <w:sz w:val="22"/>
        </w:rPr>
        <w:t>CG-PUSCH+CG-PUSCH</w:t>
      </w:r>
    </w:p>
    <w:p w14:paraId="01E56989" w14:textId="5620E3A3" w:rsidR="006E1B1E" w:rsidRDefault="006E1B1E" w:rsidP="0061708E">
      <w:pPr>
        <w:rPr>
          <w:rFonts w:ascii="Times New Roman" w:eastAsia="等线" w:hAnsi="Times New Roman" w:cs="Times New Roman"/>
          <w:sz w:val="22"/>
          <w:lang w:val="en-GB"/>
        </w:rPr>
      </w:pPr>
    </w:p>
    <w:p w14:paraId="46C9D5BB" w14:textId="7E35556E" w:rsidR="00F15F8F" w:rsidRDefault="00F15F8F" w:rsidP="0061708E">
      <w:pPr>
        <w:rPr>
          <w:rFonts w:ascii="Times New Roman" w:eastAsia="等线" w:hAnsi="Times New Roman" w:cs="Times New Roman"/>
          <w:sz w:val="22"/>
          <w:lang w:val="en-GB"/>
        </w:rPr>
      </w:pPr>
    </w:p>
    <w:p w14:paraId="54BA38EA" w14:textId="170B594F" w:rsidR="00F15F8F" w:rsidRPr="000C3D75" w:rsidRDefault="00F15F8F" w:rsidP="00F15F8F">
      <w:pPr>
        <w:rPr>
          <w:rFonts w:ascii="Times New Roman" w:hAnsi="Times New Roman" w:cs="Times New Roman"/>
          <w:sz w:val="22"/>
          <w:lang w:val="en-GB"/>
        </w:rPr>
      </w:pPr>
      <w:r>
        <w:rPr>
          <w:rFonts w:ascii="Times New Roman" w:hAnsi="Times New Roman" w:cs="Times New Roman"/>
          <w:sz w:val="22"/>
          <w:lang w:val="en-GB"/>
        </w:rPr>
        <w:t>In RAN1#110bis</w:t>
      </w:r>
      <w:r w:rsidRPr="000C3D75">
        <w:rPr>
          <w:rFonts w:ascii="Times New Roman" w:hAnsi="Times New Roman" w:cs="Times New Roman"/>
          <w:sz w:val="22"/>
          <w:lang w:val="en-GB"/>
        </w:rPr>
        <w:t xml:space="preserve"> meeting, the following agreement has been made on multi-DCI bas</w:t>
      </w:r>
      <w:r w:rsidR="0037339E">
        <w:rPr>
          <w:rFonts w:ascii="Times New Roman" w:hAnsi="Times New Roman" w:cs="Times New Roman"/>
          <w:sz w:val="22"/>
          <w:lang w:val="en-GB"/>
        </w:rPr>
        <w:t>ed PUSCH transmission schemes [4</w:t>
      </w:r>
      <w:r w:rsidRPr="000C3D75">
        <w:rPr>
          <w:rFonts w:ascii="Times New Roman" w:hAnsi="Times New Roman" w:cs="Times New Roman"/>
          <w:sz w:val="22"/>
          <w:lang w:val="en-GB"/>
        </w:rPr>
        <w:t>]:</w:t>
      </w:r>
    </w:p>
    <w:p w14:paraId="07263E48" w14:textId="77777777" w:rsidR="00F15F8F" w:rsidRPr="000C3D75" w:rsidRDefault="00F15F8F" w:rsidP="00F15F8F">
      <w:pPr>
        <w:pStyle w:val="aa"/>
        <w:rPr>
          <w:rFonts w:ascii="Times New Roman" w:hAnsi="Times New Roman" w:cs="Times New Roman"/>
        </w:rPr>
      </w:pPr>
      <w:r w:rsidRPr="000C3D75">
        <w:rPr>
          <w:rFonts w:ascii="Times New Roman" w:hAnsi="Times New Roman" w:cs="Times New Roman"/>
          <w:noProof/>
        </w:rPr>
        <mc:AlternateContent>
          <mc:Choice Requires="wps">
            <w:drawing>
              <wp:inline distT="0" distB="0" distL="0" distR="0" wp14:anchorId="612FF864" wp14:editId="085902ED">
                <wp:extent cx="6120765" cy="1176020"/>
                <wp:effectExtent l="0" t="0" r="13335" b="13335"/>
                <wp:docPr id="1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8133BDD" w14:textId="77777777" w:rsidR="003243A1" w:rsidRPr="00E27533" w:rsidRDefault="003243A1" w:rsidP="003243A1">
                            <w:pPr>
                              <w:rPr>
                                <w:rFonts w:cs="Times"/>
                                <w:b/>
                                <w:bCs/>
                                <w:szCs w:val="20"/>
                                <w:highlight w:val="green"/>
                                <w:lang w:val="en-CA"/>
                              </w:rPr>
                            </w:pPr>
                            <w:r w:rsidRPr="00E27533">
                              <w:rPr>
                                <w:rFonts w:cs="Times"/>
                                <w:b/>
                                <w:bCs/>
                                <w:szCs w:val="20"/>
                                <w:highlight w:val="green"/>
                                <w:lang w:val="en-CA"/>
                              </w:rPr>
                              <w:t>Agreement</w:t>
                            </w:r>
                          </w:p>
                          <w:p w14:paraId="44EC89F7" w14:textId="77777777" w:rsidR="003243A1" w:rsidRPr="00C736F2" w:rsidRDefault="003243A1" w:rsidP="003243A1">
                            <w:pPr>
                              <w:rPr>
                                <w:bCs/>
                              </w:rPr>
                            </w:pPr>
                            <w:r w:rsidRPr="00C736F2">
                              <w:rPr>
                                <w:bCs/>
                              </w:rPr>
                              <w:t xml:space="preserve">The multi-DCI based </w:t>
                            </w:r>
                            <w:proofErr w:type="spellStart"/>
                            <w:r w:rsidRPr="00C736F2">
                              <w:rPr>
                                <w:bCs/>
                              </w:rPr>
                              <w:t>STxMP</w:t>
                            </w:r>
                            <w:proofErr w:type="spellEnd"/>
                            <w:r w:rsidRPr="00C736F2">
                              <w:rPr>
                                <w:bCs/>
                              </w:rPr>
                              <w:t xml:space="preserve"> PUSCH+PUSCH transmission supports fully/partially/non-overlapping in frequency domain and fully/partially overlapping in time domain.</w:t>
                            </w:r>
                          </w:p>
                          <w:p w14:paraId="4175AC29" w14:textId="77777777" w:rsidR="003243A1" w:rsidRPr="00C736F2" w:rsidRDefault="003243A1" w:rsidP="00574282">
                            <w:pPr>
                              <w:pStyle w:val="aff0"/>
                              <w:widowControl/>
                              <w:numPr>
                                <w:ilvl w:val="0"/>
                                <w:numId w:val="36"/>
                              </w:numPr>
                              <w:rPr>
                                <w:bCs/>
                              </w:rPr>
                            </w:pPr>
                            <w:r w:rsidRPr="00C736F2">
                              <w:rPr>
                                <w:bCs/>
                              </w:rPr>
                              <w:t xml:space="preserve">FFS whether/how to handle the PUSCH power adjustment when two PUSCHs are fully/partially overlapped in time domain (Depending on RAN4’s input on </w:t>
                            </w:r>
                            <w:proofErr w:type="spellStart"/>
                            <w:r w:rsidRPr="00C736F2">
                              <w:rPr>
                                <w:bCs/>
                              </w:rPr>
                              <w:t>Pcmax</w:t>
                            </w:r>
                            <w:proofErr w:type="spellEnd"/>
                            <w:r w:rsidRPr="00C736F2">
                              <w:rPr>
                                <w:bCs/>
                              </w:rPr>
                              <w:t xml:space="preserve"> requirements).</w:t>
                            </w:r>
                          </w:p>
                          <w:p w14:paraId="5A5A7C28" w14:textId="77777777" w:rsidR="003243A1" w:rsidRPr="00C736F2" w:rsidRDefault="003243A1" w:rsidP="00574282">
                            <w:pPr>
                              <w:pStyle w:val="aff0"/>
                              <w:widowControl/>
                              <w:numPr>
                                <w:ilvl w:val="0"/>
                                <w:numId w:val="36"/>
                              </w:numPr>
                              <w:rPr>
                                <w:bCs/>
                              </w:rPr>
                            </w:pPr>
                            <w:r w:rsidRPr="00C736F2">
                              <w:rPr>
                                <w:bCs/>
                              </w:rPr>
                              <w:t xml:space="preserve">Note: No symbol-level power adjustment within a PUSCH transmission </w:t>
                            </w:r>
                            <w:proofErr w:type="spellStart"/>
                            <w:r w:rsidRPr="00C736F2">
                              <w:rPr>
                                <w:bCs/>
                              </w:rPr>
                              <w:t>occassion</w:t>
                            </w:r>
                            <w:proofErr w:type="spellEnd"/>
                            <w:r w:rsidRPr="00C736F2">
                              <w:rPr>
                                <w:bCs/>
                              </w:rPr>
                              <w:t xml:space="preserve"> in the case of fully/partially overlapping in time domain</w:t>
                            </w:r>
                          </w:p>
                          <w:p w14:paraId="2E8F90FE" w14:textId="77777777" w:rsidR="00F15F8F" w:rsidRPr="003243A1" w:rsidRDefault="00F15F8F" w:rsidP="00F15F8F">
                            <w:pPr>
                              <w:widowControl/>
                              <w:overflowPunct w:val="0"/>
                              <w:autoSpaceDE w:val="0"/>
                              <w:autoSpaceDN w:val="0"/>
                              <w:adjustRightInd w:val="0"/>
                              <w:snapToGrid w:val="0"/>
                              <w:spacing w:beforeLines="50" w:before="120"/>
                              <w:textAlignment w:val="baseline"/>
                              <w:rPr>
                                <w:bCs/>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12FF864" id="_x0000_s103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Cil8WKUQIAAKsEAAAOAAAAAAAAAAAAAAAAAC4CAABkcnMvZTJvRG9jLnhtbFBLAQItABQABgAI&#10;AAAAIQDqDkl03AAAAAUBAAAPAAAAAAAAAAAAAAAAAKsEAABkcnMvZG93bnJldi54bWxQSwUGAAAA&#10;AAQABADzAAAAtAUAAAAA&#10;" fillcolor="white [3201]" strokeweight=".5pt">
                <v:textbox style="mso-fit-shape-to-text:t">
                  <w:txbxContent>
                    <w:p w14:paraId="68133BDD" w14:textId="77777777" w:rsidR="003243A1" w:rsidRPr="00E27533" w:rsidRDefault="003243A1" w:rsidP="003243A1">
                      <w:pPr>
                        <w:rPr>
                          <w:rFonts w:cs="Times"/>
                          <w:b/>
                          <w:bCs/>
                          <w:szCs w:val="20"/>
                          <w:highlight w:val="green"/>
                          <w:lang w:val="en-CA"/>
                        </w:rPr>
                      </w:pPr>
                      <w:r w:rsidRPr="00E27533">
                        <w:rPr>
                          <w:rFonts w:cs="Times"/>
                          <w:b/>
                          <w:bCs/>
                          <w:szCs w:val="20"/>
                          <w:highlight w:val="green"/>
                          <w:lang w:val="en-CA"/>
                        </w:rPr>
                        <w:t>Agreement</w:t>
                      </w:r>
                    </w:p>
                    <w:p w14:paraId="44EC89F7" w14:textId="77777777" w:rsidR="003243A1" w:rsidRPr="00C736F2" w:rsidRDefault="003243A1" w:rsidP="003243A1">
                      <w:pPr>
                        <w:rPr>
                          <w:bCs/>
                        </w:rPr>
                      </w:pPr>
                      <w:r w:rsidRPr="00C736F2">
                        <w:rPr>
                          <w:bCs/>
                        </w:rPr>
                        <w:t xml:space="preserve">The multi-DCI based </w:t>
                      </w:r>
                      <w:proofErr w:type="spellStart"/>
                      <w:r w:rsidRPr="00C736F2">
                        <w:rPr>
                          <w:bCs/>
                        </w:rPr>
                        <w:t>STxMP</w:t>
                      </w:r>
                      <w:proofErr w:type="spellEnd"/>
                      <w:r w:rsidRPr="00C736F2">
                        <w:rPr>
                          <w:bCs/>
                        </w:rPr>
                        <w:t xml:space="preserve"> PUSCH+PUSCH transmission supports fully/partially/non-overlapping in frequency domain and fully/partially overlapping in time domain.</w:t>
                      </w:r>
                    </w:p>
                    <w:p w14:paraId="4175AC29" w14:textId="77777777" w:rsidR="003243A1" w:rsidRPr="00C736F2" w:rsidRDefault="003243A1" w:rsidP="00574282">
                      <w:pPr>
                        <w:pStyle w:val="aff0"/>
                        <w:widowControl/>
                        <w:numPr>
                          <w:ilvl w:val="0"/>
                          <w:numId w:val="36"/>
                        </w:numPr>
                        <w:rPr>
                          <w:bCs/>
                        </w:rPr>
                      </w:pPr>
                      <w:r w:rsidRPr="00C736F2">
                        <w:rPr>
                          <w:bCs/>
                        </w:rPr>
                        <w:t xml:space="preserve">FFS whether/how to handle the PUSCH power adjustment when two PUSCHs are fully/partially overlapped in time domain (Depending on RAN4’s input on </w:t>
                      </w:r>
                      <w:proofErr w:type="spellStart"/>
                      <w:r w:rsidRPr="00C736F2">
                        <w:rPr>
                          <w:bCs/>
                        </w:rPr>
                        <w:t>Pcmax</w:t>
                      </w:r>
                      <w:proofErr w:type="spellEnd"/>
                      <w:r w:rsidRPr="00C736F2">
                        <w:rPr>
                          <w:bCs/>
                        </w:rPr>
                        <w:t xml:space="preserve"> requirements).</w:t>
                      </w:r>
                    </w:p>
                    <w:p w14:paraId="5A5A7C28" w14:textId="77777777" w:rsidR="003243A1" w:rsidRPr="00C736F2" w:rsidRDefault="003243A1" w:rsidP="00574282">
                      <w:pPr>
                        <w:pStyle w:val="aff0"/>
                        <w:widowControl/>
                        <w:numPr>
                          <w:ilvl w:val="0"/>
                          <w:numId w:val="36"/>
                        </w:numPr>
                        <w:rPr>
                          <w:bCs/>
                        </w:rPr>
                      </w:pPr>
                      <w:r w:rsidRPr="00C736F2">
                        <w:rPr>
                          <w:bCs/>
                        </w:rPr>
                        <w:t xml:space="preserve">Note: No symbol-level power adjustment within a PUSCH transmission </w:t>
                      </w:r>
                      <w:proofErr w:type="spellStart"/>
                      <w:r w:rsidRPr="00C736F2">
                        <w:rPr>
                          <w:bCs/>
                        </w:rPr>
                        <w:t>occassion</w:t>
                      </w:r>
                      <w:proofErr w:type="spellEnd"/>
                      <w:r w:rsidRPr="00C736F2">
                        <w:rPr>
                          <w:bCs/>
                        </w:rPr>
                        <w:t xml:space="preserve"> in the case of fully/partially overlapping in time domain</w:t>
                      </w:r>
                    </w:p>
                    <w:p w14:paraId="2E8F90FE" w14:textId="77777777" w:rsidR="00F15F8F" w:rsidRPr="003243A1" w:rsidRDefault="00F15F8F" w:rsidP="00F15F8F">
                      <w:pPr>
                        <w:widowControl/>
                        <w:overflowPunct w:val="0"/>
                        <w:autoSpaceDE w:val="0"/>
                        <w:autoSpaceDN w:val="0"/>
                        <w:adjustRightInd w:val="0"/>
                        <w:snapToGrid w:val="0"/>
                        <w:spacing w:beforeLines="50" w:before="120"/>
                        <w:textAlignment w:val="baseline"/>
                        <w:rPr>
                          <w:bCs/>
                          <w:lang w:val="x-none"/>
                        </w:rPr>
                      </w:pPr>
                    </w:p>
                  </w:txbxContent>
                </v:textbox>
                <w10:anchorlock/>
              </v:shape>
            </w:pict>
          </mc:Fallback>
        </mc:AlternateContent>
      </w:r>
    </w:p>
    <w:p w14:paraId="2C84C56B" w14:textId="332BF0E8" w:rsidR="00F15F8F" w:rsidRPr="006E1B1E" w:rsidRDefault="00F15F8F" w:rsidP="0061708E">
      <w:pPr>
        <w:rPr>
          <w:rFonts w:ascii="Times New Roman" w:eastAsia="等线" w:hAnsi="Times New Roman" w:cs="Times New Roman"/>
          <w:sz w:val="22"/>
          <w:lang w:val="en-GB"/>
        </w:rPr>
      </w:pPr>
    </w:p>
    <w:p w14:paraId="06AE2AC7" w14:textId="65B88B8D" w:rsidR="00FD459B" w:rsidRPr="000C3D75" w:rsidRDefault="0013030E" w:rsidP="006440FF">
      <w:pPr>
        <w:rPr>
          <w:rFonts w:ascii="Times New Roman" w:eastAsia="Malgun Gothic" w:hAnsi="Times New Roman" w:cs="Times New Roman"/>
          <w:iCs/>
          <w:sz w:val="22"/>
          <w:szCs w:val="18"/>
          <w:lang w:val="en-GB" w:eastAsia="ko-KR"/>
        </w:rPr>
      </w:pPr>
      <w:r w:rsidRPr="000C3D75">
        <w:rPr>
          <w:rFonts w:ascii="Times New Roman" w:eastAsia="Malgun Gothic" w:hAnsi="Times New Roman" w:cs="Times New Roman"/>
          <w:iCs/>
          <w:sz w:val="22"/>
          <w:szCs w:val="18"/>
          <w:lang w:val="en-GB" w:eastAsia="ko-KR"/>
        </w:rPr>
        <w:t>Considering the feasibility of the multi-DCI based PUSCH transmission, different types of overlapping should be studied. The following aspects need to be solved,</w:t>
      </w:r>
    </w:p>
    <w:p w14:paraId="73CE957C" w14:textId="23E456F6" w:rsidR="0013030E" w:rsidRPr="000C3D75" w:rsidRDefault="0013030E" w:rsidP="00574282">
      <w:pPr>
        <w:pStyle w:val="aff0"/>
        <w:numPr>
          <w:ilvl w:val="0"/>
          <w:numId w:val="23"/>
        </w:numPr>
        <w:rPr>
          <w:rFonts w:ascii="Times New Roman" w:eastAsia="Malgun Gothic" w:hAnsi="Times New Roman" w:cs="Times New Roman"/>
          <w:iCs/>
          <w:sz w:val="22"/>
          <w:szCs w:val="18"/>
          <w:lang w:val="en-GB" w:eastAsia="ko-KR"/>
        </w:rPr>
      </w:pPr>
      <w:r w:rsidRPr="000C3D75">
        <w:rPr>
          <w:rFonts w:ascii="Times New Roman" w:eastAsia="等线" w:hAnsi="Times New Roman" w:cs="Times New Roman"/>
          <w:iCs/>
          <w:sz w:val="22"/>
          <w:szCs w:val="18"/>
          <w:lang w:val="en-GB"/>
        </w:rPr>
        <w:t>The interference between different DMRS ports corresponding to different PUSCHs</w:t>
      </w:r>
    </w:p>
    <w:p w14:paraId="09E8E2ED" w14:textId="51F6E7B6" w:rsidR="0013030E" w:rsidRPr="000C3D75" w:rsidRDefault="0013030E" w:rsidP="00574282">
      <w:pPr>
        <w:pStyle w:val="aff0"/>
        <w:numPr>
          <w:ilvl w:val="0"/>
          <w:numId w:val="23"/>
        </w:numPr>
        <w:rPr>
          <w:rFonts w:ascii="Times New Roman" w:eastAsia="Malgun Gothic" w:hAnsi="Times New Roman" w:cs="Times New Roman"/>
          <w:iCs/>
          <w:sz w:val="22"/>
          <w:szCs w:val="18"/>
          <w:lang w:val="en-GB" w:eastAsia="ko-KR"/>
        </w:rPr>
      </w:pPr>
      <w:r w:rsidRPr="000C3D75">
        <w:rPr>
          <w:rFonts w:ascii="Times New Roman" w:eastAsia="等线" w:hAnsi="Times New Roman" w:cs="Times New Roman"/>
          <w:iCs/>
          <w:sz w:val="22"/>
          <w:szCs w:val="18"/>
          <w:lang w:val="en-GB"/>
        </w:rPr>
        <w:t>The interference between DMRS ports</w:t>
      </w:r>
      <w:r w:rsidR="007B6C18" w:rsidRPr="000C3D75">
        <w:rPr>
          <w:rFonts w:ascii="Times New Roman" w:eastAsia="等线" w:hAnsi="Times New Roman" w:cs="Times New Roman"/>
          <w:iCs/>
          <w:sz w:val="22"/>
          <w:szCs w:val="18"/>
          <w:lang w:val="en-GB"/>
        </w:rPr>
        <w:t xml:space="preserve"> of one PUSCH</w:t>
      </w:r>
      <w:r w:rsidRPr="000C3D75">
        <w:rPr>
          <w:rFonts w:ascii="Times New Roman" w:eastAsia="等线" w:hAnsi="Times New Roman" w:cs="Times New Roman"/>
          <w:iCs/>
          <w:sz w:val="22"/>
          <w:szCs w:val="18"/>
          <w:lang w:val="en-GB"/>
        </w:rPr>
        <w:t xml:space="preserve"> and</w:t>
      </w:r>
      <w:r w:rsidR="007B6C18" w:rsidRPr="000C3D75">
        <w:rPr>
          <w:rFonts w:ascii="Times New Roman" w:eastAsia="等线" w:hAnsi="Times New Roman" w:cs="Times New Roman"/>
          <w:iCs/>
          <w:sz w:val="22"/>
          <w:szCs w:val="18"/>
          <w:lang w:val="en-GB"/>
        </w:rPr>
        <w:t xml:space="preserve"> the</w:t>
      </w:r>
      <w:r w:rsidRPr="000C3D75">
        <w:rPr>
          <w:rFonts w:ascii="Times New Roman" w:eastAsia="等线" w:hAnsi="Times New Roman" w:cs="Times New Roman"/>
          <w:iCs/>
          <w:sz w:val="22"/>
          <w:szCs w:val="18"/>
          <w:lang w:val="en-GB"/>
        </w:rPr>
        <w:t xml:space="preserve"> data of the other PUSCH</w:t>
      </w:r>
    </w:p>
    <w:p w14:paraId="10067169" w14:textId="35DAC1E4" w:rsidR="00617319" w:rsidRPr="000C3D75" w:rsidRDefault="00617319" w:rsidP="00255DC0">
      <w:pPr>
        <w:rPr>
          <w:rFonts w:ascii="Times New Roman" w:eastAsia="等线" w:hAnsi="Times New Roman" w:cs="Times New Roman"/>
          <w:bCs/>
          <w:sz w:val="22"/>
          <w:lang w:val="x-none"/>
        </w:rPr>
      </w:pPr>
    </w:p>
    <w:p w14:paraId="43F96BA4" w14:textId="2CEB8F20" w:rsidR="00DD2438" w:rsidRPr="000C3D75" w:rsidRDefault="00DD2438" w:rsidP="00255DC0">
      <w:pPr>
        <w:rPr>
          <w:rFonts w:ascii="Times New Roman" w:eastAsia="等线" w:hAnsi="Times New Roman" w:cs="Times New Roman"/>
          <w:bCs/>
          <w:sz w:val="22"/>
          <w:lang w:val="x-none"/>
        </w:rPr>
      </w:pPr>
      <w:r w:rsidRPr="000C3D75">
        <w:rPr>
          <w:rFonts w:ascii="Times New Roman" w:eastAsia="等线" w:hAnsi="Times New Roman" w:cs="Times New Roman"/>
          <w:bCs/>
          <w:sz w:val="22"/>
          <w:lang w:val="x-none"/>
        </w:rPr>
        <w:t xml:space="preserve">To minimize the interference of the above mentioned aspects, the following </w:t>
      </w:r>
      <w:r w:rsidR="00804216" w:rsidRPr="000C3D75">
        <w:rPr>
          <w:rFonts w:ascii="Times New Roman" w:eastAsia="等线" w:hAnsi="Times New Roman" w:cs="Times New Roman"/>
          <w:bCs/>
          <w:sz w:val="22"/>
          <w:lang w:val="x-none"/>
        </w:rPr>
        <w:t>rules are suggested when</w:t>
      </w:r>
      <w:r w:rsidRPr="000C3D75">
        <w:rPr>
          <w:rFonts w:ascii="Times New Roman" w:eastAsia="等线" w:hAnsi="Times New Roman" w:cs="Times New Roman"/>
          <w:bCs/>
          <w:sz w:val="22"/>
          <w:lang w:val="x-none"/>
        </w:rPr>
        <w:t xml:space="preserve"> considering different overlapping types</w:t>
      </w:r>
      <w:r w:rsidR="00804216" w:rsidRPr="000C3D75">
        <w:rPr>
          <w:rFonts w:ascii="Times New Roman" w:eastAsia="等线" w:hAnsi="Times New Roman" w:cs="Times New Roman"/>
          <w:bCs/>
          <w:sz w:val="22"/>
          <w:lang w:val="x-none"/>
        </w:rPr>
        <w:t xml:space="preserve"> of </w:t>
      </w:r>
      <w:proofErr w:type="spellStart"/>
      <w:r w:rsidR="00804216" w:rsidRPr="000C3D75">
        <w:rPr>
          <w:rFonts w:ascii="Times New Roman" w:eastAsia="等线" w:hAnsi="Times New Roman" w:cs="Times New Roman"/>
          <w:bCs/>
          <w:sz w:val="22"/>
          <w:lang w:val="x-none"/>
        </w:rPr>
        <w:t>STxMP</w:t>
      </w:r>
      <w:proofErr w:type="spellEnd"/>
      <w:r w:rsidR="00804216" w:rsidRPr="000C3D75">
        <w:rPr>
          <w:rFonts w:ascii="Times New Roman" w:eastAsia="等线" w:hAnsi="Times New Roman" w:cs="Times New Roman"/>
          <w:bCs/>
          <w:sz w:val="22"/>
          <w:lang w:val="x-none"/>
        </w:rPr>
        <w:t xml:space="preserve"> PUSCH.</w:t>
      </w:r>
    </w:p>
    <w:p w14:paraId="63DE7BC4" w14:textId="07041C7C" w:rsidR="00AA0866" w:rsidRPr="000C3D75" w:rsidRDefault="00AA0866" w:rsidP="00574282">
      <w:pPr>
        <w:pStyle w:val="aff0"/>
        <w:numPr>
          <w:ilvl w:val="0"/>
          <w:numId w:val="25"/>
        </w:numPr>
        <w:rPr>
          <w:rFonts w:ascii="Times New Roman" w:eastAsia="等线" w:hAnsi="Times New Roman" w:cs="Times New Roman"/>
          <w:bCs/>
          <w:sz w:val="22"/>
        </w:rPr>
      </w:pPr>
      <w:r w:rsidRPr="000C3D75">
        <w:rPr>
          <w:rFonts w:ascii="Times New Roman" w:eastAsia="等线" w:hAnsi="Times New Roman" w:cs="Times New Roman"/>
          <w:bCs/>
          <w:sz w:val="22"/>
        </w:rPr>
        <w:t>Same DMRS configurations for different PUSCHs</w:t>
      </w:r>
      <w:r w:rsidR="00F8656A" w:rsidRPr="000C3D75">
        <w:rPr>
          <w:rFonts w:ascii="Times New Roman" w:eastAsia="等线" w:hAnsi="Times New Roman" w:cs="Times New Roman"/>
          <w:bCs/>
          <w:sz w:val="22"/>
        </w:rPr>
        <w:t xml:space="preserve">, </w:t>
      </w:r>
      <w:proofErr w:type="spellStart"/>
      <w:r w:rsidR="00F8656A" w:rsidRPr="000C3D75">
        <w:rPr>
          <w:rFonts w:ascii="Times New Roman" w:eastAsia="等线" w:hAnsi="Times New Roman" w:cs="Times New Roman"/>
          <w:bCs/>
          <w:sz w:val="22"/>
        </w:rPr>
        <w:t>eg</w:t>
      </w:r>
      <w:proofErr w:type="spellEnd"/>
      <w:r w:rsidR="00F8656A" w:rsidRPr="000C3D75">
        <w:rPr>
          <w:rFonts w:ascii="Times New Roman" w:eastAsia="等线" w:hAnsi="Times New Roman" w:cs="Times New Roman"/>
          <w:bCs/>
          <w:sz w:val="22"/>
        </w:rPr>
        <w:t xml:space="preserve">. DMRS type, the number of the FL DMRS, etc. </w:t>
      </w:r>
    </w:p>
    <w:p w14:paraId="4EC20E65" w14:textId="2C08A54C" w:rsidR="00AA0866" w:rsidRPr="000C3D75" w:rsidRDefault="00AA0866" w:rsidP="00574282">
      <w:pPr>
        <w:pStyle w:val="aff0"/>
        <w:numPr>
          <w:ilvl w:val="0"/>
          <w:numId w:val="25"/>
        </w:numPr>
        <w:rPr>
          <w:rFonts w:ascii="Times New Roman" w:eastAsia="等线" w:hAnsi="Times New Roman" w:cs="Times New Roman"/>
          <w:bCs/>
          <w:sz w:val="22"/>
        </w:rPr>
      </w:pPr>
      <w:r w:rsidRPr="000C3D75">
        <w:rPr>
          <w:rFonts w:ascii="Times New Roman" w:eastAsia="等线" w:hAnsi="Times New Roman" w:cs="Times New Roman"/>
          <w:bCs/>
          <w:sz w:val="22"/>
        </w:rPr>
        <w:t xml:space="preserve">DMRS port(s) </w:t>
      </w:r>
      <w:r w:rsidR="00F8656A" w:rsidRPr="000C3D75">
        <w:rPr>
          <w:rFonts w:ascii="Times New Roman" w:eastAsia="等线" w:hAnsi="Times New Roman" w:cs="Times New Roman"/>
          <w:bCs/>
          <w:sz w:val="22"/>
        </w:rPr>
        <w:t xml:space="preserve">allocation </w:t>
      </w:r>
      <w:r w:rsidRPr="000C3D75">
        <w:rPr>
          <w:rFonts w:ascii="Times New Roman" w:eastAsia="等线" w:hAnsi="Times New Roman" w:cs="Times New Roman"/>
          <w:bCs/>
          <w:sz w:val="22"/>
        </w:rPr>
        <w:t xml:space="preserve">of </w:t>
      </w:r>
      <w:r w:rsidR="00F8656A" w:rsidRPr="000C3D75">
        <w:rPr>
          <w:rFonts w:ascii="Times New Roman" w:eastAsia="等线" w:hAnsi="Times New Roman" w:cs="Times New Roman"/>
          <w:bCs/>
          <w:sz w:val="22"/>
        </w:rPr>
        <w:t xml:space="preserve">different </w:t>
      </w:r>
      <w:r w:rsidRPr="000C3D75">
        <w:rPr>
          <w:rFonts w:ascii="Times New Roman" w:eastAsia="等线" w:hAnsi="Times New Roman" w:cs="Times New Roman"/>
          <w:bCs/>
          <w:sz w:val="22"/>
        </w:rPr>
        <w:t>PUSCH</w:t>
      </w:r>
      <w:r w:rsidR="00F8656A" w:rsidRPr="000C3D75">
        <w:rPr>
          <w:rFonts w:ascii="Times New Roman" w:eastAsia="等线" w:hAnsi="Times New Roman" w:cs="Times New Roman"/>
          <w:bCs/>
          <w:sz w:val="22"/>
        </w:rPr>
        <w:t>s</w:t>
      </w:r>
      <w:r w:rsidRPr="000C3D75">
        <w:rPr>
          <w:rFonts w:ascii="Times New Roman" w:eastAsia="等线" w:hAnsi="Times New Roman" w:cs="Times New Roman"/>
          <w:bCs/>
          <w:sz w:val="22"/>
        </w:rPr>
        <w:t xml:space="preserve"> belong to different CDM groups</w:t>
      </w:r>
    </w:p>
    <w:p w14:paraId="715204DE" w14:textId="22F26632" w:rsidR="00B66948" w:rsidRPr="000C3D75" w:rsidRDefault="004E14BF" w:rsidP="00574282">
      <w:pPr>
        <w:pStyle w:val="aff0"/>
        <w:numPr>
          <w:ilvl w:val="0"/>
          <w:numId w:val="25"/>
        </w:numPr>
        <w:rPr>
          <w:rFonts w:ascii="Times New Roman" w:eastAsia="等线" w:hAnsi="Times New Roman" w:cs="Times New Roman"/>
          <w:bCs/>
          <w:sz w:val="22"/>
        </w:rPr>
      </w:pPr>
      <w:r w:rsidRPr="000C3D75">
        <w:rPr>
          <w:rFonts w:ascii="Times New Roman" w:eastAsia="等线" w:hAnsi="Times New Roman" w:cs="Times New Roman"/>
          <w:bCs/>
          <w:sz w:val="22"/>
        </w:rPr>
        <w:t xml:space="preserve">When partially/fully overlapping occurs for </w:t>
      </w:r>
      <w:proofErr w:type="spellStart"/>
      <w:r w:rsidRPr="000C3D75">
        <w:rPr>
          <w:rFonts w:ascii="Times New Roman" w:eastAsia="等线" w:hAnsi="Times New Roman" w:cs="Times New Roman"/>
          <w:bCs/>
          <w:sz w:val="22"/>
        </w:rPr>
        <w:t>STxMP</w:t>
      </w:r>
      <w:proofErr w:type="spellEnd"/>
      <w:r w:rsidRPr="000C3D75">
        <w:rPr>
          <w:rFonts w:ascii="Times New Roman" w:eastAsia="等线" w:hAnsi="Times New Roman" w:cs="Times New Roman"/>
          <w:bCs/>
          <w:sz w:val="22"/>
        </w:rPr>
        <w:t>, the PUSCH can u</w:t>
      </w:r>
      <w:r w:rsidR="00AA0866" w:rsidRPr="000C3D75">
        <w:rPr>
          <w:rFonts w:ascii="Times New Roman" w:eastAsia="等线" w:hAnsi="Times New Roman" w:cs="Times New Roman"/>
          <w:bCs/>
          <w:sz w:val="22"/>
        </w:rPr>
        <w:t>se the “</w:t>
      </w:r>
      <w:r w:rsidR="00AA0866" w:rsidRPr="000C3D75">
        <w:rPr>
          <w:rFonts w:ascii="Times New Roman" w:eastAsia="等线" w:hAnsi="Times New Roman" w:cs="Times New Roman"/>
          <w:bCs/>
          <w:i/>
          <w:sz w:val="22"/>
        </w:rPr>
        <w:t>CDM groups without data</w:t>
      </w:r>
      <w:r w:rsidR="00AA0866" w:rsidRPr="000C3D75">
        <w:rPr>
          <w:rFonts w:ascii="Times New Roman" w:eastAsia="等线" w:hAnsi="Times New Roman" w:cs="Times New Roman"/>
          <w:bCs/>
          <w:sz w:val="22"/>
        </w:rPr>
        <w:t>” in “</w:t>
      </w:r>
      <w:r w:rsidR="00AA0866" w:rsidRPr="000C3D75">
        <w:rPr>
          <w:rFonts w:ascii="Times New Roman" w:eastAsia="等线" w:hAnsi="Times New Roman" w:cs="Times New Roman"/>
          <w:bCs/>
          <w:i/>
          <w:sz w:val="22"/>
        </w:rPr>
        <w:t>Antenna Port</w:t>
      </w:r>
      <w:r w:rsidR="00AA0866" w:rsidRPr="000C3D75">
        <w:rPr>
          <w:rFonts w:ascii="Times New Roman" w:eastAsia="等线" w:hAnsi="Times New Roman" w:cs="Times New Roman"/>
          <w:bCs/>
          <w:sz w:val="22"/>
        </w:rPr>
        <w:t xml:space="preserve">” field to perform the rate matching </w:t>
      </w:r>
      <w:r w:rsidRPr="000C3D75">
        <w:rPr>
          <w:rFonts w:ascii="Times New Roman" w:eastAsia="等线" w:hAnsi="Times New Roman" w:cs="Times New Roman"/>
          <w:bCs/>
          <w:sz w:val="22"/>
        </w:rPr>
        <w:t>towards the DMRS port(s) of the other PUSCH on the overlapped symbols.</w:t>
      </w:r>
    </w:p>
    <w:p w14:paraId="30AF24EB" w14:textId="77777777" w:rsidR="00B66948" w:rsidRPr="000C3D75" w:rsidRDefault="00B66948" w:rsidP="00CA2DAF">
      <w:pPr>
        <w:rPr>
          <w:rFonts w:ascii="Times New Roman" w:eastAsia="等线" w:hAnsi="Times New Roman" w:cs="Times New Roman"/>
          <w:b/>
          <w:i/>
          <w:sz w:val="22"/>
          <w:szCs w:val="28"/>
          <w:lang w:val="en-GB"/>
        </w:rPr>
      </w:pPr>
    </w:p>
    <w:p w14:paraId="05213421" w14:textId="7C3CAF93" w:rsidR="0061708E" w:rsidRPr="000C3D75" w:rsidRDefault="0061708E" w:rsidP="00DA1A01">
      <w:pPr>
        <w:rPr>
          <w:rFonts w:ascii="Times New Roman" w:eastAsia="Batang" w:hAnsi="Times New Roman" w:cs="Times New Roman"/>
          <w:b/>
          <w:i/>
          <w:sz w:val="22"/>
          <w:szCs w:val="28"/>
          <w:lang w:val="en-GB"/>
        </w:rPr>
      </w:pPr>
      <w:r w:rsidRPr="000C3D75">
        <w:rPr>
          <w:rFonts w:ascii="Times New Roman" w:eastAsia="Batang" w:hAnsi="Times New Roman" w:cs="Times New Roman"/>
          <w:b/>
          <w:i/>
          <w:sz w:val="22"/>
          <w:szCs w:val="28"/>
          <w:lang w:val="en-GB"/>
        </w:rPr>
        <w:t>Proposal</w:t>
      </w:r>
      <w:r w:rsidR="00F15F8F">
        <w:rPr>
          <w:rFonts w:ascii="Times New Roman" w:eastAsia="Batang" w:hAnsi="Times New Roman" w:cs="Times New Roman"/>
          <w:b/>
          <w:i/>
          <w:sz w:val="22"/>
          <w:szCs w:val="28"/>
          <w:lang w:val="en-GB"/>
        </w:rPr>
        <w:t xml:space="preserve"> 20</w:t>
      </w:r>
      <w:r w:rsidRPr="000C3D75">
        <w:rPr>
          <w:rFonts w:ascii="Times New Roman" w:eastAsia="Batang" w:hAnsi="Times New Roman" w:cs="Times New Roman"/>
          <w:b/>
          <w:i/>
          <w:sz w:val="22"/>
          <w:szCs w:val="28"/>
          <w:lang w:val="en-GB"/>
        </w:rPr>
        <w:t xml:space="preserve">: </w:t>
      </w:r>
      <w:r w:rsidR="00DA1A01" w:rsidRPr="000C3D75">
        <w:rPr>
          <w:rFonts w:ascii="Times New Roman" w:eastAsia="Batang" w:hAnsi="Times New Roman" w:cs="Times New Roman"/>
          <w:b/>
          <w:i/>
          <w:sz w:val="22"/>
          <w:szCs w:val="28"/>
          <w:lang w:val="en-GB"/>
        </w:rPr>
        <w:t>For the fully/partially overlapping PUSCHs based on M-DCI scheduling, the following rules are suggested to minimize the interference between two PUSCHs,</w:t>
      </w:r>
    </w:p>
    <w:p w14:paraId="14B35511" w14:textId="77777777" w:rsidR="00DA1A01" w:rsidRPr="000C3D75" w:rsidRDefault="00DA1A01" w:rsidP="00574282">
      <w:pPr>
        <w:pStyle w:val="aff0"/>
        <w:numPr>
          <w:ilvl w:val="0"/>
          <w:numId w:val="24"/>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Same DMRS configurations for different PUSCHs, </w:t>
      </w:r>
      <w:proofErr w:type="spellStart"/>
      <w:r w:rsidRPr="000C3D75">
        <w:rPr>
          <w:rFonts w:ascii="Times New Roman" w:eastAsia="等线" w:hAnsi="Times New Roman" w:cs="Times New Roman"/>
          <w:b/>
          <w:bCs/>
          <w:i/>
          <w:sz w:val="22"/>
        </w:rPr>
        <w:t>eg</w:t>
      </w:r>
      <w:proofErr w:type="spellEnd"/>
      <w:r w:rsidRPr="000C3D75">
        <w:rPr>
          <w:rFonts w:ascii="Times New Roman" w:eastAsia="等线" w:hAnsi="Times New Roman" w:cs="Times New Roman"/>
          <w:b/>
          <w:bCs/>
          <w:i/>
          <w:sz w:val="22"/>
        </w:rPr>
        <w:t xml:space="preserve">. DMRS type, the number of the FL DMRS, etc. </w:t>
      </w:r>
    </w:p>
    <w:p w14:paraId="3ED32E83" w14:textId="77777777" w:rsidR="00DA1A01" w:rsidRPr="000C3D75" w:rsidRDefault="00DA1A01" w:rsidP="00574282">
      <w:pPr>
        <w:pStyle w:val="aff0"/>
        <w:numPr>
          <w:ilvl w:val="0"/>
          <w:numId w:val="24"/>
        </w:numPr>
        <w:rPr>
          <w:rFonts w:ascii="Times New Roman" w:eastAsia="等线" w:hAnsi="Times New Roman" w:cs="Times New Roman"/>
          <w:b/>
          <w:bCs/>
          <w:i/>
          <w:sz w:val="22"/>
        </w:rPr>
      </w:pPr>
      <w:r w:rsidRPr="000C3D75">
        <w:rPr>
          <w:rFonts w:ascii="Times New Roman" w:eastAsia="等线" w:hAnsi="Times New Roman" w:cs="Times New Roman"/>
          <w:b/>
          <w:bCs/>
          <w:i/>
          <w:sz w:val="22"/>
        </w:rPr>
        <w:t>DMRS port(s) allocation of different PUSCHs belong to different CDM groups</w:t>
      </w:r>
    </w:p>
    <w:p w14:paraId="2CF08E42" w14:textId="008B176F" w:rsidR="00DF7654" w:rsidRPr="000C3D75" w:rsidRDefault="00DA1A01" w:rsidP="00574282">
      <w:pPr>
        <w:pStyle w:val="aff0"/>
        <w:numPr>
          <w:ilvl w:val="0"/>
          <w:numId w:val="24"/>
        </w:numPr>
        <w:rPr>
          <w:rFonts w:ascii="Times New Roman" w:eastAsia="等线" w:hAnsi="Times New Roman" w:cs="Times New Roman"/>
          <w:b/>
          <w:bCs/>
          <w:i/>
          <w:sz w:val="22"/>
        </w:rPr>
      </w:pPr>
      <w:r w:rsidRPr="000C3D75">
        <w:rPr>
          <w:rFonts w:ascii="Times New Roman" w:eastAsia="等线" w:hAnsi="Times New Roman" w:cs="Times New Roman"/>
          <w:b/>
          <w:bCs/>
          <w:i/>
          <w:sz w:val="22"/>
        </w:rPr>
        <w:t>When partially/fully overlapping occurs</w:t>
      </w:r>
      <w:r w:rsidR="009C3B34" w:rsidRPr="000C3D75">
        <w:rPr>
          <w:rFonts w:ascii="Times New Roman" w:eastAsia="等线" w:hAnsi="Times New Roman" w:cs="Times New Roman"/>
          <w:b/>
          <w:bCs/>
          <w:i/>
          <w:sz w:val="22"/>
        </w:rPr>
        <w:t xml:space="preserve"> in time domain</w:t>
      </w:r>
      <w:r w:rsidRPr="000C3D75">
        <w:rPr>
          <w:rFonts w:ascii="Times New Roman" w:eastAsia="等线" w:hAnsi="Times New Roman" w:cs="Times New Roman"/>
          <w:b/>
          <w:bCs/>
          <w:i/>
          <w:sz w:val="22"/>
        </w:rPr>
        <w:t xml:space="preserve"> for </w:t>
      </w:r>
      <w:proofErr w:type="spellStart"/>
      <w:r w:rsidRPr="000C3D75">
        <w:rPr>
          <w:rFonts w:ascii="Times New Roman" w:eastAsia="等线" w:hAnsi="Times New Roman" w:cs="Times New Roman"/>
          <w:b/>
          <w:bCs/>
          <w:i/>
          <w:sz w:val="22"/>
        </w:rPr>
        <w:t>STxMP</w:t>
      </w:r>
      <w:proofErr w:type="spellEnd"/>
      <w:r w:rsidRPr="000C3D75">
        <w:rPr>
          <w:rFonts w:ascii="Times New Roman" w:eastAsia="等线" w:hAnsi="Times New Roman" w:cs="Times New Roman"/>
          <w:b/>
          <w:bCs/>
          <w:i/>
          <w:sz w:val="22"/>
        </w:rPr>
        <w:t>, the PUSCH can use the “CDM groups without data” in “Antenna Port” field to perform the rate matching towards the DMRS port(s) of the other PUSCH on the overlapped symbols.</w:t>
      </w:r>
    </w:p>
    <w:p w14:paraId="6F6000A7" w14:textId="77777777" w:rsidR="00F83B08" w:rsidRPr="000C3D75" w:rsidRDefault="00F83B08" w:rsidP="00F83B08">
      <w:pPr>
        <w:pStyle w:val="aff0"/>
        <w:ind w:left="420"/>
        <w:rPr>
          <w:rFonts w:ascii="Times New Roman" w:eastAsia="等线" w:hAnsi="Times New Roman" w:cs="Times New Roman"/>
          <w:b/>
          <w:bCs/>
          <w:i/>
          <w:sz w:val="22"/>
        </w:rPr>
      </w:pPr>
    </w:p>
    <w:p w14:paraId="454F5106" w14:textId="6721C7A9" w:rsidR="00C01F33" w:rsidRPr="00CE0424" w:rsidRDefault="00F83B08" w:rsidP="00CE0424">
      <w:pPr>
        <w:pStyle w:val="1"/>
      </w:pPr>
      <w:r>
        <w:t>4</w:t>
      </w:r>
      <w:r w:rsidR="003F7D74">
        <w:tab/>
      </w:r>
      <w:r w:rsidR="00433316">
        <w:t xml:space="preserve">  </w:t>
      </w:r>
      <w:r w:rsidR="00C01F33" w:rsidRPr="00CE0424">
        <w:t>Conclusion</w:t>
      </w:r>
    </w:p>
    <w:p w14:paraId="1E8E6E3E" w14:textId="3A37A3E9" w:rsidR="002D3787" w:rsidRPr="000C3D75" w:rsidRDefault="004E0C60" w:rsidP="006E1C82">
      <w:pPr>
        <w:pStyle w:val="aa"/>
        <w:rPr>
          <w:rFonts w:ascii="Times New Roman" w:hAnsi="Times New Roman" w:cs="Times New Roman"/>
          <w:sz w:val="22"/>
          <w:szCs w:val="21"/>
        </w:rPr>
      </w:pPr>
      <w:r w:rsidRPr="000C3D75">
        <w:rPr>
          <w:rFonts w:ascii="Times New Roman" w:hAnsi="Times New Roman" w:cs="Times New Roman"/>
          <w:sz w:val="22"/>
          <w:szCs w:val="21"/>
        </w:rPr>
        <w:t>In this contribution, we provide our</w:t>
      </w:r>
      <w:r w:rsidR="004342B0" w:rsidRPr="000C3D75">
        <w:rPr>
          <w:rFonts w:ascii="Times New Roman" w:hAnsi="Times New Roman" w:cs="Times New Roman"/>
          <w:sz w:val="22"/>
          <w:szCs w:val="21"/>
        </w:rPr>
        <w:t xml:space="preserve"> views of the enhancements on the precoding indication related issues for multi-panel/multi-TRP uplink transmissions</w:t>
      </w:r>
      <w:r w:rsidRPr="000C3D75">
        <w:rPr>
          <w:rFonts w:ascii="Times New Roman" w:hAnsi="Times New Roman" w:cs="Times New Roman"/>
          <w:sz w:val="22"/>
          <w:szCs w:val="21"/>
        </w:rPr>
        <w:t>, our proposals are as follows:</w:t>
      </w:r>
    </w:p>
    <w:p w14:paraId="28FE5208" w14:textId="12203BE6" w:rsidR="002E2EB6" w:rsidRPr="000C3D75" w:rsidRDefault="0081779A" w:rsidP="00A22052">
      <w:pPr>
        <w:pStyle w:val="0Maintext"/>
        <w:spacing w:after="120" w:afterAutospacing="0" w:line="240" w:lineRule="auto"/>
        <w:ind w:firstLine="0"/>
        <w:rPr>
          <w:rFonts w:eastAsia="等线" w:cs="Times New Roman"/>
          <w:b/>
          <w:bCs/>
          <w:i/>
          <w:iCs/>
          <w:sz w:val="22"/>
          <w:szCs w:val="21"/>
          <w:u w:val="single"/>
          <w:lang w:val="en-US" w:eastAsia="zh-CN"/>
        </w:rPr>
      </w:pPr>
      <w:r w:rsidRPr="000C3D75">
        <w:rPr>
          <w:rFonts w:eastAsia="等线" w:cs="Times New Roman"/>
          <w:b/>
          <w:bCs/>
          <w:i/>
          <w:iCs/>
          <w:sz w:val="22"/>
          <w:szCs w:val="21"/>
          <w:u w:val="single"/>
          <w:lang w:val="en-US" w:eastAsia="zh-CN"/>
        </w:rPr>
        <w:t>Single-DCI based PUSCH</w:t>
      </w:r>
    </w:p>
    <w:p w14:paraId="46DFD186" w14:textId="77777777" w:rsidR="001566E7" w:rsidRPr="00D153EA" w:rsidRDefault="001566E7" w:rsidP="001566E7">
      <w:pPr>
        <w:rPr>
          <w:rFonts w:asciiTheme="majorBidi" w:hAnsiTheme="majorBidi" w:cstheme="majorBidi"/>
          <w:b/>
          <w:bCs/>
          <w:i/>
          <w:sz w:val="22"/>
        </w:rPr>
      </w:pPr>
      <w:r w:rsidRPr="00D153EA">
        <w:rPr>
          <w:rFonts w:asciiTheme="majorBidi" w:hAnsiTheme="majorBidi" w:cstheme="majorBidi" w:hint="eastAsia"/>
          <w:b/>
          <w:bCs/>
          <w:i/>
          <w:sz w:val="22"/>
        </w:rPr>
        <w:t>P</w:t>
      </w:r>
      <w:r w:rsidRPr="00D153EA">
        <w:rPr>
          <w:rFonts w:asciiTheme="majorBidi" w:hAnsiTheme="majorBidi" w:cstheme="majorBidi"/>
          <w:b/>
          <w:bCs/>
          <w:i/>
          <w:sz w:val="22"/>
        </w:rPr>
        <w:t>roposal 1: Confirm the Working A</w:t>
      </w:r>
      <w:r>
        <w:rPr>
          <w:rFonts w:asciiTheme="majorBidi" w:hAnsiTheme="majorBidi" w:cstheme="majorBidi"/>
          <w:b/>
          <w:bCs/>
          <w:i/>
          <w:sz w:val="22"/>
        </w:rPr>
        <w:t>ssumption, support SDM scheme</w:t>
      </w:r>
      <w:r w:rsidRPr="00D153EA">
        <w:rPr>
          <w:rFonts w:asciiTheme="majorBidi" w:hAnsiTheme="majorBidi" w:cstheme="majorBidi"/>
          <w:b/>
          <w:bCs/>
          <w:i/>
          <w:sz w:val="22"/>
        </w:rPr>
        <w:t xml:space="preserve"> for S-DCI based </w:t>
      </w:r>
      <w:proofErr w:type="spellStart"/>
      <w:r w:rsidRPr="00D153EA">
        <w:rPr>
          <w:rFonts w:asciiTheme="majorBidi" w:hAnsiTheme="majorBidi" w:cstheme="majorBidi"/>
          <w:b/>
          <w:bCs/>
          <w:i/>
          <w:sz w:val="22"/>
        </w:rPr>
        <w:t>STxMP</w:t>
      </w:r>
      <w:proofErr w:type="spellEnd"/>
      <w:r w:rsidRPr="00D153EA">
        <w:rPr>
          <w:rFonts w:asciiTheme="majorBidi" w:hAnsiTheme="majorBidi" w:cstheme="majorBidi"/>
          <w:b/>
          <w:bCs/>
          <w:i/>
          <w:sz w:val="22"/>
        </w:rPr>
        <w:t xml:space="preserve">. </w:t>
      </w:r>
    </w:p>
    <w:p w14:paraId="0C00669D" w14:textId="77777777" w:rsidR="001566E7" w:rsidRDefault="001566E7" w:rsidP="001566E7">
      <w:pPr>
        <w:rPr>
          <w:rFonts w:asciiTheme="majorBidi" w:eastAsia="等线" w:hAnsiTheme="majorBidi" w:cstheme="majorBidi"/>
          <w:b/>
          <w:bCs/>
          <w:i/>
          <w:sz w:val="22"/>
        </w:rPr>
      </w:pPr>
      <w:r w:rsidRPr="00D153EA">
        <w:rPr>
          <w:rFonts w:asciiTheme="majorBidi" w:eastAsia="等线" w:hAnsiTheme="majorBidi" w:cstheme="majorBidi"/>
          <w:b/>
          <w:bCs/>
          <w:i/>
          <w:sz w:val="22"/>
        </w:rPr>
        <w:t xml:space="preserve">Proposal </w:t>
      </w:r>
      <w:r>
        <w:rPr>
          <w:rFonts w:asciiTheme="majorBidi" w:eastAsia="等线" w:hAnsiTheme="majorBidi" w:cstheme="majorBidi"/>
          <w:b/>
          <w:bCs/>
          <w:i/>
          <w:sz w:val="22"/>
        </w:rPr>
        <w:t>2</w:t>
      </w:r>
      <w:r w:rsidRPr="00D153EA">
        <w:rPr>
          <w:rFonts w:asciiTheme="majorBidi" w:eastAsia="等线" w:hAnsiTheme="majorBidi" w:cstheme="majorBidi"/>
          <w:b/>
          <w:bCs/>
          <w:i/>
          <w:sz w:val="22"/>
        </w:rPr>
        <w:t xml:space="preserve">: Support the layer combinations of {1+3, 3+1} for SDM scheme of single DCI based </w:t>
      </w:r>
      <w:proofErr w:type="spellStart"/>
      <w:r w:rsidRPr="00D153EA">
        <w:rPr>
          <w:rFonts w:asciiTheme="majorBidi" w:eastAsia="等线" w:hAnsiTheme="majorBidi" w:cstheme="majorBidi"/>
          <w:b/>
          <w:bCs/>
          <w:i/>
          <w:sz w:val="22"/>
        </w:rPr>
        <w:t>STxMP</w:t>
      </w:r>
      <w:proofErr w:type="spellEnd"/>
      <w:r w:rsidRPr="00D153EA">
        <w:rPr>
          <w:rFonts w:asciiTheme="majorBidi" w:eastAsia="等线" w:hAnsiTheme="majorBidi" w:cstheme="majorBidi"/>
          <w:b/>
          <w:bCs/>
          <w:i/>
          <w:sz w:val="22"/>
        </w:rPr>
        <w:t xml:space="preserve"> PUSCH.</w:t>
      </w:r>
    </w:p>
    <w:p w14:paraId="38AEB214" w14:textId="77777777" w:rsidR="001566E7" w:rsidRDefault="001566E7" w:rsidP="001566E7">
      <w:pPr>
        <w:rPr>
          <w:rFonts w:ascii="Times New Roman" w:eastAsia="等线" w:hAnsi="Times New Roman" w:cs="Times New Roman"/>
          <w:b/>
          <w:bCs/>
          <w:i/>
          <w:sz w:val="22"/>
          <w:szCs w:val="21"/>
        </w:rPr>
      </w:pPr>
      <w:r>
        <w:rPr>
          <w:rFonts w:ascii="Times New Roman" w:eastAsia="等线" w:hAnsi="Times New Roman" w:cs="Times New Roman"/>
          <w:b/>
          <w:bCs/>
          <w:i/>
          <w:sz w:val="22"/>
          <w:szCs w:val="21"/>
        </w:rPr>
        <w:t>Proposal 3: Explicit layer combinations {0+n, n+0} is not needed.</w:t>
      </w:r>
    </w:p>
    <w:p w14:paraId="20F2867B" w14:textId="77777777" w:rsidR="001566E7" w:rsidRDefault="001566E7" w:rsidP="001566E7">
      <w:pPr>
        <w:rPr>
          <w:rFonts w:ascii="Times New Roman" w:eastAsia="等线" w:hAnsi="Times New Roman" w:cs="Times New Roman"/>
          <w:b/>
          <w:bCs/>
          <w:i/>
          <w:sz w:val="22"/>
          <w:szCs w:val="21"/>
        </w:rPr>
      </w:pPr>
      <w:r>
        <w:rPr>
          <w:rFonts w:ascii="Times New Roman" w:eastAsia="等线" w:hAnsi="Times New Roman" w:cs="Times New Roman"/>
          <w:b/>
          <w:bCs/>
          <w:i/>
          <w:sz w:val="22"/>
          <w:szCs w:val="21"/>
        </w:rPr>
        <w:t>Proposal 4: Consider reporting of the supported RANK per panel.</w:t>
      </w:r>
    </w:p>
    <w:p w14:paraId="4482DAA2" w14:textId="77777777" w:rsidR="001566E7" w:rsidRPr="00D153EA" w:rsidRDefault="001566E7" w:rsidP="001566E7">
      <w:pPr>
        <w:rPr>
          <w:rFonts w:asciiTheme="majorBidi" w:eastAsia="等线" w:hAnsiTheme="majorBidi" w:cstheme="majorBidi"/>
          <w:b/>
          <w:bCs/>
          <w:i/>
          <w:sz w:val="22"/>
        </w:rPr>
      </w:pPr>
      <w:r w:rsidRPr="00D153EA">
        <w:rPr>
          <w:rFonts w:asciiTheme="majorBidi" w:eastAsia="等线" w:hAnsiTheme="majorBidi" w:cstheme="majorBidi"/>
          <w:b/>
          <w:bCs/>
          <w:i/>
          <w:sz w:val="22"/>
        </w:rPr>
        <w:t xml:space="preserve">Proposal </w:t>
      </w:r>
      <w:r>
        <w:rPr>
          <w:rFonts w:asciiTheme="majorBidi" w:eastAsia="等线" w:hAnsiTheme="majorBidi" w:cstheme="majorBidi"/>
          <w:b/>
          <w:bCs/>
          <w:i/>
          <w:sz w:val="22"/>
        </w:rPr>
        <w:t>5</w:t>
      </w:r>
      <w:r w:rsidRPr="00D153EA">
        <w:rPr>
          <w:rFonts w:asciiTheme="majorBidi" w:eastAsia="等线" w:hAnsiTheme="majorBidi" w:cstheme="majorBidi"/>
          <w:b/>
          <w:bCs/>
          <w:i/>
          <w:sz w:val="22"/>
        </w:rPr>
        <w:t>: Support 2 CWs transmission</w:t>
      </w:r>
      <w:r>
        <w:rPr>
          <w:rFonts w:asciiTheme="majorBidi" w:eastAsia="等线" w:hAnsiTheme="majorBidi" w:cstheme="majorBidi" w:hint="eastAsia"/>
          <w:b/>
          <w:bCs/>
          <w:i/>
          <w:sz w:val="22"/>
        </w:rPr>
        <w:t xml:space="preserve"> </w:t>
      </w:r>
      <w:r>
        <w:rPr>
          <w:rFonts w:asciiTheme="majorBidi" w:eastAsia="等线" w:hAnsiTheme="majorBidi" w:cstheme="majorBidi"/>
          <w:b/>
          <w:bCs/>
          <w:i/>
          <w:sz w:val="22"/>
        </w:rPr>
        <w:t xml:space="preserve">as a UE optional feature for </w:t>
      </w:r>
      <w:proofErr w:type="spellStart"/>
      <w:r>
        <w:rPr>
          <w:rFonts w:asciiTheme="majorBidi" w:eastAsia="等线" w:hAnsiTheme="majorBidi" w:cstheme="majorBidi"/>
          <w:b/>
          <w:bCs/>
          <w:i/>
          <w:sz w:val="22"/>
        </w:rPr>
        <w:t>STxMP</w:t>
      </w:r>
      <w:proofErr w:type="spellEnd"/>
      <w:r>
        <w:rPr>
          <w:rFonts w:asciiTheme="majorBidi" w:eastAsia="等线" w:hAnsiTheme="majorBidi" w:cstheme="majorBidi"/>
          <w:b/>
          <w:bCs/>
          <w:i/>
          <w:sz w:val="22"/>
        </w:rPr>
        <w:t>.</w:t>
      </w:r>
    </w:p>
    <w:p w14:paraId="3A08F59A" w14:textId="77777777" w:rsidR="001566E7" w:rsidRDefault="001566E7" w:rsidP="001566E7">
      <w:pPr>
        <w:rPr>
          <w:rFonts w:ascii="Times New Roman" w:eastAsia="等线" w:hAnsi="Times New Roman" w:cs="Times New Roman"/>
          <w:b/>
          <w:bCs/>
          <w:i/>
          <w:sz w:val="22"/>
          <w:szCs w:val="21"/>
        </w:rPr>
      </w:pPr>
      <w:r>
        <w:rPr>
          <w:rFonts w:ascii="Times New Roman" w:eastAsia="等线" w:hAnsi="Times New Roman" w:cs="Times New Roman"/>
          <w:b/>
          <w:bCs/>
          <w:i/>
          <w:sz w:val="22"/>
          <w:szCs w:val="21"/>
        </w:rPr>
        <w:t>Proposal 6</w:t>
      </w:r>
      <w:r w:rsidRPr="00995326">
        <w:rPr>
          <w:rFonts w:ascii="Times New Roman" w:eastAsia="等线" w:hAnsi="Times New Roman" w:cs="Times New Roman"/>
          <w:b/>
          <w:bCs/>
          <w:i/>
          <w:sz w:val="22"/>
          <w:szCs w:val="21"/>
        </w:rPr>
        <w:t xml:space="preserve">: Support </w:t>
      </w:r>
      <w:r w:rsidRPr="00995326">
        <w:rPr>
          <w:rFonts w:ascii="Times New Roman" w:eastAsia="等线" w:hAnsi="Times New Roman" w:cs="Times New Roman" w:hint="eastAsia"/>
          <w:b/>
          <w:bCs/>
          <w:i/>
          <w:sz w:val="22"/>
          <w:szCs w:val="21"/>
        </w:rPr>
        <w:t>A</w:t>
      </w:r>
      <w:r w:rsidRPr="00995326">
        <w:rPr>
          <w:rFonts w:ascii="Times New Roman" w:eastAsia="等线" w:hAnsi="Times New Roman" w:cs="Times New Roman"/>
          <w:b/>
          <w:bCs/>
          <w:i/>
          <w:sz w:val="22"/>
          <w:szCs w:val="21"/>
        </w:rPr>
        <w:t>lt.2 for DMRS ports allocation associated with different panels</w:t>
      </w:r>
      <w:r>
        <w:rPr>
          <w:rFonts w:ascii="Times New Roman" w:eastAsia="等线" w:hAnsi="Times New Roman" w:cs="Times New Roman"/>
          <w:b/>
          <w:bCs/>
          <w:i/>
          <w:sz w:val="22"/>
          <w:szCs w:val="21"/>
        </w:rPr>
        <w:t>.</w:t>
      </w:r>
    </w:p>
    <w:p w14:paraId="04C2F156" w14:textId="77777777" w:rsidR="001566E7" w:rsidRPr="001566E7" w:rsidRDefault="001566E7" w:rsidP="00574282">
      <w:pPr>
        <w:pStyle w:val="aff0"/>
        <w:numPr>
          <w:ilvl w:val="0"/>
          <w:numId w:val="33"/>
        </w:numPr>
        <w:rPr>
          <w:rFonts w:ascii="Times New Roman" w:eastAsia="等线" w:hAnsi="Times New Roman" w:cs="Times New Roman"/>
          <w:b/>
          <w:bCs/>
          <w:i/>
          <w:sz w:val="22"/>
          <w:szCs w:val="21"/>
        </w:rPr>
      </w:pPr>
      <w:r w:rsidRPr="001566E7">
        <w:rPr>
          <w:rFonts w:ascii="Times New Roman" w:eastAsia="等线" w:hAnsi="Times New Roman" w:cs="Times New Roman"/>
          <w:b/>
          <w:bCs/>
          <w:i/>
          <w:sz w:val="22"/>
          <w:szCs w:val="21"/>
        </w:rPr>
        <w:t>Alt2: the DMRS ports associated with two TPMI/SRI fields can be in same or different CDM groups.</w:t>
      </w:r>
    </w:p>
    <w:p w14:paraId="4127CEA7" w14:textId="77777777" w:rsidR="001566E7" w:rsidRPr="001566E7" w:rsidRDefault="001566E7" w:rsidP="001566E7">
      <w:pPr>
        <w:rPr>
          <w:rFonts w:ascii="Times New Roman" w:eastAsia="等线" w:hAnsi="Times New Roman" w:cs="Times New Roman"/>
          <w:b/>
          <w:bCs/>
          <w:i/>
          <w:sz w:val="22"/>
          <w:szCs w:val="21"/>
          <w:lang w:val="x-none"/>
        </w:rPr>
      </w:pPr>
    </w:p>
    <w:p w14:paraId="4B543C20" w14:textId="77777777" w:rsidR="001566E7" w:rsidRDefault="001566E7" w:rsidP="001566E7">
      <w:pPr>
        <w:rPr>
          <w:rFonts w:ascii="Times New Roman" w:eastAsia="等线" w:hAnsi="Times New Roman" w:cs="Times New Roman"/>
          <w:b/>
          <w:bCs/>
          <w:i/>
          <w:sz w:val="22"/>
          <w:szCs w:val="21"/>
        </w:rPr>
      </w:pPr>
      <w:r>
        <w:rPr>
          <w:rFonts w:ascii="Times New Roman" w:eastAsia="等线" w:hAnsi="Times New Roman" w:cs="Times New Roman"/>
          <w:b/>
          <w:bCs/>
          <w:i/>
          <w:sz w:val="22"/>
          <w:szCs w:val="21"/>
        </w:rPr>
        <w:t>Proposal 7: The DMRS partition between panels can be defined according to a fixed rule.</w:t>
      </w:r>
    </w:p>
    <w:p w14:paraId="3D5674DF" w14:textId="77777777" w:rsidR="001566E7" w:rsidRDefault="001566E7" w:rsidP="001566E7">
      <w:pPr>
        <w:rPr>
          <w:rFonts w:ascii="Times New Roman" w:hAnsi="Times New Roman" w:cs="Times New Roman"/>
          <w:b/>
          <w:bCs/>
          <w:i/>
          <w:sz w:val="22"/>
        </w:rPr>
      </w:pPr>
      <w:r>
        <w:rPr>
          <w:rFonts w:ascii="Times New Roman" w:hAnsi="Times New Roman" w:cs="Times New Roman"/>
          <w:b/>
          <w:bCs/>
          <w:i/>
          <w:sz w:val="22"/>
        </w:rPr>
        <w:t>Proposal 8</w:t>
      </w:r>
      <w:r w:rsidRPr="00D153EA">
        <w:rPr>
          <w:rFonts w:ascii="Times New Roman" w:hAnsi="Times New Roman" w:cs="Times New Roman"/>
          <w:b/>
          <w:bCs/>
          <w:i/>
          <w:sz w:val="22"/>
        </w:rPr>
        <w:t xml:space="preserve">: For S-DCI based </w:t>
      </w:r>
      <w:proofErr w:type="spellStart"/>
      <w:r w:rsidRPr="00D153EA">
        <w:rPr>
          <w:rFonts w:ascii="Times New Roman" w:hAnsi="Times New Roman" w:cs="Times New Roman"/>
          <w:b/>
          <w:bCs/>
          <w:i/>
          <w:sz w:val="22"/>
        </w:rPr>
        <w:t>STxMP</w:t>
      </w:r>
      <w:proofErr w:type="spellEnd"/>
      <w:r>
        <w:rPr>
          <w:rFonts w:ascii="Times New Roman" w:hAnsi="Times New Roman" w:cs="Times New Roman"/>
          <w:b/>
          <w:bCs/>
          <w:i/>
          <w:sz w:val="22"/>
        </w:rPr>
        <w:t xml:space="preserve">, support </w:t>
      </w:r>
    </w:p>
    <w:p w14:paraId="38CE61BC" w14:textId="77777777" w:rsidR="001566E7" w:rsidRDefault="001566E7" w:rsidP="00574282">
      <w:pPr>
        <w:pStyle w:val="aff0"/>
        <w:numPr>
          <w:ilvl w:val="0"/>
          <w:numId w:val="31"/>
        </w:numPr>
        <w:rPr>
          <w:rFonts w:ascii="Times New Roman" w:hAnsi="Times New Roman" w:cs="Times New Roman"/>
          <w:b/>
          <w:bCs/>
          <w:i/>
          <w:sz w:val="22"/>
        </w:rPr>
      </w:pPr>
      <w:r w:rsidRPr="008B781E">
        <w:rPr>
          <w:rFonts w:ascii="Times New Roman" w:hAnsi="Times New Roman" w:cs="Times New Roman"/>
          <w:b/>
          <w:bCs/>
          <w:i/>
          <w:sz w:val="22"/>
        </w:rPr>
        <w:t xml:space="preserve">configuring </w:t>
      </w:r>
      <w:r>
        <w:rPr>
          <w:rFonts w:ascii="Times New Roman" w:hAnsi="Times New Roman" w:cs="Times New Roman"/>
          <w:b/>
          <w:bCs/>
          <w:i/>
          <w:sz w:val="22"/>
        </w:rPr>
        <w:t xml:space="preserve">same or </w:t>
      </w:r>
      <w:r w:rsidRPr="008B781E">
        <w:rPr>
          <w:rFonts w:ascii="Times New Roman" w:hAnsi="Times New Roman" w:cs="Times New Roman"/>
          <w:b/>
          <w:bCs/>
          <w:i/>
          <w:sz w:val="22"/>
        </w:rPr>
        <w:t>different</w:t>
      </w:r>
      <w:r>
        <w:rPr>
          <w:rFonts w:ascii="Times New Roman" w:hAnsi="Times New Roman" w:cs="Times New Roman"/>
          <w:b/>
          <w:bCs/>
          <w:i/>
          <w:sz w:val="22"/>
        </w:rPr>
        <w:t xml:space="preserve"> number of SRS resources for the two SRS resource sets for non-codebook based PUSCH;</w:t>
      </w:r>
    </w:p>
    <w:p w14:paraId="60883127" w14:textId="77777777" w:rsidR="001566E7" w:rsidRPr="00E00846" w:rsidRDefault="001566E7" w:rsidP="00574282">
      <w:pPr>
        <w:pStyle w:val="aff0"/>
        <w:numPr>
          <w:ilvl w:val="0"/>
          <w:numId w:val="31"/>
        </w:numPr>
        <w:rPr>
          <w:rFonts w:ascii="Times New Roman" w:hAnsi="Times New Roman" w:cs="Times New Roman"/>
          <w:b/>
          <w:bCs/>
          <w:i/>
          <w:sz w:val="22"/>
        </w:rPr>
      </w:pPr>
      <w:r>
        <w:rPr>
          <w:rFonts w:ascii="Times New Roman" w:hAnsi="Times New Roman" w:cs="Times New Roman"/>
          <w:b/>
          <w:bCs/>
          <w:i/>
          <w:sz w:val="22"/>
        </w:rPr>
        <w:lastRenderedPageBreak/>
        <w:t>configuring same or different number of ports</w:t>
      </w:r>
      <w:r w:rsidRPr="008B781E">
        <w:rPr>
          <w:rFonts w:ascii="Times New Roman" w:hAnsi="Times New Roman" w:cs="Times New Roman"/>
          <w:b/>
          <w:bCs/>
          <w:i/>
          <w:sz w:val="22"/>
        </w:rPr>
        <w:t xml:space="preserve"> </w:t>
      </w:r>
      <w:r>
        <w:rPr>
          <w:rFonts w:ascii="Times New Roman" w:hAnsi="Times New Roman" w:cs="Times New Roman"/>
          <w:b/>
          <w:bCs/>
          <w:i/>
          <w:sz w:val="22"/>
        </w:rPr>
        <w:t>for the two SRS resources indicated by two SRIs for codebook based PUSCH;</w:t>
      </w:r>
    </w:p>
    <w:p w14:paraId="5124F860" w14:textId="77777777" w:rsidR="00AC0E16" w:rsidRDefault="00AC0E16" w:rsidP="00AC0E16">
      <w:pPr>
        <w:rPr>
          <w:rFonts w:ascii="Times New Roman" w:hAnsi="Times New Roman" w:cs="Times New Roman"/>
          <w:b/>
          <w:bCs/>
          <w:i/>
          <w:sz w:val="22"/>
        </w:rPr>
      </w:pPr>
      <w:r w:rsidRPr="00E70BA5">
        <w:rPr>
          <w:rFonts w:ascii="Times New Roman" w:eastAsia="等线" w:hAnsi="Times New Roman" w:cs="Times New Roman" w:hint="eastAsia"/>
          <w:b/>
          <w:bCs/>
          <w:i/>
          <w:sz w:val="22"/>
        </w:rPr>
        <w:t>P</w:t>
      </w:r>
      <w:r w:rsidRPr="00E70BA5">
        <w:rPr>
          <w:rFonts w:ascii="Times New Roman" w:eastAsia="等线" w:hAnsi="Times New Roman" w:cs="Times New Roman"/>
          <w:b/>
          <w:bCs/>
          <w:i/>
          <w:sz w:val="22"/>
        </w:rPr>
        <w:t xml:space="preserve">roposal 9: </w:t>
      </w:r>
      <w:r w:rsidRPr="00D153EA">
        <w:rPr>
          <w:rFonts w:ascii="Times New Roman" w:hAnsi="Times New Roman" w:cs="Times New Roman"/>
          <w:b/>
          <w:bCs/>
          <w:i/>
          <w:sz w:val="22"/>
        </w:rPr>
        <w:t xml:space="preserve">For S-DCI based </w:t>
      </w:r>
      <w:proofErr w:type="spellStart"/>
      <w:r w:rsidRPr="00D153EA">
        <w:rPr>
          <w:rFonts w:ascii="Times New Roman" w:hAnsi="Times New Roman" w:cs="Times New Roman"/>
          <w:b/>
          <w:bCs/>
          <w:i/>
          <w:sz w:val="22"/>
        </w:rPr>
        <w:t>STxMP</w:t>
      </w:r>
      <w:proofErr w:type="spellEnd"/>
      <w:r>
        <w:rPr>
          <w:rFonts w:ascii="Times New Roman" w:hAnsi="Times New Roman" w:cs="Times New Roman"/>
          <w:b/>
          <w:bCs/>
          <w:i/>
          <w:sz w:val="22"/>
        </w:rPr>
        <w:t xml:space="preserve">, support </w:t>
      </w:r>
    </w:p>
    <w:p w14:paraId="12594BF3" w14:textId="77777777" w:rsidR="00AC0E16" w:rsidRDefault="00AC0E16" w:rsidP="00574282">
      <w:pPr>
        <w:pStyle w:val="aff0"/>
        <w:numPr>
          <w:ilvl w:val="0"/>
          <w:numId w:val="31"/>
        </w:numPr>
        <w:rPr>
          <w:rFonts w:ascii="Times New Roman" w:hAnsi="Times New Roman" w:cs="Times New Roman"/>
          <w:b/>
          <w:bCs/>
          <w:i/>
          <w:sz w:val="22"/>
        </w:rPr>
      </w:pPr>
      <w:r w:rsidRPr="008B781E">
        <w:rPr>
          <w:rFonts w:ascii="Times New Roman" w:hAnsi="Times New Roman" w:cs="Times New Roman"/>
          <w:b/>
          <w:bCs/>
          <w:i/>
          <w:sz w:val="22"/>
        </w:rPr>
        <w:t xml:space="preserve">configuring </w:t>
      </w:r>
      <w:r>
        <w:rPr>
          <w:rFonts w:ascii="Times New Roman" w:hAnsi="Times New Roman" w:cs="Times New Roman"/>
          <w:b/>
          <w:bCs/>
          <w:i/>
          <w:sz w:val="22"/>
        </w:rPr>
        <w:t xml:space="preserve">same or </w:t>
      </w:r>
      <w:r w:rsidRPr="008B781E">
        <w:rPr>
          <w:rFonts w:ascii="Times New Roman" w:hAnsi="Times New Roman" w:cs="Times New Roman"/>
          <w:b/>
          <w:bCs/>
          <w:i/>
          <w:sz w:val="22"/>
        </w:rPr>
        <w:t>different</w:t>
      </w:r>
      <w:r>
        <w:rPr>
          <w:rFonts w:ascii="Times New Roman" w:hAnsi="Times New Roman" w:cs="Times New Roman"/>
          <w:b/>
          <w:bCs/>
          <w:i/>
          <w:sz w:val="22"/>
        </w:rPr>
        <w:t xml:space="preserve"> </w:t>
      </w:r>
      <w:proofErr w:type="spellStart"/>
      <w:r>
        <w:rPr>
          <w:rFonts w:ascii="Times New Roman" w:hAnsi="Times New Roman" w:cs="Times New Roman"/>
          <w:b/>
          <w:bCs/>
          <w:i/>
          <w:sz w:val="22"/>
        </w:rPr>
        <w:t>Lmax</w:t>
      </w:r>
      <w:proofErr w:type="spellEnd"/>
      <w:r>
        <w:rPr>
          <w:rFonts w:ascii="Times New Roman" w:hAnsi="Times New Roman" w:cs="Times New Roman"/>
          <w:b/>
          <w:bCs/>
          <w:i/>
          <w:sz w:val="22"/>
        </w:rPr>
        <w:t xml:space="preserve"> and </w:t>
      </w:r>
      <w:proofErr w:type="spellStart"/>
      <w:r>
        <w:rPr>
          <w:rFonts w:ascii="Times New Roman" w:hAnsi="Times New Roman" w:cs="Times New Roman"/>
          <w:b/>
          <w:bCs/>
          <w:i/>
          <w:sz w:val="22"/>
        </w:rPr>
        <w:t>Nsrs</w:t>
      </w:r>
      <w:proofErr w:type="spellEnd"/>
      <w:r>
        <w:rPr>
          <w:rFonts w:ascii="Times New Roman" w:hAnsi="Times New Roman" w:cs="Times New Roman"/>
          <w:b/>
          <w:bCs/>
          <w:i/>
          <w:sz w:val="22"/>
        </w:rPr>
        <w:t xml:space="preserve"> for the two panels for non-codebook based PUSCH;</w:t>
      </w:r>
    </w:p>
    <w:p w14:paraId="06C3714A" w14:textId="77777777" w:rsidR="00AC0E16" w:rsidRPr="00E00846" w:rsidRDefault="00AC0E16" w:rsidP="00574282">
      <w:pPr>
        <w:pStyle w:val="aff0"/>
        <w:numPr>
          <w:ilvl w:val="0"/>
          <w:numId w:val="31"/>
        </w:numPr>
        <w:rPr>
          <w:rFonts w:ascii="Times New Roman" w:hAnsi="Times New Roman" w:cs="Times New Roman"/>
          <w:b/>
          <w:bCs/>
          <w:i/>
          <w:sz w:val="22"/>
        </w:rPr>
      </w:pPr>
      <w:r>
        <w:rPr>
          <w:rFonts w:ascii="Times New Roman" w:hAnsi="Times New Roman" w:cs="Times New Roman"/>
          <w:b/>
          <w:bCs/>
          <w:i/>
          <w:sz w:val="22"/>
        </w:rPr>
        <w:t xml:space="preserve">at least configuring same or different </w:t>
      </w:r>
      <w:proofErr w:type="spellStart"/>
      <w:r>
        <w:rPr>
          <w:rFonts w:ascii="Times New Roman" w:hAnsi="Times New Roman" w:cs="Times New Roman"/>
          <w:b/>
          <w:bCs/>
          <w:i/>
          <w:sz w:val="22"/>
        </w:rPr>
        <w:t>maxRank</w:t>
      </w:r>
      <w:proofErr w:type="spellEnd"/>
      <w:r>
        <w:rPr>
          <w:rFonts w:ascii="Times New Roman" w:hAnsi="Times New Roman" w:cs="Times New Roman"/>
          <w:b/>
          <w:bCs/>
          <w:i/>
          <w:sz w:val="22"/>
        </w:rPr>
        <w:t xml:space="preserve"> for the two panels for codebook based PUSCH;</w:t>
      </w:r>
    </w:p>
    <w:p w14:paraId="7FB7DB3F" w14:textId="77777777" w:rsidR="001566E7" w:rsidRPr="00D153EA" w:rsidRDefault="001566E7" w:rsidP="001566E7">
      <w:pPr>
        <w:rPr>
          <w:rFonts w:ascii="Times New Roman" w:hAnsi="Times New Roman" w:cs="Times New Roman"/>
          <w:b/>
          <w:bCs/>
          <w:i/>
          <w:sz w:val="22"/>
        </w:rPr>
      </w:pPr>
      <w:r>
        <w:rPr>
          <w:rFonts w:ascii="Times New Roman" w:hAnsi="Times New Roman" w:cs="Times New Roman"/>
          <w:b/>
          <w:bCs/>
          <w:i/>
          <w:sz w:val="22"/>
          <w:lang w:val="x-none"/>
        </w:rPr>
        <w:t>Proposal 10</w:t>
      </w:r>
      <w:r w:rsidRPr="00D153EA">
        <w:rPr>
          <w:rFonts w:ascii="Times New Roman" w:hAnsi="Times New Roman" w:cs="Times New Roman"/>
          <w:b/>
          <w:bCs/>
          <w:i/>
          <w:sz w:val="22"/>
          <w:lang w:val="x-none"/>
        </w:rPr>
        <w:t>: For both SDM and SFN, t</w:t>
      </w:r>
      <w:r w:rsidRPr="00D153EA">
        <w:rPr>
          <w:rFonts w:ascii="Times New Roman" w:hAnsi="Times New Roman" w:cs="Times New Roman"/>
          <w:b/>
          <w:bCs/>
          <w:i/>
          <w:sz w:val="22"/>
        </w:rPr>
        <w:t>wo SRI indication fields of each corresponding panel/TRP transmission for both CB and NCB based transmissions, and we prefer Option 2 for the low signaling and unified signaling design for SDM and SFN.</w:t>
      </w:r>
    </w:p>
    <w:p w14:paraId="4B62EA0F" w14:textId="77777777" w:rsidR="001566E7" w:rsidRPr="00D153EA" w:rsidRDefault="001566E7" w:rsidP="00574282">
      <w:pPr>
        <w:pStyle w:val="aff0"/>
        <w:numPr>
          <w:ilvl w:val="0"/>
          <w:numId w:val="22"/>
        </w:numPr>
        <w:rPr>
          <w:rFonts w:ascii="Times New Roman" w:eastAsia="等线" w:hAnsi="Times New Roman" w:cs="Times New Roman"/>
          <w:b/>
          <w:bCs/>
          <w:i/>
          <w:sz w:val="22"/>
        </w:rPr>
      </w:pPr>
      <w:r w:rsidRPr="00D153EA">
        <w:rPr>
          <w:rFonts w:ascii="Times New Roman" w:eastAsia="等线" w:hAnsi="Times New Roman" w:cs="Times New Roman"/>
          <w:b/>
          <w:bCs/>
          <w:i/>
          <w:sz w:val="22"/>
        </w:rPr>
        <w:t>Option 1: SRI fields indicate SRI, TPMI fields indicate TPMI and TRI, each SRI/TPMI fields corresponds to the SRI/TPMI table separately;</w:t>
      </w:r>
    </w:p>
    <w:p w14:paraId="2CBA2A20" w14:textId="77777777" w:rsidR="001566E7" w:rsidRPr="00D153EA" w:rsidRDefault="001566E7" w:rsidP="00574282">
      <w:pPr>
        <w:pStyle w:val="aff0"/>
        <w:numPr>
          <w:ilvl w:val="0"/>
          <w:numId w:val="22"/>
        </w:numPr>
        <w:rPr>
          <w:rFonts w:ascii="Times New Roman" w:eastAsia="等线" w:hAnsi="Times New Roman" w:cs="Times New Roman"/>
          <w:b/>
          <w:bCs/>
          <w:i/>
          <w:sz w:val="22"/>
        </w:rPr>
      </w:pPr>
      <w:r w:rsidRPr="00D153EA">
        <w:rPr>
          <w:rFonts w:ascii="Times New Roman" w:eastAsia="等线" w:hAnsi="Times New Roman" w:cs="Times New Roman"/>
          <w:b/>
          <w:bCs/>
          <w:i/>
          <w:sz w:val="22"/>
        </w:rPr>
        <w:t>Option 2: SRI fields indicate SRI, TPMI fields indicate TPMI, each SRI/TPMI fields corresponds to the SRI/TPMI table separately;</w:t>
      </w:r>
    </w:p>
    <w:p w14:paraId="72C58253" w14:textId="16654E5E" w:rsidR="001566E7" w:rsidRPr="00301A40" w:rsidRDefault="001566E7" w:rsidP="00574282">
      <w:pPr>
        <w:pStyle w:val="aff0"/>
        <w:numPr>
          <w:ilvl w:val="0"/>
          <w:numId w:val="22"/>
        </w:numPr>
        <w:rPr>
          <w:rFonts w:ascii="Times New Roman" w:eastAsia="等线" w:hAnsi="Times New Roman" w:cs="Times New Roman"/>
          <w:b/>
          <w:bCs/>
          <w:i/>
          <w:sz w:val="22"/>
        </w:rPr>
      </w:pPr>
      <w:r w:rsidRPr="00D153EA">
        <w:rPr>
          <w:rFonts w:ascii="Times New Roman" w:eastAsia="等线" w:hAnsi="Times New Roman" w:cs="Times New Roman"/>
          <w:b/>
          <w:bCs/>
          <w:i/>
          <w:sz w:val="22"/>
        </w:rPr>
        <w:t xml:space="preserve">Option 3:SFN only. The SRI </w:t>
      </w:r>
      <w:proofErr w:type="spellStart"/>
      <w:r w:rsidRPr="00D153EA">
        <w:rPr>
          <w:rFonts w:ascii="Times New Roman" w:eastAsia="等线" w:hAnsi="Times New Roman" w:cs="Times New Roman"/>
          <w:b/>
          <w:bCs/>
          <w:i/>
          <w:sz w:val="22"/>
        </w:rPr>
        <w:t>fieldS</w:t>
      </w:r>
      <w:proofErr w:type="spellEnd"/>
      <w:r w:rsidRPr="00D153EA">
        <w:rPr>
          <w:rFonts w:ascii="Times New Roman" w:eastAsia="等线" w:hAnsi="Times New Roman" w:cs="Times New Roman"/>
          <w:b/>
          <w:bCs/>
          <w:i/>
          <w:sz w:val="22"/>
        </w:rPr>
        <w:t xml:space="preserve"> indicate the SRI, the first TPMI field indicate the TPMI and TRI, the second TPMI field indicate the TPMI only, TRI is equal to the first indicated TRI, each SRI/TPMI fields corresponds to the SRI/TPMI table separately;</w:t>
      </w:r>
    </w:p>
    <w:p w14:paraId="1E259C45" w14:textId="77777777" w:rsidR="001566E7" w:rsidRPr="00D153EA" w:rsidRDefault="001566E7" w:rsidP="001566E7">
      <w:pPr>
        <w:rPr>
          <w:rFonts w:ascii="Times New Roman" w:hAnsi="Times New Roman" w:cs="Times New Roman"/>
          <w:b/>
          <w:bCs/>
          <w:i/>
          <w:sz w:val="22"/>
        </w:rPr>
      </w:pPr>
      <w:r w:rsidRPr="00D153EA">
        <w:rPr>
          <w:rFonts w:ascii="Times New Roman" w:hAnsi="Times New Roman" w:cs="Times New Roman"/>
          <w:b/>
          <w:bCs/>
          <w:i/>
          <w:sz w:val="22"/>
          <w:lang w:val="x-none"/>
        </w:rPr>
        <w:t>Proposal 1</w:t>
      </w:r>
      <w:r>
        <w:rPr>
          <w:rFonts w:ascii="Times New Roman" w:hAnsi="Times New Roman" w:cs="Times New Roman"/>
          <w:b/>
          <w:bCs/>
          <w:i/>
          <w:sz w:val="22"/>
          <w:lang w:val="x-none"/>
        </w:rPr>
        <w:t>1</w:t>
      </w:r>
      <w:r w:rsidRPr="00D153EA">
        <w:rPr>
          <w:rFonts w:ascii="Times New Roman" w:hAnsi="Times New Roman" w:cs="Times New Roman"/>
          <w:b/>
          <w:bCs/>
          <w:i/>
          <w:sz w:val="22"/>
          <w:lang w:val="x-none"/>
        </w:rPr>
        <w:t>: For both SDM and SFN, t</w:t>
      </w:r>
      <w:r w:rsidRPr="00D153EA">
        <w:rPr>
          <w:rFonts w:ascii="Times New Roman" w:hAnsi="Times New Roman" w:cs="Times New Roman"/>
          <w:b/>
          <w:bCs/>
          <w:i/>
          <w:sz w:val="22"/>
        </w:rPr>
        <w:t>wo TPMI indication fields for the indication for NCB based transmission, and we prefer Option 2 for the low signaling and unified signaling design for SDM and SFN.</w:t>
      </w:r>
    </w:p>
    <w:p w14:paraId="23E8CF1F" w14:textId="77777777" w:rsidR="001566E7" w:rsidRPr="00D153EA" w:rsidRDefault="001566E7" w:rsidP="00574282">
      <w:pPr>
        <w:pStyle w:val="aff0"/>
        <w:numPr>
          <w:ilvl w:val="0"/>
          <w:numId w:val="22"/>
        </w:numPr>
        <w:rPr>
          <w:rFonts w:ascii="Times New Roman" w:eastAsia="等线" w:hAnsi="Times New Roman" w:cs="Times New Roman"/>
          <w:b/>
          <w:bCs/>
          <w:i/>
          <w:sz w:val="22"/>
        </w:rPr>
      </w:pPr>
      <w:r w:rsidRPr="00D153EA">
        <w:rPr>
          <w:rFonts w:ascii="Times New Roman" w:eastAsia="等线" w:hAnsi="Times New Roman" w:cs="Times New Roman"/>
          <w:b/>
          <w:bCs/>
          <w:i/>
          <w:sz w:val="22"/>
        </w:rPr>
        <w:t>Option 1: SRI fields indicate SRI and TRI, each SRI fields corresponds to the SRI table separately</w:t>
      </w:r>
    </w:p>
    <w:p w14:paraId="355E99C0" w14:textId="77777777" w:rsidR="001566E7" w:rsidRPr="00D153EA" w:rsidRDefault="001566E7" w:rsidP="00574282">
      <w:pPr>
        <w:pStyle w:val="aff0"/>
        <w:numPr>
          <w:ilvl w:val="0"/>
          <w:numId w:val="22"/>
        </w:numPr>
        <w:rPr>
          <w:rFonts w:ascii="Times New Roman" w:eastAsia="等线" w:hAnsi="Times New Roman" w:cs="Times New Roman"/>
          <w:b/>
          <w:bCs/>
          <w:i/>
          <w:sz w:val="22"/>
        </w:rPr>
      </w:pPr>
      <w:r w:rsidRPr="00D153EA">
        <w:rPr>
          <w:rFonts w:ascii="Times New Roman" w:eastAsia="等线" w:hAnsi="Times New Roman" w:cs="Times New Roman"/>
          <w:b/>
          <w:bCs/>
          <w:i/>
          <w:sz w:val="22"/>
        </w:rPr>
        <w:t>Option 2: SRI fields indicate SRI, each SRI fields corresponds to the SRI table separately;</w:t>
      </w:r>
    </w:p>
    <w:p w14:paraId="093D2B27" w14:textId="77777777" w:rsidR="001566E7" w:rsidRPr="00D153EA" w:rsidRDefault="001566E7" w:rsidP="00574282">
      <w:pPr>
        <w:pStyle w:val="aff0"/>
        <w:numPr>
          <w:ilvl w:val="0"/>
          <w:numId w:val="22"/>
        </w:numPr>
        <w:rPr>
          <w:rFonts w:ascii="Times New Roman" w:eastAsia="等线" w:hAnsi="Times New Roman" w:cs="Times New Roman"/>
          <w:b/>
          <w:bCs/>
          <w:i/>
          <w:sz w:val="22"/>
        </w:rPr>
      </w:pPr>
      <w:r w:rsidRPr="00D153EA">
        <w:rPr>
          <w:rFonts w:ascii="Times New Roman" w:eastAsia="等线" w:hAnsi="Times New Roman" w:cs="Times New Roman"/>
          <w:b/>
          <w:bCs/>
          <w:i/>
          <w:sz w:val="22"/>
        </w:rPr>
        <w:t>Option 3: The first SRI field indicate SRI and TRI for NCB, the second SRI field indicate the SRI only, TRI associated with the second panel is equal to the first indicated TRI. SRI fields correspond to the SRI tables separately ;</w:t>
      </w:r>
    </w:p>
    <w:p w14:paraId="2E4FA229" w14:textId="4C74EAF5" w:rsidR="001566E7" w:rsidRPr="001566E7" w:rsidRDefault="001566E7" w:rsidP="001566E7">
      <w:pPr>
        <w:rPr>
          <w:rFonts w:ascii="Times New Roman" w:eastAsia="等线" w:hAnsi="Times New Roman" w:cs="Times New Roman"/>
          <w:b/>
          <w:bCs/>
          <w:i/>
          <w:sz w:val="22"/>
          <w:szCs w:val="21"/>
        </w:rPr>
      </w:pPr>
      <w:r w:rsidRPr="001566E7">
        <w:rPr>
          <w:rFonts w:ascii="Times New Roman" w:eastAsia="等线" w:hAnsi="Times New Roman" w:cs="Times New Roman"/>
          <w:b/>
          <w:bCs/>
          <w:i/>
          <w:sz w:val="22"/>
          <w:szCs w:val="21"/>
        </w:rPr>
        <w:t xml:space="preserve">Proposal 13: Reuse the SRS resource set indication field to support the dynamic switching between </w:t>
      </w:r>
      <w:proofErr w:type="spellStart"/>
      <w:r w:rsidRPr="001566E7">
        <w:rPr>
          <w:rFonts w:ascii="Times New Roman" w:eastAsia="等线" w:hAnsi="Times New Roman" w:cs="Times New Roman"/>
          <w:b/>
          <w:bCs/>
          <w:i/>
          <w:sz w:val="22"/>
          <w:szCs w:val="21"/>
        </w:rPr>
        <w:t>sTRP</w:t>
      </w:r>
      <w:proofErr w:type="spellEnd"/>
      <w:r w:rsidRPr="001566E7">
        <w:rPr>
          <w:rFonts w:ascii="Times New Roman" w:eastAsia="等线" w:hAnsi="Times New Roman" w:cs="Times New Roman"/>
          <w:b/>
          <w:bCs/>
          <w:i/>
          <w:sz w:val="22"/>
          <w:szCs w:val="21"/>
        </w:rPr>
        <w:t xml:space="preserve"> and </w:t>
      </w:r>
      <w:proofErr w:type="spellStart"/>
      <w:r w:rsidRPr="001566E7">
        <w:rPr>
          <w:rFonts w:ascii="Times New Roman" w:eastAsia="等线" w:hAnsi="Times New Roman" w:cs="Times New Roman"/>
          <w:b/>
          <w:bCs/>
          <w:i/>
          <w:sz w:val="22"/>
          <w:szCs w:val="21"/>
        </w:rPr>
        <w:t>mTRP</w:t>
      </w:r>
      <w:proofErr w:type="spellEnd"/>
      <w:r w:rsidRPr="001566E7">
        <w:rPr>
          <w:rFonts w:ascii="Times New Roman" w:eastAsia="等线" w:hAnsi="Times New Roman" w:cs="Times New Roman"/>
          <w:b/>
          <w:bCs/>
          <w:i/>
          <w:sz w:val="22"/>
          <w:szCs w:val="21"/>
        </w:rPr>
        <w:t xml:space="preserve"> scenarios.</w:t>
      </w:r>
    </w:p>
    <w:p w14:paraId="400CCE65" w14:textId="77777777" w:rsidR="001566E7" w:rsidRPr="001566E7" w:rsidRDefault="001566E7" w:rsidP="001566E7">
      <w:pPr>
        <w:rPr>
          <w:rFonts w:ascii="Times New Roman" w:eastAsia="等线" w:hAnsi="Times New Roman" w:cs="Times New Roman"/>
          <w:b/>
          <w:bCs/>
          <w:i/>
          <w:sz w:val="22"/>
          <w:szCs w:val="21"/>
          <w:lang w:val="en-GB"/>
        </w:rPr>
      </w:pPr>
      <w:r w:rsidRPr="001566E7">
        <w:rPr>
          <w:rFonts w:ascii="Times New Roman" w:eastAsia="等线" w:hAnsi="Times New Roman" w:cs="Times New Roman"/>
          <w:b/>
          <w:bCs/>
          <w:i/>
          <w:sz w:val="22"/>
          <w:szCs w:val="21"/>
        </w:rPr>
        <w:t>Proposal 14</w:t>
      </w:r>
      <w:r w:rsidRPr="001566E7">
        <w:rPr>
          <w:rFonts w:ascii="Times New Roman" w:eastAsia="等线" w:hAnsi="Times New Roman" w:cs="Times New Roman"/>
          <w:b/>
          <w:bCs/>
          <w:i/>
          <w:sz w:val="22"/>
          <w:szCs w:val="21"/>
        </w:rPr>
        <w:t>：</w:t>
      </w:r>
      <w:r w:rsidRPr="001566E7">
        <w:rPr>
          <w:rFonts w:ascii="Times New Roman" w:eastAsia="等线" w:hAnsi="Times New Roman" w:cs="Times New Roman"/>
          <w:b/>
          <w:bCs/>
          <w:i/>
          <w:sz w:val="22"/>
          <w:szCs w:val="21"/>
        </w:rPr>
        <w:t xml:space="preserve"> Redefine the </w:t>
      </w:r>
      <w:proofErr w:type="spellStart"/>
      <w:r w:rsidRPr="001566E7">
        <w:rPr>
          <w:rFonts w:ascii="Times New Roman" w:eastAsia="等线" w:hAnsi="Times New Roman" w:cs="Times New Roman"/>
          <w:b/>
          <w:bCs/>
          <w:i/>
          <w:sz w:val="22"/>
          <w:szCs w:val="21"/>
        </w:rPr>
        <w:t>codepoint</w:t>
      </w:r>
      <w:proofErr w:type="spellEnd"/>
      <w:r w:rsidRPr="001566E7">
        <w:rPr>
          <w:rFonts w:ascii="Times New Roman" w:eastAsia="等线" w:hAnsi="Times New Roman" w:cs="Times New Roman"/>
          <w:b/>
          <w:bCs/>
          <w:i/>
          <w:sz w:val="22"/>
          <w:szCs w:val="21"/>
        </w:rPr>
        <w:t xml:space="preserve"> “01” of the SRS resource set indication field to a fixed association of the</w:t>
      </w:r>
      <w:r w:rsidRPr="001566E7">
        <w:rPr>
          <w:rFonts w:ascii="Times New Roman" w:eastAsia="等线" w:hAnsi="Times New Roman" w:cs="Times New Roman"/>
          <w:b/>
          <w:bCs/>
          <w:i/>
          <w:sz w:val="22"/>
          <w:szCs w:val="21"/>
          <w:lang w:val="en-GB"/>
        </w:rPr>
        <w:t xml:space="preserve"> first SRI/TPMI field corresponding to the first SRS resource set and the second SRI/TPMI field corresponding to the second SRS resource set.</w:t>
      </w:r>
    </w:p>
    <w:p w14:paraId="0ACDA120" w14:textId="77777777" w:rsidR="001566E7" w:rsidRPr="00D153EA" w:rsidRDefault="001566E7" w:rsidP="001566E7">
      <w:pPr>
        <w:rPr>
          <w:rFonts w:ascii="Times New Roman" w:eastAsia="等线" w:hAnsi="Times New Roman" w:cs="Times New Roman"/>
          <w:b/>
          <w:bCs/>
          <w:i/>
          <w:sz w:val="22"/>
          <w:szCs w:val="21"/>
          <w:lang w:val="en-GB"/>
        </w:rPr>
      </w:pPr>
    </w:p>
    <w:p w14:paraId="0DAAF1C4" w14:textId="77777777" w:rsidR="001566E7" w:rsidRPr="00D153EA" w:rsidRDefault="001566E7" w:rsidP="001566E7">
      <w:pPr>
        <w:ind w:firstLineChars="1100" w:firstLine="2420"/>
        <w:rPr>
          <w:rFonts w:ascii="Times New Roman" w:eastAsia="等线" w:hAnsi="Times New Roman" w:cs="Times New Roman"/>
          <w:bCs/>
          <w:sz w:val="22"/>
          <w:szCs w:val="21"/>
          <w:lang w:val="en-GB"/>
        </w:rPr>
      </w:pPr>
      <w:r w:rsidRPr="00D153EA">
        <w:rPr>
          <w:rFonts w:ascii="Times New Roman" w:eastAsia="等线" w:hAnsi="Times New Roman" w:cs="Times New Roman"/>
          <w:bCs/>
          <w:sz w:val="22"/>
          <w:szCs w:val="21"/>
          <w:lang w:val="en-GB"/>
        </w:rPr>
        <w:t xml:space="preserve"> SRS resource set indication for </w:t>
      </w:r>
      <w:proofErr w:type="spellStart"/>
      <w:r w:rsidRPr="00D153EA">
        <w:rPr>
          <w:rFonts w:ascii="Times New Roman" w:eastAsia="等线" w:hAnsi="Times New Roman" w:cs="Times New Roman"/>
          <w:bCs/>
          <w:sz w:val="22"/>
          <w:szCs w:val="21"/>
          <w:lang w:val="en-GB"/>
        </w:rPr>
        <w:t>STxMP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1566E7" w:rsidRPr="00D153EA" w14:paraId="01E95CF4" w14:textId="77777777" w:rsidTr="0012470E">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20994F6" w14:textId="77777777" w:rsidR="001566E7" w:rsidRPr="00D153EA" w:rsidRDefault="001566E7" w:rsidP="0012470E">
            <w:pPr>
              <w:jc w:val="center"/>
              <w:rPr>
                <w:rFonts w:ascii="Times New Roman" w:hAnsi="Times New Roman" w:cs="Times New Roman"/>
                <w:b/>
                <w:bCs/>
                <w:sz w:val="22"/>
                <w:szCs w:val="21"/>
                <w:lang w:eastAsia="ja-JP"/>
              </w:rPr>
            </w:pPr>
            <w:proofErr w:type="spellStart"/>
            <w:r w:rsidRPr="00D153EA">
              <w:rPr>
                <w:rFonts w:ascii="Times New Roman" w:hAnsi="Times New Roman" w:cs="Times New Roman"/>
                <w:b/>
                <w:bCs/>
                <w:sz w:val="22"/>
                <w:szCs w:val="21"/>
                <w:lang w:eastAsia="ja-JP"/>
              </w:rPr>
              <w:t>Codepoint</w:t>
            </w:r>
            <w:proofErr w:type="spellEnd"/>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4A49A60" w14:textId="77777777" w:rsidR="001566E7" w:rsidRPr="00D153EA" w:rsidRDefault="001566E7" w:rsidP="0012470E">
            <w:pPr>
              <w:jc w:val="center"/>
              <w:rPr>
                <w:rFonts w:ascii="Times New Roman" w:hAnsi="Times New Roman" w:cs="Times New Roman"/>
                <w:b/>
                <w:bCs/>
                <w:sz w:val="22"/>
                <w:szCs w:val="21"/>
                <w:lang w:eastAsia="ja-JP"/>
              </w:rPr>
            </w:pPr>
            <w:r w:rsidRPr="00D153EA">
              <w:rPr>
                <w:rFonts w:ascii="Times New Roman" w:hAnsi="Times New Roman" w:cs="Times New Roman"/>
                <w:b/>
                <w:bCs/>
                <w:sz w:val="22"/>
                <w:szCs w:val="21"/>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9C33C33" w14:textId="77777777" w:rsidR="001566E7" w:rsidRPr="00D153EA" w:rsidRDefault="001566E7" w:rsidP="0012470E">
            <w:pPr>
              <w:jc w:val="center"/>
              <w:rPr>
                <w:rFonts w:ascii="Times New Roman" w:hAnsi="Times New Roman" w:cs="Times New Roman"/>
                <w:b/>
                <w:bCs/>
                <w:sz w:val="22"/>
                <w:szCs w:val="21"/>
                <w:lang w:eastAsia="ja-JP"/>
              </w:rPr>
            </w:pPr>
            <w:r w:rsidRPr="00D153EA">
              <w:rPr>
                <w:rFonts w:ascii="Times New Roman" w:hAnsi="Times New Roman" w:cs="Times New Roman"/>
                <w:b/>
                <w:bCs/>
                <w:sz w:val="22"/>
                <w:szCs w:val="21"/>
                <w:lang w:eastAsia="ja-JP"/>
              </w:rPr>
              <w:t>SRI (for both CB and NCB)/TPMI (CB only) field(s)</w:t>
            </w:r>
          </w:p>
        </w:tc>
      </w:tr>
      <w:tr w:rsidR="001566E7" w:rsidRPr="00D153EA" w14:paraId="46B8F33F" w14:textId="77777777" w:rsidTr="0012470E">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09FA9BF" w14:textId="77777777" w:rsidR="001566E7" w:rsidRPr="00D153EA" w:rsidRDefault="001566E7" w:rsidP="0012470E">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83FEB91" w14:textId="77777777" w:rsidR="001566E7" w:rsidRPr="00D153EA" w:rsidRDefault="001566E7" w:rsidP="0012470E">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s-TRP mode with 1</w:t>
            </w:r>
            <w:r w:rsidRPr="00D153EA">
              <w:rPr>
                <w:rFonts w:ascii="Times New Roman" w:hAnsi="Times New Roman" w:cs="Times New Roman"/>
                <w:sz w:val="22"/>
                <w:szCs w:val="21"/>
                <w:vertAlign w:val="superscript"/>
                <w:lang w:eastAsia="ja-JP"/>
              </w:rPr>
              <w:t>st</w:t>
            </w:r>
            <w:r w:rsidRPr="00D153EA">
              <w:rPr>
                <w:rFonts w:ascii="Times New Roman" w:hAnsi="Times New Roman" w:cs="Times New Roman"/>
                <w:sz w:val="22"/>
                <w:szCs w:val="21"/>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73CE8BB" w14:textId="77777777" w:rsidR="001566E7" w:rsidRPr="00D153EA" w:rsidRDefault="001566E7" w:rsidP="0012470E">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1</w:t>
            </w:r>
            <w:r w:rsidRPr="00D153EA">
              <w:rPr>
                <w:rFonts w:ascii="Times New Roman" w:hAnsi="Times New Roman" w:cs="Times New Roman"/>
                <w:sz w:val="22"/>
                <w:szCs w:val="21"/>
                <w:vertAlign w:val="superscript"/>
                <w:lang w:eastAsia="ja-JP"/>
              </w:rPr>
              <w:t>st</w:t>
            </w:r>
            <w:r w:rsidRPr="00D153EA">
              <w:rPr>
                <w:rFonts w:ascii="Times New Roman" w:hAnsi="Times New Roman" w:cs="Times New Roman"/>
                <w:sz w:val="22"/>
                <w:szCs w:val="21"/>
                <w:lang w:eastAsia="ja-JP"/>
              </w:rPr>
              <w:t xml:space="preserve"> SRI/TPMI field (2</w:t>
            </w:r>
            <w:r w:rsidRPr="00D153EA">
              <w:rPr>
                <w:rFonts w:ascii="Times New Roman" w:hAnsi="Times New Roman" w:cs="Times New Roman"/>
                <w:sz w:val="22"/>
                <w:szCs w:val="21"/>
                <w:vertAlign w:val="superscript"/>
                <w:lang w:eastAsia="ja-JP"/>
              </w:rPr>
              <w:t>nd</w:t>
            </w:r>
            <w:r w:rsidRPr="00D153EA">
              <w:rPr>
                <w:rFonts w:ascii="Times New Roman" w:hAnsi="Times New Roman" w:cs="Times New Roman"/>
                <w:sz w:val="22"/>
                <w:szCs w:val="21"/>
                <w:lang w:eastAsia="ja-JP"/>
              </w:rPr>
              <w:t xml:space="preserve"> field is unused)</w:t>
            </w:r>
          </w:p>
        </w:tc>
      </w:tr>
      <w:tr w:rsidR="001566E7" w:rsidRPr="00D153EA" w14:paraId="21D0B3AF" w14:textId="77777777" w:rsidTr="0012470E">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058A342" w14:textId="77777777" w:rsidR="001566E7" w:rsidRPr="00D153EA" w:rsidRDefault="001566E7" w:rsidP="0012470E">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37BFFFB" w14:textId="77777777" w:rsidR="001566E7" w:rsidRPr="00D153EA" w:rsidRDefault="001566E7" w:rsidP="0012470E">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s-TRP mode with 2</w:t>
            </w:r>
            <w:r w:rsidRPr="00D153EA">
              <w:rPr>
                <w:rFonts w:ascii="Times New Roman" w:hAnsi="Times New Roman" w:cs="Times New Roman"/>
                <w:sz w:val="22"/>
                <w:szCs w:val="21"/>
                <w:vertAlign w:val="superscript"/>
                <w:lang w:eastAsia="ja-JP"/>
              </w:rPr>
              <w:t>nd</w:t>
            </w:r>
            <w:r w:rsidRPr="00D153EA">
              <w:rPr>
                <w:rFonts w:ascii="Times New Roman" w:hAnsi="Times New Roman" w:cs="Times New Roman"/>
                <w:sz w:val="22"/>
                <w:szCs w:val="21"/>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7181453" w14:textId="77777777" w:rsidR="001566E7" w:rsidRPr="00D153EA" w:rsidRDefault="001566E7" w:rsidP="0012470E">
            <w:pPr>
              <w:jc w:val="center"/>
              <w:rPr>
                <w:rFonts w:ascii="Times New Roman" w:hAnsi="Times New Roman" w:cs="Times New Roman"/>
                <w:sz w:val="22"/>
                <w:szCs w:val="21"/>
                <w:lang w:eastAsia="ja-JP"/>
              </w:rPr>
            </w:pPr>
            <w:r w:rsidRPr="00D153EA">
              <w:rPr>
                <w:rFonts w:ascii="Times New Roman" w:hAnsi="Times New Roman" w:cs="Times New Roman"/>
                <w:color w:val="FF0000"/>
                <w:sz w:val="22"/>
                <w:szCs w:val="21"/>
                <w:lang w:eastAsia="ja-JP"/>
              </w:rPr>
              <w:t>2</w:t>
            </w:r>
            <w:r w:rsidRPr="00D153EA">
              <w:rPr>
                <w:rFonts w:ascii="Times New Roman" w:hAnsi="Times New Roman" w:cs="Times New Roman"/>
                <w:color w:val="FF0000"/>
                <w:sz w:val="22"/>
                <w:szCs w:val="21"/>
                <w:vertAlign w:val="superscript"/>
                <w:lang w:eastAsia="ja-JP"/>
              </w:rPr>
              <w:t>st</w:t>
            </w:r>
            <w:r w:rsidRPr="00D153EA">
              <w:rPr>
                <w:rFonts w:ascii="Times New Roman" w:hAnsi="Times New Roman" w:cs="Times New Roman"/>
                <w:color w:val="FF0000"/>
                <w:sz w:val="22"/>
                <w:szCs w:val="21"/>
                <w:lang w:eastAsia="ja-JP"/>
              </w:rPr>
              <w:t xml:space="preserve"> SRI/TPMI field (1</w:t>
            </w:r>
            <w:r w:rsidRPr="00D153EA">
              <w:rPr>
                <w:rFonts w:ascii="Times New Roman" w:hAnsi="Times New Roman" w:cs="Times New Roman"/>
                <w:color w:val="FF0000"/>
                <w:sz w:val="22"/>
                <w:szCs w:val="21"/>
                <w:vertAlign w:val="superscript"/>
                <w:lang w:eastAsia="ja-JP"/>
              </w:rPr>
              <w:t>st</w:t>
            </w:r>
            <w:r w:rsidRPr="00D153EA">
              <w:rPr>
                <w:rFonts w:ascii="Times New Roman" w:hAnsi="Times New Roman" w:cs="Times New Roman"/>
                <w:color w:val="FF0000"/>
                <w:sz w:val="22"/>
                <w:szCs w:val="21"/>
                <w:lang w:eastAsia="ja-JP"/>
              </w:rPr>
              <w:t xml:space="preserve"> field is unused)</w:t>
            </w:r>
          </w:p>
        </w:tc>
      </w:tr>
      <w:tr w:rsidR="001566E7" w:rsidRPr="00D153EA" w14:paraId="398097BF" w14:textId="77777777" w:rsidTr="0012470E">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E89F9E5" w14:textId="77777777" w:rsidR="001566E7" w:rsidRPr="00D153EA" w:rsidRDefault="001566E7" w:rsidP="0012470E">
            <w:pPr>
              <w:jc w:val="center"/>
              <w:rPr>
                <w:rFonts w:ascii="Times New Roman" w:eastAsia="等线" w:hAnsi="Times New Roman" w:cs="Times New Roman"/>
                <w:sz w:val="22"/>
                <w:szCs w:val="21"/>
              </w:rPr>
            </w:pPr>
            <w:r w:rsidRPr="00D153EA">
              <w:rPr>
                <w:rFonts w:ascii="Times New Roman" w:eastAsia="等线" w:hAnsi="Times New Roman" w:cs="Times New Roman"/>
                <w:sz w:val="22"/>
                <w:szCs w:val="21"/>
              </w:rPr>
              <w: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E449E4E" w14:textId="77777777" w:rsidR="001566E7" w:rsidRPr="00D153EA" w:rsidRDefault="001566E7" w:rsidP="0012470E">
            <w:pPr>
              <w:jc w:val="center"/>
              <w:rPr>
                <w:rFonts w:ascii="Times New Roman" w:eastAsia="等线" w:hAnsi="Times New Roman" w:cs="Times New Roman"/>
                <w:sz w:val="22"/>
                <w:szCs w:val="21"/>
              </w:rPr>
            </w:pPr>
            <w:r w:rsidRPr="00D153EA">
              <w:rPr>
                <w:rFonts w:ascii="Times New Roman" w:eastAsia="等线" w:hAnsi="Times New Roman" w:cs="Times New Roman"/>
                <w:sz w:val="22"/>
                <w:szCs w:val="21"/>
              </w:rPr>
              <w: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97A078D" w14:textId="77777777" w:rsidR="001566E7" w:rsidRPr="00D153EA" w:rsidRDefault="001566E7" w:rsidP="0012470E">
            <w:pPr>
              <w:jc w:val="center"/>
              <w:rPr>
                <w:rFonts w:ascii="Times New Roman" w:eastAsia="等线" w:hAnsi="Times New Roman" w:cs="Times New Roman"/>
                <w:color w:val="FF0000"/>
                <w:sz w:val="22"/>
                <w:szCs w:val="21"/>
              </w:rPr>
            </w:pPr>
            <w:r w:rsidRPr="00D153EA">
              <w:rPr>
                <w:rFonts w:ascii="Times New Roman" w:eastAsia="等线" w:hAnsi="Times New Roman" w:cs="Times New Roman"/>
                <w:color w:val="FF0000"/>
                <w:sz w:val="22"/>
                <w:szCs w:val="21"/>
              </w:rPr>
              <w:t>…</w:t>
            </w:r>
          </w:p>
        </w:tc>
      </w:tr>
    </w:tbl>
    <w:p w14:paraId="03A02242" w14:textId="77777777" w:rsidR="001566E7" w:rsidRDefault="001566E7" w:rsidP="001566E7">
      <w:pPr>
        <w:rPr>
          <w:rFonts w:ascii="Times New Roman" w:eastAsia="等线" w:hAnsi="Times New Roman" w:cs="Times New Roman"/>
          <w:b/>
          <w:bCs/>
          <w:i/>
          <w:sz w:val="22"/>
          <w:szCs w:val="21"/>
          <w:lang w:val="en-GB"/>
        </w:rPr>
      </w:pPr>
    </w:p>
    <w:p w14:paraId="0854B2AA" w14:textId="618C41EF" w:rsidR="001566E7" w:rsidRPr="00D153EA" w:rsidRDefault="001566E7" w:rsidP="001566E7">
      <w:pPr>
        <w:rPr>
          <w:rFonts w:ascii="Times New Roman" w:eastAsia="等线" w:hAnsi="Times New Roman" w:cs="Times New Roman"/>
          <w:b/>
          <w:bCs/>
          <w:i/>
          <w:sz w:val="22"/>
          <w:szCs w:val="21"/>
        </w:rPr>
      </w:pPr>
      <w:r w:rsidRPr="00D153EA">
        <w:rPr>
          <w:rFonts w:ascii="Times New Roman" w:eastAsia="等线" w:hAnsi="Times New Roman" w:cs="Times New Roman"/>
          <w:b/>
          <w:bCs/>
          <w:i/>
          <w:sz w:val="22"/>
          <w:szCs w:val="21"/>
          <w:lang w:val="en-GB"/>
        </w:rPr>
        <w:t>Proposal 1</w:t>
      </w:r>
      <w:r>
        <w:rPr>
          <w:rFonts w:ascii="Times New Roman" w:eastAsia="等线" w:hAnsi="Times New Roman" w:cs="Times New Roman"/>
          <w:b/>
          <w:bCs/>
          <w:i/>
          <w:sz w:val="22"/>
          <w:szCs w:val="21"/>
          <w:lang w:val="en-GB"/>
        </w:rPr>
        <w:t>5</w:t>
      </w:r>
      <w:r w:rsidRPr="00D153EA">
        <w:rPr>
          <w:rFonts w:ascii="Times New Roman" w:eastAsia="等线" w:hAnsi="Times New Roman" w:cs="Times New Roman"/>
          <w:b/>
          <w:bCs/>
          <w:i/>
          <w:sz w:val="22"/>
          <w:szCs w:val="21"/>
          <w:lang w:val="en-GB"/>
        </w:rPr>
        <w:t xml:space="preserve">: One of the </w:t>
      </w:r>
      <w:proofErr w:type="spellStart"/>
      <w:r w:rsidRPr="00D153EA">
        <w:rPr>
          <w:rFonts w:ascii="Times New Roman" w:eastAsia="等线" w:hAnsi="Times New Roman" w:cs="Times New Roman"/>
          <w:b/>
          <w:bCs/>
          <w:i/>
          <w:sz w:val="22"/>
          <w:szCs w:val="21"/>
          <w:lang w:val="en-GB"/>
        </w:rPr>
        <w:t>codepoints</w:t>
      </w:r>
      <w:proofErr w:type="spellEnd"/>
      <w:r w:rsidRPr="00D153EA">
        <w:rPr>
          <w:rFonts w:ascii="Times New Roman" w:eastAsia="等线" w:hAnsi="Times New Roman" w:cs="Times New Roman"/>
          <w:b/>
          <w:bCs/>
          <w:i/>
          <w:sz w:val="22"/>
          <w:szCs w:val="21"/>
          <w:lang w:val="en-GB"/>
        </w:rPr>
        <w:t xml:space="preserve"> “10” and “11” is redundant and can be designed.</w:t>
      </w:r>
    </w:p>
    <w:p w14:paraId="3F3126FB" w14:textId="77777777" w:rsidR="006B6220" w:rsidRPr="000C3D75" w:rsidRDefault="006B6220" w:rsidP="006B6220">
      <w:pPr>
        <w:rPr>
          <w:rFonts w:ascii="Times New Roman" w:eastAsia="等线" w:hAnsi="Times New Roman" w:cs="Times New Roman"/>
          <w:b/>
          <w:i/>
          <w:sz w:val="22"/>
          <w:szCs w:val="21"/>
        </w:rPr>
      </w:pPr>
      <w:r w:rsidRPr="000C3D75">
        <w:rPr>
          <w:rFonts w:ascii="Times New Roman" w:eastAsia="等线" w:hAnsi="Times New Roman" w:cs="Times New Roman"/>
          <w:b/>
          <w:i/>
          <w:sz w:val="22"/>
          <w:szCs w:val="21"/>
        </w:rPr>
        <w:t>Proposal</w:t>
      </w:r>
      <w:r>
        <w:rPr>
          <w:rFonts w:ascii="Times New Roman" w:eastAsia="等线" w:hAnsi="Times New Roman" w:cs="Times New Roman"/>
          <w:b/>
          <w:i/>
          <w:sz w:val="22"/>
          <w:szCs w:val="21"/>
        </w:rPr>
        <w:t xml:space="preserve"> 16</w:t>
      </w:r>
      <w:r w:rsidRPr="000C3D75">
        <w:rPr>
          <w:rFonts w:ascii="Times New Roman" w:eastAsia="等线" w:hAnsi="Times New Roman" w:cs="Times New Roman"/>
          <w:b/>
          <w:i/>
          <w:sz w:val="22"/>
          <w:szCs w:val="21"/>
        </w:rPr>
        <w:t xml:space="preserve">: For </w:t>
      </w:r>
      <w:proofErr w:type="spellStart"/>
      <w:r>
        <w:rPr>
          <w:rFonts w:ascii="Times New Roman" w:eastAsia="等线" w:hAnsi="Times New Roman" w:cs="Times New Roman"/>
          <w:b/>
          <w:i/>
          <w:sz w:val="22"/>
          <w:szCs w:val="21"/>
        </w:rPr>
        <w:t>STxMP</w:t>
      </w:r>
      <w:proofErr w:type="spellEnd"/>
      <w:r>
        <w:rPr>
          <w:rFonts w:ascii="Times New Roman" w:eastAsia="等线" w:hAnsi="Times New Roman" w:cs="Times New Roman"/>
          <w:b/>
          <w:i/>
          <w:sz w:val="22"/>
          <w:szCs w:val="21"/>
        </w:rPr>
        <w:t>, dynamic switching between SDM and SFN should</w:t>
      </w:r>
      <w:r w:rsidRPr="000C3D75">
        <w:rPr>
          <w:rFonts w:ascii="Times New Roman" w:eastAsia="等线" w:hAnsi="Times New Roman" w:cs="Times New Roman"/>
          <w:b/>
          <w:i/>
          <w:sz w:val="22"/>
          <w:szCs w:val="21"/>
        </w:rPr>
        <w:t xml:space="preserve"> be supported for the flexibility of scheduling.</w:t>
      </w:r>
    </w:p>
    <w:p w14:paraId="6D412B0D" w14:textId="77777777" w:rsidR="006B6220" w:rsidRPr="000C3D75" w:rsidRDefault="006B6220" w:rsidP="006B6220">
      <w:p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P</w:t>
      </w:r>
      <w:r>
        <w:rPr>
          <w:rFonts w:ascii="Times New Roman" w:eastAsia="等线" w:hAnsi="Times New Roman" w:cs="Times New Roman"/>
          <w:b/>
          <w:bCs/>
          <w:i/>
          <w:sz w:val="22"/>
          <w:szCs w:val="21"/>
        </w:rPr>
        <w:t>roposal 17</w:t>
      </w:r>
      <w:r w:rsidRPr="000C3D75">
        <w:rPr>
          <w:rFonts w:ascii="Times New Roman" w:eastAsia="等线" w:hAnsi="Times New Roman" w:cs="Times New Roman"/>
          <w:b/>
          <w:bCs/>
          <w:i/>
          <w:sz w:val="22"/>
          <w:szCs w:val="21"/>
        </w:rPr>
        <w:t xml:space="preserve">: Redefine the </w:t>
      </w:r>
      <w:proofErr w:type="spellStart"/>
      <w:r w:rsidRPr="000C3D75">
        <w:rPr>
          <w:rFonts w:ascii="Times New Roman" w:eastAsia="等线" w:hAnsi="Times New Roman" w:cs="Times New Roman"/>
          <w:b/>
          <w:bCs/>
          <w:i/>
          <w:sz w:val="22"/>
          <w:szCs w:val="21"/>
        </w:rPr>
        <w:t>codepoints</w:t>
      </w:r>
      <w:proofErr w:type="spellEnd"/>
      <w:r w:rsidRPr="000C3D75">
        <w:rPr>
          <w:rFonts w:ascii="Times New Roman" w:eastAsia="等线" w:hAnsi="Times New Roman" w:cs="Times New Roman"/>
          <w:b/>
          <w:bCs/>
          <w:i/>
          <w:sz w:val="22"/>
          <w:szCs w:val="21"/>
        </w:rPr>
        <w:t xml:space="preserve"> “10” and “11” of the SRS resource set indication field to support the dynamic switching between transmission schemes specified in Rel-18.</w:t>
      </w:r>
    </w:p>
    <w:p w14:paraId="781D8509" w14:textId="77777777" w:rsidR="006B6220" w:rsidRPr="000C3D75" w:rsidRDefault="006B6220" w:rsidP="006B6220">
      <w:pPr>
        <w:ind w:firstLineChars="1200" w:firstLine="2640"/>
        <w:rPr>
          <w:rFonts w:ascii="Times New Roman" w:eastAsia="等线" w:hAnsi="Times New Roman" w:cs="Times New Roman"/>
          <w:bCs/>
          <w:sz w:val="22"/>
          <w:szCs w:val="21"/>
          <w:lang w:val="en-GB"/>
        </w:rPr>
      </w:pPr>
      <w:r w:rsidRPr="000C3D75">
        <w:rPr>
          <w:rFonts w:ascii="Times New Roman" w:eastAsia="等线" w:hAnsi="Times New Roman" w:cs="Times New Roman"/>
          <w:bCs/>
          <w:sz w:val="22"/>
          <w:szCs w:val="21"/>
          <w:lang w:val="en-GB"/>
        </w:rPr>
        <w:t xml:space="preserve">Table. SRS resource set indication for </w:t>
      </w:r>
      <w:proofErr w:type="spellStart"/>
      <w:r w:rsidRPr="000C3D75">
        <w:rPr>
          <w:rFonts w:ascii="Times New Roman" w:eastAsia="等线" w:hAnsi="Times New Roman" w:cs="Times New Roman"/>
          <w:bCs/>
          <w:sz w:val="22"/>
          <w:szCs w:val="21"/>
          <w:lang w:val="en-GB"/>
        </w:rPr>
        <w:t>STxMP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6B6220" w:rsidRPr="000C3D75" w14:paraId="7FD0D2CF" w14:textId="77777777" w:rsidTr="0012470E">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F859917" w14:textId="77777777" w:rsidR="006B6220" w:rsidRPr="000C3D75" w:rsidRDefault="006B6220" w:rsidP="0012470E">
            <w:pPr>
              <w:jc w:val="center"/>
              <w:rPr>
                <w:rFonts w:ascii="Times New Roman" w:hAnsi="Times New Roman" w:cs="Times New Roman"/>
                <w:b/>
                <w:bCs/>
                <w:sz w:val="22"/>
                <w:szCs w:val="21"/>
                <w:lang w:eastAsia="ja-JP"/>
              </w:rPr>
            </w:pPr>
            <w:proofErr w:type="spellStart"/>
            <w:r w:rsidRPr="000C3D75">
              <w:rPr>
                <w:rFonts w:ascii="Times New Roman" w:hAnsi="Times New Roman" w:cs="Times New Roman"/>
                <w:b/>
                <w:bCs/>
                <w:sz w:val="22"/>
                <w:szCs w:val="21"/>
                <w:lang w:eastAsia="ja-JP"/>
              </w:rPr>
              <w:t>Codepoint</w:t>
            </w:r>
            <w:proofErr w:type="spellEnd"/>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34ED3B5" w14:textId="77777777" w:rsidR="006B6220" w:rsidRPr="000C3D75" w:rsidRDefault="006B6220" w:rsidP="0012470E">
            <w:pPr>
              <w:jc w:val="center"/>
              <w:rPr>
                <w:rFonts w:ascii="Times New Roman" w:hAnsi="Times New Roman" w:cs="Times New Roman"/>
                <w:b/>
                <w:bCs/>
                <w:sz w:val="22"/>
                <w:szCs w:val="21"/>
                <w:lang w:eastAsia="ja-JP"/>
              </w:rPr>
            </w:pPr>
            <w:r w:rsidRPr="000C3D75">
              <w:rPr>
                <w:rFonts w:ascii="Times New Roman" w:hAnsi="Times New Roman" w:cs="Times New Roman"/>
                <w:b/>
                <w:bCs/>
                <w:sz w:val="22"/>
                <w:szCs w:val="21"/>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21CA41D" w14:textId="77777777" w:rsidR="006B6220" w:rsidRPr="000C3D75" w:rsidRDefault="006B6220" w:rsidP="0012470E">
            <w:pPr>
              <w:jc w:val="center"/>
              <w:rPr>
                <w:rFonts w:ascii="Times New Roman" w:hAnsi="Times New Roman" w:cs="Times New Roman"/>
                <w:b/>
                <w:bCs/>
                <w:sz w:val="22"/>
                <w:szCs w:val="21"/>
                <w:lang w:eastAsia="ja-JP"/>
              </w:rPr>
            </w:pPr>
            <w:r w:rsidRPr="000C3D75">
              <w:rPr>
                <w:rFonts w:ascii="Times New Roman" w:hAnsi="Times New Roman" w:cs="Times New Roman"/>
                <w:b/>
                <w:bCs/>
                <w:sz w:val="22"/>
                <w:szCs w:val="21"/>
                <w:lang w:eastAsia="ja-JP"/>
              </w:rPr>
              <w:t>SRI (for both CB and NCB)/TPMI (CB only) field(s)</w:t>
            </w:r>
          </w:p>
        </w:tc>
      </w:tr>
      <w:tr w:rsidR="006B6220" w:rsidRPr="000C3D75" w14:paraId="41E28A54" w14:textId="77777777" w:rsidTr="0012470E">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9344D15" w14:textId="77777777" w:rsidR="006B6220" w:rsidRPr="000C3D75" w:rsidRDefault="006B6220" w:rsidP="0012470E">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67DD81A" w14:textId="77777777" w:rsidR="006B6220" w:rsidRPr="000C3D75" w:rsidRDefault="006B6220" w:rsidP="0012470E">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s-TRP mode with 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4D81D23" w14:textId="77777777" w:rsidR="006B6220" w:rsidRPr="000C3D75" w:rsidRDefault="006B6220" w:rsidP="0012470E">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SRI/TPMI field (2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field is unused)</w:t>
            </w:r>
          </w:p>
        </w:tc>
      </w:tr>
      <w:tr w:rsidR="006B6220" w:rsidRPr="000C3D75" w14:paraId="5B55893D" w14:textId="77777777" w:rsidTr="0012470E">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AE17E5A" w14:textId="77777777" w:rsidR="006B6220" w:rsidRPr="000C3D75" w:rsidRDefault="006B6220" w:rsidP="0012470E">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7B90143" w14:textId="77777777" w:rsidR="006B6220" w:rsidRPr="000C3D75" w:rsidRDefault="006B6220" w:rsidP="0012470E">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s-TRP mode with 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F723483" w14:textId="77777777" w:rsidR="006B6220" w:rsidRPr="000C3D75" w:rsidRDefault="006B6220" w:rsidP="0012470E">
            <w:pPr>
              <w:jc w:val="center"/>
              <w:rPr>
                <w:rFonts w:ascii="Times New Roman" w:hAnsi="Times New Roman" w:cs="Times New Roman"/>
                <w:sz w:val="22"/>
                <w:szCs w:val="21"/>
                <w:lang w:eastAsia="ja-JP"/>
              </w:rPr>
            </w:pPr>
            <w:r w:rsidRPr="000C3D75">
              <w:rPr>
                <w:rFonts w:ascii="Times New Roman" w:hAnsi="Times New Roman" w:cs="Times New Roman"/>
                <w:color w:val="FF0000"/>
                <w:sz w:val="22"/>
                <w:szCs w:val="21"/>
                <w:lang w:eastAsia="ja-JP"/>
              </w:rPr>
              <w:t>2</w:t>
            </w:r>
            <w:r w:rsidRPr="000C3D75">
              <w:rPr>
                <w:rFonts w:ascii="Times New Roman" w:hAnsi="Times New Roman" w:cs="Times New Roman"/>
                <w:color w:val="FF0000"/>
                <w:sz w:val="22"/>
                <w:szCs w:val="21"/>
                <w:vertAlign w:val="superscript"/>
                <w:lang w:eastAsia="ja-JP"/>
              </w:rPr>
              <w:t>st</w:t>
            </w:r>
            <w:r w:rsidRPr="000C3D75">
              <w:rPr>
                <w:rFonts w:ascii="Times New Roman" w:hAnsi="Times New Roman" w:cs="Times New Roman"/>
                <w:color w:val="FF0000"/>
                <w:sz w:val="22"/>
                <w:szCs w:val="21"/>
                <w:lang w:eastAsia="ja-JP"/>
              </w:rPr>
              <w:t xml:space="preserve"> SRI/TPMI field (1</w:t>
            </w:r>
            <w:r w:rsidRPr="000C3D75">
              <w:rPr>
                <w:rFonts w:ascii="Times New Roman" w:hAnsi="Times New Roman" w:cs="Times New Roman"/>
                <w:color w:val="FF0000"/>
                <w:sz w:val="22"/>
                <w:szCs w:val="21"/>
                <w:vertAlign w:val="superscript"/>
                <w:lang w:eastAsia="ja-JP"/>
              </w:rPr>
              <w:t>st</w:t>
            </w:r>
            <w:r w:rsidRPr="000C3D75">
              <w:rPr>
                <w:rFonts w:ascii="Times New Roman" w:hAnsi="Times New Roman" w:cs="Times New Roman"/>
                <w:color w:val="FF0000"/>
                <w:sz w:val="22"/>
                <w:szCs w:val="21"/>
                <w:lang w:eastAsia="ja-JP"/>
              </w:rPr>
              <w:t xml:space="preserve"> field is unused)</w:t>
            </w:r>
          </w:p>
        </w:tc>
      </w:tr>
      <w:tr w:rsidR="006B6220" w:rsidRPr="000C3D75" w14:paraId="1CA67E8C" w14:textId="77777777" w:rsidTr="0012470E">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B7EC88A" w14:textId="77777777" w:rsidR="006B6220" w:rsidRPr="000C3D75" w:rsidRDefault="006B6220" w:rsidP="0012470E">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9E05F1A" w14:textId="77777777" w:rsidR="006B6220" w:rsidRPr="000C3D75" w:rsidRDefault="006B6220" w:rsidP="0012470E">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m-TRP mode with (TRP1,TRP2 order)</w:t>
            </w:r>
          </w:p>
          <w:p w14:paraId="3FAD43C9" w14:textId="77777777" w:rsidR="006B6220" w:rsidRPr="000C3D75" w:rsidRDefault="006B6220" w:rsidP="0012470E">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1</w:t>
            </w:r>
            <w:r w:rsidRPr="000C3D75">
              <w:rPr>
                <w:rFonts w:ascii="Times New Roman" w:hAnsi="Times New Roman" w:cs="Times New Roman"/>
                <w:sz w:val="22"/>
                <w:szCs w:val="21"/>
                <w:highlight w:val="cyan"/>
                <w:vertAlign w:val="superscript"/>
                <w:lang w:eastAsia="ja-JP"/>
              </w:rPr>
              <w:t>st</w:t>
            </w:r>
            <w:r w:rsidRPr="000C3D75">
              <w:rPr>
                <w:rFonts w:ascii="Times New Roman" w:hAnsi="Times New Roman" w:cs="Times New Roman"/>
                <w:sz w:val="22"/>
                <w:szCs w:val="21"/>
                <w:highlight w:val="cyan"/>
                <w:lang w:eastAsia="ja-JP"/>
              </w:rPr>
              <w:t xml:space="preserve"> SRI/TPMI field: 1</w:t>
            </w:r>
            <w:r w:rsidRPr="000C3D75">
              <w:rPr>
                <w:rFonts w:ascii="Times New Roman" w:hAnsi="Times New Roman" w:cs="Times New Roman"/>
                <w:sz w:val="22"/>
                <w:szCs w:val="21"/>
                <w:highlight w:val="cyan"/>
                <w:vertAlign w:val="superscript"/>
                <w:lang w:eastAsia="ja-JP"/>
              </w:rPr>
              <w:t xml:space="preserve">st </w:t>
            </w:r>
            <w:r w:rsidRPr="000C3D75">
              <w:rPr>
                <w:rFonts w:ascii="Times New Roman" w:hAnsi="Times New Roman" w:cs="Times New Roman"/>
                <w:sz w:val="22"/>
                <w:szCs w:val="21"/>
                <w:highlight w:val="cyan"/>
                <w:lang w:eastAsia="ja-JP"/>
              </w:rPr>
              <w:t xml:space="preserve"> SRS resource set</w:t>
            </w:r>
          </w:p>
          <w:p w14:paraId="750E399A" w14:textId="77777777" w:rsidR="006B6220" w:rsidRPr="000C3D75" w:rsidRDefault="006B6220" w:rsidP="0012470E">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lastRenderedPageBreak/>
              <w:t>2</w:t>
            </w:r>
            <w:r w:rsidRPr="000C3D75">
              <w:rPr>
                <w:rFonts w:ascii="Times New Roman" w:hAnsi="Times New Roman" w:cs="Times New Roman"/>
                <w:sz w:val="22"/>
                <w:szCs w:val="21"/>
                <w:highlight w:val="cyan"/>
                <w:vertAlign w:val="superscript"/>
                <w:lang w:eastAsia="ja-JP"/>
              </w:rPr>
              <w:t>nd</w:t>
            </w:r>
            <w:r w:rsidRPr="000C3D75">
              <w:rPr>
                <w:rFonts w:ascii="Times New Roman" w:hAnsi="Times New Roman" w:cs="Times New Roman"/>
                <w:sz w:val="22"/>
                <w:szCs w:val="21"/>
                <w:highlight w:val="cyan"/>
                <w:lang w:eastAsia="ja-JP"/>
              </w:rPr>
              <w:t xml:space="preserve"> SRI/TPMI field: 2</w:t>
            </w:r>
            <w:r w:rsidRPr="000C3D75">
              <w:rPr>
                <w:rFonts w:ascii="Times New Roman" w:hAnsi="Times New Roman" w:cs="Times New Roman"/>
                <w:sz w:val="22"/>
                <w:szCs w:val="21"/>
                <w:highlight w:val="cyan"/>
                <w:vertAlign w:val="superscript"/>
                <w:lang w:eastAsia="ja-JP"/>
              </w:rPr>
              <w:t xml:space="preserve">nd </w:t>
            </w:r>
            <w:r w:rsidRPr="000C3D75">
              <w:rPr>
                <w:rFonts w:ascii="Times New Roman" w:hAnsi="Times New Roman" w:cs="Times New Roman"/>
                <w:sz w:val="22"/>
                <w:szCs w:val="21"/>
                <w:highlight w:val="cyan"/>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DC4C301" w14:textId="77777777" w:rsidR="006B6220" w:rsidRPr="000C3D75" w:rsidRDefault="006B6220" w:rsidP="0012470E">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lastRenderedPageBreak/>
              <w:t>Both 1</w:t>
            </w:r>
            <w:r w:rsidRPr="000C3D75">
              <w:rPr>
                <w:rFonts w:ascii="Times New Roman" w:hAnsi="Times New Roman" w:cs="Times New Roman"/>
                <w:sz w:val="22"/>
                <w:szCs w:val="21"/>
                <w:highlight w:val="cyan"/>
                <w:vertAlign w:val="superscript"/>
                <w:lang w:eastAsia="ja-JP"/>
              </w:rPr>
              <w:t>st</w:t>
            </w:r>
            <w:r w:rsidRPr="000C3D75">
              <w:rPr>
                <w:rFonts w:ascii="Times New Roman" w:hAnsi="Times New Roman" w:cs="Times New Roman"/>
                <w:sz w:val="22"/>
                <w:szCs w:val="21"/>
                <w:highlight w:val="cyan"/>
                <w:lang w:eastAsia="ja-JP"/>
              </w:rPr>
              <w:t xml:space="preserve"> and 2</w:t>
            </w:r>
            <w:r w:rsidRPr="000C3D75">
              <w:rPr>
                <w:rFonts w:ascii="Times New Roman" w:hAnsi="Times New Roman" w:cs="Times New Roman"/>
                <w:sz w:val="22"/>
                <w:szCs w:val="21"/>
                <w:highlight w:val="cyan"/>
                <w:vertAlign w:val="superscript"/>
                <w:lang w:eastAsia="ja-JP"/>
              </w:rPr>
              <w:t>nd</w:t>
            </w:r>
            <w:r w:rsidRPr="000C3D75">
              <w:rPr>
                <w:rFonts w:ascii="Times New Roman" w:hAnsi="Times New Roman" w:cs="Times New Roman"/>
                <w:sz w:val="22"/>
                <w:szCs w:val="21"/>
                <w:highlight w:val="cyan"/>
                <w:lang w:eastAsia="ja-JP"/>
              </w:rPr>
              <w:t xml:space="preserve"> SRI/TPMI fields</w:t>
            </w:r>
          </w:p>
          <w:p w14:paraId="4079D328" w14:textId="77777777" w:rsidR="006B6220" w:rsidRPr="000C3D75" w:rsidRDefault="006B6220" w:rsidP="0012470E">
            <w:pPr>
              <w:jc w:val="center"/>
              <w:rPr>
                <w:rFonts w:ascii="Times New Roman" w:hAnsi="Times New Roman" w:cs="Times New Roman"/>
                <w:sz w:val="22"/>
                <w:szCs w:val="21"/>
                <w:highlight w:val="cyan"/>
                <w:lang w:eastAsia="ja-JP"/>
              </w:rPr>
            </w:pPr>
            <w:r w:rsidRPr="000C3D75">
              <w:rPr>
                <w:rFonts w:ascii="Times New Roman" w:hAnsi="Times New Roman" w:cs="Times New Roman"/>
                <w:color w:val="FF0000"/>
                <w:sz w:val="22"/>
                <w:szCs w:val="21"/>
                <w:highlight w:val="cyan"/>
                <w:lang w:eastAsia="ja-JP"/>
              </w:rPr>
              <w:t>SDM scheme</w:t>
            </w:r>
          </w:p>
        </w:tc>
      </w:tr>
      <w:tr w:rsidR="006B6220" w:rsidRPr="000C3D75" w14:paraId="2B422765" w14:textId="77777777" w:rsidTr="0012470E">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A51929B" w14:textId="77777777" w:rsidR="006B6220" w:rsidRPr="000C3D75" w:rsidRDefault="006B6220" w:rsidP="0012470E">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67224AA" w14:textId="77777777" w:rsidR="006B6220" w:rsidRPr="000C3D75" w:rsidRDefault="006B6220" w:rsidP="0012470E">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 xml:space="preserve">m-TRP mode with </w:t>
            </w:r>
          </w:p>
          <w:p w14:paraId="43F57E3A" w14:textId="77777777" w:rsidR="006B6220" w:rsidRPr="000C3D75" w:rsidRDefault="006B6220" w:rsidP="0012470E">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1</w:t>
            </w:r>
            <w:r w:rsidRPr="000C3D75">
              <w:rPr>
                <w:rFonts w:ascii="Times New Roman" w:hAnsi="Times New Roman" w:cs="Times New Roman"/>
                <w:sz w:val="22"/>
                <w:szCs w:val="21"/>
                <w:highlight w:val="cyan"/>
                <w:vertAlign w:val="superscript"/>
                <w:lang w:eastAsia="ja-JP"/>
              </w:rPr>
              <w:t>st</w:t>
            </w:r>
            <w:r w:rsidRPr="000C3D75">
              <w:rPr>
                <w:rFonts w:ascii="Times New Roman" w:hAnsi="Times New Roman" w:cs="Times New Roman"/>
                <w:sz w:val="22"/>
                <w:szCs w:val="21"/>
                <w:highlight w:val="cyan"/>
                <w:lang w:eastAsia="ja-JP"/>
              </w:rPr>
              <w:t xml:space="preserve"> SRI/TPMI field: 1</w:t>
            </w:r>
            <w:r w:rsidRPr="000C3D75">
              <w:rPr>
                <w:rFonts w:ascii="Times New Roman" w:hAnsi="Times New Roman" w:cs="Times New Roman"/>
                <w:sz w:val="22"/>
                <w:szCs w:val="21"/>
                <w:highlight w:val="cyan"/>
                <w:vertAlign w:val="superscript"/>
                <w:lang w:eastAsia="ja-JP"/>
              </w:rPr>
              <w:t xml:space="preserve">st </w:t>
            </w:r>
            <w:r w:rsidRPr="000C3D75">
              <w:rPr>
                <w:rFonts w:ascii="Times New Roman" w:hAnsi="Times New Roman" w:cs="Times New Roman"/>
                <w:sz w:val="22"/>
                <w:szCs w:val="21"/>
                <w:highlight w:val="cyan"/>
                <w:lang w:eastAsia="ja-JP"/>
              </w:rPr>
              <w:t xml:space="preserve"> SRS resource set</w:t>
            </w:r>
          </w:p>
          <w:p w14:paraId="3BF84333" w14:textId="77777777" w:rsidR="006B6220" w:rsidRPr="000C3D75" w:rsidRDefault="006B6220" w:rsidP="0012470E">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2</w:t>
            </w:r>
            <w:r w:rsidRPr="000C3D75">
              <w:rPr>
                <w:rFonts w:ascii="Times New Roman" w:hAnsi="Times New Roman" w:cs="Times New Roman"/>
                <w:sz w:val="22"/>
                <w:szCs w:val="21"/>
                <w:highlight w:val="cyan"/>
                <w:vertAlign w:val="superscript"/>
                <w:lang w:eastAsia="ja-JP"/>
              </w:rPr>
              <w:t>nd</w:t>
            </w:r>
            <w:r w:rsidRPr="000C3D75">
              <w:rPr>
                <w:rFonts w:ascii="Times New Roman" w:hAnsi="Times New Roman" w:cs="Times New Roman"/>
                <w:sz w:val="22"/>
                <w:szCs w:val="21"/>
                <w:highlight w:val="cyan"/>
                <w:lang w:eastAsia="ja-JP"/>
              </w:rPr>
              <w:t xml:space="preserve"> SRI/TPMI field: 2</w:t>
            </w:r>
            <w:r w:rsidRPr="000C3D75">
              <w:rPr>
                <w:rFonts w:ascii="Times New Roman" w:hAnsi="Times New Roman" w:cs="Times New Roman"/>
                <w:sz w:val="22"/>
                <w:szCs w:val="21"/>
                <w:highlight w:val="cyan"/>
                <w:vertAlign w:val="superscript"/>
                <w:lang w:eastAsia="ja-JP"/>
              </w:rPr>
              <w:t xml:space="preserve">nd </w:t>
            </w:r>
            <w:r w:rsidRPr="000C3D75">
              <w:rPr>
                <w:rFonts w:ascii="Times New Roman" w:hAnsi="Times New Roman" w:cs="Times New Roman"/>
                <w:sz w:val="22"/>
                <w:szCs w:val="21"/>
                <w:highlight w:val="cyan"/>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E36C3FC" w14:textId="77777777" w:rsidR="006B6220" w:rsidRPr="000C3D75" w:rsidRDefault="006B6220" w:rsidP="0012470E">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Both 1</w:t>
            </w:r>
            <w:r w:rsidRPr="000C3D75">
              <w:rPr>
                <w:rFonts w:ascii="Times New Roman" w:hAnsi="Times New Roman" w:cs="Times New Roman"/>
                <w:sz w:val="22"/>
                <w:szCs w:val="21"/>
                <w:highlight w:val="cyan"/>
                <w:vertAlign w:val="superscript"/>
                <w:lang w:eastAsia="ja-JP"/>
              </w:rPr>
              <w:t>st</w:t>
            </w:r>
            <w:r w:rsidRPr="000C3D75">
              <w:rPr>
                <w:rFonts w:ascii="Times New Roman" w:hAnsi="Times New Roman" w:cs="Times New Roman"/>
                <w:sz w:val="22"/>
                <w:szCs w:val="21"/>
                <w:highlight w:val="cyan"/>
                <w:lang w:eastAsia="ja-JP"/>
              </w:rPr>
              <w:t xml:space="preserve"> and 2</w:t>
            </w:r>
            <w:r w:rsidRPr="000C3D75">
              <w:rPr>
                <w:rFonts w:ascii="Times New Roman" w:hAnsi="Times New Roman" w:cs="Times New Roman"/>
                <w:sz w:val="22"/>
                <w:szCs w:val="21"/>
                <w:highlight w:val="cyan"/>
                <w:vertAlign w:val="superscript"/>
                <w:lang w:eastAsia="ja-JP"/>
              </w:rPr>
              <w:t>nd</w:t>
            </w:r>
            <w:r w:rsidRPr="000C3D75">
              <w:rPr>
                <w:rFonts w:ascii="Times New Roman" w:hAnsi="Times New Roman" w:cs="Times New Roman"/>
                <w:sz w:val="22"/>
                <w:szCs w:val="21"/>
                <w:highlight w:val="cyan"/>
                <w:lang w:eastAsia="ja-JP"/>
              </w:rPr>
              <w:t xml:space="preserve"> SRI/TPMI fields</w:t>
            </w:r>
          </w:p>
          <w:p w14:paraId="560966D3" w14:textId="77777777" w:rsidR="006B6220" w:rsidRPr="000C3D75" w:rsidRDefault="006B6220" w:rsidP="0012470E">
            <w:pPr>
              <w:jc w:val="center"/>
              <w:rPr>
                <w:rFonts w:ascii="Times New Roman" w:eastAsia="等线" w:hAnsi="Times New Roman" w:cs="Times New Roman"/>
                <w:color w:val="FF0000"/>
                <w:sz w:val="22"/>
                <w:szCs w:val="21"/>
                <w:highlight w:val="cyan"/>
              </w:rPr>
            </w:pPr>
            <w:r w:rsidRPr="000C3D75">
              <w:rPr>
                <w:rFonts w:ascii="Times New Roman" w:eastAsia="等线" w:hAnsi="Times New Roman" w:cs="Times New Roman"/>
                <w:color w:val="FF0000"/>
                <w:sz w:val="22"/>
                <w:szCs w:val="21"/>
                <w:highlight w:val="cyan"/>
              </w:rPr>
              <w:t>SFN scheme</w:t>
            </w:r>
          </w:p>
          <w:p w14:paraId="41BA830B" w14:textId="77777777" w:rsidR="006B6220" w:rsidRPr="000C3D75" w:rsidRDefault="006B6220" w:rsidP="0012470E">
            <w:pPr>
              <w:jc w:val="center"/>
              <w:rPr>
                <w:rFonts w:ascii="Times New Roman" w:hAnsi="Times New Roman" w:cs="Times New Roman"/>
                <w:sz w:val="22"/>
                <w:szCs w:val="21"/>
                <w:highlight w:val="cyan"/>
                <w:lang w:eastAsia="ja-JP"/>
              </w:rPr>
            </w:pPr>
          </w:p>
        </w:tc>
      </w:tr>
    </w:tbl>
    <w:p w14:paraId="23EE24D6" w14:textId="77777777" w:rsidR="006B6220" w:rsidRPr="000C3D75" w:rsidRDefault="006B6220" w:rsidP="006B6220">
      <w:pPr>
        <w:rPr>
          <w:rFonts w:asciiTheme="majorBidi" w:eastAsia="等线" w:hAnsiTheme="majorBidi" w:cstheme="majorBidi"/>
          <w:b/>
          <w:bCs/>
          <w:i/>
          <w:sz w:val="24"/>
        </w:rPr>
      </w:pPr>
    </w:p>
    <w:p w14:paraId="32BC6CAC" w14:textId="77777777" w:rsidR="006B6220" w:rsidRPr="00420FBA" w:rsidRDefault="006B6220" w:rsidP="006B6220">
      <w:pPr>
        <w:rPr>
          <w:rFonts w:asciiTheme="majorBidi" w:eastAsia="等线" w:hAnsiTheme="majorBidi" w:cstheme="majorBidi"/>
          <w:b/>
          <w:bCs/>
          <w:i/>
          <w:sz w:val="22"/>
          <w:lang w:val="en-GB"/>
        </w:rPr>
      </w:pPr>
      <w:r w:rsidRPr="00420FBA">
        <w:rPr>
          <w:rFonts w:asciiTheme="majorBidi" w:eastAsia="等线" w:hAnsiTheme="majorBidi" w:cstheme="majorBidi"/>
          <w:b/>
          <w:bCs/>
          <w:i/>
          <w:sz w:val="22"/>
          <w:lang w:val="en-GB"/>
        </w:rPr>
        <w:t xml:space="preserve">Proposal 18:For the switching between </w:t>
      </w:r>
      <w:proofErr w:type="spellStart"/>
      <w:r w:rsidRPr="00420FBA">
        <w:rPr>
          <w:rFonts w:asciiTheme="majorBidi" w:eastAsia="等线" w:hAnsiTheme="majorBidi" w:cstheme="majorBidi"/>
          <w:b/>
          <w:bCs/>
          <w:i/>
          <w:sz w:val="22"/>
          <w:lang w:val="en-GB"/>
        </w:rPr>
        <w:t>STxMP</w:t>
      </w:r>
      <w:proofErr w:type="spellEnd"/>
      <w:r w:rsidRPr="00420FBA">
        <w:rPr>
          <w:rFonts w:asciiTheme="majorBidi" w:eastAsia="等线" w:hAnsiTheme="majorBidi" w:cstheme="majorBidi"/>
          <w:b/>
          <w:bCs/>
          <w:i/>
          <w:sz w:val="22"/>
          <w:lang w:val="en-GB"/>
        </w:rPr>
        <w:t xml:space="preserve"> schemes in Rel-18 and TDM scheme in Rel-17</w:t>
      </w:r>
      <w:r w:rsidRPr="00420FBA">
        <w:rPr>
          <w:rFonts w:asciiTheme="majorBidi" w:eastAsia="等线" w:hAnsiTheme="majorBidi" w:cstheme="majorBidi" w:hint="eastAsia"/>
          <w:b/>
          <w:bCs/>
          <w:i/>
          <w:sz w:val="22"/>
          <w:lang w:val="en-GB"/>
        </w:rPr>
        <w:t>，</w:t>
      </w:r>
      <w:r w:rsidRPr="00420FBA">
        <w:rPr>
          <w:rFonts w:asciiTheme="majorBidi" w:eastAsia="等线" w:hAnsiTheme="majorBidi" w:cstheme="majorBidi" w:hint="eastAsia"/>
          <w:b/>
          <w:bCs/>
          <w:i/>
          <w:sz w:val="22"/>
          <w:lang w:val="en-GB"/>
        </w:rPr>
        <w:t>s</w:t>
      </w:r>
      <w:r w:rsidRPr="00420FBA">
        <w:rPr>
          <w:rFonts w:asciiTheme="majorBidi" w:eastAsia="等线" w:hAnsiTheme="majorBidi" w:cstheme="majorBidi"/>
          <w:b/>
          <w:bCs/>
          <w:i/>
          <w:sz w:val="22"/>
          <w:lang w:val="en-GB"/>
        </w:rPr>
        <w:t>upport only RRC-based switching.</w:t>
      </w:r>
    </w:p>
    <w:p w14:paraId="0431AE0E" w14:textId="1B9511EF" w:rsidR="00847808" w:rsidRPr="000C3D75" w:rsidRDefault="00847808" w:rsidP="00A22052">
      <w:pPr>
        <w:pStyle w:val="0Maintext"/>
        <w:spacing w:after="120" w:afterAutospacing="0" w:line="240" w:lineRule="auto"/>
        <w:ind w:firstLine="0"/>
        <w:rPr>
          <w:rFonts w:eastAsia="等线" w:cs="Times New Roman"/>
          <w:b/>
          <w:bCs/>
          <w:i/>
          <w:iCs/>
          <w:sz w:val="22"/>
          <w:szCs w:val="21"/>
          <w:lang w:val="x-none" w:eastAsia="zh-CN"/>
        </w:rPr>
      </w:pPr>
    </w:p>
    <w:p w14:paraId="7CD910A2" w14:textId="02B20CC9" w:rsidR="0081779A" w:rsidRPr="000C3D75" w:rsidRDefault="0081779A" w:rsidP="00A22052">
      <w:pPr>
        <w:pStyle w:val="0Maintext"/>
        <w:spacing w:after="120" w:afterAutospacing="0" w:line="240" w:lineRule="auto"/>
        <w:ind w:firstLine="0"/>
        <w:rPr>
          <w:rFonts w:eastAsia="等线" w:cs="Times New Roman"/>
          <w:b/>
          <w:bCs/>
          <w:i/>
          <w:iCs/>
          <w:sz w:val="22"/>
          <w:szCs w:val="21"/>
          <w:u w:val="single"/>
          <w:lang w:val="en-US" w:eastAsia="zh-CN"/>
        </w:rPr>
      </w:pPr>
      <w:r w:rsidRPr="000C3D75">
        <w:rPr>
          <w:rFonts w:eastAsia="等线" w:cs="Times New Roman"/>
          <w:b/>
          <w:bCs/>
          <w:i/>
          <w:iCs/>
          <w:sz w:val="22"/>
          <w:szCs w:val="21"/>
          <w:u w:val="single"/>
          <w:lang w:val="en-US" w:eastAsia="zh-CN"/>
        </w:rPr>
        <w:t>Multi-DCI based PUSCH</w:t>
      </w:r>
    </w:p>
    <w:p w14:paraId="430FC588" w14:textId="77777777" w:rsidR="00CF4A4C" w:rsidRDefault="00CF4A4C" w:rsidP="00CF4A4C">
      <w:pPr>
        <w:rPr>
          <w:rFonts w:ascii="Times New Roman" w:hAnsi="Times New Roman" w:cs="Times New Roman"/>
          <w:b/>
          <w:bCs/>
          <w:i/>
          <w:sz w:val="22"/>
        </w:rPr>
      </w:pPr>
      <w:r>
        <w:rPr>
          <w:rFonts w:ascii="Times New Roman" w:hAnsi="Times New Roman" w:cs="Times New Roman"/>
          <w:b/>
          <w:bCs/>
          <w:i/>
          <w:sz w:val="22"/>
        </w:rPr>
        <w:t>Proposal 19</w:t>
      </w:r>
      <w:r w:rsidRPr="000C3D75">
        <w:rPr>
          <w:rFonts w:ascii="Times New Roman" w:hAnsi="Times New Roman" w:cs="Times New Roman"/>
          <w:b/>
          <w:bCs/>
          <w:i/>
          <w:sz w:val="22"/>
        </w:rPr>
        <w:t xml:space="preserve">: Support the enhancement of CG-PUSCH </w:t>
      </w:r>
      <w:r>
        <w:rPr>
          <w:rFonts w:ascii="Times New Roman" w:hAnsi="Times New Roman" w:cs="Times New Roman"/>
          <w:b/>
          <w:bCs/>
          <w:i/>
          <w:sz w:val="22"/>
        </w:rPr>
        <w:t xml:space="preserve">Type1 and CG-PUSCH Type 2 </w:t>
      </w:r>
      <w:r w:rsidRPr="000C3D75">
        <w:rPr>
          <w:rFonts w:ascii="Times New Roman" w:hAnsi="Times New Roman" w:cs="Times New Roman"/>
          <w:b/>
          <w:bCs/>
          <w:i/>
          <w:sz w:val="22"/>
        </w:rPr>
        <w:t>for multi-DCI based the simultaneous transmission.</w:t>
      </w:r>
    </w:p>
    <w:p w14:paraId="4F19D4F0" w14:textId="77777777" w:rsidR="00CF4A4C" w:rsidRPr="00620529" w:rsidRDefault="00CF4A4C" w:rsidP="00574282">
      <w:pPr>
        <w:pStyle w:val="aff0"/>
        <w:numPr>
          <w:ilvl w:val="0"/>
          <w:numId w:val="35"/>
        </w:numPr>
        <w:rPr>
          <w:rFonts w:ascii="Times New Roman" w:hAnsi="Times New Roman" w:cs="Times New Roman"/>
          <w:b/>
          <w:bCs/>
          <w:i/>
          <w:sz w:val="22"/>
        </w:rPr>
      </w:pPr>
      <w:r>
        <w:rPr>
          <w:rFonts w:ascii="Times New Roman" w:eastAsia="等线" w:hAnsi="Times New Roman" w:cs="Times New Roman"/>
          <w:b/>
          <w:bCs/>
          <w:i/>
          <w:sz w:val="22"/>
        </w:rPr>
        <w:t>CG-PUSCH+DG-PUSCH</w:t>
      </w:r>
    </w:p>
    <w:p w14:paraId="2D0ACF8F" w14:textId="77777777" w:rsidR="00CF4A4C" w:rsidRPr="00620529" w:rsidRDefault="00CF4A4C" w:rsidP="00574282">
      <w:pPr>
        <w:pStyle w:val="aff0"/>
        <w:numPr>
          <w:ilvl w:val="0"/>
          <w:numId w:val="35"/>
        </w:numPr>
        <w:rPr>
          <w:rFonts w:ascii="Times New Roman" w:hAnsi="Times New Roman" w:cs="Times New Roman"/>
          <w:b/>
          <w:bCs/>
          <w:i/>
          <w:sz w:val="22"/>
        </w:rPr>
      </w:pPr>
      <w:r>
        <w:rPr>
          <w:rFonts w:ascii="Times New Roman" w:eastAsia="等线" w:hAnsi="Times New Roman" w:cs="Times New Roman"/>
          <w:b/>
          <w:bCs/>
          <w:i/>
          <w:sz w:val="22"/>
        </w:rPr>
        <w:t>CG-PUSCH+CG-PUSCH</w:t>
      </w:r>
    </w:p>
    <w:p w14:paraId="0780B8B4" w14:textId="77777777" w:rsidR="00CF4A4C" w:rsidRPr="000C3D75" w:rsidRDefault="00CF4A4C" w:rsidP="00CF4A4C">
      <w:pPr>
        <w:rPr>
          <w:rFonts w:ascii="Times New Roman" w:eastAsia="Batang" w:hAnsi="Times New Roman" w:cs="Times New Roman"/>
          <w:b/>
          <w:i/>
          <w:sz w:val="22"/>
          <w:szCs w:val="28"/>
          <w:lang w:val="en-GB"/>
        </w:rPr>
      </w:pPr>
      <w:r w:rsidRPr="000C3D75">
        <w:rPr>
          <w:rFonts w:ascii="Times New Roman" w:eastAsia="Batang" w:hAnsi="Times New Roman" w:cs="Times New Roman"/>
          <w:b/>
          <w:i/>
          <w:sz w:val="22"/>
          <w:szCs w:val="28"/>
          <w:lang w:val="en-GB"/>
        </w:rPr>
        <w:t>Proposal</w:t>
      </w:r>
      <w:r>
        <w:rPr>
          <w:rFonts w:ascii="Times New Roman" w:eastAsia="Batang" w:hAnsi="Times New Roman" w:cs="Times New Roman"/>
          <w:b/>
          <w:i/>
          <w:sz w:val="22"/>
          <w:szCs w:val="28"/>
          <w:lang w:val="en-GB"/>
        </w:rPr>
        <w:t xml:space="preserve"> 20</w:t>
      </w:r>
      <w:r w:rsidRPr="000C3D75">
        <w:rPr>
          <w:rFonts w:ascii="Times New Roman" w:eastAsia="Batang" w:hAnsi="Times New Roman" w:cs="Times New Roman"/>
          <w:b/>
          <w:i/>
          <w:sz w:val="22"/>
          <w:szCs w:val="28"/>
          <w:lang w:val="en-GB"/>
        </w:rPr>
        <w:t>: For the fully/partially overlapping PUSCHs based on M-DCI scheduling, the following rules are suggested to minimize the interference between two PUSCHs,</w:t>
      </w:r>
    </w:p>
    <w:p w14:paraId="703A9114" w14:textId="77777777" w:rsidR="00CF4A4C" w:rsidRPr="000C3D75" w:rsidRDefault="00CF4A4C" w:rsidP="00574282">
      <w:pPr>
        <w:pStyle w:val="aff0"/>
        <w:numPr>
          <w:ilvl w:val="0"/>
          <w:numId w:val="24"/>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Same DMRS configurations for different PUSCHs, </w:t>
      </w:r>
      <w:proofErr w:type="spellStart"/>
      <w:r w:rsidRPr="000C3D75">
        <w:rPr>
          <w:rFonts w:ascii="Times New Roman" w:eastAsia="等线" w:hAnsi="Times New Roman" w:cs="Times New Roman"/>
          <w:b/>
          <w:bCs/>
          <w:i/>
          <w:sz w:val="22"/>
        </w:rPr>
        <w:t>eg</w:t>
      </w:r>
      <w:proofErr w:type="spellEnd"/>
      <w:r w:rsidRPr="000C3D75">
        <w:rPr>
          <w:rFonts w:ascii="Times New Roman" w:eastAsia="等线" w:hAnsi="Times New Roman" w:cs="Times New Roman"/>
          <w:b/>
          <w:bCs/>
          <w:i/>
          <w:sz w:val="22"/>
        </w:rPr>
        <w:t xml:space="preserve">. DMRS type, the number of the FL DMRS, etc. </w:t>
      </w:r>
    </w:p>
    <w:p w14:paraId="11DC953E" w14:textId="77777777" w:rsidR="00CF4A4C" w:rsidRPr="000C3D75" w:rsidRDefault="00CF4A4C" w:rsidP="00574282">
      <w:pPr>
        <w:pStyle w:val="aff0"/>
        <w:numPr>
          <w:ilvl w:val="0"/>
          <w:numId w:val="24"/>
        </w:numPr>
        <w:rPr>
          <w:rFonts w:ascii="Times New Roman" w:eastAsia="等线" w:hAnsi="Times New Roman" w:cs="Times New Roman"/>
          <w:b/>
          <w:bCs/>
          <w:i/>
          <w:sz w:val="22"/>
        </w:rPr>
      </w:pPr>
      <w:r w:rsidRPr="000C3D75">
        <w:rPr>
          <w:rFonts w:ascii="Times New Roman" w:eastAsia="等线" w:hAnsi="Times New Roman" w:cs="Times New Roman"/>
          <w:b/>
          <w:bCs/>
          <w:i/>
          <w:sz w:val="22"/>
        </w:rPr>
        <w:t>DMRS port(s) allocation of different PUSCHs belong to different CDM groups</w:t>
      </w:r>
    </w:p>
    <w:p w14:paraId="5656316E" w14:textId="77777777" w:rsidR="00CF4A4C" w:rsidRPr="000C3D75" w:rsidRDefault="00CF4A4C" w:rsidP="00574282">
      <w:pPr>
        <w:pStyle w:val="aff0"/>
        <w:numPr>
          <w:ilvl w:val="0"/>
          <w:numId w:val="24"/>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When partially/fully overlapping occurs in time domain for </w:t>
      </w:r>
      <w:proofErr w:type="spellStart"/>
      <w:r w:rsidRPr="000C3D75">
        <w:rPr>
          <w:rFonts w:ascii="Times New Roman" w:eastAsia="等线" w:hAnsi="Times New Roman" w:cs="Times New Roman"/>
          <w:b/>
          <w:bCs/>
          <w:i/>
          <w:sz w:val="22"/>
        </w:rPr>
        <w:t>STxMP</w:t>
      </w:r>
      <w:proofErr w:type="spellEnd"/>
      <w:r w:rsidRPr="000C3D75">
        <w:rPr>
          <w:rFonts w:ascii="Times New Roman" w:eastAsia="等线" w:hAnsi="Times New Roman" w:cs="Times New Roman"/>
          <w:b/>
          <w:bCs/>
          <w:i/>
          <w:sz w:val="22"/>
        </w:rPr>
        <w:t>, the PUSCH can use the “CDM groups without data” in “Antenna Port” field to perform the rate matching towards the DMRS port(s) of the other PUSCH on the overlapped symbols.</w:t>
      </w:r>
    </w:p>
    <w:p w14:paraId="155999AC" w14:textId="2AD4815C" w:rsidR="002E2EB6" w:rsidRPr="00CF4A4C" w:rsidRDefault="002E2EB6" w:rsidP="00A22052">
      <w:pPr>
        <w:pStyle w:val="0Maintext"/>
        <w:spacing w:after="120" w:afterAutospacing="0" w:line="240" w:lineRule="auto"/>
        <w:ind w:firstLine="0"/>
        <w:rPr>
          <w:rFonts w:eastAsia="等线"/>
          <w:b/>
          <w:bCs/>
          <w:i/>
          <w:iCs/>
          <w:sz w:val="21"/>
          <w:lang w:val="x-none" w:eastAsia="zh-CN"/>
        </w:rPr>
      </w:pPr>
    </w:p>
    <w:p w14:paraId="4D2D9516" w14:textId="45BDE281" w:rsidR="00E56B34" w:rsidRPr="00CE0424" w:rsidRDefault="00F83B08" w:rsidP="00E56B34">
      <w:pPr>
        <w:pStyle w:val="1"/>
      </w:pPr>
      <w:r>
        <w:t>5</w:t>
      </w:r>
      <w:r w:rsidR="00E56B34">
        <w:tab/>
      </w:r>
      <w:r w:rsidR="00433316">
        <w:t xml:space="preserve">  </w:t>
      </w:r>
      <w:r w:rsidR="00E56B34" w:rsidRPr="00CE0424">
        <w:t>References</w:t>
      </w:r>
    </w:p>
    <w:p w14:paraId="0B970D72" w14:textId="7DA7A7EA" w:rsidR="005B33D8" w:rsidRPr="00A6395A" w:rsidRDefault="00E56B34" w:rsidP="007B401D">
      <w:pPr>
        <w:pStyle w:val="Reference"/>
        <w:rPr>
          <w:rFonts w:ascii="Times New Roman" w:hAnsi="Times New Roman" w:cs="Times New Roman"/>
        </w:rPr>
      </w:pPr>
      <w:bookmarkStart w:id="2" w:name="_Ref31185007"/>
      <w:bookmarkStart w:id="3" w:name="_Ref174151459"/>
      <w:bookmarkStart w:id="4" w:name="_Ref189809556"/>
      <w:r w:rsidRPr="00A6395A">
        <w:rPr>
          <w:rFonts w:ascii="Times New Roman" w:hAnsi="Times New Roman" w:cs="Times New Roman"/>
        </w:rPr>
        <w:t>RP-213598, New WID: MIMO Evolution for Downlink and Uplink, Samsung, RAN#94e, December 20</w:t>
      </w:r>
      <w:bookmarkEnd w:id="2"/>
      <w:r w:rsidRPr="00A6395A">
        <w:rPr>
          <w:rFonts w:ascii="Times New Roman" w:hAnsi="Times New Roman" w:cs="Times New Roman"/>
        </w:rPr>
        <w:t>21</w:t>
      </w:r>
      <w:bookmarkEnd w:id="3"/>
      <w:bookmarkEnd w:id="4"/>
    </w:p>
    <w:p w14:paraId="2E4133B9" w14:textId="48C58D0F" w:rsidR="00D44496" w:rsidRPr="00A6395A" w:rsidRDefault="00D44496" w:rsidP="00D44496">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sidRPr="00A6395A">
        <w:rPr>
          <w:rFonts w:ascii="Times New Roman" w:hAnsi="Times New Roman" w:cs="Times New Roman"/>
        </w:rPr>
        <w:t>109-e Meeting chairman notes, May 2022</w:t>
      </w:r>
    </w:p>
    <w:p w14:paraId="17F029A4" w14:textId="1A97F882" w:rsidR="00427781" w:rsidRDefault="00427781" w:rsidP="00427781">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sidRPr="00A6395A">
        <w:rPr>
          <w:rFonts w:ascii="Times New Roman" w:hAnsi="Times New Roman" w:cs="Times New Roman"/>
        </w:rPr>
        <w:t>110 Meeting chairman notes</w:t>
      </w:r>
      <w:r w:rsidR="0042285F" w:rsidRPr="00A6395A">
        <w:rPr>
          <w:rFonts w:ascii="Times New Roman" w:hAnsi="Times New Roman" w:cs="Times New Roman"/>
        </w:rPr>
        <w:t>, August</w:t>
      </w:r>
      <w:r w:rsidRPr="00A6395A">
        <w:rPr>
          <w:rFonts w:ascii="Times New Roman" w:hAnsi="Times New Roman" w:cs="Times New Roman"/>
        </w:rPr>
        <w:t xml:space="preserve"> 2022</w:t>
      </w:r>
    </w:p>
    <w:p w14:paraId="76669750" w14:textId="735E6472" w:rsidR="00751315" w:rsidRPr="00A6395A" w:rsidRDefault="00751315" w:rsidP="00751315">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sidRPr="00A6395A">
        <w:rPr>
          <w:rFonts w:ascii="Times New Roman" w:hAnsi="Times New Roman" w:cs="Times New Roman"/>
        </w:rPr>
        <w:t>110</w:t>
      </w:r>
      <w:r>
        <w:rPr>
          <w:rFonts w:ascii="Times New Roman" w:hAnsi="Times New Roman" w:cs="Times New Roman"/>
        </w:rPr>
        <w:t>bis</w:t>
      </w:r>
      <w:r w:rsidRPr="00A6395A">
        <w:rPr>
          <w:rFonts w:ascii="Times New Roman" w:hAnsi="Times New Roman" w:cs="Times New Roman"/>
        </w:rPr>
        <w:t xml:space="preserve"> Meeting chairman notes</w:t>
      </w:r>
      <w:r>
        <w:rPr>
          <w:rFonts w:ascii="Times New Roman" w:hAnsi="Times New Roman" w:cs="Times New Roman"/>
        </w:rPr>
        <w:t>, October</w:t>
      </w:r>
      <w:r w:rsidRPr="00A6395A">
        <w:rPr>
          <w:rFonts w:ascii="Times New Roman" w:hAnsi="Times New Roman" w:cs="Times New Roman"/>
        </w:rPr>
        <w:t xml:space="preserve"> 2022</w:t>
      </w:r>
    </w:p>
    <w:p w14:paraId="53254BDF" w14:textId="77777777" w:rsidR="00751315" w:rsidRPr="00A6395A" w:rsidRDefault="00751315" w:rsidP="00751315">
      <w:pPr>
        <w:pStyle w:val="Reference"/>
        <w:numPr>
          <w:ilvl w:val="0"/>
          <w:numId w:val="0"/>
        </w:numPr>
        <w:rPr>
          <w:rFonts w:ascii="Times New Roman" w:hAnsi="Times New Roman" w:cs="Times New Roman"/>
        </w:rPr>
      </w:pPr>
    </w:p>
    <w:p w14:paraId="5DC14480" w14:textId="77777777" w:rsidR="00427781" w:rsidRPr="00A019BA" w:rsidRDefault="00427781" w:rsidP="00427781">
      <w:pPr>
        <w:pStyle w:val="Reference"/>
        <w:numPr>
          <w:ilvl w:val="0"/>
          <w:numId w:val="0"/>
        </w:numPr>
        <w:rPr>
          <w:rFonts w:ascii="Times New Roman" w:hAnsi="Times New Roman" w:cs="Times New Roman"/>
          <w:sz w:val="22"/>
        </w:rPr>
      </w:pPr>
    </w:p>
    <w:p w14:paraId="23E1AAD4" w14:textId="77777777" w:rsidR="00D44496" w:rsidRPr="0042285F" w:rsidRDefault="00D44496" w:rsidP="00D44496">
      <w:pPr>
        <w:pStyle w:val="Reference"/>
        <w:numPr>
          <w:ilvl w:val="0"/>
          <w:numId w:val="0"/>
        </w:numPr>
        <w:ind w:left="567"/>
        <w:rPr>
          <w:rFonts w:ascii="Times New Roman" w:hAnsi="Times New Roman" w:cs="Times New Roman"/>
          <w:sz w:val="22"/>
        </w:rPr>
      </w:pPr>
    </w:p>
    <w:sectPr w:rsidR="00D44496" w:rsidRPr="0042285F"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F7920" w14:textId="77777777" w:rsidR="0071667C" w:rsidRDefault="0071667C">
      <w:r>
        <w:separator/>
      </w:r>
    </w:p>
  </w:endnote>
  <w:endnote w:type="continuationSeparator" w:id="0">
    <w:p w14:paraId="25341AAA" w14:textId="77777777" w:rsidR="0071667C" w:rsidRDefault="0071667C">
      <w:r>
        <w:continuationSeparator/>
      </w:r>
    </w:p>
  </w:endnote>
  <w:endnote w:type="continuationNotice" w:id="1">
    <w:p w14:paraId="365AAB5B" w14:textId="77777777" w:rsidR="0071667C" w:rsidRDefault="00716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0858B1B6" w:rsidR="00231C2C" w:rsidRDefault="00231C2C"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E50001">
      <w:rPr>
        <w:rStyle w:val="af4"/>
      </w:rPr>
      <w:t>12</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E50001">
      <w:rPr>
        <w:rStyle w:val="af4"/>
      </w:rPr>
      <w:t>12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646DD" w14:textId="77777777" w:rsidR="0071667C" w:rsidRDefault="0071667C">
      <w:r>
        <w:separator/>
      </w:r>
    </w:p>
  </w:footnote>
  <w:footnote w:type="continuationSeparator" w:id="0">
    <w:p w14:paraId="30EB5477" w14:textId="77777777" w:rsidR="0071667C" w:rsidRDefault="0071667C">
      <w:r>
        <w:continuationSeparator/>
      </w:r>
    </w:p>
  </w:footnote>
  <w:footnote w:type="continuationNotice" w:id="1">
    <w:p w14:paraId="54DE2C60" w14:textId="77777777" w:rsidR="0071667C" w:rsidRDefault="0071667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231C2C" w:rsidRDefault="00231C2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21456C8"/>
    <w:multiLevelType w:val="hybridMultilevel"/>
    <w:tmpl w:val="05D2AF4A"/>
    <w:lvl w:ilvl="0" w:tplc="F12CD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2F1E46"/>
    <w:multiLevelType w:val="hybridMultilevel"/>
    <w:tmpl w:val="31BC507A"/>
    <w:lvl w:ilvl="0" w:tplc="4E5CA9E4">
      <w:numFmt w:val="bullet"/>
      <w:lvlText w:val="-"/>
      <w:lvlJc w:val="left"/>
      <w:pPr>
        <w:ind w:left="840" w:hanging="420"/>
      </w:pPr>
      <w:rPr>
        <w:rFonts w:ascii="Times New Roman" w:eastAsia="MS Mincho" w:hAnsi="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0E3C99"/>
    <w:multiLevelType w:val="hybridMultilevel"/>
    <w:tmpl w:val="07BC3332"/>
    <w:lvl w:ilvl="0" w:tplc="44F25C0A">
      <w:start w:val="5"/>
      <w:numFmt w:val="bullet"/>
      <w:lvlText w:val="-"/>
      <w:lvlJc w:val="left"/>
      <w:pPr>
        <w:ind w:left="528" w:hanging="420"/>
      </w:pPr>
      <w:rPr>
        <w:rFonts w:ascii="Times New Roman" w:eastAsia="宋体"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356F3A"/>
    <w:multiLevelType w:val="hybridMultilevel"/>
    <w:tmpl w:val="A280AB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DD7822"/>
    <w:multiLevelType w:val="hybridMultilevel"/>
    <w:tmpl w:val="8A181E74"/>
    <w:lvl w:ilvl="0" w:tplc="4202C932">
      <w:start w:val="1"/>
      <w:numFmt w:val="bullet"/>
      <w:lvlText w:val=""/>
      <w:lvlJc w:val="left"/>
      <w:pPr>
        <w:ind w:left="420" w:hanging="420"/>
      </w:pPr>
      <w:rPr>
        <w:rFonts w:ascii="Symbol" w:eastAsia="MS Mincho" w:hAnsi="Symbol"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374050"/>
    <w:multiLevelType w:val="hybridMultilevel"/>
    <w:tmpl w:val="E272EC4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FB265E"/>
    <w:multiLevelType w:val="hybridMultilevel"/>
    <w:tmpl w:val="333AC87C"/>
    <w:lvl w:ilvl="0" w:tplc="0409000F">
      <w:start w:val="1"/>
      <w:numFmt w:val="decimal"/>
      <w:lvlText w:val="%1."/>
      <w:lvlJc w:val="left"/>
      <w:pPr>
        <w:ind w:left="987" w:hanging="420"/>
      </w:pPr>
      <w:rPr>
        <w:rFonts w:hint="default"/>
      </w:rPr>
    </w:lvl>
    <w:lvl w:ilvl="1" w:tplc="5C6C2CFC">
      <w:numFmt w:val="bullet"/>
      <w:lvlText w:val="-"/>
      <w:lvlJc w:val="left"/>
      <w:pPr>
        <w:ind w:left="1407" w:hanging="420"/>
      </w:pPr>
      <w:rPr>
        <w:rFonts w:ascii="Times New Roman" w:eastAsia="Times New Roman" w:hAnsi="Times New Roman" w:cs="Times New Roman"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3E906CCE"/>
    <w:multiLevelType w:val="hybridMultilevel"/>
    <w:tmpl w:val="3800D0B6"/>
    <w:lvl w:ilvl="0" w:tplc="44F25C0A">
      <w:start w:val="5"/>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6F7FF7"/>
    <w:multiLevelType w:val="multilevel"/>
    <w:tmpl w:val="54A83AA6"/>
    <w:lvl w:ilvl="0">
      <w:start w:val="1"/>
      <w:numFmt w:val="decimal"/>
      <w:lvlText w:val="%1"/>
      <w:lvlJc w:val="left"/>
      <w:pPr>
        <w:ind w:left="1130" w:hanging="113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3D59A2"/>
    <w:multiLevelType w:val="hybridMultilevel"/>
    <w:tmpl w:val="DC0661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06760D"/>
    <w:multiLevelType w:val="hybridMultilevel"/>
    <w:tmpl w:val="5DD414B0"/>
    <w:lvl w:ilvl="0" w:tplc="44F25C0A">
      <w:start w:val="5"/>
      <w:numFmt w:val="bullet"/>
      <w:lvlText w:val="-"/>
      <w:lvlJc w:val="left"/>
      <w:pPr>
        <w:ind w:left="986" w:hanging="420"/>
      </w:pPr>
      <w:rPr>
        <w:rFonts w:ascii="Times New Roman" w:eastAsia="宋体"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0"/>
  </w:num>
  <w:num w:numId="4">
    <w:abstractNumId w:val="24"/>
  </w:num>
  <w:num w:numId="5">
    <w:abstractNumId w:val="25"/>
  </w:num>
  <w:num w:numId="6">
    <w:abstractNumId w:val="28"/>
  </w:num>
  <w:num w:numId="7">
    <w:abstractNumId w:val="9"/>
  </w:num>
  <w:num w:numId="8">
    <w:abstractNumId w:val="11"/>
  </w:num>
  <w:num w:numId="9">
    <w:abstractNumId w:val="4"/>
  </w:num>
  <w:num w:numId="10">
    <w:abstractNumId w:val="33"/>
  </w:num>
  <w:num w:numId="11">
    <w:abstractNumId w:val="14"/>
  </w:num>
  <w:num w:numId="12">
    <w:abstractNumId w:val="31"/>
  </w:num>
  <w:num w:numId="13">
    <w:abstractNumId w:val="21"/>
  </w:num>
  <w:num w:numId="14">
    <w:abstractNumId w:val="18"/>
  </w:num>
  <w:num w:numId="15">
    <w:abstractNumId w:val="30"/>
  </w:num>
  <w:num w:numId="16">
    <w:abstractNumId w:val="1"/>
  </w:num>
  <w:num w:numId="17">
    <w:abstractNumId w:val="8"/>
  </w:num>
  <w:num w:numId="18">
    <w:abstractNumId w:val="7"/>
  </w:num>
  <w:num w:numId="19">
    <w:abstractNumId w:val="23"/>
  </w:num>
  <w:num w:numId="20">
    <w:abstractNumId w:val="5"/>
  </w:num>
  <w:num w:numId="21">
    <w:abstractNumId w:val="16"/>
  </w:num>
  <w:num w:numId="22">
    <w:abstractNumId w:val="17"/>
  </w:num>
  <w:num w:numId="23">
    <w:abstractNumId w:val="2"/>
  </w:num>
  <w:num w:numId="24">
    <w:abstractNumId w:val="27"/>
  </w:num>
  <w:num w:numId="25">
    <w:abstractNumId w:val="12"/>
  </w:num>
  <w:num w:numId="26">
    <w:abstractNumId w:val="35"/>
  </w:num>
  <w:num w:numId="27">
    <w:abstractNumId w:val="34"/>
  </w:num>
  <w:num w:numId="28">
    <w:abstractNumId w:val="20"/>
  </w:num>
  <w:num w:numId="29">
    <w:abstractNumId w:val="6"/>
  </w:num>
  <w:num w:numId="30">
    <w:abstractNumId w:val="3"/>
  </w:num>
  <w:num w:numId="31">
    <w:abstractNumId w:val="19"/>
  </w:num>
  <w:num w:numId="32">
    <w:abstractNumId w:val="13"/>
  </w:num>
  <w:num w:numId="33">
    <w:abstractNumId w:val="10"/>
  </w:num>
  <w:num w:numId="34">
    <w:abstractNumId w:val="26"/>
  </w:num>
  <w:num w:numId="35">
    <w:abstractNumId w:val="32"/>
  </w:num>
  <w:num w:numId="36">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CA7"/>
    <w:rsid w:val="0000564C"/>
    <w:rsid w:val="000056E6"/>
    <w:rsid w:val="0000626E"/>
    <w:rsid w:val="00006446"/>
    <w:rsid w:val="00006896"/>
    <w:rsid w:val="000074DC"/>
    <w:rsid w:val="00007CDC"/>
    <w:rsid w:val="00010BBD"/>
    <w:rsid w:val="00011B28"/>
    <w:rsid w:val="00012CA8"/>
    <w:rsid w:val="00013345"/>
    <w:rsid w:val="00013FA0"/>
    <w:rsid w:val="00014DCE"/>
    <w:rsid w:val="00015B42"/>
    <w:rsid w:val="00015D15"/>
    <w:rsid w:val="00015D5F"/>
    <w:rsid w:val="00015EF7"/>
    <w:rsid w:val="00016DF9"/>
    <w:rsid w:val="00017014"/>
    <w:rsid w:val="00017D93"/>
    <w:rsid w:val="000231AD"/>
    <w:rsid w:val="000240F0"/>
    <w:rsid w:val="00024A28"/>
    <w:rsid w:val="00024D4D"/>
    <w:rsid w:val="0002564D"/>
    <w:rsid w:val="00025ECA"/>
    <w:rsid w:val="0003212D"/>
    <w:rsid w:val="000323DF"/>
    <w:rsid w:val="0003255F"/>
    <w:rsid w:val="000325B8"/>
    <w:rsid w:val="000329B7"/>
    <w:rsid w:val="000333C8"/>
    <w:rsid w:val="00034C03"/>
    <w:rsid w:val="00034C15"/>
    <w:rsid w:val="00035BEA"/>
    <w:rsid w:val="000363C2"/>
    <w:rsid w:val="000366CE"/>
    <w:rsid w:val="00036BA1"/>
    <w:rsid w:val="00036EDC"/>
    <w:rsid w:val="000375CC"/>
    <w:rsid w:val="000376DF"/>
    <w:rsid w:val="0003797C"/>
    <w:rsid w:val="0004175E"/>
    <w:rsid w:val="000422E2"/>
    <w:rsid w:val="000424F7"/>
    <w:rsid w:val="00042965"/>
    <w:rsid w:val="00042F22"/>
    <w:rsid w:val="00043881"/>
    <w:rsid w:val="000441EC"/>
    <w:rsid w:val="000444EF"/>
    <w:rsid w:val="00044AEC"/>
    <w:rsid w:val="00045A73"/>
    <w:rsid w:val="00045AB7"/>
    <w:rsid w:val="00047730"/>
    <w:rsid w:val="0005141D"/>
    <w:rsid w:val="00051598"/>
    <w:rsid w:val="000527CA"/>
    <w:rsid w:val="00052A07"/>
    <w:rsid w:val="00052B7C"/>
    <w:rsid w:val="000534E3"/>
    <w:rsid w:val="000541FC"/>
    <w:rsid w:val="00054236"/>
    <w:rsid w:val="00054B3F"/>
    <w:rsid w:val="00054E4B"/>
    <w:rsid w:val="00055259"/>
    <w:rsid w:val="0005606A"/>
    <w:rsid w:val="00056411"/>
    <w:rsid w:val="00056A54"/>
    <w:rsid w:val="00057117"/>
    <w:rsid w:val="000571D5"/>
    <w:rsid w:val="00057E39"/>
    <w:rsid w:val="00057E4C"/>
    <w:rsid w:val="00061411"/>
    <w:rsid w:val="000616E7"/>
    <w:rsid w:val="0006487E"/>
    <w:rsid w:val="000648E7"/>
    <w:rsid w:val="00065085"/>
    <w:rsid w:val="00065E1A"/>
    <w:rsid w:val="00066C90"/>
    <w:rsid w:val="00070BDF"/>
    <w:rsid w:val="00072FC4"/>
    <w:rsid w:val="00072FE6"/>
    <w:rsid w:val="00073270"/>
    <w:rsid w:val="00073501"/>
    <w:rsid w:val="00073EDD"/>
    <w:rsid w:val="000761F1"/>
    <w:rsid w:val="00076DEB"/>
    <w:rsid w:val="00077E5F"/>
    <w:rsid w:val="0008036A"/>
    <w:rsid w:val="00080AFA"/>
    <w:rsid w:val="00080C1A"/>
    <w:rsid w:val="00081AE6"/>
    <w:rsid w:val="00081FCE"/>
    <w:rsid w:val="00082815"/>
    <w:rsid w:val="000833B6"/>
    <w:rsid w:val="000852DE"/>
    <w:rsid w:val="000855EB"/>
    <w:rsid w:val="00085B52"/>
    <w:rsid w:val="000866F2"/>
    <w:rsid w:val="00086717"/>
    <w:rsid w:val="00086DF2"/>
    <w:rsid w:val="0008752C"/>
    <w:rsid w:val="00087D92"/>
    <w:rsid w:val="0009006D"/>
    <w:rsid w:val="0009009F"/>
    <w:rsid w:val="00090BE5"/>
    <w:rsid w:val="00091557"/>
    <w:rsid w:val="0009189D"/>
    <w:rsid w:val="0009229D"/>
    <w:rsid w:val="000923A2"/>
    <w:rsid w:val="000924C1"/>
    <w:rsid w:val="000924F0"/>
    <w:rsid w:val="00093474"/>
    <w:rsid w:val="0009510F"/>
    <w:rsid w:val="000951B8"/>
    <w:rsid w:val="00095EA8"/>
    <w:rsid w:val="000A0327"/>
    <w:rsid w:val="000A04DA"/>
    <w:rsid w:val="000A1A14"/>
    <w:rsid w:val="000A1B7B"/>
    <w:rsid w:val="000A20C1"/>
    <w:rsid w:val="000A39E6"/>
    <w:rsid w:val="000A51CD"/>
    <w:rsid w:val="000A56F2"/>
    <w:rsid w:val="000A689B"/>
    <w:rsid w:val="000A78F4"/>
    <w:rsid w:val="000A79C9"/>
    <w:rsid w:val="000A7F54"/>
    <w:rsid w:val="000B26BB"/>
    <w:rsid w:val="000B2719"/>
    <w:rsid w:val="000B3809"/>
    <w:rsid w:val="000B3A8F"/>
    <w:rsid w:val="000B4AB9"/>
    <w:rsid w:val="000B58C3"/>
    <w:rsid w:val="000B61E9"/>
    <w:rsid w:val="000C0808"/>
    <w:rsid w:val="000C0AAE"/>
    <w:rsid w:val="000C0EA0"/>
    <w:rsid w:val="000C105F"/>
    <w:rsid w:val="000C11D5"/>
    <w:rsid w:val="000C165A"/>
    <w:rsid w:val="000C18DF"/>
    <w:rsid w:val="000C24F2"/>
    <w:rsid w:val="000C2E19"/>
    <w:rsid w:val="000C3D75"/>
    <w:rsid w:val="000C6B9F"/>
    <w:rsid w:val="000C7101"/>
    <w:rsid w:val="000C741B"/>
    <w:rsid w:val="000C7773"/>
    <w:rsid w:val="000C7863"/>
    <w:rsid w:val="000D017E"/>
    <w:rsid w:val="000D03CB"/>
    <w:rsid w:val="000D0920"/>
    <w:rsid w:val="000D0D07"/>
    <w:rsid w:val="000D0F88"/>
    <w:rsid w:val="000D1C86"/>
    <w:rsid w:val="000D324E"/>
    <w:rsid w:val="000D38A0"/>
    <w:rsid w:val="000D3D0E"/>
    <w:rsid w:val="000D4797"/>
    <w:rsid w:val="000D47FE"/>
    <w:rsid w:val="000D4ED3"/>
    <w:rsid w:val="000D5214"/>
    <w:rsid w:val="000D5B39"/>
    <w:rsid w:val="000D6275"/>
    <w:rsid w:val="000D69DD"/>
    <w:rsid w:val="000D6D89"/>
    <w:rsid w:val="000D7CF0"/>
    <w:rsid w:val="000E0527"/>
    <w:rsid w:val="000E0E05"/>
    <w:rsid w:val="000E1E92"/>
    <w:rsid w:val="000E2B47"/>
    <w:rsid w:val="000E3067"/>
    <w:rsid w:val="000E3FBC"/>
    <w:rsid w:val="000E4247"/>
    <w:rsid w:val="000E4B13"/>
    <w:rsid w:val="000E4B2D"/>
    <w:rsid w:val="000E4B54"/>
    <w:rsid w:val="000E4CC6"/>
    <w:rsid w:val="000E53D9"/>
    <w:rsid w:val="000F06D6"/>
    <w:rsid w:val="000F0CED"/>
    <w:rsid w:val="000F0EB1"/>
    <w:rsid w:val="000F1017"/>
    <w:rsid w:val="000F1106"/>
    <w:rsid w:val="000F12D9"/>
    <w:rsid w:val="000F2F28"/>
    <w:rsid w:val="000F3BE9"/>
    <w:rsid w:val="000F3F6C"/>
    <w:rsid w:val="000F4130"/>
    <w:rsid w:val="000F5205"/>
    <w:rsid w:val="000F68C4"/>
    <w:rsid w:val="000F6DF3"/>
    <w:rsid w:val="001005B9"/>
    <w:rsid w:val="001005FF"/>
    <w:rsid w:val="001007AE"/>
    <w:rsid w:val="0010107A"/>
    <w:rsid w:val="00102D50"/>
    <w:rsid w:val="001030CC"/>
    <w:rsid w:val="001030E1"/>
    <w:rsid w:val="001036D9"/>
    <w:rsid w:val="00104BD5"/>
    <w:rsid w:val="001053C6"/>
    <w:rsid w:val="001062FB"/>
    <w:rsid w:val="001063E6"/>
    <w:rsid w:val="001066FA"/>
    <w:rsid w:val="001068F5"/>
    <w:rsid w:val="00107C7E"/>
    <w:rsid w:val="00111095"/>
    <w:rsid w:val="00111AA3"/>
    <w:rsid w:val="00113CF4"/>
    <w:rsid w:val="00114AFD"/>
    <w:rsid w:val="001153EA"/>
    <w:rsid w:val="00115643"/>
    <w:rsid w:val="00116765"/>
    <w:rsid w:val="001168B5"/>
    <w:rsid w:val="001168EF"/>
    <w:rsid w:val="0011710E"/>
    <w:rsid w:val="00117BC7"/>
    <w:rsid w:val="00120B15"/>
    <w:rsid w:val="0012126F"/>
    <w:rsid w:val="001219F5"/>
    <w:rsid w:val="00121A20"/>
    <w:rsid w:val="00121C19"/>
    <w:rsid w:val="001226DA"/>
    <w:rsid w:val="00123131"/>
    <w:rsid w:val="001233A2"/>
    <w:rsid w:val="0012377F"/>
    <w:rsid w:val="00123922"/>
    <w:rsid w:val="00123D44"/>
    <w:rsid w:val="00123F76"/>
    <w:rsid w:val="00124314"/>
    <w:rsid w:val="00124BD9"/>
    <w:rsid w:val="0012691E"/>
    <w:rsid w:val="00126B4A"/>
    <w:rsid w:val="0013030E"/>
    <w:rsid w:val="0013135F"/>
    <w:rsid w:val="00131605"/>
    <w:rsid w:val="001318D8"/>
    <w:rsid w:val="001326D2"/>
    <w:rsid w:val="0013289B"/>
    <w:rsid w:val="00132FD0"/>
    <w:rsid w:val="00133D70"/>
    <w:rsid w:val="00133DEC"/>
    <w:rsid w:val="001344C0"/>
    <w:rsid w:val="001346FA"/>
    <w:rsid w:val="00135252"/>
    <w:rsid w:val="00135A11"/>
    <w:rsid w:val="00137AB5"/>
    <w:rsid w:val="00137F0B"/>
    <w:rsid w:val="00137F99"/>
    <w:rsid w:val="00140CF9"/>
    <w:rsid w:val="00141E92"/>
    <w:rsid w:val="00142800"/>
    <w:rsid w:val="0014464F"/>
    <w:rsid w:val="0015102C"/>
    <w:rsid w:val="001510C9"/>
    <w:rsid w:val="00151291"/>
    <w:rsid w:val="00151D78"/>
    <w:rsid w:val="00151E23"/>
    <w:rsid w:val="001526E0"/>
    <w:rsid w:val="00153784"/>
    <w:rsid w:val="00153CF2"/>
    <w:rsid w:val="00153FBE"/>
    <w:rsid w:val="00154F40"/>
    <w:rsid w:val="001551B5"/>
    <w:rsid w:val="00156658"/>
    <w:rsid w:val="001566E7"/>
    <w:rsid w:val="00157077"/>
    <w:rsid w:val="0015757F"/>
    <w:rsid w:val="0016003B"/>
    <w:rsid w:val="00160F95"/>
    <w:rsid w:val="001610CA"/>
    <w:rsid w:val="001627B3"/>
    <w:rsid w:val="00163B0B"/>
    <w:rsid w:val="001640EA"/>
    <w:rsid w:val="001657CD"/>
    <w:rsid w:val="00165834"/>
    <w:rsid w:val="001659C1"/>
    <w:rsid w:val="00165D1E"/>
    <w:rsid w:val="00165EB3"/>
    <w:rsid w:val="001674F0"/>
    <w:rsid w:val="0016767D"/>
    <w:rsid w:val="00170E5C"/>
    <w:rsid w:val="00171C1E"/>
    <w:rsid w:val="00173798"/>
    <w:rsid w:val="00173A8E"/>
    <w:rsid w:val="0017499E"/>
    <w:rsid w:val="0017502C"/>
    <w:rsid w:val="00175C20"/>
    <w:rsid w:val="001764E9"/>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C3E"/>
    <w:rsid w:val="00195F3B"/>
    <w:rsid w:val="001975AA"/>
    <w:rsid w:val="00197DF9"/>
    <w:rsid w:val="001A0074"/>
    <w:rsid w:val="001A0E08"/>
    <w:rsid w:val="001A1987"/>
    <w:rsid w:val="001A2564"/>
    <w:rsid w:val="001A2B99"/>
    <w:rsid w:val="001A2C4E"/>
    <w:rsid w:val="001A3754"/>
    <w:rsid w:val="001A49C7"/>
    <w:rsid w:val="001A6173"/>
    <w:rsid w:val="001A6CBA"/>
    <w:rsid w:val="001A76A7"/>
    <w:rsid w:val="001A7C0D"/>
    <w:rsid w:val="001B0892"/>
    <w:rsid w:val="001B0D97"/>
    <w:rsid w:val="001B1545"/>
    <w:rsid w:val="001B2FD3"/>
    <w:rsid w:val="001B4C22"/>
    <w:rsid w:val="001B4E24"/>
    <w:rsid w:val="001B4EB9"/>
    <w:rsid w:val="001B540E"/>
    <w:rsid w:val="001B5A5D"/>
    <w:rsid w:val="001B5CE3"/>
    <w:rsid w:val="001B5D60"/>
    <w:rsid w:val="001B7A0E"/>
    <w:rsid w:val="001B7F6B"/>
    <w:rsid w:val="001C1CE5"/>
    <w:rsid w:val="001C1DC1"/>
    <w:rsid w:val="001C2865"/>
    <w:rsid w:val="001C2CFF"/>
    <w:rsid w:val="001C3D2A"/>
    <w:rsid w:val="001C52D0"/>
    <w:rsid w:val="001C7FF0"/>
    <w:rsid w:val="001D01BE"/>
    <w:rsid w:val="001D02A7"/>
    <w:rsid w:val="001D0946"/>
    <w:rsid w:val="001D0958"/>
    <w:rsid w:val="001D0B16"/>
    <w:rsid w:val="001D194A"/>
    <w:rsid w:val="001D210D"/>
    <w:rsid w:val="001D29F9"/>
    <w:rsid w:val="001D4D9C"/>
    <w:rsid w:val="001D51BA"/>
    <w:rsid w:val="001D527B"/>
    <w:rsid w:val="001D53E7"/>
    <w:rsid w:val="001D6342"/>
    <w:rsid w:val="001D6569"/>
    <w:rsid w:val="001D6D37"/>
    <w:rsid w:val="001D6D4F"/>
    <w:rsid w:val="001D6D53"/>
    <w:rsid w:val="001D7467"/>
    <w:rsid w:val="001D7B4C"/>
    <w:rsid w:val="001D7D1F"/>
    <w:rsid w:val="001E0AC9"/>
    <w:rsid w:val="001E0BC4"/>
    <w:rsid w:val="001E226B"/>
    <w:rsid w:val="001E37BE"/>
    <w:rsid w:val="001E3B8C"/>
    <w:rsid w:val="001E4F4C"/>
    <w:rsid w:val="001E5368"/>
    <w:rsid w:val="001E58E2"/>
    <w:rsid w:val="001E6082"/>
    <w:rsid w:val="001E6A19"/>
    <w:rsid w:val="001E6D36"/>
    <w:rsid w:val="001E7AED"/>
    <w:rsid w:val="001F1414"/>
    <w:rsid w:val="001F3246"/>
    <w:rsid w:val="001F3916"/>
    <w:rsid w:val="001F3BA7"/>
    <w:rsid w:val="001F3FF7"/>
    <w:rsid w:val="001F4381"/>
    <w:rsid w:val="001F54C5"/>
    <w:rsid w:val="001F638D"/>
    <w:rsid w:val="001F662C"/>
    <w:rsid w:val="001F7074"/>
    <w:rsid w:val="00200467"/>
    <w:rsid w:val="00200490"/>
    <w:rsid w:val="002013DB"/>
    <w:rsid w:val="00201F3A"/>
    <w:rsid w:val="00203638"/>
    <w:rsid w:val="00203F96"/>
    <w:rsid w:val="002056D6"/>
    <w:rsid w:val="002059FB"/>
    <w:rsid w:val="00205D8D"/>
    <w:rsid w:val="002069B2"/>
    <w:rsid w:val="00207FA3"/>
    <w:rsid w:val="002115EF"/>
    <w:rsid w:val="002122A9"/>
    <w:rsid w:val="0021268B"/>
    <w:rsid w:val="0021463E"/>
    <w:rsid w:val="00214960"/>
    <w:rsid w:val="00214AEC"/>
    <w:rsid w:val="00214DA8"/>
    <w:rsid w:val="00214EDE"/>
    <w:rsid w:val="00215423"/>
    <w:rsid w:val="00215505"/>
    <w:rsid w:val="002157FF"/>
    <w:rsid w:val="002158FA"/>
    <w:rsid w:val="00215B0E"/>
    <w:rsid w:val="0021624E"/>
    <w:rsid w:val="0021683B"/>
    <w:rsid w:val="00216C01"/>
    <w:rsid w:val="00217FBE"/>
    <w:rsid w:val="002203C1"/>
    <w:rsid w:val="00220600"/>
    <w:rsid w:val="00220767"/>
    <w:rsid w:val="002216BD"/>
    <w:rsid w:val="002224DB"/>
    <w:rsid w:val="002225EE"/>
    <w:rsid w:val="00222B85"/>
    <w:rsid w:val="00223B23"/>
    <w:rsid w:val="00223C1D"/>
    <w:rsid w:val="00223FCB"/>
    <w:rsid w:val="002245FB"/>
    <w:rsid w:val="002250B3"/>
    <w:rsid w:val="002252C3"/>
    <w:rsid w:val="00225C54"/>
    <w:rsid w:val="00225CCB"/>
    <w:rsid w:val="00226DA1"/>
    <w:rsid w:val="00230765"/>
    <w:rsid w:val="00230D18"/>
    <w:rsid w:val="00231568"/>
    <w:rsid w:val="002319E4"/>
    <w:rsid w:val="00231C2C"/>
    <w:rsid w:val="002337EC"/>
    <w:rsid w:val="0023465D"/>
    <w:rsid w:val="00235632"/>
    <w:rsid w:val="00235872"/>
    <w:rsid w:val="00235CDF"/>
    <w:rsid w:val="00235E25"/>
    <w:rsid w:val="0023657D"/>
    <w:rsid w:val="00236AF9"/>
    <w:rsid w:val="00237845"/>
    <w:rsid w:val="00237A57"/>
    <w:rsid w:val="00237B96"/>
    <w:rsid w:val="00241559"/>
    <w:rsid w:val="00242203"/>
    <w:rsid w:val="002435B3"/>
    <w:rsid w:val="0024371D"/>
    <w:rsid w:val="002458EB"/>
    <w:rsid w:val="00246309"/>
    <w:rsid w:val="0024707B"/>
    <w:rsid w:val="00247F5A"/>
    <w:rsid w:val="002500C8"/>
    <w:rsid w:val="00250964"/>
    <w:rsid w:val="00250F42"/>
    <w:rsid w:val="0025223A"/>
    <w:rsid w:val="00253EE6"/>
    <w:rsid w:val="00255613"/>
    <w:rsid w:val="00255884"/>
    <w:rsid w:val="00255CBC"/>
    <w:rsid w:val="00255DC0"/>
    <w:rsid w:val="002564A5"/>
    <w:rsid w:val="00257543"/>
    <w:rsid w:val="0025794A"/>
    <w:rsid w:val="002613BF"/>
    <w:rsid w:val="002613D6"/>
    <w:rsid w:val="002617A5"/>
    <w:rsid w:val="002617E7"/>
    <w:rsid w:val="002628E3"/>
    <w:rsid w:val="00264228"/>
    <w:rsid w:val="00264334"/>
    <w:rsid w:val="0026473E"/>
    <w:rsid w:val="00264A47"/>
    <w:rsid w:val="00264F2A"/>
    <w:rsid w:val="00265C27"/>
    <w:rsid w:val="00266214"/>
    <w:rsid w:val="00266760"/>
    <w:rsid w:val="00267C83"/>
    <w:rsid w:val="0027007D"/>
    <w:rsid w:val="0027039A"/>
    <w:rsid w:val="0027144F"/>
    <w:rsid w:val="00271813"/>
    <w:rsid w:val="00271F3A"/>
    <w:rsid w:val="00272313"/>
    <w:rsid w:val="00272C4D"/>
    <w:rsid w:val="00273278"/>
    <w:rsid w:val="00273553"/>
    <w:rsid w:val="002737F4"/>
    <w:rsid w:val="00273E45"/>
    <w:rsid w:val="00275A91"/>
    <w:rsid w:val="00277E41"/>
    <w:rsid w:val="002805F5"/>
    <w:rsid w:val="00280751"/>
    <w:rsid w:val="00280AAC"/>
    <w:rsid w:val="00281CCC"/>
    <w:rsid w:val="002821D7"/>
    <w:rsid w:val="0028249B"/>
    <w:rsid w:val="0028280A"/>
    <w:rsid w:val="0028342D"/>
    <w:rsid w:val="002837FE"/>
    <w:rsid w:val="00283BA1"/>
    <w:rsid w:val="00283BC8"/>
    <w:rsid w:val="0028443E"/>
    <w:rsid w:val="00284993"/>
    <w:rsid w:val="00284A27"/>
    <w:rsid w:val="0028557F"/>
    <w:rsid w:val="002860C9"/>
    <w:rsid w:val="00286ACD"/>
    <w:rsid w:val="00286EA6"/>
    <w:rsid w:val="00287838"/>
    <w:rsid w:val="002902FC"/>
    <w:rsid w:val="002907B5"/>
    <w:rsid w:val="00291DB0"/>
    <w:rsid w:val="00292C43"/>
    <w:rsid w:val="00292EB7"/>
    <w:rsid w:val="002945D2"/>
    <w:rsid w:val="00295018"/>
    <w:rsid w:val="00296227"/>
    <w:rsid w:val="00296F44"/>
    <w:rsid w:val="002971E1"/>
    <w:rsid w:val="0029777D"/>
    <w:rsid w:val="002A055E"/>
    <w:rsid w:val="002A1405"/>
    <w:rsid w:val="002A19B2"/>
    <w:rsid w:val="002A1B9E"/>
    <w:rsid w:val="002A1D4E"/>
    <w:rsid w:val="002A22FF"/>
    <w:rsid w:val="002A2869"/>
    <w:rsid w:val="002A340A"/>
    <w:rsid w:val="002A3D52"/>
    <w:rsid w:val="002A46AB"/>
    <w:rsid w:val="002A56AD"/>
    <w:rsid w:val="002A5A9D"/>
    <w:rsid w:val="002A65EA"/>
    <w:rsid w:val="002A7073"/>
    <w:rsid w:val="002A768F"/>
    <w:rsid w:val="002A79D9"/>
    <w:rsid w:val="002A7C5F"/>
    <w:rsid w:val="002B01B8"/>
    <w:rsid w:val="002B0837"/>
    <w:rsid w:val="002B13DE"/>
    <w:rsid w:val="002B1873"/>
    <w:rsid w:val="002B1F08"/>
    <w:rsid w:val="002B1F1A"/>
    <w:rsid w:val="002B246A"/>
    <w:rsid w:val="002B24D6"/>
    <w:rsid w:val="002B27DB"/>
    <w:rsid w:val="002B33A0"/>
    <w:rsid w:val="002B4652"/>
    <w:rsid w:val="002B4AED"/>
    <w:rsid w:val="002B516F"/>
    <w:rsid w:val="002B61E5"/>
    <w:rsid w:val="002B7C71"/>
    <w:rsid w:val="002C013C"/>
    <w:rsid w:val="002C06C0"/>
    <w:rsid w:val="002C07B2"/>
    <w:rsid w:val="002C137A"/>
    <w:rsid w:val="002C2398"/>
    <w:rsid w:val="002C264D"/>
    <w:rsid w:val="002C41E6"/>
    <w:rsid w:val="002D071A"/>
    <w:rsid w:val="002D0BB4"/>
    <w:rsid w:val="002D0BD0"/>
    <w:rsid w:val="002D10BF"/>
    <w:rsid w:val="002D1756"/>
    <w:rsid w:val="002D1B9F"/>
    <w:rsid w:val="002D34B2"/>
    <w:rsid w:val="002D3787"/>
    <w:rsid w:val="002D44A4"/>
    <w:rsid w:val="002D48B0"/>
    <w:rsid w:val="002D4AE0"/>
    <w:rsid w:val="002D5B37"/>
    <w:rsid w:val="002D5E85"/>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8F0"/>
    <w:rsid w:val="002E7CAE"/>
    <w:rsid w:val="002F13E4"/>
    <w:rsid w:val="002F1782"/>
    <w:rsid w:val="002F25A0"/>
    <w:rsid w:val="002F2771"/>
    <w:rsid w:val="002F2FF8"/>
    <w:rsid w:val="002F3011"/>
    <w:rsid w:val="002F37A9"/>
    <w:rsid w:val="002F40A5"/>
    <w:rsid w:val="002F4916"/>
    <w:rsid w:val="002F497C"/>
    <w:rsid w:val="002F6C32"/>
    <w:rsid w:val="002F6DF6"/>
    <w:rsid w:val="002F75A9"/>
    <w:rsid w:val="003005B9"/>
    <w:rsid w:val="00301915"/>
    <w:rsid w:val="00301A40"/>
    <w:rsid w:val="00301CE6"/>
    <w:rsid w:val="00302451"/>
    <w:rsid w:val="0030256B"/>
    <w:rsid w:val="00302D37"/>
    <w:rsid w:val="00303138"/>
    <w:rsid w:val="00304557"/>
    <w:rsid w:val="0030501F"/>
    <w:rsid w:val="00305454"/>
    <w:rsid w:val="00306429"/>
    <w:rsid w:val="00306DC1"/>
    <w:rsid w:val="0030755C"/>
    <w:rsid w:val="00307BA1"/>
    <w:rsid w:val="00310608"/>
    <w:rsid w:val="00311702"/>
    <w:rsid w:val="00311E82"/>
    <w:rsid w:val="00312491"/>
    <w:rsid w:val="003135D7"/>
    <w:rsid w:val="00313FD6"/>
    <w:rsid w:val="0031405C"/>
    <w:rsid w:val="003143BD"/>
    <w:rsid w:val="00315363"/>
    <w:rsid w:val="003157AC"/>
    <w:rsid w:val="0031613D"/>
    <w:rsid w:val="003161A0"/>
    <w:rsid w:val="00317F4B"/>
    <w:rsid w:val="003203ED"/>
    <w:rsid w:val="00321C74"/>
    <w:rsid w:val="00322C9F"/>
    <w:rsid w:val="003243A1"/>
    <w:rsid w:val="00324D23"/>
    <w:rsid w:val="003251D1"/>
    <w:rsid w:val="003261A3"/>
    <w:rsid w:val="003268E4"/>
    <w:rsid w:val="003273E7"/>
    <w:rsid w:val="0032789A"/>
    <w:rsid w:val="0033052E"/>
    <w:rsid w:val="00330CE5"/>
    <w:rsid w:val="00331751"/>
    <w:rsid w:val="00334579"/>
    <w:rsid w:val="00335858"/>
    <w:rsid w:val="003361BA"/>
    <w:rsid w:val="00336B4D"/>
    <w:rsid w:val="00336BDA"/>
    <w:rsid w:val="00336D13"/>
    <w:rsid w:val="00337706"/>
    <w:rsid w:val="00340CB0"/>
    <w:rsid w:val="003412AD"/>
    <w:rsid w:val="00342BD7"/>
    <w:rsid w:val="00343198"/>
    <w:rsid w:val="003436B2"/>
    <w:rsid w:val="00343FAA"/>
    <w:rsid w:val="00344A71"/>
    <w:rsid w:val="00346535"/>
    <w:rsid w:val="00346793"/>
    <w:rsid w:val="00346DB5"/>
    <w:rsid w:val="0034764A"/>
    <w:rsid w:val="003477B1"/>
    <w:rsid w:val="00354D0E"/>
    <w:rsid w:val="00357380"/>
    <w:rsid w:val="0035760E"/>
    <w:rsid w:val="003602D9"/>
    <w:rsid w:val="003604CE"/>
    <w:rsid w:val="003618D1"/>
    <w:rsid w:val="00362F96"/>
    <w:rsid w:val="00363503"/>
    <w:rsid w:val="00364DD2"/>
    <w:rsid w:val="00365017"/>
    <w:rsid w:val="0036541C"/>
    <w:rsid w:val="00365A2B"/>
    <w:rsid w:val="00366657"/>
    <w:rsid w:val="003667D1"/>
    <w:rsid w:val="00366D62"/>
    <w:rsid w:val="00370E47"/>
    <w:rsid w:val="003710D7"/>
    <w:rsid w:val="00372494"/>
    <w:rsid w:val="00372801"/>
    <w:rsid w:val="0037339E"/>
    <w:rsid w:val="003742AC"/>
    <w:rsid w:val="003764FF"/>
    <w:rsid w:val="003776D3"/>
    <w:rsid w:val="003779C1"/>
    <w:rsid w:val="00377CE1"/>
    <w:rsid w:val="003802E4"/>
    <w:rsid w:val="003804E4"/>
    <w:rsid w:val="0038181A"/>
    <w:rsid w:val="00381E09"/>
    <w:rsid w:val="00382622"/>
    <w:rsid w:val="00382895"/>
    <w:rsid w:val="00382B6A"/>
    <w:rsid w:val="00383B54"/>
    <w:rsid w:val="00383C87"/>
    <w:rsid w:val="00384FE8"/>
    <w:rsid w:val="00385BF0"/>
    <w:rsid w:val="00387A56"/>
    <w:rsid w:val="00387CB1"/>
    <w:rsid w:val="003909D1"/>
    <w:rsid w:val="003911C1"/>
    <w:rsid w:val="003911C3"/>
    <w:rsid w:val="00391AA9"/>
    <w:rsid w:val="00392B3E"/>
    <w:rsid w:val="0039337F"/>
    <w:rsid w:val="003939FF"/>
    <w:rsid w:val="00393C17"/>
    <w:rsid w:val="00393E1D"/>
    <w:rsid w:val="00394021"/>
    <w:rsid w:val="003947A7"/>
    <w:rsid w:val="00394840"/>
    <w:rsid w:val="00396D85"/>
    <w:rsid w:val="003A0722"/>
    <w:rsid w:val="003A1F06"/>
    <w:rsid w:val="003A2223"/>
    <w:rsid w:val="003A2335"/>
    <w:rsid w:val="003A2A0F"/>
    <w:rsid w:val="003A45A1"/>
    <w:rsid w:val="003A4726"/>
    <w:rsid w:val="003A5B0A"/>
    <w:rsid w:val="003A5E5C"/>
    <w:rsid w:val="003A60DA"/>
    <w:rsid w:val="003A6BAC"/>
    <w:rsid w:val="003A70A4"/>
    <w:rsid w:val="003A7AD7"/>
    <w:rsid w:val="003A7C8A"/>
    <w:rsid w:val="003A7EF3"/>
    <w:rsid w:val="003B0032"/>
    <w:rsid w:val="003B0CC5"/>
    <w:rsid w:val="003B159C"/>
    <w:rsid w:val="003B16B3"/>
    <w:rsid w:val="003B1FEA"/>
    <w:rsid w:val="003B2A0F"/>
    <w:rsid w:val="003B369F"/>
    <w:rsid w:val="003B36A3"/>
    <w:rsid w:val="003B64BB"/>
    <w:rsid w:val="003B7E62"/>
    <w:rsid w:val="003B7FE5"/>
    <w:rsid w:val="003C11C8"/>
    <w:rsid w:val="003C18C0"/>
    <w:rsid w:val="003C2702"/>
    <w:rsid w:val="003C365C"/>
    <w:rsid w:val="003C435F"/>
    <w:rsid w:val="003C5462"/>
    <w:rsid w:val="003C5899"/>
    <w:rsid w:val="003C7806"/>
    <w:rsid w:val="003C7A89"/>
    <w:rsid w:val="003D0089"/>
    <w:rsid w:val="003D042F"/>
    <w:rsid w:val="003D0B4D"/>
    <w:rsid w:val="003D109F"/>
    <w:rsid w:val="003D1A53"/>
    <w:rsid w:val="003D20A2"/>
    <w:rsid w:val="003D2478"/>
    <w:rsid w:val="003D2A9A"/>
    <w:rsid w:val="003D39B5"/>
    <w:rsid w:val="003D3C45"/>
    <w:rsid w:val="003D3D2A"/>
    <w:rsid w:val="003D3F35"/>
    <w:rsid w:val="003D5B1F"/>
    <w:rsid w:val="003D5C08"/>
    <w:rsid w:val="003E0552"/>
    <w:rsid w:val="003E1191"/>
    <w:rsid w:val="003E15FA"/>
    <w:rsid w:val="003E1C67"/>
    <w:rsid w:val="003E25C9"/>
    <w:rsid w:val="003E2E2F"/>
    <w:rsid w:val="003E4421"/>
    <w:rsid w:val="003E4506"/>
    <w:rsid w:val="003E55E4"/>
    <w:rsid w:val="003E6A97"/>
    <w:rsid w:val="003E74E3"/>
    <w:rsid w:val="003E7DD5"/>
    <w:rsid w:val="003F03B1"/>
    <w:rsid w:val="003F05C7"/>
    <w:rsid w:val="003F2CD4"/>
    <w:rsid w:val="003F3481"/>
    <w:rsid w:val="003F535C"/>
    <w:rsid w:val="003F60F4"/>
    <w:rsid w:val="003F629B"/>
    <w:rsid w:val="003F6672"/>
    <w:rsid w:val="003F66FF"/>
    <w:rsid w:val="003F6BBE"/>
    <w:rsid w:val="003F7570"/>
    <w:rsid w:val="003F7D74"/>
    <w:rsid w:val="004000E8"/>
    <w:rsid w:val="00400803"/>
    <w:rsid w:val="00402010"/>
    <w:rsid w:val="00402E2B"/>
    <w:rsid w:val="004040F0"/>
    <w:rsid w:val="0040512B"/>
    <w:rsid w:val="00405CA5"/>
    <w:rsid w:val="00406313"/>
    <w:rsid w:val="004076A9"/>
    <w:rsid w:val="00407CD3"/>
    <w:rsid w:val="00410134"/>
    <w:rsid w:val="0041075E"/>
    <w:rsid w:val="00410B72"/>
    <w:rsid w:val="00410E91"/>
    <w:rsid w:val="00410F18"/>
    <w:rsid w:val="004114CF"/>
    <w:rsid w:val="0041263E"/>
    <w:rsid w:val="00412645"/>
    <w:rsid w:val="00412F98"/>
    <w:rsid w:val="00413AAC"/>
    <w:rsid w:val="00413E92"/>
    <w:rsid w:val="0041409A"/>
    <w:rsid w:val="004141FF"/>
    <w:rsid w:val="004152CF"/>
    <w:rsid w:val="00415C1F"/>
    <w:rsid w:val="0041685C"/>
    <w:rsid w:val="00420FBA"/>
    <w:rsid w:val="00421105"/>
    <w:rsid w:val="0042132B"/>
    <w:rsid w:val="0042268D"/>
    <w:rsid w:val="0042285F"/>
    <w:rsid w:val="004229AE"/>
    <w:rsid w:val="00422AA4"/>
    <w:rsid w:val="00423D61"/>
    <w:rsid w:val="004242F4"/>
    <w:rsid w:val="00425128"/>
    <w:rsid w:val="00425460"/>
    <w:rsid w:val="004259A7"/>
    <w:rsid w:val="00426D4E"/>
    <w:rsid w:val="00427036"/>
    <w:rsid w:val="0042707A"/>
    <w:rsid w:val="00427248"/>
    <w:rsid w:val="00427781"/>
    <w:rsid w:val="00431F7A"/>
    <w:rsid w:val="00431FD8"/>
    <w:rsid w:val="004330F8"/>
    <w:rsid w:val="00433316"/>
    <w:rsid w:val="00433D7A"/>
    <w:rsid w:val="004342B0"/>
    <w:rsid w:val="00435E90"/>
    <w:rsid w:val="0043661E"/>
    <w:rsid w:val="00436CB7"/>
    <w:rsid w:val="004373B8"/>
    <w:rsid w:val="00437447"/>
    <w:rsid w:val="0043751A"/>
    <w:rsid w:val="004379FF"/>
    <w:rsid w:val="0044051A"/>
    <w:rsid w:val="00441A92"/>
    <w:rsid w:val="00442319"/>
    <w:rsid w:val="00442321"/>
    <w:rsid w:val="0044264E"/>
    <w:rsid w:val="00442EB8"/>
    <w:rsid w:val="004431DC"/>
    <w:rsid w:val="00444A27"/>
    <w:rsid w:val="00444B84"/>
    <w:rsid w:val="00444F56"/>
    <w:rsid w:val="00445D00"/>
    <w:rsid w:val="0044634F"/>
    <w:rsid w:val="00446488"/>
    <w:rsid w:val="0044673A"/>
    <w:rsid w:val="00446996"/>
    <w:rsid w:val="00446B21"/>
    <w:rsid w:val="0044731A"/>
    <w:rsid w:val="00447357"/>
    <w:rsid w:val="00447C53"/>
    <w:rsid w:val="00450A20"/>
    <w:rsid w:val="004510AE"/>
    <w:rsid w:val="004517AA"/>
    <w:rsid w:val="00451FE1"/>
    <w:rsid w:val="00452323"/>
    <w:rsid w:val="00452CAC"/>
    <w:rsid w:val="00453381"/>
    <w:rsid w:val="00453419"/>
    <w:rsid w:val="004534FE"/>
    <w:rsid w:val="00454DE6"/>
    <w:rsid w:val="00455796"/>
    <w:rsid w:val="00457565"/>
    <w:rsid w:val="00457B71"/>
    <w:rsid w:val="00457B94"/>
    <w:rsid w:val="00460942"/>
    <w:rsid w:val="00460F94"/>
    <w:rsid w:val="0046235E"/>
    <w:rsid w:val="00464689"/>
    <w:rsid w:val="004658C7"/>
    <w:rsid w:val="00466167"/>
    <w:rsid w:val="00466425"/>
    <w:rsid w:val="004664E1"/>
    <w:rsid w:val="00466679"/>
    <w:rsid w:val="004669E2"/>
    <w:rsid w:val="00466E91"/>
    <w:rsid w:val="0047081A"/>
    <w:rsid w:val="00470AC1"/>
    <w:rsid w:val="00470C31"/>
    <w:rsid w:val="00470C66"/>
    <w:rsid w:val="00471DE0"/>
    <w:rsid w:val="00472AC8"/>
    <w:rsid w:val="00472CA9"/>
    <w:rsid w:val="004734D0"/>
    <w:rsid w:val="00473547"/>
    <w:rsid w:val="00473815"/>
    <w:rsid w:val="00473D8F"/>
    <w:rsid w:val="004741E4"/>
    <w:rsid w:val="00474BC1"/>
    <w:rsid w:val="0047556B"/>
    <w:rsid w:val="00475926"/>
    <w:rsid w:val="00475EB4"/>
    <w:rsid w:val="0047616E"/>
    <w:rsid w:val="00476C4C"/>
    <w:rsid w:val="00477768"/>
    <w:rsid w:val="00477A5A"/>
    <w:rsid w:val="00477EBC"/>
    <w:rsid w:val="004800B1"/>
    <w:rsid w:val="0048026E"/>
    <w:rsid w:val="0048074D"/>
    <w:rsid w:val="00482C3C"/>
    <w:rsid w:val="004838D9"/>
    <w:rsid w:val="00484ADE"/>
    <w:rsid w:val="004851C6"/>
    <w:rsid w:val="00485FA5"/>
    <w:rsid w:val="00487504"/>
    <w:rsid w:val="00490BF8"/>
    <w:rsid w:val="00490EFA"/>
    <w:rsid w:val="00492403"/>
    <w:rsid w:val="004924DE"/>
    <w:rsid w:val="00492809"/>
    <w:rsid w:val="00492BC5"/>
    <w:rsid w:val="004938DB"/>
    <w:rsid w:val="004946EB"/>
    <w:rsid w:val="004955E0"/>
    <w:rsid w:val="004964F1"/>
    <w:rsid w:val="00496D06"/>
    <w:rsid w:val="004A0CC1"/>
    <w:rsid w:val="004A16BC"/>
    <w:rsid w:val="004A199F"/>
    <w:rsid w:val="004A2B94"/>
    <w:rsid w:val="004A311C"/>
    <w:rsid w:val="004A592D"/>
    <w:rsid w:val="004A64D3"/>
    <w:rsid w:val="004A7711"/>
    <w:rsid w:val="004B01A9"/>
    <w:rsid w:val="004B04D2"/>
    <w:rsid w:val="004B0FC8"/>
    <w:rsid w:val="004B27EA"/>
    <w:rsid w:val="004B283C"/>
    <w:rsid w:val="004B290C"/>
    <w:rsid w:val="004B3E69"/>
    <w:rsid w:val="004B4460"/>
    <w:rsid w:val="004B4CD0"/>
    <w:rsid w:val="004B53CF"/>
    <w:rsid w:val="004B547E"/>
    <w:rsid w:val="004B5760"/>
    <w:rsid w:val="004B5CD7"/>
    <w:rsid w:val="004B66EC"/>
    <w:rsid w:val="004B6E68"/>
    <w:rsid w:val="004B6F6A"/>
    <w:rsid w:val="004B71EC"/>
    <w:rsid w:val="004B7485"/>
    <w:rsid w:val="004B748B"/>
    <w:rsid w:val="004B787D"/>
    <w:rsid w:val="004B7A67"/>
    <w:rsid w:val="004B7C0C"/>
    <w:rsid w:val="004B7E53"/>
    <w:rsid w:val="004C1C39"/>
    <w:rsid w:val="004C3898"/>
    <w:rsid w:val="004C3F73"/>
    <w:rsid w:val="004C4D2E"/>
    <w:rsid w:val="004C4F37"/>
    <w:rsid w:val="004C573B"/>
    <w:rsid w:val="004C7194"/>
    <w:rsid w:val="004C7589"/>
    <w:rsid w:val="004C7D23"/>
    <w:rsid w:val="004D1F4C"/>
    <w:rsid w:val="004D2A0A"/>
    <w:rsid w:val="004D33A9"/>
    <w:rsid w:val="004D36B1"/>
    <w:rsid w:val="004D3751"/>
    <w:rsid w:val="004D3C62"/>
    <w:rsid w:val="004D3F04"/>
    <w:rsid w:val="004D4582"/>
    <w:rsid w:val="004D6F81"/>
    <w:rsid w:val="004D7EBD"/>
    <w:rsid w:val="004E0AA6"/>
    <w:rsid w:val="004E0C60"/>
    <w:rsid w:val="004E10C1"/>
    <w:rsid w:val="004E14BF"/>
    <w:rsid w:val="004E24BD"/>
    <w:rsid w:val="004E2680"/>
    <w:rsid w:val="004E28F9"/>
    <w:rsid w:val="004E390A"/>
    <w:rsid w:val="004E3943"/>
    <w:rsid w:val="004E3E47"/>
    <w:rsid w:val="004E462E"/>
    <w:rsid w:val="004E47D4"/>
    <w:rsid w:val="004E4821"/>
    <w:rsid w:val="004E4DD6"/>
    <w:rsid w:val="004E56DC"/>
    <w:rsid w:val="004E5BD2"/>
    <w:rsid w:val="004E648A"/>
    <w:rsid w:val="004E756F"/>
    <w:rsid w:val="004E768C"/>
    <w:rsid w:val="004E76F4"/>
    <w:rsid w:val="004F0B4E"/>
    <w:rsid w:val="004F0B6C"/>
    <w:rsid w:val="004F0EEA"/>
    <w:rsid w:val="004F1B47"/>
    <w:rsid w:val="004F2078"/>
    <w:rsid w:val="004F4DA3"/>
    <w:rsid w:val="004F60FE"/>
    <w:rsid w:val="004F743E"/>
    <w:rsid w:val="004F7566"/>
    <w:rsid w:val="004F7703"/>
    <w:rsid w:val="00501538"/>
    <w:rsid w:val="00501EDA"/>
    <w:rsid w:val="0050328E"/>
    <w:rsid w:val="00503941"/>
    <w:rsid w:val="00503CA6"/>
    <w:rsid w:val="00503E70"/>
    <w:rsid w:val="00505FD7"/>
    <w:rsid w:val="00506557"/>
    <w:rsid w:val="0050677A"/>
    <w:rsid w:val="00507E56"/>
    <w:rsid w:val="0051036B"/>
    <w:rsid w:val="005108D8"/>
    <w:rsid w:val="00511382"/>
    <w:rsid w:val="005116F9"/>
    <w:rsid w:val="00511994"/>
    <w:rsid w:val="00513259"/>
    <w:rsid w:val="00513BA0"/>
    <w:rsid w:val="00514305"/>
    <w:rsid w:val="005153A7"/>
    <w:rsid w:val="005156C1"/>
    <w:rsid w:val="0051594B"/>
    <w:rsid w:val="00515F4D"/>
    <w:rsid w:val="00516272"/>
    <w:rsid w:val="00516673"/>
    <w:rsid w:val="00520848"/>
    <w:rsid w:val="005219CF"/>
    <w:rsid w:val="00521A67"/>
    <w:rsid w:val="00523C73"/>
    <w:rsid w:val="0052448F"/>
    <w:rsid w:val="00524550"/>
    <w:rsid w:val="00525CB0"/>
    <w:rsid w:val="0052691F"/>
    <w:rsid w:val="005302CB"/>
    <w:rsid w:val="0053047D"/>
    <w:rsid w:val="0053049A"/>
    <w:rsid w:val="00531AF4"/>
    <w:rsid w:val="005328BD"/>
    <w:rsid w:val="00534143"/>
    <w:rsid w:val="00534842"/>
    <w:rsid w:val="00534B59"/>
    <w:rsid w:val="00536759"/>
    <w:rsid w:val="0053676C"/>
    <w:rsid w:val="00537417"/>
    <w:rsid w:val="00537806"/>
    <w:rsid w:val="00537C62"/>
    <w:rsid w:val="00540463"/>
    <w:rsid w:val="00540936"/>
    <w:rsid w:val="00540BBF"/>
    <w:rsid w:val="005421DC"/>
    <w:rsid w:val="00542400"/>
    <w:rsid w:val="0054384C"/>
    <w:rsid w:val="005438B0"/>
    <w:rsid w:val="00545170"/>
    <w:rsid w:val="0054553F"/>
    <w:rsid w:val="00545A9A"/>
    <w:rsid w:val="00546970"/>
    <w:rsid w:val="0055050C"/>
    <w:rsid w:val="00552B0B"/>
    <w:rsid w:val="00552E18"/>
    <w:rsid w:val="00553363"/>
    <w:rsid w:val="00553787"/>
    <w:rsid w:val="00553A19"/>
    <w:rsid w:val="00554E19"/>
    <w:rsid w:val="005551B5"/>
    <w:rsid w:val="005565FE"/>
    <w:rsid w:val="00556937"/>
    <w:rsid w:val="00556AE0"/>
    <w:rsid w:val="00556CBC"/>
    <w:rsid w:val="00556D7E"/>
    <w:rsid w:val="00560912"/>
    <w:rsid w:val="00560914"/>
    <w:rsid w:val="0056121F"/>
    <w:rsid w:val="00561875"/>
    <w:rsid w:val="00563897"/>
    <w:rsid w:val="00563BFD"/>
    <w:rsid w:val="005648F2"/>
    <w:rsid w:val="00566917"/>
    <w:rsid w:val="005675BD"/>
    <w:rsid w:val="00571268"/>
    <w:rsid w:val="00572505"/>
    <w:rsid w:val="00572C90"/>
    <w:rsid w:val="00572E9A"/>
    <w:rsid w:val="00572FA9"/>
    <w:rsid w:val="00574282"/>
    <w:rsid w:val="00575079"/>
    <w:rsid w:val="00576978"/>
    <w:rsid w:val="00577249"/>
    <w:rsid w:val="0058111A"/>
    <w:rsid w:val="005813FE"/>
    <w:rsid w:val="00582809"/>
    <w:rsid w:val="00582A0E"/>
    <w:rsid w:val="00583643"/>
    <w:rsid w:val="00583936"/>
    <w:rsid w:val="00584114"/>
    <w:rsid w:val="00584508"/>
    <w:rsid w:val="005848DA"/>
    <w:rsid w:val="00585A10"/>
    <w:rsid w:val="00585A93"/>
    <w:rsid w:val="00586062"/>
    <w:rsid w:val="00586BDD"/>
    <w:rsid w:val="005874FF"/>
    <w:rsid w:val="0058790A"/>
    <w:rsid w:val="0058798C"/>
    <w:rsid w:val="005900FA"/>
    <w:rsid w:val="005935A4"/>
    <w:rsid w:val="00593714"/>
    <w:rsid w:val="00593A7B"/>
    <w:rsid w:val="005948C2"/>
    <w:rsid w:val="00594F71"/>
    <w:rsid w:val="00595125"/>
    <w:rsid w:val="0059542B"/>
    <w:rsid w:val="005954BD"/>
    <w:rsid w:val="00595DCA"/>
    <w:rsid w:val="005970E8"/>
    <w:rsid w:val="0059767A"/>
    <w:rsid w:val="0059779B"/>
    <w:rsid w:val="00597C0E"/>
    <w:rsid w:val="005A209A"/>
    <w:rsid w:val="005A249F"/>
    <w:rsid w:val="005A2736"/>
    <w:rsid w:val="005A2B91"/>
    <w:rsid w:val="005A39E6"/>
    <w:rsid w:val="005A5A19"/>
    <w:rsid w:val="005A662D"/>
    <w:rsid w:val="005A6666"/>
    <w:rsid w:val="005B059B"/>
    <w:rsid w:val="005B0913"/>
    <w:rsid w:val="005B1409"/>
    <w:rsid w:val="005B33D8"/>
    <w:rsid w:val="005B35D7"/>
    <w:rsid w:val="005B392A"/>
    <w:rsid w:val="005B3AA3"/>
    <w:rsid w:val="005B4655"/>
    <w:rsid w:val="005B4661"/>
    <w:rsid w:val="005B6F80"/>
    <w:rsid w:val="005B6F83"/>
    <w:rsid w:val="005B70D0"/>
    <w:rsid w:val="005C0241"/>
    <w:rsid w:val="005C037B"/>
    <w:rsid w:val="005C17C7"/>
    <w:rsid w:val="005C1C1A"/>
    <w:rsid w:val="005C1E08"/>
    <w:rsid w:val="005C3B98"/>
    <w:rsid w:val="005C42DF"/>
    <w:rsid w:val="005C4495"/>
    <w:rsid w:val="005C4C48"/>
    <w:rsid w:val="005C5DD2"/>
    <w:rsid w:val="005C5DD8"/>
    <w:rsid w:val="005C74FB"/>
    <w:rsid w:val="005D111E"/>
    <w:rsid w:val="005D1602"/>
    <w:rsid w:val="005D1A08"/>
    <w:rsid w:val="005D268E"/>
    <w:rsid w:val="005D310C"/>
    <w:rsid w:val="005D58D5"/>
    <w:rsid w:val="005D6546"/>
    <w:rsid w:val="005D6B5D"/>
    <w:rsid w:val="005D73EE"/>
    <w:rsid w:val="005D772C"/>
    <w:rsid w:val="005E0F89"/>
    <w:rsid w:val="005E27C9"/>
    <w:rsid w:val="005E27F1"/>
    <w:rsid w:val="005E2F8E"/>
    <w:rsid w:val="005E3024"/>
    <w:rsid w:val="005E385F"/>
    <w:rsid w:val="005E5B81"/>
    <w:rsid w:val="005E5F95"/>
    <w:rsid w:val="005E622A"/>
    <w:rsid w:val="005E6E69"/>
    <w:rsid w:val="005E7C27"/>
    <w:rsid w:val="005E7E73"/>
    <w:rsid w:val="005F01AB"/>
    <w:rsid w:val="005F234D"/>
    <w:rsid w:val="005F2CB1"/>
    <w:rsid w:val="005F3025"/>
    <w:rsid w:val="005F56A4"/>
    <w:rsid w:val="005F618C"/>
    <w:rsid w:val="005F6D7A"/>
    <w:rsid w:val="005F70BD"/>
    <w:rsid w:val="005F739D"/>
    <w:rsid w:val="005F774F"/>
    <w:rsid w:val="0060118E"/>
    <w:rsid w:val="00601907"/>
    <w:rsid w:val="00602780"/>
    <w:rsid w:val="0060283C"/>
    <w:rsid w:val="00602B72"/>
    <w:rsid w:val="00602D67"/>
    <w:rsid w:val="00602F3A"/>
    <w:rsid w:val="0060386D"/>
    <w:rsid w:val="006046B7"/>
    <w:rsid w:val="00604F14"/>
    <w:rsid w:val="006057F8"/>
    <w:rsid w:val="00605FE6"/>
    <w:rsid w:val="006073F1"/>
    <w:rsid w:val="00611B83"/>
    <w:rsid w:val="00612523"/>
    <w:rsid w:val="00612AB7"/>
    <w:rsid w:val="00613257"/>
    <w:rsid w:val="00613372"/>
    <w:rsid w:val="00613D21"/>
    <w:rsid w:val="006156A8"/>
    <w:rsid w:val="00615C53"/>
    <w:rsid w:val="0061708E"/>
    <w:rsid w:val="00617319"/>
    <w:rsid w:val="006179CF"/>
    <w:rsid w:val="00620003"/>
    <w:rsid w:val="00620529"/>
    <w:rsid w:val="00620A2C"/>
    <w:rsid w:val="00620A71"/>
    <w:rsid w:val="00620D80"/>
    <w:rsid w:val="00621729"/>
    <w:rsid w:val="00621D9A"/>
    <w:rsid w:val="00621E3B"/>
    <w:rsid w:val="00622E68"/>
    <w:rsid w:val="006234A6"/>
    <w:rsid w:val="00623A10"/>
    <w:rsid w:val="00624730"/>
    <w:rsid w:val="00624D85"/>
    <w:rsid w:val="0062508E"/>
    <w:rsid w:val="0062548B"/>
    <w:rsid w:val="00625CF4"/>
    <w:rsid w:val="00626537"/>
    <w:rsid w:val="00627262"/>
    <w:rsid w:val="00630001"/>
    <w:rsid w:val="006302C4"/>
    <w:rsid w:val="006311B3"/>
    <w:rsid w:val="006317E9"/>
    <w:rsid w:val="0063259F"/>
    <w:rsid w:val="0063284C"/>
    <w:rsid w:val="00632CAB"/>
    <w:rsid w:val="00636398"/>
    <w:rsid w:val="006368D3"/>
    <w:rsid w:val="00636D28"/>
    <w:rsid w:val="00636D47"/>
    <w:rsid w:val="006377EC"/>
    <w:rsid w:val="00637AEE"/>
    <w:rsid w:val="0064151F"/>
    <w:rsid w:val="00641533"/>
    <w:rsid w:val="0064208D"/>
    <w:rsid w:val="00642128"/>
    <w:rsid w:val="00643475"/>
    <w:rsid w:val="0064396A"/>
    <w:rsid w:val="00643EE1"/>
    <w:rsid w:val="006440FF"/>
    <w:rsid w:val="00644EE6"/>
    <w:rsid w:val="0064624E"/>
    <w:rsid w:val="00650296"/>
    <w:rsid w:val="00650589"/>
    <w:rsid w:val="00650AB9"/>
    <w:rsid w:val="00651F04"/>
    <w:rsid w:val="00653063"/>
    <w:rsid w:val="0065360E"/>
    <w:rsid w:val="0065567E"/>
    <w:rsid w:val="00655733"/>
    <w:rsid w:val="00655ACD"/>
    <w:rsid w:val="00655DE0"/>
    <w:rsid w:val="006564D7"/>
    <w:rsid w:val="00656A92"/>
    <w:rsid w:val="00656DDE"/>
    <w:rsid w:val="00657C49"/>
    <w:rsid w:val="0066011D"/>
    <w:rsid w:val="00660162"/>
    <w:rsid w:val="006607C0"/>
    <w:rsid w:val="006613A6"/>
    <w:rsid w:val="006613F7"/>
    <w:rsid w:val="00661A85"/>
    <w:rsid w:val="006627A2"/>
    <w:rsid w:val="006634E6"/>
    <w:rsid w:val="0066401E"/>
    <w:rsid w:val="006640F2"/>
    <w:rsid w:val="006655EE"/>
    <w:rsid w:val="00665D94"/>
    <w:rsid w:val="00666196"/>
    <w:rsid w:val="006669F1"/>
    <w:rsid w:val="00666CB5"/>
    <w:rsid w:val="00667EE7"/>
    <w:rsid w:val="006706B5"/>
    <w:rsid w:val="0067075F"/>
    <w:rsid w:val="00670922"/>
    <w:rsid w:val="00670BE1"/>
    <w:rsid w:val="0067218F"/>
    <w:rsid w:val="0067275F"/>
    <w:rsid w:val="00673587"/>
    <w:rsid w:val="00673EFA"/>
    <w:rsid w:val="006741F2"/>
    <w:rsid w:val="00674CC3"/>
    <w:rsid w:val="006751BB"/>
    <w:rsid w:val="00675C72"/>
    <w:rsid w:val="00675F4B"/>
    <w:rsid w:val="0067601C"/>
    <w:rsid w:val="006771F9"/>
    <w:rsid w:val="006776D7"/>
    <w:rsid w:val="00681003"/>
    <w:rsid w:val="006817C9"/>
    <w:rsid w:val="00681D4C"/>
    <w:rsid w:val="00681FDE"/>
    <w:rsid w:val="006825B2"/>
    <w:rsid w:val="00683ECE"/>
    <w:rsid w:val="00683F7D"/>
    <w:rsid w:val="00684056"/>
    <w:rsid w:val="00684E71"/>
    <w:rsid w:val="00685679"/>
    <w:rsid w:val="0068707A"/>
    <w:rsid w:val="0068745E"/>
    <w:rsid w:val="00687D24"/>
    <w:rsid w:val="006917D4"/>
    <w:rsid w:val="006922A7"/>
    <w:rsid w:val="00692407"/>
    <w:rsid w:val="00692E43"/>
    <w:rsid w:val="006931B9"/>
    <w:rsid w:val="00693298"/>
    <w:rsid w:val="006932C8"/>
    <w:rsid w:val="00693A4A"/>
    <w:rsid w:val="00693E11"/>
    <w:rsid w:val="006942B3"/>
    <w:rsid w:val="00694B7E"/>
    <w:rsid w:val="00694D5C"/>
    <w:rsid w:val="0069530F"/>
    <w:rsid w:val="00695FC2"/>
    <w:rsid w:val="00696949"/>
    <w:rsid w:val="00697052"/>
    <w:rsid w:val="006A14EA"/>
    <w:rsid w:val="006A2FA9"/>
    <w:rsid w:val="006A3294"/>
    <w:rsid w:val="006A42DE"/>
    <w:rsid w:val="006A46FB"/>
    <w:rsid w:val="006A478C"/>
    <w:rsid w:val="006A53E1"/>
    <w:rsid w:val="006A553D"/>
    <w:rsid w:val="006A5E28"/>
    <w:rsid w:val="006A697B"/>
    <w:rsid w:val="006A698E"/>
    <w:rsid w:val="006A6D5E"/>
    <w:rsid w:val="006A6F90"/>
    <w:rsid w:val="006A73F4"/>
    <w:rsid w:val="006A77C7"/>
    <w:rsid w:val="006A7A00"/>
    <w:rsid w:val="006A7AFF"/>
    <w:rsid w:val="006B1408"/>
    <w:rsid w:val="006B1816"/>
    <w:rsid w:val="006B2099"/>
    <w:rsid w:val="006B2673"/>
    <w:rsid w:val="006B267F"/>
    <w:rsid w:val="006B26FA"/>
    <w:rsid w:val="006B2824"/>
    <w:rsid w:val="006B29E9"/>
    <w:rsid w:val="006B2FAC"/>
    <w:rsid w:val="006B309F"/>
    <w:rsid w:val="006B467F"/>
    <w:rsid w:val="006B50CF"/>
    <w:rsid w:val="006B59B0"/>
    <w:rsid w:val="006B5E0C"/>
    <w:rsid w:val="006B61A9"/>
    <w:rsid w:val="006B6220"/>
    <w:rsid w:val="006B655E"/>
    <w:rsid w:val="006B710E"/>
    <w:rsid w:val="006B78C5"/>
    <w:rsid w:val="006B7A98"/>
    <w:rsid w:val="006B7B1D"/>
    <w:rsid w:val="006C03B8"/>
    <w:rsid w:val="006C04FE"/>
    <w:rsid w:val="006C3035"/>
    <w:rsid w:val="006C32F9"/>
    <w:rsid w:val="006C3717"/>
    <w:rsid w:val="006C3887"/>
    <w:rsid w:val="006C3C89"/>
    <w:rsid w:val="006C43D6"/>
    <w:rsid w:val="006C4B86"/>
    <w:rsid w:val="006C5EC9"/>
    <w:rsid w:val="006C6059"/>
    <w:rsid w:val="006C66A4"/>
    <w:rsid w:val="006C6A51"/>
    <w:rsid w:val="006C7522"/>
    <w:rsid w:val="006C78DB"/>
    <w:rsid w:val="006D08F3"/>
    <w:rsid w:val="006D10BF"/>
    <w:rsid w:val="006D14B0"/>
    <w:rsid w:val="006D3054"/>
    <w:rsid w:val="006D3095"/>
    <w:rsid w:val="006D3D0C"/>
    <w:rsid w:val="006D4C19"/>
    <w:rsid w:val="006D5D06"/>
    <w:rsid w:val="006D62BF"/>
    <w:rsid w:val="006D6F08"/>
    <w:rsid w:val="006D796F"/>
    <w:rsid w:val="006D7E4D"/>
    <w:rsid w:val="006E062C"/>
    <w:rsid w:val="006E1B1E"/>
    <w:rsid w:val="006E1C82"/>
    <w:rsid w:val="006E2571"/>
    <w:rsid w:val="006E28B7"/>
    <w:rsid w:val="006E2A9B"/>
    <w:rsid w:val="006E2C2F"/>
    <w:rsid w:val="006E3310"/>
    <w:rsid w:val="006E4A8D"/>
    <w:rsid w:val="006E4E39"/>
    <w:rsid w:val="006E565E"/>
    <w:rsid w:val="006E57BE"/>
    <w:rsid w:val="006E5A0D"/>
    <w:rsid w:val="006E5BC3"/>
    <w:rsid w:val="006E6302"/>
    <w:rsid w:val="006E673D"/>
    <w:rsid w:val="006E6F7E"/>
    <w:rsid w:val="006E7156"/>
    <w:rsid w:val="006E7D3B"/>
    <w:rsid w:val="006F1B70"/>
    <w:rsid w:val="006F341D"/>
    <w:rsid w:val="006F3798"/>
    <w:rsid w:val="006F3CDE"/>
    <w:rsid w:val="006F3E44"/>
    <w:rsid w:val="006F4E2B"/>
    <w:rsid w:val="006F58D4"/>
    <w:rsid w:val="006F6582"/>
    <w:rsid w:val="006F6F34"/>
    <w:rsid w:val="006F7051"/>
    <w:rsid w:val="006F7DD1"/>
    <w:rsid w:val="00700766"/>
    <w:rsid w:val="0070346E"/>
    <w:rsid w:val="00703818"/>
    <w:rsid w:val="00704935"/>
    <w:rsid w:val="00704EDB"/>
    <w:rsid w:val="00705561"/>
    <w:rsid w:val="00706101"/>
    <w:rsid w:val="00707072"/>
    <w:rsid w:val="007079A3"/>
    <w:rsid w:val="00707D61"/>
    <w:rsid w:val="0071035A"/>
    <w:rsid w:val="0071181E"/>
    <w:rsid w:val="00711A05"/>
    <w:rsid w:val="0071219D"/>
    <w:rsid w:val="00712287"/>
    <w:rsid w:val="00712772"/>
    <w:rsid w:val="0071358C"/>
    <w:rsid w:val="007144E8"/>
    <w:rsid w:val="007148D3"/>
    <w:rsid w:val="00715549"/>
    <w:rsid w:val="00715B9A"/>
    <w:rsid w:val="007160BD"/>
    <w:rsid w:val="007160BE"/>
    <w:rsid w:val="0071667C"/>
    <w:rsid w:val="00717453"/>
    <w:rsid w:val="00720004"/>
    <w:rsid w:val="00721688"/>
    <w:rsid w:val="00722546"/>
    <w:rsid w:val="00723947"/>
    <w:rsid w:val="00723DB6"/>
    <w:rsid w:val="007242CC"/>
    <w:rsid w:val="007250E1"/>
    <w:rsid w:val="007257D0"/>
    <w:rsid w:val="0072653D"/>
    <w:rsid w:val="00726EA6"/>
    <w:rsid w:val="00727208"/>
    <w:rsid w:val="007275D7"/>
    <w:rsid w:val="00727680"/>
    <w:rsid w:val="00730A5B"/>
    <w:rsid w:val="00732333"/>
    <w:rsid w:val="00732F2E"/>
    <w:rsid w:val="007334C9"/>
    <w:rsid w:val="00733C3A"/>
    <w:rsid w:val="00734463"/>
    <w:rsid w:val="00734675"/>
    <w:rsid w:val="007348B1"/>
    <w:rsid w:val="007352E8"/>
    <w:rsid w:val="007362A6"/>
    <w:rsid w:val="00736975"/>
    <w:rsid w:val="007369E4"/>
    <w:rsid w:val="00736D7D"/>
    <w:rsid w:val="00737529"/>
    <w:rsid w:val="00737DFE"/>
    <w:rsid w:val="00740E58"/>
    <w:rsid w:val="0074119B"/>
    <w:rsid w:val="007415FD"/>
    <w:rsid w:val="00741613"/>
    <w:rsid w:val="007422BF"/>
    <w:rsid w:val="007445A0"/>
    <w:rsid w:val="007448D5"/>
    <w:rsid w:val="00744B02"/>
    <w:rsid w:val="00744F74"/>
    <w:rsid w:val="0074524B"/>
    <w:rsid w:val="00747D03"/>
    <w:rsid w:val="00747D8B"/>
    <w:rsid w:val="00750FF3"/>
    <w:rsid w:val="007510D9"/>
    <w:rsid w:val="00751228"/>
    <w:rsid w:val="00751315"/>
    <w:rsid w:val="007513B3"/>
    <w:rsid w:val="007523A4"/>
    <w:rsid w:val="00752801"/>
    <w:rsid w:val="0075510E"/>
    <w:rsid w:val="0075691D"/>
    <w:rsid w:val="007571E1"/>
    <w:rsid w:val="007604B2"/>
    <w:rsid w:val="0076103C"/>
    <w:rsid w:val="00763156"/>
    <w:rsid w:val="0076490F"/>
    <w:rsid w:val="007649D8"/>
    <w:rsid w:val="00764DE8"/>
    <w:rsid w:val="007650F0"/>
    <w:rsid w:val="00765281"/>
    <w:rsid w:val="007653CE"/>
    <w:rsid w:val="007655B0"/>
    <w:rsid w:val="00765691"/>
    <w:rsid w:val="007668CE"/>
    <w:rsid w:val="0076699D"/>
    <w:rsid w:val="007669EE"/>
    <w:rsid w:val="00766BAD"/>
    <w:rsid w:val="007671EB"/>
    <w:rsid w:val="00767537"/>
    <w:rsid w:val="00770196"/>
    <w:rsid w:val="00770AA9"/>
    <w:rsid w:val="00770CDE"/>
    <w:rsid w:val="00770D7B"/>
    <w:rsid w:val="007729A2"/>
    <w:rsid w:val="007737F9"/>
    <w:rsid w:val="007755F2"/>
    <w:rsid w:val="00776971"/>
    <w:rsid w:val="00776B41"/>
    <w:rsid w:val="00777C9B"/>
    <w:rsid w:val="00780252"/>
    <w:rsid w:val="00780A80"/>
    <w:rsid w:val="00780FC7"/>
    <w:rsid w:val="00781551"/>
    <w:rsid w:val="0078177E"/>
    <w:rsid w:val="0078304C"/>
    <w:rsid w:val="007830EB"/>
    <w:rsid w:val="00783673"/>
    <w:rsid w:val="00783A0B"/>
    <w:rsid w:val="00785490"/>
    <w:rsid w:val="007854D9"/>
    <w:rsid w:val="00786274"/>
    <w:rsid w:val="007864ED"/>
    <w:rsid w:val="007918D1"/>
    <w:rsid w:val="00792229"/>
    <w:rsid w:val="007925EA"/>
    <w:rsid w:val="00792E97"/>
    <w:rsid w:val="0079351E"/>
    <w:rsid w:val="00793CD8"/>
    <w:rsid w:val="00793FDA"/>
    <w:rsid w:val="00795018"/>
    <w:rsid w:val="007952D3"/>
    <w:rsid w:val="00795C92"/>
    <w:rsid w:val="00796231"/>
    <w:rsid w:val="00796303"/>
    <w:rsid w:val="007963CC"/>
    <w:rsid w:val="007A0374"/>
    <w:rsid w:val="007A0A1D"/>
    <w:rsid w:val="007A16C3"/>
    <w:rsid w:val="007A1CB3"/>
    <w:rsid w:val="007A2952"/>
    <w:rsid w:val="007A306F"/>
    <w:rsid w:val="007A43A6"/>
    <w:rsid w:val="007A52F3"/>
    <w:rsid w:val="007A58A6"/>
    <w:rsid w:val="007A7F17"/>
    <w:rsid w:val="007B006D"/>
    <w:rsid w:val="007B0646"/>
    <w:rsid w:val="007B18FB"/>
    <w:rsid w:val="007B25BE"/>
    <w:rsid w:val="007B2C17"/>
    <w:rsid w:val="007B2DEA"/>
    <w:rsid w:val="007B2EC2"/>
    <w:rsid w:val="007B3581"/>
    <w:rsid w:val="007B3D2D"/>
    <w:rsid w:val="007B3FBD"/>
    <w:rsid w:val="007B401D"/>
    <w:rsid w:val="007B467B"/>
    <w:rsid w:val="007B50AE"/>
    <w:rsid w:val="007B51DF"/>
    <w:rsid w:val="007B5DF2"/>
    <w:rsid w:val="007B5F47"/>
    <w:rsid w:val="007B60DB"/>
    <w:rsid w:val="007B6C18"/>
    <w:rsid w:val="007C05DD"/>
    <w:rsid w:val="007C1227"/>
    <w:rsid w:val="007C1739"/>
    <w:rsid w:val="007C2D20"/>
    <w:rsid w:val="007C30FE"/>
    <w:rsid w:val="007C3D18"/>
    <w:rsid w:val="007C428B"/>
    <w:rsid w:val="007C5EFF"/>
    <w:rsid w:val="007C60BF"/>
    <w:rsid w:val="007C60D1"/>
    <w:rsid w:val="007C6A07"/>
    <w:rsid w:val="007C75A1"/>
    <w:rsid w:val="007C77A5"/>
    <w:rsid w:val="007D04E5"/>
    <w:rsid w:val="007D0FA5"/>
    <w:rsid w:val="007D22C0"/>
    <w:rsid w:val="007D2FF9"/>
    <w:rsid w:val="007D3BBC"/>
    <w:rsid w:val="007D5901"/>
    <w:rsid w:val="007D67AB"/>
    <w:rsid w:val="007D7526"/>
    <w:rsid w:val="007D7EA4"/>
    <w:rsid w:val="007E0877"/>
    <w:rsid w:val="007E33B0"/>
    <w:rsid w:val="007E40CC"/>
    <w:rsid w:val="007E4610"/>
    <w:rsid w:val="007E4715"/>
    <w:rsid w:val="007E505B"/>
    <w:rsid w:val="007E5F2A"/>
    <w:rsid w:val="007E68DA"/>
    <w:rsid w:val="007E6E30"/>
    <w:rsid w:val="007E7091"/>
    <w:rsid w:val="007E7626"/>
    <w:rsid w:val="007F0BA7"/>
    <w:rsid w:val="007F1763"/>
    <w:rsid w:val="007F18F5"/>
    <w:rsid w:val="007F31C0"/>
    <w:rsid w:val="007F3639"/>
    <w:rsid w:val="007F3A41"/>
    <w:rsid w:val="007F3E14"/>
    <w:rsid w:val="007F3EFD"/>
    <w:rsid w:val="007F4CDE"/>
    <w:rsid w:val="007F6043"/>
    <w:rsid w:val="007F706A"/>
    <w:rsid w:val="008011C3"/>
    <w:rsid w:val="00801D3F"/>
    <w:rsid w:val="00802D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3A2"/>
    <w:rsid w:val="00811495"/>
    <w:rsid w:val="00811FCB"/>
    <w:rsid w:val="0081244F"/>
    <w:rsid w:val="00814BAC"/>
    <w:rsid w:val="008158D6"/>
    <w:rsid w:val="00816675"/>
    <w:rsid w:val="008166BD"/>
    <w:rsid w:val="00816AF4"/>
    <w:rsid w:val="00816D0A"/>
    <w:rsid w:val="00817196"/>
    <w:rsid w:val="00817277"/>
    <w:rsid w:val="0081779A"/>
    <w:rsid w:val="00820A8F"/>
    <w:rsid w:val="008235DB"/>
    <w:rsid w:val="008237BD"/>
    <w:rsid w:val="008237DE"/>
    <w:rsid w:val="00823988"/>
    <w:rsid w:val="00824AB4"/>
    <w:rsid w:val="00825C42"/>
    <w:rsid w:val="00825D25"/>
    <w:rsid w:val="00827D6F"/>
    <w:rsid w:val="00830E01"/>
    <w:rsid w:val="00831069"/>
    <w:rsid w:val="00833F9F"/>
    <w:rsid w:val="0083457F"/>
    <w:rsid w:val="008350BC"/>
    <w:rsid w:val="00835254"/>
    <w:rsid w:val="008368D3"/>
    <w:rsid w:val="008376AC"/>
    <w:rsid w:val="008377BD"/>
    <w:rsid w:val="008404CE"/>
    <w:rsid w:val="00840EB7"/>
    <w:rsid w:val="008414A0"/>
    <w:rsid w:val="008424DA"/>
    <w:rsid w:val="00842665"/>
    <w:rsid w:val="00843DB0"/>
    <w:rsid w:val="00844348"/>
    <w:rsid w:val="008444E8"/>
    <w:rsid w:val="00844E0D"/>
    <w:rsid w:val="00844E80"/>
    <w:rsid w:val="00846FC5"/>
    <w:rsid w:val="00846FE7"/>
    <w:rsid w:val="0084719B"/>
    <w:rsid w:val="00847808"/>
    <w:rsid w:val="00850FBE"/>
    <w:rsid w:val="0085117E"/>
    <w:rsid w:val="00852819"/>
    <w:rsid w:val="00852CB7"/>
    <w:rsid w:val="0085344A"/>
    <w:rsid w:val="008543A4"/>
    <w:rsid w:val="00856911"/>
    <w:rsid w:val="00857567"/>
    <w:rsid w:val="008608B1"/>
    <w:rsid w:val="0086090C"/>
    <w:rsid w:val="008625DE"/>
    <w:rsid w:val="008626DE"/>
    <w:rsid w:val="008645FA"/>
    <w:rsid w:val="00865268"/>
    <w:rsid w:val="00865930"/>
    <w:rsid w:val="008664AF"/>
    <w:rsid w:val="00866B36"/>
    <w:rsid w:val="00866FDC"/>
    <w:rsid w:val="008673F4"/>
    <w:rsid w:val="008677FD"/>
    <w:rsid w:val="00867BD5"/>
    <w:rsid w:val="008706D4"/>
    <w:rsid w:val="00870F8A"/>
    <w:rsid w:val="008711FC"/>
    <w:rsid w:val="0087158A"/>
    <w:rsid w:val="008719A4"/>
    <w:rsid w:val="00871D23"/>
    <w:rsid w:val="00872213"/>
    <w:rsid w:val="008740B8"/>
    <w:rsid w:val="00874312"/>
    <w:rsid w:val="0087437C"/>
    <w:rsid w:val="008752B0"/>
    <w:rsid w:val="008752B1"/>
    <w:rsid w:val="00875CD7"/>
    <w:rsid w:val="00876B4D"/>
    <w:rsid w:val="008771CD"/>
    <w:rsid w:val="00877B16"/>
    <w:rsid w:val="00877F18"/>
    <w:rsid w:val="00882394"/>
    <w:rsid w:val="00882A8E"/>
    <w:rsid w:val="008836E9"/>
    <w:rsid w:val="008872E7"/>
    <w:rsid w:val="00887AB7"/>
    <w:rsid w:val="00891122"/>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4B8"/>
    <w:rsid w:val="008A51A8"/>
    <w:rsid w:val="008A54C7"/>
    <w:rsid w:val="008A5848"/>
    <w:rsid w:val="008A6991"/>
    <w:rsid w:val="008A743D"/>
    <w:rsid w:val="008A7536"/>
    <w:rsid w:val="008A77D8"/>
    <w:rsid w:val="008A79D2"/>
    <w:rsid w:val="008A7ADE"/>
    <w:rsid w:val="008B0268"/>
    <w:rsid w:val="008B0483"/>
    <w:rsid w:val="008B10C4"/>
    <w:rsid w:val="008B120C"/>
    <w:rsid w:val="008B13F1"/>
    <w:rsid w:val="008B2163"/>
    <w:rsid w:val="008B2893"/>
    <w:rsid w:val="008B3CE1"/>
    <w:rsid w:val="008B4D67"/>
    <w:rsid w:val="008B51A0"/>
    <w:rsid w:val="008B592A"/>
    <w:rsid w:val="008B781E"/>
    <w:rsid w:val="008B7B5C"/>
    <w:rsid w:val="008C02B5"/>
    <w:rsid w:val="008C0C99"/>
    <w:rsid w:val="008C2017"/>
    <w:rsid w:val="008C3346"/>
    <w:rsid w:val="008C4958"/>
    <w:rsid w:val="008C4BAA"/>
    <w:rsid w:val="008C4F13"/>
    <w:rsid w:val="008C5371"/>
    <w:rsid w:val="008C56A2"/>
    <w:rsid w:val="008C6241"/>
    <w:rsid w:val="008C66BF"/>
    <w:rsid w:val="008C676F"/>
    <w:rsid w:val="008C6A5F"/>
    <w:rsid w:val="008C6AE8"/>
    <w:rsid w:val="008C6B85"/>
    <w:rsid w:val="008C6D77"/>
    <w:rsid w:val="008C7573"/>
    <w:rsid w:val="008D00A5"/>
    <w:rsid w:val="008D097D"/>
    <w:rsid w:val="008D0D21"/>
    <w:rsid w:val="008D201B"/>
    <w:rsid w:val="008D2FC4"/>
    <w:rsid w:val="008D34F1"/>
    <w:rsid w:val="008D39D8"/>
    <w:rsid w:val="008D3A6A"/>
    <w:rsid w:val="008D48A2"/>
    <w:rsid w:val="008D50D4"/>
    <w:rsid w:val="008D660E"/>
    <w:rsid w:val="008D6D1A"/>
    <w:rsid w:val="008D76BB"/>
    <w:rsid w:val="008E065E"/>
    <w:rsid w:val="008E07D5"/>
    <w:rsid w:val="008E0889"/>
    <w:rsid w:val="008E08DB"/>
    <w:rsid w:val="008E0927"/>
    <w:rsid w:val="008E1909"/>
    <w:rsid w:val="008E205C"/>
    <w:rsid w:val="008E217D"/>
    <w:rsid w:val="008E297B"/>
    <w:rsid w:val="008E2C3F"/>
    <w:rsid w:val="008E376C"/>
    <w:rsid w:val="008E3C98"/>
    <w:rsid w:val="008E46B9"/>
    <w:rsid w:val="008E4989"/>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477F"/>
    <w:rsid w:val="008F541C"/>
    <w:rsid w:val="00900395"/>
    <w:rsid w:val="009011A8"/>
    <w:rsid w:val="00902286"/>
    <w:rsid w:val="00902350"/>
    <w:rsid w:val="00902A11"/>
    <w:rsid w:val="00902C24"/>
    <w:rsid w:val="009030E3"/>
    <w:rsid w:val="0090336B"/>
    <w:rsid w:val="00904EEE"/>
    <w:rsid w:val="009053AA"/>
    <w:rsid w:val="009068E6"/>
    <w:rsid w:val="00906939"/>
    <w:rsid w:val="00906AD7"/>
    <w:rsid w:val="009106FF"/>
    <w:rsid w:val="00910B7D"/>
    <w:rsid w:val="00910EDA"/>
    <w:rsid w:val="009117B4"/>
    <w:rsid w:val="00911DFB"/>
    <w:rsid w:val="00911E52"/>
    <w:rsid w:val="00911FCF"/>
    <w:rsid w:val="0091219C"/>
    <w:rsid w:val="009139D9"/>
    <w:rsid w:val="00914AD8"/>
    <w:rsid w:val="00915475"/>
    <w:rsid w:val="00916079"/>
    <w:rsid w:val="0091719C"/>
    <w:rsid w:val="00917267"/>
    <w:rsid w:val="00917CE9"/>
    <w:rsid w:val="00920BF2"/>
    <w:rsid w:val="00920F1E"/>
    <w:rsid w:val="00922010"/>
    <w:rsid w:val="009225B2"/>
    <w:rsid w:val="00922F13"/>
    <w:rsid w:val="009232D4"/>
    <w:rsid w:val="00923988"/>
    <w:rsid w:val="009250C3"/>
    <w:rsid w:val="009251CF"/>
    <w:rsid w:val="00925735"/>
    <w:rsid w:val="009276CE"/>
    <w:rsid w:val="00927EC7"/>
    <w:rsid w:val="0093118A"/>
    <w:rsid w:val="00931BD9"/>
    <w:rsid w:val="009330CA"/>
    <w:rsid w:val="00933AB9"/>
    <w:rsid w:val="00933E64"/>
    <w:rsid w:val="00934751"/>
    <w:rsid w:val="0093495B"/>
    <w:rsid w:val="00934F53"/>
    <w:rsid w:val="00935D82"/>
    <w:rsid w:val="0093618E"/>
    <w:rsid w:val="00936380"/>
    <w:rsid w:val="009368F3"/>
    <w:rsid w:val="009371EF"/>
    <w:rsid w:val="00940D45"/>
    <w:rsid w:val="00941636"/>
    <w:rsid w:val="00941995"/>
    <w:rsid w:val="0094229D"/>
    <w:rsid w:val="00943036"/>
    <w:rsid w:val="00943681"/>
    <w:rsid w:val="00943742"/>
    <w:rsid w:val="00943A71"/>
    <w:rsid w:val="00943F8E"/>
    <w:rsid w:val="009441E4"/>
    <w:rsid w:val="0094495D"/>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41D"/>
    <w:rsid w:val="00954A37"/>
    <w:rsid w:val="00956437"/>
    <w:rsid w:val="0095681E"/>
    <w:rsid w:val="009572D4"/>
    <w:rsid w:val="0095736E"/>
    <w:rsid w:val="009606D7"/>
    <w:rsid w:val="00961921"/>
    <w:rsid w:val="00963BA3"/>
    <w:rsid w:val="0096430A"/>
    <w:rsid w:val="0096554B"/>
    <w:rsid w:val="0096584A"/>
    <w:rsid w:val="0096591C"/>
    <w:rsid w:val="00965E0D"/>
    <w:rsid w:val="009663BE"/>
    <w:rsid w:val="0097079F"/>
    <w:rsid w:val="00971F08"/>
    <w:rsid w:val="009729C1"/>
    <w:rsid w:val="00972B38"/>
    <w:rsid w:val="00972E73"/>
    <w:rsid w:val="00974524"/>
    <w:rsid w:val="00974723"/>
    <w:rsid w:val="00974A1F"/>
    <w:rsid w:val="00975733"/>
    <w:rsid w:val="00975B6A"/>
    <w:rsid w:val="00975EEE"/>
    <w:rsid w:val="0097603D"/>
    <w:rsid w:val="0097630E"/>
    <w:rsid w:val="00976949"/>
    <w:rsid w:val="00977F9D"/>
    <w:rsid w:val="00980477"/>
    <w:rsid w:val="009818B0"/>
    <w:rsid w:val="00982965"/>
    <w:rsid w:val="00982C04"/>
    <w:rsid w:val="0098365A"/>
    <w:rsid w:val="0098425E"/>
    <w:rsid w:val="00984611"/>
    <w:rsid w:val="00985253"/>
    <w:rsid w:val="009853B3"/>
    <w:rsid w:val="00987F6E"/>
    <w:rsid w:val="009902C7"/>
    <w:rsid w:val="00990630"/>
    <w:rsid w:val="009906E9"/>
    <w:rsid w:val="00990D0B"/>
    <w:rsid w:val="009912AD"/>
    <w:rsid w:val="00991761"/>
    <w:rsid w:val="00992447"/>
    <w:rsid w:val="00992A42"/>
    <w:rsid w:val="00992C6F"/>
    <w:rsid w:val="00992CC2"/>
    <w:rsid w:val="00992F69"/>
    <w:rsid w:val="009938E7"/>
    <w:rsid w:val="00994906"/>
    <w:rsid w:val="00994DCA"/>
    <w:rsid w:val="00995326"/>
    <w:rsid w:val="009960EC"/>
    <w:rsid w:val="009970DD"/>
    <w:rsid w:val="009A012F"/>
    <w:rsid w:val="009A0C20"/>
    <w:rsid w:val="009A0FBA"/>
    <w:rsid w:val="009A132C"/>
    <w:rsid w:val="009A1601"/>
    <w:rsid w:val="009A2AF9"/>
    <w:rsid w:val="009A37B5"/>
    <w:rsid w:val="009A3BB6"/>
    <w:rsid w:val="009A3C79"/>
    <w:rsid w:val="009A3D0F"/>
    <w:rsid w:val="009A462D"/>
    <w:rsid w:val="009A5CBA"/>
    <w:rsid w:val="009A5E15"/>
    <w:rsid w:val="009A5E1A"/>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06EE"/>
    <w:rsid w:val="009C1055"/>
    <w:rsid w:val="009C1E27"/>
    <w:rsid w:val="009C1F5B"/>
    <w:rsid w:val="009C2F2C"/>
    <w:rsid w:val="009C3A64"/>
    <w:rsid w:val="009C3B34"/>
    <w:rsid w:val="009C3D69"/>
    <w:rsid w:val="009C403E"/>
    <w:rsid w:val="009C6DF3"/>
    <w:rsid w:val="009C6E5F"/>
    <w:rsid w:val="009C7D0F"/>
    <w:rsid w:val="009D0B7E"/>
    <w:rsid w:val="009D178A"/>
    <w:rsid w:val="009D20E1"/>
    <w:rsid w:val="009D29AE"/>
    <w:rsid w:val="009D3114"/>
    <w:rsid w:val="009D31CB"/>
    <w:rsid w:val="009D343E"/>
    <w:rsid w:val="009D45B6"/>
    <w:rsid w:val="009D4FF0"/>
    <w:rsid w:val="009D703C"/>
    <w:rsid w:val="009D718F"/>
    <w:rsid w:val="009D7C08"/>
    <w:rsid w:val="009E068F"/>
    <w:rsid w:val="009E148E"/>
    <w:rsid w:val="009E14E0"/>
    <w:rsid w:val="009E173B"/>
    <w:rsid w:val="009E1772"/>
    <w:rsid w:val="009E22A9"/>
    <w:rsid w:val="009E35DB"/>
    <w:rsid w:val="009E38F1"/>
    <w:rsid w:val="009E3BA5"/>
    <w:rsid w:val="009E3E16"/>
    <w:rsid w:val="009E474C"/>
    <w:rsid w:val="009E47A3"/>
    <w:rsid w:val="009E4DEA"/>
    <w:rsid w:val="009E50A8"/>
    <w:rsid w:val="009E692D"/>
    <w:rsid w:val="009E6FE4"/>
    <w:rsid w:val="009E7866"/>
    <w:rsid w:val="009F08F3"/>
    <w:rsid w:val="009F0E78"/>
    <w:rsid w:val="009F2CD2"/>
    <w:rsid w:val="009F2FD9"/>
    <w:rsid w:val="009F3175"/>
    <w:rsid w:val="009F344F"/>
    <w:rsid w:val="009F3845"/>
    <w:rsid w:val="009F3B2B"/>
    <w:rsid w:val="009F599D"/>
    <w:rsid w:val="009F5F79"/>
    <w:rsid w:val="009F6A7E"/>
    <w:rsid w:val="00A00678"/>
    <w:rsid w:val="00A01205"/>
    <w:rsid w:val="00A025E3"/>
    <w:rsid w:val="00A02E88"/>
    <w:rsid w:val="00A030C0"/>
    <w:rsid w:val="00A031D8"/>
    <w:rsid w:val="00A03384"/>
    <w:rsid w:val="00A0471E"/>
    <w:rsid w:val="00A048A8"/>
    <w:rsid w:val="00A04F49"/>
    <w:rsid w:val="00A05933"/>
    <w:rsid w:val="00A05E5E"/>
    <w:rsid w:val="00A1155B"/>
    <w:rsid w:val="00A11C21"/>
    <w:rsid w:val="00A123D9"/>
    <w:rsid w:val="00A13E54"/>
    <w:rsid w:val="00A14196"/>
    <w:rsid w:val="00A155CE"/>
    <w:rsid w:val="00A16674"/>
    <w:rsid w:val="00A1743A"/>
    <w:rsid w:val="00A1754C"/>
    <w:rsid w:val="00A17687"/>
    <w:rsid w:val="00A17B00"/>
    <w:rsid w:val="00A17F63"/>
    <w:rsid w:val="00A20139"/>
    <w:rsid w:val="00A20884"/>
    <w:rsid w:val="00A20DBD"/>
    <w:rsid w:val="00A2193B"/>
    <w:rsid w:val="00A22052"/>
    <w:rsid w:val="00A2351A"/>
    <w:rsid w:val="00A26233"/>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D39"/>
    <w:rsid w:val="00A35DB5"/>
    <w:rsid w:val="00A36297"/>
    <w:rsid w:val="00A36CD6"/>
    <w:rsid w:val="00A374F0"/>
    <w:rsid w:val="00A375F3"/>
    <w:rsid w:val="00A40029"/>
    <w:rsid w:val="00A4018D"/>
    <w:rsid w:val="00A40A63"/>
    <w:rsid w:val="00A40D64"/>
    <w:rsid w:val="00A41E2B"/>
    <w:rsid w:val="00A42886"/>
    <w:rsid w:val="00A45B74"/>
    <w:rsid w:val="00A46864"/>
    <w:rsid w:val="00A46B8F"/>
    <w:rsid w:val="00A47198"/>
    <w:rsid w:val="00A471F3"/>
    <w:rsid w:val="00A5140A"/>
    <w:rsid w:val="00A52E1D"/>
    <w:rsid w:val="00A53471"/>
    <w:rsid w:val="00A53DEB"/>
    <w:rsid w:val="00A550F4"/>
    <w:rsid w:val="00A55124"/>
    <w:rsid w:val="00A55241"/>
    <w:rsid w:val="00A5571E"/>
    <w:rsid w:val="00A56216"/>
    <w:rsid w:val="00A60311"/>
    <w:rsid w:val="00A60349"/>
    <w:rsid w:val="00A6087C"/>
    <w:rsid w:val="00A60A64"/>
    <w:rsid w:val="00A60FB1"/>
    <w:rsid w:val="00A61499"/>
    <w:rsid w:val="00A62490"/>
    <w:rsid w:val="00A624A7"/>
    <w:rsid w:val="00A62A77"/>
    <w:rsid w:val="00A6310F"/>
    <w:rsid w:val="00A63483"/>
    <w:rsid w:val="00A6360E"/>
    <w:rsid w:val="00A6395A"/>
    <w:rsid w:val="00A657D7"/>
    <w:rsid w:val="00A659B8"/>
    <w:rsid w:val="00A660AC"/>
    <w:rsid w:val="00A66602"/>
    <w:rsid w:val="00A67E6C"/>
    <w:rsid w:val="00A70841"/>
    <w:rsid w:val="00A71B99"/>
    <w:rsid w:val="00A72DC1"/>
    <w:rsid w:val="00A731FD"/>
    <w:rsid w:val="00A7370E"/>
    <w:rsid w:val="00A73997"/>
    <w:rsid w:val="00A739D0"/>
    <w:rsid w:val="00A752FC"/>
    <w:rsid w:val="00A75EE7"/>
    <w:rsid w:val="00A761D4"/>
    <w:rsid w:val="00A76AB0"/>
    <w:rsid w:val="00A76B27"/>
    <w:rsid w:val="00A77670"/>
    <w:rsid w:val="00A77EC4"/>
    <w:rsid w:val="00A805C5"/>
    <w:rsid w:val="00A811FE"/>
    <w:rsid w:val="00A826E3"/>
    <w:rsid w:val="00A85B12"/>
    <w:rsid w:val="00A873B2"/>
    <w:rsid w:val="00A876EB"/>
    <w:rsid w:val="00A915F7"/>
    <w:rsid w:val="00A91E3E"/>
    <w:rsid w:val="00A92879"/>
    <w:rsid w:val="00A92FE5"/>
    <w:rsid w:val="00A9324B"/>
    <w:rsid w:val="00A93A51"/>
    <w:rsid w:val="00A93D2D"/>
    <w:rsid w:val="00A942D4"/>
    <w:rsid w:val="00A9434E"/>
    <w:rsid w:val="00A9442A"/>
    <w:rsid w:val="00A954B8"/>
    <w:rsid w:val="00A96367"/>
    <w:rsid w:val="00A96A3E"/>
    <w:rsid w:val="00A97449"/>
    <w:rsid w:val="00AA016F"/>
    <w:rsid w:val="00AA0866"/>
    <w:rsid w:val="00AA12B2"/>
    <w:rsid w:val="00AA19D4"/>
    <w:rsid w:val="00AA1ED6"/>
    <w:rsid w:val="00AA46AB"/>
    <w:rsid w:val="00AA49BB"/>
    <w:rsid w:val="00AA51D6"/>
    <w:rsid w:val="00AA52D3"/>
    <w:rsid w:val="00AB03AC"/>
    <w:rsid w:val="00AB0BC8"/>
    <w:rsid w:val="00AB11CA"/>
    <w:rsid w:val="00AB14D9"/>
    <w:rsid w:val="00AB1B68"/>
    <w:rsid w:val="00AB1C2A"/>
    <w:rsid w:val="00AB2B2A"/>
    <w:rsid w:val="00AB4A48"/>
    <w:rsid w:val="00AB4AB8"/>
    <w:rsid w:val="00AB5D2A"/>
    <w:rsid w:val="00AB5F4A"/>
    <w:rsid w:val="00AB655E"/>
    <w:rsid w:val="00AB76E2"/>
    <w:rsid w:val="00AB7799"/>
    <w:rsid w:val="00AB78BC"/>
    <w:rsid w:val="00AB7ADB"/>
    <w:rsid w:val="00AB7CD7"/>
    <w:rsid w:val="00AC007F"/>
    <w:rsid w:val="00AC0E16"/>
    <w:rsid w:val="00AC0EAF"/>
    <w:rsid w:val="00AC11F6"/>
    <w:rsid w:val="00AC2749"/>
    <w:rsid w:val="00AC2ECD"/>
    <w:rsid w:val="00AC3119"/>
    <w:rsid w:val="00AC3508"/>
    <w:rsid w:val="00AC398D"/>
    <w:rsid w:val="00AC3D24"/>
    <w:rsid w:val="00AC4787"/>
    <w:rsid w:val="00AC49FB"/>
    <w:rsid w:val="00AC5286"/>
    <w:rsid w:val="00AC5A10"/>
    <w:rsid w:val="00AC5DCC"/>
    <w:rsid w:val="00AC5E4C"/>
    <w:rsid w:val="00AD0AA3"/>
    <w:rsid w:val="00AD12F7"/>
    <w:rsid w:val="00AD186C"/>
    <w:rsid w:val="00AD2ED0"/>
    <w:rsid w:val="00AD3265"/>
    <w:rsid w:val="00AD3F94"/>
    <w:rsid w:val="00AD4791"/>
    <w:rsid w:val="00AD4A5A"/>
    <w:rsid w:val="00AD4C48"/>
    <w:rsid w:val="00AD5251"/>
    <w:rsid w:val="00AD5980"/>
    <w:rsid w:val="00AD6A4F"/>
    <w:rsid w:val="00AD7122"/>
    <w:rsid w:val="00AE27AC"/>
    <w:rsid w:val="00AE3745"/>
    <w:rsid w:val="00AE3B27"/>
    <w:rsid w:val="00AE40E0"/>
    <w:rsid w:val="00AE4DBA"/>
    <w:rsid w:val="00AE4F07"/>
    <w:rsid w:val="00AE7771"/>
    <w:rsid w:val="00AF1C5D"/>
    <w:rsid w:val="00AF26E7"/>
    <w:rsid w:val="00AF2781"/>
    <w:rsid w:val="00AF42D7"/>
    <w:rsid w:val="00AF5E39"/>
    <w:rsid w:val="00AF6A90"/>
    <w:rsid w:val="00AF6CDB"/>
    <w:rsid w:val="00AF726A"/>
    <w:rsid w:val="00AF7470"/>
    <w:rsid w:val="00B006FE"/>
    <w:rsid w:val="00B007CB"/>
    <w:rsid w:val="00B00C0B"/>
    <w:rsid w:val="00B01690"/>
    <w:rsid w:val="00B026FC"/>
    <w:rsid w:val="00B02AA9"/>
    <w:rsid w:val="00B02CB8"/>
    <w:rsid w:val="00B02FA3"/>
    <w:rsid w:val="00B03119"/>
    <w:rsid w:val="00B03146"/>
    <w:rsid w:val="00B0348E"/>
    <w:rsid w:val="00B03E68"/>
    <w:rsid w:val="00B040F9"/>
    <w:rsid w:val="00B05084"/>
    <w:rsid w:val="00B0552A"/>
    <w:rsid w:val="00B06445"/>
    <w:rsid w:val="00B07945"/>
    <w:rsid w:val="00B10484"/>
    <w:rsid w:val="00B10FCD"/>
    <w:rsid w:val="00B11BAB"/>
    <w:rsid w:val="00B11E5C"/>
    <w:rsid w:val="00B132DD"/>
    <w:rsid w:val="00B14295"/>
    <w:rsid w:val="00B1542A"/>
    <w:rsid w:val="00B157F9"/>
    <w:rsid w:val="00B15C2A"/>
    <w:rsid w:val="00B1759A"/>
    <w:rsid w:val="00B17BE9"/>
    <w:rsid w:val="00B17DC9"/>
    <w:rsid w:val="00B20256"/>
    <w:rsid w:val="00B202AA"/>
    <w:rsid w:val="00B20A42"/>
    <w:rsid w:val="00B20D09"/>
    <w:rsid w:val="00B21A97"/>
    <w:rsid w:val="00B22C45"/>
    <w:rsid w:val="00B23C7F"/>
    <w:rsid w:val="00B25446"/>
    <w:rsid w:val="00B26E3C"/>
    <w:rsid w:val="00B2763F"/>
    <w:rsid w:val="00B27AAC"/>
    <w:rsid w:val="00B30673"/>
    <w:rsid w:val="00B30731"/>
    <w:rsid w:val="00B30929"/>
    <w:rsid w:val="00B314DD"/>
    <w:rsid w:val="00B3327A"/>
    <w:rsid w:val="00B3584C"/>
    <w:rsid w:val="00B372AA"/>
    <w:rsid w:val="00B37740"/>
    <w:rsid w:val="00B4023E"/>
    <w:rsid w:val="00B40445"/>
    <w:rsid w:val="00B40995"/>
    <w:rsid w:val="00B409E0"/>
    <w:rsid w:val="00B41352"/>
    <w:rsid w:val="00B41888"/>
    <w:rsid w:val="00B4446A"/>
    <w:rsid w:val="00B450E4"/>
    <w:rsid w:val="00B45A52"/>
    <w:rsid w:val="00B46175"/>
    <w:rsid w:val="00B47889"/>
    <w:rsid w:val="00B52BBF"/>
    <w:rsid w:val="00B52CB4"/>
    <w:rsid w:val="00B532D9"/>
    <w:rsid w:val="00B53CC8"/>
    <w:rsid w:val="00B54353"/>
    <w:rsid w:val="00B548B7"/>
    <w:rsid w:val="00B54BC4"/>
    <w:rsid w:val="00B5580D"/>
    <w:rsid w:val="00B56148"/>
    <w:rsid w:val="00B5710F"/>
    <w:rsid w:val="00B572D7"/>
    <w:rsid w:val="00B6181B"/>
    <w:rsid w:val="00B61EF8"/>
    <w:rsid w:val="00B61F50"/>
    <w:rsid w:val="00B62F3A"/>
    <w:rsid w:val="00B641DD"/>
    <w:rsid w:val="00B642AB"/>
    <w:rsid w:val="00B64E96"/>
    <w:rsid w:val="00B6532B"/>
    <w:rsid w:val="00B664C7"/>
    <w:rsid w:val="00B66948"/>
    <w:rsid w:val="00B66BAB"/>
    <w:rsid w:val="00B67CDB"/>
    <w:rsid w:val="00B71C1C"/>
    <w:rsid w:val="00B739F6"/>
    <w:rsid w:val="00B74E09"/>
    <w:rsid w:val="00B75E85"/>
    <w:rsid w:val="00B76AF3"/>
    <w:rsid w:val="00B80CDA"/>
    <w:rsid w:val="00B80D03"/>
    <w:rsid w:val="00B81A6C"/>
    <w:rsid w:val="00B81C56"/>
    <w:rsid w:val="00B82F4A"/>
    <w:rsid w:val="00B836C3"/>
    <w:rsid w:val="00B838F6"/>
    <w:rsid w:val="00B83E4A"/>
    <w:rsid w:val="00B84518"/>
    <w:rsid w:val="00B85CC2"/>
    <w:rsid w:val="00B85DE5"/>
    <w:rsid w:val="00B87512"/>
    <w:rsid w:val="00B90792"/>
    <w:rsid w:val="00B90BB5"/>
    <w:rsid w:val="00B90F73"/>
    <w:rsid w:val="00B92E60"/>
    <w:rsid w:val="00B92F70"/>
    <w:rsid w:val="00B93B59"/>
    <w:rsid w:val="00B9406A"/>
    <w:rsid w:val="00B94D6F"/>
    <w:rsid w:val="00B9547B"/>
    <w:rsid w:val="00B96E3B"/>
    <w:rsid w:val="00B978E4"/>
    <w:rsid w:val="00B97A9E"/>
    <w:rsid w:val="00B97AC9"/>
    <w:rsid w:val="00BA02C1"/>
    <w:rsid w:val="00BA173B"/>
    <w:rsid w:val="00BA198E"/>
    <w:rsid w:val="00BA1C1C"/>
    <w:rsid w:val="00BA2280"/>
    <w:rsid w:val="00BA2A08"/>
    <w:rsid w:val="00BA347A"/>
    <w:rsid w:val="00BA3A38"/>
    <w:rsid w:val="00BA40DA"/>
    <w:rsid w:val="00BA416A"/>
    <w:rsid w:val="00BA433C"/>
    <w:rsid w:val="00BA53FE"/>
    <w:rsid w:val="00BA56D2"/>
    <w:rsid w:val="00BA738D"/>
    <w:rsid w:val="00BA76E0"/>
    <w:rsid w:val="00BB13FE"/>
    <w:rsid w:val="00BB1657"/>
    <w:rsid w:val="00BB18F6"/>
    <w:rsid w:val="00BB1D8E"/>
    <w:rsid w:val="00BB2A25"/>
    <w:rsid w:val="00BB2AA3"/>
    <w:rsid w:val="00BB4E74"/>
    <w:rsid w:val="00BB51E9"/>
    <w:rsid w:val="00BB5969"/>
    <w:rsid w:val="00BB5F77"/>
    <w:rsid w:val="00BB61C8"/>
    <w:rsid w:val="00BB6203"/>
    <w:rsid w:val="00BB786B"/>
    <w:rsid w:val="00BC0F1D"/>
    <w:rsid w:val="00BC0FDC"/>
    <w:rsid w:val="00BC1804"/>
    <w:rsid w:val="00BC18EE"/>
    <w:rsid w:val="00BC25D6"/>
    <w:rsid w:val="00BC3053"/>
    <w:rsid w:val="00BC318E"/>
    <w:rsid w:val="00BC4D2E"/>
    <w:rsid w:val="00BC7F1C"/>
    <w:rsid w:val="00BD03E6"/>
    <w:rsid w:val="00BD48AC"/>
    <w:rsid w:val="00BD4F11"/>
    <w:rsid w:val="00BD5A75"/>
    <w:rsid w:val="00BD5F1A"/>
    <w:rsid w:val="00BD7971"/>
    <w:rsid w:val="00BD7A21"/>
    <w:rsid w:val="00BE09CC"/>
    <w:rsid w:val="00BE0BA4"/>
    <w:rsid w:val="00BE0CD4"/>
    <w:rsid w:val="00BE1003"/>
    <w:rsid w:val="00BE1234"/>
    <w:rsid w:val="00BE18A3"/>
    <w:rsid w:val="00BE2FA6"/>
    <w:rsid w:val="00BE333F"/>
    <w:rsid w:val="00BE373D"/>
    <w:rsid w:val="00BE3A28"/>
    <w:rsid w:val="00BE3B0B"/>
    <w:rsid w:val="00BE633A"/>
    <w:rsid w:val="00BE6C44"/>
    <w:rsid w:val="00BE7406"/>
    <w:rsid w:val="00BE7603"/>
    <w:rsid w:val="00BE7852"/>
    <w:rsid w:val="00BF0764"/>
    <w:rsid w:val="00BF0CB1"/>
    <w:rsid w:val="00BF0E31"/>
    <w:rsid w:val="00BF0FB4"/>
    <w:rsid w:val="00BF0FE3"/>
    <w:rsid w:val="00BF1770"/>
    <w:rsid w:val="00BF3279"/>
    <w:rsid w:val="00BF4624"/>
    <w:rsid w:val="00BF4E7C"/>
    <w:rsid w:val="00BF5450"/>
    <w:rsid w:val="00BF60C9"/>
    <w:rsid w:val="00BF6C09"/>
    <w:rsid w:val="00BF74C7"/>
    <w:rsid w:val="00BF7A7A"/>
    <w:rsid w:val="00C015F1"/>
    <w:rsid w:val="00C01D9D"/>
    <w:rsid w:val="00C01F33"/>
    <w:rsid w:val="00C02CC6"/>
    <w:rsid w:val="00C0375E"/>
    <w:rsid w:val="00C03789"/>
    <w:rsid w:val="00C03B9C"/>
    <w:rsid w:val="00C0409E"/>
    <w:rsid w:val="00C040F7"/>
    <w:rsid w:val="00C04157"/>
    <w:rsid w:val="00C044AB"/>
    <w:rsid w:val="00C04BF5"/>
    <w:rsid w:val="00C04C8A"/>
    <w:rsid w:val="00C04F27"/>
    <w:rsid w:val="00C05706"/>
    <w:rsid w:val="00C057DC"/>
    <w:rsid w:val="00C06FC5"/>
    <w:rsid w:val="00C07377"/>
    <w:rsid w:val="00C10478"/>
    <w:rsid w:val="00C12107"/>
    <w:rsid w:val="00C13104"/>
    <w:rsid w:val="00C13298"/>
    <w:rsid w:val="00C134D3"/>
    <w:rsid w:val="00C14888"/>
    <w:rsid w:val="00C14D4B"/>
    <w:rsid w:val="00C14E44"/>
    <w:rsid w:val="00C154BB"/>
    <w:rsid w:val="00C16010"/>
    <w:rsid w:val="00C161CE"/>
    <w:rsid w:val="00C16E54"/>
    <w:rsid w:val="00C17B32"/>
    <w:rsid w:val="00C21287"/>
    <w:rsid w:val="00C21418"/>
    <w:rsid w:val="00C26251"/>
    <w:rsid w:val="00C26FC6"/>
    <w:rsid w:val="00C2716A"/>
    <w:rsid w:val="00C279B5"/>
    <w:rsid w:val="00C27C45"/>
    <w:rsid w:val="00C327A4"/>
    <w:rsid w:val="00C32977"/>
    <w:rsid w:val="00C32BA5"/>
    <w:rsid w:val="00C3322B"/>
    <w:rsid w:val="00C35846"/>
    <w:rsid w:val="00C36E02"/>
    <w:rsid w:val="00C37189"/>
    <w:rsid w:val="00C3719D"/>
    <w:rsid w:val="00C37CB2"/>
    <w:rsid w:val="00C40978"/>
    <w:rsid w:val="00C41DCC"/>
    <w:rsid w:val="00C421A3"/>
    <w:rsid w:val="00C4276C"/>
    <w:rsid w:val="00C443EA"/>
    <w:rsid w:val="00C44D1F"/>
    <w:rsid w:val="00C45484"/>
    <w:rsid w:val="00C45B6D"/>
    <w:rsid w:val="00C46852"/>
    <w:rsid w:val="00C473A5"/>
    <w:rsid w:val="00C47411"/>
    <w:rsid w:val="00C501AF"/>
    <w:rsid w:val="00C504F7"/>
    <w:rsid w:val="00C522B5"/>
    <w:rsid w:val="00C52E0E"/>
    <w:rsid w:val="00C53E63"/>
    <w:rsid w:val="00C5434B"/>
    <w:rsid w:val="00C54995"/>
    <w:rsid w:val="00C54D41"/>
    <w:rsid w:val="00C55F39"/>
    <w:rsid w:val="00C60783"/>
    <w:rsid w:val="00C61622"/>
    <w:rsid w:val="00C618B0"/>
    <w:rsid w:val="00C629A3"/>
    <w:rsid w:val="00C62AAC"/>
    <w:rsid w:val="00C637D1"/>
    <w:rsid w:val="00C63B3F"/>
    <w:rsid w:val="00C64672"/>
    <w:rsid w:val="00C66AA1"/>
    <w:rsid w:val="00C67DC7"/>
    <w:rsid w:val="00C70697"/>
    <w:rsid w:val="00C709AB"/>
    <w:rsid w:val="00C71231"/>
    <w:rsid w:val="00C72093"/>
    <w:rsid w:val="00C72534"/>
    <w:rsid w:val="00C72A14"/>
    <w:rsid w:val="00C72EF4"/>
    <w:rsid w:val="00C73849"/>
    <w:rsid w:val="00C739AA"/>
    <w:rsid w:val="00C744FE"/>
    <w:rsid w:val="00C75270"/>
    <w:rsid w:val="00C753C2"/>
    <w:rsid w:val="00C75D2F"/>
    <w:rsid w:val="00C767BE"/>
    <w:rsid w:val="00C7696D"/>
    <w:rsid w:val="00C76E3C"/>
    <w:rsid w:val="00C77D36"/>
    <w:rsid w:val="00C77DC1"/>
    <w:rsid w:val="00C800F3"/>
    <w:rsid w:val="00C80344"/>
    <w:rsid w:val="00C80352"/>
    <w:rsid w:val="00C80F3F"/>
    <w:rsid w:val="00C810BB"/>
    <w:rsid w:val="00C8149B"/>
    <w:rsid w:val="00C81568"/>
    <w:rsid w:val="00C8160A"/>
    <w:rsid w:val="00C8245F"/>
    <w:rsid w:val="00C83A24"/>
    <w:rsid w:val="00C845C6"/>
    <w:rsid w:val="00C84CA5"/>
    <w:rsid w:val="00C84DF6"/>
    <w:rsid w:val="00C8625D"/>
    <w:rsid w:val="00C86E1B"/>
    <w:rsid w:val="00C87F15"/>
    <w:rsid w:val="00C90268"/>
    <w:rsid w:val="00C9027A"/>
    <w:rsid w:val="00C905D3"/>
    <w:rsid w:val="00C9068E"/>
    <w:rsid w:val="00C910FE"/>
    <w:rsid w:val="00C916B7"/>
    <w:rsid w:val="00C93814"/>
    <w:rsid w:val="00C93C4B"/>
    <w:rsid w:val="00C944AB"/>
    <w:rsid w:val="00C945D3"/>
    <w:rsid w:val="00C958EF"/>
    <w:rsid w:val="00C95B40"/>
    <w:rsid w:val="00C96378"/>
    <w:rsid w:val="00C965BD"/>
    <w:rsid w:val="00C96D49"/>
    <w:rsid w:val="00C97046"/>
    <w:rsid w:val="00C97F51"/>
    <w:rsid w:val="00CA06B7"/>
    <w:rsid w:val="00CA0D50"/>
    <w:rsid w:val="00CA1215"/>
    <w:rsid w:val="00CA1ED8"/>
    <w:rsid w:val="00CA2DAF"/>
    <w:rsid w:val="00CA33F5"/>
    <w:rsid w:val="00CA3973"/>
    <w:rsid w:val="00CA4A3E"/>
    <w:rsid w:val="00CA5EA2"/>
    <w:rsid w:val="00CA7B68"/>
    <w:rsid w:val="00CB1B47"/>
    <w:rsid w:val="00CB1F63"/>
    <w:rsid w:val="00CB1FA2"/>
    <w:rsid w:val="00CB2CE1"/>
    <w:rsid w:val="00CB3E92"/>
    <w:rsid w:val="00CB417B"/>
    <w:rsid w:val="00CB435D"/>
    <w:rsid w:val="00CB6F83"/>
    <w:rsid w:val="00CB7170"/>
    <w:rsid w:val="00CB795F"/>
    <w:rsid w:val="00CC040E"/>
    <w:rsid w:val="00CC074F"/>
    <w:rsid w:val="00CC111F"/>
    <w:rsid w:val="00CC1B49"/>
    <w:rsid w:val="00CC1E73"/>
    <w:rsid w:val="00CC2011"/>
    <w:rsid w:val="00CC2289"/>
    <w:rsid w:val="00CC22AA"/>
    <w:rsid w:val="00CC2F9F"/>
    <w:rsid w:val="00CC34AD"/>
    <w:rsid w:val="00CC3EA0"/>
    <w:rsid w:val="00CC4171"/>
    <w:rsid w:val="00CC6364"/>
    <w:rsid w:val="00CC7A20"/>
    <w:rsid w:val="00CC7B45"/>
    <w:rsid w:val="00CD04DE"/>
    <w:rsid w:val="00CD0BC7"/>
    <w:rsid w:val="00CD1188"/>
    <w:rsid w:val="00CD1197"/>
    <w:rsid w:val="00CD2ED1"/>
    <w:rsid w:val="00CD337B"/>
    <w:rsid w:val="00CD3824"/>
    <w:rsid w:val="00CD3B6B"/>
    <w:rsid w:val="00CD45B9"/>
    <w:rsid w:val="00CD4D63"/>
    <w:rsid w:val="00CD5C93"/>
    <w:rsid w:val="00CD6198"/>
    <w:rsid w:val="00CD61C4"/>
    <w:rsid w:val="00CD6E60"/>
    <w:rsid w:val="00CD777C"/>
    <w:rsid w:val="00CD7C25"/>
    <w:rsid w:val="00CD7E13"/>
    <w:rsid w:val="00CE0424"/>
    <w:rsid w:val="00CE294A"/>
    <w:rsid w:val="00CE356F"/>
    <w:rsid w:val="00CE5B48"/>
    <w:rsid w:val="00CE717A"/>
    <w:rsid w:val="00CE742E"/>
    <w:rsid w:val="00CE7561"/>
    <w:rsid w:val="00CE7BDF"/>
    <w:rsid w:val="00CF1354"/>
    <w:rsid w:val="00CF1A87"/>
    <w:rsid w:val="00CF2B78"/>
    <w:rsid w:val="00CF2D66"/>
    <w:rsid w:val="00CF334A"/>
    <w:rsid w:val="00CF3422"/>
    <w:rsid w:val="00CF376F"/>
    <w:rsid w:val="00CF37AA"/>
    <w:rsid w:val="00CF3B1F"/>
    <w:rsid w:val="00CF3BF6"/>
    <w:rsid w:val="00CF4985"/>
    <w:rsid w:val="00CF4A4C"/>
    <w:rsid w:val="00CF55A0"/>
    <w:rsid w:val="00CF625B"/>
    <w:rsid w:val="00CF687E"/>
    <w:rsid w:val="00CF7A30"/>
    <w:rsid w:val="00D00B6E"/>
    <w:rsid w:val="00D00C2E"/>
    <w:rsid w:val="00D03449"/>
    <w:rsid w:val="00D0349B"/>
    <w:rsid w:val="00D03F19"/>
    <w:rsid w:val="00D05482"/>
    <w:rsid w:val="00D0594E"/>
    <w:rsid w:val="00D05E2E"/>
    <w:rsid w:val="00D05E5B"/>
    <w:rsid w:val="00D070F8"/>
    <w:rsid w:val="00D0753D"/>
    <w:rsid w:val="00D100E8"/>
    <w:rsid w:val="00D10249"/>
    <w:rsid w:val="00D105C5"/>
    <w:rsid w:val="00D10CC2"/>
    <w:rsid w:val="00D115C3"/>
    <w:rsid w:val="00D1163F"/>
    <w:rsid w:val="00D11897"/>
    <w:rsid w:val="00D13135"/>
    <w:rsid w:val="00D13571"/>
    <w:rsid w:val="00D13E4E"/>
    <w:rsid w:val="00D14CF4"/>
    <w:rsid w:val="00D153EA"/>
    <w:rsid w:val="00D157C8"/>
    <w:rsid w:val="00D15A21"/>
    <w:rsid w:val="00D17A9A"/>
    <w:rsid w:val="00D204EF"/>
    <w:rsid w:val="00D207F2"/>
    <w:rsid w:val="00D21A74"/>
    <w:rsid w:val="00D239A7"/>
    <w:rsid w:val="00D23B4F"/>
    <w:rsid w:val="00D23F47"/>
    <w:rsid w:val="00D24572"/>
    <w:rsid w:val="00D2511E"/>
    <w:rsid w:val="00D26D9C"/>
    <w:rsid w:val="00D30F9F"/>
    <w:rsid w:val="00D316A7"/>
    <w:rsid w:val="00D31AD6"/>
    <w:rsid w:val="00D31C21"/>
    <w:rsid w:val="00D3237E"/>
    <w:rsid w:val="00D32EB3"/>
    <w:rsid w:val="00D33932"/>
    <w:rsid w:val="00D346CA"/>
    <w:rsid w:val="00D34A72"/>
    <w:rsid w:val="00D36E71"/>
    <w:rsid w:val="00D375C3"/>
    <w:rsid w:val="00D37D87"/>
    <w:rsid w:val="00D40256"/>
    <w:rsid w:val="00D4065A"/>
    <w:rsid w:val="00D40B33"/>
    <w:rsid w:val="00D41366"/>
    <w:rsid w:val="00D41FEA"/>
    <w:rsid w:val="00D4243B"/>
    <w:rsid w:val="00D4318F"/>
    <w:rsid w:val="00D438BF"/>
    <w:rsid w:val="00D439F8"/>
    <w:rsid w:val="00D440F8"/>
    <w:rsid w:val="00D44496"/>
    <w:rsid w:val="00D44912"/>
    <w:rsid w:val="00D44DAD"/>
    <w:rsid w:val="00D45ACD"/>
    <w:rsid w:val="00D45B38"/>
    <w:rsid w:val="00D51DF8"/>
    <w:rsid w:val="00D5371D"/>
    <w:rsid w:val="00D53C03"/>
    <w:rsid w:val="00D546FF"/>
    <w:rsid w:val="00D558E9"/>
    <w:rsid w:val="00D55AD5"/>
    <w:rsid w:val="00D56F17"/>
    <w:rsid w:val="00D57112"/>
    <w:rsid w:val="00D576CA"/>
    <w:rsid w:val="00D57E82"/>
    <w:rsid w:val="00D57FD4"/>
    <w:rsid w:val="00D60B00"/>
    <w:rsid w:val="00D60B3A"/>
    <w:rsid w:val="00D61AF5"/>
    <w:rsid w:val="00D62AAA"/>
    <w:rsid w:val="00D64576"/>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327F"/>
    <w:rsid w:val="00D83431"/>
    <w:rsid w:val="00D84330"/>
    <w:rsid w:val="00D85005"/>
    <w:rsid w:val="00D8643C"/>
    <w:rsid w:val="00D86CA3"/>
    <w:rsid w:val="00D871CE"/>
    <w:rsid w:val="00D87446"/>
    <w:rsid w:val="00D87BD7"/>
    <w:rsid w:val="00D911D9"/>
    <w:rsid w:val="00D9196D"/>
    <w:rsid w:val="00D926C4"/>
    <w:rsid w:val="00D92982"/>
    <w:rsid w:val="00D92E55"/>
    <w:rsid w:val="00D930ED"/>
    <w:rsid w:val="00D93411"/>
    <w:rsid w:val="00D95431"/>
    <w:rsid w:val="00D964FF"/>
    <w:rsid w:val="00DA0A02"/>
    <w:rsid w:val="00DA0AF6"/>
    <w:rsid w:val="00DA155A"/>
    <w:rsid w:val="00DA1A01"/>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F4C"/>
    <w:rsid w:val="00DB16DF"/>
    <w:rsid w:val="00DB220D"/>
    <w:rsid w:val="00DB25CF"/>
    <w:rsid w:val="00DB377D"/>
    <w:rsid w:val="00DB506A"/>
    <w:rsid w:val="00DB7265"/>
    <w:rsid w:val="00DC056E"/>
    <w:rsid w:val="00DC06A2"/>
    <w:rsid w:val="00DC0CBE"/>
    <w:rsid w:val="00DC2243"/>
    <w:rsid w:val="00DC2D36"/>
    <w:rsid w:val="00DC4A5B"/>
    <w:rsid w:val="00DC4CDB"/>
    <w:rsid w:val="00DC502D"/>
    <w:rsid w:val="00DC53EF"/>
    <w:rsid w:val="00DC5786"/>
    <w:rsid w:val="00DC5853"/>
    <w:rsid w:val="00DC5D45"/>
    <w:rsid w:val="00DC65FC"/>
    <w:rsid w:val="00DC7A57"/>
    <w:rsid w:val="00DC7D2E"/>
    <w:rsid w:val="00DC7E32"/>
    <w:rsid w:val="00DD00BE"/>
    <w:rsid w:val="00DD052D"/>
    <w:rsid w:val="00DD0D02"/>
    <w:rsid w:val="00DD1434"/>
    <w:rsid w:val="00DD1794"/>
    <w:rsid w:val="00DD1918"/>
    <w:rsid w:val="00DD1B6A"/>
    <w:rsid w:val="00DD223D"/>
    <w:rsid w:val="00DD234D"/>
    <w:rsid w:val="00DD2438"/>
    <w:rsid w:val="00DD3B93"/>
    <w:rsid w:val="00DD3DB3"/>
    <w:rsid w:val="00DD4412"/>
    <w:rsid w:val="00DD59C5"/>
    <w:rsid w:val="00DD5DF1"/>
    <w:rsid w:val="00DD6B44"/>
    <w:rsid w:val="00DE0C84"/>
    <w:rsid w:val="00DE141A"/>
    <w:rsid w:val="00DE1AB8"/>
    <w:rsid w:val="00DE27C7"/>
    <w:rsid w:val="00DE4747"/>
    <w:rsid w:val="00DE4D70"/>
    <w:rsid w:val="00DE5608"/>
    <w:rsid w:val="00DE58D0"/>
    <w:rsid w:val="00DE6512"/>
    <w:rsid w:val="00DE654F"/>
    <w:rsid w:val="00DE6C3F"/>
    <w:rsid w:val="00DF02D7"/>
    <w:rsid w:val="00DF0B6E"/>
    <w:rsid w:val="00DF15E0"/>
    <w:rsid w:val="00DF1A3F"/>
    <w:rsid w:val="00DF23B6"/>
    <w:rsid w:val="00DF3249"/>
    <w:rsid w:val="00DF37A0"/>
    <w:rsid w:val="00DF561C"/>
    <w:rsid w:val="00DF5CE5"/>
    <w:rsid w:val="00DF5FC5"/>
    <w:rsid w:val="00DF6629"/>
    <w:rsid w:val="00DF7654"/>
    <w:rsid w:val="00E0035B"/>
    <w:rsid w:val="00E00846"/>
    <w:rsid w:val="00E01743"/>
    <w:rsid w:val="00E02730"/>
    <w:rsid w:val="00E034C4"/>
    <w:rsid w:val="00E04172"/>
    <w:rsid w:val="00E0580E"/>
    <w:rsid w:val="00E06644"/>
    <w:rsid w:val="00E06AE5"/>
    <w:rsid w:val="00E07297"/>
    <w:rsid w:val="00E076C2"/>
    <w:rsid w:val="00E0776B"/>
    <w:rsid w:val="00E11007"/>
    <w:rsid w:val="00E110E7"/>
    <w:rsid w:val="00E11B20"/>
    <w:rsid w:val="00E12CD9"/>
    <w:rsid w:val="00E14363"/>
    <w:rsid w:val="00E15364"/>
    <w:rsid w:val="00E1627A"/>
    <w:rsid w:val="00E17FA2"/>
    <w:rsid w:val="00E2011C"/>
    <w:rsid w:val="00E2147C"/>
    <w:rsid w:val="00E21DB7"/>
    <w:rsid w:val="00E22330"/>
    <w:rsid w:val="00E22DA4"/>
    <w:rsid w:val="00E23424"/>
    <w:rsid w:val="00E23493"/>
    <w:rsid w:val="00E23830"/>
    <w:rsid w:val="00E24C22"/>
    <w:rsid w:val="00E258AA"/>
    <w:rsid w:val="00E2642C"/>
    <w:rsid w:val="00E266E2"/>
    <w:rsid w:val="00E27C85"/>
    <w:rsid w:val="00E303EB"/>
    <w:rsid w:val="00E308D3"/>
    <w:rsid w:val="00E30B5A"/>
    <w:rsid w:val="00E3123D"/>
    <w:rsid w:val="00E31461"/>
    <w:rsid w:val="00E31C17"/>
    <w:rsid w:val="00E31D43"/>
    <w:rsid w:val="00E32608"/>
    <w:rsid w:val="00E3267B"/>
    <w:rsid w:val="00E331B3"/>
    <w:rsid w:val="00E3357A"/>
    <w:rsid w:val="00E33E84"/>
    <w:rsid w:val="00E34188"/>
    <w:rsid w:val="00E34B6E"/>
    <w:rsid w:val="00E350A3"/>
    <w:rsid w:val="00E35559"/>
    <w:rsid w:val="00E361A9"/>
    <w:rsid w:val="00E3629F"/>
    <w:rsid w:val="00E3723A"/>
    <w:rsid w:val="00E37860"/>
    <w:rsid w:val="00E40548"/>
    <w:rsid w:val="00E41093"/>
    <w:rsid w:val="00E42E74"/>
    <w:rsid w:val="00E43427"/>
    <w:rsid w:val="00E43641"/>
    <w:rsid w:val="00E43E81"/>
    <w:rsid w:val="00E446F1"/>
    <w:rsid w:val="00E44CD8"/>
    <w:rsid w:val="00E45D4D"/>
    <w:rsid w:val="00E46886"/>
    <w:rsid w:val="00E4689B"/>
    <w:rsid w:val="00E47588"/>
    <w:rsid w:val="00E4767B"/>
    <w:rsid w:val="00E47752"/>
    <w:rsid w:val="00E47AEF"/>
    <w:rsid w:val="00E50001"/>
    <w:rsid w:val="00E5026A"/>
    <w:rsid w:val="00E504C9"/>
    <w:rsid w:val="00E51794"/>
    <w:rsid w:val="00E53B75"/>
    <w:rsid w:val="00E540F8"/>
    <w:rsid w:val="00E5414B"/>
    <w:rsid w:val="00E548A3"/>
    <w:rsid w:val="00E54E3B"/>
    <w:rsid w:val="00E550CE"/>
    <w:rsid w:val="00E56AC0"/>
    <w:rsid w:val="00E56B34"/>
    <w:rsid w:val="00E56F20"/>
    <w:rsid w:val="00E57565"/>
    <w:rsid w:val="00E57E6F"/>
    <w:rsid w:val="00E611CD"/>
    <w:rsid w:val="00E61660"/>
    <w:rsid w:val="00E62D69"/>
    <w:rsid w:val="00E63041"/>
    <w:rsid w:val="00E63838"/>
    <w:rsid w:val="00E64434"/>
    <w:rsid w:val="00E647B9"/>
    <w:rsid w:val="00E64C1B"/>
    <w:rsid w:val="00E6539C"/>
    <w:rsid w:val="00E6550E"/>
    <w:rsid w:val="00E6587E"/>
    <w:rsid w:val="00E6694C"/>
    <w:rsid w:val="00E67C51"/>
    <w:rsid w:val="00E708F9"/>
    <w:rsid w:val="00E70B25"/>
    <w:rsid w:val="00E70BA5"/>
    <w:rsid w:val="00E71085"/>
    <w:rsid w:val="00E71AF8"/>
    <w:rsid w:val="00E721A6"/>
    <w:rsid w:val="00E72EFC"/>
    <w:rsid w:val="00E73384"/>
    <w:rsid w:val="00E74394"/>
    <w:rsid w:val="00E758EC"/>
    <w:rsid w:val="00E80662"/>
    <w:rsid w:val="00E80CC0"/>
    <w:rsid w:val="00E810DA"/>
    <w:rsid w:val="00E8234C"/>
    <w:rsid w:val="00E83386"/>
    <w:rsid w:val="00E83979"/>
    <w:rsid w:val="00E83AA9"/>
    <w:rsid w:val="00E85928"/>
    <w:rsid w:val="00E866C3"/>
    <w:rsid w:val="00E8683B"/>
    <w:rsid w:val="00E87822"/>
    <w:rsid w:val="00E90395"/>
    <w:rsid w:val="00E906BF"/>
    <w:rsid w:val="00E90E49"/>
    <w:rsid w:val="00E91441"/>
    <w:rsid w:val="00E917F9"/>
    <w:rsid w:val="00E91B16"/>
    <w:rsid w:val="00E923BE"/>
    <w:rsid w:val="00E9291C"/>
    <w:rsid w:val="00E935D7"/>
    <w:rsid w:val="00E93FFE"/>
    <w:rsid w:val="00E94F8A"/>
    <w:rsid w:val="00E958F0"/>
    <w:rsid w:val="00E95D43"/>
    <w:rsid w:val="00E95F2A"/>
    <w:rsid w:val="00E96084"/>
    <w:rsid w:val="00E97684"/>
    <w:rsid w:val="00EA077E"/>
    <w:rsid w:val="00EA1B79"/>
    <w:rsid w:val="00EA3EDA"/>
    <w:rsid w:val="00EA40B9"/>
    <w:rsid w:val="00EA4D0C"/>
    <w:rsid w:val="00EA50F8"/>
    <w:rsid w:val="00EA6AC7"/>
    <w:rsid w:val="00EA7A41"/>
    <w:rsid w:val="00EB03C1"/>
    <w:rsid w:val="00EB05F5"/>
    <w:rsid w:val="00EB077B"/>
    <w:rsid w:val="00EB07AB"/>
    <w:rsid w:val="00EB0B81"/>
    <w:rsid w:val="00EB0D5E"/>
    <w:rsid w:val="00EB13CD"/>
    <w:rsid w:val="00EB1CEA"/>
    <w:rsid w:val="00EB21B2"/>
    <w:rsid w:val="00EB23B7"/>
    <w:rsid w:val="00EB41C6"/>
    <w:rsid w:val="00EB4249"/>
    <w:rsid w:val="00EB4EA2"/>
    <w:rsid w:val="00EB4F3B"/>
    <w:rsid w:val="00EB5237"/>
    <w:rsid w:val="00EB556C"/>
    <w:rsid w:val="00EB5A77"/>
    <w:rsid w:val="00EB651C"/>
    <w:rsid w:val="00EB67AC"/>
    <w:rsid w:val="00EB7939"/>
    <w:rsid w:val="00EC0711"/>
    <w:rsid w:val="00EC0956"/>
    <w:rsid w:val="00EC09EF"/>
    <w:rsid w:val="00EC0DD0"/>
    <w:rsid w:val="00EC1417"/>
    <w:rsid w:val="00EC24D5"/>
    <w:rsid w:val="00EC27C6"/>
    <w:rsid w:val="00EC2D3B"/>
    <w:rsid w:val="00EC35BA"/>
    <w:rsid w:val="00EC3AB1"/>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4DE"/>
    <w:rsid w:val="00EE171C"/>
    <w:rsid w:val="00EE1ED5"/>
    <w:rsid w:val="00EE2753"/>
    <w:rsid w:val="00EE2AAA"/>
    <w:rsid w:val="00EE3402"/>
    <w:rsid w:val="00EE36B7"/>
    <w:rsid w:val="00EE5C70"/>
    <w:rsid w:val="00EE5D9C"/>
    <w:rsid w:val="00EE6BDE"/>
    <w:rsid w:val="00EE71B0"/>
    <w:rsid w:val="00EE76E3"/>
    <w:rsid w:val="00EF096B"/>
    <w:rsid w:val="00EF1887"/>
    <w:rsid w:val="00EF18FE"/>
    <w:rsid w:val="00EF1DF5"/>
    <w:rsid w:val="00EF1E00"/>
    <w:rsid w:val="00EF2818"/>
    <w:rsid w:val="00EF502D"/>
    <w:rsid w:val="00EF5787"/>
    <w:rsid w:val="00EF60D0"/>
    <w:rsid w:val="00EF6E1F"/>
    <w:rsid w:val="00F00CC2"/>
    <w:rsid w:val="00F012DE"/>
    <w:rsid w:val="00F01847"/>
    <w:rsid w:val="00F029C4"/>
    <w:rsid w:val="00F02CD9"/>
    <w:rsid w:val="00F02D07"/>
    <w:rsid w:val="00F0381C"/>
    <w:rsid w:val="00F0383C"/>
    <w:rsid w:val="00F04686"/>
    <w:rsid w:val="00F050D2"/>
    <w:rsid w:val="00F0528D"/>
    <w:rsid w:val="00F05E18"/>
    <w:rsid w:val="00F06C67"/>
    <w:rsid w:val="00F06DFD"/>
    <w:rsid w:val="00F071D1"/>
    <w:rsid w:val="00F07533"/>
    <w:rsid w:val="00F101F8"/>
    <w:rsid w:val="00F10629"/>
    <w:rsid w:val="00F109C2"/>
    <w:rsid w:val="00F10A15"/>
    <w:rsid w:val="00F12710"/>
    <w:rsid w:val="00F15F7B"/>
    <w:rsid w:val="00F15F8F"/>
    <w:rsid w:val="00F15FA5"/>
    <w:rsid w:val="00F174B2"/>
    <w:rsid w:val="00F1770F"/>
    <w:rsid w:val="00F20595"/>
    <w:rsid w:val="00F20617"/>
    <w:rsid w:val="00F209B7"/>
    <w:rsid w:val="00F209EB"/>
    <w:rsid w:val="00F20B66"/>
    <w:rsid w:val="00F21416"/>
    <w:rsid w:val="00F217A1"/>
    <w:rsid w:val="00F2239D"/>
    <w:rsid w:val="00F22560"/>
    <w:rsid w:val="00F2376F"/>
    <w:rsid w:val="00F24081"/>
    <w:rsid w:val="00F243D8"/>
    <w:rsid w:val="00F24AEF"/>
    <w:rsid w:val="00F255C5"/>
    <w:rsid w:val="00F27056"/>
    <w:rsid w:val="00F27331"/>
    <w:rsid w:val="00F27C41"/>
    <w:rsid w:val="00F27D2D"/>
    <w:rsid w:val="00F303D3"/>
    <w:rsid w:val="00F30828"/>
    <w:rsid w:val="00F313D6"/>
    <w:rsid w:val="00F32475"/>
    <w:rsid w:val="00F32AA1"/>
    <w:rsid w:val="00F34636"/>
    <w:rsid w:val="00F346CB"/>
    <w:rsid w:val="00F363FB"/>
    <w:rsid w:val="00F36D51"/>
    <w:rsid w:val="00F40F0C"/>
    <w:rsid w:val="00F417AF"/>
    <w:rsid w:val="00F42DED"/>
    <w:rsid w:val="00F4315E"/>
    <w:rsid w:val="00F44499"/>
    <w:rsid w:val="00F44D2A"/>
    <w:rsid w:val="00F4502D"/>
    <w:rsid w:val="00F45160"/>
    <w:rsid w:val="00F45165"/>
    <w:rsid w:val="00F45DC0"/>
    <w:rsid w:val="00F46595"/>
    <w:rsid w:val="00F4766C"/>
    <w:rsid w:val="00F5060E"/>
    <w:rsid w:val="00F507D1"/>
    <w:rsid w:val="00F50A2A"/>
    <w:rsid w:val="00F50D60"/>
    <w:rsid w:val="00F51810"/>
    <w:rsid w:val="00F519CE"/>
    <w:rsid w:val="00F51ADA"/>
    <w:rsid w:val="00F52938"/>
    <w:rsid w:val="00F52BD0"/>
    <w:rsid w:val="00F52FE5"/>
    <w:rsid w:val="00F531DD"/>
    <w:rsid w:val="00F544E3"/>
    <w:rsid w:val="00F55634"/>
    <w:rsid w:val="00F55B94"/>
    <w:rsid w:val="00F55FA6"/>
    <w:rsid w:val="00F567CC"/>
    <w:rsid w:val="00F57631"/>
    <w:rsid w:val="00F57DB2"/>
    <w:rsid w:val="00F60203"/>
    <w:rsid w:val="00F607C5"/>
    <w:rsid w:val="00F60DE9"/>
    <w:rsid w:val="00F60DEA"/>
    <w:rsid w:val="00F61137"/>
    <w:rsid w:val="00F62C11"/>
    <w:rsid w:val="00F6302A"/>
    <w:rsid w:val="00F63686"/>
    <w:rsid w:val="00F63950"/>
    <w:rsid w:val="00F63D1F"/>
    <w:rsid w:val="00F64C2B"/>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AFF"/>
    <w:rsid w:val="00F76EFA"/>
    <w:rsid w:val="00F77390"/>
    <w:rsid w:val="00F80030"/>
    <w:rsid w:val="00F804BE"/>
    <w:rsid w:val="00F807ED"/>
    <w:rsid w:val="00F817CE"/>
    <w:rsid w:val="00F81C61"/>
    <w:rsid w:val="00F833A4"/>
    <w:rsid w:val="00F835D4"/>
    <w:rsid w:val="00F83B08"/>
    <w:rsid w:val="00F83D9C"/>
    <w:rsid w:val="00F8456C"/>
    <w:rsid w:val="00F859D8"/>
    <w:rsid w:val="00F8656A"/>
    <w:rsid w:val="00F865DC"/>
    <w:rsid w:val="00F868A3"/>
    <w:rsid w:val="00F868F5"/>
    <w:rsid w:val="00F87F14"/>
    <w:rsid w:val="00F9056A"/>
    <w:rsid w:val="00F90741"/>
    <w:rsid w:val="00F90F8D"/>
    <w:rsid w:val="00F910AA"/>
    <w:rsid w:val="00F91941"/>
    <w:rsid w:val="00F92167"/>
    <w:rsid w:val="00F92782"/>
    <w:rsid w:val="00F93AA9"/>
    <w:rsid w:val="00F941A8"/>
    <w:rsid w:val="00F9490E"/>
    <w:rsid w:val="00F9674F"/>
    <w:rsid w:val="00F96985"/>
    <w:rsid w:val="00F9731C"/>
    <w:rsid w:val="00F97838"/>
    <w:rsid w:val="00FA0497"/>
    <w:rsid w:val="00FA0B83"/>
    <w:rsid w:val="00FA1E62"/>
    <w:rsid w:val="00FA2BB3"/>
    <w:rsid w:val="00FA3EF0"/>
    <w:rsid w:val="00FA474A"/>
    <w:rsid w:val="00FA5848"/>
    <w:rsid w:val="00FA59B2"/>
    <w:rsid w:val="00FA5EF8"/>
    <w:rsid w:val="00FA709B"/>
    <w:rsid w:val="00FA7155"/>
    <w:rsid w:val="00FA789D"/>
    <w:rsid w:val="00FB39CB"/>
    <w:rsid w:val="00FB3BAE"/>
    <w:rsid w:val="00FB3D5E"/>
    <w:rsid w:val="00FB4C80"/>
    <w:rsid w:val="00FB6A6A"/>
    <w:rsid w:val="00FC0619"/>
    <w:rsid w:val="00FC141F"/>
    <w:rsid w:val="00FC3AA2"/>
    <w:rsid w:val="00FC4255"/>
    <w:rsid w:val="00FC7136"/>
    <w:rsid w:val="00FC724E"/>
    <w:rsid w:val="00FC7429"/>
    <w:rsid w:val="00FC7D3B"/>
    <w:rsid w:val="00FD07F6"/>
    <w:rsid w:val="00FD11A6"/>
    <w:rsid w:val="00FD1EC8"/>
    <w:rsid w:val="00FD3673"/>
    <w:rsid w:val="00FD379A"/>
    <w:rsid w:val="00FD459B"/>
    <w:rsid w:val="00FD47ED"/>
    <w:rsid w:val="00FD54D0"/>
    <w:rsid w:val="00FD563B"/>
    <w:rsid w:val="00FD5EC9"/>
    <w:rsid w:val="00FD6097"/>
    <w:rsid w:val="00FD61FA"/>
    <w:rsid w:val="00FD645E"/>
    <w:rsid w:val="00FD6B1D"/>
    <w:rsid w:val="00FD7003"/>
    <w:rsid w:val="00FD74DB"/>
    <w:rsid w:val="00FD7573"/>
    <w:rsid w:val="00FD7660"/>
    <w:rsid w:val="00FE0655"/>
    <w:rsid w:val="00FE09DB"/>
    <w:rsid w:val="00FE1874"/>
    <w:rsid w:val="00FE2365"/>
    <w:rsid w:val="00FE37D7"/>
    <w:rsid w:val="00FE41DF"/>
    <w:rsid w:val="00FE43B1"/>
    <w:rsid w:val="00FE4C7B"/>
    <w:rsid w:val="00FE52EC"/>
    <w:rsid w:val="00FE55B9"/>
    <w:rsid w:val="00FE664E"/>
    <w:rsid w:val="00FE6EA8"/>
    <w:rsid w:val="00FE7336"/>
    <w:rsid w:val="00FE787C"/>
    <w:rsid w:val="00FF01C9"/>
    <w:rsid w:val="00FF1D21"/>
    <w:rsid w:val="00FF1DBA"/>
    <w:rsid w:val="00FF1F4B"/>
    <w:rsid w:val="00FF227B"/>
    <w:rsid w:val="00FF44D6"/>
    <w:rsid w:val="00FF45A5"/>
    <w:rsid w:val="00FF5C91"/>
    <w:rsid w:val="00FF5FFD"/>
    <w:rsid w:val="00FF690A"/>
    <w:rsid w:val="00FF6CD5"/>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0001"/>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插图,Heading 2 3GPP,제목 2,heading 2"/>
    <w:basedOn w:val="1"/>
    <w:next w:val="a1"/>
    <w:link w:val="22"/>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uiPriority w:val="9"/>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Heading,4,Heading 4"/>
    <w:basedOn w:val="31"/>
    <w:next w:val="a1"/>
    <w:link w:val="41"/>
    <w:uiPriority w:val="9"/>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aliases w:val="st,h7"/>
    <w:basedOn w:val="H6"/>
    <w:next w:val="a1"/>
    <w:link w:val="70"/>
    <w:uiPriority w:val="9"/>
    <w:qFormat/>
    <w:rsid w:val="00FD563B"/>
    <w:pPr>
      <w:outlineLvl w:val="6"/>
    </w:pPr>
  </w:style>
  <w:style w:type="paragraph" w:styleId="8">
    <w:name w:val="heading 8"/>
    <w:aliases w:val="Table Heading,acronym"/>
    <w:basedOn w:val="1"/>
    <w:next w:val="a1"/>
    <w:link w:val="80"/>
    <w:qFormat/>
    <w:rsid w:val="00FD563B"/>
    <w:pPr>
      <w:ind w:left="0" w:firstLine="0"/>
      <w:outlineLvl w:val="7"/>
    </w:pPr>
  </w:style>
  <w:style w:type="paragraph" w:styleId="9">
    <w:name w:val="heading 9"/>
    <w:aliases w:val="Figure Heading,FH,appendix"/>
    <w:basedOn w:val="8"/>
    <w:next w:val="a1"/>
    <w:link w:val="90"/>
    <w:qFormat/>
    <w:rsid w:val="00FD563B"/>
    <w:pPr>
      <w:outlineLvl w:val="8"/>
    </w:pPr>
  </w:style>
  <w:style w:type="character" w:default="1" w:styleId="a2">
    <w:name w:val="Default Paragraph Font"/>
    <w:uiPriority w:val="1"/>
    <w:semiHidden/>
    <w:unhideWhenUsed/>
    <w:rsid w:val="00E5000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50001"/>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aliases w:val="st 字符,h7 字符"/>
    <w:link w:val="7"/>
    <w:rsid w:val="00FD563B"/>
    <w:rPr>
      <w:rFonts w:ascii="Arial" w:hAnsi="Arial"/>
      <w:lang w:eastAsia="ja-JP"/>
    </w:rPr>
  </w:style>
  <w:style w:type="character" w:customStyle="1" w:styleId="80">
    <w:name w:val="标题 8 字符"/>
    <w:aliases w:val="Table Heading 字符,acronym 字符"/>
    <w:link w:val="8"/>
    <w:rsid w:val="00FD563B"/>
    <w:rPr>
      <w:rFonts w:ascii="Arial" w:hAnsi="Arial"/>
      <w:sz w:val="36"/>
      <w:lang w:eastAsia="ja-JP"/>
    </w:rPr>
  </w:style>
  <w:style w:type="character" w:customStyle="1" w:styleId="90">
    <w:name w:val="标题 9 字符"/>
    <w:aliases w:val="Figure Heading 字符,FH 字符,appendix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列表段落11,—ñ弌’i,P"/>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7"/>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6C82E-E6D6-429A-9CD9-4F27D92B4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4091</Words>
  <Characters>23319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27356</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2022-04-24T02:48:00Z</dcterms:created>
  <dcterms:modified xsi:type="dcterms:W3CDTF">2022-11-07T02:57:00Z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