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CF517" w14:textId="105B68CE" w:rsidR="008F13AF" w:rsidRPr="008F13AF" w:rsidRDefault="008F13AF" w:rsidP="008F13AF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等线" w:hAnsi="Arial"/>
          <w:b/>
          <w:noProof/>
          <w:sz w:val="22"/>
          <w:lang w:val="en-US" w:eastAsia="zh-CN"/>
        </w:rPr>
      </w:pPr>
      <w:bookmarkStart w:id="0" w:name="_Hlk2178737"/>
      <w:r w:rsidRPr="008F13AF">
        <w:rPr>
          <w:rFonts w:ascii="Arial" w:eastAsia="MS Mincho" w:hAnsi="Arial"/>
          <w:b/>
          <w:noProof/>
          <w:sz w:val="22"/>
          <w:lang w:val="en-US"/>
        </w:rPr>
        <w:t>3GPP TSG RAN WG1 #11</w:t>
      </w:r>
      <w:r w:rsidRPr="008F13AF">
        <w:rPr>
          <w:rFonts w:ascii="Arial" w:eastAsia="等线" w:hAnsi="Arial" w:hint="eastAsia"/>
          <w:b/>
          <w:noProof/>
          <w:sz w:val="22"/>
          <w:lang w:val="en-US" w:eastAsia="zh-CN"/>
        </w:rPr>
        <w:t>1</w:t>
      </w:r>
      <w:r w:rsidRPr="008F13AF">
        <w:rPr>
          <w:rFonts w:ascii="等线" w:eastAsia="等线" w:hAnsi="等线" w:hint="eastAsia"/>
          <w:b/>
          <w:noProof/>
          <w:sz w:val="22"/>
          <w:lang w:val="en-US" w:eastAsia="zh-CN"/>
        </w:rPr>
        <w:t xml:space="preserve"> </w:t>
      </w:r>
      <w:r w:rsidRPr="008F13AF">
        <w:rPr>
          <w:rFonts w:ascii="Arial" w:eastAsia="MS Mincho" w:hAnsi="Arial"/>
          <w:b/>
          <w:noProof/>
          <w:sz w:val="22"/>
          <w:lang w:val="en-US"/>
        </w:rPr>
        <w:tab/>
        <w:t xml:space="preserve">  </w:t>
      </w:r>
      <w:r w:rsidRPr="008F13AF">
        <w:rPr>
          <w:rFonts w:ascii="等线" w:eastAsia="等线" w:hAnsi="等线" w:hint="eastAsia"/>
          <w:b/>
          <w:noProof/>
          <w:sz w:val="22"/>
          <w:lang w:val="en-US" w:eastAsia="zh-CN"/>
        </w:rPr>
        <w:t xml:space="preserve">   </w:t>
      </w:r>
      <w:r w:rsidRPr="008F13AF">
        <w:rPr>
          <w:rFonts w:ascii="Arial" w:eastAsia="MS Mincho" w:hAnsi="Arial"/>
          <w:b/>
          <w:noProof/>
          <w:sz w:val="22"/>
          <w:lang w:val="en-US"/>
        </w:rPr>
        <w:tab/>
      </w:r>
      <w:r w:rsidRPr="008F13AF">
        <w:rPr>
          <w:rFonts w:ascii="Arial" w:eastAsia="等线" w:hAnsi="Arial" w:hint="eastAsia"/>
          <w:b/>
          <w:noProof/>
          <w:sz w:val="22"/>
          <w:lang w:val="en-US" w:eastAsia="zh-CN"/>
        </w:rPr>
        <w:tab/>
      </w:r>
      <w:r w:rsidRPr="008F13AF">
        <w:rPr>
          <w:rFonts w:ascii="等线" w:eastAsia="等线" w:hAnsi="等线" w:hint="eastAsia"/>
          <w:b/>
          <w:noProof/>
          <w:sz w:val="22"/>
          <w:lang w:val="en-US" w:eastAsia="zh-CN"/>
        </w:rPr>
        <w:t xml:space="preserve">  </w:t>
      </w:r>
      <w:r w:rsidRPr="008F13AF">
        <w:rPr>
          <w:rFonts w:ascii="Arial" w:eastAsia="MS Mincho" w:hAnsi="Arial"/>
          <w:b/>
          <w:noProof/>
          <w:sz w:val="22"/>
          <w:lang w:val="en-US"/>
        </w:rPr>
        <w:t>R1-22</w:t>
      </w:r>
      <w:r w:rsidRPr="008F13AF">
        <w:rPr>
          <w:rFonts w:ascii="Arial" w:eastAsia="等线" w:hAnsi="Arial" w:hint="eastAsia"/>
          <w:b/>
          <w:noProof/>
          <w:sz w:val="22"/>
          <w:lang w:val="en-US" w:eastAsia="zh-CN"/>
        </w:rPr>
        <w:t>1</w:t>
      </w:r>
      <w:r>
        <w:rPr>
          <w:rFonts w:ascii="Arial" w:eastAsia="等线" w:hAnsi="Arial"/>
          <w:b/>
          <w:noProof/>
          <w:sz w:val="22"/>
          <w:lang w:val="en-US" w:eastAsia="zh-CN"/>
        </w:rPr>
        <w:t>1</w:t>
      </w:r>
      <w:r>
        <w:rPr>
          <w:rFonts w:ascii="Arial" w:eastAsia="等线" w:hAnsi="Arial" w:hint="eastAsia"/>
          <w:b/>
          <w:noProof/>
          <w:sz w:val="22"/>
          <w:lang w:val="en-US" w:eastAsia="zh-CN"/>
        </w:rPr>
        <w:t>216</w:t>
      </w:r>
    </w:p>
    <w:bookmarkEnd w:id="0"/>
    <w:p w14:paraId="46134567" w14:textId="77777777" w:rsidR="008F13AF" w:rsidRPr="008F13AF" w:rsidRDefault="008F13AF" w:rsidP="008F13AF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/>
          <w:b/>
          <w:noProof/>
          <w:sz w:val="22"/>
          <w:szCs w:val="22"/>
          <w:lang w:val="en-US"/>
        </w:rPr>
      </w:pPr>
      <w:r w:rsidRPr="008F13AF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November 14</w:t>
      </w:r>
      <w:r w:rsidRPr="008F13AF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F13AF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8F13AF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8F13A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,</w:t>
      </w:r>
      <w:r w:rsidRPr="008F13AF">
        <w:rPr>
          <w:rFonts w:ascii="Arial" w:eastAsia="MS Mincho" w:hAnsi="Arial"/>
          <w:b/>
          <w:noProof/>
          <w:sz w:val="22"/>
          <w:szCs w:val="22"/>
          <w:lang w:val="en-US"/>
        </w:rPr>
        <w:t xml:space="preserve">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D17A637" w:rsidR="00100A42" w:rsidRPr="00B42B3A" w:rsidRDefault="0001238A" w:rsidP="00100A42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1" w:name="_Hlk94247954"/>
      <w:r w:rsidR="00DB7C48">
        <w:rPr>
          <w:rFonts w:ascii="Arial" w:eastAsia="等线" w:hAnsi="Arial" w:cs="Arial" w:hint="eastAsia"/>
          <w:b/>
          <w:color w:val="000000"/>
          <w:lang w:eastAsia="zh-CN"/>
        </w:rPr>
        <w:t>[</w:t>
      </w:r>
      <w:r w:rsidR="00B811DC" w:rsidRPr="00B811DC">
        <w:rPr>
          <w:rFonts w:ascii="Arial" w:eastAsia="等线" w:hAnsi="Arial" w:cs="Arial" w:hint="eastAsia"/>
          <w:color w:val="000000"/>
          <w:lang w:eastAsia="zh-CN"/>
        </w:rPr>
        <w:t>Draft</w:t>
      </w:r>
      <w:r w:rsidR="00DB7C48">
        <w:rPr>
          <w:rFonts w:ascii="Arial" w:eastAsia="等线" w:hAnsi="Arial" w:cs="Arial" w:hint="eastAsia"/>
          <w:color w:val="000000"/>
          <w:lang w:eastAsia="zh-CN"/>
        </w:rPr>
        <w:t>] R</w:t>
      </w:r>
      <w:r w:rsidR="00B811DC" w:rsidRPr="00B811DC">
        <w:rPr>
          <w:rFonts w:ascii="Arial" w:eastAsia="等线" w:hAnsi="Arial" w:cs="Arial" w:hint="eastAsia"/>
          <w:color w:val="000000"/>
          <w:lang w:eastAsia="zh-CN"/>
        </w:rPr>
        <w:t>eply</w:t>
      </w:r>
      <w:r w:rsidR="00B811DC">
        <w:rPr>
          <w:rFonts w:ascii="Arial" w:eastAsia="等线" w:hAnsi="Arial" w:cs="Arial" w:hint="eastAsia"/>
          <w:b/>
          <w:color w:val="000000"/>
          <w:lang w:eastAsia="zh-CN"/>
        </w:rPr>
        <w:t xml:space="preserve"> </w:t>
      </w:r>
      <w:r w:rsidR="00CB3D41" w:rsidRPr="00CB3D41">
        <w:rPr>
          <w:rFonts w:ascii="Arial" w:hAnsi="Arial" w:cs="Arial"/>
          <w:bCs/>
          <w:color w:val="000000"/>
        </w:rPr>
        <w:t xml:space="preserve">LS on </w:t>
      </w:r>
      <w:bookmarkEnd w:id="1"/>
      <w:r w:rsidR="004C071E" w:rsidRPr="004C071E">
        <w:rPr>
          <w:rFonts w:ascii="Arial" w:eastAsia="等线" w:hAnsi="Arial" w:cs="Arial"/>
          <w:bCs/>
          <w:color w:val="000000"/>
          <w:lang w:eastAsia="zh-CN"/>
        </w:rPr>
        <w:t xml:space="preserve">further questions on </w:t>
      </w:r>
      <w:proofErr w:type="spellStart"/>
      <w:r w:rsidR="004C071E" w:rsidRPr="004C071E">
        <w:rPr>
          <w:rFonts w:ascii="Arial" w:eastAsia="等线" w:hAnsi="Arial" w:cs="Arial"/>
          <w:bCs/>
          <w:color w:val="000000"/>
          <w:lang w:eastAsia="zh-CN"/>
        </w:rPr>
        <w:t>feMIMO</w:t>
      </w:r>
      <w:proofErr w:type="spellEnd"/>
      <w:r w:rsidR="004C071E" w:rsidRPr="004C071E">
        <w:rPr>
          <w:rFonts w:ascii="Arial" w:eastAsia="等线" w:hAnsi="Arial" w:cs="Arial"/>
          <w:bCs/>
          <w:color w:val="000000"/>
          <w:lang w:eastAsia="zh-CN"/>
        </w:rPr>
        <w:t xml:space="preserve"> RRC parameters</w:t>
      </w:r>
    </w:p>
    <w:p w14:paraId="10CCA28E" w14:textId="1ED2ABB7" w:rsidR="001C648E" w:rsidRPr="00B42B3A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9C4247">
        <w:rPr>
          <w:rFonts w:ascii="Arial" w:hAnsi="Arial" w:cs="Arial"/>
          <w:color w:val="000000"/>
        </w:rPr>
        <w:t>R1-22</w:t>
      </w:r>
      <w:r w:rsidR="009C4247">
        <w:rPr>
          <w:rFonts w:ascii="Arial" w:eastAsia="等线" w:hAnsi="Arial" w:cs="Arial" w:hint="eastAsia"/>
          <w:color w:val="000000"/>
          <w:lang w:eastAsia="zh-CN"/>
        </w:rPr>
        <w:t>10808</w:t>
      </w:r>
      <w:r w:rsidR="00AF3191" w:rsidRPr="00327124">
        <w:rPr>
          <w:rFonts w:ascii="Arial" w:hAnsi="Arial" w:cs="Arial"/>
          <w:color w:val="000000"/>
        </w:rPr>
        <w:t>/</w:t>
      </w:r>
      <w:r w:rsidR="00B811DC" w:rsidRPr="00B811DC">
        <w:rPr>
          <w:rFonts w:ascii="Arial" w:hAnsi="Arial" w:cs="Arial"/>
          <w:color w:val="000000"/>
        </w:rPr>
        <w:t>R</w:t>
      </w:r>
      <w:r w:rsidR="009C4247">
        <w:rPr>
          <w:rFonts w:ascii="Arial" w:eastAsia="等线" w:hAnsi="Arial" w:cs="Arial" w:hint="eastAsia"/>
          <w:color w:val="000000"/>
          <w:lang w:eastAsia="zh-CN"/>
        </w:rPr>
        <w:t>2</w:t>
      </w:r>
      <w:r w:rsidR="00B811DC" w:rsidRPr="00B811DC">
        <w:rPr>
          <w:rFonts w:ascii="Arial" w:hAnsi="Arial" w:cs="Arial"/>
          <w:color w:val="000000"/>
        </w:rPr>
        <w:t>-22</w:t>
      </w:r>
      <w:r w:rsidR="009C4247">
        <w:rPr>
          <w:rFonts w:ascii="Arial" w:eastAsia="等线" w:hAnsi="Arial" w:cs="Arial" w:hint="eastAsia"/>
          <w:color w:val="000000"/>
          <w:lang w:eastAsia="zh-CN"/>
        </w:rPr>
        <w:t>11028</w:t>
      </w:r>
    </w:p>
    <w:p w14:paraId="1584E732" w14:textId="0C2FEF8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BE74F6">
        <w:rPr>
          <w:rFonts w:ascii="Arial" w:hAnsi="Arial" w:cs="Arial"/>
          <w:bCs/>
          <w:color w:val="000000"/>
        </w:rPr>
        <w:t>7</w:t>
      </w:r>
    </w:p>
    <w:p w14:paraId="26A63930" w14:textId="53A9A29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</w:t>
      </w:r>
      <w:r w:rsidR="00AA1CAD">
        <w:rPr>
          <w:rFonts w:ascii="Arial" w:eastAsia="等线" w:hAnsi="Arial" w:cs="Arial" w:hint="eastAsia"/>
          <w:b/>
          <w:color w:val="000000"/>
          <w:lang w:eastAsia="zh-CN"/>
        </w:rPr>
        <w:t>s</w:t>
      </w:r>
      <w:r w:rsidRPr="007B1303">
        <w:rPr>
          <w:rFonts w:ascii="Arial" w:hAnsi="Arial" w:cs="Arial"/>
          <w:b/>
          <w:color w:val="000000"/>
        </w:rPr>
        <w:t>:</w:t>
      </w:r>
      <w:r w:rsidRPr="007B1303">
        <w:rPr>
          <w:rFonts w:ascii="Arial" w:hAnsi="Arial" w:cs="Arial"/>
          <w:bCs/>
          <w:color w:val="000000"/>
        </w:rPr>
        <w:tab/>
      </w:r>
      <w:proofErr w:type="spellStart"/>
      <w:r w:rsidR="00987A2C" w:rsidRPr="00987A2C">
        <w:rPr>
          <w:rFonts w:ascii="Arial" w:hAnsi="Arial" w:cs="Arial"/>
          <w:bCs/>
        </w:rPr>
        <w:t>NR_</w:t>
      </w:r>
      <w:r w:rsidR="00BE74F6">
        <w:rPr>
          <w:rFonts w:ascii="Arial" w:hAnsi="Arial" w:cs="Arial"/>
          <w:bCs/>
        </w:rPr>
        <w:t>f</w:t>
      </w:r>
      <w:r w:rsidR="00987A2C" w:rsidRPr="00987A2C">
        <w:rPr>
          <w:rFonts w:ascii="Arial" w:hAnsi="Arial" w:cs="Arial"/>
          <w:bCs/>
        </w:rPr>
        <w:t>eMIMO</w:t>
      </w:r>
      <w:proofErr w:type="spellEnd"/>
      <w:r w:rsidR="00987A2C" w:rsidRPr="00987A2C">
        <w:rPr>
          <w:rFonts w:ascii="Arial" w:hAnsi="Arial" w:cs="Arial"/>
          <w:bCs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EEE83C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AA1CAD" w:rsidRPr="00FD58C3">
        <w:rPr>
          <w:rFonts w:ascii="Arial" w:hAnsi="Arial" w:cs="Arial"/>
          <w:sz w:val="22"/>
          <w:szCs w:val="22"/>
        </w:rPr>
        <w:t xml:space="preserve">CATT </w:t>
      </w:r>
      <w:r w:rsidR="00AA1CAD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AA1CAD" w:rsidRPr="00FD58C3">
        <w:rPr>
          <w:rFonts w:ascii="Arial" w:hAnsi="Arial" w:cs="Arial"/>
          <w:bCs/>
          <w:sz w:val="22"/>
          <w:highlight w:val="yellow"/>
        </w:rPr>
        <w:t>RAN</w:t>
      </w:r>
      <w:r w:rsidR="00AA1CAD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AA1CAD" w:rsidRPr="00FD58C3">
        <w:rPr>
          <w:rFonts w:ascii="Arial" w:hAnsi="Arial" w:cs="Arial" w:hint="eastAsia"/>
          <w:bCs/>
          <w:sz w:val="22"/>
          <w:highlight w:val="yellow"/>
          <w:lang w:eastAsia="zh-CN"/>
        </w:rPr>
        <w:t>1</w:t>
      </w:r>
      <w:r w:rsidR="00AA1CAD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118B480F" w14:textId="46C9A3AD" w:rsidR="00463675" w:rsidRPr="00B42B3A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</w:rPr>
        <w:t>RAN WG</w:t>
      </w:r>
      <w:r w:rsidR="00C928E2">
        <w:rPr>
          <w:rFonts w:ascii="Arial" w:eastAsia="等线" w:hAnsi="Arial" w:cs="Arial" w:hint="eastAsia"/>
          <w:bCs/>
          <w:color w:val="000000"/>
          <w:lang w:eastAsia="zh-CN"/>
        </w:rPr>
        <w:t>2</w:t>
      </w:r>
    </w:p>
    <w:p w14:paraId="0C998CEE" w14:textId="2B84BEBC" w:rsidR="00576110" w:rsidRPr="00C928E2" w:rsidRDefault="00576110" w:rsidP="00576110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</w:t>
      </w:r>
      <w:r w:rsidRPr="007B1303">
        <w:rPr>
          <w:rFonts w:ascii="Arial" w:hAnsi="Arial" w:cs="Arial"/>
          <w:b/>
          <w:color w:val="000000"/>
        </w:rPr>
        <w:t>:</w:t>
      </w:r>
      <w:r w:rsidRPr="007B1303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605BB1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05BB1">
        <w:rPr>
          <w:rFonts w:ascii="Arial" w:hAnsi="Arial" w:cs="Arial"/>
          <w:b/>
          <w:lang w:val="fi-FI"/>
        </w:rPr>
        <w:t>Contact Person:</w:t>
      </w:r>
      <w:r w:rsidRPr="00605BB1">
        <w:rPr>
          <w:rFonts w:ascii="Arial" w:hAnsi="Arial" w:cs="Arial"/>
          <w:bCs/>
          <w:lang w:val="fi-FI"/>
        </w:rPr>
        <w:tab/>
      </w:r>
    </w:p>
    <w:p w14:paraId="2BD98768" w14:textId="78413A7E" w:rsidR="00463675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val="fi-FI" w:eastAsia="zh-CN"/>
        </w:rPr>
      </w:pPr>
      <w:r w:rsidRPr="00605BB1">
        <w:rPr>
          <w:rFonts w:cs="Arial"/>
          <w:lang w:val="fi-FI"/>
        </w:rPr>
        <w:t>Name:</w:t>
      </w:r>
      <w:r w:rsidR="003629D8">
        <w:rPr>
          <w:rFonts w:eastAsia="等线" w:cs="Arial" w:hint="eastAsia"/>
          <w:lang w:val="fi-FI" w:eastAsia="zh-CN"/>
        </w:rPr>
        <w:tab/>
      </w:r>
    </w:p>
    <w:p w14:paraId="2305EFB4" w14:textId="796DF878" w:rsidR="00337826" w:rsidRPr="0064758F" w:rsidRDefault="00463675" w:rsidP="0064758F">
      <w:pPr>
        <w:pStyle w:val="4"/>
        <w:tabs>
          <w:tab w:val="left" w:pos="2268"/>
        </w:tabs>
        <w:ind w:left="567"/>
        <w:rPr>
          <w:rFonts w:cs="Arial"/>
          <w:lang w:val="fi-FI"/>
        </w:rPr>
      </w:pPr>
      <w:r w:rsidRPr="0064758F">
        <w:rPr>
          <w:rFonts w:cs="Arial"/>
          <w:lang w:val="fi-FI"/>
        </w:rPr>
        <w:t>E-mail Address:</w:t>
      </w:r>
      <w:r w:rsidRPr="0064758F">
        <w:rPr>
          <w:rFonts w:cs="Arial"/>
          <w:lang w:val="fi-FI"/>
        </w:rPr>
        <w:tab/>
      </w:r>
      <w:r w:rsidR="00337826" w:rsidRPr="0064758F">
        <w:rPr>
          <w:rFonts w:cs="Arial" w:hint="eastAsia"/>
          <w:lang w:val="fi-FI"/>
        </w:rPr>
        <w:t xml:space="preserve"> </w:t>
      </w:r>
    </w:p>
    <w:p w14:paraId="7C4F9BA5" w14:textId="77777777" w:rsidR="008F1C5F" w:rsidRPr="00AA1CAD" w:rsidRDefault="008F1C5F" w:rsidP="00AA1CAD">
      <w:pPr>
        <w:spacing w:after="60"/>
        <w:rPr>
          <w:rFonts w:ascii="Arial" w:eastAsia="等线" w:hAnsi="Arial" w:cs="Arial"/>
          <w:b/>
          <w:lang w:eastAsia="zh-CN"/>
        </w:rPr>
      </w:pPr>
    </w:p>
    <w:p w14:paraId="278FB20F" w14:textId="16729872" w:rsidR="00463675" w:rsidRPr="00AA1CAD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344FB2E" w14:textId="0EDB5ACF" w:rsidR="0057548C" w:rsidRDefault="0057548C" w:rsidP="0057548C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lang w:eastAsia="zh-CN"/>
        </w:rPr>
        <w:t>RAN1 thanks RAN</w:t>
      </w:r>
      <w:r w:rsidR="005423C3">
        <w:rPr>
          <w:rFonts w:ascii="Arial" w:eastAsia="等线" w:hAnsi="Arial" w:cs="Arial" w:hint="eastAsia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 LS on </w:t>
      </w:r>
      <w:r w:rsidR="00D96129" w:rsidRPr="004C071E">
        <w:rPr>
          <w:rFonts w:ascii="Arial" w:eastAsia="等线" w:hAnsi="Arial" w:cs="Arial"/>
          <w:bCs/>
          <w:color w:val="000000"/>
          <w:lang w:eastAsia="zh-CN"/>
        </w:rPr>
        <w:t xml:space="preserve">further questions on </w:t>
      </w:r>
      <w:proofErr w:type="spellStart"/>
      <w:r w:rsidR="00D96129" w:rsidRPr="004C071E">
        <w:rPr>
          <w:rFonts w:ascii="Arial" w:eastAsia="等线" w:hAnsi="Arial" w:cs="Arial"/>
          <w:bCs/>
          <w:color w:val="000000"/>
          <w:lang w:eastAsia="zh-CN"/>
        </w:rPr>
        <w:t>feMIMO</w:t>
      </w:r>
      <w:proofErr w:type="spellEnd"/>
      <w:r w:rsidR="00D96129" w:rsidRPr="004C071E">
        <w:rPr>
          <w:rFonts w:ascii="Arial" w:eastAsia="等线" w:hAnsi="Arial" w:cs="Arial"/>
          <w:bCs/>
          <w:color w:val="000000"/>
          <w:lang w:eastAsia="zh-CN"/>
        </w:rPr>
        <w:t xml:space="preserve"> RRC parameters</w:t>
      </w:r>
      <w:r>
        <w:rPr>
          <w:rFonts w:ascii="Arial" w:hAnsi="Arial" w:cs="Arial"/>
          <w:lang w:eastAsia="zh-CN"/>
        </w:rPr>
        <w:t>. Please find RAN1 answers on the questions below.</w:t>
      </w:r>
    </w:p>
    <w:p w14:paraId="4AB3FD80" w14:textId="77777777" w:rsidR="0057548C" w:rsidRPr="0057548C" w:rsidRDefault="0057548C" w:rsidP="0057548C">
      <w:pPr>
        <w:rPr>
          <w:rFonts w:ascii="Arial" w:eastAsia="等线" w:hAnsi="Arial" w:cs="Arial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4F64C2" w14:paraId="070A2655" w14:textId="77777777" w:rsidTr="004F64C2">
        <w:tc>
          <w:tcPr>
            <w:tcW w:w="10367" w:type="dxa"/>
          </w:tcPr>
          <w:p w14:paraId="278116E7" w14:textId="77777777" w:rsidR="00313730" w:rsidRDefault="00313730" w:rsidP="00313730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BWP and cell ID in unified TCI state for SRS</w:t>
            </w:r>
          </w:p>
          <w:p w14:paraId="319A3B2F" w14:textId="77777777" w:rsidR="009B3339" w:rsidRDefault="009B3339" w:rsidP="009B3339">
            <w:p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For the case that the UL TCI state is present, RAN2 understands there are two alternatives associating the BWP and serving cell with the UL TCI state:</w:t>
            </w:r>
          </w:p>
          <w:p w14:paraId="04DD57BD" w14:textId="77777777" w:rsidR="009B3339" w:rsidRDefault="009B3339" w:rsidP="009B3339">
            <w:pPr>
              <w:pStyle w:val="ac"/>
              <w:numPr>
                <w:ilvl w:val="0"/>
                <w:numId w:val="45"/>
              </w:num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Add the separate fields BWP ID and Cell ID in </w:t>
            </w:r>
            <w:r>
              <w:rPr>
                <w:rFonts w:ascii="Arial" w:eastAsia="等线" w:hAnsi="Arial" w:cs="Arial"/>
                <w:i/>
                <w:lang w:eastAsia="zh-CN"/>
              </w:rPr>
              <w:t>srs-UL-TCIState-r17</w:t>
            </w:r>
          </w:p>
          <w:p w14:paraId="3A7BA316" w14:textId="77777777" w:rsidR="009B3339" w:rsidRDefault="009B3339" w:rsidP="009B3339">
            <w:pPr>
              <w:pStyle w:val="ac"/>
              <w:numPr>
                <w:ilvl w:val="0"/>
                <w:numId w:val="45"/>
              </w:num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Clarify in the field description of </w:t>
            </w:r>
            <w:r>
              <w:rPr>
                <w:rFonts w:ascii="Arial" w:eastAsia="等线" w:hAnsi="Arial" w:cs="Arial"/>
                <w:i/>
                <w:lang w:eastAsia="zh-CN"/>
              </w:rPr>
              <w:t>srs-TCIState-r17</w:t>
            </w:r>
            <w:r>
              <w:rPr>
                <w:rFonts w:ascii="Arial" w:eastAsia="等线" w:hAnsi="Arial" w:cs="Arial"/>
                <w:lang w:eastAsia="zh-CN"/>
              </w:rPr>
              <w:t xml:space="preserve"> that the present UL-TCI-State is associated with the BWP and serving cell where the </w:t>
            </w:r>
            <w:r>
              <w:rPr>
                <w:rFonts w:ascii="Arial" w:eastAsia="等线" w:hAnsi="Arial" w:cs="Arial"/>
                <w:i/>
                <w:lang w:eastAsia="zh-CN"/>
              </w:rPr>
              <w:t>SRS-</w:t>
            </w:r>
            <w:proofErr w:type="spellStart"/>
            <w:r>
              <w:rPr>
                <w:rFonts w:ascii="Arial" w:eastAsia="等线" w:hAnsi="Arial" w:cs="Arial"/>
                <w:i/>
                <w:lang w:eastAsia="zh-CN"/>
              </w:rPr>
              <w:t>Config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is configured.</w:t>
            </w:r>
          </w:p>
          <w:p w14:paraId="342C4A06" w14:textId="77777777" w:rsidR="009B3339" w:rsidRDefault="009B3339" w:rsidP="009B3339">
            <w:p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>For the case that the Joint TCI state is present, RAN2 understands there are also two alternatives associating the BWP and serving cell with the Joint TCI state:</w:t>
            </w:r>
          </w:p>
          <w:p w14:paraId="2220A984" w14:textId="77777777" w:rsidR="009B3339" w:rsidRDefault="009B3339" w:rsidP="009B3339">
            <w:pPr>
              <w:pStyle w:val="ac"/>
              <w:numPr>
                <w:ilvl w:val="0"/>
                <w:numId w:val="46"/>
              </w:num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Add the separate fields BWP ID and Cell ID in </w:t>
            </w:r>
            <w:r>
              <w:rPr>
                <w:rFonts w:ascii="Arial" w:eastAsia="等线" w:hAnsi="Arial" w:cs="Arial"/>
                <w:i/>
                <w:lang w:eastAsia="zh-CN"/>
              </w:rPr>
              <w:t>srs-DlorJoint-TCIState-r17</w:t>
            </w:r>
          </w:p>
          <w:p w14:paraId="6DA9C304" w14:textId="474DD0DE" w:rsidR="009B3339" w:rsidRPr="00373B99" w:rsidRDefault="009B3339" w:rsidP="00373B99">
            <w:pPr>
              <w:pStyle w:val="ac"/>
              <w:numPr>
                <w:ilvl w:val="0"/>
                <w:numId w:val="46"/>
              </w:num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Clarify in the field description of </w:t>
            </w:r>
            <w:r w:rsidRPr="00373B99">
              <w:rPr>
                <w:rFonts w:ascii="Arial" w:eastAsia="等线" w:hAnsi="Arial" w:cs="Arial"/>
                <w:lang w:eastAsia="zh-CN"/>
              </w:rPr>
              <w:t>srs-TCIState-r17</w:t>
            </w:r>
            <w:r>
              <w:rPr>
                <w:rFonts w:ascii="Arial" w:eastAsia="等线" w:hAnsi="Arial" w:cs="Arial"/>
                <w:lang w:eastAsia="zh-CN"/>
              </w:rPr>
              <w:t xml:space="preserve"> that the Joint TCI state </w:t>
            </w:r>
            <w:r>
              <w:rPr>
                <w:rFonts w:ascii="Arial" w:eastAsia="等线" w:hAnsi="Arial" w:cs="Arial" w:hint="eastAsia"/>
                <w:lang w:eastAsia="zh-CN"/>
              </w:rPr>
              <w:t>is</w:t>
            </w:r>
            <w:r>
              <w:rPr>
                <w:rFonts w:ascii="Arial" w:eastAsia="等线" w:hAnsi="Arial" w:cs="Arial"/>
                <w:lang w:eastAsia="zh-CN"/>
              </w:rPr>
              <w:t xml:space="preserve"> associated with the serving cell where the </w:t>
            </w:r>
            <w:r w:rsidRPr="00373B99">
              <w:rPr>
                <w:rFonts w:ascii="Arial" w:eastAsia="等线" w:hAnsi="Arial" w:cs="Arial"/>
                <w:lang w:eastAsia="zh-CN"/>
              </w:rPr>
              <w:t>SRS-</w:t>
            </w:r>
            <w:proofErr w:type="spellStart"/>
            <w:r w:rsidRPr="00373B99">
              <w:rPr>
                <w:rFonts w:ascii="Arial" w:eastAsia="等线" w:hAnsi="Arial" w:cs="Arial"/>
                <w:lang w:eastAsia="zh-CN"/>
              </w:rPr>
              <w:t>Config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is configured and the current active DL BWP of this serving cell.</w:t>
            </w:r>
          </w:p>
          <w:p w14:paraId="687E6C0D" w14:textId="77777777" w:rsidR="005423C3" w:rsidRDefault="005423C3" w:rsidP="005423C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1</w:t>
            </w:r>
          </w:p>
          <w:p w14:paraId="1F291B54" w14:textId="17C362BC" w:rsidR="004F64C2" w:rsidRPr="005423C3" w:rsidRDefault="005423C3" w:rsidP="005423C3">
            <w:pPr>
              <w:spacing w:after="120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According to above RAN2 understandings, RAN2 would like to ask RAN1 to explain what the association of BWP and cell ID for </w:t>
            </w:r>
            <w:proofErr w:type="spellStart"/>
            <w:r>
              <w:rPr>
                <w:rFonts w:ascii="Arial" w:hAnsi="Arial" w:cs="Arial"/>
              </w:rPr>
              <w:t>srs-TCIState</w:t>
            </w:r>
            <w:proofErr w:type="spellEnd"/>
            <w:r>
              <w:rPr>
                <w:rFonts w:ascii="Arial" w:hAnsi="Arial" w:cs="Arial"/>
              </w:rPr>
              <w:t xml:space="preserve"> is.</w:t>
            </w:r>
          </w:p>
        </w:tc>
      </w:tr>
    </w:tbl>
    <w:p w14:paraId="3EDB7B9B" w14:textId="38489ACA" w:rsidR="004E64D2" w:rsidRPr="00514A06" w:rsidRDefault="00714714" w:rsidP="00514A06">
      <w:pPr>
        <w:spacing w:after="120"/>
        <w:jc w:val="both"/>
        <w:rPr>
          <w:rFonts w:ascii="Arial" w:eastAsia="等线" w:hAnsi="Arial" w:cs="Arial"/>
          <w:i/>
          <w:color w:val="000000" w:themeColor="text1"/>
          <w:lang w:eastAsia="zh-CN"/>
        </w:rPr>
      </w:pPr>
      <w:r w:rsidRPr="00A06DAB">
        <w:rPr>
          <w:rFonts w:ascii="Arial" w:hAnsi="Arial" w:cs="Arial"/>
          <w:b/>
          <w:bCs/>
          <w:color w:val="000000" w:themeColor="text1"/>
        </w:rPr>
        <w:t>Answer 1</w:t>
      </w:r>
      <w:r w:rsidRPr="00A06DAB">
        <w:rPr>
          <w:rFonts w:ascii="Arial" w:eastAsia="等线" w:hAnsi="Arial" w:cs="Arial"/>
          <w:b/>
          <w:bCs/>
          <w:color w:val="000000" w:themeColor="text1"/>
          <w:lang w:eastAsia="zh-CN"/>
        </w:rPr>
        <w:t xml:space="preserve">: 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 xml:space="preserve">BWP ID </w:t>
      </w:r>
      <w:r w:rsidR="00456B8F">
        <w:rPr>
          <w:rFonts w:ascii="Arial" w:eastAsia="等线" w:hAnsi="Arial" w:cs="Arial" w:hint="eastAsia"/>
          <w:color w:val="000000" w:themeColor="text1"/>
          <w:lang w:eastAsia="zh-CN"/>
        </w:rPr>
        <w:t>and Cell ID are supported to be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 xml:space="preserve"> configured in </w:t>
      </w:r>
      <w:r w:rsidR="00514A06" w:rsidRPr="00456B8F">
        <w:rPr>
          <w:rFonts w:ascii="Arial" w:eastAsia="等线" w:hAnsi="Arial" w:cs="Arial"/>
          <w:i/>
          <w:lang w:eastAsia="zh-CN"/>
        </w:rPr>
        <w:t>TCI-UL-State-r17</w:t>
      </w:r>
      <w:r w:rsidR="00514A06" w:rsidRPr="00456B8F">
        <w:rPr>
          <w:rFonts w:ascii="Arial" w:eastAsia="等线" w:hAnsi="Arial" w:cs="Arial" w:hint="eastAsia"/>
          <w:i/>
          <w:lang w:eastAsia="zh-CN"/>
        </w:rPr>
        <w:t xml:space="preserve"> </w:t>
      </w:r>
      <w:r w:rsidR="00514A06" w:rsidRPr="00456B8F">
        <w:rPr>
          <w:rFonts w:ascii="Arial" w:eastAsia="等线" w:hAnsi="Arial" w:cs="Arial" w:hint="eastAsia"/>
          <w:color w:val="000000" w:themeColor="text1"/>
          <w:lang w:eastAsia="zh-CN"/>
        </w:rPr>
        <w:t xml:space="preserve">and </w:t>
      </w:r>
      <w:r w:rsidR="00514A06" w:rsidRPr="00456B8F">
        <w:rPr>
          <w:rFonts w:ascii="Arial" w:eastAsia="等线" w:hAnsi="Arial" w:cs="Arial"/>
          <w:i/>
          <w:lang w:eastAsia="zh-CN"/>
        </w:rPr>
        <w:t>TCI-State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>, which is flexible enough to allow cross-</w:t>
      </w:r>
      <w:r w:rsidR="00456B8F">
        <w:rPr>
          <w:rFonts w:ascii="Arial" w:eastAsia="等线" w:hAnsi="Arial" w:cs="Arial" w:hint="eastAsia"/>
          <w:color w:val="000000" w:themeColor="text1"/>
          <w:lang w:eastAsia="zh-CN"/>
        </w:rPr>
        <w:t>CC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 xml:space="preserve"> source RS configuration.</w:t>
      </w:r>
      <w:r w:rsidR="00456B8F">
        <w:rPr>
          <w:rFonts w:ascii="Arial" w:eastAsia="等线" w:hAnsi="Arial" w:cs="Arial" w:hint="eastAsia"/>
          <w:color w:val="000000" w:themeColor="text1"/>
          <w:lang w:eastAsia="zh-CN"/>
        </w:rPr>
        <w:t xml:space="preserve"> In this way, i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 xml:space="preserve">t seems not necessary to further introduce BWP ID and Cell ID in </w:t>
      </w:r>
      <w:r w:rsidR="00514A06">
        <w:rPr>
          <w:rFonts w:ascii="Arial" w:eastAsia="等线" w:hAnsi="Arial" w:cs="Arial"/>
          <w:i/>
          <w:lang w:eastAsia="zh-CN"/>
        </w:rPr>
        <w:t>srs-UL-TCIState-r17</w:t>
      </w:r>
      <w:r w:rsidR="00514A06">
        <w:rPr>
          <w:rFonts w:ascii="Arial" w:eastAsia="等线" w:hAnsi="Arial" w:cs="Arial" w:hint="eastAsia"/>
          <w:i/>
          <w:lang w:eastAsia="zh-CN"/>
        </w:rPr>
        <w:t xml:space="preserve"> </w:t>
      </w:r>
      <w:r w:rsidR="00514A06" w:rsidRPr="00456B8F">
        <w:rPr>
          <w:rFonts w:ascii="Arial" w:eastAsia="等线" w:hAnsi="Arial" w:cs="Arial" w:hint="eastAsia"/>
          <w:lang w:eastAsia="zh-CN"/>
        </w:rPr>
        <w:t>or</w:t>
      </w:r>
      <w:r w:rsidR="00514A06">
        <w:rPr>
          <w:rFonts w:ascii="Arial" w:eastAsia="等线" w:hAnsi="Arial" w:cs="Arial" w:hint="eastAsia"/>
          <w:i/>
          <w:lang w:eastAsia="zh-CN"/>
        </w:rPr>
        <w:t xml:space="preserve"> </w:t>
      </w:r>
      <w:r w:rsidR="00514A06">
        <w:rPr>
          <w:rFonts w:ascii="Arial" w:eastAsia="等线" w:hAnsi="Arial" w:cs="Arial"/>
          <w:i/>
          <w:lang w:eastAsia="zh-CN"/>
        </w:rPr>
        <w:t>srs-DlorJoint-TCIState-r17</w:t>
      </w:r>
      <w:r w:rsidR="00514A06" w:rsidRPr="00456B8F">
        <w:rPr>
          <w:rFonts w:ascii="Arial" w:eastAsia="等线" w:hAnsi="Arial" w:cs="Arial" w:hint="eastAsia"/>
          <w:lang w:eastAsia="zh-CN"/>
        </w:rPr>
        <w:t>.</w:t>
      </w:r>
      <w:r w:rsidR="00514A06">
        <w:rPr>
          <w:rFonts w:ascii="Arial" w:eastAsia="等线" w:hAnsi="Arial" w:cs="Arial" w:hint="eastAsia"/>
          <w:i/>
          <w:lang w:eastAsia="zh-CN"/>
        </w:rPr>
        <w:t xml:space="preserve"> 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>For both UL TCI state and Joint TCI state, Alt2</w:t>
      </w:r>
      <w:r w:rsidR="00456B8F">
        <w:rPr>
          <w:rFonts w:ascii="Arial" w:eastAsia="等线" w:hAnsi="Arial" w:cs="Arial" w:hint="eastAsia"/>
          <w:color w:val="000000" w:themeColor="text1"/>
          <w:lang w:eastAsia="zh-CN"/>
        </w:rPr>
        <w:t xml:space="preserve"> </w:t>
      </w:r>
      <w:r w:rsidR="00514A06">
        <w:rPr>
          <w:rFonts w:ascii="Arial" w:eastAsia="等线" w:hAnsi="Arial" w:cs="Arial" w:hint="eastAsia"/>
          <w:color w:val="000000" w:themeColor="text1"/>
          <w:lang w:eastAsia="zh-CN"/>
        </w:rPr>
        <w:t xml:space="preserve">should be adopted. </w:t>
      </w:r>
    </w:p>
    <w:p w14:paraId="54284D3B" w14:textId="77777777" w:rsidR="00E64387" w:rsidRPr="00E64387" w:rsidRDefault="00E64387" w:rsidP="004E64D2">
      <w:pPr>
        <w:spacing w:after="120"/>
        <w:jc w:val="both"/>
        <w:rPr>
          <w:rFonts w:eastAsia="等线"/>
          <w:i/>
          <w:color w:val="000000" w:themeColor="text1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FA7015" w14:paraId="7AF51B56" w14:textId="77777777" w:rsidTr="00FA7015">
        <w:tc>
          <w:tcPr>
            <w:tcW w:w="10367" w:type="dxa"/>
          </w:tcPr>
          <w:p w14:paraId="6C953326" w14:textId="77777777" w:rsidR="00277AD6" w:rsidRDefault="00277AD6" w:rsidP="00277AD6">
            <w:pPr>
              <w:spacing w:after="12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eastAsia="等线" w:hAnsi="Arial" w:cs="Arial" w:hint="eastAsia"/>
                <w:b/>
                <w:lang w:eastAsia="zh-CN"/>
              </w:rPr>
              <w:t>c</w:t>
            </w:r>
            <w:r>
              <w:rPr>
                <w:rFonts w:ascii="Arial" w:hAnsi="Arial" w:cs="Arial"/>
                <w:b/>
              </w:rPr>
              <w:t>odebookmode</w:t>
            </w:r>
            <w:proofErr w:type="spellEnd"/>
            <w:r>
              <w:rPr>
                <w:rFonts w:ascii="Arial" w:hAnsi="Arial" w:cs="Arial"/>
                <w:b/>
              </w:rPr>
              <w:t xml:space="preserve"> for </w:t>
            </w:r>
            <w:proofErr w:type="spellStart"/>
            <w:r>
              <w:rPr>
                <w:rFonts w:ascii="Arial" w:hAnsi="Arial" w:cs="Arial"/>
                <w:b/>
              </w:rPr>
              <w:t>codebookConfig</w:t>
            </w:r>
            <w:proofErr w:type="spellEnd"/>
          </w:p>
          <w:p w14:paraId="2D14B4D8" w14:textId="77777777" w:rsidR="005423C3" w:rsidRDefault="005423C3" w:rsidP="005423C3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 2</w:t>
            </w:r>
          </w:p>
          <w:p w14:paraId="0E6A810A" w14:textId="77777777" w:rsidR="005423C3" w:rsidRDefault="005423C3" w:rsidP="005423C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would like to ask RAN1</w:t>
            </w:r>
          </w:p>
          <w:p w14:paraId="26E50373" w14:textId="77777777" w:rsidR="005423C3" w:rsidRDefault="005423C3" w:rsidP="005423C3">
            <w:pPr>
              <w:pStyle w:val="ac"/>
              <w:numPr>
                <w:ilvl w:val="0"/>
                <w:numId w:val="44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there a need to add </w:t>
            </w:r>
            <w:r>
              <w:rPr>
                <w:rFonts w:ascii="Arial" w:eastAsia="等线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</w:rPr>
              <w:t xml:space="preserve">parameter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codebookMode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which selects mode1 or mode2 in </w:t>
            </w:r>
            <w:r>
              <w:rPr>
                <w:rFonts w:ascii="Arial" w:eastAsia="等线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</w:rPr>
              <w:t>IE CodebookConfig-r17?</w:t>
            </w:r>
          </w:p>
          <w:p w14:paraId="3AC209B3" w14:textId="77777777" w:rsidR="005423C3" w:rsidRDefault="005423C3" w:rsidP="005423C3">
            <w:pPr>
              <w:pStyle w:val="ac"/>
              <w:numPr>
                <w:ilvl w:val="0"/>
                <w:numId w:val="44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eastAsia="等线" w:hAnsi="Arial" w:cs="Arial"/>
                <w:lang w:eastAsia="zh-CN"/>
              </w:rPr>
              <w:t>If a) is needed, which types of codebook the parameter is needed, for example:</w:t>
            </w:r>
          </w:p>
          <w:p w14:paraId="40FAF756" w14:textId="77777777" w:rsidR="005423C3" w:rsidRDefault="005423C3" w:rsidP="005423C3">
            <w:pPr>
              <w:pStyle w:val="ac"/>
              <w:numPr>
                <w:ilvl w:val="1"/>
                <w:numId w:val="44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typeI-SinglePanel-Group1-r17</w:t>
            </w:r>
          </w:p>
          <w:p w14:paraId="76EF79E0" w14:textId="77777777" w:rsidR="005423C3" w:rsidRDefault="005423C3" w:rsidP="005423C3">
            <w:pPr>
              <w:pStyle w:val="ac"/>
              <w:numPr>
                <w:ilvl w:val="1"/>
                <w:numId w:val="44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typeI-SinglePanel-Group2-r17</w:t>
            </w:r>
          </w:p>
          <w:p w14:paraId="5C238C32" w14:textId="77777777" w:rsidR="005423C3" w:rsidRDefault="005423C3" w:rsidP="005423C3">
            <w:pPr>
              <w:pStyle w:val="ac"/>
              <w:numPr>
                <w:ilvl w:val="1"/>
                <w:numId w:val="44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typeII-PortSelection-r17</w:t>
            </w:r>
          </w:p>
          <w:p w14:paraId="55CED603" w14:textId="5AC643BD" w:rsidR="00FA7015" w:rsidRPr="00FA7015" w:rsidRDefault="005423C3" w:rsidP="005423C3">
            <w:pPr>
              <w:spacing w:after="120"/>
              <w:jc w:val="both"/>
              <w:rPr>
                <w:rFonts w:eastAsia="等线"/>
                <w:color w:val="FF0000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Additionally, if a) is needed, for each type of codebook that needs a parameter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codebookMode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 xml:space="preserve">, please confirm if a </w:t>
            </w:r>
            <w:r>
              <w:rPr>
                <w:rFonts w:ascii="Arial" w:eastAsia="等线" w:hAnsi="Arial" w:cs="Arial"/>
                <w:lang w:eastAsia="zh-CN"/>
              </w:rPr>
              <w:lastRenderedPageBreak/>
              <w:t xml:space="preserve">separate parameter is needed or if they share the same configuration of </w:t>
            </w:r>
            <w:proofErr w:type="spellStart"/>
            <w:r>
              <w:rPr>
                <w:rFonts w:ascii="Arial" w:eastAsia="等线" w:hAnsi="Arial" w:cs="Arial"/>
                <w:lang w:eastAsia="zh-CN"/>
              </w:rPr>
              <w:t>codebookMode</w:t>
            </w:r>
            <w:proofErr w:type="spellEnd"/>
            <w:r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</w:tbl>
    <w:p w14:paraId="46F5035B" w14:textId="5CFA57EA" w:rsidR="00FA7015" w:rsidRPr="00A06DAB" w:rsidRDefault="00FA7015" w:rsidP="00FA7015">
      <w:pPr>
        <w:spacing w:after="120"/>
        <w:jc w:val="both"/>
        <w:rPr>
          <w:rFonts w:ascii="Arial" w:hAnsi="Arial" w:cs="Arial"/>
          <w:color w:val="000000"/>
        </w:rPr>
      </w:pPr>
      <w:r w:rsidRPr="00A06DAB">
        <w:rPr>
          <w:rFonts w:ascii="Arial" w:hAnsi="Arial" w:cs="Arial" w:hint="eastAsia"/>
          <w:b/>
          <w:color w:val="000000"/>
        </w:rPr>
        <w:lastRenderedPageBreak/>
        <w:t>Answer 2:</w:t>
      </w:r>
      <w:r w:rsidRPr="00A06DAB">
        <w:rPr>
          <w:rFonts w:ascii="Arial" w:hAnsi="Arial" w:cs="Arial" w:hint="eastAsia"/>
          <w:color w:val="000000"/>
        </w:rPr>
        <w:t xml:space="preserve"> </w:t>
      </w:r>
    </w:p>
    <w:p w14:paraId="65A9D6FB" w14:textId="3925AC57" w:rsidR="006028FC" w:rsidRPr="00376F16" w:rsidRDefault="00B170EB" w:rsidP="006028FC">
      <w:pPr>
        <w:pStyle w:val="ac"/>
        <w:numPr>
          <w:ilvl w:val="0"/>
          <w:numId w:val="47"/>
        </w:numPr>
        <w:spacing w:after="120"/>
        <w:jc w:val="both"/>
        <w:rPr>
          <w:rFonts w:ascii="Arial" w:eastAsia="等线" w:hAnsi="Arial" w:cs="Arial"/>
          <w:color w:val="000000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Since the RRC </w:t>
      </w:r>
      <w:r>
        <w:rPr>
          <w:rFonts w:ascii="Arial" w:hAnsi="Arial" w:cs="Arial"/>
        </w:rPr>
        <w:t xml:space="preserve">parameter </w:t>
      </w:r>
      <w:r>
        <w:rPr>
          <w:rFonts w:ascii="Arial" w:eastAsia="等线" w:hAnsi="Arial" w:cs="Arial" w:hint="eastAsia"/>
          <w:lang w:eastAsia="zh-CN"/>
        </w:rPr>
        <w:t>for CSI report mode configuration has been agreed in RAN1#106bis in Rel-17, t</w:t>
      </w:r>
      <w:r w:rsidR="006028FC">
        <w:rPr>
          <w:rFonts w:ascii="Arial" w:eastAsia="等线" w:hAnsi="Arial" w:cs="Arial"/>
          <w:lang w:eastAsia="zh-CN"/>
        </w:rPr>
        <w:t xml:space="preserve">he </w:t>
      </w:r>
      <w:r w:rsidR="006028FC">
        <w:rPr>
          <w:rFonts w:ascii="Arial" w:hAnsi="Arial" w:cs="Arial"/>
        </w:rPr>
        <w:t xml:space="preserve">parameter </w:t>
      </w:r>
      <w:proofErr w:type="spellStart"/>
      <w:r w:rsidR="006028FC">
        <w:rPr>
          <w:rFonts w:ascii="Arial" w:eastAsia="等线" w:hAnsi="Arial" w:cs="Arial"/>
          <w:lang w:eastAsia="zh-CN"/>
        </w:rPr>
        <w:t>codebookMode</w:t>
      </w:r>
      <w:proofErr w:type="spellEnd"/>
      <w:r w:rsidR="006028FC">
        <w:rPr>
          <w:rFonts w:ascii="Arial" w:eastAsia="等线" w:hAnsi="Arial" w:cs="Arial"/>
          <w:lang w:eastAsia="zh-CN"/>
        </w:rPr>
        <w:t xml:space="preserve"> </w:t>
      </w:r>
      <w:r w:rsidR="006028FC">
        <w:rPr>
          <w:rFonts w:ascii="Arial" w:hAnsi="Arial" w:cs="Arial"/>
        </w:rPr>
        <w:t xml:space="preserve">which selects mode1 or mode2 in </w:t>
      </w:r>
      <w:r w:rsidR="006028FC">
        <w:rPr>
          <w:rFonts w:ascii="Arial" w:eastAsia="等线" w:hAnsi="Arial" w:cs="Arial"/>
          <w:lang w:eastAsia="zh-CN"/>
        </w:rPr>
        <w:t xml:space="preserve">the </w:t>
      </w:r>
      <w:r w:rsidR="006028FC">
        <w:rPr>
          <w:rFonts w:ascii="Arial" w:hAnsi="Arial" w:cs="Arial"/>
        </w:rPr>
        <w:t>IE CodebookConfig-r17</w:t>
      </w:r>
      <w:r w:rsidR="006028FC">
        <w:rPr>
          <w:rFonts w:ascii="Arial" w:eastAsia="等线" w:hAnsi="Arial" w:cs="Arial" w:hint="eastAsia"/>
          <w:lang w:eastAsia="zh-CN"/>
        </w:rPr>
        <w:t xml:space="preserve"> is needed. </w:t>
      </w:r>
    </w:p>
    <w:p w14:paraId="3FA94EF3" w14:textId="1966F0D2" w:rsidR="006028FC" w:rsidRPr="00376F16" w:rsidRDefault="006028FC" w:rsidP="006028FC">
      <w:pPr>
        <w:pStyle w:val="ac"/>
        <w:numPr>
          <w:ilvl w:val="0"/>
          <w:numId w:val="47"/>
        </w:num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Based the </w:t>
      </w:r>
      <w:r>
        <w:rPr>
          <w:rFonts w:ascii="Arial" w:eastAsia="等线" w:hAnsi="Arial" w:cs="Arial"/>
          <w:lang w:eastAsia="zh-CN"/>
        </w:rPr>
        <w:t>agreement</w:t>
      </w:r>
      <w:r>
        <w:rPr>
          <w:rFonts w:ascii="Arial" w:eastAsia="等线" w:hAnsi="Arial" w:cs="Arial" w:hint="eastAsia"/>
          <w:lang w:eastAsia="zh-CN"/>
        </w:rPr>
        <w:t>s on Rel</w:t>
      </w:r>
      <w:r w:rsidR="00965685">
        <w:rPr>
          <w:rFonts w:ascii="Arial" w:eastAsia="等线" w:hAnsi="Arial" w:cs="Arial" w:hint="eastAsia"/>
          <w:lang w:eastAsia="zh-CN"/>
        </w:rPr>
        <w:t>-</w:t>
      </w:r>
      <w:bookmarkStart w:id="2" w:name="_GoBack"/>
      <w:bookmarkEnd w:id="2"/>
      <w:r>
        <w:rPr>
          <w:rFonts w:ascii="Arial" w:eastAsia="等线" w:hAnsi="Arial" w:cs="Arial" w:hint="eastAsia"/>
          <w:lang w:eastAsia="zh-CN"/>
        </w:rPr>
        <w:t xml:space="preserve">17 MTRP CSI, only </w:t>
      </w:r>
      <w:r w:rsidRPr="00376F16">
        <w:rPr>
          <w:rFonts w:ascii="Arial" w:eastAsia="等线" w:hAnsi="Arial" w:cs="Arial"/>
          <w:lang w:eastAsia="zh-CN"/>
        </w:rPr>
        <w:t xml:space="preserve">the codebook </w:t>
      </w:r>
      <w:r>
        <w:rPr>
          <w:rFonts w:ascii="Arial" w:eastAsia="等线" w:hAnsi="Arial" w:cs="Arial" w:hint="eastAsia"/>
          <w:lang w:eastAsia="zh-CN"/>
        </w:rPr>
        <w:t xml:space="preserve">type </w:t>
      </w:r>
      <w:r w:rsidRPr="00376F16">
        <w:rPr>
          <w:rFonts w:ascii="Arial" w:eastAsia="等线" w:hAnsi="Arial" w:cs="Arial"/>
          <w:lang w:eastAsia="zh-CN"/>
        </w:rPr>
        <w:t>of ‘</w:t>
      </w:r>
      <w:proofErr w:type="spellStart"/>
      <w:r w:rsidRPr="00376F16">
        <w:rPr>
          <w:rFonts w:ascii="Arial" w:eastAsia="等线" w:hAnsi="Arial" w:cs="Arial"/>
          <w:lang w:eastAsia="zh-CN"/>
        </w:rPr>
        <w:t>typeI-</w:t>
      </w:r>
      <w:r>
        <w:rPr>
          <w:rFonts w:ascii="Arial" w:eastAsia="等线" w:hAnsi="Arial" w:cs="Arial"/>
          <w:lang w:eastAsia="zh-CN"/>
        </w:rPr>
        <w:t>SinglePanel</w:t>
      </w:r>
      <w:proofErr w:type="spellEnd"/>
      <w:r>
        <w:rPr>
          <w:rFonts w:ascii="Arial" w:eastAsia="等线" w:hAnsi="Arial" w:cs="Arial"/>
          <w:lang w:eastAsia="zh-CN"/>
        </w:rPr>
        <w:t>’ has been supported</w:t>
      </w:r>
      <w:r>
        <w:rPr>
          <w:rFonts w:ascii="Arial" w:eastAsia="等线" w:hAnsi="Arial" w:cs="Arial" w:hint="eastAsia"/>
          <w:lang w:eastAsia="zh-CN"/>
        </w:rPr>
        <w:t xml:space="preserve"> in Rel-17. Hence, only </w:t>
      </w:r>
      <w:r>
        <w:rPr>
          <w:rFonts w:ascii="Arial" w:eastAsia="等线" w:hAnsi="Arial" w:cs="Arial"/>
          <w:lang w:eastAsia="zh-CN"/>
        </w:rPr>
        <w:t>‘</w:t>
      </w:r>
      <w:r w:rsidRPr="00376F16">
        <w:rPr>
          <w:rFonts w:ascii="Arial" w:eastAsia="等线" w:hAnsi="Arial" w:cs="Arial"/>
          <w:lang w:eastAsia="zh-CN"/>
        </w:rPr>
        <w:t>typeI-SinglePanel-Group1-r17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 xml:space="preserve"> and </w:t>
      </w:r>
      <w:r>
        <w:rPr>
          <w:rFonts w:ascii="Arial" w:eastAsia="等线" w:hAnsi="Arial" w:cs="Arial"/>
          <w:lang w:eastAsia="zh-CN"/>
        </w:rPr>
        <w:t>‘</w:t>
      </w:r>
      <w:r w:rsidRPr="00376F16">
        <w:rPr>
          <w:rFonts w:ascii="Arial" w:eastAsia="等线" w:hAnsi="Arial" w:cs="Arial"/>
          <w:lang w:eastAsia="zh-CN"/>
        </w:rPr>
        <w:t>typeI-SinglePanel-Group2-r17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 xml:space="preserve"> need to add this new parameter.</w:t>
      </w:r>
    </w:p>
    <w:p w14:paraId="5D468C1A" w14:textId="77777777" w:rsidR="006028FC" w:rsidRPr="00376F16" w:rsidRDefault="006028FC" w:rsidP="006028FC">
      <w:pPr>
        <w:pStyle w:val="ac"/>
        <w:numPr>
          <w:ilvl w:val="0"/>
          <w:numId w:val="47"/>
        </w:numPr>
        <w:spacing w:after="120"/>
        <w:jc w:val="both"/>
        <w:rPr>
          <w:rFonts w:ascii="Arial" w:eastAsia="等线" w:hAnsi="Arial" w:cs="Arial"/>
          <w:color w:val="000000"/>
          <w:lang w:eastAsia="zh-CN"/>
        </w:rPr>
      </w:pPr>
      <w:r>
        <w:rPr>
          <w:rFonts w:ascii="Arial" w:eastAsia="等线" w:hAnsi="Arial" w:cs="Arial" w:hint="eastAsia"/>
          <w:color w:val="000000"/>
          <w:lang w:eastAsia="zh-CN"/>
        </w:rPr>
        <w:t xml:space="preserve">The common </w:t>
      </w:r>
      <w:r>
        <w:rPr>
          <w:rFonts w:ascii="Arial" w:eastAsia="等线" w:hAnsi="Arial" w:cs="Arial" w:hint="eastAsia"/>
          <w:lang w:eastAsia="zh-CN"/>
        </w:rPr>
        <w:t xml:space="preserve">parameter for both </w:t>
      </w:r>
      <w:r>
        <w:rPr>
          <w:rFonts w:ascii="Arial" w:eastAsia="等线" w:hAnsi="Arial" w:cs="Arial"/>
          <w:lang w:eastAsia="zh-CN"/>
        </w:rPr>
        <w:t>‘</w:t>
      </w:r>
      <w:r w:rsidRPr="00376F16">
        <w:rPr>
          <w:rFonts w:ascii="Arial" w:eastAsia="等线" w:hAnsi="Arial" w:cs="Arial"/>
          <w:lang w:eastAsia="zh-CN"/>
        </w:rPr>
        <w:t>typeI-SinglePanel-Group1-r17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 xml:space="preserve"> and </w:t>
      </w:r>
      <w:r>
        <w:rPr>
          <w:rFonts w:ascii="Arial" w:eastAsia="等线" w:hAnsi="Arial" w:cs="Arial"/>
          <w:lang w:eastAsia="zh-CN"/>
        </w:rPr>
        <w:t>‘</w:t>
      </w:r>
      <w:r w:rsidRPr="00376F16">
        <w:rPr>
          <w:rFonts w:ascii="Arial" w:eastAsia="等线" w:hAnsi="Arial" w:cs="Arial"/>
          <w:lang w:eastAsia="zh-CN"/>
        </w:rPr>
        <w:t>typeI-SinglePanel-Group2-r17</w:t>
      </w:r>
      <w:r>
        <w:rPr>
          <w:rFonts w:ascii="Arial" w:eastAsia="等线" w:hAnsi="Arial" w:cs="Arial"/>
          <w:lang w:eastAsia="zh-CN"/>
        </w:rPr>
        <w:t>’</w:t>
      </w:r>
      <w:r>
        <w:rPr>
          <w:rFonts w:ascii="Arial" w:eastAsia="等线" w:hAnsi="Arial" w:cs="Arial" w:hint="eastAsia"/>
          <w:lang w:eastAsia="zh-CN"/>
        </w:rPr>
        <w:t xml:space="preserve"> can be shared.</w:t>
      </w:r>
    </w:p>
    <w:p w14:paraId="58624CD3" w14:textId="77777777" w:rsidR="006028FC" w:rsidRPr="00E64387" w:rsidRDefault="006028FC" w:rsidP="00FA7015">
      <w:pPr>
        <w:spacing w:after="120"/>
        <w:jc w:val="both"/>
        <w:rPr>
          <w:rFonts w:eastAsia="等线"/>
          <w:sz w:val="22"/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367"/>
      </w:tblGrid>
      <w:tr w:rsidR="005744E8" w14:paraId="1D98D718" w14:textId="77777777" w:rsidTr="005744E8">
        <w:tc>
          <w:tcPr>
            <w:tcW w:w="10367" w:type="dxa"/>
          </w:tcPr>
          <w:p w14:paraId="11AD32BE" w14:textId="77777777" w:rsidR="00851ECC" w:rsidRDefault="00851ECC" w:rsidP="00851ECC">
            <w:pPr>
              <w:pStyle w:val="ac"/>
              <w:spacing w:after="120"/>
              <w:ind w:left="0"/>
              <w:rPr>
                <w:rFonts w:ascii="Arial" w:eastAsia="等线" w:hAnsi="Arial" w:cs="Arial"/>
                <w:b/>
                <w:lang w:eastAsia="zh-CN"/>
              </w:rPr>
            </w:pPr>
            <w:r>
              <w:rPr>
                <w:rFonts w:ascii="Arial" w:eastAsia="等线" w:hAnsi="Arial" w:cs="Arial"/>
                <w:b/>
                <w:lang w:eastAsia="zh-CN"/>
              </w:rPr>
              <w:t xml:space="preserve">For configuring </w:t>
            </w:r>
            <w:proofErr w:type="spellStart"/>
            <w:r>
              <w:rPr>
                <w:rFonts w:ascii="Arial" w:eastAsia="等线" w:hAnsi="Arial" w:cs="Arial"/>
                <w:b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 w:hint="eastAsia"/>
                <w:b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b/>
                <w:lang w:eastAsia="zh-CN"/>
              </w:rPr>
              <w:t>reference signal for unified TCI state</w:t>
            </w:r>
          </w:p>
          <w:p w14:paraId="57B68F88" w14:textId="267430C8" w:rsidR="00851ECC" w:rsidRPr="00851ECC" w:rsidRDefault="00851ECC" w:rsidP="00851ECC">
            <w:pPr>
              <w:pStyle w:val="ac"/>
              <w:spacing w:after="120"/>
              <w:ind w:left="0"/>
              <w:rPr>
                <w:rFonts w:ascii="Arial" w:eastAsia="等线" w:hAnsi="Arial" w:cs="Arial"/>
                <w:bCs/>
                <w:lang w:eastAsia="zh-CN"/>
              </w:rPr>
            </w:pPr>
            <w:r>
              <w:rPr>
                <w:rFonts w:ascii="Arial" w:eastAsia="等线" w:hAnsi="Arial" w:cs="Arial"/>
                <w:bCs/>
                <w:lang w:eastAsia="zh-CN"/>
              </w:rPr>
              <w:t xml:space="preserve">RAN2 would like to inform RAN1 of how 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reference RS is configured for unified TCI state operation. In each BWP-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UplinkDedicated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UE may be configured with up to 64 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reference RS by field </w:t>
            </w:r>
            <w:proofErr w:type="spellStart"/>
            <w:r w:rsidRPr="000F2123">
              <w:rPr>
                <w:rFonts w:ascii="Arial" w:eastAsia="等线" w:hAnsi="Arial" w:cs="Arial"/>
                <w:bCs/>
                <w:i/>
                <w:iCs/>
                <w:lang w:eastAsia="zh-CN"/>
              </w:rPr>
              <w:t>pathlossReferenceRSToAddModList</w:t>
            </w:r>
            <w:proofErr w:type="spellEnd"/>
            <w:r>
              <w:rPr>
                <w:rFonts w:ascii="Arial" w:eastAsia="等线" w:hAnsi="Arial" w:cs="Arial"/>
                <w:bCs/>
                <w:i/>
                <w:iCs/>
                <w:lang w:eastAsia="zh-CN"/>
              </w:rPr>
              <w:t xml:space="preserve">. </w:t>
            </w:r>
            <w:r>
              <w:rPr>
                <w:rFonts w:ascii="Arial" w:eastAsia="等线" w:hAnsi="Arial" w:cs="Arial"/>
                <w:bCs/>
                <w:lang w:eastAsia="zh-CN"/>
              </w:rPr>
              <w:t xml:space="preserve">Each joint or UL TCI state may be linked to one 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reference RS from this list. There is further MAC CE and DCI operation to indicate UE </w:t>
            </w:r>
            <w:r>
              <w:rPr>
                <w:rFonts w:ascii="Arial" w:eastAsia="等线" w:hAnsi="Arial" w:cs="Arial" w:hint="eastAsia"/>
                <w:bCs/>
                <w:lang w:eastAsia="zh-CN"/>
              </w:rPr>
              <w:t>which</w:t>
            </w:r>
            <w:r>
              <w:rPr>
                <w:rFonts w:ascii="Arial" w:eastAsia="等线" w:hAnsi="Arial" w:cs="Arial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reference RSs to follow. </w:t>
            </w:r>
          </w:p>
          <w:p w14:paraId="62814947" w14:textId="77777777" w:rsidR="005423C3" w:rsidRDefault="005423C3" w:rsidP="005423C3">
            <w:pPr>
              <w:spacing w:after="120"/>
              <w:rPr>
                <w:rFonts w:ascii="Arial" w:eastAsia="等线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Question 3</w:t>
            </w:r>
          </w:p>
          <w:p w14:paraId="511B40FC" w14:textId="30FBEE84" w:rsidR="005744E8" w:rsidRPr="005423C3" w:rsidRDefault="005423C3" w:rsidP="005423C3">
            <w:pPr>
              <w:pStyle w:val="ac"/>
              <w:spacing w:after="120"/>
              <w:ind w:left="0"/>
              <w:rPr>
                <w:rFonts w:ascii="Arial" w:eastAsia="等线" w:hAnsi="Arial" w:cs="Arial"/>
                <w:bCs/>
                <w:lang w:eastAsia="zh-CN"/>
              </w:rPr>
            </w:pPr>
            <w:r>
              <w:rPr>
                <w:rFonts w:ascii="Arial" w:eastAsia="等线" w:hAnsi="Arial" w:cs="Arial"/>
                <w:bCs/>
                <w:lang w:eastAsia="zh-CN"/>
              </w:rPr>
              <w:t xml:space="preserve">RAN2 assumes RAN1 informs RAN2 in case the above described </w:t>
            </w:r>
            <w:proofErr w:type="spellStart"/>
            <w:r>
              <w:rPr>
                <w:rFonts w:ascii="Arial" w:eastAsia="等线" w:hAnsi="Arial" w:cs="Arial"/>
                <w:bCs/>
                <w:lang w:eastAsia="zh-CN"/>
              </w:rPr>
              <w:t>pathloss</w:t>
            </w:r>
            <w:proofErr w:type="spellEnd"/>
            <w:r>
              <w:rPr>
                <w:rFonts w:ascii="Arial" w:eastAsia="等线" w:hAnsi="Arial" w:cs="Arial"/>
                <w:bCs/>
                <w:lang w:eastAsia="zh-CN"/>
              </w:rPr>
              <w:t xml:space="preserve"> reference signal configuration for unified TCI state is not what RAN1 has intended.</w:t>
            </w:r>
          </w:p>
        </w:tc>
      </w:tr>
    </w:tbl>
    <w:p w14:paraId="17E40782" w14:textId="620C2AE9" w:rsidR="00FA7015" w:rsidRPr="00A06DAB" w:rsidRDefault="005744E8" w:rsidP="00A06DAB">
      <w:pPr>
        <w:spacing w:after="120"/>
        <w:jc w:val="both"/>
        <w:rPr>
          <w:rFonts w:ascii="Arial" w:hAnsi="Arial" w:cs="Arial"/>
          <w:color w:val="000000"/>
        </w:rPr>
      </w:pPr>
      <w:r w:rsidRPr="00A06DAB">
        <w:rPr>
          <w:rFonts w:ascii="Arial" w:hAnsi="Arial" w:cs="Arial" w:hint="eastAsia"/>
          <w:b/>
          <w:color w:val="000000"/>
        </w:rPr>
        <w:t>Answer 3:</w:t>
      </w:r>
      <w:r w:rsidRPr="00A06DAB">
        <w:rPr>
          <w:rFonts w:ascii="Arial" w:hAnsi="Arial" w:cs="Arial" w:hint="eastAsia"/>
          <w:color w:val="000000"/>
        </w:rPr>
        <w:t xml:space="preserve"> </w:t>
      </w:r>
      <w:r w:rsidR="00D96129" w:rsidRPr="00735696">
        <w:rPr>
          <w:rFonts w:ascii="Arial" w:eastAsia="等线" w:hAnsi="Arial" w:cs="Arial" w:hint="eastAsia"/>
          <w:bCs/>
          <w:lang w:eastAsia="zh-CN"/>
        </w:rPr>
        <w:t xml:space="preserve">The above described </w:t>
      </w:r>
      <w:proofErr w:type="spellStart"/>
      <w:r w:rsidR="00D96129" w:rsidRPr="00735696">
        <w:rPr>
          <w:rFonts w:ascii="Arial" w:eastAsia="等线" w:hAnsi="Arial" w:cs="Arial" w:hint="eastAsia"/>
          <w:bCs/>
          <w:lang w:eastAsia="zh-CN"/>
        </w:rPr>
        <w:t>pathloss</w:t>
      </w:r>
      <w:proofErr w:type="spellEnd"/>
      <w:r w:rsidR="00D96129" w:rsidRPr="00735696">
        <w:rPr>
          <w:rFonts w:ascii="Arial" w:eastAsia="等线" w:hAnsi="Arial" w:cs="Arial" w:hint="eastAsia"/>
          <w:bCs/>
          <w:lang w:eastAsia="zh-CN"/>
        </w:rPr>
        <w:t xml:space="preserve"> reference signal configuration for unified TCI state is what RAN1 has intended.</w:t>
      </w:r>
    </w:p>
    <w:p w14:paraId="2200D461" w14:textId="77777777" w:rsidR="00FA7015" w:rsidRPr="005744E8" w:rsidRDefault="00FA7015" w:rsidP="004E64D2">
      <w:pPr>
        <w:spacing w:after="120"/>
        <w:jc w:val="both"/>
        <w:rPr>
          <w:rFonts w:eastAsia="等线"/>
          <w:i/>
          <w:color w:val="FF0000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D0B7769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BA0CDB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73410F74" w:rsidR="00463675" w:rsidRPr="00021E21" w:rsidRDefault="00463675">
      <w:pPr>
        <w:spacing w:after="120"/>
        <w:ind w:left="993" w:hanging="993"/>
        <w:rPr>
          <w:rFonts w:ascii="Arial" w:eastAsia="等线" w:hAnsi="Arial" w:cs="Arial"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21E21" w:rsidRPr="00021E21">
        <w:rPr>
          <w:rFonts w:ascii="Arial" w:hAnsi="Arial" w:cs="Arial"/>
          <w:color w:val="000000"/>
        </w:rPr>
        <w:t>RAN1 respectfully asks RAN</w:t>
      </w:r>
      <w:r w:rsidR="00BA0CDB">
        <w:rPr>
          <w:rFonts w:ascii="Arial" w:eastAsia="等线" w:hAnsi="Arial" w:cs="Arial" w:hint="eastAsia"/>
          <w:color w:val="000000"/>
          <w:lang w:eastAsia="zh-CN"/>
        </w:rPr>
        <w:t>2</w:t>
      </w:r>
      <w:r w:rsidR="00021E21" w:rsidRPr="00021E21">
        <w:rPr>
          <w:rFonts w:ascii="Arial" w:hAnsi="Arial" w:cs="Arial"/>
          <w:color w:val="000000"/>
        </w:rPr>
        <w:t xml:space="preserve"> to take the above information into account</w:t>
      </w:r>
      <w:r w:rsidR="00021E21">
        <w:rPr>
          <w:rFonts w:ascii="Arial" w:eastAsia="等线" w:hAnsi="Arial" w:cs="Arial" w:hint="eastAsia"/>
          <w:color w:val="000000"/>
          <w:lang w:eastAsia="zh-CN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70B83F98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021E21">
        <w:rPr>
          <w:rFonts w:ascii="Arial" w:eastAsia="等线" w:hAnsi="Arial" w:cs="Arial" w:hint="eastAsia"/>
          <w:b/>
          <w:lang w:eastAsia="zh-CN"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597FD31E" w14:textId="77777777" w:rsidR="00664195" w:rsidRPr="00664195" w:rsidRDefault="00664195" w:rsidP="00664195">
      <w:pPr>
        <w:spacing w:after="120"/>
        <w:rPr>
          <w:rFonts w:ascii="Arial" w:eastAsia="等线" w:hAnsi="Arial" w:cs="Arial"/>
          <w:bCs/>
          <w:lang w:eastAsia="zh-CN"/>
        </w:rPr>
      </w:pPr>
      <w:r w:rsidRPr="00664195">
        <w:rPr>
          <w:rFonts w:ascii="Arial" w:eastAsia="MS Mincho" w:hAnsi="Arial" w:cs="Arial" w:hint="eastAsia"/>
          <w:bCs/>
          <w:lang w:eastAsia="ja-JP"/>
        </w:rPr>
        <w:t>T</w:t>
      </w:r>
      <w:r w:rsidRPr="00664195">
        <w:rPr>
          <w:rFonts w:ascii="Arial" w:eastAsia="MS Mincho" w:hAnsi="Arial" w:cs="Arial"/>
          <w:bCs/>
          <w:lang w:eastAsia="ja-JP"/>
        </w:rPr>
        <w:t>SG-RAN WG1 Meeting #11</w:t>
      </w:r>
      <w:r w:rsidRPr="00664195">
        <w:rPr>
          <w:rFonts w:ascii="Arial" w:eastAsia="等线" w:hAnsi="Arial" w:cs="Arial" w:hint="eastAsia"/>
          <w:bCs/>
          <w:lang w:eastAsia="zh-CN"/>
        </w:rPr>
        <w:t>2</w:t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  <w:t xml:space="preserve">Feb. </w:t>
      </w:r>
      <w:r w:rsidRPr="00664195">
        <w:rPr>
          <w:rFonts w:ascii="Arial" w:eastAsia="等线" w:hAnsi="Arial" w:cs="Arial" w:hint="eastAsia"/>
          <w:bCs/>
          <w:lang w:eastAsia="zh-CN"/>
        </w:rPr>
        <w:t>27</w:t>
      </w:r>
      <w:r w:rsidRPr="00664195">
        <w:rPr>
          <w:rFonts w:ascii="Arial" w:eastAsia="MS Mincho" w:hAnsi="Arial" w:cs="Arial"/>
          <w:bCs/>
          <w:lang w:eastAsia="ja-JP"/>
        </w:rPr>
        <w:t xml:space="preserve"> to Mar. </w:t>
      </w:r>
      <w:r w:rsidRPr="00664195">
        <w:rPr>
          <w:rFonts w:ascii="Arial" w:eastAsia="等线" w:hAnsi="Arial" w:cs="Arial" w:hint="eastAsia"/>
          <w:bCs/>
          <w:lang w:eastAsia="zh-CN"/>
        </w:rPr>
        <w:t>3</w:t>
      </w:r>
      <w:r w:rsidRPr="00664195">
        <w:rPr>
          <w:rFonts w:ascii="Arial" w:eastAsia="MS Mincho" w:hAnsi="Arial" w:cs="Arial"/>
          <w:bCs/>
          <w:lang w:eastAsia="ja-JP"/>
        </w:rPr>
        <w:t>, 202</w:t>
      </w:r>
      <w:r w:rsidRPr="00664195">
        <w:rPr>
          <w:rFonts w:ascii="Arial" w:eastAsia="等线" w:hAnsi="Arial" w:cs="Arial" w:hint="eastAsia"/>
          <w:bCs/>
          <w:lang w:eastAsia="zh-CN"/>
        </w:rPr>
        <w:t>3</w:t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等线" w:hAnsi="Arial" w:cs="Arial" w:hint="eastAsia"/>
          <w:bCs/>
          <w:lang w:eastAsia="zh-CN"/>
        </w:rPr>
        <w:tab/>
      </w:r>
      <w:r w:rsidRPr="00664195">
        <w:rPr>
          <w:rFonts w:ascii="Arial" w:eastAsia="MS Mincho" w:hAnsi="Arial" w:cs="Arial"/>
          <w:bCs/>
          <w:lang w:eastAsia="ja-JP"/>
        </w:rPr>
        <w:t>Athens, GR</w:t>
      </w:r>
    </w:p>
    <w:p w14:paraId="17D30429" w14:textId="77777777" w:rsidR="00664195" w:rsidRPr="00664195" w:rsidRDefault="00664195" w:rsidP="00664195">
      <w:pPr>
        <w:spacing w:after="120"/>
        <w:rPr>
          <w:rFonts w:ascii="Arial" w:eastAsia="等线" w:hAnsi="Arial" w:cs="Arial"/>
          <w:bCs/>
          <w:lang w:eastAsia="zh-CN"/>
        </w:rPr>
      </w:pPr>
      <w:r w:rsidRPr="00664195">
        <w:rPr>
          <w:rFonts w:ascii="Arial" w:eastAsia="MS Mincho" w:hAnsi="Arial" w:cs="Arial" w:hint="eastAsia"/>
          <w:bCs/>
          <w:lang w:eastAsia="ja-JP"/>
        </w:rPr>
        <w:t>T</w:t>
      </w:r>
      <w:r w:rsidRPr="00664195">
        <w:rPr>
          <w:rFonts w:ascii="Arial" w:eastAsia="MS Mincho" w:hAnsi="Arial" w:cs="Arial"/>
          <w:bCs/>
          <w:lang w:eastAsia="ja-JP"/>
        </w:rPr>
        <w:t>SG-RAN WG1 Meeting #11</w:t>
      </w:r>
      <w:r w:rsidRPr="00664195">
        <w:rPr>
          <w:rFonts w:ascii="Arial" w:eastAsia="等线" w:hAnsi="Arial" w:cs="Arial" w:hint="eastAsia"/>
          <w:bCs/>
          <w:lang w:eastAsia="zh-CN"/>
        </w:rPr>
        <w:t>2bis-e</w:t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等线" w:hAnsi="Arial" w:cs="Arial" w:hint="eastAsia"/>
          <w:bCs/>
          <w:lang w:eastAsia="zh-CN"/>
        </w:rPr>
        <w:t>Apr</w:t>
      </w:r>
      <w:r w:rsidRPr="00664195">
        <w:rPr>
          <w:rFonts w:ascii="Arial" w:eastAsia="MS Mincho" w:hAnsi="Arial" w:cs="Arial"/>
          <w:bCs/>
          <w:lang w:eastAsia="ja-JP"/>
        </w:rPr>
        <w:t xml:space="preserve">. </w:t>
      </w:r>
      <w:r w:rsidRPr="00664195">
        <w:rPr>
          <w:rFonts w:ascii="Arial" w:eastAsia="等线" w:hAnsi="Arial" w:cs="Arial" w:hint="eastAsia"/>
          <w:bCs/>
          <w:lang w:eastAsia="zh-CN"/>
        </w:rPr>
        <w:t>17</w:t>
      </w:r>
      <w:r w:rsidRPr="00664195">
        <w:rPr>
          <w:rFonts w:ascii="Arial" w:eastAsia="MS Mincho" w:hAnsi="Arial" w:cs="Arial"/>
          <w:bCs/>
          <w:lang w:eastAsia="ja-JP"/>
        </w:rPr>
        <w:t xml:space="preserve"> to </w:t>
      </w:r>
      <w:r w:rsidRPr="00664195">
        <w:rPr>
          <w:rFonts w:ascii="Arial" w:eastAsia="等线" w:hAnsi="Arial" w:cs="Arial" w:hint="eastAsia"/>
          <w:bCs/>
          <w:lang w:eastAsia="zh-CN"/>
        </w:rPr>
        <w:t>Apr</w:t>
      </w:r>
      <w:r w:rsidRPr="00664195">
        <w:rPr>
          <w:rFonts w:ascii="Arial" w:eastAsia="MS Mincho" w:hAnsi="Arial" w:cs="Arial"/>
          <w:bCs/>
          <w:lang w:eastAsia="ja-JP"/>
        </w:rPr>
        <w:t xml:space="preserve">. </w:t>
      </w:r>
      <w:r w:rsidRPr="00664195">
        <w:rPr>
          <w:rFonts w:ascii="Arial" w:eastAsia="等线" w:hAnsi="Arial" w:cs="Arial" w:hint="eastAsia"/>
          <w:bCs/>
          <w:lang w:eastAsia="zh-CN"/>
        </w:rPr>
        <w:t>26</w:t>
      </w:r>
      <w:r w:rsidRPr="00664195">
        <w:rPr>
          <w:rFonts w:ascii="Arial" w:eastAsia="MS Mincho" w:hAnsi="Arial" w:cs="Arial"/>
          <w:bCs/>
          <w:lang w:eastAsia="ja-JP"/>
        </w:rPr>
        <w:t>, 202</w:t>
      </w:r>
      <w:r w:rsidRPr="00664195">
        <w:rPr>
          <w:rFonts w:ascii="Arial" w:eastAsia="等线" w:hAnsi="Arial" w:cs="Arial" w:hint="eastAsia"/>
          <w:bCs/>
          <w:lang w:eastAsia="zh-CN"/>
        </w:rPr>
        <w:t>3</w:t>
      </w:r>
      <w:r w:rsidRPr="00664195">
        <w:rPr>
          <w:rFonts w:ascii="Arial" w:eastAsia="等线" w:hAnsi="Arial" w:cs="Arial" w:hint="eastAsia"/>
          <w:bCs/>
          <w:lang w:eastAsia="zh-CN"/>
        </w:rPr>
        <w:tab/>
      </w:r>
      <w:r w:rsidRPr="00664195">
        <w:rPr>
          <w:rFonts w:ascii="Arial" w:eastAsia="MS Mincho" w:hAnsi="Arial" w:cs="Arial"/>
          <w:bCs/>
          <w:lang w:eastAsia="ja-JP"/>
        </w:rPr>
        <w:tab/>
      </w:r>
      <w:r w:rsidRPr="00664195">
        <w:rPr>
          <w:rFonts w:ascii="Arial" w:eastAsia="宋体" w:hAnsi="Arial" w:cs="Arial"/>
          <w:bCs/>
          <w:color w:val="000000"/>
        </w:rPr>
        <w:t>e-meeting</w:t>
      </w:r>
    </w:p>
    <w:p w14:paraId="320FB52A" w14:textId="3527F8C8" w:rsidR="007A03EB" w:rsidRPr="00664195" w:rsidRDefault="007A03EB" w:rsidP="00664195">
      <w:pPr>
        <w:spacing w:after="120"/>
        <w:rPr>
          <w:rFonts w:ascii="Arial" w:eastAsia="等线" w:hAnsi="Arial" w:cs="Arial"/>
          <w:bCs/>
          <w:lang w:eastAsia="zh-CN"/>
        </w:rPr>
      </w:pPr>
    </w:p>
    <w:sectPr w:rsidR="007A03EB" w:rsidRPr="0066419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B403C" w14:textId="77777777" w:rsidR="00EA76AE" w:rsidRDefault="00EA76AE">
      <w:r>
        <w:separator/>
      </w:r>
    </w:p>
  </w:endnote>
  <w:endnote w:type="continuationSeparator" w:id="0">
    <w:p w14:paraId="7116D6ED" w14:textId="77777777" w:rsidR="00EA76AE" w:rsidRDefault="00EA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A3836" w14:textId="77777777" w:rsidR="00EA76AE" w:rsidRDefault="00EA76AE">
      <w:r>
        <w:separator/>
      </w:r>
    </w:p>
  </w:footnote>
  <w:footnote w:type="continuationSeparator" w:id="0">
    <w:p w14:paraId="47956B13" w14:textId="77777777" w:rsidR="00EA76AE" w:rsidRDefault="00EA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A38"/>
    <w:multiLevelType w:val="hybridMultilevel"/>
    <w:tmpl w:val="DE7E40C2"/>
    <w:lvl w:ilvl="0" w:tplc="09CC18F6">
      <w:start w:val="1"/>
      <w:numFmt w:val="bullet"/>
      <w:lvlText w:val=""/>
      <w:lvlJc w:val="left"/>
      <w:pPr>
        <w:ind w:left="114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>
    <w:nsid w:val="552946D6"/>
    <w:multiLevelType w:val="hybridMultilevel"/>
    <w:tmpl w:val="7706AC86"/>
    <w:lvl w:ilvl="0" w:tplc="EF9003E2">
      <w:start w:val="4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C5456"/>
    <w:multiLevelType w:val="hybridMultilevel"/>
    <w:tmpl w:val="9BF463F2"/>
    <w:lvl w:ilvl="0" w:tplc="BA664E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BE6A81"/>
    <w:multiLevelType w:val="hybridMultilevel"/>
    <w:tmpl w:val="D396CB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9"/>
  </w:num>
  <w:num w:numId="3">
    <w:abstractNumId w:val="24"/>
  </w:num>
  <w:num w:numId="4">
    <w:abstractNumId w:val="7"/>
  </w:num>
  <w:num w:numId="5">
    <w:abstractNumId w:val="9"/>
  </w:num>
  <w:num w:numId="6">
    <w:abstractNumId w:val="28"/>
  </w:num>
  <w:num w:numId="7">
    <w:abstractNumId w:val="42"/>
  </w:num>
  <w:num w:numId="8">
    <w:abstractNumId w:val="39"/>
  </w:num>
  <w:num w:numId="9">
    <w:abstractNumId w:val="21"/>
  </w:num>
  <w:num w:numId="10">
    <w:abstractNumId w:val="5"/>
  </w:num>
  <w:num w:numId="11">
    <w:abstractNumId w:val="11"/>
  </w:num>
  <w:num w:numId="12">
    <w:abstractNumId w:val="10"/>
  </w:num>
  <w:num w:numId="13">
    <w:abstractNumId w:val="15"/>
  </w:num>
  <w:num w:numId="14">
    <w:abstractNumId w:val="18"/>
  </w:num>
  <w:num w:numId="15">
    <w:abstractNumId w:val="26"/>
  </w:num>
  <w:num w:numId="16">
    <w:abstractNumId w:val="40"/>
  </w:num>
  <w:num w:numId="17">
    <w:abstractNumId w:val="22"/>
  </w:num>
  <w:num w:numId="18">
    <w:abstractNumId w:val="37"/>
  </w:num>
  <w:num w:numId="19">
    <w:abstractNumId w:val="2"/>
  </w:num>
  <w:num w:numId="20">
    <w:abstractNumId w:val="23"/>
  </w:num>
  <w:num w:numId="21">
    <w:abstractNumId w:val="19"/>
  </w:num>
  <w:num w:numId="22">
    <w:abstractNumId w:val="1"/>
  </w:num>
  <w:num w:numId="23">
    <w:abstractNumId w:val="34"/>
  </w:num>
  <w:num w:numId="24">
    <w:abstractNumId w:val="1"/>
  </w:num>
  <w:num w:numId="25">
    <w:abstractNumId w:val="27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0"/>
  </w:num>
  <w:num w:numId="30">
    <w:abstractNumId w:val="12"/>
  </w:num>
  <w:num w:numId="31">
    <w:abstractNumId w:val="43"/>
  </w:num>
  <w:num w:numId="32">
    <w:abstractNumId w:val="14"/>
  </w:num>
  <w:num w:numId="33">
    <w:abstractNumId w:val="17"/>
  </w:num>
  <w:num w:numId="34">
    <w:abstractNumId w:val="4"/>
  </w:num>
  <w:num w:numId="35">
    <w:abstractNumId w:val="25"/>
  </w:num>
  <w:num w:numId="36">
    <w:abstractNumId w:val="41"/>
  </w:num>
  <w:num w:numId="37">
    <w:abstractNumId w:val="44"/>
  </w:num>
  <w:num w:numId="38">
    <w:abstractNumId w:val="31"/>
  </w:num>
  <w:num w:numId="39">
    <w:abstractNumId w:val="30"/>
  </w:num>
  <w:num w:numId="40">
    <w:abstractNumId w:val="0"/>
  </w:num>
  <w:num w:numId="41">
    <w:abstractNumId w:val="13"/>
  </w:num>
  <w:num w:numId="42">
    <w:abstractNumId w:val="3"/>
  </w:num>
  <w:num w:numId="43">
    <w:abstractNumId w:val="8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35"/>
  </w:num>
  <w:num w:numId="47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C0C"/>
    <w:rsid w:val="0000710F"/>
    <w:rsid w:val="000102FA"/>
    <w:rsid w:val="000108E3"/>
    <w:rsid w:val="0001238A"/>
    <w:rsid w:val="00015617"/>
    <w:rsid w:val="00021BD5"/>
    <w:rsid w:val="00021E21"/>
    <w:rsid w:val="0002505A"/>
    <w:rsid w:val="00025B7D"/>
    <w:rsid w:val="000264EB"/>
    <w:rsid w:val="00027AA4"/>
    <w:rsid w:val="00030DB4"/>
    <w:rsid w:val="00031E72"/>
    <w:rsid w:val="000327F4"/>
    <w:rsid w:val="00036EF0"/>
    <w:rsid w:val="00037BA2"/>
    <w:rsid w:val="00047616"/>
    <w:rsid w:val="00051BDA"/>
    <w:rsid w:val="000548E3"/>
    <w:rsid w:val="00056D7B"/>
    <w:rsid w:val="000570F6"/>
    <w:rsid w:val="0006016E"/>
    <w:rsid w:val="00060DA8"/>
    <w:rsid w:val="00061EE8"/>
    <w:rsid w:val="0006344D"/>
    <w:rsid w:val="00064241"/>
    <w:rsid w:val="00066456"/>
    <w:rsid w:val="00070518"/>
    <w:rsid w:val="000722B7"/>
    <w:rsid w:val="00074EB4"/>
    <w:rsid w:val="0007590B"/>
    <w:rsid w:val="0007789E"/>
    <w:rsid w:val="00083B93"/>
    <w:rsid w:val="00085177"/>
    <w:rsid w:val="000861A9"/>
    <w:rsid w:val="00087549"/>
    <w:rsid w:val="00090E2F"/>
    <w:rsid w:val="000A7706"/>
    <w:rsid w:val="000B274A"/>
    <w:rsid w:val="000B3BD9"/>
    <w:rsid w:val="000B72D2"/>
    <w:rsid w:val="000B7694"/>
    <w:rsid w:val="000C39A8"/>
    <w:rsid w:val="000C7C98"/>
    <w:rsid w:val="000D4061"/>
    <w:rsid w:val="000D4D75"/>
    <w:rsid w:val="000D60B1"/>
    <w:rsid w:val="000E0821"/>
    <w:rsid w:val="000E2D95"/>
    <w:rsid w:val="000E4544"/>
    <w:rsid w:val="000E69C7"/>
    <w:rsid w:val="000F41A6"/>
    <w:rsid w:val="000F6C1F"/>
    <w:rsid w:val="000F7BEC"/>
    <w:rsid w:val="00100967"/>
    <w:rsid w:val="00100A42"/>
    <w:rsid w:val="00102F6A"/>
    <w:rsid w:val="001061D3"/>
    <w:rsid w:val="00106573"/>
    <w:rsid w:val="00111058"/>
    <w:rsid w:val="001123D0"/>
    <w:rsid w:val="00120476"/>
    <w:rsid w:val="00122486"/>
    <w:rsid w:val="00124A7D"/>
    <w:rsid w:val="0012532D"/>
    <w:rsid w:val="0012775E"/>
    <w:rsid w:val="00136834"/>
    <w:rsid w:val="001432B2"/>
    <w:rsid w:val="001446F2"/>
    <w:rsid w:val="00144759"/>
    <w:rsid w:val="00145123"/>
    <w:rsid w:val="001572EE"/>
    <w:rsid w:val="00162563"/>
    <w:rsid w:val="001656D2"/>
    <w:rsid w:val="00165FC6"/>
    <w:rsid w:val="001676C8"/>
    <w:rsid w:val="0017009D"/>
    <w:rsid w:val="0018208E"/>
    <w:rsid w:val="0018324A"/>
    <w:rsid w:val="00184D0D"/>
    <w:rsid w:val="00185042"/>
    <w:rsid w:val="00191951"/>
    <w:rsid w:val="00192424"/>
    <w:rsid w:val="001941DC"/>
    <w:rsid w:val="00195CFB"/>
    <w:rsid w:val="001A09EB"/>
    <w:rsid w:val="001A10E1"/>
    <w:rsid w:val="001A4CCF"/>
    <w:rsid w:val="001A6331"/>
    <w:rsid w:val="001A7AB4"/>
    <w:rsid w:val="001B5EEB"/>
    <w:rsid w:val="001B62E9"/>
    <w:rsid w:val="001B6C10"/>
    <w:rsid w:val="001C648E"/>
    <w:rsid w:val="001C6517"/>
    <w:rsid w:val="001D1B7C"/>
    <w:rsid w:val="001D2030"/>
    <w:rsid w:val="001D6CE7"/>
    <w:rsid w:val="001D7261"/>
    <w:rsid w:val="001E2DA8"/>
    <w:rsid w:val="001E2FC9"/>
    <w:rsid w:val="001E4291"/>
    <w:rsid w:val="001F1825"/>
    <w:rsid w:val="001F1EA9"/>
    <w:rsid w:val="001F2F7E"/>
    <w:rsid w:val="001F56B4"/>
    <w:rsid w:val="001F6093"/>
    <w:rsid w:val="002011A9"/>
    <w:rsid w:val="00204075"/>
    <w:rsid w:val="002068F5"/>
    <w:rsid w:val="002127CC"/>
    <w:rsid w:val="00215B4C"/>
    <w:rsid w:val="00215DF7"/>
    <w:rsid w:val="00216F6A"/>
    <w:rsid w:val="00217429"/>
    <w:rsid w:val="00224739"/>
    <w:rsid w:val="002250D9"/>
    <w:rsid w:val="00226F71"/>
    <w:rsid w:val="002330E2"/>
    <w:rsid w:val="00237860"/>
    <w:rsid w:val="00241FF4"/>
    <w:rsid w:val="002431C5"/>
    <w:rsid w:val="0024379D"/>
    <w:rsid w:val="002452AF"/>
    <w:rsid w:val="00247A38"/>
    <w:rsid w:val="00250B44"/>
    <w:rsid w:val="00253466"/>
    <w:rsid w:val="00260FE4"/>
    <w:rsid w:val="00267F04"/>
    <w:rsid w:val="00271F0E"/>
    <w:rsid w:val="0027231D"/>
    <w:rsid w:val="00272EDF"/>
    <w:rsid w:val="00273D9A"/>
    <w:rsid w:val="0027406D"/>
    <w:rsid w:val="00274337"/>
    <w:rsid w:val="00275135"/>
    <w:rsid w:val="00277AD6"/>
    <w:rsid w:val="00291BE6"/>
    <w:rsid w:val="00295F8E"/>
    <w:rsid w:val="002A19CF"/>
    <w:rsid w:val="002A48C7"/>
    <w:rsid w:val="002A575C"/>
    <w:rsid w:val="002B499F"/>
    <w:rsid w:val="002C2896"/>
    <w:rsid w:val="002C32DF"/>
    <w:rsid w:val="002C6D45"/>
    <w:rsid w:val="002D2C1F"/>
    <w:rsid w:val="002D45AD"/>
    <w:rsid w:val="002D5BFD"/>
    <w:rsid w:val="002E02F1"/>
    <w:rsid w:val="002E108C"/>
    <w:rsid w:val="002E7134"/>
    <w:rsid w:val="002F168B"/>
    <w:rsid w:val="002F1AA2"/>
    <w:rsid w:val="002F1EBA"/>
    <w:rsid w:val="002F214F"/>
    <w:rsid w:val="002F33F3"/>
    <w:rsid w:val="002F4072"/>
    <w:rsid w:val="00302BDD"/>
    <w:rsid w:val="00305A7B"/>
    <w:rsid w:val="003068B0"/>
    <w:rsid w:val="00310851"/>
    <w:rsid w:val="00313730"/>
    <w:rsid w:val="00313BFD"/>
    <w:rsid w:val="003149FA"/>
    <w:rsid w:val="00322990"/>
    <w:rsid w:val="00322DC4"/>
    <w:rsid w:val="00323EFA"/>
    <w:rsid w:val="0032512F"/>
    <w:rsid w:val="0032576C"/>
    <w:rsid w:val="003269CA"/>
    <w:rsid w:val="00327124"/>
    <w:rsid w:val="0033041A"/>
    <w:rsid w:val="00333041"/>
    <w:rsid w:val="003334DD"/>
    <w:rsid w:val="0033402C"/>
    <w:rsid w:val="00334CD3"/>
    <w:rsid w:val="00335070"/>
    <w:rsid w:val="00337663"/>
    <w:rsid w:val="00337826"/>
    <w:rsid w:val="00337A5B"/>
    <w:rsid w:val="003400F9"/>
    <w:rsid w:val="00341DB0"/>
    <w:rsid w:val="00342BEB"/>
    <w:rsid w:val="00343E7F"/>
    <w:rsid w:val="00345C1B"/>
    <w:rsid w:val="0035287A"/>
    <w:rsid w:val="003536BE"/>
    <w:rsid w:val="0035617D"/>
    <w:rsid w:val="003564D0"/>
    <w:rsid w:val="00357D89"/>
    <w:rsid w:val="003629D8"/>
    <w:rsid w:val="0036330F"/>
    <w:rsid w:val="0036427A"/>
    <w:rsid w:val="00372839"/>
    <w:rsid w:val="00373B99"/>
    <w:rsid w:val="00373FB7"/>
    <w:rsid w:val="003753C7"/>
    <w:rsid w:val="003758D3"/>
    <w:rsid w:val="00376D9C"/>
    <w:rsid w:val="00377408"/>
    <w:rsid w:val="0038134F"/>
    <w:rsid w:val="003841FB"/>
    <w:rsid w:val="0039096B"/>
    <w:rsid w:val="00393622"/>
    <w:rsid w:val="003A27EA"/>
    <w:rsid w:val="003A29E6"/>
    <w:rsid w:val="003A363F"/>
    <w:rsid w:val="003A5084"/>
    <w:rsid w:val="003A59A6"/>
    <w:rsid w:val="003B26C2"/>
    <w:rsid w:val="003B74DF"/>
    <w:rsid w:val="003C0D23"/>
    <w:rsid w:val="003C11D3"/>
    <w:rsid w:val="003C3159"/>
    <w:rsid w:val="003C362D"/>
    <w:rsid w:val="003C5BDA"/>
    <w:rsid w:val="003D0334"/>
    <w:rsid w:val="003D05F6"/>
    <w:rsid w:val="003D435A"/>
    <w:rsid w:val="003D6BC3"/>
    <w:rsid w:val="003E0A52"/>
    <w:rsid w:val="003E5E5C"/>
    <w:rsid w:val="003E7D2B"/>
    <w:rsid w:val="003F2E89"/>
    <w:rsid w:val="003F3DA3"/>
    <w:rsid w:val="003F42D3"/>
    <w:rsid w:val="003F5909"/>
    <w:rsid w:val="0040048E"/>
    <w:rsid w:val="00403A92"/>
    <w:rsid w:val="0040564E"/>
    <w:rsid w:val="00407ABF"/>
    <w:rsid w:val="00410B91"/>
    <w:rsid w:val="00414F4B"/>
    <w:rsid w:val="00420163"/>
    <w:rsid w:val="00420E3B"/>
    <w:rsid w:val="00421250"/>
    <w:rsid w:val="00421FE8"/>
    <w:rsid w:val="00426F4E"/>
    <w:rsid w:val="00427393"/>
    <w:rsid w:val="00432419"/>
    <w:rsid w:val="0043296C"/>
    <w:rsid w:val="00435506"/>
    <w:rsid w:val="00442281"/>
    <w:rsid w:val="0044302F"/>
    <w:rsid w:val="0044415C"/>
    <w:rsid w:val="00447A00"/>
    <w:rsid w:val="004555F2"/>
    <w:rsid w:val="00456B8F"/>
    <w:rsid w:val="00463675"/>
    <w:rsid w:val="0047037A"/>
    <w:rsid w:val="00473647"/>
    <w:rsid w:val="0047370E"/>
    <w:rsid w:val="00484F9F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B44C7"/>
    <w:rsid w:val="004C071E"/>
    <w:rsid w:val="004C27B0"/>
    <w:rsid w:val="004C3244"/>
    <w:rsid w:val="004C3720"/>
    <w:rsid w:val="004C661D"/>
    <w:rsid w:val="004D22CB"/>
    <w:rsid w:val="004D7197"/>
    <w:rsid w:val="004E2A9F"/>
    <w:rsid w:val="004E47D7"/>
    <w:rsid w:val="004E4E6A"/>
    <w:rsid w:val="004E5855"/>
    <w:rsid w:val="004E64D2"/>
    <w:rsid w:val="004E7931"/>
    <w:rsid w:val="004F64C2"/>
    <w:rsid w:val="00500176"/>
    <w:rsid w:val="005019BC"/>
    <w:rsid w:val="005022A7"/>
    <w:rsid w:val="00502A26"/>
    <w:rsid w:val="00506D60"/>
    <w:rsid w:val="00510BEB"/>
    <w:rsid w:val="00511077"/>
    <w:rsid w:val="00511E6A"/>
    <w:rsid w:val="0051276A"/>
    <w:rsid w:val="005141F1"/>
    <w:rsid w:val="00514A06"/>
    <w:rsid w:val="00515341"/>
    <w:rsid w:val="00515894"/>
    <w:rsid w:val="005168FF"/>
    <w:rsid w:val="00531012"/>
    <w:rsid w:val="005316AE"/>
    <w:rsid w:val="00532498"/>
    <w:rsid w:val="005373BE"/>
    <w:rsid w:val="005376FA"/>
    <w:rsid w:val="00541464"/>
    <w:rsid w:val="005423C3"/>
    <w:rsid w:val="0054410F"/>
    <w:rsid w:val="005441FC"/>
    <w:rsid w:val="00545D90"/>
    <w:rsid w:val="00546FD9"/>
    <w:rsid w:val="00550802"/>
    <w:rsid w:val="005561EC"/>
    <w:rsid w:val="00562A06"/>
    <w:rsid w:val="00562A6F"/>
    <w:rsid w:val="00562DDC"/>
    <w:rsid w:val="00562E63"/>
    <w:rsid w:val="005642D5"/>
    <w:rsid w:val="00564DE9"/>
    <w:rsid w:val="0056765C"/>
    <w:rsid w:val="00567B02"/>
    <w:rsid w:val="00572A64"/>
    <w:rsid w:val="005744E8"/>
    <w:rsid w:val="0057548C"/>
    <w:rsid w:val="00576110"/>
    <w:rsid w:val="00581910"/>
    <w:rsid w:val="00584FB8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322F"/>
    <w:rsid w:val="005A55EB"/>
    <w:rsid w:val="005A638B"/>
    <w:rsid w:val="005A6FFF"/>
    <w:rsid w:val="005B2C70"/>
    <w:rsid w:val="005B3C36"/>
    <w:rsid w:val="005C4EB0"/>
    <w:rsid w:val="005D18AC"/>
    <w:rsid w:val="005D5C93"/>
    <w:rsid w:val="005E11D9"/>
    <w:rsid w:val="005E1C8D"/>
    <w:rsid w:val="005E327C"/>
    <w:rsid w:val="005E44A2"/>
    <w:rsid w:val="005E6537"/>
    <w:rsid w:val="005E67CA"/>
    <w:rsid w:val="005F0016"/>
    <w:rsid w:val="005F029D"/>
    <w:rsid w:val="005F794C"/>
    <w:rsid w:val="006003EA"/>
    <w:rsid w:val="00601E0F"/>
    <w:rsid w:val="006028FC"/>
    <w:rsid w:val="00605BB1"/>
    <w:rsid w:val="0060656B"/>
    <w:rsid w:val="00607FEE"/>
    <w:rsid w:val="00613141"/>
    <w:rsid w:val="0062010B"/>
    <w:rsid w:val="006206EE"/>
    <w:rsid w:val="00621616"/>
    <w:rsid w:val="00627487"/>
    <w:rsid w:val="00635E39"/>
    <w:rsid w:val="0063694C"/>
    <w:rsid w:val="00637754"/>
    <w:rsid w:val="00640BB1"/>
    <w:rsid w:val="0064464A"/>
    <w:rsid w:val="00645804"/>
    <w:rsid w:val="00646896"/>
    <w:rsid w:val="006471E8"/>
    <w:rsid w:val="0064758F"/>
    <w:rsid w:val="00647B17"/>
    <w:rsid w:val="0065156F"/>
    <w:rsid w:val="00660614"/>
    <w:rsid w:val="00664195"/>
    <w:rsid w:val="00670D3D"/>
    <w:rsid w:val="00671FE3"/>
    <w:rsid w:val="0067375E"/>
    <w:rsid w:val="006746F2"/>
    <w:rsid w:val="00675187"/>
    <w:rsid w:val="00677856"/>
    <w:rsid w:val="006847FC"/>
    <w:rsid w:val="0069270F"/>
    <w:rsid w:val="00696BFC"/>
    <w:rsid w:val="006A4A6C"/>
    <w:rsid w:val="006A6FD8"/>
    <w:rsid w:val="006A7DBE"/>
    <w:rsid w:val="006B2FDD"/>
    <w:rsid w:val="006B3529"/>
    <w:rsid w:val="006B3B58"/>
    <w:rsid w:val="006B3C5D"/>
    <w:rsid w:val="006B5825"/>
    <w:rsid w:val="006B622F"/>
    <w:rsid w:val="006C0182"/>
    <w:rsid w:val="006C0B86"/>
    <w:rsid w:val="006C272A"/>
    <w:rsid w:val="006C3A41"/>
    <w:rsid w:val="006C3FB9"/>
    <w:rsid w:val="006C4008"/>
    <w:rsid w:val="006E42EE"/>
    <w:rsid w:val="006E4EBD"/>
    <w:rsid w:val="006E6FEE"/>
    <w:rsid w:val="006F349E"/>
    <w:rsid w:val="00700297"/>
    <w:rsid w:val="00700FBE"/>
    <w:rsid w:val="00704681"/>
    <w:rsid w:val="00704E5B"/>
    <w:rsid w:val="00712BE2"/>
    <w:rsid w:val="00713AD9"/>
    <w:rsid w:val="007142D7"/>
    <w:rsid w:val="00714714"/>
    <w:rsid w:val="0072449F"/>
    <w:rsid w:val="007258F4"/>
    <w:rsid w:val="00725A62"/>
    <w:rsid w:val="00725EBC"/>
    <w:rsid w:val="00731615"/>
    <w:rsid w:val="0073354A"/>
    <w:rsid w:val="00735B16"/>
    <w:rsid w:val="007372F4"/>
    <w:rsid w:val="007420ED"/>
    <w:rsid w:val="007434A3"/>
    <w:rsid w:val="00744FE4"/>
    <w:rsid w:val="00750D32"/>
    <w:rsid w:val="007512FA"/>
    <w:rsid w:val="0076095D"/>
    <w:rsid w:val="00760ABF"/>
    <w:rsid w:val="00763909"/>
    <w:rsid w:val="00770646"/>
    <w:rsid w:val="00770EB9"/>
    <w:rsid w:val="00774D2B"/>
    <w:rsid w:val="00774E81"/>
    <w:rsid w:val="00781284"/>
    <w:rsid w:val="00785C72"/>
    <w:rsid w:val="00786C07"/>
    <w:rsid w:val="007915FD"/>
    <w:rsid w:val="00792AA0"/>
    <w:rsid w:val="00795286"/>
    <w:rsid w:val="00797F3A"/>
    <w:rsid w:val="007A03EB"/>
    <w:rsid w:val="007A2E97"/>
    <w:rsid w:val="007A39C3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756E"/>
    <w:rsid w:val="007C30A7"/>
    <w:rsid w:val="007C3DEB"/>
    <w:rsid w:val="007C63FD"/>
    <w:rsid w:val="007C7409"/>
    <w:rsid w:val="007D421F"/>
    <w:rsid w:val="007D4570"/>
    <w:rsid w:val="007E4A21"/>
    <w:rsid w:val="007E55FF"/>
    <w:rsid w:val="007F2250"/>
    <w:rsid w:val="007F2260"/>
    <w:rsid w:val="007F57E8"/>
    <w:rsid w:val="00803529"/>
    <w:rsid w:val="008050C6"/>
    <w:rsid w:val="00805612"/>
    <w:rsid w:val="00812454"/>
    <w:rsid w:val="00813AC0"/>
    <w:rsid w:val="00813F4A"/>
    <w:rsid w:val="008140A5"/>
    <w:rsid w:val="008169FF"/>
    <w:rsid w:val="00816A5D"/>
    <w:rsid w:val="0081729A"/>
    <w:rsid w:val="00821FA5"/>
    <w:rsid w:val="00825283"/>
    <w:rsid w:val="00827625"/>
    <w:rsid w:val="00827CA3"/>
    <w:rsid w:val="00827CD4"/>
    <w:rsid w:val="0083244B"/>
    <w:rsid w:val="0083714D"/>
    <w:rsid w:val="00843095"/>
    <w:rsid w:val="00843D34"/>
    <w:rsid w:val="00844DBD"/>
    <w:rsid w:val="008470E5"/>
    <w:rsid w:val="008503E5"/>
    <w:rsid w:val="0085057D"/>
    <w:rsid w:val="00851ECC"/>
    <w:rsid w:val="00862C6E"/>
    <w:rsid w:val="00863A37"/>
    <w:rsid w:val="00870E6A"/>
    <w:rsid w:val="008733E8"/>
    <w:rsid w:val="00884630"/>
    <w:rsid w:val="008976A7"/>
    <w:rsid w:val="008A3272"/>
    <w:rsid w:val="008A67CB"/>
    <w:rsid w:val="008A74E3"/>
    <w:rsid w:val="008B15A8"/>
    <w:rsid w:val="008B2120"/>
    <w:rsid w:val="008B52E0"/>
    <w:rsid w:val="008C2659"/>
    <w:rsid w:val="008C4B97"/>
    <w:rsid w:val="008C6E69"/>
    <w:rsid w:val="008C7088"/>
    <w:rsid w:val="008D7965"/>
    <w:rsid w:val="008E0015"/>
    <w:rsid w:val="008E091C"/>
    <w:rsid w:val="008E28F6"/>
    <w:rsid w:val="008E5240"/>
    <w:rsid w:val="008E7C3B"/>
    <w:rsid w:val="008F13AF"/>
    <w:rsid w:val="008F1C5F"/>
    <w:rsid w:val="008F2EB8"/>
    <w:rsid w:val="008F3E07"/>
    <w:rsid w:val="008F3F0E"/>
    <w:rsid w:val="00906F27"/>
    <w:rsid w:val="00906F28"/>
    <w:rsid w:val="00913370"/>
    <w:rsid w:val="00913B6C"/>
    <w:rsid w:val="00915DAB"/>
    <w:rsid w:val="00923E7C"/>
    <w:rsid w:val="00923F8D"/>
    <w:rsid w:val="00925368"/>
    <w:rsid w:val="00936A2F"/>
    <w:rsid w:val="00944C09"/>
    <w:rsid w:val="00946BFA"/>
    <w:rsid w:val="00957DAD"/>
    <w:rsid w:val="00961471"/>
    <w:rsid w:val="00961A49"/>
    <w:rsid w:val="00962CCA"/>
    <w:rsid w:val="0096419B"/>
    <w:rsid w:val="009643C7"/>
    <w:rsid w:val="00964C9F"/>
    <w:rsid w:val="00965685"/>
    <w:rsid w:val="00967509"/>
    <w:rsid w:val="0097121F"/>
    <w:rsid w:val="0097365D"/>
    <w:rsid w:val="00974A0F"/>
    <w:rsid w:val="00974CC8"/>
    <w:rsid w:val="009752E9"/>
    <w:rsid w:val="009823AA"/>
    <w:rsid w:val="0098264D"/>
    <w:rsid w:val="009862DE"/>
    <w:rsid w:val="009866E9"/>
    <w:rsid w:val="00987A2C"/>
    <w:rsid w:val="00994A4F"/>
    <w:rsid w:val="00996BDF"/>
    <w:rsid w:val="00997D43"/>
    <w:rsid w:val="009A09FA"/>
    <w:rsid w:val="009A1077"/>
    <w:rsid w:val="009B0EA3"/>
    <w:rsid w:val="009B1F74"/>
    <w:rsid w:val="009B3339"/>
    <w:rsid w:val="009B6784"/>
    <w:rsid w:val="009C189C"/>
    <w:rsid w:val="009C26FB"/>
    <w:rsid w:val="009C30C0"/>
    <w:rsid w:val="009C4247"/>
    <w:rsid w:val="009C435A"/>
    <w:rsid w:val="009C75D8"/>
    <w:rsid w:val="009C7F09"/>
    <w:rsid w:val="009D1EFA"/>
    <w:rsid w:val="009D4A8F"/>
    <w:rsid w:val="009D6FC9"/>
    <w:rsid w:val="009E282D"/>
    <w:rsid w:val="009E3BE0"/>
    <w:rsid w:val="009E4C41"/>
    <w:rsid w:val="009F0D23"/>
    <w:rsid w:val="009F3770"/>
    <w:rsid w:val="009F5F85"/>
    <w:rsid w:val="00A06BB4"/>
    <w:rsid w:val="00A06DAB"/>
    <w:rsid w:val="00A1026C"/>
    <w:rsid w:val="00A114C0"/>
    <w:rsid w:val="00A1204F"/>
    <w:rsid w:val="00A14332"/>
    <w:rsid w:val="00A158B8"/>
    <w:rsid w:val="00A1770E"/>
    <w:rsid w:val="00A20482"/>
    <w:rsid w:val="00A22720"/>
    <w:rsid w:val="00A2579D"/>
    <w:rsid w:val="00A33544"/>
    <w:rsid w:val="00A33A07"/>
    <w:rsid w:val="00A34FF1"/>
    <w:rsid w:val="00A35E69"/>
    <w:rsid w:val="00A379AE"/>
    <w:rsid w:val="00A37F3F"/>
    <w:rsid w:val="00A429DD"/>
    <w:rsid w:val="00A47488"/>
    <w:rsid w:val="00A5005D"/>
    <w:rsid w:val="00A57549"/>
    <w:rsid w:val="00A620B2"/>
    <w:rsid w:val="00A64C5C"/>
    <w:rsid w:val="00A66653"/>
    <w:rsid w:val="00A676A3"/>
    <w:rsid w:val="00A7216F"/>
    <w:rsid w:val="00A75BAB"/>
    <w:rsid w:val="00A76482"/>
    <w:rsid w:val="00A82D3F"/>
    <w:rsid w:val="00A93ED7"/>
    <w:rsid w:val="00AA1CAD"/>
    <w:rsid w:val="00AB111E"/>
    <w:rsid w:val="00AB1FAA"/>
    <w:rsid w:val="00AB3281"/>
    <w:rsid w:val="00AC1117"/>
    <w:rsid w:val="00AC612C"/>
    <w:rsid w:val="00AD215F"/>
    <w:rsid w:val="00AD3FE6"/>
    <w:rsid w:val="00AD4EAE"/>
    <w:rsid w:val="00AD5602"/>
    <w:rsid w:val="00AE3573"/>
    <w:rsid w:val="00AE63FB"/>
    <w:rsid w:val="00AF080E"/>
    <w:rsid w:val="00AF1BEC"/>
    <w:rsid w:val="00AF3191"/>
    <w:rsid w:val="00AF5FEF"/>
    <w:rsid w:val="00AF6093"/>
    <w:rsid w:val="00B007A4"/>
    <w:rsid w:val="00B047FB"/>
    <w:rsid w:val="00B0605B"/>
    <w:rsid w:val="00B131F6"/>
    <w:rsid w:val="00B15A78"/>
    <w:rsid w:val="00B15DC5"/>
    <w:rsid w:val="00B170EB"/>
    <w:rsid w:val="00B23E8D"/>
    <w:rsid w:val="00B2483B"/>
    <w:rsid w:val="00B27E31"/>
    <w:rsid w:val="00B31064"/>
    <w:rsid w:val="00B34E11"/>
    <w:rsid w:val="00B3607D"/>
    <w:rsid w:val="00B42797"/>
    <w:rsid w:val="00B42B3A"/>
    <w:rsid w:val="00B53B6A"/>
    <w:rsid w:val="00B57AC0"/>
    <w:rsid w:val="00B57F81"/>
    <w:rsid w:val="00B624DD"/>
    <w:rsid w:val="00B65F4D"/>
    <w:rsid w:val="00B66661"/>
    <w:rsid w:val="00B72216"/>
    <w:rsid w:val="00B7634F"/>
    <w:rsid w:val="00B77422"/>
    <w:rsid w:val="00B80116"/>
    <w:rsid w:val="00B811DC"/>
    <w:rsid w:val="00B8164A"/>
    <w:rsid w:val="00B86E12"/>
    <w:rsid w:val="00B90A57"/>
    <w:rsid w:val="00BA0437"/>
    <w:rsid w:val="00BA0CDB"/>
    <w:rsid w:val="00BA2090"/>
    <w:rsid w:val="00BB0DFE"/>
    <w:rsid w:val="00BB4021"/>
    <w:rsid w:val="00BB74A7"/>
    <w:rsid w:val="00BC0DCE"/>
    <w:rsid w:val="00BC1E14"/>
    <w:rsid w:val="00BC3D77"/>
    <w:rsid w:val="00BC4828"/>
    <w:rsid w:val="00BC4B1B"/>
    <w:rsid w:val="00BD124D"/>
    <w:rsid w:val="00BD1486"/>
    <w:rsid w:val="00BD7CA8"/>
    <w:rsid w:val="00BE13FE"/>
    <w:rsid w:val="00BE321E"/>
    <w:rsid w:val="00BE390C"/>
    <w:rsid w:val="00BE4FC6"/>
    <w:rsid w:val="00BE74F6"/>
    <w:rsid w:val="00BF11BB"/>
    <w:rsid w:val="00BF1F3D"/>
    <w:rsid w:val="00C043F3"/>
    <w:rsid w:val="00C0533B"/>
    <w:rsid w:val="00C05F15"/>
    <w:rsid w:val="00C07F5B"/>
    <w:rsid w:val="00C114A7"/>
    <w:rsid w:val="00C11A51"/>
    <w:rsid w:val="00C13392"/>
    <w:rsid w:val="00C15F91"/>
    <w:rsid w:val="00C21C36"/>
    <w:rsid w:val="00C21DBF"/>
    <w:rsid w:val="00C21E0D"/>
    <w:rsid w:val="00C22DF7"/>
    <w:rsid w:val="00C23400"/>
    <w:rsid w:val="00C24D8C"/>
    <w:rsid w:val="00C2565E"/>
    <w:rsid w:val="00C27095"/>
    <w:rsid w:val="00C32E99"/>
    <w:rsid w:val="00C33478"/>
    <w:rsid w:val="00C3676B"/>
    <w:rsid w:val="00C40A02"/>
    <w:rsid w:val="00C41FFF"/>
    <w:rsid w:val="00C447D5"/>
    <w:rsid w:val="00C470C4"/>
    <w:rsid w:val="00C476A5"/>
    <w:rsid w:val="00C513A5"/>
    <w:rsid w:val="00C52402"/>
    <w:rsid w:val="00C52633"/>
    <w:rsid w:val="00C53643"/>
    <w:rsid w:val="00C55835"/>
    <w:rsid w:val="00C6527B"/>
    <w:rsid w:val="00C76D7C"/>
    <w:rsid w:val="00C801E3"/>
    <w:rsid w:val="00C82EE0"/>
    <w:rsid w:val="00C8484A"/>
    <w:rsid w:val="00C85CE4"/>
    <w:rsid w:val="00C928E2"/>
    <w:rsid w:val="00C92C96"/>
    <w:rsid w:val="00C938A9"/>
    <w:rsid w:val="00C93A2B"/>
    <w:rsid w:val="00C93DE5"/>
    <w:rsid w:val="00CA412F"/>
    <w:rsid w:val="00CA55E3"/>
    <w:rsid w:val="00CA6579"/>
    <w:rsid w:val="00CB3D41"/>
    <w:rsid w:val="00CB4ACB"/>
    <w:rsid w:val="00CB57F3"/>
    <w:rsid w:val="00CB5C93"/>
    <w:rsid w:val="00CB6A98"/>
    <w:rsid w:val="00CC3B6D"/>
    <w:rsid w:val="00CD46B9"/>
    <w:rsid w:val="00CE0AA7"/>
    <w:rsid w:val="00CE2FA2"/>
    <w:rsid w:val="00CE3D06"/>
    <w:rsid w:val="00CE4056"/>
    <w:rsid w:val="00CE4CC4"/>
    <w:rsid w:val="00CE5E2C"/>
    <w:rsid w:val="00CF10D9"/>
    <w:rsid w:val="00D00A5E"/>
    <w:rsid w:val="00D07ED0"/>
    <w:rsid w:val="00D1319A"/>
    <w:rsid w:val="00D15811"/>
    <w:rsid w:val="00D210B9"/>
    <w:rsid w:val="00D25BAE"/>
    <w:rsid w:val="00D263C2"/>
    <w:rsid w:val="00D30AAA"/>
    <w:rsid w:val="00D32D9D"/>
    <w:rsid w:val="00D34011"/>
    <w:rsid w:val="00D357FC"/>
    <w:rsid w:val="00D42DCF"/>
    <w:rsid w:val="00D43F77"/>
    <w:rsid w:val="00D44031"/>
    <w:rsid w:val="00D44E7D"/>
    <w:rsid w:val="00D46AA8"/>
    <w:rsid w:val="00D47B2F"/>
    <w:rsid w:val="00D53E96"/>
    <w:rsid w:val="00D616E4"/>
    <w:rsid w:val="00D644BB"/>
    <w:rsid w:val="00D6702A"/>
    <w:rsid w:val="00D7016F"/>
    <w:rsid w:val="00D74869"/>
    <w:rsid w:val="00D75098"/>
    <w:rsid w:val="00D844AF"/>
    <w:rsid w:val="00D92400"/>
    <w:rsid w:val="00D93552"/>
    <w:rsid w:val="00D946C7"/>
    <w:rsid w:val="00D96129"/>
    <w:rsid w:val="00D9660F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B7C48"/>
    <w:rsid w:val="00DC1DC6"/>
    <w:rsid w:val="00DC22A0"/>
    <w:rsid w:val="00DC46F2"/>
    <w:rsid w:val="00DC471B"/>
    <w:rsid w:val="00DC55F5"/>
    <w:rsid w:val="00DC6007"/>
    <w:rsid w:val="00DD50E5"/>
    <w:rsid w:val="00DD5267"/>
    <w:rsid w:val="00DE2040"/>
    <w:rsid w:val="00DE7B68"/>
    <w:rsid w:val="00DF03D5"/>
    <w:rsid w:val="00DF2E0B"/>
    <w:rsid w:val="00DF473E"/>
    <w:rsid w:val="00E06AAB"/>
    <w:rsid w:val="00E0717D"/>
    <w:rsid w:val="00E122AD"/>
    <w:rsid w:val="00E142D3"/>
    <w:rsid w:val="00E14DBE"/>
    <w:rsid w:val="00E15C4A"/>
    <w:rsid w:val="00E162C7"/>
    <w:rsid w:val="00E22509"/>
    <w:rsid w:val="00E2416A"/>
    <w:rsid w:val="00E24355"/>
    <w:rsid w:val="00E35CFE"/>
    <w:rsid w:val="00E40B4C"/>
    <w:rsid w:val="00E425F0"/>
    <w:rsid w:val="00E453F3"/>
    <w:rsid w:val="00E5263B"/>
    <w:rsid w:val="00E52924"/>
    <w:rsid w:val="00E53833"/>
    <w:rsid w:val="00E53C2C"/>
    <w:rsid w:val="00E55922"/>
    <w:rsid w:val="00E56D73"/>
    <w:rsid w:val="00E57393"/>
    <w:rsid w:val="00E602A8"/>
    <w:rsid w:val="00E60BD3"/>
    <w:rsid w:val="00E62143"/>
    <w:rsid w:val="00E64387"/>
    <w:rsid w:val="00E64FC6"/>
    <w:rsid w:val="00E66798"/>
    <w:rsid w:val="00E71EC7"/>
    <w:rsid w:val="00E75280"/>
    <w:rsid w:val="00E75AB4"/>
    <w:rsid w:val="00E8752D"/>
    <w:rsid w:val="00E912E5"/>
    <w:rsid w:val="00E927A1"/>
    <w:rsid w:val="00EA76AE"/>
    <w:rsid w:val="00EB0C3C"/>
    <w:rsid w:val="00EC20CC"/>
    <w:rsid w:val="00EC2644"/>
    <w:rsid w:val="00ED3FA7"/>
    <w:rsid w:val="00ED51DE"/>
    <w:rsid w:val="00EE2360"/>
    <w:rsid w:val="00EE2EF6"/>
    <w:rsid w:val="00EF16A5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6AB"/>
    <w:rsid w:val="00F1189A"/>
    <w:rsid w:val="00F14A6E"/>
    <w:rsid w:val="00F214F9"/>
    <w:rsid w:val="00F2336C"/>
    <w:rsid w:val="00F233D8"/>
    <w:rsid w:val="00F24C01"/>
    <w:rsid w:val="00F32F5C"/>
    <w:rsid w:val="00F3460F"/>
    <w:rsid w:val="00F428D7"/>
    <w:rsid w:val="00F42B4D"/>
    <w:rsid w:val="00F469C6"/>
    <w:rsid w:val="00F47689"/>
    <w:rsid w:val="00F6084F"/>
    <w:rsid w:val="00F60D86"/>
    <w:rsid w:val="00F62320"/>
    <w:rsid w:val="00F636B6"/>
    <w:rsid w:val="00F64298"/>
    <w:rsid w:val="00F663FA"/>
    <w:rsid w:val="00F66BBE"/>
    <w:rsid w:val="00F7164D"/>
    <w:rsid w:val="00F73C7C"/>
    <w:rsid w:val="00F754B3"/>
    <w:rsid w:val="00F76E8F"/>
    <w:rsid w:val="00F77D33"/>
    <w:rsid w:val="00F85810"/>
    <w:rsid w:val="00F85E59"/>
    <w:rsid w:val="00F8764F"/>
    <w:rsid w:val="00F94058"/>
    <w:rsid w:val="00F94B23"/>
    <w:rsid w:val="00F962EC"/>
    <w:rsid w:val="00FA7015"/>
    <w:rsid w:val="00FB0EC6"/>
    <w:rsid w:val="00FB705D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8F2"/>
    <w:rsid w:val="00FE7BCC"/>
    <w:rsid w:val="00FF0FA1"/>
    <w:rsid w:val="00FF2D2F"/>
    <w:rsid w:val="00FF4363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,List Paragraph,列,列出段落1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qFormat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ae">
    <w:name w:val="Revision"/>
    <w:hidden/>
    <w:uiPriority w:val="99"/>
    <w:semiHidden/>
    <w:rsid w:val="00061EE8"/>
    <w:rPr>
      <w:lang w:val="en-GB" w:eastAsia="en-US"/>
    </w:rPr>
  </w:style>
  <w:style w:type="table" w:styleId="af">
    <w:name w:val="Table Grid"/>
    <w:basedOn w:val="a1"/>
    <w:uiPriority w:val="39"/>
    <w:qFormat/>
    <w:rsid w:val="00B81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rsid w:val="009823AA"/>
    <w:rPr>
      <w:lang w:val="en-GB" w:eastAsia="en-US"/>
    </w:rPr>
  </w:style>
  <w:style w:type="paragraph" w:customStyle="1" w:styleId="PL">
    <w:name w:val="PL"/>
    <w:link w:val="PLChar"/>
    <w:qFormat/>
    <w:rsid w:val="007F22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F226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pple-converted-space">
    <w:name w:val="apple-converted-space"/>
    <w:qFormat/>
    <w:rsid w:val="004E64D2"/>
  </w:style>
  <w:style w:type="character" w:customStyle="1" w:styleId="msoins0">
    <w:name w:val="msoins"/>
    <w:basedOn w:val="a0"/>
    <w:rsid w:val="004E6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RAN2</dc:title>
  <dc:creator>CATT</dc:creator>
  <cp:lastModifiedBy>CATT</cp:lastModifiedBy>
  <cp:revision>5</cp:revision>
  <cp:lastPrinted>2002-04-23T07:10:00Z</cp:lastPrinted>
  <dcterms:created xsi:type="dcterms:W3CDTF">2022-11-07T01:42:00Z</dcterms:created>
  <dcterms:modified xsi:type="dcterms:W3CDTF">2022-11-07T06:40:00Z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