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5A7D535A" w:rsidR="005D14CB" w:rsidRPr="005D14CB" w:rsidRDefault="00D808D5" w:rsidP="00843A1B">
      <w:pPr>
        <w:pStyle w:val="a5"/>
        <w:rPr>
          <w:rFonts w:cs="Arial"/>
          <w:bCs/>
          <w:sz w:val="22"/>
        </w:rPr>
      </w:pPr>
      <w:r w:rsidRPr="00D808D5">
        <w:rPr>
          <w:rFonts w:cs="Arial"/>
          <w:bCs/>
          <w:sz w:val="22"/>
        </w:rPr>
        <w:t>3GPP TSG RAN WG1 #1</w:t>
      </w:r>
      <w:r w:rsidR="00283C18">
        <w:rPr>
          <w:rFonts w:cs="Arial"/>
          <w:bCs/>
          <w:sz w:val="22"/>
        </w:rPr>
        <w:t>1</w:t>
      </w:r>
      <w:r w:rsidR="008F531B">
        <w:rPr>
          <w:rFonts w:cs="Arial"/>
          <w:bCs/>
          <w:sz w:val="22"/>
        </w:rPr>
        <w:t>1</w:t>
      </w:r>
      <w:r w:rsidR="00843A1B">
        <w:rPr>
          <w:rFonts w:cs="Arial"/>
          <w:bCs/>
          <w:sz w:val="22"/>
        </w:rPr>
        <w:tab/>
      </w:r>
      <w:r w:rsidR="00843A1B">
        <w:rPr>
          <w:rFonts w:cs="Arial"/>
          <w:bCs/>
          <w:sz w:val="22"/>
        </w:rPr>
        <w:tab/>
      </w:r>
      <w:r w:rsidR="00292189" w:rsidRPr="00292189">
        <w:rPr>
          <w:rFonts w:cs="Arial"/>
          <w:bCs/>
          <w:sz w:val="22"/>
        </w:rPr>
        <w:t>R1-2211036</w:t>
      </w:r>
      <w:r w:rsidR="005D14CB">
        <w:rPr>
          <w:rFonts w:cs="Arial"/>
          <w:bCs/>
          <w:sz w:val="22"/>
        </w:rPr>
        <w:t xml:space="preserve">                                                                                                                             </w:t>
      </w:r>
    </w:p>
    <w:p w14:paraId="048176E6" w14:textId="442DD914" w:rsidR="00843A1B" w:rsidRPr="003F0617" w:rsidRDefault="007022FF" w:rsidP="00843A1B">
      <w:pPr>
        <w:pStyle w:val="a5"/>
        <w:rPr>
          <w:rFonts w:cs="Arial"/>
          <w:bCs/>
          <w:sz w:val="22"/>
        </w:rPr>
      </w:pPr>
      <w:r w:rsidRPr="007022FF">
        <w:rPr>
          <w:rFonts w:cs="Arial"/>
          <w:bCs/>
          <w:sz w:val="22"/>
          <w:szCs w:val="22"/>
          <w:lang w:eastAsia="ja-JP"/>
        </w:rPr>
        <w:t>Toulouse, France, November 14th – 18th, 2022</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283C18" w:rsidRDefault="00EF0A40" w:rsidP="00AA0098">
      <w:pPr>
        <w:pStyle w:val="a5"/>
        <w:spacing w:after="120"/>
        <w:contextualSpacing/>
        <w:rPr>
          <w:rFonts w:eastAsia="宋体" w:cs="Arial"/>
          <w:bCs/>
          <w:sz w:val="22"/>
          <w:szCs w:val="22"/>
          <w:lang w:eastAsia="zh-CN"/>
        </w:rPr>
      </w:pPr>
    </w:p>
    <w:p w14:paraId="238A0741" w14:textId="1C828FA1"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0C2261AF" w:rsidR="005D14CB" w:rsidRPr="003F0617" w:rsidRDefault="000F57D5" w:rsidP="009A72E0">
      <w:pPr>
        <w:pStyle w:val="a5"/>
        <w:ind w:left="1811" w:hangingChars="820" w:hanging="1811"/>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8F4003" w:rsidRPr="008F4003">
        <w:rPr>
          <w:rFonts w:cs="Arial"/>
          <w:sz w:val="22"/>
          <w:szCs w:val="22"/>
        </w:rPr>
        <w:t>NR support for dedicated spectrum less than 5MHz</w:t>
      </w:r>
      <w:r w:rsidR="009A72E0">
        <w:rPr>
          <w:rFonts w:cs="Arial"/>
          <w:sz w:val="22"/>
          <w:szCs w:val="22"/>
        </w:rPr>
        <w:t xml:space="preserve"> </w:t>
      </w:r>
    </w:p>
    <w:p w14:paraId="28EC936D" w14:textId="7746F14F"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FC5F36" w:rsidRPr="004E22DB">
        <w:rPr>
          <w:rFonts w:cs="Arial"/>
          <w:sz w:val="22"/>
          <w:szCs w:val="22"/>
        </w:rPr>
        <w:t>9</w:t>
      </w:r>
      <w:r w:rsidR="00D808D5" w:rsidRPr="004E22DB">
        <w:rPr>
          <w:rFonts w:cs="Arial"/>
          <w:sz w:val="22"/>
          <w:szCs w:val="22"/>
        </w:rPr>
        <w:t>.</w:t>
      </w:r>
      <w:r w:rsidR="004E22DB" w:rsidRPr="004E22DB">
        <w:rPr>
          <w:rFonts w:cs="Arial"/>
          <w:sz w:val="22"/>
          <w:szCs w:val="22"/>
        </w:rPr>
        <w:t>1</w:t>
      </w:r>
      <w:r w:rsidR="008D52FF" w:rsidRPr="004E22DB">
        <w:rPr>
          <w:rFonts w:cs="Arial"/>
          <w:sz w:val="22"/>
          <w:szCs w:val="22"/>
        </w:rPr>
        <w:t>6</w:t>
      </w:r>
      <w:r w:rsidR="00D808D5" w:rsidRPr="004E22DB">
        <w:rPr>
          <w:rFonts w:cs="Arial"/>
          <w:sz w:val="22"/>
          <w:szCs w:val="22"/>
        </w:rPr>
        <w:t>.</w:t>
      </w:r>
      <w:r w:rsidR="00F864D6" w:rsidRPr="004E22DB">
        <w:rPr>
          <w:rFonts w:cs="Arial"/>
          <w:sz w:val="22"/>
          <w:szCs w:val="22"/>
        </w:rPr>
        <w:t>1</w:t>
      </w:r>
      <w:r w:rsidR="00024619" w:rsidRPr="004E22DB">
        <w:rPr>
          <w:rFonts w:cs="Arial"/>
          <w:sz w:val="22"/>
          <w:szCs w:val="22"/>
        </w:rPr>
        <w:t xml:space="preserve"> </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7277A601"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A62F82">
        <w:rPr>
          <w:rFonts w:eastAsia="宋体"/>
          <w:lang w:eastAsia="zh-CN"/>
        </w:rPr>
        <w:t>RAN #</w:t>
      </w:r>
      <w:r w:rsidR="0099750B">
        <w:rPr>
          <w:rFonts w:eastAsia="宋体"/>
          <w:lang w:eastAsia="zh-CN"/>
        </w:rPr>
        <w:t>9</w:t>
      </w:r>
      <w:r w:rsidR="008F4003">
        <w:rPr>
          <w:rFonts w:eastAsia="宋体"/>
          <w:lang w:eastAsia="zh-CN"/>
        </w:rPr>
        <w:t>4</w:t>
      </w:r>
      <w:r w:rsidR="00A62F82">
        <w:rPr>
          <w:rFonts w:eastAsia="宋体"/>
          <w:lang w:eastAsia="zh-CN"/>
        </w:rPr>
        <w:t xml:space="preserve">-e meeting, </w:t>
      </w:r>
      <w:r w:rsidR="0099750B">
        <w:rPr>
          <w:rFonts w:eastAsia="宋体"/>
          <w:lang w:eastAsia="zh-CN"/>
        </w:rPr>
        <w:t xml:space="preserve">the WID on </w:t>
      </w:r>
      <w:r w:rsidR="008F4003" w:rsidRPr="008F4003">
        <w:rPr>
          <w:rFonts w:eastAsia="宋体"/>
          <w:lang w:eastAsia="zh-CN"/>
        </w:rPr>
        <w:t xml:space="preserve">NR support for </w:t>
      </w:r>
      <w:bookmarkStart w:id="5" w:name="_Hlk116910599"/>
      <w:r w:rsidR="008F4003" w:rsidRPr="008F4003">
        <w:rPr>
          <w:rFonts w:eastAsia="宋体"/>
          <w:lang w:eastAsia="zh-CN"/>
        </w:rPr>
        <w:t xml:space="preserve">dedicated spectrum less than 5MHz </w:t>
      </w:r>
      <w:bookmarkEnd w:id="5"/>
      <w:r w:rsidR="008F4003" w:rsidRPr="008F4003">
        <w:rPr>
          <w:rFonts w:eastAsia="宋体"/>
          <w:lang w:eastAsia="zh-CN"/>
        </w:rPr>
        <w:t>for FR1</w:t>
      </w:r>
      <w:r w:rsidR="0099750B" w:rsidRPr="0099750B">
        <w:rPr>
          <w:rFonts w:eastAsia="宋体"/>
          <w:lang w:eastAsia="zh-CN"/>
        </w:rPr>
        <w:t xml:space="preserve"> </w:t>
      </w:r>
      <w:r w:rsidR="0099750B">
        <w:rPr>
          <w:rFonts w:eastAsia="宋体"/>
          <w:lang w:eastAsia="zh-CN"/>
        </w:rPr>
        <w:t xml:space="preserve">was approved in </w:t>
      </w:r>
      <w:r w:rsidR="003814AD">
        <w:rPr>
          <w:rFonts w:eastAsia="宋体"/>
          <w:lang w:eastAsia="zh-CN"/>
        </w:rPr>
        <w:t>[1]</w:t>
      </w:r>
      <w:r w:rsidR="0099750B">
        <w:rPr>
          <w:rFonts w:eastAsia="宋体"/>
          <w:lang w:eastAsia="zh-CN"/>
        </w:rPr>
        <w:t xml:space="preserve">. The objectives </w:t>
      </w:r>
      <w:r w:rsidR="00350B90">
        <w:rPr>
          <w:rFonts w:eastAsia="宋体"/>
          <w:lang w:eastAsia="zh-CN"/>
        </w:rPr>
        <w:t>are following</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1054AD18" w14:textId="77777777" w:rsidR="008F4003" w:rsidRPr="008F4003" w:rsidRDefault="008F4003" w:rsidP="00C54DC1">
            <w:pPr>
              <w:numPr>
                <w:ilvl w:val="0"/>
                <w:numId w:val="11"/>
              </w:numPr>
              <w:overflowPunct w:val="0"/>
              <w:autoSpaceDE w:val="0"/>
              <w:autoSpaceDN w:val="0"/>
              <w:adjustRightInd w:val="0"/>
              <w:spacing w:afterLines="50" w:after="120"/>
              <w:textAlignment w:val="baseline"/>
              <w:rPr>
                <w:rFonts w:eastAsia="宋体"/>
                <w:iCs/>
                <w:szCs w:val="20"/>
                <w:lang w:eastAsia="zh-CN"/>
              </w:rPr>
            </w:pPr>
            <w:r w:rsidRPr="008F4003">
              <w:rPr>
                <w:rFonts w:eastAsia="宋体"/>
                <w:iCs/>
                <w:szCs w:val="20"/>
                <w:lang w:eastAsia="zh-CN"/>
              </w:rPr>
              <w:t xml:space="preserve">Identify and specify necessary changes to NR physical layer with minimum specification impact to operate in spectrum allocations </w:t>
            </w:r>
            <w:bookmarkStart w:id="6" w:name="_Hlk116909354"/>
            <w:r w:rsidRPr="008F4003">
              <w:rPr>
                <w:rFonts w:eastAsia="宋体"/>
                <w:iCs/>
                <w:szCs w:val="20"/>
                <w:lang w:eastAsia="zh-CN"/>
              </w:rPr>
              <w:t>from approximately 3 MHz up to below 5 MHz</w:t>
            </w:r>
            <w:bookmarkEnd w:id="6"/>
            <w:r w:rsidRPr="008F4003">
              <w:rPr>
                <w:rFonts w:eastAsia="宋体"/>
                <w:iCs/>
                <w:szCs w:val="20"/>
                <w:lang w:eastAsia="zh-CN"/>
              </w:rPr>
              <w:t xml:space="preserve"> [RAN1]:</w:t>
            </w:r>
          </w:p>
          <w:p w14:paraId="1B8121E6" w14:textId="77777777" w:rsidR="008F4003" w:rsidRPr="008F4003" w:rsidRDefault="008F4003" w:rsidP="00C54DC1">
            <w:pPr>
              <w:numPr>
                <w:ilvl w:val="1"/>
                <w:numId w:val="11"/>
              </w:numPr>
              <w:overflowPunct w:val="0"/>
              <w:autoSpaceDE w:val="0"/>
              <w:autoSpaceDN w:val="0"/>
              <w:adjustRightInd w:val="0"/>
              <w:spacing w:afterLines="50" w:after="120"/>
              <w:ind w:left="709" w:hanging="283"/>
              <w:textAlignment w:val="baseline"/>
              <w:rPr>
                <w:rFonts w:eastAsia="宋体"/>
                <w:szCs w:val="20"/>
                <w:lang w:val="en-GB" w:eastAsia="zh-CN"/>
              </w:rPr>
            </w:pPr>
            <w:r w:rsidRPr="008F4003">
              <w:rPr>
                <w:rFonts w:eastAsia="宋体"/>
                <w:szCs w:val="20"/>
                <w:lang w:val="en-GB" w:eastAsia="zh-CN"/>
              </w:rPr>
              <w:t>Restrict to subcarrier spacing of 15kHz and the use of normal cyclic prefix.</w:t>
            </w:r>
          </w:p>
          <w:p w14:paraId="43FE4687" w14:textId="77777777" w:rsidR="008F4003" w:rsidRPr="008F4003" w:rsidRDefault="008F4003" w:rsidP="00C54DC1">
            <w:pPr>
              <w:numPr>
                <w:ilvl w:val="1"/>
                <w:numId w:val="11"/>
              </w:numPr>
              <w:overflowPunct w:val="0"/>
              <w:autoSpaceDE w:val="0"/>
              <w:autoSpaceDN w:val="0"/>
              <w:adjustRightInd w:val="0"/>
              <w:spacing w:afterLines="50" w:after="120"/>
              <w:ind w:left="709" w:hanging="283"/>
              <w:textAlignment w:val="baseline"/>
              <w:rPr>
                <w:rFonts w:eastAsia="宋体"/>
                <w:iCs/>
                <w:szCs w:val="20"/>
                <w:lang w:eastAsia="zh-CN"/>
              </w:rPr>
            </w:pPr>
            <w:r w:rsidRPr="008F4003">
              <w:rPr>
                <w:rFonts w:eastAsia="宋体"/>
                <w:szCs w:val="20"/>
                <w:lang w:val="en-GB" w:eastAsia="zh-CN"/>
              </w:rPr>
              <w:t>For SSB:</w:t>
            </w:r>
          </w:p>
          <w:p w14:paraId="0CE477F2" w14:textId="77777777" w:rsidR="008F4003" w:rsidRPr="008F4003" w:rsidRDefault="008F4003" w:rsidP="00C54DC1">
            <w:pPr>
              <w:numPr>
                <w:ilvl w:val="2"/>
                <w:numId w:val="11"/>
              </w:numPr>
              <w:overflowPunct w:val="0"/>
              <w:autoSpaceDE w:val="0"/>
              <w:autoSpaceDN w:val="0"/>
              <w:adjustRightInd w:val="0"/>
              <w:spacing w:afterLines="50" w:after="120"/>
              <w:textAlignment w:val="baseline"/>
              <w:rPr>
                <w:rFonts w:eastAsia="宋体"/>
                <w:iCs/>
                <w:szCs w:val="20"/>
                <w:lang w:eastAsia="zh-CN"/>
              </w:rPr>
            </w:pPr>
            <w:bookmarkStart w:id="7" w:name="_Hlk116911808"/>
            <w:r w:rsidRPr="008F4003">
              <w:rPr>
                <w:rFonts w:eastAsia="宋体"/>
                <w:szCs w:val="20"/>
                <w:lang w:val="en-GB" w:eastAsia="zh-CN"/>
              </w:rPr>
              <w:t>Reuse PSS/SSS specification without puncturing.</w:t>
            </w:r>
          </w:p>
          <w:p w14:paraId="33DA3CA8" w14:textId="77777777" w:rsidR="008F4003" w:rsidRPr="008F4003" w:rsidRDefault="008F4003" w:rsidP="00C54DC1">
            <w:pPr>
              <w:numPr>
                <w:ilvl w:val="2"/>
                <w:numId w:val="11"/>
              </w:numPr>
              <w:overflowPunct w:val="0"/>
              <w:autoSpaceDE w:val="0"/>
              <w:autoSpaceDN w:val="0"/>
              <w:adjustRightInd w:val="0"/>
              <w:spacing w:afterLines="50" w:after="120"/>
              <w:textAlignment w:val="baseline"/>
              <w:rPr>
                <w:rFonts w:eastAsia="宋体"/>
                <w:szCs w:val="20"/>
                <w:lang w:val="en-GB" w:eastAsia="zh-CN"/>
              </w:rPr>
            </w:pPr>
            <w:r w:rsidRPr="008F4003">
              <w:rPr>
                <w:rFonts w:eastAsia="宋体"/>
                <w:szCs w:val="20"/>
                <w:lang w:val="en-GB" w:eastAsia="zh-CN"/>
              </w:rPr>
              <w:t xml:space="preserve">PBCH based on current design </w:t>
            </w:r>
          </w:p>
          <w:p w14:paraId="5655C648" w14:textId="77777777" w:rsidR="008F4003" w:rsidRPr="008F4003" w:rsidRDefault="008F4003" w:rsidP="00C54DC1">
            <w:pPr>
              <w:numPr>
                <w:ilvl w:val="1"/>
                <w:numId w:val="11"/>
              </w:numPr>
              <w:overflowPunct w:val="0"/>
              <w:autoSpaceDE w:val="0"/>
              <w:autoSpaceDN w:val="0"/>
              <w:adjustRightInd w:val="0"/>
              <w:spacing w:afterLines="50" w:after="120"/>
              <w:ind w:left="709" w:hanging="283"/>
              <w:textAlignment w:val="baseline"/>
              <w:rPr>
                <w:rFonts w:eastAsia="宋体"/>
                <w:szCs w:val="20"/>
                <w:lang w:val="en-GB" w:eastAsia="zh-CN"/>
              </w:rPr>
            </w:pPr>
            <w:bookmarkStart w:id="8" w:name="_Hlk116910765"/>
            <w:bookmarkEnd w:id="7"/>
            <w:r w:rsidRPr="008F4003">
              <w:rPr>
                <w:rFonts w:eastAsia="宋体"/>
                <w:szCs w:val="20"/>
                <w:lang w:val="en-GB" w:eastAsia="zh-CN"/>
              </w:rPr>
              <w:t>Identify and specify necessary minimum changes to PDCCH, CSI-RS/TRS, PUCCH, and PRACH for functional support based on existing design, without optimization.</w:t>
            </w:r>
          </w:p>
          <w:bookmarkEnd w:id="8"/>
          <w:p w14:paraId="33A49C69" w14:textId="77777777" w:rsidR="008F4003" w:rsidRPr="008F4003" w:rsidRDefault="008F4003" w:rsidP="00C54DC1">
            <w:pPr>
              <w:numPr>
                <w:ilvl w:val="0"/>
                <w:numId w:val="11"/>
              </w:numPr>
              <w:overflowPunct w:val="0"/>
              <w:autoSpaceDE w:val="0"/>
              <w:autoSpaceDN w:val="0"/>
              <w:adjustRightInd w:val="0"/>
              <w:spacing w:afterLines="50" w:after="120"/>
              <w:textAlignment w:val="baseline"/>
              <w:rPr>
                <w:rFonts w:eastAsia="宋体"/>
                <w:iCs/>
                <w:szCs w:val="20"/>
                <w:lang w:eastAsia="zh-CN"/>
              </w:rPr>
            </w:pPr>
            <w:r w:rsidRPr="008F4003">
              <w:rPr>
                <w:rFonts w:eastAsia="宋体"/>
                <w:iCs/>
                <w:szCs w:val="20"/>
                <w:lang w:eastAsia="zh-CN"/>
              </w:rPr>
              <w:t xml:space="preserve">Specify necessary RAN4 requirements </w:t>
            </w:r>
            <w:bookmarkStart w:id="9" w:name="_Hlk117754380"/>
            <w:r w:rsidRPr="008F4003">
              <w:rPr>
                <w:rFonts w:eastAsia="宋体"/>
                <w:iCs/>
                <w:szCs w:val="20"/>
                <w:lang w:eastAsia="zh-CN"/>
              </w:rPr>
              <w:t xml:space="preserve">to support deploying NR in spectrum allocations from approximately 3 MHz up to below 5 MHz </w:t>
            </w:r>
            <w:bookmarkEnd w:id="9"/>
            <w:r w:rsidRPr="008F4003">
              <w:rPr>
                <w:rFonts w:eastAsia="宋体"/>
                <w:iCs/>
                <w:szCs w:val="20"/>
                <w:lang w:eastAsia="zh-CN"/>
              </w:rPr>
              <w:t xml:space="preserve">[RAN4], including in bands n100, </w:t>
            </w:r>
            <w:r w:rsidRPr="008F4003">
              <w:rPr>
                <w:rFonts w:eastAsia="宋体"/>
                <w:szCs w:val="20"/>
                <w:lang w:val="en-GB" w:eastAsia="zh-CN"/>
              </w:rPr>
              <w:t>n8, n26 and n28</w:t>
            </w:r>
            <w:r w:rsidRPr="008F4003">
              <w:rPr>
                <w:rFonts w:eastAsia="宋体"/>
                <w:iCs/>
                <w:szCs w:val="20"/>
                <w:lang w:eastAsia="zh-CN"/>
              </w:rPr>
              <w:t>:</w:t>
            </w:r>
          </w:p>
          <w:p w14:paraId="4D114355" w14:textId="77777777" w:rsidR="008F4003" w:rsidRPr="008F4003" w:rsidRDefault="008F4003" w:rsidP="00C54DC1">
            <w:pPr>
              <w:numPr>
                <w:ilvl w:val="1"/>
                <w:numId w:val="11"/>
              </w:numPr>
              <w:overflowPunct w:val="0"/>
              <w:autoSpaceDE w:val="0"/>
              <w:autoSpaceDN w:val="0"/>
              <w:adjustRightInd w:val="0"/>
              <w:spacing w:afterLines="50" w:after="120"/>
              <w:ind w:left="709" w:hanging="283"/>
              <w:textAlignment w:val="baseline"/>
              <w:rPr>
                <w:rFonts w:eastAsia="宋体"/>
                <w:szCs w:val="20"/>
                <w:lang w:val="en-GB" w:eastAsia="zh-CN"/>
              </w:rPr>
            </w:pPr>
            <w:r w:rsidRPr="008F4003">
              <w:rPr>
                <w:rFonts w:eastAsia="宋体"/>
                <w:szCs w:val="20"/>
                <w:lang w:val="en-GB" w:eastAsia="zh-CN"/>
              </w:rPr>
              <w:t xml:space="preserve">Specify system parameters (including channel and sync </w:t>
            </w:r>
            <w:proofErr w:type="spellStart"/>
            <w:r w:rsidRPr="008F4003">
              <w:rPr>
                <w:rFonts w:eastAsia="宋体"/>
                <w:szCs w:val="20"/>
                <w:lang w:val="en-GB" w:eastAsia="zh-CN"/>
              </w:rPr>
              <w:t>rasters</w:t>
            </w:r>
            <w:proofErr w:type="spellEnd"/>
            <w:r w:rsidRPr="008F4003">
              <w:rPr>
                <w:rFonts w:eastAsia="宋体"/>
                <w:szCs w:val="20"/>
                <w:lang w:val="en-GB" w:eastAsia="zh-CN"/>
              </w:rPr>
              <w:t xml:space="preserve">) </w:t>
            </w:r>
            <w:bookmarkStart w:id="10" w:name="_Hlk117757731"/>
            <w:r w:rsidRPr="008F4003">
              <w:rPr>
                <w:rFonts w:eastAsia="宋体"/>
                <w:szCs w:val="20"/>
                <w:lang w:val="en-GB" w:eastAsia="zh-CN"/>
              </w:rPr>
              <w:t>for the associated dedicated spectrum</w:t>
            </w:r>
            <w:bookmarkEnd w:id="10"/>
            <w:r w:rsidRPr="008F4003">
              <w:rPr>
                <w:rFonts w:eastAsia="宋体"/>
                <w:szCs w:val="20"/>
                <w:lang w:val="en-GB" w:eastAsia="zh-CN"/>
              </w:rPr>
              <w:t>.</w:t>
            </w:r>
          </w:p>
          <w:p w14:paraId="2A50EFE4" w14:textId="77777777" w:rsidR="008F4003" w:rsidRPr="008F4003" w:rsidRDefault="008F4003" w:rsidP="00C54DC1">
            <w:pPr>
              <w:numPr>
                <w:ilvl w:val="1"/>
                <w:numId w:val="11"/>
              </w:numPr>
              <w:overflowPunct w:val="0"/>
              <w:autoSpaceDE w:val="0"/>
              <w:autoSpaceDN w:val="0"/>
              <w:adjustRightInd w:val="0"/>
              <w:spacing w:afterLines="50" w:after="120"/>
              <w:ind w:left="709" w:hanging="283"/>
              <w:textAlignment w:val="baseline"/>
              <w:rPr>
                <w:rFonts w:eastAsia="宋体"/>
                <w:szCs w:val="20"/>
                <w:lang w:val="en-GB" w:eastAsia="zh-CN"/>
              </w:rPr>
            </w:pPr>
            <w:r w:rsidRPr="008F4003">
              <w:rPr>
                <w:rFonts w:eastAsia="宋体"/>
                <w:szCs w:val="20"/>
                <w:lang w:val="en-GB" w:eastAsia="zh-CN"/>
              </w:rPr>
              <w:t>Minimize impact on RF requirements:</w:t>
            </w:r>
          </w:p>
          <w:p w14:paraId="7E0FD9C3" w14:textId="77777777" w:rsidR="008F4003" w:rsidRPr="008F4003" w:rsidRDefault="008F4003" w:rsidP="00C54DC1">
            <w:pPr>
              <w:numPr>
                <w:ilvl w:val="2"/>
                <w:numId w:val="11"/>
              </w:numPr>
              <w:overflowPunct w:val="0"/>
              <w:autoSpaceDE w:val="0"/>
              <w:autoSpaceDN w:val="0"/>
              <w:adjustRightInd w:val="0"/>
              <w:spacing w:afterLines="50" w:after="120"/>
              <w:textAlignment w:val="baseline"/>
              <w:rPr>
                <w:rFonts w:eastAsia="宋体"/>
                <w:szCs w:val="20"/>
                <w:lang w:val="en-GB" w:eastAsia="zh-CN"/>
              </w:rPr>
            </w:pPr>
            <w:r w:rsidRPr="008F4003">
              <w:rPr>
                <w:rFonts w:eastAsia="宋体"/>
                <w:szCs w:val="20"/>
                <w:lang w:val="en-GB" w:eastAsia="zh-CN"/>
              </w:rPr>
              <w:t xml:space="preserve">Reuse 5 MHz channel bandwidth at least for FRMCS use case (assuming co-located NR and GSM-R with same operator). </w:t>
            </w:r>
          </w:p>
          <w:p w14:paraId="4122092C" w14:textId="77777777" w:rsidR="008F4003" w:rsidRPr="008F4003" w:rsidRDefault="008F4003" w:rsidP="00C54DC1">
            <w:pPr>
              <w:numPr>
                <w:ilvl w:val="2"/>
                <w:numId w:val="11"/>
              </w:numPr>
              <w:overflowPunct w:val="0"/>
              <w:autoSpaceDE w:val="0"/>
              <w:autoSpaceDN w:val="0"/>
              <w:adjustRightInd w:val="0"/>
              <w:spacing w:afterLines="50" w:after="120"/>
              <w:textAlignment w:val="baseline"/>
              <w:rPr>
                <w:rFonts w:eastAsia="宋体"/>
                <w:szCs w:val="20"/>
                <w:lang w:val="en-GB" w:eastAsia="zh-CN"/>
              </w:rPr>
            </w:pPr>
            <w:r w:rsidRPr="008F4003">
              <w:rPr>
                <w:rFonts w:eastAsia="宋体"/>
                <w:szCs w:val="20"/>
                <w:lang w:val="en-GB" w:eastAsia="zh-CN"/>
              </w:rPr>
              <w:t>Specify the required RF requirements for optional 3 MHz channel bandwidth in bands n100, n8, n26 and n28.</w:t>
            </w:r>
          </w:p>
          <w:p w14:paraId="5CEB58A7" w14:textId="5B2D2BD1" w:rsidR="00D217A5" w:rsidRPr="008F4003" w:rsidRDefault="008F4003" w:rsidP="00C54DC1">
            <w:pPr>
              <w:numPr>
                <w:ilvl w:val="1"/>
                <w:numId w:val="11"/>
              </w:numPr>
              <w:overflowPunct w:val="0"/>
              <w:autoSpaceDE w:val="0"/>
              <w:autoSpaceDN w:val="0"/>
              <w:adjustRightInd w:val="0"/>
              <w:spacing w:afterLines="50" w:after="120"/>
              <w:ind w:left="709" w:hanging="283"/>
              <w:textAlignment w:val="baseline"/>
              <w:rPr>
                <w:rFonts w:eastAsia="宋体"/>
                <w:szCs w:val="20"/>
                <w:lang w:val="en-GB" w:eastAsia="zh-CN"/>
              </w:rPr>
            </w:pPr>
            <w:r w:rsidRPr="008F4003">
              <w:rPr>
                <w:rFonts w:eastAsia="宋体" w:hint="eastAsia"/>
                <w:szCs w:val="20"/>
                <w:lang w:val="en-GB" w:eastAsia="zh-CN"/>
              </w:rPr>
              <w:t>S</w:t>
            </w:r>
            <w:r w:rsidRPr="008F4003">
              <w:rPr>
                <w:rFonts w:eastAsia="宋体"/>
                <w:szCs w:val="20"/>
                <w:lang w:val="en-GB" w:eastAsia="zh-CN"/>
              </w:rPr>
              <w:t xml:space="preserve">pecify RRM requirements while minimizing specification impact to support operation in dedicated spectrum allocations from approximately 3 MHz up to below 5 </w:t>
            </w:r>
            <w:proofErr w:type="spellStart"/>
            <w:r w:rsidRPr="008F4003">
              <w:rPr>
                <w:rFonts w:eastAsia="宋体"/>
                <w:szCs w:val="20"/>
                <w:lang w:val="en-GB" w:eastAsia="zh-CN"/>
              </w:rPr>
              <w:t>MHz.</w:t>
            </w:r>
            <w:proofErr w:type="spellEnd"/>
          </w:p>
        </w:tc>
      </w:tr>
    </w:tbl>
    <w:p w14:paraId="347DE8A0" w14:textId="77777777" w:rsidR="001600CE" w:rsidRDefault="001600CE" w:rsidP="00A348C6">
      <w:pPr>
        <w:jc w:val="both"/>
        <w:rPr>
          <w:rFonts w:eastAsia="宋体"/>
          <w:lang w:eastAsia="zh-CN"/>
        </w:rPr>
      </w:pPr>
    </w:p>
    <w:p w14:paraId="24BB9599" w14:textId="31A76504"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w:t>
      </w:r>
      <w:r w:rsidR="008F4003">
        <w:rPr>
          <w:rFonts w:eastAsia="宋体"/>
          <w:lang w:eastAsia="zh-CN"/>
        </w:rPr>
        <w:t>and potential</w:t>
      </w:r>
      <w:r w:rsidR="0062003D">
        <w:rPr>
          <w:rFonts w:eastAsia="宋体"/>
          <w:lang w:eastAsia="zh-CN"/>
        </w:rPr>
        <w:t xml:space="preserve"> specification impacts</w:t>
      </w:r>
      <w:r w:rsidR="008F4003">
        <w:rPr>
          <w:rFonts w:eastAsia="宋体"/>
          <w:lang w:eastAsia="zh-CN"/>
        </w:rPr>
        <w:t xml:space="preserve"> from RAN1 perspective</w:t>
      </w:r>
      <w:r w:rsidR="004C5E1A">
        <w:rPr>
          <w:rFonts w:eastAsia="宋体" w:hint="eastAsia"/>
          <w:lang w:eastAsia="zh-CN"/>
        </w:rPr>
        <w:t>,</w:t>
      </w:r>
      <w:r w:rsidR="004C5E1A">
        <w:rPr>
          <w:rFonts w:eastAsia="宋体"/>
          <w:lang w:eastAsia="zh-CN"/>
        </w:rPr>
        <w:t xml:space="preserve"> i.e.,</w:t>
      </w:r>
      <w:r w:rsidR="00601CEC">
        <w:rPr>
          <w:rFonts w:eastAsia="宋体"/>
          <w:lang w:eastAsia="zh-CN"/>
        </w:rPr>
        <w:t xml:space="preserve"> the </w:t>
      </w:r>
      <w:r w:rsidR="00601CEC" w:rsidRPr="008F4003">
        <w:rPr>
          <w:rFonts w:eastAsia="宋体"/>
          <w:iCs/>
          <w:szCs w:val="20"/>
          <w:lang w:eastAsia="zh-CN"/>
        </w:rPr>
        <w:t xml:space="preserve">necessary changes to NR physical layer with minimum specification impact to operate in spectrum allocations from approximately 3 MHz up to below 5 </w:t>
      </w:r>
      <w:proofErr w:type="spellStart"/>
      <w:r w:rsidR="00601CEC" w:rsidRPr="008F4003">
        <w:rPr>
          <w:rFonts w:eastAsia="宋体"/>
          <w:iCs/>
          <w:szCs w:val="20"/>
          <w:lang w:eastAsia="zh-CN"/>
        </w:rPr>
        <w:t>MHz</w:t>
      </w:r>
      <w:r w:rsidR="0062003D">
        <w:rPr>
          <w:rFonts w:eastAsia="宋体"/>
          <w:lang w:eastAsia="zh-CN"/>
        </w:rPr>
        <w:t>.</w:t>
      </w:r>
      <w:proofErr w:type="spellEnd"/>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15C3750B" w:rsidR="00AF379E" w:rsidRPr="00790229" w:rsidRDefault="00790229" w:rsidP="00C4651E">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790229">
        <w:rPr>
          <w:rFonts w:cs="Times New Roman"/>
          <w:bCs w:val="0"/>
          <w:kern w:val="0"/>
          <w:sz w:val="36"/>
          <w:szCs w:val="20"/>
          <w:lang w:val="fr-FR"/>
        </w:rPr>
        <w:t xml:space="preserve">Discussions </w:t>
      </w:r>
      <w:r w:rsidR="00AF379E" w:rsidRPr="00790229">
        <w:rPr>
          <w:rFonts w:cs="Times New Roman"/>
          <w:bCs w:val="0"/>
          <w:kern w:val="0"/>
          <w:sz w:val="36"/>
          <w:szCs w:val="20"/>
          <w:lang w:val="fr-FR"/>
        </w:rPr>
        <w:t xml:space="preserve"> </w:t>
      </w:r>
    </w:p>
    <w:p w14:paraId="50E1A5D4" w14:textId="5E76D19E" w:rsidR="00A66A0E" w:rsidRDefault="00601CEC" w:rsidP="00811942">
      <w:pPr>
        <w:pStyle w:val="a0"/>
      </w:pPr>
      <w:r>
        <w:t xml:space="preserve">Currently, </w:t>
      </w:r>
      <w:r w:rsidR="00B4607A">
        <w:t>the</w:t>
      </w:r>
      <w:r w:rsidR="00A76D30" w:rsidRPr="00A76D30">
        <w:t xml:space="preserve"> minimum </w:t>
      </w:r>
      <w:r w:rsidR="00B4607A">
        <w:t xml:space="preserve">channel </w:t>
      </w:r>
      <w:r w:rsidR="00A76D30" w:rsidRPr="00A76D30">
        <w:t xml:space="preserve">bandwidth </w:t>
      </w:r>
      <w:r>
        <w:t xml:space="preserve">defined </w:t>
      </w:r>
      <w:r w:rsidR="00B4607A">
        <w:t xml:space="preserve">for NR operation is </w:t>
      </w:r>
      <w:r w:rsidR="00A76D30" w:rsidRPr="00A76D30">
        <w:t xml:space="preserve">5MHz. </w:t>
      </w:r>
      <w:r>
        <w:t>T</w:t>
      </w:r>
      <w:r w:rsidR="00A66A0E">
        <w:t xml:space="preserve">he </w:t>
      </w:r>
      <w:r w:rsidR="00B01652">
        <w:t xml:space="preserve">objective </w:t>
      </w:r>
      <w:r>
        <w:t xml:space="preserve">of this WI </w:t>
      </w:r>
      <w:r w:rsidR="00A66A0E">
        <w:t xml:space="preserve">is to enable NR </w:t>
      </w:r>
      <w:r>
        <w:t xml:space="preserve">operation </w:t>
      </w:r>
      <w:r w:rsidR="00A66A0E">
        <w:t xml:space="preserve">with </w:t>
      </w:r>
      <w:r>
        <w:t xml:space="preserve">the system bandwidth </w:t>
      </w:r>
      <w:r w:rsidRPr="00601CEC">
        <w:t xml:space="preserve">from approximately 3 MHz up to below 5 MHz </w:t>
      </w:r>
      <w:r w:rsidR="00A66A0E">
        <w:t xml:space="preserve">with minimum </w:t>
      </w:r>
      <w:r>
        <w:t xml:space="preserve">specification impact. </w:t>
      </w:r>
      <w:r w:rsidR="00A66A0E">
        <w:t xml:space="preserve">Before discussing </w:t>
      </w:r>
      <w:r w:rsidR="006F3B57">
        <w:rPr>
          <w:rFonts w:eastAsia="宋体"/>
          <w:lang w:eastAsia="zh-CN"/>
        </w:rPr>
        <w:t>potential specification impacts from RAN1 perspective</w:t>
      </w:r>
      <w:r w:rsidR="00AD25C4">
        <w:t xml:space="preserve">, </w:t>
      </w:r>
      <w:r w:rsidR="004A69B1">
        <w:t xml:space="preserve">we think </w:t>
      </w:r>
      <w:r w:rsidR="00A66A0E">
        <w:t xml:space="preserve">following </w:t>
      </w:r>
      <w:r w:rsidR="00AD25C4">
        <w:t xml:space="preserve">points need to be </w:t>
      </w:r>
      <w:r w:rsidR="00BE64E5">
        <w:t xml:space="preserve">confirmed or </w:t>
      </w:r>
      <w:r w:rsidR="00AD25C4">
        <w:t xml:space="preserve">clarified which may have impacts on the design. </w:t>
      </w:r>
      <w:r w:rsidR="00A66A0E">
        <w:t xml:space="preserve"> </w:t>
      </w:r>
    </w:p>
    <w:p w14:paraId="064D6643" w14:textId="12E40615" w:rsidR="00BE64E5" w:rsidRDefault="00BE64E5" w:rsidP="00C54DC1">
      <w:pPr>
        <w:pStyle w:val="a0"/>
        <w:numPr>
          <w:ilvl w:val="0"/>
          <w:numId w:val="12"/>
        </w:numPr>
        <w:rPr>
          <w:rFonts w:eastAsiaTheme="minorEastAsia"/>
          <w:lang w:eastAsia="zh-CN"/>
        </w:rPr>
      </w:pPr>
      <w:r>
        <w:rPr>
          <w:rFonts w:eastAsiaTheme="minorEastAsia"/>
          <w:lang w:eastAsia="zh-CN"/>
        </w:rPr>
        <w:t>Point 1:</w:t>
      </w:r>
      <w:r w:rsidRPr="00BE64E5">
        <w:rPr>
          <w:rFonts w:eastAsiaTheme="minorEastAsia"/>
          <w:lang w:eastAsia="zh-CN"/>
        </w:rPr>
        <w:t xml:space="preserve"> </w:t>
      </w:r>
      <w:r>
        <w:rPr>
          <w:rFonts w:eastAsiaTheme="minorEastAsia"/>
          <w:lang w:eastAsia="zh-CN"/>
        </w:rPr>
        <w:t xml:space="preserve">The </w:t>
      </w:r>
      <w:r w:rsidRPr="00560C6A">
        <w:rPr>
          <w:rFonts w:eastAsiaTheme="minorEastAsia"/>
          <w:lang w:eastAsia="zh-CN"/>
        </w:rPr>
        <w:t xml:space="preserve">dedicated spectrum </w:t>
      </w:r>
      <w:r>
        <w:rPr>
          <w:rFonts w:eastAsiaTheme="minorEastAsia"/>
          <w:lang w:eastAsia="zh-CN"/>
        </w:rPr>
        <w:t xml:space="preserve">with </w:t>
      </w:r>
      <w:r w:rsidRPr="00560C6A">
        <w:rPr>
          <w:rFonts w:eastAsiaTheme="minorEastAsia"/>
          <w:lang w:eastAsia="zh-CN"/>
        </w:rPr>
        <w:t>less than 5MHz</w:t>
      </w:r>
      <w:r>
        <w:rPr>
          <w:rFonts w:eastAsiaTheme="minorEastAsia"/>
          <w:lang w:eastAsia="zh-CN"/>
        </w:rPr>
        <w:t xml:space="preserve"> channel bandwidth will not support NR legacy UEs. Therefore, backward compatibility do</w:t>
      </w:r>
      <w:r w:rsidR="004F2959">
        <w:rPr>
          <w:rFonts w:eastAsiaTheme="minorEastAsia"/>
          <w:lang w:eastAsia="zh-CN"/>
        </w:rPr>
        <w:t>e</w:t>
      </w:r>
      <w:r>
        <w:rPr>
          <w:rFonts w:eastAsiaTheme="minorEastAsia"/>
          <w:lang w:eastAsia="zh-CN"/>
        </w:rPr>
        <w:t>s not need to be considered</w:t>
      </w:r>
      <w:r w:rsidR="001A111A">
        <w:rPr>
          <w:rFonts w:eastAsiaTheme="minorEastAsia"/>
          <w:lang w:eastAsia="zh-CN"/>
        </w:rPr>
        <w:t xml:space="preserve"> for potential enhancement</w:t>
      </w:r>
      <w:r>
        <w:rPr>
          <w:rFonts w:eastAsiaTheme="minorEastAsia"/>
          <w:lang w:eastAsia="zh-CN"/>
        </w:rPr>
        <w:t xml:space="preserve">.  </w:t>
      </w:r>
    </w:p>
    <w:p w14:paraId="58E95FC7" w14:textId="273EB3FF" w:rsidR="00AD25C4" w:rsidRDefault="005A5319" w:rsidP="00C54DC1">
      <w:pPr>
        <w:pStyle w:val="a0"/>
        <w:numPr>
          <w:ilvl w:val="0"/>
          <w:numId w:val="12"/>
        </w:numPr>
      </w:pPr>
      <w:r>
        <w:t>Point</w:t>
      </w:r>
      <w:r w:rsidR="006E1D84">
        <w:t xml:space="preserve"> </w:t>
      </w:r>
      <w:r w:rsidR="00BE64E5">
        <w:t>2</w:t>
      </w:r>
      <w:r w:rsidR="006E1D84">
        <w:t xml:space="preserve">: </w:t>
      </w:r>
      <w:r w:rsidR="00926A41">
        <w:t xml:space="preserve">No new </w:t>
      </w:r>
      <w:r w:rsidR="006E1D84" w:rsidRPr="006E1D84">
        <w:t>channel bandwidth</w:t>
      </w:r>
      <w:r w:rsidR="00560C6A">
        <w:t xml:space="preserve"> </w:t>
      </w:r>
      <w:r w:rsidR="00926A41">
        <w:t xml:space="preserve">below 5MHz such as 3MHz </w:t>
      </w:r>
      <w:r w:rsidR="00560C6A">
        <w:t>with 15KHz SCS</w:t>
      </w:r>
      <w:r w:rsidR="00AD25C4">
        <w:t xml:space="preserve"> </w:t>
      </w:r>
      <w:r w:rsidR="00EF3F89">
        <w:t xml:space="preserve">will be defined </w:t>
      </w:r>
      <w:r w:rsidR="00D64321">
        <w:t>by RAN4</w:t>
      </w:r>
      <w:r w:rsidR="001A111A">
        <w:t>.</w:t>
      </w:r>
      <w:r w:rsidR="00D64321">
        <w:t xml:space="preserve"> RAN4 </w:t>
      </w:r>
      <w:r w:rsidR="001A111A">
        <w:t xml:space="preserve">will </w:t>
      </w:r>
      <w:r w:rsidR="00D64321">
        <w:t xml:space="preserve">only </w:t>
      </w:r>
      <w:r w:rsidR="00D64321" w:rsidRPr="00D64321">
        <w:rPr>
          <w:rFonts w:eastAsia="宋体"/>
          <w:szCs w:val="20"/>
          <w:lang w:val="en-GB" w:eastAsia="zh-CN"/>
        </w:rPr>
        <w:t xml:space="preserve">specify the required RF requirements for optional 3 MHz channel bandwidth in bands n100, n8, n26 and n28. Therefore, </w:t>
      </w:r>
      <w:r w:rsidR="00EF3F89">
        <w:t xml:space="preserve">the 5MHz channel bandwidth </w:t>
      </w:r>
      <w:r w:rsidR="00D64321">
        <w:t xml:space="preserve">(25PRBs) </w:t>
      </w:r>
      <w:r w:rsidR="00EF3F89">
        <w:t xml:space="preserve">will be used as </w:t>
      </w:r>
      <w:r w:rsidRPr="006E1D84">
        <w:t>a nominal channel bandwidth</w:t>
      </w:r>
      <w:r>
        <w:t xml:space="preserve"> to support </w:t>
      </w:r>
      <w:r w:rsidR="00EF3F89">
        <w:t xml:space="preserve">the </w:t>
      </w:r>
      <w:r w:rsidR="00D64321" w:rsidRPr="008F4003">
        <w:rPr>
          <w:rFonts w:eastAsia="宋体"/>
          <w:iCs/>
          <w:szCs w:val="20"/>
          <w:lang w:eastAsia="zh-CN"/>
        </w:rPr>
        <w:t xml:space="preserve">spectrum allocations from approximately 3 MHz </w:t>
      </w:r>
      <w:r w:rsidR="00D64321">
        <w:rPr>
          <w:rFonts w:eastAsia="宋体"/>
          <w:iCs/>
          <w:szCs w:val="20"/>
          <w:lang w:eastAsia="zh-CN"/>
        </w:rPr>
        <w:t>(15 or 16PRBs</w:t>
      </w:r>
      <w:r w:rsidR="00256B4D">
        <w:rPr>
          <w:rFonts w:eastAsia="宋体"/>
          <w:iCs/>
          <w:szCs w:val="20"/>
          <w:lang w:eastAsia="zh-CN"/>
        </w:rPr>
        <w:t>, exact number should be defined by RAN4</w:t>
      </w:r>
      <w:r w:rsidR="00D64321">
        <w:rPr>
          <w:rFonts w:eastAsia="宋体"/>
          <w:iCs/>
          <w:szCs w:val="20"/>
          <w:lang w:eastAsia="zh-CN"/>
        </w:rPr>
        <w:t xml:space="preserve">) </w:t>
      </w:r>
      <w:r w:rsidR="00D64321" w:rsidRPr="008F4003">
        <w:rPr>
          <w:rFonts w:eastAsia="宋体"/>
          <w:iCs/>
          <w:szCs w:val="20"/>
          <w:lang w:eastAsia="zh-CN"/>
        </w:rPr>
        <w:t>up to below 5MHz</w:t>
      </w:r>
      <w:r w:rsidR="00560C6A">
        <w:t>.</w:t>
      </w:r>
      <w:r w:rsidR="006E1D84" w:rsidRPr="006E1D84">
        <w:t xml:space="preserve"> </w:t>
      </w:r>
    </w:p>
    <w:p w14:paraId="51043C3F" w14:textId="06442091" w:rsidR="00C97166" w:rsidRPr="001A111A" w:rsidRDefault="00560C6A" w:rsidP="00C54DC1">
      <w:pPr>
        <w:pStyle w:val="af2"/>
        <w:numPr>
          <w:ilvl w:val="0"/>
          <w:numId w:val="12"/>
        </w:numPr>
        <w:ind w:firstLineChars="0"/>
        <w:rPr>
          <w:rFonts w:ascii="Times New Roman" w:eastAsiaTheme="minorEastAsia" w:hAnsi="Times New Roman"/>
          <w:kern w:val="0"/>
          <w:sz w:val="20"/>
          <w:szCs w:val="24"/>
        </w:rPr>
      </w:pPr>
      <w:r w:rsidRPr="001A111A">
        <w:rPr>
          <w:rFonts w:ascii="Times New Roman" w:eastAsiaTheme="minorEastAsia" w:hAnsi="Times New Roman"/>
          <w:kern w:val="0"/>
          <w:sz w:val="20"/>
          <w:szCs w:val="24"/>
        </w:rPr>
        <w:t xml:space="preserve">Point </w:t>
      </w:r>
      <w:r w:rsidR="006E1D84" w:rsidRPr="001A111A">
        <w:rPr>
          <w:rFonts w:ascii="Times New Roman" w:eastAsiaTheme="minorEastAsia" w:hAnsi="Times New Roman"/>
          <w:kern w:val="0"/>
          <w:sz w:val="20"/>
          <w:szCs w:val="24"/>
        </w:rPr>
        <w:t xml:space="preserve">3: </w:t>
      </w:r>
      <w:r w:rsidR="001A111A" w:rsidRPr="001A111A">
        <w:rPr>
          <w:rFonts w:ascii="Times New Roman" w:eastAsiaTheme="minorEastAsia" w:hAnsi="Times New Roman"/>
          <w:kern w:val="0"/>
          <w:sz w:val="20"/>
          <w:szCs w:val="24"/>
        </w:rPr>
        <w:t xml:space="preserve">The criterion </w:t>
      </w:r>
      <w:r w:rsidR="004F2959" w:rsidRPr="001A111A">
        <w:rPr>
          <w:rFonts w:ascii="Times New Roman" w:eastAsiaTheme="minorEastAsia" w:hAnsi="Times New Roman"/>
          <w:kern w:val="0"/>
          <w:sz w:val="20"/>
          <w:szCs w:val="24"/>
        </w:rPr>
        <w:t>to</w:t>
      </w:r>
      <w:r w:rsidR="004A69B1" w:rsidRPr="001A111A">
        <w:rPr>
          <w:rFonts w:ascii="Times New Roman" w:eastAsiaTheme="minorEastAsia" w:hAnsi="Times New Roman"/>
          <w:kern w:val="0"/>
          <w:sz w:val="20"/>
          <w:szCs w:val="24"/>
        </w:rPr>
        <w:t xml:space="preserve"> decide </w:t>
      </w:r>
      <w:r w:rsidR="004F2959" w:rsidRPr="001A111A">
        <w:rPr>
          <w:rFonts w:ascii="Times New Roman" w:eastAsiaTheme="minorEastAsia" w:hAnsi="Times New Roman"/>
          <w:kern w:val="0"/>
          <w:sz w:val="20"/>
          <w:szCs w:val="24"/>
        </w:rPr>
        <w:t xml:space="preserve">the necessary and minimum changes </w:t>
      </w:r>
      <w:r w:rsidR="00B01652" w:rsidRPr="001A111A">
        <w:rPr>
          <w:rFonts w:ascii="Times New Roman" w:eastAsiaTheme="minorEastAsia" w:hAnsi="Times New Roman"/>
          <w:kern w:val="0"/>
          <w:sz w:val="20"/>
          <w:szCs w:val="24"/>
        </w:rPr>
        <w:t>to PDCCH, CSI-RS/TRS, PUCCH, and PRACH for functional support</w:t>
      </w:r>
      <w:r w:rsidR="001A111A" w:rsidRPr="001A111A">
        <w:rPr>
          <w:rFonts w:ascii="Times New Roman" w:eastAsiaTheme="minorEastAsia" w:hAnsi="Times New Roman"/>
          <w:kern w:val="0"/>
          <w:sz w:val="20"/>
          <w:szCs w:val="24"/>
        </w:rPr>
        <w:t xml:space="preserve"> needs to be clarified.</w:t>
      </w:r>
      <w:r w:rsidR="001A111A">
        <w:rPr>
          <w:rFonts w:ascii="Times New Roman" w:eastAsiaTheme="minorEastAsia" w:hAnsi="Times New Roman"/>
          <w:kern w:val="0"/>
          <w:sz w:val="20"/>
          <w:szCs w:val="24"/>
        </w:rPr>
        <w:t xml:space="preserve"> </w:t>
      </w:r>
      <w:r w:rsidR="00C97166" w:rsidRPr="001A111A">
        <w:rPr>
          <w:rFonts w:ascii="Times New Roman" w:eastAsiaTheme="minorEastAsia" w:hAnsi="Times New Roman"/>
          <w:kern w:val="0"/>
          <w:sz w:val="20"/>
          <w:szCs w:val="24"/>
        </w:rPr>
        <w:t>Without clear requirement, it</w:t>
      </w:r>
      <w:r w:rsidR="004F2959" w:rsidRPr="001A111A">
        <w:rPr>
          <w:rFonts w:ascii="Times New Roman" w:eastAsiaTheme="minorEastAsia" w:hAnsi="Times New Roman"/>
          <w:kern w:val="0"/>
          <w:sz w:val="20"/>
          <w:szCs w:val="24"/>
        </w:rPr>
        <w:t xml:space="preserve"> will be </w:t>
      </w:r>
      <w:r w:rsidR="00C97166" w:rsidRPr="001A111A">
        <w:rPr>
          <w:rFonts w:ascii="Times New Roman" w:eastAsiaTheme="minorEastAsia" w:hAnsi="Times New Roman"/>
          <w:kern w:val="0"/>
          <w:sz w:val="20"/>
          <w:szCs w:val="24"/>
        </w:rPr>
        <w:t xml:space="preserve">difficult to decide </w:t>
      </w:r>
      <w:r w:rsidR="004F2959" w:rsidRPr="001A111A">
        <w:rPr>
          <w:rFonts w:ascii="Times New Roman" w:eastAsiaTheme="minorEastAsia" w:hAnsi="Times New Roman"/>
          <w:kern w:val="0"/>
          <w:sz w:val="20"/>
          <w:szCs w:val="24"/>
        </w:rPr>
        <w:t>w</w:t>
      </w:r>
      <w:r w:rsidR="003C5028" w:rsidRPr="001A111A">
        <w:rPr>
          <w:rFonts w:ascii="Times New Roman" w:eastAsiaTheme="minorEastAsia" w:hAnsi="Times New Roman"/>
          <w:kern w:val="0"/>
          <w:sz w:val="20"/>
          <w:szCs w:val="24"/>
        </w:rPr>
        <w:t>hether reus</w:t>
      </w:r>
      <w:r w:rsidR="004F2959" w:rsidRPr="001A111A">
        <w:rPr>
          <w:rFonts w:ascii="Times New Roman" w:eastAsiaTheme="minorEastAsia" w:hAnsi="Times New Roman"/>
          <w:kern w:val="0"/>
          <w:sz w:val="20"/>
          <w:szCs w:val="24"/>
        </w:rPr>
        <w:t>ing the</w:t>
      </w:r>
      <w:r w:rsidR="003C5028" w:rsidRPr="001A111A">
        <w:rPr>
          <w:rFonts w:ascii="Times New Roman" w:eastAsiaTheme="minorEastAsia" w:hAnsi="Times New Roman"/>
          <w:kern w:val="0"/>
          <w:sz w:val="20"/>
          <w:szCs w:val="24"/>
        </w:rPr>
        <w:t xml:space="preserve"> existing design with </w:t>
      </w:r>
      <w:r w:rsidR="00926A41" w:rsidRPr="001A111A">
        <w:rPr>
          <w:rFonts w:ascii="Times New Roman" w:eastAsiaTheme="minorEastAsia" w:hAnsi="Times New Roman"/>
          <w:kern w:val="0"/>
          <w:sz w:val="20"/>
          <w:szCs w:val="24"/>
        </w:rPr>
        <w:t xml:space="preserve">simply </w:t>
      </w:r>
      <w:r w:rsidR="003C5028" w:rsidRPr="001A111A">
        <w:rPr>
          <w:rFonts w:ascii="Times New Roman" w:eastAsiaTheme="minorEastAsia" w:hAnsi="Times New Roman"/>
          <w:kern w:val="0"/>
          <w:sz w:val="20"/>
          <w:szCs w:val="24"/>
        </w:rPr>
        <w:t>puncturing can</w:t>
      </w:r>
      <w:r w:rsidR="00926A41" w:rsidRPr="001A111A">
        <w:rPr>
          <w:rFonts w:ascii="Times New Roman" w:eastAsiaTheme="minorEastAsia" w:hAnsi="Times New Roman"/>
          <w:kern w:val="0"/>
          <w:sz w:val="20"/>
          <w:szCs w:val="24"/>
        </w:rPr>
        <w:t xml:space="preserve"> achieve acceptable performance or not. </w:t>
      </w:r>
      <w:r w:rsidR="003C5028" w:rsidRPr="001A111A">
        <w:rPr>
          <w:rFonts w:ascii="Times New Roman" w:eastAsiaTheme="minorEastAsia" w:hAnsi="Times New Roman"/>
          <w:kern w:val="0"/>
          <w:sz w:val="20"/>
          <w:szCs w:val="24"/>
        </w:rPr>
        <w:t xml:space="preserve"> </w:t>
      </w:r>
    </w:p>
    <w:p w14:paraId="77F76275" w14:textId="77777777" w:rsidR="00926A41" w:rsidRDefault="00926A41" w:rsidP="00F7294B">
      <w:pPr>
        <w:jc w:val="both"/>
        <w:rPr>
          <w:rFonts w:eastAsiaTheme="minorEastAsia"/>
          <w:lang w:eastAsia="zh-CN"/>
        </w:rPr>
      </w:pPr>
    </w:p>
    <w:p w14:paraId="6E981DA7" w14:textId="70529FF4" w:rsidR="00307A71" w:rsidRDefault="001A111A" w:rsidP="00391465">
      <w:pPr>
        <w:spacing w:afterLines="50" w:after="120"/>
        <w:jc w:val="both"/>
        <w:rPr>
          <w:rFonts w:eastAsiaTheme="minorEastAsia"/>
          <w:lang w:eastAsia="zh-CN"/>
        </w:rPr>
      </w:pPr>
      <w:r>
        <w:rPr>
          <w:rFonts w:eastAsia="宋体"/>
          <w:iCs/>
          <w:szCs w:val="20"/>
          <w:lang w:eastAsia="zh-CN"/>
        </w:rPr>
        <w:t xml:space="preserve">For NR </w:t>
      </w:r>
      <w:r w:rsidRPr="008F4003">
        <w:rPr>
          <w:rFonts w:eastAsia="宋体"/>
          <w:iCs/>
          <w:szCs w:val="20"/>
          <w:lang w:eastAsia="zh-CN"/>
        </w:rPr>
        <w:t>operat</w:t>
      </w:r>
      <w:r>
        <w:rPr>
          <w:rFonts w:eastAsia="宋体"/>
          <w:iCs/>
          <w:szCs w:val="20"/>
          <w:lang w:eastAsia="zh-CN"/>
        </w:rPr>
        <w:t>ing</w:t>
      </w:r>
      <w:r w:rsidRPr="008F4003">
        <w:rPr>
          <w:rFonts w:eastAsia="宋体"/>
          <w:iCs/>
          <w:szCs w:val="20"/>
          <w:lang w:eastAsia="zh-CN"/>
        </w:rPr>
        <w:t xml:space="preserve"> in </w:t>
      </w:r>
      <w:r w:rsidR="00B32A5F">
        <w:rPr>
          <w:rFonts w:eastAsia="宋体"/>
          <w:iCs/>
          <w:szCs w:val="20"/>
          <w:lang w:eastAsia="zh-CN"/>
        </w:rPr>
        <w:t>these dedicated spectrum bands</w:t>
      </w:r>
      <w:r>
        <w:rPr>
          <w:rFonts w:eastAsiaTheme="minorEastAsia"/>
          <w:lang w:eastAsia="zh-CN"/>
        </w:rPr>
        <w:t>,</w:t>
      </w:r>
      <w:r w:rsidR="005F5368">
        <w:rPr>
          <w:rFonts w:eastAsiaTheme="minorEastAsia"/>
          <w:lang w:eastAsia="zh-CN"/>
        </w:rPr>
        <w:t xml:space="preserve"> the system</w:t>
      </w:r>
      <w:r w:rsidR="00F7294B">
        <w:rPr>
          <w:rFonts w:eastAsiaTheme="minorEastAsia"/>
          <w:lang w:eastAsia="zh-CN"/>
        </w:rPr>
        <w:t xml:space="preserve"> </w:t>
      </w:r>
      <w:r w:rsidR="00F7294B">
        <w:rPr>
          <w:rFonts w:eastAsiaTheme="minorEastAsia"/>
        </w:rPr>
        <w:t xml:space="preserve">will be </w:t>
      </w:r>
      <w:r w:rsidR="00F7294B" w:rsidRPr="009436AE">
        <w:rPr>
          <w:rFonts w:eastAsiaTheme="minorEastAsia"/>
        </w:rPr>
        <w:t xml:space="preserve">configured with </w:t>
      </w:r>
      <w:r w:rsidR="00F7294B">
        <w:rPr>
          <w:rFonts w:eastAsiaTheme="minorEastAsia"/>
        </w:rPr>
        <w:t xml:space="preserve">5MHz </w:t>
      </w:r>
      <w:r w:rsidR="00F7294B" w:rsidRPr="009436AE">
        <w:rPr>
          <w:rFonts w:eastAsiaTheme="minorEastAsia"/>
        </w:rPr>
        <w:t>channel bandwidth</w:t>
      </w:r>
      <w:r w:rsidR="00B32A5F">
        <w:rPr>
          <w:rFonts w:eastAsiaTheme="minorEastAsia"/>
        </w:rPr>
        <w:t xml:space="preserve"> (nominal BW)</w:t>
      </w:r>
      <w:r w:rsidR="00926A41">
        <w:rPr>
          <w:rFonts w:eastAsiaTheme="minorEastAsia"/>
        </w:rPr>
        <w:t>,</w:t>
      </w:r>
      <w:r w:rsidR="00F7294B">
        <w:rPr>
          <w:rFonts w:eastAsiaTheme="minorEastAsia"/>
        </w:rPr>
        <w:t xml:space="preserve"> </w:t>
      </w:r>
      <w:r w:rsidR="00BA463A">
        <w:rPr>
          <w:rFonts w:eastAsiaTheme="minorEastAsia"/>
        </w:rPr>
        <w:t xml:space="preserve">while </w:t>
      </w:r>
      <w:r w:rsidR="00F7294B">
        <w:rPr>
          <w:rFonts w:eastAsiaTheme="minorEastAsia"/>
        </w:rPr>
        <w:t xml:space="preserve">the actual operating </w:t>
      </w:r>
      <w:r>
        <w:rPr>
          <w:rFonts w:eastAsiaTheme="minorEastAsia"/>
        </w:rPr>
        <w:t>bandwidth</w:t>
      </w:r>
      <w:r w:rsidR="00B32A5F">
        <w:rPr>
          <w:rFonts w:eastAsiaTheme="minorEastAsia"/>
        </w:rPr>
        <w:t xml:space="preserve"> (actual BW)</w:t>
      </w:r>
      <w:r w:rsidR="00F7294B">
        <w:rPr>
          <w:rFonts w:eastAsiaTheme="minorEastAsia"/>
        </w:rPr>
        <w:t xml:space="preserve"> is less than 5MHz</w:t>
      </w:r>
      <w:r w:rsidR="00BA463A">
        <w:rPr>
          <w:rFonts w:eastAsiaTheme="minorEastAsia"/>
        </w:rPr>
        <w:t>. Then</w:t>
      </w:r>
      <w:r w:rsidR="00F7294B">
        <w:rPr>
          <w:rFonts w:eastAsiaTheme="minorEastAsia"/>
        </w:rPr>
        <w:t xml:space="preserve"> the first issue needs to be </w:t>
      </w:r>
      <w:r w:rsidR="00D01D4C">
        <w:rPr>
          <w:rFonts w:eastAsiaTheme="minorEastAsia" w:hint="eastAsia"/>
          <w:lang w:eastAsia="zh-CN"/>
        </w:rPr>
        <w:t>addressed</w:t>
      </w:r>
      <w:r w:rsidR="00F7294B">
        <w:rPr>
          <w:rFonts w:eastAsiaTheme="minorEastAsia"/>
        </w:rPr>
        <w:t xml:space="preserve"> is how to </w:t>
      </w:r>
      <w:r w:rsidR="00FA6223">
        <w:rPr>
          <w:rFonts w:eastAsiaTheme="minorEastAsia"/>
        </w:rPr>
        <w:t>let</w:t>
      </w:r>
      <w:r w:rsidR="00F7294B">
        <w:rPr>
          <w:rFonts w:eastAsiaTheme="minorEastAsia"/>
        </w:rPr>
        <w:t xml:space="preserve"> </w:t>
      </w:r>
      <w:r w:rsidR="00FA6223">
        <w:rPr>
          <w:rFonts w:eastAsiaTheme="minorEastAsia"/>
        </w:rPr>
        <w:t xml:space="preserve">the </w:t>
      </w:r>
      <w:r w:rsidR="00F7294B">
        <w:rPr>
          <w:rFonts w:eastAsiaTheme="minorEastAsia"/>
        </w:rPr>
        <w:t xml:space="preserve">UE aware </w:t>
      </w:r>
      <w:r w:rsidR="00FA6223">
        <w:rPr>
          <w:rFonts w:eastAsiaTheme="minorEastAsia"/>
        </w:rPr>
        <w:t>of</w:t>
      </w:r>
      <w:r w:rsidR="00F7294B">
        <w:rPr>
          <w:rFonts w:eastAsiaTheme="minorEastAsia"/>
        </w:rPr>
        <w:t xml:space="preserve"> the </w:t>
      </w:r>
      <w:r w:rsidR="00B32A5F">
        <w:rPr>
          <w:rFonts w:eastAsiaTheme="minorEastAsia"/>
        </w:rPr>
        <w:t xml:space="preserve">location of the </w:t>
      </w:r>
      <w:r w:rsidR="00F7294B">
        <w:rPr>
          <w:rFonts w:eastAsiaTheme="minorEastAsia"/>
        </w:rPr>
        <w:t xml:space="preserve">actual </w:t>
      </w:r>
      <w:r w:rsidR="00B32A5F">
        <w:rPr>
          <w:rFonts w:eastAsiaTheme="minorEastAsia"/>
        </w:rPr>
        <w:t>BW (the starting and ending PRB)</w:t>
      </w:r>
      <w:r w:rsidR="00D01D4C">
        <w:rPr>
          <w:rFonts w:eastAsiaTheme="minorEastAsia"/>
        </w:rPr>
        <w:t>,</w:t>
      </w:r>
      <w:r w:rsidR="00BA463A">
        <w:rPr>
          <w:rFonts w:eastAsiaTheme="minorEastAsia"/>
        </w:rPr>
        <w:t xml:space="preserve"> so that </w:t>
      </w:r>
      <w:r w:rsidR="00FA6223">
        <w:rPr>
          <w:rFonts w:eastAsiaTheme="minorEastAsia"/>
        </w:rPr>
        <w:t xml:space="preserve">the </w:t>
      </w:r>
      <w:r w:rsidR="00BA463A">
        <w:rPr>
          <w:rFonts w:eastAsiaTheme="minorEastAsia"/>
        </w:rPr>
        <w:t xml:space="preserve">UE can </w:t>
      </w:r>
      <w:r w:rsidR="00FA6223">
        <w:rPr>
          <w:rFonts w:eastAsiaTheme="minorEastAsia"/>
        </w:rPr>
        <w:t xml:space="preserve">receive the effective signals/channels and </w:t>
      </w:r>
      <w:r w:rsidR="0066380D">
        <w:rPr>
          <w:rFonts w:eastAsiaTheme="minorEastAsia"/>
        </w:rPr>
        <w:t xml:space="preserve">make the </w:t>
      </w:r>
      <w:r w:rsidR="00FA6223">
        <w:rPr>
          <w:rFonts w:eastAsiaTheme="minorEastAsia"/>
        </w:rPr>
        <w:t xml:space="preserve">puncture </w:t>
      </w:r>
      <w:r w:rsidR="0066380D">
        <w:rPr>
          <w:rFonts w:eastAsiaTheme="minorEastAsia"/>
        </w:rPr>
        <w:t>correctly</w:t>
      </w:r>
      <w:r w:rsidR="006D0807">
        <w:rPr>
          <w:rFonts w:eastAsiaTheme="minorEastAsia"/>
        </w:rPr>
        <w:t xml:space="preserve"> especially for a UE in RRC_IDLE state</w:t>
      </w:r>
      <w:r w:rsidR="00BA463A">
        <w:rPr>
          <w:rFonts w:eastAsiaTheme="minorEastAsia"/>
        </w:rPr>
        <w:t xml:space="preserve">. </w:t>
      </w:r>
      <w:r w:rsidR="00E95FD1">
        <w:rPr>
          <w:rFonts w:eastAsiaTheme="minorEastAsia"/>
        </w:rPr>
        <w:t>Otherwise,</w:t>
      </w:r>
      <w:r w:rsidR="001E3074">
        <w:rPr>
          <w:rFonts w:eastAsiaTheme="minorEastAsia"/>
        </w:rPr>
        <w:t xml:space="preserve"> the DL </w:t>
      </w:r>
      <w:r w:rsidR="001E3074" w:rsidRPr="00A66A0E">
        <w:rPr>
          <w:rFonts w:eastAsiaTheme="minorEastAsia"/>
          <w:lang w:eastAsia="zh-CN"/>
        </w:rPr>
        <w:t>demodulation performance</w:t>
      </w:r>
      <w:r w:rsidR="001E3074">
        <w:rPr>
          <w:rFonts w:eastAsiaTheme="minorEastAsia"/>
          <w:lang w:eastAsia="zh-CN"/>
        </w:rPr>
        <w:t xml:space="preserve"> for SSB/CORESET#0 </w:t>
      </w:r>
      <w:r w:rsidR="00D01D4C">
        <w:rPr>
          <w:rFonts w:eastAsiaTheme="minorEastAsia"/>
          <w:lang w:eastAsia="zh-CN"/>
        </w:rPr>
        <w:t xml:space="preserve">etc., </w:t>
      </w:r>
      <w:r w:rsidR="001E3074">
        <w:rPr>
          <w:rFonts w:eastAsiaTheme="minorEastAsia"/>
          <w:lang w:eastAsia="zh-CN"/>
        </w:rPr>
        <w:t>will be degraded</w:t>
      </w:r>
      <w:r w:rsidR="00E95FD1">
        <w:rPr>
          <w:rFonts w:eastAsiaTheme="minorEastAsia"/>
          <w:lang w:eastAsia="zh-CN"/>
        </w:rPr>
        <w:t xml:space="preserve"> and the UE cannot access the cell</w:t>
      </w:r>
      <w:r w:rsidR="001E3074">
        <w:rPr>
          <w:rFonts w:eastAsiaTheme="minorEastAsia"/>
          <w:lang w:eastAsia="zh-CN"/>
        </w:rPr>
        <w:t xml:space="preserve">. For example, the </w:t>
      </w:r>
      <w:r w:rsidR="0092733D">
        <w:rPr>
          <w:rFonts w:eastAsiaTheme="minorEastAsia"/>
          <w:lang w:eastAsia="zh-CN"/>
        </w:rPr>
        <w:t>actual BW</w:t>
      </w:r>
      <w:r w:rsidR="008313DD">
        <w:rPr>
          <w:rFonts w:eastAsiaTheme="minorEastAsia"/>
          <w:lang w:eastAsia="zh-CN"/>
        </w:rPr>
        <w:t xml:space="preserve"> </w:t>
      </w:r>
      <w:r w:rsidR="00D01D4C">
        <w:rPr>
          <w:rFonts w:eastAsiaTheme="minorEastAsia"/>
          <w:lang w:eastAsia="zh-CN"/>
        </w:rPr>
        <w:t xml:space="preserve">for a dedicated spectrum </w:t>
      </w:r>
      <w:r w:rsidR="001E3074">
        <w:rPr>
          <w:rFonts w:eastAsiaTheme="minorEastAsia"/>
          <w:lang w:eastAsia="zh-CN"/>
        </w:rPr>
        <w:t xml:space="preserve">is </w:t>
      </w:r>
      <w:r w:rsidR="00BF2F01">
        <w:rPr>
          <w:rFonts w:eastAsiaTheme="minorEastAsia"/>
          <w:lang w:eastAsia="zh-CN"/>
        </w:rPr>
        <w:t>15/</w:t>
      </w:r>
      <w:r w:rsidR="001E3074">
        <w:rPr>
          <w:rFonts w:eastAsiaTheme="minorEastAsia"/>
          <w:lang w:eastAsia="zh-CN"/>
        </w:rPr>
        <w:t>16 PRBs</w:t>
      </w:r>
      <w:r w:rsidR="008313DD">
        <w:rPr>
          <w:rFonts w:eastAsiaTheme="minorEastAsia"/>
          <w:lang w:eastAsia="zh-CN"/>
        </w:rPr>
        <w:t xml:space="preserve"> (around 3MHz)</w:t>
      </w:r>
      <w:r w:rsidR="0023203D">
        <w:rPr>
          <w:rFonts w:eastAsiaTheme="minorEastAsia"/>
          <w:lang w:eastAsia="zh-CN"/>
        </w:rPr>
        <w:t xml:space="preserve"> and</w:t>
      </w:r>
      <w:r w:rsidR="00867353">
        <w:rPr>
          <w:rFonts w:eastAsiaTheme="minorEastAsia"/>
          <w:lang w:eastAsia="zh-CN"/>
        </w:rPr>
        <w:t xml:space="preserve"> network </w:t>
      </w:r>
      <w:r w:rsidR="00D01D4C">
        <w:rPr>
          <w:rFonts w:eastAsiaTheme="minorEastAsia"/>
          <w:lang w:eastAsia="zh-CN"/>
        </w:rPr>
        <w:t xml:space="preserve">only </w:t>
      </w:r>
      <w:r w:rsidR="008313DD">
        <w:rPr>
          <w:rFonts w:eastAsiaTheme="minorEastAsia"/>
          <w:lang w:eastAsia="zh-CN"/>
        </w:rPr>
        <w:t xml:space="preserve">uses </w:t>
      </w:r>
      <w:r w:rsidR="00D01D4C">
        <w:rPr>
          <w:rFonts w:eastAsiaTheme="minorEastAsia"/>
          <w:lang w:eastAsia="zh-CN"/>
        </w:rPr>
        <w:t xml:space="preserve">the </w:t>
      </w:r>
      <w:r w:rsidR="002D7EAA">
        <w:rPr>
          <w:rFonts w:eastAsiaTheme="minorEastAsia"/>
          <w:lang w:eastAsia="zh-CN"/>
        </w:rPr>
        <w:t>15/</w:t>
      </w:r>
      <w:r w:rsidR="00867353">
        <w:rPr>
          <w:rFonts w:eastAsiaTheme="minorEastAsia"/>
          <w:lang w:eastAsia="zh-CN"/>
        </w:rPr>
        <w:t>16 PRBs</w:t>
      </w:r>
      <w:r w:rsidR="008313DD">
        <w:rPr>
          <w:rFonts w:eastAsiaTheme="minorEastAsia"/>
          <w:lang w:eastAsia="zh-CN"/>
        </w:rPr>
        <w:t xml:space="preserve"> </w:t>
      </w:r>
      <w:r w:rsidR="00D01D4C">
        <w:rPr>
          <w:rFonts w:eastAsiaTheme="minorEastAsia"/>
          <w:lang w:eastAsia="zh-CN"/>
        </w:rPr>
        <w:t xml:space="preserve">to </w:t>
      </w:r>
      <w:r w:rsidR="008313DD">
        <w:rPr>
          <w:rFonts w:eastAsiaTheme="minorEastAsia"/>
          <w:lang w:eastAsia="zh-CN"/>
        </w:rPr>
        <w:t>transmit PBCH</w:t>
      </w:r>
      <w:r w:rsidR="00867353">
        <w:rPr>
          <w:rFonts w:eastAsiaTheme="minorEastAsia"/>
          <w:lang w:eastAsia="zh-CN"/>
        </w:rPr>
        <w:t xml:space="preserve">. </w:t>
      </w:r>
      <w:r w:rsidR="0023203D">
        <w:rPr>
          <w:rFonts w:eastAsiaTheme="minorEastAsia"/>
          <w:lang w:eastAsia="zh-CN"/>
        </w:rPr>
        <w:t>If</w:t>
      </w:r>
      <w:r w:rsidR="00867353">
        <w:rPr>
          <w:rFonts w:eastAsiaTheme="minorEastAsia"/>
          <w:lang w:eastAsia="zh-CN"/>
        </w:rPr>
        <w:t xml:space="preserve"> </w:t>
      </w:r>
      <w:r w:rsidR="00D01D4C">
        <w:rPr>
          <w:rFonts w:eastAsiaTheme="minorEastAsia"/>
          <w:lang w:eastAsia="zh-CN"/>
        </w:rPr>
        <w:t>a</w:t>
      </w:r>
      <w:r w:rsidR="00867353">
        <w:rPr>
          <w:rFonts w:eastAsiaTheme="minorEastAsia"/>
          <w:lang w:eastAsia="zh-CN"/>
        </w:rPr>
        <w:t xml:space="preserve"> UE does not know the</w:t>
      </w:r>
      <w:r w:rsidR="0092733D">
        <w:rPr>
          <w:rFonts w:eastAsiaTheme="minorEastAsia"/>
          <w:lang w:eastAsia="zh-CN"/>
        </w:rPr>
        <w:t xml:space="preserve"> starting PRB and the</w:t>
      </w:r>
      <w:r w:rsidR="00867353">
        <w:rPr>
          <w:rFonts w:eastAsiaTheme="minorEastAsia"/>
          <w:lang w:eastAsia="zh-CN"/>
        </w:rPr>
        <w:t xml:space="preserve"> actual</w:t>
      </w:r>
      <w:r w:rsidR="008A4E9D">
        <w:rPr>
          <w:rFonts w:eastAsiaTheme="minorEastAsia"/>
          <w:lang w:eastAsia="zh-CN"/>
        </w:rPr>
        <w:t xml:space="preserve"> </w:t>
      </w:r>
      <w:r w:rsidR="00D01D4C">
        <w:rPr>
          <w:rFonts w:eastAsiaTheme="minorEastAsia"/>
          <w:lang w:eastAsia="zh-CN"/>
        </w:rPr>
        <w:t>number of PRBs used for PBCH</w:t>
      </w:r>
      <w:r w:rsidR="002D7EAA">
        <w:rPr>
          <w:rFonts w:eastAsiaTheme="minorEastAsia"/>
          <w:lang w:eastAsia="zh-CN"/>
        </w:rPr>
        <w:t xml:space="preserve"> </w:t>
      </w:r>
      <w:r w:rsidR="0092733D">
        <w:rPr>
          <w:rFonts w:eastAsiaTheme="minorEastAsia"/>
          <w:lang w:eastAsia="zh-CN"/>
        </w:rPr>
        <w:t xml:space="preserve">which </w:t>
      </w:r>
      <w:r w:rsidR="002D7EAA">
        <w:rPr>
          <w:rFonts w:eastAsiaTheme="minorEastAsia"/>
          <w:lang w:eastAsia="zh-CN"/>
        </w:rPr>
        <w:t>is less than 20PRBs</w:t>
      </w:r>
      <w:r w:rsidR="00D01D4C">
        <w:rPr>
          <w:rFonts w:eastAsiaTheme="minorEastAsia"/>
          <w:lang w:eastAsia="zh-CN"/>
        </w:rPr>
        <w:t>,</w:t>
      </w:r>
      <w:r w:rsidR="00867353">
        <w:rPr>
          <w:rFonts w:eastAsiaTheme="minorEastAsia"/>
          <w:lang w:eastAsia="zh-CN"/>
        </w:rPr>
        <w:t xml:space="preserve"> the UE will </w:t>
      </w:r>
      <w:r w:rsidR="00A84F5C">
        <w:rPr>
          <w:rFonts w:eastAsiaTheme="minorEastAsia"/>
          <w:lang w:eastAsia="zh-CN"/>
        </w:rPr>
        <w:t xml:space="preserve">still </w:t>
      </w:r>
      <w:r w:rsidR="00867353">
        <w:rPr>
          <w:rFonts w:eastAsiaTheme="minorEastAsia"/>
          <w:lang w:eastAsia="zh-CN"/>
        </w:rPr>
        <w:t xml:space="preserve">receive </w:t>
      </w:r>
      <w:r w:rsidR="00A84F5C">
        <w:rPr>
          <w:rFonts w:eastAsiaTheme="minorEastAsia"/>
          <w:lang w:eastAsia="zh-CN"/>
        </w:rPr>
        <w:t xml:space="preserve">and decode 20-PRB </w:t>
      </w:r>
      <w:r w:rsidR="00867353">
        <w:rPr>
          <w:rFonts w:eastAsiaTheme="minorEastAsia"/>
          <w:lang w:eastAsia="zh-CN"/>
        </w:rPr>
        <w:t>PBCH</w:t>
      </w:r>
      <w:r w:rsidR="00A84F5C">
        <w:rPr>
          <w:rFonts w:eastAsiaTheme="minorEastAsia"/>
          <w:lang w:eastAsia="zh-CN"/>
        </w:rPr>
        <w:t xml:space="preserve"> </w:t>
      </w:r>
      <w:r w:rsidR="007B751D">
        <w:rPr>
          <w:rFonts w:eastAsiaTheme="minorEastAsia"/>
          <w:lang w:eastAsia="zh-CN"/>
        </w:rPr>
        <w:t xml:space="preserve">with some </w:t>
      </w:r>
      <w:r w:rsidR="00A84F5C">
        <w:rPr>
          <w:rFonts w:eastAsiaTheme="minorEastAsia"/>
          <w:lang w:eastAsia="zh-CN"/>
        </w:rPr>
        <w:t>unknown signals</w:t>
      </w:r>
      <w:r w:rsidR="0092733D">
        <w:rPr>
          <w:rFonts w:eastAsiaTheme="minorEastAsia"/>
          <w:lang w:eastAsia="zh-CN"/>
        </w:rPr>
        <w:t xml:space="preserve">, </w:t>
      </w:r>
      <w:r w:rsidR="00867353">
        <w:rPr>
          <w:rFonts w:eastAsiaTheme="minorEastAsia"/>
          <w:lang w:eastAsia="zh-CN"/>
        </w:rPr>
        <w:t>resulting</w:t>
      </w:r>
      <w:r w:rsidR="00BE64E5">
        <w:rPr>
          <w:rFonts w:eastAsiaTheme="minorEastAsia"/>
          <w:lang w:eastAsia="zh-CN"/>
        </w:rPr>
        <w:t xml:space="preserve"> in</w:t>
      </w:r>
      <w:r w:rsidR="00867353">
        <w:rPr>
          <w:rFonts w:eastAsiaTheme="minorEastAsia"/>
          <w:lang w:eastAsia="zh-CN"/>
        </w:rPr>
        <w:t xml:space="preserve"> PBCH decoding</w:t>
      </w:r>
      <w:r w:rsidR="00A84F5C">
        <w:rPr>
          <w:rFonts w:eastAsiaTheme="minorEastAsia"/>
          <w:lang w:eastAsia="zh-CN"/>
        </w:rPr>
        <w:t xml:space="preserve"> </w:t>
      </w:r>
      <w:r w:rsidR="003D147B">
        <w:rPr>
          <w:rFonts w:eastAsiaTheme="minorEastAsia"/>
          <w:lang w:eastAsia="zh-CN"/>
        </w:rPr>
        <w:t>performance loss</w:t>
      </w:r>
      <w:r w:rsidR="00BE64E5">
        <w:rPr>
          <w:rFonts w:eastAsiaTheme="minorEastAsia"/>
          <w:lang w:eastAsia="zh-CN"/>
        </w:rPr>
        <w:t>.</w:t>
      </w:r>
      <w:r w:rsidR="008835BA">
        <w:rPr>
          <w:rFonts w:eastAsiaTheme="minorEastAsia"/>
          <w:lang w:eastAsia="zh-CN"/>
        </w:rPr>
        <w:t xml:space="preserve"> </w:t>
      </w:r>
      <w:r w:rsidR="00307A71">
        <w:rPr>
          <w:rFonts w:eastAsiaTheme="minorEastAsia"/>
          <w:lang w:eastAsia="zh-CN"/>
        </w:rPr>
        <w:t xml:space="preserve">To check the </w:t>
      </w:r>
      <w:r w:rsidR="0028121F">
        <w:rPr>
          <w:rFonts w:eastAsiaTheme="minorEastAsia"/>
          <w:lang w:eastAsia="zh-CN"/>
        </w:rPr>
        <w:t xml:space="preserve">performance loss for </w:t>
      </w:r>
      <w:r w:rsidR="00307A71">
        <w:rPr>
          <w:rFonts w:eastAsiaTheme="minorEastAsia"/>
          <w:lang w:eastAsia="zh-CN"/>
        </w:rPr>
        <w:t>PBCH</w:t>
      </w:r>
      <w:r w:rsidR="0028121F">
        <w:rPr>
          <w:rFonts w:eastAsiaTheme="minorEastAsia"/>
          <w:lang w:eastAsia="zh-CN"/>
        </w:rPr>
        <w:t xml:space="preserve"> with puncturing</w:t>
      </w:r>
      <w:r w:rsidR="00307A71">
        <w:rPr>
          <w:rFonts w:eastAsiaTheme="minorEastAsia"/>
          <w:lang w:eastAsia="zh-CN"/>
        </w:rPr>
        <w:t>, we evaluated following cases</w:t>
      </w:r>
      <w:r w:rsidR="0015284C">
        <w:rPr>
          <w:rFonts w:eastAsiaTheme="minorEastAsia"/>
          <w:lang w:eastAsia="zh-CN"/>
        </w:rPr>
        <w:t>, an illustration is shown in Figure 1</w:t>
      </w:r>
      <w:r w:rsidR="001B79AC">
        <w:rPr>
          <w:rFonts w:eastAsiaTheme="minorEastAsia"/>
          <w:lang w:eastAsia="zh-CN"/>
        </w:rPr>
        <w:t>. Table 1 summarizes the results. T</w:t>
      </w:r>
      <w:r w:rsidR="00307A71">
        <w:rPr>
          <w:rFonts w:eastAsiaTheme="minorEastAsia"/>
          <w:lang w:eastAsia="zh-CN"/>
        </w:rPr>
        <w:t>he detailed simulation assumptions can be found in Appendix.</w:t>
      </w:r>
    </w:p>
    <w:p w14:paraId="688B10BD" w14:textId="17DBB02A" w:rsidR="00307A71" w:rsidRPr="00C54BDE" w:rsidRDefault="00307A71" w:rsidP="00C54BDE">
      <w:pPr>
        <w:pStyle w:val="af2"/>
        <w:numPr>
          <w:ilvl w:val="0"/>
          <w:numId w:val="15"/>
        </w:numPr>
        <w:adjustRightInd w:val="0"/>
        <w:snapToGrid w:val="0"/>
        <w:spacing w:afterLines="50" w:after="120"/>
        <w:ind w:firstLineChars="0"/>
        <w:rPr>
          <w:rFonts w:ascii="Times New Roman" w:eastAsiaTheme="minorEastAsia" w:hAnsi="Times New Roman"/>
          <w:sz w:val="20"/>
          <w:szCs w:val="20"/>
        </w:rPr>
      </w:pPr>
      <w:r w:rsidRPr="00C54BDE">
        <w:rPr>
          <w:rFonts w:ascii="Times New Roman" w:eastAsiaTheme="minorEastAsia" w:hAnsi="Times New Roman"/>
          <w:sz w:val="20"/>
          <w:szCs w:val="20"/>
        </w:rPr>
        <w:t xml:space="preserve">Case 1: </w:t>
      </w:r>
      <w:r w:rsidR="00F437C7">
        <w:rPr>
          <w:rFonts w:ascii="Times New Roman" w:eastAsiaTheme="minorEastAsia" w:hAnsi="Times New Roman"/>
          <w:sz w:val="20"/>
          <w:szCs w:val="20"/>
        </w:rPr>
        <w:t xml:space="preserve">legacy behavior: </w:t>
      </w:r>
      <w:r w:rsidR="0028121F" w:rsidRPr="00C54BDE">
        <w:rPr>
          <w:rFonts w:ascii="Times New Roman" w:eastAsiaTheme="minorEastAsia" w:hAnsi="Times New Roman"/>
          <w:sz w:val="20"/>
          <w:szCs w:val="20"/>
        </w:rPr>
        <w:t xml:space="preserve">Network transmits 20-RB </w:t>
      </w:r>
      <w:r w:rsidRPr="00C54BDE">
        <w:rPr>
          <w:rFonts w:ascii="Times New Roman" w:eastAsiaTheme="minorEastAsia" w:hAnsi="Times New Roman"/>
          <w:sz w:val="20"/>
          <w:szCs w:val="20"/>
        </w:rPr>
        <w:t>PBCH</w:t>
      </w:r>
      <w:r w:rsidR="0028121F" w:rsidRPr="00C54BDE">
        <w:rPr>
          <w:rFonts w:ascii="Times New Roman" w:eastAsiaTheme="minorEastAsia" w:hAnsi="Times New Roman"/>
          <w:sz w:val="20"/>
          <w:szCs w:val="20"/>
        </w:rPr>
        <w:t>, the UE receives the PBCH</w:t>
      </w:r>
      <w:r w:rsidRPr="00C54BDE">
        <w:rPr>
          <w:rFonts w:ascii="Times New Roman" w:eastAsiaTheme="minorEastAsia" w:hAnsi="Times New Roman"/>
          <w:sz w:val="20"/>
          <w:szCs w:val="20"/>
        </w:rPr>
        <w:t xml:space="preserve"> without puncturing (as baseline)</w:t>
      </w:r>
    </w:p>
    <w:p w14:paraId="57E39991" w14:textId="4A79233F" w:rsidR="00307A71" w:rsidRDefault="00307A71" w:rsidP="004D7BBA">
      <w:pPr>
        <w:pStyle w:val="af2"/>
        <w:numPr>
          <w:ilvl w:val="0"/>
          <w:numId w:val="15"/>
        </w:numPr>
        <w:adjustRightInd w:val="0"/>
        <w:snapToGrid w:val="0"/>
        <w:spacing w:afterLines="50" w:after="120"/>
        <w:ind w:firstLineChars="0"/>
        <w:rPr>
          <w:rFonts w:ascii="Times New Roman" w:eastAsiaTheme="minorEastAsia" w:hAnsi="Times New Roman"/>
          <w:sz w:val="20"/>
          <w:szCs w:val="20"/>
        </w:rPr>
      </w:pPr>
      <w:r w:rsidRPr="00C54BDE">
        <w:rPr>
          <w:rFonts w:ascii="Times New Roman" w:eastAsiaTheme="minorEastAsia" w:hAnsi="Times New Roman"/>
          <w:sz w:val="20"/>
          <w:szCs w:val="20"/>
        </w:rPr>
        <w:t xml:space="preserve">Case 2: </w:t>
      </w:r>
      <w:r w:rsidR="0028121F" w:rsidRPr="00C54BDE">
        <w:rPr>
          <w:rFonts w:ascii="Times New Roman" w:eastAsiaTheme="minorEastAsia" w:hAnsi="Times New Roman"/>
          <w:sz w:val="20"/>
          <w:szCs w:val="20"/>
        </w:rPr>
        <w:t xml:space="preserve">Network transmits </w:t>
      </w:r>
      <w:r w:rsidR="00F437C7">
        <w:rPr>
          <w:rFonts w:ascii="Times New Roman" w:eastAsiaTheme="minorEastAsia" w:hAnsi="Times New Roman"/>
          <w:sz w:val="20"/>
          <w:szCs w:val="20"/>
        </w:rPr>
        <w:t>“punctured”</w:t>
      </w:r>
      <w:r w:rsidR="00C54BDE">
        <w:rPr>
          <w:rFonts w:ascii="Times New Roman" w:eastAsiaTheme="minorEastAsia" w:hAnsi="Times New Roman"/>
          <w:sz w:val="20"/>
          <w:szCs w:val="20"/>
        </w:rPr>
        <w:t xml:space="preserve"> </w:t>
      </w:r>
      <w:r w:rsidRPr="00C54BDE">
        <w:rPr>
          <w:rFonts w:ascii="Times New Roman" w:eastAsiaTheme="minorEastAsia" w:hAnsi="Times New Roman"/>
          <w:sz w:val="20"/>
          <w:szCs w:val="20"/>
        </w:rPr>
        <w:t>PBCH</w:t>
      </w:r>
      <w:r w:rsidR="00F437C7">
        <w:rPr>
          <w:rFonts w:ascii="Times New Roman" w:eastAsiaTheme="minorEastAsia" w:hAnsi="Times New Roman"/>
          <w:sz w:val="20"/>
          <w:szCs w:val="20"/>
        </w:rPr>
        <w:t xml:space="preserve"> (i.e. 20RB punctured to 16R</w:t>
      </w:r>
      <w:r w:rsidR="003311FD">
        <w:rPr>
          <w:rFonts w:ascii="Times New Roman" w:eastAsiaTheme="minorEastAsia" w:hAnsi="Times New Roman"/>
          <w:sz w:val="20"/>
          <w:szCs w:val="20"/>
        </w:rPr>
        <w:t>B</w:t>
      </w:r>
      <w:r w:rsidR="00F437C7">
        <w:rPr>
          <w:rFonts w:ascii="Times New Roman" w:eastAsiaTheme="minorEastAsia" w:hAnsi="Times New Roman"/>
          <w:sz w:val="20"/>
          <w:szCs w:val="20"/>
        </w:rPr>
        <w:t>)</w:t>
      </w:r>
      <w:r w:rsidR="0028121F" w:rsidRPr="00C54BDE">
        <w:rPr>
          <w:rFonts w:ascii="Times New Roman" w:eastAsiaTheme="minorEastAsia" w:hAnsi="Times New Roman"/>
          <w:sz w:val="20"/>
          <w:szCs w:val="20"/>
        </w:rPr>
        <w:t xml:space="preserve">, the UE receives the </w:t>
      </w:r>
      <w:r w:rsidR="00D71E53" w:rsidRPr="00C54BDE">
        <w:rPr>
          <w:rFonts w:ascii="Times New Roman" w:eastAsiaTheme="minorEastAsia" w:hAnsi="Times New Roman"/>
          <w:sz w:val="20"/>
          <w:szCs w:val="20"/>
        </w:rPr>
        <w:t xml:space="preserve">20-PRB </w:t>
      </w:r>
      <w:r w:rsidR="00C70E1E" w:rsidRPr="00C54BDE">
        <w:rPr>
          <w:rFonts w:ascii="Times New Roman" w:eastAsiaTheme="minorEastAsia" w:hAnsi="Times New Roman"/>
          <w:sz w:val="20"/>
          <w:szCs w:val="20"/>
        </w:rPr>
        <w:t>‘</w:t>
      </w:r>
      <w:r w:rsidR="0028121F" w:rsidRPr="00C54BDE">
        <w:rPr>
          <w:rFonts w:ascii="Times New Roman" w:eastAsiaTheme="minorEastAsia" w:hAnsi="Times New Roman"/>
          <w:sz w:val="20"/>
          <w:szCs w:val="20"/>
        </w:rPr>
        <w:t>PBCH</w:t>
      </w:r>
      <w:r w:rsidR="00C70E1E" w:rsidRPr="00C54BDE">
        <w:rPr>
          <w:rFonts w:ascii="Times New Roman" w:eastAsiaTheme="minorEastAsia" w:hAnsi="Times New Roman"/>
          <w:sz w:val="20"/>
          <w:szCs w:val="20"/>
        </w:rPr>
        <w:t>’</w:t>
      </w:r>
      <w:r w:rsidRPr="00C54BDE">
        <w:rPr>
          <w:rFonts w:ascii="Times New Roman" w:eastAsiaTheme="minorEastAsia" w:hAnsi="Times New Roman"/>
          <w:sz w:val="20"/>
          <w:szCs w:val="20"/>
        </w:rPr>
        <w:t xml:space="preserve"> </w:t>
      </w:r>
      <w:r w:rsidR="00A32099">
        <w:rPr>
          <w:rFonts w:ascii="Times New Roman" w:eastAsiaTheme="minorEastAsia" w:hAnsi="Times New Roman"/>
          <w:sz w:val="20"/>
          <w:szCs w:val="20"/>
        </w:rPr>
        <w:t>as legacy, i.e. UE is not aware of the puncturing from NW side</w:t>
      </w:r>
      <w:r w:rsidR="00D71E53" w:rsidRPr="00C54BDE">
        <w:rPr>
          <w:rFonts w:ascii="Times New Roman" w:eastAsiaTheme="minorEastAsia" w:hAnsi="Times New Roman"/>
          <w:sz w:val="20"/>
          <w:szCs w:val="20"/>
        </w:rPr>
        <w:t xml:space="preserve">. </w:t>
      </w:r>
      <w:r w:rsidR="00C70E1E" w:rsidRPr="00C54BDE">
        <w:rPr>
          <w:rFonts w:ascii="Times New Roman" w:eastAsiaTheme="minorEastAsia" w:hAnsi="Times New Roman"/>
          <w:sz w:val="20"/>
          <w:szCs w:val="20"/>
        </w:rPr>
        <w:t xml:space="preserve">Within the 20-PRB ‘PBCH’, </w:t>
      </w:r>
      <w:r w:rsidR="0028121F" w:rsidRPr="00C54BDE">
        <w:rPr>
          <w:rFonts w:ascii="Times New Roman" w:eastAsiaTheme="minorEastAsia" w:hAnsi="Times New Roman"/>
          <w:sz w:val="20"/>
          <w:szCs w:val="20"/>
        </w:rPr>
        <w:t>AWGN interference used to</w:t>
      </w:r>
      <w:r w:rsidRPr="00C54BDE">
        <w:rPr>
          <w:rFonts w:ascii="Times New Roman" w:eastAsiaTheme="minorEastAsia" w:hAnsi="Times New Roman"/>
          <w:sz w:val="20"/>
          <w:szCs w:val="20"/>
        </w:rPr>
        <w:t xml:space="preserve"> </w:t>
      </w:r>
      <w:r w:rsidR="00D71E53" w:rsidRPr="00C54BDE">
        <w:rPr>
          <w:rFonts w:ascii="Times New Roman" w:eastAsiaTheme="minorEastAsia" w:hAnsi="Times New Roman"/>
          <w:sz w:val="20"/>
          <w:szCs w:val="20"/>
        </w:rPr>
        <w:t xml:space="preserve">mimic the interference </w:t>
      </w:r>
      <w:r w:rsidR="00A110EE">
        <w:rPr>
          <w:rFonts w:ascii="Times New Roman" w:eastAsiaTheme="minorEastAsia" w:hAnsi="Times New Roman"/>
          <w:sz w:val="20"/>
          <w:szCs w:val="20"/>
        </w:rPr>
        <w:t>received</w:t>
      </w:r>
      <w:r w:rsidR="00D71E53" w:rsidRPr="00C54BDE">
        <w:rPr>
          <w:rFonts w:ascii="Times New Roman" w:eastAsiaTheme="minorEastAsia" w:hAnsi="Times New Roman"/>
          <w:sz w:val="20"/>
          <w:szCs w:val="20"/>
        </w:rPr>
        <w:t xml:space="preserve"> on the 4</w:t>
      </w:r>
      <w:r w:rsidR="00C70E1E" w:rsidRPr="00C54BDE">
        <w:rPr>
          <w:rFonts w:ascii="Times New Roman" w:eastAsiaTheme="minorEastAsia" w:hAnsi="Times New Roman"/>
          <w:sz w:val="20"/>
          <w:szCs w:val="20"/>
        </w:rPr>
        <w:t>-</w:t>
      </w:r>
      <w:r w:rsidR="00D71E53" w:rsidRPr="00C54BDE">
        <w:rPr>
          <w:rFonts w:ascii="Times New Roman" w:eastAsiaTheme="minorEastAsia" w:hAnsi="Times New Roman"/>
          <w:sz w:val="20"/>
          <w:szCs w:val="20"/>
        </w:rPr>
        <w:t>PRB</w:t>
      </w:r>
      <w:r w:rsidR="00C70E1E" w:rsidRPr="00C54BDE">
        <w:rPr>
          <w:rFonts w:ascii="Times New Roman" w:eastAsiaTheme="minorEastAsia" w:hAnsi="Times New Roman"/>
          <w:sz w:val="20"/>
          <w:szCs w:val="20"/>
        </w:rPr>
        <w:t xml:space="preserve"> </w:t>
      </w:r>
      <w:r w:rsidR="00D71E53" w:rsidRPr="00C54BDE">
        <w:rPr>
          <w:rFonts w:ascii="Times New Roman" w:eastAsiaTheme="minorEastAsia" w:hAnsi="Times New Roman"/>
          <w:sz w:val="20"/>
          <w:szCs w:val="20"/>
        </w:rPr>
        <w:t xml:space="preserve">at one side.  </w:t>
      </w:r>
    </w:p>
    <w:p w14:paraId="427B53A4" w14:textId="352ECAEE" w:rsidR="004D7BBA" w:rsidRDefault="004D7BBA" w:rsidP="004D7BBA">
      <w:pPr>
        <w:pStyle w:val="af2"/>
        <w:numPr>
          <w:ilvl w:val="1"/>
          <w:numId w:val="15"/>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ase 2-1: The power difference between AWGN interference and PBCH is 0dB</w:t>
      </w:r>
    </w:p>
    <w:p w14:paraId="5F2BE1F4" w14:textId="4480FBCC" w:rsidR="004D7BBA" w:rsidRPr="00C54BDE" w:rsidRDefault="004D7BBA" w:rsidP="00C54BDE">
      <w:pPr>
        <w:pStyle w:val="af2"/>
        <w:numPr>
          <w:ilvl w:val="1"/>
          <w:numId w:val="15"/>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ase 2-2: The power difference between AWGN interference and PBCH is -3dB</w:t>
      </w:r>
    </w:p>
    <w:p w14:paraId="7CA0E546" w14:textId="2CCF4023" w:rsidR="00C70E1E" w:rsidRDefault="00C70E1E" w:rsidP="00391465">
      <w:pPr>
        <w:pStyle w:val="af2"/>
        <w:numPr>
          <w:ilvl w:val="0"/>
          <w:numId w:val="15"/>
        </w:numPr>
        <w:adjustRightInd w:val="0"/>
        <w:snapToGrid w:val="0"/>
        <w:spacing w:afterLines="50" w:after="120"/>
        <w:ind w:firstLineChars="0"/>
        <w:rPr>
          <w:rFonts w:ascii="Times New Roman" w:eastAsiaTheme="minorEastAsia" w:hAnsi="Times New Roman"/>
          <w:sz w:val="20"/>
          <w:szCs w:val="20"/>
        </w:rPr>
      </w:pPr>
      <w:r w:rsidRPr="00C54BDE">
        <w:rPr>
          <w:rFonts w:ascii="Times New Roman" w:eastAsiaTheme="minorEastAsia" w:hAnsi="Times New Roman"/>
          <w:sz w:val="20"/>
          <w:szCs w:val="20"/>
        </w:rPr>
        <w:t xml:space="preserve">Case 3: </w:t>
      </w:r>
      <w:r w:rsidR="009D6C9F" w:rsidRPr="00F67490">
        <w:rPr>
          <w:rFonts w:ascii="Times New Roman" w:eastAsiaTheme="minorEastAsia" w:hAnsi="Times New Roman"/>
          <w:sz w:val="20"/>
          <w:szCs w:val="20"/>
        </w:rPr>
        <w:t xml:space="preserve">Network transmits </w:t>
      </w:r>
      <w:r w:rsidR="009D6C9F">
        <w:rPr>
          <w:rFonts w:ascii="Times New Roman" w:eastAsiaTheme="minorEastAsia" w:hAnsi="Times New Roman"/>
          <w:sz w:val="20"/>
          <w:szCs w:val="20"/>
        </w:rPr>
        <w:t>“punctured”</w:t>
      </w:r>
      <w:r w:rsidR="002E3B45">
        <w:rPr>
          <w:rFonts w:ascii="Times New Roman" w:eastAsiaTheme="minorEastAsia" w:hAnsi="Times New Roman"/>
          <w:sz w:val="20"/>
          <w:szCs w:val="20"/>
        </w:rPr>
        <w:t xml:space="preserve"> </w:t>
      </w:r>
      <w:r w:rsidR="009D6C9F" w:rsidRPr="00F67490">
        <w:rPr>
          <w:rFonts w:ascii="Times New Roman" w:eastAsiaTheme="minorEastAsia" w:hAnsi="Times New Roman"/>
          <w:sz w:val="20"/>
          <w:szCs w:val="20"/>
        </w:rPr>
        <w:t>PBCH</w:t>
      </w:r>
      <w:r w:rsidR="009D6C9F">
        <w:rPr>
          <w:rFonts w:ascii="Times New Roman" w:eastAsiaTheme="minorEastAsia" w:hAnsi="Times New Roman"/>
          <w:sz w:val="20"/>
          <w:szCs w:val="20"/>
        </w:rPr>
        <w:t xml:space="preserve"> (i.e. 20RB punctured to 16RB)</w:t>
      </w:r>
      <w:r w:rsidRPr="00C54BDE">
        <w:rPr>
          <w:rFonts w:ascii="Times New Roman" w:eastAsiaTheme="minorEastAsia" w:hAnsi="Times New Roman"/>
          <w:sz w:val="20"/>
          <w:szCs w:val="20"/>
        </w:rPr>
        <w:t>, the UE receives the 16-RB PBCH with puncturing</w:t>
      </w:r>
      <w:r w:rsidR="00805175">
        <w:rPr>
          <w:rFonts w:ascii="Times New Roman" w:eastAsiaTheme="minorEastAsia" w:hAnsi="Times New Roman"/>
          <w:sz w:val="20"/>
          <w:szCs w:val="20"/>
        </w:rPr>
        <w:t>, i.e. UE is aware of the puncturing from NW side</w:t>
      </w:r>
      <w:r w:rsidRPr="00C54BDE">
        <w:rPr>
          <w:rFonts w:ascii="Times New Roman" w:eastAsiaTheme="minorEastAsia" w:hAnsi="Times New Roman"/>
          <w:sz w:val="20"/>
          <w:szCs w:val="20"/>
        </w:rPr>
        <w:t xml:space="preserve">. </w:t>
      </w:r>
    </w:p>
    <w:p w14:paraId="25DC5928" w14:textId="6EFB9191" w:rsidR="0015284C" w:rsidRDefault="0015284C" w:rsidP="0015284C">
      <w:pPr>
        <w:pStyle w:val="af2"/>
        <w:adjustRightInd w:val="0"/>
        <w:snapToGrid w:val="0"/>
        <w:spacing w:afterLines="50" w:after="120"/>
        <w:ind w:left="420" w:firstLineChars="0" w:firstLine="0"/>
        <w:jc w:val="center"/>
        <w:rPr>
          <w:rFonts w:ascii="Times New Roman" w:eastAsiaTheme="minorEastAsia" w:hAnsi="Times New Roman"/>
          <w:sz w:val="20"/>
          <w:szCs w:val="20"/>
        </w:rPr>
      </w:pPr>
      <w:r>
        <w:rPr>
          <w:rFonts w:ascii="Times New Roman" w:eastAsiaTheme="minorEastAsia" w:hAnsi="Times New Roman"/>
          <w:noProof/>
          <w:sz w:val="20"/>
          <w:szCs w:val="20"/>
        </w:rPr>
        <w:drawing>
          <wp:inline distT="0" distB="0" distL="0" distR="0" wp14:anchorId="14C81B55" wp14:editId="24C9DBA2">
            <wp:extent cx="4963463" cy="3006408"/>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1628" cy="3011354"/>
                    </a:xfrm>
                    <a:prstGeom prst="rect">
                      <a:avLst/>
                    </a:prstGeom>
                    <a:noFill/>
                  </pic:spPr>
                </pic:pic>
              </a:graphicData>
            </a:graphic>
          </wp:inline>
        </w:drawing>
      </w:r>
    </w:p>
    <w:p w14:paraId="440C5EF6" w14:textId="020B1580" w:rsidR="0015284C" w:rsidRDefault="0015284C" w:rsidP="0015284C">
      <w:pPr>
        <w:pStyle w:val="af2"/>
        <w:adjustRightInd w:val="0"/>
        <w:snapToGrid w:val="0"/>
        <w:spacing w:afterLines="50" w:after="120"/>
        <w:ind w:left="420" w:firstLineChars="0" w:firstLine="0"/>
        <w:jc w:val="center"/>
        <w:rPr>
          <w:rFonts w:ascii="Times New Roman" w:eastAsiaTheme="minorEastAsia" w:hAnsi="Times New Roman"/>
          <w:sz w:val="20"/>
          <w:szCs w:val="20"/>
        </w:rPr>
      </w:pPr>
      <w:r>
        <w:rPr>
          <w:rFonts w:ascii="Times New Roman" w:eastAsiaTheme="minorEastAsia" w:hAnsi="Times New Roman"/>
          <w:sz w:val="20"/>
          <w:szCs w:val="20"/>
        </w:rPr>
        <w:t>Figure 1: illustration for PBCH</w:t>
      </w:r>
      <w:r w:rsidR="00C455C6">
        <w:rPr>
          <w:rFonts w:ascii="Times New Roman" w:eastAsiaTheme="minorEastAsia" w:hAnsi="Times New Roman"/>
          <w:sz w:val="20"/>
          <w:szCs w:val="20"/>
        </w:rPr>
        <w:t xml:space="preserve"> receptions</w:t>
      </w:r>
    </w:p>
    <w:p w14:paraId="51246E9E" w14:textId="77777777" w:rsidR="0015284C" w:rsidRPr="00C54BDE" w:rsidRDefault="0015284C" w:rsidP="0015284C">
      <w:pPr>
        <w:pStyle w:val="af2"/>
        <w:adjustRightInd w:val="0"/>
        <w:snapToGrid w:val="0"/>
        <w:spacing w:afterLines="50" w:after="120"/>
        <w:ind w:left="420" w:firstLineChars="0" w:firstLine="0"/>
        <w:jc w:val="center"/>
        <w:rPr>
          <w:rFonts w:ascii="Times New Roman" w:eastAsiaTheme="minorEastAsia" w:hAnsi="Times New Roman"/>
          <w:sz w:val="20"/>
          <w:szCs w:val="20"/>
        </w:rPr>
      </w:pPr>
    </w:p>
    <w:p w14:paraId="50B7FDBD" w14:textId="74E72CF2" w:rsidR="00C70E1E" w:rsidRPr="00C54BDE" w:rsidRDefault="00C70E1E" w:rsidP="00C54BDE">
      <w:pPr>
        <w:adjustRightInd w:val="0"/>
        <w:snapToGrid w:val="0"/>
        <w:spacing w:afterLines="50" w:after="120"/>
        <w:jc w:val="center"/>
        <w:rPr>
          <w:rFonts w:eastAsiaTheme="minorEastAsia"/>
          <w:b/>
          <w:szCs w:val="20"/>
          <w:lang w:eastAsia="zh-CN"/>
        </w:rPr>
      </w:pPr>
      <w:r w:rsidRPr="00C54BDE">
        <w:rPr>
          <w:rFonts w:eastAsiaTheme="minorEastAsia"/>
          <w:b/>
          <w:szCs w:val="20"/>
          <w:lang w:eastAsia="zh-CN"/>
        </w:rPr>
        <w:t>Table 1: PBCH decoding performance for different cases</w:t>
      </w:r>
    </w:p>
    <w:tbl>
      <w:tblPr>
        <w:tblStyle w:val="a9"/>
        <w:tblW w:w="7931" w:type="dxa"/>
        <w:tblInd w:w="704" w:type="dxa"/>
        <w:tblLayout w:type="fixed"/>
        <w:tblLook w:val="04A0" w:firstRow="1" w:lastRow="0" w:firstColumn="1" w:lastColumn="0" w:noHBand="0" w:noVBand="1"/>
      </w:tblPr>
      <w:tblGrid>
        <w:gridCol w:w="3180"/>
        <w:gridCol w:w="2869"/>
        <w:gridCol w:w="1882"/>
      </w:tblGrid>
      <w:tr w:rsidR="004D7BBA" w:rsidRPr="00391465" w14:paraId="3EE35C62" w14:textId="77777777" w:rsidTr="00C54BDE">
        <w:trPr>
          <w:trHeight w:val="322"/>
        </w:trPr>
        <w:tc>
          <w:tcPr>
            <w:tcW w:w="3180" w:type="dxa"/>
          </w:tcPr>
          <w:p w14:paraId="452EC5B2" w14:textId="6624CD32" w:rsidR="004D7BBA" w:rsidRPr="00391465" w:rsidRDefault="004D7BBA" w:rsidP="00C54BDE">
            <w:pPr>
              <w:adjustRightInd w:val="0"/>
              <w:snapToGrid w:val="0"/>
              <w:spacing w:afterLines="50" w:after="120"/>
              <w:jc w:val="center"/>
              <w:rPr>
                <w:color w:val="000000"/>
                <w:szCs w:val="20"/>
                <w:shd w:val="clear" w:color="auto" w:fill="FFFFFF"/>
              </w:rPr>
            </w:pPr>
            <w:r w:rsidRPr="00FE6A7A">
              <w:rPr>
                <w:color w:val="000000"/>
                <w:szCs w:val="20"/>
                <w:shd w:val="clear" w:color="auto" w:fill="FFFFFF"/>
              </w:rPr>
              <w:t>Case</w:t>
            </w:r>
          </w:p>
        </w:tc>
        <w:tc>
          <w:tcPr>
            <w:tcW w:w="2869" w:type="dxa"/>
          </w:tcPr>
          <w:p w14:paraId="2E6320F2" w14:textId="04BF3426" w:rsidR="004D7BBA" w:rsidRPr="00C54BDE" w:rsidRDefault="004D7BBA" w:rsidP="00C54BDE">
            <w:pPr>
              <w:adjustRightInd w:val="0"/>
              <w:snapToGrid w:val="0"/>
              <w:spacing w:afterLines="50" w:after="120"/>
              <w:jc w:val="center"/>
              <w:rPr>
                <w:szCs w:val="20"/>
                <w:shd w:val="clear" w:color="auto" w:fill="FFFFFF"/>
              </w:rPr>
            </w:pPr>
            <w:r w:rsidRPr="00C54BDE">
              <w:rPr>
                <w:szCs w:val="20"/>
                <w:shd w:val="clear" w:color="auto" w:fill="FFFFFF"/>
              </w:rPr>
              <w:t>SINR for 1% BLER</w:t>
            </w:r>
            <w:r w:rsidR="003D5EE5">
              <w:rPr>
                <w:szCs w:val="20"/>
                <w:shd w:val="clear" w:color="auto" w:fill="FFFFFF"/>
              </w:rPr>
              <w:t xml:space="preserve"> [dB]</w:t>
            </w:r>
          </w:p>
        </w:tc>
        <w:tc>
          <w:tcPr>
            <w:tcW w:w="1880" w:type="dxa"/>
          </w:tcPr>
          <w:p w14:paraId="2BF3B13E" w14:textId="3F859AA2" w:rsidR="004D7BBA" w:rsidRPr="00C54BDE" w:rsidRDefault="004D7BBA" w:rsidP="00C54BDE">
            <w:pPr>
              <w:adjustRightInd w:val="0"/>
              <w:snapToGrid w:val="0"/>
              <w:spacing w:afterLines="50" w:after="120"/>
              <w:jc w:val="center"/>
              <w:rPr>
                <w:szCs w:val="20"/>
                <w:shd w:val="clear" w:color="auto" w:fill="FFFFFF"/>
              </w:rPr>
            </w:pPr>
            <w:r w:rsidRPr="00C54BDE">
              <w:rPr>
                <w:szCs w:val="20"/>
                <w:shd w:val="clear" w:color="auto" w:fill="FFFFFF"/>
              </w:rPr>
              <w:t>SINR loss[dB]</w:t>
            </w:r>
          </w:p>
        </w:tc>
      </w:tr>
      <w:tr w:rsidR="004D7BBA" w:rsidRPr="00391465" w14:paraId="17890660" w14:textId="77777777" w:rsidTr="00C54BDE">
        <w:trPr>
          <w:trHeight w:val="322"/>
        </w:trPr>
        <w:tc>
          <w:tcPr>
            <w:tcW w:w="3180" w:type="dxa"/>
          </w:tcPr>
          <w:p w14:paraId="69796681" w14:textId="70242B89" w:rsidR="004D7BBA" w:rsidRPr="00C54BDE" w:rsidRDefault="004D7BBA" w:rsidP="00C54BDE">
            <w:pPr>
              <w:adjustRightInd w:val="0"/>
              <w:snapToGrid w:val="0"/>
              <w:spacing w:afterLines="50" w:after="120"/>
              <w:jc w:val="center"/>
              <w:rPr>
                <w:color w:val="000000"/>
                <w:szCs w:val="20"/>
                <w:shd w:val="clear" w:color="auto" w:fill="FFFFFF"/>
              </w:rPr>
            </w:pPr>
            <w:r>
              <w:rPr>
                <w:color w:val="000000"/>
                <w:szCs w:val="20"/>
                <w:shd w:val="clear" w:color="auto" w:fill="FFFFFF"/>
              </w:rPr>
              <w:t>Case 1</w:t>
            </w:r>
          </w:p>
        </w:tc>
        <w:tc>
          <w:tcPr>
            <w:tcW w:w="2869" w:type="dxa"/>
            <w:vAlign w:val="center"/>
          </w:tcPr>
          <w:p w14:paraId="715E61A4" w14:textId="05376BFB" w:rsidR="004D7BBA" w:rsidRPr="00C54BDE" w:rsidRDefault="004D7BBA" w:rsidP="00C54BDE">
            <w:pPr>
              <w:adjustRightInd w:val="0"/>
              <w:snapToGrid w:val="0"/>
              <w:spacing w:afterLines="50" w:after="120"/>
              <w:jc w:val="center"/>
              <w:rPr>
                <w:szCs w:val="20"/>
              </w:rPr>
            </w:pPr>
            <w:r w:rsidRPr="00C54BDE">
              <w:rPr>
                <w:szCs w:val="20"/>
              </w:rPr>
              <w:t>7.00</w:t>
            </w:r>
          </w:p>
        </w:tc>
        <w:tc>
          <w:tcPr>
            <w:tcW w:w="1880" w:type="dxa"/>
            <w:vAlign w:val="center"/>
          </w:tcPr>
          <w:p w14:paraId="4CD4B74E" w14:textId="17DAC001" w:rsidR="004D7BBA" w:rsidRPr="00C54BDE" w:rsidRDefault="004D7BBA" w:rsidP="00C54BDE">
            <w:pPr>
              <w:adjustRightInd w:val="0"/>
              <w:snapToGrid w:val="0"/>
              <w:spacing w:afterLines="50" w:after="120"/>
              <w:jc w:val="center"/>
              <w:rPr>
                <w:rFonts w:eastAsiaTheme="minorEastAsia"/>
                <w:szCs w:val="20"/>
                <w:lang w:eastAsia="zh-CN"/>
              </w:rPr>
            </w:pPr>
            <w:r w:rsidRPr="00C54BDE">
              <w:rPr>
                <w:rFonts w:eastAsiaTheme="minorEastAsia"/>
                <w:szCs w:val="20"/>
                <w:lang w:eastAsia="zh-CN"/>
              </w:rPr>
              <w:t>--</w:t>
            </w:r>
          </w:p>
        </w:tc>
      </w:tr>
      <w:tr w:rsidR="004D7BBA" w:rsidRPr="00391465" w14:paraId="2D43640F" w14:textId="77777777" w:rsidTr="00C54BDE">
        <w:trPr>
          <w:trHeight w:val="322"/>
        </w:trPr>
        <w:tc>
          <w:tcPr>
            <w:tcW w:w="3180" w:type="dxa"/>
          </w:tcPr>
          <w:p w14:paraId="1B357476" w14:textId="6B784308" w:rsidR="004D7BBA" w:rsidRPr="00C54BDE" w:rsidRDefault="004D7BBA" w:rsidP="00C54BDE">
            <w:pPr>
              <w:adjustRightInd w:val="0"/>
              <w:snapToGrid w:val="0"/>
              <w:spacing w:afterLines="50" w:after="120"/>
              <w:jc w:val="center"/>
              <w:rPr>
                <w:color w:val="000000"/>
                <w:szCs w:val="20"/>
                <w:shd w:val="clear" w:color="auto" w:fill="FFFFFF"/>
              </w:rPr>
            </w:pPr>
            <w:r w:rsidRPr="00C54BDE">
              <w:rPr>
                <w:color w:val="000000"/>
                <w:szCs w:val="20"/>
                <w:shd w:val="clear" w:color="auto" w:fill="FFFFFF"/>
              </w:rPr>
              <w:t>Case</w:t>
            </w:r>
            <w:r>
              <w:rPr>
                <w:color w:val="000000"/>
                <w:szCs w:val="20"/>
                <w:shd w:val="clear" w:color="auto" w:fill="FFFFFF"/>
              </w:rPr>
              <w:t xml:space="preserve"> 2-1</w:t>
            </w:r>
          </w:p>
        </w:tc>
        <w:tc>
          <w:tcPr>
            <w:tcW w:w="2869" w:type="dxa"/>
            <w:vAlign w:val="center"/>
          </w:tcPr>
          <w:p w14:paraId="6CC180CC" w14:textId="191123C2" w:rsidR="004D7BBA" w:rsidRPr="00C54BDE" w:rsidRDefault="00BA7281" w:rsidP="00C54BDE">
            <w:pPr>
              <w:adjustRightInd w:val="0"/>
              <w:snapToGrid w:val="0"/>
              <w:spacing w:afterLines="50" w:after="120"/>
              <w:jc w:val="center"/>
              <w:rPr>
                <w:szCs w:val="20"/>
              </w:rPr>
            </w:pPr>
            <w:r w:rsidRPr="00FE6A7A">
              <w:rPr>
                <w:color w:val="FF0000"/>
                <w:szCs w:val="20"/>
              </w:rPr>
              <w:t>&gt;40</w:t>
            </w:r>
            <w:r>
              <w:rPr>
                <w:color w:val="FF0000"/>
                <w:szCs w:val="20"/>
              </w:rPr>
              <w:t xml:space="preserve"> [Note]</w:t>
            </w:r>
          </w:p>
        </w:tc>
        <w:tc>
          <w:tcPr>
            <w:tcW w:w="1880" w:type="dxa"/>
            <w:vAlign w:val="center"/>
          </w:tcPr>
          <w:p w14:paraId="5676F936" w14:textId="70992DC4" w:rsidR="004D7BBA" w:rsidRPr="00C54BDE" w:rsidRDefault="00BA7281" w:rsidP="00C54BDE">
            <w:pPr>
              <w:adjustRightInd w:val="0"/>
              <w:snapToGrid w:val="0"/>
              <w:spacing w:afterLines="50" w:after="120"/>
              <w:jc w:val="center"/>
              <w:rPr>
                <w:szCs w:val="20"/>
              </w:rPr>
            </w:pPr>
            <w:r w:rsidRPr="00C54BDE">
              <w:rPr>
                <w:color w:val="FF0000"/>
                <w:szCs w:val="20"/>
              </w:rPr>
              <w:t>&gt;</w:t>
            </w:r>
            <w:r>
              <w:rPr>
                <w:color w:val="FF0000"/>
                <w:szCs w:val="20"/>
              </w:rPr>
              <w:t>40</w:t>
            </w:r>
          </w:p>
        </w:tc>
      </w:tr>
      <w:tr w:rsidR="004D7BBA" w:rsidRPr="00391465" w14:paraId="0FBD5E51" w14:textId="77777777" w:rsidTr="00C54BDE">
        <w:trPr>
          <w:trHeight w:val="322"/>
        </w:trPr>
        <w:tc>
          <w:tcPr>
            <w:tcW w:w="3180" w:type="dxa"/>
          </w:tcPr>
          <w:p w14:paraId="13E2233D" w14:textId="5FC1BF6D" w:rsidR="004D7BBA" w:rsidRPr="00C54BDE" w:rsidRDefault="004D7BBA" w:rsidP="00C54BDE">
            <w:pPr>
              <w:adjustRightInd w:val="0"/>
              <w:snapToGrid w:val="0"/>
              <w:spacing w:afterLines="50" w:after="120"/>
              <w:jc w:val="center"/>
              <w:rPr>
                <w:color w:val="000000"/>
                <w:szCs w:val="20"/>
                <w:shd w:val="clear" w:color="auto" w:fill="FFFFFF"/>
              </w:rPr>
            </w:pPr>
            <w:r w:rsidRPr="00C54BDE">
              <w:rPr>
                <w:color w:val="000000"/>
                <w:szCs w:val="20"/>
                <w:shd w:val="clear" w:color="auto" w:fill="FFFFFF"/>
              </w:rPr>
              <w:t>Case</w:t>
            </w:r>
            <w:r>
              <w:rPr>
                <w:color w:val="000000"/>
                <w:szCs w:val="20"/>
                <w:shd w:val="clear" w:color="auto" w:fill="FFFFFF"/>
              </w:rPr>
              <w:t xml:space="preserve"> 2-2</w:t>
            </w:r>
          </w:p>
        </w:tc>
        <w:tc>
          <w:tcPr>
            <w:tcW w:w="2869" w:type="dxa"/>
            <w:vAlign w:val="center"/>
          </w:tcPr>
          <w:p w14:paraId="656E9D65" w14:textId="14A58D1B" w:rsidR="004D7BBA" w:rsidRPr="00C54BDE" w:rsidRDefault="00BA7281" w:rsidP="00C54BDE">
            <w:pPr>
              <w:adjustRightInd w:val="0"/>
              <w:snapToGrid w:val="0"/>
              <w:spacing w:afterLines="50" w:after="120"/>
              <w:jc w:val="center"/>
              <w:rPr>
                <w:szCs w:val="20"/>
              </w:rPr>
            </w:pPr>
            <w:r>
              <w:rPr>
                <w:szCs w:val="20"/>
              </w:rPr>
              <w:t>10</w:t>
            </w:r>
            <w:r w:rsidR="004D7BBA" w:rsidRPr="00C54BDE">
              <w:rPr>
                <w:szCs w:val="20"/>
              </w:rPr>
              <w:t>.50</w:t>
            </w:r>
          </w:p>
        </w:tc>
        <w:tc>
          <w:tcPr>
            <w:tcW w:w="1880" w:type="dxa"/>
            <w:vAlign w:val="center"/>
          </w:tcPr>
          <w:p w14:paraId="5F991B68" w14:textId="68A438A3" w:rsidR="004D7BBA" w:rsidRPr="00C54BDE" w:rsidRDefault="00BA7281" w:rsidP="00C54BDE">
            <w:pPr>
              <w:adjustRightInd w:val="0"/>
              <w:snapToGrid w:val="0"/>
              <w:spacing w:afterLines="50" w:after="120"/>
              <w:jc w:val="center"/>
              <w:rPr>
                <w:szCs w:val="20"/>
              </w:rPr>
            </w:pPr>
            <w:r>
              <w:rPr>
                <w:szCs w:val="20"/>
              </w:rPr>
              <w:t>3.5</w:t>
            </w:r>
          </w:p>
        </w:tc>
      </w:tr>
      <w:tr w:rsidR="004D7BBA" w:rsidRPr="00391465" w14:paraId="5EEEE46B" w14:textId="77777777" w:rsidTr="00C54BDE">
        <w:trPr>
          <w:trHeight w:val="322"/>
        </w:trPr>
        <w:tc>
          <w:tcPr>
            <w:tcW w:w="3180" w:type="dxa"/>
          </w:tcPr>
          <w:p w14:paraId="1D2A44AB" w14:textId="6BACEA5E" w:rsidR="004D7BBA" w:rsidRPr="00C54BDE" w:rsidRDefault="004D7BBA" w:rsidP="00C54BDE">
            <w:pPr>
              <w:adjustRightInd w:val="0"/>
              <w:snapToGrid w:val="0"/>
              <w:spacing w:afterLines="50" w:after="120"/>
              <w:jc w:val="center"/>
              <w:rPr>
                <w:color w:val="000000"/>
                <w:szCs w:val="20"/>
                <w:shd w:val="clear" w:color="auto" w:fill="FFFFFF"/>
              </w:rPr>
            </w:pPr>
            <w:r w:rsidRPr="00C54BDE">
              <w:rPr>
                <w:color w:val="000000"/>
                <w:szCs w:val="20"/>
                <w:shd w:val="clear" w:color="auto" w:fill="FFFFFF"/>
              </w:rPr>
              <w:t>Case</w:t>
            </w:r>
            <w:r>
              <w:rPr>
                <w:color w:val="000000"/>
                <w:szCs w:val="20"/>
                <w:shd w:val="clear" w:color="auto" w:fill="FFFFFF"/>
              </w:rPr>
              <w:t xml:space="preserve"> 3</w:t>
            </w:r>
          </w:p>
        </w:tc>
        <w:tc>
          <w:tcPr>
            <w:tcW w:w="2869" w:type="dxa"/>
            <w:vAlign w:val="center"/>
          </w:tcPr>
          <w:p w14:paraId="79991F80" w14:textId="49ECBC2A" w:rsidR="004D7BBA" w:rsidRPr="00C54BDE" w:rsidRDefault="00BA7281" w:rsidP="00C54BDE">
            <w:pPr>
              <w:adjustRightInd w:val="0"/>
              <w:snapToGrid w:val="0"/>
              <w:spacing w:afterLines="50" w:after="120"/>
              <w:jc w:val="center"/>
              <w:rPr>
                <w:rFonts w:eastAsiaTheme="minorEastAsia"/>
                <w:szCs w:val="20"/>
                <w:lang w:eastAsia="zh-CN"/>
              </w:rPr>
            </w:pPr>
            <w:r>
              <w:rPr>
                <w:rFonts w:eastAsiaTheme="minorEastAsia" w:hint="eastAsia"/>
                <w:szCs w:val="20"/>
                <w:lang w:eastAsia="zh-CN"/>
              </w:rPr>
              <w:t>8</w:t>
            </w:r>
            <w:r>
              <w:rPr>
                <w:rFonts w:eastAsiaTheme="minorEastAsia"/>
                <w:szCs w:val="20"/>
                <w:lang w:eastAsia="zh-CN"/>
              </w:rPr>
              <w:t>.83</w:t>
            </w:r>
          </w:p>
        </w:tc>
        <w:tc>
          <w:tcPr>
            <w:tcW w:w="1880" w:type="dxa"/>
            <w:vAlign w:val="center"/>
          </w:tcPr>
          <w:p w14:paraId="025A5802" w14:textId="477F6A07" w:rsidR="004D7BBA" w:rsidRPr="00C54BDE" w:rsidRDefault="00BA7281" w:rsidP="00C54BDE">
            <w:pPr>
              <w:adjustRightInd w:val="0"/>
              <w:snapToGrid w:val="0"/>
              <w:spacing w:afterLines="50" w:after="120"/>
              <w:jc w:val="center"/>
              <w:rPr>
                <w:rFonts w:eastAsiaTheme="minorEastAsia"/>
                <w:szCs w:val="20"/>
                <w:lang w:eastAsia="zh-CN"/>
              </w:rPr>
            </w:pPr>
            <w:r>
              <w:rPr>
                <w:rFonts w:eastAsiaTheme="minorEastAsia" w:hint="eastAsia"/>
                <w:szCs w:val="20"/>
                <w:lang w:eastAsia="zh-CN"/>
              </w:rPr>
              <w:t>1.8</w:t>
            </w:r>
            <w:r>
              <w:rPr>
                <w:rFonts w:eastAsiaTheme="minorEastAsia"/>
                <w:szCs w:val="20"/>
                <w:lang w:eastAsia="zh-CN"/>
              </w:rPr>
              <w:t>3</w:t>
            </w:r>
          </w:p>
        </w:tc>
      </w:tr>
      <w:tr w:rsidR="00BA7281" w:rsidRPr="00391465" w14:paraId="785B1F99" w14:textId="77777777" w:rsidTr="00C54BDE">
        <w:trPr>
          <w:trHeight w:val="246"/>
        </w:trPr>
        <w:tc>
          <w:tcPr>
            <w:tcW w:w="7931" w:type="dxa"/>
            <w:gridSpan w:val="3"/>
          </w:tcPr>
          <w:p w14:paraId="4A3BEF60" w14:textId="61CBFFDC" w:rsidR="00BA7281" w:rsidRDefault="00BA7281" w:rsidP="00C54BDE">
            <w:pPr>
              <w:adjustRightInd w:val="0"/>
              <w:snapToGrid w:val="0"/>
              <w:spacing w:afterLines="50" w:after="120"/>
              <w:rPr>
                <w:rFonts w:eastAsiaTheme="minorEastAsia"/>
                <w:szCs w:val="20"/>
                <w:lang w:eastAsia="zh-CN"/>
              </w:rPr>
            </w:pPr>
            <w:r>
              <w:rPr>
                <w:rFonts w:eastAsiaTheme="minorEastAsia" w:hint="eastAsia"/>
                <w:szCs w:val="20"/>
                <w:lang w:eastAsia="zh-CN"/>
              </w:rPr>
              <w:t>N</w:t>
            </w:r>
            <w:r>
              <w:rPr>
                <w:rFonts w:eastAsiaTheme="minorEastAsia"/>
                <w:szCs w:val="20"/>
                <w:lang w:eastAsia="zh-CN"/>
              </w:rPr>
              <w:t>ote: SINR &gt; 40 means n</w:t>
            </w:r>
            <w:r w:rsidRPr="00BA7281">
              <w:rPr>
                <w:rFonts w:eastAsiaTheme="minorEastAsia"/>
                <w:szCs w:val="20"/>
                <w:lang w:eastAsia="zh-CN"/>
              </w:rPr>
              <w:t xml:space="preserve">o SINR </w:t>
            </w:r>
            <w:r>
              <w:rPr>
                <w:rFonts w:eastAsiaTheme="minorEastAsia"/>
                <w:szCs w:val="20"/>
                <w:lang w:eastAsia="zh-CN"/>
              </w:rPr>
              <w:t xml:space="preserve">can be </w:t>
            </w:r>
            <w:r w:rsidRPr="00BA7281">
              <w:rPr>
                <w:rFonts w:eastAsiaTheme="minorEastAsia"/>
                <w:szCs w:val="20"/>
                <w:lang w:eastAsia="zh-CN"/>
              </w:rPr>
              <w:t xml:space="preserve">found </w:t>
            </w:r>
            <w:r>
              <w:rPr>
                <w:rFonts w:eastAsiaTheme="minorEastAsia"/>
                <w:szCs w:val="20"/>
                <w:lang w:eastAsia="zh-CN"/>
              </w:rPr>
              <w:t xml:space="preserve">for </w:t>
            </w:r>
            <w:r w:rsidRPr="00BA7281">
              <w:rPr>
                <w:rFonts w:eastAsiaTheme="minorEastAsia"/>
                <w:szCs w:val="20"/>
                <w:lang w:eastAsia="zh-CN"/>
              </w:rPr>
              <w:t xml:space="preserve">1% </w:t>
            </w:r>
            <w:r>
              <w:rPr>
                <w:rFonts w:eastAsiaTheme="minorEastAsia"/>
                <w:szCs w:val="20"/>
                <w:lang w:eastAsia="zh-CN"/>
              </w:rPr>
              <w:t>BLER within the SINR workable range</w:t>
            </w:r>
          </w:p>
        </w:tc>
      </w:tr>
    </w:tbl>
    <w:p w14:paraId="337968F6" w14:textId="77777777" w:rsidR="00C70E1E" w:rsidRPr="00391465" w:rsidRDefault="00C70E1E" w:rsidP="00C54BDE">
      <w:pPr>
        <w:rPr>
          <w:rFonts w:eastAsiaTheme="minorEastAsia"/>
        </w:rPr>
      </w:pPr>
    </w:p>
    <w:p w14:paraId="6EA9FB89" w14:textId="381E742C" w:rsidR="007B751D" w:rsidRDefault="00F24324" w:rsidP="007B751D">
      <w:pPr>
        <w:jc w:val="both"/>
        <w:rPr>
          <w:rFonts w:eastAsiaTheme="minorEastAsia"/>
          <w:lang w:eastAsia="zh-CN"/>
        </w:rPr>
      </w:pPr>
      <w:r>
        <w:rPr>
          <w:rFonts w:eastAsiaTheme="minorEastAsia" w:hint="eastAsia"/>
          <w:lang w:eastAsia="zh-CN"/>
        </w:rPr>
        <w:t>B</w:t>
      </w:r>
      <w:r>
        <w:rPr>
          <w:rFonts w:eastAsiaTheme="minorEastAsia"/>
          <w:lang w:eastAsia="zh-CN"/>
        </w:rPr>
        <w:t>ased on above results, in order to decode PBCH successfully with correct puncturing,</w:t>
      </w:r>
      <w:r w:rsidR="0092733D">
        <w:rPr>
          <w:rFonts w:eastAsiaTheme="minorEastAsia"/>
          <w:lang w:eastAsia="zh-CN"/>
        </w:rPr>
        <w:t xml:space="preserve"> the UE needs to know the </w:t>
      </w:r>
      <w:r w:rsidR="001272EC">
        <w:rPr>
          <w:rFonts w:eastAsiaTheme="minorEastAsia"/>
          <w:lang w:eastAsia="zh-CN"/>
        </w:rPr>
        <w:t xml:space="preserve">puncturing from NW side, i.e. </w:t>
      </w:r>
      <w:r w:rsidR="0092733D">
        <w:rPr>
          <w:rFonts w:eastAsiaTheme="minorEastAsia"/>
          <w:lang w:eastAsia="zh-CN"/>
        </w:rPr>
        <w:t xml:space="preserve">location of the actual </w:t>
      </w:r>
      <w:r w:rsidR="001272EC">
        <w:rPr>
          <w:rFonts w:eastAsiaTheme="minorEastAsia"/>
          <w:lang w:eastAsia="zh-CN"/>
        </w:rPr>
        <w:t>transmitted part of the “original” PBCH</w:t>
      </w:r>
      <w:r w:rsidR="0092733D">
        <w:rPr>
          <w:rFonts w:eastAsiaTheme="minorEastAsia"/>
          <w:lang w:eastAsia="zh-CN"/>
        </w:rPr>
        <w:t>. P</w:t>
      </w:r>
      <w:r w:rsidR="007B751D">
        <w:rPr>
          <w:rFonts w:eastAsiaTheme="minorEastAsia"/>
          <w:lang w:eastAsia="zh-CN"/>
        </w:rPr>
        <w:t>otential solutions</w:t>
      </w:r>
      <w:r w:rsidR="008835BA">
        <w:rPr>
          <w:rFonts w:eastAsiaTheme="minorEastAsia"/>
          <w:lang w:eastAsia="zh-CN"/>
        </w:rPr>
        <w:t xml:space="preserve"> </w:t>
      </w:r>
      <w:r w:rsidR="007B751D">
        <w:rPr>
          <w:rFonts w:eastAsiaTheme="minorEastAsia"/>
          <w:lang w:eastAsia="zh-CN"/>
        </w:rPr>
        <w:lastRenderedPageBreak/>
        <w:t xml:space="preserve">can be based on the </w:t>
      </w:r>
      <w:r w:rsidR="008835BA">
        <w:rPr>
          <w:rFonts w:eastAsiaTheme="minorEastAsia"/>
          <w:lang w:eastAsia="zh-CN"/>
        </w:rPr>
        <w:t xml:space="preserve">RAN4 defined </w:t>
      </w:r>
      <w:r w:rsidR="007B751D">
        <w:rPr>
          <w:rFonts w:eastAsiaTheme="minorEastAsia"/>
          <w:lang w:eastAsia="zh-CN"/>
        </w:rPr>
        <w:t xml:space="preserve">system parameters such as band/channel and/or sync </w:t>
      </w:r>
      <w:proofErr w:type="spellStart"/>
      <w:r w:rsidR="007B751D">
        <w:rPr>
          <w:rFonts w:eastAsiaTheme="minorEastAsia"/>
          <w:lang w:eastAsia="zh-CN"/>
        </w:rPr>
        <w:t>rasters</w:t>
      </w:r>
      <w:proofErr w:type="spellEnd"/>
      <w:r w:rsidR="007B751D">
        <w:rPr>
          <w:rFonts w:eastAsiaTheme="minorEastAsia"/>
          <w:lang w:eastAsia="zh-CN"/>
        </w:rPr>
        <w:t xml:space="preserve"> </w:t>
      </w:r>
      <w:r w:rsidR="007B751D" w:rsidRPr="00B56B17">
        <w:rPr>
          <w:rFonts w:eastAsiaTheme="minorEastAsia"/>
          <w:lang w:eastAsia="zh-CN"/>
        </w:rPr>
        <w:t>for the associated dedicated spectrum</w:t>
      </w:r>
      <w:r w:rsidR="007B751D">
        <w:rPr>
          <w:rFonts w:eastAsiaTheme="minorEastAsia"/>
          <w:lang w:eastAsia="zh-CN"/>
        </w:rPr>
        <w:t xml:space="preserve">. </w:t>
      </w:r>
      <w:r w:rsidR="0092733D">
        <w:rPr>
          <w:rFonts w:eastAsiaTheme="minorEastAsia"/>
          <w:lang w:eastAsia="zh-CN"/>
        </w:rPr>
        <w:t>For example, w</w:t>
      </w:r>
      <w:r w:rsidR="008835BA">
        <w:rPr>
          <w:rFonts w:eastAsiaTheme="minorEastAsia"/>
          <w:lang w:eastAsia="zh-CN"/>
        </w:rPr>
        <w:t xml:space="preserve">hen the UE found the SSB on the sync </w:t>
      </w:r>
      <w:proofErr w:type="spellStart"/>
      <w:r w:rsidR="008835BA">
        <w:rPr>
          <w:rFonts w:eastAsiaTheme="minorEastAsia"/>
          <w:lang w:eastAsia="zh-CN"/>
        </w:rPr>
        <w:t>rasters</w:t>
      </w:r>
      <w:proofErr w:type="spellEnd"/>
      <w:r w:rsidR="0092733D">
        <w:rPr>
          <w:rFonts w:eastAsiaTheme="minorEastAsia"/>
          <w:lang w:eastAsia="zh-CN"/>
        </w:rPr>
        <w:t xml:space="preserve"> defined for the </w:t>
      </w:r>
      <w:r w:rsidR="0092733D" w:rsidRPr="00B56B17">
        <w:rPr>
          <w:rFonts w:eastAsiaTheme="minorEastAsia"/>
          <w:lang w:eastAsia="zh-CN"/>
        </w:rPr>
        <w:t>dedicated spectrum</w:t>
      </w:r>
      <w:r w:rsidR="008835BA">
        <w:rPr>
          <w:rFonts w:eastAsiaTheme="minorEastAsia"/>
          <w:lang w:eastAsia="zh-CN"/>
        </w:rPr>
        <w:t>, UE</w:t>
      </w:r>
      <w:r w:rsidR="0092733D">
        <w:rPr>
          <w:rFonts w:eastAsiaTheme="minorEastAsia"/>
          <w:lang w:eastAsia="zh-CN"/>
        </w:rPr>
        <w:t xml:space="preserve"> can </w:t>
      </w:r>
      <w:r w:rsidR="008835BA">
        <w:rPr>
          <w:rFonts w:eastAsiaTheme="minorEastAsia"/>
          <w:lang w:eastAsia="zh-CN"/>
        </w:rPr>
        <w:t xml:space="preserve">know the </w:t>
      </w:r>
      <w:r w:rsidR="0092733D">
        <w:rPr>
          <w:rFonts w:eastAsiaTheme="minorEastAsia"/>
          <w:lang w:eastAsia="zh-CN"/>
        </w:rPr>
        <w:t>location of the actual RBs</w:t>
      </w:r>
      <w:r w:rsidR="008835BA">
        <w:rPr>
          <w:rFonts w:eastAsiaTheme="minorEastAsia"/>
          <w:lang w:eastAsia="zh-CN"/>
        </w:rPr>
        <w:t xml:space="preserve"> used for PBCH transmission</w:t>
      </w:r>
      <w:r w:rsidR="001D1D66">
        <w:rPr>
          <w:rFonts w:eastAsiaTheme="minorEastAsia"/>
          <w:lang w:eastAsia="zh-CN"/>
        </w:rPr>
        <w:t>.</w:t>
      </w:r>
    </w:p>
    <w:p w14:paraId="073A89DC" w14:textId="1C750B76" w:rsidR="00BE64E5" w:rsidRDefault="00BE64E5" w:rsidP="00315B89">
      <w:pPr>
        <w:spacing w:afterLines="50" w:after="120"/>
        <w:jc w:val="both"/>
        <w:rPr>
          <w:rFonts w:eastAsiaTheme="minorEastAsia"/>
          <w:lang w:eastAsia="zh-CN"/>
        </w:rPr>
      </w:pPr>
    </w:p>
    <w:p w14:paraId="0B8DB6D3" w14:textId="2051A532" w:rsidR="00581FA1" w:rsidRPr="00A84F5C" w:rsidRDefault="00581FA1" w:rsidP="00315B89">
      <w:pPr>
        <w:spacing w:afterLines="50" w:after="120"/>
        <w:jc w:val="both"/>
        <w:rPr>
          <w:rFonts w:eastAsiaTheme="minorEastAsia"/>
          <w:b/>
          <w:lang w:eastAsia="zh-CN"/>
        </w:rPr>
      </w:pPr>
      <w:r w:rsidRPr="00A84F5C">
        <w:rPr>
          <w:rFonts w:eastAsiaTheme="minorEastAsia" w:hint="eastAsia"/>
          <w:b/>
          <w:lang w:eastAsia="zh-CN"/>
        </w:rPr>
        <w:t>P</w:t>
      </w:r>
      <w:r w:rsidRPr="00A84F5C">
        <w:rPr>
          <w:rFonts w:eastAsiaTheme="minorEastAsia"/>
          <w:b/>
          <w:lang w:eastAsia="zh-CN"/>
        </w:rPr>
        <w:t xml:space="preserve">roposal 1: </w:t>
      </w:r>
      <w:r>
        <w:rPr>
          <w:rFonts w:eastAsiaTheme="minorEastAsia"/>
          <w:b/>
          <w:lang w:eastAsia="zh-CN"/>
        </w:rPr>
        <w:t xml:space="preserve">For a UE accessing </w:t>
      </w:r>
      <w:r w:rsidR="001D1D66">
        <w:rPr>
          <w:rFonts w:eastAsiaTheme="minorEastAsia"/>
          <w:b/>
          <w:lang w:eastAsia="zh-CN"/>
        </w:rPr>
        <w:t xml:space="preserve">a </w:t>
      </w:r>
      <w:r>
        <w:rPr>
          <w:rFonts w:eastAsiaTheme="minorEastAsia"/>
          <w:b/>
          <w:lang w:eastAsia="zh-CN"/>
        </w:rPr>
        <w:t xml:space="preserve">NR cell that is operating </w:t>
      </w:r>
      <w:r w:rsidRPr="00EF32A2">
        <w:rPr>
          <w:rFonts w:eastAsiaTheme="minorEastAsia"/>
          <w:b/>
          <w:lang w:eastAsia="zh-CN"/>
        </w:rPr>
        <w:t>in spectrum allocations from approximately 3 MHz up to below 5 MHz</w:t>
      </w:r>
      <w:r>
        <w:rPr>
          <w:rFonts w:eastAsiaTheme="minorEastAsia"/>
          <w:b/>
          <w:lang w:eastAsia="zh-CN"/>
        </w:rPr>
        <w:t xml:space="preserve">, </w:t>
      </w:r>
      <w:r w:rsidR="001D1D66">
        <w:rPr>
          <w:rFonts w:eastAsiaTheme="minorEastAsia"/>
          <w:b/>
          <w:lang w:eastAsia="zh-CN"/>
        </w:rPr>
        <w:t>it needs to know the location of the actual BW used for</w:t>
      </w:r>
      <w:r w:rsidR="00F968B3">
        <w:rPr>
          <w:rFonts w:eastAsiaTheme="minorEastAsia"/>
          <w:b/>
          <w:lang w:eastAsia="zh-CN"/>
        </w:rPr>
        <w:t xml:space="preserve"> PBCH </w:t>
      </w:r>
      <w:r w:rsidR="009D42C4">
        <w:rPr>
          <w:rFonts w:eastAsiaTheme="minorEastAsia"/>
          <w:b/>
          <w:lang w:eastAsia="zh-CN"/>
        </w:rPr>
        <w:t xml:space="preserve">transmission </w:t>
      </w:r>
      <w:r>
        <w:rPr>
          <w:rFonts w:eastAsiaTheme="minorEastAsia"/>
          <w:b/>
          <w:lang w:eastAsia="zh-CN"/>
        </w:rPr>
        <w:t xml:space="preserve">by the system parameters such as </w:t>
      </w:r>
      <w:r w:rsidRPr="00581FA1">
        <w:rPr>
          <w:rFonts w:eastAsiaTheme="minorEastAsia"/>
          <w:b/>
          <w:lang w:eastAsia="zh-CN"/>
        </w:rPr>
        <w:t xml:space="preserve">channel and/or sync </w:t>
      </w:r>
      <w:proofErr w:type="spellStart"/>
      <w:r w:rsidRPr="00581FA1">
        <w:rPr>
          <w:rFonts w:eastAsiaTheme="minorEastAsia"/>
          <w:b/>
          <w:lang w:eastAsia="zh-CN"/>
        </w:rPr>
        <w:t>rasters</w:t>
      </w:r>
      <w:proofErr w:type="spellEnd"/>
      <w:r w:rsidRPr="00581FA1">
        <w:rPr>
          <w:rFonts w:eastAsiaTheme="minorEastAsia"/>
          <w:b/>
          <w:lang w:eastAsia="zh-CN"/>
        </w:rPr>
        <w:t xml:space="preserve"> for the associated dedicated spectrum. </w:t>
      </w:r>
    </w:p>
    <w:p w14:paraId="57B4FF7B" w14:textId="0C906FFA" w:rsidR="00A759E3" w:rsidRPr="00ED5CFA" w:rsidRDefault="006F3B57" w:rsidP="00315B89">
      <w:pPr>
        <w:pStyle w:val="a0"/>
        <w:spacing w:afterLines="50"/>
        <w:rPr>
          <w:rFonts w:eastAsiaTheme="minorEastAsia"/>
          <w:lang w:eastAsia="zh-CN"/>
        </w:rPr>
      </w:pPr>
      <w:r>
        <w:rPr>
          <w:rFonts w:eastAsiaTheme="minorEastAsia" w:hint="eastAsia"/>
          <w:lang w:eastAsia="zh-CN"/>
        </w:rPr>
        <w:t>I</w:t>
      </w:r>
      <w:r>
        <w:rPr>
          <w:rFonts w:eastAsiaTheme="minorEastAsia"/>
          <w:lang w:eastAsia="zh-CN"/>
        </w:rPr>
        <w:t xml:space="preserve">n the following, </w:t>
      </w:r>
      <w:r w:rsidR="00A759E3">
        <w:rPr>
          <w:rFonts w:eastAsiaTheme="minorEastAsia"/>
          <w:lang w:eastAsia="zh-CN"/>
        </w:rPr>
        <w:t xml:space="preserve">we present </w:t>
      </w:r>
      <w:r>
        <w:rPr>
          <w:rFonts w:eastAsiaTheme="minorEastAsia"/>
          <w:lang w:eastAsia="zh-CN"/>
        </w:rPr>
        <w:t xml:space="preserve">our initial views </w:t>
      </w:r>
      <w:r w:rsidR="00ED5CFA">
        <w:rPr>
          <w:rFonts w:eastAsiaTheme="minorEastAsia"/>
          <w:lang w:eastAsia="zh-CN"/>
        </w:rPr>
        <w:t>f</w:t>
      </w:r>
      <w:r w:rsidR="00A759E3">
        <w:rPr>
          <w:rFonts w:eastAsiaTheme="minorEastAsia"/>
          <w:lang w:eastAsia="zh-CN"/>
        </w:rPr>
        <w:t xml:space="preserve">or </w:t>
      </w:r>
      <w:r w:rsidR="006C4689">
        <w:rPr>
          <w:rFonts w:eastAsiaTheme="minorEastAsia"/>
          <w:lang w:eastAsia="zh-CN"/>
        </w:rPr>
        <w:t>PDCCH, i.e., CORESET#0</w:t>
      </w:r>
      <w:r w:rsidR="00A759E3" w:rsidRPr="00ED5CFA">
        <w:rPr>
          <w:rFonts w:eastAsiaTheme="minorEastAsia"/>
          <w:lang w:eastAsia="zh-CN"/>
        </w:rPr>
        <w:t>, CSI-RS/TRS, PUCCH, and PRACH</w:t>
      </w:r>
      <w:r w:rsidR="00ED5CFA" w:rsidRPr="00ED5CFA">
        <w:rPr>
          <w:rFonts w:eastAsiaTheme="minorEastAsia"/>
          <w:lang w:eastAsia="zh-CN"/>
        </w:rPr>
        <w:t xml:space="preserve"> operating on the dedicated spectrum less than 5MHz </w:t>
      </w:r>
      <w:r w:rsidR="00D2252D">
        <w:rPr>
          <w:rFonts w:eastAsiaTheme="minorEastAsia"/>
          <w:lang w:eastAsia="zh-CN"/>
        </w:rPr>
        <w:t>assuming</w:t>
      </w:r>
      <w:r w:rsidR="00391465">
        <w:rPr>
          <w:rFonts w:eastAsiaTheme="minorEastAsia"/>
          <w:lang w:eastAsia="zh-CN"/>
        </w:rPr>
        <w:t xml:space="preserve">, targeting for the </w:t>
      </w:r>
      <w:r w:rsidR="00391465" w:rsidRPr="008F4003">
        <w:rPr>
          <w:rFonts w:eastAsia="宋体"/>
          <w:szCs w:val="20"/>
          <w:lang w:val="en-GB" w:eastAsia="zh-CN"/>
        </w:rPr>
        <w:t>functional support based on existing design</w:t>
      </w:r>
      <w:r w:rsidR="006C4689">
        <w:rPr>
          <w:rFonts w:eastAsiaTheme="minorEastAsia"/>
          <w:lang w:eastAsia="zh-CN"/>
        </w:rPr>
        <w:t>.</w:t>
      </w:r>
      <w:r w:rsidR="005F5368">
        <w:rPr>
          <w:rFonts w:eastAsiaTheme="minorEastAsia"/>
          <w:lang w:eastAsia="zh-CN"/>
        </w:rPr>
        <w:t xml:space="preserve"> </w:t>
      </w:r>
    </w:p>
    <w:p w14:paraId="068B2070" w14:textId="70A34E00" w:rsidR="003A12F4" w:rsidRPr="006C4689" w:rsidRDefault="003A12F4" w:rsidP="00811942">
      <w:pPr>
        <w:pStyle w:val="a0"/>
        <w:rPr>
          <w:rFonts w:eastAsia="宋体"/>
          <w:b/>
          <w:szCs w:val="20"/>
          <w:u w:val="single"/>
          <w:lang w:eastAsia="zh-CN"/>
        </w:rPr>
      </w:pPr>
      <w:r>
        <w:rPr>
          <w:rFonts w:eastAsia="宋体" w:hint="eastAsia"/>
          <w:b/>
          <w:szCs w:val="20"/>
          <w:u w:val="single"/>
          <w:lang w:eastAsia="zh-CN"/>
        </w:rPr>
        <w:t>C</w:t>
      </w:r>
      <w:r>
        <w:rPr>
          <w:rFonts w:eastAsia="宋体"/>
          <w:b/>
          <w:szCs w:val="20"/>
          <w:u w:val="single"/>
          <w:lang w:eastAsia="zh-CN"/>
        </w:rPr>
        <w:t>ORESET#0</w:t>
      </w:r>
    </w:p>
    <w:p w14:paraId="30814BD0" w14:textId="3A7765BD" w:rsidR="0056252E" w:rsidRDefault="009D42C4" w:rsidP="00CF5675">
      <w:pPr>
        <w:pStyle w:val="a0"/>
        <w:rPr>
          <w:szCs w:val="20"/>
        </w:rPr>
      </w:pPr>
      <w:r>
        <w:rPr>
          <w:rFonts w:eastAsiaTheme="minorEastAsia"/>
          <w:lang w:eastAsia="zh-CN"/>
        </w:rPr>
        <w:t>D</w:t>
      </w:r>
      <w:r w:rsidRPr="009D42C4">
        <w:rPr>
          <w:rFonts w:eastAsiaTheme="minorEastAsia"/>
          <w:lang w:eastAsia="zh-CN"/>
        </w:rPr>
        <w:t>uring cell search</w:t>
      </w:r>
      <w:r w:rsidR="00FB3A4B">
        <w:rPr>
          <w:rFonts w:eastAsiaTheme="minorEastAsia"/>
          <w:lang w:eastAsia="zh-CN"/>
        </w:rPr>
        <w:t>,</w:t>
      </w:r>
      <w:r w:rsidR="00264EA1" w:rsidRPr="009D42C4">
        <w:rPr>
          <w:rFonts w:eastAsiaTheme="minorEastAsia"/>
          <w:lang w:eastAsia="zh-CN"/>
        </w:rPr>
        <w:t xml:space="preserve"> </w:t>
      </w:r>
      <w:r w:rsidR="00264EA1">
        <w:rPr>
          <w:rFonts w:eastAsiaTheme="minorEastAsia"/>
          <w:lang w:eastAsia="zh-CN"/>
        </w:rPr>
        <w:t>the</w:t>
      </w:r>
      <w:r w:rsidR="00264EA1" w:rsidRPr="009D42C4">
        <w:rPr>
          <w:rFonts w:eastAsiaTheme="minorEastAsia"/>
          <w:lang w:eastAsia="zh-CN"/>
        </w:rPr>
        <w:t xml:space="preserve"> UE determines</w:t>
      </w:r>
      <w:r w:rsidR="00264EA1">
        <w:rPr>
          <w:rFonts w:eastAsiaTheme="minorEastAsia"/>
          <w:lang w:eastAsia="zh-CN"/>
        </w:rPr>
        <w:t xml:space="preserve"> </w:t>
      </w:r>
      <w:r w:rsidR="00FB3A4B">
        <w:rPr>
          <w:rFonts w:eastAsiaTheme="minorEastAsia"/>
          <w:lang w:eastAsia="zh-CN"/>
        </w:rPr>
        <w:t xml:space="preserve">the configuration for </w:t>
      </w:r>
      <w:r w:rsidR="00FB3A4B" w:rsidRPr="00FB3A4B">
        <w:rPr>
          <w:rFonts w:eastAsiaTheme="minorEastAsia"/>
          <w:lang w:eastAsia="zh-CN"/>
        </w:rPr>
        <w:t>Type0-PDCCH CSS set</w:t>
      </w:r>
      <w:r w:rsidR="00FB3A4B">
        <w:rPr>
          <w:rFonts w:eastAsiaTheme="minorEastAsia"/>
          <w:lang w:eastAsia="zh-CN"/>
        </w:rPr>
        <w:t xml:space="preserve"> and the associated CORESET#0</w:t>
      </w:r>
      <w:r w:rsidR="00DE0E3A" w:rsidRPr="00DE0E3A">
        <w:rPr>
          <w:rFonts w:eastAsiaTheme="minorEastAsia"/>
          <w:lang w:eastAsia="zh-CN"/>
        </w:rPr>
        <w:t xml:space="preserve"> </w:t>
      </w:r>
      <w:r w:rsidR="00DE0E3A">
        <w:rPr>
          <w:rFonts w:eastAsiaTheme="minorEastAsia"/>
          <w:lang w:eastAsia="zh-CN"/>
        </w:rPr>
        <w:t>f</w:t>
      </w:r>
      <w:r w:rsidR="00DE0E3A" w:rsidRPr="009D42C4">
        <w:rPr>
          <w:rFonts w:eastAsiaTheme="minorEastAsia"/>
          <w:lang w:eastAsia="zh-CN"/>
        </w:rPr>
        <w:t>rom MIB</w:t>
      </w:r>
      <w:r w:rsidR="00FB3A4B">
        <w:rPr>
          <w:rFonts w:eastAsiaTheme="minorEastAsia"/>
          <w:lang w:eastAsia="zh-CN"/>
        </w:rPr>
        <w:t>.</w:t>
      </w:r>
      <w:r w:rsidR="00DE0E3A">
        <w:rPr>
          <w:rFonts w:eastAsiaTheme="minorEastAsia"/>
          <w:lang w:eastAsia="zh-CN"/>
        </w:rPr>
        <w:t xml:space="preserve"> </w:t>
      </w:r>
      <w:r w:rsidR="00923672">
        <w:rPr>
          <w:rFonts w:eastAsiaTheme="minorEastAsia"/>
          <w:lang w:eastAsia="zh-CN"/>
        </w:rPr>
        <w:t xml:space="preserve">Correct reception of </w:t>
      </w:r>
      <w:r w:rsidR="0053190F">
        <w:rPr>
          <w:rFonts w:eastAsiaTheme="minorEastAsia"/>
          <w:lang w:eastAsia="zh-CN"/>
        </w:rPr>
        <w:t xml:space="preserve">CORESET#0 is essential to get the all the information that a UE needs to </w:t>
      </w:r>
      <w:r w:rsidR="00A972D6">
        <w:rPr>
          <w:rFonts w:eastAsiaTheme="minorEastAsia"/>
          <w:lang w:eastAsia="zh-CN"/>
        </w:rPr>
        <w:t xml:space="preserve">know for </w:t>
      </w:r>
      <w:r w:rsidR="0053190F">
        <w:rPr>
          <w:rFonts w:eastAsiaTheme="minorEastAsia"/>
          <w:lang w:eastAsia="zh-CN"/>
        </w:rPr>
        <w:t>perform</w:t>
      </w:r>
      <w:r w:rsidR="00A972D6">
        <w:rPr>
          <w:rFonts w:eastAsiaTheme="minorEastAsia"/>
          <w:lang w:eastAsia="zh-CN"/>
        </w:rPr>
        <w:t>ing</w:t>
      </w:r>
      <w:r w:rsidR="0053190F">
        <w:rPr>
          <w:rFonts w:eastAsiaTheme="minorEastAsia"/>
          <w:lang w:eastAsia="zh-CN"/>
        </w:rPr>
        <w:t xml:space="preserve"> the initial access. </w:t>
      </w:r>
      <w:r w:rsidR="003E771E">
        <w:rPr>
          <w:szCs w:val="20"/>
        </w:rPr>
        <w:t xml:space="preserve">For </w:t>
      </w:r>
      <w:r w:rsidR="003E771E">
        <w:rPr>
          <w:rFonts w:eastAsiaTheme="minorEastAsia"/>
          <w:lang w:eastAsia="zh-CN"/>
        </w:rPr>
        <w:t>the dedicated spectrum less than 5MHz</w:t>
      </w:r>
      <w:r w:rsidR="00B173FC">
        <w:rPr>
          <w:rFonts w:eastAsiaTheme="minorEastAsia"/>
          <w:lang w:eastAsia="zh-CN"/>
        </w:rPr>
        <w:t xml:space="preserve">, </w:t>
      </w:r>
      <w:r w:rsidR="00A972D6">
        <w:rPr>
          <w:rFonts w:eastAsiaTheme="minorEastAsia"/>
          <w:lang w:eastAsia="zh-CN"/>
        </w:rPr>
        <w:t>based on existing design, its</w:t>
      </w:r>
      <w:r w:rsidR="00B173FC">
        <w:rPr>
          <w:rFonts w:eastAsiaTheme="minorEastAsia"/>
          <w:lang w:eastAsia="zh-CN"/>
        </w:rPr>
        <w:t xml:space="preserve"> CORESET#0 configurations </w:t>
      </w:r>
      <w:r w:rsidR="00A972D6">
        <w:rPr>
          <w:rFonts w:eastAsiaTheme="minorEastAsia"/>
          <w:lang w:eastAsia="zh-CN"/>
        </w:rPr>
        <w:t xml:space="preserve">should </w:t>
      </w:r>
      <w:r w:rsidR="00C413A0">
        <w:rPr>
          <w:rFonts w:eastAsiaTheme="minorEastAsia"/>
          <w:lang w:eastAsia="zh-CN"/>
        </w:rPr>
        <w:t>reuse the configurations for</w:t>
      </w:r>
      <w:r w:rsidR="00B173FC">
        <w:rPr>
          <w:rFonts w:eastAsiaTheme="minorEastAsia"/>
          <w:lang w:eastAsia="zh-CN"/>
        </w:rPr>
        <w:t xml:space="preserve"> NR </w:t>
      </w:r>
      <w:r w:rsidR="0056252E">
        <w:rPr>
          <w:rFonts w:eastAsiaTheme="minorEastAsia"/>
          <w:lang w:eastAsia="zh-CN"/>
        </w:rPr>
        <w:t xml:space="preserve">with 5MHz </w:t>
      </w:r>
      <w:r w:rsidR="00B173FC">
        <w:rPr>
          <w:rFonts w:eastAsiaTheme="minorEastAsia"/>
          <w:lang w:eastAsia="zh-CN"/>
        </w:rPr>
        <w:t>channel bandwidth</w:t>
      </w:r>
      <w:r w:rsidR="0056252E">
        <w:rPr>
          <w:rFonts w:eastAsiaTheme="minorEastAsia"/>
          <w:lang w:eastAsia="zh-CN"/>
        </w:rPr>
        <w:t>.</w:t>
      </w:r>
      <w:r w:rsidR="00B173FC">
        <w:rPr>
          <w:rFonts w:eastAsiaTheme="minorEastAsia"/>
          <w:lang w:eastAsia="zh-CN"/>
        </w:rPr>
        <w:t xml:space="preserve"> </w:t>
      </w:r>
      <w:r w:rsidR="0056252E">
        <w:rPr>
          <w:rFonts w:eastAsiaTheme="minorEastAsia"/>
          <w:lang w:eastAsia="zh-CN"/>
        </w:rPr>
        <w:t>A</w:t>
      </w:r>
      <w:r w:rsidR="00B173FC">
        <w:rPr>
          <w:rFonts w:eastAsiaTheme="minorEastAsia"/>
          <w:lang w:eastAsia="zh-CN"/>
        </w:rPr>
        <w:t>s shown in Table 13-1 of TS 38.213</w:t>
      </w:r>
      <w:r w:rsidR="006E591C">
        <w:rPr>
          <w:rFonts w:eastAsiaTheme="minorEastAsia"/>
          <w:lang w:eastAsia="zh-CN"/>
        </w:rPr>
        <w:t xml:space="preserve"> [2]</w:t>
      </w:r>
      <w:r w:rsidR="00B173FC">
        <w:rPr>
          <w:rFonts w:eastAsiaTheme="minorEastAsia"/>
          <w:lang w:eastAsia="zh-CN"/>
        </w:rPr>
        <w:t>,</w:t>
      </w:r>
      <w:r w:rsidR="0056252E">
        <w:rPr>
          <w:rFonts w:eastAsiaTheme="minorEastAsia"/>
          <w:lang w:eastAsia="zh-CN"/>
        </w:rPr>
        <w:t xml:space="preserve"> the</w:t>
      </w:r>
      <w:r w:rsidR="00B173FC">
        <w:rPr>
          <w:rFonts w:eastAsiaTheme="minorEastAsia"/>
          <w:lang w:eastAsia="zh-CN"/>
        </w:rPr>
        <w:t xml:space="preserve"> </w:t>
      </w:r>
      <w:r w:rsidR="00C413A0">
        <w:rPr>
          <w:rFonts w:eastAsiaTheme="minorEastAsia"/>
          <w:lang w:eastAsia="zh-CN"/>
        </w:rPr>
        <w:t xml:space="preserve">index 0 ~ index </w:t>
      </w:r>
      <w:r w:rsidR="0056252E">
        <w:rPr>
          <w:rFonts w:eastAsiaTheme="minorEastAsia"/>
          <w:lang w:eastAsia="zh-CN"/>
        </w:rPr>
        <w:t xml:space="preserve">5 </w:t>
      </w:r>
      <w:r w:rsidR="00C413A0">
        <w:rPr>
          <w:rFonts w:eastAsiaTheme="minorEastAsia"/>
          <w:lang w:eastAsia="zh-CN"/>
        </w:rPr>
        <w:t>with 24</w:t>
      </w:r>
      <w:r w:rsidR="0056252E">
        <w:rPr>
          <w:rFonts w:eastAsiaTheme="minorEastAsia"/>
          <w:lang w:eastAsia="zh-CN"/>
        </w:rPr>
        <w:t>-</w:t>
      </w:r>
      <w:r w:rsidR="00C413A0">
        <w:rPr>
          <w:rFonts w:eastAsiaTheme="minorEastAsia"/>
          <w:lang w:eastAsia="zh-CN"/>
        </w:rPr>
        <w:t xml:space="preserve">PRB and </w:t>
      </w:r>
      <w:r w:rsidR="0056252E">
        <w:rPr>
          <w:rFonts w:eastAsiaTheme="minorEastAsia"/>
          <w:lang w:eastAsia="zh-CN"/>
        </w:rPr>
        <w:t>2</w:t>
      </w:r>
      <w:r w:rsidR="00C413A0">
        <w:rPr>
          <w:rFonts w:eastAsiaTheme="minorEastAsia"/>
          <w:lang w:eastAsia="zh-CN"/>
        </w:rPr>
        <w:t>~3</w:t>
      </w:r>
      <w:r w:rsidR="0056252E">
        <w:rPr>
          <w:rFonts w:eastAsiaTheme="minorEastAsia"/>
          <w:lang w:eastAsia="zh-CN"/>
        </w:rPr>
        <w:t>-</w:t>
      </w:r>
      <w:r w:rsidR="00C413A0">
        <w:rPr>
          <w:rFonts w:eastAsiaTheme="minorEastAsia"/>
          <w:lang w:eastAsia="zh-CN"/>
        </w:rPr>
        <w:t xml:space="preserve">symbol </w:t>
      </w:r>
      <w:r w:rsidR="0056252E">
        <w:rPr>
          <w:rFonts w:eastAsiaTheme="minorEastAsia"/>
          <w:lang w:eastAsia="zh-CN"/>
        </w:rPr>
        <w:t xml:space="preserve">CORESET#0 </w:t>
      </w:r>
      <w:r w:rsidR="00CF5675">
        <w:rPr>
          <w:rFonts w:eastAsiaTheme="minorEastAsia"/>
          <w:lang w:eastAsia="zh-CN"/>
        </w:rPr>
        <w:t xml:space="preserve">can be the candidates for the dedicated spectrum. </w:t>
      </w:r>
    </w:p>
    <w:p w14:paraId="06378A4A" w14:textId="1BC0FEB8" w:rsidR="00CF5675" w:rsidRPr="0056252E" w:rsidRDefault="0056252E" w:rsidP="00C54BDE">
      <w:pPr>
        <w:tabs>
          <w:tab w:val="left" w:pos="4005"/>
        </w:tabs>
      </w:pPr>
      <w:r>
        <w:tab/>
      </w:r>
    </w:p>
    <w:p w14:paraId="6D3F182C" w14:textId="752D123F" w:rsidR="00CF5675" w:rsidRPr="00CF5675" w:rsidRDefault="00CF5675" w:rsidP="00CF5675">
      <w:pPr>
        <w:pStyle w:val="a0"/>
        <w:jc w:val="center"/>
        <w:rPr>
          <w:rFonts w:eastAsiaTheme="minorEastAsia"/>
          <w:lang w:eastAsia="zh-CN"/>
        </w:rPr>
      </w:pPr>
      <w:r>
        <w:rPr>
          <w:noProof/>
        </w:rPr>
        <w:drawing>
          <wp:inline distT="0" distB="0" distL="0" distR="0" wp14:anchorId="5D21E06A" wp14:editId="282B5152">
            <wp:extent cx="4250322" cy="2138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3713" cy="2140457"/>
                    </a:xfrm>
                    <a:prstGeom prst="rect">
                      <a:avLst/>
                    </a:prstGeom>
                  </pic:spPr>
                </pic:pic>
              </a:graphicData>
            </a:graphic>
          </wp:inline>
        </w:drawing>
      </w:r>
    </w:p>
    <w:p w14:paraId="3C88C244" w14:textId="7C8C7197" w:rsidR="003D5EE5" w:rsidRDefault="0056252E" w:rsidP="003D5EE5">
      <w:pPr>
        <w:pStyle w:val="a0"/>
      </w:pPr>
      <w:r>
        <w:rPr>
          <w:rFonts w:eastAsiaTheme="minorEastAsia" w:hint="eastAsia"/>
          <w:lang w:eastAsia="zh-CN"/>
        </w:rPr>
        <w:t>S</w:t>
      </w:r>
      <w:r>
        <w:rPr>
          <w:rFonts w:eastAsiaTheme="minorEastAsia"/>
          <w:lang w:eastAsia="zh-CN"/>
        </w:rPr>
        <w:t>imilar as PBCH, evaluation</w:t>
      </w:r>
      <w:r w:rsidR="00DC1E2C">
        <w:rPr>
          <w:rFonts w:eastAsiaTheme="minorEastAsia"/>
          <w:lang w:eastAsia="zh-CN"/>
        </w:rPr>
        <w:t xml:space="preserve"> is needed</w:t>
      </w:r>
      <w:r>
        <w:rPr>
          <w:rFonts w:eastAsiaTheme="minorEastAsia"/>
          <w:lang w:eastAsia="zh-CN"/>
        </w:rPr>
        <w:t xml:space="preserve"> to check the performance for CORESET#0 with puncturing assuming UE knows the location of the actual BW for the dedicated spectrum.</w:t>
      </w:r>
      <w:r w:rsidR="00DC1E2C">
        <w:rPr>
          <w:rFonts w:eastAsiaTheme="minorEastAsia"/>
          <w:lang w:eastAsia="zh-CN"/>
        </w:rPr>
        <w:t xml:space="preserve"> The evaluation is conducted with following assumptions</w:t>
      </w:r>
      <w:r w:rsidR="003D5EE5">
        <w:rPr>
          <w:rFonts w:eastAsiaTheme="minorEastAsia"/>
          <w:lang w:eastAsia="zh-CN"/>
        </w:rPr>
        <w:t xml:space="preserve"> and Table 2 gives the required SINR for achieving 1% BLER for PDCCH decoding.   </w:t>
      </w:r>
    </w:p>
    <w:p w14:paraId="3B8F0DF8" w14:textId="12FC31C3" w:rsidR="00DC1E2C" w:rsidRPr="00C54BDE" w:rsidRDefault="00DC1E2C" w:rsidP="00DC1E2C">
      <w:pPr>
        <w:pStyle w:val="a0"/>
        <w:numPr>
          <w:ilvl w:val="0"/>
          <w:numId w:val="18"/>
        </w:numPr>
        <w:rPr>
          <w:rFonts w:eastAsiaTheme="minorEastAsia"/>
          <w:lang w:eastAsia="zh-CN"/>
        </w:rPr>
      </w:pPr>
      <w:r>
        <w:rPr>
          <w:rFonts w:eastAsiaTheme="minorEastAsia"/>
          <w:szCs w:val="20"/>
          <w:lang w:eastAsia="zh-CN"/>
        </w:rPr>
        <w:t xml:space="preserve">The </w:t>
      </w:r>
      <w:r>
        <w:rPr>
          <w:rFonts w:eastAsiaTheme="minorEastAsia" w:hint="eastAsia"/>
          <w:lang w:eastAsia="zh-CN"/>
        </w:rPr>
        <w:t>C</w:t>
      </w:r>
      <w:r>
        <w:rPr>
          <w:rFonts w:eastAsiaTheme="minorEastAsia"/>
          <w:lang w:eastAsia="zh-CN"/>
        </w:rPr>
        <w:t xml:space="preserve">ORESET#0 configuration is 24 PRBs and 3 symbols. </w:t>
      </w:r>
      <w:r>
        <w:rPr>
          <w:rFonts w:eastAsiaTheme="minorEastAsia" w:hint="eastAsia"/>
          <w:lang w:eastAsia="zh-CN"/>
        </w:rPr>
        <w:t>P</w:t>
      </w:r>
      <w:r>
        <w:rPr>
          <w:rFonts w:eastAsiaTheme="minorEastAsia"/>
          <w:lang w:eastAsia="zh-CN"/>
        </w:rPr>
        <w:t xml:space="preserve">DCCH uses AL=8 and the DCI size is 40 bits. Based on TS 38.211 [3], CORESET#0 always uses interleaved </w:t>
      </w:r>
      <w:r>
        <w:rPr>
          <w:szCs w:val="20"/>
        </w:rPr>
        <w:t xml:space="preserve">CCE-to-REG mapping with REG bundle size of 6 and interleave size R=2. </w:t>
      </w:r>
    </w:p>
    <w:p w14:paraId="700DC1A1" w14:textId="26E870E8" w:rsidR="0021158A" w:rsidRDefault="0021158A" w:rsidP="00C54BDE">
      <w:pPr>
        <w:pStyle w:val="a0"/>
        <w:numPr>
          <w:ilvl w:val="0"/>
          <w:numId w:val="18"/>
        </w:numPr>
        <w:rPr>
          <w:rFonts w:eastAsiaTheme="minorEastAsia"/>
          <w:lang w:eastAsia="zh-CN"/>
        </w:rPr>
      </w:pPr>
      <w:r>
        <w:rPr>
          <w:rFonts w:eastAsiaTheme="minorEastAsia" w:hint="eastAsia"/>
          <w:lang w:eastAsia="zh-CN"/>
        </w:rPr>
        <w:t>A</w:t>
      </w:r>
      <w:r>
        <w:rPr>
          <w:rFonts w:eastAsiaTheme="minorEastAsia"/>
          <w:lang w:eastAsia="zh-CN"/>
        </w:rPr>
        <w:t xml:space="preserve">s shown in </w:t>
      </w:r>
      <w:r>
        <w:rPr>
          <w:rFonts w:eastAsiaTheme="minorEastAsia" w:hint="eastAsia"/>
          <w:lang w:eastAsia="zh-CN"/>
        </w:rPr>
        <w:t>Figure</w:t>
      </w:r>
      <w:r>
        <w:rPr>
          <w:rFonts w:eastAsiaTheme="minorEastAsia"/>
          <w:lang w:eastAsia="zh-CN"/>
        </w:rPr>
        <w:t xml:space="preserve"> </w:t>
      </w:r>
      <w:r w:rsidR="00C455C6">
        <w:rPr>
          <w:rFonts w:eastAsiaTheme="minorEastAsia"/>
          <w:lang w:eastAsia="zh-CN"/>
        </w:rPr>
        <w:t>2</w:t>
      </w:r>
      <w:r>
        <w:rPr>
          <w:rFonts w:eastAsiaTheme="minorEastAsia"/>
          <w:lang w:eastAsia="zh-CN"/>
        </w:rPr>
        <w:t xml:space="preserve">, by reusing current CORESET#0 design, </w:t>
      </w:r>
      <w:r w:rsidRPr="00FE6A7A">
        <w:rPr>
          <w:rFonts w:eastAsiaTheme="minorEastAsia"/>
          <w:szCs w:val="20"/>
        </w:rPr>
        <w:t xml:space="preserve">Network transmits </w:t>
      </w:r>
      <w:r>
        <w:rPr>
          <w:rFonts w:eastAsiaTheme="minorEastAsia"/>
          <w:szCs w:val="20"/>
        </w:rPr>
        <w:t>PDCCH using AL=8 with actually 36PRBs</w:t>
      </w:r>
      <w:r w:rsidR="00CD3BB3">
        <w:rPr>
          <w:rFonts w:eastAsiaTheme="minorEastAsia"/>
          <w:szCs w:val="20"/>
        </w:rPr>
        <w:t xml:space="preserve"> and punctures CCE 5 and 7</w:t>
      </w:r>
      <w:r w:rsidRPr="00FE6A7A">
        <w:rPr>
          <w:rFonts w:eastAsiaTheme="minorEastAsia"/>
          <w:szCs w:val="20"/>
        </w:rPr>
        <w:t xml:space="preserve">, the UE receives the </w:t>
      </w:r>
      <w:r>
        <w:rPr>
          <w:rFonts w:eastAsiaTheme="minorEastAsia"/>
          <w:szCs w:val="20"/>
        </w:rPr>
        <w:t>PDCCH</w:t>
      </w:r>
      <w:r w:rsidRPr="00FE6A7A">
        <w:rPr>
          <w:rFonts w:eastAsiaTheme="minorEastAsia"/>
          <w:szCs w:val="20"/>
        </w:rPr>
        <w:t xml:space="preserve"> </w:t>
      </w:r>
      <w:r w:rsidR="00791042">
        <w:rPr>
          <w:rFonts w:eastAsiaTheme="minorEastAsia"/>
          <w:szCs w:val="20"/>
        </w:rPr>
        <w:t xml:space="preserve">with CCE 0,1,2,3,4,6 </w:t>
      </w:r>
      <w:r w:rsidR="00CD3BB3">
        <w:rPr>
          <w:rFonts w:eastAsiaTheme="minorEastAsia"/>
          <w:szCs w:val="20"/>
        </w:rPr>
        <w:t>assuming CCE 5 and 7 are puncture</w:t>
      </w:r>
      <w:r w:rsidR="00B760DB">
        <w:rPr>
          <w:rFonts w:eastAsiaTheme="minorEastAsia"/>
          <w:szCs w:val="20"/>
        </w:rPr>
        <w:t>d</w:t>
      </w:r>
      <w:r w:rsidRPr="00FE6A7A">
        <w:rPr>
          <w:rFonts w:eastAsiaTheme="minorEastAsia"/>
          <w:szCs w:val="20"/>
        </w:rPr>
        <w:t>.</w:t>
      </w:r>
    </w:p>
    <w:p w14:paraId="07E1B8E5" w14:textId="5F53E3D0" w:rsidR="0021158A" w:rsidRDefault="00791042" w:rsidP="00791042">
      <w:pPr>
        <w:pStyle w:val="a0"/>
        <w:jc w:val="center"/>
        <w:rPr>
          <w:rFonts w:eastAsiaTheme="minorEastAsia"/>
          <w:lang w:eastAsia="zh-CN"/>
        </w:rPr>
      </w:pPr>
      <w:r>
        <w:rPr>
          <w:rFonts w:eastAsiaTheme="minorEastAsia"/>
          <w:noProof/>
          <w:lang w:eastAsia="zh-CN"/>
        </w:rPr>
        <w:drawing>
          <wp:inline distT="0" distB="0" distL="0" distR="0" wp14:anchorId="4E30117C" wp14:editId="04046BB3">
            <wp:extent cx="1631950" cy="2298924"/>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5915" cy="2304510"/>
                    </a:xfrm>
                    <a:prstGeom prst="rect">
                      <a:avLst/>
                    </a:prstGeom>
                    <a:noFill/>
                  </pic:spPr>
                </pic:pic>
              </a:graphicData>
            </a:graphic>
          </wp:inline>
        </w:drawing>
      </w:r>
    </w:p>
    <w:p w14:paraId="30579C06" w14:textId="43E50E3A" w:rsidR="00791042" w:rsidRDefault="00791042" w:rsidP="00C54BDE">
      <w:pPr>
        <w:pStyle w:val="a0"/>
        <w:jc w:val="center"/>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w:t>
      </w:r>
      <w:r w:rsidR="00C455C6">
        <w:rPr>
          <w:rFonts w:eastAsiaTheme="minorEastAsia"/>
          <w:lang w:eastAsia="zh-CN"/>
        </w:rPr>
        <w:t>2</w:t>
      </w:r>
      <w:r>
        <w:rPr>
          <w:rFonts w:eastAsiaTheme="minorEastAsia"/>
          <w:lang w:eastAsia="zh-CN"/>
        </w:rPr>
        <w:t>: illustration for PDCCH reception with puncturing</w:t>
      </w:r>
    </w:p>
    <w:p w14:paraId="065C7835" w14:textId="77777777" w:rsidR="0021158A" w:rsidRDefault="0021158A" w:rsidP="0021158A">
      <w:pPr>
        <w:pStyle w:val="a0"/>
        <w:rPr>
          <w:rFonts w:eastAsiaTheme="minorEastAsia"/>
          <w:lang w:eastAsia="zh-CN"/>
        </w:rPr>
      </w:pPr>
    </w:p>
    <w:p w14:paraId="2C045F2C" w14:textId="34E91D91" w:rsidR="001B79AC" w:rsidRPr="00FE6A7A" w:rsidRDefault="001B79AC" w:rsidP="001B79AC">
      <w:pPr>
        <w:adjustRightInd w:val="0"/>
        <w:snapToGrid w:val="0"/>
        <w:spacing w:afterLines="50" w:after="120"/>
        <w:jc w:val="center"/>
        <w:rPr>
          <w:rFonts w:eastAsiaTheme="minorEastAsia"/>
          <w:b/>
          <w:szCs w:val="20"/>
          <w:lang w:eastAsia="zh-CN"/>
        </w:rPr>
      </w:pPr>
      <w:r w:rsidRPr="00FE6A7A">
        <w:rPr>
          <w:rFonts w:eastAsiaTheme="minorEastAsia"/>
          <w:b/>
          <w:szCs w:val="20"/>
          <w:lang w:eastAsia="zh-CN"/>
        </w:rPr>
        <w:t xml:space="preserve">Table </w:t>
      </w:r>
      <w:r>
        <w:rPr>
          <w:rFonts w:eastAsiaTheme="minorEastAsia"/>
          <w:b/>
          <w:szCs w:val="20"/>
          <w:lang w:eastAsia="zh-CN"/>
        </w:rPr>
        <w:t>2</w:t>
      </w:r>
      <w:r w:rsidRPr="00FE6A7A">
        <w:rPr>
          <w:rFonts w:eastAsiaTheme="minorEastAsia"/>
          <w:b/>
          <w:szCs w:val="20"/>
          <w:lang w:eastAsia="zh-CN"/>
        </w:rPr>
        <w:t xml:space="preserve">: </w:t>
      </w:r>
      <w:r>
        <w:rPr>
          <w:rFonts w:eastAsiaTheme="minorEastAsia"/>
          <w:b/>
          <w:szCs w:val="20"/>
          <w:lang w:eastAsia="zh-CN"/>
        </w:rPr>
        <w:t>P</w:t>
      </w:r>
      <w:r w:rsidRPr="00FE6A7A">
        <w:rPr>
          <w:rFonts w:eastAsiaTheme="minorEastAsia"/>
          <w:b/>
          <w:szCs w:val="20"/>
          <w:lang w:eastAsia="zh-CN"/>
        </w:rPr>
        <w:t xml:space="preserve">erformance </w:t>
      </w:r>
      <w:r>
        <w:rPr>
          <w:rFonts w:eastAsiaTheme="minorEastAsia"/>
          <w:b/>
          <w:szCs w:val="20"/>
          <w:lang w:eastAsia="zh-CN"/>
        </w:rPr>
        <w:t xml:space="preserve">for PDCCH </w:t>
      </w:r>
      <w:r w:rsidRPr="00FE6A7A">
        <w:rPr>
          <w:rFonts w:eastAsiaTheme="minorEastAsia"/>
          <w:b/>
          <w:szCs w:val="20"/>
          <w:lang w:eastAsia="zh-CN"/>
        </w:rPr>
        <w:t>decoding</w:t>
      </w:r>
    </w:p>
    <w:tbl>
      <w:tblPr>
        <w:tblStyle w:val="a9"/>
        <w:tblW w:w="7784" w:type="dxa"/>
        <w:tblInd w:w="704" w:type="dxa"/>
        <w:tblLayout w:type="fixed"/>
        <w:tblLook w:val="04A0" w:firstRow="1" w:lastRow="0" w:firstColumn="1" w:lastColumn="0" w:noHBand="0" w:noVBand="1"/>
      </w:tblPr>
      <w:tblGrid>
        <w:gridCol w:w="3121"/>
        <w:gridCol w:w="2816"/>
        <w:gridCol w:w="1847"/>
      </w:tblGrid>
      <w:tr w:rsidR="004779F7" w:rsidRPr="00391465" w14:paraId="688FFD80" w14:textId="77777777" w:rsidTr="004779F7">
        <w:trPr>
          <w:trHeight w:val="260"/>
        </w:trPr>
        <w:tc>
          <w:tcPr>
            <w:tcW w:w="3121" w:type="dxa"/>
          </w:tcPr>
          <w:p w14:paraId="30122B01" w14:textId="77777777" w:rsidR="001B79AC" w:rsidRPr="00391465" w:rsidRDefault="001B79AC" w:rsidP="00FE6A7A">
            <w:pPr>
              <w:adjustRightInd w:val="0"/>
              <w:snapToGrid w:val="0"/>
              <w:spacing w:afterLines="50" w:after="120"/>
              <w:jc w:val="center"/>
              <w:rPr>
                <w:color w:val="000000"/>
                <w:szCs w:val="20"/>
                <w:shd w:val="clear" w:color="auto" w:fill="FFFFFF"/>
              </w:rPr>
            </w:pPr>
            <w:r w:rsidRPr="00FE6A7A">
              <w:rPr>
                <w:color w:val="000000"/>
                <w:szCs w:val="20"/>
                <w:shd w:val="clear" w:color="auto" w:fill="FFFFFF"/>
              </w:rPr>
              <w:t>Case</w:t>
            </w:r>
          </w:p>
        </w:tc>
        <w:tc>
          <w:tcPr>
            <w:tcW w:w="2816" w:type="dxa"/>
          </w:tcPr>
          <w:p w14:paraId="44088E91" w14:textId="3D639560" w:rsidR="001B79AC" w:rsidRPr="00FE6A7A" w:rsidRDefault="001B79AC" w:rsidP="00FE6A7A">
            <w:pPr>
              <w:adjustRightInd w:val="0"/>
              <w:snapToGrid w:val="0"/>
              <w:spacing w:afterLines="50" w:after="120"/>
              <w:jc w:val="center"/>
              <w:rPr>
                <w:szCs w:val="20"/>
                <w:shd w:val="clear" w:color="auto" w:fill="FFFFFF"/>
              </w:rPr>
            </w:pPr>
            <w:r w:rsidRPr="00FE6A7A">
              <w:rPr>
                <w:szCs w:val="20"/>
                <w:shd w:val="clear" w:color="auto" w:fill="FFFFFF"/>
              </w:rPr>
              <w:t>SINR for 1% BLER</w:t>
            </w:r>
            <w:r w:rsidR="003D5EE5">
              <w:rPr>
                <w:szCs w:val="20"/>
                <w:shd w:val="clear" w:color="auto" w:fill="FFFFFF"/>
              </w:rPr>
              <w:t xml:space="preserve"> [dB]</w:t>
            </w:r>
          </w:p>
        </w:tc>
        <w:tc>
          <w:tcPr>
            <w:tcW w:w="1847" w:type="dxa"/>
          </w:tcPr>
          <w:p w14:paraId="17523C47" w14:textId="77777777" w:rsidR="001B79AC" w:rsidRPr="00FE6A7A" w:rsidRDefault="001B79AC" w:rsidP="00FE6A7A">
            <w:pPr>
              <w:adjustRightInd w:val="0"/>
              <w:snapToGrid w:val="0"/>
              <w:spacing w:afterLines="50" w:after="120"/>
              <w:jc w:val="center"/>
              <w:rPr>
                <w:szCs w:val="20"/>
                <w:shd w:val="clear" w:color="auto" w:fill="FFFFFF"/>
              </w:rPr>
            </w:pPr>
            <w:r w:rsidRPr="00FE6A7A">
              <w:rPr>
                <w:szCs w:val="20"/>
                <w:shd w:val="clear" w:color="auto" w:fill="FFFFFF"/>
              </w:rPr>
              <w:t>SINR loss[dB]</w:t>
            </w:r>
          </w:p>
        </w:tc>
      </w:tr>
      <w:tr w:rsidR="004779F7" w:rsidRPr="00391465" w14:paraId="6CDCAB38" w14:textId="77777777" w:rsidTr="004779F7">
        <w:trPr>
          <w:trHeight w:val="260"/>
        </w:trPr>
        <w:tc>
          <w:tcPr>
            <w:tcW w:w="3121" w:type="dxa"/>
          </w:tcPr>
          <w:p w14:paraId="62F7C6CE" w14:textId="77777777" w:rsidR="00B760DB" w:rsidRDefault="001B79AC" w:rsidP="00FE6A7A">
            <w:pPr>
              <w:adjustRightInd w:val="0"/>
              <w:snapToGrid w:val="0"/>
              <w:spacing w:afterLines="50" w:after="120"/>
              <w:jc w:val="center"/>
              <w:rPr>
                <w:color w:val="000000"/>
                <w:szCs w:val="20"/>
                <w:shd w:val="clear" w:color="auto" w:fill="FFFFFF"/>
              </w:rPr>
            </w:pPr>
            <w:r>
              <w:rPr>
                <w:color w:val="000000"/>
                <w:szCs w:val="20"/>
                <w:shd w:val="clear" w:color="auto" w:fill="FFFFFF"/>
              </w:rPr>
              <w:t>Case 1</w:t>
            </w:r>
            <w:r w:rsidR="003D5EE5">
              <w:rPr>
                <w:color w:val="000000"/>
                <w:szCs w:val="20"/>
                <w:shd w:val="clear" w:color="auto" w:fill="FFFFFF"/>
              </w:rPr>
              <w:t>: NW transmits PDCCH with AL=8 on 5MHz actual BW</w:t>
            </w:r>
            <w:r w:rsidR="00B760DB">
              <w:rPr>
                <w:color w:val="000000"/>
                <w:szCs w:val="20"/>
                <w:shd w:val="clear" w:color="auto" w:fill="FFFFFF"/>
              </w:rPr>
              <w:t xml:space="preserve"> </w:t>
            </w:r>
          </w:p>
          <w:p w14:paraId="32676A9A" w14:textId="076C5B50" w:rsidR="001B79AC" w:rsidRPr="00FE6A7A" w:rsidRDefault="00B760DB" w:rsidP="00FE6A7A">
            <w:pPr>
              <w:adjustRightInd w:val="0"/>
              <w:snapToGrid w:val="0"/>
              <w:spacing w:afterLines="50" w:after="120"/>
              <w:jc w:val="center"/>
              <w:rPr>
                <w:color w:val="000000"/>
                <w:szCs w:val="20"/>
                <w:shd w:val="clear" w:color="auto" w:fill="FFFFFF"/>
              </w:rPr>
            </w:pPr>
            <w:r>
              <w:rPr>
                <w:color w:val="000000"/>
                <w:szCs w:val="20"/>
                <w:shd w:val="clear" w:color="auto" w:fill="FFFFFF"/>
              </w:rPr>
              <w:t>(as legacy)</w:t>
            </w:r>
          </w:p>
        </w:tc>
        <w:tc>
          <w:tcPr>
            <w:tcW w:w="2816" w:type="dxa"/>
            <w:vAlign w:val="center"/>
          </w:tcPr>
          <w:p w14:paraId="4471703C" w14:textId="49B63109" w:rsidR="001B79AC" w:rsidRPr="00FE6A7A" w:rsidRDefault="003D5EE5" w:rsidP="00FE6A7A">
            <w:pPr>
              <w:adjustRightInd w:val="0"/>
              <w:snapToGrid w:val="0"/>
              <w:spacing w:afterLines="50" w:after="120"/>
              <w:jc w:val="center"/>
              <w:rPr>
                <w:szCs w:val="20"/>
              </w:rPr>
            </w:pPr>
            <w:r>
              <w:rPr>
                <w:szCs w:val="20"/>
              </w:rPr>
              <w:t>2.5</w:t>
            </w:r>
          </w:p>
        </w:tc>
        <w:tc>
          <w:tcPr>
            <w:tcW w:w="1847" w:type="dxa"/>
            <w:vAlign w:val="center"/>
          </w:tcPr>
          <w:p w14:paraId="4EEB82EA" w14:textId="77777777" w:rsidR="001B79AC" w:rsidRPr="00FE6A7A" w:rsidRDefault="001B79AC" w:rsidP="00FE6A7A">
            <w:pPr>
              <w:adjustRightInd w:val="0"/>
              <w:snapToGrid w:val="0"/>
              <w:spacing w:afterLines="50" w:after="120"/>
              <w:jc w:val="center"/>
              <w:rPr>
                <w:rFonts w:eastAsiaTheme="minorEastAsia"/>
                <w:szCs w:val="20"/>
                <w:lang w:eastAsia="zh-CN"/>
              </w:rPr>
            </w:pPr>
            <w:r w:rsidRPr="00FE6A7A">
              <w:rPr>
                <w:rFonts w:eastAsiaTheme="minorEastAsia" w:hint="eastAsia"/>
                <w:szCs w:val="20"/>
                <w:lang w:eastAsia="zh-CN"/>
              </w:rPr>
              <w:t>-</w:t>
            </w:r>
            <w:r w:rsidRPr="00FE6A7A">
              <w:rPr>
                <w:rFonts w:eastAsiaTheme="minorEastAsia"/>
                <w:szCs w:val="20"/>
                <w:lang w:eastAsia="zh-CN"/>
              </w:rPr>
              <w:t>-</w:t>
            </w:r>
          </w:p>
        </w:tc>
      </w:tr>
      <w:tr w:rsidR="004779F7" w:rsidRPr="00391465" w14:paraId="5B351DAD" w14:textId="77777777" w:rsidTr="004779F7">
        <w:trPr>
          <w:trHeight w:val="260"/>
        </w:trPr>
        <w:tc>
          <w:tcPr>
            <w:tcW w:w="3121" w:type="dxa"/>
          </w:tcPr>
          <w:p w14:paraId="6E2E53BD" w14:textId="76F10A52" w:rsidR="001B79AC" w:rsidRPr="00FE6A7A" w:rsidRDefault="003D5EE5" w:rsidP="00FE6A7A">
            <w:pPr>
              <w:adjustRightInd w:val="0"/>
              <w:snapToGrid w:val="0"/>
              <w:spacing w:afterLines="50" w:after="120"/>
              <w:jc w:val="center"/>
              <w:rPr>
                <w:color w:val="000000"/>
                <w:szCs w:val="20"/>
                <w:shd w:val="clear" w:color="auto" w:fill="FFFFFF"/>
              </w:rPr>
            </w:pPr>
            <w:r>
              <w:rPr>
                <w:color w:val="000000"/>
                <w:szCs w:val="20"/>
                <w:shd w:val="clear" w:color="auto" w:fill="FFFFFF"/>
              </w:rPr>
              <w:t xml:space="preserve">Case 1: NW </w:t>
            </w:r>
            <w:r w:rsidR="000F3D88">
              <w:rPr>
                <w:color w:val="000000"/>
                <w:szCs w:val="20"/>
                <w:shd w:val="clear" w:color="auto" w:fill="FFFFFF"/>
              </w:rPr>
              <w:t>transmit only 3MHz part of the PDCCH with AL=8</w:t>
            </w:r>
          </w:p>
        </w:tc>
        <w:tc>
          <w:tcPr>
            <w:tcW w:w="2816" w:type="dxa"/>
            <w:vAlign w:val="center"/>
          </w:tcPr>
          <w:p w14:paraId="024F7D03" w14:textId="1485FBA0" w:rsidR="001B79AC" w:rsidRPr="00C54BDE" w:rsidRDefault="003D5EE5" w:rsidP="00FE6A7A">
            <w:pPr>
              <w:adjustRightInd w:val="0"/>
              <w:snapToGrid w:val="0"/>
              <w:spacing w:afterLines="50" w:after="120"/>
              <w:jc w:val="center"/>
              <w:rPr>
                <w:rFonts w:eastAsiaTheme="minorEastAsia"/>
                <w:szCs w:val="20"/>
                <w:lang w:eastAsia="zh-CN"/>
              </w:rPr>
            </w:pPr>
            <w:r>
              <w:rPr>
                <w:rFonts w:eastAsiaTheme="minorEastAsia"/>
                <w:szCs w:val="20"/>
                <w:lang w:eastAsia="zh-CN"/>
              </w:rPr>
              <w:t>5.75</w:t>
            </w:r>
          </w:p>
        </w:tc>
        <w:tc>
          <w:tcPr>
            <w:tcW w:w="1847" w:type="dxa"/>
            <w:vAlign w:val="center"/>
          </w:tcPr>
          <w:p w14:paraId="3E7B9F9A" w14:textId="2D7B1158" w:rsidR="001B79AC" w:rsidRPr="00C54BDE" w:rsidRDefault="003D5EE5" w:rsidP="00FE6A7A">
            <w:pPr>
              <w:adjustRightInd w:val="0"/>
              <w:snapToGrid w:val="0"/>
              <w:spacing w:afterLines="50" w:after="120"/>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.25</w:t>
            </w:r>
          </w:p>
        </w:tc>
      </w:tr>
    </w:tbl>
    <w:p w14:paraId="5531D0D6" w14:textId="77777777" w:rsidR="00977A32" w:rsidRDefault="00977A32" w:rsidP="004D37B6">
      <w:pPr>
        <w:pStyle w:val="a0"/>
        <w:rPr>
          <w:rFonts w:eastAsiaTheme="minorEastAsia"/>
          <w:b/>
          <w:lang w:eastAsia="zh-CN"/>
        </w:rPr>
      </w:pPr>
    </w:p>
    <w:p w14:paraId="643006D4" w14:textId="757E0431" w:rsidR="00F6001F" w:rsidRDefault="00F6001F" w:rsidP="004D37B6">
      <w:pPr>
        <w:pStyle w:val="a0"/>
        <w:rPr>
          <w:rFonts w:eastAsiaTheme="minorEastAsia"/>
          <w:lang w:eastAsia="zh-CN"/>
        </w:rPr>
      </w:pPr>
      <w:r>
        <w:rPr>
          <w:rFonts w:eastAsiaTheme="minorEastAsia"/>
          <w:lang w:eastAsia="zh-CN"/>
        </w:rPr>
        <w:t xml:space="preserve">Given the UE has the knowledge of the </w:t>
      </w:r>
      <w:r w:rsidR="00ED2BF6">
        <w:rPr>
          <w:rFonts w:eastAsiaTheme="minorEastAsia"/>
          <w:lang w:eastAsia="zh-CN"/>
        </w:rPr>
        <w:t xml:space="preserve">actual </w:t>
      </w:r>
      <w:r>
        <w:rPr>
          <w:rFonts w:eastAsiaTheme="minorEastAsia"/>
          <w:lang w:eastAsia="zh-CN"/>
        </w:rPr>
        <w:t xml:space="preserve">PDCCH transmission BW, the PDCCH performance degradation is around 3dB for 2 CCEs puncturing, and the required SINR for achieving 1% PDCCH BLER is 5.75dB which is lower than the SINR required for 1% BLER PBCH. Therefore, by reusing existing CORESET#0 configuration/design for 5MHz channel bandwidth with puncturing, the performance may be acceptable. </w:t>
      </w:r>
    </w:p>
    <w:p w14:paraId="62702693" w14:textId="2AA5433C" w:rsidR="006E3DCB" w:rsidRPr="00C54BDE" w:rsidRDefault="00902F46" w:rsidP="004D37B6">
      <w:pPr>
        <w:pStyle w:val="a0"/>
        <w:rPr>
          <w:rFonts w:eastAsiaTheme="minorEastAsia"/>
          <w:b/>
          <w:lang w:eastAsia="zh-CN"/>
        </w:rPr>
      </w:pPr>
      <w:r w:rsidRPr="00C54BDE">
        <w:rPr>
          <w:rFonts w:eastAsiaTheme="minorEastAsia"/>
          <w:b/>
          <w:lang w:eastAsia="zh-CN"/>
        </w:rPr>
        <w:t>O</w:t>
      </w:r>
      <w:r w:rsidR="00455E5D" w:rsidRPr="00C54BDE">
        <w:rPr>
          <w:rFonts w:eastAsiaTheme="minorEastAsia"/>
          <w:b/>
          <w:lang w:eastAsia="zh-CN"/>
        </w:rPr>
        <w:t>bservation</w:t>
      </w:r>
      <w:r w:rsidR="00E76EC2">
        <w:rPr>
          <w:rFonts w:eastAsiaTheme="minorEastAsia"/>
          <w:b/>
          <w:lang w:eastAsia="zh-CN"/>
        </w:rPr>
        <w:t xml:space="preserve"> 1</w:t>
      </w:r>
      <w:r w:rsidR="00455E5D" w:rsidRPr="00C54BDE">
        <w:rPr>
          <w:rFonts w:eastAsiaTheme="minorEastAsia"/>
          <w:b/>
          <w:lang w:eastAsia="zh-CN"/>
        </w:rPr>
        <w:t xml:space="preserve">: </w:t>
      </w:r>
      <w:r w:rsidR="00D83DF4" w:rsidRPr="00C54BDE">
        <w:rPr>
          <w:rFonts w:eastAsiaTheme="minorEastAsia"/>
          <w:b/>
          <w:lang w:eastAsia="zh-CN"/>
        </w:rPr>
        <w:t xml:space="preserve">For CORESET#0 in dedicated spectrum less than 5MHz, </w:t>
      </w:r>
      <w:r w:rsidR="006E3DCB" w:rsidRPr="00C54BDE">
        <w:rPr>
          <w:rFonts w:eastAsiaTheme="minorEastAsia"/>
          <w:b/>
          <w:lang w:eastAsia="zh-CN"/>
        </w:rPr>
        <w:t xml:space="preserve">when its configuration is 24PRBs and 3 symbols, for PDCCH </w:t>
      </w:r>
      <w:r w:rsidR="00D83DF4" w:rsidRPr="00C54BDE">
        <w:rPr>
          <w:rFonts w:eastAsiaTheme="minorEastAsia"/>
          <w:b/>
          <w:lang w:eastAsia="zh-CN"/>
        </w:rPr>
        <w:t>using AL=8</w:t>
      </w:r>
      <w:r w:rsidR="006E3DCB" w:rsidRPr="00C54BDE">
        <w:rPr>
          <w:rFonts w:eastAsiaTheme="minorEastAsia"/>
          <w:b/>
          <w:lang w:eastAsia="zh-CN"/>
        </w:rPr>
        <w:t xml:space="preserve">, the required SINR is 5.75dB for 1% BLER by puncturing 2CCEs, which is lower than </w:t>
      </w:r>
      <w:r w:rsidR="00E76EC2" w:rsidRPr="00C54BDE">
        <w:rPr>
          <w:rFonts w:eastAsiaTheme="minorEastAsia"/>
          <w:b/>
          <w:lang w:eastAsia="zh-CN"/>
        </w:rPr>
        <w:t xml:space="preserve">the </w:t>
      </w:r>
      <w:r w:rsidR="006E3DCB" w:rsidRPr="00C54BDE">
        <w:rPr>
          <w:rFonts w:eastAsiaTheme="minorEastAsia"/>
          <w:b/>
          <w:lang w:eastAsia="zh-CN"/>
        </w:rPr>
        <w:t xml:space="preserve">required SINR for 1% BLER PBCH decoding. </w:t>
      </w:r>
    </w:p>
    <w:p w14:paraId="0C81F241" w14:textId="6145DC5C" w:rsidR="00D83DF4" w:rsidRPr="00E76EC2" w:rsidRDefault="00D83DF4" w:rsidP="004D37B6">
      <w:pPr>
        <w:pStyle w:val="a0"/>
        <w:rPr>
          <w:rFonts w:eastAsiaTheme="minorEastAsia"/>
          <w:b/>
          <w:lang w:eastAsia="zh-CN"/>
        </w:rPr>
      </w:pPr>
      <w:r w:rsidRPr="00C54BDE">
        <w:rPr>
          <w:rFonts w:eastAsiaTheme="minorEastAsia"/>
          <w:b/>
          <w:lang w:eastAsia="zh-CN"/>
        </w:rPr>
        <w:t xml:space="preserve">Proposal 2: </w:t>
      </w:r>
      <w:r w:rsidR="00E76EC2">
        <w:rPr>
          <w:rFonts w:eastAsiaTheme="minorEastAsia"/>
          <w:b/>
          <w:lang w:eastAsia="zh-CN"/>
        </w:rPr>
        <w:t xml:space="preserve">For </w:t>
      </w:r>
      <w:r w:rsidR="00E76EC2" w:rsidRPr="00FE6A7A">
        <w:rPr>
          <w:rFonts w:eastAsiaTheme="minorEastAsia"/>
          <w:b/>
          <w:lang w:eastAsia="zh-CN"/>
        </w:rPr>
        <w:t>CORESET#0 in dedicated spectrum less than 5MHz</w:t>
      </w:r>
      <w:r w:rsidR="00E76EC2">
        <w:rPr>
          <w:rFonts w:eastAsiaTheme="minorEastAsia"/>
          <w:b/>
          <w:lang w:eastAsia="zh-CN"/>
        </w:rPr>
        <w:t xml:space="preserve">, reuse existing design and configurations for 5MHz channel bandwidth.  </w:t>
      </w:r>
    </w:p>
    <w:p w14:paraId="125ECFB6" w14:textId="77777777" w:rsidR="009F17C6" w:rsidRDefault="009F17C6" w:rsidP="009F17C6">
      <w:pPr>
        <w:pStyle w:val="a0"/>
        <w:rPr>
          <w:b/>
        </w:rPr>
      </w:pPr>
    </w:p>
    <w:p w14:paraId="5A5321BA" w14:textId="77777777" w:rsidR="009F17C6" w:rsidRPr="009F17C6" w:rsidRDefault="009F17C6" w:rsidP="009F17C6">
      <w:pPr>
        <w:pStyle w:val="a0"/>
        <w:rPr>
          <w:b/>
          <w:u w:val="single"/>
          <w:lang w:eastAsia="zh-CN"/>
        </w:rPr>
      </w:pPr>
      <w:r w:rsidRPr="009F17C6">
        <w:rPr>
          <w:b/>
          <w:u w:val="single"/>
          <w:lang w:eastAsia="zh-CN"/>
        </w:rPr>
        <w:t>PRACH</w:t>
      </w:r>
    </w:p>
    <w:p w14:paraId="404F627F" w14:textId="24AF6DC8" w:rsidR="00B15218" w:rsidRPr="00172862" w:rsidRDefault="00172862" w:rsidP="009F17C6">
      <w:pPr>
        <w:pStyle w:val="a0"/>
        <w:rPr>
          <w:rFonts w:eastAsiaTheme="minorEastAsia"/>
          <w:lang w:eastAsia="zh-CN"/>
        </w:rPr>
      </w:pPr>
      <w:r w:rsidRPr="00172862">
        <w:rPr>
          <w:rFonts w:eastAsiaTheme="minorEastAsia" w:hint="eastAsia"/>
          <w:lang w:eastAsia="zh-CN"/>
        </w:rPr>
        <w:t>N</w:t>
      </w:r>
      <w:r w:rsidRPr="00172862">
        <w:rPr>
          <w:rFonts w:eastAsiaTheme="minorEastAsia"/>
          <w:lang w:eastAsia="zh-CN"/>
        </w:rPr>
        <w:t>R</w:t>
      </w:r>
      <w:r>
        <w:rPr>
          <w:rFonts w:eastAsiaTheme="minorEastAsia"/>
          <w:lang w:eastAsia="zh-CN"/>
        </w:rPr>
        <w:t xml:space="preserve"> supports both long and short PRACH </w:t>
      </w:r>
      <w:r w:rsidR="00101EBB">
        <w:rPr>
          <w:rFonts w:eastAsiaTheme="minorEastAsia"/>
          <w:lang w:eastAsia="zh-CN"/>
        </w:rPr>
        <w:t xml:space="preserve">preamble types. There are total 13 types of preamble formats defined in </w:t>
      </w:r>
      <w:r w:rsidR="006E591C">
        <w:rPr>
          <w:rFonts w:eastAsiaTheme="minorEastAsia"/>
          <w:lang w:eastAsia="zh-CN"/>
        </w:rPr>
        <w:t xml:space="preserve">[3] </w:t>
      </w:r>
      <w:r w:rsidR="004F428A">
        <w:rPr>
          <w:rFonts w:eastAsiaTheme="minorEastAsia"/>
          <w:lang w:eastAsia="zh-CN"/>
        </w:rPr>
        <w:t>T</w:t>
      </w:r>
      <w:r w:rsidR="00101EBB">
        <w:rPr>
          <w:rFonts w:eastAsiaTheme="minorEastAsia"/>
          <w:lang w:eastAsia="zh-CN"/>
        </w:rPr>
        <w:t xml:space="preserve">able </w:t>
      </w:r>
      <w:r w:rsidR="00101EBB" w:rsidRPr="00101EBB">
        <w:rPr>
          <w:rFonts w:eastAsiaTheme="minorEastAsia"/>
          <w:lang w:eastAsia="zh-CN"/>
        </w:rPr>
        <w:t>6.3.3.1-1</w:t>
      </w:r>
      <w:r w:rsidR="00101EBB">
        <w:rPr>
          <w:rFonts w:eastAsiaTheme="minorEastAsia"/>
          <w:lang w:eastAsia="zh-CN"/>
        </w:rPr>
        <w:t xml:space="preserve"> for long preamble and </w:t>
      </w:r>
      <w:r w:rsidR="004F428A">
        <w:rPr>
          <w:rFonts w:eastAsiaTheme="minorEastAsia"/>
          <w:lang w:eastAsia="zh-CN"/>
        </w:rPr>
        <w:t>T</w:t>
      </w:r>
      <w:r w:rsidR="00101EBB">
        <w:rPr>
          <w:rFonts w:eastAsiaTheme="minorEastAsia"/>
          <w:lang w:eastAsia="zh-CN"/>
        </w:rPr>
        <w:t xml:space="preserve">able </w:t>
      </w:r>
      <w:r w:rsidR="00101EBB" w:rsidRPr="00101EBB">
        <w:rPr>
          <w:rFonts w:eastAsiaTheme="minorEastAsia"/>
          <w:lang w:eastAsia="zh-CN"/>
        </w:rPr>
        <w:t>6.3.3.1-</w:t>
      </w:r>
      <w:r w:rsidR="00101EBB">
        <w:rPr>
          <w:rFonts w:eastAsiaTheme="minorEastAsia"/>
          <w:lang w:eastAsia="zh-CN"/>
        </w:rPr>
        <w:t xml:space="preserve">2 for short preamble. Among them, only PRACH preamble Format 3 </w:t>
      </w:r>
      <w:r w:rsidR="00101EBB" w:rsidRPr="00101EBB">
        <w:rPr>
          <w:rFonts w:eastAsiaTheme="minorEastAsia"/>
          <w:lang w:eastAsia="zh-CN"/>
        </w:rPr>
        <w:t xml:space="preserve">with 5 </w:t>
      </w:r>
      <w:r w:rsidR="00101EBB">
        <w:rPr>
          <w:rFonts w:eastAsiaTheme="minorEastAsia"/>
          <w:lang w:eastAsia="zh-CN"/>
        </w:rPr>
        <w:t>K</w:t>
      </w:r>
      <w:r w:rsidR="00101EBB" w:rsidRPr="00101EBB">
        <w:rPr>
          <w:rFonts w:eastAsiaTheme="minorEastAsia"/>
          <w:lang w:eastAsia="zh-CN"/>
        </w:rPr>
        <w:t xml:space="preserve">Hz numerology occupies </w:t>
      </w:r>
      <w:r w:rsidR="00101EBB">
        <w:rPr>
          <w:rFonts w:eastAsiaTheme="minorEastAsia"/>
          <w:lang w:eastAsia="zh-CN"/>
        </w:rPr>
        <w:t xml:space="preserve">4.32MHz, exceeding 3MHz. </w:t>
      </w:r>
      <w:r w:rsidR="00833114">
        <w:rPr>
          <w:rFonts w:eastAsiaTheme="minorEastAsia"/>
          <w:lang w:eastAsia="zh-CN"/>
        </w:rPr>
        <w:t xml:space="preserve">PRACH preamble Format 3 is mainly used to support high speed such as 500km/h scenario. It is noted that the short preamble formats with 15KHz </w:t>
      </w:r>
      <w:r w:rsidR="00833114" w:rsidRPr="00101EBB">
        <w:rPr>
          <w:rFonts w:eastAsiaTheme="minorEastAsia"/>
          <w:lang w:eastAsia="zh-CN"/>
        </w:rPr>
        <w:t>numerology</w:t>
      </w:r>
      <w:r w:rsidR="00833114">
        <w:rPr>
          <w:rFonts w:eastAsiaTheme="minorEastAsia"/>
          <w:lang w:eastAsia="zh-CN"/>
        </w:rPr>
        <w:t xml:space="preserve"> can also support high speed scenario, especially the preamble length PRACH format B4, (A3+B3) are comparable with the preamble length of PRACH format 3 as 1ms. Therefore, </w:t>
      </w:r>
      <w:r w:rsidR="00D5294E">
        <w:rPr>
          <w:rFonts w:eastAsiaTheme="minorEastAsia"/>
          <w:lang w:eastAsia="zh-CN"/>
        </w:rPr>
        <w:t xml:space="preserve">unless it is found that other PRACH formats cannot meet the performance requirements for the dedicated spectrum, there seems no need to support </w:t>
      </w:r>
      <w:r w:rsidR="007579E5">
        <w:rPr>
          <w:rFonts w:eastAsiaTheme="minorEastAsia"/>
          <w:lang w:eastAsia="zh-CN"/>
        </w:rPr>
        <w:t xml:space="preserve">or enhance </w:t>
      </w:r>
      <w:r w:rsidR="00D5294E">
        <w:rPr>
          <w:rFonts w:eastAsiaTheme="minorEastAsia"/>
          <w:lang w:eastAsia="zh-CN"/>
        </w:rPr>
        <w:t xml:space="preserve">PRACH format 3 for the NR cell operating the spectrum allocation less than 5MHz.  </w:t>
      </w:r>
    </w:p>
    <w:p w14:paraId="2564165A" w14:textId="691B7473" w:rsidR="007579E5" w:rsidRDefault="007579E5" w:rsidP="009F17C6">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76EC2">
        <w:rPr>
          <w:rFonts w:eastAsiaTheme="minorEastAsia"/>
          <w:b/>
          <w:lang w:eastAsia="zh-CN"/>
        </w:rPr>
        <w:t>3</w:t>
      </w:r>
      <w:r>
        <w:rPr>
          <w:rFonts w:eastAsiaTheme="minorEastAsia"/>
          <w:b/>
          <w:lang w:eastAsia="zh-CN"/>
        </w:rPr>
        <w:t xml:space="preserve">: For </w:t>
      </w:r>
      <w:r w:rsidRPr="007579E5">
        <w:rPr>
          <w:rFonts w:eastAsiaTheme="minorEastAsia"/>
          <w:b/>
          <w:lang w:eastAsia="zh-CN"/>
        </w:rPr>
        <w:t xml:space="preserve">NR cell operating the spectrum allocation less than 5MHz, </w:t>
      </w:r>
      <w:r>
        <w:rPr>
          <w:rFonts w:eastAsiaTheme="minorEastAsia"/>
          <w:b/>
          <w:lang w:eastAsia="zh-CN"/>
        </w:rPr>
        <w:t xml:space="preserve">PRACH format 3 is not supported. </w:t>
      </w:r>
    </w:p>
    <w:p w14:paraId="392A7728" w14:textId="2D2A1A91" w:rsidR="00237B1F" w:rsidRDefault="00237B1F" w:rsidP="00F432D8">
      <w:pPr>
        <w:pStyle w:val="a0"/>
        <w:rPr>
          <w:b/>
        </w:rPr>
      </w:pPr>
    </w:p>
    <w:p w14:paraId="4349E8C5" w14:textId="1BB70CE1" w:rsidR="00237B1F" w:rsidRPr="009F17C6" w:rsidRDefault="006E1D84" w:rsidP="00F432D8">
      <w:pPr>
        <w:pStyle w:val="a0"/>
        <w:rPr>
          <w:b/>
          <w:u w:val="single"/>
        </w:rPr>
      </w:pPr>
      <w:r w:rsidRPr="009F17C6">
        <w:rPr>
          <w:b/>
          <w:u w:val="single"/>
          <w:lang w:eastAsia="zh-CN"/>
        </w:rPr>
        <w:t>M</w:t>
      </w:r>
      <w:r w:rsidR="00F1191A">
        <w:rPr>
          <w:b/>
          <w:u w:val="single"/>
          <w:lang w:eastAsia="zh-CN"/>
        </w:rPr>
        <w:t>SG</w:t>
      </w:r>
      <w:r w:rsidRPr="009F17C6">
        <w:rPr>
          <w:b/>
          <w:u w:val="single"/>
          <w:lang w:eastAsia="zh-CN"/>
        </w:rPr>
        <w:t>3</w:t>
      </w:r>
      <w:r w:rsidR="00F1191A">
        <w:rPr>
          <w:b/>
          <w:u w:val="single"/>
          <w:lang w:eastAsia="zh-CN"/>
        </w:rPr>
        <w:t xml:space="preserve"> and </w:t>
      </w:r>
      <w:bookmarkStart w:id="11" w:name="_Hlk117781730"/>
      <w:r w:rsidR="00F1191A" w:rsidRPr="009F17C6">
        <w:rPr>
          <w:b/>
          <w:u w:val="single"/>
          <w:lang w:eastAsia="zh-CN"/>
        </w:rPr>
        <w:t xml:space="preserve">Common PUCCH for </w:t>
      </w:r>
      <w:r w:rsidR="00F1191A">
        <w:rPr>
          <w:b/>
          <w:u w:val="single"/>
          <w:lang w:eastAsia="zh-CN"/>
        </w:rPr>
        <w:t xml:space="preserve">MSG4 </w:t>
      </w:r>
      <w:r w:rsidR="00F1191A" w:rsidRPr="009F17C6">
        <w:rPr>
          <w:b/>
          <w:u w:val="single"/>
          <w:lang w:eastAsia="zh-CN"/>
        </w:rPr>
        <w:t>HARQ-ACK feedback</w:t>
      </w:r>
      <w:bookmarkEnd w:id="11"/>
    </w:p>
    <w:p w14:paraId="0A5D7548" w14:textId="50565B66" w:rsidR="00CA692B" w:rsidRDefault="009F1597" w:rsidP="00865A31">
      <w:pPr>
        <w:pStyle w:val="a0"/>
        <w:rPr>
          <w:rFonts w:eastAsiaTheme="minorEastAsia"/>
          <w:lang w:eastAsia="zh-CN"/>
        </w:rPr>
      </w:pPr>
      <w:r w:rsidRPr="009F1597">
        <w:rPr>
          <w:rFonts w:eastAsiaTheme="minorEastAsia" w:hint="eastAsia"/>
          <w:lang w:eastAsia="zh-CN"/>
        </w:rPr>
        <w:t>F</w:t>
      </w:r>
      <w:r w:rsidRPr="009F1597">
        <w:rPr>
          <w:rFonts w:eastAsiaTheme="minorEastAsia"/>
          <w:lang w:eastAsia="zh-CN"/>
        </w:rPr>
        <w:t>rom</w:t>
      </w:r>
      <w:r w:rsidR="00870295">
        <w:rPr>
          <w:rFonts w:eastAsiaTheme="minorEastAsia"/>
          <w:lang w:eastAsia="zh-CN"/>
        </w:rPr>
        <w:t xml:space="preserve"> configuration/signaling </w:t>
      </w:r>
      <w:r w:rsidRPr="009F1597">
        <w:rPr>
          <w:rFonts w:eastAsiaTheme="minorEastAsia"/>
          <w:lang w:eastAsia="zh-CN"/>
        </w:rPr>
        <w:t xml:space="preserve">perspective, </w:t>
      </w:r>
      <w:r w:rsidR="00870295">
        <w:rPr>
          <w:rFonts w:eastAsiaTheme="minorEastAsia"/>
          <w:lang w:eastAsia="zh-CN"/>
        </w:rPr>
        <w:t>current specification provides full</w:t>
      </w:r>
      <w:r w:rsidR="00870295" w:rsidRPr="00870295">
        <w:rPr>
          <w:rFonts w:eastAsiaTheme="minorEastAsia"/>
          <w:lang w:eastAsia="zh-CN"/>
        </w:rPr>
        <w:t xml:space="preserve"> flexibility to support </w:t>
      </w:r>
      <w:r w:rsidR="00870295">
        <w:rPr>
          <w:rFonts w:eastAsiaTheme="minorEastAsia"/>
          <w:lang w:eastAsia="zh-CN"/>
        </w:rPr>
        <w:t xml:space="preserve">a </w:t>
      </w:r>
      <w:r w:rsidR="00870295" w:rsidRPr="00870295">
        <w:rPr>
          <w:rFonts w:eastAsiaTheme="minorEastAsia"/>
          <w:lang w:eastAsia="zh-CN"/>
        </w:rPr>
        <w:t>BWP</w:t>
      </w:r>
      <w:r w:rsidR="00870295">
        <w:rPr>
          <w:rFonts w:eastAsiaTheme="minorEastAsia"/>
          <w:lang w:eastAsia="zh-CN"/>
        </w:rPr>
        <w:t xml:space="preserve"> </w:t>
      </w:r>
      <w:r w:rsidR="00870295" w:rsidRPr="00870295">
        <w:rPr>
          <w:rFonts w:eastAsiaTheme="minorEastAsia"/>
          <w:lang w:eastAsia="zh-CN"/>
        </w:rPr>
        <w:t>of any size</w:t>
      </w:r>
      <w:r w:rsidR="00870295">
        <w:rPr>
          <w:rFonts w:eastAsiaTheme="minorEastAsia"/>
          <w:lang w:eastAsia="zh-CN"/>
        </w:rPr>
        <w:t xml:space="preserve">. Therefore, </w:t>
      </w:r>
      <w:r w:rsidR="00CF14C3">
        <w:rPr>
          <w:rFonts w:eastAsiaTheme="minorEastAsia"/>
          <w:lang w:eastAsia="zh-CN"/>
        </w:rPr>
        <w:t xml:space="preserve">SIB1 can configure a UE with the initial UL BWP of the size not larger than the actual bandwidth for the dedicated spectrum. </w:t>
      </w:r>
      <w:r w:rsidR="009F5958">
        <w:rPr>
          <w:rFonts w:eastAsiaTheme="minorEastAsia"/>
          <w:lang w:eastAsia="zh-CN"/>
        </w:rPr>
        <w:t xml:space="preserve">However, it is not sure the initial UL BWP of any size is feasible from UE implementation perspective. If it is feasible given no legacy UE will be supported in the dedicated spectrum, then there is no issue for MSG3 and </w:t>
      </w:r>
      <w:r w:rsidR="00F7473C">
        <w:rPr>
          <w:rFonts w:eastAsiaTheme="minorEastAsia"/>
          <w:lang w:eastAsia="zh-CN"/>
        </w:rPr>
        <w:t>c</w:t>
      </w:r>
      <w:r w:rsidR="009F5958" w:rsidRPr="009F5958">
        <w:rPr>
          <w:rFonts w:eastAsiaTheme="minorEastAsia"/>
          <w:lang w:eastAsia="zh-CN"/>
        </w:rPr>
        <w:t xml:space="preserve">ommon PUCCH </w:t>
      </w:r>
      <w:r w:rsidR="00F7473C">
        <w:rPr>
          <w:rFonts w:eastAsiaTheme="minorEastAsia"/>
          <w:lang w:eastAsia="zh-CN"/>
        </w:rPr>
        <w:t>transmission with intra-slot frequency hopping</w:t>
      </w:r>
      <w:r w:rsidR="00ED5E0F">
        <w:rPr>
          <w:rFonts w:eastAsiaTheme="minorEastAsia"/>
          <w:lang w:eastAsia="zh-CN"/>
        </w:rPr>
        <w:t xml:space="preserve"> (FH)</w:t>
      </w:r>
      <w:r w:rsidR="00F7473C">
        <w:rPr>
          <w:rFonts w:eastAsiaTheme="minorEastAsia"/>
          <w:lang w:eastAsia="zh-CN"/>
        </w:rPr>
        <w:t xml:space="preserve">. </w:t>
      </w:r>
    </w:p>
    <w:p w14:paraId="3ABFE977" w14:textId="7BFD86D9" w:rsidR="00F1191A" w:rsidRPr="0022085D" w:rsidRDefault="00F7473C" w:rsidP="0022085D">
      <w:pPr>
        <w:pStyle w:val="a0"/>
        <w:rPr>
          <w:rFonts w:eastAsiaTheme="minorEastAsia"/>
          <w:b/>
          <w:lang w:eastAsia="zh-CN"/>
        </w:rPr>
      </w:pPr>
      <w:r>
        <w:rPr>
          <w:rFonts w:eastAsiaTheme="minorEastAsia"/>
          <w:lang w:eastAsia="zh-CN"/>
        </w:rPr>
        <w:t xml:space="preserve">If </w:t>
      </w:r>
      <w:r w:rsidR="004271C1">
        <w:rPr>
          <w:rFonts w:eastAsiaTheme="minorEastAsia"/>
          <w:lang w:eastAsia="zh-CN"/>
        </w:rPr>
        <w:t xml:space="preserve">Rel-18 UEs are mandated </w:t>
      </w:r>
      <w:r w:rsidR="008E012A">
        <w:rPr>
          <w:rFonts w:eastAsiaTheme="minorEastAsia"/>
          <w:lang w:eastAsia="zh-CN"/>
        </w:rPr>
        <w:t xml:space="preserve">to support </w:t>
      </w:r>
      <w:r w:rsidR="008E012A" w:rsidRPr="008E012A">
        <w:rPr>
          <w:rFonts w:eastAsiaTheme="minorEastAsia"/>
          <w:lang w:eastAsia="zh-CN"/>
        </w:rPr>
        <w:t>only BWP sizes corresponding to nominal channel BW</w:t>
      </w:r>
      <w:r w:rsidR="008E012A">
        <w:rPr>
          <w:rFonts w:eastAsiaTheme="minorEastAsia"/>
          <w:lang w:eastAsia="zh-CN"/>
        </w:rPr>
        <w:t xml:space="preserve"> defined in TS 38.101</w:t>
      </w:r>
      <w:r w:rsidR="006E591C">
        <w:rPr>
          <w:rFonts w:eastAsiaTheme="minorEastAsia"/>
          <w:lang w:eastAsia="zh-CN"/>
        </w:rPr>
        <w:t xml:space="preserve"> [4]</w:t>
      </w:r>
      <w:r w:rsidR="008E012A">
        <w:rPr>
          <w:rFonts w:eastAsiaTheme="minorEastAsia"/>
          <w:lang w:eastAsia="zh-CN"/>
        </w:rPr>
        <w:t xml:space="preserve">, then </w:t>
      </w:r>
      <w:r w:rsidR="00CA692B">
        <w:rPr>
          <w:rFonts w:eastAsiaTheme="minorEastAsia"/>
          <w:lang w:eastAsia="zh-CN"/>
        </w:rPr>
        <w:t xml:space="preserve">the initial UL BWP should be configured with 5MHz with the actual spectrum less than 5MHz. For such case, </w:t>
      </w:r>
      <w:r w:rsidR="00ED5E0F">
        <w:rPr>
          <w:rFonts w:eastAsiaTheme="minorEastAsia"/>
          <w:lang w:eastAsia="zh-CN"/>
        </w:rPr>
        <w:t xml:space="preserve">there is issue for the UL transmission with FH. Given the actual spectrum bandwidth is less than 5MHz, the gain brought by FH is expected to be small. Therefore, </w:t>
      </w:r>
      <w:r w:rsidR="00CA692B">
        <w:rPr>
          <w:rFonts w:eastAsiaTheme="minorEastAsia"/>
          <w:lang w:eastAsia="zh-CN"/>
        </w:rPr>
        <w:t>disab</w:t>
      </w:r>
      <w:r w:rsidR="00ED5E0F">
        <w:rPr>
          <w:rFonts w:eastAsiaTheme="minorEastAsia"/>
          <w:lang w:eastAsia="zh-CN"/>
        </w:rPr>
        <w:t>ling FH</w:t>
      </w:r>
      <w:r w:rsidR="00CA692B">
        <w:rPr>
          <w:rFonts w:eastAsiaTheme="minorEastAsia"/>
          <w:lang w:eastAsia="zh-CN"/>
        </w:rPr>
        <w:t xml:space="preserve"> </w:t>
      </w:r>
      <w:r w:rsidR="00ED5E0F">
        <w:rPr>
          <w:rFonts w:eastAsiaTheme="minorEastAsia"/>
          <w:lang w:eastAsia="zh-CN"/>
        </w:rPr>
        <w:t xml:space="preserve">is one simple solution </w:t>
      </w:r>
      <w:r w:rsidR="00CA692B">
        <w:rPr>
          <w:rFonts w:eastAsiaTheme="minorEastAsia"/>
          <w:lang w:eastAsia="zh-CN"/>
        </w:rPr>
        <w:t xml:space="preserve">to avoid the </w:t>
      </w:r>
      <w:r w:rsidR="00ED5E0F">
        <w:rPr>
          <w:rFonts w:eastAsiaTheme="minorEastAsia"/>
          <w:lang w:eastAsia="zh-CN"/>
        </w:rPr>
        <w:t>UE transmitting the MSG3/PUCCH outside of actual bandwidth. For MSG3</w:t>
      </w:r>
      <w:r w:rsidR="00611A94">
        <w:rPr>
          <w:rFonts w:eastAsiaTheme="minorEastAsia"/>
          <w:lang w:eastAsia="zh-CN"/>
        </w:rPr>
        <w:t xml:space="preserve"> transmission</w:t>
      </w:r>
      <w:r w:rsidR="00ED5E0F">
        <w:rPr>
          <w:rFonts w:eastAsiaTheme="minorEastAsia"/>
          <w:lang w:eastAsia="zh-CN"/>
        </w:rPr>
        <w:t xml:space="preserve">, </w:t>
      </w:r>
      <w:r w:rsidR="00611A94">
        <w:rPr>
          <w:rFonts w:eastAsiaTheme="minorEastAsia"/>
          <w:lang w:eastAsia="zh-CN"/>
        </w:rPr>
        <w:t xml:space="preserve">current specification supports to disable FH by setting the </w:t>
      </w:r>
      <w:bookmarkStart w:id="12" w:name="_Hlk117784423"/>
      <w:r w:rsidR="00611A94">
        <w:rPr>
          <w:rFonts w:eastAsiaTheme="minorEastAsia"/>
          <w:lang w:eastAsia="zh-CN"/>
        </w:rPr>
        <w:t>value of f</w:t>
      </w:r>
      <w:r w:rsidR="00611A94" w:rsidRPr="00611A94">
        <w:rPr>
          <w:rFonts w:eastAsiaTheme="minorEastAsia"/>
          <w:lang w:eastAsia="zh-CN"/>
        </w:rPr>
        <w:t>requency hopping flag</w:t>
      </w:r>
      <w:r w:rsidR="00ED5E0F">
        <w:rPr>
          <w:rFonts w:eastAsiaTheme="minorEastAsia"/>
          <w:lang w:eastAsia="zh-CN"/>
        </w:rPr>
        <w:t xml:space="preserve"> </w:t>
      </w:r>
      <w:r w:rsidR="00611A94">
        <w:rPr>
          <w:rFonts w:eastAsiaTheme="minorEastAsia"/>
          <w:lang w:eastAsia="zh-CN"/>
        </w:rPr>
        <w:t>field as 0 in the RAR grant</w:t>
      </w:r>
      <w:bookmarkEnd w:id="12"/>
      <w:r w:rsidR="00611A94">
        <w:rPr>
          <w:rFonts w:eastAsiaTheme="minorEastAsia"/>
          <w:lang w:eastAsia="zh-CN"/>
        </w:rPr>
        <w:t>. While for common PUCCH that without dedicated RRC configuration used for acknowledgement of MSG4,</w:t>
      </w:r>
      <w:r w:rsidR="0022085D">
        <w:rPr>
          <w:rFonts w:eastAsiaTheme="minorEastAsia"/>
          <w:lang w:eastAsia="zh-CN"/>
        </w:rPr>
        <w:t xml:space="preserve"> the mechanism introduced for R17 </w:t>
      </w:r>
      <w:proofErr w:type="spellStart"/>
      <w:r w:rsidR="0022085D">
        <w:rPr>
          <w:rFonts w:eastAsiaTheme="minorEastAsia"/>
          <w:lang w:eastAsia="zh-CN"/>
        </w:rPr>
        <w:t>RedCap</w:t>
      </w:r>
      <w:proofErr w:type="spellEnd"/>
      <w:r w:rsidR="0022085D">
        <w:rPr>
          <w:rFonts w:eastAsiaTheme="minorEastAsia"/>
          <w:lang w:eastAsia="zh-CN"/>
        </w:rPr>
        <w:t xml:space="preserve"> to disable the FH for common PUCCH can be reused here. </w:t>
      </w:r>
      <w:r w:rsidR="00611A94">
        <w:rPr>
          <w:rFonts w:eastAsiaTheme="minorEastAsia"/>
          <w:lang w:eastAsia="zh-CN"/>
        </w:rPr>
        <w:t xml:space="preserve"> </w:t>
      </w:r>
    </w:p>
    <w:p w14:paraId="71DC9F91" w14:textId="77777777" w:rsidR="0022085D" w:rsidRDefault="0022085D" w:rsidP="0022085D">
      <w:pPr>
        <w:pStyle w:val="a0"/>
        <w:rPr>
          <w:rFonts w:eastAsiaTheme="minorEastAsia"/>
          <w:b/>
          <w:lang w:eastAsia="zh-CN"/>
        </w:rPr>
      </w:pPr>
      <w:r>
        <w:rPr>
          <w:rFonts w:eastAsiaTheme="minorEastAsia"/>
          <w:b/>
          <w:lang w:eastAsia="zh-CN"/>
        </w:rPr>
        <w:t>Observation 2</w:t>
      </w:r>
      <w:r w:rsidRPr="0022085D">
        <w:rPr>
          <w:rFonts w:eastAsiaTheme="minorEastAsia"/>
          <w:b/>
          <w:lang w:eastAsia="zh-CN"/>
        </w:rPr>
        <w:t>:</w:t>
      </w:r>
      <w:r w:rsidRPr="0022085D">
        <w:rPr>
          <w:rFonts w:eastAsiaTheme="minorEastAsia" w:hint="eastAsia"/>
          <w:b/>
          <w:lang w:eastAsia="zh-CN"/>
        </w:rPr>
        <w:t xml:space="preserve"> </w:t>
      </w:r>
    </w:p>
    <w:p w14:paraId="7084E353" w14:textId="3511CF3B" w:rsidR="0022085D" w:rsidRDefault="0022085D" w:rsidP="00C54DC1">
      <w:pPr>
        <w:pStyle w:val="a0"/>
        <w:numPr>
          <w:ilvl w:val="0"/>
          <w:numId w:val="13"/>
        </w:numPr>
        <w:rPr>
          <w:rFonts w:eastAsiaTheme="minorEastAsia"/>
          <w:b/>
          <w:lang w:eastAsia="zh-CN"/>
        </w:rPr>
      </w:pPr>
      <w:r>
        <w:rPr>
          <w:rFonts w:eastAsiaTheme="minorEastAsia"/>
          <w:b/>
          <w:lang w:eastAsia="zh-CN"/>
        </w:rPr>
        <w:t>If it is feasible for UE to implement any size of initial UL BWP, no issue is found for MSG3 and c</w:t>
      </w:r>
      <w:r w:rsidRPr="0022085D">
        <w:rPr>
          <w:rFonts w:eastAsiaTheme="minorEastAsia"/>
          <w:b/>
          <w:lang w:eastAsia="zh-CN"/>
        </w:rPr>
        <w:t>ommon PUCCH for MSG4 HARQ-ACK feedback</w:t>
      </w:r>
      <w:r>
        <w:rPr>
          <w:rFonts w:eastAsiaTheme="minorEastAsia"/>
          <w:b/>
          <w:lang w:eastAsia="zh-CN"/>
        </w:rPr>
        <w:t xml:space="preserve"> with FH. </w:t>
      </w:r>
    </w:p>
    <w:p w14:paraId="2C9D772D" w14:textId="7E9CE61F" w:rsidR="0022085D" w:rsidRDefault="0022085D" w:rsidP="00C54DC1">
      <w:pPr>
        <w:pStyle w:val="a0"/>
        <w:numPr>
          <w:ilvl w:val="0"/>
          <w:numId w:val="13"/>
        </w:numPr>
        <w:rPr>
          <w:rFonts w:eastAsiaTheme="minorEastAsia"/>
          <w:b/>
          <w:lang w:eastAsia="zh-CN"/>
        </w:rPr>
      </w:pPr>
      <w:r>
        <w:rPr>
          <w:rFonts w:eastAsiaTheme="minorEastAsia"/>
          <w:b/>
          <w:lang w:eastAsia="zh-CN"/>
        </w:rPr>
        <w:t xml:space="preserve">Otherwise, to prevent the UE transmits MSG3 and common PUCCH </w:t>
      </w:r>
      <w:r w:rsidR="008B35E0">
        <w:rPr>
          <w:rFonts w:eastAsiaTheme="minorEastAsia"/>
          <w:b/>
          <w:lang w:eastAsia="zh-CN"/>
        </w:rPr>
        <w:t xml:space="preserve">with FH </w:t>
      </w:r>
      <w:r>
        <w:rPr>
          <w:rFonts w:eastAsiaTheme="minorEastAsia"/>
          <w:b/>
          <w:lang w:eastAsia="zh-CN"/>
        </w:rPr>
        <w:t xml:space="preserve">outside the actual bandwidth, FH </w:t>
      </w:r>
      <w:r w:rsidR="008B35E0">
        <w:rPr>
          <w:rFonts w:eastAsiaTheme="minorEastAsia"/>
          <w:b/>
          <w:lang w:eastAsia="zh-CN"/>
        </w:rPr>
        <w:t xml:space="preserve">should be disabled. </w:t>
      </w:r>
    </w:p>
    <w:p w14:paraId="64351CD5" w14:textId="1F248DB4" w:rsidR="008B35E0" w:rsidRDefault="008B35E0" w:rsidP="00C54DC1">
      <w:pPr>
        <w:pStyle w:val="a0"/>
        <w:numPr>
          <w:ilvl w:val="1"/>
          <w:numId w:val="13"/>
        </w:numPr>
        <w:rPr>
          <w:rFonts w:eastAsiaTheme="minorEastAsia"/>
          <w:b/>
          <w:lang w:eastAsia="zh-CN"/>
        </w:rPr>
      </w:pPr>
      <w:r>
        <w:rPr>
          <w:rFonts w:eastAsiaTheme="minorEastAsia" w:hint="eastAsia"/>
          <w:b/>
          <w:lang w:eastAsia="zh-CN"/>
        </w:rPr>
        <w:lastRenderedPageBreak/>
        <w:t>F</w:t>
      </w:r>
      <w:r>
        <w:rPr>
          <w:rFonts w:eastAsiaTheme="minorEastAsia"/>
          <w:b/>
          <w:lang w:eastAsia="zh-CN"/>
        </w:rPr>
        <w:t>or MSG3,</w:t>
      </w:r>
      <w:r w:rsidR="004B11DE">
        <w:rPr>
          <w:rFonts w:eastAsiaTheme="minorEastAsia"/>
          <w:b/>
          <w:lang w:eastAsia="zh-CN"/>
        </w:rPr>
        <w:t xml:space="preserve"> FH can be disabled by setting the </w:t>
      </w:r>
      <w:r w:rsidR="004B11DE" w:rsidRPr="004B11DE">
        <w:rPr>
          <w:rFonts w:eastAsiaTheme="minorEastAsia"/>
          <w:b/>
          <w:lang w:eastAsia="zh-CN"/>
        </w:rPr>
        <w:t>value of frequency hopping flag field as 0 in the RAR grant</w:t>
      </w:r>
      <w:r w:rsidR="00722BA9">
        <w:rPr>
          <w:rFonts w:eastAsiaTheme="minorEastAsia"/>
          <w:b/>
          <w:lang w:eastAsia="zh-CN"/>
        </w:rPr>
        <w:t>.</w:t>
      </w:r>
    </w:p>
    <w:p w14:paraId="684EA1AE" w14:textId="2F6B8562" w:rsidR="008B35E0" w:rsidRDefault="008B35E0" w:rsidP="00C54DC1">
      <w:pPr>
        <w:pStyle w:val="a0"/>
        <w:numPr>
          <w:ilvl w:val="1"/>
          <w:numId w:val="13"/>
        </w:numPr>
        <w:rPr>
          <w:rFonts w:eastAsiaTheme="minorEastAsia"/>
          <w:b/>
          <w:lang w:eastAsia="zh-CN"/>
        </w:rPr>
      </w:pPr>
      <w:r>
        <w:rPr>
          <w:rFonts w:eastAsiaTheme="minorEastAsia" w:hint="eastAsia"/>
          <w:b/>
          <w:lang w:eastAsia="zh-CN"/>
        </w:rPr>
        <w:t>F</w:t>
      </w:r>
      <w:r>
        <w:rPr>
          <w:rFonts w:eastAsiaTheme="minorEastAsia"/>
          <w:b/>
          <w:lang w:eastAsia="zh-CN"/>
        </w:rPr>
        <w:t xml:space="preserve">or common PUCCH, </w:t>
      </w:r>
      <w:r w:rsidR="00722BA9">
        <w:rPr>
          <w:rFonts w:eastAsiaTheme="minorEastAsia"/>
          <w:b/>
          <w:lang w:eastAsia="zh-CN"/>
        </w:rPr>
        <w:t xml:space="preserve">FH can be disabled by SIB1 based on the Rel-17 </w:t>
      </w:r>
      <w:proofErr w:type="spellStart"/>
      <w:r w:rsidR="00722BA9">
        <w:rPr>
          <w:rFonts w:eastAsiaTheme="minorEastAsia"/>
          <w:b/>
          <w:lang w:eastAsia="zh-CN"/>
        </w:rPr>
        <w:t>RedCap</w:t>
      </w:r>
      <w:proofErr w:type="spellEnd"/>
      <w:r w:rsidR="00722BA9">
        <w:rPr>
          <w:rFonts w:eastAsiaTheme="minorEastAsia"/>
          <w:b/>
          <w:lang w:eastAsia="zh-CN"/>
        </w:rPr>
        <w:t xml:space="preserve"> mechanism. </w:t>
      </w:r>
    </w:p>
    <w:p w14:paraId="426A57CC" w14:textId="5D4F400F" w:rsidR="009F17C6" w:rsidRPr="0022085D" w:rsidRDefault="0022085D" w:rsidP="009F17C6">
      <w:pPr>
        <w:pStyle w:val="a0"/>
        <w:rPr>
          <w:rFonts w:eastAsiaTheme="minorEastAsia"/>
          <w:b/>
          <w:lang w:eastAsia="zh-CN"/>
        </w:rPr>
      </w:pPr>
      <w:r>
        <w:rPr>
          <w:rFonts w:eastAsiaTheme="minorEastAsia"/>
          <w:b/>
          <w:lang w:eastAsia="zh-CN"/>
        </w:rPr>
        <w:t>Proposal</w:t>
      </w:r>
      <w:r w:rsidR="00722BA9">
        <w:rPr>
          <w:rFonts w:eastAsiaTheme="minorEastAsia"/>
          <w:b/>
          <w:lang w:eastAsia="zh-CN"/>
        </w:rPr>
        <w:t xml:space="preserve"> </w:t>
      </w:r>
      <w:r w:rsidR="00E76EC2">
        <w:rPr>
          <w:rFonts w:eastAsiaTheme="minorEastAsia"/>
          <w:b/>
          <w:lang w:eastAsia="zh-CN"/>
        </w:rPr>
        <w:t>4</w:t>
      </w:r>
      <w:r>
        <w:rPr>
          <w:rFonts w:eastAsiaTheme="minorEastAsia"/>
          <w:b/>
          <w:lang w:eastAsia="zh-CN"/>
        </w:rPr>
        <w:t xml:space="preserve">: There is no need to enhance MSG3 and common PUCCH for </w:t>
      </w:r>
      <w:r w:rsidRPr="007579E5">
        <w:rPr>
          <w:rFonts w:eastAsiaTheme="minorEastAsia"/>
          <w:b/>
          <w:lang w:eastAsia="zh-CN"/>
        </w:rPr>
        <w:t>NR cell operating the spectrum allocation less than 5MHz</w:t>
      </w:r>
      <w:r>
        <w:rPr>
          <w:rFonts w:eastAsiaTheme="minorEastAsia"/>
          <w:b/>
          <w:lang w:eastAsia="zh-CN"/>
        </w:rPr>
        <w:t>.</w:t>
      </w:r>
    </w:p>
    <w:p w14:paraId="61815029" w14:textId="77777777" w:rsidR="0022085D" w:rsidRDefault="0022085D" w:rsidP="009F17C6">
      <w:pPr>
        <w:pStyle w:val="a0"/>
        <w:rPr>
          <w:rFonts w:eastAsiaTheme="minorEastAsia"/>
          <w:lang w:eastAsia="zh-CN"/>
        </w:rPr>
      </w:pPr>
    </w:p>
    <w:p w14:paraId="04B71317" w14:textId="77777777" w:rsidR="009F17C6" w:rsidRPr="00F3483D" w:rsidRDefault="009F17C6" w:rsidP="009F17C6">
      <w:pPr>
        <w:pStyle w:val="a0"/>
        <w:rPr>
          <w:rFonts w:eastAsiaTheme="minorEastAsia"/>
          <w:b/>
          <w:u w:val="single"/>
          <w:lang w:eastAsia="zh-CN"/>
        </w:rPr>
      </w:pPr>
      <w:r w:rsidRPr="00F3483D">
        <w:rPr>
          <w:rFonts w:eastAsiaTheme="minorEastAsia"/>
          <w:b/>
          <w:u w:val="single"/>
          <w:lang w:eastAsia="zh-CN"/>
        </w:rPr>
        <w:t>CSI-RS/TRS</w:t>
      </w:r>
    </w:p>
    <w:p w14:paraId="7E6414FF" w14:textId="79C0ACD9" w:rsidR="009F17C6" w:rsidRPr="001F49FC" w:rsidRDefault="000D072D" w:rsidP="009F17C6">
      <w:pPr>
        <w:pStyle w:val="a0"/>
        <w:rPr>
          <w:rFonts w:eastAsiaTheme="minorEastAsia"/>
          <w:lang w:eastAsia="zh-CN"/>
        </w:rPr>
      </w:pPr>
      <w:r>
        <w:rPr>
          <w:rFonts w:eastAsiaTheme="minorEastAsia"/>
          <w:lang w:eastAsia="zh-CN"/>
        </w:rPr>
        <w:t>The main target for CSI-RS/TRS transmission</w:t>
      </w:r>
      <w:r w:rsidR="0080056F">
        <w:rPr>
          <w:rFonts w:eastAsiaTheme="minorEastAsia"/>
          <w:lang w:eastAsia="zh-CN"/>
        </w:rPr>
        <w:t xml:space="preserve"> in dedicated </w:t>
      </w:r>
      <w:r w:rsidR="0080056F" w:rsidRPr="001F49FC">
        <w:rPr>
          <w:rFonts w:eastAsiaTheme="minorEastAsia"/>
          <w:lang w:eastAsia="zh-CN"/>
        </w:rPr>
        <w:t>spectrum</w:t>
      </w:r>
      <w:r w:rsidR="0080056F">
        <w:rPr>
          <w:rFonts w:eastAsiaTheme="minorEastAsia"/>
          <w:lang w:eastAsia="zh-CN"/>
        </w:rPr>
        <w:t xml:space="preserve"> </w:t>
      </w:r>
      <w:r>
        <w:rPr>
          <w:rFonts w:eastAsiaTheme="minorEastAsia"/>
          <w:lang w:eastAsia="zh-CN"/>
        </w:rPr>
        <w:t>is to s</w:t>
      </w:r>
      <w:r w:rsidRPr="000D072D">
        <w:rPr>
          <w:rFonts w:eastAsiaTheme="minorEastAsia"/>
          <w:lang w:eastAsia="zh-CN"/>
        </w:rPr>
        <w:t xml:space="preserve">upport CSI-RS/TRS with flexible bandwidth </w:t>
      </w:r>
      <w:r w:rsidRPr="001F49FC">
        <w:rPr>
          <w:rFonts w:eastAsiaTheme="minorEastAsia"/>
          <w:lang w:eastAsia="zh-CN"/>
        </w:rPr>
        <w:t xml:space="preserve">from approximately 3 MHz up to below 5 </w:t>
      </w:r>
      <w:proofErr w:type="spellStart"/>
      <w:r w:rsidRPr="001F49FC">
        <w:rPr>
          <w:rFonts w:eastAsiaTheme="minorEastAsia"/>
          <w:lang w:eastAsia="zh-CN"/>
        </w:rPr>
        <w:t>MHz.</w:t>
      </w:r>
      <w:proofErr w:type="spellEnd"/>
      <w:r w:rsidRPr="001F49FC">
        <w:rPr>
          <w:rFonts w:eastAsiaTheme="minorEastAsia"/>
          <w:lang w:eastAsia="zh-CN"/>
        </w:rPr>
        <w:t xml:space="preserve"> </w:t>
      </w:r>
      <w:r w:rsidR="00FD387C" w:rsidRPr="001F49FC">
        <w:rPr>
          <w:rFonts w:eastAsiaTheme="minorEastAsia"/>
          <w:lang w:eastAsia="zh-CN"/>
        </w:rPr>
        <w:t>Since the number of PRBs</w:t>
      </w:r>
      <w:r w:rsidR="0080056F" w:rsidRPr="001F49FC">
        <w:rPr>
          <w:rFonts w:eastAsiaTheme="minorEastAsia"/>
          <w:lang w:eastAsia="zh-CN"/>
        </w:rPr>
        <w:t xml:space="preserve"> for CSI-RS/TRS</w:t>
      </w:r>
      <w:r w:rsidR="00FD387C" w:rsidRPr="001F49FC">
        <w:rPr>
          <w:rFonts w:eastAsiaTheme="minorEastAsia"/>
          <w:lang w:eastAsia="zh-CN"/>
        </w:rPr>
        <w:t xml:space="preserve"> </w:t>
      </w:r>
      <w:r w:rsidR="0080056F" w:rsidRPr="001F49FC">
        <w:rPr>
          <w:rFonts w:eastAsiaTheme="minorEastAsia"/>
          <w:lang w:eastAsia="zh-CN"/>
        </w:rPr>
        <w:t>is</w:t>
      </w:r>
      <w:r w:rsidR="00FD387C" w:rsidRPr="001F49FC">
        <w:rPr>
          <w:rFonts w:eastAsiaTheme="minorEastAsia"/>
          <w:lang w:eastAsia="zh-CN"/>
        </w:rPr>
        <w:t xml:space="preserve"> multiple of 4, </w:t>
      </w:r>
      <w:r w:rsidR="0080056F" w:rsidRPr="001F49FC">
        <w:rPr>
          <w:rFonts w:eastAsiaTheme="minorEastAsia"/>
          <w:lang w:eastAsia="zh-CN"/>
        </w:rPr>
        <w:t xml:space="preserve">for bandwidth from </w:t>
      </w:r>
      <w:r w:rsidR="00FD387C" w:rsidRPr="001F49FC">
        <w:rPr>
          <w:rFonts w:eastAsiaTheme="minorEastAsia"/>
          <w:lang w:eastAsia="zh-CN"/>
        </w:rPr>
        <w:t xml:space="preserve">3MHz to 5MHz, </w:t>
      </w:r>
      <w:r w:rsidR="0080056F" w:rsidRPr="001F49FC">
        <w:rPr>
          <w:rFonts w:eastAsiaTheme="minorEastAsia"/>
          <w:lang w:eastAsia="zh-CN"/>
        </w:rPr>
        <w:t xml:space="preserve">the </w:t>
      </w:r>
      <w:r w:rsidR="0080056F" w:rsidRPr="000D072D">
        <w:rPr>
          <w:rFonts w:eastAsiaTheme="minorEastAsia"/>
          <w:lang w:eastAsia="zh-CN"/>
        </w:rPr>
        <w:t>CSI-RS/TRS</w:t>
      </w:r>
      <w:r w:rsidR="0080056F" w:rsidRPr="001F49FC">
        <w:rPr>
          <w:rFonts w:eastAsiaTheme="minorEastAsia"/>
          <w:lang w:eastAsia="zh-CN"/>
        </w:rPr>
        <w:t xml:space="preserve"> bandwidth size</w:t>
      </w:r>
      <w:r w:rsidR="001F49FC" w:rsidRPr="001F49FC">
        <w:rPr>
          <w:rFonts w:eastAsiaTheme="minorEastAsia"/>
          <w:lang w:eastAsia="zh-CN"/>
        </w:rPr>
        <w:t>s</w:t>
      </w:r>
      <w:r w:rsidR="0080056F" w:rsidRPr="001F49FC">
        <w:rPr>
          <w:rFonts w:eastAsiaTheme="minorEastAsia"/>
          <w:lang w:eastAsia="zh-CN"/>
        </w:rPr>
        <w:t xml:space="preserve"> of </w:t>
      </w:r>
      <w:r w:rsidR="00FD387C" w:rsidRPr="001F49FC">
        <w:rPr>
          <w:rFonts w:eastAsiaTheme="minorEastAsia"/>
          <w:lang w:eastAsia="zh-CN"/>
        </w:rPr>
        <w:t>12, 16, 20, 24</w:t>
      </w:r>
      <w:r w:rsidR="0080056F" w:rsidRPr="001F49FC">
        <w:rPr>
          <w:rFonts w:eastAsiaTheme="minorEastAsia"/>
          <w:lang w:eastAsia="zh-CN"/>
        </w:rPr>
        <w:t xml:space="preserve"> PRBs need to be supported. </w:t>
      </w:r>
      <w:r w:rsidRPr="001F49FC">
        <w:rPr>
          <w:rFonts w:eastAsiaTheme="minorEastAsia"/>
          <w:lang w:eastAsia="zh-CN"/>
        </w:rPr>
        <w:t xml:space="preserve">Rel-16 TEI introduced flexible TRS bandwidth </w:t>
      </w:r>
      <w:r w:rsidR="001F49FC" w:rsidRPr="001F49FC">
        <w:rPr>
          <w:rFonts w:eastAsiaTheme="minorEastAsia"/>
          <w:lang w:eastAsia="zh-CN"/>
        </w:rPr>
        <w:t xml:space="preserve">(i.e., TRS bandwidth sizes of 28, 32, 36, 40, 44, 48 RBs) </w:t>
      </w:r>
      <w:r w:rsidRPr="001F49FC">
        <w:rPr>
          <w:rFonts w:eastAsiaTheme="minorEastAsia"/>
          <w:lang w:eastAsia="zh-CN"/>
        </w:rPr>
        <w:t>for BWP of 52 RBs</w:t>
      </w:r>
      <w:r w:rsidR="006E591C" w:rsidRPr="001F49FC">
        <w:rPr>
          <w:rFonts w:eastAsiaTheme="minorEastAsia"/>
          <w:lang w:eastAsia="zh-CN"/>
        </w:rPr>
        <w:t xml:space="preserve"> [5]</w:t>
      </w:r>
      <w:r w:rsidRPr="001F49FC">
        <w:rPr>
          <w:rFonts w:eastAsiaTheme="minorEastAsia"/>
          <w:lang w:eastAsia="zh-CN"/>
        </w:rPr>
        <w:t xml:space="preserve">. Similar </w:t>
      </w:r>
      <w:r>
        <w:rPr>
          <w:rFonts w:eastAsiaTheme="minorEastAsia"/>
          <w:lang w:eastAsia="zh-CN"/>
        </w:rPr>
        <w:t xml:space="preserve">approach can be adopted to support the CSI-RS/TRS for dedicated spectrum allocations less than 5MHz. </w:t>
      </w:r>
    </w:p>
    <w:p w14:paraId="1E5BB468" w14:textId="445968F3" w:rsidR="001F49FC" w:rsidRPr="001F49FC" w:rsidRDefault="00A74B6C" w:rsidP="00F432D8">
      <w:pPr>
        <w:pStyle w:val="a0"/>
        <w:rPr>
          <w:rFonts w:eastAsiaTheme="minorEastAsia"/>
          <w:b/>
          <w:lang w:eastAsia="zh-CN"/>
        </w:rPr>
      </w:pPr>
      <w:r w:rsidRPr="001F49FC">
        <w:rPr>
          <w:b/>
        </w:rPr>
        <w:t>Proposal</w:t>
      </w:r>
      <w:r w:rsidR="00860462" w:rsidRPr="001F49FC">
        <w:rPr>
          <w:b/>
        </w:rPr>
        <w:t xml:space="preserve"> </w:t>
      </w:r>
      <w:r w:rsidR="00E76EC2">
        <w:rPr>
          <w:b/>
        </w:rPr>
        <w:t>5</w:t>
      </w:r>
      <w:r w:rsidRPr="001F49FC">
        <w:rPr>
          <w:rFonts w:eastAsiaTheme="minorEastAsia"/>
          <w:b/>
          <w:lang w:eastAsia="zh-CN"/>
        </w:rPr>
        <w:t xml:space="preserve">:  </w:t>
      </w:r>
      <w:r w:rsidR="001F49FC" w:rsidRPr="001F49FC">
        <w:rPr>
          <w:rFonts w:eastAsiaTheme="minorEastAsia"/>
          <w:b/>
          <w:lang w:eastAsia="zh-CN"/>
        </w:rPr>
        <w:t xml:space="preserve">Define TRS bandwidth sizes of 12, 16, 20, 24 PRBs for NR cell operating the spectrum allocation from approximately 3 MHz up to below 5 </w:t>
      </w:r>
      <w:proofErr w:type="spellStart"/>
      <w:r w:rsidR="001F49FC" w:rsidRPr="001F49FC">
        <w:rPr>
          <w:rFonts w:eastAsiaTheme="minorEastAsia"/>
          <w:b/>
          <w:lang w:eastAsia="zh-CN"/>
        </w:rPr>
        <w:t>MHz.</w:t>
      </w:r>
      <w:proofErr w:type="spellEnd"/>
      <w:r w:rsidR="001F49FC" w:rsidRPr="001F49FC">
        <w:rPr>
          <w:rFonts w:eastAsiaTheme="minorEastAsia"/>
          <w:b/>
          <w:lang w:eastAsia="zh-CN"/>
        </w:rPr>
        <w:t xml:space="preserve"> </w:t>
      </w:r>
    </w:p>
    <w:p w14:paraId="536EF423" w14:textId="558EED1C" w:rsidR="001F49FC" w:rsidRPr="001F49FC" w:rsidRDefault="001F49FC" w:rsidP="001F49FC">
      <w:pPr>
        <w:pStyle w:val="a0"/>
        <w:numPr>
          <w:ilvl w:val="0"/>
          <w:numId w:val="14"/>
        </w:numPr>
        <w:rPr>
          <w:rFonts w:eastAsiaTheme="minorEastAsia"/>
          <w:b/>
          <w:lang w:eastAsia="zh-CN"/>
        </w:rPr>
      </w:pPr>
      <w:r w:rsidRPr="001F49FC">
        <w:rPr>
          <w:rFonts w:eastAsiaTheme="minorEastAsia"/>
          <w:b/>
          <w:lang w:eastAsia="zh-CN"/>
        </w:rPr>
        <w:t xml:space="preserve">Rel-16 TEI of introduced flexible TRS bandwidth for BWP of 52 RBs can be the starting point. </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5C730171" w14:textId="1D2F7BD2" w:rsidR="00A57966" w:rsidRDefault="00736D09" w:rsidP="00315B89">
      <w:pPr>
        <w:spacing w:afterLines="50" w:after="120"/>
        <w:jc w:val="both"/>
        <w:rPr>
          <w:rFonts w:eastAsia="宋体"/>
          <w:lang w:eastAsia="zh-CN"/>
        </w:rPr>
      </w:pPr>
      <w:r w:rsidRPr="00555946">
        <w:rPr>
          <w:rFonts w:eastAsia="宋体"/>
          <w:lang w:eastAsia="zh-CN"/>
        </w:rPr>
        <w:t>This contribution</w:t>
      </w:r>
      <w:r>
        <w:rPr>
          <w:rFonts w:eastAsia="宋体"/>
          <w:lang w:eastAsia="zh-CN"/>
        </w:rPr>
        <w:t xml:space="preserve"> </w:t>
      </w:r>
      <w:r w:rsidR="00445FFB">
        <w:rPr>
          <w:rFonts w:eastAsia="宋体"/>
          <w:lang w:eastAsia="zh-CN"/>
        </w:rPr>
        <w:t>provides our initial views on</w:t>
      </w:r>
      <w:r w:rsidRPr="00555946">
        <w:rPr>
          <w:rFonts w:eastAsia="宋体"/>
          <w:lang w:eastAsia="zh-CN"/>
        </w:rPr>
        <w:t xml:space="preserve"> </w:t>
      </w:r>
      <w:r w:rsidR="00A57966">
        <w:rPr>
          <w:rFonts w:eastAsia="宋体"/>
          <w:lang w:eastAsia="zh-CN"/>
        </w:rPr>
        <w:t xml:space="preserve">how to </w:t>
      </w:r>
      <w:r w:rsidR="00A57966">
        <w:rPr>
          <w:rFonts w:eastAsia="宋体"/>
          <w:iCs/>
          <w:szCs w:val="20"/>
          <w:lang w:eastAsia="zh-CN"/>
        </w:rPr>
        <w:t>support NR deploying</w:t>
      </w:r>
      <w:r w:rsidR="00445FFB" w:rsidRPr="008F4003">
        <w:rPr>
          <w:rFonts w:eastAsia="宋体"/>
          <w:iCs/>
          <w:szCs w:val="20"/>
          <w:lang w:eastAsia="zh-CN"/>
        </w:rPr>
        <w:t xml:space="preserve"> in spectrum allocations </w:t>
      </w:r>
      <w:r w:rsidR="00A57966">
        <w:rPr>
          <w:rFonts w:eastAsia="宋体"/>
          <w:iCs/>
          <w:szCs w:val="20"/>
          <w:lang w:eastAsia="zh-CN"/>
        </w:rPr>
        <w:t xml:space="preserve">less than 5MHz from </w:t>
      </w:r>
      <w:r w:rsidR="00A57966" w:rsidRPr="008F4003">
        <w:rPr>
          <w:rFonts w:eastAsia="宋体"/>
          <w:iCs/>
          <w:szCs w:val="20"/>
          <w:lang w:eastAsia="zh-CN"/>
        </w:rPr>
        <w:t xml:space="preserve">physical layer </w:t>
      </w:r>
      <w:r w:rsidR="00A57966">
        <w:rPr>
          <w:rFonts w:eastAsia="宋体"/>
          <w:iCs/>
          <w:szCs w:val="20"/>
          <w:lang w:eastAsia="zh-CN"/>
        </w:rPr>
        <w:t>perspective. T</w:t>
      </w:r>
      <w:r w:rsidR="00A57966">
        <w:rPr>
          <w:rFonts w:eastAsia="宋体"/>
          <w:lang w:eastAsia="zh-CN"/>
        </w:rPr>
        <w:t>he o</w:t>
      </w:r>
      <w:r w:rsidR="00A57966" w:rsidRPr="00736D09">
        <w:rPr>
          <w:rFonts w:eastAsia="宋体"/>
          <w:lang w:eastAsia="zh-CN"/>
        </w:rPr>
        <w:t>bservation</w:t>
      </w:r>
      <w:r w:rsidR="00A57966">
        <w:rPr>
          <w:rFonts w:eastAsia="宋体"/>
          <w:lang w:eastAsia="zh-CN"/>
        </w:rPr>
        <w:t xml:space="preserve"> and proposals are summarized as following:</w:t>
      </w:r>
    </w:p>
    <w:p w14:paraId="1EF60C17" w14:textId="1A441ED9" w:rsidR="00315B89" w:rsidRDefault="00315B89" w:rsidP="00315B89">
      <w:pPr>
        <w:pStyle w:val="a0"/>
        <w:rPr>
          <w:rFonts w:eastAsiaTheme="minorEastAsia"/>
          <w:b/>
          <w:lang w:eastAsia="zh-CN"/>
        </w:rPr>
      </w:pPr>
      <w:r w:rsidRPr="00C54BDE">
        <w:rPr>
          <w:rFonts w:eastAsiaTheme="minorEastAsia"/>
          <w:b/>
          <w:lang w:eastAsia="zh-CN"/>
        </w:rPr>
        <w:t>Observation</w:t>
      </w:r>
      <w:r>
        <w:rPr>
          <w:rFonts w:eastAsiaTheme="minorEastAsia"/>
          <w:b/>
          <w:lang w:eastAsia="zh-CN"/>
        </w:rPr>
        <w:t xml:space="preserve"> 1</w:t>
      </w:r>
      <w:r w:rsidRPr="00C54BDE">
        <w:rPr>
          <w:rFonts w:eastAsiaTheme="minorEastAsia"/>
          <w:b/>
          <w:lang w:eastAsia="zh-CN"/>
        </w:rPr>
        <w:t xml:space="preserve">: For CORESET#0 in dedicated spectrum less than 5MHz, when its configuration is 24PRBs and 3 symbols, for PDCCH using AL=8, the required SINR is 5.75dB for 1% BLER by puncturing 2CCEs, which is lower than the required SINR for 1% BLER PBCH decoding. </w:t>
      </w:r>
    </w:p>
    <w:p w14:paraId="001524BB" w14:textId="77777777" w:rsidR="00315B89" w:rsidRDefault="00315B89" w:rsidP="00315B89">
      <w:pPr>
        <w:pStyle w:val="a0"/>
        <w:rPr>
          <w:rFonts w:eastAsiaTheme="minorEastAsia"/>
          <w:b/>
          <w:lang w:eastAsia="zh-CN"/>
        </w:rPr>
      </w:pPr>
      <w:r>
        <w:rPr>
          <w:rFonts w:eastAsiaTheme="minorEastAsia"/>
          <w:b/>
          <w:lang w:eastAsia="zh-CN"/>
        </w:rPr>
        <w:t>Observation 2</w:t>
      </w:r>
      <w:r w:rsidRPr="0022085D">
        <w:rPr>
          <w:rFonts w:eastAsiaTheme="minorEastAsia"/>
          <w:b/>
          <w:lang w:eastAsia="zh-CN"/>
        </w:rPr>
        <w:t>:</w:t>
      </w:r>
      <w:r w:rsidRPr="0022085D">
        <w:rPr>
          <w:rFonts w:eastAsiaTheme="minorEastAsia" w:hint="eastAsia"/>
          <w:b/>
          <w:lang w:eastAsia="zh-CN"/>
        </w:rPr>
        <w:t xml:space="preserve"> </w:t>
      </w:r>
    </w:p>
    <w:p w14:paraId="462EDCB2" w14:textId="77777777" w:rsidR="00315B89" w:rsidRDefault="00315B89" w:rsidP="00315B89">
      <w:pPr>
        <w:pStyle w:val="a0"/>
        <w:numPr>
          <w:ilvl w:val="0"/>
          <w:numId w:val="13"/>
        </w:numPr>
        <w:rPr>
          <w:rFonts w:eastAsiaTheme="minorEastAsia"/>
          <w:b/>
          <w:lang w:eastAsia="zh-CN"/>
        </w:rPr>
      </w:pPr>
      <w:r>
        <w:rPr>
          <w:rFonts w:eastAsiaTheme="minorEastAsia"/>
          <w:b/>
          <w:lang w:eastAsia="zh-CN"/>
        </w:rPr>
        <w:t>If it is feasible for UE to implement any size of initial UL BWP, no issue is found for MSG3 and c</w:t>
      </w:r>
      <w:r w:rsidRPr="0022085D">
        <w:rPr>
          <w:rFonts w:eastAsiaTheme="minorEastAsia"/>
          <w:b/>
          <w:lang w:eastAsia="zh-CN"/>
        </w:rPr>
        <w:t>ommon PUCCH for MSG4 HARQ-ACK feedback</w:t>
      </w:r>
      <w:r>
        <w:rPr>
          <w:rFonts w:eastAsiaTheme="minorEastAsia"/>
          <w:b/>
          <w:lang w:eastAsia="zh-CN"/>
        </w:rPr>
        <w:t xml:space="preserve"> with FH. </w:t>
      </w:r>
    </w:p>
    <w:p w14:paraId="0ED56C70" w14:textId="77777777" w:rsidR="00315B89" w:rsidRDefault="00315B89" w:rsidP="00315B89">
      <w:pPr>
        <w:pStyle w:val="a0"/>
        <w:numPr>
          <w:ilvl w:val="0"/>
          <w:numId w:val="13"/>
        </w:numPr>
        <w:rPr>
          <w:rFonts w:eastAsiaTheme="minorEastAsia"/>
          <w:b/>
          <w:lang w:eastAsia="zh-CN"/>
        </w:rPr>
      </w:pPr>
      <w:r>
        <w:rPr>
          <w:rFonts w:eastAsiaTheme="minorEastAsia"/>
          <w:b/>
          <w:lang w:eastAsia="zh-CN"/>
        </w:rPr>
        <w:t xml:space="preserve">Otherwise, to prevent the UE transmits MSG3 and common PUCCH with FH outside the actual bandwidth, FH should be disabled. </w:t>
      </w:r>
    </w:p>
    <w:p w14:paraId="2CADC8A6" w14:textId="77777777" w:rsidR="00315B89" w:rsidRDefault="00315B89" w:rsidP="00315B89">
      <w:pPr>
        <w:pStyle w:val="a0"/>
        <w:numPr>
          <w:ilvl w:val="1"/>
          <w:numId w:val="13"/>
        </w:numPr>
        <w:rPr>
          <w:rFonts w:eastAsiaTheme="minorEastAsia"/>
          <w:b/>
          <w:lang w:eastAsia="zh-CN"/>
        </w:rPr>
      </w:pPr>
      <w:r>
        <w:rPr>
          <w:rFonts w:eastAsiaTheme="minorEastAsia" w:hint="eastAsia"/>
          <w:b/>
          <w:lang w:eastAsia="zh-CN"/>
        </w:rPr>
        <w:t>F</w:t>
      </w:r>
      <w:r>
        <w:rPr>
          <w:rFonts w:eastAsiaTheme="minorEastAsia"/>
          <w:b/>
          <w:lang w:eastAsia="zh-CN"/>
        </w:rPr>
        <w:t xml:space="preserve">or MSG3, FH can be disabled by setting the </w:t>
      </w:r>
      <w:r w:rsidRPr="004B11DE">
        <w:rPr>
          <w:rFonts w:eastAsiaTheme="minorEastAsia"/>
          <w:b/>
          <w:lang w:eastAsia="zh-CN"/>
        </w:rPr>
        <w:t>value of frequency hopping flag field as 0 in the RAR grant</w:t>
      </w:r>
      <w:r>
        <w:rPr>
          <w:rFonts w:eastAsiaTheme="minorEastAsia"/>
          <w:b/>
          <w:lang w:eastAsia="zh-CN"/>
        </w:rPr>
        <w:t>.</w:t>
      </w:r>
    </w:p>
    <w:p w14:paraId="21F7587B" w14:textId="77777777" w:rsidR="00315B89" w:rsidRDefault="00315B89" w:rsidP="00315B89">
      <w:pPr>
        <w:pStyle w:val="a0"/>
        <w:numPr>
          <w:ilvl w:val="1"/>
          <w:numId w:val="13"/>
        </w:numPr>
        <w:rPr>
          <w:rFonts w:eastAsiaTheme="minorEastAsia"/>
          <w:b/>
          <w:lang w:eastAsia="zh-CN"/>
        </w:rPr>
      </w:pPr>
      <w:r>
        <w:rPr>
          <w:rFonts w:eastAsiaTheme="minorEastAsia" w:hint="eastAsia"/>
          <w:b/>
          <w:lang w:eastAsia="zh-CN"/>
        </w:rPr>
        <w:t>F</w:t>
      </w:r>
      <w:r>
        <w:rPr>
          <w:rFonts w:eastAsiaTheme="minorEastAsia"/>
          <w:b/>
          <w:lang w:eastAsia="zh-CN"/>
        </w:rPr>
        <w:t xml:space="preserve">or common PUCCH, FH can be disabled by SIB1 based on the Rel-17 </w:t>
      </w:r>
      <w:proofErr w:type="spellStart"/>
      <w:r>
        <w:rPr>
          <w:rFonts w:eastAsiaTheme="minorEastAsia"/>
          <w:b/>
          <w:lang w:eastAsia="zh-CN"/>
        </w:rPr>
        <w:t>RedCap</w:t>
      </w:r>
      <w:proofErr w:type="spellEnd"/>
      <w:r>
        <w:rPr>
          <w:rFonts w:eastAsiaTheme="minorEastAsia"/>
          <w:b/>
          <w:lang w:eastAsia="zh-CN"/>
        </w:rPr>
        <w:t xml:space="preserve"> mechanism. </w:t>
      </w:r>
    </w:p>
    <w:p w14:paraId="446895B4" w14:textId="7B440349" w:rsidR="00315B89" w:rsidRDefault="00315B89" w:rsidP="00315B89">
      <w:pPr>
        <w:pStyle w:val="a0"/>
        <w:rPr>
          <w:rFonts w:eastAsiaTheme="minorEastAsia"/>
          <w:b/>
          <w:lang w:eastAsia="zh-CN"/>
        </w:rPr>
      </w:pPr>
      <w:bookmarkStart w:id="13" w:name="_GoBack"/>
      <w:bookmarkEnd w:id="13"/>
      <w:r w:rsidRPr="00A84F5C">
        <w:rPr>
          <w:rFonts w:eastAsiaTheme="minorEastAsia" w:hint="eastAsia"/>
          <w:b/>
          <w:lang w:eastAsia="zh-CN"/>
        </w:rPr>
        <w:t>P</w:t>
      </w:r>
      <w:r w:rsidRPr="00A84F5C">
        <w:rPr>
          <w:rFonts w:eastAsiaTheme="minorEastAsia"/>
          <w:b/>
          <w:lang w:eastAsia="zh-CN"/>
        </w:rPr>
        <w:t xml:space="preserve">roposal 1: </w:t>
      </w:r>
      <w:r>
        <w:rPr>
          <w:rFonts w:eastAsiaTheme="minorEastAsia"/>
          <w:b/>
          <w:lang w:eastAsia="zh-CN"/>
        </w:rPr>
        <w:t xml:space="preserve">For a UE accessing a NR cell that is operating </w:t>
      </w:r>
      <w:r w:rsidRPr="00EF32A2">
        <w:rPr>
          <w:rFonts w:eastAsiaTheme="minorEastAsia"/>
          <w:b/>
          <w:lang w:eastAsia="zh-CN"/>
        </w:rPr>
        <w:t>in spectrum allocations from approximately 3 MHz up to below 5 MHz</w:t>
      </w:r>
      <w:r>
        <w:rPr>
          <w:rFonts w:eastAsiaTheme="minorEastAsia"/>
          <w:b/>
          <w:lang w:eastAsia="zh-CN"/>
        </w:rPr>
        <w:t xml:space="preserve">, it needs to know the location of the actual BW used for PBCH transmission by the system parameters such as </w:t>
      </w:r>
      <w:r w:rsidRPr="00581FA1">
        <w:rPr>
          <w:rFonts w:eastAsiaTheme="minorEastAsia"/>
          <w:b/>
          <w:lang w:eastAsia="zh-CN"/>
        </w:rPr>
        <w:t xml:space="preserve">channel and/or sync </w:t>
      </w:r>
      <w:proofErr w:type="spellStart"/>
      <w:r w:rsidRPr="00581FA1">
        <w:rPr>
          <w:rFonts w:eastAsiaTheme="minorEastAsia"/>
          <w:b/>
          <w:lang w:eastAsia="zh-CN"/>
        </w:rPr>
        <w:t>rasters</w:t>
      </w:r>
      <w:proofErr w:type="spellEnd"/>
      <w:r w:rsidRPr="00581FA1">
        <w:rPr>
          <w:rFonts w:eastAsiaTheme="minorEastAsia"/>
          <w:b/>
          <w:lang w:eastAsia="zh-CN"/>
        </w:rPr>
        <w:t xml:space="preserve"> for the associated dedicated spectrum.</w:t>
      </w:r>
    </w:p>
    <w:p w14:paraId="603AA412" w14:textId="1EFF54E5" w:rsidR="00315B89" w:rsidRPr="00E76EC2" w:rsidRDefault="00315B89" w:rsidP="00315B89">
      <w:pPr>
        <w:pStyle w:val="a0"/>
        <w:rPr>
          <w:rFonts w:eastAsiaTheme="minorEastAsia"/>
          <w:b/>
          <w:lang w:eastAsia="zh-CN"/>
        </w:rPr>
      </w:pPr>
      <w:r w:rsidRPr="00C54BDE">
        <w:rPr>
          <w:rFonts w:eastAsiaTheme="minorEastAsia"/>
          <w:b/>
          <w:lang w:eastAsia="zh-CN"/>
        </w:rPr>
        <w:t xml:space="preserve">Proposal 2: </w:t>
      </w:r>
      <w:r>
        <w:rPr>
          <w:rFonts w:eastAsiaTheme="minorEastAsia"/>
          <w:b/>
          <w:lang w:eastAsia="zh-CN"/>
        </w:rPr>
        <w:t xml:space="preserve">For </w:t>
      </w:r>
      <w:r w:rsidRPr="00FE6A7A">
        <w:rPr>
          <w:rFonts w:eastAsiaTheme="minorEastAsia"/>
          <w:b/>
          <w:lang w:eastAsia="zh-CN"/>
        </w:rPr>
        <w:t>CORESET#0 in dedicated spectrum less than 5MHz</w:t>
      </w:r>
      <w:r>
        <w:rPr>
          <w:rFonts w:eastAsiaTheme="minorEastAsia"/>
          <w:b/>
          <w:lang w:eastAsia="zh-CN"/>
        </w:rPr>
        <w:t xml:space="preserve">, reuse existing design and configurations for 5MHz channel bandwidth.  </w:t>
      </w:r>
    </w:p>
    <w:p w14:paraId="44B53EF3" w14:textId="77777777" w:rsidR="00315B89" w:rsidRDefault="00315B89" w:rsidP="00315B89">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3: For </w:t>
      </w:r>
      <w:r w:rsidRPr="007579E5">
        <w:rPr>
          <w:rFonts w:eastAsiaTheme="minorEastAsia"/>
          <w:b/>
          <w:lang w:eastAsia="zh-CN"/>
        </w:rPr>
        <w:t xml:space="preserve">NR cell operating the spectrum allocation less than 5MHz, </w:t>
      </w:r>
      <w:r>
        <w:rPr>
          <w:rFonts w:eastAsiaTheme="minorEastAsia"/>
          <w:b/>
          <w:lang w:eastAsia="zh-CN"/>
        </w:rPr>
        <w:t xml:space="preserve">PRACH format 3 is not supported. </w:t>
      </w:r>
    </w:p>
    <w:p w14:paraId="56959103" w14:textId="77777777" w:rsidR="00315B89" w:rsidRPr="0022085D" w:rsidRDefault="00315B89" w:rsidP="00315B89">
      <w:pPr>
        <w:pStyle w:val="a0"/>
        <w:rPr>
          <w:rFonts w:eastAsiaTheme="minorEastAsia"/>
          <w:b/>
          <w:lang w:eastAsia="zh-CN"/>
        </w:rPr>
      </w:pPr>
      <w:r>
        <w:rPr>
          <w:rFonts w:eastAsiaTheme="minorEastAsia"/>
          <w:b/>
          <w:lang w:eastAsia="zh-CN"/>
        </w:rPr>
        <w:t xml:space="preserve">Proposal 4: There is no need to enhance MSG3 and common PUCCH for </w:t>
      </w:r>
      <w:r w:rsidRPr="007579E5">
        <w:rPr>
          <w:rFonts w:eastAsiaTheme="minorEastAsia"/>
          <w:b/>
          <w:lang w:eastAsia="zh-CN"/>
        </w:rPr>
        <w:t>NR cell operating the spectrum allocation less than 5MHz</w:t>
      </w:r>
      <w:r>
        <w:rPr>
          <w:rFonts w:eastAsiaTheme="minorEastAsia"/>
          <w:b/>
          <w:lang w:eastAsia="zh-CN"/>
        </w:rPr>
        <w:t>.</w:t>
      </w:r>
    </w:p>
    <w:p w14:paraId="42E9144E" w14:textId="77777777" w:rsidR="00315B89" w:rsidRPr="001F49FC" w:rsidRDefault="00315B89" w:rsidP="00315B89">
      <w:pPr>
        <w:pStyle w:val="a0"/>
        <w:rPr>
          <w:rFonts w:eastAsiaTheme="minorEastAsia"/>
          <w:b/>
          <w:lang w:eastAsia="zh-CN"/>
        </w:rPr>
      </w:pPr>
      <w:r w:rsidRPr="001F49FC">
        <w:rPr>
          <w:b/>
        </w:rPr>
        <w:t xml:space="preserve">Proposal </w:t>
      </w:r>
      <w:r>
        <w:rPr>
          <w:b/>
        </w:rPr>
        <w:t>5</w:t>
      </w:r>
      <w:r w:rsidRPr="001F49FC">
        <w:rPr>
          <w:rFonts w:eastAsiaTheme="minorEastAsia"/>
          <w:b/>
          <w:lang w:eastAsia="zh-CN"/>
        </w:rPr>
        <w:t xml:space="preserve">:  Define TRS bandwidth sizes of 12, 16, 20, 24 PRBs for NR cell operating the spectrum allocation from approximately 3 MHz up to below 5 </w:t>
      </w:r>
      <w:proofErr w:type="spellStart"/>
      <w:r w:rsidRPr="001F49FC">
        <w:rPr>
          <w:rFonts w:eastAsiaTheme="minorEastAsia"/>
          <w:b/>
          <w:lang w:eastAsia="zh-CN"/>
        </w:rPr>
        <w:t>MHz.</w:t>
      </w:r>
      <w:proofErr w:type="spellEnd"/>
      <w:r w:rsidRPr="001F49FC">
        <w:rPr>
          <w:rFonts w:eastAsiaTheme="minorEastAsia"/>
          <w:b/>
          <w:lang w:eastAsia="zh-CN"/>
        </w:rPr>
        <w:t xml:space="preserve"> </w:t>
      </w:r>
    </w:p>
    <w:p w14:paraId="02BCC39D" w14:textId="77777777" w:rsidR="00315B89" w:rsidRPr="001F49FC" w:rsidRDefault="00315B89" w:rsidP="00315B89">
      <w:pPr>
        <w:pStyle w:val="a0"/>
        <w:numPr>
          <w:ilvl w:val="0"/>
          <w:numId w:val="14"/>
        </w:numPr>
        <w:rPr>
          <w:rFonts w:eastAsiaTheme="minorEastAsia"/>
          <w:b/>
          <w:lang w:eastAsia="zh-CN"/>
        </w:rPr>
      </w:pPr>
      <w:r w:rsidRPr="001F49FC">
        <w:rPr>
          <w:rFonts w:eastAsiaTheme="minorEastAsia"/>
          <w:b/>
          <w:lang w:eastAsia="zh-CN"/>
        </w:rPr>
        <w:t xml:space="preserve">Rel-16 TEI of introduced flexible TRS bandwidth for BWP of 52 RBs can be the starting point. </w:t>
      </w:r>
    </w:p>
    <w:p w14:paraId="13684BA1" w14:textId="77777777" w:rsidR="00860462" w:rsidRDefault="00860462" w:rsidP="00315B89">
      <w:pPr>
        <w:pStyle w:val="a0"/>
        <w:adjustRightInd w:val="0"/>
        <w:snapToGrid w:val="0"/>
        <w:spacing w:afterLines="50"/>
        <w:rPr>
          <w:rFonts w:eastAsia="宋体"/>
          <w:lang w:eastAsia="zh-CN"/>
        </w:rPr>
      </w:pPr>
    </w:p>
    <w:p w14:paraId="15CDFAE0" w14:textId="0E99BD21" w:rsidR="00F04983" w:rsidRDefault="00982C2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5</w:t>
      </w:r>
      <w:r>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338C074A" w14:textId="77777777" w:rsidR="004F428A" w:rsidRPr="004F428A" w:rsidRDefault="0097106C" w:rsidP="004F428A">
      <w:pPr>
        <w:pStyle w:val="a0"/>
        <w:numPr>
          <w:ilvl w:val="0"/>
          <w:numId w:val="8"/>
        </w:numPr>
        <w:spacing w:before="120" w:line="268" w:lineRule="auto"/>
        <w:rPr>
          <w:rFonts w:eastAsia="Times New Roman"/>
          <w:color w:val="000000"/>
        </w:rPr>
      </w:pPr>
      <w:r w:rsidRPr="004B5C51">
        <w:rPr>
          <w:rFonts w:eastAsia="Times New Roman"/>
          <w:color w:val="000000"/>
        </w:rPr>
        <w:t xml:space="preserve">3GPP </w:t>
      </w:r>
      <w:r w:rsidR="004F428A" w:rsidRPr="004F428A">
        <w:rPr>
          <w:rFonts w:eastAsia="Times New Roman"/>
          <w:color w:val="000000"/>
        </w:rPr>
        <w:t>RP-213603</w:t>
      </w:r>
      <w:r w:rsidR="004F428A">
        <w:rPr>
          <w:rFonts w:eastAsia="Times New Roman"/>
          <w:color w:val="000000"/>
        </w:rPr>
        <w:t xml:space="preserve">, </w:t>
      </w:r>
      <w:r w:rsidR="004F428A" w:rsidRPr="004F428A">
        <w:rPr>
          <w:rFonts w:eastAsia="Times New Roman"/>
          <w:color w:val="000000"/>
        </w:rPr>
        <w:t>New WI: NR support for dedicated spectrum less than 5MHz for FR1</w:t>
      </w:r>
      <w:r w:rsidR="004F428A">
        <w:rPr>
          <w:rFonts w:eastAsia="Times New Roman"/>
          <w:color w:val="000000"/>
        </w:rPr>
        <w:t xml:space="preserve">, </w:t>
      </w:r>
      <w:r w:rsidR="004F428A" w:rsidRPr="004F428A">
        <w:rPr>
          <w:rFonts w:eastAsia="Times New Roman"/>
          <w:color w:val="000000"/>
        </w:rPr>
        <w:t xml:space="preserve">Nokia, Nokia Shanghai Bell, UIC, </w:t>
      </w:r>
      <w:proofErr w:type="spellStart"/>
      <w:r w:rsidR="004F428A" w:rsidRPr="004F428A">
        <w:rPr>
          <w:rFonts w:eastAsia="Times New Roman"/>
          <w:color w:val="000000"/>
        </w:rPr>
        <w:t>Anterix</w:t>
      </w:r>
      <w:proofErr w:type="spellEnd"/>
      <w:r w:rsidR="004F428A" w:rsidRPr="004F428A">
        <w:rPr>
          <w:rFonts w:eastAsia="Times New Roman"/>
          <w:color w:val="000000"/>
        </w:rPr>
        <w:t>, Qualcomm</w:t>
      </w:r>
    </w:p>
    <w:p w14:paraId="454B8F47" w14:textId="77777777" w:rsidR="004F428A" w:rsidRPr="002574AC" w:rsidRDefault="004F428A" w:rsidP="004F428A">
      <w:pPr>
        <w:pStyle w:val="a0"/>
        <w:numPr>
          <w:ilvl w:val="0"/>
          <w:numId w:val="8"/>
        </w:numPr>
        <w:spacing w:before="120" w:line="268" w:lineRule="auto"/>
        <w:rPr>
          <w:rFonts w:eastAsia="Times New Roman"/>
          <w:color w:val="000000"/>
        </w:rPr>
      </w:pPr>
      <w:r w:rsidRPr="002574AC">
        <w:rPr>
          <w:rFonts w:eastAsia="Times New Roman"/>
          <w:color w:val="000000"/>
        </w:rPr>
        <w:t>3GPP TS 38.213, Physical layer procedures for control,</w:t>
      </w:r>
      <w:r>
        <w:rPr>
          <w:rFonts w:eastAsia="Times New Roman"/>
          <w:color w:val="000000"/>
        </w:rPr>
        <w:t xml:space="preserve"> </w:t>
      </w:r>
      <w:r w:rsidRPr="002574AC">
        <w:rPr>
          <w:rFonts w:eastAsia="Times New Roman"/>
          <w:color w:val="000000"/>
        </w:rPr>
        <w:t>(Release 17)</w:t>
      </w:r>
      <w:r>
        <w:rPr>
          <w:rFonts w:eastAsia="Times New Roman"/>
          <w:color w:val="000000"/>
        </w:rPr>
        <w:t xml:space="preserve">, </w:t>
      </w:r>
      <w:r w:rsidRPr="002574AC">
        <w:rPr>
          <w:rFonts w:eastAsia="Times New Roman"/>
          <w:color w:val="000000"/>
        </w:rPr>
        <w:t>V17.</w:t>
      </w:r>
      <w:r>
        <w:rPr>
          <w:rFonts w:eastAsia="Times New Roman"/>
          <w:color w:val="000000"/>
        </w:rPr>
        <w:t>3</w:t>
      </w:r>
      <w:r w:rsidRPr="002574AC">
        <w:rPr>
          <w:rFonts w:eastAsia="Times New Roman"/>
          <w:color w:val="000000"/>
        </w:rPr>
        <w:t>.0 (2022-0</w:t>
      </w:r>
      <w:r>
        <w:rPr>
          <w:rFonts w:eastAsia="Times New Roman"/>
          <w:color w:val="000000"/>
        </w:rPr>
        <w:t>9</w:t>
      </w:r>
      <w:r w:rsidRPr="002574AC">
        <w:rPr>
          <w:rFonts w:eastAsia="Times New Roman"/>
          <w:color w:val="000000"/>
        </w:rPr>
        <w:t>)</w:t>
      </w:r>
    </w:p>
    <w:p w14:paraId="4D051E42" w14:textId="5D8A2C74" w:rsidR="004F428A" w:rsidRPr="002574AC" w:rsidRDefault="004F428A" w:rsidP="004F428A">
      <w:pPr>
        <w:pStyle w:val="a0"/>
        <w:numPr>
          <w:ilvl w:val="0"/>
          <w:numId w:val="8"/>
        </w:numPr>
        <w:spacing w:before="120" w:line="268" w:lineRule="auto"/>
        <w:rPr>
          <w:rFonts w:eastAsia="Times New Roman"/>
          <w:color w:val="000000"/>
        </w:rPr>
      </w:pPr>
      <w:r w:rsidRPr="002574AC">
        <w:rPr>
          <w:rFonts w:eastAsia="Times New Roman"/>
          <w:color w:val="000000"/>
        </w:rPr>
        <w:lastRenderedPageBreak/>
        <w:t>3GPP TS 38.21</w:t>
      </w:r>
      <w:r>
        <w:rPr>
          <w:rFonts w:eastAsia="Times New Roman"/>
          <w:color w:val="000000"/>
        </w:rPr>
        <w:t>1</w:t>
      </w:r>
      <w:r w:rsidRPr="002574AC">
        <w:rPr>
          <w:rFonts w:eastAsia="Times New Roman"/>
          <w:color w:val="000000"/>
        </w:rPr>
        <w:t xml:space="preserve">, </w:t>
      </w:r>
      <w:r w:rsidRPr="001D1C3D">
        <w:rPr>
          <w:rFonts w:eastAsia="Times New Roman"/>
          <w:color w:val="000000"/>
        </w:rPr>
        <w:t>Physical channels and modulation</w:t>
      </w:r>
      <w:r w:rsidRPr="002574AC">
        <w:rPr>
          <w:rFonts w:eastAsia="Times New Roman"/>
          <w:color w:val="000000"/>
        </w:rPr>
        <w:t>,</w:t>
      </w:r>
      <w:r>
        <w:rPr>
          <w:rFonts w:eastAsia="Times New Roman"/>
          <w:color w:val="000000"/>
        </w:rPr>
        <w:t xml:space="preserve"> </w:t>
      </w:r>
      <w:r w:rsidRPr="002574AC">
        <w:rPr>
          <w:rFonts w:eastAsia="Times New Roman"/>
          <w:color w:val="000000"/>
        </w:rPr>
        <w:t>(Release 17)</w:t>
      </w:r>
      <w:r>
        <w:rPr>
          <w:rFonts w:eastAsia="Times New Roman"/>
          <w:color w:val="000000"/>
        </w:rPr>
        <w:t xml:space="preserve">, </w:t>
      </w:r>
      <w:r w:rsidRPr="002574AC">
        <w:rPr>
          <w:rFonts w:eastAsia="Times New Roman"/>
          <w:color w:val="000000"/>
        </w:rPr>
        <w:t>V17.</w:t>
      </w:r>
      <w:r>
        <w:rPr>
          <w:rFonts w:eastAsia="Times New Roman"/>
          <w:color w:val="000000"/>
        </w:rPr>
        <w:t>3</w:t>
      </w:r>
      <w:r w:rsidRPr="002574AC">
        <w:rPr>
          <w:rFonts w:eastAsia="Times New Roman"/>
          <w:color w:val="000000"/>
        </w:rPr>
        <w:t>.0 (2022-0</w:t>
      </w:r>
      <w:r>
        <w:rPr>
          <w:rFonts w:eastAsia="Times New Roman"/>
          <w:color w:val="000000"/>
        </w:rPr>
        <w:t>9</w:t>
      </w:r>
      <w:r w:rsidRPr="002574AC">
        <w:rPr>
          <w:rFonts w:eastAsia="Times New Roman"/>
          <w:color w:val="000000"/>
        </w:rPr>
        <w:t>)</w:t>
      </w:r>
    </w:p>
    <w:p w14:paraId="1A12B44E" w14:textId="733D27D9" w:rsidR="004F428A" w:rsidRPr="00464E3E" w:rsidRDefault="004F428A" w:rsidP="00C166D4">
      <w:pPr>
        <w:pStyle w:val="a0"/>
        <w:numPr>
          <w:ilvl w:val="0"/>
          <w:numId w:val="8"/>
        </w:numPr>
        <w:spacing w:before="120" w:line="268" w:lineRule="auto"/>
        <w:rPr>
          <w:rFonts w:eastAsia="Times New Roman"/>
          <w:color w:val="000000"/>
        </w:rPr>
      </w:pPr>
      <w:r w:rsidRPr="00464E3E">
        <w:rPr>
          <w:rFonts w:eastAsia="Times New Roman"/>
          <w:color w:val="000000"/>
        </w:rPr>
        <w:t xml:space="preserve">3GPP TS 38.101, </w:t>
      </w:r>
      <w:r w:rsidR="00464E3E" w:rsidRPr="00464E3E">
        <w:rPr>
          <w:rFonts w:eastAsia="Times New Roman"/>
          <w:color w:val="000000"/>
        </w:rPr>
        <w:t>User Equipment (UE) radio transmission and reception;</w:t>
      </w:r>
      <w:r w:rsidR="00464E3E">
        <w:rPr>
          <w:rFonts w:eastAsia="Times New Roman"/>
          <w:color w:val="000000"/>
        </w:rPr>
        <w:t xml:space="preserve"> </w:t>
      </w:r>
      <w:r w:rsidR="00464E3E" w:rsidRPr="00464E3E">
        <w:rPr>
          <w:rFonts w:eastAsia="Times New Roman"/>
          <w:color w:val="000000"/>
        </w:rPr>
        <w:t xml:space="preserve">Part 1: Range 1 Standalone </w:t>
      </w:r>
      <w:r w:rsidRPr="00464E3E">
        <w:rPr>
          <w:rFonts w:eastAsia="Times New Roman"/>
          <w:color w:val="000000"/>
        </w:rPr>
        <w:t>(Release 17), V17.</w:t>
      </w:r>
      <w:r w:rsidR="003A1B49">
        <w:rPr>
          <w:rFonts w:eastAsia="Times New Roman"/>
          <w:color w:val="000000"/>
        </w:rPr>
        <w:t>7</w:t>
      </w:r>
      <w:r w:rsidRPr="00464E3E">
        <w:rPr>
          <w:rFonts w:eastAsia="Times New Roman"/>
          <w:color w:val="000000"/>
        </w:rPr>
        <w:t>.0 (2022-09)</w:t>
      </w:r>
      <w:r w:rsidR="003A1B49">
        <w:rPr>
          <w:rFonts w:eastAsia="Times New Roman"/>
          <w:color w:val="000000"/>
        </w:rPr>
        <w:t xml:space="preserve"> </w:t>
      </w:r>
    </w:p>
    <w:p w14:paraId="1E2C52F3" w14:textId="46B17ECD" w:rsidR="00865A31" w:rsidRDefault="00F245AA" w:rsidP="00F73FC2">
      <w:pPr>
        <w:pStyle w:val="a0"/>
        <w:numPr>
          <w:ilvl w:val="0"/>
          <w:numId w:val="8"/>
        </w:numPr>
        <w:spacing w:before="120" w:line="268" w:lineRule="auto"/>
        <w:rPr>
          <w:rFonts w:eastAsia="Times New Roman"/>
          <w:color w:val="000000"/>
        </w:rPr>
      </w:pPr>
      <w:r w:rsidRPr="00F245AA">
        <w:rPr>
          <w:rFonts w:eastAsia="Times New Roman"/>
          <w:color w:val="000000"/>
        </w:rPr>
        <w:t xml:space="preserve">R1-2007325, </w:t>
      </w:r>
      <w:r>
        <w:rPr>
          <w:rFonts w:eastAsia="Times New Roman"/>
          <w:color w:val="000000"/>
        </w:rPr>
        <w:t xml:space="preserve">TS </w:t>
      </w:r>
      <w:r w:rsidRPr="00F245AA">
        <w:rPr>
          <w:rFonts w:eastAsia="Times New Roman"/>
          <w:color w:val="000000"/>
        </w:rPr>
        <w:t>38.214, CR#0122, Introduction of flexible TRS bandwidth for BWP of 52 RBs, Rel-16 TEI</w:t>
      </w:r>
    </w:p>
    <w:p w14:paraId="225A6161" w14:textId="654B73C0" w:rsidR="00982C23" w:rsidRDefault="00982C23" w:rsidP="00982C23">
      <w:pPr>
        <w:pStyle w:val="a0"/>
        <w:spacing w:before="120" w:line="268" w:lineRule="auto"/>
        <w:rPr>
          <w:rFonts w:eastAsia="Times New Roman"/>
          <w:color w:val="000000"/>
        </w:rPr>
      </w:pPr>
    </w:p>
    <w:p w14:paraId="0E2198DB" w14:textId="77777777" w:rsidR="00982C23" w:rsidRDefault="00982C23" w:rsidP="00982C2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1AA477FA" w14:textId="48A10FF2" w:rsidR="00982C23" w:rsidRPr="00C54BDE" w:rsidRDefault="006D519D" w:rsidP="00C54BDE">
      <w:pPr>
        <w:pStyle w:val="a0"/>
        <w:spacing w:before="120" w:line="268" w:lineRule="auto"/>
        <w:jc w:val="center"/>
        <w:rPr>
          <w:rFonts w:eastAsiaTheme="minorEastAsia"/>
          <w:b/>
          <w:color w:val="000000"/>
          <w:lang w:eastAsia="zh-CN"/>
        </w:rPr>
      </w:pPr>
      <w:r>
        <w:rPr>
          <w:rFonts w:eastAsiaTheme="minorEastAsia"/>
          <w:b/>
          <w:color w:val="000000"/>
          <w:lang w:eastAsia="zh-CN"/>
        </w:rPr>
        <w:t>Table General evaluation</w:t>
      </w:r>
      <w:r w:rsidR="00982C23" w:rsidRPr="00C54BDE">
        <w:rPr>
          <w:rFonts w:eastAsiaTheme="minorEastAsia"/>
          <w:b/>
          <w:color w:val="000000"/>
          <w:lang w:eastAsia="zh-CN"/>
        </w:rPr>
        <w:t xml:space="preserve"> assumption for PBCH and CORESET#0</w:t>
      </w:r>
    </w:p>
    <w:tbl>
      <w:tblPr>
        <w:tblpPr w:leftFromText="180" w:rightFromText="180" w:vertAnchor="text" w:tblpXSpec="center" w:tblpY="1"/>
        <w:tblOverlap w:val="never"/>
        <w:tblW w:w="32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47"/>
        <w:gridCol w:w="3260"/>
      </w:tblGrid>
      <w:tr w:rsidR="006D519D" w:rsidRPr="00C16862" w14:paraId="35E466C8" w14:textId="77777777" w:rsidTr="00C54BDE">
        <w:trPr>
          <w:trHeight w:val="185"/>
        </w:trPr>
        <w:tc>
          <w:tcPr>
            <w:tcW w:w="2193" w:type="pct"/>
            <w:shd w:val="clear" w:color="auto" w:fill="DEEAF6"/>
            <w:tcMar>
              <w:top w:w="32" w:type="dxa"/>
              <w:left w:w="64" w:type="dxa"/>
              <w:bottom w:w="32" w:type="dxa"/>
              <w:right w:w="64" w:type="dxa"/>
            </w:tcMar>
            <w:vAlign w:val="center"/>
            <w:hideMark/>
          </w:tcPr>
          <w:p w14:paraId="106FCA21" w14:textId="33E24E6D" w:rsidR="006D519D" w:rsidRPr="00C16862" w:rsidRDefault="006D519D" w:rsidP="006D519D">
            <w:pPr>
              <w:adjustRightInd w:val="0"/>
              <w:snapToGrid w:val="0"/>
              <w:jc w:val="center"/>
              <w:rPr>
                <w:rFonts w:eastAsia="宋体"/>
                <w:szCs w:val="20"/>
                <w:lang w:eastAsia="zh-CN"/>
              </w:rPr>
            </w:pPr>
            <w:r w:rsidRPr="00C16862">
              <w:rPr>
                <w:rFonts w:eastAsia="宋体"/>
                <w:kern w:val="24"/>
                <w:szCs w:val="20"/>
                <w:lang w:val="en-GB" w:eastAsia="zh-CN"/>
              </w:rPr>
              <w:t>Parameter</w:t>
            </w:r>
          </w:p>
        </w:tc>
        <w:tc>
          <w:tcPr>
            <w:tcW w:w="2807" w:type="pct"/>
            <w:shd w:val="clear" w:color="auto" w:fill="DEEAF6"/>
            <w:tcMar>
              <w:top w:w="32" w:type="dxa"/>
              <w:left w:w="64" w:type="dxa"/>
              <w:bottom w:w="32" w:type="dxa"/>
              <w:right w:w="64" w:type="dxa"/>
            </w:tcMar>
            <w:vAlign w:val="center"/>
            <w:hideMark/>
          </w:tcPr>
          <w:p w14:paraId="2BAA0DE9" w14:textId="77777777" w:rsidR="006D519D" w:rsidRPr="00C16862" w:rsidRDefault="006D519D" w:rsidP="006D519D">
            <w:pPr>
              <w:adjustRightInd w:val="0"/>
              <w:snapToGrid w:val="0"/>
              <w:jc w:val="center"/>
              <w:rPr>
                <w:rFonts w:eastAsia="宋体"/>
                <w:szCs w:val="20"/>
                <w:lang w:eastAsia="zh-CN"/>
              </w:rPr>
            </w:pPr>
            <w:r w:rsidRPr="00C16862">
              <w:rPr>
                <w:rFonts w:eastAsia="宋体"/>
                <w:kern w:val="24"/>
                <w:szCs w:val="20"/>
                <w:lang w:val="en-GB" w:eastAsia="zh-CN"/>
              </w:rPr>
              <w:t>Evaluation assumptions</w:t>
            </w:r>
          </w:p>
        </w:tc>
      </w:tr>
      <w:tr w:rsidR="006D519D" w:rsidRPr="00C16862" w14:paraId="3B8DA196" w14:textId="77777777" w:rsidTr="00C54BDE">
        <w:trPr>
          <w:trHeight w:val="128"/>
        </w:trPr>
        <w:tc>
          <w:tcPr>
            <w:tcW w:w="2193" w:type="pct"/>
            <w:shd w:val="clear" w:color="auto" w:fill="auto"/>
            <w:tcMar>
              <w:top w:w="32" w:type="dxa"/>
              <w:left w:w="64" w:type="dxa"/>
              <w:bottom w:w="32" w:type="dxa"/>
              <w:right w:w="64" w:type="dxa"/>
            </w:tcMar>
            <w:vAlign w:val="center"/>
            <w:hideMark/>
          </w:tcPr>
          <w:p w14:paraId="1647D6E8" w14:textId="0BE773AF" w:rsidR="006D519D" w:rsidRPr="00C16862" w:rsidRDefault="006D519D" w:rsidP="006D519D">
            <w:pPr>
              <w:adjustRightInd w:val="0"/>
              <w:snapToGrid w:val="0"/>
              <w:jc w:val="center"/>
              <w:rPr>
                <w:rFonts w:eastAsia="宋体"/>
                <w:szCs w:val="20"/>
                <w:lang w:eastAsia="zh-CN"/>
              </w:rPr>
            </w:pPr>
            <w:r w:rsidRPr="00C16862">
              <w:rPr>
                <w:rFonts w:eastAsia="宋体"/>
                <w:bCs/>
                <w:kern w:val="24"/>
                <w:szCs w:val="20"/>
                <w:lang w:val="en-GB" w:eastAsia="zh-CN"/>
              </w:rPr>
              <w:t>Scenario</w:t>
            </w:r>
          </w:p>
        </w:tc>
        <w:tc>
          <w:tcPr>
            <w:tcW w:w="2807" w:type="pct"/>
            <w:shd w:val="clear" w:color="auto" w:fill="auto"/>
            <w:tcMar>
              <w:top w:w="32" w:type="dxa"/>
              <w:left w:w="64" w:type="dxa"/>
              <w:bottom w:w="32" w:type="dxa"/>
              <w:right w:w="64" w:type="dxa"/>
            </w:tcMar>
            <w:vAlign w:val="center"/>
            <w:hideMark/>
          </w:tcPr>
          <w:p w14:paraId="5D0C4A5C" w14:textId="77777777" w:rsidR="006D519D" w:rsidRPr="009C7C6F" w:rsidRDefault="006D519D" w:rsidP="00C54BDE">
            <w:pPr>
              <w:adjustRightInd w:val="0"/>
              <w:snapToGrid w:val="0"/>
              <w:jc w:val="center"/>
              <w:rPr>
                <w:bCs/>
                <w:kern w:val="24"/>
                <w:szCs w:val="20"/>
                <w:lang w:val="en-GB"/>
              </w:rPr>
            </w:pPr>
            <w:r w:rsidRPr="00C16862">
              <w:rPr>
                <w:rFonts w:eastAsia="宋体"/>
                <w:bCs/>
                <w:kern w:val="24"/>
                <w:szCs w:val="20"/>
                <w:lang w:val="en-GB" w:eastAsia="zh-CN"/>
              </w:rPr>
              <w:t>Urban: 4GHz, SCS=</w:t>
            </w:r>
            <w:r>
              <w:rPr>
                <w:bCs/>
                <w:kern w:val="24"/>
                <w:szCs w:val="20"/>
                <w:lang w:val="en-GB"/>
              </w:rPr>
              <w:t>15</w:t>
            </w:r>
            <w:r w:rsidRPr="00C16862">
              <w:rPr>
                <w:rFonts w:eastAsia="宋体"/>
                <w:bCs/>
                <w:kern w:val="24"/>
                <w:szCs w:val="20"/>
                <w:lang w:val="en-GB" w:eastAsia="zh-CN"/>
              </w:rPr>
              <w:t>kHz</w:t>
            </w:r>
          </w:p>
        </w:tc>
      </w:tr>
      <w:tr w:rsidR="006D519D" w:rsidRPr="00C16862" w14:paraId="68F49A8D" w14:textId="77777777" w:rsidTr="00C54BDE">
        <w:trPr>
          <w:trHeight w:val="185"/>
        </w:trPr>
        <w:tc>
          <w:tcPr>
            <w:tcW w:w="2193" w:type="pct"/>
            <w:shd w:val="clear" w:color="auto" w:fill="auto"/>
            <w:tcMar>
              <w:top w:w="32" w:type="dxa"/>
              <w:left w:w="64" w:type="dxa"/>
              <w:bottom w:w="32" w:type="dxa"/>
              <w:right w:w="64" w:type="dxa"/>
            </w:tcMar>
            <w:vAlign w:val="center"/>
            <w:hideMark/>
          </w:tcPr>
          <w:p w14:paraId="437CBC20" w14:textId="77777777" w:rsidR="006D519D" w:rsidRPr="00C16862" w:rsidRDefault="006D519D" w:rsidP="006D519D">
            <w:pPr>
              <w:adjustRightInd w:val="0"/>
              <w:snapToGrid w:val="0"/>
              <w:jc w:val="center"/>
              <w:rPr>
                <w:rFonts w:eastAsia="宋体"/>
                <w:szCs w:val="20"/>
                <w:lang w:eastAsia="zh-CN"/>
              </w:rPr>
            </w:pPr>
            <w:r w:rsidRPr="00C16862">
              <w:rPr>
                <w:rFonts w:eastAsia="宋体"/>
                <w:kern w:val="24"/>
                <w:szCs w:val="20"/>
                <w:lang w:val="en-GB" w:eastAsia="zh-CN"/>
              </w:rPr>
              <w:t>Channel model</w:t>
            </w:r>
          </w:p>
        </w:tc>
        <w:tc>
          <w:tcPr>
            <w:tcW w:w="2807" w:type="pct"/>
            <w:shd w:val="clear" w:color="auto" w:fill="auto"/>
            <w:tcMar>
              <w:top w:w="32" w:type="dxa"/>
              <w:left w:w="64" w:type="dxa"/>
              <w:bottom w:w="32" w:type="dxa"/>
              <w:right w:w="64" w:type="dxa"/>
            </w:tcMar>
            <w:vAlign w:val="center"/>
            <w:hideMark/>
          </w:tcPr>
          <w:p w14:paraId="234A0027" w14:textId="494DAA02" w:rsidR="006D519D" w:rsidRPr="00FD31A8" w:rsidRDefault="006D519D" w:rsidP="00C54BDE">
            <w:pPr>
              <w:adjustRightInd w:val="0"/>
              <w:snapToGrid w:val="0"/>
              <w:jc w:val="center"/>
              <w:rPr>
                <w:rFonts w:eastAsia="宋体"/>
                <w:kern w:val="24"/>
                <w:szCs w:val="20"/>
                <w:lang w:val="en-GB" w:eastAsia="zh-CN"/>
              </w:rPr>
            </w:pPr>
            <w:r w:rsidRPr="00C16862">
              <w:rPr>
                <w:rFonts w:eastAsia="宋体"/>
                <w:kern w:val="24"/>
                <w:szCs w:val="20"/>
                <w:lang w:val="en-GB" w:eastAsia="zh-CN"/>
              </w:rPr>
              <w:t>TDL-</w:t>
            </w:r>
            <w:r>
              <w:rPr>
                <w:kern w:val="24"/>
                <w:szCs w:val="20"/>
                <w:lang w:val="en-GB"/>
              </w:rPr>
              <w:t>A (delay spread: 30ns)</w:t>
            </w:r>
          </w:p>
        </w:tc>
      </w:tr>
      <w:tr w:rsidR="006D519D" w:rsidRPr="00C16862" w14:paraId="555E362C" w14:textId="77777777" w:rsidTr="00C54BDE">
        <w:trPr>
          <w:trHeight w:val="185"/>
        </w:trPr>
        <w:tc>
          <w:tcPr>
            <w:tcW w:w="2193" w:type="pct"/>
            <w:shd w:val="clear" w:color="auto" w:fill="auto"/>
            <w:tcMar>
              <w:top w:w="32" w:type="dxa"/>
              <w:left w:w="64" w:type="dxa"/>
              <w:bottom w:w="32" w:type="dxa"/>
              <w:right w:w="64" w:type="dxa"/>
            </w:tcMar>
            <w:vAlign w:val="center"/>
            <w:hideMark/>
          </w:tcPr>
          <w:p w14:paraId="0ADA10E2" w14:textId="77777777" w:rsidR="006D519D" w:rsidRPr="00C16862" w:rsidRDefault="006D519D" w:rsidP="006D519D">
            <w:pPr>
              <w:adjustRightInd w:val="0"/>
              <w:snapToGrid w:val="0"/>
              <w:jc w:val="center"/>
              <w:rPr>
                <w:rFonts w:eastAsia="宋体"/>
                <w:szCs w:val="20"/>
                <w:lang w:eastAsia="zh-CN"/>
              </w:rPr>
            </w:pPr>
            <w:r w:rsidRPr="00C16862">
              <w:rPr>
                <w:rFonts w:eastAsia="宋体"/>
                <w:kern w:val="24"/>
                <w:szCs w:val="20"/>
                <w:lang w:val="en-GB" w:eastAsia="zh-CN"/>
              </w:rPr>
              <w:t>UE velocity</w:t>
            </w:r>
          </w:p>
        </w:tc>
        <w:tc>
          <w:tcPr>
            <w:tcW w:w="2807" w:type="pct"/>
            <w:shd w:val="clear" w:color="auto" w:fill="auto"/>
            <w:tcMar>
              <w:top w:w="32" w:type="dxa"/>
              <w:left w:w="64" w:type="dxa"/>
              <w:bottom w:w="32" w:type="dxa"/>
              <w:right w:w="64" w:type="dxa"/>
            </w:tcMar>
            <w:vAlign w:val="center"/>
            <w:hideMark/>
          </w:tcPr>
          <w:p w14:paraId="6AC652AA" w14:textId="77777777" w:rsidR="006D519D" w:rsidRPr="00C16862" w:rsidRDefault="006D519D" w:rsidP="00C54BDE">
            <w:pPr>
              <w:adjustRightInd w:val="0"/>
              <w:snapToGrid w:val="0"/>
              <w:jc w:val="center"/>
              <w:rPr>
                <w:rFonts w:eastAsia="宋体"/>
                <w:szCs w:val="20"/>
                <w:lang w:eastAsia="zh-CN"/>
              </w:rPr>
            </w:pPr>
            <w:r w:rsidRPr="00C16862">
              <w:rPr>
                <w:rFonts w:eastAsia="宋体"/>
                <w:kern w:val="24"/>
                <w:szCs w:val="20"/>
                <w:lang w:val="en-GB" w:eastAsia="zh-CN"/>
              </w:rPr>
              <w:t>3km/h</w:t>
            </w:r>
          </w:p>
        </w:tc>
      </w:tr>
      <w:tr w:rsidR="006D519D" w:rsidRPr="00422CA3" w14:paraId="414B83FD" w14:textId="77777777" w:rsidTr="00C54BDE">
        <w:trPr>
          <w:trHeight w:val="335"/>
        </w:trPr>
        <w:tc>
          <w:tcPr>
            <w:tcW w:w="2193" w:type="pct"/>
            <w:shd w:val="clear" w:color="auto" w:fill="auto"/>
            <w:tcMar>
              <w:top w:w="32" w:type="dxa"/>
              <w:left w:w="64" w:type="dxa"/>
              <w:bottom w:w="32" w:type="dxa"/>
              <w:right w:w="64" w:type="dxa"/>
            </w:tcMar>
            <w:vAlign w:val="center"/>
            <w:hideMark/>
          </w:tcPr>
          <w:p w14:paraId="1A511DEA" w14:textId="77777777" w:rsidR="006D519D" w:rsidRPr="00422CA3" w:rsidRDefault="006D519D" w:rsidP="006D519D">
            <w:pPr>
              <w:adjustRightInd w:val="0"/>
              <w:snapToGrid w:val="0"/>
              <w:jc w:val="center"/>
              <w:rPr>
                <w:rFonts w:eastAsia="宋体"/>
                <w:szCs w:val="20"/>
                <w:lang w:eastAsia="zh-CN"/>
              </w:rPr>
            </w:pPr>
            <w:r w:rsidRPr="00422CA3">
              <w:rPr>
                <w:rFonts w:eastAsia="宋体"/>
                <w:kern w:val="24"/>
                <w:szCs w:val="20"/>
                <w:lang w:val="en-GB" w:eastAsia="zh-CN"/>
              </w:rPr>
              <w:t xml:space="preserve">Number of </w:t>
            </w:r>
            <w:proofErr w:type="spellStart"/>
            <w:r w:rsidRPr="00422CA3">
              <w:rPr>
                <w:rFonts w:eastAsia="宋体"/>
                <w:kern w:val="24"/>
                <w:szCs w:val="20"/>
                <w:lang w:val="en-GB" w:eastAsia="zh-CN"/>
              </w:rPr>
              <w:t>gNB</w:t>
            </w:r>
            <w:proofErr w:type="spellEnd"/>
            <w:r w:rsidRPr="00422CA3">
              <w:rPr>
                <w:rFonts w:eastAsia="宋体"/>
                <w:kern w:val="24"/>
                <w:szCs w:val="20"/>
                <w:lang w:val="en-GB" w:eastAsia="zh-CN"/>
              </w:rPr>
              <w:t xml:space="preserve"> antenna port in LLS</w:t>
            </w:r>
          </w:p>
        </w:tc>
        <w:tc>
          <w:tcPr>
            <w:tcW w:w="2807" w:type="pct"/>
            <w:shd w:val="clear" w:color="auto" w:fill="auto"/>
            <w:tcMar>
              <w:top w:w="32" w:type="dxa"/>
              <w:left w:w="64" w:type="dxa"/>
              <w:bottom w:w="32" w:type="dxa"/>
              <w:right w:w="64" w:type="dxa"/>
            </w:tcMar>
            <w:vAlign w:val="center"/>
            <w:hideMark/>
          </w:tcPr>
          <w:p w14:paraId="34F54B03" w14:textId="437FF9B9" w:rsidR="006D519D" w:rsidRPr="00422CA3" w:rsidRDefault="006D519D" w:rsidP="00C54BDE">
            <w:pPr>
              <w:adjustRightInd w:val="0"/>
              <w:snapToGrid w:val="0"/>
              <w:jc w:val="center"/>
              <w:rPr>
                <w:rFonts w:eastAsia="宋体"/>
                <w:szCs w:val="20"/>
                <w:lang w:eastAsia="zh-CN"/>
              </w:rPr>
            </w:pPr>
            <w:r w:rsidRPr="00422CA3">
              <w:rPr>
                <w:rFonts w:eastAsia="宋体"/>
                <w:kern w:val="24"/>
                <w:szCs w:val="20"/>
                <w:lang w:val="en-GB" w:eastAsia="zh-CN"/>
              </w:rPr>
              <w:t>2</w:t>
            </w:r>
            <w:r>
              <w:rPr>
                <w:rFonts w:eastAsia="宋体"/>
                <w:kern w:val="24"/>
                <w:szCs w:val="20"/>
                <w:lang w:val="en-GB" w:eastAsia="zh-CN"/>
              </w:rPr>
              <w:t>Rx</w:t>
            </w:r>
          </w:p>
        </w:tc>
      </w:tr>
      <w:tr w:rsidR="006D519D" w:rsidRPr="00C16862" w14:paraId="4189B1C1" w14:textId="77777777" w:rsidTr="00C54BDE">
        <w:trPr>
          <w:trHeight w:val="210"/>
        </w:trPr>
        <w:tc>
          <w:tcPr>
            <w:tcW w:w="2193" w:type="pct"/>
            <w:shd w:val="clear" w:color="auto" w:fill="auto"/>
            <w:tcMar>
              <w:top w:w="32" w:type="dxa"/>
              <w:left w:w="64" w:type="dxa"/>
              <w:bottom w:w="32" w:type="dxa"/>
              <w:right w:w="64" w:type="dxa"/>
            </w:tcMar>
            <w:vAlign w:val="center"/>
            <w:hideMark/>
          </w:tcPr>
          <w:p w14:paraId="091348D8" w14:textId="77777777" w:rsidR="006D519D" w:rsidRPr="009E5ED1" w:rsidRDefault="006D519D" w:rsidP="006D519D">
            <w:pPr>
              <w:adjustRightInd w:val="0"/>
              <w:snapToGrid w:val="0"/>
              <w:jc w:val="center"/>
              <w:rPr>
                <w:rFonts w:eastAsia="宋体"/>
                <w:szCs w:val="20"/>
                <w:lang w:eastAsia="zh-CN"/>
              </w:rPr>
            </w:pPr>
            <w:r w:rsidRPr="009E5ED1">
              <w:rPr>
                <w:rFonts w:eastAsia="宋体"/>
                <w:bCs/>
                <w:kern w:val="24"/>
                <w:szCs w:val="20"/>
                <w:lang w:val="en-GB" w:eastAsia="zh-CN"/>
              </w:rPr>
              <w:t>Number of UE antenna port in LLS</w:t>
            </w:r>
          </w:p>
        </w:tc>
        <w:tc>
          <w:tcPr>
            <w:tcW w:w="2807" w:type="pct"/>
            <w:shd w:val="clear" w:color="auto" w:fill="auto"/>
            <w:tcMar>
              <w:top w:w="32" w:type="dxa"/>
              <w:left w:w="64" w:type="dxa"/>
              <w:bottom w:w="32" w:type="dxa"/>
              <w:right w:w="64" w:type="dxa"/>
            </w:tcMar>
            <w:vAlign w:val="center"/>
            <w:hideMark/>
          </w:tcPr>
          <w:p w14:paraId="43DE4855" w14:textId="77777777" w:rsidR="006D519D" w:rsidRPr="009E5ED1" w:rsidRDefault="006D519D" w:rsidP="00C54BDE">
            <w:pPr>
              <w:adjustRightInd w:val="0"/>
              <w:snapToGrid w:val="0"/>
              <w:jc w:val="center"/>
              <w:rPr>
                <w:rFonts w:eastAsia="宋体"/>
                <w:szCs w:val="20"/>
                <w:lang w:eastAsia="zh-CN"/>
              </w:rPr>
            </w:pPr>
            <w:r w:rsidRPr="009E5ED1">
              <w:rPr>
                <w:rFonts w:eastAsia="宋体"/>
                <w:bCs/>
                <w:kern w:val="24"/>
                <w:szCs w:val="20"/>
                <w:lang w:val="en-GB" w:eastAsia="zh-CN"/>
              </w:rPr>
              <w:t>1Tx/1Rx</w:t>
            </w:r>
          </w:p>
        </w:tc>
      </w:tr>
    </w:tbl>
    <w:p w14:paraId="61F1C329" w14:textId="5914FCB1" w:rsidR="00982C23" w:rsidRPr="006D519D" w:rsidRDefault="00982C23" w:rsidP="00982C23">
      <w:pPr>
        <w:pStyle w:val="a0"/>
        <w:spacing w:before="120" w:line="268" w:lineRule="auto"/>
        <w:rPr>
          <w:rFonts w:eastAsiaTheme="minorEastAsia"/>
          <w:color w:val="000000"/>
          <w:lang w:eastAsia="zh-CN"/>
        </w:rPr>
      </w:pPr>
    </w:p>
    <w:p w14:paraId="152EFE46" w14:textId="07E97C7A" w:rsidR="00982C23" w:rsidRPr="00C54BDE" w:rsidRDefault="00982C23" w:rsidP="00C54BDE">
      <w:pPr>
        <w:pStyle w:val="a0"/>
        <w:spacing w:before="120" w:line="268" w:lineRule="auto"/>
        <w:rPr>
          <w:rFonts w:eastAsiaTheme="minorEastAsia"/>
          <w:color w:val="000000"/>
          <w:lang w:eastAsia="zh-CN"/>
        </w:rPr>
      </w:pPr>
    </w:p>
    <w:sectPr w:rsidR="00982C23" w:rsidRPr="00C54BDE" w:rsidSect="00244925">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287FA" w14:textId="77777777" w:rsidR="0013707C" w:rsidRDefault="0013707C">
      <w:r>
        <w:separator/>
      </w:r>
    </w:p>
  </w:endnote>
  <w:endnote w:type="continuationSeparator" w:id="0">
    <w:p w14:paraId="282AE851" w14:textId="77777777" w:rsidR="0013707C" w:rsidRDefault="0013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E825D" w14:textId="77777777" w:rsidR="0013707C" w:rsidRDefault="0013707C">
      <w:r>
        <w:separator/>
      </w:r>
    </w:p>
  </w:footnote>
  <w:footnote w:type="continuationSeparator" w:id="0">
    <w:p w14:paraId="24C70F49" w14:textId="77777777" w:rsidR="0013707C" w:rsidRDefault="0013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70289A" w:rsidRDefault="0070289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593FF5"/>
    <w:multiLevelType w:val="hybridMultilevel"/>
    <w:tmpl w:val="909C3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D37DEE"/>
    <w:multiLevelType w:val="hybridMultilevel"/>
    <w:tmpl w:val="0B38E3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361C16DF"/>
    <w:multiLevelType w:val="hybridMultilevel"/>
    <w:tmpl w:val="20E68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0D49BD"/>
    <w:multiLevelType w:val="hybridMultilevel"/>
    <w:tmpl w:val="827C58DC"/>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F647DB3"/>
    <w:multiLevelType w:val="hybridMultilevel"/>
    <w:tmpl w:val="23D60F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3" w15:restartNumberingAfterBreak="0">
    <w:nsid w:val="62971716"/>
    <w:multiLevelType w:val="hybridMultilevel"/>
    <w:tmpl w:val="A7620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0A969B8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C7E423C"/>
    <w:multiLevelType w:val="hybridMultilevel"/>
    <w:tmpl w:val="A434F542"/>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5"/>
  </w:num>
  <w:num w:numId="3">
    <w:abstractNumId w:val="8"/>
  </w:num>
  <w:num w:numId="4">
    <w:abstractNumId w:val="14"/>
  </w:num>
  <w:num w:numId="5">
    <w:abstractNumId w:val="11"/>
  </w:num>
  <w:num w:numId="6">
    <w:abstractNumId w:val="7"/>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0"/>
  </w:num>
  <w:num w:numId="12">
    <w:abstractNumId w:val="17"/>
  </w:num>
  <w:num w:numId="13">
    <w:abstractNumId w:val="1"/>
  </w:num>
  <w:num w:numId="14">
    <w:abstractNumId w:val="13"/>
  </w:num>
  <w:num w:numId="15">
    <w:abstractNumId w:val="5"/>
  </w:num>
  <w:num w:numId="16">
    <w:abstractNumId w:val="2"/>
  </w:num>
  <w:num w:numId="17">
    <w:abstractNumId w:val="4"/>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3F4"/>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B5F"/>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8A4"/>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AFB"/>
    <w:rsid w:val="000C5C86"/>
    <w:rsid w:val="000D072D"/>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1E9E"/>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D88"/>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1EBB"/>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2EC"/>
    <w:rsid w:val="00127640"/>
    <w:rsid w:val="001279D0"/>
    <w:rsid w:val="00127EA2"/>
    <w:rsid w:val="00130753"/>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07C"/>
    <w:rsid w:val="00137CB2"/>
    <w:rsid w:val="00137CD3"/>
    <w:rsid w:val="001405C9"/>
    <w:rsid w:val="001406B8"/>
    <w:rsid w:val="00140A67"/>
    <w:rsid w:val="00140B4E"/>
    <w:rsid w:val="001410A9"/>
    <w:rsid w:val="00141757"/>
    <w:rsid w:val="00141AC2"/>
    <w:rsid w:val="00141B8E"/>
    <w:rsid w:val="00141F2E"/>
    <w:rsid w:val="001421B1"/>
    <w:rsid w:val="001421D0"/>
    <w:rsid w:val="0014227B"/>
    <w:rsid w:val="001426D9"/>
    <w:rsid w:val="00143048"/>
    <w:rsid w:val="00143338"/>
    <w:rsid w:val="001439E1"/>
    <w:rsid w:val="00143BD9"/>
    <w:rsid w:val="0014405C"/>
    <w:rsid w:val="0014440C"/>
    <w:rsid w:val="00144527"/>
    <w:rsid w:val="00144C3E"/>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84C"/>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11F"/>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862"/>
    <w:rsid w:val="00172D8C"/>
    <w:rsid w:val="001743B2"/>
    <w:rsid w:val="00175564"/>
    <w:rsid w:val="001759F9"/>
    <w:rsid w:val="00175A16"/>
    <w:rsid w:val="00175CFB"/>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1E2"/>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11A"/>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70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9AC"/>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1D66"/>
    <w:rsid w:val="001D2479"/>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074"/>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9FC"/>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ABB"/>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58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85D"/>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03D"/>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775"/>
    <w:rsid w:val="00236AA7"/>
    <w:rsid w:val="00236B8F"/>
    <w:rsid w:val="00236F0C"/>
    <w:rsid w:val="0023766B"/>
    <w:rsid w:val="002377EC"/>
    <w:rsid w:val="00237B1F"/>
    <w:rsid w:val="00237CAC"/>
    <w:rsid w:val="00240150"/>
    <w:rsid w:val="00240E43"/>
    <w:rsid w:val="00240E56"/>
    <w:rsid w:val="002412BF"/>
    <w:rsid w:val="0024167A"/>
    <w:rsid w:val="002416FC"/>
    <w:rsid w:val="0024181B"/>
    <w:rsid w:val="00241C61"/>
    <w:rsid w:val="00241EA1"/>
    <w:rsid w:val="002421B4"/>
    <w:rsid w:val="00242306"/>
    <w:rsid w:val="00242FA8"/>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4D"/>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3A6"/>
    <w:rsid w:val="00263CEB"/>
    <w:rsid w:val="00263E96"/>
    <w:rsid w:val="00264080"/>
    <w:rsid w:val="00264294"/>
    <w:rsid w:val="00264893"/>
    <w:rsid w:val="002648B0"/>
    <w:rsid w:val="00264EA1"/>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54"/>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1F"/>
    <w:rsid w:val="00281228"/>
    <w:rsid w:val="00281F30"/>
    <w:rsid w:val="00281FAD"/>
    <w:rsid w:val="00282534"/>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189"/>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EBA"/>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D7EAA"/>
    <w:rsid w:val="002E0347"/>
    <w:rsid w:val="002E07B1"/>
    <w:rsid w:val="002E093C"/>
    <w:rsid w:val="002E0F00"/>
    <w:rsid w:val="002E1B11"/>
    <w:rsid w:val="002E2086"/>
    <w:rsid w:val="002E210F"/>
    <w:rsid w:val="002E2699"/>
    <w:rsid w:val="002E343D"/>
    <w:rsid w:val="002E3B45"/>
    <w:rsid w:val="002E42FD"/>
    <w:rsid w:val="002E44AA"/>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A71"/>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B89"/>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1FD"/>
    <w:rsid w:val="003316B7"/>
    <w:rsid w:val="00332433"/>
    <w:rsid w:val="003324D7"/>
    <w:rsid w:val="00332ACE"/>
    <w:rsid w:val="00332C58"/>
    <w:rsid w:val="00332DB3"/>
    <w:rsid w:val="0033364B"/>
    <w:rsid w:val="00333686"/>
    <w:rsid w:val="00333A6F"/>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47F65"/>
    <w:rsid w:val="00350B90"/>
    <w:rsid w:val="00350BB9"/>
    <w:rsid w:val="0035104A"/>
    <w:rsid w:val="00351265"/>
    <w:rsid w:val="0035183E"/>
    <w:rsid w:val="00351971"/>
    <w:rsid w:val="00351B3E"/>
    <w:rsid w:val="00351BC6"/>
    <w:rsid w:val="003520BA"/>
    <w:rsid w:val="00352617"/>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465"/>
    <w:rsid w:val="003919B8"/>
    <w:rsid w:val="00391D58"/>
    <w:rsid w:val="00392313"/>
    <w:rsid w:val="003923C7"/>
    <w:rsid w:val="00393111"/>
    <w:rsid w:val="00393348"/>
    <w:rsid w:val="00393815"/>
    <w:rsid w:val="003940C5"/>
    <w:rsid w:val="00394179"/>
    <w:rsid w:val="0039435D"/>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2F4"/>
    <w:rsid w:val="003A19C5"/>
    <w:rsid w:val="003A1B49"/>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028"/>
    <w:rsid w:val="003C5336"/>
    <w:rsid w:val="003C56B9"/>
    <w:rsid w:val="003C570C"/>
    <w:rsid w:val="003C64D3"/>
    <w:rsid w:val="003C6907"/>
    <w:rsid w:val="003C6C3D"/>
    <w:rsid w:val="003C7ED1"/>
    <w:rsid w:val="003C7ED7"/>
    <w:rsid w:val="003D0A0C"/>
    <w:rsid w:val="003D0C92"/>
    <w:rsid w:val="003D0E1A"/>
    <w:rsid w:val="003D147B"/>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5EE5"/>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71E"/>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C92"/>
    <w:rsid w:val="003F6ED2"/>
    <w:rsid w:val="003F7373"/>
    <w:rsid w:val="003F7C3A"/>
    <w:rsid w:val="003F7C62"/>
    <w:rsid w:val="00400744"/>
    <w:rsid w:val="004009B1"/>
    <w:rsid w:val="00400C31"/>
    <w:rsid w:val="0040123F"/>
    <w:rsid w:val="00401BBD"/>
    <w:rsid w:val="004020AD"/>
    <w:rsid w:val="004031BB"/>
    <w:rsid w:val="0040374D"/>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3E41"/>
    <w:rsid w:val="004242F7"/>
    <w:rsid w:val="0042475E"/>
    <w:rsid w:val="00424AB6"/>
    <w:rsid w:val="00424CAD"/>
    <w:rsid w:val="004256ED"/>
    <w:rsid w:val="00425BCC"/>
    <w:rsid w:val="00425BDB"/>
    <w:rsid w:val="00425CE0"/>
    <w:rsid w:val="00425DD1"/>
    <w:rsid w:val="00425E4D"/>
    <w:rsid w:val="004264D0"/>
    <w:rsid w:val="00426531"/>
    <w:rsid w:val="00426672"/>
    <w:rsid w:val="00426BEB"/>
    <w:rsid w:val="00426D6C"/>
    <w:rsid w:val="00427052"/>
    <w:rsid w:val="004271C1"/>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5FFB"/>
    <w:rsid w:val="004463B0"/>
    <w:rsid w:val="004467E3"/>
    <w:rsid w:val="00446870"/>
    <w:rsid w:val="004474CF"/>
    <w:rsid w:val="00450175"/>
    <w:rsid w:val="004507BE"/>
    <w:rsid w:val="004517C8"/>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5D"/>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4E3E"/>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A1B"/>
    <w:rsid w:val="00471F9C"/>
    <w:rsid w:val="00472065"/>
    <w:rsid w:val="0047237D"/>
    <w:rsid w:val="004724C4"/>
    <w:rsid w:val="00473B1A"/>
    <w:rsid w:val="00473FC3"/>
    <w:rsid w:val="00474008"/>
    <w:rsid w:val="00474346"/>
    <w:rsid w:val="00474956"/>
    <w:rsid w:val="00474D87"/>
    <w:rsid w:val="0047524F"/>
    <w:rsid w:val="00475349"/>
    <w:rsid w:val="0047556D"/>
    <w:rsid w:val="00475B73"/>
    <w:rsid w:val="00476496"/>
    <w:rsid w:val="004765DF"/>
    <w:rsid w:val="004771D3"/>
    <w:rsid w:val="004776D9"/>
    <w:rsid w:val="004779CD"/>
    <w:rsid w:val="004779F7"/>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7C2"/>
    <w:rsid w:val="004A2CA4"/>
    <w:rsid w:val="004A3181"/>
    <w:rsid w:val="004A337B"/>
    <w:rsid w:val="004A37B0"/>
    <w:rsid w:val="004A3809"/>
    <w:rsid w:val="004A3E5D"/>
    <w:rsid w:val="004A3F5F"/>
    <w:rsid w:val="004A3FF5"/>
    <w:rsid w:val="004A4863"/>
    <w:rsid w:val="004A4E75"/>
    <w:rsid w:val="004A5363"/>
    <w:rsid w:val="004A69B1"/>
    <w:rsid w:val="004A736A"/>
    <w:rsid w:val="004B02AD"/>
    <w:rsid w:val="004B0748"/>
    <w:rsid w:val="004B0FC1"/>
    <w:rsid w:val="004B11DE"/>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5E1A"/>
    <w:rsid w:val="004C6243"/>
    <w:rsid w:val="004C69F7"/>
    <w:rsid w:val="004C6A26"/>
    <w:rsid w:val="004C6D16"/>
    <w:rsid w:val="004C75DA"/>
    <w:rsid w:val="004C7D3B"/>
    <w:rsid w:val="004D06C7"/>
    <w:rsid w:val="004D0E4A"/>
    <w:rsid w:val="004D10F7"/>
    <w:rsid w:val="004D18C8"/>
    <w:rsid w:val="004D1A15"/>
    <w:rsid w:val="004D1D7A"/>
    <w:rsid w:val="004D1DB0"/>
    <w:rsid w:val="004D23F8"/>
    <w:rsid w:val="004D282B"/>
    <w:rsid w:val="004D2ECC"/>
    <w:rsid w:val="004D34E3"/>
    <w:rsid w:val="004D37B6"/>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D7BBA"/>
    <w:rsid w:val="004E0261"/>
    <w:rsid w:val="004E0FBE"/>
    <w:rsid w:val="004E0FF1"/>
    <w:rsid w:val="004E13A2"/>
    <w:rsid w:val="004E1750"/>
    <w:rsid w:val="004E2010"/>
    <w:rsid w:val="004E22DB"/>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4AF"/>
    <w:rsid w:val="004F0889"/>
    <w:rsid w:val="004F0B10"/>
    <w:rsid w:val="004F11E3"/>
    <w:rsid w:val="004F13E6"/>
    <w:rsid w:val="004F1797"/>
    <w:rsid w:val="004F1BD0"/>
    <w:rsid w:val="004F25F4"/>
    <w:rsid w:val="004F2959"/>
    <w:rsid w:val="004F3085"/>
    <w:rsid w:val="004F428A"/>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3F56"/>
    <w:rsid w:val="005140DD"/>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90F"/>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C6A"/>
    <w:rsid w:val="00560F9F"/>
    <w:rsid w:val="00560FCD"/>
    <w:rsid w:val="00561057"/>
    <w:rsid w:val="0056110C"/>
    <w:rsid w:val="005611BD"/>
    <w:rsid w:val="0056138E"/>
    <w:rsid w:val="0056141C"/>
    <w:rsid w:val="00561473"/>
    <w:rsid w:val="005619FE"/>
    <w:rsid w:val="0056252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1FA1"/>
    <w:rsid w:val="00582002"/>
    <w:rsid w:val="00583136"/>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49CB"/>
    <w:rsid w:val="005A5319"/>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E43"/>
    <w:rsid w:val="005C32AF"/>
    <w:rsid w:val="005C3614"/>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2F3"/>
    <w:rsid w:val="005F25E8"/>
    <w:rsid w:val="005F29F4"/>
    <w:rsid w:val="005F2D82"/>
    <w:rsid w:val="005F2F80"/>
    <w:rsid w:val="005F4664"/>
    <w:rsid w:val="005F4AE0"/>
    <w:rsid w:val="005F4CDA"/>
    <w:rsid w:val="005F4F82"/>
    <w:rsid w:val="005F5147"/>
    <w:rsid w:val="005F5368"/>
    <w:rsid w:val="005F53C3"/>
    <w:rsid w:val="005F55FC"/>
    <w:rsid w:val="005F5E1F"/>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1CEC"/>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1A94"/>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CF6"/>
    <w:rsid w:val="00641F6F"/>
    <w:rsid w:val="00642285"/>
    <w:rsid w:val="00642374"/>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80D"/>
    <w:rsid w:val="00663AF6"/>
    <w:rsid w:val="00663BE1"/>
    <w:rsid w:val="00663C11"/>
    <w:rsid w:val="00663CA8"/>
    <w:rsid w:val="006648C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6A4"/>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689"/>
    <w:rsid w:val="006C49A9"/>
    <w:rsid w:val="006C51F9"/>
    <w:rsid w:val="006C53D0"/>
    <w:rsid w:val="006C65E2"/>
    <w:rsid w:val="006C703C"/>
    <w:rsid w:val="006C71F6"/>
    <w:rsid w:val="006C759B"/>
    <w:rsid w:val="006C7F83"/>
    <w:rsid w:val="006D0807"/>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19D"/>
    <w:rsid w:val="006D5711"/>
    <w:rsid w:val="006D65C5"/>
    <w:rsid w:val="006D65D9"/>
    <w:rsid w:val="006D6782"/>
    <w:rsid w:val="006D706F"/>
    <w:rsid w:val="006D7963"/>
    <w:rsid w:val="006D79DA"/>
    <w:rsid w:val="006E01CF"/>
    <w:rsid w:val="006E0951"/>
    <w:rsid w:val="006E151D"/>
    <w:rsid w:val="006E19CD"/>
    <w:rsid w:val="006E1D84"/>
    <w:rsid w:val="006E2695"/>
    <w:rsid w:val="006E28EA"/>
    <w:rsid w:val="006E2CB3"/>
    <w:rsid w:val="006E328A"/>
    <w:rsid w:val="006E349E"/>
    <w:rsid w:val="006E3530"/>
    <w:rsid w:val="006E38EE"/>
    <w:rsid w:val="006E3DCB"/>
    <w:rsid w:val="006E411F"/>
    <w:rsid w:val="006E4457"/>
    <w:rsid w:val="006E48AC"/>
    <w:rsid w:val="006E4CD8"/>
    <w:rsid w:val="006E58AB"/>
    <w:rsid w:val="006E591C"/>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B57"/>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2FF"/>
    <w:rsid w:val="0070289A"/>
    <w:rsid w:val="00702BBF"/>
    <w:rsid w:val="00702C65"/>
    <w:rsid w:val="00702EF2"/>
    <w:rsid w:val="00702F01"/>
    <w:rsid w:val="007034F8"/>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BA9"/>
    <w:rsid w:val="00722C37"/>
    <w:rsid w:val="00722F04"/>
    <w:rsid w:val="00722FEA"/>
    <w:rsid w:val="00723E3D"/>
    <w:rsid w:val="0072438F"/>
    <w:rsid w:val="00724792"/>
    <w:rsid w:val="00724A52"/>
    <w:rsid w:val="00724B9F"/>
    <w:rsid w:val="00724CB9"/>
    <w:rsid w:val="00724CBA"/>
    <w:rsid w:val="0072524A"/>
    <w:rsid w:val="00725667"/>
    <w:rsid w:val="00726066"/>
    <w:rsid w:val="00726807"/>
    <w:rsid w:val="007271E1"/>
    <w:rsid w:val="007272BE"/>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9B8"/>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579E5"/>
    <w:rsid w:val="0076017C"/>
    <w:rsid w:val="00760502"/>
    <w:rsid w:val="007608D7"/>
    <w:rsid w:val="00761C27"/>
    <w:rsid w:val="00761EE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02"/>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5606"/>
    <w:rsid w:val="007860F3"/>
    <w:rsid w:val="007875D3"/>
    <w:rsid w:val="007878D3"/>
    <w:rsid w:val="00787F90"/>
    <w:rsid w:val="00790229"/>
    <w:rsid w:val="0079036A"/>
    <w:rsid w:val="0079038F"/>
    <w:rsid w:val="007909DA"/>
    <w:rsid w:val="00790A12"/>
    <w:rsid w:val="00790AFD"/>
    <w:rsid w:val="00790B19"/>
    <w:rsid w:val="00790BE7"/>
    <w:rsid w:val="00790F90"/>
    <w:rsid w:val="00791042"/>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51D"/>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15A7"/>
    <w:rsid w:val="007F20F0"/>
    <w:rsid w:val="007F2780"/>
    <w:rsid w:val="007F2A4F"/>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56F"/>
    <w:rsid w:val="0080061B"/>
    <w:rsid w:val="00800953"/>
    <w:rsid w:val="00800D8A"/>
    <w:rsid w:val="0080117B"/>
    <w:rsid w:val="008012F9"/>
    <w:rsid w:val="0080147F"/>
    <w:rsid w:val="00801582"/>
    <w:rsid w:val="00801939"/>
    <w:rsid w:val="00801F29"/>
    <w:rsid w:val="0080233F"/>
    <w:rsid w:val="0080243C"/>
    <w:rsid w:val="008024B9"/>
    <w:rsid w:val="00803CF1"/>
    <w:rsid w:val="00804011"/>
    <w:rsid w:val="0080432C"/>
    <w:rsid w:val="00804440"/>
    <w:rsid w:val="0080482A"/>
    <w:rsid w:val="00804B93"/>
    <w:rsid w:val="00805175"/>
    <w:rsid w:val="008051D0"/>
    <w:rsid w:val="00805EB6"/>
    <w:rsid w:val="008062B3"/>
    <w:rsid w:val="00806636"/>
    <w:rsid w:val="0080680B"/>
    <w:rsid w:val="00807393"/>
    <w:rsid w:val="00807504"/>
    <w:rsid w:val="00810632"/>
    <w:rsid w:val="0081101D"/>
    <w:rsid w:val="008113D6"/>
    <w:rsid w:val="00811690"/>
    <w:rsid w:val="00811752"/>
    <w:rsid w:val="008117D5"/>
    <w:rsid w:val="00811942"/>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DCC"/>
    <w:rsid w:val="0082574B"/>
    <w:rsid w:val="00825DE4"/>
    <w:rsid w:val="0082603B"/>
    <w:rsid w:val="0082633B"/>
    <w:rsid w:val="008264F1"/>
    <w:rsid w:val="00826B86"/>
    <w:rsid w:val="00827242"/>
    <w:rsid w:val="00827540"/>
    <w:rsid w:val="00827941"/>
    <w:rsid w:val="00827DF7"/>
    <w:rsid w:val="008306D9"/>
    <w:rsid w:val="0083072B"/>
    <w:rsid w:val="00830AEA"/>
    <w:rsid w:val="00830B42"/>
    <w:rsid w:val="00830CE7"/>
    <w:rsid w:val="00830D9C"/>
    <w:rsid w:val="008313DD"/>
    <w:rsid w:val="008318E3"/>
    <w:rsid w:val="00831C33"/>
    <w:rsid w:val="00831CCB"/>
    <w:rsid w:val="00831CF6"/>
    <w:rsid w:val="0083260C"/>
    <w:rsid w:val="00832ACE"/>
    <w:rsid w:val="00832FDD"/>
    <w:rsid w:val="00833022"/>
    <w:rsid w:val="008330ED"/>
    <w:rsid w:val="00833114"/>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625"/>
    <w:rsid w:val="00855AF6"/>
    <w:rsid w:val="008563D7"/>
    <w:rsid w:val="008569BD"/>
    <w:rsid w:val="00856CCB"/>
    <w:rsid w:val="00856D9A"/>
    <w:rsid w:val="008573A2"/>
    <w:rsid w:val="00857D01"/>
    <w:rsid w:val="00860462"/>
    <w:rsid w:val="0086117F"/>
    <w:rsid w:val="008611CD"/>
    <w:rsid w:val="0086199A"/>
    <w:rsid w:val="00861E7A"/>
    <w:rsid w:val="008627E1"/>
    <w:rsid w:val="00862F19"/>
    <w:rsid w:val="00863044"/>
    <w:rsid w:val="0086479A"/>
    <w:rsid w:val="008647F3"/>
    <w:rsid w:val="00864E5B"/>
    <w:rsid w:val="008654C3"/>
    <w:rsid w:val="00865A31"/>
    <w:rsid w:val="00865AA0"/>
    <w:rsid w:val="00865B0E"/>
    <w:rsid w:val="00865B8B"/>
    <w:rsid w:val="0086610C"/>
    <w:rsid w:val="00866FE8"/>
    <w:rsid w:val="00867255"/>
    <w:rsid w:val="00867353"/>
    <w:rsid w:val="008674A5"/>
    <w:rsid w:val="0086785A"/>
    <w:rsid w:val="008678CB"/>
    <w:rsid w:val="008678F0"/>
    <w:rsid w:val="0086798E"/>
    <w:rsid w:val="00867A40"/>
    <w:rsid w:val="00867D47"/>
    <w:rsid w:val="00870295"/>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5BA"/>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3CF"/>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1486"/>
    <w:rsid w:val="008A2675"/>
    <w:rsid w:val="008A2FBA"/>
    <w:rsid w:val="008A3493"/>
    <w:rsid w:val="008A3614"/>
    <w:rsid w:val="008A3632"/>
    <w:rsid w:val="008A3C47"/>
    <w:rsid w:val="008A4040"/>
    <w:rsid w:val="008A494F"/>
    <w:rsid w:val="008A49D2"/>
    <w:rsid w:val="008A4B2C"/>
    <w:rsid w:val="008A4D18"/>
    <w:rsid w:val="008A4E9D"/>
    <w:rsid w:val="008A5014"/>
    <w:rsid w:val="008A5102"/>
    <w:rsid w:val="008A547E"/>
    <w:rsid w:val="008A5925"/>
    <w:rsid w:val="008A6219"/>
    <w:rsid w:val="008A622F"/>
    <w:rsid w:val="008A6369"/>
    <w:rsid w:val="008A6731"/>
    <w:rsid w:val="008A6A4C"/>
    <w:rsid w:val="008A6CB9"/>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5E0"/>
    <w:rsid w:val="008B3651"/>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2A"/>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4A22"/>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003"/>
    <w:rsid w:val="008F4159"/>
    <w:rsid w:val="008F4541"/>
    <w:rsid w:val="008F477F"/>
    <w:rsid w:val="008F531B"/>
    <w:rsid w:val="008F5605"/>
    <w:rsid w:val="008F563E"/>
    <w:rsid w:val="008F591D"/>
    <w:rsid w:val="008F5938"/>
    <w:rsid w:val="008F5ED5"/>
    <w:rsid w:val="008F694A"/>
    <w:rsid w:val="008F6B30"/>
    <w:rsid w:val="008F73A9"/>
    <w:rsid w:val="008F74C5"/>
    <w:rsid w:val="008F77CF"/>
    <w:rsid w:val="008F7900"/>
    <w:rsid w:val="008F7A90"/>
    <w:rsid w:val="0090065D"/>
    <w:rsid w:val="009006D2"/>
    <w:rsid w:val="009010BC"/>
    <w:rsid w:val="0090111F"/>
    <w:rsid w:val="00901125"/>
    <w:rsid w:val="0090159B"/>
    <w:rsid w:val="009016BB"/>
    <w:rsid w:val="00901AA7"/>
    <w:rsid w:val="0090230C"/>
    <w:rsid w:val="009025E9"/>
    <w:rsid w:val="00902F46"/>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10D"/>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672"/>
    <w:rsid w:val="0092394E"/>
    <w:rsid w:val="0092560D"/>
    <w:rsid w:val="00925867"/>
    <w:rsid w:val="00925DD5"/>
    <w:rsid w:val="00925F34"/>
    <w:rsid w:val="0092604E"/>
    <w:rsid w:val="0092649C"/>
    <w:rsid w:val="00926A41"/>
    <w:rsid w:val="0092733D"/>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7CF"/>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8AE"/>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755"/>
    <w:rsid w:val="00963EF8"/>
    <w:rsid w:val="00964425"/>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2794"/>
    <w:rsid w:val="00972F80"/>
    <w:rsid w:val="009732AB"/>
    <w:rsid w:val="00973976"/>
    <w:rsid w:val="00974A5F"/>
    <w:rsid w:val="00974A89"/>
    <w:rsid w:val="00975175"/>
    <w:rsid w:val="00977898"/>
    <w:rsid w:val="00977A32"/>
    <w:rsid w:val="00977D86"/>
    <w:rsid w:val="00977F3E"/>
    <w:rsid w:val="00980CEF"/>
    <w:rsid w:val="00980FD5"/>
    <w:rsid w:val="009814BA"/>
    <w:rsid w:val="00981B3B"/>
    <w:rsid w:val="00981DF3"/>
    <w:rsid w:val="00982786"/>
    <w:rsid w:val="00982AAE"/>
    <w:rsid w:val="00982AC2"/>
    <w:rsid w:val="00982BE2"/>
    <w:rsid w:val="00982C23"/>
    <w:rsid w:val="00982C3A"/>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7D8"/>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2E0"/>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53C"/>
    <w:rsid w:val="009B4CB4"/>
    <w:rsid w:val="009B51C7"/>
    <w:rsid w:val="009B5328"/>
    <w:rsid w:val="009B5413"/>
    <w:rsid w:val="009B5A77"/>
    <w:rsid w:val="009B5ED2"/>
    <w:rsid w:val="009B6CD8"/>
    <w:rsid w:val="009B726C"/>
    <w:rsid w:val="009B7651"/>
    <w:rsid w:val="009B7D1E"/>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2C4"/>
    <w:rsid w:val="009D48DA"/>
    <w:rsid w:val="009D499E"/>
    <w:rsid w:val="009D51CD"/>
    <w:rsid w:val="009D668B"/>
    <w:rsid w:val="009D66E2"/>
    <w:rsid w:val="009D6C9F"/>
    <w:rsid w:val="009D75B8"/>
    <w:rsid w:val="009D7AFC"/>
    <w:rsid w:val="009E194D"/>
    <w:rsid w:val="009E1AB8"/>
    <w:rsid w:val="009E1F64"/>
    <w:rsid w:val="009E222A"/>
    <w:rsid w:val="009E2269"/>
    <w:rsid w:val="009E2BBE"/>
    <w:rsid w:val="009E2EEB"/>
    <w:rsid w:val="009E2F4A"/>
    <w:rsid w:val="009E3807"/>
    <w:rsid w:val="009E3DE9"/>
    <w:rsid w:val="009E403B"/>
    <w:rsid w:val="009E447D"/>
    <w:rsid w:val="009E4668"/>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0980"/>
    <w:rsid w:val="009F13EE"/>
    <w:rsid w:val="009F1597"/>
    <w:rsid w:val="009F15B7"/>
    <w:rsid w:val="009F17C6"/>
    <w:rsid w:val="009F1A8A"/>
    <w:rsid w:val="009F2184"/>
    <w:rsid w:val="009F2287"/>
    <w:rsid w:val="009F26B9"/>
    <w:rsid w:val="009F3411"/>
    <w:rsid w:val="009F36C9"/>
    <w:rsid w:val="009F3991"/>
    <w:rsid w:val="009F3FBC"/>
    <w:rsid w:val="009F44BD"/>
    <w:rsid w:val="009F4F09"/>
    <w:rsid w:val="009F505E"/>
    <w:rsid w:val="009F5468"/>
    <w:rsid w:val="009F595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0EE"/>
    <w:rsid w:val="00A1131E"/>
    <w:rsid w:val="00A119C7"/>
    <w:rsid w:val="00A12539"/>
    <w:rsid w:val="00A1298B"/>
    <w:rsid w:val="00A131BC"/>
    <w:rsid w:val="00A1320E"/>
    <w:rsid w:val="00A137F2"/>
    <w:rsid w:val="00A13E05"/>
    <w:rsid w:val="00A13FC8"/>
    <w:rsid w:val="00A144FC"/>
    <w:rsid w:val="00A14792"/>
    <w:rsid w:val="00A15905"/>
    <w:rsid w:val="00A15910"/>
    <w:rsid w:val="00A159C8"/>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099"/>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966"/>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0E"/>
    <w:rsid w:val="00A66AE4"/>
    <w:rsid w:val="00A671C5"/>
    <w:rsid w:val="00A677C0"/>
    <w:rsid w:val="00A67CED"/>
    <w:rsid w:val="00A67F2F"/>
    <w:rsid w:val="00A70683"/>
    <w:rsid w:val="00A7096D"/>
    <w:rsid w:val="00A70B61"/>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59E3"/>
    <w:rsid w:val="00A7601A"/>
    <w:rsid w:val="00A7612E"/>
    <w:rsid w:val="00A761C3"/>
    <w:rsid w:val="00A7654F"/>
    <w:rsid w:val="00A76D30"/>
    <w:rsid w:val="00A76DA0"/>
    <w:rsid w:val="00A771B7"/>
    <w:rsid w:val="00A77222"/>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645"/>
    <w:rsid w:val="00A84958"/>
    <w:rsid w:val="00A84F5C"/>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4498"/>
    <w:rsid w:val="00A95113"/>
    <w:rsid w:val="00A9587A"/>
    <w:rsid w:val="00A960DD"/>
    <w:rsid w:val="00A965A4"/>
    <w:rsid w:val="00A96694"/>
    <w:rsid w:val="00A972D6"/>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5C4"/>
    <w:rsid w:val="00AD2B53"/>
    <w:rsid w:val="00AD300B"/>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652"/>
    <w:rsid w:val="00B017B3"/>
    <w:rsid w:val="00B017B4"/>
    <w:rsid w:val="00B022FC"/>
    <w:rsid w:val="00B0289D"/>
    <w:rsid w:val="00B02B6D"/>
    <w:rsid w:val="00B0334E"/>
    <w:rsid w:val="00B03440"/>
    <w:rsid w:val="00B03CD6"/>
    <w:rsid w:val="00B048A0"/>
    <w:rsid w:val="00B04F19"/>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8"/>
    <w:rsid w:val="00B1521D"/>
    <w:rsid w:val="00B15672"/>
    <w:rsid w:val="00B15880"/>
    <w:rsid w:val="00B15DF0"/>
    <w:rsid w:val="00B16039"/>
    <w:rsid w:val="00B1695B"/>
    <w:rsid w:val="00B171EC"/>
    <w:rsid w:val="00B173F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A5F"/>
    <w:rsid w:val="00B32F82"/>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2D16"/>
    <w:rsid w:val="00B43158"/>
    <w:rsid w:val="00B43318"/>
    <w:rsid w:val="00B43396"/>
    <w:rsid w:val="00B433BF"/>
    <w:rsid w:val="00B4363E"/>
    <w:rsid w:val="00B43E03"/>
    <w:rsid w:val="00B43FB6"/>
    <w:rsid w:val="00B44090"/>
    <w:rsid w:val="00B441B4"/>
    <w:rsid w:val="00B446C4"/>
    <w:rsid w:val="00B44822"/>
    <w:rsid w:val="00B4607A"/>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B1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AFE"/>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0DB"/>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1BC0"/>
    <w:rsid w:val="00BA278B"/>
    <w:rsid w:val="00BA297B"/>
    <w:rsid w:val="00BA2DF6"/>
    <w:rsid w:val="00BA3A00"/>
    <w:rsid w:val="00BA463A"/>
    <w:rsid w:val="00BA50B6"/>
    <w:rsid w:val="00BA5BA1"/>
    <w:rsid w:val="00BA5CED"/>
    <w:rsid w:val="00BA5D40"/>
    <w:rsid w:val="00BA66E8"/>
    <w:rsid w:val="00BA7281"/>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4E5"/>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2F01"/>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E7E"/>
    <w:rsid w:val="00C352A6"/>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3A0"/>
    <w:rsid w:val="00C415D1"/>
    <w:rsid w:val="00C421E8"/>
    <w:rsid w:val="00C4252E"/>
    <w:rsid w:val="00C425B4"/>
    <w:rsid w:val="00C42733"/>
    <w:rsid w:val="00C435AB"/>
    <w:rsid w:val="00C4413C"/>
    <w:rsid w:val="00C442D7"/>
    <w:rsid w:val="00C44B7B"/>
    <w:rsid w:val="00C44F26"/>
    <w:rsid w:val="00C4525B"/>
    <w:rsid w:val="00C4552C"/>
    <w:rsid w:val="00C455C6"/>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0B0"/>
    <w:rsid w:val="00C53B8F"/>
    <w:rsid w:val="00C53EDE"/>
    <w:rsid w:val="00C53FD6"/>
    <w:rsid w:val="00C54719"/>
    <w:rsid w:val="00C548F3"/>
    <w:rsid w:val="00C54BDE"/>
    <w:rsid w:val="00C54C1F"/>
    <w:rsid w:val="00C54C79"/>
    <w:rsid w:val="00C54DC1"/>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0E1E"/>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8C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166"/>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692B"/>
    <w:rsid w:val="00CA752A"/>
    <w:rsid w:val="00CB0613"/>
    <w:rsid w:val="00CB071C"/>
    <w:rsid w:val="00CB0732"/>
    <w:rsid w:val="00CB0AB6"/>
    <w:rsid w:val="00CB0B5A"/>
    <w:rsid w:val="00CB0E4E"/>
    <w:rsid w:val="00CB0F05"/>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9D2"/>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BB3"/>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1BEF"/>
    <w:rsid w:val="00CE207F"/>
    <w:rsid w:val="00CE21FE"/>
    <w:rsid w:val="00CE229B"/>
    <w:rsid w:val="00CE2539"/>
    <w:rsid w:val="00CE2CFB"/>
    <w:rsid w:val="00CE2E71"/>
    <w:rsid w:val="00CE341C"/>
    <w:rsid w:val="00CE3433"/>
    <w:rsid w:val="00CE34DC"/>
    <w:rsid w:val="00CE3528"/>
    <w:rsid w:val="00CE430A"/>
    <w:rsid w:val="00CE4760"/>
    <w:rsid w:val="00CE479F"/>
    <w:rsid w:val="00CE4D0E"/>
    <w:rsid w:val="00CE5D05"/>
    <w:rsid w:val="00CE5D29"/>
    <w:rsid w:val="00CE5F66"/>
    <w:rsid w:val="00CE6A91"/>
    <w:rsid w:val="00CE72F3"/>
    <w:rsid w:val="00CE7308"/>
    <w:rsid w:val="00CE761A"/>
    <w:rsid w:val="00CE7A51"/>
    <w:rsid w:val="00CE7CA4"/>
    <w:rsid w:val="00CF1073"/>
    <w:rsid w:val="00CF14C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675"/>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1D4C"/>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52D"/>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5C"/>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94E"/>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321"/>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DFD"/>
    <w:rsid w:val="00D67F36"/>
    <w:rsid w:val="00D705BD"/>
    <w:rsid w:val="00D707DD"/>
    <w:rsid w:val="00D7154F"/>
    <w:rsid w:val="00D71E53"/>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DF4"/>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A3C"/>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E2C"/>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E3A"/>
    <w:rsid w:val="00DE134F"/>
    <w:rsid w:val="00DE2E05"/>
    <w:rsid w:val="00DE3456"/>
    <w:rsid w:val="00DE40FE"/>
    <w:rsid w:val="00DE4144"/>
    <w:rsid w:val="00DE5700"/>
    <w:rsid w:val="00DE5A67"/>
    <w:rsid w:val="00DE5FA3"/>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5B"/>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EFC"/>
    <w:rsid w:val="00E02610"/>
    <w:rsid w:val="00E02721"/>
    <w:rsid w:val="00E02C55"/>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41F"/>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0FE1"/>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6EC2"/>
    <w:rsid w:val="00E77CF8"/>
    <w:rsid w:val="00E77F9A"/>
    <w:rsid w:val="00E80347"/>
    <w:rsid w:val="00E80B86"/>
    <w:rsid w:val="00E814A0"/>
    <w:rsid w:val="00E81C17"/>
    <w:rsid w:val="00E81E83"/>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187"/>
    <w:rsid w:val="00E92328"/>
    <w:rsid w:val="00E924CF"/>
    <w:rsid w:val="00E92A17"/>
    <w:rsid w:val="00E92C20"/>
    <w:rsid w:val="00E92F0F"/>
    <w:rsid w:val="00E932C9"/>
    <w:rsid w:val="00E933A7"/>
    <w:rsid w:val="00E93755"/>
    <w:rsid w:val="00E93D06"/>
    <w:rsid w:val="00E949FD"/>
    <w:rsid w:val="00E95477"/>
    <w:rsid w:val="00E95FD1"/>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341"/>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2F97"/>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6DA"/>
    <w:rsid w:val="00EC5933"/>
    <w:rsid w:val="00EC6810"/>
    <w:rsid w:val="00EC6CCD"/>
    <w:rsid w:val="00EC76F7"/>
    <w:rsid w:val="00EC7D81"/>
    <w:rsid w:val="00EC7FBF"/>
    <w:rsid w:val="00ED0040"/>
    <w:rsid w:val="00ED02E9"/>
    <w:rsid w:val="00ED0DEA"/>
    <w:rsid w:val="00ED19A9"/>
    <w:rsid w:val="00ED2991"/>
    <w:rsid w:val="00ED2BF6"/>
    <w:rsid w:val="00ED34FC"/>
    <w:rsid w:val="00ED3B36"/>
    <w:rsid w:val="00ED3B74"/>
    <w:rsid w:val="00ED43BB"/>
    <w:rsid w:val="00ED44C2"/>
    <w:rsid w:val="00ED4795"/>
    <w:rsid w:val="00ED5218"/>
    <w:rsid w:val="00ED579D"/>
    <w:rsid w:val="00ED59A1"/>
    <w:rsid w:val="00ED5C4B"/>
    <w:rsid w:val="00ED5CFA"/>
    <w:rsid w:val="00ED5E0F"/>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508"/>
    <w:rsid w:val="00EE454E"/>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2A2"/>
    <w:rsid w:val="00EF36AE"/>
    <w:rsid w:val="00EF38BD"/>
    <w:rsid w:val="00EF3F89"/>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2AAE"/>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191A"/>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568"/>
    <w:rsid w:val="00F216BF"/>
    <w:rsid w:val="00F21940"/>
    <w:rsid w:val="00F21D7A"/>
    <w:rsid w:val="00F2286E"/>
    <w:rsid w:val="00F22D00"/>
    <w:rsid w:val="00F22F33"/>
    <w:rsid w:val="00F23469"/>
    <w:rsid w:val="00F237F2"/>
    <w:rsid w:val="00F2403B"/>
    <w:rsid w:val="00F2429C"/>
    <w:rsid w:val="00F24324"/>
    <w:rsid w:val="00F243B1"/>
    <w:rsid w:val="00F24463"/>
    <w:rsid w:val="00F245AA"/>
    <w:rsid w:val="00F2516D"/>
    <w:rsid w:val="00F251D8"/>
    <w:rsid w:val="00F25AD2"/>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544"/>
    <w:rsid w:val="00F34626"/>
    <w:rsid w:val="00F3483D"/>
    <w:rsid w:val="00F3510C"/>
    <w:rsid w:val="00F35658"/>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7C7"/>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01F"/>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EFA"/>
    <w:rsid w:val="00F66FF2"/>
    <w:rsid w:val="00F672A6"/>
    <w:rsid w:val="00F6747A"/>
    <w:rsid w:val="00F70006"/>
    <w:rsid w:val="00F70C1A"/>
    <w:rsid w:val="00F70CEE"/>
    <w:rsid w:val="00F70DB2"/>
    <w:rsid w:val="00F71865"/>
    <w:rsid w:val="00F71A4F"/>
    <w:rsid w:val="00F71D8E"/>
    <w:rsid w:val="00F72203"/>
    <w:rsid w:val="00F724E9"/>
    <w:rsid w:val="00F728C0"/>
    <w:rsid w:val="00F7294B"/>
    <w:rsid w:val="00F72C62"/>
    <w:rsid w:val="00F72D3B"/>
    <w:rsid w:val="00F72DCF"/>
    <w:rsid w:val="00F733FF"/>
    <w:rsid w:val="00F734C0"/>
    <w:rsid w:val="00F73588"/>
    <w:rsid w:val="00F73619"/>
    <w:rsid w:val="00F73C9E"/>
    <w:rsid w:val="00F73DFB"/>
    <w:rsid w:val="00F73FC2"/>
    <w:rsid w:val="00F742CD"/>
    <w:rsid w:val="00F7473C"/>
    <w:rsid w:val="00F749EC"/>
    <w:rsid w:val="00F74DE0"/>
    <w:rsid w:val="00F753CA"/>
    <w:rsid w:val="00F75ED0"/>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19F"/>
    <w:rsid w:val="00F942F1"/>
    <w:rsid w:val="00F94C9A"/>
    <w:rsid w:val="00F94CBD"/>
    <w:rsid w:val="00F94F8E"/>
    <w:rsid w:val="00F9546F"/>
    <w:rsid w:val="00F955B5"/>
    <w:rsid w:val="00F95A65"/>
    <w:rsid w:val="00F95AB3"/>
    <w:rsid w:val="00F95E5B"/>
    <w:rsid w:val="00F968B3"/>
    <w:rsid w:val="00F96D06"/>
    <w:rsid w:val="00F976CC"/>
    <w:rsid w:val="00F97731"/>
    <w:rsid w:val="00F97944"/>
    <w:rsid w:val="00FA08AD"/>
    <w:rsid w:val="00FA08DE"/>
    <w:rsid w:val="00FA0E7F"/>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23"/>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4B"/>
    <w:rsid w:val="00FB3AE4"/>
    <w:rsid w:val="00FB3B40"/>
    <w:rsid w:val="00FB3DCB"/>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5F36"/>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87C"/>
    <w:rsid w:val="00FD3B6C"/>
    <w:rsid w:val="00FD3BC6"/>
    <w:rsid w:val="00FD425B"/>
    <w:rsid w:val="00FD4595"/>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table" w:customStyle="1" w:styleId="110">
    <w:name w:val="网格表 1 浅色1"/>
    <w:basedOn w:val="a2"/>
    <w:uiPriority w:val="46"/>
    <w:rsid w:val="00203ABB"/>
    <w:rPr>
      <w:rFonts w:ascii="Calibri"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24522367">
      <w:bodyDiv w:val="1"/>
      <w:marLeft w:val="0"/>
      <w:marRight w:val="0"/>
      <w:marTop w:val="0"/>
      <w:marBottom w:val="0"/>
      <w:divBdr>
        <w:top w:val="none" w:sz="0" w:space="0" w:color="auto"/>
        <w:left w:val="none" w:sz="0" w:space="0" w:color="auto"/>
        <w:bottom w:val="none" w:sz="0" w:space="0" w:color="auto"/>
        <w:right w:val="none" w:sz="0" w:space="0" w:color="auto"/>
      </w:divBdr>
      <w:divsChild>
        <w:div w:id="722413313">
          <w:marLeft w:val="446"/>
          <w:marRight w:val="0"/>
          <w:marTop w:val="0"/>
          <w:marBottom w:val="120"/>
          <w:divBdr>
            <w:top w:val="none" w:sz="0" w:space="0" w:color="auto"/>
            <w:left w:val="none" w:sz="0" w:space="0" w:color="auto"/>
            <w:bottom w:val="none" w:sz="0" w:space="0" w:color="auto"/>
            <w:right w:val="none" w:sz="0" w:space="0" w:color="auto"/>
          </w:divBdr>
        </w:div>
        <w:div w:id="523980628">
          <w:marLeft w:val="1166"/>
          <w:marRight w:val="0"/>
          <w:marTop w:val="0"/>
          <w:marBottom w:val="120"/>
          <w:divBdr>
            <w:top w:val="none" w:sz="0" w:space="0" w:color="auto"/>
            <w:left w:val="none" w:sz="0" w:space="0" w:color="auto"/>
            <w:bottom w:val="none" w:sz="0" w:space="0" w:color="auto"/>
            <w:right w:val="none" w:sz="0" w:space="0" w:color="auto"/>
          </w:divBdr>
        </w:div>
        <w:div w:id="464736614">
          <w:marLeft w:val="446"/>
          <w:marRight w:val="0"/>
          <w:marTop w:val="0"/>
          <w:marBottom w:val="120"/>
          <w:divBdr>
            <w:top w:val="none" w:sz="0" w:space="0" w:color="auto"/>
            <w:left w:val="none" w:sz="0" w:space="0" w:color="auto"/>
            <w:bottom w:val="none" w:sz="0" w:space="0" w:color="auto"/>
            <w:right w:val="none" w:sz="0" w:space="0" w:color="auto"/>
          </w:divBdr>
        </w:div>
        <w:div w:id="329528838">
          <w:marLeft w:val="1166"/>
          <w:marRight w:val="0"/>
          <w:marTop w:val="0"/>
          <w:marBottom w:val="120"/>
          <w:divBdr>
            <w:top w:val="none" w:sz="0" w:space="0" w:color="auto"/>
            <w:left w:val="none" w:sz="0" w:space="0" w:color="auto"/>
            <w:bottom w:val="none" w:sz="0" w:space="0" w:color="auto"/>
            <w:right w:val="none" w:sz="0" w:space="0" w:color="auto"/>
          </w:divBdr>
        </w:div>
        <w:div w:id="306739092">
          <w:marLeft w:val="1166"/>
          <w:marRight w:val="0"/>
          <w:marTop w:val="0"/>
          <w:marBottom w:val="120"/>
          <w:divBdr>
            <w:top w:val="none" w:sz="0" w:space="0" w:color="auto"/>
            <w:left w:val="none" w:sz="0" w:space="0" w:color="auto"/>
            <w:bottom w:val="none" w:sz="0" w:space="0" w:color="auto"/>
            <w:right w:val="none" w:sz="0" w:space="0" w:color="auto"/>
          </w:divBdr>
        </w:div>
        <w:div w:id="1131822658">
          <w:marLeft w:val="1166"/>
          <w:marRight w:val="0"/>
          <w:marTop w:val="0"/>
          <w:marBottom w:val="12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0342660">
      <w:bodyDiv w:val="1"/>
      <w:marLeft w:val="0"/>
      <w:marRight w:val="0"/>
      <w:marTop w:val="0"/>
      <w:marBottom w:val="0"/>
      <w:divBdr>
        <w:top w:val="none" w:sz="0" w:space="0" w:color="auto"/>
        <w:left w:val="none" w:sz="0" w:space="0" w:color="auto"/>
        <w:bottom w:val="none" w:sz="0" w:space="0" w:color="auto"/>
        <w:right w:val="none" w:sz="0" w:space="0" w:color="auto"/>
      </w:divBdr>
      <w:divsChild>
        <w:div w:id="1584953087">
          <w:marLeft w:val="446"/>
          <w:marRight w:val="0"/>
          <w:marTop w:val="0"/>
          <w:marBottom w:val="120"/>
          <w:divBdr>
            <w:top w:val="none" w:sz="0" w:space="0" w:color="auto"/>
            <w:left w:val="none" w:sz="0" w:space="0" w:color="auto"/>
            <w:bottom w:val="none" w:sz="0" w:space="0" w:color="auto"/>
            <w:right w:val="none" w:sz="0" w:space="0" w:color="auto"/>
          </w:divBdr>
        </w:div>
        <w:div w:id="1412505057">
          <w:marLeft w:val="1166"/>
          <w:marRight w:val="0"/>
          <w:marTop w:val="0"/>
          <w:marBottom w:val="120"/>
          <w:divBdr>
            <w:top w:val="none" w:sz="0" w:space="0" w:color="auto"/>
            <w:left w:val="none" w:sz="0" w:space="0" w:color="auto"/>
            <w:bottom w:val="none" w:sz="0" w:space="0" w:color="auto"/>
            <w:right w:val="none" w:sz="0" w:space="0" w:color="auto"/>
          </w:divBdr>
        </w:div>
        <w:div w:id="1316377788">
          <w:marLeft w:val="446"/>
          <w:marRight w:val="0"/>
          <w:marTop w:val="0"/>
          <w:marBottom w:val="120"/>
          <w:divBdr>
            <w:top w:val="none" w:sz="0" w:space="0" w:color="auto"/>
            <w:left w:val="none" w:sz="0" w:space="0" w:color="auto"/>
            <w:bottom w:val="none" w:sz="0" w:space="0" w:color="auto"/>
            <w:right w:val="none" w:sz="0" w:space="0" w:color="auto"/>
          </w:divBdr>
        </w:div>
        <w:div w:id="1052732099">
          <w:marLeft w:val="1166"/>
          <w:marRight w:val="0"/>
          <w:marTop w:val="0"/>
          <w:marBottom w:val="120"/>
          <w:divBdr>
            <w:top w:val="none" w:sz="0" w:space="0" w:color="auto"/>
            <w:left w:val="none" w:sz="0" w:space="0" w:color="auto"/>
            <w:bottom w:val="none" w:sz="0" w:space="0" w:color="auto"/>
            <w:right w:val="none" w:sz="0" w:space="0" w:color="auto"/>
          </w:divBdr>
        </w:div>
        <w:div w:id="816075067">
          <w:marLeft w:val="1166"/>
          <w:marRight w:val="0"/>
          <w:marTop w:val="0"/>
          <w:marBottom w:val="120"/>
          <w:divBdr>
            <w:top w:val="none" w:sz="0" w:space="0" w:color="auto"/>
            <w:left w:val="none" w:sz="0" w:space="0" w:color="auto"/>
            <w:bottom w:val="none" w:sz="0" w:space="0" w:color="auto"/>
            <w:right w:val="none" w:sz="0" w:space="0" w:color="auto"/>
          </w:divBdr>
        </w:div>
        <w:div w:id="757796171">
          <w:marLeft w:val="1166"/>
          <w:marRight w:val="0"/>
          <w:marTop w:val="0"/>
          <w:marBottom w:val="120"/>
          <w:divBdr>
            <w:top w:val="none" w:sz="0" w:space="0" w:color="auto"/>
            <w:left w:val="none" w:sz="0" w:space="0" w:color="auto"/>
            <w:bottom w:val="none" w:sz="0" w:space="0" w:color="auto"/>
            <w:right w:val="none" w:sz="0" w:space="0" w:color="auto"/>
          </w:divBdr>
        </w:div>
      </w:divsChild>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487789410">
      <w:bodyDiv w:val="1"/>
      <w:marLeft w:val="0"/>
      <w:marRight w:val="0"/>
      <w:marTop w:val="0"/>
      <w:marBottom w:val="0"/>
      <w:divBdr>
        <w:top w:val="none" w:sz="0" w:space="0" w:color="auto"/>
        <w:left w:val="none" w:sz="0" w:space="0" w:color="auto"/>
        <w:bottom w:val="none" w:sz="0" w:space="0" w:color="auto"/>
        <w:right w:val="none" w:sz="0" w:space="0" w:color="auto"/>
      </w:divBdr>
      <w:divsChild>
        <w:div w:id="1245914359">
          <w:marLeft w:val="446"/>
          <w:marRight w:val="0"/>
          <w:marTop w:val="0"/>
          <w:marBottom w:val="0"/>
          <w:divBdr>
            <w:top w:val="none" w:sz="0" w:space="0" w:color="auto"/>
            <w:left w:val="none" w:sz="0" w:space="0" w:color="auto"/>
            <w:bottom w:val="none" w:sz="0" w:space="0" w:color="auto"/>
            <w:right w:val="none" w:sz="0" w:space="0" w:color="auto"/>
          </w:divBdr>
        </w:div>
        <w:div w:id="1629046722">
          <w:marLeft w:val="1166"/>
          <w:marRight w:val="0"/>
          <w:marTop w:val="0"/>
          <w:marBottom w:val="0"/>
          <w:divBdr>
            <w:top w:val="none" w:sz="0" w:space="0" w:color="auto"/>
            <w:left w:val="none" w:sz="0" w:space="0" w:color="auto"/>
            <w:bottom w:val="none" w:sz="0" w:space="0" w:color="auto"/>
            <w:right w:val="none" w:sz="0" w:space="0" w:color="auto"/>
          </w:divBdr>
        </w:div>
        <w:div w:id="816729377">
          <w:marLeft w:val="1166"/>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4457886">
      <w:bodyDiv w:val="1"/>
      <w:marLeft w:val="0"/>
      <w:marRight w:val="0"/>
      <w:marTop w:val="0"/>
      <w:marBottom w:val="0"/>
      <w:divBdr>
        <w:top w:val="none" w:sz="0" w:space="0" w:color="auto"/>
        <w:left w:val="none" w:sz="0" w:space="0" w:color="auto"/>
        <w:bottom w:val="none" w:sz="0" w:space="0" w:color="auto"/>
        <w:right w:val="none" w:sz="0" w:space="0" w:color="auto"/>
      </w:divBdr>
      <w:divsChild>
        <w:div w:id="628047265">
          <w:marLeft w:val="446"/>
          <w:marRight w:val="0"/>
          <w:marTop w:val="0"/>
          <w:marBottom w:val="0"/>
          <w:divBdr>
            <w:top w:val="none" w:sz="0" w:space="0" w:color="auto"/>
            <w:left w:val="none" w:sz="0" w:space="0" w:color="auto"/>
            <w:bottom w:val="none" w:sz="0" w:space="0" w:color="auto"/>
            <w:right w:val="none" w:sz="0" w:space="0" w:color="auto"/>
          </w:divBdr>
        </w:div>
        <w:div w:id="99764599">
          <w:marLeft w:val="1166"/>
          <w:marRight w:val="0"/>
          <w:marTop w:val="0"/>
          <w:marBottom w:val="0"/>
          <w:divBdr>
            <w:top w:val="none" w:sz="0" w:space="0" w:color="auto"/>
            <w:left w:val="none" w:sz="0" w:space="0" w:color="auto"/>
            <w:bottom w:val="none" w:sz="0" w:space="0" w:color="auto"/>
            <w:right w:val="none" w:sz="0" w:space="0" w:color="auto"/>
          </w:divBdr>
        </w:div>
        <w:div w:id="534081259">
          <w:marLeft w:val="1166"/>
          <w:marRight w:val="0"/>
          <w:marTop w:val="0"/>
          <w:marBottom w:val="0"/>
          <w:divBdr>
            <w:top w:val="none" w:sz="0" w:space="0" w:color="auto"/>
            <w:left w:val="none" w:sz="0" w:space="0" w:color="auto"/>
            <w:bottom w:val="none" w:sz="0" w:space="0" w:color="auto"/>
            <w:right w:val="none" w:sz="0" w:space="0" w:color="auto"/>
          </w:divBdr>
        </w:div>
        <w:div w:id="1805348609">
          <w:marLeft w:val="1886"/>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26950085">
      <w:bodyDiv w:val="1"/>
      <w:marLeft w:val="0"/>
      <w:marRight w:val="0"/>
      <w:marTop w:val="0"/>
      <w:marBottom w:val="0"/>
      <w:divBdr>
        <w:top w:val="none" w:sz="0" w:space="0" w:color="auto"/>
        <w:left w:val="none" w:sz="0" w:space="0" w:color="auto"/>
        <w:bottom w:val="none" w:sz="0" w:space="0" w:color="auto"/>
        <w:right w:val="none" w:sz="0" w:space="0" w:color="auto"/>
      </w:divBdr>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00926">
      <w:bodyDiv w:val="1"/>
      <w:marLeft w:val="0"/>
      <w:marRight w:val="0"/>
      <w:marTop w:val="0"/>
      <w:marBottom w:val="0"/>
      <w:divBdr>
        <w:top w:val="none" w:sz="0" w:space="0" w:color="auto"/>
        <w:left w:val="none" w:sz="0" w:space="0" w:color="auto"/>
        <w:bottom w:val="none" w:sz="0" w:space="0" w:color="auto"/>
        <w:right w:val="none" w:sz="0" w:space="0" w:color="auto"/>
      </w:divBdr>
      <w:divsChild>
        <w:div w:id="23752491">
          <w:marLeft w:val="446"/>
          <w:marRight w:val="0"/>
          <w:marTop w:val="0"/>
          <w:marBottom w:val="120"/>
          <w:divBdr>
            <w:top w:val="none" w:sz="0" w:space="0" w:color="auto"/>
            <w:left w:val="none" w:sz="0" w:space="0" w:color="auto"/>
            <w:bottom w:val="none" w:sz="0" w:space="0" w:color="auto"/>
            <w:right w:val="none" w:sz="0" w:space="0" w:color="auto"/>
          </w:divBdr>
        </w:div>
        <w:div w:id="966399545">
          <w:marLeft w:val="1166"/>
          <w:marRight w:val="0"/>
          <w:marTop w:val="0"/>
          <w:marBottom w:val="120"/>
          <w:divBdr>
            <w:top w:val="none" w:sz="0" w:space="0" w:color="auto"/>
            <w:left w:val="none" w:sz="0" w:space="0" w:color="auto"/>
            <w:bottom w:val="none" w:sz="0" w:space="0" w:color="auto"/>
            <w:right w:val="none" w:sz="0" w:space="0" w:color="auto"/>
          </w:divBdr>
        </w:div>
        <w:div w:id="639847137">
          <w:marLeft w:val="446"/>
          <w:marRight w:val="0"/>
          <w:marTop w:val="0"/>
          <w:marBottom w:val="120"/>
          <w:divBdr>
            <w:top w:val="none" w:sz="0" w:space="0" w:color="auto"/>
            <w:left w:val="none" w:sz="0" w:space="0" w:color="auto"/>
            <w:bottom w:val="none" w:sz="0" w:space="0" w:color="auto"/>
            <w:right w:val="none" w:sz="0" w:space="0" w:color="auto"/>
          </w:divBdr>
        </w:div>
        <w:div w:id="1657878804">
          <w:marLeft w:val="1166"/>
          <w:marRight w:val="0"/>
          <w:marTop w:val="0"/>
          <w:marBottom w:val="120"/>
          <w:divBdr>
            <w:top w:val="none" w:sz="0" w:space="0" w:color="auto"/>
            <w:left w:val="none" w:sz="0" w:space="0" w:color="auto"/>
            <w:bottom w:val="none" w:sz="0" w:space="0" w:color="auto"/>
            <w:right w:val="none" w:sz="0" w:space="0" w:color="auto"/>
          </w:divBdr>
        </w:div>
        <w:div w:id="1030956704">
          <w:marLeft w:val="1166"/>
          <w:marRight w:val="0"/>
          <w:marTop w:val="0"/>
          <w:marBottom w:val="120"/>
          <w:divBdr>
            <w:top w:val="none" w:sz="0" w:space="0" w:color="auto"/>
            <w:left w:val="none" w:sz="0" w:space="0" w:color="auto"/>
            <w:bottom w:val="none" w:sz="0" w:space="0" w:color="auto"/>
            <w:right w:val="none" w:sz="0" w:space="0" w:color="auto"/>
          </w:divBdr>
        </w:div>
        <w:div w:id="1960212430">
          <w:marLeft w:val="1166"/>
          <w:marRight w:val="0"/>
          <w:marTop w:val="0"/>
          <w:marBottom w:val="120"/>
          <w:divBdr>
            <w:top w:val="none" w:sz="0" w:space="0" w:color="auto"/>
            <w:left w:val="none" w:sz="0" w:space="0" w:color="auto"/>
            <w:bottom w:val="none" w:sz="0" w:space="0" w:color="auto"/>
            <w:right w:val="none" w:sz="0" w:space="0" w:color="auto"/>
          </w:divBdr>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11952">
      <w:bodyDiv w:val="1"/>
      <w:marLeft w:val="0"/>
      <w:marRight w:val="0"/>
      <w:marTop w:val="0"/>
      <w:marBottom w:val="0"/>
      <w:divBdr>
        <w:top w:val="none" w:sz="0" w:space="0" w:color="auto"/>
        <w:left w:val="none" w:sz="0" w:space="0" w:color="auto"/>
        <w:bottom w:val="none" w:sz="0" w:space="0" w:color="auto"/>
        <w:right w:val="none" w:sz="0" w:space="0" w:color="auto"/>
      </w:divBdr>
      <w:divsChild>
        <w:div w:id="894855685">
          <w:marLeft w:val="1166"/>
          <w:marRight w:val="0"/>
          <w:marTop w:val="0"/>
          <w:marBottom w:val="0"/>
          <w:divBdr>
            <w:top w:val="none" w:sz="0" w:space="0" w:color="auto"/>
            <w:left w:val="none" w:sz="0" w:space="0" w:color="auto"/>
            <w:bottom w:val="none" w:sz="0" w:space="0" w:color="auto"/>
            <w:right w:val="none" w:sz="0" w:space="0" w:color="auto"/>
          </w:divBdr>
        </w:div>
        <w:div w:id="781145693">
          <w:marLeft w:val="1166"/>
          <w:marRight w:val="0"/>
          <w:marTop w:val="0"/>
          <w:marBottom w:val="0"/>
          <w:divBdr>
            <w:top w:val="none" w:sz="0" w:space="0" w:color="auto"/>
            <w:left w:val="none" w:sz="0" w:space="0" w:color="auto"/>
            <w:bottom w:val="none" w:sz="0" w:space="0" w:color="auto"/>
            <w:right w:val="none" w:sz="0" w:space="0" w:color="auto"/>
          </w:divBdr>
        </w:div>
        <w:div w:id="83501616">
          <w:marLeft w:val="1166"/>
          <w:marRight w:val="0"/>
          <w:marTop w:val="0"/>
          <w:marBottom w:val="0"/>
          <w:divBdr>
            <w:top w:val="none" w:sz="0" w:space="0" w:color="auto"/>
            <w:left w:val="none" w:sz="0" w:space="0" w:color="auto"/>
            <w:bottom w:val="none" w:sz="0" w:space="0" w:color="auto"/>
            <w:right w:val="none" w:sz="0" w:space="0" w:color="auto"/>
          </w:divBdr>
        </w:div>
        <w:div w:id="2105030722">
          <w:marLeft w:val="1166"/>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434B6-7470-4B4C-8DF5-E1051209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3899</TotalTime>
  <Pages>1</Pages>
  <Words>2322</Words>
  <Characters>13240</Characters>
  <Application>Microsoft Office Word</Application>
  <DocSecurity>0</DocSecurity>
  <Lines>110</Lines>
  <Paragraphs>31</Paragraphs>
  <ScaleCrop>false</ScaleCrop>
  <Company>Vivo</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vivo(Lihui)</cp:lastModifiedBy>
  <cp:revision>217</cp:revision>
  <cp:lastPrinted>2011-08-03T09:36:00Z</cp:lastPrinted>
  <dcterms:created xsi:type="dcterms:W3CDTF">2020-10-16T05:08:00Z</dcterms:created>
  <dcterms:modified xsi:type="dcterms:W3CDTF">2022-11-07T01:02:00Z</dcterms:modified>
</cp:coreProperties>
</file>