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64E5E50A" w14:textId="0D05BEA6" w:rsidR="00D271A3" w:rsidRPr="00D271A3" w:rsidRDefault="00D271A3" w:rsidP="00B84925">
      <w:pPr>
        <w:tabs>
          <w:tab w:val="right" w:pos="9216"/>
        </w:tabs>
        <w:autoSpaceDE w:val="0"/>
        <w:autoSpaceDN w:val="0"/>
        <w:adjustRightInd w:val="0"/>
        <w:snapToGrid w:val="0"/>
        <w:jc w:val="right"/>
        <w:rPr>
          <w:rFonts w:eastAsia="宋体"/>
          <w:b/>
          <w:kern w:val="2"/>
          <w:sz w:val="22"/>
          <w:szCs w:val="22"/>
          <w:shd w:val="clear" w:color="auto" w:fill="F7CAAC"/>
          <w:lang w:eastAsia="zh-CN"/>
        </w:rPr>
      </w:pPr>
      <w:r w:rsidRPr="00D271A3">
        <w:rPr>
          <w:rFonts w:eastAsia="宋体"/>
          <w:noProof/>
          <w:sz w:val="22"/>
          <w:szCs w:val="22"/>
          <w:lang w:eastAsia="zh-CN"/>
        </w:rPr>
        <mc:AlternateContent>
          <mc:Choice Requires="wps">
            <w:drawing>
              <wp:anchor distT="0" distB="0" distL="114300" distR="114300" simplePos="0" relativeHeight="251661312" behindDoc="0" locked="1" layoutInCell="1" allowOverlap="1" wp14:anchorId="3E40C5ED" wp14:editId="55F5ED70">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C1E2A6E" id="任意多边形 10"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71A3">
        <w:rPr>
          <w:rFonts w:eastAsia="宋体"/>
          <w:b/>
          <w:kern w:val="2"/>
          <w:sz w:val="22"/>
          <w:szCs w:val="22"/>
          <w:lang w:eastAsia="zh-CN"/>
        </w:rPr>
        <w:t>3GPP TSG</w:t>
      </w:r>
      <w:r w:rsidRPr="00D271A3">
        <w:rPr>
          <w:rFonts w:eastAsia="宋体" w:hint="eastAsia"/>
          <w:b/>
          <w:kern w:val="2"/>
          <w:sz w:val="22"/>
          <w:szCs w:val="22"/>
          <w:lang w:eastAsia="zh-CN"/>
        </w:rPr>
        <w:t>-</w:t>
      </w:r>
      <w:r w:rsidRPr="00D271A3">
        <w:rPr>
          <w:rFonts w:eastAsia="宋体"/>
          <w:b/>
          <w:kern w:val="2"/>
          <w:sz w:val="22"/>
          <w:szCs w:val="22"/>
          <w:lang w:eastAsia="zh-CN"/>
        </w:rPr>
        <w:t>RAN WG1 Meeting #</w:t>
      </w:r>
      <w:r w:rsidR="00C9204A">
        <w:rPr>
          <w:rFonts w:eastAsia="宋体"/>
          <w:b/>
          <w:bCs/>
          <w:sz w:val="22"/>
          <w:szCs w:val="22"/>
          <w:lang w:eastAsia="zh-CN"/>
        </w:rPr>
        <w:t>111</w:t>
      </w:r>
      <w:r>
        <w:rPr>
          <w:rFonts w:eastAsia="宋体"/>
          <w:b/>
          <w:bCs/>
          <w:sz w:val="22"/>
          <w:szCs w:val="22"/>
          <w:lang w:eastAsia="zh-CN"/>
        </w:rPr>
        <w:t xml:space="preserve">    </w:t>
      </w:r>
      <w:r w:rsidRPr="00D271A3">
        <w:rPr>
          <w:rFonts w:eastAsia="宋体"/>
          <w:b/>
          <w:kern w:val="2"/>
          <w:sz w:val="22"/>
          <w:szCs w:val="22"/>
          <w:lang w:eastAsia="zh-CN"/>
        </w:rPr>
        <w:tab/>
      </w:r>
      <w:r w:rsidR="00C9204A">
        <w:rPr>
          <w:rFonts w:eastAsia="宋体"/>
          <w:b/>
          <w:color w:val="000000"/>
          <w:kern w:val="2"/>
          <w:sz w:val="22"/>
          <w:szCs w:val="22"/>
          <w:lang w:eastAsia="zh-CN"/>
        </w:rPr>
        <w:t>R1-22</w:t>
      </w:r>
      <w:r w:rsidR="005A3270" w:rsidRPr="005A3270">
        <w:rPr>
          <w:rFonts w:eastAsia="宋体"/>
          <w:b/>
          <w:color w:val="000000"/>
          <w:kern w:val="2"/>
          <w:sz w:val="22"/>
          <w:szCs w:val="22"/>
          <w:lang w:eastAsia="zh-CN"/>
        </w:rPr>
        <w:t>10888</w:t>
      </w:r>
    </w:p>
    <w:p w14:paraId="62908C7E" w14:textId="15180CD3" w:rsidR="00D271A3" w:rsidRPr="00D271A3" w:rsidRDefault="00C9204A" w:rsidP="00D271A3">
      <w:pPr>
        <w:autoSpaceDE w:val="0"/>
        <w:autoSpaceDN w:val="0"/>
        <w:adjustRightInd w:val="0"/>
        <w:snapToGrid w:val="0"/>
        <w:spacing w:after="120"/>
        <w:jc w:val="both"/>
        <w:rPr>
          <w:rFonts w:eastAsia="宋体"/>
          <w:b/>
          <w:bCs/>
          <w:sz w:val="22"/>
          <w:szCs w:val="22"/>
          <w:lang w:eastAsia="zh-CN"/>
        </w:rPr>
      </w:pPr>
      <w:r>
        <w:rPr>
          <w:rFonts w:eastAsia="宋体"/>
          <w:b/>
          <w:bCs/>
          <w:sz w:val="22"/>
          <w:szCs w:val="22"/>
          <w:lang w:eastAsia="zh-CN"/>
        </w:rPr>
        <w:t>Toulouse, France, November 14 – 18</w:t>
      </w:r>
      <w:r w:rsidR="00D271A3" w:rsidRPr="00D271A3">
        <w:rPr>
          <w:rFonts w:eastAsia="宋体"/>
          <w:b/>
          <w:bCs/>
          <w:sz w:val="22"/>
          <w:szCs w:val="22"/>
          <w:lang w:eastAsia="zh-CN"/>
        </w:rPr>
        <w:t>, 2022</w:t>
      </w:r>
    </w:p>
    <w:p w14:paraId="5E6AB223" w14:textId="77777777" w:rsidR="00D271A3" w:rsidRPr="00D271A3" w:rsidRDefault="00D271A3" w:rsidP="00D271A3">
      <w:pPr>
        <w:pBdr>
          <w:top w:val="single" w:sz="4" w:space="1" w:color="auto"/>
        </w:pBdr>
        <w:autoSpaceDE w:val="0"/>
        <w:autoSpaceDN w:val="0"/>
        <w:adjustRightInd w:val="0"/>
        <w:snapToGrid w:val="0"/>
        <w:rPr>
          <w:rFonts w:eastAsia="宋体"/>
          <w:b/>
          <w:kern w:val="2"/>
          <w:sz w:val="16"/>
          <w:szCs w:val="16"/>
          <w:lang w:eastAsia="zh-CN"/>
        </w:rPr>
      </w:pPr>
      <w:r w:rsidRPr="00D271A3" w:rsidDel="00CF1597">
        <w:rPr>
          <w:rFonts w:eastAsia="宋体"/>
          <w:noProof/>
          <w:sz w:val="22"/>
          <w:szCs w:val="22"/>
          <w:lang w:eastAsia="zh-CN"/>
        </w:rPr>
        <w:t xml:space="preserve"> </w:t>
      </w:r>
    </w:p>
    <w:p w14:paraId="2951D2C9" w14:textId="791EAFB4"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Agenda Item:</w:t>
      </w:r>
      <w:r w:rsidRPr="00B84925">
        <w:rPr>
          <w:b/>
          <w:kern w:val="2"/>
          <w:sz w:val="22"/>
          <w:szCs w:val="22"/>
          <w:lang w:eastAsia="zh-CN"/>
        </w:rPr>
        <w:tab/>
        <w:t>9.2.3.2</w:t>
      </w:r>
    </w:p>
    <w:p w14:paraId="4310244A"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Source:</w:t>
      </w:r>
      <w:r w:rsidRPr="00B84925">
        <w:rPr>
          <w:b/>
          <w:kern w:val="2"/>
          <w:sz w:val="22"/>
          <w:szCs w:val="22"/>
          <w:lang w:eastAsia="zh-CN"/>
        </w:rPr>
        <w:tab/>
        <w:t>Huawei, HiSilicon</w:t>
      </w:r>
    </w:p>
    <w:p w14:paraId="5D4CF85B" w14:textId="75484753"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Title:</w:t>
      </w:r>
      <w:r w:rsidRPr="00B84925">
        <w:rPr>
          <w:b/>
          <w:kern w:val="2"/>
          <w:sz w:val="22"/>
          <w:szCs w:val="22"/>
          <w:lang w:eastAsia="zh-CN"/>
        </w:rPr>
        <w:tab/>
        <w:t>Discussion on AI/ML for beam management</w:t>
      </w:r>
    </w:p>
    <w:p w14:paraId="6CE0B437"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Document for:</w:t>
      </w:r>
      <w:r w:rsidRPr="00B84925">
        <w:rPr>
          <w:b/>
          <w:kern w:val="2"/>
          <w:sz w:val="22"/>
          <w:szCs w:val="22"/>
          <w:lang w:eastAsia="zh-CN"/>
        </w:rPr>
        <w:tab/>
        <w:t>Discussion and Decision</w:t>
      </w:r>
    </w:p>
    <w:p w14:paraId="036E972C" w14:textId="77777777" w:rsidR="00EB4108" w:rsidRPr="00B84925" w:rsidRDefault="00EB4108" w:rsidP="00EB4108">
      <w:pPr>
        <w:pBdr>
          <w:bottom w:val="single" w:sz="4" w:space="1" w:color="auto"/>
        </w:pBdr>
        <w:rPr>
          <w:b/>
          <w:kern w:val="2"/>
          <w:sz w:val="16"/>
          <w:szCs w:val="16"/>
          <w:lang w:eastAsia="zh-CN"/>
        </w:rPr>
      </w:pPr>
    </w:p>
    <w:p w14:paraId="44AA29C2" w14:textId="77777777" w:rsidR="00EB4108" w:rsidRPr="002215E0" w:rsidRDefault="00EB4108" w:rsidP="00EB4108">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215E0">
        <w:rPr>
          <w:rFonts w:ascii="Times New Roman" w:hAnsi="Times New Roman" w:cs="Times New Roman"/>
          <w:b/>
        </w:rPr>
        <w:t>Introduction</w:t>
      </w:r>
      <w:bookmarkEnd w:id="0"/>
      <w:bookmarkEnd w:id="1"/>
    </w:p>
    <w:p w14:paraId="3D003980" w14:textId="66670705" w:rsidR="00967B4A" w:rsidRPr="00B84925" w:rsidRDefault="007D0222" w:rsidP="00967B4A">
      <w:pPr>
        <w:pStyle w:val="a1"/>
        <w:rPr>
          <w:sz w:val="22"/>
          <w:szCs w:val="22"/>
          <w:lang w:eastAsia="zh-CN"/>
        </w:rPr>
      </w:pPr>
      <w:r w:rsidRPr="00B84925">
        <w:rPr>
          <w:rFonts w:eastAsia="MS Mincho"/>
          <w:sz w:val="22"/>
          <w:szCs w:val="22"/>
          <w:lang w:eastAsia="ja-JP"/>
        </w:rPr>
        <w:t>In the RAN#94 e-meeting, a new SI to</w:t>
      </w:r>
      <w:r w:rsidRPr="00B84925">
        <w:rPr>
          <w:sz w:val="22"/>
          <w:szCs w:val="22"/>
        </w:rPr>
        <w:t xml:space="preserve"> </w:t>
      </w:r>
      <w:r w:rsidRPr="00B84925">
        <w:rPr>
          <w:rFonts w:eastAsia="MS Mincho"/>
          <w:sz w:val="22"/>
          <w:szCs w:val="22"/>
          <w:lang w:eastAsia="ja-JP"/>
        </w:rPr>
        <w:t xml:space="preserve">study on Artificial Intelligence (AI)/Machine Learning (ML) for NR Air Interface had been approved </w:t>
      </w:r>
      <w:r w:rsidRPr="00B84925">
        <w:rPr>
          <w:sz w:val="22"/>
          <w:szCs w:val="22"/>
        </w:rPr>
        <w:fldChar w:fldCharType="begin"/>
      </w:r>
      <w:r w:rsidRPr="00B84925">
        <w:rPr>
          <w:rFonts w:eastAsia="MS Mincho"/>
          <w:sz w:val="22"/>
          <w:szCs w:val="22"/>
          <w:lang w:eastAsia="ja-JP"/>
        </w:rPr>
        <w:instrText xml:space="preserve"> REF _Ref111243676 \n \h </w:instrText>
      </w:r>
      <w:r w:rsidR="00A63781">
        <w:rPr>
          <w:sz w:val="22"/>
          <w:szCs w:val="22"/>
        </w:rPr>
        <w:instrText xml:space="preserve"> \* MERGEFORMAT </w:instrText>
      </w:r>
      <w:r w:rsidRPr="00B84925">
        <w:rPr>
          <w:sz w:val="22"/>
          <w:szCs w:val="22"/>
        </w:rPr>
      </w:r>
      <w:r w:rsidRPr="00B84925">
        <w:rPr>
          <w:sz w:val="22"/>
          <w:szCs w:val="22"/>
        </w:rPr>
        <w:fldChar w:fldCharType="separate"/>
      </w:r>
      <w:r w:rsidR="00E26860">
        <w:rPr>
          <w:rFonts w:eastAsia="MS Mincho"/>
          <w:sz w:val="22"/>
          <w:szCs w:val="22"/>
          <w:lang w:eastAsia="ja-JP"/>
        </w:rPr>
        <w:t>[1]</w:t>
      </w:r>
      <w:r w:rsidRPr="00B84925">
        <w:rPr>
          <w:sz w:val="22"/>
          <w:szCs w:val="22"/>
        </w:rPr>
        <w:fldChar w:fldCharType="end"/>
      </w:r>
      <w:r w:rsidRPr="00B84925">
        <w:rPr>
          <w:rFonts w:eastAsia="MS Mincho"/>
          <w:sz w:val="22"/>
          <w:szCs w:val="22"/>
          <w:lang w:eastAsia="ja-JP"/>
        </w:rPr>
        <w:t xml:space="preserve">, its objectives are given in the Appendix. </w:t>
      </w:r>
      <w:r w:rsidRPr="00B84925">
        <w:rPr>
          <w:sz w:val="22"/>
          <w:szCs w:val="22"/>
          <w:lang w:eastAsia="zh-CN"/>
        </w:rPr>
        <w:t xml:space="preserve">In the RAN1 </w:t>
      </w:r>
      <w:r w:rsidRPr="00B84925">
        <w:rPr>
          <w:rFonts w:hint="eastAsia"/>
          <w:sz w:val="22"/>
          <w:szCs w:val="22"/>
          <w:lang w:eastAsia="zh-CN"/>
        </w:rPr>
        <w:t>#</w:t>
      </w:r>
      <w:r w:rsidRPr="00B84925">
        <w:rPr>
          <w:sz w:val="22"/>
          <w:szCs w:val="22"/>
          <w:lang w:eastAsia="zh-CN"/>
        </w:rPr>
        <w:t>110</w:t>
      </w:r>
      <w:r w:rsidR="00F2512A">
        <w:rPr>
          <w:sz w:val="22"/>
          <w:szCs w:val="22"/>
          <w:lang w:eastAsia="zh-CN"/>
        </w:rPr>
        <w:t>bis</w:t>
      </w:r>
      <w:r w:rsidR="0069287E">
        <w:rPr>
          <w:sz w:val="22"/>
          <w:szCs w:val="22"/>
          <w:lang w:eastAsia="zh-CN"/>
        </w:rPr>
        <w:t>-e</w:t>
      </w:r>
      <w:r w:rsidRPr="00B84925">
        <w:rPr>
          <w:sz w:val="22"/>
          <w:szCs w:val="22"/>
          <w:lang w:eastAsia="zh-CN"/>
        </w:rPr>
        <w:t xml:space="preserve"> </w:t>
      </w:r>
      <w:r w:rsidRPr="007069E4">
        <w:rPr>
          <w:sz w:val="22"/>
          <w:szCs w:val="22"/>
          <w:lang w:eastAsia="zh-CN"/>
        </w:rPr>
        <w:t>meeting</w:t>
      </w:r>
      <w:r w:rsidR="00E26860">
        <w:rPr>
          <w:sz w:val="22"/>
          <w:szCs w:val="22"/>
          <w:lang w:eastAsia="zh-CN"/>
        </w:rPr>
        <w:t xml:space="preserve"> [2]</w:t>
      </w:r>
      <w:r w:rsidRPr="003D4C2D">
        <w:rPr>
          <w:sz w:val="22"/>
          <w:szCs w:val="22"/>
          <w:lang w:eastAsia="zh-CN"/>
        </w:rPr>
        <w:t>,</w:t>
      </w:r>
      <w:r w:rsidRPr="00B84925">
        <w:rPr>
          <w:sz w:val="22"/>
          <w:szCs w:val="22"/>
          <w:lang w:eastAsia="zh-CN"/>
        </w:rPr>
        <w:t xml:space="preserve"> sub use cases and</w:t>
      </w:r>
      <w:r w:rsidRPr="00B84925">
        <w:rPr>
          <w:sz w:val="22"/>
          <w:szCs w:val="22"/>
        </w:rPr>
        <w:t xml:space="preserve"> potential specification impacts</w:t>
      </w:r>
      <w:r w:rsidRPr="00B84925">
        <w:rPr>
          <w:sz w:val="22"/>
          <w:szCs w:val="22"/>
          <w:lang w:eastAsia="zh-CN"/>
        </w:rPr>
        <w:t xml:space="preserve"> for </w:t>
      </w:r>
      <w:r w:rsidRPr="00B84925">
        <w:rPr>
          <w:sz w:val="22"/>
          <w:szCs w:val="22"/>
        </w:rPr>
        <w:t xml:space="preserve">beam management have been </w:t>
      </w:r>
      <w:r w:rsidR="006560BE">
        <w:rPr>
          <w:sz w:val="22"/>
          <w:szCs w:val="22"/>
        </w:rPr>
        <w:t xml:space="preserve">further </w:t>
      </w:r>
      <w:r w:rsidRPr="00B84925">
        <w:rPr>
          <w:sz w:val="22"/>
          <w:szCs w:val="22"/>
        </w:rPr>
        <w:t>discussed and the followi</w:t>
      </w:r>
      <w:r w:rsidR="00F2512A">
        <w:rPr>
          <w:sz w:val="22"/>
          <w:szCs w:val="22"/>
        </w:rPr>
        <w:t>ng agreements and conclusions were achieved.</w:t>
      </w:r>
    </w:p>
    <w:tbl>
      <w:tblPr>
        <w:tblStyle w:val="af"/>
        <w:tblW w:w="0" w:type="auto"/>
        <w:tblLook w:val="04A0" w:firstRow="1" w:lastRow="0" w:firstColumn="1" w:lastColumn="0" w:noHBand="0" w:noVBand="1"/>
      </w:tblPr>
      <w:tblGrid>
        <w:gridCol w:w="9062"/>
      </w:tblGrid>
      <w:tr w:rsidR="00967B4A" w14:paraId="32CAC99F" w14:textId="77777777" w:rsidTr="00967B4A">
        <w:tc>
          <w:tcPr>
            <w:tcW w:w="9062" w:type="dxa"/>
          </w:tcPr>
          <w:p w14:paraId="490F42BB" w14:textId="77777777" w:rsidR="00F2512A" w:rsidRPr="00D3388E" w:rsidRDefault="00F2512A" w:rsidP="00F2512A">
            <w:pPr>
              <w:autoSpaceDE w:val="0"/>
              <w:autoSpaceDN w:val="0"/>
              <w:adjustRightInd w:val="0"/>
              <w:snapToGrid w:val="0"/>
              <w:spacing w:after="120"/>
              <w:jc w:val="both"/>
              <w:rPr>
                <w:szCs w:val="20"/>
                <w:lang w:eastAsia="x-none"/>
              </w:rPr>
            </w:pPr>
            <w:r w:rsidRPr="00D3388E">
              <w:rPr>
                <w:szCs w:val="20"/>
                <w:lang w:eastAsia="x-none"/>
              </w:rPr>
              <w:t xml:space="preserve">Conclusion </w:t>
            </w:r>
          </w:p>
          <w:p w14:paraId="697FE802" w14:textId="77777777" w:rsidR="00F2512A" w:rsidRPr="00D3388E" w:rsidRDefault="00F2512A" w:rsidP="00F2512A">
            <w:pPr>
              <w:autoSpaceDE w:val="0"/>
              <w:autoSpaceDN w:val="0"/>
              <w:adjustRightInd w:val="0"/>
              <w:snapToGrid w:val="0"/>
              <w:spacing w:after="120"/>
              <w:jc w:val="both"/>
              <w:rPr>
                <w:szCs w:val="20"/>
                <w:lang w:eastAsia="x-none"/>
              </w:rPr>
            </w:pPr>
            <w:r w:rsidRPr="00D3388E">
              <w:rPr>
                <w:szCs w:val="20"/>
                <w:lang w:eastAsia="x-none"/>
              </w:rPr>
              <w:t>For AI/ML based beam management, RAN1 has no consensus to support on studying any other sub use case in addition to BM-Case1 and BM-Case2</w:t>
            </w:r>
          </w:p>
          <w:p w14:paraId="6AF47A07" w14:textId="77777777" w:rsidR="00F2512A" w:rsidRPr="00D3388E" w:rsidRDefault="00F2512A" w:rsidP="00F2512A">
            <w:pPr>
              <w:autoSpaceDE w:val="0"/>
              <w:autoSpaceDN w:val="0"/>
              <w:adjustRightInd w:val="0"/>
              <w:snapToGrid w:val="0"/>
              <w:spacing w:after="120"/>
              <w:jc w:val="both"/>
              <w:rPr>
                <w:szCs w:val="20"/>
                <w:lang w:eastAsia="x-none"/>
              </w:rPr>
            </w:pPr>
            <w:r w:rsidRPr="00D3388E">
              <w:rPr>
                <w:szCs w:val="20"/>
                <w:lang w:eastAsia="x-none"/>
              </w:rPr>
              <w:t>Note: this conclusion is independent of the discussion on the alternatives of AI/ML model inputs for BM-Case1 and BM-Case2</w:t>
            </w:r>
          </w:p>
          <w:p w14:paraId="4E9BA135" w14:textId="77777777" w:rsidR="006560BE" w:rsidRPr="00D3388E" w:rsidRDefault="006560BE" w:rsidP="00F2512A">
            <w:pPr>
              <w:ind w:left="760"/>
              <w:rPr>
                <w:rFonts w:eastAsia="等线"/>
                <w:szCs w:val="20"/>
                <w:highlight w:val="cyan"/>
                <w:lang w:eastAsia="zh-CN"/>
              </w:rPr>
            </w:pPr>
          </w:p>
          <w:p w14:paraId="00A4B312" w14:textId="77777777" w:rsidR="00F2512A" w:rsidRPr="00D3388E" w:rsidRDefault="00F2512A" w:rsidP="00F2512A">
            <w:pPr>
              <w:autoSpaceDE w:val="0"/>
              <w:autoSpaceDN w:val="0"/>
              <w:adjustRightInd w:val="0"/>
              <w:snapToGrid w:val="0"/>
              <w:spacing w:after="120"/>
              <w:jc w:val="both"/>
              <w:rPr>
                <w:szCs w:val="20"/>
                <w:lang w:eastAsia="x-none"/>
              </w:rPr>
            </w:pPr>
            <w:r w:rsidRPr="00D3388E">
              <w:rPr>
                <w:szCs w:val="20"/>
                <w:lang w:eastAsia="x-none"/>
              </w:rPr>
              <w:t xml:space="preserve">Conclusion </w:t>
            </w:r>
          </w:p>
          <w:p w14:paraId="49767B53" w14:textId="77777777" w:rsidR="00F2512A" w:rsidRPr="00D3388E" w:rsidRDefault="00F2512A" w:rsidP="00F2512A">
            <w:pPr>
              <w:autoSpaceDE w:val="0"/>
              <w:autoSpaceDN w:val="0"/>
              <w:adjustRightInd w:val="0"/>
              <w:snapToGrid w:val="0"/>
              <w:spacing w:after="120"/>
              <w:jc w:val="both"/>
              <w:rPr>
                <w:szCs w:val="20"/>
                <w:lang w:eastAsia="x-none"/>
              </w:rPr>
            </w:pPr>
            <w:r w:rsidRPr="00D3388E">
              <w:rPr>
                <w:szCs w:val="20"/>
                <w:lang w:eastAsia="x-none"/>
              </w:rPr>
              <w:t>For the sub use case BM-Case1 and BM-Case2, Set B is a set of beams whose measurements are taken as inputs of the AI/ML model</w:t>
            </w:r>
          </w:p>
          <w:p w14:paraId="4C9C1F9F" w14:textId="77777777" w:rsidR="00F2512A" w:rsidRPr="00D3388E" w:rsidRDefault="00F2512A" w:rsidP="00F2512A">
            <w:pPr>
              <w:spacing w:after="120"/>
              <w:rPr>
                <w:i/>
                <w:szCs w:val="20"/>
                <w:highlight w:val="green"/>
                <w:lang w:eastAsia="zh-CN"/>
              </w:rPr>
            </w:pPr>
            <w:r w:rsidRPr="00D3388E">
              <w:rPr>
                <w:rFonts w:eastAsia="宋体"/>
                <w:b/>
                <w:i/>
                <w:kern w:val="2"/>
                <w:szCs w:val="20"/>
                <w:highlight w:val="green"/>
                <w:u w:val="single"/>
                <w:lang w:eastAsia="zh-CN"/>
              </w:rPr>
              <w:t>Agreement</w:t>
            </w:r>
          </w:p>
          <w:p w14:paraId="1C75E3B7" w14:textId="77777777" w:rsidR="00F2512A" w:rsidRPr="00D3388E" w:rsidRDefault="00F2512A" w:rsidP="00F2512A">
            <w:pPr>
              <w:spacing w:after="120"/>
              <w:rPr>
                <w:b/>
                <w:i/>
                <w:szCs w:val="20"/>
                <w:lang w:eastAsia="zh-CN"/>
              </w:rPr>
            </w:pPr>
            <w:r w:rsidRPr="00D3388E">
              <w:rPr>
                <w:b/>
                <w:i/>
                <w:szCs w:val="20"/>
                <w:lang w:eastAsia="zh-CN"/>
              </w:rPr>
              <w:t xml:space="preserve">For BM-Case1 with a UE-side AI/ML model, study the potential specification impact of L1 signaling to report the following information of AI/ML model inference to NW </w:t>
            </w:r>
          </w:p>
          <w:p w14:paraId="71ADABDC" w14:textId="77777777" w:rsidR="00F2512A" w:rsidRPr="00D3388E" w:rsidRDefault="00F2512A" w:rsidP="00F2512A">
            <w:pPr>
              <w:pStyle w:val="af3"/>
              <w:numPr>
                <w:ilvl w:val="0"/>
                <w:numId w:val="70"/>
              </w:numPr>
              <w:overflowPunct w:val="0"/>
              <w:autoSpaceDE w:val="0"/>
              <w:autoSpaceDN w:val="0"/>
              <w:adjustRightInd w:val="0"/>
              <w:spacing w:after="120"/>
              <w:textAlignment w:val="baseline"/>
              <w:rPr>
                <w:b/>
                <w:i/>
                <w:szCs w:val="20"/>
                <w:lang w:eastAsia="zh-CN"/>
              </w:rPr>
            </w:pPr>
            <w:r w:rsidRPr="00D3388E">
              <w:rPr>
                <w:rFonts w:eastAsia="等线"/>
                <w:b/>
                <w:i/>
                <w:szCs w:val="20"/>
                <w:lang w:eastAsia="zh-CN"/>
              </w:rPr>
              <w:t>The beam(s) that is based on the output of AI/ML model inference</w:t>
            </w:r>
          </w:p>
          <w:p w14:paraId="2EA70298" w14:textId="77777777" w:rsidR="00F2512A" w:rsidRPr="00D3388E" w:rsidRDefault="00F2512A" w:rsidP="00F2512A">
            <w:pPr>
              <w:pStyle w:val="af3"/>
              <w:numPr>
                <w:ilvl w:val="0"/>
                <w:numId w:val="70"/>
              </w:numPr>
              <w:overflowPunct w:val="0"/>
              <w:autoSpaceDE w:val="0"/>
              <w:autoSpaceDN w:val="0"/>
              <w:adjustRightInd w:val="0"/>
              <w:spacing w:after="120"/>
              <w:textAlignment w:val="baseline"/>
              <w:rPr>
                <w:b/>
                <w:i/>
                <w:szCs w:val="20"/>
                <w:lang w:eastAsia="zh-CN"/>
              </w:rPr>
            </w:pPr>
            <w:r w:rsidRPr="00D3388E">
              <w:rPr>
                <w:rFonts w:eastAsia="等线"/>
                <w:b/>
                <w:i/>
                <w:szCs w:val="20"/>
                <w:lang w:eastAsia="zh-CN"/>
              </w:rPr>
              <w:t xml:space="preserve">FFS: </w:t>
            </w:r>
            <w:r w:rsidRPr="00D3388E">
              <w:rPr>
                <w:rFonts w:eastAsia="等线" w:hint="eastAsia"/>
                <w:b/>
                <w:i/>
                <w:szCs w:val="20"/>
                <w:lang w:eastAsia="zh-CN"/>
              </w:rPr>
              <w:t>P</w:t>
            </w:r>
            <w:r w:rsidRPr="00D3388E">
              <w:rPr>
                <w:rFonts w:eastAsia="等线"/>
                <w:b/>
                <w:i/>
                <w:szCs w:val="20"/>
                <w:lang w:eastAsia="zh-CN"/>
              </w:rPr>
              <w:t>redicted L1-RSRP corresponding to the beam(s)</w:t>
            </w:r>
          </w:p>
          <w:p w14:paraId="581B5BCE" w14:textId="77777777" w:rsidR="00F2512A" w:rsidRPr="00D3388E" w:rsidRDefault="00F2512A" w:rsidP="00F2512A">
            <w:pPr>
              <w:pStyle w:val="af3"/>
              <w:numPr>
                <w:ilvl w:val="0"/>
                <w:numId w:val="70"/>
              </w:numPr>
              <w:overflowPunct w:val="0"/>
              <w:autoSpaceDE w:val="0"/>
              <w:autoSpaceDN w:val="0"/>
              <w:adjustRightInd w:val="0"/>
              <w:spacing w:after="120"/>
              <w:textAlignment w:val="baseline"/>
              <w:rPr>
                <w:b/>
                <w:i/>
                <w:szCs w:val="20"/>
                <w:lang w:eastAsia="zh-CN"/>
              </w:rPr>
            </w:pPr>
            <w:r w:rsidRPr="00D3388E">
              <w:rPr>
                <w:rFonts w:eastAsia="等线" w:hint="eastAsia"/>
                <w:b/>
                <w:i/>
                <w:szCs w:val="20"/>
                <w:lang w:eastAsia="zh-CN"/>
              </w:rPr>
              <w:t>F</w:t>
            </w:r>
            <w:r w:rsidRPr="00D3388E">
              <w:rPr>
                <w:rFonts w:eastAsia="等线"/>
                <w:b/>
                <w:i/>
                <w:szCs w:val="20"/>
                <w:lang w:eastAsia="zh-CN"/>
              </w:rPr>
              <w:t>FS: other information</w:t>
            </w:r>
          </w:p>
          <w:p w14:paraId="3F7A418F" w14:textId="77777777" w:rsidR="00F2512A" w:rsidRPr="00D3388E" w:rsidRDefault="00F2512A" w:rsidP="00F2512A">
            <w:pPr>
              <w:spacing w:after="120"/>
              <w:rPr>
                <w:i/>
                <w:szCs w:val="20"/>
                <w:highlight w:val="green"/>
                <w:lang w:eastAsia="zh-CN"/>
              </w:rPr>
            </w:pPr>
            <w:r w:rsidRPr="00D3388E">
              <w:rPr>
                <w:rFonts w:eastAsia="宋体"/>
                <w:b/>
                <w:i/>
                <w:kern w:val="2"/>
                <w:szCs w:val="20"/>
                <w:highlight w:val="green"/>
                <w:u w:val="single"/>
                <w:lang w:eastAsia="zh-CN"/>
              </w:rPr>
              <w:t>Agreement</w:t>
            </w:r>
          </w:p>
          <w:p w14:paraId="5031DCEC" w14:textId="77777777" w:rsidR="00F2512A" w:rsidRPr="00D3388E" w:rsidRDefault="00F2512A" w:rsidP="00F2512A">
            <w:pPr>
              <w:spacing w:after="120"/>
              <w:rPr>
                <w:b/>
                <w:i/>
                <w:szCs w:val="20"/>
                <w:lang w:eastAsia="zh-CN"/>
              </w:rPr>
            </w:pPr>
            <w:r w:rsidRPr="00D3388E">
              <w:rPr>
                <w:b/>
                <w:i/>
                <w:szCs w:val="20"/>
                <w:lang w:eastAsia="zh-CN"/>
              </w:rPr>
              <w:t>For BM-Case2 with a UE-side AI/ML model, study the potential specification impact   of L1 signaling to report the following information of AI/ML model inference to NW</w:t>
            </w:r>
          </w:p>
          <w:p w14:paraId="23F518A3" w14:textId="77777777" w:rsidR="00F2512A" w:rsidRPr="00D3388E" w:rsidRDefault="00F2512A" w:rsidP="00F2512A">
            <w:pPr>
              <w:pStyle w:val="af3"/>
              <w:numPr>
                <w:ilvl w:val="0"/>
                <w:numId w:val="70"/>
              </w:numPr>
              <w:overflowPunct w:val="0"/>
              <w:autoSpaceDE w:val="0"/>
              <w:autoSpaceDN w:val="0"/>
              <w:adjustRightInd w:val="0"/>
              <w:spacing w:after="120"/>
              <w:textAlignment w:val="baseline"/>
              <w:rPr>
                <w:b/>
                <w:i/>
                <w:szCs w:val="20"/>
                <w:lang w:eastAsia="zh-CN"/>
              </w:rPr>
            </w:pPr>
            <w:r w:rsidRPr="00D3388E">
              <w:rPr>
                <w:rFonts w:eastAsia="等线"/>
                <w:b/>
                <w:i/>
                <w:szCs w:val="20"/>
                <w:lang w:eastAsia="zh-CN"/>
              </w:rPr>
              <w:t>The beam(s)</w:t>
            </w:r>
            <w:r w:rsidRPr="00D3388E">
              <w:rPr>
                <w:szCs w:val="20"/>
              </w:rPr>
              <w:t xml:space="preserve"> </w:t>
            </w:r>
            <w:r w:rsidRPr="00D3388E">
              <w:rPr>
                <w:rFonts w:eastAsia="等线"/>
                <w:b/>
                <w:i/>
                <w:szCs w:val="20"/>
                <w:lang w:eastAsia="zh-CN"/>
              </w:rPr>
              <w:t>of N future time instance(s) that is based on the output of AI/ML model inference</w:t>
            </w:r>
          </w:p>
          <w:p w14:paraId="0CBEE2F6" w14:textId="77777777" w:rsidR="00F2512A" w:rsidRPr="00D3388E" w:rsidRDefault="00F2512A" w:rsidP="00F2512A">
            <w:pPr>
              <w:pStyle w:val="af3"/>
              <w:numPr>
                <w:ilvl w:val="1"/>
                <w:numId w:val="70"/>
              </w:numPr>
              <w:overflowPunct w:val="0"/>
              <w:autoSpaceDE w:val="0"/>
              <w:autoSpaceDN w:val="0"/>
              <w:adjustRightInd w:val="0"/>
              <w:spacing w:after="120"/>
              <w:textAlignment w:val="baseline"/>
              <w:rPr>
                <w:b/>
                <w:i/>
                <w:szCs w:val="20"/>
                <w:lang w:eastAsia="zh-CN"/>
              </w:rPr>
            </w:pPr>
            <w:r w:rsidRPr="00D3388E">
              <w:rPr>
                <w:b/>
                <w:i/>
                <w:szCs w:val="20"/>
                <w:lang w:eastAsia="zh-CN"/>
              </w:rPr>
              <w:t>FFS: value of N</w:t>
            </w:r>
          </w:p>
          <w:p w14:paraId="12159E42" w14:textId="77777777" w:rsidR="00F2512A" w:rsidRPr="00D3388E" w:rsidRDefault="00F2512A" w:rsidP="00F2512A">
            <w:pPr>
              <w:pStyle w:val="af3"/>
              <w:numPr>
                <w:ilvl w:val="0"/>
                <w:numId w:val="70"/>
              </w:numPr>
              <w:overflowPunct w:val="0"/>
              <w:autoSpaceDE w:val="0"/>
              <w:autoSpaceDN w:val="0"/>
              <w:adjustRightInd w:val="0"/>
              <w:spacing w:after="120"/>
              <w:textAlignment w:val="baseline"/>
              <w:rPr>
                <w:b/>
                <w:i/>
                <w:szCs w:val="20"/>
                <w:lang w:eastAsia="zh-CN"/>
              </w:rPr>
            </w:pPr>
            <w:r w:rsidRPr="00D3388E">
              <w:rPr>
                <w:rFonts w:eastAsia="等线"/>
                <w:b/>
                <w:i/>
                <w:szCs w:val="20"/>
                <w:lang w:eastAsia="zh-CN"/>
              </w:rPr>
              <w:t xml:space="preserve">FFS: </w:t>
            </w:r>
            <w:r w:rsidRPr="00D3388E">
              <w:rPr>
                <w:rFonts w:eastAsia="等线" w:hint="eastAsia"/>
                <w:b/>
                <w:i/>
                <w:szCs w:val="20"/>
                <w:lang w:eastAsia="zh-CN"/>
              </w:rPr>
              <w:t>P</w:t>
            </w:r>
            <w:r w:rsidRPr="00D3388E">
              <w:rPr>
                <w:rFonts w:eastAsia="等线"/>
                <w:b/>
                <w:i/>
                <w:szCs w:val="20"/>
                <w:lang w:eastAsia="zh-CN"/>
              </w:rPr>
              <w:t>redicted L1-RSRP corresponding to the beam(s)</w:t>
            </w:r>
          </w:p>
          <w:p w14:paraId="626507DE" w14:textId="77777777" w:rsidR="00F2512A" w:rsidRPr="00D3388E" w:rsidRDefault="00F2512A" w:rsidP="00F2512A">
            <w:pPr>
              <w:pStyle w:val="af3"/>
              <w:numPr>
                <w:ilvl w:val="0"/>
                <w:numId w:val="70"/>
              </w:numPr>
              <w:overflowPunct w:val="0"/>
              <w:autoSpaceDE w:val="0"/>
              <w:autoSpaceDN w:val="0"/>
              <w:adjustRightInd w:val="0"/>
              <w:spacing w:after="120"/>
              <w:textAlignment w:val="baseline"/>
              <w:rPr>
                <w:b/>
                <w:i/>
                <w:szCs w:val="20"/>
                <w:lang w:eastAsia="zh-CN"/>
              </w:rPr>
            </w:pPr>
            <w:r w:rsidRPr="00D3388E">
              <w:rPr>
                <w:b/>
                <w:i/>
                <w:szCs w:val="20"/>
                <w:lang w:eastAsia="zh-CN"/>
              </w:rPr>
              <w:t>Information about the timestamp corresponding the reported beam(s)</w:t>
            </w:r>
          </w:p>
          <w:p w14:paraId="58EBAAD6" w14:textId="77777777" w:rsidR="00F2512A" w:rsidRPr="00D3388E" w:rsidRDefault="00F2512A" w:rsidP="00F2512A">
            <w:pPr>
              <w:pStyle w:val="af3"/>
              <w:numPr>
                <w:ilvl w:val="1"/>
                <w:numId w:val="70"/>
              </w:numPr>
              <w:overflowPunct w:val="0"/>
              <w:autoSpaceDE w:val="0"/>
              <w:autoSpaceDN w:val="0"/>
              <w:adjustRightInd w:val="0"/>
              <w:spacing w:after="120"/>
              <w:textAlignment w:val="baseline"/>
              <w:rPr>
                <w:b/>
                <w:i/>
                <w:szCs w:val="20"/>
                <w:lang w:eastAsia="zh-CN"/>
              </w:rPr>
            </w:pPr>
            <w:r w:rsidRPr="00D3388E">
              <w:rPr>
                <w:b/>
                <w:i/>
                <w:szCs w:val="20"/>
                <w:lang w:eastAsia="zh-CN"/>
              </w:rPr>
              <w:t>FFS: explicit or implicit</w:t>
            </w:r>
          </w:p>
          <w:p w14:paraId="6405AFC1" w14:textId="77777777" w:rsidR="00F2512A" w:rsidRPr="00D3388E" w:rsidRDefault="00F2512A" w:rsidP="00F2512A">
            <w:pPr>
              <w:pStyle w:val="af3"/>
              <w:numPr>
                <w:ilvl w:val="0"/>
                <w:numId w:val="70"/>
              </w:numPr>
              <w:overflowPunct w:val="0"/>
              <w:autoSpaceDE w:val="0"/>
              <w:autoSpaceDN w:val="0"/>
              <w:adjustRightInd w:val="0"/>
              <w:spacing w:after="120"/>
              <w:textAlignment w:val="baseline"/>
              <w:rPr>
                <w:b/>
                <w:i/>
                <w:szCs w:val="20"/>
                <w:lang w:eastAsia="zh-CN"/>
              </w:rPr>
            </w:pPr>
            <w:r w:rsidRPr="00D3388E">
              <w:rPr>
                <w:rFonts w:eastAsia="等线" w:hint="eastAsia"/>
                <w:b/>
                <w:i/>
                <w:szCs w:val="20"/>
                <w:lang w:eastAsia="zh-CN"/>
              </w:rPr>
              <w:t>F</w:t>
            </w:r>
            <w:r w:rsidRPr="00D3388E">
              <w:rPr>
                <w:rFonts w:eastAsia="等线"/>
                <w:b/>
                <w:i/>
                <w:szCs w:val="20"/>
                <w:lang w:eastAsia="zh-CN"/>
              </w:rPr>
              <w:t>FS: other information</w:t>
            </w:r>
          </w:p>
          <w:p w14:paraId="7895D6B0" w14:textId="77777777" w:rsidR="00F2512A" w:rsidRPr="00D3388E" w:rsidRDefault="00F2512A" w:rsidP="00F2512A">
            <w:pPr>
              <w:spacing w:after="120"/>
              <w:rPr>
                <w:rFonts w:eastAsia="宋体"/>
                <w:b/>
                <w:i/>
                <w:kern w:val="2"/>
                <w:szCs w:val="20"/>
                <w:highlight w:val="green"/>
                <w:lang w:eastAsia="zh-CN"/>
              </w:rPr>
            </w:pPr>
            <w:r w:rsidRPr="00D3388E">
              <w:rPr>
                <w:rFonts w:eastAsia="宋体"/>
                <w:b/>
                <w:i/>
                <w:kern w:val="2"/>
                <w:szCs w:val="20"/>
                <w:highlight w:val="green"/>
                <w:u w:val="single"/>
                <w:lang w:eastAsia="zh-CN"/>
              </w:rPr>
              <w:t>Agreement</w:t>
            </w:r>
          </w:p>
          <w:p w14:paraId="275A1D64" w14:textId="77777777" w:rsidR="00F2512A" w:rsidRPr="00D3388E" w:rsidRDefault="00F2512A" w:rsidP="00F2512A">
            <w:pPr>
              <w:spacing w:after="120"/>
              <w:rPr>
                <w:b/>
                <w:i/>
                <w:szCs w:val="20"/>
                <w:lang w:eastAsia="zh-CN"/>
              </w:rPr>
            </w:pPr>
            <w:r w:rsidRPr="00D3388E">
              <w:rPr>
                <w:b/>
                <w:i/>
                <w:szCs w:val="20"/>
                <w:lang w:eastAsia="zh-CN"/>
              </w:rPr>
              <w:t xml:space="preserve">For BM-Case1 and BM-Case2 with a UE-side AI/ML model, study the following alternatives for model monitoring with potential down-selection: </w:t>
            </w:r>
          </w:p>
          <w:p w14:paraId="47265E1E" w14:textId="77777777" w:rsidR="00F2512A" w:rsidRPr="003D4C2D" w:rsidRDefault="00F2512A" w:rsidP="00F2512A">
            <w:pPr>
              <w:pStyle w:val="a"/>
              <w:numPr>
                <w:ilvl w:val="0"/>
                <w:numId w:val="71"/>
              </w:numPr>
              <w:rPr>
                <w:rFonts w:eastAsia="Yu Mincho"/>
                <w:b/>
                <w:i/>
                <w:sz w:val="20"/>
              </w:rPr>
            </w:pPr>
            <w:r w:rsidRPr="003D4C2D">
              <w:rPr>
                <w:b/>
                <w:i/>
                <w:sz w:val="20"/>
              </w:rPr>
              <w:t>Atl1. UE-side Model monitoring</w:t>
            </w:r>
          </w:p>
          <w:p w14:paraId="25F5881B" w14:textId="77777777" w:rsidR="00F2512A" w:rsidRPr="00D3388E" w:rsidRDefault="00F2512A" w:rsidP="00F2512A">
            <w:pPr>
              <w:pStyle w:val="af3"/>
              <w:numPr>
                <w:ilvl w:val="1"/>
                <w:numId w:val="71"/>
              </w:numPr>
              <w:rPr>
                <w:rFonts w:eastAsia="Yu Mincho"/>
                <w:b/>
                <w:i/>
                <w:szCs w:val="20"/>
                <w:lang w:eastAsia="ja-JP"/>
              </w:rPr>
            </w:pPr>
            <w:r w:rsidRPr="00D3388E">
              <w:rPr>
                <w:rFonts w:eastAsia="Yu Mincho"/>
                <w:b/>
                <w:i/>
                <w:szCs w:val="20"/>
                <w:lang w:eastAsia="ja-JP"/>
              </w:rPr>
              <w:t xml:space="preserve">UE monitors the performance metric(s) </w:t>
            </w:r>
          </w:p>
          <w:p w14:paraId="57733A2A" w14:textId="77777777" w:rsidR="00F2512A" w:rsidRPr="000F0158" w:rsidRDefault="00F2512A" w:rsidP="00F2512A">
            <w:pPr>
              <w:pStyle w:val="af3"/>
              <w:numPr>
                <w:ilvl w:val="1"/>
                <w:numId w:val="71"/>
              </w:numPr>
              <w:rPr>
                <w:rFonts w:eastAsia="Yu Mincho"/>
                <w:b/>
                <w:i/>
                <w:szCs w:val="20"/>
              </w:rPr>
            </w:pPr>
            <w:r w:rsidRPr="009832E6">
              <w:rPr>
                <w:rFonts w:eastAsia="Yu Mincho"/>
                <w:b/>
                <w:i/>
                <w:szCs w:val="20"/>
                <w:lang w:eastAsia="ja-JP"/>
              </w:rPr>
              <w:t xml:space="preserve">UE makes decision(s) of model </w:t>
            </w:r>
            <w:r w:rsidRPr="000F0158">
              <w:rPr>
                <w:rFonts w:eastAsia="Yu Mincho"/>
                <w:b/>
                <w:i/>
                <w:szCs w:val="20"/>
                <w:lang w:eastAsia="ja-JP"/>
              </w:rPr>
              <w:t>selection/activation/ deactivation/switching/fallback operation</w:t>
            </w:r>
          </w:p>
          <w:p w14:paraId="7A8B4C99" w14:textId="77777777" w:rsidR="00F2512A" w:rsidRPr="003D4C2D" w:rsidRDefault="00F2512A" w:rsidP="00F2512A">
            <w:pPr>
              <w:pStyle w:val="a"/>
              <w:numPr>
                <w:ilvl w:val="0"/>
                <w:numId w:val="71"/>
              </w:numPr>
              <w:rPr>
                <w:rFonts w:eastAsia="Yu Mincho"/>
                <w:b/>
                <w:i/>
                <w:sz w:val="20"/>
              </w:rPr>
            </w:pPr>
            <w:r w:rsidRPr="003D4C2D">
              <w:rPr>
                <w:b/>
                <w:i/>
                <w:sz w:val="20"/>
              </w:rPr>
              <w:t>Atl2. NW-side Model monitoring</w:t>
            </w:r>
          </w:p>
          <w:p w14:paraId="4D0686A3" w14:textId="77777777" w:rsidR="00F2512A" w:rsidRPr="00D3388E" w:rsidRDefault="00F2512A" w:rsidP="00F2512A">
            <w:pPr>
              <w:pStyle w:val="af3"/>
              <w:numPr>
                <w:ilvl w:val="1"/>
                <w:numId w:val="71"/>
              </w:numPr>
              <w:rPr>
                <w:rFonts w:eastAsia="Yu Mincho"/>
                <w:b/>
                <w:i/>
                <w:szCs w:val="20"/>
                <w:lang w:eastAsia="ja-JP"/>
              </w:rPr>
            </w:pPr>
            <w:r w:rsidRPr="00D3388E">
              <w:rPr>
                <w:rFonts w:eastAsia="Yu Mincho"/>
                <w:b/>
                <w:i/>
                <w:szCs w:val="20"/>
                <w:lang w:eastAsia="ja-JP"/>
              </w:rPr>
              <w:t xml:space="preserve">NW monitors the performance metric(s) </w:t>
            </w:r>
          </w:p>
          <w:p w14:paraId="0E67FB34" w14:textId="77777777" w:rsidR="00F2512A" w:rsidRPr="000F0158" w:rsidRDefault="00F2512A" w:rsidP="00F2512A">
            <w:pPr>
              <w:pStyle w:val="af3"/>
              <w:numPr>
                <w:ilvl w:val="1"/>
                <w:numId w:val="71"/>
              </w:numPr>
              <w:rPr>
                <w:rFonts w:eastAsia="Yu Mincho"/>
                <w:b/>
                <w:i/>
                <w:szCs w:val="20"/>
              </w:rPr>
            </w:pPr>
            <w:r w:rsidRPr="009832E6">
              <w:rPr>
                <w:rFonts w:eastAsia="Yu Mincho"/>
                <w:b/>
                <w:i/>
                <w:szCs w:val="20"/>
                <w:lang w:eastAsia="ja-JP"/>
              </w:rPr>
              <w:t>NW makes decision(s) of model selection/activation/ deactivation/switching/ fallback operation</w:t>
            </w:r>
          </w:p>
          <w:p w14:paraId="461CA127" w14:textId="2B6DF491" w:rsidR="00F2512A" w:rsidRPr="003D4C2D" w:rsidRDefault="002B33EC" w:rsidP="00F2512A">
            <w:pPr>
              <w:pStyle w:val="a"/>
              <w:numPr>
                <w:ilvl w:val="0"/>
                <w:numId w:val="71"/>
              </w:numPr>
              <w:rPr>
                <w:rFonts w:eastAsia="Yu Mincho"/>
                <w:b/>
                <w:i/>
                <w:sz w:val="20"/>
              </w:rPr>
            </w:pPr>
            <w:r>
              <w:rPr>
                <w:rFonts w:eastAsia="Yu Mincho"/>
                <w:b/>
                <w:i/>
                <w:sz w:val="20"/>
              </w:rPr>
              <w:t>Alt.3</w:t>
            </w:r>
            <w:r w:rsidR="00F2512A" w:rsidRPr="003D4C2D">
              <w:rPr>
                <w:rFonts w:eastAsia="Yu Mincho"/>
                <w:b/>
                <w:i/>
                <w:sz w:val="20"/>
              </w:rPr>
              <w:t>. Hybrid model monitoring</w:t>
            </w:r>
          </w:p>
          <w:p w14:paraId="535F35E6" w14:textId="77777777" w:rsidR="00F2512A" w:rsidRPr="00D3388E" w:rsidRDefault="00F2512A" w:rsidP="00F2512A">
            <w:pPr>
              <w:pStyle w:val="af3"/>
              <w:numPr>
                <w:ilvl w:val="1"/>
                <w:numId w:val="71"/>
              </w:numPr>
              <w:rPr>
                <w:rFonts w:eastAsia="Yu Mincho"/>
                <w:b/>
                <w:i/>
                <w:szCs w:val="20"/>
                <w:lang w:eastAsia="ja-JP"/>
              </w:rPr>
            </w:pPr>
            <w:r w:rsidRPr="00D3388E">
              <w:rPr>
                <w:rFonts w:eastAsia="Yu Mincho"/>
                <w:b/>
                <w:i/>
                <w:szCs w:val="20"/>
                <w:lang w:eastAsia="ja-JP"/>
              </w:rPr>
              <w:lastRenderedPageBreak/>
              <w:t xml:space="preserve">UE monitors the performance metric(s) </w:t>
            </w:r>
          </w:p>
          <w:p w14:paraId="06A3A581" w14:textId="77777777" w:rsidR="00F2512A" w:rsidRPr="000F0158" w:rsidRDefault="00F2512A" w:rsidP="00F2512A">
            <w:pPr>
              <w:pStyle w:val="af3"/>
              <w:numPr>
                <w:ilvl w:val="1"/>
                <w:numId w:val="71"/>
              </w:numPr>
              <w:rPr>
                <w:rFonts w:eastAsia="Yu Mincho"/>
                <w:b/>
                <w:i/>
                <w:szCs w:val="20"/>
              </w:rPr>
            </w:pPr>
            <w:r w:rsidRPr="009832E6">
              <w:rPr>
                <w:rFonts w:eastAsia="Yu Mincho"/>
                <w:b/>
                <w:i/>
                <w:szCs w:val="20"/>
                <w:lang w:eastAsia="ja-JP"/>
              </w:rPr>
              <w:t>NW makes decision(s) of model selection/activation/ deactivation/switching/ fallback operation</w:t>
            </w:r>
          </w:p>
          <w:p w14:paraId="7000E347" w14:textId="77777777" w:rsidR="00F2512A" w:rsidRPr="00003B72" w:rsidRDefault="00F2512A" w:rsidP="00F2512A">
            <w:pPr>
              <w:shd w:val="clear" w:color="auto" w:fill="FFFFFF"/>
              <w:spacing w:after="120"/>
              <w:jc w:val="both"/>
              <w:rPr>
                <w:b/>
                <w:i/>
                <w:szCs w:val="20"/>
                <w:highlight w:val="darkYellow"/>
                <w:lang w:eastAsia="zh-CN"/>
              </w:rPr>
            </w:pPr>
            <w:r w:rsidRPr="00003B72">
              <w:rPr>
                <w:b/>
                <w:i/>
                <w:szCs w:val="20"/>
                <w:highlight w:val="darkYellow"/>
                <w:lang w:eastAsia="zh-CN"/>
              </w:rPr>
              <w:t>Working Assumption</w:t>
            </w:r>
          </w:p>
          <w:p w14:paraId="6D1BFD3F" w14:textId="77777777" w:rsidR="00F2512A" w:rsidRPr="00E16FD3" w:rsidRDefault="00F2512A" w:rsidP="00F2512A">
            <w:pPr>
              <w:shd w:val="clear" w:color="auto" w:fill="FFFFFF"/>
              <w:spacing w:after="120"/>
              <w:jc w:val="both"/>
              <w:rPr>
                <w:b/>
                <w:i/>
                <w:szCs w:val="20"/>
                <w:lang w:eastAsia="zh-CN"/>
              </w:rPr>
            </w:pPr>
            <w:r w:rsidRPr="003B4915">
              <w:rPr>
                <w:b/>
                <w:i/>
                <w:szCs w:val="20"/>
                <w:lang w:eastAsia="zh-CN"/>
              </w:rPr>
              <w:t>For BM-Case1 and BM-Case2 with a network-side AI/ML model, study the following L1 beam reporting enhancement for AI/ML model inference</w:t>
            </w:r>
          </w:p>
          <w:p w14:paraId="65CF4DCC" w14:textId="77777777" w:rsidR="00F2512A" w:rsidRPr="00D3388E" w:rsidRDefault="00F2512A" w:rsidP="00F2512A">
            <w:pPr>
              <w:numPr>
                <w:ilvl w:val="0"/>
                <w:numId w:val="72"/>
              </w:numPr>
              <w:shd w:val="clear" w:color="auto" w:fill="FFFFFF"/>
              <w:spacing w:after="120"/>
              <w:rPr>
                <w:rFonts w:eastAsia="等线"/>
                <w:b/>
                <w:bCs/>
                <w:i/>
                <w:iCs/>
                <w:color w:val="000000"/>
                <w:szCs w:val="20"/>
                <w:lang w:eastAsia="zh-CN"/>
              </w:rPr>
            </w:pPr>
            <w:r w:rsidRPr="00D3388E">
              <w:rPr>
                <w:rFonts w:eastAsia="等线"/>
                <w:b/>
                <w:bCs/>
                <w:i/>
                <w:iCs/>
                <w:color w:val="000000"/>
                <w:szCs w:val="20"/>
                <w:lang w:eastAsia="zh-CN"/>
              </w:rPr>
              <w:t>UE to report the measurement results of more than 4 beams in one reporting instance</w:t>
            </w:r>
          </w:p>
          <w:p w14:paraId="5CE88B4F" w14:textId="77777777" w:rsidR="00F2512A" w:rsidRPr="00D3388E" w:rsidRDefault="00F2512A" w:rsidP="00F2512A">
            <w:pPr>
              <w:numPr>
                <w:ilvl w:val="0"/>
                <w:numId w:val="72"/>
              </w:numPr>
              <w:shd w:val="clear" w:color="auto" w:fill="FFFFFF"/>
              <w:spacing w:after="120"/>
              <w:rPr>
                <w:rFonts w:eastAsia="等线"/>
                <w:b/>
                <w:bCs/>
                <w:i/>
                <w:iCs/>
                <w:color w:val="000000"/>
                <w:szCs w:val="20"/>
                <w:lang w:eastAsia="zh-CN"/>
              </w:rPr>
            </w:pPr>
            <w:r w:rsidRPr="00D3388E">
              <w:rPr>
                <w:rFonts w:eastAsia="等线"/>
                <w:b/>
                <w:bCs/>
                <w:i/>
                <w:iCs/>
                <w:color w:val="000000"/>
                <w:szCs w:val="20"/>
                <w:lang w:eastAsia="zh-CN"/>
              </w:rPr>
              <w:t>Other L1 reporting enhancements can be considered</w:t>
            </w:r>
          </w:p>
          <w:p w14:paraId="60354DBC" w14:textId="77777777" w:rsidR="00F2512A" w:rsidRPr="003B4915" w:rsidRDefault="00F2512A" w:rsidP="00F2512A">
            <w:pPr>
              <w:shd w:val="clear" w:color="auto" w:fill="FFFFFF"/>
              <w:spacing w:after="120"/>
              <w:jc w:val="both"/>
              <w:rPr>
                <w:b/>
                <w:i/>
                <w:szCs w:val="20"/>
                <w:highlight w:val="green"/>
                <w:lang w:eastAsia="zh-CN"/>
              </w:rPr>
            </w:pPr>
            <w:r w:rsidRPr="003B4915">
              <w:rPr>
                <w:b/>
                <w:i/>
                <w:szCs w:val="20"/>
                <w:highlight w:val="green"/>
                <w:lang w:eastAsia="zh-CN"/>
              </w:rPr>
              <w:t>Agreement</w:t>
            </w:r>
          </w:p>
          <w:p w14:paraId="77F3FEAF" w14:textId="77777777" w:rsidR="00F2512A" w:rsidRPr="00E16FD3" w:rsidRDefault="00F2512A" w:rsidP="00F2512A">
            <w:pPr>
              <w:shd w:val="clear" w:color="auto" w:fill="FFFFFF"/>
              <w:spacing w:after="120"/>
              <w:jc w:val="both"/>
              <w:rPr>
                <w:b/>
                <w:i/>
                <w:szCs w:val="20"/>
                <w:lang w:eastAsia="zh-CN"/>
              </w:rPr>
            </w:pPr>
            <w:r w:rsidRPr="00E16FD3">
              <w:rPr>
                <w:b/>
                <w:i/>
                <w:szCs w:val="20"/>
                <w:lang w:eastAsia="zh-CN"/>
              </w:rPr>
              <w:t>For BM-Case1 and BM-Case2 with a network-side AI/ML model, study the NW-side model monitoring:</w:t>
            </w:r>
          </w:p>
          <w:p w14:paraId="667E7429" w14:textId="77777777" w:rsidR="00F2512A" w:rsidRPr="003D4C2D" w:rsidRDefault="00F2512A" w:rsidP="00F2512A">
            <w:pPr>
              <w:numPr>
                <w:ilvl w:val="0"/>
                <w:numId w:val="72"/>
              </w:numPr>
              <w:shd w:val="clear" w:color="auto" w:fill="FFFFFF"/>
              <w:spacing w:after="120"/>
              <w:rPr>
                <w:rFonts w:ascii="等线" w:eastAsia="等线" w:hAnsi="等线" w:cs="宋体"/>
                <w:color w:val="000000"/>
                <w:szCs w:val="20"/>
                <w:lang w:eastAsia="zh-CN"/>
              </w:rPr>
            </w:pPr>
            <w:r w:rsidRPr="00D3388E">
              <w:rPr>
                <w:rFonts w:eastAsia="等线"/>
                <w:b/>
                <w:bCs/>
                <w:i/>
                <w:iCs/>
                <w:color w:val="000000"/>
                <w:szCs w:val="20"/>
                <w:lang w:eastAsia="zh-CN"/>
              </w:rPr>
              <w:t>NW monitors the performance metric(s) and makes decision(s) of model selection/activation/ deactivation/switching/ fallback operation</w:t>
            </w:r>
          </w:p>
          <w:p w14:paraId="1C3B3B03" w14:textId="77777777" w:rsidR="00F2512A" w:rsidRPr="00D3388E" w:rsidRDefault="00F2512A" w:rsidP="00F2512A">
            <w:pPr>
              <w:shd w:val="clear" w:color="auto" w:fill="FFFFFF"/>
              <w:spacing w:after="120"/>
              <w:jc w:val="both"/>
              <w:rPr>
                <w:b/>
                <w:i/>
                <w:szCs w:val="20"/>
                <w:highlight w:val="green"/>
                <w:lang w:eastAsia="zh-CN"/>
              </w:rPr>
            </w:pPr>
            <w:r w:rsidRPr="00D3388E">
              <w:rPr>
                <w:b/>
                <w:i/>
                <w:szCs w:val="20"/>
                <w:highlight w:val="green"/>
                <w:lang w:eastAsia="zh-CN"/>
              </w:rPr>
              <w:t>Agreement</w:t>
            </w:r>
          </w:p>
          <w:p w14:paraId="2753AE12" w14:textId="77777777" w:rsidR="00F2512A" w:rsidRPr="00003B72" w:rsidRDefault="00F2512A" w:rsidP="00F2512A">
            <w:pPr>
              <w:shd w:val="clear" w:color="auto" w:fill="FFFFFF"/>
              <w:spacing w:after="120"/>
              <w:jc w:val="both"/>
              <w:rPr>
                <w:b/>
                <w:i/>
                <w:szCs w:val="20"/>
                <w:lang w:eastAsia="zh-CN"/>
              </w:rPr>
            </w:pPr>
            <w:r w:rsidRPr="009832E6">
              <w:rPr>
                <w:rFonts w:hint="eastAsia"/>
                <w:b/>
                <w:i/>
                <w:szCs w:val="20"/>
                <w:lang w:eastAsia="zh-CN"/>
              </w:rPr>
              <w:t xml:space="preserve">Regarding NW-side model monitoring for a network-side AI/ML model of BM-Case1 and </w:t>
            </w:r>
            <w:r w:rsidRPr="000F0158">
              <w:rPr>
                <w:rFonts w:hint="eastAsia"/>
                <w:b/>
                <w:i/>
                <w:szCs w:val="20"/>
                <w:lang w:eastAsia="zh-CN"/>
              </w:rPr>
              <w:t>BM-Case2, study the potential specification impacts from the following aspects</w:t>
            </w:r>
          </w:p>
          <w:p w14:paraId="5049A30F" w14:textId="77777777" w:rsidR="00F2512A" w:rsidRPr="00003B72" w:rsidRDefault="00F2512A" w:rsidP="00F2512A">
            <w:pPr>
              <w:numPr>
                <w:ilvl w:val="0"/>
                <w:numId w:val="72"/>
              </w:numPr>
              <w:shd w:val="clear" w:color="auto" w:fill="FFFFFF"/>
              <w:spacing w:after="120"/>
              <w:rPr>
                <w:rFonts w:eastAsia="等线"/>
                <w:b/>
                <w:bCs/>
                <w:i/>
                <w:iCs/>
                <w:color w:val="000000"/>
                <w:szCs w:val="20"/>
                <w:lang w:eastAsia="zh-CN"/>
              </w:rPr>
            </w:pPr>
            <w:r w:rsidRPr="00003B72">
              <w:rPr>
                <w:rFonts w:eastAsia="等线"/>
                <w:b/>
                <w:bCs/>
                <w:i/>
                <w:iCs/>
                <w:color w:val="000000"/>
                <w:szCs w:val="20"/>
                <w:lang w:eastAsia="zh-CN"/>
              </w:rPr>
              <w:t> Beam measurement and report for model monitoring</w:t>
            </w:r>
          </w:p>
          <w:p w14:paraId="59B93FA0" w14:textId="3379A3F0" w:rsidR="00967B4A" w:rsidRPr="00F2512A" w:rsidRDefault="00F2512A" w:rsidP="00F2512A">
            <w:pPr>
              <w:numPr>
                <w:ilvl w:val="0"/>
                <w:numId w:val="72"/>
              </w:numPr>
              <w:shd w:val="clear" w:color="auto" w:fill="FFFFFF"/>
              <w:spacing w:after="120"/>
              <w:rPr>
                <w:rFonts w:eastAsia="等线"/>
                <w:b/>
                <w:bCs/>
                <w:i/>
                <w:iCs/>
                <w:color w:val="000000"/>
                <w:szCs w:val="20"/>
                <w:lang w:eastAsia="zh-CN"/>
              </w:rPr>
            </w:pPr>
            <w:r w:rsidRPr="00D3388E">
              <w:rPr>
                <w:rFonts w:eastAsia="等线"/>
                <w:b/>
                <w:bCs/>
                <w:i/>
                <w:iCs/>
                <w:color w:val="000000"/>
                <w:szCs w:val="20"/>
                <w:lang w:eastAsia="zh-CN"/>
              </w:rPr>
              <w:t>Note: This may or may not have specification impact.</w:t>
            </w:r>
          </w:p>
        </w:tc>
      </w:tr>
    </w:tbl>
    <w:p w14:paraId="79A4203F" w14:textId="3C684694" w:rsidR="00ED16F0" w:rsidRPr="002215E0" w:rsidRDefault="00ED16F0" w:rsidP="002215E0">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bookmarkStart w:id="2" w:name="_Ref114996410"/>
      <w:r w:rsidRPr="002215E0">
        <w:rPr>
          <w:rFonts w:ascii="Times New Roman" w:hAnsi="Times New Roman" w:cs="Times New Roman"/>
          <w:b/>
        </w:rPr>
        <w:lastRenderedPageBreak/>
        <w:t xml:space="preserve">Discussion on </w:t>
      </w:r>
      <w:bookmarkEnd w:id="2"/>
      <w:r w:rsidR="002D48AB">
        <w:rPr>
          <w:rFonts w:ascii="Times New Roman" w:hAnsi="Times New Roman" w:cs="Times New Roman"/>
          <w:b/>
        </w:rPr>
        <w:t>BM-Case 1</w:t>
      </w:r>
    </w:p>
    <w:p w14:paraId="35E5698B" w14:textId="1E846EE9" w:rsidR="007B4460" w:rsidRPr="002215E0" w:rsidRDefault="007B4460" w:rsidP="007B4460">
      <w:pPr>
        <w:pStyle w:val="a1"/>
        <w:rPr>
          <w:rFonts w:eastAsia="宋体"/>
          <w:color w:val="000000" w:themeColor="text1"/>
          <w:sz w:val="22"/>
          <w:szCs w:val="22"/>
          <w:lang w:eastAsia="zh-CN"/>
        </w:rPr>
      </w:pPr>
      <w:r w:rsidRPr="002215E0">
        <w:rPr>
          <w:rFonts w:eastAsia="宋体"/>
          <w:color w:val="000000" w:themeColor="text1"/>
          <w:sz w:val="22"/>
          <w:szCs w:val="22"/>
          <w:lang w:eastAsia="zh-CN"/>
        </w:rPr>
        <w:t xml:space="preserve">The potential benefits </w:t>
      </w:r>
      <w:r w:rsidR="00AC10F7" w:rsidRPr="002215E0">
        <w:rPr>
          <w:rFonts w:eastAsia="宋体"/>
          <w:color w:val="000000" w:themeColor="text1"/>
          <w:sz w:val="22"/>
          <w:szCs w:val="22"/>
          <w:lang w:eastAsia="zh-CN"/>
        </w:rPr>
        <w:t>of</w:t>
      </w:r>
      <w:r w:rsidRPr="002215E0">
        <w:rPr>
          <w:rFonts w:eastAsia="宋体"/>
          <w:color w:val="000000" w:themeColor="text1"/>
          <w:sz w:val="22"/>
          <w:szCs w:val="22"/>
          <w:lang w:eastAsia="zh-CN"/>
        </w:rPr>
        <w:t xml:space="preserve"> </w:t>
      </w:r>
      <w:r w:rsidR="00C62A1D" w:rsidRPr="002215E0">
        <w:rPr>
          <w:rFonts w:eastAsia="宋体"/>
          <w:color w:val="000000" w:themeColor="text1"/>
          <w:sz w:val="22"/>
          <w:szCs w:val="22"/>
          <w:lang w:eastAsia="zh-CN"/>
        </w:rPr>
        <w:t>AI/ML</w:t>
      </w:r>
      <w:r w:rsidR="00AC10F7" w:rsidRPr="002215E0">
        <w:rPr>
          <w:rFonts w:eastAsia="宋体"/>
          <w:color w:val="000000" w:themeColor="text1"/>
          <w:sz w:val="22"/>
          <w:szCs w:val="22"/>
          <w:lang w:eastAsia="zh-CN"/>
        </w:rPr>
        <w:t>-</w:t>
      </w:r>
      <w:r w:rsidRPr="002215E0">
        <w:rPr>
          <w:rFonts w:eastAsia="宋体"/>
          <w:color w:val="000000" w:themeColor="text1"/>
          <w:sz w:val="22"/>
          <w:szCs w:val="22"/>
          <w:lang w:eastAsia="zh-CN"/>
        </w:rPr>
        <w:t>based spatial domain beam management are that</w:t>
      </w:r>
      <w:r w:rsidR="00AC10F7" w:rsidRPr="002215E0">
        <w:rPr>
          <w:rFonts w:eastAsia="宋体"/>
          <w:color w:val="000000" w:themeColor="text1"/>
          <w:sz w:val="22"/>
          <w:szCs w:val="22"/>
          <w:lang w:eastAsia="zh-CN"/>
        </w:rPr>
        <w:t>,</w:t>
      </w:r>
      <w:r w:rsidRPr="002215E0">
        <w:rPr>
          <w:rFonts w:eastAsia="宋体"/>
          <w:color w:val="000000" w:themeColor="text1"/>
          <w:sz w:val="22"/>
          <w:szCs w:val="22"/>
          <w:lang w:eastAsia="zh-CN"/>
        </w:rPr>
        <w:t xml:space="preserve"> compared to the legacy approach</w:t>
      </w:r>
      <w:r w:rsidR="00AC10F7" w:rsidRPr="002215E0">
        <w:rPr>
          <w:rFonts w:eastAsia="宋体"/>
          <w:color w:val="000000" w:themeColor="text1"/>
          <w:sz w:val="22"/>
          <w:szCs w:val="22"/>
          <w:lang w:eastAsia="zh-CN"/>
        </w:rPr>
        <w:t>,</w:t>
      </w:r>
      <w:r w:rsidRPr="002215E0">
        <w:rPr>
          <w:rFonts w:eastAsia="宋体"/>
          <w:color w:val="000000" w:themeColor="text1"/>
          <w:sz w:val="22"/>
          <w:szCs w:val="22"/>
          <w:lang w:eastAsia="zh-CN"/>
        </w:rPr>
        <w:t xml:space="preserve"> the beam sweeping overhead can be reduced while still a more accurate beam selection can be facilitated.</w:t>
      </w:r>
    </w:p>
    <w:p w14:paraId="7E4F8850" w14:textId="42DD1220" w:rsidR="001A5364" w:rsidRPr="002215E0" w:rsidRDefault="007B4460" w:rsidP="008D4843">
      <w:pPr>
        <w:pStyle w:val="a1"/>
        <w:rPr>
          <w:rFonts w:eastAsia="宋体"/>
          <w:color w:val="000000" w:themeColor="text1"/>
          <w:sz w:val="22"/>
          <w:szCs w:val="22"/>
          <w:lang w:eastAsia="zh-CN"/>
        </w:rPr>
      </w:pPr>
      <w:r w:rsidRPr="002215E0">
        <w:rPr>
          <w:rFonts w:eastAsia="宋体"/>
          <w:color w:val="000000" w:themeColor="text1"/>
          <w:sz w:val="22"/>
          <w:szCs w:val="22"/>
          <w:lang w:eastAsia="zh-CN"/>
        </w:rPr>
        <w:t>Below</w:t>
      </w:r>
      <w:r w:rsidR="00AC10F7" w:rsidRPr="002215E0">
        <w:rPr>
          <w:rFonts w:eastAsia="宋体"/>
          <w:color w:val="000000" w:themeColor="text1"/>
          <w:sz w:val="22"/>
          <w:szCs w:val="22"/>
          <w:lang w:eastAsia="zh-CN"/>
        </w:rPr>
        <w:t xml:space="preserve"> in </w:t>
      </w:r>
      <w:r w:rsidR="00AC10F7" w:rsidRPr="002215E0">
        <w:rPr>
          <w:rFonts w:eastAsia="宋体"/>
          <w:color w:val="000000" w:themeColor="text1"/>
          <w:sz w:val="22"/>
          <w:szCs w:val="22"/>
          <w:lang w:eastAsia="zh-CN"/>
        </w:rPr>
        <w:fldChar w:fldCharType="begin"/>
      </w:r>
      <w:r w:rsidR="00AC10F7" w:rsidRPr="002215E0">
        <w:rPr>
          <w:rFonts w:eastAsia="宋体"/>
          <w:color w:val="000000" w:themeColor="text1"/>
          <w:sz w:val="22"/>
          <w:szCs w:val="22"/>
          <w:lang w:eastAsia="zh-CN"/>
        </w:rPr>
        <w:instrText xml:space="preserve"> REF _Ref114993708 \h </w:instrText>
      </w:r>
      <w:r w:rsidR="009E3C61" w:rsidRPr="002215E0">
        <w:rPr>
          <w:rFonts w:eastAsia="宋体"/>
          <w:color w:val="000000" w:themeColor="text1"/>
          <w:sz w:val="22"/>
          <w:szCs w:val="22"/>
          <w:lang w:eastAsia="zh-CN"/>
        </w:rPr>
        <w:instrText xml:space="preserve"> \* MERGEFORMAT </w:instrText>
      </w:r>
      <w:r w:rsidR="00AC10F7" w:rsidRPr="002215E0">
        <w:rPr>
          <w:rFonts w:eastAsia="宋体"/>
          <w:color w:val="000000" w:themeColor="text1"/>
          <w:sz w:val="22"/>
          <w:szCs w:val="22"/>
          <w:lang w:eastAsia="zh-CN"/>
        </w:rPr>
      </w:r>
      <w:r w:rsidR="00AC10F7" w:rsidRPr="002215E0">
        <w:rPr>
          <w:rFonts w:eastAsia="宋体"/>
          <w:color w:val="000000" w:themeColor="text1"/>
          <w:sz w:val="22"/>
          <w:szCs w:val="22"/>
          <w:lang w:eastAsia="zh-CN"/>
        </w:rPr>
        <w:fldChar w:fldCharType="separate"/>
      </w:r>
      <w:r w:rsidR="00E26860" w:rsidRPr="00E26860">
        <w:rPr>
          <w:sz w:val="22"/>
          <w:szCs w:val="22"/>
        </w:rPr>
        <w:t xml:space="preserve">Figure </w:t>
      </w:r>
      <w:r w:rsidR="00E26860" w:rsidRPr="00E26860">
        <w:rPr>
          <w:noProof/>
          <w:sz w:val="22"/>
          <w:szCs w:val="22"/>
        </w:rPr>
        <w:t>1</w:t>
      </w:r>
      <w:r w:rsidR="00AC10F7" w:rsidRPr="002215E0">
        <w:rPr>
          <w:rFonts w:eastAsia="宋体"/>
          <w:color w:val="000000" w:themeColor="text1"/>
          <w:sz w:val="22"/>
          <w:szCs w:val="22"/>
          <w:lang w:eastAsia="zh-CN"/>
        </w:rPr>
        <w:fldChar w:fldCharType="end"/>
      </w:r>
      <w:r w:rsidRPr="002215E0">
        <w:rPr>
          <w:rFonts w:eastAsia="宋体"/>
          <w:color w:val="000000" w:themeColor="text1"/>
          <w:sz w:val="22"/>
          <w:szCs w:val="22"/>
          <w:lang w:eastAsia="zh-CN"/>
        </w:rPr>
        <w:t xml:space="preserve">, we have sketched </w:t>
      </w:r>
      <w:r w:rsidR="00DA0746">
        <w:rPr>
          <w:rFonts w:eastAsia="宋体"/>
          <w:color w:val="000000" w:themeColor="text1"/>
          <w:sz w:val="22"/>
          <w:szCs w:val="22"/>
          <w:lang w:eastAsia="zh-CN"/>
        </w:rPr>
        <w:t xml:space="preserve">an example on </w:t>
      </w:r>
      <w:r w:rsidR="00063E9A" w:rsidRPr="002215E0">
        <w:rPr>
          <w:rFonts w:eastAsia="宋体"/>
          <w:color w:val="000000" w:themeColor="text1"/>
          <w:sz w:val="22"/>
          <w:szCs w:val="22"/>
          <w:lang w:eastAsia="zh-CN"/>
        </w:rPr>
        <w:t xml:space="preserve">how the </w:t>
      </w:r>
      <w:r w:rsidR="00AC10F7" w:rsidRPr="002215E0">
        <w:rPr>
          <w:rFonts w:eastAsia="宋体"/>
          <w:color w:val="000000" w:themeColor="text1"/>
          <w:sz w:val="22"/>
          <w:szCs w:val="22"/>
          <w:lang w:eastAsia="zh-CN"/>
        </w:rPr>
        <w:t xml:space="preserve">spatial domain </w:t>
      </w:r>
      <w:r w:rsidR="00063E9A" w:rsidRPr="002215E0">
        <w:rPr>
          <w:rFonts w:eastAsia="宋体"/>
          <w:color w:val="000000" w:themeColor="text1"/>
          <w:sz w:val="22"/>
          <w:szCs w:val="22"/>
          <w:lang w:eastAsia="zh-CN"/>
        </w:rPr>
        <w:t>AI/ML</w:t>
      </w:r>
      <w:r w:rsidR="00AC10F7" w:rsidRPr="002215E0">
        <w:rPr>
          <w:rFonts w:eastAsia="宋体"/>
          <w:color w:val="000000" w:themeColor="text1"/>
          <w:sz w:val="22"/>
          <w:szCs w:val="22"/>
          <w:lang w:eastAsia="zh-CN"/>
        </w:rPr>
        <w:t>-</w:t>
      </w:r>
      <w:r w:rsidR="00063E9A" w:rsidRPr="002215E0">
        <w:rPr>
          <w:rFonts w:eastAsia="宋体"/>
          <w:color w:val="000000" w:themeColor="text1"/>
          <w:sz w:val="22"/>
          <w:szCs w:val="22"/>
          <w:lang w:eastAsia="zh-CN"/>
        </w:rPr>
        <w:t>based operations can be incorporated in</w:t>
      </w:r>
      <w:r w:rsidR="00AC10F7" w:rsidRPr="002215E0">
        <w:rPr>
          <w:rFonts w:eastAsia="宋体"/>
          <w:color w:val="000000" w:themeColor="text1"/>
          <w:sz w:val="22"/>
          <w:szCs w:val="22"/>
          <w:lang w:eastAsia="zh-CN"/>
        </w:rPr>
        <w:t>to</w:t>
      </w:r>
      <w:r w:rsidR="00063E9A" w:rsidRPr="002215E0">
        <w:rPr>
          <w:rFonts w:eastAsia="宋体"/>
          <w:color w:val="000000" w:themeColor="text1"/>
          <w:sz w:val="22"/>
          <w:szCs w:val="22"/>
          <w:lang w:eastAsia="zh-CN"/>
        </w:rPr>
        <w:t xml:space="preserve"> the beam management pro</w:t>
      </w:r>
      <w:r w:rsidR="00DF7714" w:rsidRPr="002215E0">
        <w:rPr>
          <w:rFonts w:eastAsia="宋体"/>
          <w:color w:val="000000" w:themeColor="text1"/>
          <w:sz w:val="22"/>
          <w:szCs w:val="22"/>
          <w:lang w:eastAsia="zh-CN"/>
        </w:rPr>
        <w:t>cess</w:t>
      </w:r>
      <w:r w:rsidR="00F2512A">
        <w:rPr>
          <w:rFonts w:eastAsia="宋体"/>
          <w:color w:val="000000" w:themeColor="text1"/>
          <w:sz w:val="22"/>
          <w:szCs w:val="22"/>
          <w:lang w:eastAsia="zh-CN"/>
        </w:rPr>
        <w:t xml:space="preserve"> when the AI/ML model is deployed at the NW-side</w:t>
      </w:r>
      <w:r w:rsidR="00DF7714" w:rsidRPr="002215E0">
        <w:rPr>
          <w:rFonts w:eastAsia="宋体"/>
          <w:color w:val="000000" w:themeColor="text1"/>
          <w:sz w:val="22"/>
          <w:szCs w:val="22"/>
          <w:lang w:eastAsia="zh-CN"/>
        </w:rPr>
        <w:t>:</w:t>
      </w:r>
    </w:p>
    <w:tbl>
      <w:tblPr>
        <w:tblStyle w:val="af"/>
        <w:tblW w:w="0" w:type="auto"/>
        <w:tblLook w:val="04A0" w:firstRow="1" w:lastRow="0" w:firstColumn="1" w:lastColumn="0" w:noHBand="0" w:noVBand="1"/>
      </w:tblPr>
      <w:tblGrid>
        <w:gridCol w:w="9062"/>
      </w:tblGrid>
      <w:tr w:rsidR="001A5364" w14:paraId="6413FBC9" w14:textId="77777777" w:rsidTr="001A5364">
        <w:tc>
          <w:tcPr>
            <w:tcW w:w="9062" w:type="dxa"/>
          </w:tcPr>
          <w:p w14:paraId="6B422861" w14:textId="30929832" w:rsidR="001A5364" w:rsidRDefault="002B33EC" w:rsidP="008D4843">
            <w:pPr>
              <w:pStyle w:val="a1"/>
              <w:jc w:val="center"/>
              <w:rPr>
                <w:rFonts w:eastAsia="宋体"/>
                <w:color w:val="000000" w:themeColor="text1"/>
                <w:sz w:val="22"/>
                <w:lang w:eastAsia="zh-CN"/>
              </w:rPr>
            </w:pPr>
            <w:r>
              <w:rPr>
                <w:noProof/>
                <w:lang w:eastAsia="zh-CN"/>
              </w:rPr>
              <w:drawing>
                <wp:inline distT="0" distB="0" distL="0" distR="0" wp14:anchorId="1CF95964" wp14:editId="24E7099A">
                  <wp:extent cx="5760720" cy="3843020"/>
                  <wp:effectExtent l="0" t="0" r="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3843020"/>
                          </a:xfrm>
                          <a:prstGeom prst="rect">
                            <a:avLst/>
                          </a:prstGeom>
                        </pic:spPr>
                      </pic:pic>
                    </a:graphicData>
                  </a:graphic>
                </wp:inline>
              </w:drawing>
            </w:r>
          </w:p>
        </w:tc>
      </w:tr>
    </w:tbl>
    <w:p w14:paraId="4370963F" w14:textId="122CD413" w:rsidR="00063E9A" w:rsidRPr="009B340B" w:rsidRDefault="00DF7714" w:rsidP="00DF7714">
      <w:pPr>
        <w:pStyle w:val="a6"/>
        <w:jc w:val="center"/>
        <w:rPr>
          <w:rFonts w:ascii="Times New Roman" w:hAnsi="Times New Roman" w:cs="Times New Roman"/>
          <w:b/>
        </w:rPr>
      </w:pPr>
      <w:bookmarkStart w:id="3" w:name="_Ref114993708"/>
      <w:r w:rsidRPr="009B340B">
        <w:rPr>
          <w:rFonts w:ascii="Times New Roman" w:hAnsi="Times New Roman" w:cs="Times New Roman"/>
          <w:b/>
        </w:rPr>
        <w:lastRenderedPageBreak/>
        <w:t xml:space="preserve">Figure </w:t>
      </w:r>
      <w:r w:rsidR="00885ADF" w:rsidRPr="009B340B">
        <w:rPr>
          <w:rFonts w:ascii="Times New Roman" w:hAnsi="Times New Roman" w:cs="Times New Roman"/>
          <w:b/>
          <w:noProof/>
        </w:rPr>
        <w:fldChar w:fldCharType="begin"/>
      </w:r>
      <w:r w:rsidR="00885ADF" w:rsidRPr="009B340B">
        <w:rPr>
          <w:rFonts w:ascii="Times New Roman" w:hAnsi="Times New Roman" w:cs="Times New Roman"/>
          <w:b/>
          <w:noProof/>
        </w:rPr>
        <w:instrText xml:space="preserve"> SEQ Figure \* ARABIC </w:instrText>
      </w:r>
      <w:r w:rsidR="00885ADF" w:rsidRPr="009B340B">
        <w:rPr>
          <w:rFonts w:ascii="Times New Roman" w:hAnsi="Times New Roman" w:cs="Times New Roman"/>
          <w:b/>
          <w:noProof/>
        </w:rPr>
        <w:fldChar w:fldCharType="separate"/>
      </w:r>
      <w:r w:rsidR="00E26860">
        <w:rPr>
          <w:rFonts w:ascii="Times New Roman" w:hAnsi="Times New Roman" w:cs="Times New Roman"/>
          <w:b/>
          <w:noProof/>
        </w:rPr>
        <w:t>1</w:t>
      </w:r>
      <w:r w:rsidR="00885ADF" w:rsidRPr="009B340B">
        <w:rPr>
          <w:rFonts w:ascii="Times New Roman" w:hAnsi="Times New Roman" w:cs="Times New Roman"/>
          <w:b/>
          <w:noProof/>
        </w:rPr>
        <w:fldChar w:fldCharType="end"/>
      </w:r>
      <w:bookmarkEnd w:id="3"/>
      <w:r w:rsidRPr="009B340B">
        <w:rPr>
          <w:rFonts w:ascii="Times New Roman" w:hAnsi="Times New Roman" w:cs="Times New Roman"/>
          <w:b/>
        </w:rPr>
        <w:t xml:space="preserve"> – Example for spatial domain BM implemented at </w:t>
      </w:r>
      <w:r w:rsidR="00596FF0">
        <w:rPr>
          <w:rFonts w:ascii="Times New Roman" w:hAnsi="Times New Roman" w:cs="Times New Roman"/>
          <w:b/>
        </w:rPr>
        <w:t>NW</w:t>
      </w:r>
      <w:r w:rsidR="00E62964">
        <w:rPr>
          <w:rFonts w:ascii="Times New Roman" w:hAnsi="Times New Roman" w:cs="Times New Roman"/>
          <w:b/>
        </w:rPr>
        <w:t>-</w:t>
      </w:r>
      <w:r w:rsidRPr="009B340B">
        <w:rPr>
          <w:rFonts w:ascii="Times New Roman" w:hAnsi="Times New Roman" w:cs="Times New Roman"/>
          <w:b/>
        </w:rPr>
        <w:t>side.</w:t>
      </w:r>
    </w:p>
    <w:p w14:paraId="3BDFFC31" w14:textId="68F660B2" w:rsidR="0069430E" w:rsidRDefault="00AC10F7" w:rsidP="002215E0">
      <w:pPr>
        <w:pStyle w:val="a1"/>
        <w:spacing w:before="120"/>
        <w:rPr>
          <w:rFonts w:eastAsia="宋体"/>
          <w:color w:val="000000" w:themeColor="text1"/>
          <w:sz w:val="22"/>
          <w:szCs w:val="22"/>
          <w:lang w:eastAsia="zh-CN"/>
        </w:rPr>
      </w:pPr>
      <w:r w:rsidRPr="002215E0">
        <w:rPr>
          <w:rFonts w:eastAsia="宋体"/>
          <w:color w:val="000000" w:themeColor="text1"/>
          <w:sz w:val="22"/>
          <w:szCs w:val="22"/>
          <w:lang w:eastAsia="zh-CN"/>
        </w:rPr>
        <w:t>During the training phase</w:t>
      </w:r>
      <w:r w:rsidR="004B32F2">
        <w:rPr>
          <w:rFonts w:eastAsia="宋体"/>
          <w:color w:val="000000" w:themeColor="text1"/>
          <w:sz w:val="22"/>
          <w:szCs w:val="22"/>
          <w:lang w:eastAsia="zh-CN"/>
        </w:rPr>
        <w:t xml:space="preserve"> (as illustrated in </w:t>
      </w:r>
      <w:r w:rsidR="004B32F2">
        <w:rPr>
          <w:rFonts w:eastAsia="宋体"/>
          <w:color w:val="000000" w:themeColor="text1"/>
          <w:sz w:val="22"/>
          <w:szCs w:val="22"/>
          <w:lang w:eastAsia="zh-CN"/>
        </w:rPr>
        <w:fldChar w:fldCharType="begin"/>
      </w:r>
      <w:r w:rsidR="004B32F2">
        <w:rPr>
          <w:rFonts w:eastAsia="宋体"/>
          <w:color w:val="000000" w:themeColor="text1"/>
          <w:sz w:val="22"/>
          <w:szCs w:val="22"/>
          <w:lang w:eastAsia="zh-CN"/>
        </w:rPr>
        <w:instrText xml:space="preserve"> REF _Ref114993708 \h  \* MERGEFORMAT </w:instrText>
      </w:r>
      <w:r w:rsidR="004B32F2">
        <w:rPr>
          <w:rFonts w:eastAsia="宋体"/>
          <w:color w:val="000000" w:themeColor="text1"/>
          <w:sz w:val="22"/>
          <w:szCs w:val="22"/>
          <w:lang w:eastAsia="zh-CN"/>
        </w:rPr>
      </w:r>
      <w:r w:rsidR="004B32F2">
        <w:rPr>
          <w:rFonts w:eastAsia="宋体"/>
          <w:color w:val="000000" w:themeColor="text1"/>
          <w:sz w:val="22"/>
          <w:szCs w:val="22"/>
          <w:lang w:eastAsia="zh-CN"/>
        </w:rPr>
        <w:fldChar w:fldCharType="separate"/>
      </w:r>
      <w:r w:rsidR="00E26860" w:rsidRPr="00E26860">
        <w:rPr>
          <w:rFonts w:eastAsia="宋体"/>
          <w:color w:val="000000" w:themeColor="text1"/>
          <w:sz w:val="22"/>
          <w:szCs w:val="22"/>
          <w:lang w:eastAsia="zh-CN"/>
        </w:rPr>
        <w:t>Figure 1</w:t>
      </w:r>
      <w:r w:rsidR="004B32F2">
        <w:rPr>
          <w:rFonts w:eastAsia="宋体"/>
          <w:color w:val="000000" w:themeColor="text1"/>
          <w:sz w:val="22"/>
          <w:szCs w:val="22"/>
          <w:lang w:eastAsia="zh-CN"/>
        </w:rPr>
        <w:fldChar w:fldCharType="end"/>
      </w:r>
      <w:r w:rsidR="004B32F2">
        <w:rPr>
          <w:rFonts w:eastAsia="宋体"/>
          <w:color w:val="000000" w:themeColor="text1"/>
          <w:sz w:val="22"/>
          <w:szCs w:val="22"/>
          <w:lang w:eastAsia="zh-CN"/>
        </w:rPr>
        <w:t>)</w:t>
      </w:r>
      <w:r w:rsidRPr="002215E0">
        <w:rPr>
          <w:rFonts w:eastAsia="宋体"/>
          <w:color w:val="000000" w:themeColor="text1"/>
          <w:sz w:val="22"/>
          <w:szCs w:val="22"/>
          <w:lang w:eastAsia="zh-CN"/>
        </w:rPr>
        <w:t xml:space="preserve">, </w:t>
      </w:r>
      <w:r w:rsidR="00967B4A">
        <w:rPr>
          <w:rFonts w:eastAsia="宋体"/>
          <w:color w:val="000000" w:themeColor="text1"/>
          <w:sz w:val="22"/>
          <w:szCs w:val="22"/>
          <w:lang w:eastAsia="zh-CN"/>
        </w:rPr>
        <w:t xml:space="preserve">the </w:t>
      </w:r>
      <w:r w:rsidR="00596FF0" w:rsidRPr="00B84925">
        <w:rPr>
          <w:rFonts w:eastAsia="宋体"/>
          <w:color w:val="000000" w:themeColor="text1"/>
          <w:sz w:val="22"/>
          <w:szCs w:val="22"/>
          <w:lang w:eastAsia="zh-CN"/>
        </w:rPr>
        <w:t xml:space="preserve">NW </w:t>
      </w:r>
      <w:r w:rsidRPr="002215E0">
        <w:rPr>
          <w:rFonts w:eastAsia="宋体"/>
          <w:color w:val="000000" w:themeColor="text1"/>
          <w:sz w:val="22"/>
          <w:szCs w:val="22"/>
          <w:lang w:eastAsia="zh-CN"/>
        </w:rPr>
        <w:t xml:space="preserve">sweeps and the UE measures all the beams from Set A which for example could be </w:t>
      </w:r>
      <w:r w:rsidR="004B32F2">
        <w:rPr>
          <w:rFonts w:eastAsia="宋体"/>
          <w:color w:val="000000" w:themeColor="text1"/>
          <w:sz w:val="22"/>
          <w:szCs w:val="22"/>
          <w:lang w:eastAsia="zh-CN"/>
        </w:rPr>
        <w:t xml:space="preserve">32, </w:t>
      </w:r>
      <w:r w:rsidRPr="002215E0">
        <w:rPr>
          <w:rFonts w:eastAsia="宋体"/>
          <w:color w:val="000000" w:themeColor="text1"/>
          <w:sz w:val="22"/>
          <w:szCs w:val="22"/>
          <w:lang w:eastAsia="zh-CN"/>
        </w:rPr>
        <w:t xml:space="preserve">64 or 256 beams. </w:t>
      </w:r>
      <w:r w:rsidR="0069430E">
        <w:rPr>
          <w:rFonts w:eastAsia="宋体"/>
          <w:color w:val="000000" w:themeColor="text1"/>
          <w:sz w:val="22"/>
          <w:szCs w:val="22"/>
          <w:lang w:eastAsia="zh-CN"/>
        </w:rPr>
        <w:t xml:space="preserve">There are </w:t>
      </w:r>
      <w:r w:rsidR="004B32F2">
        <w:rPr>
          <w:rFonts w:eastAsia="宋体"/>
          <w:color w:val="000000" w:themeColor="text1"/>
          <w:sz w:val="22"/>
          <w:szCs w:val="22"/>
          <w:lang w:eastAsia="zh-CN"/>
        </w:rPr>
        <w:t xml:space="preserve">at least </w:t>
      </w:r>
      <w:r w:rsidR="0069430E">
        <w:rPr>
          <w:rFonts w:eastAsia="宋体"/>
          <w:color w:val="000000" w:themeColor="text1"/>
          <w:sz w:val="22"/>
          <w:szCs w:val="22"/>
          <w:lang w:eastAsia="zh-CN"/>
        </w:rPr>
        <w:t>two methods for the UE to report back the data that the AI</w:t>
      </w:r>
      <w:r w:rsidR="006560BE">
        <w:rPr>
          <w:rFonts w:eastAsia="宋体"/>
          <w:color w:val="000000" w:themeColor="text1"/>
          <w:sz w:val="22"/>
          <w:szCs w:val="22"/>
          <w:lang w:eastAsia="zh-CN"/>
        </w:rPr>
        <w:t>/ML</w:t>
      </w:r>
      <w:r w:rsidR="0069430E">
        <w:rPr>
          <w:rFonts w:eastAsia="宋体"/>
          <w:color w:val="000000" w:themeColor="text1"/>
          <w:sz w:val="22"/>
          <w:szCs w:val="22"/>
          <w:lang w:eastAsia="zh-CN"/>
        </w:rPr>
        <w:t xml:space="preserve"> model at the NW-side then needs for training</w:t>
      </w:r>
      <w:r w:rsidR="004B32F2">
        <w:rPr>
          <w:rFonts w:eastAsia="宋体"/>
          <w:color w:val="000000" w:themeColor="text1"/>
          <w:sz w:val="22"/>
          <w:szCs w:val="22"/>
          <w:lang w:eastAsia="zh-CN"/>
        </w:rPr>
        <w:t>. The UE can e.g. return the L1-RSRPs for all beams from Set A</w:t>
      </w:r>
      <w:r w:rsidR="00101BAA">
        <w:rPr>
          <w:rFonts w:eastAsia="宋体"/>
          <w:color w:val="000000" w:themeColor="text1"/>
          <w:sz w:val="22"/>
          <w:szCs w:val="22"/>
          <w:lang w:eastAsia="zh-CN"/>
        </w:rPr>
        <w:t xml:space="preserve"> (e.g., for prediction of </w:t>
      </w:r>
      <w:r w:rsidR="00101BAA" w:rsidRPr="002215E0">
        <w:rPr>
          <w:rFonts w:eastAsia="宋体"/>
          <w:color w:val="000000" w:themeColor="text1"/>
          <w:sz w:val="22"/>
          <w:szCs w:val="22"/>
          <w:lang w:eastAsia="zh-CN"/>
        </w:rPr>
        <w:t>L1-RSRP</w:t>
      </w:r>
      <w:r w:rsidR="00101BAA">
        <w:rPr>
          <w:rFonts w:eastAsia="宋体"/>
          <w:color w:val="000000" w:themeColor="text1"/>
          <w:sz w:val="22"/>
          <w:szCs w:val="22"/>
          <w:lang w:eastAsia="zh-CN"/>
        </w:rPr>
        <w:t xml:space="preserve"> using regression problem)</w:t>
      </w:r>
      <w:r w:rsidR="004B32F2">
        <w:rPr>
          <w:rFonts w:eastAsia="宋体"/>
          <w:color w:val="000000" w:themeColor="text1"/>
          <w:sz w:val="22"/>
          <w:szCs w:val="22"/>
          <w:lang w:eastAsia="zh-CN"/>
        </w:rPr>
        <w:t>, or, alternatively, the UE can return the L1-RSRPs for the beams that belong to Set B and the best beam ID over all beams from Set A</w:t>
      </w:r>
      <w:r w:rsidR="00101BAA">
        <w:rPr>
          <w:rFonts w:eastAsia="宋体"/>
          <w:color w:val="000000" w:themeColor="text1"/>
          <w:sz w:val="22"/>
          <w:szCs w:val="22"/>
          <w:lang w:eastAsia="zh-CN"/>
        </w:rPr>
        <w:t xml:space="preserve"> (e.g., for prediction of beam ID using classification problem)</w:t>
      </w:r>
      <w:r w:rsidR="004B32F2">
        <w:rPr>
          <w:rFonts w:eastAsia="宋体"/>
          <w:color w:val="000000" w:themeColor="text1"/>
          <w:sz w:val="22"/>
          <w:szCs w:val="22"/>
          <w:lang w:eastAsia="zh-CN"/>
        </w:rPr>
        <w:t>.</w:t>
      </w:r>
    </w:p>
    <w:p w14:paraId="3D9C729B" w14:textId="456A98C1" w:rsidR="007B4460" w:rsidRPr="002215E0" w:rsidRDefault="00AC10F7" w:rsidP="00AC10F7">
      <w:pPr>
        <w:pStyle w:val="a1"/>
        <w:rPr>
          <w:sz w:val="22"/>
          <w:szCs w:val="22"/>
        </w:rPr>
      </w:pPr>
      <w:r w:rsidRPr="002215E0">
        <w:rPr>
          <w:rFonts w:eastAsia="宋体"/>
          <w:color w:val="000000" w:themeColor="text1"/>
          <w:sz w:val="22"/>
          <w:szCs w:val="22"/>
          <w:lang w:eastAsia="zh-CN"/>
        </w:rPr>
        <w:t>During inference, the AI/ML model can be used to replace the legacy processing during P1</w:t>
      </w:r>
      <w:r w:rsidR="000F0158">
        <w:rPr>
          <w:rFonts w:eastAsia="宋体"/>
          <w:color w:val="000000" w:themeColor="text1"/>
          <w:sz w:val="22"/>
          <w:szCs w:val="22"/>
          <w:lang w:eastAsia="zh-CN"/>
        </w:rPr>
        <w:t>/P2</w:t>
      </w:r>
      <w:r w:rsidRPr="002215E0">
        <w:rPr>
          <w:rFonts w:eastAsia="宋体"/>
          <w:color w:val="000000" w:themeColor="text1"/>
          <w:sz w:val="22"/>
          <w:szCs w:val="22"/>
          <w:lang w:eastAsia="zh-CN"/>
        </w:rPr>
        <w:t>. For example, a predefined sparse beam pattern that is covering the entire cell is swept and the UE returns the measured</w:t>
      </w:r>
      <w:r w:rsidR="006E14B3" w:rsidRPr="002215E0">
        <w:rPr>
          <w:rFonts w:eastAsia="宋体"/>
          <w:color w:val="000000" w:themeColor="text1"/>
          <w:sz w:val="22"/>
          <w:szCs w:val="22"/>
          <w:lang w:eastAsia="zh-CN"/>
        </w:rPr>
        <w:t xml:space="preserve"> L1-RSRP</w:t>
      </w:r>
      <w:r w:rsidRPr="002215E0">
        <w:rPr>
          <w:rFonts w:eastAsia="宋体"/>
          <w:color w:val="000000" w:themeColor="text1"/>
          <w:sz w:val="22"/>
          <w:szCs w:val="22"/>
          <w:lang w:eastAsia="zh-CN"/>
        </w:rPr>
        <w:t xml:space="preserve">s which then will be used as input to the AI/ML model to infer the best </w:t>
      </w:r>
      <w:r w:rsidR="0096644B">
        <w:rPr>
          <w:rFonts w:eastAsia="宋体"/>
          <w:color w:val="000000" w:themeColor="text1"/>
          <w:sz w:val="22"/>
          <w:szCs w:val="22"/>
          <w:lang w:eastAsia="zh-CN"/>
        </w:rPr>
        <w:t>T</w:t>
      </w:r>
      <w:r w:rsidR="0096644B" w:rsidRPr="002215E0">
        <w:rPr>
          <w:rFonts w:eastAsia="宋体"/>
          <w:color w:val="000000" w:themeColor="text1"/>
          <w:sz w:val="22"/>
          <w:szCs w:val="22"/>
          <w:lang w:eastAsia="zh-CN"/>
        </w:rPr>
        <w:t>op</w:t>
      </w:r>
      <w:r w:rsidRPr="002215E0">
        <w:rPr>
          <w:rFonts w:eastAsia="宋体"/>
          <w:color w:val="000000" w:themeColor="text1"/>
          <w:sz w:val="22"/>
          <w:szCs w:val="22"/>
          <w:lang w:eastAsia="zh-CN"/>
        </w:rPr>
        <w:t xml:space="preserve">-K beams. In P2, the </w:t>
      </w:r>
      <w:proofErr w:type="spellStart"/>
      <w:r w:rsidRPr="002215E0">
        <w:rPr>
          <w:rFonts w:eastAsia="宋体"/>
          <w:color w:val="000000" w:themeColor="text1"/>
          <w:sz w:val="22"/>
          <w:szCs w:val="22"/>
          <w:lang w:eastAsia="zh-CN"/>
        </w:rPr>
        <w:t>gNB</w:t>
      </w:r>
      <w:proofErr w:type="spellEnd"/>
      <w:r w:rsidRPr="002215E0">
        <w:rPr>
          <w:rFonts w:eastAsia="宋体"/>
          <w:color w:val="000000" w:themeColor="text1"/>
          <w:sz w:val="22"/>
          <w:szCs w:val="22"/>
          <w:lang w:eastAsia="zh-CN"/>
        </w:rPr>
        <w:t xml:space="preserve"> sweeps the </w:t>
      </w:r>
      <w:r w:rsidR="0096644B">
        <w:rPr>
          <w:rFonts w:eastAsia="宋体"/>
          <w:color w:val="000000" w:themeColor="text1"/>
          <w:sz w:val="22"/>
          <w:szCs w:val="22"/>
          <w:lang w:eastAsia="zh-CN"/>
        </w:rPr>
        <w:t>T</w:t>
      </w:r>
      <w:r w:rsidR="0096644B" w:rsidRPr="002215E0">
        <w:rPr>
          <w:rFonts w:eastAsia="宋体"/>
          <w:color w:val="000000" w:themeColor="text1"/>
          <w:sz w:val="22"/>
          <w:szCs w:val="22"/>
          <w:lang w:eastAsia="zh-CN"/>
        </w:rPr>
        <w:t>op</w:t>
      </w:r>
      <w:r w:rsidRPr="002215E0">
        <w:rPr>
          <w:rFonts w:eastAsia="宋体"/>
          <w:color w:val="000000" w:themeColor="text1"/>
          <w:sz w:val="22"/>
          <w:szCs w:val="22"/>
          <w:lang w:eastAsia="zh-CN"/>
        </w:rPr>
        <w:t>-K beams</w:t>
      </w:r>
      <w:r w:rsidR="000F0158">
        <w:rPr>
          <w:rFonts w:eastAsia="宋体"/>
          <w:color w:val="000000" w:themeColor="text1"/>
          <w:sz w:val="22"/>
          <w:szCs w:val="22"/>
          <w:lang w:eastAsia="zh-CN"/>
        </w:rPr>
        <w:t xml:space="preserve"> which are the output of the AI/ML inference,</w:t>
      </w:r>
      <w:r w:rsidRPr="002215E0">
        <w:rPr>
          <w:rFonts w:eastAsia="宋体"/>
          <w:color w:val="000000" w:themeColor="text1"/>
          <w:sz w:val="22"/>
          <w:szCs w:val="22"/>
          <w:lang w:eastAsia="zh-CN"/>
        </w:rPr>
        <w:t xml:space="preserve"> and the UE may</w:t>
      </w:r>
      <w:r w:rsidR="007B7A8F" w:rsidRPr="007B7A8F">
        <w:rPr>
          <w:rFonts w:eastAsia="宋体"/>
          <w:color w:val="000000" w:themeColor="text1"/>
          <w:sz w:val="22"/>
          <w:szCs w:val="22"/>
          <w:lang w:eastAsia="zh-CN"/>
        </w:rPr>
        <w:t xml:space="preserve"> </w:t>
      </w:r>
      <w:r w:rsidR="007B7A8F" w:rsidRPr="0096644B">
        <w:rPr>
          <w:rFonts w:eastAsia="宋体"/>
          <w:color w:val="000000" w:themeColor="text1"/>
          <w:sz w:val="22"/>
          <w:szCs w:val="22"/>
          <w:lang w:eastAsia="zh-CN"/>
        </w:rPr>
        <w:t>directly</w:t>
      </w:r>
      <w:r w:rsidRPr="002215E0">
        <w:rPr>
          <w:rFonts w:eastAsia="宋体"/>
          <w:color w:val="000000" w:themeColor="text1"/>
          <w:sz w:val="22"/>
          <w:szCs w:val="22"/>
          <w:lang w:eastAsia="zh-CN"/>
        </w:rPr>
        <w:t xml:space="preserve"> return the</w:t>
      </w:r>
      <w:r w:rsidR="006E14B3" w:rsidRPr="002215E0">
        <w:rPr>
          <w:rFonts w:eastAsia="宋体"/>
          <w:color w:val="000000" w:themeColor="text1"/>
          <w:sz w:val="22"/>
          <w:szCs w:val="22"/>
          <w:lang w:eastAsia="zh-CN"/>
        </w:rPr>
        <w:t xml:space="preserve"> L1-RSRP</w:t>
      </w:r>
      <w:r w:rsidRPr="002215E0">
        <w:rPr>
          <w:rFonts w:eastAsia="宋体"/>
          <w:color w:val="000000" w:themeColor="text1"/>
          <w:sz w:val="22"/>
          <w:szCs w:val="22"/>
          <w:lang w:eastAsia="zh-CN"/>
        </w:rPr>
        <w:t xml:space="preserve">s </w:t>
      </w:r>
      <w:r w:rsidR="000F0158">
        <w:rPr>
          <w:rFonts w:eastAsia="宋体"/>
          <w:color w:val="000000" w:themeColor="text1"/>
          <w:sz w:val="22"/>
          <w:szCs w:val="22"/>
          <w:lang w:eastAsia="zh-CN"/>
        </w:rPr>
        <w:t>and/or</w:t>
      </w:r>
      <w:r w:rsidRPr="0096644B">
        <w:rPr>
          <w:rFonts w:eastAsia="宋体"/>
          <w:color w:val="000000" w:themeColor="text1"/>
          <w:sz w:val="22"/>
          <w:szCs w:val="22"/>
          <w:lang w:eastAsia="zh-CN"/>
        </w:rPr>
        <w:t xml:space="preserve"> the best beam </w:t>
      </w:r>
      <w:r w:rsidRPr="002215E0">
        <w:rPr>
          <w:rFonts w:eastAsia="宋体"/>
          <w:color w:val="000000" w:themeColor="text1"/>
          <w:sz w:val="22"/>
          <w:szCs w:val="22"/>
          <w:lang w:eastAsia="zh-CN"/>
        </w:rPr>
        <w:t>ID</w:t>
      </w:r>
      <w:r w:rsidR="000F0158">
        <w:rPr>
          <w:rFonts w:eastAsia="宋体"/>
          <w:color w:val="000000" w:themeColor="text1"/>
          <w:sz w:val="22"/>
          <w:szCs w:val="22"/>
          <w:lang w:eastAsia="zh-CN"/>
        </w:rPr>
        <w:t xml:space="preserve"> after sweeping the Top-K beams</w:t>
      </w:r>
      <w:r w:rsidRPr="002215E0">
        <w:rPr>
          <w:rFonts w:eastAsia="宋体"/>
          <w:color w:val="000000" w:themeColor="text1"/>
          <w:sz w:val="22"/>
          <w:szCs w:val="22"/>
          <w:lang w:eastAsia="zh-CN"/>
        </w:rPr>
        <w:t xml:space="preserve">. After the best </w:t>
      </w:r>
      <w:proofErr w:type="spellStart"/>
      <w:proofErr w:type="gramStart"/>
      <w:r w:rsidRPr="002215E0">
        <w:rPr>
          <w:rFonts w:eastAsia="宋体"/>
          <w:color w:val="000000" w:themeColor="text1"/>
          <w:sz w:val="22"/>
          <w:szCs w:val="22"/>
          <w:lang w:eastAsia="zh-CN"/>
        </w:rPr>
        <w:t>Tx</w:t>
      </w:r>
      <w:proofErr w:type="spellEnd"/>
      <w:proofErr w:type="gramEnd"/>
      <w:r w:rsidRPr="002215E0">
        <w:rPr>
          <w:rFonts w:eastAsia="宋体"/>
          <w:color w:val="000000" w:themeColor="text1"/>
          <w:sz w:val="22"/>
          <w:szCs w:val="22"/>
          <w:lang w:eastAsia="zh-CN"/>
        </w:rPr>
        <w:t xml:space="preserve"> beam has been determined, the </w:t>
      </w:r>
      <w:proofErr w:type="spellStart"/>
      <w:r w:rsidRPr="002215E0">
        <w:rPr>
          <w:rFonts w:eastAsia="宋体"/>
          <w:color w:val="000000" w:themeColor="text1"/>
          <w:sz w:val="22"/>
          <w:szCs w:val="22"/>
          <w:lang w:eastAsia="zh-CN"/>
        </w:rPr>
        <w:t>gNB</w:t>
      </w:r>
      <w:proofErr w:type="spellEnd"/>
      <w:r w:rsidRPr="002215E0">
        <w:rPr>
          <w:rFonts w:eastAsia="宋体"/>
          <w:color w:val="000000" w:themeColor="text1"/>
          <w:sz w:val="22"/>
          <w:szCs w:val="22"/>
          <w:lang w:eastAsia="zh-CN"/>
        </w:rPr>
        <w:t xml:space="preserve"> may</w:t>
      </w:r>
      <w:r w:rsidR="003F7C76">
        <w:rPr>
          <w:rFonts w:eastAsia="宋体"/>
          <w:color w:val="000000" w:themeColor="text1"/>
          <w:sz w:val="22"/>
          <w:szCs w:val="22"/>
          <w:lang w:eastAsia="zh-CN"/>
        </w:rPr>
        <w:t xml:space="preserve"> optionally</w:t>
      </w:r>
      <w:r w:rsidRPr="002215E0">
        <w:rPr>
          <w:rFonts w:eastAsia="宋体"/>
          <w:color w:val="000000" w:themeColor="text1"/>
          <w:sz w:val="22"/>
          <w:szCs w:val="22"/>
          <w:lang w:eastAsia="zh-CN"/>
        </w:rPr>
        <w:t xml:space="preserve"> configure CSI-RS repetition</w:t>
      </w:r>
      <w:r w:rsidR="007B7A8F">
        <w:rPr>
          <w:rFonts w:eastAsia="宋体"/>
          <w:color w:val="000000" w:themeColor="text1"/>
          <w:sz w:val="22"/>
          <w:szCs w:val="22"/>
          <w:lang w:eastAsia="zh-CN"/>
        </w:rPr>
        <w:t>s</w:t>
      </w:r>
      <w:r w:rsidRPr="002215E0">
        <w:rPr>
          <w:rFonts w:eastAsia="宋体"/>
          <w:color w:val="000000" w:themeColor="text1"/>
          <w:sz w:val="22"/>
          <w:szCs w:val="22"/>
          <w:lang w:eastAsia="zh-CN"/>
        </w:rPr>
        <w:t xml:space="preserve"> so that the UE can determine an optimal R</w:t>
      </w:r>
      <w:r w:rsidR="00923E9D">
        <w:rPr>
          <w:rFonts w:eastAsia="宋体"/>
          <w:color w:val="000000" w:themeColor="text1"/>
          <w:sz w:val="22"/>
          <w:szCs w:val="22"/>
          <w:lang w:eastAsia="zh-CN"/>
        </w:rPr>
        <w:t>x</w:t>
      </w:r>
      <w:r w:rsidRPr="002215E0">
        <w:rPr>
          <w:rFonts w:eastAsia="宋体"/>
          <w:color w:val="000000" w:themeColor="text1"/>
          <w:sz w:val="22"/>
          <w:szCs w:val="22"/>
          <w:lang w:eastAsia="zh-CN"/>
        </w:rPr>
        <w:t xml:space="preserve"> beam ID</w:t>
      </w:r>
      <w:r w:rsidR="007B7A8F">
        <w:rPr>
          <w:rFonts w:eastAsia="宋体"/>
          <w:color w:val="000000" w:themeColor="text1"/>
          <w:sz w:val="22"/>
          <w:szCs w:val="22"/>
          <w:lang w:eastAsia="zh-CN"/>
        </w:rPr>
        <w:t xml:space="preserve"> in P3</w:t>
      </w:r>
      <w:r w:rsidRPr="002215E0">
        <w:rPr>
          <w:rFonts w:eastAsia="宋体"/>
          <w:color w:val="000000" w:themeColor="text1"/>
          <w:sz w:val="22"/>
          <w:szCs w:val="22"/>
          <w:lang w:eastAsia="zh-CN"/>
        </w:rPr>
        <w:t>.</w:t>
      </w:r>
      <w:r w:rsidRPr="0096644B">
        <w:rPr>
          <w:rFonts w:eastAsia="宋体"/>
          <w:color w:val="000000" w:themeColor="text1"/>
          <w:sz w:val="22"/>
          <w:szCs w:val="22"/>
          <w:lang w:eastAsia="zh-CN"/>
        </w:rPr>
        <w:t xml:space="preserve">  </w:t>
      </w:r>
    </w:p>
    <w:p w14:paraId="02FA3179" w14:textId="33DC57BE" w:rsidR="00CE1405" w:rsidRPr="005A3270" w:rsidRDefault="00C62A1D">
      <w:pPr>
        <w:pStyle w:val="2"/>
      </w:pPr>
      <w:r w:rsidRPr="002215E0">
        <w:rPr>
          <w:rFonts w:ascii="Times New Roman" w:hAnsi="Times New Roman" w:cs="Times New Roman"/>
          <w:b/>
        </w:rPr>
        <w:t xml:space="preserve">AI/ML </w:t>
      </w:r>
      <w:r w:rsidR="00D56069" w:rsidRPr="002215E0">
        <w:rPr>
          <w:rFonts w:ascii="Times New Roman" w:hAnsi="Times New Roman" w:cs="Times New Roman"/>
          <w:b/>
        </w:rPr>
        <w:t>model input</w:t>
      </w:r>
    </w:p>
    <w:p w14:paraId="44A51477" w14:textId="6F8D09F8" w:rsidR="000E3EF0" w:rsidRDefault="00F2120E" w:rsidP="00F2120E">
      <w:pPr>
        <w:pStyle w:val="a1"/>
        <w:rPr>
          <w:rFonts w:eastAsia="宋体"/>
          <w:color w:val="000000" w:themeColor="text1"/>
          <w:sz w:val="22"/>
          <w:szCs w:val="22"/>
          <w:lang w:eastAsia="zh-CN"/>
        </w:rPr>
      </w:pPr>
      <w:r w:rsidRPr="002215E0">
        <w:rPr>
          <w:rFonts w:eastAsia="宋体"/>
          <w:color w:val="000000" w:themeColor="text1"/>
          <w:sz w:val="22"/>
          <w:szCs w:val="22"/>
          <w:lang w:eastAsia="zh-CN"/>
        </w:rPr>
        <w:t>I</w:t>
      </w:r>
      <w:r w:rsidR="006760AF">
        <w:rPr>
          <w:rFonts w:eastAsia="宋体"/>
          <w:color w:val="000000" w:themeColor="text1"/>
          <w:sz w:val="22"/>
          <w:szCs w:val="22"/>
          <w:lang w:eastAsia="zh-CN"/>
        </w:rPr>
        <w:t xml:space="preserve">t </w:t>
      </w:r>
      <w:r w:rsidR="00B02289">
        <w:rPr>
          <w:rFonts w:eastAsia="宋体"/>
          <w:color w:val="000000" w:themeColor="text1"/>
          <w:sz w:val="22"/>
          <w:szCs w:val="22"/>
          <w:lang w:eastAsia="zh-CN"/>
        </w:rPr>
        <w:t xml:space="preserve">has been agreed for BM-Case </w:t>
      </w:r>
      <w:r w:rsidRPr="002215E0">
        <w:rPr>
          <w:rFonts w:eastAsia="宋体"/>
          <w:color w:val="000000" w:themeColor="text1"/>
          <w:sz w:val="22"/>
          <w:szCs w:val="22"/>
          <w:lang w:eastAsia="zh-CN"/>
        </w:rPr>
        <w:t>1 that Set B can either be a subset of Set A, or that Set B can be different from Set A</w:t>
      </w:r>
      <w:r w:rsidR="002359C4" w:rsidRPr="002215E0">
        <w:rPr>
          <w:rFonts w:eastAsia="宋体"/>
          <w:color w:val="000000" w:themeColor="text1"/>
          <w:sz w:val="22"/>
          <w:szCs w:val="22"/>
          <w:lang w:eastAsia="zh-CN"/>
        </w:rPr>
        <w:t>. For the latter</w:t>
      </w:r>
      <w:r w:rsidRPr="002215E0">
        <w:rPr>
          <w:rFonts w:eastAsia="宋体"/>
          <w:color w:val="000000" w:themeColor="text1"/>
          <w:sz w:val="22"/>
          <w:szCs w:val="22"/>
          <w:lang w:eastAsia="zh-CN"/>
        </w:rPr>
        <w:t xml:space="preserve"> </w:t>
      </w:r>
      <w:r w:rsidR="002359C4" w:rsidRPr="002215E0">
        <w:rPr>
          <w:rFonts w:eastAsia="宋体"/>
          <w:color w:val="000000" w:themeColor="text1"/>
          <w:sz w:val="22"/>
          <w:szCs w:val="22"/>
          <w:lang w:eastAsia="zh-CN"/>
        </w:rPr>
        <w:t xml:space="preserve">it is understood that </w:t>
      </w:r>
      <w:r w:rsidRPr="002215E0">
        <w:rPr>
          <w:rFonts w:eastAsia="宋体"/>
          <w:color w:val="000000" w:themeColor="text1"/>
          <w:sz w:val="22"/>
          <w:szCs w:val="22"/>
          <w:lang w:eastAsia="zh-CN"/>
        </w:rPr>
        <w:t>Set B m</w:t>
      </w:r>
      <w:r w:rsidR="001E3FB9" w:rsidRPr="002215E0">
        <w:rPr>
          <w:rFonts w:eastAsia="宋体"/>
          <w:color w:val="000000" w:themeColor="text1"/>
          <w:sz w:val="22"/>
          <w:szCs w:val="22"/>
          <w:lang w:eastAsia="zh-CN"/>
        </w:rPr>
        <w:t xml:space="preserve">ay consist of </w:t>
      </w:r>
      <w:r w:rsidR="002359C4" w:rsidRPr="002215E0">
        <w:rPr>
          <w:rFonts w:eastAsia="宋体"/>
          <w:color w:val="000000" w:themeColor="text1"/>
          <w:sz w:val="22"/>
          <w:szCs w:val="22"/>
          <w:lang w:eastAsia="zh-CN"/>
        </w:rPr>
        <w:t xml:space="preserve">a smaller number of </w:t>
      </w:r>
      <w:r w:rsidRPr="002215E0">
        <w:rPr>
          <w:rFonts w:eastAsia="宋体"/>
          <w:color w:val="000000" w:themeColor="text1"/>
          <w:sz w:val="22"/>
          <w:szCs w:val="22"/>
          <w:lang w:eastAsia="zh-CN"/>
        </w:rPr>
        <w:t>wide beams whereas Set A contains a large</w:t>
      </w:r>
      <w:r w:rsidR="002359C4" w:rsidRPr="002215E0">
        <w:rPr>
          <w:rFonts w:eastAsia="宋体"/>
          <w:color w:val="000000" w:themeColor="text1"/>
          <w:sz w:val="22"/>
          <w:szCs w:val="22"/>
          <w:lang w:eastAsia="zh-CN"/>
        </w:rPr>
        <w:t>r</w:t>
      </w:r>
      <w:r w:rsidRPr="002215E0">
        <w:rPr>
          <w:rFonts w:eastAsia="宋体"/>
          <w:color w:val="000000" w:themeColor="text1"/>
          <w:sz w:val="22"/>
          <w:szCs w:val="22"/>
          <w:lang w:eastAsia="zh-CN"/>
        </w:rPr>
        <w:t xml:space="preserve"> number of narrow beams.</w:t>
      </w:r>
      <w:r w:rsidR="002359C4" w:rsidRPr="002215E0">
        <w:rPr>
          <w:rFonts w:eastAsia="宋体"/>
          <w:color w:val="000000" w:themeColor="text1"/>
          <w:sz w:val="22"/>
          <w:szCs w:val="22"/>
          <w:lang w:eastAsia="zh-CN"/>
        </w:rPr>
        <w:t xml:space="preserve"> </w:t>
      </w:r>
      <w:r w:rsidR="007C51D2" w:rsidRPr="00F92E6F">
        <w:rPr>
          <w:rFonts w:eastAsia="宋体"/>
          <w:color w:val="000000" w:themeColor="text1"/>
          <w:sz w:val="22"/>
          <w:szCs w:val="22"/>
          <w:lang w:eastAsia="zh-CN"/>
        </w:rPr>
        <w:t>In our view</w:t>
      </w:r>
      <w:r w:rsidR="00DE6450">
        <w:rPr>
          <w:rFonts w:eastAsia="宋体"/>
          <w:color w:val="000000" w:themeColor="text1"/>
          <w:sz w:val="22"/>
          <w:szCs w:val="22"/>
          <w:lang w:eastAsia="zh-CN"/>
        </w:rPr>
        <w:t>,</w:t>
      </w:r>
      <w:r w:rsidR="007C51D2" w:rsidRPr="00F92E6F">
        <w:rPr>
          <w:rFonts w:eastAsia="宋体"/>
          <w:color w:val="000000" w:themeColor="text1"/>
          <w:sz w:val="22"/>
          <w:szCs w:val="22"/>
          <w:lang w:eastAsia="zh-CN"/>
        </w:rPr>
        <w:t xml:space="preserve"> both options can be studied with the same priority.</w:t>
      </w:r>
    </w:p>
    <w:p w14:paraId="1CF92DFA" w14:textId="58CFEB7F" w:rsidR="00D56069" w:rsidRPr="002215E0" w:rsidRDefault="0041314B" w:rsidP="005A3270">
      <w:pPr>
        <w:pStyle w:val="a1"/>
        <w:rPr>
          <w:rFonts w:eastAsia="宋体"/>
          <w:color w:val="000000" w:themeColor="text1"/>
          <w:sz w:val="22"/>
          <w:szCs w:val="22"/>
          <w:lang w:eastAsia="zh-CN"/>
        </w:rPr>
      </w:pPr>
      <w:r w:rsidRPr="002215E0">
        <w:rPr>
          <w:rFonts w:eastAsia="宋体"/>
          <w:color w:val="000000" w:themeColor="text1"/>
          <w:sz w:val="22"/>
          <w:szCs w:val="22"/>
          <w:lang w:eastAsia="zh-CN"/>
        </w:rPr>
        <w:t>Regarding further details about the AI</w:t>
      </w:r>
      <w:r w:rsidR="00E74787">
        <w:rPr>
          <w:rFonts w:eastAsia="宋体"/>
          <w:color w:val="000000" w:themeColor="text1"/>
          <w:sz w:val="22"/>
          <w:szCs w:val="22"/>
          <w:lang w:eastAsia="zh-CN"/>
        </w:rPr>
        <w:t>/ML</w:t>
      </w:r>
      <w:r w:rsidRPr="002215E0">
        <w:rPr>
          <w:rFonts w:eastAsia="宋体"/>
          <w:color w:val="000000" w:themeColor="text1"/>
          <w:sz w:val="22"/>
          <w:szCs w:val="22"/>
          <w:lang w:eastAsia="zh-CN"/>
        </w:rPr>
        <w:t xml:space="preserve">-model input, </w:t>
      </w:r>
      <w:r w:rsidR="00CD1F36" w:rsidRPr="002215E0">
        <w:rPr>
          <w:rFonts w:eastAsia="宋体"/>
          <w:color w:val="000000" w:themeColor="text1"/>
          <w:sz w:val="22"/>
          <w:szCs w:val="22"/>
          <w:lang w:eastAsia="zh-CN"/>
        </w:rPr>
        <w:t xml:space="preserve">the </w:t>
      </w:r>
      <w:r w:rsidR="005C3D8B" w:rsidRPr="002215E0">
        <w:rPr>
          <w:rFonts w:eastAsia="宋体"/>
          <w:color w:val="000000" w:themeColor="text1"/>
          <w:sz w:val="22"/>
          <w:szCs w:val="22"/>
          <w:lang w:eastAsia="zh-CN"/>
        </w:rPr>
        <w:t xml:space="preserve">following conclusion </w:t>
      </w:r>
      <w:r w:rsidR="0024502F" w:rsidRPr="002215E0">
        <w:rPr>
          <w:rFonts w:eastAsia="宋体"/>
          <w:color w:val="000000" w:themeColor="text1"/>
          <w:sz w:val="22"/>
          <w:szCs w:val="22"/>
          <w:lang w:eastAsia="zh-CN"/>
        </w:rPr>
        <w:t>ha</w:t>
      </w:r>
      <w:r w:rsidR="006E3F08">
        <w:rPr>
          <w:rFonts w:eastAsia="宋体"/>
          <w:color w:val="000000" w:themeColor="text1"/>
          <w:sz w:val="22"/>
          <w:szCs w:val="22"/>
          <w:lang w:eastAsia="zh-CN"/>
        </w:rPr>
        <w:t>d</w:t>
      </w:r>
      <w:r w:rsidR="0024502F" w:rsidRPr="002215E0">
        <w:rPr>
          <w:rFonts w:eastAsia="宋体"/>
          <w:color w:val="000000" w:themeColor="text1"/>
          <w:sz w:val="22"/>
          <w:szCs w:val="22"/>
          <w:lang w:eastAsia="zh-CN"/>
        </w:rPr>
        <w:t xml:space="preserve"> </w:t>
      </w:r>
      <w:r w:rsidR="005C3D8B" w:rsidRPr="002215E0">
        <w:rPr>
          <w:rFonts w:eastAsia="宋体"/>
          <w:color w:val="000000" w:themeColor="text1"/>
          <w:sz w:val="22"/>
          <w:szCs w:val="22"/>
          <w:lang w:eastAsia="zh-CN"/>
        </w:rPr>
        <w:t xml:space="preserve">been achieved </w:t>
      </w:r>
      <w:r w:rsidR="008C13E1">
        <w:rPr>
          <w:rFonts w:eastAsia="宋体"/>
          <w:color w:val="000000" w:themeColor="text1"/>
          <w:sz w:val="22"/>
          <w:szCs w:val="22"/>
          <w:lang w:eastAsia="zh-CN"/>
        </w:rPr>
        <w:t xml:space="preserve">in RAN1#109-e </w:t>
      </w:r>
      <w:r w:rsidR="006760AF">
        <w:rPr>
          <w:rFonts w:eastAsia="宋体"/>
          <w:color w:val="000000" w:themeColor="text1"/>
          <w:sz w:val="22"/>
          <w:szCs w:val="22"/>
          <w:lang w:eastAsia="zh-CN"/>
        </w:rPr>
        <w:t xml:space="preserve">and was further discussed in </w:t>
      </w:r>
      <w:r w:rsidR="008C13E1">
        <w:rPr>
          <w:rFonts w:eastAsia="宋体"/>
          <w:color w:val="000000" w:themeColor="text1"/>
          <w:sz w:val="22"/>
          <w:szCs w:val="22"/>
          <w:lang w:eastAsia="zh-CN"/>
        </w:rPr>
        <w:t>last meeting.</w:t>
      </w:r>
    </w:p>
    <w:tbl>
      <w:tblPr>
        <w:tblStyle w:val="af"/>
        <w:tblW w:w="0" w:type="auto"/>
        <w:tblLook w:val="04A0" w:firstRow="1" w:lastRow="0" w:firstColumn="1" w:lastColumn="0" w:noHBand="0" w:noVBand="1"/>
      </w:tblPr>
      <w:tblGrid>
        <w:gridCol w:w="9062"/>
      </w:tblGrid>
      <w:tr w:rsidR="0042005A" w14:paraId="636AFAB3" w14:textId="77777777" w:rsidTr="0042005A">
        <w:tc>
          <w:tcPr>
            <w:tcW w:w="9062" w:type="dxa"/>
          </w:tcPr>
          <w:p w14:paraId="078C9620" w14:textId="77777777" w:rsidR="0042005A" w:rsidRDefault="0042005A" w:rsidP="0042005A">
            <w:pPr>
              <w:rPr>
                <w:rFonts w:ascii="Times" w:eastAsia="Batang" w:hAnsi="Times"/>
                <w:u w:val="single"/>
                <w:lang w:val="en-GB"/>
              </w:rPr>
            </w:pPr>
            <w:r>
              <w:rPr>
                <w:rFonts w:ascii="Times" w:eastAsia="Batang" w:hAnsi="Times"/>
                <w:u w:val="single"/>
                <w:lang w:val="en-GB"/>
              </w:rPr>
              <w:t>Conclusion</w:t>
            </w:r>
          </w:p>
          <w:p w14:paraId="376805A5" w14:textId="77777777" w:rsidR="0042005A" w:rsidRDefault="0042005A" w:rsidP="0042005A">
            <w:pPr>
              <w:rPr>
                <w:rFonts w:ascii="Times" w:eastAsia="Batang" w:hAnsi="Times"/>
                <w:lang w:val="en-GB"/>
              </w:rPr>
            </w:pPr>
            <w:r>
              <w:rPr>
                <w:rFonts w:ascii="Times" w:eastAsia="Batang" w:hAnsi="Times"/>
                <w:lang w:val="en-GB"/>
              </w:rPr>
              <w:t>Regarding the sub use case BM-Case1, further study the following alternatives for AI/ML input:</w:t>
            </w:r>
          </w:p>
          <w:p w14:paraId="2CAD5160" w14:textId="77777777" w:rsidR="0042005A" w:rsidRDefault="0042005A" w:rsidP="000D34E0">
            <w:pPr>
              <w:numPr>
                <w:ilvl w:val="0"/>
                <w:numId w:val="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Only L1-RSRP measurement based on Set B</w:t>
            </w:r>
          </w:p>
          <w:p w14:paraId="10179FD4" w14:textId="77777777" w:rsidR="0042005A" w:rsidRDefault="0042005A" w:rsidP="000D34E0">
            <w:pPr>
              <w:numPr>
                <w:ilvl w:val="0"/>
                <w:numId w:val="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755B3438" w14:textId="77777777" w:rsidR="0042005A" w:rsidRDefault="0042005A" w:rsidP="000D34E0">
            <w:pPr>
              <w:numPr>
                <w:ilvl w:val="1"/>
                <w:numId w:val="9"/>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companions in the discussion:  </w:t>
            </w:r>
            <w:proofErr w:type="spellStart"/>
            <w:r>
              <w:rPr>
                <w:rFonts w:eastAsia="宋体"/>
                <w:szCs w:val="20"/>
                <w:lang w:val="en-GB" w:eastAsia="ja-JP"/>
              </w:rPr>
              <w:t>Tx</w:t>
            </w:r>
            <w:proofErr w:type="spellEnd"/>
            <w:r>
              <w:rPr>
                <w:rFonts w:eastAsia="宋体"/>
                <w:szCs w:val="20"/>
                <w:lang w:val="en-GB" w:eastAsia="ja-JP"/>
              </w:rPr>
              <w:t xml:space="preserve"> and/or Rx beam shape information (e.g., </w:t>
            </w:r>
            <w:proofErr w:type="spellStart"/>
            <w:r>
              <w:rPr>
                <w:rFonts w:eastAsia="宋体"/>
                <w:szCs w:val="20"/>
                <w:lang w:val="en-GB" w:eastAsia="ja-JP"/>
              </w:rPr>
              <w:t>Tx</w:t>
            </w:r>
            <w:proofErr w:type="spellEnd"/>
            <w:r>
              <w:rPr>
                <w:rFonts w:eastAsia="宋体"/>
                <w:szCs w:val="20"/>
                <w:lang w:val="en-GB" w:eastAsia="ja-JP"/>
              </w:rPr>
              <w:t xml:space="preserve"> and/or Rx beam pattern, </w:t>
            </w:r>
            <w:proofErr w:type="spellStart"/>
            <w:r>
              <w:rPr>
                <w:rFonts w:eastAsia="宋体"/>
                <w:szCs w:val="20"/>
                <w:lang w:val="en-GB" w:eastAsia="ja-JP"/>
              </w:rPr>
              <w:t>Tx</w:t>
            </w:r>
            <w:proofErr w:type="spellEnd"/>
            <w:r>
              <w:rPr>
                <w:rFonts w:eastAsia="宋体"/>
                <w:szCs w:val="20"/>
                <w:lang w:val="en-GB" w:eastAsia="ja-JP"/>
              </w:rPr>
              <w:t xml:space="preserve"> and/or Rx beam boresight direction (azimuth and elevation), 3dB </w:t>
            </w:r>
            <w:proofErr w:type="spellStart"/>
            <w:r>
              <w:rPr>
                <w:rFonts w:eastAsia="宋体"/>
                <w:szCs w:val="20"/>
                <w:lang w:val="en-GB" w:eastAsia="ja-JP"/>
              </w:rPr>
              <w:t>beamwidth</w:t>
            </w:r>
            <w:proofErr w:type="spellEnd"/>
            <w:r>
              <w:rPr>
                <w:rFonts w:eastAsia="宋体"/>
                <w:szCs w:val="20"/>
                <w:lang w:val="en-GB" w:eastAsia="ja-JP"/>
              </w:rPr>
              <w:t xml:space="preserve">, etc.), expected </w:t>
            </w:r>
            <w:proofErr w:type="spellStart"/>
            <w:r>
              <w:rPr>
                <w:rFonts w:eastAsia="宋体"/>
                <w:szCs w:val="20"/>
                <w:lang w:val="en-GB" w:eastAsia="ja-JP"/>
              </w:rPr>
              <w:t>Tx</w:t>
            </w:r>
            <w:proofErr w:type="spellEnd"/>
            <w:r>
              <w:rPr>
                <w:rFonts w:eastAsia="宋体"/>
                <w:szCs w:val="20"/>
                <w:lang w:val="en-GB" w:eastAsia="ja-JP"/>
              </w:rPr>
              <w:t xml:space="preserve"> and/or Rx beam for the prediction (e.g., expected </w:t>
            </w:r>
            <w:proofErr w:type="spellStart"/>
            <w:r>
              <w:rPr>
                <w:rFonts w:eastAsia="宋体"/>
                <w:szCs w:val="20"/>
                <w:lang w:val="en-GB" w:eastAsia="ja-JP"/>
              </w:rPr>
              <w:t>Tx</w:t>
            </w:r>
            <w:proofErr w:type="spellEnd"/>
            <w:r>
              <w:rPr>
                <w:rFonts w:eastAsia="宋体"/>
                <w:szCs w:val="20"/>
                <w:lang w:val="en-GB" w:eastAsia="ja-JP"/>
              </w:rPr>
              <w:t xml:space="preserve"> and/or Rx angle, </w:t>
            </w:r>
            <w:proofErr w:type="spellStart"/>
            <w:r>
              <w:rPr>
                <w:rFonts w:eastAsia="宋体"/>
                <w:szCs w:val="20"/>
                <w:lang w:val="en-GB" w:eastAsia="ja-JP"/>
              </w:rPr>
              <w:t>Tx</w:t>
            </w:r>
            <w:proofErr w:type="spellEnd"/>
            <w:r>
              <w:rPr>
                <w:rFonts w:eastAsia="宋体"/>
                <w:szCs w:val="20"/>
                <w:lang w:val="en-GB" w:eastAsia="ja-JP"/>
              </w:rPr>
              <w:t xml:space="preserve"> and/or Rx beam ID for the prediction), UE position information, UE direction information, </w:t>
            </w:r>
            <w:proofErr w:type="spellStart"/>
            <w:r>
              <w:rPr>
                <w:rFonts w:eastAsia="宋体"/>
                <w:szCs w:val="20"/>
                <w:lang w:val="en-GB" w:eastAsia="ja-JP"/>
              </w:rPr>
              <w:t>Tx</w:t>
            </w:r>
            <w:proofErr w:type="spellEnd"/>
            <w:r>
              <w:rPr>
                <w:rFonts w:eastAsia="宋体"/>
                <w:szCs w:val="20"/>
                <w:lang w:val="en-GB" w:eastAsia="ja-JP"/>
              </w:rPr>
              <w:t xml:space="preserve"> beam usage information, UE orientation information, etc.</w:t>
            </w:r>
          </w:p>
          <w:p w14:paraId="46EF4EFD" w14:textId="77777777" w:rsidR="0042005A" w:rsidRDefault="0042005A" w:rsidP="000D34E0">
            <w:pPr>
              <w:numPr>
                <w:ilvl w:val="2"/>
                <w:numId w:val="9"/>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65B6297B" w14:textId="77777777" w:rsidR="0042005A" w:rsidRDefault="0042005A" w:rsidP="000D34E0">
            <w:pPr>
              <w:numPr>
                <w:ilvl w:val="0"/>
                <w:numId w:val="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Alt.3: CIR based on Set B</w:t>
            </w:r>
          </w:p>
          <w:p w14:paraId="18625144" w14:textId="77777777" w:rsidR="0042005A" w:rsidRDefault="0042005A" w:rsidP="000D34E0">
            <w:pPr>
              <w:numPr>
                <w:ilvl w:val="0"/>
                <w:numId w:val="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 xml:space="preserve">Alt.4: L1-RSRP measurement based on Set B and the corresponding DL </w:t>
            </w:r>
            <w:proofErr w:type="spellStart"/>
            <w:r>
              <w:rPr>
                <w:rFonts w:eastAsia="宋体"/>
                <w:szCs w:val="20"/>
                <w:lang w:val="en-GB" w:eastAsia="ja-JP"/>
              </w:rPr>
              <w:t>Tx</w:t>
            </w:r>
            <w:proofErr w:type="spellEnd"/>
            <w:r>
              <w:rPr>
                <w:rFonts w:eastAsia="宋体"/>
                <w:szCs w:val="20"/>
                <w:lang w:val="en-GB" w:eastAsia="ja-JP"/>
              </w:rPr>
              <w:t xml:space="preserve"> and/or Rx beam ID</w:t>
            </w:r>
          </w:p>
          <w:p w14:paraId="0ED461AB" w14:textId="77777777" w:rsidR="0042005A" w:rsidRDefault="0042005A" w:rsidP="000D34E0">
            <w:pPr>
              <w:numPr>
                <w:ilvl w:val="0"/>
                <w:numId w:val="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7D0FD4FD" w14:textId="1C7A72B3" w:rsidR="0042005A" w:rsidRPr="005A4F8A" w:rsidRDefault="0042005A" w:rsidP="000D34E0">
            <w:pPr>
              <w:numPr>
                <w:ilvl w:val="0"/>
                <w:numId w:val="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tc>
      </w:tr>
    </w:tbl>
    <w:p w14:paraId="32D7A2BC" w14:textId="3A0BBD2D" w:rsidR="00D40A10" w:rsidRDefault="00467D01" w:rsidP="002215E0">
      <w:pPr>
        <w:pStyle w:val="a1"/>
        <w:spacing w:before="120"/>
        <w:rPr>
          <w:rFonts w:eastAsia="宋体"/>
          <w:color w:val="000000" w:themeColor="text1"/>
          <w:sz w:val="22"/>
          <w:szCs w:val="22"/>
          <w:lang w:eastAsia="zh-CN"/>
        </w:rPr>
      </w:pPr>
      <w:r>
        <w:rPr>
          <w:rFonts w:eastAsia="宋体"/>
          <w:color w:val="000000" w:themeColor="text1"/>
          <w:sz w:val="22"/>
          <w:szCs w:val="22"/>
          <w:lang w:eastAsia="zh-CN"/>
        </w:rPr>
        <w:t>T</w:t>
      </w:r>
      <w:r w:rsidR="006E3F08">
        <w:rPr>
          <w:rFonts w:eastAsia="宋体"/>
          <w:color w:val="000000" w:themeColor="text1"/>
          <w:sz w:val="22"/>
          <w:szCs w:val="22"/>
          <w:lang w:eastAsia="zh-CN"/>
        </w:rPr>
        <w:t>he discussion in last meeting w</w:t>
      </w:r>
      <w:r w:rsidR="008C13E1">
        <w:rPr>
          <w:rFonts w:eastAsia="宋体"/>
          <w:color w:val="000000" w:themeColor="text1"/>
          <w:sz w:val="22"/>
          <w:szCs w:val="22"/>
          <w:lang w:eastAsia="zh-CN"/>
        </w:rPr>
        <w:t xml:space="preserve">as more about </w:t>
      </w:r>
      <w:r w:rsidR="006E3F08">
        <w:rPr>
          <w:rFonts w:eastAsia="宋体"/>
          <w:color w:val="000000" w:themeColor="text1"/>
          <w:sz w:val="22"/>
          <w:szCs w:val="22"/>
          <w:lang w:eastAsia="zh-CN"/>
        </w:rPr>
        <w:t>Alt</w:t>
      </w:r>
      <w:r w:rsidR="00715FCD">
        <w:rPr>
          <w:rFonts w:eastAsia="宋体"/>
          <w:color w:val="000000" w:themeColor="text1"/>
          <w:sz w:val="22"/>
          <w:szCs w:val="22"/>
          <w:lang w:eastAsia="zh-CN"/>
        </w:rPr>
        <w:t>.</w:t>
      </w:r>
      <w:r w:rsidR="006E3F08">
        <w:rPr>
          <w:rFonts w:eastAsia="宋体"/>
          <w:color w:val="000000" w:themeColor="text1"/>
          <w:sz w:val="22"/>
          <w:szCs w:val="22"/>
          <w:lang w:eastAsia="zh-CN"/>
        </w:rPr>
        <w:t xml:space="preserve">2 </w:t>
      </w:r>
      <w:r>
        <w:rPr>
          <w:rFonts w:eastAsia="宋体"/>
          <w:color w:val="000000" w:themeColor="text1"/>
          <w:sz w:val="22"/>
          <w:szCs w:val="22"/>
          <w:lang w:eastAsia="zh-CN"/>
        </w:rPr>
        <w:t>in particular and not so much about the all the alternatives presented in the above conclusion. N</w:t>
      </w:r>
      <w:r w:rsidR="006E3F08">
        <w:rPr>
          <w:rFonts w:eastAsia="宋体"/>
          <w:color w:val="000000" w:themeColor="text1"/>
          <w:sz w:val="22"/>
          <w:szCs w:val="22"/>
          <w:lang w:eastAsia="zh-CN"/>
        </w:rPr>
        <w:t xml:space="preserve">o progress in form of agreements or </w:t>
      </w:r>
      <w:r>
        <w:rPr>
          <w:rFonts w:eastAsia="宋体"/>
          <w:color w:val="000000" w:themeColor="text1"/>
          <w:sz w:val="22"/>
          <w:szCs w:val="22"/>
          <w:lang w:eastAsia="zh-CN"/>
        </w:rPr>
        <w:t xml:space="preserve">new </w:t>
      </w:r>
      <w:r w:rsidR="006E3F08">
        <w:rPr>
          <w:rFonts w:eastAsia="宋体"/>
          <w:color w:val="000000" w:themeColor="text1"/>
          <w:sz w:val="22"/>
          <w:szCs w:val="22"/>
          <w:lang w:eastAsia="zh-CN"/>
        </w:rPr>
        <w:t>conclusion</w:t>
      </w:r>
      <w:r w:rsidR="008568D5">
        <w:rPr>
          <w:rFonts w:eastAsia="宋体"/>
          <w:color w:val="000000" w:themeColor="text1"/>
          <w:sz w:val="22"/>
          <w:szCs w:val="22"/>
          <w:lang w:eastAsia="zh-CN"/>
        </w:rPr>
        <w:t>s</w:t>
      </w:r>
      <w:r w:rsidR="006E3F08">
        <w:rPr>
          <w:rFonts w:eastAsia="宋体"/>
          <w:color w:val="000000" w:themeColor="text1"/>
          <w:sz w:val="22"/>
          <w:szCs w:val="22"/>
          <w:lang w:eastAsia="zh-CN"/>
        </w:rPr>
        <w:t xml:space="preserve"> could be achieved</w:t>
      </w:r>
      <w:r>
        <w:rPr>
          <w:rFonts w:eastAsia="宋体"/>
          <w:color w:val="000000" w:themeColor="text1"/>
          <w:sz w:val="22"/>
          <w:szCs w:val="22"/>
          <w:lang w:eastAsia="zh-CN"/>
        </w:rPr>
        <w:t xml:space="preserve"> so far.</w:t>
      </w:r>
      <w:r w:rsidR="006E3F08">
        <w:rPr>
          <w:rFonts w:eastAsia="宋体"/>
          <w:color w:val="000000" w:themeColor="text1"/>
          <w:sz w:val="22"/>
          <w:szCs w:val="22"/>
          <w:lang w:eastAsia="zh-CN"/>
        </w:rPr>
        <w:t xml:space="preserve"> </w:t>
      </w:r>
    </w:p>
    <w:p w14:paraId="0B5C522E" w14:textId="09871311" w:rsidR="00D40A10" w:rsidRPr="003D4C2D" w:rsidRDefault="00D40A10" w:rsidP="002215E0">
      <w:pPr>
        <w:pStyle w:val="a1"/>
        <w:spacing w:before="120"/>
        <w:rPr>
          <w:rFonts w:eastAsia="宋体"/>
          <w:b/>
          <w:color w:val="000000" w:themeColor="text1"/>
          <w:sz w:val="22"/>
          <w:szCs w:val="22"/>
          <w:u w:val="single"/>
          <w:lang w:eastAsia="zh-CN"/>
        </w:rPr>
      </w:pPr>
      <w:r w:rsidRPr="003D4C2D">
        <w:rPr>
          <w:rFonts w:eastAsia="宋体"/>
          <w:b/>
          <w:color w:val="000000" w:themeColor="text1"/>
          <w:sz w:val="22"/>
          <w:szCs w:val="22"/>
          <w:u w:val="single"/>
          <w:lang w:eastAsia="zh-CN"/>
        </w:rPr>
        <w:t>Discussion on Alt</w:t>
      </w:r>
      <w:r w:rsidR="00D80477">
        <w:rPr>
          <w:rFonts w:eastAsia="宋体"/>
          <w:b/>
          <w:color w:val="000000" w:themeColor="text1"/>
          <w:sz w:val="22"/>
          <w:szCs w:val="22"/>
          <w:u w:val="single"/>
          <w:lang w:eastAsia="zh-CN"/>
        </w:rPr>
        <w:t>.</w:t>
      </w:r>
      <w:r w:rsidRPr="003D4C2D">
        <w:rPr>
          <w:rFonts w:eastAsia="宋体"/>
          <w:b/>
          <w:color w:val="000000" w:themeColor="text1"/>
          <w:sz w:val="22"/>
          <w:szCs w:val="22"/>
          <w:u w:val="single"/>
          <w:lang w:eastAsia="zh-CN"/>
        </w:rPr>
        <w:t>1:</w:t>
      </w:r>
    </w:p>
    <w:p w14:paraId="40B4D6CF" w14:textId="33854ACD" w:rsidR="002359C4" w:rsidRDefault="00971A9D" w:rsidP="002215E0">
      <w:pPr>
        <w:pStyle w:val="a1"/>
        <w:spacing w:before="120"/>
        <w:rPr>
          <w:rFonts w:eastAsia="宋体"/>
          <w:color w:val="000000" w:themeColor="text1"/>
          <w:sz w:val="22"/>
          <w:szCs w:val="22"/>
          <w:lang w:eastAsia="zh-CN"/>
        </w:rPr>
      </w:pPr>
      <w:r w:rsidRPr="002215E0">
        <w:rPr>
          <w:rFonts w:eastAsia="宋体"/>
          <w:color w:val="000000" w:themeColor="text1"/>
          <w:sz w:val="22"/>
          <w:szCs w:val="22"/>
          <w:lang w:eastAsia="zh-CN"/>
        </w:rPr>
        <w:t>In our view, Alt</w:t>
      </w:r>
      <w:r w:rsidR="007C51D2">
        <w:rPr>
          <w:rFonts w:eastAsia="宋体"/>
          <w:color w:val="000000" w:themeColor="text1"/>
          <w:sz w:val="22"/>
          <w:szCs w:val="22"/>
          <w:lang w:eastAsia="zh-CN"/>
        </w:rPr>
        <w:t>.</w:t>
      </w:r>
      <w:r w:rsidRPr="002215E0">
        <w:rPr>
          <w:rFonts w:eastAsia="宋体"/>
          <w:color w:val="000000" w:themeColor="text1"/>
          <w:sz w:val="22"/>
          <w:szCs w:val="22"/>
          <w:lang w:eastAsia="zh-CN"/>
        </w:rPr>
        <w:t>1</w:t>
      </w:r>
      <w:r w:rsidR="008C13E1">
        <w:rPr>
          <w:rFonts w:eastAsia="宋体"/>
          <w:color w:val="000000" w:themeColor="text1"/>
          <w:sz w:val="22"/>
          <w:szCs w:val="22"/>
          <w:lang w:eastAsia="zh-CN"/>
        </w:rPr>
        <w:t xml:space="preserve"> is</w:t>
      </w:r>
      <w:r w:rsidRPr="002215E0">
        <w:rPr>
          <w:rFonts w:eastAsia="宋体"/>
          <w:color w:val="000000" w:themeColor="text1"/>
          <w:sz w:val="22"/>
          <w:szCs w:val="22"/>
          <w:lang w:eastAsia="zh-CN"/>
        </w:rPr>
        <w:t xml:space="preserve"> straightforward to use</w:t>
      </w:r>
      <w:r w:rsidR="00CD1F36" w:rsidRPr="002215E0">
        <w:rPr>
          <w:rFonts w:eastAsia="宋体"/>
          <w:color w:val="000000" w:themeColor="text1"/>
          <w:sz w:val="22"/>
          <w:szCs w:val="22"/>
          <w:lang w:eastAsia="zh-CN"/>
        </w:rPr>
        <w:t xml:space="preserve">, </w:t>
      </w:r>
      <w:r w:rsidR="00386C7B">
        <w:rPr>
          <w:rFonts w:eastAsia="宋体"/>
          <w:color w:val="000000" w:themeColor="text1"/>
          <w:sz w:val="22"/>
          <w:szCs w:val="22"/>
          <w:lang w:eastAsia="zh-CN"/>
        </w:rPr>
        <w:t xml:space="preserve">where our </w:t>
      </w:r>
      <w:r w:rsidR="00CD1F36" w:rsidRPr="002215E0">
        <w:rPr>
          <w:rFonts w:eastAsia="宋体"/>
          <w:color w:val="000000" w:themeColor="text1"/>
          <w:sz w:val="22"/>
          <w:szCs w:val="22"/>
          <w:lang w:eastAsia="zh-CN"/>
        </w:rPr>
        <w:t xml:space="preserve">preliminary simulation results have shown good </w:t>
      </w:r>
      <w:r w:rsidR="00CD1F36" w:rsidRPr="007069E4">
        <w:rPr>
          <w:rFonts w:eastAsia="宋体"/>
          <w:color w:val="000000" w:themeColor="text1"/>
          <w:sz w:val="22"/>
          <w:szCs w:val="22"/>
          <w:lang w:eastAsia="zh-CN"/>
        </w:rPr>
        <w:t>performances</w:t>
      </w:r>
      <w:r w:rsidR="00FB7A3D" w:rsidRPr="007069E4">
        <w:rPr>
          <w:rFonts w:eastAsia="宋体"/>
          <w:color w:val="000000" w:themeColor="text1"/>
          <w:sz w:val="22"/>
          <w:szCs w:val="22"/>
          <w:lang w:eastAsia="zh-CN"/>
        </w:rPr>
        <w:t xml:space="preserve"> </w:t>
      </w:r>
      <w:r w:rsidR="00FB7A3D" w:rsidRPr="003D4C2D">
        <w:rPr>
          <w:rFonts w:eastAsia="宋体"/>
          <w:color w:val="000000" w:themeColor="text1"/>
          <w:sz w:val="22"/>
          <w:szCs w:val="22"/>
          <w:lang w:eastAsia="zh-CN"/>
        </w:rPr>
        <w:fldChar w:fldCharType="begin"/>
      </w:r>
      <w:r w:rsidR="00FB7A3D" w:rsidRPr="003D4C2D">
        <w:rPr>
          <w:rFonts w:eastAsia="宋体"/>
          <w:color w:val="000000" w:themeColor="text1"/>
          <w:sz w:val="22"/>
          <w:szCs w:val="22"/>
          <w:lang w:eastAsia="zh-CN"/>
        </w:rPr>
        <w:instrText xml:space="preserve"> REF _Ref115162836 \r \h </w:instrText>
      </w:r>
      <w:r w:rsidR="00F92522" w:rsidRPr="003D4C2D">
        <w:rPr>
          <w:rFonts w:eastAsia="宋体"/>
          <w:color w:val="000000" w:themeColor="text1"/>
          <w:sz w:val="22"/>
          <w:szCs w:val="22"/>
          <w:lang w:eastAsia="zh-CN"/>
        </w:rPr>
        <w:instrText xml:space="preserve"> \* MERGEFORMAT </w:instrText>
      </w:r>
      <w:r w:rsidR="00FB7A3D" w:rsidRPr="003D4C2D">
        <w:rPr>
          <w:rFonts w:eastAsia="宋体"/>
          <w:color w:val="000000" w:themeColor="text1"/>
          <w:sz w:val="22"/>
          <w:szCs w:val="22"/>
          <w:lang w:eastAsia="zh-CN"/>
        </w:rPr>
      </w:r>
      <w:r w:rsidR="00FB7A3D" w:rsidRPr="003D4C2D">
        <w:rPr>
          <w:rFonts w:eastAsia="宋体"/>
          <w:color w:val="000000" w:themeColor="text1"/>
          <w:sz w:val="22"/>
          <w:szCs w:val="22"/>
          <w:lang w:eastAsia="zh-CN"/>
        </w:rPr>
        <w:fldChar w:fldCharType="separate"/>
      </w:r>
      <w:r w:rsidR="00E26860">
        <w:rPr>
          <w:rFonts w:eastAsia="宋体"/>
          <w:color w:val="000000" w:themeColor="text1"/>
          <w:sz w:val="22"/>
          <w:szCs w:val="22"/>
          <w:lang w:eastAsia="zh-CN"/>
        </w:rPr>
        <w:t>[3]</w:t>
      </w:r>
      <w:r w:rsidR="00FB7A3D" w:rsidRPr="003D4C2D">
        <w:rPr>
          <w:rFonts w:eastAsia="宋体"/>
          <w:color w:val="000000" w:themeColor="text1"/>
          <w:sz w:val="22"/>
          <w:szCs w:val="22"/>
          <w:lang w:eastAsia="zh-CN"/>
        </w:rPr>
        <w:fldChar w:fldCharType="end"/>
      </w:r>
      <w:r w:rsidR="009B340B" w:rsidRPr="007069E4">
        <w:rPr>
          <w:rFonts w:eastAsia="宋体"/>
          <w:color w:val="000000" w:themeColor="text1"/>
          <w:sz w:val="22"/>
          <w:szCs w:val="22"/>
          <w:lang w:eastAsia="zh-CN"/>
        </w:rPr>
        <w:t xml:space="preserve">, </w:t>
      </w:r>
      <w:r w:rsidRPr="007069E4">
        <w:rPr>
          <w:rFonts w:eastAsia="宋体"/>
          <w:color w:val="000000" w:themeColor="text1"/>
          <w:sz w:val="22"/>
          <w:szCs w:val="22"/>
          <w:lang w:eastAsia="zh-CN"/>
        </w:rPr>
        <w:t>and</w:t>
      </w:r>
      <w:r w:rsidRPr="002215E0">
        <w:rPr>
          <w:rFonts w:eastAsia="宋体"/>
          <w:color w:val="000000" w:themeColor="text1"/>
          <w:sz w:val="22"/>
          <w:szCs w:val="22"/>
          <w:lang w:eastAsia="zh-CN"/>
        </w:rPr>
        <w:t xml:space="preserve"> </w:t>
      </w:r>
      <w:r w:rsidR="00EA7E10">
        <w:rPr>
          <w:rFonts w:eastAsia="宋体"/>
          <w:color w:val="000000" w:themeColor="text1"/>
          <w:sz w:val="22"/>
          <w:szCs w:val="22"/>
          <w:lang w:eastAsia="zh-CN"/>
        </w:rPr>
        <w:t>the</w:t>
      </w:r>
      <w:r w:rsidRPr="002215E0">
        <w:rPr>
          <w:rFonts w:eastAsia="宋体"/>
          <w:color w:val="000000" w:themeColor="text1"/>
          <w:sz w:val="22"/>
          <w:szCs w:val="22"/>
          <w:lang w:eastAsia="zh-CN"/>
        </w:rPr>
        <w:t xml:space="preserve"> evaluation </w:t>
      </w:r>
      <w:r w:rsidR="00EA7E10">
        <w:rPr>
          <w:rFonts w:eastAsia="宋体"/>
          <w:color w:val="000000" w:themeColor="text1"/>
          <w:sz w:val="22"/>
          <w:szCs w:val="22"/>
          <w:lang w:eastAsia="zh-CN"/>
        </w:rPr>
        <w:t xml:space="preserve">of </w:t>
      </w:r>
      <w:r w:rsidR="00CD1F36" w:rsidRPr="002215E0">
        <w:rPr>
          <w:rFonts w:eastAsia="宋体"/>
          <w:color w:val="000000" w:themeColor="text1"/>
          <w:sz w:val="22"/>
          <w:szCs w:val="22"/>
          <w:lang w:eastAsia="zh-CN"/>
        </w:rPr>
        <w:t xml:space="preserve">this approach is </w:t>
      </w:r>
      <w:r w:rsidR="008C13E1">
        <w:rPr>
          <w:rFonts w:eastAsia="宋体"/>
          <w:color w:val="000000" w:themeColor="text1"/>
          <w:sz w:val="22"/>
          <w:szCs w:val="22"/>
          <w:lang w:eastAsia="zh-CN"/>
        </w:rPr>
        <w:t xml:space="preserve">also </w:t>
      </w:r>
      <w:r w:rsidRPr="002215E0">
        <w:rPr>
          <w:rFonts w:eastAsia="宋体"/>
          <w:color w:val="000000" w:themeColor="text1"/>
          <w:sz w:val="22"/>
          <w:szCs w:val="22"/>
          <w:lang w:eastAsia="zh-CN"/>
        </w:rPr>
        <w:t>si</w:t>
      </w:r>
      <w:r w:rsidR="002359C4" w:rsidRPr="002215E0">
        <w:rPr>
          <w:rFonts w:eastAsia="宋体"/>
          <w:color w:val="000000" w:themeColor="text1"/>
          <w:sz w:val="22"/>
          <w:szCs w:val="22"/>
          <w:lang w:eastAsia="zh-CN"/>
        </w:rPr>
        <w:t>mple to align across companies.</w:t>
      </w:r>
      <w:r w:rsidR="00467D01">
        <w:rPr>
          <w:rFonts w:eastAsia="宋体"/>
          <w:color w:val="000000" w:themeColor="text1"/>
          <w:sz w:val="22"/>
          <w:szCs w:val="22"/>
          <w:lang w:eastAsia="zh-CN"/>
        </w:rPr>
        <w:t xml:space="preserve"> C</w:t>
      </w:r>
      <w:r w:rsidR="008C13E1">
        <w:rPr>
          <w:rFonts w:eastAsia="宋体"/>
          <w:color w:val="000000" w:themeColor="text1"/>
          <w:sz w:val="22"/>
          <w:szCs w:val="22"/>
          <w:lang w:eastAsia="zh-CN"/>
        </w:rPr>
        <w:t xml:space="preserve">onsidering </w:t>
      </w:r>
      <w:r w:rsidR="00D1369F">
        <w:rPr>
          <w:rFonts w:eastAsia="宋体"/>
          <w:color w:val="000000" w:themeColor="text1"/>
          <w:sz w:val="22"/>
          <w:szCs w:val="22"/>
          <w:lang w:eastAsia="zh-CN"/>
        </w:rPr>
        <w:t xml:space="preserve">the large support that it </w:t>
      </w:r>
      <w:r w:rsidR="008C13E1">
        <w:rPr>
          <w:rFonts w:eastAsia="宋体"/>
          <w:color w:val="000000" w:themeColor="text1"/>
          <w:sz w:val="22"/>
          <w:szCs w:val="22"/>
          <w:lang w:eastAsia="zh-CN"/>
        </w:rPr>
        <w:t xml:space="preserve">has received in the previous meetings, we suggest to at least support </w:t>
      </w:r>
      <w:r w:rsidR="00D1369F">
        <w:rPr>
          <w:rFonts w:eastAsia="宋体"/>
          <w:color w:val="000000" w:themeColor="text1"/>
          <w:sz w:val="22"/>
          <w:szCs w:val="22"/>
          <w:lang w:eastAsia="zh-CN"/>
        </w:rPr>
        <w:t>Alt</w:t>
      </w:r>
      <w:r w:rsidR="00715FCD">
        <w:rPr>
          <w:rFonts w:eastAsia="宋体"/>
          <w:color w:val="000000" w:themeColor="text1"/>
          <w:sz w:val="22"/>
          <w:szCs w:val="22"/>
          <w:lang w:eastAsia="zh-CN"/>
        </w:rPr>
        <w:t>.</w:t>
      </w:r>
      <w:r w:rsidR="00D1369F">
        <w:rPr>
          <w:rFonts w:eastAsia="宋体"/>
          <w:color w:val="000000" w:themeColor="text1"/>
          <w:sz w:val="22"/>
          <w:szCs w:val="22"/>
          <w:lang w:eastAsia="zh-CN"/>
        </w:rPr>
        <w:t>1 and then to discuss further details about the other options.</w:t>
      </w:r>
    </w:p>
    <w:p w14:paraId="7D943A60" w14:textId="6F943C27" w:rsidR="00F25084" w:rsidRPr="003D4C2D" w:rsidRDefault="00F25084" w:rsidP="00A30EDA">
      <w:pPr>
        <w:pStyle w:val="a6"/>
        <w:spacing w:before="120" w:after="120"/>
        <w:rPr>
          <w:rFonts w:ascii="Times New Roman" w:hAnsi="Times New Roman" w:cs="Times New Roman"/>
          <w:b/>
          <w:i/>
          <w:color w:val="000000" w:themeColor="text1"/>
          <w:sz w:val="22"/>
          <w:szCs w:val="22"/>
        </w:rPr>
      </w:pPr>
      <w:r w:rsidRPr="003D4C2D">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fldChar w:fldCharType="begin"/>
      </w:r>
      <w:r>
        <w:rPr>
          <w:rFonts w:ascii="Times New Roman" w:hAnsi="Times New Roman" w:cs="Times New Roman"/>
          <w:b/>
          <w:i/>
          <w:color w:val="000000" w:themeColor="text1"/>
          <w:sz w:val="22"/>
          <w:szCs w:val="22"/>
        </w:rPr>
        <w:instrText xml:space="preserve"> SEQ Proposal \* ARABIC </w:instrText>
      </w:r>
      <w:r>
        <w:rPr>
          <w:rFonts w:ascii="Times New Roman" w:hAnsi="Times New Roman" w:cs="Times New Roman"/>
          <w:b/>
          <w:i/>
          <w:color w:val="000000" w:themeColor="text1"/>
          <w:sz w:val="22"/>
          <w:szCs w:val="22"/>
        </w:rPr>
        <w:fldChar w:fldCharType="separate"/>
      </w:r>
      <w:r w:rsidR="00E26860">
        <w:rPr>
          <w:rFonts w:ascii="Times New Roman" w:hAnsi="Times New Roman" w:cs="Times New Roman"/>
          <w:b/>
          <w:i/>
          <w:noProof/>
          <w:color w:val="000000" w:themeColor="text1"/>
          <w:sz w:val="22"/>
          <w:szCs w:val="22"/>
        </w:rPr>
        <w:t>1</w:t>
      </w:r>
      <w:r>
        <w:rPr>
          <w:rFonts w:ascii="Times New Roman" w:hAnsi="Times New Roman" w:cs="Times New Roman"/>
          <w:b/>
          <w:i/>
          <w:color w:val="000000" w:themeColor="text1"/>
          <w:sz w:val="22"/>
          <w:szCs w:val="22"/>
        </w:rPr>
        <w:fldChar w:fldCharType="end"/>
      </w:r>
      <w:r w:rsidRPr="003D4C2D">
        <w:rPr>
          <w:rFonts w:ascii="Times New Roman" w:hAnsi="Times New Roman" w:cs="Times New Roman"/>
          <w:b/>
          <w:i/>
          <w:color w:val="000000" w:themeColor="text1"/>
          <w:sz w:val="22"/>
          <w:szCs w:val="22"/>
        </w:rPr>
        <w:t xml:space="preserve">: </w:t>
      </w:r>
      <w:r w:rsidRPr="00A30EDA">
        <w:rPr>
          <w:rFonts w:ascii="Times New Roman" w:hAnsi="Times New Roman" w:cs="Times New Roman"/>
          <w:b/>
          <w:i/>
          <w:sz w:val="22"/>
          <w:szCs w:val="22"/>
        </w:rPr>
        <w:t>For</w:t>
      </w:r>
      <w:r w:rsidRPr="003D4C2D">
        <w:rPr>
          <w:rFonts w:ascii="Times New Roman" w:eastAsia="宋体" w:hAnsi="Times New Roman" w:cs="Times New Roman"/>
          <w:b/>
          <w:i/>
          <w:color w:val="000000" w:themeColor="text1"/>
          <w:sz w:val="22"/>
          <w:szCs w:val="22"/>
          <w:lang w:eastAsia="zh-CN"/>
        </w:rPr>
        <w:t xml:space="preserve"> the BM-Case 1 study of the AI/ML model input, study Alt.1 (Only L1-RSRP for Set B) as a starting point.</w:t>
      </w:r>
    </w:p>
    <w:p w14:paraId="1E04A360" w14:textId="1DF31E7D" w:rsidR="00D40A10" w:rsidRPr="003D4C2D" w:rsidRDefault="00D40A10" w:rsidP="002215E0">
      <w:pPr>
        <w:pStyle w:val="a1"/>
        <w:spacing w:before="120"/>
        <w:rPr>
          <w:rFonts w:eastAsia="宋体"/>
          <w:b/>
          <w:color w:val="000000" w:themeColor="text1"/>
          <w:sz w:val="22"/>
          <w:szCs w:val="22"/>
          <w:u w:val="single"/>
          <w:lang w:eastAsia="zh-CN"/>
        </w:rPr>
      </w:pPr>
      <w:r w:rsidRPr="003D4C2D">
        <w:rPr>
          <w:rFonts w:eastAsia="宋体"/>
          <w:b/>
          <w:color w:val="000000" w:themeColor="text1"/>
          <w:sz w:val="22"/>
          <w:szCs w:val="22"/>
          <w:u w:val="single"/>
          <w:lang w:eastAsia="zh-CN"/>
        </w:rPr>
        <w:t>Discussion on Alt</w:t>
      </w:r>
      <w:r w:rsidR="00D80477">
        <w:rPr>
          <w:rFonts w:eastAsia="宋体"/>
          <w:b/>
          <w:color w:val="000000" w:themeColor="text1"/>
          <w:sz w:val="22"/>
          <w:szCs w:val="22"/>
          <w:u w:val="single"/>
          <w:lang w:eastAsia="zh-CN"/>
        </w:rPr>
        <w:t>.</w:t>
      </w:r>
      <w:r w:rsidRPr="003D4C2D">
        <w:rPr>
          <w:rFonts w:eastAsia="宋体"/>
          <w:b/>
          <w:color w:val="000000" w:themeColor="text1"/>
          <w:sz w:val="22"/>
          <w:szCs w:val="22"/>
          <w:u w:val="single"/>
          <w:lang w:eastAsia="zh-CN"/>
        </w:rPr>
        <w:t>2:</w:t>
      </w:r>
    </w:p>
    <w:p w14:paraId="582A91F6" w14:textId="730290BA" w:rsidR="00D1369F" w:rsidRDefault="007C51D2" w:rsidP="005A3270">
      <w:pPr>
        <w:pStyle w:val="a1"/>
        <w:rPr>
          <w:rFonts w:eastAsia="宋体"/>
          <w:color w:val="000000" w:themeColor="text1"/>
          <w:sz w:val="22"/>
          <w:szCs w:val="22"/>
          <w:lang w:eastAsia="zh-CN"/>
        </w:rPr>
      </w:pPr>
      <w:r w:rsidRPr="002215E0">
        <w:rPr>
          <w:rFonts w:eastAsia="宋体"/>
          <w:color w:val="000000" w:themeColor="text1"/>
          <w:sz w:val="22"/>
          <w:szCs w:val="22"/>
          <w:lang w:eastAsia="zh-CN"/>
        </w:rPr>
        <w:lastRenderedPageBreak/>
        <w:t>Alt</w:t>
      </w:r>
      <w:r>
        <w:rPr>
          <w:rFonts w:eastAsia="宋体"/>
          <w:color w:val="000000" w:themeColor="text1"/>
          <w:sz w:val="22"/>
          <w:szCs w:val="22"/>
          <w:lang w:eastAsia="zh-CN"/>
        </w:rPr>
        <w:t>.</w:t>
      </w:r>
      <w:r w:rsidR="00971A9D" w:rsidRPr="002215E0">
        <w:rPr>
          <w:rFonts w:eastAsia="宋体"/>
          <w:color w:val="000000" w:themeColor="text1"/>
          <w:sz w:val="22"/>
          <w:szCs w:val="22"/>
          <w:lang w:eastAsia="zh-CN"/>
        </w:rPr>
        <w:t>2</w:t>
      </w:r>
      <w:r w:rsidR="00D1369F">
        <w:rPr>
          <w:rFonts w:eastAsia="宋体"/>
          <w:color w:val="000000" w:themeColor="text1"/>
          <w:sz w:val="22"/>
          <w:szCs w:val="22"/>
          <w:lang w:eastAsia="zh-CN"/>
        </w:rPr>
        <w:t xml:space="preserve"> </w:t>
      </w:r>
      <w:r w:rsidR="00971A9D" w:rsidRPr="002215E0">
        <w:rPr>
          <w:rFonts w:eastAsia="宋体"/>
          <w:color w:val="000000" w:themeColor="text1"/>
          <w:sz w:val="22"/>
          <w:szCs w:val="22"/>
          <w:lang w:eastAsia="zh-CN"/>
        </w:rPr>
        <w:t>contai</w:t>
      </w:r>
      <w:r w:rsidR="008E7538" w:rsidRPr="002215E0">
        <w:rPr>
          <w:rFonts w:eastAsia="宋体"/>
          <w:color w:val="000000" w:themeColor="text1"/>
          <w:sz w:val="22"/>
          <w:szCs w:val="22"/>
          <w:lang w:eastAsia="zh-CN"/>
        </w:rPr>
        <w:t xml:space="preserve">ns many sub-options. </w:t>
      </w:r>
      <w:r w:rsidR="00386C7B">
        <w:rPr>
          <w:rFonts w:eastAsia="宋体"/>
          <w:color w:val="000000" w:themeColor="text1"/>
          <w:sz w:val="22"/>
          <w:szCs w:val="22"/>
          <w:lang w:eastAsia="zh-CN"/>
        </w:rPr>
        <w:t>Studying all of them</w:t>
      </w:r>
      <w:r w:rsidR="00D1369F">
        <w:rPr>
          <w:rFonts w:eastAsia="宋体"/>
          <w:color w:val="000000" w:themeColor="text1"/>
          <w:sz w:val="22"/>
          <w:szCs w:val="22"/>
          <w:lang w:eastAsia="zh-CN"/>
        </w:rPr>
        <w:t xml:space="preserve">, as already experienced last meeting, </w:t>
      </w:r>
      <w:r w:rsidR="00386C7B">
        <w:rPr>
          <w:rFonts w:eastAsia="宋体"/>
          <w:color w:val="000000" w:themeColor="text1"/>
          <w:sz w:val="22"/>
          <w:szCs w:val="22"/>
          <w:lang w:eastAsia="zh-CN"/>
        </w:rPr>
        <w:t>would consum</w:t>
      </w:r>
      <w:r w:rsidR="00EA7E10">
        <w:rPr>
          <w:rFonts w:eastAsia="宋体"/>
          <w:color w:val="000000" w:themeColor="text1"/>
          <w:sz w:val="22"/>
          <w:szCs w:val="22"/>
          <w:lang w:eastAsia="zh-CN"/>
        </w:rPr>
        <w:t>e</w:t>
      </w:r>
      <w:r w:rsidR="00386C7B">
        <w:rPr>
          <w:rFonts w:eastAsia="宋体"/>
          <w:color w:val="000000" w:themeColor="text1"/>
          <w:sz w:val="22"/>
          <w:szCs w:val="22"/>
          <w:lang w:eastAsia="zh-CN"/>
        </w:rPr>
        <w:t xml:space="preserve"> non-trivial efforts</w:t>
      </w:r>
      <w:r w:rsidR="00971A9D" w:rsidRPr="002215E0">
        <w:rPr>
          <w:rFonts w:eastAsia="宋体"/>
          <w:color w:val="000000" w:themeColor="text1"/>
          <w:sz w:val="22"/>
          <w:szCs w:val="22"/>
          <w:lang w:eastAsia="zh-CN"/>
        </w:rPr>
        <w:t>. Therefore, if the group wants to continue with Alt</w:t>
      </w:r>
      <w:r>
        <w:rPr>
          <w:rFonts w:eastAsia="宋体"/>
          <w:color w:val="000000" w:themeColor="text1"/>
          <w:sz w:val="22"/>
          <w:szCs w:val="22"/>
          <w:lang w:eastAsia="zh-CN"/>
        </w:rPr>
        <w:t>.</w:t>
      </w:r>
      <w:r w:rsidR="00971A9D" w:rsidRPr="002215E0">
        <w:rPr>
          <w:rFonts w:eastAsia="宋体"/>
          <w:color w:val="000000" w:themeColor="text1"/>
          <w:sz w:val="22"/>
          <w:szCs w:val="22"/>
          <w:lang w:eastAsia="zh-CN"/>
        </w:rPr>
        <w:t>2, down-selection w</w:t>
      </w:r>
      <w:r w:rsidR="00C103A3" w:rsidRPr="002215E0">
        <w:rPr>
          <w:rFonts w:eastAsia="宋体"/>
          <w:color w:val="000000" w:themeColor="text1"/>
          <w:sz w:val="22"/>
          <w:szCs w:val="22"/>
          <w:lang w:eastAsia="zh-CN"/>
        </w:rPr>
        <w:t xml:space="preserve">ithin </w:t>
      </w:r>
      <w:r w:rsidR="00D1369F">
        <w:rPr>
          <w:rFonts w:eastAsia="宋体"/>
          <w:color w:val="000000" w:themeColor="text1"/>
          <w:sz w:val="22"/>
          <w:szCs w:val="22"/>
          <w:lang w:eastAsia="zh-CN"/>
        </w:rPr>
        <w:t>this option</w:t>
      </w:r>
      <w:r w:rsidR="00C103A3" w:rsidRPr="002215E0">
        <w:rPr>
          <w:rFonts w:eastAsia="宋体"/>
          <w:color w:val="000000" w:themeColor="text1"/>
          <w:sz w:val="22"/>
          <w:szCs w:val="22"/>
          <w:lang w:eastAsia="zh-CN"/>
        </w:rPr>
        <w:t xml:space="preserve"> </w:t>
      </w:r>
      <w:r w:rsidR="00F92522">
        <w:rPr>
          <w:rFonts w:eastAsia="宋体"/>
          <w:color w:val="000000" w:themeColor="text1"/>
          <w:sz w:val="22"/>
          <w:szCs w:val="22"/>
          <w:lang w:eastAsia="zh-CN"/>
        </w:rPr>
        <w:t>is</w:t>
      </w:r>
      <w:r w:rsidR="008E7538" w:rsidRPr="002215E0">
        <w:rPr>
          <w:rFonts w:eastAsia="宋体"/>
          <w:color w:val="000000" w:themeColor="text1"/>
          <w:sz w:val="22"/>
          <w:szCs w:val="22"/>
          <w:lang w:eastAsia="zh-CN"/>
        </w:rPr>
        <w:t xml:space="preserve"> required. Before the start of this down-selection process</w:t>
      </w:r>
      <w:r w:rsidR="00C103A3" w:rsidRPr="002215E0">
        <w:rPr>
          <w:rFonts w:eastAsia="宋体"/>
          <w:color w:val="000000" w:themeColor="text1"/>
          <w:sz w:val="22"/>
          <w:szCs w:val="22"/>
          <w:lang w:eastAsia="zh-CN"/>
        </w:rPr>
        <w:t xml:space="preserve">, sub-options </w:t>
      </w:r>
      <w:r w:rsidR="00F92522">
        <w:rPr>
          <w:rFonts w:eastAsia="宋体"/>
          <w:color w:val="000000" w:themeColor="text1"/>
          <w:sz w:val="22"/>
          <w:szCs w:val="22"/>
          <w:lang w:eastAsia="zh-CN"/>
        </w:rPr>
        <w:t xml:space="preserve">that include proprietary/privacy information have to be </w:t>
      </w:r>
      <w:r w:rsidR="008E7538" w:rsidRPr="002215E0">
        <w:rPr>
          <w:rFonts w:eastAsia="宋体"/>
          <w:color w:val="000000" w:themeColor="text1"/>
          <w:sz w:val="22"/>
          <w:szCs w:val="22"/>
          <w:lang w:eastAsia="zh-CN"/>
        </w:rPr>
        <w:t>precluded</w:t>
      </w:r>
      <w:r w:rsidR="00E7713F">
        <w:rPr>
          <w:rFonts w:eastAsia="宋体"/>
          <w:color w:val="000000" w:themeColor="text1"/>
          <w:sz w:val="22"/>
          <w:szCs w:val="22"/>
          <w:lang w:eastAsia="zh-CN"/>
        </w:rPr>
        <w:t xml:space="preserve"> </w:t>
      </w:r>
      <w:r w:rsidR="00F92522">
        <w:rPr>
          <w:rFonts w:eastAsia="宋体"/>
          <w:color w:val="000000" w:themeColor="text1"/>
          <w:sz w:val="22"/>
          <w:szCs w:val="22"/>
          <w:lang w:eastAsia="zh-CN"/>
        </w:rPr>
        <w:t>(</w:t>
      </w:r>
      <w:r w:rsidR="00E7713F">
        <w:rPr>
          <w:rFonts w:eastAsia="宋体"/>
          <w:color w:val="000000" w:themeColor="text1"/>
          <w:sz w:val="22"/>
          <w:szCs w:val="22"/>
          <w:lang w:eastAsia="zh-CN"/>
        </w:rPr>
        <w:t xml:space="preserve">such as angle, shape, boresight, 3dB bandwidth of the </w:t>
      </w:r>
      <w:proofErr w:type="spellStart"/>
      <w:r w:rsidR="00E7713F">
        <w:rPr>
          <w:rFonts w:eastAsia="宋体"/>
          <w:color w:val="000000" w:themeColor="text1"/>
          <w:sz w:val="22"/>
          <w:szCs w:val="22"/>
          <w:lang w:eastAsia="zh-CN"/>
        </w:rPr>
        <w:t>Tx</w:t>
      </w:r>
      <w:proofErr w:type="spellEnd"/>
      <w:r w:rsidR="00E7713F">
        <w:rPr>
          <w:rFonts w:eastAsia="宋体"/>
          <w:color w:val="000000" w:themeColor="text1"/>
          <w:sz w:val="22"/>
          <w:szCs w:val="22"/>
          <w:lang w:eastAsia="zh-CN"/>
        </w:rPr>
        <w:t>/Rx beam</w:t>
      </w:r>
      <w:r w:rsidR="00F92522">
        <w:rPr>
          <w:rFonts w:eastAsia="宋体"/>
          <w:color w:val="000000" w:themeColor="text1"/>
          <w:sz w:val="22"/>
          <w:szCs w:val="22"/>
          <w:lang w:eastAsia="zh-CN"/>
        </w:rPr>
        <w:t>)</w:t>
      </w:r>
      <w:r w:rsidR="008E7538" w:rsidRPr="002215E0">
        <w:rPr>
          <w:rFonts w:eastAsia="宋体"/>
          <w:color w:val="000000" w:themeColor="text1"/>
          <w:sz w:val="22"/>
          <w:szCs w:val="22"/>
          <w:lang w:eastAsia="zh-CN"/>
        </w:rPr>
        <w:t>, because they are</w:t>
      </w:r>
      <w:r w:rsidR="00C103A3" w:rsidRPr="002215E0">
        <w:rPr>
          <w:rFonts w:eastAsia="宋体"/>
          <w:color w:val="000000" w:themeColor="text1"/>
          <w:sz w:val="22"/>
          <w:szCs w:val="22"/>
          <w:lang w:eastAsia="zh-CN"/>
        </w:rPr>
        <w:t xml:space="preserve"> implementation dependent </w:t>
      </w:r>
      <w:r w:rsidR="008E7538" w:rsidRPr="002215E0">
        <w:rPr>
          <w:rFonts w:eastAsia="宋体"/>
          <w:color w:val="000000" w:themeColor="text1"/>
          <w:sz w:val="22"/>
          <w:szCs w:val="22"/>
          <w:lang w:eastAsia="zh-CN"/>
        </w:rPr>
        <w:t>and should</w:t>
      </w:r>
      <w:r w:rsidR="00C103A3" w:rsidRPr="002215E0">
        <w:rPr>
          <w:rFonts w:eastAsia="宋体"/>
          <w:color w:val="000000" w:themeColor="text1"/>
          <w:sz w:val="22"/>
          <w:szCs w:val="22"/>
          <w:lang w:eastAsia="zh-CN"/>
        </w:rPr>
        <w:t xml:space="preserve"> not be shared with the node of the opposite side.</w:t>
      </w:r>
      <w:r w:rsidR="00386C7B">
        <w:rPr>
          <w:rFonts w:eastAsia="宋体"/>
          <w:color w:val="000000" w:themeColor="text1"/>
          <w:sz w:val="22"/>
          <w:szCs w:val="22"/>
          <w:lang w:eastAsia="zh-CN"/>
        </w:rPr>
        <w:t xml:space="preserve"> </w:t>
      </w:r>
      <w:r w:rsidR="00D1369F">
        <w:rPr>
          <w:rFonts w:eastAsia="宋体"/>
          <w:color w:val="000000" w:themeColor="text1"/>
          <w:sz w:val="22"/>
          <w:szCs w:val="22"/>
          <w:lang w:eastAsia="zh-CN"/>
        </w:rPr>
        <w:t>This was one of the discussion points during last meeting and the follow</w:t>
      </w:r>
      <w:r w:rsidR="00090B96">
        <w:rPr>
          <w:rFonts w:eastAsia="宋体"/>
          <w:color w:val="000000" w:themeColor="text1"/>
          <w:sz w:val="22"/>
          <w:szCs w:val="22"/>
          <w:lang w:eastAsia="zh-CN"/>
        </w:rPr>
        <w:t>ing proposal</w:t>
      </w:r>
      <w:r w:rsidR="00D40A10">
        <w:rPr>
          <w:rFonts w:eastAsia="宋体"/>
          <w:color w:val="000000" w:themeColor="text1"/>
          <w:sz w:val="22"/>
          <w:szCs w:val="22"/>
          <w:lang w:eastAsia="zh-CN"/>
        </w:rPr>
        <w:t>s w</w:t>
      </w:r>
      <w:r w:rsidR="00090B96">
        <w:rPr>
          <w:rFonts w:eastAsia="宋体"/>
          <w:color w:val="000000" w:themeColor="text1"/>
          <w:sz w:val="22"/>
          <w:szCs w:val="22"/>
          <w:lang w:eastAsia="zh-CN"/>
        </w:rPr>
        <w:t xml:space="preserve">ere on the table: </w:t>
      </w:r>
    </w:p>
    <w:p w14:paraId="09E4838D" w14:textId="5F910B9B" w:rsidR="00D1369F" w:rsidRPr="005A3270" w:rsidRDefault="00090B96" w:rsidP="00D1369F">
      <w:pPr>
        <w:pStyle w:val="a1"/>
        <w:rPr>
          <w:rFonts w:eastAsia="宋体"/>
          <w:color w:val="000000" w:themeColor="text1"/>
          <w:sz w:val="22"/>
          <w:szCs w:val="22"/>
          <w:u w:val="single"/>
          <w:lang w:eastAsia="zh-CN"/>
        </w:rPr>
      </w:pPr>
      <w:r w:rsidRPr="005A3270">
        <w:rPr>
          <w:rFonts w:eastAsia="宋体"/>
          <w:color w:val="000000" w:themeColor="text1"/>
          <w:sz w:val="22"/>
          <w:szCs w:val="22"/>
          <w:u w:val="single"/>
          <w:lang w:eastAsia="zh-CN"/>
        </w:rPr>
        <w:t>Proposals from RAN1#110bis-e:</w:t>
      </w:r>
    </w:p>
    <w:tbl>
      <w:tblPr>
        <w:tblStyle w:val="af"/>
        <w:tblW w:w="0" w:type="auto"/>
        <w:tblLook w:val="04A0" w:firstRow="1" w:lastRow="0" w:firstColumn="1" w:lastColumn="0" w:noHBand="0" w:noVBand="1"/>
      </w:tblPr>
      <w:tblGrid>
        <w:gridCol w:w="9062"/>
      </w:tblGrid>
      <w:tr w:rsidR="00D1369F" w14:paraId="3D03948D" w14:textId="77777777" w:rsidTr="00714145">
        <w:tc>
          <w:tcPr>
            <w:tcW w:w="9062" w:type="dxa"/>
          </w:tcPr>
          <w:p w14:paraId="1E97742B" w14:textId="77777777" w:rsidR="00D1369F" w:rsidRDefault="00D1369F">
            <w:pPr>
              <w:spacing w:after="120"/>
              <w:rPr>
                <w:b/>
                <w:i/>
                <w:lang w:eastAsia="zh-CN"/>
              </w:rPr>
            </w:pPr>
            <w:r>
              <w:rPr>
                <w:rFonts w:eastAsia="宋体"/>
                <w:b/>
                <w:i/>
                <w:kern w:val="2"/>
                <w:szCs w:val="22"/>
                <w:u w:val="single"/>
                <w:lang w:eastAsia="zh-CN"/>
              </w:rPr>
              <w:t>Proposal 3.5.3.1</w:t>
            </w:r>
            <w:r>
              <w:rPr>
                <w:rFonts w:eastAsia="宋体"/>
                <w:b/>
                <w:i/>
                <w:kern w:val="2"/>
                <w:szCs w:val="22"/>
                <w:lang w:eastAsia="zh-CN"/>
              </w:rPr>
              <w:t>:</w:t>
            </w:r>
            <w:r>
              <w:rPr>
                <w:lang w:eastAsia="zh-CN"/>
              </w:rPr>
              <w:t xml:space="preserve"> </w:t>
            </w:r>
            <w:r>
              <w:rPr>
                <w:b/>
                <w:i/>
                <w:lang w:eastAsia="zh-CN"/>
              </w:rPr>
              <w:t>Regarding the assistance information for the input of NW-side AI/ML model, RAN1 has no consensus to support the following information</w:t>
            </w:r>
          </w:p>
          <w:p w14:paraId="33505516" w14:textId="77777777" w:rsidR="00D1369F" w:rsidRDefault="00D1369F" w:rsidP="003D4C2D">
            <w:pPr>
              <w:pStyle w:val="af3"/>
              <w:numPr>
                <w:ilvl w:val="0"/>
                <w:numId w:val="70"/>
              </w:numPr>
              <w:overflowPunct w:val="0"/>
              <w:autoSpaceDE w:val="0"/>
              <w:autoSpaceDN w:val="0"/>
              <w:adjustRightInd w:val="0"/>
              <w:spacing w:after="120"/>
              <w:contextualSpacing w:val="0"/>
              <w:textAlignment w:val="baseline"/>
              <w:rPr>
                <w:b/>
                <w:i/>
                <w:lang w:eastAsia="zh-CN"/>
              </w:rPr>
            </w:pPr>
            <w:r>
              <w:rPr>
                <w:b/>
                <w:i/>
                <w:lang w:eastAsia="zh-CN"/>
              </w:rPr>
              <w:t>UE location</w:t>
            </w:r>
          </w:p>
          <w:p w14:paraId="587E9502" w14:textId="6A6B3806" w:rsidR="00D1369F" w:rsidRDefault="00D1369F" w:rsidP="003D4C2D">
            <w:pPr>
              <w:pStyle w:val="af3"/>
              <w:numPr>
                <w:ilvl w:val="0"/>
                <w:numId w:val="70"/>
              </w:numPr>
              <w:overflowPunct w:val="0"/>
              <w:autoSpaceDE w:val="0"/>
              <w:autoSpaceDN w:val="0"/>
              <w:adjustRightInd w:val="0"/>
              <w:spacing w:after="120"/>
              <w:contextualSpacing w:val="0"/>
              <w:textAlignment w:val="baseline"/>
            </w:pPr>
            <w:r>
              <w:rPr>
                <w:b/>
                <w:i/>
                <w:lang w:eastAsia="zh-CN"/>
              </w:rPr>
              <w:t>UE moving direction</w:t>
            </w:r>
          </w:p>
          <w:p w14:paraId="0B275189" w14:textId="77777777" w:rsidR="00D1369F" w:rsidRDefault="00D1369F">
            <w:pPr>
              <w:spacing w:after="120"/>
              <w:rPr>
                <w:b/>
                <w:i/>
                <w:lang w:eastAsia="zh-CN"/>
              </w:rPr>
            </w:pPr>
            <w:r>
              <w:rPr>
                <w:rFonts w:eastAsia="宋体"/>
                <w:b/>
                <w:i/>
                <w:kern w:val="2"/>
                <w:szCs w:val="22"/>
                <w:u w:val="single"/>
                <w:lang w:eastAsia="zh-CN"/>
              </w:rPr>
              <w:t>Proposal 3.5.3.2</w:t>
            </w:r>
            <w:r>
              <w:rPr>
                <w:rFonts w:eastAsia="宋体"/>
                <w:b/>
                <w:i/>
                <w:kern w:val="2"/>
                <w:szCs w:val="22"/>
                <w:lang w:eastAsia="zh-CN"/>
              </w:rPr>
              <w:t>:</w:t>
            </w:r>
            <w:r>
              <w:rPr>
                <w:lang w:eastAsia="zh-CN"/>
              </w:rPr>
              <w:t xml:space="preserve"> </w:t>
            </w:r>
            <w:r>
              <w:rPr>
                <w:b/>
                <w:i/>
                <w:lang w:eastAsia="zh-CN"/>
              </w:rPr>
              <w:t>Regarding the assistance information for the input of UE-side AI/ML model, RAN1 has no consensus to support the following information</w:t>
            </w:r>
          </w:p>
          <w:p w14:paraId="7E6FA625" w14:textId="77777777" w:rsidR="00D1369F" w:rsidRDefault="00D1369F" w:rsidP="003D4C2D">
            <w:pPr>
              <w:pStyle w:val="af3"/>
              <w:numPr>
                <w:ilvl w:val="0"/>
                <w:numId w:val="70"/>
              </w:numPr>
              <w:overflowPunct w:val="0"/>
              <w:autoSpaceDE w:val="0"/>
              <w:autoSpaceDN w:val="0"/>
              <w:adjustRightInd w:val="0"/>
              <w:spacing w:after="120"/>
              <w:contextualSpacing w:val="0"/>
              <w:textAlignment w:val="baseline"/>
              <w:rPr>
                <w:b/>
                <w:i/>
                <w:lang w:eastAsia="zh-CN"/>
              </w:rPr>
            </w:pPr>
            <w:r>
              <w:rPr>
                <w:b/>
                <w:i/>
                <w:lang w:eastAsia="zh-CN"/>
              </w:rPr>
              <w:t>NW-side beam shape information</w:t>
            </w:r>
          </w:p>
          <w:p w14:paraId="1C45CE2F" w14:textId="77777777" w:rsidR="00D1369F" w:rsidRDefault="00D1369F" w:rsidP="003D4C2D">
            <w:pPr>
              <w:pStyle w:val="af3"/>
              <w:numPr>
                <w:ilvl w:val="1"/>
                <w:numId w:val="70"/>
              </w:numPr>
              <w:overflowPunct w:val="0"/>
              <w:autoSpaceDE w:val="0"/>
              <w:autoSpaceDN w:val="0"/>
              <w:adjustRightInd w:val="0"/>
              <w:spacing w:after="120"/>
              <w:contextualSpacing w:val="0"/>
              <w:textAlignment w:val="baseline"/>
            </w:pPr>
            <w:r>
              <w:rPr>
                <w:b/>
                <w:i/>
                <w:lang w:eastAsia="zh-CN"/>
              </w:rPr>
              <w:t xml:space="preserve">E.g., 3dB </w:t>
            </w:r>
            <w:proofErr w:type="spellStart"/>
            <w:r>
              <w:rPr>
                <w:b/>
                <w:i/>
                <w:lang w:eastAsia="zh-CN"/>
              </w:rPr>
              <w:t>beamwidth</w:t>
            </w:r>
            <w:proofErr w:type="spellEnd"/>
            <w:r>
              <w:rPr>
                <w:b/>
                <w:i/>
                <w:lang w:eastAsia="zh-CN"/>
              </w:rPr>
              <w:t xml:space="preserve">, beam boresight directions, beam shape, </w:t>
            </w:r>
            <w:proofErr w:type="spellStart"/>
            <w:r>
              <w:rPr>
                <w:b/>
                <w:i/>
                <w:lang w:eastAsia="zh-CN"/>
              </w:rPr>
              <w:t>Tx</w:t>
            </w:r>
            <w:proofErr w:type="spellEnd"/>
            <w:r>
              <w:rPr>
                <w:b/>
                <w:i/>
                <w:lang w:eastAsia="zh-CN"/>
              </w:rPr>
              <w:t xml:space="preserve"> beam angle, etc.</w:t>
            </w:r>
          </w:p>
        </w:tc>
      </w:tr>
    </w:tbl>
    <w:p w14:paraId="3BC67F69" w14:textId="4800199E" w:rsidR="00D1369F" w:rsidRDefault="00090B96" w:rsidP="003D4C2D">
      <w:pPr>
        <w:pStyle w:val="a1"/>
        <w:spacing w:before="120"/>
        <w:rPr>
          <w:rFonts w:eastAsia="宋体"/>
          <w:color w:val="000000" w:themeColor="text1"/>
          <w:sz w:val="22"/>
          <w:szCs w:val="22"/>
          <w:lang w:eastAsia="zh-CN"/>
        </w:rPr>
      </w:pPr>
      <w:r>
        <w:rPr>
          <w:rFonts w:eastAsia="宋体"/>
          <w:color w:val="000000" w:themeColor="text1"/>
          <w:sz w:val="22"/>
          <w:szCs w:val="22"/>
          <w:lang w:eastAsia="zh-CN"/>
        </w:rPr>
        <w:t>We agree with both proposals since otherwise proprietary and/or privacy information would be revealed to the other node, which has to be avoided in our view. Ba</w:t>
      </w:r>
      <w:r w:rsidR="00D40A10">
        <w:rPr>
          <w:rFonts w:eastAsia="宋体"/>
          <w:color w:val="000000" w:themeColor="text1"/>
          <w:sz w:val="22"/>
          <w:szCs w:val="22"/>
          <w:lang w:eastAsia="zh-CN"/>
        </w:rPr>
        <w:t>sed on previous me</w:t>
      </w:r>
      <w:r>
        <w:rPr>
          <w:rFonts w:eastAsia="宋体"/>
          <w:color w:val="000000" w:themeColor="text1"/>
          <w:sz w:val="22"/>
          <w:szCs w:val="22"/>
          <w:lang w:eastAsia="zh-CN"/>
        </w:rPr>
        <w:t>eting</w:t>
      </w:r>
      <w:r w:rsidR="00D40A10">
        <w:rPr>
          <w:rFonts w:eastAsia="宋体"/>
          <w:color w:val="000000" w:themeColor="text1"/>
          <w:sz w:val="22"/>
          <w:szCs w:val="22"/>
          <w:lang w:eastAsia="zh-CN"/>
        </w:rPr>
        <w:t>s</w:t>
      </w:r>
      <w:r>
        <w:rPr>
          <w:rFonts w:eastAsia="宋体"/>
          <w:color w:val="000000" w:themeColor="text1"/>
          <w:sz w:val="22"/>
          <w:szCs w:val="22"/>
          <w:lang w:eastAsia="zh-CN"/>
        </w:rPr>
        <w:t>’ discussion, we are therefore making the following proposal</w:t>
      </w:r>
      <w:r w:rsidR="00D40A10">
        <w:rPr>
          <w:rFonts w:eastAsia="宋体"/>
          <w:color w:val="000000" w:themeColor="text1"/>
          <w:sz w:val="22"/>
          <w:szCs w:val="22"/>
          <w:lang w:eastAsia="zh-CN"/>
        </w:rPr>
        <w:t>:</w:t>
      </w:r>
    </w:p>
    <w:p w14:paraId="5AF01908" w14:textId="6BC299CC" w:rsidR="00D40A10" w:rsidRPr="003D4C2D" w:rsidRDefault="00F25084" w:rsidP="00A30EDA">
      <w:pPr>
        <w:pStyle w:val="a6"/>
        <w:spacing w:before="120" w:after="120"/>
        <w:rPr>
          <w:rFonts w:ascii="Times New Roman" w:hAnsi="Times New Roman" w:cs="Times New Roman"/>
          <w:b/>
          <w:i/>
          <w:color w:val="000000" w:themeColor="text1"/>
          <w:sz w:val="22"/>
          <w:szCs w:val="22"/>
        </w:rPr>
      </w:pPr>
      <w:r w:rsidRPr="003D4C2D">
        <w:rPr>
          <w:rFonts w:ascii="Times New Roman" w:hAnsi="Times New Roman" w:cs="Times New Roman"/>
          <w:b/>
          <w:i/>
          <w:color w:val="000000" w:themeColor="text1"/>
          <w:sz w:val="22"/>
          <w:szCs w:val="22"/>
        </w:rPr>
        <w:t xml:space="preserve">Proposal </w:t>
      </w:r>
      <w:r w:rsidRPr="003D4C2D">
        <w:rPr>
          <w:rFonts w:ascii="Times New Roman" w:hAnsi="Times New Roman" w:cs="Times New Roman"/>
          <w:b/>
          <w:i/>
          <w:color w:val="000000" w:themeColor="text1"/>
          <w:sz w:val="22"/>
          <w:szCs w:val="22"/>
        </w:rPr>
        <w:fldChar w:fldCharType="begin"/>
      </w:r>
      <w:r w:rsidRPr="003D4C2D">
        <w:rPr>
          <w:rFonts w:ascii="Times New Roman" w:hAnsi="Times New Roman" w:cs="Times New Roman"/>
          <w:b/>
          <w:i/>
          <w:color w:val="000000" w:themeColor="text1"/>
          <w:sz w:val="22"/>
          <w:szCs w:val="22"/>
        </w:rPr>
        <w:instrText xml:space="preserve"> SEQ Proposal \* ARABIC </w:instrText>
      </w:r>
      <w:r w:rsidRPr="003D4C2D">
        <w:rPr>
          <w:rFonts w:ascii="Times New Roman" w:hAnsi="Times New Roman" w:cs="Times New Roman"/>
          <w:b/>
          <w:i/>
          <w:color w:val="000000" w:themeColor="text1"/>
          <w:sz w:val="22"/>
          <w:szCs w:val="22"/>
        </w:rPr>
        <w:fldChar w:fldCharType="separate"/>
      </w:r>
      <w:r w:rsidR="00E26860">
        <w:rPr>
          <w:rFonts w:ascii="Times New Roman" w:hAnsi="Times New Roman" w:cs="Times New Roman"/>
          <w:b/>
          <w:i/>
          <w:noProof/>
          <w:color w:val="000000" w:themeColor="text1"/>
          <w:sz w:val="22"/>
          <w:szCs w:val="22"/>
        </w:rPr>
        <w:t>2</w:t>
      </w:r>
      <w:r w:rsidRPr="003D4C2D">
        <w:rPr>
          <w:rFonts w:ascii="Times New Roman" w:hAnsi="Times New Roman" w:cs="Times New Roman"/>
          <w:b/>
          <w:i/>
          <w:color w:val="000000" w:themeColor="text1"/>
          <w:sz w:val="22"/>
          <w:szCs w:val="22"/>
        </w:rPr>
        <w:fldChar w:fldCharType="end"/>
      </w:r>
      <w:r w:rsidRPr="003D4C2D">
        <w:rPr>
          <w:rFonts w:ascii="Times New Roman" w:hAnsi="Times New Roman" w:cs="Times New Roman"/>
          <w:b/>
          <w:i/>
          <w:color w:val="000000" w:themeColor="text1"/>
          <w:sz w:val="22"/>
          <w:szCs w:val="22"/>
        </w:rPr>
        <w:t xml:space="preserve">: </w:t>
      </w:r>
      <w:r w:rsidR="00D40A10" w:rsidRPr="003D4C2D">
        <w:rPr>
          <w:rFonts w:ascii="Times New Roman" w:eastAsia="宋体" w:hAnsi="Times New Roman" w:cs="Times New Roman"/>
          <w:b/>
          <w:i/>
          <w:color w:val="000000" w:themeColor="text1"/>
          <w:sz w:val="22"/>
          <w:szCs w:val="22"/>
          <w:lang w:eastAsia="zh-CN"/>
        </w:rPr>
        <w:t xml:space="preserve">Regarding the assistance information for the input of NW-side AI/ML model (if supported), </w:t>
      </w:r>
      <w:r w:rsidR="004E2BBF" w:rsidRPr="00A30EDA">
        <w:rPr>
          <w:rFonts w:ascii="Times New Roman" w:hAnsi="Times New Roman" w:cs="Times New Roman"/>
          <w:b/>
          <w:i/>
          <w:sz w:val="22"/>
          <w:szCs w:val="22"/>
        </w:rPr>
        <w:t>study</w:t>
      </w:r>
      <w:r w:rsidR="004E2BBF" w:rsidRPr="003D4C2D">
        <w:rPr>
          <w:rFonts w:ascii="Times New Roman" w:eastAsia="宋体" w:hAnsi="Times New Roman" w:cs="Times New Roman"/>
          <w:b/>
          <w:i/>
          <w:color w:val="000000" w:themeColor="text1"/>
          <w:sz w:val="22"/>
          <w:szCs w:val="22"/>
          <w:lang w:eastAsia="zh-CN"/>
        </w:rPr>
        <w:t xml:space="preserve"> of the </w:t>
      </w:r>
      <w:r w:rsidR="00D40A10" w:rsidRPr="003D4C2D">
        <w:rPr>
          <w:rFonts w:ascii="Times New Roman" w:eastAsia="宋体" w:hAnsi="Times New Roman" w:cs="Times New Roman"/>
          <w:b/>
          <w:i/>
          <w:color w:val="000000" w:themeColor="text1"/>
          <w:sz w:val="22"/>
          <w:szCs w:val="22"/>
          <w:lang w:eastAsia="zh-CN"/>
        </w:rPr>
        <w:t xml:space="preserve">following information </w:t>
      </w:r>
      <w:r w:rsidR="00173CF9" w:rsidRPr="003D4C2D">
        <w:rPr>
          <w:rFonts w:ascii="Times New Roman" w:eastAsia="宋体" w:hAnsi="Times New Roman" w:cs="Times New Roman"/>
          <w:b/>
          <w:i/>
          <w:color w:val="000000" w:themeColor="text1"/>
          <w:sz w:val="22"/>
          <w:szCs w:val="22"/>
          <w:lang w:eastAsia="zh-CN"/>
        </w:rPr>
        <w:t>is</w:t>
      </w:r>
      <w:r w:rsidR="00D40A10" w:rsidRPr="003D4C2D">
        <w:rPr>
          <w:rFonts w:ascii="Times New Roman" w:eastAsia="宋体" w:hAnsi="Times New Roman" w:cs="Times New Roman"/>
          <w:b/>
          <w:i/>
          <w:color w:val="000000" w:themeColor="text1"/>
          <w:sz w:val="22"/>
          <w:szCs w:val="22"/>
          <w:lang w:eastAsia="zh-CN"/>
        </w:rPr>
        <w:t xml:space="preserve"> </w:t>
      </w:r>
      <w:r w:rsidR="008469AC" w:rsidRPr="003D4C2D">
        <w:rPr>
          <w:rFonts w:ascii="Times New Roman" w:eastAsia="宋体" w:hAnsi="Times New Roman" w:cs="Times New Roman"/>
          <w:b/>
          <w:i/>
          <w:color w:val="000000" w:themeColor="text1"/>
          <w:sz w:val="22"/>
          <w:szCs w:val="22"/>
          <w:lang w:eastAsia="zh-CN"/>
        </w:rPr>
        <w:t>deprioritized</w:t>
      </w:r>
      <w:r w:rsidR="00D40A10" w:rsidRPr="003D4C2D">
        <w:rPr>
          <w:rFonts w:ascii="Times New Roman" w:eastAsia="宋体" w:hAnsi="Times New Roman" w:cs="Times New Roman"/>
          <w:b/>
          <w:i/>
          <w:color w:val="000000" w:themeColor="text1"/>
          <w:sz w:val="22"/>
          <w:szCs w:val="22"/>
          <w:lang w:eastAsia="zh-CN"/>
        </w:rPr>
        <w:t>:</w:t>
      </w:r>
    </w:p>
    <w:p w14:paraId="47FD233E" w14:textId="77777777" w:rsidR="00D40A10" w:rsidRPr="003D4C2D" w:rsidRDefault="00D40A10" w:rsidP="00D40A10">
      <w:pPr>
        <w:pStyle w:val="af3"/>
        <w:numPr>
          <w:ilvl w:val="0"/>
          <w:numId w:val="70"/>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3D4C2D">
        <w:rPr>
          <w:rFonts w:eastAsia="宋体"/>
          <w:b/>
          <w:i/>
          <w:color w:val="000000" w:themeColor="text1"/>
          <w:sz w:val="22"/>
          <w:szCs w:val="22"/>
          <w:lang w:eastAsia="zh-CN"/>
        </w:rPr>
        <w:t>UE location</w:t>
      </w:r>
    </w:p>
    <w:p w14:paraId="553DEB79" w14:textId="77777777" w:rsidR="00D40A10" w:rsidRPr="003D4C2D" w:rsidRDefault="00D40A10" w:rsidP="00D40A10">
      <w:pPr>
        <w:pStyle w:val="af3"/>
        <w:numPr>
          <w:ilvl w:val="0"/>
          <w:numId w:val="70"/>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3D4C2D">
        <w:rPr>
          <w:rFonts w:eastAsia="宋体"/>
          <w:b/>
          <w:i/>
          <w:color w:val="000000" w:themeColor="text1"/>
          <w:sz w:val="22"/>
          <w:szCs w:val="22"/>
          <w:lang w:eastAsia="zh-CN"/>
        </w:rPr>
        <w:t>UE moving direction</w:t>
      </w:r>
    </w:p>
    <w:p w14:paraId="5CABD78E" w14:textId="77777777" w:rsidR="00D40A10" w:rsidRPr="003D4C2D" w:rsidRDefault="00D40A10" w:rsidP="00D40A10">
      <w:pPr>
        <w:pStyle w:val="af3"/>
        <w:numPr>
          <w:ilvl w:val="0"/>
          <w:numId w:val="70"/>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3D4C2D">
        <w:rPr>
          <w:rFonts w:eastAsia="宋体"/>
          <w:b/>
          <w:i/>
          <w:color w:val="000000" w:themeColor="text1"/>
          <w:sz w:val="22"/>
          <w:szCs w:val="22"/>
          <w:lang w:eastAsia="zh-CN"/>
        </w:rPr>
        <w:t>NW-side beam shape information</w:t>
      </w:r>
    </w:p>
    <w:p w14:paraId="52D551B1" w14:textId="47793DC6" w:rsidR="00D40A10" w:rsidRPr="003D4C2D" w:rsidRDefault="00D40A10" w:rsidP="003D4C2D">
      <w:pPr>
        <w:pStyle w:val="af3"/>
        <w:numPr>
          <w:ilvl w:val="1"/>
          <w:numId w:val="70"/>
        </w:numPr>
        <w:overflowPunct w:val="0"/>
        <w:autoSpaceDE w:val="0"/>
        <w:autoSpaceDN w:val="0"/>
        <w:adjustRightInd w:val="0"/>
        <w:spacing w:after="120"/>
        <w:ind w:left="700"/>
        <w:contextualSpacing w:val="0"/>
        <w:textAlignment w:val="baseline"/>
        <w:rPr>
          <w:rFonts w:eastAsia="宋体"/>
          <w:b/>
          <w:i/>
          <w:color w:val="000000" w:themeColor="text1"/>
          <w:sz w:val="22"/>
          <w:szCs w:val="22"/>
          <w:lang w:eastAsia="zh-CN"/>
        </w:rPr>
      </w:pPr>
      <w:r w:rsidRPr="003D4C2D">
        <w:rPr>
          <w:rFonts w:eastAsia="宋体"/>
          <w:b/>
          <w:i/>
          <w:color w:val="000000" w:themeColor="text1"/>
          <w:sz w:val="22"/>
          <w:szCs w:val="22"/>
          <w:lang w:eastAsia="zh-CN"/>
        </w:rPr>
        <w:t xml:space="preserve">E.g., 3dB </w:t>
      </w:r>
      <w:proofErr w:type="spellStart"/>
      <w:r w:rsidRPr="003D4C2D">
        <w:rPr>
          <w:rFonts w:eastAsia="宋体"/>
          <w:b/>
          <w:i/>
          <w:color w:val="000000" w:themeColor="text1"/>
          <w:sz w:val="22"/>
          <w:szCs w:val="22"/>
          <w:lang w:eastAsia="zh-CN"/>
        </w:rPr>
        <w:t>beamwidth</w:t>
      </w:r>
      <w:proofErr w:type="spellEnd"/>
      <w:r w:rsidRPr="003D4C2D">
        <w:rPr>
          <w:rFonts w:eastAsia="宋体"/>
          <w:b/>
          <w:i/>
          <w:color w:val="000000" w:themeColor="text1"/>
          <w:sz w:val="22"/>
          <w:szCs w:val="22"/>
          <w:lang w:eastAsia="zh-CN"/>
        </w:rPr>
        <w:t xml:space="preserve">, beam boresight directions, beam shape, </w:t>
      </w:r>
      <w:proofErr w:type="spellStart"/>
      <w:proofErr w:type="gramStart"/>
      <w:r w:rsidRPr="003D4C2D">
        <w:rPr>
          <w:rFonts w:eastAsia="宋体"/>
          <w:b/>
          <w:i/>
          <w:color w:val="000000" w:themeColor="text1"/>
          <w:sz w:val="22"/>
          <w:szCs w:val="22"/>
          <w:lang w:eastAsia="zh-CN"/>
        </w:rPr>
        <w:t>Tx</w:t>
      </w:r>
      <w:proofErr w:type="spellEnd"/>
      <w:proofErr w:type="gramEnd"/>
      <w:r w:rsidRPr="003D4C2D">
        <w:rPr>
          <w:rFonts w:eastAsia="宋体"/>
          <w:b/>
          <w:i/>
          <w:color w:val="000000" w:themeColor="text1"/>
          <w:sz w:val="22"/>
          <w:szCs w:val="22"/>
          <w:lang w:eastAsia="zh-CN"/>
        </w:rPr>
        <w:t xml:space="preserve"> beam angle, etc.</w:t>
      </w:r>
    </w:p>
    <w:p w14:paraId="434CFBA9" w14:textId="3A9F5C24" w:rsidR="001B15BC" w:rsidRDefault="00320A93" w:rsidP="001B15BC">
      <w:pPr>
        <w:pStyle w:val="a1"/>
        <w:rPr>
          <w:rFonts w:eastAsia="宋体"/>
          <w:color w:val="000000" w:themeColor="text1"/>
          <w:sz w:val="22"/>
          <w:szCs w:val="22"/>
          <w:lang w:eastAsia="zh-CN"/>
        </w:rPr>
      </w:pPr>
      <w:r>
        <w:rPr>
          <w:rFonts w:eastAsia="宋体"/>
          <w:color w:val="000000" w:themeColor="text1"/>
          <w:sz w:val="22"/>
          <w:szCs w:val="22"/>
          <w:lang w:eastAsia="zh-CN"/>
        </w:rPr>
        <w:t xml:space="preserve">In the last meeting it was also discussed </w:t>
      </w:r>
      <w:r w:rsidR="001B15BC">
        <w:rPr>
          <w:rFonts w:eastAsia="宋体"/>
          <w:color w:val="000000" w:themeColor="text1"/>
          <w:sz w:val="22"/>
          <w:szCs w:val="22"/>
          <w:lang w:eastAsia="zh-CN"/>
        </w:rPr>
        <w:t>in the context of Alt</w:t>
      </w:r>
      <w:r w:rsidR="00715FCD">
        <w:rPr>
          <w:rFonts w:eastAsia="宋体"/>
          <w:color w:val="000000" w:themeColor="text1"/>
          <w:sz w:val="22"/>
          <w:szCs w:val="22"/>
          <w:lang w:eastAsia="zh-CN"/>
        </w:rPr>
        <w:t>.</w:t>
      </w:r>
      <w:r w:rsidR="001B15BC">
        <w:rPr>
          <w:rFonts w:eastAsia="宋体"/>
          <w:color w:val="000000" w:themeColor="text1"/>
          <w:sz w:val="22"/>
          <w:szCs w:val="22"/>
          <w:lang w:eastAsia="zh-CN"/>
        </w:rPr>
        <w:t xml:space="preserve">2 </w:t>
      </w:r>
      <w:r>
        <w:rPr>
          <w:rFonts w:eastAsia="宋体"/>
          <w:color w:val="000000" w:themeColor="text1"/>
          <w:sz w:val="22"/>
          <w:szCs w:val="22"/>
          <w:lang w:eastAsia="zh-CN"/>
        </w:rPr>
        <w:t xml:space="preserve">how to handle </w:t>
      </w:r>
      <w:r w:rsidR="001B15BC">
        <w:rPr>
          <w:rFonts w:eastAsia="宋体"/>
          <w:color w:val="000000" w:themeColor="text1"/>
          <w:sz w:val="22"/>
          <w:szCs w:val="22"/>
          <w:lang w:eastAsia="zh-CN"/>
        </w:rPr>
        <w:t xml:space="preserve">proprietary information in general and the following suggested conclusion can be found in the FL </w:t>
      </w:r>
      <w:r w:rsidR="001B15BC" w:rsidRPr="007069E4">
        <w:rPr>
          <w:rFonts w:eastAsia="宋体"/>
          <w:color w:val="000000" w:themeColor="text1"/>
          <w:sz w:val="22"/>
          <w:szCs w:val="22"/>
          <w:lang w:eastAsia="zh-CN"/>
        </w:rPr>
        <w:t xml:space="preserve">summary </w:t>
      </w:r>
      <w:r w:rsidR="001B15BC" w:rsidRPr="003D4C2D">
        <w:rPr>
          <w:rFonts w:eastAsia="宋体"/>
          <w:color w:val="000000" w:themeColor="text1"/>
          <w:sz w:val="22"/>
          <w:szCs w:val="22"/>
          <w:lang w:eastAsia="zh-CN"/>
        </w:rPr>
        <w:t>[</w:t>
      </w:r>
      <w:r w:rsidR="002976B0" w:rsidRPr="003D4C2D">
        <w:rPr>
          <w:rFonts w:eastAsia="宋体"/>
          <w:color w:val="000000" w:themeColor="text1"/>
          <w:sz w:val="22"/>
          <w:szCs w:val="22"/>
          <w:lang w:eastAsia="zh-CN"/>
        </w:rPr>
        <w:t>4</w:t>
      </w:r>
      <w:r w:rsidR="001B15BC" w:rsidRPr="003D4C2D">
        <w:rPr>
          <w:rFonts w:eastAsia="宋体"/>
          <w:color w:val="000000" w:themeColor="text1"/>
          <w:sz w:val="22"/>
          <w:szCs w:val="22"/>
          <w:lang w:eastAsia="zh-CN"/>
        </w:rPr>
        <w:t>]</w:t>
      </w:r>
    </w:p>
    <w:tbl>
      <w:tblPr>
        <w:tblStyle w:val="af"/>
        <w:tblW w:w="0" w:type="auto"/>
        <w:tblLook w:val="04A0" w:firstRow="1" w:lastRow="0" w:firstColumn="1" w:lastColumn="0" w:noHBand="0" w:noVBand="1"/>
      </w:tblPr>
      <w:tblGrid>
        <w:gridCol w:w="9062"/>
      </w:tblGrid>
      <w:tr w:rsidR="001B15BC" w14:paraId="5CE34D46" w14:textId="77777777" w:rsidTr="00714145">
        <w:tc>
          <w:tcPr>
            <w:tcW w:w="9062" w:type="dxa"/>
          </w:tcPr>
          <w:p w14:paraId="7B5F57CF" w14:textId="77777777" w:rsidR="001B15BC" w:rsidRPr="00144826" w:rsidRDefault="001B15BC">
            <w:pPr>
              <w:spacing w:after="120"/>
              <w:rPr>
                <w:b/>
                <w:i/>
                <w:lang w:eastAsia="zh-CN"/>
              </w:rPr>
            </w:pPr>
            <w:r w:rsidRPr="00144826">
              <w:rPr>
                <w:rFonts w:eastAsia="宋体"/>
                <w:b/>
                <w:i/>
                <w:kern w:val="2"/>
                <w:szCs w:val="22"/>
                <w:u w:val="single"/>
                <w:lang w:eastAsia="zh-CN"/>
              </w:rPr>
              <w:t>Conclusion 3.5.2f</w:t>
            </w:r>
            <w:r w:rsidRPr="00144826">
              <w:rPr>
                <w:rFonts w:eastAsia="宋体"/>
                <w:b/>
                <w:i/>
                <w:kern w:val="2"/>
                <w:szCs w:val="22"/>
                <w:lang w:eastAsia="zh-CN"/>
              </w:rPr>
              <w:t>:</w:t>
            </w:r>
            <w:r w:rsidRPr="00144826">
              <w:rPr>
                <w:lang w:eastAsia="zh-CN"/>
              </w:rPr>
              <w:t xml:space="preserve"> </w:t>
            </w:r>
            <w:r w:rsidRPr="00144826">
              <w:rPr>
                <w:b/>
                <w:i/>
                <w:lang w:eastAsia="zh-CN"/>
              </w:rPr>
              <w:t xml:space="preserve">For the determination/selection of assistance information (if supported), </w:t>
            </w:r>
          </w:p>
          <w:p w14:paraId="13B8A31A" w14:textId="77777777" w:rsidR="001B15BC" w:rsidRPr="00144826" w:rsidRDefault="001B15BC" w:rsidP="003D4C2D">
            <w:pPr>
              <w:pStyle w:val="af3"/>
              <w:numPr>
                <w:ilvl w:val="0"/>
                <w:numId w:val="70"/>
              </w:numPr>
              <w:overflowPunct w:val="0"/>
              <w:autoSpaceDE w:val="0"/>
              <w:autoSpaceDN w:val="0"/>
              <w:adjustRightInd w:val="0"/>
              <w:spacing w:after="120"/>
              <w:contextualSpacing w:val="0"/>
              <w:textAlignment w:val="baseline"/>
              <w:rPr>
                <w:b/>
                <w:i/>
                <w:lang w:eastAsia="zh-CN"/>
              </w:rPr>
            </w:pPr>
            <w:r w:rsidRPr="005A3270">
              <w:rPr>
                <w:b/>
                <w:i/>
                <w:lang w:eastAsia="zh-CN"/>
              </w:rPr>
              <w:t xml:space="preserve">Information that currently is </w:t>
            </w:r>
            <w:r w:rsidRPr="005A3270">
              <w:rPr>
                <w:b/>
                <w:i/>
                <w:strike/>
                <w:lang w:eastAsia="zh-CN"/>
              </w:rPr>
              <w:t>The</w:t>
            </w:r>
            <w:r w:rsidRPr="00144826">
              <w:rPr>
                <w:b/>
                <w:i/>
                <w:lang w:eastAsia="zh-CN"/>
              </w:rPr>
              <w:t xml:space="preserve"> proprietary/privacy information should not be disclosed </w:t>
            </w:r>
          </w:p>
          <w:p w14:paraId="2D55DC83" w14:textId="77777777" w:rsidR="001B15BC" w:rsidRPr="005A3270" w:rsidRDefault="001B15BC" w:rsidP="003D4C2D">
            <w:pPr>
              <w:pStyle w:val="af3"/>
              <w:numPr>
                <w:ilvl w:val="1"/>
                <w:numId w:val="70"/>
              </w:numPr>
              <w:overflowPunct w:val="0"/>
              <w:autoSpaceDE w:val="0"/>
              <w:autoSpaceDN w:val="0"/>
              <w:adjustRightInd w:val="0"/>
              <w:spacing w:after="120"/>
              <w:contextualSpacing w:val="0"/>
              <w:textAlignment w:val="baseline"/>
              <w:rPr>
                <w:b/>
                <w:i/>
                <w:lang w:eastAsia="zh-CN"/>
              </w:rPr>
            </w:pPr>
            <w:r w:rsidRPr="005A3270">
              <w:rPr>
                <w:b/>
                <w:i/>
                <w:lang w:eastAsia="zh-CN"/>
              </w:rPr>
              <w:t>Whether a given information (once suggested by the proponent(s)) is proprietary/privacy information or not should be discussed.</w:t>
            </w:r>
          </w:p>
          <w:p w14:paraId="51F94CAE" w14:textId="77777777" w:rsidR="001B15BC" w:rsidRPr="00144826" w:rsidRDefault="001B15BC" w:rsidP="003D4C2D">
            <w:pPr>
              <w:pStyle w:val="af3"/>
              <w:numPr>
                <w:ilvl w:val="0"/>
                <w:numId w:val="70"/>
              </w:numPr>
              <w:overflowPunct w:val="0"/>
              <w:autoSpaceDE w:val="0"/>
              <w:autoSpaceDN w:val="0"/>
              <w:adjustRightInd w:val="0"/>
              <w:spacing w:after="120"/>
              <w:contextualSpacing w:val="0"/>
              <w:textAlignment w:val="baseline"/>
              <w:rPr>
                <w:b/>
                <w:i/>
                <w:lang w:eastAsia="zh-CN"/>
              </w:rPr>
            </w:pPr>
            <w:r w:rsidRPr="00144826">
              <w:rPr>
                <w:rFonts w:eastAsiaTheme="minorEastAsia"/>
                <w:b/>
                <w:i/>
                <w:lang w:eastAsia="zh-CN"/>
              </w:rPr>
              <w:t>The performance, and specification impact should be considered</w:t>
            </w:r>
          </w:p>
          <w:p w14:paraId="63FF86CD" w14:textId="77777777" w:rsidR="001B15BC" w:rsidRPr="00D25149" w:rsidRDefault="001B15BC" w:rsidP="003D4C2D">
            <w:pPr>
              <w:pStyle w:val="af3"/>
              <w:numPr>
                <w:ilvl w:val="1"/>
                <w:numId w:val="70"/>
              </w:numPr>
              <w:overflowPunct w:val="0"/>
              <w:autoSpaceDE w:val="0"/>
              <w:autoSpaceDN w:val="0"/>
              <w:adjustRightInd w:val="0"/>
              <w:spacing w:after="120"/>
              <w:contextualSpacing w:val="0"/>
              <w:textAlignment w:val="baseline"/>
              <w:rPr>
                <w:b/>
                <w:i/>
                <w:lang w:eastAsia="zh-CN"/>
              </w:rPr>
            </w:pPr>
            <w:r w:rsidRPr="00144826">
              <w:rPr>
                <w:b/>
                <w:i/>
                <w:lang w:eastAsia="zh-CN"/>
              </w:rPr>
              <w:t>Note: Generalization is included in performance</w:t>
            </w:r>
            <w:r>
              <w:rPr>
                <w:b/>
                <w:i/>
                <w:lang w:eastAsia="zh-CN"/>
              </w:rPr>
              <w:t xml:space="preserve"> </w:t>
            </w:r>
          </w:p>
        </w:tc>
      </w:tr>
    </w:tbl>
    <w:p w14:paraId="34F348BE" w14:textId="5077246B" w:rsidR="001B15BC" w:rsidRDefault="001B15BC" w:rsidP="003D4C2D">
      <w:pPr>
        <w:pStyle w:val="a1"/>
        <w:spacing w:before="120"/>
        <w:rPr>
          <w:rFonts w:eastAsia="宋体"/>
          <w:color w:val="000000" w:themeColor="text1"/>
          <w:sz w:val="22"/>
          <w:szCs w:val="22"/>
          <w:lang w:eastAsia="zh-CN"/>
        </w:rPr>
      </w:pPr>
      <w:r>
        <w:rPr>
          <w:rFonts w:eastAsia="宋体"/>
          <w:color w:val="000000" w:themeColor="text1"/>
          <w:sz w:val="22"/>
          <w:szCs w:val="22"/>
          <w:lang w:eastAsia="zh-CN"/>
        </w:rPr>
        <w:t xml:space="preserve">We support the intention of this proposal and its main bullets. But, as already experienced in last meeting, the </w:t>
      </w:r>
      <w:r w:rsidR="0000314C">
        <w:rPr>
          <w:rFonts w:eastAsia="宋体"/>
          <w:color w:val="000000" w:themeColor="text1"/>
          <w:sz w:val="22"/>
          <w:szCs w:val="22"/>
          <w:lang w:eastAsia="zh-CN"/>
        </w:rPr>
        <w:t xml:space="preserve">further </w:t>
      </w:r>
      <w:r>
        <w:rPr>
          <w:rFonts w:eastAsia="宋体"/>
          <w:color w:val="000000" w:themeColor="text1"/>
          <w:sz w:val="22"/>
          <w:szCs w:val="22"/>
          <w:lang w:eastAsia="zh-CN"/>
        </w:rPr>
        <w:t xml:space="preserve">discussion </w:t>
      </w:r>
      <w:r w:rsidR="0000314C">
        <w:rPr>
          <w:rFonts w:eastAsia="宋体"/>
          <w:color w:val="000000" w:themeColor="text1"/>
          <w:sz w:val="22"/>
          <w:szCs w:val="22"/>
          <w:lang w:eastAsia="zh-CN"/>
        </w:rPr>
        <w:t>may</w:t>
      </w:r>
      <w:r w:rsidR="00146628">
        <w:rPr>
          <w:rFonts w:eastAsia="宋体"/>
          <w:color w:val="000000" w:themeColor="text1"/>
          <w:sz w:val="22"/>
          <w:szCs w:val="22"/>
          <w:lang w:eastAsia="zh-CN"/>
        </w:rPr>
        <w:t xml:space="preserve"> take a risk of</w:t>
      </w:r>
      <w:r w:rsidR="0000314C">
        <w:rPr>
          <w:rFonts w:eastAsia="宋体"/>
          <w:color w:val="000000" w:themeColor="text1"/>
          <w:sz w:val="22"/>
          <w:szCs w:val="22"/>
          <w:lang w:eastAsia="zh-CN"/>
        </w:rPr>
        <w:t xml:space="preserve"> </w:t>
      </w:r>
      <w:r>
        <w:rPr>
          <w:rFonts w:eastAsia="宋体"/>
          <w:color w:val="000000" w:themeColor="text1"/>
          <w:sz w:val="22"/>
          <w:szCs w:val="22"/>
          <w:lang w:eastAsia="zh-CN"/>
        </w:rPr>
        <w:t>focus</w:t>
      </w:r>
      <w:r w:rsidR="00146628">
        <w:rPr>
          <w:rFonts w:eastAsia="宋体"/>
          <w:color w:val="000000" w:themeColor="text1"/>
          <w:sz w:val="22"/>
          <w:szCs w:val="22"/>
          <w:lang w:eastAsia="zh-CN"/>
        </w:rPr>
        <w:t>ing</w:t>
      </w:r>
      <w:r>
        <w:rPr>
          <w:rFonts w:eastAsia="宋体"/>
          <w:color w:val="000000" w:themeColor="text1"/>
          <w:sz w:val="22"/>
          <w:szCs w:val="22"/>
          <w:lang w:eastAsia="zh-CN"/>
        </w:rPr>
        <w:t xml:space="preserve"> on the sub-bullet of the first bullet, </w:t>
      </w:r>
      <w:r w:rsidR="001C695C">
        <w:rPr>
          <w:rFonts w:eastAsia="宋体"/>
          <w:color w:val="000000" w:themeColor="text1"/>
          <w:sz w:val="22"/>
          <w:szCs w:val="22"/>
          <w:lang w:eastAsia="zh-CN"/>
        </w:rPr>
        <w:t xml:space="preserve">i.e. </w:t>
      </w:r>
      <w:r>
        <w:rPr>
          <w:rFonts w:eastAsia="宋体"/>
          <w:color w:val="000000" w:themeColor="text1"/>
          <w:sz w:val="22"/>
          <w:szCs w:val="22"/>
          <w:lang w:eastAsia="zh-CN"/>
        </w:rPr>
        <w:t>to judge which information is proprietary and/or privacy</w:t>
      </w:r>
      <w:r w:rsidR="00467D01">
        <w:rPr>
          <w:rFonts w:eastAsia="宋体"/>
          <w:color w:val="000000" w:themeColor="text1"/>
          <w:sz w:val="22"/>
          <w:szCs w:val="22"/>
          <w:lang w:eastAsia="zh-CN"/>
        </w:rPr>
        <w:t xml:space="preserve"> information</w:t>
      </w:r>
      <w:r>
        <w:rPr>
          <w:rFonts w:eastAsia="宋体"/>
          <w:color w:val="000000" w:themeColor="text1"/>
          <w:sz w:val="22"/>
          <w:szCs w:val="22"/>
          <w:lang w:eastAsia="zh-CN"/>
        </w:rPr>
        <w:t>. Since the w</w:t>
      </w:r>
      <w:r w:rsidR="001C695C">
        <w:rPr>
          <w:rFonts w:eastAsia="宋体"/>
          <w:color w:val="000000" w:themeColor="text1"/>
          <w:sz w:val="22"/>
          <w:szCs w:val="22"/>
          <w:lang w:eastAsia="zh-CN"/>
        </w:rPr>
        <w:t>orkload in RAN1 already is high, if Alt</w:t>
      </w:r>
      <w:r w:rsidR="00715FCD">
        <w:rPr>
          <w:rFonts w:eastAsia="宋体"/>
          <w:color w:val="000000" w:themeColor="text1"/>
          <w:sz w:val="22"/>
          <w:szCs w:val="22"/>
          <w:lang w:eastAsia="zh-CN"/>
        </w:rPr>
        <w:t>.</w:t>
      </w:r>
      <w:r w:rsidR="001C695C">
        <w:rPr>
          <w:rFonts w:eastAsia="宋体"/>
          <w:color w:val="000000" w:themeColor="text1"/>
          <w:sz w:val="22"/>
          <w:szCs w:val="22"/>
          <w:lang w:eastAsia="zh-CN"/>
        </w:rPr>
        <w:t xml:space="preserve">2 </w:t>
      </w:r>
      <w:r w:rsidR="00467D01">
        <w:rPr>
          <w:rFonts w:eastAsia="宋体"/>
          <w:color w:val="000000" w:themeColor="text1"/>
          <w:sz w:val="22"/>
          <w:szCs w:val="22"/>
          <w:lang w:eastAsia="zh-CN"/>
        </w:rPr>
        <w:t>would be included in the study</w:t>
      </w:r>
      <w:r w:rsidR="001C695C">
        <w:rPr>
          <w:rFonts w:eastAsia="宋体"/>
          <w:color w:val="000000" w:themeColor="text1"/>
          <w:sz w:val="22"/>
          <w:szCs w:val="22"/>
          <w:lang w:eastAsia="zh-CN"/>
        </w:rPr>
        <w:t xml:space="preserve">, we suggest that RAN1 focus on assistance information that is non-controversial from the proprietary/privacy aspect. It should </w:t>
      </w:r>
      <w:r w:rsidR="00467D01">
        <w:rPr>
          <w:rFonts w:eastAsia="宋体"/>
          <w:color w:val="000000" w:themeColor="text1"/>
          <w:sz w:val="22"/>
          <w:szCs w:val="22"/>
          <w:lang w:eastAsia="zh-CN"/>
        </w:rPr>
        <w:t xml:space="preserve">also </w:t>
      </w:r>
      <w:r w:rsidR="001C695C">
        <w:rPr>
          <w:rFonts w:eastAsia="宋体"/>
          <w:color w:val="000000" w:themeColor="text1"/>
          <w:sz w:val="22"/>
          <w:szCs w:val="22"/>
          <w:lang w:eastAsia="zh-CN"/>
        </w:rPr>
        <w:t xml:space="preserve">be noted </w:t>
      </w:r>
      <w:r w:rsidR="00467D01">
        <w:rPr>
          <w:rFonts w:eastAsia="宋体"/>
          <w:color w:val="000000" w:themeColor="text1"/>
          <w:sz w:val="22"/>
          <w:szCs w:val="22"/>
          <w:lang w:eastAsia="zh-CN"/>
        </w:rPr>
        <w:t xml:space="preserve">in this context </w:t>
      </w:r>
      <w:r w:rsidR="001C695C">
        <w:rPr>
          <w:rFonts w:eastAsia="宋体"/>
          <w:color w:val="000000" w:themeColor="text1"/>
          <w:sz w:val="22"/>
          <w:szCs w:val="22"/>
          <w:lang w:eastAsia="zh-CN"/>
        </w:rPr>
        <w:t xml:space="preserve">that, as opposed to measurements on Set B, assistance information is not mandatory for supporting AI/ML </w:t>
      </w:r>
      <w:r w:rsidR="00467D01">
        <w:rPr>
          <w:rFonts w:eastAsia="宋体"/>
          <w:color w:val="000000" w:themeColor="text1"/>
          <w:sz w:val="22"/>
          <w:szCs w:val="22"/>
          <w:lang w:eastAsia="zh-CN"/>
        </w:rPr>
        <w:t xml:space="preserve">based BM </w:t>
      </w:r>
      <w:r w:rsidR="001C695C">
        <w:rPr>
          <w:rFonts w:eastAsia="宋体"/>
          <w:color w:val="000000" w:themeColor="text1"/>
          <w:sz w:val="22"/>
          <w:szCs w:val="22"/>
          <w:lang w:eastAsia="zh-CN"/>
        </w:rPr>
        <w:t xml:space="preserve">solutions, but more for potential optimization. Therefore, </w:t>
      </w:r>
      <w:r w:rsidR="00467D01">
        <w:rPr>
          <w:rFonts w:eastAsia="宋体"/>
          <w:color w:val="000000" w:themeColor="text1"/>
          <w:sz w:val="22"/>
          <w:szCs w:val="22"/>
          <w:lang w:eastAsia="zh-CN"/>
        </w:rPr>
        <w:t xml:space="preserve">for </w:t>
      </w:r>
      <w:r w:rsidR="001C695C">
        <w:rPr>
          <w:rFonts w:eastAsia="宋体"/>
          <w:color w:val="000000" w:themeColor="text1"/>
          <w:sz w:val="22"/>
          <w:szCs w:val="22"/>
          <w:lang w:eastAsia="zh-CN"/>
        </w:rPr>
        <w:t>non-proprietary information, benefits should be shown firstly in evaluations.</w:t>
      </w:r>
    </w:p>
    <w:p w14:paraId="678FF645" w14:textId="05BCF1B2" w:rsidR="001C695C" w:rsidRDefault="001C695C" w:rsidP="001B15BC">
      <w:pPr>
        <w:pStyle w:val="a1"/>
        <w:rPr>
          <w:rFonts w:eastAsia="宋体"/>
          <w:color w:val="000000" w:themeColor="text1"/>
          <w:sz w:val="22"/>
          <w:szCs w:val="22"/>
          <w:lang w:eastAsia="zh-CN"/>
        </w:rPr>
      </w:pPr>
      <w:r>
        <w:rPr>
          <w:rFonts w:eastAsia="宋体"/>
          <w:color w:val="000000" w:themeColor="text1"/>
          <w:sz w:val="22"/>
          <w:szCs w:val="22"/>
          <w:lang w:eastAsia="zh-CN"/>
        </w:rPr>
        <w:t>Based on the above discussion, we suggest to update the proposal from last meeting</w:t>
      </w:r>
    </w:p>
    <w:p w14:paraId="6710076C" w14:textId="5F8B5822" w:rsidR="001B15BC" w:rsidRPr="003D4C2D" w:rsidRDefault="00E5007E" w:rsidP="00A30EDA">
      <w:pPr>
        <w:pStyle w:val="a6"/>
        <w:spacing w:before="120" w:after="120"/>
        <w:rPr>
          <w:rFonts w:ascii="Times New Roman" w:hAnsi="Times New Roman" w:cs="Times New Roman"/>
          <w:b/>
          <w:i/>
          <w:color w:val="000000" w:themeColor="text1"/>
          <w:sz w:val="22"/>
          <w:szCs w:val="22"/>
        </w:rPr>
      </w:pPr>
      <w:r w:rsidRPr="00A30EDA">
        <w:rPr>
          <w:rFonts w:ascii="Times New Roman" w:hAnsi="Times New Roman" w:cs="Times New Roman"/>
          <w:b/>
          <w:i/>
          <w:sz w:val="22"/>
          <w:szCs w:val="22"/>
        </w:rPr>
        <w:t>Proposal</w:t>
      </w:r>
      <w:r w:rsidRPr="003D4C2D">
        <w:rPr>
          <w:rFonts w:ascii="Times New Roman" w:hAnsi="Times New Roman" w:cs="Times New Roman"/>
          <w:b/>
          <w:i/>
          <w:color w:val="000000" w:themeColor="text1"/>
          <w:sz w:val="22"/>
          <w:szCs w:val="22"/>
        </w:rPr>
        <w:t xml:space="preserve"> </w:t>
      </w:r>
      <w:r w:rsidRPr="003D4C2D">
        <w:rPr>
          <w:rFonts w:ascii="Times New Roman" w:hAnsi="Times New Roman" w:cs="Times New Roman"/>
          <w:b/>
          <w:i/>
          <w:color w:val="000000" w:themeColor="text1"/>
          <w:sz w:val="22"/>
          <w:szCs w:val="22"/>
        </w:rPr>
        <w:fldChar w:fldCharType="begin"/>
      </w:r>
      <w:r w:rsidRPr="003D4C2D">
        <w:rPr>
          <w:rFonts w:ascii="Times New Roman" w:hAnsi="Times New Roman" w:cs="Times New Roman"/>
          <w:b/>
          <w:i/>
          <w:color w:val="000000" w:themeColor="text1"/>
          <w:sz w:val="22"/>
          <w:szCs w:val="22"/>
        </w:rPr>
        <w:instrText xml:space="preserve"> SEQ Proposal \* ARABIC </w:instrText>
      </w:r>
      <w:r w:rsidRPr="003D4C2D">
        <w:rPr>
          <w:rFonts w:ascii="Times New Roman" w:hAnsi="Times New Roman" w:cs="Times New Roman"/>
          <w:b/>
          <w:i/>
          <w:color w:val="000000" w:themeColor="text1"/>
          <w:sz w:val="22"/>
          <w:szCs w:val="22"/>
        </w:rPr>
        <w:fldChar w:fldCharType="separate"/>
      </w:r>
      <w:r w:rsidR="00E26860">
        <w:rPr>
          <w:rFonts w:ascii="Times New Roman" w:hAnsi="Times New Roman" w:cs="Times New Roman"/>
          <w:b/>
          <w:i/>
          <w:noProof/>
          <w:color w:val="000000" w:themeColor="text1"/>
          <w:sz w:val="22"/>
          <w:szCs w:val="22"/>
        </w:rPr>
        <w:t>3</w:t>
      </w:r>
      <w:r w:rsidRPr="003D4C2D">
        <w:rPr>
          <w:rFonts w:ascii="Times New Roman" w:hAnsi="Times New Roman" w:cs="Times New Roman"/>
          <w:b/>
          <w:i/>
          <w:color w:val="000000" w:themeColor="text1"/>
          <w:sz w:val="22"/>
          <w:szCs w:val="22"/>
        </w:rPr>
        <w:fldChar w:fldCharType="end"/>
      </w:r>
      <w:r w:rsidRPr="003D4C2D">
        <w:rPr>
          <w:rFonts w:ascii="Times New Roman" w:hAnsi="Times New Roman" w:cs="Times New Roman"/>
          <w:b/>
          <w:i/>
          <w:color w:val="000000" w:themeColor="text1"/>
          <w:sz w:val="22"/>
          <w:szCs w:val="22"/>
        </w:rPr>
        <w:t xml:space="preserve">: </w:t>
      </w:r>
      <w:r w:rsidR="00483314" w:rsidRPr="003D4C2D">
        <w:rPr>
          <w:rFonts w:ascii="Times New Roman" w:eastAsia="宋体" w:hAnsi="Times New Roman" w:cs="Times New Roman"/>
          <w:b/>
          <w:i/>
          <w:color w:val="000000" w:themeColor="text1"/>
          <w:sz w:val="22"/>
          <w:szCs w:val="22"/>
          <w:lang w:eastAsia="zh-CN"/>
        </w:rPr>
        <w:t>For the BM-Case 1 study of the AI/ML model input, if</w:t>
      </w:r>
      <w:r w:rsidR="001B15BC" w:rsidRPr="003D4C2D">
        <w:rPr>
          <w:rFonts w:ascii="Times New Roman" w:eastAsia="宋体" w:hAnsi="Times New Roman" w:cs="Times New Roman"/>
          <w:b/>
          <w:i/>
          <w:color w:val="000000" w:themeColor="text1"/>
          <w:sz w:val="22"/>
          <w:szCs w:val="22"/>
          <w:lang w:eastAsia="zh-CN"/>
        </w:rPr>
        <w:t xml:space="preserve"> </w:t>
      </w:r>
      <w:r w:rsidR="00483314" w:rsidRPr="003D4C2D">
        <w:rPr>
          <w:rFonts w:ascii="Times New Roman" w:eastAsia="宋体" w:hAnsi="Times New Roman" w:cs="Times New Roman"/>
          <w:b/>
          <w:i/>
          <w:color w:val="000000" w:themeColor="text1"/>
          <w:sz w:val="22"/>
          <w:szCs w:val="22"/>
          <w:lang w:eastAsia="zh-CN"/>
        </w:rPr>
        <w:t>Alt</w:t>
      </w:r>
      <w:r w:rsidR="00D3723E" w:rsidRPr="003D4C2D">
        <w:rPr>
          <w:rFonts w:ascii="Times New Roman" w:eastAsia="宋体" w:hAnsi="Times New Roman" w:cs="Times New Roman"/>
          <w:b/>
          <w:i/>
          <w:color w:val="000000" w:themeColor="text1"/>
          <w:sz w:val="22"/>
          <w:szCs w:val="22"/>
          <w:lang w:eastAsia="zh-CN"/>
        </w:rPr>
        <w:t>.</w:t>
      </w:r>
      <w:r w:rsidR="00483314" w:rsidRPr="003D4C2D">
        <w:rPr>
          <w:rFonts w:ascii="Times New Roman" w:eastAsia="宋体" w:hAnsi="Times New Roman" w:cs="Times New Roman"/>
          <w:b/>
          <w:i/>
          <w:color w:val="000000" w:themeColor="text1"/>
          <w:sz w:val="22"/>
          <w:szCs w:val="22"/>
          <w:lang w:eastAsia="zh-CN"/>
        </w:rPr>
        <w:t xml:space="preserve">2 is </w:t>
      </w:r>
      <w:r w:rsidR="00467D01" w:rsidRPr="003D4C2D">
        <w:rPr>
          <w:rFonts w:ascii="Times New Roman" w:eastAsia="宋体" w:hAnsi="Times New Roman" w:cs="Times New Roman"/>
          <w:b/>
          <w:i/>
          <w:color w:val="000000" w:themeColor="text1"/>
          <w:sz w:val="22"/>
          <w:szCs w:val="22"/>
          <w:lang w:eastAsia="zh-CN"/>
        </w:rPr>
        <w:t>included</w:t>
      </w:r>
      <w:r w:rsidR="00483314" w:rsidRPr="003D4C2D">
        <w:rPr>
          <w:rFonts w:ascii="Times New Roman" w:eastAsia="宋体" w:hAnsi="Times New Roman" w:cs="Times New Roman"/>
          <w:b/>
          <w:i/>
          <w:color w:val="000000" w:themeColor="text1"/>
          <w:sz w:val="22"/>
          <w:szCs w:val="22"/>
          <w:lang w:eastAsia="zh-CN"/>
        </w:rPr>
        <w:t xml:space="preserve">, for </w:t>
      </w:r>
      <w:r w:rsidR="001B15BC" w:rsidRPr="003D4C2D">
        <w:rPr>
          <w:rFonts w:ascii="Times New Roman" w:eastAsia="宋体" w:hAnsi="Times New Roman" w:cs="Times New Roman"/>
          <w:b/>
          <w:i/>
          <w:color w:val="000000" w:themeColor="text1"/>
          <w:sz w:val="22"/>
          <w:szCs w:val="22"/>
          <w:lang w:eastAsia="zh-CN"/>
        </w:rPr>
        <w:t>the determination/selection of assistanc</w:t>
      </w:r>
      <w:r w:rsidR="00483314" w:rsidRPr="003D4C2D">
        <w:rPr>
          <w:rFonts w:ascii="Times New Roman" w:eastAsia="宋体" w:hAnsi="Times New Roman" w:cs="Times New Roman"/>
          <w:b/>
          <w:i/>
          <w:color w:val="000000" w:themeColor="text1"/>
          <w:sz w:val="22"/>
          <w:szCs w:val="22"/>
          <w:lang w:eastAsia="zh-CN"/>
        </w:rPr>
        <w:t xml:space="preserve">e </w:t>
      </w:r>
      <w:r w:rsidR="00483314" w:rsidRPr="00A30EDA">
        <w:rPr>
          <w:rFonts w:ascii="Times New Roman" w:hAnsi="Times New Roman" w:cs="Times New Roman"/>
          <w:b/>
          <w:i/>
          <w:color w:val="000000" w:themeColor="text1"/>
          <w:sz w:val="22"/>
          <w:szCs w:val="22"/>
        </w:rPr>
        <w:t>information</w:t>
      </w:r>
      <w:r w:rsidR="00483314" w:rsidRPr="003D4C2D">
        <w:rPr>
          <w:rFonts w:ascii="Times New Roman" w:eastAsia="宋体" w:hAnsi="Times New Roman" w:cs="Times New Roman"/>
          <w:b/>
          <w:i/>
          <w:color w:val="000000" w:themeColor="text1"/>
          <w:sz w:val="22"/>
          <w:szCs w:val="22"/>
          <w:lang w:eastAsia="zh-CN"/>
        </w:rPr>
        <w:t>:</w:t>
      </w:r>
      <w:r w:rsidR="001B15BC" w:rsidRPr="003D4C2D">
        <w:rPr>
          <w:rFonts w:ascii="Times New Roman" w:eastAsia="宋体" w:hAnsi="Times New Roman" w:cs="Times New Roman"/>
          <w:b/>
          <w:i/>
          <w:color w:val="000000" w:themeColor="text1"/>
          <w:sz w:val="22"/>
          <w:szCs w:val="22"/>
          <w:lang w:eastAsia="zh-CN"/>
        </w:rPr>
        <w:t xml:space="preserve"> </w:t>
      </w:r>
    </w:p>
    <w:p w14:paraId="6CF9A382" w14:textId="77777777" w:rsidR="001B15BC" w:rsidRPr="003D4C2D" w:rsidRDefault="001B15BC" w:rsidP="001B15BC">
      <w:pPr>
        <w:pStyle w:val="af3"/>
        <w:numPr>
          <w:ilvl w:val="0"/>
          <w:numId w:val="70"/>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3D4C2D">
        <w:rPr>
          <w:rFonts w:eastAsia="宋体"/>
          <w:b/>
          <w:i/>
          <w:color w:val="000000" w:themeColor="text1"/>
          <w:sz w:val="22"/>
          <w:szCs w:val="22"/>
          <w:lang w:eastAsia="zh-CN"/>
        </w:rPr>
        <w:lastRenderedPageBreak/>
        <w:t xml:space="preserve">Information that currently is proprietary/privacy information should not be disclosed </w:t>
      </w:r>
    </w:p>
    <w:p w14:paraId="400293EF" w14:textId="230FCB0C" w:rsidR="001B15BC" w:rsidRPr="003D4C2D" w:rsidRDefault="001B15BC" w:rsidP="001B15BC">
      <w:pPr>
        <w:pStyle w:val="af3"/>
        <w:numPr>
          <w:ilvl w:val="0"/>
          <w:numId w:val="70"/>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3D4C2D">
        <w:rPr>
          <w:rFonts w:eastAsia="宋体"/>
          <w:b/>
          <w:i/>
          <w:color w:val="000000" w:themeColor="text1"/>
          <w:sz w:val="22"/>
          <w:szCs w:val="22"/>
          <w:lang w:eastAsia="zh-CN"/>
        </w:rPr>
        <w:t>The pe</w:t>
      </w:r>
      <w:r w:rsidR="00483314" w:rsidRPr="003D4C2D">
        <w:rPr>
          <w:rFonts w:eastAsia="宋体"/>
          <w:b/>
          <w:i/>
          <w:color w:val="000000" w:themeColor="text1"/>
          <w:sz w:val="22"/>
          <w:szCs w:val="22"/>
          <w:lang w:eastAsia="zh-CN"/>
        </w:rPr>
        <w:t xml:space="preserve">rformance benefits </w:t>
      </w:r>
      <w:r w:rsidR="008C0F28" w:rsidRPr="003D4C2D">
        <w:rPr>
          <w:rFonts w:eastAsia="宋体"/>
          <w:b/>
          <w:i/>
          <w:color w:val="000000" w:themeColor="text1"/>
          <w:sz w:val="22"/>
          <w:szCs w:val="22"/>
          <w:lang w:eastAsia="zh-CN"/>
        </w:rPr>
        <w:t xml:space="preserve">of </w:t>
      </w:r>
      <w:r w:rsidR="00467D01" w:rsidRPr="003D4C2D">
        <w:rPr>
          <w:rFonts w:eastAsia="宋体"/>
          <w:b/>
          <w:i/>
          <w:color w:val="000000" w:themeColor="text1"/>
          <w:sz w:val="22"/>
          <w:szCs w:val="22"/>
          <w:lang w:eastAsia="zh-CN"/>
        </w:rPr>
        <w:t xml:space="preserve">non-proprietary/non-privacy </w:t>
      </w:r>
      <w:r w:rsidR="008C0F28" w:rsidRPr="003D4C2D">
        <w:rPr>
          <w:rFonts w:eastAsia="宋体"/>
          <w:b/>
          <w:i/>
          <w:color w:val="000000" w:themeColor="text1"/>
          <w:sz w:val="22"/>
          <w:szCs w:val="22"/>
          <w:lang w:eastAsia="zh-CN"/>
        </w:rPr>
        <w:t xml:space="preserve">assistance information </w:t>
      </w:r>
      <w:r w:rsidR="00483314" w:rsidRPr="003D4C2D">
        <w:rPr>
          <w:rFonts w:eastAsia="宋体"/>
          <w:b/>
          <w:i/>
          <w:color w:val="000000" w:themeColor="text1"/>
          <w:sz w:val="22"/>
          <w:szCs w:val="22"/>
          <w:lang w:eastAsia="zh-CN"/>
        </w:rPr>
        <w:t xml:space="preserve">should be evaluated firstly to justify </w:t>
      </w:r>
      <w:r w:rsidR="008C0F28" w:rsidRPr="003D4C2D">
        <w:rPr>
          <w:rFonts w:eastAsia="宋体"/>
          <w:b/>
          <w:i/>
          <w:color w:val="000000" w:themeColor="text1"/>
          <w:sz w:val="22"/>
          <w:szCs w:val="22"/>
          <w:lang w:eastAsia="zh-CN"/>
        </w:rPr>
        <w:t xml:space="preserve">a study of their </w:t>
      </w:r>
      <w:r w:rsidR="00483314" w:rsidRPr="003D4C2D">
        <w:rPr>
          <w:rFonts w:eastAsia="宋体"/>
          <w:b/>
          <w:i/>
          <w:color w:val="000000" w:themeColor="text1"/>
          <w:sz w:val="22"/>
          <w:szCs w:val="22"/>
          <w:lang w:eastAsia="zh-CN"/>
        </w:rPr>
        <w:t>spe</w:t>
      </w:r>
      <w:r w:rsidR="008C0F28" w:rsidRPr="003D4C2D">
        <w:rPr>
          <w:rFonts w:eastAsia="宋体"/>
          <w:b/>
          <w:i/>
          <w:color w:val="000000" w:themeColor="text1"/>
          <w:sz w:val="22"/>
          <w:szCs w:val="22"/>
          <w:lang w:eastAsia="zh-CN"/>
        </w:rPr>
        <w:t>cification impact.</w:t>
      </w:r>
    </w:p>
    <w:p w14:paraId="5A887101" w14:textId="46350DE8" w:rsidR="00D40A10" w:rsidRPr="003D4C2D" w:rsidRDefault="001B15BC" w:rsidP="003D4C2D">
      <w:pPr>
        <w:pStyle w:val="af3"/>
        <w:numPr>
          <w:ilvl w:val="1"/>
          <w:numId w:val="70"/>
        </w:numPr>
        <w:overflowPunct w:val="0"/>
        <w:autoSpaceDE w:val="0"/>
        <w:autoSpaceDN w:val="0"/>
        <w:adjustRightInd w:val="0"/>
        <w:spacing w:after="120"/>
        <w:ind w:left="700"/>
        <w:contextualSpacing w:val="0"/>
        <w:textAlignment w:val="baseline"/>
        <w:rPr>
          <w:rFonts w:eastAsia="宋体"/>
          <w:b/>
          <w:i/>
          <w:color w:val="000000" w:themeColor="text1"/>
          <w:sz w:val="22"/>
          <w:szCs w:val="22"/>
          <w:lang w:eastAsia="zh-CN"/>
        </w:rPr>
      </w:pPr>
      <w:r w:rsidRPr="003D4C2D">
        <w:rPr>
          <w:rFonts w:eastAsia="宋体"/>
          <w:b/>
          <w:i/>
          <w:color w:val="000000" w:themeColor="text1"/>
          <w:sz w:val="22"/>
          <w:szCs w:val="22"/>
          <w:lang w:eastAsia="zh-CN"/>
        </w:rPr>
        <w:t>Note: Generalization is included in performance</w:t>
      </w:r>
    </w:p>
    <w:p w14:paraId="53C7CEA0" w14:textId="11236F4F" w:rsidR="00216DF0" w:rsidRPr="003D4C2D" w:rsidRDefault="00483314" w:rsidP="00FC5FBD">
      <w:pPr>
        <w:pStyle w:val="a1"/>
        <w:rPr>
          <w:rFonts w:eastAsia="宋体"/>
          <w:b/>
          <w:color w:val="000000" w:themeColor="text1"/>
          <w:sz w:val="22"/>
          <w:szCs w:val="22"/>
          <w:lang w:eastAsia="zh-CN"/>
        </w:rPr>
      </w:pPr>
      <w:r w:rsidRPr="003D4C2D">
        <w:rPr>
          <w:rFonts w:eastAsia="宋体"/>
          <w:b/>
          <w:color w:val="000000" w:themeColor="text1"/>
          <w:sz w:val="22"/>
          <w:szCs w:val="22"/>
          <w:u w:val="single"/>
          <w:lang w:eastAsia="zh-CN"/>
        </w:rPr>
        <w:t>Discussion on Alt</w:t>
      </w:r>
      <w:r w:rsidR="007C4840">
        <w:rPr>
          <w:rFonts w:eastAsia="宋体"/>
          <w:b/>
          <w:color w:val="000000" w:themeColor="text1"/>
          <w:sz w:val="22"/>
          <w:szCs w:val="22"/>
          <w:u w:val="single"/>
          <w:lang w:eastAsia="zh-CN"/>
        </w:rPr>
        <w:t>.</w:t>
      </w:r>
      <w:r w:rsidRPr="003D4C2D">
        <w:rPr>
          <w:rFonts w:eastAsia="宋体"/>
          <w:b/>
          <w:color w:val="000000" w:themeColor="text1"/>
          <w:sz w:val="22"/>
          <w:szCs w:val="22"/>
          <w:u w:val="single"/>
          <w:lang w:eastAsia="zh-CN"/>
        </w:rPr>
        <w:t>3 and Alt</w:t>
      </w:r>
      <w:r w:rsidR="007C4840">
        <w:rPr>
          <w:rFonts w:eastAsia="宋体"/>
          <w:b/>
          <w:color w:val="000000" w:themeColor="text1"/>
          <w:sz w:val="22"/>
          <w:szCs w:val="22"/>
          <w:u w:val="single"/>
          <w:lang w:eastAsia="zh-CN"/>
        </w:rPr>
        <w:t>.</w:t>
      </w:r>
      <w:r w:rsidRPr="003D4C2D">
        <w:rPr>
          <w:rFonts w:eastAsia="宋体"/>
          <w:b/>
          <w:color w:val="000000" w:themeColor="text1"/>
          <w:sz w:val="22"/>
          <w:szCs w:val="22"/>
          <w:u w:val="single"/>
          <w:lang w:eastAsia="zh-CN"/>
        </w:rPr>
        <w:t>4:</w:t>
      </w:r>
    </w:p>
    <w:p w14:paraId="19DC5593" w14:textId="656A80C3" w:rsidR="00F92522" w:rsidRPr="002215E0" w:rsidRDefault="00F92522" w:rsidP="00F92522">
      <w:pPr>
        <w:pStyle w:val="a1"/>
        <w:rPr>
          <w:rFonts w:eastAsia="宋体"/>
          <w:color w:val="000000" w:themeColor="text1"/>
          <w:sz w:val="22"/>
          <w:szCs w:val="22"/>
          <w:lang w:eastAsia="zh-CN"/>
        </w:rPr>
      </w:pPr>
      <w:r w:rsidRPr="002215E0">
        <w:rPr>
          <w:rFonts w:eastAsia="宋体"/>
          <w:color w:val="000000" w:themeColor="text1"/>
          <w:sz w:val="22"/>
          <w:szCs w:val="22"/>
          <w:lang w:eastAsia="zh-CN"/>
        </w:rPr>
        <w:t>Alt</w:t>
      </w:r>
      <w:r>
        <w:rPr>
          <w:rFonts w:eastAsia="宋体"/>
          <w:color w:val="000000" w:themeColor="text1"/>
          <w:sz w:val="22"/>
          <w:szCs w:val="22"/>
          <w:lang w:eastAsia="zh-CN"/>
        </w:rPr>
        <w:t>.</w:t>
      </w:r>
      <w:r w:rsidRPr="002215E0">
        <w:rPr>
          <w:rFonts w:eastAsia="宋体"/>
          <w:color w:val="000000" w:themeColor="text1"/>
          <w:sz w:val="22"/>
          <w:szCs w:val="22"/>
          <w:lang w:eastAsia="zh-CN"/>
        </w:rPr>
        <w:t>3 has had very little support during the last meeting and we suggest to down-prioritize this option</w:t>
      </w:r>
      <w:r>
        <w:rPr>
          <w:rFonts w:eastAsia="宋体"/>
          <w:color w:val="000000" w:themeColor="text1"/>
          <w:sz w:val="22"/>
          <w:szCs w:val="22"/>
          <w:lang w:eastAsia="zh-CN"/>
        </w:rPr>
        <w:t xml:space="preserve"> unless clear gains are justified with evaluations by a considerable number of companies</w:t>
      </w:r>
      <w:r w:rsidRPr="002215E0">
        <w:rPr>
          <w:rFonts w:eastAsia="宋体"/>
          <w:color w:val="000000" w:themeColor="text1"/>
          <w:sz w:val="22"/>
          <w:szCs w:val="22"/>
          <w:lang w:eastAsia="zh-CN"/>
        </w:rPr>
        <w:t>.</w:t>
      </w:r>
    </w:p>
    <w:p w14:paraId="57FC3868" w14:textId="41DAB5AC" w:rsidR="00B0439E" w:rsidRPr="002215E0" w:rsidRDefault="00F92522" w:rsidP="00F92522">
      <w:pPr>
        <w:pStyle w:val="a1"/>
        <w:rPr>
          <w:rFonts w:eastAsia="宋体"/>
          <w:color w:val="000000" w:themeColor="text1"/>
          <w:sz w:val="22"/>
          <w:szCs w:val="22"/>
          <w:lang w:eastAsia="zh-CN"/>
        </w:rPr>
      </w:pPr>
      <w:r w:rsidRPr="002215E0">
        <w:rPr>
          <w:rFonts w:eastAsia="宋体"/>
          <w:color w:val="000000" w:themeColor="text1"/>
          <w:sz w:val="22"/>
          <w:szCs w:val="22"/>
          <w:lang w:eastAsia="zh-CN"/>
        </w:rPr>
        <w:t>Alt</w:t>
      </w:r>
      <w:r>
        <w:rPr>
          <w:rFonts w:eastAsia="宋体"/>
          <w:color w:val="000000" w:themeColor="text1"/>
          <w:sz w:val="22"/>
          <w:szCs w:val="22"/>
          <w:lang w:eastAsia="zh-CN"/>
        </w:rPr>
        <w:t>.</w:t>
      </w:r>
      <w:r w:rsidRPr="002215E0">
        <w:rPr>
          <w:rFonts w:eastAsia="宋体"/>
          <w:color w:val="000000" w:themeColor="text1"/>
          <w:sz w:val="22"/>
          <w:szCs w:val="22"/>
          <w:lang w:eastAsia="zh-CN"/>
        </w:rPr>
        <w:t xml:space="preserve">4 can provide the </w:t>
      </w:r>
      <w:proofErr w:type="spellStart"/>
      <w:r w:rsidRPr="002215E0">
        <w:rPr>
          <w:rFonts w:eastAsia="宋体"/>
          <w:color w:val="000000" w:themeColor="text1"/>
          <w:sz w:val="22"/>
          <w:szCs w:val="22"/>
          <w:lang w:eastAsia="zh-CN"/>
        </w:rPr>
        <w:t>T</w:t>
      </w:r>
      <w:r>
        <w:rPr>
          <w:rFonts w:eastAsia="宋体"/>
          <w:color w:val="000000" w:themeColor="text1"/>
          <w:sz w:val="22"/>
          <w:szCs w:val="22"/>
          <w:lang w:eastAsia="zh-CN"/>
        </w:rPr>
        <w:t>x</w:t>
      </w:r>
      <w:proofErr w:type="spellEnd"/>
      <w:r w:rsidRPr="002215E0">
        <w:rPr>
          <w:rFonts w:eastAsia="宋体"/>
          <w:color w:val="000000" w:themeColor="text1"/>
          <w:sz w:val="22"/>
          <w:szCs w:val="22"/>
          <w:lang w:eastAsia="zh-CN"/>
        </w:rPr>
        <w:t>/R</w:t>
      </w:r>
      <w:r>
        <w:rPr>
          <w:rFonts w:eastAsia="宋体"/>
          <w:color w:val="000000" w:themeColor="text1"/>
          <w:sz w:val="22"/>
          <w:szCs w:val="22"/>
          <w:lang w:eastAsia="zh-CN"/>
        </w:rPr>
        <w:t>x</w:t>
      </w:r>
      <w:r w:rsidRPr="002215E0">
        <w:rPr>
          <w:rFonts w:eastAsia="宋体"/>
          <w:color w:val="000000" w:themeColor="text1"/>
          <w:sz w:val="22"/>
          <w:szCs w:val="22"/>
          <w:lang w:eastAsia="zh-CN"/>
        </w:rPr>
        <w:t xml:space="preserve"> beam </w:t>
      </w:r>
      <w:r>
        <w:rPr>
          <w:rFonts w:eastAsia="宋体"/>
          <w:color w:val="000000" w:themeColor="text1"/>
          <w:sz w:val="22"/>
          <w:szCs w:val="22"/>
          <w:lang w:eastAsia="zh-CN"/>
        </w:rPr>
        <w:t>ID</w:t>
      </w:r>
      <w:r w:rsidRPr="002215E0">
        <w:rPr>
          <w:rFonts w:eastAsia="宋体"/>
          <w:color w:val="000000" w:themeColor="text1"/>
          <w:sz w:val="22"/>
          <w:szCs w:val="22"/>
          <w:lang w:eastAsia="zh-CN"/>
        </w:rPr>
        <w:t xml:space="preserve"> as </w:t>
      </w:r>
      <w:r>
        <w:rPr>
          <w:rFonts w:eastAsia="宋体"/>
          <w:color w:val="000000" w:themeColor="text1"/>
          <w:sz w:val="22"/>
          <w:szCs w:val="22"/>
          <w:lang w:eastAsia="zh-CN"/>
        </w:rPr>
        <w:t xml:space="preserve">the </w:t>
      </w:r>
      <w:r w:rsidRPr="002215E0">
        <w:rPr>
          <w:rFonts w:eastAsia="宋体"/>
          <w:color w:val="000000" w:themeColor="text1"/>
          <w:sz w:val="22"/>
          <w:szCs w:val="22"/>
          <w:lang w:eastAsia="zh-CN"/>
        </w:rPr>
        <w:t xml:space="preserve">additional input to the AI/ML model. This </w:t>
      </w:r>
      <w:r w:rsidR="00B0439E">
        <w:rPr>
          <w:rFonts w:eastAsia="宋体"/>
          <w:color w:val="000000" w:themeColor="text1"/>
          <w:sz w:val="22"/>
          <w:szCs w:val="22"/>
          <w:lang w:eastAsia="zh-CN"/>
        </w:rPr>
        <w:t xml:space="preserve">is claimed to </w:t>
      </w:r>
      <w:r w:rsidR="00467D01">
        <w:rPr>
          <w:rFonts w:eastAsia="宋体"/>
          <w:color w:val="000000" w:themeColor="text1"/>
          <w:sz w:val="22"/>
          <w:szCs w:val="22"/>
          <w:lang w:eastAsia="zh-CN"/>
        </w:rPr>
        <w:t xml:space="preserve">be </w:t>
      </w:r>
      <w:r w:rsidRPr="002215E0">
        <w:rPr>
          <w:rFonts w:eastAsia="宋体"/>
          <w:color w:val="000000" w:themeColor="text1"/>
          <w:sz w:val="22"/>
          <w:szCs w:val="22"/>
          <w:lang w:eastAsia="zh-CN"/>
        </w:rPr>
        <w:t xml:space="preserve">useful </w:t>
      </w:r>
      <w:r>
        <w:rPr>
          <w:rFonts w:eastAsia="宋体"/>
          <w:color w:val="000000" w:themeColor="text1"/>
          <w:sz w:val="22"/>
          <w:szCs w:val="22"/>
          <w:lang w:eastAsia="zh-CN"/>
        </w:rPr>
        <w:t xml:space="preserve">especially </w:t>
      </w:r>
      <w:r w:rsidRPr="002215E0">
        <w:rPr>
          <w:rFonts w:eastAsia="宋体"/>
          <w:color w:val="000000" w:themeColor="text1"/>
          <w:sz w:val="22"/>
          <w:szCs w:val="22"/>
          <w:lang w:eastAsia="zh-CN"/>
        </w:rPr>
        <w:t>when the AI/ML model is deployed at the UE</w:t>
      </w:r>
      <w:r>
        <w:rPr>
          <w:rFonts w:eastAsia="宋体" w:hint="eastAsia"/>
          <w:color w:val="000000" w:themeColor="text1"/>
          <w:sz w:val="22"/>
          <w:szCs w:val="22"/>
          <w:lang w:eastAsia="zh-CN"/>
        </w:rPr>
        <w:t>-</w:t>
      </w:r>
      <w:r w:rsidRPr="002215E0">
        <w:rPr>
          <w:rFonts w:eastAsia="宋体"/>
          <w:color w:val="000000" w:themeColor="text1"/>
          <w:sz w:val="22"/>
          <w:szCs w:val="22"/>
          <w:lang w:eastAsia="zh-CN"/>
        </w:rPr>
        <w:t xml:space="preserve">side. Since the UE </w:t>
      </w:r>
      <w:r>
        <w:rPr>
          <w:rFonts w:eastAsia="宋体"/>
          <w:color w:val="000000" w:themeColor="text1"/>
          <w:sz w:val="22"/>
          <w:szCs w:val="22"/>
          <w:lang w:eastAsia="zh-CN"/>
        </w:rPr>
        <w:t>may</w:t>
      </w:r>
      <w:r w:rsidRPr="002215E0">
        <w:rPr>
          <w:rFonts w:eastAsia="宋体"/>
          <w:color w:val="000000" w:themeColor="text1"/>
          <w:sz w:val="22"/>
          <w:szCs w:val="22"/>
          <w:lang w:eastAsia="zh-CN"/>
        </w:rPr>
        <w:t xml:space="preserve"> not know which beam pattern is used by the </w:t>
      </w:r>
      <w:proofErr w:type="spellStart"/>
      <w:r w:rsidRPr="002215E0">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in the case the Set B beam pattern varies</w:t>
      </w:r>
      <w:r w:rsidRPr="002215E0">
        <w:rPr>
          <w:rFonts w:eastAsia="宋体"/>
          <w:color w:val="000000" w:themeColor="text1"/>
          <w:sz w:val="22"/>
          <w:szCs w:val="22"/>
          <w:lang w:eastAsia="zh-CN"/>
        </w:rPr>
        <w:t xml:space="preserve">, the presence of the beam ID helps to determine which subset of Set A is </w:t>
      </w:r>
      <w:r>
        <w:rPr>
          <w:rFonts w:eastAsia="宋体"/>
          <w:color w:val="000000" w:themeColor="text1"/>
          <w:sz w:val="22"/>
          <w:szCs w:val="22"/>
          <w:lang w:eastAsia="zh-CN"/>
        </w:rPr>
        <w:t>configured</w:t>
      </w:r>
      <w:r w:rsidRPr="002215E0">
        <w:rPr>
          <w:rFonts w:eastAsia="宋体"/>
          <w:color w:val="000000" w:themeColor="text1"/>
          <w:sz w:val="22"/>
          <w:szCs w:val="22"/>
          <w:lang w:eastAsia="zh-CN"/>
        </w:rPr>
        <w:t xml:space="preserve"> for Set B.</w:t>
      </w:r>
      <w:r>
        <w:rPr>
          <w:rFonts w:eastAsia="宋体"/>
          <w:color w:val="000000" w:themeColor="text1"/>
          <w:sz w:val="22"/>
          <w:szCs w:val="22"/>
          <w:lang w:eastAsia="zh-CN"/>
        </w:rPr>
        <w:t xml:space="preserve"> But there are other candidate solutions which may potentially alleviate the unknown Set B beam pattern at the UE</w:t>
      </w:r>
      <w:r>
        <w:rPr>
          <w:rFonts w:eastAsia="宋体" w:hint="eastAsia"/>
          <w:color w:val="000000" w:themeColor="text1"/>
          <w:sz w:val="22"/>
          <w:szCs w:val="22"/>
          <w:lang w:eastAsia="zh-CN"/>
        </w:rPr>
        <w:t>-</w:t>
      </w:r>
      <w:r>
        <w:rPr>
          <w:rFonts w:eastAsia="宋体"/>
          <w:color w:val="000000" w:themeColor="text1"/>
          <w:sz w:val="22"/>
          <w:szCs w:val="22"/>
          <w:lang w:eastAsia="zh-CN"/>
        </w:rPr>
        <w:t>side such as training dataset mixing over multiple Set B patterns</w:t>
      </w:r>
      <w:r w:rsidR="00D86B70">
        <w:rPr>
          <w:rFonts w:eastAsia="宋体"/>
          <w:color w:val="000000" w:themeColor="text1"/>
          <w:sz w:val="22"/>
          <w:szCs w:val="22"/>
          <w:lang w:eastAsia="zh-CN"/>
        </w:rPr>
        <w:t>.</w:t>
      </w:r>
      <w:r>
        <w:rPr>
          <w:rFonts w:eastAsia="宋体"/>
          <w:color w:val="000000" w:themeColor="text1"/>
          <w:sz w:val="22"/>
          <w:szCs w:val="22"/>
          <w:lang w:eastAsia="zh-CN"/>
        </w:rPr>
        <w:t xml:space="preserve"> </w:t>
      </w:r>
      <w:r w:rsidR="00D86B70">
        <w:rPr>
          <w:rFonts w:eastAsia="宋体"/>
          <w:color w:val="000000" w:themeColor="text1"/>
          <w:sz w:val="22"/>
          <w:szCs w:val="22"/>
          <w:lang w:eastAsia="zh-CN"/>
        </w:rPr>
        <w:t>G</w:t>
      </w:r>
      <w:r>
        <w:rPr>
          <w:rFonts w:eastAsia="宋体"/>
          <w:color w:val="000000" w:themeColor="text1"/>
          <w:sz w:val="22"/>
          <w:szCs w:val="22"/>
          <w:lang w:eastAsia="zh-CN"/>
        </w:rPr>
        <w:t>iven that the number of Set B</w:t>
      </w:r>
      <w:r w:rsidRPr="00386C7B">
        <w:rPr>
          <w:rFonts w:eastAsia="宋体"/>
          <w:color w:val="000000" w:themeColor="text1"/>
          <w:sz w:val="22"/>
          <w:szCs w:val="22"/>
          <w:lang w:eastAsia="zh-CN"/>
        </w:rPr>
        <w:t xml:space="preserve"> </w:t>
      </w:r>
      <w:r>
        <w:rPr>
          <w:rFonts w:eastAsia="宋体"/>
          <w:color w:val="000000" w:themeColor="text1"/>
          <w:sz w:val="22"/>
          <w:szCs w:val="22"/>
          <w:lang w:eastAsia="zh-CN"/>
        </w:rPr>
        <w:t>patterns is not likely to be too large, nor would it change frequently or randomly in realistic network. Alt.4 c</w:t>
      </w:r>
      <w:r w:rsidR="00B0439E">
        <w:rPr>
          <w:rFonts w:eastAsia="宋体"/>
          <w:color w:val="000000" w:themeColor="text1"/>
          <w:sz w:val="22"/>
          <w:szCs w:val="22"/>
          <w:lang w:eastAsia="zh-CN"/>
        </w:rPr>
        <w:t>ould be</w:t>
      </w:r>
      <w:r>
        <w:rPr>
          <w:rFonts w:eastAsia="宋体"/>
          <w:color w:val="000000" w:themeColor="text1"/>
          <w:sz w:val="22"/>
          <w:szCs w:val="22"/>
          <w:lang w:eastAsia="zh-CN"/>
        </w:rPr>
        <w:t xml:space="preserve"> studied if </w:t>
      </w:r>
      <w:r w:rsidR="00B0439E">
        <w:rPr>
          <w:rFonts w:eastAsia="宋体"/>
          <w:color w:val="000000" w:themeColor="text1"/>
          <w:sz w:val="22"/>
          <w:szCs w:val="22"/>
          <w:lang w:eastAsia="zh-CN"/>
        </w:rPr>
        <w:t xml:space="preserve">it is justified by potential </w:t>
      </w:r>
      <w:r>
        <w:rPr>
          <w:rFonts w:eastAsia="宋体"/>
          <w:color w:val="000000" w:themeColor="text1"/>
          <w:sz w:val="22"/>
          <w:szCs w:val="22"/>
          <w:lang w:eastAsia="zh-CN"/>
        </w:rPr>
        <w:t>performance gain.</w:t>
      </w:r>
    </w:p>
    <w:p w14:paraId="53F82E12" w14:textId="7196D547" w:rsidR="00FC5FBD" w:rsidRPr="002215E0" w:rsidRDefault="00FC5FBD" w:rsidP="00FC5FBD">
      <w:pPr>
        <w:pStyle w:val="a1"/>
        <w:rPr>
          <w:rFonts w:eastAsia="宋体"/>
          <w:color w:val="000000" w:themeColor="text1"/>
          <w:sz w:val="22"/>
          <w:szCs w:val="22"/>
          <w:lang w:eastAsia="zh-CN"/>
        </w:rPr>
      </w:pPr>
      <w:r w:rsidRPr="002215E0">
        <w:rPr>
          <w:rFonts w:eastAsia="宋体"/>
          <w:color w:val="000000" w:themeColor="text1"/>
          <w:sz w:val="22"/>
          <w:szCs w:val="22"/>
          <w:lang w:eastAsia="zh-CN"/>
        </w:rPr>
        <w:t>Based on the above discussion we are m</w:t>
      </w:r>
      <w:r w:rsidR="00AE4D07">
        <w:rPr>
          <w:rFonts w:eastAsia="宋体"/>
          <w:color w:val="000000" w:themeColor="text1"/>
          <w:sz w:val="22"/>
          <w:szCs w:val="22"/>
          <w:lang w:eastAsia="zh-CN"/>
        </w:rPr>
        <w:t xml:space="preserve">aking the following </w:t>
      </w:r>
      <w:r w:rsidRPr="002215E0">
        <w:rPr>
          <w:rFonts w:eastAsia="宋体"/>
          <w:color w:val="000000" w:themeColor="text1"/>
          <w:sz w:val="22"/>
          <w:szCs w:val="22"/>
          <w:lang w:eastAsia="zh-CN"/>
        </w:rPr>
        <w:t>proposal:</w:t>
      </w:r>
    </w:p>
    <w:p w14:paraId="143F1191" w14:textId="2C7ED210" w:rsidR="005A4F8A" w:rsidRPr="003D4C2D" w:rsidRDefault="00E5007E" w:rsidP="00A30EDA">
      <w:pPr>
        <w:pStyle w:val="a6"/>
        <w:spacing w:before="120" w:after="120"/>
        <w:rPr>
          <w:rFonts w:ascii="Times New Roman" w:hAnsi="Times New Roman" w:cs="Times New Roman"/>
          <w:b/>
          <w:i/>
          <w:color w:val="000000" w:themeColor="text1"/>
          <w:sz w:val="22"/>
          <w:szCs w:val="22"/>
        </w:rPr>
      </w:pPr>
      <w:bookmarkStart w:id="4" w:name="_Ref115359157"/>
      <w:r w:rsidRPr="003D4C2D">
        <w:rPr>
          <w:rFonts w:ascii="Times New Roman" w:hAnsi="Times New Roman" w:cs="Times New Roman"/>
          <w:b/>
          <w:i/>
          <w:color w:val="000000" w:themeColor="text1"/>
          <w:sz w:val="22"/>
          <w:szCs w:val="22"/>
        </w:rPr>
        <w:t xml:space="preserve">Proposal </w:t>
      </w:r>
      <w:r w:rsidRPr="003D4C2D">
        <w:rPr>
          <w:rFonts w:ascii="Times New Roman" w:hAnsi="Times New Roman" w:cs="Times New Roman"/>
          <w:b/>
          <w:i/>
          <w:color w:val="000000" w:themeColor="text1"/>
          <w:sz w:val="22"/>
          <w:szCs w:val="22"/>
        </w:rPr>
        <w:fldChar w:fldCharType="begin"/>
      </w:r>
      <w:r w:rsidRPr="003D4C2D">
        <w:rPr>
          <w:rFonts w:ascii="Times New Roman" w:hAnsi="Times New Roman" w:cs="Times New Roman"/>
          <w:b/>
          <w:i/>
          <w:color w:val="000000" w:themeColor="text1"/>
          <w:sz w:val="22"/>
          <w:szCs w:val="22"/>
        </w:rPr>
        <w:instrText xml:space="preserve"> SEQ Proposal \* ARABIC </w:instrText>
      </w:r>
      <w:r w:rsidRPr="003D4C2D">
        <w:rPr>
          <w:rFonts w:ascii="Times New Roman" w:hAnsi="Times New Roman" w:cs="Times New Roman"/>
          <w:b/>
          <w:i/>
          <w:color w:val="000000" w:themeColor="text1"/>
          <w:sz w:val="22"/>
          <w:szCs w:val="22"/>
        </w:rPr>
        <w:fldChar w:fldCharType="separate"/>
      </w:r>
      <w:r w:rsidR="00E26860">
        <w:rPr>
          <w:rFonts w:ascii="Times New Roman" w:hAnsi="Times New Roman" w:cs="Times New Roman"/>
          <w:b/>
          <w:i/>
          <w:noProof/>
          <w:color w:val="000000" w:themeColor="text1"/>
          <w:sz w:val="22"/>
          <w:szCs w:val="22"/>
        </w:rPr>
        <w:t>4</w:t>
      </w:r>
      <w:r w:rsidRPr="003D4C2D">
        <w:rPr>
          <w:rFonts w:ascii="Times New Roman" w:hAnsi="Times New Roman" w:cs="Times New Roman"/>
          <w:b/>
          <w:i/>
          <w:color w:val="000000" w:themeColor="text1"/>
          <w:sz w:val="22"/>
          <w:szCs w:val="22"/>
        </w:rPr>
        <w:fldChar w:fldCharType="end"/>
      </w:r>
      <w:r w:rsidRPr="003D4C2D">
        <w:rPr>
          <w:rFonts w:ascii="Times New Roman" w:hAnsi="Times New Roman" w:cs="Times New Roman"/>
          <w:b/>
          <w:i/>
          <w:color w:val="000000" w:themeColor="text1"/>
          <w:sz w:val="22"/>
          <w:szCs w:val="22"/>
          <w:lang w:eastAsia="zh-CN"/>
        </w:rPr>
        <w:t xml:space="preserve">: </w:t>
      </w:r>
      <w:r w:rsidR="00FC5FBD" w:rsidRPr="003D4C2D">
        <w:rPr>
          <w:rFonts w:ascii="Times New Roman" w:eastAsia="宋体" w:hAnsi="Times New Roman" w:cs="Times New Roman"/>
          <w:b/>
          <w:i/>
          <w:color w:val="000000" w:themeColor="text1"/>
          <w:sz w:val="22"/>
          <w:szCs w:val="22"/>
          <w:lang w:eastAsia="zh-CN"/>
        </w:rPr>
        <w:t xml:space="preserve">For the </w:t>
      </w:r>
      <w:r w:rsidR="00772EDE" w:rsidRPr="003D4C2D">
        <w:rPr>
          <w:rFonts w:ascii="Times New Roman" w:eastAsia="宋体" w:hAnsi="Times New Roman" w:cs="Times New Roman"/>
          <w:b/>
          <w:i/>
          <w:color w:val="000000" w:themeColor="text1"/>
          <w:sz w:val="22"/>
          <w:szCs w:val="22"/>
          <w:lang w:eastAsia="zh-CN"/>
        </w:rPr>
        <w:t xml:space="preserve">BM-Case 1 </w:t>
      </w:r>
      <w:r w:rsidR="00FC5FBD" w:rsidRPr="003D4C2D">
        <w:rPr>
          <w:rFonts w:ascii="Times New Roman" w:eastAsia="宋体" w:hAnsi="Times New Roman" w:cs="Times New Roman"/>
          <w:b/>
          <w:i/>
          <w:color w:val="000000" w:themeColor="text1"/>
          <w:sz w:val="22"/>
          <w:szCs w:val="22"/>
          <w:lang w:eastAsia="zh-CN"/>
        </w:rPr>
        <w:t xml:space="preserve">study </w:t>
      </w:r>
      <w:r w:rsidR="008B33E9" w:rsidRPr="003D4C2D">
        <w:rPr>
          <w:rFonts w:ascii="Times New Roman" w:eastAsia="宋体" w:hAnsi="Times New Roman" w:cs="Times New Roman"/>
          <w:b/>
          <w:i/>
          <w:color w:val="000000" w:themeColor="text1"/>
          <w:sz w:val="22"/>
          <w:szCs w:val="22"/>
          <w:lang w:eastAsia="zh-CN"/>
        </w:rPr>
        <w:t xml:space="preserve">of </w:t>
      </w:r>
      <w:r w:rsidR="00FC5FBD" w:rsidRPr="003D4C2D">
        <w:rPr>
          <w:rFonts w:ascii="Times New Roman" w:eastAsia="宋体" w:hAnsi="Times New Roman" w:cs="Times New Roman"/>
          <w:b/>
          <w:i/>
          <w:color w:val="000000" w:themeColor="text1"/>
          <w:sz w:val="22"/>
          <w:szCs w:val="22"/>
          <w:lang w:eastAsia="zh-CN"/>
        </w:rPr>
        <w:t xml:space="preserve">the </w:t>
      </w:r>
      <w:r w:rsidR="00C62A1D" w:rsidRPr="003D4C2D">
        <w:rPr>
          <w:rFonts w:ascii="Times New Roman" w:eastAsia="宋体" w:hAnsi="Times New Roman" w:cs="Times New Roman"/>
          <w:b/>
          <w:i/>
          <w:color w:val="000000" w:themeColor="text1"/>
          <w:sz w:val="22"/>
          <w:szCs w:val="22"/>
          <w:lang w:eastAsia="zh-CN"/>
        </w:rPr>
        <w:t xml:space="preserve">AI/ML </w:t>
      </w:r>
      <w:r w:rsidR="00FC5FBD" w:rsidRPr="003D4C2D">
        <w:rPr>
          <w:rFonts w:ascii="Times New Roman" w:eastAsia="宋体" w:hAnsi="Times New Roman" w:cs="Times New Roman"/>
          <w:b/>
          <w:i/>
          <w:color w:val="000000" w:themeColor="text1"/>
          <w:sz w:val="22"/>
          <w:szCs w:val="22"/>
          <w:lang w:eastAsia="zh-CN"/>
        </w:rPr>
        <w:t>model input,</w:t>
      </w:r>
      <w:bookmarkEnd w:id="4"/>
      <w:r w:rsidR="00FC5FBD" w:rsidRPr="003D4C2D">
        <w:rPr>
          <w:rFonts w:ascii="Times New Roman" w:eastAsia="宋体" w:hAnsi="Times New Roman" w:cs="Times New Roman"/>
          <w:b/>
          <w:i/>
          <w:color w:val="000000" w:themeColor="text1"/>
          <w:sz w:val="22"/>
          <w:szCs w:val="22"/>
          <w:lang w:eastAsia="zh-CN"/>
        </w:rPr>
        <w:t xml:space="preserve"> </w:t>
      </w:r>
      <w:r w:rsidR="009D2D14" w:rsidRPr="003D4C2D">
        <w:rPr>
          <w:rFonts w:ascii="Times New Roman" w:eastAsia="宋体" w:hAnsi="Times New Roman" w:cs="Times New Roman"/>
          <w:b/>
          <w:i/>
          <w:color w:val="000000" w:themeColor="text1"/>
          <w:sz w:val="22"/>
          <w:szCs w:val="22"/>
          <w:lang w:eastAsia="zh-CN"/>
        </w:rPr>
        <w:t xml:space="preserve">Alt.4 (L1-RSRP for Set B and DL </w:t>
      </w:r>
      <w:proofErr w:type="spellStart"/>
      <w:proofErr w:type="gramStart"/>
      <w:r w:rsidR="009D2D14" w:rsidRPr="003D4C2D">
        <w:rPr>
          <w:rFonts w:ascii="Times New Roman" w:eastAsia="宋体" w:hAnsi="Times New Roman" w:cs="Times New Roman"/>
          <w:b/>
          <w:i/>
          <w:color w:val="000000" w:themeColor="text1"/>
          <w:sz w:val="22"/>
          <w:szCs w:val="22"/>
          <w:lang w:eastAsia="zh-CN"/>
        </w:rPr>
        <w:t>Tx</w:t>
      </w:r>
      <w:proofErr w:type="spellEnd"/>
      <w:proofErr w:type="gramEnd"/>
      <w:r w:rsidR="009D2D14" w:rsidRPr="003D4C2D">
        <w:rPr>
          <w:rFonts w:ascii="Times New Roman" w:eastAsia="宋体" w:hAnsi="Times New Roman" w:cs="Times New Roman"/>
          <w:b/>
          <w:i/>
          <w:color w:val="000000" w:themeColor="text1"/>
          <w:sz w:val="22"/>
          <w:szCs w:val="22"/>
          <w:lang w:eastAsia="zh-CN"/>
        </w:rPr>
        <w:t xml:space="preserve"> and/or Rx beam ID) can be studied if benefits are justified by evaluation</w:t>
      </w:r>
      <w:r w:rsidR="00B0439E" w:rsidRPr="003D4C2D">
        <w:rPr>
          <w:rFonts w:ascii="Times New Roman" w:eastAsia="宋体" w:hAnsi="Times New Roman" w:cs="Times New Roman"/>
          <w:b/>
          <w:i/>
          <w:color w:val="000000" w:themeColor="text1"/>
          <w:sz w:val="22"/>
          <w:szCs w:val="22"/>
          <w:lang w:eastAsia="zh-CN"/>
        </w:rPr>
        <w:t>.</w:t>
      </w:r>
    </w:p>
    <w:p w14:paraId="4D30BE80" w14:textId="7B7250DD" w:rsidR="00B44799" w:rsidRPr="0096644B" w:rsidRDefault="00947A93" w:rsidP="002215E0">
      <w:pPr>
        <w:pStyle w:val="a1"/>
        <w:spacing w:before="120"/>
        <w:rPr>
          <w:rFonts w:eastAsia="宋体"/>
          <w:color w:val="000000" w:themeColor="text1"/>
          <w:sz w:val="22"/>
          <w:szCs w:val="22"/>
          <w:lang w:eastAsia="zh-CN"/>
        </w:rPr>
      </w:pPr>
      <w:r w:rsidRPr="002215E0">
        <w:rPr>
          <w:rFonts w:eastAsia="宋体"/>
          <w:color w:val="000000" w:themeColor="text1"/>
          <w:sz w:val="22"/>
          <w:szCs w:val="22"/>
          <w:lang w:eastAsia="zh-CN"/>
        </w:rPr>
        <w:t xml:space="preserve">It should be noted that different views were expressed whether Set B should consist of variable or fixed patterns. </w:t>
      </w:r>
      <w:r w:rsidR="00B0439E">
        <w:rPr>
          <w:rFonts w:eastAsia="宋体"/>
          <w:color w:val="000000" w:themeColor="text1"/>
          <w:sz w:val="22"/>
          <w:szCs w:val="22"/>
          <w:lang w:eastAsia="zh-CN"/>
        </w:rPr>
        <w:t>This is also discussed in AI</w:t>
      </w:r>
      <w:r w:rsidR="00AD5A88">
        <w:rPr>
          <w:rFonts w:eastAsia="宋体"/>
          <w:color w:val="000000" w:themeColor="text1"/>
          <w:sz w:val="22"/>
          <w:szCs w:val="22"/>
          <w:lang w:eastAsia="zh-CN"/>
        </w:rPr>
        <w:t>/ML</w:t>
      </w:r>
      <w:r w:rsidR="00B0439E">
        <w:rPr>
          <w:rFonts w:eastAsia="宋体"/>
          <w:color w:val="000000" w:themeColor="text1"/>
          <w:sz w:val="22"/>
          <w:szCs w:val="22"/>
          <w:lang w:eastAsia="zh-CN"/>
        </w:rPr>
        <w:t xml:space="preserve"> 9.2.3.1, where it is shown that a fixed pattern gives the best performance and also is supported by a majority number of companies. </w:t>
      </w:r>
      <w:r w:rsidRPr="002215E0">
        <w:rPr>
          <w:rFonts w:eastAsia="宋体"/>
          <w:color w:val="000000" w:themeColor="text1"/>
          <w:sz w:val="22"/>
          <w:szCs w:val="22"/>
          <w:lang w:eastAsia="zh-CN"/>
        </w:rPr>
        <w:t xml:space="preserve">Since fixed beam patterns are </w:t>
      </w:r>
      <w:r w:rsidR="002359C4" w:rsidRPr="002215E0">
        <w:rPr>
          <w:rFonts w:eastAsia="宋体"/>
          <w:color w:val="000000" w:themeColor="text1"/>
          <w:sz w:val="22"/>
          <w:szCs w:val="22"/>
          <w:lang w:eastAsia="zh-CN"/>
        </w:rPr>
        <w:t>straight</w:t>
      </w:r>
      <w:r w:rsidRPr="002215E0">
        <w:rPr>
          <w:rFonts w:eastAsia="宋体"/>
          <w:color w:val="000000" w:themeColor="text1"/>
          <w:sz w:val="22"/>
          <w:szCs w:val="22"/>
          <w:lang w:eastAsia="zh-CN"/>
        </w:rPr>
        <w:t>forward</w:t>
      </w:r>
      <w:r w:rsidR="002359C4" w:rsidRPr="002215E0">
        <w:rPr>
          <w:rFonts w:eastAsia="宋体"/>
          <w:color w:val="000000" w:themeColor="text1"/>
          <w:sz w:val="22"/>
          <w:szCs w:val="22"/>
          <w:lang w:eastAsia="zh-CN"/>
        </w:rPr>
        <w:t xml:space="preserve"> as opposed to a</w:t>
      </w:r>
      <w:r w:rsidR="00D455EC" w:rsidRPr="002215E0">
        <w:rPr>
          <w:rFonts w:eastAsia="宋体"/>
          <w:color w:val="000000" w:themeColor="text1"/>
          <w:sz w:val="22"/>
          <w:szCs w:val="22"/>
          <w:lang w:eastAsia="zh-CN"/>
        </w:rPr>
        <w:t xml:space="preserve"> variable patter</w:t>
      </w:r>
      <w:r w:rsidR="00DE6450">
        <w:rPr>
          <w:rFonts w:eastAsia="宋体"/>
          <w:color w:val="000000" w:themeColor="text1"/>
          <w:sz w:val="22"/>
          <w:szCs w:val="22"/>
          <w:lang w:eastAsia="zh-CN"/>
        </w:rPr>
        <w:t>n</w:t>
      </w:r>
      <w:r w:rsidR="00D455EC" w:rsidRPr="002215E0">
        <w:rPr>
          <w:rFonts w:eastAsia="宋体"/>
          <w:color w:val="000000" w:themeColor="text1"/>
          <w:sz w:val="22"/>
          <w:szCs w:val="22"/>
          <w:lang w:eastAsia="zh-CN"/>
        </w:rPr>
        <w:t>,</w:t>
      </w:r>
      <w:r w:rsidR="005C344C">
        <w:rPr>
          <w:rFonts w:eastAsia="宋体"/>
          <w:color w:val="000000" w:themeColor="text1"/>
          <w:sz w:val="22"/>
          <w:szCs w:val="22"/>
          <w:lang w:eastAsia="zh-CN"/>
        </w:rPr>
        <w:t xml:space="preserve"> and it is </w:t>
      </w:r>
      <w:r w:rsidR="00B0439E">
        <w:rPr>
          <w:rFonts w:eastAsia="宋体"/>
          <w:color w:val="000000" w:themeColor="text1"/>
          <w:sz w:val="22"/>
          <w:szCs w:val="22"/>
          <w:lang w:eastAsia="zh-CN"/>
        </w:rPr>
        <w:t xml:space="preserve">also </w:t>
      </w:r>
      <w:r w:rsidR="005C344C">
        <w:rPr>
          <w:rFonts w:eastAsia="宋体"/>
          <w:color w:val="000000" w:themeColor="text1"/>
          <w:sz w:val="22"/>
          <w:szCs w:val="22"/>
          <w:lang w:eastAsia="zh-CN"/>
        </w:rPr>
        <w:t xml:space="preserve">not likely for the </w:t>
      </w:r>
      <w:proofErr w:type="spellStart"/>
      <w:r w:rsidR="005C344C">
        <w:rPr>
          <w:rFonts w:eastAsia="宋体"/>
          <w:color w:val="000000" w:themeColor="text1"/>
          <w:sz w:val="22"/>
          <w:szCs w:val="22"/>
          <w:lang w:eastAsia="zh-CN"/>
        </w:rPr>
        <w:t>gNB</w:t>
      </w:r>
      <w:proofErr w:type="spellEnd"/>
      <w:r w:rsidR="005C344C">
        <w:rPr>
          <w:rFonts w:eastAsia="宋体"/>
          <w:color w:val="000000" w:themeColor="text1"/>
          <w:sz w:val="22"/>
          <w:szCs w:val="22"/>
          <w:lang w:eastAsia="zh-CN"/>
        </w:rPr>
        <w:t xml:space="preserve"> to frequently/randomly change the beam sweeping among a large number of candidate patterns,</w:t>
      </w:r>
      <w:r w:rsidR="00D455EC" w:rsidRPr="002215E0">
        <w:rPr>
          <w:rFonts w:eastAsia="宋体"/>
          <w:color w:val="000000" w:themeColor="text1"/>
          <w:sz w:val="22"/>
          <w:szCs w:val="22"/>
          <w:lang w:eastAsia="zh-CN"/>
        </w:rPr>
        <w:t xml:space="preserve"> the benefit</w:t>
      </w:r>
      <w:r w:rsidR="002359C4" w:rsidRPr="002215E0">
        <w:rPr>
          <w:rFonts w:eastAsia="宋体"/>
          <w:color w:val="000000" w:themeColor="text1"/>
          <w:sz w:val="22"/>
          <w:szCs w:val="22"/>
          <w:lang w:eastAsia="zh-CN"/>
        </w:rPr>
        <w:t>s</w:t>
      </w:r>
      <w:r w:rsidR="00D455EC" w:rsidRPr="002215E0">
        <w:rPr>
          <w:rFonts w:eastAsia="宋体"/>
          <w:color w:val="000000" w:themeColor="text1"/>
          <w:sz w:val="22"/>
          <w:szCs w:val="22"/>
          <w:lang w:eastAsia="zh-CN"/>
        </w:rPr>
        <w:t xml:space="preserve"> of variable patterns </w:t>
      </w:r>
      <w:r w:rsidR="00080B0E">
        <w:rPr>
          <w:rFonts w:eastAsia="宋体"/>
          <w:color w:val="000000" w:themeColor="text1"/>
          <w:sz w:val="22"/>
          <w:szCs w:val="22"/>
          <w:lang w:eastAsia="zh-CN"/>
        </w:rPr>
        <w:t>need to</w:t>
      </w:r>
      <w:r w:rsidR="00080B0E" w:rsidRPr="002215E0">
        <w:rPr>
          <w:rFonts w:eastAsia="宋体"/>
          <w:color w:val="000000" w:themeColor="text1"/>
          <w:sz w:val="22"/>
          <w:szCs w:val="22"/>
          <w:lang w:eastAsia="zh-CN"/>
        </w:rPr>
        <w:t xml:space="preserve"> </w:t>
      </w:r>
      <w:r w:rsidR="00D455EC" w:rsidRPr="002215E0">
        <w:rPr>
          <w:rFonts w:eastAsia="宋体"/>
          <w:color w:val="000000" w:themeColor="text1"/>
          <w:sz w:val="22"/>
          <w:szCs w:val="22"/>
          <w:lang w:eastAsia="zh-CN"/>
        </w:rPr>
        <w:t xml:space="preserve">be justified in </w:t>
      </w:r>
      <w:r w:rsidR="00C62A1D" w:rsidRPr="002215E0">
        <w:rPr>
          <w:rFonts w:eastAsia="宋体"/>
          <w:color w:val="000000" w:themeColor="text1"/>
          <w:sz w:val="22"/>
          <w:szCs w:val="22"/>
          <w:lang w:eastAsia="zh-CN"/>
        </w:rPr>
        <w:t xml:space="preserve">AI/ML </w:t>
      </w:r>
      <w:r w:rsidR="00D455EC" w:rsidRPr="002215E0">
        <w:rPr>
          <w:rFonts w:eastAsia="宋体"/>
          <w:color w:val="000000" w:themeColor="text1"/>
          <w:sz w:val="22"/>
          <w:szCs w:val="22"/>
          <w:lang w:eastAsia="zh-CN"/>
        </w:rPr>
        <w:t>9.2.3.1 by evaluation before their spec impact is going to be discussed.</w:t>
      </w:r>
    </w:p>
    <w:p w14:paraId="4D4FF54D" w14:textId="7B5E5A20" w:rsidR="00B94A22" w:rsidRPr="003D4C2D" w:rsidRDefault="00E5007E" w:rsidP="00A30EDA">
      <w:pPr>
        <w:pStyle w:val="a6"/>
        <w:spacing w:before="120" w:after="120"/>
        <w:rPr>
          <w:rFonts w:ascii="Times New Roman" w:hAnsi="Times New Roman" w:cs="Times New Roman"/>
          <w:b/>
          <w:i/>
          <w:color w:val="000000" w:themeColor="text1"/>
          <w:sz w:val="22"/>
          <w:szCs w:val="22"/>
        </w:rPr>
      </w:pPr>
      <w:bookmarkStart w:id="5" w:name="_Ref115359180"/>
      <w:r w:rsidRPr="003D4C2D">
        <w:rPr>
          <w:rFonts w:ascii="Times New Roman" w:hAnsi="Times New Roman" w:cs="Times New Roman"/>
          <w:b/>
          <w:i/>
          <w:color w:val="000000" w:themeColor="text1"/>
          <w:sz w:val="22"/>
          <w:szCs w:val="22"/>
        </w:rPr>
        <w:t xml:space="preserve">Proposal </w:t>
      </w:r>
      <w:r w:rsidRPr="003D4C2D">
        <w:rPr>
          <w:rFonts w:ascii="Times New Roman" w:hAnsi="Times New Roman" w:cs="Times New Roman"/>
          <w:b/>
          <w:i/>
          <w:color w:val="000000" w:themeColor="text1"/>
          <w:sz w:val="22"/>
          <w:szCs w:val="22"/>
        </w:rPr>
        <w:fldChar w:fldCharType="begin"/>
      </w:r>
      <w:r w:rsidRPr="003D4C2D">
        <w:rPr>
          <w:rFonts w:ascii="Times New Roman" w:hAnsi="Times New Roman" w:cs="Times New Roman"/>
          <w:b/>
          <w:i/>
          <w:color w:val="000000" w:themeColor="text1"/>
          <w:sz w:val="22"/>
          <w:szCs w:val="22"/>
        </w:rPr>
        <w:instrText xml:space="preserve"> SEQ Proposal \* ARABIC </w:instrText>
      </w:r>
      <w:r w:rsidRPr="003D4C2D">
        <w:rPr>
          <w:rFonts w:ascii="Times New Roman" w:hAnsi="Times New Roman" w:cs="Times New Roman"/>
          <w:b/>
          <w:i/>
          <w:color w:val="000000" w:themeColor="text1"/>
          <w:sz w:val="22"/>
          <w:szCs w:val="22"/>
        </w:rPr>
        <w:fldChar w:fldCharType="separate"/>
      </w:r>
      <w:r w:rsidR="00E26860">
        <w:rPr>
          <w:rFonts w:ascii="Times New Roman" w:hAnsi="Times New Roman" w:cs="Times New Roman"/>
          <w:b/>
          <w:i/>
          <w:noProof/>
          <w:color w:val="000000" w:themeColor="text1"/>
          <w:sz w:val="22"/>
          <w:szCs w:val="22"/>
        </w:rPr>
        <w:t>5</w:t>
      </w:r>
      <w:r w:rsidRPr="003D4C2D">
        <w:rPr>
          <w:rFonts w:ascii="Times New Roman" w:hAnsi="Times New Roman" w:cs="Times New Roman"/>
          <w:b/>
          <w:i/>
          <w:color w:val="000000" w:themeColor="text1"/>
          <w:sz w:val="22"/>
          <w:szCs w:val="22"/>
        </w:rPr>
        <w:fldChar w:fldCharType="end"/>
      </w:r>
      <w:r w:rsidRPr="003D4C2D">
        <w:rPr>
          <w:rFonts w:ascii="Times New Roman" w:hAnsi="Times New Roman" w:cs="Times New Roman"/>
          <w:b/>
          <w:i/>
          <w:color w:val="000000" w:themeColor="text1"/>
          <w:sz w:val="22"/>
          <w:szCs w:val="22"/>
        </w:rPr>
        <w:t xml:space="preserve">: </w:t>
      </w:r>
      <w:r w:rsidR="002359C4" w:rsidRPr="003D4C2D">
        <w:rPr>
          <w:rFonts w:ascii="Times New Roman" w:eastAsia="宋体" w:hAnsi="Times New Roman" w:cs="Times New Roman"/>
          <w:b/>
          <w:i/>
          <w:color w:val="000000" w:themeColor="text1"/>
          <w:sz w:val="22"/>
          <w:szCs w:val="22"/>
          <w:lang w:eastAsia="zh-CN"/>
        </w:rPr>
        <w:t xml:space="preserve">For the study of </w:t>
      </w:r>
      <w:r w:rsidR="00C62A1D" w:rsidRPr="003D4C2D">
        <w:rPr>
          <w:rFonts w:ascii="Times New Roman" w:eastAsia="宋体" w:hAnsi="Times New Roman" w:cs="Times New Roman"/>
          <w:b/>
          <w:i/>
          <w:color w:val="000000" w:themeColor="text1"/>
          <w:sz w:val="22"/>
          <w:szCs w:val="22"/>
          <w:lang w:eastAsia="zh-CN"/>
        </w:rPr>
        <w:t xml:space="preserve">AI/ML </w:t>
      </w:r>
      <w:r w:rsidR="00FC5FBD" w:rsidRPr="003D4C2D">
        <w:rPr>
          <w:rFonts w:ascii="Times New Roman" w:eastAsia="宋体" w:hAnsi="Times New Roman" w:cs="Times New Roman"/>
          <w:b/>
          <w:i/>
          <w:color w:val="000000" w:themeColor="text1"/>
          <w:sz w:val="22"/>
          <w:szCs w:val="22"/>
          <w:lang w:eastAsia="zh-CN"/>
        </w:rPr>
        <w:t>model input</w:t>
      </w:r>
      <w:r w:rsidR="00AD3098" w:rsidRPr="003D4C2D">
        <w:rPr>
          <w:rFonts w:ascii="Times New Roman" w:eastAsia="宋体" w:hAnsi="Times New Roman" w:cs="Times New Roman"/>
          <w:b/>
          <w:i/>
          <w:color w:val="000000" w:themeColor="text1"/>
          <w:sz w:val="22"/>
          <w:szCs w:val="22"/>
          <w:lang w:eastAsia="zh-CN"/>
        </w:rPr>
        <w:t xml:space="preserve"> for BM-Case 1 and BM-Case 2</w:t>
      </w:r>
      <w:r w:rsidR="00FC5FBD" w:rsidRPr="003D4C2D">
        <w:rPr>
          <w:rFonts w:ascii="Times New Roman" w:eastAsia="宋体" w:hAnsi="Times New Roman" w:cs="Times New Roman"/>
          <w:b/>
          <w:i/>
          <w:color w:val="000000" w:themeColor="text1"/>
          <w:sz w:val="22"/>
          <w:szCs w:val="22"/>
          <w:lang w:eastAsia="zh-CN"/>
        </w:rPr>
        <w:t xml:space="preserve">, </w:t>
      </w:r>
      <w:r w:rsidR="00DE6450" w:rsidRPr="003D4C2D">
        <w:rPr>
          <w:rFonts w:ascii="Times New Roman" w:eastAsia="宋体" w:hAnsi="Times New Roman" w:cs="Times New Roman"/>
          <w:b/>
          <w:i/>
          <w:color w:val="000000" w:themeColor="text1"/>
          <w:sz w:val="22"/>
          <w:szCs w:val="22"/>
          <w:lang w:eastAsia="zh-CN"/>
        </w:rPr>
        <w:t>consider</w:t>
      </w:r>
      <w:r w:rsidR="00FC5FBD" w:rsidRPr="003D4C2D">
        <w:rPr>
          <w:rFonts w:ascii="Times New Roman" w:eastAsia="宋体" w:hAnsi="Times New Roman" w:cs="Times New Roman"/>
          <w:b/>
          <w:i/>
          <w:color w:val="000000" w:themeColor="text1"/>
          <w:sz w:val="22"/>
          <w:szCs w:val="22"/>
          <w:lang w:eastAsia="zh-CN"/>
        </w:rPr>
        <w:t xml:space="preserve"> a fixed beam as a starting </w:t>
      </w:r>
      <w:r w:rsidR="002359C4" w:rsidRPr="003D4C2D">
        <w:rPr>
          <w:rFonts w:ascii="Times New Roman" w:eastAsia="宋体" w:hAnsi="Times New Roman" w:cs="Times New Roman"/>
          <w:b/>
          <w:i/>
          <w:color w:val="000000" w:themeColor="text1"/>
          <w:sz w:val="22"/>
          <w:szCs w:val="22"/>
          <w:lang w:eastAsia="zh-CN"/>
        </w:rPr>
        <w:t>point</w:t>
      </w:r>
      <w:r w:rsidR="00FC5FBD" w:rsidRPr="003D4C2D">
        <w:rPr>
          <w:rFonts w:ascii="Times New Roman" w:eastAsia="宋体" w:hAnsi="Times New Roman" w:cs="Times New Roman"/>
          <w:b/>
          <w:i/>
          <w:color w:val="000000" w:themeColor="text1"/>
          <w:sz w:val="22"/>
          <w:szCs w:val="22"/>
          <w:lang w:eastAsia="zh-CN"/>
        </w:rPr>
        <w:t>.</w:t>
      </w:r>
      <w:bookmarkEnd w:id="5"/>
      <w:r w:rsidR="00FC5FBD" w:rsidRPr="003D4C2D">
        <w:rPr>
          <w:rFonts w:ascii="Times New Roman" w:eastAsia="宋体" w:hAnsi="Times New Roman" w:cs="Times New Roman"/>
          <w:b/>
          <w:i/>
          <w:color w:val="000000" w:themeColor="text1"/>
          <w:sz w:val="22"/>
          <w:szCs w:val="22"/>
          <w:lang w:eastAsia="zh-CN"/>
        </w:rPr>
        <w:t xml:space="preserve"> </w:t>
      </w:r>
    </w:p>
    <w:p w14:paraId="3DEE73B7" w14:textId="22DDF447" w:rsidR="005B61D7" w:rsidRDefault="005B61D7" w:rsidP="005B61D7">
      <w:pPr>
        <w:pStyle w:val="2"/>
        <w:rPr>
          <w:rFonts w:ascii="Times New Roman" w:hAnsi="Times New Roman" w:cs="Times New Roman"/>
          <w:b/>
        </w:rPr>
      </w:pPr>
      <w:r>
        <w:rPr>
          <w:rFonts w:ascii="Times New Roman" w:hAnsi="Times New Roman" w:cs="Times New Roman"/>
          <w:b/>
        </w:rPr>
        <w:t>Relationship between Set A and Set</w:t>
      </w:r>
      <w:r w:rsidR="00315616">
        <w:rPr>
          <w:rFonts w:ascii="Times New Roman" w:hAnsi="Times New Roman" w:cs="Times New Roman"/>
          <w:b/>
        </w:rPr>
        <w:t xml:space="preserve"> B</w:t>
      </w:r>
    </w:p>
    <w:p w14:paraId="6EF13726" w14:textId="1868BCAF" w:rsidR="003A48D0" w:rsidRDefault="0050757A" w:rsidP="005A3270">
      <w:pPr>
        <w:pStyle w:val="a1"/>
        <w:rPr>
          <w:sz w:val="22"/>
          <w:szCs w:val="22"/>
        </w:rPr>
      </w:pPr>
      <w:r>
        <w:rPr>
          <w:sz w:val="22"/>
          <w:szCs w:val="22"/>
        </w:rPr>
        <w:t xml:space="preserve">As the beams in Set B would be the input of the AI/ML model and the beams in Set A would be the corresponding output of the AI/ML model, the NW/UE needs to perform AI/ML </w:t>
      </w:r>
      <w:r w:rsidR="004D5814">
        <w:rPr>
          <w:sz w:val="22"/>
          <w:szCs w:val="22"/>
        </w:rPr>
        <w:t xml:space="preserve">operations based </w:t>
      </w:r>
      <w:r>
        <w:rPr>
          <w:sz w:val="22"/>
          <w:szCs w:val="22"/>
        </w:rPr>
        <w:t>on the knowledge of what is the input and what is the output</w:t>
      </w:r>
      <w:r w:rsidR="00154E2D">
        <w:rPr>
          <w:sz w:val="22"/>
          <w:szCs w:val="22"/>
        </w:rPr>
        <w:t xml:space="preserve">, i.e., </w:t>
      </w:r>
      <w:r w:rsidR="00154E2D" w:rsidRPr="00864F02">
        <w:rPr>
          <w:sz w:val="22"/>
          <w:szCs w:val="22"/>
        </w:rPr>
        <w:t>the relationship between Set A and Set B</w:t>
      </w:r>
      <w:r>
        <w:rPr>
          <w:sz w:val="22"/>
          <w:szCs w:val="22"/>
        </w:rPr>
        <w:t xml:space="preserve">. </w:t>
      </w:r>
      <w:r w:rsidRPr="00864F02">
        <w:rPr>
          <w:sz w:val="22"/>
          <w:szCs w:val="22"/>
        </w:rPr>
        <w:t>Depending on the AI</w:t>
      </w:r>
      <w:r>
        <w:rPr>
          <w:sz w:val="22"/>
          <w:szCs w:val="22"/>
        </w:rPr>
        <w:t>/ML</w:t>
      </w:r>
      <w:r w:rsidRPr="00864F02">
        <w:rPr>
          <w:sz w:val="22"/>
          <w:szCs w:val="22"/>
        </w:rPr>
        <w:t xml:space="preserve"> model</w:t>
      </w:r>
      <w:r>
        <w:rPr>
          <w:sz w:val="22"/>
          <w:szCs w:val="22"/>
        </w:rPr>
        <w:t xml:space="preserve"> location (i.e., NW</w:t>
      </w:r>
      <w:r w:rsidR="0015554B">
        <w:rPr>
          <w:sz w:val="22"/>
          <w:szCs w:val="22"/>
        </w:rPr>
        <w:t>-</w:t>
      </w:r>
      <w:r>
        <w:rPr>
          <w:sz w:val="22"/>
          <w:szCs w:val="22"/>
        </w:rPr>
        <w:t>side or UE</w:t>
      </w:r>
      <w:r w:rsidR="0015554B">
        <w:rPr>
          <w:sz w:val="22"/>
          <w:szCs w:val="22"/>
        </w:rPr>
        <w:t>-</w:t>
      </w:r>
      <w:r>
        <w:rPr>
          <w:sz w:val="22"/>
          <w:szCs w:val="22"/>
        </w:rPr>
        <w:t>side)</w:t>
      </w:r>
      <w:r w:rsidRPr="00864F02">
        <w:rPr>
          <w:sz w:val="22"/>
          <w:szCs w:val="22"/>
        </w:rPr>
        <w:t>, its input</w:t>
      </w:r>
      <w:r w:rsidR="004602A3">
        <w:rPr>
          <w:sz w:val="22"/>
          <w:szCs w:val="22"/>
        </w:rPr>
        <w:t>,</w:t>
      </w:r>
      <w:r w:rsidRPr="00864F02">
        <w:rPr>
          <w:sz w:val="22"/>
          <w:szCs w:val="22"/>
        </w:rPr>
        <w:t xml:space="preserve"> and prediction mechanism</w:t>
      </w:r>
      <w:r>
        <w:rPr>
          <w:sz w:val="22"/>
          <w:szCs w:val="22"/>
        </w:rPr>
        <w:t xml:space="preserve"> (as discussed in Sec. 4.2),</w:t>
      </w:r>
      <w:r w:rsidRPr="00864F02">
        <w:rPr>
          <w:sz w:val="22"/>
          <w:szCs w:val="22"/>
        </w:rPr>
        <w:t xml:space="preserve"> there are different needs to determine </w:t>
      </w:r>
      <w:r w:rsidR="007C2E51">
        <w:rPr>
          <w:sz w:val="22"/>
          <w:szCs w:val="22"/>
        </w:rPr>
        <w:t>for</w:t>
      </w:r>
      <w:r w:rsidRPr="00864F02">
        <w:rPr>
          <w:sz w:val="22"/>
          <w:szCs w:val="22"/>
        </w:rPr>
        <w:t xml:space="preserve"> signal</w:t>
      </w:r>
      <w:r w:rsidR="007C2E51">
        <w:rPr>
          <w:sz w:val="22"/>
          <w:szCs w:val="22"/>
        </w:rPr>
        <w:t>ing</w:t>
      </w:r>
      <w:r w:rsidRPr="00864F02">
        <w:rPr>
          <w:sz w:val="22"/>
          <w:szCs w:val="22"/>
        </w:rPr>
        <w:t xml:space="preserve"> the relationship between Set A and Set B</w:t>
      </w:r>
      <w:r w:rsidR="007C2E51">
        <w:rPr>
          <w:sz w:val="22"/>
          <w:szCs w:val="22"/>
        </w:rPr>
        <w:t>:</w:t>
      </w:r>
    </w:p>
    <w:p w14:paraId="36DDA97C" w14:textId="03DF48A3" w:rsidR="003A48D0" w:rsidRDefault="00422A07" w:rsidP="005A3270">
      <w:pPr>
        <w:pStyle w:val="a1"/>
        <w:rPr>
          <w:b/>
          <w:sz w:val="22"/>
          <w:szCs w:val="22"/>
          <w:u w:val="single"/>
        </w:rPr>
      </w:pPr>
      <w:r>
        <w:rPr>
          <w:b/>
          <w:sz w:val="22"/>
          <w:szCs w:val="22"/>
          <w:u w:val="single"/>
        </w:rPr>
        <w:t>UE-side model</w:t>
      </w:r>
    </w:p>
    <w:p w14:paraId="36C8187B" w14:textId="646B4EB6" w:rsidR="00E255B5" w:rsidRPr="00AE65B8" w:rsidRDefault="00E255B5" w:rsidP="003D4C2D">
      <w:pPr>
        <w:pStyle w:val="af3"/>
        <w:numPr>
          <w:ilvl w:val="0"/>
          <w:numId w:val="70"/>
        </w:numPr>
        <w:overflowPunct w:val="0"/>
        <w:autoSpaceDE w:val="0"/>
        <w:autoSpaceDN w:val="0"/>
        <w:adjustRightInd w:val="0"/>
        <w:spacing w:after="120"/>
        <w:contextualSpacing w:val="0"/>
        <w:textAlignment w:val="baseline"/>
        <w:rPr>
          <w:rFonts w:eastAsiaTheme="minorEastAsia"/>
          <w:sz w:val="22"/>
          <w:szCs w:val="22"/>
          <w:u w:val="single"/>
          <w:lang w:eastAsia="zh-CN"/>
        </w:rPr>
      </w:pPr>
      <w:r w:rsidRPr="00AE65B8">
        <w:rPr>
          <w:rFonts w:eastAsiaTheme="minorEastAsia"/>
          <w:sz w:val="22"/>
          <w:szCs w:val="22"/>
          <w:u w:val="single"/>
          <w:lang w:eastAsia="zh-CN"/>
        </w:rPr>
        <w:t>Association between Set B and Set A</w:t>
      </w:r>
      <w:r w:rsidR="00272EF4" w:rsidRPr="00AE65B8">
        <w:rPr>
          <w:rFonts w:eastAsiaTheme="minorEastAsia"/>
          <w:sz w:val="22"/>
          <w:szCs w:val="22"/>
          <w:u w:val="single"/>
          <w:lang w:eastAsia="zh-CN"/>
        </w:rPr>
        <w:t xml:space="preserve"> (to determine </w:t>
      </w:r>
      <w:r w:rsidR="00036B48" w:rsidRPr="00AE65B8">
        <w:rPr>
          <w:rFonts w:eastAsiaTheme="minorEastAsia"/>
          <w:sz w:val="22"/>
          <w:szCs w:val="22"/>
          <w:u w:val="single"/>
          <w:lang w:eastAsia="zh-CN"/>
        </w:rPr>
        <w:t>the</w:t>
      </w:r>
      <w:r w:rsidR="00272EF4" w:rsidRPr="00AE65B8">
        <w:rPr>
          <w:rFonts w:eastAsiaTheme="minorEastAsia"/>
          <w:sz w:val="22"/>
          <w:szCs w:val="22"/>
          <w:u w:val="single"/>
          <w:lang w:eastAsia="zh-CN"/>
        </w:rPr>
        <w:t xml:space="preserve"> output)</w:t>
      </w:r>
    </w:p>
    <w:p w14:paraId="556F3940" w14:textId="1AF0DA8E" w:rsidR="005245DB" w:rsidRDefault="005245DB" w:rsidP="005245DB">
      <w:pPr>
        <w:pStyle w:val="a1"/>
        <w:rPr>
          <w:sz w:val="22"/>
          <w:szCs w:val="22"/>
        </w:rPr>
      </w:pPr>
      <w:r w:rsidRPr="00864F02">
        <w:rPr>
          <w:sz w:val="22"/>
          <w:szCs w:val="22"/>
        </w:rPr>
        <w:t xml:space="preserve">For a UE-side model, </w:t>
      </w:r>
      <w:r>
        <w:rPr>
          <w:sz w:val="22"/>
          <w:szCs w:val="22"/>
        </w:rPr>
        <w:t xml:space="preserve">as there may be more than one Set A which the UE supports, for a specific Set B which </w:t>
      </w:r>
      <w:r w:rsidR="007C2E51">
        <w:rPr>
          <w:sz w:val="22"/>
          <w:szCs w:val="22"/>
        </w:rPr>
        <w:t xml:space="preserve">the </w:t>
      </w:r>
      <w:r>
        <w:rPr>
          <w:sz w:val="22"/>
          <w:szCs w:val="22"/>
        </w:rPr>
        <w:t xml:space="preserve">UE </w:t>
      </w:r>
      <w:r w:rsidR="007C2E51">
        <w:rPr>
          <w:sz w:val="22"/>
          <w:szCs w:val="22"/>
        </w:rPr>
        <w:t xml:space="preserve">would </w:t>
      </w:r>
      <w:r>
        <w:rPr>
          <w:sz w:val="22"/>
          <w:szCs w:val="22"/>
        </w:rPr>
        <w:t xml:space="preserve">measure as the input of </w:t>
      </w:r>
      <w:r w:rsidR="007C2E51">
        <w:rPr>
          <w:sz w:val="22"/>
          <w:szCs w:val="22"/>
        </w:rPr>
        <w:t>the</w:t>
      </w:r>
      <w:r>
        <w:rPr>
          <w:sz w:val="22"/>
          <w:szCs w:val="22"/>
        </w:rPr>
        <w:t xml:space="preserve"> AI/ML model, </w:t>
      </w:r>
      <w:r w:rsidR="007C2E51">
        <w:rPr>
          <w:sz w:val="22"/>
          <w:szCs w:val="22"/>
        </w:rPr>
        <w:t xml:space="preserve">the </w:t>
      </w:r>
      <w:r>
        <w:rPr>
          <w:sz w:val="22"/>
          <w:szCs w:val="22"/>
        </w:rPr>
        <w:t xml:space="preserve">UE has to be indicated </w:t>
      </w:r>
      <w:r w:rsidR="007C2E51">
        <w:rPr>
          <w:sz w:val="22"/>
          <w:szCs w:val="22"/>
        </w:rPr>
        <w:t>the</w:t>
      </w:r>
      <w:r>
        <w:rPr>
          <w:sz w:val="22"/>
          <w:szCs w:val="22"/>
        </w:rPr>
        <w:t xml:space="preserve"> associated Set A</w:t>
      </w:r>
      <w:r w:rsidR="007C2E51">
        <w:rPr>
          <w:sz w:val="22"/>
          <w:szCs w:val="22"/>
        </w:rPr>
        <w:t xml:space="preserve"> for</w:t>
      </w:r>
      <w:r>
        <w:rPr>
          <w:sz w:val="22"/>
          <w:szCs w:val="22"/>
        </w:rPr>
        <w:t xml:space="preserve"> output </w:t>
      </w:r>
      <w:r w:rsidR="007C2E51">
        <w:rPr>
          <w:sz w:val="22"/>
          <w:szCs w:val="22"/>
        </w:rPr>
        <w:t>from</w:t>
      </w:r>
      <w:r>
        <w:rPr>
          <w:sz w:val="22"/>
          <w:szCs w:val="22"/>
        </w:rPr>
        <w:t xml:space="preserve"> the AI/ML model</w:t>
      </w:r>
      <w:r w:rsidR="00084280">
        <w:rPr>
          <w:sz w:val="22"/>
          <w:szCs w:val="22"/>
        </w:rPr>
        <w:t>.</w:t>
      </w:r>
      <w:r>
        <w:rPr>
          <w:sz w:val="22"/>
          <w:szCs w:val="22"/>
        </w:rPr>
        <w:t xml:space="preserve"> </w:t>
      </w:r>
      <w:r w:rsidR="00084280">
        <w:rPr>
          <w:sz w:val="22"/>
          <w:szCs w:val="22"/>
        </w:rPr>
        <w:t>Then,</w:t>
      </w:r>
      <w:r>
        <w:rPr>
          <w:sz w:val="22"/>
          <w:szCs w:val="22"/>
        </w:rPr>
        <w:t xml:space="preserve"> </w:t>
      </w:r>
      <w:r w:rsidR="007C2E51">
        <w:rPr>
          <w:sz w:val="22"/>
          <w:szCs w:val="22"/>
        </w:rPr>
        <w:t xml:space="preserve">the </w:t>
      </w:r>
      <w:r>
        <w:rPr>
          <w:sz w:val="22"/>
          <w:szCs w:val="22"/>
        </w:rPr>
        <w:t>UE can determine the Set A</w:t>
      </w:r>
      <w:r w:rsidR="005C4864">
        <w:rPr>
          <w:sz w:val="22"/>
          <w:szCs w:val="22"/>
        </w:rPr>
        <w:t xml:space="preserve"> which it </w:t>
      </w:r>
      <w:r w:rsidR="00D467D7">
        <w:rPr>
          <w:sz w:val="22"/>
          <w:szCs w:val="22"/>
        </w:rPr>
        <w:t>may</w:t>
      </w:r>
      <w:r w:rsidR="005C4864">
        <w:rPr>
          <w:sz w:val="22"/>
          <w:szCs w:val="22"/>
        </w:rPr>
        <w:t xml:space="preserve"> </w:t>
      </w:r>
      <w:r w:rsidR="00D467D7">
        <w:rPr>
          <w:sz w:val="22"/>
          <w:szCs w:val="22"/>
        </w:rPr>
        <w:t>ha</w:t>
      </w:r>
      <w:r w:rsidR="00084280">
        <w:rPr>
          <w:sz w:val="22"/>
          <w:szCs w:val="22"/>
        </w:rPr>
        <w:t>s</w:t>
      </w:r>
      <w:r w:rsidR="005C4864">
        <w:rPr>
          <w:sz w:val="22"/>
          <w:szCs w:val="22"/>
        </w:rPr>
        <w:t xml:space="preserve"> </w:t>
      </w:r>
      <w:r w:rsidR="00084280">
        <w:rPr>
          <w:sz w:val="22"/>
          <w:szCs w:val="22"/>
        </w:rPr>
        <w:t xml:space="preserve">not </w:t>
      </w:r>
      <w:r w:rsidR="005C4864">
        <w:rPr>
          <w:sz w:val="22"/>
          <w:szCs w:val="22"/>
        </w:rPr>
        <w:t>been configured for measurement</w:t>
      </w:r>
      <w:r w:rsidR="00084280">
        <w:rPr>
          <w:sz w:val="22"/>
          <w:szCs w:val="22"/>
        </w:rPr>
        <w:t xml:space="preserve"> and</w:t>
      </w:r>
      <w:r w:rsidRPr="00D771E0">
        <w:rPr>
          <w:sz w:val="22"/>
          <w:szCs w:val="22"/>
        </w:rPr>
        <w:t xml:space="preserve"> </w:t>
      </w:r>
      <w:r>
        <w:rPr>
          <w:sz w:val="22"/>
          <w:szCs w:val="22"/>
        </w:rPr>
        <w:t xml:space="preserve">based on this relationship </w:t>
      </w:r>
      <w:r w:rsidR="00084280">
        <w:rPr>
          <w:sz w:val="22"/>
          <w:szCs w:val="22"/>
        </w:rPr>
        <w:t>it can</w:t>
      </w:r>
      <w:r>
        <w:rPr>
          <w:sz w:val="22"/>
          <w:szCs w:val="22"/>
        </w:rPr>
        <w:t xml:space="preserve"> perform the AI/ML prediction, and </w:t>
      </w:r>
      <w:r w:rsidR="007C2E51">
        <w:rPr>
          <w:sz w:val="22"/>
          <w:szCs w:val="22"/>
        </w:rPr>
        <w:t xml:space="preserve">the </w:t>
      </w:r>
      <w:proofErr w:type="spellStart"/>
      <w:r>
        <w:rPr>
          <w:sz w:val="22"/>
          <w:szCs w:val="22"/>
        </w:rPr>
        <w:t>gNB</w:t>
      </w:r>
      <w:proofErr w:type="spellEnd"/>
      <w:r>
        <w:rPr>
          <w:sz w:val="22"/>
          <w:szCs w:val="22"/>
        </w:rPr>
        <w:t xml:space="preserve"> can interpret the reported beam from the same Set A.</w:t>
      </w:r>
      <w:r w:rsidR="00F845AE" w:rsidRPr="00F845AE">
        <w:rPr>
          <w:sz w:val="22"/>
          <w:szCs w:val="22"/>
        </w:rPr>
        <w:t xml:space="preserve"> </w:t>
      </w:r>
      <w:r w:rsidR="00F845AE" w:rsidRPr="00864F02">
        <w:rPr>
          <w:sz w:val="22"/>
          <w:szCs w:val="22"/>
        </w:rPr>
        <w:t xml:space="preserve">This would be </w:t>
      </w:r>
      <w:r w:rsidR="00084280">
        <w:rPr>
          <w:sz w:val="22"/>
          <w:szCs w:val="22"/>
        </w:rPr>
        <w:t>needed both</w:t>
      </w:r>
      <w:r w:rsidR="00F845AE" w:rsidRPr="00864F02">
        <w:rPr>
          <w:sz w:val="22"/>
          <w:szCs w:val="22"/>
        </w:rPr>
        <w:t xml:space="preserve"> when the AI</w:t>
      </w:r>
      <w:r w:rsidR="00F845AE">
        <w:rPr>
          <w:sz w:val="22"/>
          <w:szCs w:val="22"/>
        </w:rPr>
        <w:t>/ML</w:t>
      </w:r>
      <w:r w:rsidR="00F845AE" w:rsidRPr="00864F02">
        <w:rPr>
          <w:sz w:val="22"/>
          <w:szCs w:val="22"/>
        </w:rPr>
        <w:t xml:space="preserve"> model infers the DL </w:t>
      </w:r>
      <w:proofErr w:type="spellStart"/>
      <w:r w:rsidR="00F845AE" w:rsidRPr="00864F02">
        <w:rPr>
          <w:sz w:val="22"/>
          <w:szCs w:val="22"/>
        </w:rPr>
        <w:t>Tx</w:t>
      </w:r>
      <w:proofErr w:type="spellEnd"/>
      <w:r w:rsidR="00F845AE" w:rsidRPr="00864F02">
        <w:rPr>
          <w:sz w:val="22"/>
          <w:szCs w:val="22"/>
        </w:rPr>
        <w:t xml:space="preserve"> beams or also when it infers the DL </w:t>
      </w:r>
      <w:proofErr w:type="spellStart"/>
      <w:r w:rsidR="00F845AE" w:rsidRPr="00864F02">
        <w:rPr>
          <w:sz w:val="22"/>
          <w:szCs w:val="22"/>
        </w:rPr>
        <w:t>Tx</w:t>
      </w:r>
      <w:proofErr w:type="spellEnd"/>
      <w:r w:rsidR="00F845AE" w:rsidRPr="00864F02">
        <w:rPr>
          <w:sz w:val="22"/>
          <w:szCs w:val="22"/>
        </w:rPr>
        <w:t>-Rx beam pairs.</w:t>
      </w:r>
    </w:p>
    <w:p w14:paraId="5F1FC8CC" w14:textId="0C84F2A8" w:rsidR="00F40E1A" w:rsidRPr="00AE65B8" w:rsidRDefault="00E5007E" w:rsidP="00A30EDA">
      <w:pPr>
        <w:pStyle w:val="a6"/>
        <w:spacing w:before="120" w:after="120"/>
      </w:pPr>
      <w:r w:rsidRPr="003D4C2D">
        <w:rPr>
          <w:rFonts w:ascii="Times New Roman" w:hAnsi="Times New Roman" w:cs="Times New Roman"/>
          <w:b/>
          <w:i/>
          <w:color w:val="000000" w:themeColor="text1"/>
          <w:sz w:val="22"/>
          <w:szCs w:val="22"/>
        </w:rPr>
        <w:t xml:space="preserve">Proposal </w:t>
      </w:r>
      <w:r w:rsidRPr="003D4C2D">
        <w:rPr>
          <w:b/>
          <w:i/>
          <w:color w:val="000000" w:themeColor="text1"/>
          <w:sz w:val="22"/>
          <w:szCs w:val="22"/>
        </w:rPr>
        <w:fldChar w:fldCharType="begin"/>
      </w:r>
      <w:r w:rsidRPr="003D4C2D">
        <w:rPr>
          <w:rFonts w:ascii="Times New Roman" w:hAnsi="Times New Roman" w:cs="Times New Roman"/>
          <w:b/>
          <w:i/>
          <w:color w:val="000000" w:themeColor="text1"/>
          <w:sz w:val="22"/>
          <w:szCs w:val="22"/>
        </w:rPr>
        <w:instrText xml:space="preserve"> SEQ Proposal \* ARABIC </w:instrText>
      </w:r>
      <w:r w:rsidRPr="003D4C2D">
        <w:rPr>
          <w:b/>
          <w:i/>
          <w:color w:val="000000" w:themeColor="text1"/>
          <w:sz w:val="22"/>
          <w:szCs w:val="22"/>
        </w:rPr>
        <w:fldChar w:fldCharType="separate"/>
      </w:r>
      <w:r w:rsidR="00E26860">
        <w:rPr>
          <w:rFonts w:ascii="Times New Roman" w:hAnsi="Times New Roman" w:cs="Times New Roman"/>
          <w:b/>
          <w:i/>
          <w:noProof/>
          <w:color w:val="000000" w:themeColor="text1"/>
          <w:sz w:val="22"/>
          <w:szCs w:val="22"/>
        </w:rPr>
        <w:t>6</w:t>
      </w:r>
      <w:r w:rsidRPr="003D4C2D">
        <w:rPr>
          <w:b/>
          <w:i/>
          <w:color w:val="000000" w:themeColor="text1"/>
          <w:sz w:val="22"/>
          <w:szCs w:val="22"/>
        </w:rPr>
        <w:fldChar w:fldCharType="end"/>
      </w:r>
      <w:r w:rsidRPr="003D4C2D">
        <w:rPr>
          <w:rFonts w:ascii="Times New Roman" w:hAnsi="Times New Roman" w:cs="Times New Roman"/>
          <w:b/>
          <w:i/>
          <w:color w:val="000000" w:themeColor="text1"/>
          <w:sz w:val="22"/>
          <w:szCs w:val="22"/>
        </w:rPr>
        <w:t xml:space="preserve">: </w:t>
      </w:r>
      <w:r w:rsidR="005245DB" w:rsidRPr="003D4C2D">
        <w:rPr>
          <w:rFonts w:ascii="Times New Roman" w:hAnsi="Times New Roman" w:cs="Times New Roman"/>
          <w:b/>
          <w:i/>
          <w:color w:val="000000" w:themeColor="text1"/>
          <w:sz w:val="22"/>
          <w:szCs w:val="22"/>
        </w:rPr>
        <w:t xml:space="preserve">For UE-side model and BM-Case 1, </w:t>
      </w:r>
      <w:r w:rsidR="00F845AE" w:rsidRPr="003D4C2D">
        <w:rPr>
          <w:rFonts w:ascii="Times New Roman" w:hAnsi="Times New Roman" w:cs="Times New Roman"/>
          <w:b/>
          <w:i/>
          <w:color w:val="000000" w:themeColor="text1"/>
          <w:sz w:val="22"/>
          <w:szCs w:val="22"/>
        </w:rPr>
        <w:t xml:space="preserve">for a specific Set B which the UE measures, </w:t>
      </w:r>
      <w:r w:rsidR="005245DB" w:rsidRPr="003D4C2D">
        <w:rPr>
          <w:rFonts w:ascii="Times New Roman" w:hAnsi="Times New Roman" w:cs="Times New Roman"/>
          <w:b/>
          <w:i/>
          <w:color w:val="000000" w:themeColor="text1"/>
          <w:sz w:val="22"/>
          <w:szCs w:val="22"/>
        </w:rPr>
        <w:t xml:space="preserve">it </w:t>
      </w:r>
      <w:r w:rsidR="00EB102B">
        <w:rPr>
          <w:rFonts w:ascii="Times New Roman" w:hAnsi="Times New Roman" w:cs="Times New Roman"/>
          <w:b/>
          <w:i/>
          <w:color w:val="000000" w:themeColor="text1"/>
          <w:sz w:val="22"/>
          <w:szCs w:val="22"/>
        </w:rPr>
        <w:t xml:space="preserve">may </w:t>
      </w:r>
      <w:r w:rsidR="005245DB" w:rsidRPr="003D4C2D">
        <w:rPr>
          <w:rFonts w:ascii="Times New Roman" w:hAnsi="Times New Roman" w:cs="Times New Roman"/>
          <w:b/>
          <w:i/>
          <w:color w:val="000000" w:themeColor="text1"/>
          <w:sz w:val="22"/>
          <w:szCs w:val="22"/>
        </w:rPr>
        <w:t xml:space="preserve">be studied </w:t>
      </w:r>
      <w:r w:rsidR="007C2E51" w:rsidRPr="003D4C2D">
        <w:rPr>
          <w:rFonts w:ascii="Times New Roman" w:hAnsi="Times New Roman" w:cs="Times New Roman"/>
          <w:b/>
          <w:i/>
          <w:color w:val="000000" w:themeColor="text1"/>
          <w:sz w:val="22"/>
          <w:szCs w:val="22"/>
        </w:rPr>
        <w:t xml:space="preserve">how </w:t>
      </w:r>
      <w:r w:rsidR="005245DB" w:rsidRPr="003D4C2D">
        <w:rPr>
          <w:rFonts w:ascii="Times New Roman" w:hAnsi="Times New Roman" w:cs="Times New Roman"/>
          <w:b/>
          <w:i/>
          <w:color w:val="000000" w:themeColor="text1"/>
          <w:sz w:val="22"/>
          <w:szCs w:val="22"/>
        </w:rPr>
        <w:t xml:space="preserve">to indicate </w:t>
      </w:r>
      <w:r w:rsidR="007C2E51" w:rsidRPr="003D4C2D">
        <w:rPr>
          <w:rFonts w:ascii="Times New Roman" w:hAnsi="Times New Roman" w:cs="Times New Roman"/>
          <w:b/>
          <w:i/>
          <w:color w:val="000000" w:themeColor="text1"/>
          <w:sz w:val="22"/>
          <w:szCs w:val="22"/>
        </w:rPr>
        <w:t xml:space="preserve">the </w:t>
      </w:r>
      <w:r w:rsidR="005245DB" w:rsidRPr="003D4C2D">
        <w:rPr>
          <w:rFonts w:ascii="Times New Roman" w:hAnsi="Times New Roman" w:cs="Times New Roman"/>
          <w:b/>
          <w:i/>
          <w:color w:val="000000" w:themeColor="text1"/>
          <w:sz w:val="22"/>
          <w:szCs w:val="22"/>
        </w:rPr>
        <w:t xml:space="preserve">UE with </w:t>
      </w:r>
      <w:r w:rsidR="00544A76" w:rsidRPr="003D4C2D">
        <w:rPr>
          <w:rFonts w:ascii="Times New Roman" w:hAnsi="Times New Roman" w:cs="Times New Roman"/>
          <w:b/>
          <w:i/>
          <w:color w:val="000000" w:themeColor="text1"/>
          <w:sz w:val="22"/>
          <w:szCs w:val="22"/>
        </w:rPr>
        <w:t>the</w:t>
      </w:r>
      <w:r w:rsidR="005245DB" w:rsidRPr="003D4C2D">
        <w:rPr>
          <w:rFonts w:ascii="Times New Roman" w:hAnsi="Times New Roman" w:cs="Times New Roman"/>
          <w:b/>
          <w:i/>
          <w:color w:val="000000" w:themeColor="text1"/>
          <w:sz w:val="22"/>
          <w:szCs w:val="22"/>
        </w:rPr>
        <w:t xml:space="preserve"> associated Set A</w:t>
      </w:r>
      <w:r w:rsidR="00FC6A93" w:rsidRPr="003D4C2D">
        <w:rPr>
          <w:rFonts w:ascii="Times New Roman" w:hAnsi="Times New Roman" w:cs="Times New Roman"/>
          <w:b/>
          <w:i/>
          <w:color w:val="000000" w:themeColor="text1"/>
          <w:sz w:val="22"/>
          <w:szCs w:val="22"/>
        </w:rPr>
        <w:t xml:space="preserve"> which it may or may not </w:t>
      </w:r>
      <w:r w:rsidR="00544A76" w:rsidRPr="003D4C2D">
        <w:rPr>
          <w:rFonts w:ascii="Times New Roman" w:hAnsi="Times New Roman" w:cs="Times New Roman"/>
          <w:b/>
          <w:i/>
          <w:color w:val="000000" w:themeColor="text1"/>
          <w:sz w:val="22"/>
          <w:szCs w:val="22"/>
        </w:rPr>
        <w:t>ha</w:t>
      </w:r>
      <w:r w:rsidR="00084280" w:rsidRPr="003D4C2D">
        <w:rPr>
          <w:rFonts w:ascii="Times New Roman" w:hAnsi="Times New Roman" w:cs="Times New Roman"/>
          <w:b/>
          <w:i/>
          <w:color w:val="000000" w:themeColor="text1"/>
          <w:sz w:val="22"/>
          <w:szCs w:val="22"/>
        </w:rPr>
        <w:t>ve</w:t>
      </w:r>
      <w:r w:rsidR="00544A76" w:rsidRPr="003D4C2D">
        <w:rPr>
          <w:rFonts w:ascii="Times New Roman" w:hAnsi="Times New Roman" w:cs="Times New Roman"/>
          <w:b/>
          <w:i/>
          <w:color w:val="000000" w:themeColor="text1"/>
          <w:sz w:val="22"/>
          <w:szCs w:val="22"/>
        </w:rPr>
        <w:t xml:space="preserve"> </w:t>
      </w:r>
      <w:r w:rsidR="00FC6A93" w:rsidRPr="003D4C2D">
        <w:rPr>
          <w:rFonts w:ascii="Times New Roman" w:hAnsi="Times New Roman" w:cs="Times New Roman"/>
          <w:b/>
          <w:i/>
          <w:color w:val="000000" w:themeColor="text1"/>
          <w:sz w:val="22"/>
          <w:szCs w:val="22"/>
        </w:rPr>
        <w:t>measure</w:t>
      </w:r>
      <w:r w:rsidR="00544A76" w:rsidRPr="003D4C2D">
        <w:rPr>
          <w:rFonts w:ascii="Times New Roman" w:hAnsi="Times New Roman" w:cs="Times New Roman"/>
          <w:b/>
          <w:i/>
          <w:color w:val="000000" w:themeColor="text1"/>
          <w:sz w:val="22"/>
          <w:szCs w:val="22"/>
        </w:rPr>
        <w:t>d</w:t>
      </w:r>
      <w:r w:rsidR="005245DB" w:rsidRPr="003D4C2D">
        <w:rPr>
          <w:rFonts w:ascii="Times New Roman" w:hAnsi="Times New Roman" w:cs="Times New Roman"/>
          <w:b/>
          <w:i/>
          <w:color w:val="000000" w:themeColor="text1"/>
          <w:sz w:val="22"/>
          <w:szCs w:val="22"/>
        </w:rPr>
        <w:t>.</w:t>
      </w:r>
    </w:p>
    <w:p w14:paraId="2BC27895" w14:textId="30F89F5B" w:rsidR="00E255B5" w:rsidRPr="00AE65B8" w:rsidRDefault="00E255B5" w:rsidP="00E255B5">
      <w:pPr>
        <w:pStyle w:val="af3"/>
        <w:numPr>
          <w:ilvl w:val="0"/>
          <w:numId w:val="70"/>
        </w:numPr>
        <w:overflowPunct w:val="0"/>
        <w:autoSpaceDE w:val="0"/>
        <w:autoSpaceDN w:val="0"/>
        <w:adjustRightInd w:val="0"/>
        <w:spacing w:after="120"/>
        <w:contextualSpacing w:val="0"/>
        <w:textAlignment w:val="baseline"/>
        <w:rPr>
          <w:rFonts w:eastAsiaTheme="minorEastAsia"/>
          <w:sz w:val="22"/>
          <w:szCs w:val="22"/>
          <w:u w:val="single"/>
          <w:lang w:eastAsia="zh-CN"/>
        </w:rPr>
      </w:pPr>
      <w:r w:rsidRPr="00AE65B8">
        <w:rPr>
          <w:rFonts w:eastAsiaTheme="minorEastAsia"/>
          <w:sz w:val="22"/>
          <w:szCs w:val="22"/>
          <w:u w:val="single"/>
          <w:lang w:eastAsia="zh-CN"/>
        </w:rPr>
        <w:t>Mapping between Set B and Set A</w:t>
      </w:r>
      <w:r w:rsidR="00036B48" w:rsidRPr="00AE65B8">
        <w:rPr>
          <w:rFonts w:eastAsiaTheme="minorEastAsia"/>
          <w:sz w:val="22"/>
          <w:szCs w:val="22"/>
          <w:u w:val="single"/>
          <w:lang w:eastAsia="zh-CN"/>
        </w:rPr>
        <w:t xml:space="preserve"> (to determine the input)</w:t>
      </w:r>
    </w:p>
    <w:p w14:paraId="72DD5CF4" w14:textId="2C67DEEF" w:rsidR="00D12A85" w:rsidRDefault="00D12A85" w:rsidP="00D12A85">
      <w:pPr>
        <w:pStyle w:val="a1"/>
        <w:rPr>
          <w:sz w:val="22"/>
          <w:szCs w:val="22"/>
        </w:rPr>
      </w:pPr>
      <w:r w:rsidRPr="00864F02">
        <w:rPr>
          <w:sz w:val="22"/>
          <w:szCs w:val="22"/>
        </w:rPr>
        <w:lastRenderedPageBreak/>
        <w:t xml:space="preserve">As it has been agreed earlier, Set B can either be different from Set A (e.g. when Set B consists of wide beams and Set A of narrow beams), or Set B can be a subset of Set A (when both consist of narrow beams). </w:t>
      </w:r>
    </w:p>
    <w:p w14:paraId="4320D781" w14:textId="4B73853F" w:rsidR="00D12A85" w:rsidRDefault="00D12A85">
      <w:pPr>
        <w:pStyle w:val="a1"/>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f </w:t>
      </w:r>
      <w:r w:rsidRPr="00864F02">
        <w:rPr>
          <w:sz w:val="22"/>
          <w:szCs w:val="22"/>
        </w:rPr>
        <w:t>Set B is a set of wide beams different from Set A</w:t>
      </w:r>
      <w:r>
        <w:rPr>
          <w:sz w:val="22"/>
          <w:szCs w:val="22"/>
        </w:rPr>
        <w:t xml:space="preserve">, </w:t>
      </w:r>
      <w:r w:rsidRPr="00864F02">
        <w:rPr>
          <w:sz w:val="22"/>
          <w:szCs w:val="22"/>
        </w:rPr>
        <w:t xml:space="preserve">since the wide beam sweep </w:t>
      </w:r>
      <w:r>
        <w:rPr>
          <w:sz w:val="22"/>
          <w:szCs w:val="22"/>
        </w:rPr>
        <w:t xml:space="preserve">of SSB </w:t>
      </w:r>
      <w:r w:rsidRPr="00864F02">
        <w:rPr>
          <w:sz w:val="22"/>
          <w:szCs w:val="22"/>
        </w:rPr>
        <w:t xml:space="preserve">usually would be an exhaustive sweep over all possible </w:t>
      </w:r>
      <w:r>
        <w:rPr>
          <w:sz w:val="22"/>
          <w:szCs w:val="22"/>
        </w:rPr>
        <w:t>directions</w:t>
      </w:r>
      <w:r w:rsidRPr="00864F02">
        <w:rPr>
          <w:sz w:val="22"/>
          <w:szCs w:val="22"/>
        </w:rPr>
        <w:t xml:space="preserve">, there </w:t>
      </w:r>
      <w:r>
        <w:rPr>
          <w:sz w:val="22"/>
          <w:szCs w:val="22"/>
        </w:rPr>
        <w:t>seems to be</w:t>
      </w:r>
      <w:r w:rsidRPr="00864F02">
        <w:rPr>
          <w:sz w:val="22"/>
          <w:szCs w:val="22"/>
        </w:rPr>
        <w:t xml:space="preserve"> no strong motivation to indicate the DL </w:t>
      </w:r>
      <w:proofErr w:type="spellStart"/>
      <w:r w:rsidRPr="00864F02">
        <w:rPr>
          <w:sz w:val="22"/>
          <w:szCs w:val="22"/>
        </w:rPr>
        <w:t>Tx</w:t>
      </w:r>
      <w:proofErr w:type="spellEnd"/>
      <w:r w:rsidRPr="00864F02">
        <w:rPr>
          <w:sz w:val="22"/>
          <w:szCs w:val="22"/>
        </w:rPr>
        <w:t xml:space="preserve"> beams of Set B to the UE, neither for DL </w:t>
      </w:r>
      <w:proofErr w:type="spellStart"/>
      <w:r w:rsidRPr="00864F02">
        <w:rPr>
          <w:sz w:val="22"/>
          <w:szCs w:val="22"/>
        </w:rPr>
        <w:t>Tx</w:t>
      </w:r>
      <w:proofErr w:type="spellEnd"/>
      <w:r w:rsidRPr="00864F02">
        <w:rPr>
          <w:sz w:val="22"/>
          <w:szCs w:val="22"/>
        </w:rPr>
        <w:t xml:space="preserve"> beam inference at the UE-side, nor for DL </w:t>
      </w:r>
      <w:proofErr w:type="spellStart"/>
      <w:r w:rsidRPr="00864F02">
        <w:rPr>
          <w:sz w:val="22"/>
          <w:szCs w:val="22"/>
        </w:rPr>
        <w:t>Tx</w:t>
      </w:r>
      <w:proofErr w:type="spellEnd"/>
      <w:r w:rsidRPr="00864F02">
        <w:rPr>
          <w:sz w:val="22"/>
          <w:szCs w:val="22"/>
        </w:rPr>
        <w:t>-Rx beam pair inference.</w:t>
      </w:r>
    </w:p>
    <w:p w14:paraId="27F23CEE" w14:textId="31BFA9C3" w:rsidR="00422A07" w:rsidRPr="003D4C2D" w:rsidRDefault="00D12A85">
      <w:pPr>
        <w:pStyle w:val="a1"/>
        <w:rPr>
          <w:sz w:val="22"/>
          <w:szCs w:val="22"/>
        </w:rPr>
      </w:pPr>
      <w:r>
        <w:rPr>
          <w:rFonts w:eastAsiaTheme="minorEastAsia" w:hint="eastAsia"/>
          <w:sz w:val="22"/>
          <w:szCs w:val="22"/>
          <w:lang w:eastAsia="zh-CN"/>
        </w:rPr>
        <w:t>I</w:t>
      </w:r>
      <w:r>
        <w:rPr>
          <w:rFonts w:eastAsiaTheme="minorEastAsia"/>
          <w:sz w:val="22"/>
          <w:szCs w:val="22"/>
          <w:lang w:eastAsia="zh-CN"/>
        </w:rPr>
        <w:t xml:space="preserve">f </w:t>
      </w:r>
      <w:r w:rsidRPr="00864F02">
        <w:rPr>
          <w:sz w:val="22"/>
          <w:szCs w:val="22"/>
        </w:rPr>
        <w:t>Set B is a subset of Set A</w:t>
      </w:r>
      <w:r>
        <w:rPr>
          <w:sz w:val="22"/>
          <w:szCs w:val="22"/>
        </w:rPr>
        <w:t>, and</w:t>
      </w:r>
      <w:r w:rsidR="00DA527E" w:rsidRPr="003D4C2D">
        <w:rPr>
          <w:sz w:val="22"/>
          <w:szCs w:val="22"/>
        </w:rPr>
        <w:t xml:space="preserve"> </w:t>
      </w:r>
      <w:r w:rsidR="00EF7F96">
        <w:rPr>
          <w:sz w:val="22"/>
          <w:szCs w:val="22"/>
        </w:rPr>
        <w:t>when</w:t>
      </w:r>
      <w:r w:rsidR="00EF7F96" w:rsidRPr="00864F02">
        <w:rPr>
          <w:sz w:val="22"/>
          <w:szCs w:val="22"/>
        </w:rPr>
        <w:t xml:space="preserve"> variable beams are used in Set B</w:t>
      </w:r>
      <w:r w:rsidR="00EF7F96">
        <w:rPr>
          <w:sz w:val="22"/>
          <w:szCs w:val="22"/>
        </w:rPr>
        <w:t xml:space="preserve"> (if applicable), </w:t>
      </w:r>
      <w:r w:rsidR="00F845AE">
        <w:rPr>
          <w:sz w:val="22"/>
          <w:szCs w:val="22"/>
        </w:rPr>
        <w:t xml:space="preserve">as there may be more than one Set B pattern associated with one Set A, the specific pattern of Set B may be indicated to </w:t>
      </w:r>
      <w:r w:rsidR="00544A76">
        <w:rPr>
          <w:sz w:val="22"/>
          <w:szCs w:val="22"/>
        </w:rPr>
        <w:t xml:space="preserve">the </w:t>
      </w:r>
      <w:r w:rsidR="00F845AE">
        <w:rPr>
          <w:sz w:val="22"/>
          <w:szCs w:val="22"/>
        </w:rPr>
        <w:t>UE</w:t>
      </w:r>
      <w:r w:rsidR="00F845AE" w:rsidRPr="00864F02">
        <w:rPr>
          <w:sz w:val="22"/>
          <w:szCs w:val="22"/>
        </w:rPr>
        <w:t>, i.e.</w:t>
      </w:r>
      <w:r w:rsidR="00F845AE">
        <w:rPr>
          <w:sz w:val="22"/>
          <w:szCs w:val="22"/>
        </w:rPr>
        <w:t>,</w:t>
      </w:r>
      <w:r w:rsidR="00F845AE" w:rsidRPr="00864F02">
        <w:rPr>
          <w:sz w:val="22"/>
          <w:szCs w:val="22"/>
        </w:rPr>
        <w:t xml:space="preserve"> which beams from Set A are used </w:t>
      </w:r>
      <w:r w:rsidR="00F845AE">
        <w:rPr>
          <w:sz w:val="22"/>
          <w:szCs w:val="22"/>
        </w:rPr>
        <w:t>to construct</w:t>
      </w:r>
      <w:r w:rsidR="00F845AE" w:rsidRPr="00864F02">
        <w:rPr>
          <w:sz w:val="22"/>
          <w:szCs w:val="22"/>
        </w:rPr>
        <w:t xml:space="preserve"> Set B. This would be the case when the AI</w:t>
      </w:r>
      <w:r w:rsidR="00F845AE">
        <w:rPr>
          <w:sz w:val="22"/>
          <w:szCs w:val="22"/>
        </w:rPr>
        <w:t>/ML</w:t>
      </w:r>
      <w:r w:rsidR="00F845AE" w:rsidRPr="00864F02">
        <w:rPr>
          <w:sz w:val="22"/>
          <w:szCs w:val="22"/>
        </w:rPr>
        <w:t xml:space="preserve"> model infers the DL </w:t>
      </w:r>
      <w:proofErr w:type="spellStart"/>
      <w:proofErr w:type="gramStart"/>
      <w:r w:rsidR="00F845AE" w:rsidRPr="00864F02">
        <w:rPr>
          <w:sz w:val="22"/>
          <w:szCs w:val="22"/>
        </w:rPr>
        <w:t>Tx</w:t>
      </w:r>
      <w:proofErr w:type="spellEnd"/>
      <w:proofErr w:type="gramEnd"/>
      <w:r w:rsidR="00F845AE" w:rsidRPr="00864F02">
        <w:rPr>
          <w:sz w:val="22"/>
          <w:szCs w:val="22"/>
        </w:rPr>
        <w:t xml:space="preserve"> beams or also when it infers the DL </w:t>
      </w:r>
      <w:proofErr w:type="spellStart"/>
      <w:r w:rsidR="00F845AE" w:rsidRPr="00864F02">
        <w:rPr>
          <w:sz w:val="22"/>
          <w:szCs w:val="22"/>
        </w:rPr>
        <w:t>Tx</w:t>
      </w:r>
      <w:proofErr w:type="spellEnd"/>
      <w:r w:rsidR="00F845AE" w:rsidRPr="00864F02">
        <w:rPr>
          <w:sz w:val="22"/>
          <w:szCs w:val="22"/>
        </w:rPr>
        <w:t>-Rx beam pairs.</w:t>
      </w:r>
    </w:p>
    <w:p w14:paraId="2FBF63F3" w14:textId="57D414AF" w:rsidR="00D12A85" w:rsidRPr="003D4C2D" w:rsidRDefault="00E5007E" w:rsidP="00A30EDA">
      <w:pPr>
        <w:pStyle w:val="a6"/>
        <w:spacing w:before="120" w:after="120"/>
        <w:rPr>
          <w:rFonts w:ascii="Times New Roman" w:hAnsi="Times New Roman" w:cs="Times New Roman"/>
          <w:b/>
          <w:i/>
          <w:color w:val="000000" w:themeColor="text1"/>
          <w:sz w:val="22"/>
          <w:szCs w:val="22"/>
        </w:rPr>
      </w:pPr>
      <w:r w:rsidRPr="003D4C2D">
        <w:rPr>
          <w:rFonts w:ascii="Times New Roman" w:hAnsi="Times New Roman" w:cs="Times New Roman"/>
          <w:b/>
          <w:i/>
          <w:color w:val="000000" w:themeColor="text1"/>
          <w:sz w:val="22"/>
          <w:szCs w:val="22"/>
        </w:rPr>
        <w:t xml:space="preserve">Proposal </w:t>
      </w:r>
      <w:r w:rsidRPr="003D4C2D">
        <w:rPr>
          <w:rFonts w:ascii="Times New Roman" w:hAnsi="Times New Roman" w:cs="Times New Roman"/>
          <w:b/>
          <w:i/>
          <w:color w:val="000000" w:themeColor="text1"/>
          <w:sz w:val="22"/>
          <w:szCs w:val="22"/>
        </w:rPr>
        <w:fldChar w:fldCharType="begin"/>
      </w:r>
      <w:r w:rsidRPr="003D4C2D">
        <w:rPr>
          <w:rFonts w:ascii="Times New Roman" w:hAnsi="Times New Roman" w:cs="Times New Roman"/>
          <w:b/>
          <w:i/>
          <w:color w:val="000000" w:themeColor="text1"/>
          <w:sz w:val="22"/>
          <w:szCs w:val="22"/>
        </w:rPr>
        <w:instrText xml:space="preserve"> SEQ Proposal \* ARABIC </w:instrText>
      </w:r>
      <w:r w:rsidRPr="003D4C2D">
        <w:rPr>
          <w:rFonts w:ascii="Times New Roman" w:hAnsi="Times New Roman" w:cs="Times New Roman"/>
          <w:b/>
          <w:i/>
          <w:color w:val="000000" w:themeColor="text1"/>
          <w:sz w:val="22"/>
          <w:szCs w:val="22"/>
        </w:rPr>
        <w:fldChar w:fldCharType="separate"/>
      </w:r>
      <w:r w:rsidR="00E26860">
        <w:rPr>
          <w:rFonts w:ascii="Times New Roman" w:hAnsi="Times New Roman" w:cs="Times New Roman"/>
          <w:b/>
          <w:i/>
          <w:noProof/>
          <w:color w:val="000000" w:themeColor="text1"/>
          <w:sz w:val="22"/>
          <w:szCs w:val="22"/>
        </w:rPr>
        <w:t>7</w:t>
      </w:r>
      <w:r w:rsidRPr="003D4C2D">
        <w:rPr>
          <w:rFonts w:ascii="Times New Roman" w:hAnsi="Times New Roman" w:cs="Times New Roman"/>
          <w:b/>
          <w:i/>
          <w:color w:val="000000" w:themeColor="text1"/>
          <w:sz w:val="22"/>
          <w:szCs w:val="22"/>
        </w:rPr>
        <w:fldChar w:fldCharType="end"/>
      </w:r>
      <w:r w:rsidRPr="003D4C2D">
        <w:rPr>
          <w:rFonts w:ascii="Times New Roman" w:hAnsi="Times New Roman" w:cs="Times New Roman"/>
          <w:b/>
          <w:i/>
          <w:color w:val="000000" w:themeColor="text1"/>
          <w:sz w:val="22"/>
          <w:szCs w:val="22"/>
        </w:rPr>
        <w:t xml:space="preserve">: </w:t>
      </w:r>
      <w:r w:rsidR="00D12A85" w:rsidRPr="003D4C2D">
        <w:rPr>
          <w:rFonts w:ascii="Times New Roman" w:hAnsi="Times New Roman" w:cs="Times New Roman"/>
          <w:b/>
          <w:i/>
          <w:color w:val="000000" w:themeColor="text1"/>
          <w:sz w:val="22"/>
          <w:szCs w:val="22"/>
        </w:rPr>
        <w:t xml:space="preserve">For UE-side model and BM-Case 1, the mapping between Set B and Set A (i.e., which beams </w:t>
      </w:r>
      <w:r w:rsidR="00D12A85" w:rsidRPr="00A30EDA">
        <w:rPr>
          <w:rFonts w:ascii="Times New Roman" w:hAnsi="Times New Roman" w:cs="Times New Roman"/>
          <w:b/>
          <w:i/>
          <w:sz w:val="22"/>
          <w:szCs w:val="22"/>
        </w:rPr>
        <w:t>from</w:t>
      </w:r>
      <w:r w:rsidR="00D12A85" w:rsidRPr="003D4C2D">
        <w:rPr>
          <w:rFonts w:ascii="Times New Roman" w:hAnsi="Times New Roman" w:cs="Times New Roman"/>
          <w:b/>
          <w:i/>
          <w:color w:val="000000" w:themeColor="text1"/>
          <w:sz w:val="22"/>
          <w:szCs w:val="22"/>
        </w:rPr>
        <w:t xml:space="preserve"> Set A are used to construct</w:t>
      </w:r>
      <w:r w:rsidR="00F26085" w:rsidRPr="003D4C2D">
        <w:rPr>
          <w:rFonts w:ascii="Times New Roman" w:hAnsi="Times New Roman" w:cs="Times New Roman"/>
          <w:b/>
          <w:i/>
          <w:color w:val="000000" w:themeColor="text1"/>
          <w:sz w:val="22"/>
          <w:szCs w:val="22"/>
        </w:rPr>
        <w:t>/associate with</w:t>
      </w:r>
      <w:r w:rsidR="00D12A85" w:rsidRPr="003D4C2D">
        <w:rPr>
          <w:rFonts w:ascii="Times New Roman" w:hAnsi="Times New Roman" w:cs="Times New Roman"/>
          <w:b/>
          <w:i/>
          <w:color w:val="000000" w:themeColor="text1"/>
          <w:sz w:val="22"/>
          <w:szCs w:val="22"/>
        </w:rPr>
        <w:t xml:space="preserve"> Set B) </w:t>
      </w:r>
      <w:r w:rsidR="00CB22EF">
        <w:rPr>
          <w:rFonts w:ascii="Times New Roman" w:hAnsi="Times New Roman" w:cs="Times New Roman"/>
          <w:b/>
          <w:i/>
          <w:color w:val="000000" w:themeColor="text1"/>
          <w:sz w:val="22"/>
          <w:szCs w:val="22"/>
        </w:rPr>
        <w:t xml:space="preserve">may </w:t>
      </w:r>
      <w:r w:rsidR="00D12A85" w:rsidRPr="003D4C2D">
        <w:rPr>
          <w:rFonts w:ascii="Times New Roman" w:hAnsi="Times New Roman" w:cs="Times New Roman"/>
          <w:b/>
          <w:i/>
          <w:color w:val="000000" w:themeColor="text1"/>
          <w:sz w:val="22"/>
          <w:szCs w:val="22"/>
        </w:rPr>
        <w:t>be studied at least for following cases:</w:t>
      </w:r>
    </w:p>
    <w:p w14:paraId="5C6A1B58" w14:textId="255AD9EC" w:rsidR="00D12A85" w:rsidRPr="003D4C2D" w:rsidRDefault="002B6090" w:rsidP="00D12A85">
      <w:pPr>
        <w:pStyle w:val="af3"/>
        <w:numPr>
          <w:ilvl w:val="0"/>
          <w:numId w:val="70"/>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When</w:t>
      </w:r>
      <w:r w:rsidR="003B4915" w:rsidRPr="003D4C2D">
        <w:rPr>
          <w:b/>
          <w:i/>
          <w:color w:val="000000" w:themeColor="text1"/>
          <w:sz w:val="22"/>
          <w:szCs w:val="22"/>
        </w:rPr>
        <w:t xml:space="preserve"> </w:t>
      </w:r>
      <w:r w:rsidR="00D12A85" w:rsidRPr="003D4C2D">
        <w:rPr>
          <w:b/>
          <w:i/>
          <w:color w:val="000000" w:themeColor="text1"/>
          <w:sz w:val="22"/>
          <w:szCs w:val="22"/>
        </w:rPr>
        <w:t xml:space="preserve">Set B is a subset of Set A, </w:t>
      </w:r>
      <w:r w:rsidR="00E57EC4">
        <w:rPr>
          <w:b/>
          <w:i/>
          <w:color w:val="000000" w:themeColor="text1"/>
          <w:sz w:val="22"/>
          <w:szCs w:val="22"/>
        </w:rPr>
        <w:t xml:space="preserve">and </w:t>
      </w:r>
      <w:r w:rsidRPr="003D4C2D">
        <w:rPr>
          <w:b/>
          <w:i/>
          <w:color w:val="000000" w:themeColor="text1"/>
          <w:sz w:val="22"/>
          <w:szCs w:val="22"/>
        </w:rPr>
        <w:t>when</w:t>
      </w:r>
      <w:r w:rsidR="00D12A85" w:rsidRPr="003D4C2D">
        <w:rPr>
          <w:b/>
          <w:i/>
          <w:color w:val="000000" w:themeColor="text1"/>
          <w:sz w:val="22"/>
          <w:szCs w:val="22"/>
        </w:rPr>
        <w:t xml:space="preserve"> variable beams are used in Set B (if applicable)</w:t>
      </w:r>
    </w:p>
    <w:p w14:paraId="4DC4FD4A" w14:textId="5F4F902C" w:rsidR="00D12A85" w:rsidRPr="003D4C2D" w:rsidRDefault="00D12A85" w:rsidP="00D12A85">
      <w:pPr>
        <w:pStyle w:val="af3"/>
        <w:numPr>
          <w:ilvl w:val="0"/>
          <w:numId w:val="70"/>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 xml:space="preserve">FFS </w:t>
      </w:r>
      <w:r w:rsidR="002B6090" w:rsidRPr="003D4C2D">
        <w:rPr>
          <w:b/>
          <w:i/>
          <w:color w:val="000000" w:themeColor="text1"/>
          <w:sz w:val="22"/>
          <w:szCs w:val="22"/>
        </w:rPr>
        <w:t>when</w:t>
      </w:r>
      <w:r w:rsidRPr="003D4C2D">
        <w:rPr>
          <w:b/>
          <w:i/>
          <w:color w:val="000000" w:themeColor="text1"/>
          <w:sz w:val="22"/>
          <w:szCs w:val="22"/>
        </w:rPr>
        <w:t xml:space="preserve"> Set B is a set of wide beams different from Set A</w:t>
      </w:r>
    </w:p>
    <w:p w14:paraId="38A2348F" w14:textId="3E4FE57B" w:rsidR="00422A07" w:rsidRDefault="00422A07" w:rsidP="00422A07">
      <w:pPr>
        <w:pStyle w:val="a1"/>
        <w:rPr>
          <w:b/>
          <w:sz w:val="22"/>
          <w:szCs w:val="22"/>
          <w:u w:val="single"/>
        </w:rPr>
      </w:pPr>
      <w:r>
        <w:rPr>
          <w:b/>
          <w:sz w:val="22"/>
          <w:szCs w:val="22"/>
          <w:u w:val="single"/>
        </w:rPr>
        <w:t>NW-side model</w:t>
      </w:r>
    </w:p>
    <w:p w14:paraId="6E346B0C" w14:textId="5B81D702" w:rsidR="00D84908" w:rsidRDefault="005245DB" w:rsidP="005245DB">
      <w:pPr>
        <w:pStyle w:val="a1"/>
        <w:rPr>
          <w:sz w:val="22"/>
          <w:szCs w:val="22"/>
        </w:rPr>
      </w:pPr>
      <w:r w:rsidRPr="00864F02">
        <w:rPr>
          <w:sz w:val="22"/>
          <w:szCs w:val="22"/>
        </w:rPr>
        <w:t>For a NW-side model,</w:t>
      </w:r>
      <w:r>
        <w:rPr>
          <w:sz w:val="22"/>
          <w:szCs w:val="22"/>
        </w:rPr>
        <w:t xml:space="preserve"> </w:t>
      </w:r>
      <w:r w:rsidR="00C22B88">
        <w:rPr>
          <w:sz w:val="22"/>
          <w:szCs w:val="22"/>
        </w:rPr>
        <w:t>whether/how to determine the input/output</w:t>
      </w:r>
      <w:r w:rsidR="00D84908">
        <w:rPr>
          <w:sz w:val="22"/>
          <w:szCs w:val="22"/>
        </w:rPr>
        <w:t xml:space="preserve"> needs to be discussed depending on </w:t>
      </w:r>
      <w:r w:rsidR="00FE19A4">
        <w:rPr>
          <w:sz w:val="22"/>
          <w:szCs w:val="22"/>
        </w:rPr>
        <w:t xml:space="preserve">the prediction mechanism, i.e., whether DL </w:t>
      </w:r>
      <w:proofErr w:type="spellStart"/>
      <w:proofErr w:type="gramStart"/>
      <w:r w:rsidR="00FE19A4">
        <w:rPr>
          <w:sz w:val="22"/>
          <w:szCs w:val="22"/>
        </w:rPr>
        <w:t>Tx</w:t>
      </w:r>
      <w:proofErr w:type="spellEnd"/>
      <w:proofErr w:type="gramEnd"/>
      <w:r w:rsidR="00FE19A4">
        <w:rPr>
          <w:sz w:val="22"/>
          <w:szCs w:val="22"/>
        </w:rPr>
        <w:t xml:space="preserve"> beam prediction is applied or DL </w:t>
      </w:r>
      <w:proofErr w:type="spellStart"/>
      <w:r w:rsidR="00FE19A4" w:rsidRPr="00864F02">
        <w:rPr>
          <w:sz w:val="22"/>
          <w:szCs w:val="22"/>
        </w:rPr>
        <w:t>Tx</w:t>
      </w:r>
      <w:proofErr w:type="spellEnd"/>
      <w:r w:rsidR="00FE19A4" w:rsidRPr="00864F02">
        <w:rPr>
          <w:sz w:val="22"/>
          <w:szCs w:val="22"/>
        </w:rPr>
        <w:t>-Rx beam pair prediction</w:t>
      </w:r>
      <w:r w:rsidR="00FE19A4" w:rsidRPr="00FE19A4">
        <w:rPr>
          <w:sz w:val="22"/>
          <w:szCs w:val="22"/>
        </w:rPr>
        <w:t xml:space="preserve"> </w:t>
      </w:r>
      <w:r w:rsidR="00FE19A4">
        <w:rPr>
          <w:sz w:val="22"/>
          <w:szCs w:val="22"/>
        </w:rPr>
        <w:t>is applied.</w:t>
      </w:r>
    </w:p>
    <w:p w14:paraId="5377AFC6" w14:textId="1F223C9F" w:rsidR="00307222" w:rsidRPr="00AE65B8" w:rsidRDefault="000317B1" w:rsidP="00307222">
      <w:pPr>
        <w:pStyle w:val="af3"/>
        <w:numPr>
          <w:ilvl w:val="0"/>
          <w:numId w:val="70"/>
        </w:numPr>
        <w:overflowPunct w:val="0"/>
        <w:autoSpaceDE w:val="0"/>
        <w:autoSpaceDN w:val="0"/>
        <w:adjustRightInd w:val="0"/>
        <w:spacing w:after="120"/>
        <w:contextualSpacing w:val="0"/>
        <w:textAlignment w:val="baseline"/>
        <w:rPr>
          <w:rFonts w:eastAsiaTheme="minorEastAsia"/>
          <w:sz w:val="22"/>
          <w:szCs w:val="22"/>
          <w:u w:val="single"/>
          <w:lang w:eastAsia="zh-CN"/>
        </w:rPr>
      </w:pPr>
      <w:r w:rsidRPr="00AE65B8">
        <w:rPr>
          <w:rFonts w:eastAsiaTheme="minorEastAsia"/>
          <w:sz w:val="22"/>
          <w:szCs w:val="22"/>
          <w:u w:val="single"/>
          <w:lang w:eastAsia="zh-CN"/>
        </w:rPr>
        <w:t xml:space="preserve">DL </w:t>
      </w:r>
      <w:proofErr w:type="spellStart"/>
      <w:r w:rsidRPr="00AE65B8">
        <w:rPr>
          <w:rFonts w:eastAsiaTheme="minorEastAsia"/>
          <w:sz w:val="22"/>
          <w:szCs w:val="22"/>
          <w:u w:val="single"/>
          <w:lang w:eastAsia="zh-CN"/>
        </w:rPr>
        <w:t>Tx</w:t>
      </w:r>
      <w:proofErr w:type="spellEnd"/>
      <w:r w:rsidRPr="00AE65B8">
        <w:rPr>
          <w:rFonts w:eastAsiaTheme="minorEastAsia"/>
          <w:sz w:val="22"/>
          <w:szCs w:val="22"/>
          <w:u w:val="single"/>
          <w:lang w:eastAsia="zh-CN"/>
        </w:rPr>
        <w:t xml:space="preserve"> beam prediction</w:t>
      </w:r>
      <w:r w:rsidRPr="00AE65B8" w:rsidDel="000317B1">
        <w:rPr>
          <w:rFonts w:eastAsiaTheme="minorEastAsia"/>
          <w:sz w:val="22"/>
          <w:szCs w:val="22"/>
          <w:u w:val="single"/>
          <w:lang w:eastAsia="zh-CN"/>
        </w:rPr>
        <w:t xml:space="preserve"> </w:t>
      </w:r>
    </w:p>
    <w:p w14:paraId="0C382FAC" w14:textId="6D8EBF5E" w:rsidR="000317B1" w:rsidRPr="003D4C2D" w:rsidRDefault="000317B1" w:rsidP="005245DB">
      <w:pPr>
        <w:pStyle w:val="a1"/>
        <w:rPr>
          <w:rFonts w:eastAsiaTheme="minorEastAsia"/>
          <w:sz w:val="22"/>
          <w:szCs w:val="22"/>
          <w:lang w:eastAsia="zh-CN"/>
        </w:rPr>
      </w:pPr>
      <w:r>
        <w:rPr>
          <w:rFonts w:eastAsiaTheme="minorEastAsia"/>
          <w:sz w:val="22"/>
          <w:szCs w:val="22"/>
          <w:lang w:eastAsia="zh-CN"/>
        </w:rPr>
        <w:t>For the association between Set B and Set A,</w:t>
      </w:r>
      <w:r w:rsidDel="000317B1">
        <w:rPr>
          <w:rFonts w:eastAsiaTheme="minorEastAsia" w:hint="eastAsia"/>
          <w:sz w:val="22"/>
          <w:szCs w:val="22"/>
          <w:lang w:eastAsia="zh-CN"/>
        </w:rPr>
        <w:t xml:space="preserve"> </w:t>
      </w:r>
      <w:r>
        <w:rPr>
          <w:sz w:val="22"/>
          <w:szCs w:val="22"/>
        </w:rPr>
        <w:t>d</w:t>
      </w:r>
      <w:r w:rsidR="007071C7">
        <w:rPr>
          <w:sz w:val="22"/>
          <w:szCs w:val="22"/>
        </w:rPr>
        <w:t xml:space="preserve">ifferent from the UE-side model, the associated Set A for a specific Set B is naturally known </w:t>
      </w:r>
      <w:r w:rsidR="009553DD">
        <w:rPr>
          <w:sz w:val="22"/>
          <w:szCs w:val="22"/>
        </w:rPr>
        <w:t>to the</w:t>
      </w:r>
      <w:r w:rsidR="007071C7">
        <w:rPr>
          <w:sz w:val="22"/>
          <w:szCs w:val="22"/>
        </w:rPr>
        <w:t xml:space="preserve"> </w:t>
      </w:r>
      <w:proofErr w:type="spellStart"/>
      <w:r w:rsidR="007071C7">
        <w:rPr>
          <w:sz w:val="22"/>
          <w:szCs w:val="22"/>
        </w:rPr>
        <w:t>gNB</w:t>
      </w:r>
      <w:proofErr w:type="spellEnd"/>
      <w:r w:rsidR="007071C7">
        <w:rPr>
          <w:sz w:val="22"/>
          <w:szCs w:val="22"/>
        </w:rPr>
        <w:t xml:space="preserve">, and this association is transparent </w:t>
      </w:r>
      <w:r w:rsidR="007069E4">
        <w:rPr>
          <w:sz w:val="22"/>
          <w:szCs w:val="22"/>
        </w:rPr>
        <w:t>to</w:t>
      </w:r>
      <w:r w:rsidR="00544A76">
        <w:rPr>
          <w:sz w:val="22"/>
          <w:szCs w:val="22"/>
        </w:rPr>
        <w:t xml:space="preserve"> the</w:t>
      </w:r>
      <w:r w:rsidR="007071C7">
        <w:rPr>
          <w:sz w:val="22"/>
          <w:szCs w:val="22"/>
        </w:rPr>
        <w:t xml:space="preserve"> UE, which reports the beam IDs/RSRPs only based on its measurement</w:t>
      </w:r>
      <w:r w:rsidR="009553DD">
        <w:rPr>
          <w:sz w:val="22"/>
          <w:szCs w:val="22"/>
        </w:rPr>
        <w:t>s</w:t>
      </w:r>
      <w:r w:rsidR="007071C7">
        <w:rPr>
          <w:sz w:val="22"/>
          <w:szCs w:val="22"/>
        </w:rPr>
        <w:t xml:space="preserve">, so there seems to be no need to indicate </w:t>
      </w:r>
      <w:r w:rsidR="0023363B">
        <w:rPr>
          <w:sz w:val="22"/>
          <w:szCs w:val="22"/>
        </w:rPr>
        <w:t xml:space="preserve">the associated Set A to </w:t>
      </w:r>
      <w:r w:rsidR="00544A76">
        <w:rPr>
          <w:sz w:val="22"/>
          <w:szCs w:val="22"/>
        </w:rPr>
        <w:t xml:space="preserve">the </w:t>
      </w:r>
      <w:r w:rsidR="0023363B">
        <w:rPr>
          <w:sz w:val="22"/>
          <w:szCs w:val="22"/>
        </w:rPr>
        <w:t>UE for a specific Set B which is configured for UE measurement</w:t>
      </w:r>
      <w:r w:rsidR="00614169">
        <w:rPr>
          <w:sz w:val="22"/>
          <w:szCs w:val="22"/>
        </w:rPr>
        <w:t>.</w:t>
      </w:r>
      <w:r w:rsidR="00EB10E2">
        <w:rPr>
          <w:sz w:val="22"/>
          <w:szCs w:val="22"/>
        </w:rPr>
        <w:t xml:space="preserve"> </w:t>
      </w:r>
      <w:r>
        <w:rPr>
          <w:rFonts w:eastAsiaTheme="minorEastAsia" w:hint="eastAsia"/>
          <w:sz w:val="22"/>
          <w:szCs w:val="22"/>
          <w:lang w:eastAsia="zh-CN"/>
        </w:rPr>
        <w:t>S</w:t>
      </w:r>
      <w:r>
        <w:rPr>
          <w:rFonts w:eastAsiaTheme="minorEastAsia"/>
          <w:sz w:val="22"/>
          <w:szCs w:val="22"/>
          <w:lang w:eastAsia="zh-CN"/>
        </w:rPr>
        <w:t xml:space="preserve">imilarly, for </w:t>
      </w:r>
      <w:r w:rsidR="00EB10E2">
        <w:rPr>
          <w:rFonts w:eastAsiaTheme="minorEastAsia"/>
          <w:sz w:val="22"/>
          <w:szCs w:val="22"/>
          <w:lang w:eastAsia="zh-CN"/>
        </w:rPr>
        <w:t xml:space="preserve">the mapping between Set B and Set A, it is transparent to </w:t>
      </w:r>
      <w:r w:rsidR="00544A76">
        <w:rPr>
          <w:rFonts w:eastAsiaTheme="minorEastAsia"/>
          <w:sz w:val="22"/>
          <w:szCs w:val="22"/>
          <w:lang w:eastAsia="zh-CN"/>
        </w:rPr>
        <w:t xml:space="preserve">the </w:t>
      </w:r>
      <w:r w:rsidR="00EB10E2">
        <w:rPr>
          <w:rFonts w:eastAsiaTheme="minorEastAsia"/>
          <w:sz w:val="22"/>
          <w:szCs w:val="22"/>
          <w:lang w:eastAsia="zh-CN"/>
        </w:rPr>
        <w:t xml:space="preserve">UE and </w:t>
      </w:r>
      <w:r w:rsidR="001B7E5E">
        <w:rPr>
          <w:rFonts w:eastAsiaTheme="minorEastAsia"/>
          <w:sz w:val="22"/>
          <w:szCs w:val="22"/>
          <w:lang w:eastAsia="zh-CN"/>
        </w:rPr>
        <w:t xml:space="preserve">there seems to be </w:t>
      </w:r>
      <w:r w:rsidR="00EB10E2">
        <w:rPr>
          <w:rFonts w:eastAsiaTheme="minorEastAsia"/>
          <w:sz w:val="22"/>
          <w:szCs w:val="22"/>
          <w:lang w:eastAsia="zh-CN"/>
        </w:rPr>
        <w:t>no need to indicate</w:t>
      </w:r>
      <w:r w:rsidR="009553DD">
        <w:rPr>
          <w:rFonts w:eastAsiaTheme="minorEastAsia"/>
          <w:sz w:val="22"/>
          <w:szCs w:val="22"/>
          <w:lang w:eastAsia="zh-CN"/>
        </w:rPr>
        <w:t xml:space="preserve"> it</w:t>
      </w:r>
      <w:r w:rsidR="00EB10E2">
        <w:rPr>
          <w:rFonts w:eastAsiaTheme="minorEastAsia"/>
          <w:sz w:val="22"/>
          <w:szCs w:val="22"/>
          <w:lang w:eastAsia="zh-CN"/>
        </w:rPr>
        <w:t xml:space="preserve"> to</w:t>
      </w:r>
      <w:r w:rsidR="009553DD">
        <w:rPr>
          <w:rFonts w:eastAsiaTheme="minorEastAsia"/>
          <w:sz w:val="22"/>
          <w:szCs w:val="22"/>
          <w:lang w:eastAsia="zh-CN"/>
        </w:rPr>
        <w:t xml:space="preserve"> the</w:t>
      </w:r>
      <w:r w:rsidR="00EB10E2">
        <w:rPr>
          <w:rFonts w:eastAsiaTheme="minorEastAsia"/>
          <w:sz w:val="22"/>
          <w:szCs w:val="22"/>
          <w:lang w:eastAsia="zh-CN"/>
        </w:rPr>
        <w:t xml:space="preserve"> UE.</w:t>
      </w:r>
    </w:p>
    <w:p w14:paraId="62899A72" w14:textId="6555C90C" w:rsidR="000317B1" w:rsidRPr="00AE65B8" w:rsidRDefault="00677EDA" w:rsidP="003D4C2D">
      <w:pPr>
        <w:pStyle w:val="af3"/>
        <w:numPr>
          <w:ilvl w:val="0"/>
          <w:numId w:val="70"/>
        </w:numPr>
        <w:overflowPunct w:val="0"/>
        <w:autoSpaceDE w:val="0"/>
        <w:autoSpaceDN w:val="0"/>
        <w:adjustRightInd w:val="0"/>
        <w:spacing w:after="120"/>
        <w:contextualSpacing w:val="0"/>
        <w:textAlignment w:val="baseline"/>
        <w:rPr>
          <w:sz w:val="22"/>
          <w:szCs w:val="22"/>
          <w:u w:val="single"/>
        </w:rPr>
      </w:pPr>
      <w:r w:rsidRPr="00AE65B8">
        <w:rPr>
          <w:sz w:val="22"/>
          <w:szCs w:val="22"/>
          <w:u w:val="single"/>
        </w:rPr>
        <w:t xml:space="preserve">DL </w:t>
      </w:r>
      <w:proofErr w:type="spellStart"/>
      <w:r w:rsidRPr="00AE65B8">
        <w:rPr>
          <w:sz w:val="22"/>
          <w:szCs w:val="22"/>
          <w:u w:val="single"/>
        </w:rPr>
        <w:t>Tx</w:t>
      </w:r>
      <w:proofErr w:type="spellEnd"/>
      <w:r w:rsidRPr="00AE65B8">
        <w:rPr>
          <w:sz w:val="22"/>
          <w:szCs w:val="22"/>
          <w:u w:val="single"/>
        </w:rPr>
        <w:t>-Rx beam pair prediction</w:t>
      </w:r>
    </w:p>
    <w:p w14:paraId="36B638F5" w14:textId="5C6D944D" w:rsidR="00307222" w:rsidRDefault="00307222" w:rsidP="005245DB">
      <w:pPr>
        <w:pStyle w:val="a1"/>
        <w:rPr>
          <w:rFonts w:eastAsiaTheme="minorEastAsia"/>
          <w:sz w:val="22"/>
          <w:szCs w:val="22"/>
          <w:lang w:eastAsia="zh-CN"/>
        </w:rPr>
      </w:pPr>
      <w:r w:rsidRPr="00CF60C4">
        <w:rPr>
          <w:rFonts w:eastAsiaTheme="minorEastAsia" w:hint="eastAsia"/>
          <w:sz w:val="22"/>
          <w:szCs w:val="22"/>
          <w:lang w:eastAsia="zh-CN"/>
        </w:rPr>
        <w:t>F</w:t>
      </w:r>
      <w:r w:rsidRPr="00CF60C4">
        <w:rPr>
          <w:rFonts w:eastAsiaTheme="minorEastAsia"/>
          <w:sz w:val="22"/>
          <w:szCs w:val="22"/>
          <w:lang w:eastAsia="zh-CN"/>
        </w:rPr>
        <w:t>or DL</w:t>
      </w:r>
      <w:r w:rsidRPr="00CF60C4">
        <w:rPr>
          <w:sz w:val="22"/>
          <w:szCs w:val="22"/>
        </w:rPr>
        <w:t xml:space="preserve"> </w:t>
      </w:r>
      <w:proofErr w:type="spellStart"/>
      <w:r w:rsidRPr="00CF60C4">
        <w:rPr>
          <w:sz w:val="22"/>
          <w:szCs w:val="22"/>
        </w:rPr>
        <w:t>Tx</w:t>
      </w:r>
      <w:proofErr w:type="spellEnd"/>
      <w:r w:rsidRPr="00CF60C4">
        <w:rPr>
          <w:sz w:val="22"/>
          <w:szCs w:val="22"/>
        </w:rPr>
        <w:t xml:space="preserve">-Rx beam pair prediction, </w:t>
      </w:r>
      <w:r w:rsidR="00C5452C" w:rsidRPr="00CF60C4">
        <w:rPr>
          <w:sz w:val="22"/>
          <w:szCs w:val="22"/>
        </w:rPr>
        <w:t>the Rx beam</w:t>
      </w:r>
      <w:r w:rsidR="00B27B77" w:rsidRPr="00CF60C4">
        <w:rPr>
          <w:sz w:val="22"/>
          <w:szCs w:val="22"/>
        </w:rPr>
        <w:t xml:space="preserve"> to be used for measurement may need</w:t>
      </w:r>
      <w:r w:rsidR="00C5452C" w:rsidRPr="00CF60C4">
        <w:rPr>
          <w:sz w:val="22"/>
          <w:szCs w:val="22"/>
        </w:rPr>
        <w:t xml:space="preserve"> to be indicated to</w:t>
      </w:r>
      <w:r w:rsidR="004528A6" w:rsidRPr="00CF60C4">
        <w:rPr>
          <w:sz w:val="22"/>
          <w:szCs w:val="22"/>
        </w:rPr>
        <w:t xml:space="preserve"> the</w:t>
      </w:r>
      <w:r w:rsidR="00C5452C" w:rsidRPr="00CF60C4">
        <w:rPr>
          <w:sz w:val="22"/>
          <w:szCs w:val="22"/>
        </w:rPr>
        <w:t xml:space="preserve"> </w:t>
      </w:r>
      <w:proofErr w:type="spellStart"/>
      <w:r w:rsidR="00B27B77" w:rsidRPr="00CF60C4">
        <w:rPr>
          <w:sz w:val="22"/>
          <w:szCs w:val="22"/>
        </w:rPr>
        <w:t>gNB</w:t>
      </w:r>
      <w:proofErr w:type="spellEnd"/>
      <w:r w:rsidR="00B27B77" w:rsidRPr="00CF60C4">
        <w:rPr>
          <w:sz w:val="22"/>
          <w:szCs w:val="22"/>
        </w:rPr>
        <w:t xml:space="preserve"> so that </w:t>
      </w:r>
      <w:r w:rsidR="00EF3EE3" w:rsidRPr="00CF60C4">
        <w:rPr>
          <w:sz w:val="22"/>
          <w:szCs w:val="22"/>
        </w:rPr>
        <w:t xml:space="preserve">it can determine the Set </w:t>
      </w:r>
      <w:proofErr w:type="gramStart"/>
      <w:r w:rsidR="00EF3EE3" w:rsidRPr="00CF60C4">
        <w:rPr>
          <w:sz w:val="22"/>
          <w:szCs w:val="22"/>
        </w:rPr>
        <w:t>A</w:t>
      </w:r>
      <w:proofErr w:type="gramEnd"/>
      <w:r w:rsidR="00E521D2" w:rsidRPr="00CF60C4">
        <w:rPr>
          <w:sz w:val="22"/>
          <w:szCs w:val="22"/>
        </w:rPr>
        <w:t xml:space="preserve"> of </w:t>
      </w:r>
      <w:proofErr w:type="spellStart"/>
      <w:r w:rsidR="00E521D2" w:rsidRPr="00CF60C4">
        <w:rPr>
          <w:sz w:val="22"/>
          <w:szCs w:val="22"/>
        </w:rPr>
        <w:t>Tx</w:t>
      </w:r>
      <w:proofErr w:type="spellEnd"/>
      <w:r w:rsidR="00E521D2" w:rsidRPr="00CF60C4">
        <w:rPr>
          <w:sz w:val="22"/>
          <w:szCs w:val="22"/>
        </w:rPr>
        <w:t>-Rx beam pairs</w:t>
      </w:r>
      <w:r w:rsidR="00F46BC1" w:rsidRPr="00CF60C4">
        <w:rPr>
          <w:sz w:val="22"/>
          <w:szCs w:val="22"/>
        </w:rPr>
        <w:t xml:space="preserve"> as the output</w:t>
      </w:r>
      <w:r w:rsidR="00EF3EE3" w:rsidRPr="00CF60C4">
        <w:rPr>
          <w:sz w:val="22"/>
          <w:szCs w:val="22"/>
        </w:rPr>
        <w:t>.</w:t>
      </w:r>
      <w:r w:rsidR="00677EDA" w:rsidRPr="00CF60C4">
        <w:rPr>
          <w:sz w:val="22"/>
          <w:szCs w:val="22"/>
        </w:rPr>
        <w:t xml:space="preserve"> </w:t>
      </w:r>
      <w:r w:rsidR="0060541C" w:rsidRPr="00CF60C4">
        <w:rPr>
          <w:sz w:val="22"/>
          <w:szCs w:val="22"/>
        </w:rPr>
        <w:t>Similarly</w:t>
      </w:r>
      <w:r w:rsidR="00677EDA" w:rsidRPr="00CF60C4">
        <w:rPr>
          <w:sz w:val="22"/>
          <w:szCs w:val="22"/>
        </w:rPr>
        <w:t>,</w:t>
      </w:r>
      <w:r w:rsidR="007069E4">
        <w:rPr>
          <w:sz w:val="22"/>
          <w:szCs w:val="22"/>
        </w:rPr>
        <w:t xml:space="preserve"> to determine the input beam pattern,</w:t>
      </w:r>
      <w:r w:rsidR="00677EDA" w:rsidRPr="00CF60C4">
        <w:rPr>
          <w:sz w:val="22"/>
          <w:szCs w:val="22"/>
        </w:rPr>
        <w:t xml:space="preserve"> the </w:t>
      </w:r>
      <w:proofErr w:type="spellStart"/>
      <w:r w:rsidR="00677EDA" w:rsidRPr="00CF60C4">
        <w:rPr>
          <w:sz w:val="22"/>
          <w:szCs w:val="22"/>
        </w:rPr>
        <w:t>gNB</w:t>
      </w:r>
      <w:proofErr w:type="spellEnd"/>
      <w:r w:rsidR="00677EDA" w:rsidRPr="00CF60C4">
        <w:rPr>
          <w:sz w:val="22"/>
          <w:szCs w:val="22"/>
        </w:rPr>
        <w:t xml:space="preserve"> may </w:t>
      </w:r>
      <w:r w:rsidR="007069E4">
        <w:rPr>
          <w:sz w:val="22"/>
          <w:szCs w:val="22"/>
        </w:rPr>
        <w:t xml:space="preserve">also </w:t>
      </w:r>
      <w:r w:rsidR="00677EDA" w:rsidRPr="00CF60C4">
        <w:rPr>
          <w:sz w:val="22"/>
          <w:szCs w:val="22"/>
        </w:rPr>
        <w:t xml:space="preserve">need to be made aware of the Rx </w:t>
      </w:r>
      <w:r w:rsidR="0002652D" w:rsidRPr="00CF60C4">
        <w:rPr>
          <w:sz w:val="22"/>
          <w:szCs w:val="22"/>
        </w:rPr>
        <w:t>beam pattern</w:t>
      </w:r>
      <w:r w:rsidR="00677EDA" w:rsidRPr="00CF60C4">
        <w:rPr>
          <w:sz w:val="22"/>
          <w:szCs w:val="22"/>
        </w:rPr>
        <w:t xml:space="preserve"> that </w:t>
      </w:r>
      <w:r w:rsidR="007069E4">
        <w:rPr>
          <w:sz w:val="22"/>
          <w:szCs w:val="22"/>
        </w:rPr>
        <w:t xml:space="preserve">the UE </w:t>
      </w:r>
      <w:r w:rsidR="00866DFA" w:rsidRPr="00CF60C4">
        <w:rPr>
          <w:sz w:val="22"/>
          <w:szCs w:val="22"/>
        </w:rPr>
        <w:t>has</w:t>
      </w:r>
      <w:r w:rsidR="007069E4">
        <w:rPr>
          <w:sz w:val="22"/>
          <w:szCs w:val="22"/>
        </w:rPr>
        <w:t xml:space="preserve"> </w:t>
      </w:r>
      <w:r w:rsidR="00677EDA" w:rsidRPr="00CF60C4">
        <w:rPr>
          <w:sz w:val="22"/>
          <w:szCs w:val="22"/>
        </w:rPr>
        <w:t>used</w:t>
      </w:r>
      <w:r w:rsidR="007069E4">
        <w:rPr>
          <w:sz w:val="22"/>
          <w:szCs w:val="22"/>
        </w:rPr>
        <w:t xml:space="preserve"> for measurement of</w:t>
      </w:r>
      <w:r w:rsidR="0002652D" w:rsidRPr="00CF60C4">
        <w:rPr>
          <w:sz w:val="22"/>
          <w:szCs w:val="22"/>
        </w:rPr>
        <w:t xml:space="preserve"> Set B</w:t>
      </w:r>
      <w:r w:rsidR="00386269" w:rsidRPr="00CF60C4">
        <w:rPr>
          <w:sz w:val="22"/>
          <w:szCs w:val="22"/>
        </w:rPr>
        <w:t>.</w:t>
      </w:r>
    </w:p>
    <w:p w14:paraId="0572846F" w14:textId="50E19684" w:rsidR="00E5007E" w:rsidRPr="003D4C2D" w:rsidRDefault="00E5007E" w:rsidP="00B02289">
      <w:pPr>
        <w:pStyle w:val="a6"/>
        <w:spacing w:before="120" w:after="120"/>
        <w:rPr>
          <w:rFonts w:eastAsiaTheme="minorEastAsia"/>
          <w:lang w:eastAsia="zh-CN"/>
        </w:rPr>
      </w:pPr>
      <w:r w:rsidRPr="003D4C2D">
        <w:rPr>
          <w:rFonts w:ascii="Times New Roman" w:hAnsi="Times New Roman" w:cs="Times New Roman"/>
          <w:b/>
          <w:i/>
          <w:color w:val="000000" w:themeColor="text1"/>
          <w:sz w:val="22"/>
          <w:szCs w:val="22"/>
        </w:rPr>
        <w:t xml:space="preserve">Observation </w:t>
      </w:r>
      <w:r w:rsidRPr="00B02289">
        <w:rPr>
          <w:rFonts w:ascii="Times New Roman" w:hAnsi="Times New Roman" w:cs="Times New Roman"/>
          <w:b/>
          <w:i/>
          <w:color w:val="000000" w:themeColor="text1"/>
          <w:sz w:val="22"/>
          <w:szCs w:val="22"/>
        </w:rPr>
        <w:fldChar w:fldCharType="begin"/>
      </w:r>
      <w:r w:rsidRPr="003D4C2D">
        <w:rPr>
          <w:rFonts w:ascii="Times New Roman" w:hAnsi="Times New Roman" w:cs="Times New Roman"/>
          <w:b/>
          <w:i/>
          <w:color w:val="000000" w:themeColor="text1"/>
          <w:sz w:val="22"/>
          <w:szCs w:val="22"/>
        </w:rPr>
        <w:instrText xml:space="preserve"> SEQ Observation \* ARABIC </w:instrText>
      </w:r>
      <w:r w:rsidRPr="00B02289">
        <w:rPr>
          <w:rFonts w:ascii="Times New Roman" w:hAnsi="Times New Roman" w:cs="Times New Roman"/>
          <w:b/>
          <w:i/>
          <w:color w:val="000000" w:themeColor="text1"/>
          <w:sz w:val="22"/>
          <w:szCs w:val="22"/>
        </w:rPr>
        <w:fldChar w:fldCharType="separate"/>
      </w:r>
      <w:r w:rsidR="00E26860">
        <w:rPr>
          <w:rFonts w:ascii="Times New Roman" w:hAnsi="Times New Roman" w:cs="Times New Roman"/>
          <w:b/>
          <w:i/>
          <w:noProof/>
          <w:color w:val="000000" w:themeColor="text1"/>
          <w:sz w:val="22"/>
          <w:szCs w:val="22"/>
        </w:rPr>
        <w:t>1</w:t>
      </w:r>
      <w:r w:rsidRPr="00B02289">
        <w:rPr>
          <w:rFonts w:ascii="Times New Roman" w:hAnsi="Times New Roman" w:cs="Times New Roman"/>
          <w:b/>
          <w:i/>
          <w:color w:val="000000" w:themeColor="text1"/>
          <w:sz w:val="22"/>
          <w:szCs w:val="22"/>
        </w:rPr>
        <w:fldChar w:fldCharType="end"/>
      </w:r>
      <w:r w:rsidRPr="003D4C2D">
        <w:rPr>
          <w:rFonts w:ascii="Times New Roman" w:hAnsi="Times New Roman" w:cs="Times New Roman"/>
          <w:b/>
          <w:i/>
          <w:color w:val="000000" w:themeColor="text1"/>
          <w:sz w:val="22"/>
          <w:szCs w:val="22"/>
        </w:rPr>
        <w:t xml:space="preserve">: </w:t>
      </w:r>
      <w:r w:rsidR="002840CC" w:rsidRPr="003D4C2D">
        <w:rPr>
          <w:rFonts w:ascii="Times New Roman" w:hAnsi="Times New Roman" w:cs="Times New Roman"/>
          <w:b/>
          <w:i/>
          <w:color w:val="000000" w:themeColor="text1"/>
          <w:sz w:val="22"/>
          <w:szCs w:val="22"/>
        </w:rPr>
        <w:t xml:space="preserve">For NW-side model and BM-Case 1, the relationship between Set B and Set A is </w:t>
      </w:r>
      <w:r w:rsidR="002840CC" w:rsidRPr="00B02289">
        <w:rPr>
          <w:rFonts w:ascii="Times New Roman" w:hAnsi="Times New Roman" w:cs="Times New Roman"/>
          <w:b/>
          <w:i/>
          <w:color w:val="000000" w:themeColor="text1"/>
          <w:sz w:val="22"/>
          <w:szCs w:val="22"/>
        </w:rPr>
        <w:t>transparent</w:t>
      </w:r>
      <w:r w:rsidR="002840CC" w:rsidRPr="003D4C2D">
        <w:rPr>
          <w:rFonts w:ascii="Times New Roman" w:hAnsi="Times New Roman" w:cs="Times New Roman"/>
          <w:b/>
          <w:i/>
          <w:color w:val="000000" w:themeColor="text1"/>
          <w:sz w:val="22"/>
          <w:szCs w:val="22"/>
        </w:rPr>
        <w:t xml:space="preserve"> to UE for DL </w:t>
      </w:r>
      <w:proofErr w:type="spellStart"/>
      <w:proofErr w:type="gramStart"/>
      <w:r w:rsidR="002840CC" w:rsidRPr="003D4C2D">
        <w:rPr>
          <w:rFonts w:ascii="Times New Roman" w:hAnsi="Times New Roman" w:cs="Times New Roman"/>
          <w:b/>
          <w:i/>
          <w:color w:val="000000" w:themeColor="text1"/>
          <w:sz w:val="22"/>
          <w:szCs w:val="22"/>
        </w:rPr>
        <w:t>Tx</w:t>
      </w:r>
      <w:proofErr w:type="spellEnd"/>
      <w:proofErr w:type="gramEnd"/>
      <w:r w:rsidR="002840CC" w:rsidRPr="003D4C2D">
        <w:rPr>
          <w:rFonts w:ascii="Times New Roman" w:hAnsi="Times New Roman" w:cs="Times New Roman"/>
          <w:b/>
          <w:i/>
          <w:color w:val="000000" w:themeColor="text1"/>
          <w:sz w:val="22"/>
          <w:szCs w:val="22"/>
        </w:rPr>
        <w:t xml:space="preserve"> beam prediction.</w:t>
      </w:r>
    </w:p>
    <w:p w14:paraId="166AEA19" w14:textId="79582D6D" w:rsidR="00093564" w:rsidRPr="003D4C2D" w:rsidRDefault="00E5007E" w:rsidP="00B02289">
      <w:pPr>
        <w:pStyle w:val="a6"/>
        <w:spacing w:before="120" w:after="120"/>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sidRPr="003D4C2D">
        <w:rPr>
          <w:rFonts w:ascii="Times New Roman" w:hAnsi="Times New Roman" w:cs="Times New Roman"/>
          <w:b/>
          <w:i/>
          <w:sz w:val="22"/>
          <w:szCs w:val="22"/>
        </w:rPr>
        <w:fldChar w:fldCharType="begin"/>
      </w:r>
      <w:r w:rsidRPr="003D4C2D">
        <w:rPr>
          <w:rFonts w:ascii="Times New Roman" w:hAnsi="Times New Roman" w:cs="Times New Roman"/>
          <w:b/>
          <w:i/>
          <w:sz w:val="22"/>
          <w:szCs w:val="22"/>
        </w:rPr>
        <w:instrText xml:space="preserve"> SEQ Proposal \* ARABIC </w:instrText>
      </w:r>
      <w:r w:rsidRPr="003D4C2D">
        <w:rPr>
          <w:rFonts w:ascii="Times New Roman" w:hAnsi="Times New Roman" w:cs="Times New Roman"/>
          <w:b/>
          <w:i/>
          <w:sz w:val="22"/>
          <w:szCs w:val="22"/>
        </w:rPr>
        <w:fldChar w:fldCharType="separate"/>
      </w:r>
      <w:r w:rsidR="00E26860">
        <w:rPr>
          <w:rFonts w:ascii="Times New Roman" w:hAnsi="Times New Roman" w:cs="Times New Roman"/>
          <w:b/>
          <w:i/>
          <w:noProof/>
          <w:sz w:val="22"/>
          <w:szCs w:val="22"/>
        </w:rPr>
        <w:t>8</w:t>
      </w:r>
      <w:r w:rsidRPr="003D4C2D">
        <w:rPr>
          <w:rFonts w:ascii="Times New Roman" w:hAnsi="Times New Roman" w:cs="Times New Roman"/>
          <w:b/>
          <w:i/>
          <w:sz w:val="22"/>
          <w:szCs w:val="22"/>
        </w:rPr>
        <w:fldChar w:fldCharType="end"/>
      </w:r>
      <w:r w:rsidRPr="003D4C2D">
        <w:rPr>
          <w:rFonts w:ascii="Times New Roman" w:hAnsi="Times New Roman" w:cs="Times New Roman"/>
          <w:b/>
          <w:i/>
          <w:sz w:val="22"/>
          <w:szCs w:val="22"/>
        </w:rPr>
        <w:t xml:space="preserve">: </w:t>
      </w:r>
      <w:r w:rsidR="00641DFB" w:rsidRPr="003D4C2D">
        <w:rPr>
          <w:rFonts w:ascii="Times New Roman" w:hAnsi="Times New Roman" w:cs="Times New Roman"/>
          <w:b/>
          <w:i/>
          <w:sz w:val="22"/>
          <w:szCs w:val="22"/>
        </w:rPr>
        <w:t>For NW-side model</w:t>
      </w:r>
      <w:r w:rsidR="00694B4C" w:rsidRPr="003D4C2D">
        <w:rPr>
          <w:rFonts w:ascii="Times New Roman" w:hAnsi="Times New Roman" w:cs="Times New Roman"/>
          <w:b/>
          <w:i/>
          <w:sz w:val="22"/>
          <w:szCs w:val="22"/>
        </w:rPr>
        <w:t xml:space="preserve"> and BM-Case 1</w:t>
      </w:r>
      <w:r w:rsidR="00641DFB" w:rsidRPr="003D4C2D">
        <w:rPr>
          <w:rFonts w:ascii="Times New Roman" w:hAnsi="Times New Roman" w:cs="Times New Roman"/>
          <w:b/>
          <w:i/>
          <w:sz w:val="22"/>
          <w:szCs w:val="22"/>
        </w:rPr>
        <w:t xml:space="preserve">, </w:t>
      </w:r>
      <w:r w:rsidR="002840CC" w:rsidRPr="003D4C2D">
        <w:rPr>
          <w:rFonts w:ascii="Times New Roman" w:hAnsi="Times New Roman" w:cs="Times New Roman"/>
          <w:b/>
          <w:i/>
          <w:sz w:val="22"/>
          <w:szCs w:val="22"/>
        </w:rPr>
        <w:t xml:space="preserve">the relationship between Set B and Set A can be studied for DL </w:t>
      </w:r>
      <w:proofErr w:type="spellStart"/>
      <w:r w:rsidR="002840CC" w:rsidRPr="003D4C2D">
        <w:rPr>
          <w:rFonts w:ascii="Times New Roman" w:hAnsi="Times New Roman" w:cs="Times New Roman"/>
          <w:b/>
          <w:i/>
          <w:sz w:val="22"/>
          <w:szCs w:val="22"/>
        </w:rPr>
        <w:t>Tx</w:t>
      </w:r>
      <w:proofErr w:type="spellEnd"/>
      <w:r w:rsidR="002840CC" w:rsidRPr="003D4C2D">
        <w:rPr>
          <w:rFonts w:ascii="Times New Roman" w:hAnsi="Times New Roman" w:cs="Times New Roman"/>
          <w:b/>
          <w:i/>
          <w:sz w:val="22"/>
          <w:szCs w:val="22"/>
        </w:rPr>
        <w:t>-Rx beam pair prediction, where the Rx beam</w:t>
      </w:r>
      <w:r w:rsidR="005D5B09" w:rsidRPr="003D4C2D">
        <w:rPr>
          <w:rFonts w:ascii="Times New Roman" w:hAnsi="Times New Roman" w:cs="Times New Roman"/>
          <w:b/>
          <w:i/>
          <w:sz w:val="22"/>
          <w:szCs w:val="22"/>
        </w:rPr>
        <w:t xml:space="preserve"> </w:t>
      </w:r>
      <w:r w:rsidR="00B22F8B">
        <w:rPr>
          <w:rFonts w:ascii="Times New Roman" w:hAnsi="Times New Roman" w:cs="Times New Roman"/>
          <w:b/>
          <w:i/>
          <w:sz w:val="22"/>
          <w:szCs w:val="22"/>
        </w:rPr>
        <w:t xml:space="preserve">IDs </w:t>
      </w:r>
      <w:r w:rsidR="005D5B09" w:rsidRPr="003D4C2D">
        <w:rPr>
          <w:rFonts w:ascii="Times New Roman" w:hAnsi="Times New Roman" w:cs="Times New Roman"/>
          <w:b/>
          <w:i/>
          <w:sz w:val="22"/>
          <w:szCs w:val="22"/>
        </w:rPr>
        <w:t xml:space="preserve">for Set B and </w:t>
      </w:r>
      <w:r w:rsidR="00460410" w:rsidRPr="003D4C2D">
        <w:rPr>
          <w:rFonts w:ascii="Times New Roman" w:hAnsi="Times New Roman" w:cs="Times New Roman"/>
          <w:b/>
          <w:i/>
          <w:sz w:val="22"/>
          <w:szCs w:val="22"/>
        </w:rPr>
        <w:t xml:space="preserve">the Rx beam </w:t>
      </w:r>
      <w:r w:rsidR="00B22F8B">
        <w:rPr>
          <w:rFonts w:ascii="Times New Roman" w:hAnsi="Times New Roman" w:cs="Times New Roman"/>
          <w:b/>
          <w:i/>
          <w:sz w:val="22"/>
          <w:szCs w:val="22"/>
        </w:rPr>
        <w:t xml:space="preserve">IDs </w:t>
      </w:r>
      <w:r w:rsidR="00460410" w:rsidRPr="003D4C2D">
        <w:rPr>
          <w:rFonts w:ascii="Times New Roman" w:hAnsi="Times New Roman" w:cs="Times New Roman"/>
          <w:b/>
          <w:i/>
          <w:sz w:val="22"/>
          <w:szCs w:val="22"/>
        </w:rPr>
        <w:t xml:space="preserve">for </w:t>
      </w:r>
      <w:r w:rsidR="005D5B09" w:rsidRPr="003D4C2D">
        <w:rPr>
          <w:rFonts w:ascii="Times New Roman" w:hAnsi="Times New Roman" w:cs="Times New Roman"/>
          <w:b/>
          <w:i/>
          <w:sz w:val="22"/>
          <w:szCs w:val="22"/>
        </w:rPr>
        <w:t>Set A</w:t>
      </w:r>
      <w:r w:rsidR="002840CC" w:rsidRPr="003D4C2D">
        <w:rPr>
          <w:rFonts w:ascii="Times New Roman" w:hAnsi="Times New Roman" w:cs="Times New Roman"/>
          <w:b/>
          <w:i/>
          <w:sz w:val="22"/>
          <w:szCs w:val="22"/>
        </w:rPr>
        <w:t xml:space="preserve"> </w:t>
      </w:r>
      <w:r w:rsidR="00684801" w:rsidRPr="003D4C2D">
        <w:rPr>
          <w:rFonts w:ascii="Times New Roman" w:hAnsi="Times New Roman" w:cs="Times New Roman"/>
          <w:b/>
          <w:i/>
          <w:sz w:val="22"/>
          <w:szCs w:val="22"/>
        </w:rPr>
        <w:t>may need to be known by</w:t>
      </w:r>
      <w:r w:rsidR="008C1261" w:rsidRPr="003D4C2D">
        <w:rPr>
          <w:rFonts w:ascii="Times New Roman" w:hAnsi="Times New Roman" w:cs="Times New Roman"/>
          <w:b/>
          <w:i/>
          <w:sz w:val="22"/>
          <w:szCs w:val="22"/>
        </w:rPr>
        <w:t xml:space="preserve"> </w:t>
      </w:r>
      <w:r w:rsidR="004471A5" w:rsidRPr="003D4C2D">
        <w:rPr>
          <w:rFonts w:ascii="Times New Roman" w:hAnsi="Times New Roman" w:cs="Times New Roman"/>
          <w:b/>
          <w:i/>
          <w:sz w:val="22"/>
          <w:szCs w:val="22"/>
        </w:rPr>
        <w:t xml:space="preserve">the </w:t>
      </w:r>
      <w:proofErr w:type="spellStart"/>
      <w:r w:rsidR="008C1261" w:rsidRPr="003D4C2D">
        <w:rPr>
          <w:rFonts w:ascii="Times New Roman" w:hAnsi="Times New Roman" w:cs="Times New Roman"/>
          <w:b/>
          <w:i/>
          <w:sz w:val="22"/>
          <w:szCs w:val="22"/>
        </w:rPr>
        <w:t>gNB</w:t>
      </w:r>
      <w:proofErr w:type="spellEnd"/>
      <w:r w:rsidR="008C1261" w:rsidRPr="003D4C2D">
        <w:rPr>
          <w:rFonts w:ascii="Times New Roman" w:hAnsi="Times New Roman" w:cs="Times New Roman"/>
          <w:b/>
          <w:i/>
          <w:sz w:val="22"/>
          <w:szCs w:val="22"/>
        </w:rPr>
        <w:t>.</w:t>
      </w:r>
    </w:p>
    <w:p w14:paraId="1D483DB0" w14:textId="6B04BA78" w:rsidR="00ED16F0" w:rsidRPr="002215E0" w:rsidRDefault="00ED16F0" w:rsidP="002215E0">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bookmarkStart w:id="6" w:name="_Ref114996430"/>
      <w:r w:rsidRPr="002215E0">
        <w:rPr>
          <w:rFonts w:ascii="Times New Roman" w:hAnsi="Times New Roman" w:cs="Times New Roman"/>
          <w:b/>
        </w:rPr>
        <w:t xml:space="preserve">Discussion on </w:t>
      </w:r>
      <w:bookmarkEnd w:id="6"/>
      <w:r w:rsidR="002D48AB">
        <w:rPr>
          <w:rFonts w:ascii="Times New Roman" w:hAnsi="Times New Roman" w:cs="Times New Roman"/>
          <w:b/>
        </w:rPr>
        <w:t>BM-Case 2</w:t>
      </w:r>
    </w:p>
    <w:p w14:paraId="7253EC33" w14:textId="23C323D2" w:rsidR="00E57CDA" w:rsidRPr="002215E0" w:rsidRDefault="00E57CDA" w:rsidP="00E57CDA">
      <w:pPr>
        <w:pStyle w:val="a1"/>
        <w:rPr>
          <w:rFonts w:eastAsia="宋体"/>
          <w:color w:val="000000" w:themeColor="text1"/>
          <w:sz w:val="22"/>
          <w:szCs w:val="22"/>
          <w:lang w:eastAsia="zh-CN"/>
        </w:rPr>
      </w:pPr>
      <w:r w:rsidRPr="002215E0">
        <w:rPr>
          <w:rFonts w:eastAsia="宋体"/>
          <w:color w:val="000000" w:themeColor="text1"/>
          <w:sz w:val="22"/>
          <w:szCs w:val="22"/>
          <w:lang w:eastAsia="zh-CN"/>
        </w:rPr>
        <w:t>The potentia</w:t>
      </w:r>
      <w:r w:rsidR="00CE3CBC" w:rsidRPr="002215E0">
        <w:rPr>
          <w:rFonts w:eastAsia="宋体"/>
          <w:color w:val="000000" w:themeColor="text1"/>
          <w:sz w:val="22"/>
          <w:szCs w:val="22"/>
          <w:lang w:eastAsia="zh-CN"/>
        </w:rPr>
        <w:t>l benefit</w:t>
      </w:r>
      <w:r w:rsidRPr="002215E0">
        <w:rPr>
          <w:rFonts w:eastAsia="宋体"/>
          <w:color w:val="000000" w:themeColor="text1"/>
          <w:sz w:val="22"/>
          <w:szCs w:val="22"/>
          <w:lang w:eastAsia="zh-CN"/>
        </w:rPr>
        <w:t xml:space="preserve"> with </w:t>
      </w:r>
      <w:r w:rsidR="00C62A1D" w:rsidRPr="002215E0">
        <w:rPr>
          <w:rFonts w:eastAsia="宋体"/>
          <w:color w:val="000000" w:themeColor="text1"/>
          <w:sz w:val="22"/>
          <w:szCs w:val="22"/>
          <w:lang w:eastAsia="zh-CN"/>
        </w:rPr>
        <w:t>AI/ML-</w:t>
      </w:r>
      <w:r w:rsidRPr="002215E0">
        <w:rPr>
          <w:rFonts w:eastAsia="宋体"/>
          <w:color w:val="000000" w:themeColor="text1"/>
          <w:sz w:val="22"/>
          <w:szCs w:val="22"/>
          <w:lang w:eastAsia="zh-CN"/>
        </w:rPr>
        <w:t xml:space="preserve">based temporal domain beam </w:t>
      </w:r>
      <w:r w:rsidR="00CE3CBC" w:rsidRPr="002215E0">
        <w:rPr>
          <w:rFonts w:eastAsia="宋体"/>
          <w:color w:val="000000" w:themeColor="text1"/>
          <w:sz w:val="22"/>
          <w:szCs w:val="22"/>
          <w:lang w:eastAsia="zh-CN"/>
        </w:rPr>
        <w:t xml:space="preserve">prediction </w:t>
      </w:r>
      <w:r w:rsidR="00C62A1D" w:rsidRPr="002215E0">
        <w:rPr>
          <w:rFonts w:eastAsia="宋体"/>
          <w:color w:val="000000" w:themeColor="text1"/>
          <w:sz w:val="22"/>
          <w:szCs w:val="22"/>
          <w:lang w:eastAsia="zh-CN"/>
        </w:rPr>
        <w:t xml:space="preserve">is </w:t>
      </w:r>
      <w:r w:rsidRPr="002215E0">
        <w:rPr>
          <w:rFonts w:eastAsia="宋体"/>
          <w:color w:val="000000" w:themeColor="text1"/>
          <w:sz w:val="22"/>
          <w:szCs w:val="22"/>
          <w:lang w:eastAsia="zh-CN"/>
        </w:rPr>
        <w:t xml:space="preserve">that the best future beam ID can be predicted, which </w:t>
      </w:r>
      <w:r w:rsidR="00950714" w:rsidRPr="002215E0">
        <w:rPr>
          <w:rFonts w:eastAsia="宋体"/>
          <w:color w:val="000000" w:themeColor="text1"/>
          <w:sz w:val="22"/>
          <w:szCs w:val="22"/>
          <w:lang w:eastAsia="zh-CN"/>
        </w:rPr>
        <w:t>can be</w:t>
      </w:r>
      <w:r w:rsidRPr="002215E0">
        <w:rPr>
          <w:rFonts w:eastAsia="宋体"/>
          <w:color w:val="000000" w:themeColor="text1"/>
          <w:sz w:val="22"/>
          <w:szCs w:val="22"/>
          <w:lang w:eastAsia="zh-CN"/>
        </w:rPr>
        <w:t xml:space="preserve"> important </w:t>
      </w:r>
      <w:r w:rsidR="00950714" w:rsidRPr="002215E0">
        <w:rPr>
          <w:rFonts w:eastAsia="宋体"/>
          <w:color w:val="000000" w:themeColor="text1"/>
          <w:sz w:val="22"/>
          <w:szCs w:val="22"/>
          <w:lang w:eastAsia="zh-CN"/>
        </w:rPr>
        <w:t xml:space="preserve">in case of UE mobility </w:t>
      </w:r>
      <w:r w:rsidRPr="002215E0">
        <w:rPr>
          <w:rFonts w:eastAsia="宋体"/>
          <w:color w:val="000000" w:themeColor="text1"/>
          <w:sz w:val="22"/>
          <w:szCs w:val="22"/>
          <w:lang w:eastAsia="zh-CN"/>
        </w:rPr>
        <w:t xml:space="preserve">to improve the performance </w:t>
      </w:r>
      <w:r w:rsidR="00C62A1D" w:rsidRPr="002215E0">
        <w:rPr>
          <w:rFonts w:eastAsia="宋体"/>
          <w:color w:val="000000" w:themeColor="text1"/>
          <w:sz w:val="22"/>
          <w:szCs w:val="22"/>
          <w:lang w:eastAsia="zh-CN"/>
        </w:rPr>
        <w:t xml:space="preserve">with </w:t>
      </w:r>
      <w:r w:rsidR="008C015D" w:rsidRPr="002215E0">
        <w:rPr>
          <w:rFonts w:eastAsia="宋体"/>
          <w:color w:val="000000" w:themeColor="text1"/>
          <w:sz w:val="22"/>
          <w:szCs w:val="22"/>
          <w:lang w:eastAsia="zh-CN"/>
        </w:rPr>
        <w:t xml:space="preserve">significant </w:t>
      </w:r>
      <w:r w:rsidR="00C62A1D" w:rsidRPr="002215E0">
        <w:rPr>
          <w:rFonts w:eastAsia="宋体"/>
          <w:color w:val="000000" w:themeColor="text1"/>
          <w:sz w:val="22"/>
          <w:szCs w:val="22"/>
          <w:lang w:eastAsia="zh-CN"/>
        </w:rPr>
        <w:t>lower</w:t>
      </w:r>
      <w:r w:rsidR="00CE3CBC" w:rsidRPr="002215E0">
        <w:rPr>
          <w:rFonts w:eastAsia="宋体"/>
          <w:color w:val="000000" w:themeColor="text1"/>
          <w:sz w:val="22"/>
          <w:szCs w:val="22"/>
          <w:lang w:eastAsia="zh-CN"/>
        </w:rPr>
        <w:t xml:space="preserve"> overhead</w:t>
      </w:r>
      <w:r w:rsidR="00C62A1D" w:rsidRPr="002215E0">
        <w:rPr>
          <w:rFonts w:eastAsia="宋体"/>
          <w:color w:val="000000" w:themeColor="text1"/>
          <w:sz w:val="22"/>
          <w:szCs w:val="22"/>
          <w:lang w:eastAsia="zh-CN"/>
        </w:rPr>
        <w:t xml:space="preserve"> compared </w:t>
      </w:r>
      <w:r w:rsidR="00950714" w:rsidRPr="002215E0">
        <w:rPr>
          <w:rFonts w:eastAsia="宋体"/>
          <w:color w:val="000000" w:themeColor="text1"/>
          <w:sz w:val="22"/>
          <w:szCs w:val="22"/>
          <w:lang w:eastAsia="zh-CN"/>
        </w:rPr>
        <w:t>to</w:t>
      </w:r>
      <w:r w:rsidR="00C62A1D" w:rsidRPr="002215E0">
        <w:rPr>
          <w:rFonts w:eastAsia="宋体"/>
          <w:color w:val="000000" w:themeColor="text1"/>
          <w:sz w:val="22"/>
          <w:szCs w:val="22"/>
          <w:lang w:eastAsia="zh-CN"/>
        </w:rPr>
        <w:t xml:space="preserve"> </w:t>
      </w:r>
      <w:r w:rsidR="004942B2" w:rsidRPr="002215E0">
        <w:rPr>
          <w:rFonts w:eastAsia="宋体"/>
          <w:color w:val="000000" w:themeColor="text1"/>
          <w:sz w:val="22"/>
          <w:szCs w:val="22"/>
          <w:lang w:eastAsia="zh-CN"/>
        </w:rPr>
        <w:t xml:space="preserve">conventional </w:t>
      </w:r>
      <w:r w:rsidR="00C62A1D" w:rsidRPr="002215E0">
        <w:rPr>
          <w:rFonts w:eastAsia="宋体"/>
          <w:color w:val="000000" w:themeColor="text1"/>
          <w:sz w:val="22"/>
          <w:szCs w:val="22"/>
          <w:lang w:eastAsia="zh-CN"/>
        </w:rPr>
        <w:t>full beam sweeping</w:t>
      </w:r>
      <w:r w:rsidRPr="002215E0">
        <w:rPr>
          <w:rFonts w:eastAsia="宋体"/>
          <w:color w:val="000000" w:themeColor="text1"/>
          <w:sz w:val="22"/>
          <w:szCs w:val="22"/>
          <w:lang w:eastAsia="zh-CN"/>
        </w:rPr>
        <w:t>.</w:t>
      </w:r>
    </w:p>
    <w:p w14:paraId="4F07E93B" w14:textId="4DC98AA2" w:rsidR="00E57CDA" w:rsidRPr="002215E0" w:rsidRDefault="00E57CDA" w:rsidP="00E57CDA">
      <w:pPr>
        <w:pStyle w:val="a1"/>
        <w:rPr>
          <w:sz w:val="22"/>
          <w:szCs w:val="22"/>
        </w:rPr>
      </w:pPr>
      <w:r w:rsidRPr="002215E0">
        <w:rPr>
          <w:rFonts w:eastAsia="宋体"/>
          <w:color w:val="000000" w:themeColor="text1"/>
          <w:sz w:val="22"/>
          <w:szCs w:val="22"/>
          <w:lang w:eastAsia="zh-CN"/>
        </w:rPr>
        <w:t>Below</w:t>
      </w:r>
      <w:r w:rsidR="00950714" w:rsidRPr="002215E0">
        <w:rPr>
          <w:rFonts w:eastAsia="宋体"/>
          <w:color w:val="000000" w:themeColor="text1"/>
          <w:sz w:val="22"/>
          <w:szCs w:val="22"/>
          <w:lang w:eastAsia="zh-CN"/>
        </w:rPr>
        <w:t xml:space="preserve"> in</w:t>
      </w:r>
      <w:r w:rsidR="009771FE" w:rsidRPr="002215E0">
        <w:rPr>
          <w:rFonts w:eastAsia="宋体"/>
          <w:color w:val="000000" w:themeColor="text1"/>
          <w:sz w:val="22"/>
          <w:szCs w:val="22"/>
          <w:lang w:eastAsia="zh-CN"/>
        </w:rPr>
        <w:t xml:space="preserve"> </w:t>
      </w:r>
      <w:r w:rsidR="009771FE" w:rsidRPr="002215E0">
        <w:rPr>
          <w:rFonts w:eastAsia="宋体"/>
          <w:color w:val="000000" w:themeColor="text1"/>
          <w:sz w:val="22"/>
          <w:szCs w:val="22"/>
          <w:lang w:eastAsia="zh-CN"/>
        </w:rPr>
        <w:fldChar w:fldCharType="begin"/>
      </w:r>
      <w:r w:rsidR="009771FE" w:rsidRPr="002215E0">
        <w:rPr>
          <w:rFonts w:eastAsia="宋体"/>
          <w:color w:val="000000" w:themeColor="text1"/>
          <w:sz w:val="22"/>
          <w:szCs w:val="22"/>
          <w:lang w:eastAsia="zh-CN"/>
        </w:rPr>
        <w:instrText xml:space="preserve"> REF _Ref114904910 \h </w:instrText>
      </w:r>
      <w:r w:rsidR="00B44799" w:rsidRPr="002215E0">
        <w:rPr>
          <w:rFonts w:eastAsia="宋体"/>
          <w:color w:val="000000" w:themeColor="text1"/>
          <w:sz w:val="22"/>
          <w:szCs w:val="22"/>
          <w:lang w:eastAsia="zh-CN"/>
        </w:rPr>
        <w:instrText xml:space="preserve"> \* MERGEFORMAT </w:instrText>
      </w:r>
      <w:r w:rsidR="009771FE" w:rsidRPr="002215E0">
        <w:rPr>
          <w:rFonts w:eastAsia="宋体"/>
          <w:color w:val="000000" w:themeColor="text1"/>
          <w:sz w:val="22"/>
          <w:szCs w:val="22"/>
          <w:lang w:eastAsia="zh-CN"/>
        </w:rPr>
      </w:r>
      <w:r w:rsidR="009771FE" w:rsidRPr="002215E0">
        <w:rPr>
          <w:rFonts w:eastAsia="宋体"/>
          <w:color w:val="000000" w:themeColor="text1"/>
          <w:sz w:val="22"/>
          <w:szCs w:val="22"/>
          <w:lang w:eastAsia="zh-CN"/>
        </w:rPr>
        <w:fldChar w:fldCharType="separate"/>
      </w:r>
      <w:r w:rsidR="00E26860" w:rsidRPr="00E26860">
        <w:rPr>
          <w:rFonts w:eastAsia="宋体"/>
          <w:color w:val="000000" w:themeColor="text1"/>
          <w:sz w:val="22"/>
          <w:szCs w:val="22"/>
          <w:lang w:eastAsia="zh-CN"/>
        </w:rPr>
        <w:t>Figure 2</w:t>
      </w:r>
      <w:r w:rsidR="009771FE" w:rsidRPr="002215E0">
        <w:rPr>
          <w:rFonts w:eastAsia="宋体"/>
          <w:color w:val="000000" w:themeColor="text1"/>
          <w:sz w:val="22"/>
          <w:szCs w:val="22"/>
          <w:lang w:eastAsia="zh-CN"/>
        </w:rPr>
        <w:fldChar w:fldCharType="end"/>
      </w:r>
      <w:r w:rsidRPr="002215E0">
        <w:rPr>
          <w:rFonts w:eastAsia="宋体"/>
          <w:color w:val="000000" w:themeColor="text1"/>
          <w:sz w:val="22"/>
          <w:szCs w:val="22"/>
          <w:lang w:eastAsia="zh-CN"/>
        </w:rPr>
        <w:t>, we have sketched how the AI/</w:t>
      </w:r>
      <w:r w:rsidR="00A959EC" w:rsidRPr="002215E0">
        <w:rPr>
          <w:rFonts w:eastAsia="宋体"/>
          <w:color w:val="000000" w:themeColor="text1"/>
          <w:sz w:val="22"/>
          <w:szCs w:val="22"/>
          <w:lang w:eastAsia="zh-CN"/>
        </w:rPr>
        <w:t>ML</w:t>
      </w:r>
      <w:r w:rsidR="00A959EC">
        <w:rPr>
          <w:rFonts w:eastAsia="宋体"/>
          <w:color w:val="000000" w:themeColor="text1"/>
          <w:sz w:val="22"/>
          <w:szCs w:val="22"/>
          <w:lang w:eastAsia="zh-CN"/>
        </w:rPr>
        <w:t>-</w:t>
      </w:r>
      <w:r w:rsidRPr="002215E0">
        <w:rPr>
          <w:rFonts w:eastAsia="宋体"/>
          <w:color w:val="000000" w:themeColor="text1"/>
          <w:sz w:val="22"/>
          <w:szCs w:val="22"/>
          <w:lang w:eastAsia="zh-CN"/>
        </w:rPr>
        <w:t>based operations can be incorporated in</w:t>
      </w:r>
      <w:r w:rsidR="008567FF" w:rsidRPr="002215E0">
        <w:rPr>
          <w:rFonts w:eastAsia="宋体"/>
          <w:color w:val="000000" w:themeColor="text1"/>
          <w:sz w:val="22"/>
          <w:szCs w:val="22"/>
          <w:lang w:eastAsia="zh-CN"/>
        </w:rPr>
        <w:t>to</w:t>
      </w:r>
      <w:r w:rsidRPr="002215E0">
        <w:rPr>
          <w:rFonts w:eastAsia="宋体"/>
          <w:color w:val="000000" w:themeColor="text1"/>
          <w:sz w:val="22"/>
          <w:szCs w:val="22"/>
          <w:lang w:eastAsia="zh-CN"/>
        </w:rPr>
        <w:t xml:space="preserve"> the</w:t>
      </w:r>
      <w:r w:rsidR="00CE3CBC" w:rsidRPr="002215E0">
        <w:rPr>
          <w:rFonts w:eastAsia="宋体"/>
          <w:color w:val="000000" w:themeColor="text1"/>
          <w:sz w:val="22"/>
          <w:szCs w:val="22"/>
          <w:lang w:eastAsia="zh-CN"/>
        </w:rPr>
        <w:t xml:space="preserve"> temporal</w:t>
      </w:r>
      <w:r w:rsidRPr="002215E0">
        <w:rPr>
          <w:rFonts w:eastAsia="宋体"/>
          <w:color w:val="000000" w:themeColor="text1"/>
          <w:sz w:val="22"/>
          <w:szCs w:val="22"/>
          <w:lang w:eastAsia="zh-CN"/>
        </w:rPr>
        <w:t xml:space="preserve"> beam management process</w:t>
      </w:r>
      <w:r w:rsidR="008567FF" w:rsidRPr="002215E0">
        <w:rPr>
          <w:rFonts w:eastAsia="宋体"/>
          <w:color w:val="000000" w:themeColor="text1"/>
          <w:sz w:val="22"/>
          <w:szCs w:val="22"/>
          <w:lang w:eastAsia="zh-CN"/>
        </w:rPr>
        <w:t xml:space="preserve"> under the assumption that the AI/ML model is deployed at the NW-side</w:t>
      </w:r>
      <w:r w:rsidRPr="002215E0">
        <w:rPr>
          <w:rFonts w:eastAsia="宋体"/>
          <w:color w:val="000000" w:themeColor="text1"/>
          <w:sz w:val="22"/>
          <w:szCs w:val="22"/>
          <w:lang w:eastAsia="zh-CN"/>
        </w:rPr>
        <w:t>:</w:t>
      </w:r>
    </w:p>
    <w:tbl>
      <w:tblPr>
        <w:tblStyle w:val="af"/>
        <w:tblW w:w="0" w:type="auto"/>
        <w:tblLook w:val="04A0" w:firstRow="1" w:lastRow="0" w:firstColumn="1" w:lastColumn="0" w:noHBand="0" w:noVBand="1"/>
      </w:tblPr>
      <w:tblGrid>
        <w:gridCol w:w="9062"/>
      </w:tblGrid>
      <w:tr w:rsidR="00E57CDA" w14:paraId="676DB699" w14:textId="77777777" w:rsidTr="00CD1F36">
        <w:tc>
          <w:tcPr>
            <w:tcW w:w="9062" w:type="dxa"/>
          </w:tcPr>
          <w:p w14:paraId="7D8B634F" w14:textId="1112AC33" w:rsidR="00E57CDA" w:rsidRDefault="002B33EC" w:rsidP="00CD1F36">
            <w:pPr>
              <w:pStyle w:val="a1"/>
              <w:tabs>
                <w:tab w:val="left" w:pos="2867"/>
              </w:tabs>
            </w:pPr>
            <w:r>
              <w:rPr>
                <w:noProof/>
                <w:lang w:eastAsia="zh-CN"/>
              </w:rPr>
              <w:lastRenderedPageBreak/>
              <w:drawing>
                <wp:inline distT="0" distB="0" distL="0" distR="0" wp14:anchorId="2A727622" wp14:editId="042ACFAC">
                  <wp:extent cx="5760720" cy="35248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720" cy="3524885"/>
                          </a:xfrm>
                          <a:prstGeom prst="rect">
                            <a:avLst/>
                          </a:prstGeom>
                        </pic:spPr>
                      </pic:pic>
                    </a:graphicData>
                  </a:graphic>
                </wp:inline>
              </w:drawing>
            </w:r>
          </w:p>
        </w:tc>
      </w:tr>
    </w:tbl>
    <w:p w14:paraId="7702F0CF" w14:textId="789F41E1" w:rsidR="00E57CDA" w:rsidRDefault="00E57CDA" w:rsidP="00E57CDA">
      <w:pPr>
        <w:pStyle w:val="a6"/>
        <w:jc w:val="center"/>
      </w:pPr>
      <w:bookmarkStart w:id="7" w:name="_Ref114904910"/>
      <w:r w:rsidRPr="002215E0">
        <w:rPr>
          <w:rFonts w:ascii="Times New Roman" w:hAnsi="Times New Roman" w:cs="Times New Roman"/>
          <w:b/>
        </w:rPr>
        <w:t xml:space="preserve">Figure </w:t>
      </w:r>
      <w:r w:rsidR="00885ADF" w:rsidRPr="002215E0">
        <w:rPr>
          <w:rFonts w:ascii="Times New Roman" w:hAnsi="Times New Roman" w:cs="Times New Roman"/>
          <w:b/>
        </w:rPr>
        <w:fldChar w:fldCharType="begin"/>
      </w:r>
      <w:r w:rsidR="00885ADF" w:rsidRPr="002215E0">
        <w:rPr>
          <w:rFonts w:ascii="Times New Roman" w:hAnsi="Times New Roman" w:cs="Times New Roman"/>
          <w:b/>
        </w:rPr>
        <w:instrText xml:space="preserve"> SEQ Figure \* ARABIC </w:instrText>
      </w:r>
      <w:r w:rsidR="00885ADF" w:rsidRPr="002215E0">
        <w:rPr>
          <w:rFonts w:ascii="Times New Roman" w:hAnsi="Times New Roman" w:cs="Times New Roman"/>
          <w:b/>
        </w:rPr>
        <w:fldChar w:fldCharType="separate"/>
      </w:r>
      <w:r w:rsidR="00E26860">
        <w:rPr>
          <w:rFonts w:ascii="Times New Roman" w:hAnsi="Times New Roman" w:cs="Times New Roman"/>
          <w:b/>
          <w:noProof/>
        </w:rPr>
        <w:t>2</w:t>
      </w:r>
      <w:r w:rsidR="00885ADF" w:rsidRPr="002215E0">
        <w:rPr>
          <w:rFonts w:ascii="Times New Roman" w:hAnsi="Times New Roman" w:cs="Times New Roman"/>
          <w:b/>
        </w:rPr>
        <w:fldChar w:fldCharType="end"/>
      </w:r>
      <w:bookmarkEnd w:id="7"/>
      <w:r w:rsidRPr="002215E0">
        <w:rPr>
          <w:rFonts w:ascii="Times New Roman" w:hAnsi="Times New Roman" w:cs="Times New Roman"/>
          <w:b/>
        </w:rPr>
        <w:t xml:space="preserve"> – Example for </w:t>
      </w:r>
      <w:r w:rsidR="007C72E6">
        <w:rPr>
          <w:rFonts w:ascii="Times New Roman" w:hAnsi="Times New Roman" w:cs="Times New Roman"/>
          <w:b/>
        </w:rPr>
        <w:t>temporal</w:t>
      </w:r>
      <w:r w:rsidR="007C72E6" w:rsidRPr="002215E0">
        <w:rPr>
          <w:rFonts w:ascii="Times New Roman" w:hAnsi="Times New Roman" w:cs="Times New Roman"/>
          <w:b/>
        </w:rPr>
        <w:t xml:space="preserve"> </w:t>
      </w:r>
      <w:r w:rsidRPr="002215E0">
        <w:rPr>
          <w:rFonts w:ascii="Times New Roman" w:hAnsi="Times New Roman" w:cs="Times New Roman"/>
          <w:b/>
        </w:rPr>
        <w:t xml:space="preserve">domain BM implemented at the </w:t>
      </w:r>
      <w:r w:rsidR="00596FF0" w:rsidRPr="002215E0">
        <w:rPr>
          <w:rFonts w:ascii="Times New Roman" w:hAnsi="Times New Roman" w:cs="Times New Roman"/>
          <w:b/>
        </w:rPr>
        <w:t>NW</w:t>
      </w:r>
      <w:r w:rsidR="00E62964">
        <w:rPr>
          <w:rFonts w:ascii="Times New Roman" w:hAnsi="Times New Roman" w:cs="Times New Roman"/>
          <w:b/>
        </w:rPr>
        <w:t>-</w:t>
      </w:r>
      <w:r w:rsidRPr="002215E0">
        <w:rPr>
          <w:rFonts w:ascii="Times New Roman" w:hAnsi="Times New Roman" w:cs="Times New Roman"/>
          <w:b/>
        </w:rPr>
        <w:t>side.</w:t>
      </w:r>
    </w:p>
    <w:p w14:paraId="66888F34" w14:textId="4807377B" w:rsidR="002B7455" w:rsidRDefault="009771FE" w:rsidP="002215E0">
      <w:pPr>
        <w:pStyle w:val="a1"/>
        <w:spacing w:before="120"/>
        <w:rPr>
          <w:rFonts w:eastAsia="宋体"/>
          <w:color w:val="000000" w:themeColor="text1"/>
          <w:sz w:val="22"/>
          <w:szCs w:val="22"/>
          <w:lang w:eastAsia="zh-CN"/>
        </w:rPr>
      </w:pPr>
      <w:r w:rsidRPr="002215E0">
        <w:rPr>
          <w:rFonts w:eastAsia="宋体"/>
          <w:color w:val="000000" w:themeColor="text1"/>
          <w:sz w:val="22"/>
          <w:szCs w:val="22"/>
          <w:lang w:eastAsia="zh-CN"/>
        </w:rPr>
        <w:t xml:space="preserve">During the training phase for observation, </w:t>
      </w:r>
      <w:r w:rsidR="00950714" w:rsidRPr="002215E0">
        <w:rPr>
          <w:rFonts w:eastAsia="宋体"/>
          <w:color w:val="000000" w:themeColor="text1"/>
          <w:sz w:val="22"/>
          <w:szCs w:val="22"/>
          <w:lang w:eastAsia="zh-CN"/>
        </w:rPr>
        <w:t xml:space="preserve">the </w:t>
      </w:r>
      <w:r w:rsidR="00596FF0" w:rsidRPr="002215E0">
        <w:rPr>
          <w:rFonts w:eastAsia="宋体"/>
          <w:color w:val="000000" w:themeColor="text1"/>
          <w:sz w:val="22"/>
          <w:szCs w:val="22"/>
          <w:lang w:eastAsia="zh-CN"/>
        </w:rPr>
        <w:t xml:space="preserve">NW </w:t>
      </w:r>
      <w:r w:rsidR="00950714" w:rsidRPr="002215E0">
        <w:rPr>
          <w:rFonts w:eastAsia="宋体"/>
          <w:color w:val="000000" w:themeColor="text1"/>
          <w:sz w:val="22"/>
          <w:szCs w:val="22"/>
          <w:lang w:eastAsia="zh-CN"/>
        </w:rPr>
        <w:t xml:space="preserve">sweeps </w:t>
      </w:r>
      <w:r w:rsidR="00096B65" w:rsidRPr="002215E0">
        <w:rPr>
          <w:rFonts w:eastAsia="宋体"/>
          <w:color w:val="000000" w:themeColor="text1"/>
          <w:sz w:val="22"/>
          <w:szCs w:val="22"/>
          <w:lang w:eastAsia="zh-CN"/>
        </w:rPr>
        <w:t>Set B</w:t>
      </w:r>
      <w:r w:rsidR="00096B65">
        <w:rPr>
          <w:rFonts w:eastAsia="宋体"/>
          <w:color w:val="000000" w:themeColor="text1"/>
          <w:sz w:val="22"/>
          <w:szCs w:val="22"/>
          <w:lang w:eastAsia="zh-CN"/>
        </w:rPr>
        <w:t xml:space="preserve"> </w:t>
      </w:r>
      <w:r w:rsidR="00950714" w:rsidRPr="002215E0">
        <w:rPr>
          <w:rFonts w:eastAsia="宋体"/>
          <w:color w:val="000000" w:themeColor="text1"/>
          <w:sz w:val="22"/>
          <w:szCs w:val="22"/>
          <w:lang w:eastAsia="zh-CN"/>
        </w:rPr>
        <w:t xml:space="preserve">and the UE measures </w:t>
      </w:r>
      <w:r w:rsidR="00B229C8">
        <w:rPr>
          <w:rFonts w:eastAsia="宋体"/>
          <w:color w:val="000000" w:themeColor="text1"/>
          <w:sz w:val="22"/>
          <w:szCs w:val="22"/>
          <w:lang w:eastAsia="zh-CN"/>
        </w:rPr>
        <w:t>and reports back the corresponding L1-RSRPs</w:t>
      </w:r>
      <w:r w:rsidR="00950714" w:rsidRPr="002215E0">
        <w:rPr>
          <w:rFonts w:eastAsia="宋体"/>
          <w:color w:val="000000" w:themeColor="text1"/>
          <w:sz w:val="22"/>
          <w:szCs w:val="22"/>
          <w:lang w:eastAsia="zh-CN"/>
        </w:rPr>
        <w:t xml:space="preserve">. </w:t>
      </w:r>
    </w:p>
    <w:p w14:paraId="30299B58" w14:textId="04D21916" w:rsidR="00950714" w:rsidRPr="002215E0" w:rsidRDefault="00950714" w:rsidP="002215E0">
      <w:pPr>
        <w:pStyle w:val="a1"/>
        <w:spacing w:before="120"/>
        <w:rPr>
          <w:rFonts w:eastAsia="宋体"/>
          <w:color w:val="000000" w:themeColor="text1"/>
          <w:sz w:val="22"/>
          <w:szCs w:val="22"/>
          <w:lang w:eastAsia="zh-CN"/>
        </w:rPr>
      </w:pPr>
      <w:r w:rsidRPr="002215E0">
        <w:rPr>
          <w:rFonts w:eastAsia="宋体"/>
          <w:color w:val="000000" w:themeColor="text1"/>
          <w:sz w:val="22"/>
          <w:szCs w:val="22"/>
          <w:lang w:eastAsia="zh-CN"/>
        </w:rPr>
        <w:t xml:space="preserve">Then, still during training, </w:t>
      </w:r>
      <w:r w:rsidR="00B229C8">
        <w:rPr>
          <w:rFonts w:eastAsia="宋体"/>
          <w:color w:val="000000" w:themeColor="text1"/>
          <w:sz w:val="22"/>
          <w:szCs w:val="22"/>
          <w:lang w:eastAsia="zh-CN"/>
        </w:rPr>
        <w:t xml:space="preserve">but </w:t>
      </w:r>
      <w:r w:rsidRPr="002215E0">
        <w:rPr>
          <w:rFonts w:eastAsia="宋体"/>
          <w:color w:val="000000" w:themeColor="text1"/>
          <w:sz w:val="22"/>
          <w:szCs w:val="22"/>
          <w:lang w:eastAsia="zh-CN"/>
        </w:rPr>
        <w:t xml:space="preserve">in the prediction window, the </w:t>
      </w:r>
      <w:proofErr w:type="spellStart"/>
      <w:r w:rsidRPr="002215E0">
        <w:rPr>
          <w:rFonts w:eastAsia="宋体"/>
          <w:color w:val="000000" w:themeColor="text1"/>
          <w:sz w:val="22"/>
          <w:szCs w:val="22"/>
          <w:lang w:eastAsia="zh-CN"/>
        </w:rPr>
        <w:t>gNB</w:t>
      </w:r>
      <w:proofErr w:type="spellEnd"/>
      <w:r w:rsidRPr="002215E0">
        <w:rPr>
          <w:rFonts w:eastAsia="宋体"/>
          <w:color w:val="000000" w:themeColor="text1"/>
          <w:sz w:val="22"/>
          <w:szCs w:val="22"/>
          <w:lang w:eastAsia="zh-CN"/>
        </w:rPr>
        <w:t xml:space="preserve"> sweeps all beams from Set A and the UE </w:t>
      </w:r>
      <w:r w:rsidR="00CC7E9A">
        <w:rPr>
          <w:rFonts w:eastAsia="宋体"/>
          <w:color w:val="000000" w:themeColor="text1"/>
          <w:sz w:val="22"/>
          <w:szCs w:val="22"/>
          <w:lang w:eastAsia="zh-CN"/>
        </w:rPr>
        <w:t xml:space="preserve">can e.g. </w:t>
      </w:r>
      <w:r w:rsidRPr="002215E0">
        <w:rPr>
          <w:rFonts w:eastAsia="宋体"/>
          <w:color w:val="000000" w:themeColor="text1"/>
          <w:sz w:val="22"/>
          <w:szCs w:val="22"/>
          <w:lang w:eastAsia="zh-CN"/>
        </w:rPr>
        <w:t>return the best beam ID. The AI/ML model can then learn the relationship between the</w:t>
      </w:r>
      <w:r w:rsidR="006E14B3" w:rsidRPr="002215E0">
        <w:rPr>
          <w:rFonts w:eastAsia="宋体"/>
          <w:color w:val="000000" w:themeColor="text1"/>
          <w:sz w:val="22"/>
          <w:szCs w:val="22"/>
          <w:lang w:eastAsia="zh-CN"/>
        </w:rPr>
        <w:t xml:space="preserve"> L1-RSRP</w:t>
      </w:r>
      <w:r w:rsidRPr="002215E0">
        <w:rPr>
          <w:rFonts w:eastAsia="宋体"/>
          <w:color w:val="000000" w:themeColor="text1"/>
          <w:sz w:val="22"/>
          <w:szCs w:val="22"/>
          <w:lang w:eastAsia="zh-CN"/>
        </w:rPr>
        <w:t xml:space="preserve">s for the beams </w:t>
      </w:r>
      <w:r w:rsidR="0079228F">
        <w:rPr>
          <w:rFonts w:eastAsia="宋体"/>
          <w:color w:val="000000" w:themeColor="text1"/>
          <w:sz w:val="22"/>
          <w:szCs w:val="22"/>
          <w:lang w:eastAsia="zh-CN"/>
        </w:rPr>
        <w:t xml:space="preserve">used in Set B </w:t>
      </w:r>
      <w:r w:rsidRPr="002215E0">
        <w:rPr>
          <w:rFonts w:eastAsia="宋体"/>
          <w:color w:val="000000" w:themeColor="text1"/>
          <w:sz w:val="22"/>
          <w:szCs w:val="22"/>
          <w:lang w:eastAsia="zh-CN"/>
        </w:rPr>
        <w:t>during the observation window and the best beam ID at the</w:t>
      </w:r>
      <w:r w:rsidR="00CC7E9A">
        <w:rPr>
          <w:rFonts w:eastAsia="宋体"/>
          <w:color w:val="000000" w:themeColor="text1"/>
          <w:sz w:val="22"/>
          <w:szCs w:val="22"/>
          <w:lang w:eastAsia="zh-CN"/>
        </w:rPr>
        <w:t xml:space="preserve"> given</w:t>
      </w:r>
      <w:r w:rsidRPr="002215E0">
        <w:rPr>
          <w:rFonts w:eastAsia="宋体"/>
          <w:color w:val="000000" w:themeColor="text1"/>
          <w:sz w:val="22"/>
          <w:szCs w:val="22"/>
          <w:lang w:eastAsia="zh-CN"/>
        </w:rPr>
        <w:t xml:space="preserve"> prediction time </w:t>
      </w:r>
      <w:r w:rsidR="009E7A0A" w:rsidRPr="002215E0">
        <w:rPr>
          <w:rFonts w:eastAsia="宋体"/>
          <w:color w:val="000000" w:themeColor="text1"/>
          <w:sz w:val="22"/>
          <w:szCs w:val="22"/>
          <w:lang w:eastAsia="zh-CN"/>
        </w:rPr>
        <w:t>instan</w:t>
      </w:r>
      <w:r w:rsidR="009E7A0A">
        <w:rPr>
          <w:rFonts w:eastAsia="宋体"/>
          <w:color w:val="000000" w:themeColor="text1"/>
          <w:sz w:val="22"/>
          <w:szCs w:val="22"/>
          <w:lang w:eastAsia="zh-CN"/>
        </w:rPr>
        <w:t>ce</w:t>
      </w:r>
      <w:r w:rsidRPr="002215E0">
        <w:rPr>
          <w:rFonts w:eastAsia="宋体"/>
          <w:color w:val="000000" w:themeColor="text1"/>
          <w:sz w:val="22"/>
          <w:szCs w:val="22"/>
          <w:lang w:eastAsia="zh-CN"/>
        </w:rPr>
        <w:t>.</w:t>
      </w:r>
    </w:p>
    <w:p w14:paraId="134C548A" w14:textId="32A94581" w:rsidR="00E57CDA" w:rsidRPr="002215E0" w:rsidRDefault="00950714" w:rsidP="00950714">
      <w:pPr>
        <w:pStyle w:val="a1"/>
        <w:rPr>
          <w:rFonts w:eastAsia="宋体"/>
          <w:color w:val="000000" w:themeColor="text1"/>
          <w:sz w:val="22"/>
          <w:szCs w:val="22"/>
          <w:lang w:eastAsia="zh-CN"/>
        </w:rPr>
      </w:pPr>
      <w:r w:rsidRPr="002215E0">
        <w:rPr>
          <w:rFonts w:eastAsia="宋体"/>
          <w:color w:val="000000" w:themeColor="text1"/>
          <w:sz w:val="22"/>
          <w:szCs w:val="22"/>
          <w:lang w:eastAsia="zh-CN"/>
        </w:rPr>
        <w:t xml:space="preserve">During inference, </w:t>
      </w:r>
      <w:r w:rsidR="009771FE" w:rsidRPr="002215E0">
        <w:rPr>
          <w:rFonts w:eastAsia="宋体"/>
          <w:color w:val="000000" w:themeColor="text1"/>
          <w:sz w:val="22"/>
          <w:szCs w:val="22"/>
          <w:lang w:eastAsia="zh-CN"/>
        </w:rPr>
        <w:t xml:space="preserve">the </w:t>
      </w:r>
      <w:proofErr w:type="spellStart"/>
      <w:r w:rsidR="009771FE" w:rsidRPr="002215E0">
        <w:rPr>
          <w:rFonts w:eastAsia="宋体"/>
          <w:color w:val="000000" w:themeColor="text1"/>
          <w:sz w:val="22"/>
          <w:szCs w:val="22"/>
          <w:lang w:eastAsia="zh-CN"/>
        </w:rPr>
        <w:t>gNB</w:t>
      </w:r>
      <w:proofErr w:type="spellEnd"/>
      <w:r w:rsidR="009771FE" w:rsidRPr="002215E0">
        <w:rPr>
          <w:rFonts w:eastAsia="宋体"/>
          <w:color w:val="000000" w:themeColor="text1"/>
          <w:sz w:val="22"/>
          <w:szCs w:val="22"/>
          <w:lang w:eastAsia="zh-CN"/>
        </w:rPr>
        <w:t xml:space="preserve"> </w:t>
      </w:r>
      <w:r w:rsidRPr="002215E0">
        <w:rPr>
          <w:rFonts w:eastAsia="宋体"/>
          <w:color w:val="000000" w:themeColor="text1"/>
          <w:sz w:val="22"/>
          <w:szCs w:val="22"/>
          <w:lang w:eastAsia="zh-CN"/>
        </w:rPr>
        <w:t xml:space="preserve">sweeps the beams from Set B </w:t>
      </w:r>
      <w:r w:rsidR="00096B65">
        <w:rPr>
          <w:rFonts w:eastAsia="宋体"/>
          <w:color w:val="000000" w:themeColor="text1"/>
          <w:sz w:val="22"/>
          <w:szCs w:val="22"/>
          <w:lang w:eastAsia="zh-CN"/>
        </w:rPr>
        <w:t>in the observation window</w:t>
      </w:r>
      <w:r w:rsidRPr="002215E0">
        <w:rPr>
          <w:rFonts w:eastAsia="宋体"/>
          <w:color w:val="000000" w:themeColor="text1"/>
          <w:sz w:val="22"/>
          <w:szCs w:val="22"/>
          <w:lang w:eastAsia="zh-CN"/>
        </w:rPr>
        <w:t xml:space="preserve"> and infer</w:t>
      </w:r>
      <w:r w:rsidR="009771FE" w:rsidRPr="002215E0">
        <w:rPr>
          <w:rFonts w:eastAsia="宋体"/>
          <w:color w:val="000000" w:themeColor="text1"/>
          <w:sz w:val="22"/>
          <w:szCs w:val="22"/>
          <w:lang w:eastAsia="zh-CN"/>
        </w:rPr>
        <w:t>s</w:t>
      </w:r>
      <w:r w:rsidRPr="002215E0">
        <w:rPr>
          <w:rFonts w:eastAsia="宋体"/>
          <w:color w:val="000000" w:themeColor="text1"/>
          <w:sz w:val="22"/>
          <w:szCs w:val="22"/>
          <w:lang w:eastAsia="zh-CN"/>
        </w:rPr>
        <w:t xml:space="preserve"> the </w:t>
      </w:r>
      <w:r w:rsidR="0079228F">
        <w:rPr>
          <w:rFonts w:eastAsia="宋体"/>
          <w:color w:val="000000" w:themeColor="text1"/>
          <w:sz w:val="22"/>
          <w:szCs w:val="22"/>
          <w:lang w:eastAsia="zh-CN"/>
        </w:rPr>
        <w:t xml:space="preserve">sets(s) of </w:t>
      </w:r>
      <w:r w:rsidRPr="002215E0">
        <w:rPr>
          <w:rFonts w:eastAsia="宋体"/>
          <w:color w:val="000000" w:themeColor="text1"/>
          <w:sz w:val="22"/>
          <w:szCs w:val="22"/>
          <w:lang w:eastAsia="zh-CN"/>
        </w:rPr>
        <w:t xml:space="preserve">Top-K </w:t>
      </w:r>
      <w:proofErr w:type="spellStart"/>
      <w:proofErr w:type="gramStart"/>
      <w:r w:rsidRPr="002215E0">
        <w:rPr>
          <w:rFonts w:eastAsia="宋体"/>
          <w:color w:val="000000" w:themeColor="text1"/>
          <w:sz w:val="22"/>
          <w:szCs w:val="22"/>
          <w:lang w:eastAsia="zh-CN"/>
        </w:rPr>
        <w:t>Tx</w:t>
      </w:r>
      <w:proofErr w:type="spellEnd"/>
      <w:proofErr w:type="gramEnd"/>
      <w:r w:rsidRPr="002215E0">
        <w:rPr>
          <w:rFonts w:eastAsia="宋体"/>
          <w:color w:val="000000" w:themeColor="text1"/>
          <w:sz w:val="22"/>
          <w:szCs w:val="22"/>
          <w:lang w:eastAsia="zh-CN"/>
        </w:rPr>
        <w:t xml:space="preserve"> beams</w:t>
      </w:r>
      <w:r w:rsidR="0079228F">
        <w:rPr>
          <w:rFonts w:eastAsia="宋体"/>
          <w:color w:val="000000" w:themeColor="text1"/>
          <w:sz w:val="22"/>
          <w:szCs w:val="22"/>
          <w:lang w:eastAsia="zh-CN"/>
        </w:rPr>
        <w:t xml:space="preserve"> for the different prediction time instan</w:t>
      </w:r>
      <w:r w:rsidR="009E7A0A">
        <w:rPr>
          <w:rFonts w:eastAsia="宋体"/>
          <w:color w:val="000000" w:themeColor="text1"/>
          <w:sz w:val="22"/>
          <w:szCs w:val="22"/>
          <w:lang w:eastAsia="zh-CN"/>
        </w:rPr>
        <w:t>ce</w:t>
      </w:r>
      <w:r w:rsidR="0079228F">
        <w:rPr>
          <w:rFonts w:eastAsia="宋体"/>
          <w:color w:val="000000" w:themeColor="text1"/>
          <w:sz w:val="22"/>
          <w:szCs w:val="22"/>
          <w:lang w:eastAsia="zh-CN"/>
        </w:rPr>
        <w:t>s</w:t>
      </w:r>
      <w:r w:rsidRPr="002215E0">
        <w:rPr>
          <w:rFonts w:eastAsia="宋体"/>
          <w:color w:val="000000" w:themeColor="text1"/>
          <w:sz w:val="22"/>
          <w:szCs w:val="22"/>
          <w:lang w:eastAsia="zh-CN"/>
        </w:rPr>
        <w:t xml:space="preserve">. At </w:t>
      </w:r>
      <w:r w:rsidR="0079228F">
        <w:rPr>
          <w:rFonts w:eastAsia="宋体"/>
          <w:color w:val="000000" w:themeColor="text1"/>
          <w:sz w:val="22"/>
          <w:szCs w:val="22"/>
          <w:lang w:eastAsia="zh-CN"/>
        </w:rPr>
        <w:t xml:space="preserve">each prediction </w:t>
      </w:r>
      <w:r w:rsidRPr="002215E0">
        <w:rPr>
          <w:rFonts w:eastAsia="宋体"/>
          <w:color w:val="000000" w:themeColor="text1"/>
          <w:sz w:val="22"/>
          <w:szCs w:val="22"/>
          <w:lang w:eastAsia="zh-CN"/>
        </w:rPr>
        <w:t>instan</w:t>
      </w:r>
      <w:r w:rsidR="009E7A0A">
        <w:rPr>
          <w:rFonts w:eastAsia="宋体"/>
          <w:color w:val="000000" w:themeColor="text1"/>
          <w:sz w:val="22"/>
          <w:szCs w:val="22"/>
          <w:lang w:eastAsia="zh-CN"/>
        </w:rPr>
        <w:t>ce</w:t>
      </w:r>
      <w:r w:rsidRPr="002215E0">
        <w:rPr>
          <w:rFonts w:eastAsia="宋体"/>
          <w:color w:val="000000" w:themeColor="text1"/>
          <w:sz w:val="22"/>
          <w:szCs w:val="22"/>
          <w:lang w:eastAsia="zh-CN"/>
        </w:rPr>
        <w:t xml:space="preserve">, </w:t>
      </w:r>
      <w:r w:rsidR="0079228F">
        <w:rPr>
          <w:rFonts w:eastAsia="宋体"/>
          <w:color w:val="000000" w:themeColor="text1"/>
          <w:sz w:val="22"/>
          <w:szCs w:val="22"/>
          <w:lang w:eastAsia="zh-CN"/>
        </w:rPr>
        <w:t xml:space="preserve">one set of the </w:t>
      </w:r>
      <w:r w:rsidRPr="002215E0">
        <w:rPr>
          <w:rFonts w:eastAsia="宋体"/>
          <w:color w:val="000000" w:themeColor="text1"/>
          <w:sz w:val="22"/>
          <w:szCs w:val="22"/>
          <w:lang w:eastAsia="zh-CN"/>
        </w:rPr>
        <w:t xml:space="preserve">Top-K </w:t>
      </w:r>
      <w:r w:rsidR="0079228F">
        <w:rPr>
          <w:rFonts w:eastAsia="宋体"/>
          <w:color w:val="000000" w:themeColor="text1"/>
          <w:sz w:val="22"/>
          <w:szCs w:val="22"/>
          <w:lang w:eastAsia="zh-CN"/>
        </w:rPr>
        <w:t xml:space="preserve">predicted </w:t>
      </w:r>
      <w:r w:rsidRPr="002215E0">
        <w:rPr>
          <w:rFonts w:eastAsia="宋体"/>
          <w:color w:val="000000" w:themeColor="text1"/>
          <w:sz w:val="22"/>
          <w:szCs w:val="22"/>
          <w:lang w:eastAsia="zh-CN"/>
        </w:rPr>
        <w:t xml:space="preserve">beams </w:t>
      </w:r>
      <w:r w:rsidR="0079228F">
        <w:rPr>
          <w:rFonts w:eastAsia="宋体"/>
          <w:color w:val="000000" w:themeColor="text1"/>
          <w:sz w:val="22"/>
          <w:szCs w:val="22"/>
          <w:lang w:eastAsia="zh-CN"/>
        </w:rPr>
        <w:t>is</w:t>
      </w:r>
      <w:r w:rsidRPr="002215E0">
        <w:rPr>
          <w:rFonts w:eastAsia="宋体"/>
          <w:color w:val="000000" w:themeColor="text1"/>
          <w:sz w:val="22"/>
          <w:szCs w:val="22"/>
          <w:lang w:eastAsia="zh-CN"/>
        </w:rPr>
        <w:t xml:space="preserve"> swept to determine the final best </w:t>
      </w:r>
      <w:proofErr w:type="spellStart"/>
      <w:proofErr w:type="gramStart"/>
      <w:r w:rsidRPr="002215E0">
        <w:rPr>
          <w:rFonts w:eastAsia="宋体"/>
          <w:color w:val="000000" w:themeColor="text1"/>
          <w:sz w:val="22"/>
          <w:szCs w:val="22"/>
          <w:lang w:eastAsia="zh-CN"/>
        </w:rPr>
        <w:t>Tx</w:t>
      </w:r>
      <w:proofErr w:type="spellEnd"/>
      <w:proofErr w:type="gramEnd"/>
      <w:r w:rsidRPr="002215E0">
        <w:rPr>
          <w:rFonts w:eastAsia="宋体"/>
          <w:color w:val="000000" w:themeColor="text1"/>
          <w:sz w:val="22"/>
          <w:szCs w:val="22"/>
          <w:lang w:eastAsia="zh-CN"/>
        </w:rPr>
        <w:t xml:space="preserve"> beam.</w:t>
      </w:r>
    </w:p>
    <w:p w14:paraId="3DA2A547" w14:textId="06B0007D" w:rsidR="005E6C7D" w:rsidRPr="002215E0" w:rsidRDefault="00C62A1D" w:rsidP="005E6C7D">
      <w:pPr>
        <w:pStyle w:val="2"/>
        <w:rPr>
          <w:rFonts w:ascii="Times New Roman" w:hAnsi="Times New Roman" w:cs="Times New Roman"/>
          <w:b/>
        </w:rPr>
      </w:pPr>
      <w:r w:rsidRPr="002215E0">
        <w:rPr>
          <w:rFonts w:ascii="Times New Roman" w:hAnsi="Times New Roman" w:cs="Times New Roman"/>
          <w:b/>
        </w:rPr>
        <w:t xml:space="preserve">AI/ML </w:t>
      </w:r>
      <w:r w:rsidR="005E6C7D" w:rsidRPr="002215E0">
        <w:rPr>
          <w:rFonts w:ascii="Times New Roman" w:hAnsi="Times New Roman" w:cs="Times New Roman"/>
          <w:b/>
        </w:rPr>
        <w:t>model input</w:t>
      </w:r>
    </w:p>
    <w:p w14:paraId="69898CB8" w14:textId="3B8A476C" w:rsidR="009771FE" w:rsidRPr="002215E0" w:rsidRDefault="009771FE" w:rsidP="00E134C8">
      <w:pPr>
        <w:pStyle w:val="a1"/>
        <w:rPr>
          <w:rFonts w:eastAsia="宋体"/>
          <w:color w:val="000000" w:themeColor="text1"/>
          <w:sz w:val="22"/>
          <w:szCs w:val="22"/>
          <w:lang w:eastAsia="zh-CN"/>
        </w:rPr>
      </w:pPr>
      <w:r w:rsidRPr="002215E0">
        <w:rPr>
          <w:rFonts w:eastAsia="宋体"/>
          <w:color w:val="000000" w:themeColor="text1"/>
          <w:sz w:val="22"/>
          <w:szCs w:val="22"/>
          <w:lang w:eastAsia="zh-CN"/>
        </w:rPr>
        <w:t>Regarding further details about the AI</w:t>
      </w:r>
      <w:r w:rsidR="00E74787">
        <w:rPr>
          <w:rFonts w:eastAsia="宋体"/>
          <w:color w:val="000000" w:themeColor="text1"/>
          <w:sz w:val="22"/>
          <w:szCs w:val="22"/>
          <w:lang w:eastAsia="zh-CN"/>
        </w:rPr>
        <w:t>/ML</w:t>
      </w:r>
      <w:r w:rsidRPr="002215E0">
        <w:rPr>
          <w:rFonts w:eastAsia="宋体"/>
          <w:color w:val="000000" w:themeColor="text1"/>
          <w:sz w:val="22"/>
          <w:szCs w:val="22"/>
          <w:lang w:eastAsia="zh-CN"/>
        </w:rPr>
        <w:t>-model input</w:t>
      </w:r>
      <w:r w:rsidR="004B17EF">
        <w:rPr>
          <w:rFonts w:eastAsia="宋体"/>
          <w:color w:val="000000" w:themeColor="text1"/>
          <w:sz w:val="22"/>
          <w:szCs w:val="22"/>
          <w:lang w:eastAsia="zh-CN"/>
        </w:rPr>
        <w:t xml:space="preserve"> for BM-Case2</w:t>
      </w:r>
      <w:r w:rsidRPr="002215E0">
        <w:rPr>
          <w:rFonts w:eastAsia="宋体"/>
          <w:color w:val="000000" w:themeColor="text1"/>
          <w:sz w:val="22"/>
          <w:szCs w:val="22"/>
          <w:lang w:eastAsia="zh-CN"/>
        </w:rPr>
        <w:t>, the following conclusion has been achieved in RAN1#109-e</w:t>
      </w:r>
      <w:r w:rsidR="004B17EF">
        <w:rPr>
          <w:rFonts w:eastAsia="宋体"/>
          <w:color w:val="000000" w:themeColor="text1"/>
          <w:sz w:val="22"/>
          <w:szCs w:val="22"/>
          <w:lang w:eastAsia="zh-CN"/>
        </w:rPr>
        <w:t>:</w:t>
      </w:r>
    </w:p>
    <w:tbl>
      <w:tblPr>
        <w:tblStyle w:val="af"/>
        <w:tblW w:w="0" w:type="auto"/>
        <w:tblLook w:val="04A0" w:firstRow="1" w:lastRow="0" w:firstColumn="1" w:lastColumn="0" w:noHBand="0" w:noVBand="1"/>
      </w:tblPr>
      <w:tblGrid>
        <w:gridCol w:w="9062"/>
      </w:tblGrid>
      <w:tr w:rsidR="005E6C7D" w14:paraId="0CF8AB7A" w14:textId="77777777" w:rsidTr="005E6C7D">
        <w:tc>
          <w:tcPr>
            <w:tcW w:w="9062" w:type="dxa"/>
          </w:tcPr>
          <w:p w14:paraId="3AD728EC" w14:textId="77777777" w:rsidR="005E6C7D" w:rsidRDefault="005E6C7D" w:rsidP="005E6C7D">
            <w:pPr>
              <w:rPr>
                <w:rFonts w:ascii="Times" w:eastAsia="Batang" w:hAnsi="Times"/>
                <w:u w:val="single"/>
                <w:lang w:val="en-GB"/>
              </w:rPr>
            </w:pPr>
            <w:r>
              <w:rPr>
                <w:rFonts w:ascii="Times" w:eastAsia="Batang" w:hAnsi="Times"/>
                <w:u w:val="single"/>
                <w:lang w:val="en-GB"/>
              </w:rPr>
              <w:t>Conclusion</w:t>
            </w:r>
          </w:p>
          <w:p w14:paraId="6B49AD67" w14:textId="77777777" w:rsidR="005E6C7D" w:rsidRDefault="005E6C7D" w:rsidP="005E6C7D">
            <w:pPr>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048E2B7A" w14:textId="77777777" w:rsidR="005E6C7D" w:rsidRDefault="005E6C7D" w:rsidP="000D34E0">
            <w:pPr>
              <w:numPr>
                <w:ilvl w:val="0"/>
                <w:numId w:val="1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Only L1-RSRP measurement based on Set B</w:t>
            </w:r>
          </w:p>
          <w:p w14:paraId="5D269FE4" w14:textId="77777777" w:rsidR="005E6C7D" w:rsidRDefault="005E6C7D" w:rsidP="000D34E0">
            <w:pPr>
              <w:numPr>
                <w:ilvl w:val="0"/>
                <w:numId w:val="1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2DD0CCFD" w14:textId="77777777" w:rsidR="005E6C7D" w:rsidRDefault="005E6C7D" w:rsidP="000D34E0">
            <w:pPr>
              <w:numPr>
                <w:ilvl w:val="1"/>
                <w:numId w:val="10"/>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companies in the discussion:, </w:t>
            </w:r>
            <w:proofErr w:type="spellStart"/>
            <w:r>
              <w:rPr>
                <w:rFonts w:eastAsia="宋体"/>
                <w:szCs w:val="20"/>
                <w:lang w:val="en-GB" w:eastAsia="ja-JP"/>
              </w:rPr>
              <w:t>Tx</w:t>
            </w:r>
            <w:proofErr w:type="spellEnd"/>
            <w:r>
              <w:rPr>
                <w:rFonts w:eastAsia="宋体"/>
                <w:szCs w:val="20"/>
                <w:lang w:val="en-GB" w:eastAsia="ja-JP"/>
              </w:rPr>
              <w:t xml:space="preserve"> and/or Rx beam angle, position information, UE direction information, positioning-related measurement (such as Multi-RTT), expected </w:t>
            </w:r>
            <w:proofErr w:type="spellStart"/>
            <w:r>
              <w:rPr>
                <w:rFonts w:eastAsia="宋体"/>
                <w:szCs w:val="20"/>
                <w:lang w:val="en-GB" w:eastAsia="ja-JP"/>
              </w:rPr>
              <w:t>Tx</w:t>
            </w:r>
            <w:proofErr w:type="spellEnd"/>
            <w:r>
              <w:rPr>
                <w:rFonts w:eastAsia="宋体"/>
                <w:szCs w:val="20"/>
                <w:lang w:val="en-GB" w:eastAsia="ja-JP"/>
              </w:rPr>
              <w:t xml:space="preserve"> and/or Rx beam/occasion for the prediction (e.g., expected </w:t>
            </w:r>
            <w:proofErr w:type="spellStart"/>
            <w:r>
              <w:rPr>
                <w:rFonts w:eastAsia="宋体"/>
                <w:szCs w:val="20"/>
                <w:lang w:val="en-GB" w:eastAsia="ja-JP"/>
              </w:rPr>
              <w:t>Tx</w:t>
            </w:r>
            <w:proofErr w:type="spellEnd"/>
            <w:r>
              <w:rPr>
                <w:rFonts w:eastAsia="宋体"/>
                <w:szCs w:val="20"/>
                <w:lang w:val="en-GB" w:eastAsia="ja-JP"/>
              </w:rPr>
              <w:t xml:space="preserve"> and/or Rx beam angle for the prediction, expected occasions of the prediction), </w:t>
            </w:r>
            <w:proofErr w:type="spellStart"/>
            <w:r>
              <w:rPr>
                <w:rFonts w:eastAsia="宋体"/>
                <w:szCs w:val="20"/>
                <w:lang w:val="en-GB" w:eastAsia="ja-JP"/>
              </w:rPr>
              <w:t>Tx</w:t>
            </w:r>
            <w:proofErr w:type="spellEnd"/>
            <w:r>
              <w:rPr>
                <w:rFonts w:eastAsia="宋体"/>
                <w:szCs w:val="20"/>
                <w:lang w:val="en-GB" w:eastAsia="ja-JP"/>
              </w:rPr>
              <w:t xml:space="preserve"> and/or Rx beam shape information (e.g., </w:t>
            </w:r>
            <w:proofErr w:type="spellStart"/>
            <w:r>
              <w:rPr>
                <w:rFonts w:eastAsia="宋体"/>
                <w:szCs w:val="20"/>
                <w:lang w:val="en-GB" w:eastAsia="ja-JP"/>
              </w:rPr>
              <w:t>Tx</w:t>
            </w:r>
            <w:proofErr w:type="spellEnd"/>
            <w:r>
              <w:rPr>
                <w:rFonts w:eastAsia="宋体"/>
                <w:szCs w:val="20"/>
                <w:lang w:val="en-GB" w:eastAsia="ja-JP"/>
              </w:rPr>
              <w:t xml:space="preserve"> and/or Rx beam pattern, </w:t>
            </w:r>
            <w:proofErr w:type="spellStart"/>
            <w:r>
              <w:rPr>
                <w:rFonts w:eastAsia="宋体"/>
                <w:szCs w:val="20"/>
                <w:lang w:val="en-GB" w:eastAsia="ja-JP"/>
              </w:rPr>
              <w:t>Tx</w:t>
            </w:r>
            <w:proofErr w:type="spellEnd"/>
            <w:r>
              <w:rPr>
                <w:rFonts w:eastAsia="宋体"/>
                <w:szCs w:val="20"/>
                <w:lang w:val="en-GB" w:eastAsia="ja-JP"/>
              </w:rPr>
              <w:t xml:space="preserve"> and/or Rx beam boresight directions (azimuth and elevation), 3dB </w:t>
            </w:r>
            <w:proofErr w:type="spellStart"/>
            <w:r>
              <w:rPr>
                <w:rFonts w:eastAsia="宋体"/>
                <w:szCs w:val="20"/>
                <w:lang w:val="en-GB" w:eastAsia="ja-JP"/>
              </w:rPr>
              <w:t>beamwidth</w:t>
            </w:r>
            <w:proofErr w:type="spellEnd"/>
            <w:r>
              <w:rPr>
                <w:rFonts w:eastAsia="宋体"/>
                <w:szCs w:val="20"/>
                <w:lang w:val="en-GB" w:eastAsia="ja-JP"/>
              </w:rPr>
              <w:t>, etc.) , increase ratio of L1-RSRP for best N beams, UE orientation information</w:t>
            </w:r>
          </w:p>
          <w:p w14:paraId="3E54D39C" w14:textId="77777777" w:rsidR="005E6C7D" w:rsidRDefault="005E6C7D" w:rsidP="000D34E0">
            <w:pPr>
              <w:numPr>
                <w:ilvl w:val="2"/>
                <w:numId w:val="1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5746EF5F" w14:textId="77777777" w:rsidR="005E6C7D" w:rsidRDefault="005E6C7D" w:rsidP="000D34E0">
            <w:pPr>
              <w:numPr>
                <w:ilvl w:val="0"/>
                <w:numId w:val="1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 xml:space="preserve">Alt.3: L1-RSRP measurement based on Set B and the corresponding DL </w:t>
            </w:r>
            <w:proofErr w:type="spellStart"/>
            <w:r>
              <w:rPr>
                <w:rFonts w:eastAsia="宋体"/>
                <w:szCs w:val="20"/>
                <w:lang w:val="en-GB" w:eastAsia="ja-JP"/>
              </w:rPr>
              <w:t>Tx</w:t>
            </w:r>
            <w:proofErr w:type="spellEnd"/>
            <w:r>
              <w:rPr>
                <w:rFonts w:eastAsia="宋体"/>
                <w:szCs w:val="20"/>
                <w:lang w:val="en-GB" w:eastAsia="ja-JP"/>
              </w:rPr>
              <w:t xml:space="preserve"> and/or Rx beam ID</w:t>
            </w:r>
          </w:p>
          <w:p w14:paraId="5759F856" w14:textId="77777777" w:rsidR="005E6C7D" w:rsidRDefault="005E6C7D" w:rsidP="000D34E0">
            <w:pPr>
              <w:numPr>
                <w:ilvl w:val="0"/>
                <w:numId w:val="1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27A20077" w14:textId="7E923068" w:rsidR="005E6C7D" w:rsidRPr="005E6C7D" w:rsidRDefault="005E6C7D" w:rsidP="000D34E0">
            <w:pPr>
              <w:numPr>
                <w:ilvl w:val="0"/>
                <w:numId w:val="1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lastRenderedPageBreak/>
              <w:t>Note2: All the inputs are “nominal” and only for discussion purpose.</w:t>
            </w:r>
          </w:p>
        </w:tc>
      </w:tr>
    </w:tbl>
    <w:p w14:paraId="0E23E534" w14:textId="22DC3BBC" w:rsidR="004B577F" w:rsidRPr="002215E0" w:rsidRDefault="004B577F" w:rsidP="002215E0">
      <w:pPr>
        <w:pStyle w:val="a1"/>
        <w:spacing w:before="120"/>
        <w:rPr>
          <w:rFonts w:eastAsia="宋体"/>
          <w:color w:val="000000" w:themeColor="text1"/>
          <w:sz w:val="22"/>
          <w:szCs w:val="22"/>
          <w:lang w:eastAsia="zh-CN"/>
        </w:rPr>
      </w:pPr>
      <w:r w:rsidRPr="002215E0">
        <w:rPr>
          <w:rFonts w:eastAsia="宋体"/>
          <w:color w:val="000000" w:themeColor="text1"/>
          <w:sz w:val="22"/>
          <w:szCs w:val="22"/>
          <w:lang w:eastAsia="zh-CN"/>
        </w:rPr>
        <w:lastRenderedPageBreak/>
        <w:t>In our view</w:t>
      </w:r>
      <w:r w:rsidR="007954B7">
        <w:rPr>
          <w:rFonts w:eastAsia="宋体"/>
          <w:color w:val="000000" w:themeColor="text1"/>
          <w:sz w:val="22"/>
          <w:szCs w:val="22"/>
          <w:lang w:eastAsia="zh-CN"/>
        </w:rPr>
        <w:t>,</w:t>
      </w:r>
      <w:r w:rsidRPr="002215E0">
        <w:rPr>
          <w:rFonts w:eastAsia="宋体"/>
          <w:color w:val="000000" w:themeColor="text1"/>
          <w:sz w:val="22"/>
          <w:szCs w:val="22"/>
          <w:lang w:eastAsia="zh-CN"/>
        </w:rPr>
        <w:t xml:space="preserve"> similar to BM-Case 1, Alt</w:t>
      </w:r>
      <w:r w:rsidR="002D6F34">
        <w:rPr>
          <w:rFonts w:eastAsia="宋体"/>
          <w:color w:val="000000" w:themeColor="text1"/>
          <w:sz w:val="22"/>
          <w:szCs w:val="22"/>
          <w:lang w:eastAsia="zh-CN"/>
        </w:rPr>
        <w:t>.</w:t>
      </w:r>
      <w:r w:rsidRPr="002215E0">
        <w:rPr>
          <w:rFonts w:eastAsia="宋体"/>
          <w:color w:val="000000" w:themeColor="text1"/>
          <w:sz w:val="22"/>
          <w:szCs w:val="22"/>
          <w:lang w:eastAsia="zh-CN"/>
        </w:rPr>
        <w:t xml:space="preserve">1 is straightforward to use especially for evaluation </w:t>
      </w:r>
      <w:r w:rsidR="00A959EC" w:rsidRPr="00734E5F">
        <w:rPr>
          <w:rFonts w:eastAsia="宋体"/>
          <w:color w:val="000000" w:themeColor="text1"/>
          <w:sz w:val="22"/>
          <w:szCs w:val="22"/>
          <w:lang w:eastAsia="zh-CN"/>
        </w:rPr>
        <w:t xml:space="preserve">and </w:t>
      </w:r>
      <w:r w:rsidRPr="002215E0">
        <w:rPr>
          <w:rFonts w:eastAsia="宋体"/>
          <w:color w:val="000000" w:themeColor="text1"/>
          <w:sz w:val="22"/>
          <w:szCs w:val="22"/>
          <w:lang w:eastAsia="zh-CN"/>
        </w:rPr>
        <w:t>also simple to align across companies</w:t>
      </w:r>
      <w:r w:rsidR="002D6F34">
        <w:rPr>
          <w:rFonts w:eastAsia="宋体"/>
          <w:color w:val="000000" w:themeColor="text1"/>
          <w:sz w:val="22"/>
          <w:szCs w:val="22"/>
          <w:lang w:eastAsia="zh-CN"/>
        </w:rPr>
        <w:t>; the study of Alt.2 should guarantee that the assistance information should not disclose proprietary</w:t>
      </w:r>
      <w:r w:rsidR="00C667D4">
        <w:rPr>
          <w:rFonts w:eastAsia="宋体"/>
          <w:color w:val="000000" w:themeColor="text1"/>
          <w:sz w:val="22"/>
          <w:szCs w:val="22"/>
          <w:lang w:eastAsia="zh-CN"/>
        </w:rPr>
        <w:t xml:space="preserve">, such as angle, shape, boresight, 3dB bandwidth of the </w:t>
      </w:r>
      <w:proofErr w:type="spellStart"/>
      <w:r w:rsidR="00C667D4">
        <w:rPr>
          <w:rFonts w:eastAsia="宋体"/>
          <w:color w:val="000000" w:themeColor="text1"/>
          <w:sz w:val="22"/>
          <w:szCs w:val="22"/>
          <w:lang w:eastAsia="zh-CN"/>
        </w:rPr>
        <w:t>Tx</w:t>
      </w:r>
      <w:proofErr w:type="spellEnd"/>
      <w:r w:rsidR="00C667D4">
        <w:rPr>
          <w:rFonts w:eastAsia="宋体"/>
          <w:color w:val="000000" w:themeColor="text1"/>
          <w:sz w:val="22"/>
          <w:szCs w:val="22"/>
          <w:lang w:eastAsia="zh-CN"/>
        </w:rPr>
        <w:t>/Rx beam</w:t>
      </w:r>
      <w:r w:rsidR="00B229C8">
        <w:rPr>
          <w:rFonts w:eastAsia="宋体"/>
          <w:color w:val="000000" w:themeColor="text1"/>
          <w:sz w:val="22"/>
          <w:szCs w:val="22"/>
          <w:lang w:eastAsia="zh-CN"/>
        </w:rPr>
        <w:t xml:space="preserve">. Additionally, the benefits of non-proprietary or non-privacy assistance information </w:t>
      </w:r>
      <w:r w:rsidR="00D965C7">
        <w:rPr>
          <w:rFonts w:eastAsia="宋体"/>
          <w:color w:val="000000" w:themeColor="text1"/>
          <w:sz w:val="22"/>
          <w:szCs w:val="22"/>
          <w:lang w:eastAsia="zh-CN"/>
        </w:rPr>
        <w:t>should</w:t>
      </w:r>
      <w:r w:rsidR="00B229C8">
        <w:rPr>
          <w:rFonts w:eastAsia="宋体"/>
          <w:color w:val="000000" w:themeColor="text1"/>
          <w:sz w:val="22"/>
          <w:szCs w:val="22"/>
          <w:lang w:eastAsia="zh-CN"/>
        </w:rPr>
        <w:t xml:space="preserve"> first be shown in evaluation before </w:t>
      </w:r>
      <w:r w:rsidR="00D965C7">
        <w:rPr>
          <w:rFonts w:eastAsia="宋体"/>
          <w:color w:val="000000" w:themeColor="text1"/>
          <w:sz w:val="22"/>
          <w:szCs w:val="22"/>
          <w:lang w:eastAsia="zh-CN"/>
        </w:rPr>
        <w:t xml:space="preserve">being </w:t>
      </w:r>
      <w:r w:rsidR="00B229C8">
        <w:rPr>
          <w:rFonts w:eastAsia="宋体"/>
          <w:color w:val="000000" w:themeColor="text1"/>
          <w:sz w:val="22"/>
          <w:szCs w:val="22"/>
          <w:lang w:eastAsia="zh-CN"/>
        </w:rPr>
        <w:t xml:space="preserve">studied in 9.2.3.2.  </w:t>
      </w:r>
      <w:r w:rsidR="002D6F34">
        <w:rPr>
          <w:rFonts w:eastAsia="宋体"/>
          <w:color w:val="000000" w:themeColor="text1"/>
          <w:sz w:val="22"/>
          <w:szCs w:val="22"/>
          <w:lang w:eastAsia="zh-CN"/>
        </w:rPr>
        <w:t xml:space="preserve">Alt.3 may be helpful </w:t>
      </w:r>
      <w:r w:rsidR="002D6F34" w:rsidRPr="00F92E6F">
        <w:rPr>
          <w:rFonts w:eastAsia="宋体"/>
          <w:color w:val="000000" w:themeColor="text1"/>
          <w:sz w:val="22"/>
          <w:szCs w:val="22"/>
          <w:lang w:eastAsia="zh-CN"/>
        </w:rPr>
        <w:t>when the AI/ML model is deployed at the UE</w:t>
      </w:r>
      <w:r w:rsidR="00E62964">
        <w:rPr>
          <w:rFonts w:eastAsia="宋体" w:hint="eastAsia"/>
          <w:color w:val="000000" w:themeColor="text1"/>
          <w:sz w:val="22"/>
          <w:szCs w:val="22"/>
          <w:lang w:eastAsia="zh-CN"/>
        </w:rPr>
        <w:t>-</w:t>
      </w:r>
      <w:r w:rsidR="002D6F34" w:rsidRPr="00F92E6F">
        <w:rPr>
          <w:rFonts w:eastAsia="宋体"/>
          <w:color w:val="000000" w:themeColor="text1"/>
          <w:sz w:val="22"/>
          <w:szCs w:val="22"/>
          <w:lang w:eastAsia="zh-CN"/>
        </w:rPr>
        <w:t>side</w:t>
      </w:r>
      <w:r w:rsidR="002D6F34">
        <w:rPr>
          <w:rFonts w:eastAsia="宋体"/>
          <w:color w:val="000000" w:themeColor="text1"/>
          <w:sz w:val="22"/>
          <w:szCs w:val="22"/>
          <w:lang w:eastAsia="zh-CN"/>
        </w:rPr>
        <w:t>, yet whether there are other candidates which do not need the beam ID information can be studied and evaluated</w:t>
      </w:r>
      <w:r w:rsidRPr="002215E0">
        <w:rPr>
          <w:rFonts w:eastAsia="宋体"/>
          <w:color w:val="000000" w:themeColor="text1"/>
          <w:sz w:val="22"/>
          <w:szCs w:val="22"/>
          <w:lang w:eastAsia="zh-CN"/>
        </w:rPr>
        <w:t>.</w:t>
      </w:r>
    </w:p>
    <w:p w14:paraId="0D9BE4BB" w14:textId="0B69A0A9" w:rsidR="0079228F" w:rsidRDefault="00772EDE" w:rsidP="005A3270">
      <w:pPr>
        <w:pStyle w:val="a1"/>
      </w:pPr>
      <w:r w:rsidRPr="002215E0">
        <w:rPr>
          <w:rFonts w:eastAsia="宋体"/>
          <w:color w:val="000000" w:themeColor="text1"/>
          <w:sz w:val="22"/>
          <w:szCs w:val="22"/>
          <w:lang w:eastAsia="zh-CN"/>
        </w:rPr>
        <w:t>We are therefore making the following proposal</w:t>
      </w:r>
      <w:r w:rsidR="00641DFB">
        <w:rPr>
          <w:rFonts w:eastAsia="宋体"/>
          <w:color w:val="000000" w:themeColor="text1"/>
          <w:sz w:val="22"/>
          <w:szCs w:val="22"/>
          <w:lang w:eastAsia="zh-CN"/>
        </w:rPr>
        <w:t>s</w:t>
      </w:r>
      <w:r w:rsidRPr="002215E0">
        <w:rPr>
          <w:rFonts w:eastAsia="宋体"/>
          <w:color w:val="000000" w:themeColor="text1"/>
          <w:sz w:val="22"/>
          <w:szCs w:val="22"/>
          <w:lang w:eastAsia="zh-CN"/>
        </w:rPr>
        <w:t>:</w:t>
      </w:r>
    </w:p>
    <w:p w14:paraId="4FE9CFAE" w14:textId="51CFCD54" w:rsidR="00136641" w:rsidRDefault="00AC2B23" w:rsidP="00B02289">
      <w:pPr>
        <w:pStyle w:val="a6"/>
        <w:spacing w:before="120" w:after="120"/>
        <w:rPr>
          <w:rFonts w:ascii="Times New Roman" w:hAnsi="Times New Roman" w:cs="Times New Roman"/>
          <w:b/>
          <w:i/>
          <w:color w:val="000000" w:themeColor="text1"/>
          <w:sz w:val="22"/>
          <w:szCs w:val="22"/>
        </w:rPr>
      </w:pPr>
      <w:r w:rsidRPr="003D4C2D">
        <w:rPr>
          <w:rFonts w:ascii="Times New Roman" w:hAnsi="Times New Roman" w:cs="Times New Roman"/>
          <w:b/>
          <w:i/>
          <w:sz w:val="22"/>
          <w:szCs w:val="22"/>
        </w:rPr>
        <w:t xml:space="preserve">Proposal </w:t>
      </w:r>
      <w:r w:rsidRPr="003D4C2D">
        <w:rPr>
          <w:b/>
          <w:i/>
          <w:sz w:val="22"/>
          <w:szCs w:val="22"/>
        </w:rPr>
        <w:fldChar w:fldCharType="begin"/>
      </w:r>
      <w:r w:rsidRPr="003D4C2D">
        <w:rPr>
          <w:rFonts w:ascii="Times New Roman" w:hAnsi="Times New Roman" w:cs="Times New Roman"/>
          <w:b/>
          <w:i/>
          <w:sz w:val="22"/>
          <w:szCs w:val="22"/>
        </w:rPr>
        <w:instrText xml:space="preserve"> SEQ Proposal \* ARABIC </w:instrText>
      </w:r>
      <w:r w:rsidRPr="003D4C2D">
        <w:rPr>
          <w:b/>
          <w:i/>
          <w:sz w:val="22"/>
          <w:szCs w:val="22"/>
        </w:rPr>
        <w:fldChar w:fldCharType="separate"/>
      </w:r>
      <w:r w:rsidR="00E26860">
        <w:rPr>
          <w:rFonts w:ascii="Times New Roman" w:hAnsi="Times New Roman" w:cs="Times New Roman"/>
          <w:b/>
          <w:i/>
          <w:noProof/>
          <w:sz w:val="22"/>
          <w:szCs w:val="22"/>
        </w:rPr>
        <w:t>9</w:t>
      </w:r>
      <w:r w:rsidRPr="003D4C2D">
        <w:rPr>
          <w:b/>
          <w:i/>
          <w:sz w:val="22"/>
          <w:szCs w:val="22"/>
        </w:rPr>
        <w:fldChar w:fldCharType="end"/>
      </w:r>
      <w:r w:rsidRPr="003D4C2D">
        <w:rPr>
          <w:rFonts w:ascii="Times New Roman" w:hAnsi="Times New Roman" w:cs="Times New Roman"/>
          <w:b/>
          <w:i/>
          <w:sz w:val="22"/>
          <w:szCs w:val="22"/>
          <w:lang w:eastAsia="zh-CN"/>
        </w:rPr>
        <w:t xml:space="preserve">: </w:t>
      </w:r>
      <w:r w:rsidR="00641DFB" w:rsidRPr="003D4C2D">
        <w:rPr>
          <w:rFonts w:ascii="Times New Roman" w:eastAsia="宋体" w:hAnsi="Times New Roman" w:cs="Times New Roman"/>
          <w:b/>
          <w:i/>
          <w:color w:val="000000" w:themeColor="text1"/>
          <w:sz w:val="22"/>
          <w:szCs w:val="22"/>
          <w:lang w:eastAsia="zh-CN"/>
        </w:rPr>
        <w:t>For the BM-Case 2</w:t>
      </w:r>
      <w:r w:rsidR="0079228F" w:rsidRPr="003D4C2D">
        <w:rPr>
          <w:rFonts w:ascii="Times New Roman" w:eastAsia="宋体" w:hAnsi="Times New Roman" w:cs="Times New Roman"/>
          <w:b/>
          <w:i/>
          <w:color w:val="000000" w:themeColor="text1"/>
          <w:sz w:val="22"/>
          <w:szCs w:val="22"/>
          <w:lang w:eastAsia="zh-CN"/>
        </w:rPr>
        <w:t xml:space="preserve"> study of the AI/ML model input, </w:t>
      </w:r>
      <w:r w:rsidR="007413BF" w:rsidRPr="003D4C2D">
        <w:rPr>
          <w:rFonts w:ascii="Times New Roman" w:eastAsia="宋体" w:hAnsi="Times New Roman" w:cs="Times New Roman"/>
          <w:b/>
          <w:i/>
          <w:color w:val="000000" w:themeColor="text1"/>
          <w:sz w:val="22"/>
          <w:szCs w:val="22"/>
          <w:lang w:eastAsia="zh-CN"/>
        </w:rPr>
        <w:t xml:space="preserve">study Alt.1 (Only L1-RSRP for Set B) as a starting </w:t>
      </w:r>
      <w:r w:rsidR="007413BF" w:rsidRPr="004F6874">
        <w:rPr>
          <w:rFonts w:ascii="Times New Roman" w:eastAsia="宋体" w:hAnsi="Times New Roman" w:cs="Times New Roman"/>
          <w:b/>
          <w:i/>
          <w:color w:val="000000" w:themeColor="text1"/>
          <w:sz w:val="22"/>
          <w:szCs w:val="22"/>
          <w:lang w:eastAsia="zh-CN"/>
        </w:rPr>
        <w:t>point</w:t>
      </w:r>
      <w:r w:rsidR="007413BF" w:rsidRPr="003D4C2D">
        <w:rPr>
          <w:rFonts w:ascii="Times New Roman" w:eastAsia="宋体" w:hAnsi="Times New Roman" w:cs="Times New Roman"/>
          <w:b/>
          <w:i/>
          <w:color w:val="000000" w:themeColor="text1"/>
          <w:sz w:val="22"/>
          <w:szCs w:val="22"/>
          <w:lang w:eastAsia="zh-CN"/>
        </w:rPr>
        <w:t>.</w:t>
      </w:r>
      <w:r w:rsidR="0079228F" w:rsidRPr="003D4C2D">
        <w:rPr>
          <w:rFonts w:ascii="Times New Roman" w:eastAsia="宋体" w:hAnsi="Times New Roman" w:cs="Times New Roman"/>
          <w:b/>
          <w:i/>
          <w:color w:val="000000" w:themeColor="text1"/>
          <w:sz w:val="22"/>
          <w:szCs w:val="22"/>
          <w:lang w:eastAsia="zh-CN"/>
        </w:rPr>
        <w:t xml:space="preserve"> </w:t>
      </w:r>
      <w:bookmarkStart w:id="8" w:name="_GoBack"/>
      <w:bookmarkEnd w:id="8"/>
    </w:p>
    <w:p w14:paraId="53DF3A09" w14:textId="426E487C" w:rsidR="0079228F" w:rsidRPr="003D4C2D" w:rsidRDefault="00AC2B23" w:rsidP="00B02289">
      <w:pPr>
        <w:pStyle w:val="a6"/>
        <w:spacing w:after="120"/>
        <w:rPr>
          <w:rFonts w:ascii="Times New Roman" w:hAnsi="Times New Roman" w:cs="Times New Roman"/>
          <w:b/>
          <w:i/>
          <w:color w:val="000000" w:themeColor="text1"/>
          <w:sz w:val="22"/>
          <w:szCs w:val="22"/>
        </w:rPr>
      </w:pPr>
      <w:r w:rsidRPr="003D4C2D">
        <w:rPr>
          <w:rFonts w:ascii="Times New Roman" w:hAnsi="Times New Roman" w:cs="Times New Roman"/>
          <w:b/>
          <w:i/>
          <w:color w:val="000000" w:themeColor="text1"/>
          <w:sz w:val="22"/>
          <w:szCs w:val="22"/>
        </w:rPr>
        <w:t xml:space="preserve">Proposal </w:t>
      </w:r>
      <w:r w:rsidRPr="003D4C2D">
        <w:rPr>
          <w:rFonts w:ascii="Times New Roman" w:hAnsi="Times New Roman" w:cs="Times New Roman"/>
          <w:b/>
          <w:i/>
          <w:color w:val="000000" w:themeColor="text1"/>
          <w:sz w:val="22"/>
          <w:szCs w:val="22"/>
        </w:rPr>
        <w:fldChar w:fldCharType="begin"/>
      </w:r>
      <w:r w:rsidRPr="003D4C2D">
        <w:rPr>
          <w:rFonts w:ascii="Times New Roman" w:hAnsi="Times New Roman" w:cs="Times New Roman"/>
          <w:b/>
          <w:i/>
          <w:color w:val="000000" w:themeColor="text1"/>
          <w:sz w:val="22"/>
          <w:szCs w:val="22"/>
        </w:rPr>
        <w:instrText xml:space="preserve"> SEQ Proposal \* ARABIC </w:instrText>
      </w:r>
      <w:r w:rsidRPr="003D4C2D">
        <w:rPr>
          <w:rFonts w:ascii="Times New Roman" w:hAnsi="Times New Roman" w:cs="Times New Roman"/>
          <w:b/>
          <w:i/>
          <w:color w:val="000000" w:themeColor="text1"/>
          <w:sz w:val="22"/>
          <w:szCs w:val="22"/>
        </w:rPr>
        <w:fldChar w:fldCharType="separate"/>
      </w:r>
      <w:r w:rsidR="00E26860">
        <w:rPr>
          <w:rFonts w:ascii="Times New Roman" w:hAnsi="Times New Roman" w:cs="Times New Roman"/>
          <w:b/>
          <w:i/>
          <w:noProof/>
          <w:color w:val="000000" w:themeColor="text1"/>
          <w:sz w:val="22"/>
          <w:szCs w:val="22"/>
        </w:rPr>
        <w:t>10</w:t>
      </w:r>
      <w:r w:rsidRPr="003D4C2D">
        <w:rPr>
          <w:rFonts w:ascii="Times New Roman" w:hAnsi="Times New Roman" w:cs="Times New Roman"/>
          <w:b/>
          <w:i/>
          <w:color w:val="000000" w:themeColor="text1"/>
          <w:sz w:val="22"/>
          <w:szCs w:val="22"/>
        </w:rPr>
        <w:fldChar w:fldCharType="end"/>
      </w:r>
      <w:r w:rsidRPr="003D4C2D">
        <w:rPr>
          <w:rFonts w:ascii="Times New Roman" w:hAnsi="Times New Roman" w:cs="Times New Roman"/>
          <w:b/>
          <w:i/>
          <w:color w:val="000000" w:themeColor="text1"/>
          <w:sz w:val="22"/>
          <w:szCs w:val="22"/>
        </w:rPr>
        <w:t xml:space="preserve">: </w:t>
      </w:r>
      <w:r w:rsidR="0079228F" w:rsidRPr="003D4C2D">
        <w:rPr>
          <w:rFonts w:ascii="Times New Roman" w:eastAsia="宋体" w:hAnsi="Times New Roman" w:cs="Times New Roman"/>
          <w:b/>
          <w:i/>
          <w:color w:val="000000" w:themeColor="text1"/>
          <w:sz w:val="22"/>
          <w:szCs w:val="22"/>
          <w:lang w:eastAsia="zh-CN"/>
        </w:rPr>
        <w:t>For the BM-</w:t>
      </w:r>
      <w:r w:rsidR="00641DFB" w:rsidRPr="003D4C2D">
        <w:rPr>
          <w:rFonts w:ascii="Times New Roman" w:eastAsia="宋体" w:hAnsi="Times New Roman" w:cs="Times New Roman"/>
          <w:b/>
          <w:i/>
          <w:color w:val="000000" w:themeColor="text1"/>
          <w:sz w:val="22"/>
          <w:szCs w:val="22"/>
          <w:lang w:eastAsia="zh-CN"/>
        </w:rPr>
        <w:t>Case 2</w:t>
      </w:r>
      <w:r w:rsidR="0079228F" w:rsidRPr="003D4C2D">
        <w:rPr>
          <w:rFonts w:ascii="Times New Roman" w:eastAsia="宋体" w:hAnsi="Times New Roman" w:cs="Times New Roman"/>
          <w:b/>
          <w:i/>
          <w:color w:val="000000" w:themeColor="text1"/>
          <w:sz w:val="22"/>
          <w:szCs w:val="22"/>
          <w:lang w:eastAsia="zh-CN"/>
        </w:rPr>
        <w:t xml:space="preserve"> study of the AI/ML model input, if Alt</w:t>
      </w:r>
      <w:r w:rsidR="006731FA" w:rsidRPr="003D4C2D">
        <w:rPr>
          <w:rFonts w:ascii="Times New Roman" w:eastAsia="宋体" w:hAnsi="Times New Roman" w:cs="Times New Roman"/>
          <w:b/>
          <w:i/>
          <w:color w:val="000000" w:themeColor="text1"/>
          <w:sz w:val="22"/>
          <w:szCs w:val="22"/>
          <w:lang w:eastAsia="zh-CN"/>
        </w:rPr>
        <w:t>.</w:t>
      </w:r>
      <w:r w:rsidR="0079228F" w:rsidRPr="003D4C2D">
        <w:rPr>
          <w:rFonts w:ascii="Times New Roman" w:eastAsia="宋体" w:hAnsi="Times New Roman" w:cs="Times New Roman"/>
          <w:b/>
          <w:i/>
          <w:color w:val="000000" w:themeColor="text1"/>
          <w:sz w:val="22"/>
          <w:szCs w:val="22"/>
          <w:lang w:eastAsia="zh-CN"/>
        </w:rPr>
        <w:t xml:space="preserve">2 is studied, for the </w:t>
      </w:r>
      <w:r w:rsidR="0079228F" w:rsidRPr="00B02289">
        <w:rPr>
          <w:rFonts w:ascii="Times New Roman" w:hAnsi="Times New Roman" w:cs="Times New Roman"/>
          <w:b/>
          <w:i/>
          <w:color w:val="000000" w:themeColor="text1"/>
          <w:sz w:val="22"/>
          <w:szCs w:val="22"/>
        </w:rPr>
        <w:t>determination</w:t>
      </w:r>
      <w:r w:rsidR="0079228F" w:rsidRPr="003D4C2D">
        <w:rPr>
          <w:rFonts w:ascii="Times New Roman" w:eastAsia="宋体" w:hAnsi="Times New Roman" w:cs="Times New Roman"/>
          <w:b/>
          <w:i/>
          <w:color w:val="000000" w:themeColor="text1"/>
          <w:sz w:val="22"/>
          <w:szCs w:val="22"/>
          <w:lang w:eastAsia="zh-CN"/>
        </w:rPr>
        <w:t xml:space="preserve">/selection of assistance information: </w:t>
      </w:r>
    </w:p>
    <w:p w14:paraId="35C23CDE" w14:textId="77777777" w:rsidR="0079228F" w:rsidRPr="003D4C2D" w:rsidRDefault="0079228F">
      <w:pPr>
        <w:pStyle w:val="af3"/>
        <w:numPr>
          <w:ilvl w:val="0"/>
          <w:numId w:val="70"/>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3D4C2D">
        <w:rPr>
          <w:rFonts w:eastAsia="宋体"/>
          <w:b/>
          <w:i/>
          <w:color w:val="000000" w:themeColor="text1"/>
          <w:sz w:val="22"/>
          <w:szCs w:val="22"/>
          <w:lang w:eastAsia="zh-CN"/>
        </w:rPr>
        <w:t xml:space="preserve">Information that currently is proprietary/privacy information should not be disclosed </w:t>
      </w:r>
    </w:p>
    <w:p w14:paraId="77A5E311" w14:textId="77777777" w:rsidR="0079228F" w:rsidRPr="003D4C2D" w:rsidRDefault="0079228F">
      <w:pPr>
        <w:pStyle w:val="af3"/>
        <w:numPr>
          <w:ilvl w:val="0"/>
          <w:numId w:val="70"/>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3D4C2D">
        <w:rPr>
          <w:rFonts w:eastAsia="宋体"/>
          <w:b/>
          <w:i/>
          <w:color w:val="000000" w:themeColor="text1"/>
          <w:sz w:val="22"/>
          <w:szCs w:val="22"/>
          <w:lang w:eastAsia="zh-CN"/>
        </w:rPr>
        <w:t>The performance benefits of remaining assistance information should be evaluated firstly to justify a study of their specification impact.</w:t>
      </w:r>
    </w:p>
    <w:p w14:paraId="3204FBE3" w14:textId="77777777" w:rsidR="0079228F" w:rsidRPr="003D4C2D" w:rsidRDefault="0079228F">
      <w:pPr>
        <w:pStyle w:val="af3"/>
        <w:numPr>
          <w:ilvl w:val="1"/>
          <w:numId w:val="70"/>
        </w:numPr>
        <w:overflowPunct w:val="0"/>
        <w:autoSpaceDE w:val="0"/>
        <w:autoSpaceDN w:val="0"/>
        <w:adjustRightInd w:val="0"/>
        <w:spacing w:after="120"/>
        <w:ind w:left="700"/>
        <w:contextualSpacing w:val="0"/>
        <w:textAlignment w:val="baseline"/>
        <w:rPr>
          <w:rFonts w:eastAsia="宋体"/>
          <w:b/>
          <w:i/>
          <w:color w:val="000000" w:themeColor="text1"/>
          <w:sz w:val="22"/>
          <w:szCs w:val="22"/>
          <w:lang w:eastAsia="zh-CN"/>
        </w:rPr>
      </w:pPr>
      <w:r w:rsidRPr="003D4C2D">
        <w:rPr>
          <w:rFonts w:eastAsia="宋体"/>
          <w:b/>
          <w:i/>
          <w:color w:val="000000" w:themeColor="text1"/>
          <w:sz w:val="22"/>
          <w:szCs w:val="22"/>
          <w:lang w:eastAsia="zh-CN"/>
        </w:rPr>
        <w:t>Note: Generalization is included in performance</w:t>
      </w:r>
    </w:p>
    <w:p w14:paraId="30A29667" w14:textId="3AF0996D" w:rsidR="0079228F" w:rsidRPr="003D4C2D" w:rsidRDefault="00AC2B23" w:rsidP="00B02289">
      <w:pPr>
        <w:pStyle w:val="a6"/>
        <w:spacing w:before="120" w:after="120"/>
        <w:rPr>
          <w:rFonts w:ascii="Times New Roman" w:hAnsi="Times New Roman" w:cs="Times New Roman"/>
          <w:b/>
          <w:i/>
          <w:color w:val="000000" w:themeColor="text1"/>
          <w:sz w:val="22"/>
          <w:szCs w:val="22"/>
        </w:rPr>
      </w:pPr>
      <w:r w:rsidRPr="003D4C2D">
        <w:rPr>
          <w:rFonts w:ascii="Times New Roman" w:hAnsi="Times New Roman" w:cs="Times New Roman"/>
          <w:b/>
          <w:i/>
          <w:color w:val="000000" w:themeColor="text1"/>
          <w:sz w:val="22"/>
          <w:szCs w:val="22"/>
        </w:rPr>
        <w:t xml:space="preserve">Proposal </w:t>
      </w:r>
      <w:r w:rsidRPr="003D4C2D">
        <w:rPr>
          <w:rFonts w:ascii="Times New Roman" w:hAnsi="Times New Roman" w:cs="Times New Roman"/>
          <w:b/>
          <w:i/>
          <w:color w:val="000000" w:themeColor="text1"/>
          <w:sz w:val="22"/>
          <w:szCs w:val="22"/>
        </w:rPr>
        <w:fldChar w:fldCharType="begin"/>
      </w:r>
      <w:r w:rsidRPr="003D4C2D">
        <w:rPr>
          <w:rFonts w:ascii="Times New Roman" w:hAnsi="Times New Roman" w:cs="Times New Roman"/>
          <w:b/>
          <w:i/>
          <w:color w:val="000000" w:themeColor="text1"/>
          <w:sz w:val="22"/>
          <w:szCs w:val="22"/>
        </w:rPr>
        <w:instrText xml:space="preserve"> SEQ Proposal \* ARABIC </w:instrText>
      </w:r>
      <w:r w:rsidRPr="003D4C2D">
        <w:rPr>
          <w:rFonts w:ascii="Times New Roman" w:hAnsi="Times New Roman" w:cs="Times New Roman"/>
          <w:b/>
          <w:i/>
          <w:color w:val="000000" w:themeColor="text1"/>
          <w:sz w:val="22"/>
          <w:szCs w:val="22"/>
        </w:rPr>
        <w:fldChar w:fldCharType="separate"/>
      </w:r>
      <w:r w:rsidR="00E26860">
        <w:rPr>
          <w:rFonts w:ascii="Times New Roman" w:hAnsi="Times New Roman" w:cs="Times New Roman"/>
          <w:b/>
          <w:i/>
          <w:noProof/>
          <w:color w:val="000000" w:themeColor="text1"/>
          <w:sz w:val="22"/>
          <w:szCs w:val="22"/>
        </w:rPr>
        <w:t>11</w:t>
      </w:r>
      <w:r w:rsidRPr="003D4C2D">
        <w:rPr>
          <w:rFonts w:ascii="Times New Roman" w:hAnsi="Times New Roman" w:cs="Times New Roman"/>
          <w:b/>
          <w:i/>
          <w:color w:val="000000" w:themeColor="text1"/>
          <w:sz w:val="22"/>
          <w:szCs w:val="22"/>
        </w:rPr>
        <w:fldChar w:fldCharType="end"/>
      </w:r>
      <w:r w:rsidRPr="003D4C2D">
        <w:rPr>
          <w:rFonts w:ascii="Times New Roman" w:hAnsi="Times New Roman" w:cs="Times New Roman"/>
          <w:b/>
          <w:i/>
          <w:color w:val="000000" w:themeColor="text1"/>
          <w:sz w:val="22"/>
          <w:szCs w:val="22"/>
          <w:lang w:eastAsia="zh-CN"/>
        </w:rPr>
        <w:t xml:space="preserve">: </w:t>
      </w:r>
      <w:r w:rsidR="00641DFB" w:rsidRPr="003D4C2D">
        <w:rPr>
          <w:rFonts w:ascii="Times New Roman" w:eastAsia="宋体" w:hAnsi="Times New Roman" w:cs="Times New Roman"/>
          <w:b/>
          <w:i/>
          <w:color w:val="000000" w:themeColor="text1"/>
          <w:sz w:val="22"/>
          <w:szCs w:val="22"/>
          <w:lang w:eastAsia="zh-CN"/>
        </w:rPr>
        <w:t xml:space="preserve">For the BM-Case 2 study of the AI/ML model input, Alt.3 (L1-RSRP for Set B and DL </w:t>
      </w:r>
      <w:proofErr w:type="spellStart"/>
      <w:proofErr w:type="gramStart"/>
      <w:r w:rsidR="00641DFB" w:rsidRPr="003D4C2D">
        <w:rPr>
          <w:rFonts w:ascii="Times New Roman" w:eastAsia="宋体" w:hAnsi="Times New Roman" w:cs="Times New Roman"/>
          <w:b/>
          <w:i/>
          <w:color w:val="000000" w:themeColor="text1"/>
          <w:sz w:val="22"/>
          <w:szCs w:val="22"/>
          <w:lang w:eastAsia="zh-CN"/>
        </w:rPr>
        <w:t>Tx</w:t>
      </w:r>
      <w:proofErr w:type="spellEnd"/>
      <w:proofErr w:type="gramEnd"/>
      <w:r w:rsidR="00641DFB" w:rsidRPr="003D4C2D">
        <w:rPr>
          <w:rFonts w:ascii="Times New Roman" w:eastAsia="宋体" w:hAnsi="Times New Roman" w:cs="Times New Roman"/>
          <w:b/>
          <w:i/>
          <w:color w:val="000000" w:themeColor="text1"/>
          <w:sz w:val="22"/>
          <w:szCs w:val="22"/>
          <w:lang w:eastAsia="zh-CN"/>
        </w:rPr>
        <w:t xml:space="preserve"> and/or Rx beam ID) can be studied if benefits are justified by evaluation.</w:t>
      </w:r>
    </w:p>
    <w:p w14:paraId="0E7A4B7A" w14:textId="2E70CEFC" w:rsidR="005E6C7D" w:rsidRPr="002215E0" w:rsidRDefault="005E6C7D" w:rsidP="005E6C7D">
      <w:pPr>
        <w:pStyle w:val="2"/>
        <w:rPr>
          <w:rFonts w:ascii="Times New Roman" w:hAnsi="Times New Roman" w:cs="Times New Roman"/>
          <w:b/>
        </w:rPr>
      </w:pPr>
      <w:r w:rsidRPr="002215E0">
        <w:rPr>
          <w:rFonts w:ascii="Times New Roman" w:hAnsi="Times New Roman" w:cs="Times New Roman"/>
          <w:b/>
        </w:rPr>
        <w:t>Relationship between Set A and Set B</w:t>
      </w:r>
    </w:p>
    <w:p w14:paraId="2B3C79B1" w14:textId="012FE42D" w:rsidR="00612C53" w:rsidRPr="00612C53" w:rsidRDefault="00612C53" w:rsidP="00612C53">
      <w:pPr>
        <w:pStyle w:val="a1"/>
        <w:rPr>
          <w:rFonts w:eastAsia="宋体"/>
          <w:color w:val="000000" w:themeColor="text1"/>
          <w:sz w:val="22"/>
          <w:lang w:eastAsia="zh-CN"/>
        </w:rPr>
      </w:pPr>
      <w:r w:rsidRPr="00612C53">
        <w:rPr>
          <w:rFonts w:eastAsia="宋体"/>
          <w:color w:val="000000" w:themeColor="text1"/>
          <w:sz w:val="22"/>
          <w:lang w:eastAsia="zh-CN"/>
        </w:rPr>
        <w:t xml:space="preserve">In the </w:t>
      </w:r>
      <w:r w:rsidR="0010155A">
        <w:rPr>
          <w:rFonts w:eastAsia="宋体"/>
          <w:color w:val="000000" w:themeColor="text1"/>
          <w:sz w:val="22"/>
          <w:lang w:eastAsia="zh-CN"/>
        </w:rPr>
        <w:t>RAN1#110</w:t>
      </w:r>
      <w:r w:rsidR="0010155A" w:rsidRPr="00612C53">
        <w:rPr>
          <w:rFonts w:eastAsia="宋体"/>
          <w:color w:val="000000" w:themeColor="text1"/>
          <w:sz w:val="22"/>
          <w:lang w:eastAsia="zh-CN"/>
        </w:rPr>
        <w:t xml:space="preserve"> </w:t>
      </w:r>
      <w:r w:rsidRPr="00612C53">
        <w:rPr>
          <w:rFonts w:eastAsia="宋体"/>
          <w:color w:val="000000" w:themeColor="text1"/>
          <w:sz w:val="22"/>
          <w:lang w:eastAsia="zh-CN"/>
        </w:rPr>
        <w:t>meeting</w:t>
      </w:r>
      <w:r w:rsidR="00D965C7">
        <w:rPr>
          <w:rFonts w:eastAsia="宋体"/>
          <w:color w:val="000000" w:themeColor="text1"/>
          <w:sz w:val="22"/>
          <w:lang w:eastAsia="zh-CN"/>
        </w:rPr>
        <w:t xml:space="preserve"> [5]</w:t>
      </w:r>
      <w:r w:rsidRPr="00612C53">
        <w:rPr>
          <w:rFonts w:eastAsia="宋体"/>
          <w:color w:val="000000" w:themeColor="text1"/>
          <w:sz w:val="22"/>
          <w:lang w:eastAsia="zh-CN"/>
        </w:rPr>
        <w:t xml:space="preserve">, the following </w:t>
      </w:r>
      <w:r>
        <w:rPr>
          <w:rFonts w:eastAsia="宋体"/>
          <w:color w:val="000000" w:themeColor="text1"/>
          <w:sz w:val="22"/>
          <w:lang w:eastAsia="zh-CN"/>
        </w:rPr>
        <w:t>agreement was achieved for BM-Case 2:</w:t>
      </w:r>
    </w:p>
    <w:tbl>
      <w:tblPr>
        <w:tblStyle w:val="af"/>
        <w:tblW w:w="0" w:type="auto"/>
        <w:tblLook w:val="04A0" w:firstRow="1" w:lastRow="0" w:firstColumn="1" w:lastColumn="0" w:noHBand="0" w:noVBand="1"/>
      </w:tblPr>
      <w:tblGrid>
        <w:gridCol w:w="9062"/>
      </w:tblGrid>
      <w:tr w:rsidR="005E6C7D" w14:paraId="2ECF69FD" w14:textId="77777777" w:rsidTr="005E6C7D">
        <w:tc>
          <w:tcPr>
            <w:tcW w:w="9062" w:type="dxa"/>
          </w:tcPr>
          <w:p w14:paraId="62E99173" w14:textId="77777777" w:rsidR="005E6C7D" w:rsidRPr="001626D6" w:rsidRDefault="005E6C7D" w:rsidP="005E6C7D">
            <w:pPr>
              <w:rPr>
                <w:rFonts w:eastAsia="宋体"/>
                <w:kern w:val="2"/>
                <w:szCs w:val="22"/>
                <w:highlight w:val="green"/>
                <w:lang w:eastAsia="zh-CN"/>
              </w:rPr>
            </w:pPr>
            <w:r w:rsidRPr="001626D6">
              <w:rPr>
                <w:rFonts w:eastAsia="宋体"/>
                <w:kern w:val="2"/>
                <w:szCs w:val="22"/>
                <w:highlight w:val="green"/>
                <w:lang w:eastAsia="zh-CN"/>
              </w:rPr>
              <w:t>Agreement</w:t>
            </w:r>
          </w:p>
          <w:p w14:paraId="357DD041" w14:textId="77777777" w:rsidR="005E6C7D" w:rsidRPr="001626D6" w:rsidRDefault="005E6C7D" w:rsidP="005E6C7D">
            <w:r w:rsidRPr="001626D6">
              <w:t>For the sub use case BM-Case2, further study the following alternatives:</w:t>
            </w:r>
          </w:p>
          <w:p w14:paraId="36AB2189" w14:textId="77777777" w:rsidR="005E6C7D" w:rsidRPr="001626D6" w:rsidRDefault="005E6C7D" w:rsidP="000D34E0">
            <w:pPr>
              <w:numPr>
                <w:ilvl w:val="0"/>
                <w:numId w:val="17"/>
              </w:numPr>
              <w:overflowPunct w:val="0"/>
              <w:autoSpaceDE w:val="0"/>
              <w:autoSpaceDN w:val="0"/>
              <w:adjustRightInd w:val="0"/>
              <w:spacing w:after="180"/>
              <w:contextualSpacing/>
              <w:textAlignment w:val="baseline"/>
              <w:rPr>
                <w:rFonts w:eastAsia="宋体"/>
                <w:szCs w:val="20"/>
                <w:lang w:eastAsia="ja-JP"/>
              </w:rPr>
            </w:pPr>
            <w:r w:rsidRPr="001626D6">
              <w:rPr>
                <w:rFonts w:eastAsia="宋体"/>
                <w:szCs w:val="20"/>
                <w:lang w:eastAsia="ja-JP"/>
              </w:rPr>
              <w:t>Alt.1: Set A and Set B are differe</w:t>
            </w:r>
            <w:r w:rsidRPr="001626D6">
              <w:rPr>
                <w:lang w:eastAsia="x-none"/>
              </w:rPr>
              <w:t>nt (Set B is NOT a subset of Set A)</w:t>
            </w:r>
          </w:p>
          <w:p w14:paraId="5E324907" w14:textId="77777777" w:rsidR="005E6C7D" w:rsidRPr="001626D6" w:rsidRDefault="005E6C7D" w:rsidP="000D34E0">
            <w:pPr>
              <w:numPr>
                <w:ilvl w:val="0"/>
                <w:numId w:val="17"/>
              </w:numPr>
              <w:overflowPunct w:val="0"/>
              <w:autoSpaceDE w:val="0"/>
              <w:autoSpaceDN w:val="0"/>
              <w:adjustRightInd w:val="0"/>
              <w:spacing w:after="180"/>
              <w:contextualSpacing/>
              <w:textAlignment w:val="baseline"/>
              <w:rPr>
                <w:rFonts w:eastAsia="宋体"/>
                <w:szCs w:val="20"/>
                <w:lang w:eastAsia="ja-JP"/>
              </w:rPr>
            </w:pPr>
            <w:r w:rsidRPr="001626D6">
              <w:rPr>
                <w:rFonts w:eastAsia="宋体"/>
                <w:szCs w:val="20"/>
                <w:lang w:eastAsia="ja-JP"/>
              </w:rPr>
              <w:t>Alt.2: Set B is a subset of Set A (Set A and Set B are not the same)</w:t>
            </w:r>
          </w:p>
          <w:p w14:paraId="4A287D97" w14:textId="77777777" w:rsidR="005E6C7D" w:rsidRPr="001626D6" w:rsidRDefault="005E6C7D" w:rsidP="000D34E0">
            <w:pPr>
              <w:numPr>
                <w:ilvl w:val="0"/>
                <w:numId w:val="17"/>
              </w:numPr>
              <w:overflowPunct w:val="0"/>
              <w:autoSpaceDE w:val="0"/>
              <w:autoSpaceDN w:val="0"/>
              <w:adjustRightInd w:val="0"/>
              <w:spacing w:after="180"/>
              <w:contextualSpacing/>
              <w:textAlignment w:val="baseline"/>
              <w:rPr>
                <w:rFonts w:eastAsia="宋体"/>
                <w:szCs w:val="20"/>
                <w:lang w:eastAsia="ja-JP"/>
              </w:rPr>
            </w:pPr>
            <w:r w:rsidRPr="001626D6">
              <w:rPr>
                <w:rFonts w:eastAsia="宋体"/>
                <w:szCs w:val="20"/>
                <w:lang w:eastAsia="ja-JP"/>
              </w:rPr>
              <w:t>Alt.3: Set A and Set B are the same</w:t>
            </w:r>
          </w:p>
          <w:p w14:paraId="0D2A6773" w14:textId="0B455EC3" w:rsidR="005E6C7D" w:rsidRPr="005E6C7D" w:rsidRDefault="005E6C7D" w:rsidP="000D34E0">
            <w:pPr>
              <w:numPr>
                <w:ilvl w:val="0"/>
                <w:numId w:val="17"/>
              </w:numPr>
              <w:overflowPunct w:val="0"/>
              <w:autoSpaceDE w:val="0"/>
              <w:autoSpaceDN w:val="0"/>
              <w:adjustRightInd w:val="0"/>
              <w:spacing w:after="180"/>
              <w:contextualSpacing/>
              <w:textAlignment w:val="baseline"/>
              <w:rPr>
                <w:rFonts w:eastAsia="宋体"/>
                <w:b/>
                <w:i/>
                <w:szCs w:val="20"/>
                <w:lang w:eastAsia="ja-JP"/>
              </w:rPr>
            </w:pPr>
            <w:r w:rsidRPr="001626D6">
              <w:rPr>
                <w:rFonts w:eastAsia="宋体"/>
                <w:szCs w:val="20"/>
                <w:lang w:eastAsia="ja-JP"/>
              </w:rPr>
              <w:t>N</w:t>
            </w:r>
            <w:r w:rsidRPr="001626D6">
              <w:rPr>
                <w:lang w:eastAsia="x-none"/>
              </w:rPr>
              <w:t>ote1: The beam pattern of S</w:t>
            </w:r>
            <w:r w:rsidRPr="001626D6">
              <w:rPr>
                <w:rFonts w:eastAsia="宋体"/>
                <w:szCs w:val="20"/>
                <w:lang w:eastAsia="ja-JP"/>
              </w:rPr>
              <w:t>et A and Set B can be clarified by the companies.</w:t>
            </w:r>
          </w:p>
        </w:tc>
      </w:tr>
    </w:tbl>
    <w:p w14:paraId="2458B61D" w14:textId="47567B6A" w:rsidR="004A2A65" w:rsidRPr="002215E0" w:rsidRDefault="004B577F" w:rsidP="002215E0">
      <w:pPr>
        <w:pStyle w:val="a1"/>
        <w:spacing w:before="120"/>
        <w:rPr>
          <w:i/>
          <w:color w:val="000000" w:themeColor="text1"/>
          <w:sz w:val="22"/>
          <w:szCs w:val="22"/>
        </w:rPr>
      </w:pPr>
      <w:r w:rsidRPr="002215E0">
        <w:rPr>
          <w:color w:val="000000" w:themeColor="text1"/>
          <w:sz w:val="22"/>
          <w:szCs w:val="22"/>
        </w:rPr>
        <w:t xml:space="preserve">Several companies have brought forward that temporal and spatial domain </w:t>
      </w:r>
      <w:r w:rsidR="00612C53" w:rsidRPr="002215E0">
        <w:rPr>
          <w:color w:val="000000" w:themeColor="text1"/>
          <w:sz w:val="22"/>
          <w:szCs w:val="22"/>
        </w:rPr>
        <w:t>beam management</w:t>
      </w:r>
      <w:r w:rsidRPr="002215E0">
        <w:rPr>
          <w:color w:val="000000" w:themeColor="text1"/>
          <w:sz w:val="22"/>
          <w:szCs w:val="22"/>
        </w:rPr>
        <w:t xml:space="preserve"> should be evaluated separately from each other</w:t>
      </w:r>
      <w:r w:rsidR="00772EDE" w:rsidRPr="002215E0">
        <w:rPr>
          <w:color w:val="000000" w:themeColor="text1"/>
          <w:sz w:val="22"/>
          <w:szCs w:val="22"/>
        </w:rPr>
        <w:t xml:space="preserve">, </w:t>
      </w:r>
      <w:r w:rsidR="00733633">
        <w:rPr>
          <w:color w:val="000000" w:themeColor="text1"/>
          <w:sz w:val="22"/>
          <w:szCs w:val="22"/>
        </w:rPr>
        <w:t xml:space="preserve">and thereby </w:t>
      </w:r>
      <w:r w:rsidR="00772EDE" w:rsidRPr="002215E0">
        <w:rPr>
          <w:color w:val="000000" w:themeColor="text1"/>
          <w:sz w:val="22"/>
          <w:szCs w:val="22"/>
        </w:rPr>
        <w:t xml:space="preserve">it </w:t>
      </w:r>
      <w:r w:rsidR="00612C53" w:rsidRPr="002215E0">
        <w:rPr>
          <w:color w:val="000000" w:themeColor="text1"/>
          <w:sz w:val="22"/>
          <w:szCs w:val="22"/>
        </w:rPr>
        <w:t>has been suggested</w:t>
      </w:r>
      <w:r w:rsidR="00772EDE" w:rsidRPr="002215E0">
        <w:rPr>
          <w:color w:val="000000" w:themeColor="text1"/>
          <w:sz w:val="22"/>
          <w:szCs w:val="22"/>
        </w:rPr>
        <w:t xml:space="preserve"> </w:t>
      </w:r>
      <w:r w:rsidRPr="002215E0">
        <w:rPr>
          <w:color w:val="000000" w:themeColor="text1"/>
          <w:sz w:val="22"/>
          <w:szCs w:val="22"/>
        </w:rPr>
        <w:t>to isolate the impact</w:t>
      </w:r>
      <w:r w:rsidR="00612C53" w:rsidRPr="002215E0">
        <w:rPr>
          <w:color w:val="000000" w:themeColor="text1"/>
          <w:sz w:val="22"/>
          <w:szCs w:val="22"/>
        </w:rPr>
        <w:t xml:space="preserve"> of time-domain beam prediction and Alt</w:t>
      </w:r>
      <w:r w:rsidR="00733633">
        <w:rPr>
          <w:color w:val="000000" w:themeColor="text1"/>
          <w:sz w:val="22"/>
          <w:szCs w:val="22"/>
        </w:rPr>
        <w:t>.</w:t>
      </w:r>
      <w:r w:rsidR="00612C53" w:rsidRPr="002215E0">
        <w:rPr>
          <w:color w:val="000000" w:themeColor="text1"/>
          <w:sz w:val="22"/>
          <w:szCs w:val="22"/>
        </w:rPr>
        <w:t>3</w:t>
      </w:r>
      <w:r w:rsidRPr="002215E0">
        <w:rPr>
          <w:color w:val="000000" w:themeColor="text1"/>
          <w:sz w:val="22"/>
          <w:szCs w:val="22"/>
        </w:rPr>
        <w:t xml:space="preserve"> should be used. In our view, </w:t>
      </w:r>
      <w:r w:rsidR="00733633">
        <w:rPr>
          <w:color w:val="000000" w:themeColor="text1"/>
          <w:sz w:val="22"/>
          <w:szCs w:val="22"/>
        </w:rPr>
        <w:t xml:space="preserve">however, </w:t>
      </w:r>
      <w:r w:rsidRPr="002215E0">
        <w:rPr>
          <w:color w:val="000000" w:themeColor="text1"/>
          <w:sz w:val="22"/>
          <w:szCs w:val="22"/>
        </w:rPr>
        <w:t xml:space="preserve">when evaluating </w:t>
      </w:r>
      <w:r w:rsidR="00C62A1D" w:rsidRPr="002215E0">
        <w:rPr>
          <w:color w:val="000000" w:themeColor="text1"/>
          <w:sz w:val="22"/>
          <w:szCs w:val="22"/>
        </w:rPr>
        <w:t>AI/</w:t>
      </w:r>
      <w:r w:rsidR="00A959EC" w:rsidRPr="002215E0">
        <w:rPr>
          <w:color w:val="000000" w:themeColor="text1"/>
          <w:sz w:val="22"/>
          <w:szCs w:val="22"/>
        </w:rPr>
        <w:t>ML</w:t>
      </w:r>
      <w:r w:rsidR="00A959EC">
        <w:rPr>
          <w:color w:val="000000" w:themeColor="text1"/>
          <w:sz w:val="22"/>
          <w:szCs w:val="22"/>
        </w:rPr>
        <w:t>-</w:t>
      </w:r>
      <w:r w:rsidRPr="002215E0">
        <w:rPr>
          <w:color w:val="000000" w:themeColor="text1"/>
          <w:sz w:val="22"/>
          <w:szCs w:val="22"/>
        </w:rPr>
        <w:t>based beam management, not only performance</w:t>
      </w:r>
      <w:r w:rsidR="00B229C8">
        <w:rPr>
          <w:color w:val="000000" w:themeColor="text1"/>
          <w:sz w:val="22"/>
          <w:szCs w:val="22"/>
        </w:rPr>
        <w:t xml:space="preserve"> in terms of RSRP</w:t>
      </w:r>
      <w:r w:rsidRPr="002215E0">
        <w:rPr>
          <w:color w:val="000000" w:themeColor="text1"/>
          <w:sz w:val="22"/>
          <w:szCs w:val="22"/>
        </w:rPr>
        <w:t>, but also other important KPI</w:t>
      </w:r>
      <w:r w:rsidR="00772EDE" w:rsidRPr="002215E0">
        <w:rPr>
          <w:color w:val="000000" w:themeColor="text1"/>
          <w:sz w:val="22"/>
          <w:szCs w:val="22"/>
        </w:rPr>
        <w:t>s</w:t>
      </w:r>
      <w:r w:rsidRPr="002215E0">
        <w:rPr>
          <w:color w:val="000000" w:themeColor="text1"/>
          <w:sz w:val="22"/>
          <w:szCs w:val="22"/>
        </w:rPr>
        <w:t xml:space="preserve"> </w:t>
      </w:r>
      <w:r w:rsidR="00BE3F5B" w:rsidRPr="002215E0">
        <w:rPr>
          <w:color w:val="000000" w:themeColor="text1"/>
          <w:sz w:val="22"/>
          <w:szCs w:val="22"/>
        </w:rPr>
        <w:t>need to be considered</w:t>
      </w:r>
      <w:r w:rsidR="00B229C8">
        <w:rPr>
          <w:color w:val="000000" w:themeColor="text1"/>
          <w:sz w:val="22"/>
          <w:szCs w:val="22"/>
        </w:rPr>
        <w:t xml:space="preserve"> at the same time</w:t>
      </w:r>
      <w:r w:rsidR="00BE3F5B" w:rsidRPr="002215E0">
        <w:rPr>
          <w:color w:val="000000" w:themeColor="text1"/>
          <w:sz w:val="22"/>
          <w:szCs w:val="22"/>
        </w:rPr>
        <w:t>. Alt</w:t>
      </w:r>
      <w:r w:rsidR="00733633">
        <w:rPr>
          <w:color w:val="000000" w:themeColor="text1"/>
          <w:sz w:val="22"/>
          <w:szCs w:val="22"/>
        </w:rPr>
        <w:t>.</w:t>
      </w:r>
      <w:r w:rsidR="00BE3F5B" w:rsidRPr="002215E0">
        <w:rPr>
          <w:color w:val="000000" w:themeColor="text1"/>
          <w:sz w:val="22"/>
          <w:szCs w:val="22"/>
        </w:rPr>
        <w:t xml:space="preserve">3 </w:t>
      </w:r>
      <w:r w:rsidR="00612C53" w:rsidRPr="002215E0">
        <w:rPr>
          <w:color w:val="000000" w:themeColor="text1"/>
          <w:sz w:val="22"/>
          <w:szCs w:val="22"/>
        </w:rPr>
        <w:t xml:space="preserve">is </w:t>
      </w:r>
      <w:r w:rsidR="00BE3F5B" w:rsidRPr="002215E0">
        <w:rPr>
          <w:color w:val="000000" w:themeColor="text1"/>
          <w:sz w:val="22"/>
          <w:szCs w:val="22"/>
        </w:rPr>
        <w:t xml:space="preserve">useful to </w:t>
      </w:r>
      <w:r w:rsidR="00612C53" w:rsidRPr="002215E0">
        <w:rPr>
          <w:color w:val="000000" w:themeColor="text1"/>
          <w:sz w:val="22"/>
          <w:szCs w:val="22"/>
        </w:rPr>
        <w:t>isolate the performance impact o</w:t>
      </w:r>
      <w:r w:rsidR="00BE3F5B" w:rsidRPr="002215E0">
        <w:rPr>
          <w:color w:val="000000" w:themeColor="text1"/>
          <w:sz w:val="22"/>
          <w:szCs w:val="22"/>
        </w:rPr>
        <w:t>f temporal domain prediction for the UE of interest, but at the same time, it results into a large beam sweeping overhead during</w:t>
      </w:r>
      <w:r w:rsidR="00612C53" w:rsidRPr="002215E0">
        <w:rPr>
          <w:color w:val="000000" w:themeColor="text1"/>
          <w:sz w:val="22"/>
          <w:szCs w:val="22"/>
        </w:rPr>
        <w:t xml:space="preserve"> the observation phase, </w:t>
      </w:r>
      <w:r w:rsidR="00BE3F5B" w:rsidRPr="002215E0">
        <w:rPr>
          <w:color w:val="000000" w:themeColor="text1"/>
          <w:sz w:val="22"/>
          <w:szCs w:val="22"/>
        </w:rPr>
        <w:t>introduces interference to other</w:t>
      </w:r>
      <w:r w:rsidR="00772EDE" w:rsidRPr="002215E0">
        <w:rPr>
          <w:color w:val="000000" w:themeColor="text1"/>
          <w:sz w:val="22"/>
          <w:szCs w:val="22"/>
        </w:rPr>
        <w:t xml:space="preserve"> UEs</w:t>
      </w:r>
      <w:r w:rsidR="004A2A65" w:rsidRPr="002215E0">
        <w:rPr>
          <w:color w:val="000000" w:themeColor="text1"/>
          <w:sz w:val="22"/>
          <w:szCs w:val="22"/>
        </w:rPr>
        <w:t xml:space="preserve"> in other cells</w:t>
      </w:r>
      <w:r w:rsidR="00BE3F5B" w:rsidRPr="002215E0">
        <w:rPr>
          <w:color w:val="000000" w:themeColor="text1"/>
          <w:sz w:val="22"/>
          <w:szCs w:val="22"/>
        </w:rPr>
        <w:t xml:space="preserve">, </w:t>
      </w:r>
      <w:r w:rsidR="004A2A65" w:rsidRPr="002215E0">
        <w:rPr>
          <w:color w:val="000000" w:themeColor="text1"/>
          <w:sz w:val="22"/>
          <w:szCs w:val="22"/>
        </w:rPr>
        <w:t xml:space="preserve">and </w:t>
      </w:r>
      <w:r w:rsidR="00612C53" w:rsidRPr="002215E0">
        <w:rPr>
          <w:color w:val="000000" w:themeColor="text1"/>
          <w:sz w:val="22"/>
          <w:szCs w:val="22"/>
        </w:rPr>
        <w:t xml:space="preserve">very </w:t>
      </w:r>
      <w:r w:rsidR="004A2A65" w:rsidRPr="002215E0">
        <w:rPr>
          <w:color w:val="000000" w:themeColor="text1"/>
          <w:sz w:val="22"/>
          <w:szCs w:val="22"/>
        </w:rPr>
        <w:t>importantly, can cause compatibility issues with</w:t>
      </w:r>
      <w:r w:rsidR="00BE3F5B" w:rsidRPr="002215E0">
        <w:rPr>
          <w:color w:val="000000" w:themeColor="text1"/>
          <w:sz w:val="22"/>
          <w:szCs w:val="22"/>
        </w:rPr>
        <w:t xml:space="preserve"> non-</w:t>
      </w:r>
      <w:r w:rsidR="00C62A1D" w:rsidRPr="002215E0">
        <w:rPr>
          <w:color w:val="000000" w:themeColor="text1"/>
          <w:sz w:val="22"/>
          <w:szCs w:val="22"/>
        </w:rPr>
        <w:t>AI/</w:t>
      </w:r>
      <w:r w:rsidR="00A959EC" w:rsidRPr="002215E0">
        <w:rPr>
          <w:color w:val="000000" w:themeColor="text1"/>
          <w:sz w:val="22"/>
          <w:szCs w:val="22"/>
        </w:rPr>
        <w:t>ML</w:t>
      </w:r>
      <w:r w:rsidR="00A959EC">
        <w:rPr>
          <w:color w:val="000000" w:themeColor="text1"/>
          <w:sz w:val="22"/>
          <w:szCs w:val="22"/>
        </w:rPr>
        <w:t>-</w:t>
      </w:r>
      <w:r w:rsidR="00612C53" w:rsidRPr="002215E0">
        <w:rPr>
          <w:color w:val="000000" w:themeColor="text1"/>
          <w:sz w:val="22"/>
          <w:szCs w:val="22"/>
        </w:rPr>
        <w:t>based UEs w</w:t>
      </w:r>
      <w:r w:rsidR="009A12DA" w:rsidRPr="002215E0">
        <w:rPr>
          <w:color w:val="000000" w:themeColor="text1"/>
          <w:sz w:val="22"/>
          <w:szCs w:val="22"/>
        </w:rPr>
        <w:t xml:space="preserve">hich </w:t>
      </w:r>
      <w:r w:rsidR="00612C53" w:rsidRPr="002215E0">
        <w:rPr>
          <w:color w:val="000000" w:themeColor="text1"/>
          <w:sz w:val="22"/>
          <w:szCs w:val="22"/>
        </w:rPr>
        <w:t>would operate on the beams within a</w:t>
      </w:r>
      <w:r w:rsidR="009A12DA" w:rsidRPr="002215E0">
        <w:rPr>
          <w:color w:val="000000" w:themeColor="text1"/>
          <w:sz w:val="22"/>
          <w:szCs w:val="22"/>
        </w:rPr>
        <w:t xml:space="preserve"> sparse</w:t>
      </w:r>
      <w:r w:rsidR="00612C53" w:rsidRPr="002215E0">
        <w:rPr>
          <w:color w:val="000000" w:themeColor="text1"/>
          <w:sz w:val="22"/>
          <w:szCs w:val="22"/>
        </w:rPr>
        <w:t xml:space="preserve"> set or on wide SSB beams.</w:t>
      </w:r>
      <w:r w:rsidR="00733633">
        <w:rPr>
          <w:color w:val="000000" w:themeColor="text1"/>
          <w:sz w:val="22"/>
          <w:szCs w:val="22"/>
        </w:rPr>
        <w:t xml:space="preserve"> Therefore, Alt.3 may not be a practical way to be configured in the network. For the evaluation purpose, we may optionally consider Alt.3 as a reference to provide</w:t>
      </w:r>
      <w:r w:rsidR="00283811">
        <w:rPr>
          <w:color w:val="000000" w:themeColor="text1"/>
          <w:sz w:val="22"/>
          <w:szCs w:val="22"/>
        </w:rPr>
        <w:t xml:space="preserve"> insights on</w:t>
      </w:r>
      <w:r w:rsidR="00733633">
        <w:rPr>
          <w:color w:val="000000" w:themeColor="text1"/>
          <w:sz w:val="22"/>
          <w:szCs w:val="22"/>
        </w:rPr>
        <w:t xml:space="preserve"> isolated </w:t>
      </w:r>
      <w:r w:rsidR="00700335">
        <w:rPr>
          <w:color w:val="000000" w:themeColor="text1"/>
          <w:sz w:val="22"/>
          <w:szCs w:val="22"/>
        </w:rPr>
        <w:t xml:space="preserve">RSRP </w:t>
      </w:r>
      <w:r w:rsidR="00733633">
        <w:rPr>
          <w:color w:val="000000" w:themeColor="text1"/>
          <w:sz w:val="22"/>
          <w:szCs w:val="22"/>
        </w:rPr>
        <w:t>performance gain</w:t>
      </w:r>
      <w:r w:rsidR="00770A52">
        <w:rPr>
          <w:color w:val="000000" w:themeColor="text1"/>
          <w:sz w:val="22"/>
          <w:szCs w:val="22"/>
        </w:rPr>
        <w:t>s</w:t>
      </w:r>
      <w:r w:rsidR="00733633">
        <w:rPr>
          <w:color w:val="000000" w:themeColor="text1"/>
          <w:sz w:val="22"/>
          <w:szCs w:val="22"/>
        </w:rPr>
        <w:t xml:space="preserve"> of the temporal domain prediction only, but for the spec impact perspective, we understand Alt.1/2 are more practical and should be studied with higher priority.</w:t>
      </w:r>
    </w:p>
    <w:p w14:paraId="4E4C8AD4" w14:textId="54968B15" w:rsidR="004A2A65" w:rsidRPr="003D4C2D" w:rsidRDefault="00AC2B23" w:rsidP="00B02289">
      <w:pPr>
        <w:pStyle w:val="a6"/>
        <w:spacing w:before="120" w:after="120"/>
        <w:rPr>
          <w:rFonts w:ascii="Times New Roman" w:hAnsi="Times New Roman" w:cs="Times New Roman"/>
          <w:b/>
          <w:i/>
          <w:color w:val="000000" w:themeColor="text1"/>
          <w:sz w:val="22"/>
          <w:szCs w:val="22"/>
        </w:rPr>
      </w:pPr>
      <w:bookmarkStart w:id="9" w:name="_Ref115360083"/>
      <w:r w:rsidRPr="003D4C2D">
        <w:rPr>
          <w:rFonts w:ascii="Times New Roman" w:hAnsi="Times New Roman" w:cs="Times New Roman"/>
          <w:b/>
          <w:i/>
          <w:color w:val="000000" w:themeColor="text1"/>
          <w:sz w:val="22"/>
          <w:szCs w:val="22"/>
        </w:rPr>
        <w:t xml:space="preserve">Observation </w:t>
      </w:r>
      <w:r w:rsidRPr="003D4C2D">
        <w:rPr>
          <w:rFonts w:ascii="Times New Roman" w:hAnsi="Times New Roman" w:cs="Times New Roman"/>
          <w:b/>
          <w:i/>
          <w:color w:val="000000" w:themeColor="text1"/>
          <w:sz w:val="22"/>
          <w:szCs w:val="22"/>
        </w:rPr>
        <w:fldChar w:fldCharType="begin"/>
      </w:r>
      <w:r w:rsidRPr="003D4C2D">
        <w:rPr>
          <w:rFonts w:ascii="Times New Roman" w:hAnsi="Times New Roman" w:cs="Times New Roman"/>
          <w:b/>
          <w:i/>
          <w:color w:val="000000" w:themeColor="text1"/>
          <w:sz w:val="22"/>
          <w:szCs w:val="22"/>
        </w:rPr>
        <w:instrText xml:space="preserve"> SEQ Observation \* ARABIC </w:instrText>
      </w:r>
      <w:r w:rsidRPr="003D4C2D">
        <w:rPr>
          <w:rFonts w:ascii="Times New Roman" w:hAnsi="Times New Roman" w:cs="Times New Roman"/>
          <w:b/>
          <w:i/>
          <w:color w:val="000000" w:themeColor="text1"/>
          <w:sz w:val="22"/>
          <w:szCs w:val="22"/>
        </w:rPr>
        <w:fldChar w:fldCharType="separate"/>
      </w:r>
      <w:r w:rsidR="00E26860">
        <w:rPr>
          <w:rFonts w:ascii="Times New Roman" w:hAnsi="Times New Roman" w:cs="Times New Roman"/>
          <w:b/>
          <w:i/>
          <w:noProof/>
          <w:color w:val="000000" w:themeColor="text1"/>
          <w:sz w:val="22"/>
          <w:szCs w:val="22"/>
        </w:rPr>
        <w:t>2</w:t>
      </w:r>
      <w:r w:rsidRPr="003D4C2D">
        <w:rPr>
          <w:rFonts w:ascii="Times New Roman" w:hAnsi="Times New Roman" w:cs="Times New Roman"/>
          <w:b/>
          <w:i/>
          <w:color w:val="000000" w:themeColor="text1"/>
          <w:sz w:val="22"/>
          <w:szCs w:val="22"/>
        </w:rPr>
        <w:fldChar w:fldCharType="end"/>
      </w:r>
      <w:r w:rsidRPr="003D4C2D">
        <w:rPr>
          <w:rFonts w:ascii="Times New Roman" w:hAnsi="Times New Roman" w:cs="Times New Roman"/>
          <w:b/>
          <w:i/>
          <w:color w:val="000000" w:themeColor="text1"/>
          <w:sz w:val="22"/>
          <w:szCs w:val="22"/>
          <w:lang w:eastAsia="zh-CN"/>
        </w:rPr>
        <w:t xml:space="preserve">: </w:t>
      </w:r>
      <w:r w:rsidR="004A2A65" w:rsidRPr="003D4C2D">
        <w:rPr>
          <w:rFonts w:ascii="Times New Roman" w:hAnsi="Times New Roman" w:cs="Times New Roman"/>
          <w:b/>
          <w:i/>
          <w:color w:val="000000" w:themeColor="text1"/>
          <w:sz w:val="22"/>
          <w:szCs w:val="22"/>
        </w:rPr>
        <w:t xml:space="preserve">For </w:t>
      </w:r>
      <w:r w:rsidR="00733633" w:rsidRPr="003D4C2D">
        <w:rPr>
          <w:rFonts w:ascii="Times New Roman" w:hAnsi="Times New Roman" w:cs="Times New Roman"/>
          <w:b/>
          <w:i/>
          <w:color w:val="000000" w:themeColor="text1"/>
          <w:sz w:val="22"/>
          <w:szCs w:val="22"/>
        </w:rPr>
        <w:t xml:space="preserve">the alternatives of the Set A and Set B relationship under </w:t>
      </w:r>
      <w:r w:rsidR="004A2A65" w:rsidRPr="003D4C2D">
        <w:rPr>
          <w:rFonts w:ascii="Times New Roman" w:hAnsi="Times New Roman" w:cs="Times New Roman"/>
          <w:b/>
          <w:i/>
          <w:color w:val="000000" w:themeColor="text1"/>
          <w:sz w:val="22"/>
          <w:szCs w:val="22"/>
        </w:rPr>
        <w:t>BM-Case 2, Alt</w:t>
      </w:r>
      <w:r w:rsidR="002D6F34" w:rsidRPr="003D4C2D">
        <w:rPr>
          <w:rFonts w:ascii="Times New Roman" w:hAnsi="Times New Roman" w:cs="Times New Roman"/>
          <w:b/>
          <w:i/>
          <w:color w:val="000000" w:themeColor="text1"/>
          <w:sz w:val="22"/>
          <w:szCs w:val="22"/>
          <w:lang w:eastAsia="zh-CN"/>
        </w:rPr>
        <w:t>.</w:t>
      </w:r>
      <w:r w:rsidR="004A2A65" w:rsidRPr="003D4C2D">
        <w:rPr>
          <w:rFonts w:ascii="Times New Roman" w:hAnsi="Times New Roman" w:cs="Times New Roman"/>
          <w:b/>
          <w:i/>
          <w:color w:val="000000" w:themeColor="text1"/>
          <w:sz w:val="22"/>
          <w:szCs w:val="22"/>
        </w:rPr>
        <w:t>3 (Set A and Set B are the same)</w:t>
      </w:r>
      <w:bookmarkEnd w:id="9"/>
    </w:p>
    <w:p w14:paraId="4ACEFDF8" w14:textId="63AC4FE3" w:rsidR="004A2A65" w:rsidRPr="003D4C2D" w:rsidRDefault="004A2A65" w:rsidP="003D4C2D">
      <w:pPr>
        <w:pStyle w:val="af3"/>
        <w:numPr>
          <w:ilvl w:val="0"/>
          <w:numId w:val="70"/>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 xml:space="preserve">Can inflict compatibility issues </w:t>
      </w:r>
      <w:r w:rsidR="009A12DA" w:rsidRPr="003D4C2D">
        <w:rPr>
          <w:b/>
          <w:i/>
          <w:color w:val="000000" w:themeColor="text1"/>
          <w:sz w:val="22"/>
          <w:szCs w:val="22"/>
        </w:rPr>
        <w:t>with non-AI</w:t>
      </w:r>
      <w:r w:rsidR="00733633" w:rsidRPr="003D4C2D">
        <w:rPr>
          <w:b/>
          <w:i/>
          <w:color w:val="000000" w:themeColor="text1"/>
          <w:sz w:val="22"/>
          <w:szCs w:val="22"/>
        </w:rPr>
        <w:t>/</w:t>
      </w:r>
      <w:r w:rsidR="00A959EC" w:rsidRPr="003D4C2D">
        <w:rPr>
          <w:b/>
          <w:i/>
          <w:color w:val="000000" w:themeColor="text1"/>
          <w:sz w:val="22"/>
          <w:szCs w:val="22"/>
        </w:rPr>
        <w:t>ML-</w:t>
      </w:r>
      <w:r w:rsidR="009A12DA" w:rsidRPr="003D4C2D">
        <w:rPr>
          <w:b/>
          <w:i/>
          <w:color w:val="000000" w:themeColor="text1"/>
          <w:sz w:val="22"/>
          <w:szCs w:val="22"/>
        </w:rPr>
        <w:t>based UEs</w:t>
      </w:r>
    </w:p>
    <w:p w14:paraId="21710455" w14:textId="6FCFD0C4" w:rsidR="009A12DA" w:rsidRPr="003D4C2D" w:rsidRDefault="009A12DA" w:rsidP="003D4C2D">
      <w:pPr>
        <w:pStyle w:val="af3"/>
        <w:numPr>
          <w:ilvl w:val="0"/>
          <w:numId w:val="70"/>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Results into a large beam sweeping overhead during the observation phase</w:t>
      </w:r>
    </w:p>
    <w:p w14:paraId="338B9FAD" w14:textId="19C96566" w:rsidR="00612C53" w:rsidRPr="003D4C2D" w:rsidRDefault="009A12DA" w:rsidP="003D4C2D">
      <w:pPr>
        <w:pStyle w:val="af3"/>
        <w:numPr>
          <w:ilvl w:val="0"/>
          <w:numId w:val="70"/>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May cause unnecessary high interference to cells from neighbor UEs.</w:t>
      </w:r>
    </w:p>
    <w:p w14:paraId="161DAD5E" w14:textId="2921917D" w:rsidR="00BE3F5B" w:rsidRPr="002215E0" w:rsidRDefault="00BE3F5B">
      <w:pPr>
        <w:pStyle w:val="00Text"/>
        <w:rPr>
          <w:color w:val="000000" w:themeColor="text1"/>
          <w:sz w:val="22"/>
          <w:szCs w:val="22"/>
        </w:rPr>
      </w:pPr>
      <w:r w:rsidRPr="002215E0">
        <w:rPr>
          <w:color w:val="000000" w:themeColor="text1"/>
          <w:sz w:val="22"/>
          <w:szCs w:val="22"/>
        </w:rPr>
        <w:lastRenderedPageBreak/>
        <w:t>Therefore, it is our view that Alt</w:t>
      </w:r>
      <w:r w:rsidR="00A92F97">
        <w:rPr>
          <w:color w:val="000000" w:themeColor="text1"/>
          <w:sz w:val="22"/>
          <w:szCs w:val="22"/>
        </w:rPr>
        <w:t>.</w:t>
      </w:r>
      <w:r w:rsidRPr="002215E0">
        <w:rPr>
          <w:color w:val="000000" w:themeColor="text1"/>
          <w:sz w:val="22"/>
          <w:szCs w:val="22"/>
        </w:rPr>
        <w:t xml:space="preserve">1 and </w:t>
      </w:r>
      <w:r w:rsidR="00A92F97" w:rsidRPr="002215E0">
        <w:rPr>
          <w:color w:val="000000" w:themeColor="text1"/>
          <w:sz w:val="22"/>
          <w:szCs w:val="22"/>
        </w:rPr>
        <w:t>Alt</w:t>
      </w:r>
      <w:r w:rsidR="00A92F97">
        <w:rPr>
          <w:color w:val="000000" w:themeColor="text1"/>
          <w:sz w:val="22"/>
          <w:szCs w:val="22"/>
        </w:rPr>
        <w:t>.</w:t>
      </w:r>
      <w:r w:rsidRPr="002215E0">
        <w:rPr>
          <w:color w:val="000000" w:themeColor="text1"/>
          <w:sz w:val="22"/>
          <w:szCs w:val="22"/>
        </w:rPr>
        <w:t xml:space="preserve">2 should be given priority for the evaluation </w:t>
      </w:r>
      <w:r w:rsidR="00B22F8B">
        <w:rPr>
          <w:color w:val="000000" w:themeColor="text1"/>
          <w:sz w:val="22"/>
          <w:szCs w:val="22"/>
        </w:rPr>
        <w:t>while</w:t>
      </w:r>
      <w:r w:rsidR="00B22F8B" w:rsidRPr="002215E0">
        <w:rPr>
          <w:color w:val="000000" w:themeColor="text1"/>
          <w:sz w:val="22"/>
          <w:szCs w:val="22"/>
        </w:rPr>
        <w:t xml:space="preserve"> </w:t>
      </w:r>
      <w:r w:rsidRPr="002215E0">
        <w:rPr>
          <w:color w:val="000000" w:themeColor="text1"/>
          <w:sz w:val="22"/>
          <w:szCs w:val="22"/>
        </w:rPr>
        <w:t>that Alt</w:t>
      </w:r>
      <w:r w:rsidR="00A92F97">
        <w:rPr>
          <w:color w:val="000000" w:themeColor="text1"/>
          <w:sz w:val="22"/>
          <w:szCs w:val="22"/>
        </w:rPr>
        <w:t>.</w:t>
      </w:r>
      <w:r w:rsidRPr="002215E0">
        <w:rPr>
          <w:color w:val="000000" w:themeColor="text1"/>
          <w:sz w:val="22"/>
          <w:szCs w:val="22"/>
        </w:rPr>
        <w:t xml:space="preserve">3 </w:t>
      </w:r>
      <w:r w:rsidR="00612C53" w:rsidRPr="002215E0">
        <w:rPr>
          <w:color w:val="000000" w:themeColor="text1"/>
          <w:sz w:val="22"/>
          <w:szCs w:val="22"/>
        </w:rPr>
        <w:t xml:space="preserve">should only </w:t>
      </w:r>
      <w:r w:rsidRPr="002215E0">
        <w:rPr>
          <w:color w:val="000000" w:themeColor="text1"/>
          <w:sz w:val="22"/>
          <w:szCs w:val="22"/>
        </w:rPr>
        <w:t>be considered as a reference</w:t>
      </w:r>
      <w:r w:rsidR="00CA6EAA">
        <w:rPr>
          <w:color w:val="000000" w:themeColor="text1"/>
          <w:sz w:val="22"/>
          <w:szCs w:val="22"/>
        </w:rPr>
        <w:t>/benchmark</w:t>
      </w:r>
      <w:r w:rsidRPr="002215E0">
        <w:rPr>
          <w:color w:val="000000" w:themeColor="text1"/>
          <w:sz w:val="22"/>
          <w:szCs w:val="22"/>
        </w:rPr>
        <w:t xml:space="preserve"> for performance evaluation</w:t>
      </w:r>
      <w:r w:rsidR="00820F06">
        <w:rPr>
          <w:color w:val="000000" w:themeColor="text1"/>
          <w:sz w:val="22"/>
          <w:szCs w:val="22"/>
        </w:rPr>
        <w:t xml:space="preserve"> to observe the source of gains</w:t>
      </w:r>
      <w:r w:rsidR="00612C53" w:rsidRPr="002215E0">
        <w:rPr>
          <w:color w:val="000000" w:themeColor="text1"/>
          <w:sz w:val="22"/>
          <w:szCs w:val="22"/>
        </w:rPr>
        <w:t xml:space="preserve">. We </w:t>
      </w:r>
      <w:r w:rsidRPr="002215E0">
        <w:rPr>
          <w:color w:val="000000" w:themeColor="text1"/>
          <w:sz w:val="22"/>
          <w:szCs w:val="22"/>
        </w:rPr>
        <w:t>are making the following proposal</w:t>
      </w:r>
      <w:r w:rsidR="00B653CD" w:rsidRPr="002215E0">
        <w:rPr>
          <w:color w:val="000000" w:themeColor="text1"/>
          <w:sz w:val="22"/>
          <w:szCs w:val="22"/>
        </w:rPr>
        <w:t>.</w:t>
      </w:r>
    </w:p>
    <w:p w14:paraId="33EE64F3" w14:textId="6DDEFFF1" w:rsidR="00C81A90" w:rsidRPr="003D4C2D" w:rsidRDefault="00AC2B23" w:rsidP="00B02289">
      <w:pPr>
        <w:pStyle w:val="a6"/>
        <w:spacing w:before="120" w:after="120"/>
        <w:rPr>
          <w:rFonts w:ascii="Times New Roman" w:hAnsi="Times New Roman" w:cs="Times New Roman"/>
          <w:b/>
          <w:i/>
          <w:color w:val="000000" w:themeColor="text1"/>
          <w:sz w:val="22"/>
          <w:szCs w:val="22"/>
        </w:rPr>
      </w:pPr>
      <w:bookmarkStart w:id="10" w:name="_Ref115359212"/>
      <w:r w:rsidRPr="003D4C2D">
        <w:rPr>
          <w:rFonts w:ascii="Times New Roman" w:hAnsi="Times New Roman" w:cs="Times New Roman"/>
          <w:b/>
          <w:i/>
          <w:color w:val="000000" w:themeColor="text1"/>
          <w:sz w:val="22"/>
          <w:szCs w:val="22"/>
        </w:rPr>
        <w:t xml:space="preserve">Proposal </w:t>
      </w:r>
      <w:r w:rsidRPr="003D4C2D">
        <w:rPr>
          <w:rFonts w:ascii="Times New Roman" w:hAnsi="Times New Roman" w:cs="Times New Roman"/>
          <w:b/>
          <w:i/>
          <w:color w:val="000000" w:themeColor="text1"/>
          <w:sz w:val="22"/>
          <w:szCs w:val="22"/>
        </w:rPr>
        <w:fldChar w:fldCharType="begin"/>
      </w:r>
      <w:r w:rsidRPr="003D4C2D">
        <w:rPr>
          <w:rFonts w:ascii="Times New Roman" w:hAnsi="Times New Roman" w:cs="Times New Roman"/>
          <w:b/>
          <w:i/>
          <w:color w:val="000000" w:themeColor="text1"/>
          <w:sz w:val="22"/>
          <w:szCs w:val="22"/>
        </w:rPr>
        <w:instrText xml:space="preserve"> SEQ Proposal \* ARABIC </w:instrText>
      </w:r>
      <w:r w:rsidRPr="003D4C2D">
        <w:rPr>
          <w:rFonts w:ascii="Times New Roman" w:hAnsi="Times New Roman" w:cs="Times New Roman"/>
          <w:b/>
          <w:i/>
          <w:color w:val="000000" w:themeColor="text1"/>
          <w:sz w:val="22"/>
          <w:szCs w:val="22"/>
        </w:rPr>
        <w:fldChar w:fldCharType="separate"/>
      </w:r>
      <w:r w:rsidR="00E26860">
        <w:rPr>
          <w:rFonts w:ascii="Times New Roman" w:hAnsi="Times New Roman" w:cs="Times New Roman"/>
          <w:b/>
          <w:i/>
          <w:noProof/>
          <w:color w:val="000000" w:themeColor="text1"/>
          <w:sz w:val="22"/>
          <w:szCs w:val="22"/>
        </w:rPr>
        <w:t>12</w:t>
      </w:r>
      <w:r w:rsidRPr="003D4C2D">
        <w:rPr>
          <w:rFonts w:ascii="Times New Roman" w:hAnsi="Times New Roman" w:cs="Times New Roman"/>
          <w:b/>
          <w:i/>
          <w:color w:val="000000" w:themeColor="text1"/>
          <w:sz w:val="22"/>
          <w:szCs w:val="22"/>
        </w:rPr>
        <w:fldChar w:fldCharType="end"/>
      </w:r>
      <w:r w:rsidRPr="003D4C2D">
        <w:rPr>
          <w:rFonts w:ascii="Times New Roman" w:hAnsi="Times New Roman" w:cs="Times New Roman"/>
          <w:b/>
          <w:i/>
          <w:color w:val="000000" w:themeColor="text1"/>
          <w:sz w:val="22"/>
          <w:szCs w:val="22"/>
          <w:lang w:eastAsia="zh-CN"/>
        </w:rPr>
        <w:t xml:space="preserve">: </w:t>
      </w:r>
      <w:r w:rsidR="00BE3F5B" w:rsidRPr="003D4C2D">
        <w:rPr>
          <w:rFonts w:ascii="Times New Roman" w:hAnsi="Times New Roman" w:cs="Times New Roman"/>
          <w:b/>
          <w:i/>
          <w:color w:val="000000" w:themeColor="text1"/>
          <w:sz w:val="22"/>
          <w:szCs w:val="22"/>
        </w:rPr>
        <w:t xml:space="preserve">For </w:t>
      </w:r>
      <w:r w:rsidR="00C81A90" w:rsidRPr="003D4C2D">
        <w:rPr>
          <w:rFonts w:ascii="Times New Roman" w:hAnsi="Times New Roman" w:cs="Times New Roman"/>
          <w:b/>
          <w:i/>
          <w:color w:val="000000" w:themeColor="text1"/>
          <w:sz w:val="22"/>
          <w:szCs w:val="22"/>
        </w:rPr>
        <w:t xml:space="preserve">the </w:t>
      </w:r>
      <w:r w:rsidR="006B3132" w:rsidRPr="003D4C2D">
        <w:rPr>
          <w:rFonts w:ascii="Times New Roman" w:hAnsi="Times New Roman" w:cs="Times New Roman"/>
          <w:b/>
          <w:i/>
          <w:color w:val="000000" w:themeColor="text1"/>
          <w:sz w:val="22"/>
          <w:szCs w:val="22"/>
        </w:rPr>
        <w:t xml:space="preserve">study </w:t>
      </w:r>
      <w:r w:rsidR="00C81A90" w:rsidRPr="003D4C2D">
        <w:rPr>
          <w:rFonts w:ascii="Times New Roman" w:hAnsi="Times New Roman" w:cs="Times New Roman"/>
          <w:b/>
          <w:i/>
          <w:color w:val="000000" w:themeColor="text1"/>
          <w:sz w:val="22"/>
          <w:szCs w:val="22"/>
        </w:rPr>
        <w:t xml:space="preserve">of </w:t>
      </w:r>
      <w:r w:rsidR="00733633" w:rsidRPr="003D4C2D">
        <w:rPr>
          <w:rFonts w:ascii="Times New Roman" w:hAnsi="Times New Roman" w:cs="Times New Roman"/>
          <w:b/>
          <w:i/>
          <w:color w:val="000000" w:themeColor="text1"/>
          <w:sz w:val="22"/>
          <w:szCs w:val="22"/>
        </w:rPr>
        <w:t xml:space="preserve">the alternatives of the Set A and Set B relationship under </w:t>
      </w:r>
      <w:r w:rsidR="002D152C" w:rsidRPr="003D4C2D">
        <w:rPr>
          <w:rFonts w:ascii="Times New Roman" w:hAnsi="Times New Roman" w:cs="Times New Roman"/>
          <w:b/>
          <w:i/>
          <w:color w:val="000000" w:themeColor="text1"/>
          <w:sz w:val="22"/>
          <w:szCs w:val="22"/>
        </w:rPr>
        <w:t>BM-Case</w:t>
      </w:r>
      <w:r w:rsidR="002D6F34" w:rsidRPr="003D4C2D">
        <w:rPr>
          <w:rFonts w:ascii="Times New Roman" w:hAnsi="Times New Roman" w:cs="Times New Roman"/>
          <w:b/>
          <w:i/>
          <w:color w:val="000000" w:themeColor="text1"/>
          <w:sz w:val="22"/>
          <w:szCs w:val="22"/>
        </w:rPr>
        <w:t xml:space="preserve"> </w:t>
      </w:r>
      <w:r w:rsidR="002D152C" w:rsidRPr="003D4C2D">
        <w:rPr>
          <w:rFonts w:ascii="Times New Roman" w:hAnsi="Times New Roman" w:cs="Times New Roman"/>
          <w:b/>
          <w:i/>
          <w:color w:val="000000" w:themeColor="text1"/>
          <w:sz w:val="22"/>
          <w:szCs w:val="22"/>
        </w:rPr>
        <w:t>2,</w:t>
      </w:r>
      <w:bookmarkEnd w:id="10"/>
    </w:p>
    <w:p w14:paraId="6FD312E6" w14:textId="142BD438" w:rsidR="00C81A90" w:rsidRPr="003D4C2D" w:rsidRDefault="00C81A90" w:rsidP="003D4C2D">
      <w:pPr>
        <w:pStyle w:val="af3"/>
        <w:numPr>
          <w:ilvl w:val="0"/>
          <w:numId w:val="70"/>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P</w:t>
      </w:r>
      <w:r w:rsidR="002D152C" w:rsidRPr="003D4C2D">
        <w:rPr>
          <w:b/>
          <w:i/>
          <w:color w:val="000000" w:themeColor="text1"/>
          <w:sz w:val="22"/>
          <w:szCs w:val="22"/>
        </w:rPr>
        <w:t>rioritize</w:t>
      </w:r>
      <w:r w:rsidR="00E873E9" w:rsidRPr="003D4C2D">
        <w:rPr>
          <w:b/>
          <w:i/>
          <w:color w:val="000000" w:themeColor="text1"/>
          <w:sz w:val="22"/>
          <w:szCs w:val="22"/>
        </w:rPr>
        <w:t xml:space="preserve"> the study of</w:t>
      </w:r>
      <w:r w:rsidR="002D152C" w:rsidRPr="003D4C2D">
        <w:rPr>
          <w:b/>
          <w:i/>
          <w:color w:val="000000" w:themeColor="text1"/>
          <w:sz w:val="22"/>
          <w:szCs w:val="22"/>
        </w:rPr>
        <w:t xml:space="preserve"> </w:t>
      </w:r>
      <w:r w:rsidR="00733633" w:rsidRPr="003D4C2D">
        <w:rPr>
          <w:b/>
          <w:i/>
          <w:color w:val="000000" w:themeColor="text1"/>
          <w:sz w:val="22"/>
          <w:szCs w:val="22"/>
        </w:rPr>
        <w:t>Alt.</w:t>
      </w:r>
      <w:r w:rsidR="002D152C" w:rsidRPr="003D4C2D">
        <w:rPr>
          <w:b/>
          <w:i/>
          <w:color w:val="000000" w:themeColor="text1"/>
          <w:sz w:val="22"/>
          <w:szCs w:val="22"/>
        </w:rPr>
        <w:t xml:space="preserve">1 (Set A </w:t>
      </w:r>
      <w:r w:rsidR="002D152C" w:rsidRPr="003D4C2D">
        <w:rPr>
          <w:rFonts w:eastAsia="宋体"/>
          <w:b/>
          <w:i/>
          <w:color w:val="000000" w:themeColor="text1"/>
          <w:sz w:val="22"/>
          <w:szCs w:val="22"/>
          <w:lang w:eastAsia="zh-CN"/>
        </w:rPr>
        <w:t>and</w:t>
      </w:r>
      <w:r w:rsidR="002D152C" w:rsidRPr="003D4C2D">
        <w:rPr>
          <w:b/>
          <w:i/>
          <w:color w:val="000000" w:themeColor="text1"/>
          <w:sz w:val="22"/>
          <w:szCs w:val="22"/>
        </w:rPr>
        <w:t xml:space="preserve"> Set B are different) and </w:t>
      </w:r>
      <w:r w:rsidR="00733633" w:rsidRPr="003D4C2D">
        <w:rPr>
          <w:b/>
          <w:i/>
          <w:color w:val="000000" w:themeColor="text1"/>
          <w:sz w:val="22"/>
          <w:szCs w:val="22"/>
        </w:rPr>
        <w:t>Alt.</w:t>
      </w:r>
      <w:r w:rsidR="002D152C" w:rsidRPr="003D4C2D">
        <w:rPr>
          <w:b/>
          <w:i/>
          <w:color w:val="000000" w:themeColor="text1"/>
          <w:sz w:val="22"/>
          <w:szCs w:val="22"/>
        </w:rPr>
        <w:t>2</w:t>
      </w:r>
      <w:r w:rsidR="008C015D" w:rsidRPr="003D4C2D">
        <w:rPr>
          <w:b/>
          <w:i/>
          <w:color w:val="000000" w:themeColor="text1"/>
          <w:sz w:val="22"/>
          <w:szCs w:val="22"/>
        </w:rPr>
        <w:t xml:space="preserve"> </w:t>
      </w:r>
      <w:r w:rsidR="002D152C" w:rsidRPr="003D4C2D">
        <w:rPr>
          <w:b/>
          <w:i/>
          <w:color w:val="000000" w:themeColor="text1"/>
          <w:sz w:val="22"/>
          <w:szCs w:val="22"/>
        </w:rPr>
        <w:t>(Set B is a subset of Set A).</w:t>
      </w:r>
    </w:p>
    <w:p w14:paraId="72AE3AD5" w14:textId="6841D954" w:rsidR="00ED16F0" w:rsidRPr="003D4C2D" w:rsidRDefault="00416C98" w:rsidP="003D4C2D">
      <w:pPr>
        <w:pStyle w:val="af3"/>
        <w:numPr>
          <w:ilvl w:val="0"/>
          <w:numId w:val="70"/>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Alt.</w:t>
      </w:r>
      <w:r w:rsidR="002D152C" w:rsidRPr="003D4C2D">
        <w:rPr>
          <w:b/>
          <w:i/>
          <w:color w:val="000000" w:themeColor="text1"/>
          <w:sz w:val="22"/>
          <w:szCs w:val="22"/>
        </w:rPr>
        <w:t>3 (Set A and Set B are the same) can be</w:t>
      </w:r>
      <w:r w:rsidR="00283811" w:rsidRPr="003D4C2D">
        <w:rPr>
          <w:b/>
          <w:i/>
          <w:color w:val="000000" w:themeColor="text1"/>
          <w:sz w:val="22"/>
          <w:szCs w:val="22"/>
        </w:rPr>
        <w:t xml:space="preserve"> </w:t>
      </w:r>
      <w:r w:rsidR="002D152C" w:rsidRPr="003D4C2D">
        <w:rPr>
          <w:b/>
          <w:i/>
          <w:color w:val="000000" w:themeColor="text1"/>
          <w:sz w:val="22"/>
          <w:szCs w:val="22"/>
        </w:rPr>
        <w:t xml:space="preserve">used </w:t>
      </w:r>
      <w:r w:rsidR="00AC57EA" w:rsidRPr="003D4C2D">
        <w:rPr>
          <w:b/>
          <w:i/>
          <w:color w:val="000000" w:themeColor="text1"/>
          <w:sz w:val="22"/>
          <w:szCs w:val="22"/>
        </w:rPr>
        <w:t xml:space="preserve">as a </w:t>
      </w:r>
      <w:r w:rsidR="00135FA2" w:rsidRPr="003D4C2D">
        <w:rPr>
          <w:b/>
          <w:i/>
          <w:color w:val="000000" w:themeColor="text1"/>
          <w:sz w:val="22"/>
          <w:szCs w:val="22"/>
        </w:rPr>
        <w:t>benchmark</w:t>
      </w:r>
      <w:r w:rsidR="00AC57EA" w:rsidRPr="003D4C2D">
        <w:rPr>
          <w:b/>
          <w:i/>
          <w:color w:val="000000" w:themeColor="text1"/>
          <w:sz w:val="22"/>
          <w:szCs w:val="22"/>
        </w:rPr>
        <w:t xml:space="preserve"> </w:t>
      </w:r>
      <w:r w:rsidR="002D152C" w:rsidRPr="003D4C2D">
        <w:rPr>
          <w:b/>
          <w:i/>
          <w:color w:val="000000" w:themeColor="text1"/>
          <w:sz w:val="22"/>
          <w:szCs w:val="22"/>
        </w:rPr>
        <w:t>for performance comparison</w:t>
      </w:r>
      <w:r w:rsidRPr="003D4C2D">
        <w:rPr>
          <w:b/>
          <w:i/>
          <w:color w:val="000000" w:themeColor="text1"/>
          <w:sz w:val="22"/>
          <w:szCs w:val="22"/>
        </w:rPr>
        <w:t xml:space="preserve"> in evaluations</w:t>
      </w:r>
      <w:r w:rsidR="002D152C" w:rsidRPr="003D4C2D">
        <w:rPr>
          <w:b/>
          <w:i/>
          <w:color w:val="000000" w:themeColor="text1"/>
          <w:sz w:val="22"/>
          <w:szCs w:val="22"/>
        </w:rPr>
        <w:t>.</w:t>
      </w:r>
    </w:p>
    <w:p w14:paraId="5BC97337" w14:textId="413B5B75" w:rsidR="00700335" w:rsidRDefault="00700335" w:rsidP="005A3270">
      <w:pPr>
        <w:pStyle w:val="00Text"/>
        <w:tabs>
          <w:tab w:val="left" w:pos="284"/>
        </w:tabs>
        <w:spacing w:before="0" w:line="240" w:lineRule="auto"/>
        <w:rPr>
          <w:color w:val="000000" w:themeColor="text1"/>
          <w:sz w:val="22"/>
          <w:szCs w:val="22"/>
        </w:rPr>
      </w:pPr>
      <w:r>
        <w:rPr>
          <w:color w:val="000000" w:themeColor="text1"/>
          <w:sz w:val="22"/>
          <w:szCs w:val="22"/>
        </w:rPr>
        <w:t>Similar to the discussion of BM-case 1, in some configurations</w:t>
      </w:r>
      <w:r w:rsidR="005C06C9">
        <w:rPr>
          <w:color w:val="000000" w:themeColor="text1"/>
          <w:sz w:val="22"/>
          <w:szCs w:val="22"/>
        </w:rPr>
        <w:t>/situations</w:t>
      </w:r>
      <w:r>
        <w:rPr>
          <w:color w:val="000000" w:themeColor="text1"/>
          <w:sz w:val="22"/>
          <w:szCs w:val="22"/>
        </w:rPr>
        <w:t xml:space="preserve"> the </w:t>
      </w:r>
      <w:r w:rsidR="00696BDE">
        <w:rPr>
          <w:color w:val="000000" w:themeColor="text1"/>
          <w:sz w:val="22"/>
          <w:szCs w:val="22"/>
        </w:rPr>
        <w:t xml:space="preserve">relationship </w:t>
      </w:r>
      <w:r>
        <w:rPr>
          <w:color w:val="000000" w:themeColor="text1"/>
          <w:sz w:val="22"/>
          <w:szCs w:val="22"/>
        </w:rPr>
        <w:t>between Set A and Set B needs to be known for BM-case 2.</w:t>
      </w:r>
    </w:p>
    <w:p w14:paraId="41C18260" w14:textId="2143D367" w:rsidR="009E7A0A" w:rsidRPr="003D4C2D" w:rsidRDefault="00AC2B23" w:rsidP="00B02289">
      <w:pPr>
        <w:pStyle w:val="a6"/>
        <w:spacing w:before="120" w:after="120"/>
        <w:rPr>
          <w:rFonts w:ascii="Times New Roman" w:hAnsi="Times New Roman" w:cs="Times New Roman"/>
          <w:b/>
          <w:i/>
          <w:color w:val="000000" w:themeColor="text1"/>
          <w:sz w:val="22"/>
          <w:szCs w:val="22"/>
        </w:rPr>
      </w:pPr>
      <w:r w:rsidRPr="003D4C2D">
        <w:rPr>
          <w:rFonts w:ascii="Times New Roman" w:hAnsi="Times New Roman" w:cs="Times New Roman"/>
          <w:b/>
          <w:i/>
          <w:color w:val="000000" w:themeColor="text1"/>
          <w:sz w:val="22"/>
          <w:szCs w:val="22"/>
        </w:rPr>
        <w:t xml:space="preserve">Proposal </w:t>
      </w:r>
      <w:r w:rsidRPr="003D4C2D">
        <w:rPr>
          <w:rFonts w:ascii="Times New Roman" w:hAnsi="Times New Roman" w:cs="Times New Roman"/>
          <w:b/>
          <w:i/>
          <w:color w:val="000000" w:themeColor="text1"/>
          <w:sz w:val="22"/>
          <w:szCs w:val="22"/>
        </w:rPr>
        <w:fldChar w:fldCharType="begin"/>
      </w:r>
      <w:r w:rsidRPr="003D4C2D">
        <w:rPr>
          <w:rFonts w:ascii="Times New Roman" w:hAnsi="Times New Roman" w:cs="Times New Roman"/>
          <w:b/>
          <w:i/>
          <w:color w:val="000000" w:themeColor="text1"/>
          <w:sz w:val="22"/>
          <w:szCs w:val="22"/>
        </w:rPr>
        <w:instrText xml:space="preserve"> SEQ Proposal \* ARABIC </w:instrText>
      </w:r>
      <w:r w:rsidRPr="003D4C2D">
        <w:rPr>
          <w:rFonts w:ascii="Times New Roman" w:hAnsi="Times New Roman" w:cs="Times New Roman"/>
          <w:b/>
          <w:i/>
          <w:color w:val="000000" w:themeColor="text1"/>
          <w:sz w:val="22"/>
          <w:szCs w:val="22"/>
        </w:rPr>
        <w:fldChar w:fldCharType="separate"/>
      </w:r>
      <w:r w:rsidR="00E26860">
        <w:rPr>
          <w:rFonts w:ascii="Times New Roman" w:hAnsi="Times New Roman" w:cs="Times New Roman"/>
          <w:b/>
          <w:i/>
          <w:noProof/>
          <w:color w:val="000000" w:themeColor="text1"/>
          <w:sz w:val="22"/>
          <w:szCs w:val="22"/>
        </w:rPr>
        <w:t>13</w:t>
      </w:r>
      <w:r w:rsidRPr="003D4C2D">
        <w:rPr>
          <w:rFonts w:ascii="Times New Roman" w:hAnsi="Times New Roman" w:cs="Times New Roman"/>
          <w:b/>
          <w:i/>
          <w:color w:val="000000" w:themeColor="text1"/>
          <w:sz w:val="22"/>
          <w:szCs w:val="22"/>
        </w:rPr>
        <w:fldChar w:fldCharType="end"/>
      </w:r>
      <w:r w:rsidRPr="003D4C2D">
        <w:rPr>
          <w:rFonts w:ascii="Times New Roman" w:hAnsi="Times New Roman" w:cs="Times New Roman"/>
          <w:b/>
          <w:i/>
          <w:color w:val="000000" w:themeColor="text1"/>
          <w:sz w:val="22"/>
          <w:szCs w:val="22"/>
        </w:rPr>
        <w:t xml:space="preserve">: </w:t>
      </w:r>
      <w:r w:rsidR="009E7A0A" w:rsidRPr="003D4C2D">
        <w:rPr>
          <w:rFonts w:ascii="Times New Roman" w:hAnsi="Times New Roman" w:cs="Times New Roman"/>
          <w:b/>
          <w:i/>
          <w:color w:val="000000" w:themeColor="text1"/>
          <w:sz w:val="22"/>
          <w:szCs w:val="22"/>
        </w:rPr>
        <w:t>For UE-side model and BM-Case 2, for a specific Set B which the UE measures, it can be studied to indicate UE with its associated Set A which it may or may not measure.</w:t>
      </w:r>
    </w:p>
    <w:p w14:paraId="380CCB93" w14:textId="20B778C1" w:rsidR="009E7A0A" w:rsidRPr="003D4C2D" w:rsidRDefault="00AC2B23" w:rsidP="00B02289">
      <w:pPr>
        <w:pStyle w:val="a6"/>
        <w:spacing w:before="120" w:after="120"/>
        <w:rPr>
          <w:rFonts w:ascii="Times New Roman" w:hAnsi="Times New Roman" w:cs="Times New Roman"/>
          <w:b/>
          <w:i/>
          <w:color w:val="000000" w:themeColor="text1"/>
          <w:sz w:val="22"/>
          <w:szCs w:val="22"/>
        </w:rPr>
      </w:pPr>
      <w:r w:rsidRPr="003D4C2D">
        <w:rPr>
          <w:rFonts w:ascii="Times New Roman" w:hAnsi="Times New Roman" w:cs="Times New Roman"/>
          <w:b/>
          <w:i/>
          <w:color w:val="000000" w:themeColor="text1"/>
          <w:sz w:val="22"/>
          <w:szCs w:val="22"/>
        </w:rPr>
        <w:t xml:space="preserve">Proposal </w:t>
      </w:r>
      <w:r w:rsidRPr="003D4C2D">
        <w:rPr>
          <w:rFonts w:ascii="Times New Roman" w:hAnsi="Times New Roman" w:cs="Times New Roman"/>
          <w:b/>
          <w:i/>
          <w:color w:val="000000" w:themeColor="text1"/>
          <w:sz w:val="22"/>
          <w:szCs w:val="22"/>
        </w:rPr>
        <w:fldChar w:fldCharType="begin"/>
      </w:r>
      <w:r w:rsidRPr="003D4C2D">
        <w:rPr>
          <w:rFonts w:ascii="Times New Roman" w:hAnsi="Times New Roman" w:cs="Times New Roman"/>
          <w:b/>
          <w:i/>
          <w:color w:val="000000" w:themeColor="text1"/>
          <w:sz w:val="22"/>
          <w:szCs w:val="22"/>
        </w:rPr>
        <w:instrText xml:space="preserve"> SEQ Proposal \* ARABIC </w:instrText>
      </w:r>
      <w:r w:rsidRPr="003D4C2D">
        <w:rPr>
          <w:rFonts w:ascii="Times New Roman" w:hAnsi="Times New Roman" w:cs="Times New Roman"/>
          <w:b/>
          <w:i/>
          <w:color w:val="000000" w:themeColor="text1"/>
          <w:sz w:val="22"/>
          <w:szCs w:val="22"/>
        </w:rPr>
        <w:fldChar w:fldCharType="separate"/>
      </w:r>
      <w:r w:rsidR="00E26860">
        <w:rPr>
          <w:rFonts w:ascii="Times New Roman" w:hAnsi="Times New Roman" w:cs="Times New Roman"/>
          <w:b/>
          <w:i/>
          <w:noProof/>
          <w:color w:val="000000" w:themeColor="text1"/>
          <w:sz w:val="22"/>
          <w:szCs w:val="22"/>
        </w:rPr>
        <w:t>14</w:t>
      </w:r>
      <w:r w:rsidRPr="003D4C2D">
        <w:rPr>
          <w:rFonts w:ascii="Times New Roman" w:hAnsi="Times New Roman" w:cs="Times New Roman"/>
          <w:b/>
          <w:i/>
          <w:color w:val="000000" w:themeColor="text1"/>
          <w:sz w:val="22"/>
          <w:szCs w:val="22"/>
        </w:rPr>
        <w:fldChar w:fldCharType="end"/>
      </w:r>
      <w:r w:rsidRPr="003D4C2D">
        <w:rPr>
          <w:rFonts w:ascii="Times New Roman" w:hAnsi="Times New Roman" w:cs="Times New Roman"/>
          <w:b/>
          <w:i/>
          <w:color w:val="000000" w:themeColor="text1"/>
          <w:sz w:val="22"/>
          <w:szCs w:val="22"/>
        </w:rPr>
        <w:t xml:space="preserve">: </w:t>
      </w:r>
      <w:r w:rsidR="009E7A0A" w:rsidRPr="003D4C2D">
        <w:rPr>
          <w:rFonts w:ascii="Times New Roman" w:hAnsi="Times New Roman" w:cs="Times New Roman"/>
          <w:b/>
          <w:i/>
          <w:color w:val="000000" w:themeColor="text1"/>
          <w:sz w:val="22"/>
          <w:szCs w:val="22"/>
        </w:rPr>
        <w:t xml:space="preserve">For UE-side model and BM-Case 2, the mapping between Set B and Set A (i.e., which beams from Set A are used to construct Set B) </w:t>
      </w:r>
      <w:r w:rsidR="00301BF2">
        <w:rPr>
          <w:rFonts w:ascii="Times New Roman" w:hAnsi="Times New Roman" w:cs="Times New Roman"/>
          <w:b/>
          <w:i/>
          <w:color w:val="000000" w:themeColor="text1"/>
          <w:sz w:val="22"/>
          <w:szCs w:val="22"/>
        </w:rPr>
        <w:t xml:space="preserve">may </w:t>
      </w:r>
      <w:r w:rsidR="009E7A0A" w:rsidRPr="003D4C2D">
        <w:rPr>
          <w:rFonts w:ascii="Times New Roman" w:hAnsi="Times New Roman" w:cs="Times New Roman"/>
          <w:b/>
          <w:i/>
          <w:color w:val="000000" w:themeColor="text1"/>
          <w:sz w:val="22"/>
          <w:szCs w:val="22"/>
        </w:rPr>
        <w:t>be studied at least for following cases:</w:t>
      </w:r>
    </w:p>
    <w:p w14:paraId="5DEA8F15" w14:textId="77777777" w:rsidR="009E7A0A" w:rsidRPr="003D4C2D" w:rsidRDefault="009E7A0A" w:rsidP="009E7A0A">
      <w:pPr>
        <w:pStyle w:val="af3"/>
        <w:numPr>
          <w:ilvl w:val="0"/>
          <w:numId w:val="70"/>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 xml:space="preserve">When Set B is a subset of Set A, and when variable beams are used in Set B (if applicable), including DL </w:t>
      </w:r>
      <w:proofErr w:type="spellStart"/>
      <w:r w:rsidRPr="003D4C2D">
        <w:rPr>
          <w:b/>
          <w:i/>
          <w:color w:val="000000" w:themeColor="text1"/>
          <w:sz w:val="22"/>
          <w:szCs w:val="22"/>
        </w:rPr>
        <w:t>Tx</w:t>
      </w:r>
      <w:proofErr w:type="spellEnd"/>
      <w:r w:rsidRPr="003D4C2D">
        <w:rPr>
          <w:b/>
          <w:i/>
          <w:color w:val="000000" w:themeColor="text1"/>
          <w:sz w:val="22"/>
          <w:szCs w:val="22"/>
        </w:rPr>
        <w:t xml:space="preserve"> prediction and DL </w:t>
      </w:r>
      <w:proofErr w:type="spellStart"/>
      <w:r w:rsidRPr="003D4C2D">
        <w:rPr>
          <w:b/>
          <w:i/>
          <w:color w:val="000000" w:themeColor="text1"/>
          <w:sz w:val="22"/>
          <w:szCs w:val="22"/>
        </w:rPr>
        <w:t>Tx</w:t>
      </w:r>
      <w:proofErr w:type="spellEnd"/>
      <w:r w:rsidRPr="003D4C2D">
        <w:rPr>
          <w:b/>
          <w:i/>
          <w:color w:val="000000" w:themeColor="text1"/>
          <w:sz w:val="22"/>
          <w:szCs w:val="22"/>
        </w:rPr>
        <w:t>-Rx beam pair prediction</w:t>
      </w:r>
    </w:p>
    <w:p w14:paraId="0A7FF9D1" w14:textId="77777777" w:rsidR="009E7A0A" w:rsidRPr="003D4C2D" w:rsidRDefault="009E7A0A" w:rsidP="009E7A0A">
      <w:pPr>
        <w:pStyle w:val="af3"/>
        <w:numPr>
          <w:ilvl w:val="0"/>
          <w:numId w:val="70"/>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FFS when Set B is a set of wide beams different from Set A</w:t>
      </w:r>
    </w:p>
    <w:p w14:paraId="5638819D" w14:textId="3CF6F034" w:rsidR="00AE65B8" w:rsidRDefault="00AC2B23" w:rsidP="00B02289">
      <w:pPr>
        <w:pStyle w:val="a6"/>
        <w:spacing w:before="120" w:after="120"/>
        <w:rPr>
          <w:rFonts w:ascii="Times New Roman" w:hAnsi="Times New Roman" w:cs="Times New Roman"/>
          <w:b/>
          <w:i/>
          <w:color w:val="000000" w:themeColor="text1"/>
          <w:sz w:val="22"/>
          <w:szCs w:val="22"/>
        </w:rPr>
      </w:pPr>
      <w:r w:rsidRPr="003D4C2D">
        <w:rPr>
          <w:rFonts w:ascii="Times New Roman" w:hAnsi="Times New Roman" w:cs="Times New Roman"/>
          <w:b/>
          <w:i/>
          <w:color w:val="000000" w:themeColor="text1"/>
          <w:sz w:val="22"/>
          <w:szCs w:val="22"/>
        </w:rPr>
        <w:t xml:space="preserve">Observation </w:t>
      </w:r>
      <w:r w:rsidRPr="003D4C2D">
        <w:rPr>
          <w:b/>
          <w:i/>
          <w:color w:val="000000" w:themeColor="text1"/>
          <w:sz w:val="22"/>
          <w:szCs w:val="22"/>
        </w:rPr>
        <w:fldChar w:fldCharType="begin"/>
      </w:r>
      <w:r w:rsidRPr="003D4C2D">
        <w:rPr>
          <w:rFonts w:ascii="Times New Roman" w:hAnsi="Times New Roman" w:cs="Times New Roman"/>
          <w:b/>
          <w:i/>
          <w:color w:val="000000" w:themeColor="text1"/>
          <w:sz w:val="22"/>
          <w:szCs w:val="22"/>
        </w:rPr>
        <w:instrText xml:space="preserve"> SEQ Observation \* ARABIC </w:instrText>
      </w:r>
      <w:r w:rsidRPr="003D4C2D">
        <w:rPr>
          <w:b/>
          <w:i/>
          <w:color w:val="000000" w:themeColor="text1"/>
          <w:sz w:val="22"/>
          <w:szCs w:val="22"/>
        </w:rPr>
        <w:fldChar w:fldCharType="separate"/>
      </w:r>
      <w:r w:rsidR="00E26860">
        <w:rPr>
          <w:rFonts w:ascii="Times New Roman" w:hAnsi="Times New Roman" w:cs="Times New Roman"/>
          <w:b/>
          <w:i/>
          <w:noProof/>
          <w:color w:val="000000" w:themeColor="text1"/>
          <w:sz w:val="22"/>
          <w:szCs w:val="22"/>
        </w:rPr>
        <w:t>3</w:t>
      </w:r>
      <w:r w:rsidRPr="003D4C2D">
        <w:rPr>
          <w:b/>
          <w:i/>
          <w:color w:val="000000" w:themeColor="text1"/>
          <w:sz w:val="22"/>
          <w:szCs w:val="22"/>
        </w:rPr>
        <w:fldChar w:fldCharType="end"/>
      </w:r>
      <w:r w:rsidRPr="003D4C2D">
        <w:rPr>
          <w:rFonts w:ascii="Times New Roman" w:hAnsi="Times New Roman" w:cs="Times New Roman"/>
          <w:b/>
          <w:i/>
          <w:color w:val="000000" w:themeColor="text1"/>
          <w:sz w:val="22"/>
          <w:szCs w:val="22"/>
        </w:rPr>
        <w:t xml:space="preserve">: </w:t>
      </w:r>
      <w:r w:rsidR="00DA0E06" w:rsidRPr="003D4C2D">
        <w:rPr>
          <w:rFonts w:ascii="Times New Roman" w:hAnsi="Times New Roman" w:cs="Times New Roman"/>
          <w:b/>
          <w:i/>
          <w:color w:val="000000" w:themeColor="text1"/>
          <w:sz w:val="22"/>
          <w:szCs w:val="22"/>
        </w:rPr>
        <w:t xml:space="preserve">For NW-side model and BM-Case 2, the relationship between Set B and Set A is transparent to UE for DL </w:t>
      </w:r>
      <w:proofErr w:type="spellStart"/>
      <w:proofErr w:type="gramStart"/>
      <w:r w:rsidR="00DA0E06" w:rsidRPr="003D4C2D">
        <w:rPr>
          <w:rFonts w:ascii="Times New Roman" w:hAnsi="Times New Roman" w:cs="Times New Roman"/>
          <w:b/>
          <w:i/>
          <w:color w:val="000000" w:themeColor="text1"/>
          <w:sz w:val="22"/>
          <w:szCs w:val="22"/>
        </w:rPr>
        <w:t>Tx</w:t>
      </w:r>
      <w:proofErr w:type="spellEnd"/>
      <w:proofErr w:type="gramEnd"/>
      <w:r w:rsidR="00DA0E06" w:rsidRPr="003D4C2D">
        <w:rPr>
          <w:rFonts w:ascii="Times New Roman" w:hAnsi="Times New Roman" w:cs="Times New Roman"/>
          <w:b/>
          <w:i/>
          <w:color w:val="000000" w:themeColor="text1"/>
          <w:sz w:val="22"/>
          <w:szCs w:val="22"/>
        </w:rPr>
        <w:t xml:space="preserve"> beam prediction.</w:t>
      </w:r>
    </w:p>
    <w:p w14:paraId="49D9A983" w14:textId="54B4D42E" w:rsidR="00DA0E06" w:rsidRPr="003D4C2D" w:rsidRDefault="00AC2B23" w:rsidP="00B02289">
      <w:pPr>
        <w:pStyle w:val="a6"/>
        <w:spacing w:before="120" w:after="120"/>
        <w:rPr>
          <w:rFonts w:ascii="Times New Roman" w:hAnsi="Times New Roman" w:cs="Times New Roman"/>
          <w:b/>
          <w:i/>
          <w:color w:val="000000" w:themeColor="text1"/>
          <w:sz w:val="22"/>
          <w:szCs w:val="22"/>
        </w:rPr>
      </w:pPr>
      <w:r w:rsidRPr="003D4C2D">
        <w:rPr>
          <w:rFonts w:ascii="Times New Roman" w:hAnsi="Times New Roman" w:cs="Times New Roman"/>
          <w:b/>
          <w:i/>
          <w:color w:val="000000" w:themeColor="text1"/>
          <w:sz w:val="22"/>
          <w:szCs w:val="22"/>
        </w:rPr>
        <w:t xml:space="preserve">Proposal </w:t>
      </w:r>
      <w:r w:rsidRPr="003D4C2D">
        <w:rPr>
          <w:rFonts w:ascii="Times New Roman" w:hAnsi="Times New Roman" w:cs="Times New Roman"/>
          <w:b/>
          <w:i/>
          <w:color w:val="000000" w:themeColor="text1"/>
          <w:sz w:val="22"/>
          <w:szCs w:val="22"/>
        </w:rPr>
        <w:fldChar w:fldCharType="begin"/>
      </w:r>
      <w:r w:rsidRPr="003D4C2D">
        <w:rPr>
          <w:rFonts w:ascii="Times New Roman" w:hAnsi="Times New Roman" w:cs="Times New Roman"/>
          <w:b/>
          <w:i/>
          <w:color w:val="000000" w:themeColor="text1"/>
          <w:sz w:val="22"/>
          <w:szCs w:val="22"/>
        </w:rPr>
        <w:instrText xml:space="preserve"> SEQ Proposal \* ARABIC </w:instrText>
      </w:r>
      <w:r w:rsidRPr="003D4C2D">
        <w:rPr>
          <w:rFonts w:ascii="Times New Roman" w:hAnsi="Times New Roman" w:cs="Times New Roman"/>
          <w:b/>
          <w:i/>
          <w:color w:val="000000" w:themeColor="text1"/>
          <w:sz w:val="22"/>
          <w:szCs w:val="22"/>
        </w:rPr>
        <w:fldChar w:fldCharType="separate"/>
      </w:r>
      <w:r w:rsidR="00E26860">
        <w:rPr>
          <w:rFonts w:ascii="Times New Roman" w:hAnsi="Times New Roman" w:cs="Times New Roman"/>
          <w:b/>
          <w:i/>
          <w:noProof/>
          <w:color w:val="000000" w:themeColor="text1"/>
          <w:sz w:val="22"/>
          <w:szCs w:val="22"/>
        </w:rPr>
        <w:t>15</w:t>
      </w:r>
      <w:r w:rsidRPr="003D4C2D">
        <w:rPr>
          <w:rFonts w:ascii="Times New Roman" w:hAnsi="Times New Roman" w:cs="Times New Roman"/>
          <w:b/>
          <w:i/>
          <w:color w:val="000000" w:themeColor="text1"/>
          <w:sz w:val="22"/>
          <w:szCs w:val="22"/>
        </w:rPr>
        <w:fldChar w:fldCharType="end"/>
      </w:r>
      <w:r w:rsidRPr="003D4C2D">
        <w:rPr>
          <w:rFonts w:ascii="Times New Roman" w:hAnsi="Times New Roman" w:cs="Times New Roman"/>
          <w:b/>
          <w:i/>
          <w:color w:val="000000" w:themeColor="text1"/>
          <w:sz w:val="22"/>
          <w:szCs w:val="22"/>
        </w:rPr>
        <w:t xml:space="preserve">: </w:t>
      </w:r>
      <w:r w:rsidR="00DA0E06" w:rsidRPr="003D4C2D">
        <w:rPr>
          <w:rFonts w:ascii="Times New Roman" w:hAnsi="Times New Roman" w:cs="Times New Roman"/>
          <w:b/>
          <w:i/>
          <w:color w:val="000000" w:themeColor="text1"/>
          <w:sz w:val="22"/>
          <w:szCs w:val="22"/>
        </w:rPr>
        <w:t xml:space="preserve">For NW-side model and BM-Case 2, the relationship between Set B and Set A </w:t>
      </w:r>
      <w:r w:rsidR="00301BF2">
        <w:rPr>
          <w:rFonts w:ascii="Times New Roman" w:hAnsi="Times New Roman" w:cs="Times New Roman"/>
          <w:b/>
          <w:i/>
          <w:color w:val="000000" w:themeColor="text1"/>
          <w:sz w:val="22"/>
          <w:szCs w:val="22"/>
        </w:rPr>
        <w:t xml:space="preserve">may </w:t>
      </w:r>
      <w:r w:rsidR="00DA0E06" w:rsidRPr="003D4C2D">
        <w:rPr>
          <w:rFonts w:ascii="Times New Roman" w:hAnsi="Times New Roman" w:cs="Times New Roman"/>
          <w:b/>
          <w:i/>
          <w:color w:val="000000" w:themeColor="text1"/>
          <w:sz w:val="22"/>
          <w:szCs w:val="22"/>
        </w:rPr>
        <w:t xml:space="preserve">be studied for DL </w:t>
      </w:r>
      <w:proofErr w:type="spellStart"/>
      <w:r w:rsidR="00DA0E06" w:rsidRPr="003D4C2D">
        <w:rPr>
          <w:rFonts w:ascii="Times New Roman" w:hAnsi="Times New Roman" w:cs="Times New Roman"/>
          <w:b/>
          <w:i/>
          <w:color w:val="000000" w:themeColor="text1"/>
          <w:sz w:val="22"/>
          <w:szCs w:val="22"/>
        </w:rPr>
        <w:t>Tx</w:t>
      </w:r>
      <w:proofErr w:type="spellEnd"/>
      <w:r w:rsidR="00DA0E06" w:rsidRPr="003D4C2D">
        <w:rPr>
          <w:rFonts w:ascii="Times New Roman" w:hAnsi="Times New Roman" w:cs="Times New Roman"/>
          <w:b/>
          <w:i/>
          <w:color w:val="000000" w:themeColor="text1"/>
          <w:sz w:val="22"/>
          <w:szCs w:val="22"/>
        </w:rPr>
        <w:t xml:space="preserve">-Rx beam pair prediction, where the Rx beam </w:t>
      </w:r>
      <w:r w:rsidR="00465DCD">
        <w:rPr>
          <w:rFonts w:ascii="Times New Roman" w:hAnsi="Times New Roman" w:cs="Times New Roman"/>
          <w:b/>
          <w:i/>
          <w:sz w:val="22"/>
          <w:szCs w:val="22"/>
        </w:rPr>
        <w:t xml:space="preserve">IDs </w:t>
      </w:r>
      <w:r w:rsidR="00DA0E06" w:rsidRPr="003D4C2D">
        <w:rPr>
          <w:rFonts w:ascii="Times New Roman" w:hAnsi="Times New Roman" w:cs="Times New Roman"/>
          <w:b/>
          <w:i/>
          <w:color w:val="000000" w:themeColor="text1"/>
          <w:sz w:val="22"/>
          <w:szCs w:val="22"/>
        </w:rPr>
        <w:t>for Set B and the Rx beam</w:t>
      </w:r>
      <w:r w:rsidR="00465DCD" w:rsidRPr="00465DCD">
        <w:rPr>
          <w:rFonts w:ascii="Times New Roman" w:hAnsi="Times New Roman" w:cs="Times New Roman"/>
          <w:b/>
          <w:i/>
          <w:sz w:val="22"/>
          <w:szCs w:val="22"/>
        </w:rPr>
        <w:t xml:space="preserve"> </w:t>
      </w:r>
      <w:r w:rsidR="00465DCD">
        <w:rPr>
          <w:rFonts w:ascii="Times New Roman" w:hAnsi="Times New Roman" w:cs="Times New Roman"/>
          <w:b/>
          <w:i/>
          <w:sz w:val="22"/>
          <w:szCs w:val="22"/>
        </w:rPr>
        <w:t>IDs</w:t>
      </w:r>
      <w:r w:rsidR="00DA0E06" w:rsidRPr="003D4C2D">
        <w:rPr>
          <w:rFonts w:ascii="Times New Roman" w:hAnsi="Times New Roman" w:cs="Times New Roman"/>
          <w:b/>
          <w:i/>
          <w:color w:val="000000" w:themeColor="text1"/>
          <w:sz w:val="22"/>
          <w:szCs w:val="22"/>
        </w:rPr>
        <w:t xml:space="preserve"> for Set A are informed to </w:t>
      </w:r>
      <w:proofErr w:type="spellStart"/>
      <w:r w:rsidR="00DA0E06" w:rsidRPr="003D4C2D">
        <w:rPr>
          <w:rFonts w:ascii="Times New Roman" w:hAnsi="Times New Roman" w:cs="Times New Roman"/>
          <w:b/>
          <w:i/>
          <w:color w:val="000000" w:themeColor="text1"/>
          <w:sz w:val="22"/>
          <w:szCs w:val="22"/>
        </w:rPr>
        <w:t>gNB</w:t>
      </w:r>
      <w:proofErr w:type="spellEnd"/>
      <w:r w:rsidR="00DA0E06" w:rsidRPr="003D4C2D">
        <w:rPr>
          <w:rFonts w:ascii="Times New Roman" w:hAnsi="Times New Roman" w:cs="Times New Roman"/>
          <w:b/>
          <w:i/>
          <w:color w:val="000000" w:themeColor="text1"/>
          <w:sz w:val="22"/>
          <w:szCs w:val="22"/>
        </w:rPr>
        <w:t>.</w:t>
      </w:r>
    </w:p>
    <w:p w14:paraId="45C16092" w14:textId="269E0A98" w:rsidR="009C0D97" w:rsidRPr="002215E0" w:rsidRDefault="009C0D97" w:rsidP="002215E0">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215E0">
        <w:rPr>
          <w:rFonts w:ascii="Times New Roman" w:hAnsi="Times New Roman" w:cs="Times New Roman"/>
          <w:b/>
        </w:rPr>
        <w:t xml:space="preserve">Discussion on </w:t>
      </w:r>
      <w:r>
        <w:rPr>
          <w:rFonts w:ascii="Times New Roman" w:hAnsi="Times New Roman" w:cs="Times New Roman"/>
          <w:b/>
        </w:rPr>
        <w:t xml:space="preserve">generic </w:t>
      </w:r>
      <w:r w:rsidR="00061F9A">
        <w:rPr>
          <w:rFonts w:ascii="Times New Roman" w:hAnsi="Times New Roman" w:cs="Times New Roman"/>
          <w:b/>
        </w:rPr>
        <w:t xml:space="preserve">issues </w:t>
      </w:r>
      <w:r w:rsidR="002D48AB">
        <w:rPr>
          <w:rFonts w:ascii="Times New Roman" w:hAnsi="Times New Roman" w:cs="Times New Roman"/>
          <w:b/>
        </w:rPr>
        <w:t>of BM-Case 1 and BM-Case 2</w:t>
      </w:r>
    </w:p>
    <w:p w14:paraId="0DF77A41" w14:textId="77777777" w:rsidR="009C0D97" w:rsidRPr="002215E0" w:rsidRDefault="009C0D97" w:rsidP="009C0D97">
      <w:pPr>
        <w:pStyle w:val="2"/>
        <w:rPr>
          <w:rFonts w:ascii="Times New Roman" w:hAnsi="Times New Roman" w:cs="Times New Roman"/>
          <w:b/>
        </w:rPr>
      </w:pPr>
      <w:r w:rsidRPr="002215E0">
        <w:rPr>
          <w:rFonts w:ascii="Times New Roman" w:hAnsi="Times New Roman" w:cs="Times New Roman"/>
          <w:b/>
        </w:rPr>
        <w:t xml:space="preserve">AI/ML model </w:t>
      </w:r>
      <w:r>
        <w:rPr>
          <w:rFonts w:ascii="Times New Roman" w:hAnsi="Times New Roman" w:cs="Times New Roman"/>
          <w:b/>
        </w:rPr>
        <w:t>out</w:t>
      </w:r>
      <w:r w:rsidRPr="002215E0">
        <w:rPr>
          <w:rFonts w:ascii="Times New Roman" w:hAnsi="Times New Roman" w:cs="Times New Roman"/>
          <w:b/>
        </w:rPr>
        <w:t>put</w:t>
      </w:r>
    </w:p>
    <w:p w14:paraId="6A19D90A" w14:textId="4C17667B" w:rsidR="009C0D97" w:rsidRPr="002215E0" w:rsidRDefault="009C0D97" w:rsidP="009C0D97">
      <w:pPr>
        <w:pStyle w:val="a1"/>
        <w:rPr>
          <w:rFonts w:eastAsia="宋体"/>
          <w:color w:val="000000" w:themeColor="text1"/>
          <w:sz w:val="22"/>
          <w:szCs w:val="22"/>
          <w:lang w:eastAsia="zh-CN"/>
        </w:rPr>
      </w:pPr>
      <w:r w:rsidRPr="002215E0">
        <w:rPr>
          <w:rFonts w:eastAsia="宋体"/>
          <w:color w:val="000000" w:themeColor="text1"/>
          <w:sz w:val="22"/>
          <w:szCs w:val="22"/>
          <w:lang w:eastAsia="zh-CN"/>
        </w:rPr>
        <w:t>In the discussion</w:t>
      </w:r>
      <w:r>
        <w:rPr>
          <w:rFonts w:eastAsia="宋体"/>
          <w:color w:val="000000" w:themeColor="text1"/>
          <w:sz w:val="22"/>
          <w:szCs w:val="22"/>
          <w:lang w:eastAsia="zh-CN"/>
        </w:rPr>
        <w:t>s</w:t>
      </w:r>
      <w:r w:rsidRPr="002215E0">
        <w:rPr>
          <w:rFonts w:eastAsia="宋体"/>
          <w:color w:val="000000" w:themeColor="text1"/>
          <w:sz w:val="22"/>
          <w:szCs w:val="22"/>
          <w:lang w:eastAsia="zh-CN"/>
        </w:rPr>
        <w:t xml:space="preserve"> during RAN1#110</w:t>
      </w:r>
      <w:r w:rsidR="00137612">
        <w:rPr>
          <w:rFonts w:eastAsia="宋体"/>
          <w:color w:val="000000" w:themeColor="text1"/>
          <w:sz w:val="22"/>
          <w:szCs w:val="22"/>
          <w:lang w:eastAsia="zh-CN"/>
        </w:rPr>
        <w:t xml:space="preserve"> meeting</w:t>
      </w:r>
      <w:r w:rsidRPr="002215E0">
        <w:rPr>
          <w:rFonts w:eastAsia="宋体"/>
          <w:color w:val="000000" w:themeColor="text1"/>
          <w:sz w:val="22"/>
          <w:szCs w:val="22"/>
          <w:lang w:eastAsia="zh-CN"/>
        </w:rPr>
        <w:t>, following agreement was made for the possible options on the AI/ML model output</w:t>
      </w:r>
      <w:r w:rsidR="007F3927">
        <w:rPr>
          <w:rFonts w:eastAsia="宋体"/>
          <w:color w:val="000000" w:themeColor="text1"/>
          <w:sz w:val="22"/>
          <w:szCs w:val="22"/>
          <w:lang w:eastAsia="zh-CN"/>
        </w:rPr>
        <w:t xml:space="preserve"> [5]</w:t>
      </w:r>
      <w:r w:rsidR="009A60D7">
        <w:rPr>
          <w:rFonts w:eastAsia="宋体"/>
          <w:color w:val="000000" w:themeColor="text1"/>
          <w:sz w:val="22"/>
          <w:szCs w:val="22"/>
          <w:lang w:eastAsia="zh-CN"/>
        </w:rPr>
        <w:t>.</w:t>
      </w:r>
    </w:p>
    <w:tbl>
      <w:tblPr>
        <w:tblStyle w:val="af"/>
        <w:tblW w:w="0" w:type="auto"/>
        <w:tblLook w:val="04A0" w:firstRow="1" w:lastRow="0" w:firstColumn="1" w:lastColumn="0" w:noHBand="0" w:noVBand="1"/>
      </w:tblPr>
      <w:tblGrid>
        <w:gridCol w:w="9062"/>
      </w:tblGrid>
      <w:tr w:rsidR="009C0D97" w14:paraId="69F83A12" w14:textId="77777777" w:rsidTr="00E613C4">
        <w:tc>
          <w:tcPr>
            <w:tcW w:w="9062" w:type="dxa"/>
          </w:tcPr>
          <w:p w14:paraId="7CA85522" w14:textId="77777777" w:rsidR="009C0D97" w:rsidRPr="0095602C" w:rsidRDefault="009C0D97" w:rsidP="00E613C4">
            <w:pPr>
              <w:autoSpaceDE w:val="0"/>
              <w:autoSpaceDN w:val="0"/>
              <w:adjustRightInd w:val="0"/>
              <w:snapToGrid w:val="0"/>
              <w:jc w:val="both"/>
              <w:rPr>
                <w:rFonts w:eastAsia="宋体"/>
                <w:kern w:val="2"/>
                <w:szCs w:val="22"/>
                <w:highlight w:val="green"/>
                <w:lang w:eastAsia="zh-CN"/>
              </w:rPr>
            </w:pPr>
            <w:r w:rsidRPr="002215E0">
              <w:rPr>
                <w:rFonts w:eastAsia="宋体"/>
                <w:kern w:val="2"/>
                <w:szCs w:val="22"/>
                <w:highlight w:val="green"/>
                <w:lang w:eastAsia="zh-CN"/>
              </w:rPr>
              <w:t>Agreement</w:t>
            </w:r>
          </w:p>
          <w:p w14:paraId="60D6E6E5" w14:textId="77777777" w:rsidR="009C0D97" w:rsidRPr="006932A8" w:rsidRDefault="009C0D97" w:rsidP="00E613C4">
            <w:pPr>
              <w:autoSpaceDE w:val="0"/>
              <w:autoSpaceDN w:val="0"/>
              <w:adjustRightInd w:val="0"/>
              <w:snapToGrid w:val="0"/>
              <w:jc w:val="both"/>
              <w:rPr>
                <w:rFonts w:eastAsia="宋体"/>
                <w:bCs/>
                <w:iCs/>
              </w:rPr>
            </w:pPr>
            <w:r w:rsidRPr="006932A8">
              <w:rPr>
                <w:rFonts w:eastAsia="宋体"/>
                <w:bCs/>
                <w:iCs/>
              </w:rPr>
              <w:t>Regarding the sub use case BM-Case1 and B</w:t>
            </w:r>
            <w:r w:rsidRPr="006932A8">
              <w:rPr>
                <w:bCs/>
                <w:iCs/>
              </w:rPr>
              <w:t>M-Case2</w:t>
            </w:r>
            <w:r w:rsidRPr="006932A8">
              <w:rPr>
                <w:rFonts w:eastAsia="宋体"/>
                <w:bCs/>
                <w:iCs/>
              </w:rPr>
              <w:t>, study the following alternatives for AI/ML output:</w:t>
            </w:r>
          </w:p>
          <w:p w14:paraId="2F64CE9C" w14:textId="77777777" w:rsidR="009C0D97" w:rsidRPr="006932A8" w:rsidRDefault="009C0D97" w:rsidP="00E613C4">
            <w:pPr>
              <w:numPr>
                <w:ilvl w:val="0"/>
                <w:numId w:val="18"/>
              </w:numPr>
              <w:autoSpaceDE w:val="0"/>
              <w:autoSpaceDN w:val="0"/>
              <w:adjustRightInd w:val="0"/>
              <w:snapToGrid w:val="0"/>
              <w:spacing w:line="256" w:lineRule="auto"/>
              <w:jc w:val="both"/>
              <w:rPr>
                <w:rFonts w:eastAsia="宋体"/>
                <w:bCs/>
                <w:iCs/>
              </w:rPr>
            </w:pPr>
            <w:r w:rsidRPr="006932A8">
              <w:rPr>
                <w:bCs/>
                <w:iCs/>
              </w:rPr>
              <w:t xml:space="preserve">Alt.1: </w:t>
            </w:r>
            <w:proofErr w:type="spellStart"/>
            <w:r w:rsidRPr="006932A8">
              <w:rPr>
                <w:bCs/>
                <w:iCs/>
              </w:rPr>
              <w:t>Tx</w:t>
            </w:r>
            <w:proofErr w:type="spellEnd"/>
            <w:r w:rsidRPr="006932A8">
              <w:rPr>
                <w:bCs/>
                <w:iCs/>
              </w:rPr>
              <w:t xml:space="preserve"> and/or Rx Beam ID(s) and/or the predicted L1-RSRP of </w:t>
            </w:r>
            <w:r w:rsidRPr="006932A8">
              <w:rPr>
                <w:rFonts w:eastAsia="宋体"/>
                <w:bCs/>
                <w:iCs/>
                <w:lang w:eastAsia="zh-CN"/>
              </w:rPr>
              <w:t>the N pr</w:t>
            </w:r>
            <w:r w:rsidRPr="006932A8">
              <w:rPr>
                <w:bCs/>
                <w:iCs/>
              </w:rPr>
              <w:t xml:space="preserve">edicted DL </w:t>
            </w:r>
            <w:proofErr w:type="spellStart"/>
            <w:r w:rsidRPr="006932A8">
              <w:rPr>
                <w:bCs/>
                <w:iCs/>
              </w:rPr>
              <w:t>Tx</w:t>
            </w:r>
            <w:proofErr w:type="spellEnd"/>
            <w:r w:rsidRPr="006932A8">
              <w:rPr>
                <w:bCs/>
                <w:iCs/>
              </w:rPr>
              <w:t xml:space="preserve"> and/or Rx beams </w:t>
            </w:r>
          </w:p>
          <w:p w14:paraId="49571455" w14:textId="77777777" w:rsidR="009C0D97" w:rsidRPr="006932A8" w:rsidRDefault="009C0D97" w:rsidP="00E613C4">
            <w:pPr>
              <w:numPr>
                <w:ilvl w:val="1"/>
                <w:numId w:val="18"/>
              </w:numPr>
              <w:autoSpaceDE w:val="0"/>
              <w:autoSpaceDN w:val="0"/>
              <w:adjustRightInd w:val="0"/>
              <w:snapToGrid w:val="0"/>
              <w:spacing w:line="256" w:lineRule="auto"/>
              <w:jc w:val="both"/>
              <w:rPr>
                <w:rFonts w:eastAsia="宋体"/>
                <w:bCs/>
                <w:iCs/>
              </w:rPr>
            </w:pPr>
            <w:r w:rsidRPr="006932A8">
              <w:rPr>
                <w:rFonts w:eastAsia="宋体"/>
                <w:bCs/>
                <w:iCs/>
              </w:rPr>
              <w:t>E.g., N predicted beams can be the top-N predicted beams</w:t>
            </w:r>
          </w:p>
          <w:p w14:paraId="2CB3DCAB" w14:textId="77777777" w:rsidR="009C0D97" w:rsidRPr="006932A8" w:rsidRDefault="009C0D97" w:rsidP="00E613C4">
            <w:pPr>
              <w:numPr>
                <w:ilvl w:val="0"/>
                <w:numId w:val="18"/>
              </w:numPr>
              <w:autoSpaceDE w:val="0"/>
              <w:autoSpaceDN w:val="0"/>
              <w:adjustRightInd w:val="0"/>
              <w:snapToGrid w:val="0"/>
              <w:spacing w:line="256" w:lineRule="auto"/>
              <w:jc w:val="both"/>
              <w:rPr>
                <w:rFonts w:eastAsia="宋体"/>
                <w:bCs/>
                <w:iCs/>
              </w:rPr>
            </w:pPr>
            <w:r w:rsidRPr="006932A8">
              <w:rPr>
                <w:bCs/>
                <w:iCs/>
              </w:rPr>
              <w:t xml:space="preserve">Alt.2: </w:t>
            </w:r>
            <w:proofErr w:type="spellStart"/>
            <w:r w:rsidRPr="006932A8">
              <w:rPr>
                <w:bCs/>
                <w:iCs/>
              </w:rPr>
              <w:t>Tx</w:t>
            </w:r>
            <w:proofErr w:type="spellEnd"/>
            <w:r w:rsidRPr="006932A8">
              <w:rPr>
                <w:bCs/>
                <w:iCs/>
              </w:rPr>
              <w:t xml:space="preserve"> and/or Rx Beam ID(s) of the</w:t>
            </w:r>
            <w:r w:rsidRPr="006932A8">
              <w:rPr>
                <w:rFonts w:eastAsia="宋体"/>
                <w:bCs/>
                <w:iCs/>
                <w:lang w:eastAsia="zh-CN"/>
              </w:rPr>
              <w:t xml:space="preserve"> N pr</w:t>
            </w:r>
            <w:r w:rsidRPr="006932A8">
              <w:rPr>
                <w:bCs/>
                <w:iCs/>
              </w:rPr>
              <w:t xml:space="preserve">edicted DL </w:t>
            </w:r>
            <w:proofErr w:type="spellStart"/>
            <w:r w:rsidRPr="006932A8">
              <w:rPr>
                <w:bCs/>
                <w:iCs/>
              </w:rPr>
              <w:t>Tx</w:t>
            </w:r>
            <w:proofErr w:type="spellEnd"/>
            <w:r w:rsidRPr="006932A8">
              <w:rPr>
                <w:bCs/>
                <w:iCs/>
              </w:rPr>
              <w:t xml:space="preserve"> and/or Rx beams and  other information</w:t>
            </w:r>
          </w:p>
          <w:p w14:paraId="0B255328" w14:textId="77777777" w:rsidR="009C0D97" w:rsidRPr="006932A8" w:rsidRDefault="009C0D97" w:rsidP="00E613C4">
            <w:pPr>
              <w:numPr>
                <w:ilvl w:val="1"/>
                <w:numId w:val="18"/>
              </w:numPr>
              <w:autoSpaceDE w:val="0"/>
              <w:autoSpaceDN w:val="0"/>
              <w:adjustRightInd w:val="0"/>
              <w:snapToGrid w:val="0"/>
              <w:spacing w:line="256" w:lineRule="auto"/>
              <w:jc w:val="both"/>
              <w:rPr>
                <w:rFonts w:eastAsia="宋体"/>
                <w:bCs/>
                <w:iCs/>
              </w:rPr>
            </w:pPr>
            <w:r w:rsidRPr="006932A8">
              <w:rPr>
                <w:rFonts w:eastAsia="宋体"/>
                <w:bCs/>
                <w:iCs/>
              </w:rPr>
              <w:t xml:space="preserve">FFS: other information (e.g., probability for the beam to be the best beam, </w:t>
            </w:r>
            <w:r w:rsidRPr="006932A8">
              <w:rPr>
                <w:bCs/>
                <w:iCs/>
              </w:rPr>
              <w:t xml:space="preserve">the associated confidence, beam application time/dwelling time, Predicted Beam failure) </w:t>
            </w:r>
          </w:p>
          <w:p w14:paraId="31F3E080" w14:textId="77777777" w:rsidR="009C0D97" w:rsidRPr="006932A8" w:rsidRDefault="009C0D97" w:rsidP="00E613C4">
            <w:pPr>
              <w:numPr>
                <w:ilvl w:val="1"/>
                <w:numId w:val="18"/>
              </w:numPr>
              <w:autoSpaceDE w:val="0"/>
              <w:autoSpaceDN w:val="0"/>
              <w:adjustRightInd w:val="0"/>
              <w:snapToGrid w:val="0"/>
              <w:spacing w:line="256" w:lineRule="auto"/>
              <w:jc w:val="both"/>
              <w:rPr>
                <w:rFonts w:eastAsia="宋体"/>
                <w:bCs/>
                <w:iCs/>
              </w:rPr>
            </w:pPr>
            <w:r w:rsidRPr="006932A8">
              <w:rPr>
                <w:rFonts w:eastAsia="宋体"/>
                <w:bCs/>
                <w:iCs/>
              </w:rPr>
              <w:t>E.g., N predicted beams can be the top-N predicted beams</w:t>
            </w:r>
          </w:p>
          <w:p w14:paraId="73F86677" w14:textId="77777777" w:rsidR="009C0D97" w:rsidRPr="006932A8" w:rsidRDefault="009C0D97" w:rsidP="00E613C4">
            <w:pPr>
              <w:numPr>
                <w:ilvl w:val="0"/>
                <w:numId w:val="18"/>
              </w:numPr>
              <w:autoSpaceDE w:val="0"/>
              <w:autoSpaceDN w:val="0"/>
              <w:adjustRightInd w:val="0"/>
              <w:snapToGrid w:val="0"/>
              <w:spacing w:line="256" w:lineRule="auto"/>
              <w:jc w:val="both"/>
              <w:rPr>
                <w:rFonts w:eastAsia="宋体"/>
                <w:bCs/>
                <w:iCs/>
              </w:rPr>
            </w:pPr>
            <w:r w:rsidRPr="006932A8">
              <w:rPr>
                <w:rFonts w:eastAsia="宋体"/>
                <w:bCs/>
                <w:iCs/>
              </w:rPr>
              <w:t xml:space="preserve">Alt.3: </w:t>
            </w:r>
            <w:proofErr w:type="spellStart"/>
            <w:r w:rsidRPr="006932A8">
              <w:rPr>
                <w:bCs/>
                <w:iCs/>
              </w:rPr>
              <w:t>Tx</w:t>
            </w:r>
            <w:proofErr w:type="spellEnd"/>
            <w:r w:rsidRPr="006932A8">
              <w:rPr>
                <w:bCs/>
                <w:iCs/>
              </w:rPr>
              <w:t xml:space="preserve"> and/or Rx Beam angle(s) </w:t>
            </w:r>
            <w:r w:rsidRPr="006932A8">
              <w:rPr>
                <w:rFonts w:eastAsia="宋体"/>
                <w:bCs/>
                <w:iCs/>
              </w:rPr>
              <w:t xml:space="preserve">and/or the predicted L1-RSRP </w:t>
            </w:r>
            <w:r w:rsidRPr="006932A8">
              <w:rPr>
                <w:bCs/>
                <w:iCs/>
              </w:rPr>
              <w:t>of t</w:t>
            </w:r>
            <w:r w:rsidRPr="006932A8">
              <w:rPr>
                <w:rFonts w:eastAsia="宋体"/>
                <w:bCs/>
                <w:iCs/>
                <w:lang w:eastAsia="zh-CN"/>
              </w:rPr>
              <w:t>he N p</w:t>
            </w:r>
            <w:r w:rsidRPr="006932A8">
              <w:rPr>
                <w:bCs/>
                <w:iCs/>
              </w:rPr>
              <w:t xml:space="preserve">redicted DL </w:t>
            </w:r>
            <w:proofErr w:type="spellStart"/>
            <w:r w:rsidRPr="006932A8">
              <w:rPr>
                <w:bCs/>
                <w:iCs/>
              </w:rPr>
              <w:t>Tx</w:t>
            </w:r>
            <w:proofErr w:type="spellEnd"/>
            <w:r w:rsidRPr="006932A8">
              <w:rPr>
                <w:bCs/>
                <w:iCs/>
              </w:rPr>
              <w:t xml:space="preserve"> and/or Rx beams</w:t>
            </w:r>
          </w:p>
          <w:p w14:paraId="1B7FC683" w14:textId="77777777" w:rsidR="009C0D97" w:rsidRPr="006932A8" w:rsidRDefault="009C0D97" w:rsidP="00E613C4">
            <w:pPr>
              <w:numPr>
                <w:ilvl w:val="1"/>
                <w:numId w:val="18"/>
              </w:numPr>
              <w:autoSpaceDE w:val="0"/>
              <w:autoSpaceDN w:val="0"/>
              <w:adjustRightInd w:val="0"/>
              <w:snapToGrid w:val="0"/>
              <w:spacing w:line="256" w:lineRule="auto"/>
              <w:jc w:val="both"/>
              <w:rPr>
                <w:rFonts w:eastAsia="宋体"/>
                <w:bCs/>
                <w:iCs/>
              </w:rPr>
            </w:pPr>
            <w:r w:rsidRPr="006932A8">
              <w:rPr>
                <w:rFonts w:eastAsia="宋体"/>
                <w:bCs/>
                <w:iCs/>
              </w:rPr>
              <w:t>E.g., N predicted beams can be the top-N predicted beams</w:t>
            </w:r>
          </w:p>
          <w:p w14:paraId="0FEF5CFE" w14:textId="77777777" w:rsidR="009C0D97" w:rsidRPr="006932A8" w:rsidRDefault="009C0D97" w:rsidP="00E613C4">
            <w:pPr>
              <w:numPr>
                <w:ilvl w:val="1"/>
                <w:numId w:val="18"/>
              </w:numPr>
              <w:autoSpaceDE w:val="0"/>
              <w:autoSpaceDN w:val="0"/>
              <w:adjustRightInd w:val="0"/>
              <w:snapToGrid w:val="0"/>
              <w:spacing w:line="256" w:lineRule="auto"/>
              <w:jc w:val="both"/>
              <w:rPr>
                <w:rFonts w:eastAsia="宋体"/>
                <w:bCs/>
                <w:iCs/>
              </w:rPr>
            </w:pPr>
            <w:r w:rsidRPr="006932A8">
              <w:rPr>
                <w:rFonts w:eastAsia="宋体"/>
                <w:bCs/>
                <w:iCs/>
                <w:lang w:eastAsia="zh-CN"/>
              </w:rPr>
              <w:t>FFS: details of Beam angle(s)</w:t>
            </w:r>
          </w:p>
          <w:p w14:paraId="6CCF4819" w14:textId="77777777" w:rsidR="009C0D97" w:rsidRPr="006932A8" w:rsidRDefault="009C0D97" w:rsidP="00E613C4">
            <w:pPr>
              <w:numPr>
                <w:ilvl w:val="0"/>
                <w:numId w:val="18"/>
              </w:numPr>
              <w:autoSpaceDE w:val="0"/>
              <w:autoSpaceDN w:val="0"/>
              <w:adjustRightInd w:val="0"/>
              <w:snapToGrid w:val="0"/>
              <w:spacing w:line="256" w:lineRule="auto"/>
              <w:jc w:val="both"/>
              <w:rPr>
                <w:rFonts w:eastAsia="宋体"/>
                <w:bCs/>
                <w:iCs/>
              </w:rPr>
            </w:pPr>
            <w:r w:rsidRPr="006932A8">
              <w:rPr>
                <w:rFonts w:eastAsia="宋体"/>
                <w:bCs/>
                <w:iCs/>
              </w:rPr>
              <w:t>FFS: how to select</w:t>
            </w:r>
            <w:r w:rsidRPr="006932A8">
              <w:rPr>
                <w:rFonts w:eastAsia="宋体"/>
                <w:bCs/>
                <w:iCs/>
                <w:lang w:eastAsia="zh-CN"/>
              </w:rPr>
              <w:t xml:space="preserve"> the N </w:t>
            </w:r>
            <w:r w:rsidRPr="006932A8">
              <w:rPr>
                <w:rFonts w:eastAsia="宋体"/>
                <w:bCs/>
                <w:iCs/>
              </w:rPr>
              <w:t xml:space="preserve">DL </w:t>
            </w:r>
            <w:proofErr w:type="spellStart"/>
            <w:r w:rsidRPr="006932A8">
              <w:rPr>
                <w:rFonts w:eastAsia="宋体"/>
                <w:bCs/>
                <w:iCs/>
              </w:rPr>
              <w:t>Tx</w:t>
            </w:r>
            <w:proofErr w:type="spellEnd"/>
            <w:r w:rsidRPr="006932A8">
              <w:rPr>
                <w:rFonts w:eastAsia="宋体"/>
                <w:bCs/>
                <w:iCs/>
              </w:rPr>
              <w:t xml:space="preserve"> and/or Rx beams (e.g., L1-RSRP higher than a threshold,</w:t>
            </w:r>
            <w:r w:rsidRPr="006932A8">
              <w:rPr>
                <w:bCs/>
                <w:iCs/>
                <w:szCs w:val="20"/>
                <w:lang w:eastAsia="ja-JP"/>
              </w:rPr>
              <w:t xml:space="preserve"> a sum probability of being the best beams higher than a threshold, L1-RSRP</w:t>
            </w:r>
            <w:r w:rsidRPr="006932A8">
              <w:rPr>
                <w:rFonts w:eastAsia="宋体"/>
                <w:bCs/>
                <w:iCs/>
                <w:lang w:eastAsia="zh-CN"/>
              </w:rPr>
              <w:t xml:space="preserve"> corresponding to the expected </w:t>
            </w:r>
            <w:proofErr w:type="spellStart"/>
            <w:r w:rsidRPr="006932A8">
              <w:rPr>
                <w:bCs/>
                <w:iCs/>
              </w:rPr>
              <w:t>Tx</w:t>
            </w:r>
            <w:proofErr w:type="spellEnd"/>
            <w:r w:rsidRPr="006932A8">
              <w:rPr>
                <w:bCs/>
                <w:iCs/>
              </w:rPr>
              <w:t xml:space="preserve"> and/or Rx</w:t>
            </w:r>
            <w:r w:rsidRPr="006932A8">
              <w:rPr>
                <w:rFonts w:eastAsia="宋体"/>
                <w:bCs/>
                <w:iCs/>
                <w:lang w:eastAsia="zh-CN"/>
              </w:rPr>
              <w:t xml:space="preserve"> beam direction(s)</w:t>
            </w:r>
            <w:r w:rsidRPr="006932A8">
              <w:rPr>
                <w:szCs w:val="20"/>
                <w:lang w:eastAsia="ja-JP"/>
              </w:rPr>
              <w:t>)</w:t>
            </w:r>
          </w:p>
          <w:p w14:paraId="670DE064" w14:textId="77777777" w:rsidR="009C0D97" w:rsidRPr="006932A8" w:rsidRDefault="009C0D97" w:rsidP="00E613C4">
            <w:pPr>
              <w:numPr>
                <w:ilvl w:val="0"/>
                <w:numId w:val="18"/>
              </w:numPr>
              <w:autoSpaceDE w:val="0"/>
              <w:autoSpaceDN w:val="0"/>
              <w:adjustRightInd w:val="0"/>
              <w:snapToGrid w:val="0"/>
              <w:spacing w:line="256" w:lineRule="auto"/>
              <w:jc w:val="both"/>
              <w:rPr>
                <w:rFonts w:eastAsia="宋体"/>
                <w:bCs/>
                <w:iCs/>
              </w:rPr>
            </w:pPr>
            <w:r w:rsidRPr="006932A8">
              <w:rPr>
                <w:rFonts w:eastAsia="宋体"/>
                <w:bCs/>
                <w:iCs/>
              </w:rPr>
              <w:t xml:space="preserve">Note1: It is up to companies to provide other alternative(s) </w:t>
            </w:r>
          </w:p>
          <w:p w14:paraId="1A66392B" w14:textId="77777777" w:rsidR="009C0D97" w:rsidRPr="006932A8" w:rsidRDefault="009C0D97" w:rsidP="00E613C4">
            <w:pPr>
              <w:numPr>
                <w:ilvl w:val="0"/>
                <w:numId w:val="18"/>
              </w:numPr>
              <w:autoSpaceDE w:val="0"/>
              <w:autoSpaceDN w:val="0"/>
              <w:adjustRightInd w:val="0"/>
              <w:snapToGrid w:val="0"/>
              <w:spacing w:line="256" w:lineRule="auto"/>
              <w:jc w:val="both"/>
              <w:rPr>
                <w:rFonts w:eastAsia="宋体"/>
                <w:bCs/>
                <w:iCs/>
              </w:rPr>
            </w:pPr>
            <w:r w:rsidRPr="006932A8">
              <w:rPr>
                <w:rFonts w:eastAsia="宋体"/>
                <w:bCs/>
                <w:iCs/>
              </w:rPr>
              <w:t>Note2: Beam ID is only used for discussion purpose</w:t>
            </w:r>
          </w:p>
          <w:p w14:paraId="5EABDC1E" w14:textId="77777777" w:rsidR="009C0D97" w:rsidRPr="006932A8" w:rsidRDefault="009C0D97" w:rsidP="00E613C4">
            <w:pPr>
              <w:numPr>
                <w:ilvl w:val="0"/>
                <w:numId w:val="18"/>
              </w:numPr>
              <w:autoSpaceDE w:val="0"/>
              <w:autoSpaceDN w:val="0"/>
              <w:adjustRightInd w:val="0"/>
              <w:snapToGrid w:val="0"/>
              <w:spacing w:line="256" w:lineRule="auto"/>
              <w:jc w:val="both"/>
              <w:rPr>
                <w:rFonts w:eastAsia="宋体"/>
                <w:bCs/>
                <w:iCs/>
              </w:rPr>
            </w:pPr>
            <w:r w:rsidRPr="006932A8">
              <w:rPr>
                <w:rFonts w:eastAsia="宋体"/>
                <w:bCs/>
                <w:iCs/>
              </w:rPr>
              <w:t>Note3: All the outputs are “nominal” and only for discussion purpose</w:t>
            </w:r>
          </w:p>
          <w:p w14:paraId="02285F44" w14:textId="77777777" w:rsidR="009C0D97" w:rsidRPr="006932A8" w:rsidRDefault="009C0D97" w:rsidP="00E613C4">
            <w:pPr>
              <w:numPr>
                <w:ilvl w:val="0"/>
                <w:numId w:val="18"/>
              </w:numPr>
              <w:autoSpaceDE w:val="0"/>
              <w:autoSpaceDN w:val="0"/>
              <w:adjustRightInd w:val="0"/>
              <w:snapToGrid w:val="0"/>
              <w:spacing w:line="256" w:lineRule="auto"/>
              <w:jc w:val="both"/>
              <w:rPr>
                <w:rFonts w:eastAsia="宋体"/>
                <w:bCs/>
                <w:iCs/>
              </w:rPr>
            </w:pPr>
            <w:r w:rsidRPr="006932A8">
              <w:rPr>
                <w:rFonts w:eastAsia="宋体"/>
                <w:bCs/>
                <w:iCs/>
              </w:rPr>
              <w:t xml:space="preserve">Note4: Values of N is up to each company. </w:t>
            </w:r>
          </w:p>
          <w:p w14:paraId="61DB6A8D" w14:textId="77777777" w:rsidR="009C0D97" w:rsidRPr="006932A8" w:rsidRDefault="009C0D97" w:rsidP="00E613C4">
            <w:pPr>
              <w:numPr>
                <w:ilvl w:val="0"/>
                <w:numId w:val="18"/>
              </w:numPr>
              <w:autoSpaceDE w:val="0"/>
              <w:autoSpaceDN w:val="0"/>
              <w:adjustRightInd w:val="0"/>
              <w:snapToGrid w:val="0"/>
              <w:spacing w:line="256" w:lineRule="auto"/>
              <w:jc w:val="both"/>
              <w:rPr>
                <w:rFonts w:eastAsia="宋体"/>
                <w:bCs/>
                <w:iCs/>
              </w:rPr>
            </w:pPr>
            <w:r w:rsidRPr="006932A8">
              <w:rPr>
                <w:rFonts w:eastAsia="宋体"/>
                <w:bCs/>
                <w:iCs/>
              </w:rPr>
              <w:t xml:space="preserve">Note5: All of the outputs in the above alternatives may vary based on whether the AI/ML model inference is at UE side or </w:t>
            </w:r>
            <w:proofErr w:type="spellStart"/>
            <w:r w:rsidRPr="006932A8">
              <w:rPr>
                <w:rFonts w:eastAsia="宋体"/>
                <w:bCs/>
                <w:iCs/>
              </w:rPr>
              <w:t>gNB</w:t>
            </w:r>
            <w:proofErr w:type="spellEnd"/>
            <w:r w:rsidRPr="006932A8">
              <w:rPr>
                <w:rFonts w:eastAsia="宋体"/>
                <w:bCs/>
                <w:iCs/>
              </w:rPr>
              <w:t xml:space="preserve"> side.</w:t>
            </w:r>
          </w:p>
          <w:p w14:paraId="39937B91" w14:textId="77777777" w:rsidR="009C0D97" w:rsidRDefault="009C0D97" w:rsidP="00E613C4">
            <w:pPr>
              <w:numPr>
                <w:ilvl w:val="0"/>
                <w:numId w:val="18"/>
              </w:numPr>
              <w:autoSpaceDE w:val="0"/>
              <w:autoSpaceDN w:val="0"/>
              <w:adjustRightInd w:val="0"/>
              <w:snapToGrid w:val="0"/>
              <w:spacing w:line="256" w:lineRule="auto"/>
              <w:jc w:val="both"/>
            </w:pPr>
            <w:r w:rsidRPr="006932A8">
              <w:rPr>
                <w:rFonts w:eastAsia="宋体"/>
                <w:bCs/>
                <w:iCs/>
              </w:rPr>
              <w:t>Note 6: The Top-N beam IDs might have been derived via post-processing of the ML-model output</w:t>
            </w:r>
          </w:p>
        </w:tc>
      </w:tr>
    </w:tbl>
    <w:p w14:paraId="7498F473" w14:textId="6D3622AC" w:rsidR="009735A4" w:rsidRDefault="008138B8" w:rsidP="009C0D97">
      <w:pPr>
        <w:pStyle w:val="a1"/>
        <w:spacing w:before="120"/>
        <w:rPr>
          <w:rFonts w:eastAsia="宋体"/>
          <w:color w:val="000000" w:themeColor="text1"/>
          <w:sz w:val="22"/>
          <w:szCs w:val="22"/>
          <w:lang w:eastAsia="zh-CN"/>
        </w:rPr>
      </w:pPr>
      <w:r>
        <w:rPr>
          <w:rFonts w:eastAsia="宋体"/>
          <w:color w:val="000000" w:themeColor="text1"/>
          <w:sz w:val="22"/>
          <w:szCs w:val="22"/>
          <w:lang w:eastAsia="zh-CN"/>
        </w:rPr>
        <w:lastRenderedPageBreak/>
        <w:t xml:space="preserve">During the discussion </w:t>
      </w:r>
      <w:r w:rsidR="009A60D7">
        <w:rPr>
          <w:rFonts w:eastAsia="宋体"/>
          <w:color w:val="000000" w:themeColor="text1"/>
          <w:sz w:val="22"/>
          <w:szCs w:val="22"/>
          <w:lang w:eastAsia="zh-CN"/>
        </w:rPr>
        <w:t>in last meeting companies provide</w:t>
      </w:r>
      <w:r w:rsidR="00D04832">
        <w:rPr>
          <w:rFonts w:eastAsia="宋体"/>
          <w:color w:val="000000" w:themeColor="text1"/>
          <w:sz w:val="22"/>
          <w:szCs w:val="22"/>
          <w:lang w:eastAsia="zh-CN"/>
        </w:rPr>
        <w:t>d their views about their</w:t>
      </w:r>
      <w:r w:rsidR="009A60D7">
        <w:rPr>
          <w:rFonts w:eastAsia="宋体"/>
          <w:color w:val="000000" w:themeColor="text1"/>
          <w:sz w:val="22"/>
          <w:szCs w:val="22"/>
          <w:lang w:eastAsia="zh-CN"/>
        </w:rPr>
        <w:t xml:space="preserve"> preferences</w:t>
      </w:r>
      <w:r w:rsidR="000D2B80">
        <w:rPr>
          <w:rFonts w:eastAsia="宋体"/>
          <w:color w:val="000000" w:themeColor="text1"/>
          <w:sz w:val="22"/>
          <w:szCs w:val="22"/>
          <w:lang w:eastAsia="zh-CN"/>
        </w:rPr>
        <w:t>:</w:t>
      </w:r>
      <w:r w:rsidR="007F3927">
        <w:rPr>
          <w:rFonts w:eastAsia="宋体"/>
          <w:color w:val="000000" w:themeColor="text1"/>
          <w:sz w:val="22"/>
          <w:szCs w:val="22"/>
          <w:lang w:eastAsia="zh-CN"/>
        </w:rPr>
        <w:t xml:space="preserve"> Alt.1 had the largest support (12 companies) and Alt.2 and Alt.3 had 3 supporting companies each.</w:t>
      </w:r>
    </w:p>
    <w:p w14:paraId="0DE7C2BC" w14:textId="50DD1167" w:rsidR="00D04832" w:rsidRPr="002215E0" w:rsidRDefault="000D2B80" w:rsidP="005A3270">
      <w:pPr>
        <w:pStyle w:val="a1"/>
        <w:spacing w:before="120"/>
        <w:rPr>
          <w:rFonts w:eastAsia="宋体"/>
          <w:color w:val="000000" w:themeColor="text1"/>
          <w:sz w:val="22"/>
          <w:szCs w:val="22"/>
          <w:lang w:eastAsia="zh-CN"/>
        </w:rPr>
      </w:pPr>
      <w:r>
        <w:rPr>
          <w:rFonts w:eastAsia="宋体"/>
          <w:color w:val="000000" w:themeColor="text1"/>
          <w:sz w:val="22"/>
          <w:szCs w:val="22"/>
          <w:lang w:eastAsia="zh-CN"/>
        </w:rPr>
        <w:t>Alt.1 is a straightforward alternative, and includes two mainstream AI/ML-based beam prediction methods already, i.e., RSRP prediction and beam ID prediction</w:t>
      </w:r>
      <w:r w:rsidRPr="002215E0">
        <w:rPr>
          <w:rFonts w:eastAsia="宋体"/>
          <w:color w:val="000000" w:themeColor="text1"/>
          <w:sz w:val="22"/>
          <w:szCs w:val="22"/>
          <w:lang w:eastAsia="zh-CN"/>
        </w:rPr>
        <w:t xml:space="preserve">. </w:t>
      </w:r>
      <w:r w:rsidR="007E2161">
        <w:rPr>
          <w:rFonts w:eastAsia="宋体"/>
          <w:color w:val="000000" w:themeColor="text1"/>
          <w:sz w:val="22"/>
          <w:szCs w:val="22"/>
          <w:lang w:eastAsia="zh-CN"/>
        </w:rPr>
        <w:t xml:space="preserve">From </w:t>
      </w:r>
      <w:r w:rsidR="00D0731D">
        <w:rPr>
          <w:rFonts w:eastAsia="宋体"/>
          <w:color w:val="000000" w:themeColor="text1"/>
          <w:sz w:val="22"/>
          <w:szCs w:val="22"/>
          <w:lang w:eastAsia="zh-CN"/>
        </w:rPr>
        <w:t xml:space="preserve">the </w:t>
      </w:r>
      <w:r w:rsidR="007E2161">
        <w:rPr>
          <w:rFonts w:eastAsia="宋体"/>
          <w:color w:val="000000" w:themeColor="text1"/>
          <w:sz w:val="22"/>
          <w:szCs w:val="22"/>
          <w:lang w:eastAsia="zh-CN"/>
        </w:rPr>
        <w:t xml:space="preserve">evaluation results, Alt.1 standalone can </w:t>
      </w:r>
      <w:r w:rsidR="00001555">
        <w:rPr>
          <w:rFonts w:eastAsia="宋体"/>
          <w:color w:val="000000" w:themeColor="text1"/>
          <w:sz w:val="22"/>
          <w:szCs w:val="22"/>
          <w:lang w:eastAsia="zh-CN"/>
        </w:rPr>
        <w:t xml:space="preserve">already </w:t>
      </w:r>
      <w:r w:rsidR="007E2161">
        <w:rPr>
          <w:rFonts w:eastAsia="宋体"/>
          <w:color w:val="000000" w:themeColor="text1"/>
          <w:sz w:val="22"/>
          <w:szCs w:val="22"/>
          <w:lang w:eastAsia="zh-CN"/>
        </w:rPr>
        <w:t xml:space="preserve">achieve </w:t>
      </w:r>
      <w:r w:rsidR="007F3927">
        <w:rPr>
          <w:rFonts w:eastAsia="宋体"/>
          <w:color w:val="000000" w:themeColor="text1"/>
          <w:sz w:val="22"/>
          <w:szCs w:val="22"/>
          <w:lang w:eastAsia="zh-CN"/>
        </w:rPr>
        <w:t xml:space="preserve">a </w:t>
      </w:r>
      <w:r w:rsidR="007E2161">
        <w:rPr>
          <w:rFonts w:eastAsia="宋体"/>
          <w:color w:val="000000" w:themeColor="text1"/>
          <w:sz w:val="22"/>
          <w:szCs w:val="22"/>
          <w:lang w:eastAsia="zh-CN"/>
        </w:rPr>
        <w:t xml:space="preserve">significant performance gain. </w:t>
      </w:r>
      <w:r w:rsidR="00D04832">
        <w:rPr>
          <w:rFonts w:eastAsia="宋体"/>
          <w:color w:val="000000" w:themeColor="text1"/>
          <w:sz w:val="22"/>
          <w:szCs w:val="22"/>
          <w:lang w:eastAsia="zh-CN"/>
        </w:rPr>
        <w:t>For Alt</w:t>
      </w:r>
      <w:r w:rsidR="001C09D8">
        <w:rPr>
          <w:rFonts w:eastAsia="宋体"/>
          <w:color w:val="000000" w:themeColor="text1"/>
          <w:sz w:val="22"/>
          <w:szCs w:val="22"/>
          <w:lang w:eastAsia="zh-CN"/>
        </w:rPr>
        <w:t>.</w:t>
      </w:r>
      <w:r w:rsidR="00D04832">
        <w:rPr>
          <w:rFonts w:eastAsia="宋体"/>
          <w:color w:val="000000" w:themeColor="text1"/>
          <w:sz w:val="22"/>
          <w:szCs w:val="22"/>
          <w:lang w:eastAsia="zh-CN"/>
        </w:rPr>
        <w:t>2 and Alt</w:t>
      </w:r>
      <w:r w:rsidR="001C09D8">
        <w:rPr>
          <w:rFonts w:eastAsia="宋体"/>
          <w:color w:val="000000" w:themeColor="text1"/>
          <w:sz w:val="22"/>
          <w:szCs w:val="22"/>
          <w:lang w:eastAsia="zh-CN"/>
        </w:rPr>
        <w:t>.</w:t>
      </w:r>
      <w:r w:rsidR="00D04832">
        <w:rPr>
          <w:rFonts w:eastAsia="宋体"/>
          <w:color w:val="000000" w:themeColor="text1"/>
          <w:sz w:val="22"/>
          <w:szCs w:val="22"/>
          <w:lang w:eastAsia="zh-CN"/>
        </w:rPr>
        <w:t>3, we think that Alt</w:t>
      </w:r>
      <w:r w:rsidR="001C09D8">
        <w:rPr>
          <w:rFonts w:eastAsia="宋体"/>
          <w:color w:val="000000" w:themeColor="text1"/>
          <w:sz w:val="22"/>
          <w:szCs w:val="22"/>
          <w:lang w:eastAsia="zh-CN"/>
        </w:rPr>
        <w:t>.</w:t>
      </w:r>
      <w:r w:rsidR="00D04832">
        <w:rPr>
          <w:rFonts w:eastAsia="宋体"/>
          <w:color w:val="000000" w:themeColor="text1"/>
          <w:sz w:val="22"/>
          <w:szCs w:val="22"/>
          <w:lang w:eastAsia="zh-CN"/>
        </w:rPr>
        <w:t xml:space="preserve">3 can be seen </w:t>
      </w:r>
      <w:r w:rsidR="00AF4782">
        <w:rPr>
          <w:rFonts w:eastAsia="宋体"/>
          <w:color w:val="000000" w:themeColor="text1"/>
          <w:sz w:val="22"/>
          <w:szCs w:val="22"/>
          <w:lang w:eastAsia="zh-CN"/>
        </w:rPr>
        <w:t>as a sub-option of Alt</w:t>
      </w:r>
      <w:r w:rsidR="00CE22A3">
        <w:rPr>
          <w:rFonts w:eastAsia="宋体"/>
          <w:color w:val="000000" w:themeColor="text1"/>
          <w:sz w:val="22"/>
          <w:szCs w:val="22"/>
          <w:lang w:eastAsia="zh-CN"/>
        </w:rPr>
        <w:t>.</w:t>
      </w:r>
      <w:r w:rsidR="00AF4782">
        <w:rPr>
          <w:rFonts w:eastAsia="宋体"/>
          <w:color w:val="000000" w:themeColor="text1"/>
          <w:sz w:val="22"/>
          <w:szCs w:val="22"/>
          <w:lang w:eastAsia="zh-CN"/>
        </w:rPr>
        <w:t>2 and</w:t>
      </w:r>
      <w:r w:rsidR="00D04832">
        <w:rPr>
          <w:rFonts w:eastAsia="宋体"/>
          <w:color w:val="000000" w:themeColor="text1"/>
          <w:sz w:val="22"/>
          <w:szCs w:val="22"/>
          <w:lang w:eastAsia="zh-CN"/>
        </w:rPr>
        <w:t xml:space="preserve"> f</w:t>
      </w:r>
      <w:r w:rsidR="00D04832" w:rsidRPr="002215E0">
        <w:rPr>
          <w:rFonts w:eastAsia="宋体"/>
          <w:color w:val="000000" w:themeColor="text1"/>
          <w:sz w:val="22"/>
          <w:szCs w:val="22"/>
          <w:lang w:eastAsia="zh-CN"/>
        </w:rPr>
        <w:t>or the comparison of results across companies, Alt</w:t>
      </w:r>
      <w:r w:rsidR="00D04832">
        <w:rPr>
          <w:rFonts w:eastAsia="宋体"/>
          <w:color w:val="000000" w:themeColor="text1"/>
          <w:sz w:val="22"/>
          <w:szCs w:val="22"/>
          <w:lang w:eastAsia="zh-CN"/>
        </w:rPr>
        <w:t>.</w:t>
      </w:r>
      <w:r w:rsidR="00D04832" w:rsidRPr="002215E0">
        <w:rPr>
          <w:rFonts w:eastAsia="宋体"/>
          <w:color w:val="000000" w:themeColor="text1"/>
          <w:sz w:val="22"/>
          <w:szCs w:val="22"/>
          <w:lang w:eastAsia="zh-CN"/>
        </w:rPr>
        <w:t xml:space="preserve">2 has too many sub-options and would </w:t>
      </w:r>
      <w:r w:rsidR="00175085">
        <w:rPr>
          <w:rFonts w:eastAsia="宋体"/>
          <w:color w:val="000000" w:themeColor="text1"/>
          <w:sz w:val="22"/>
          <w:szCs w:val="22"/>
          <w:lang w:eastAsia="zh-CN"/>
        </w:rPr>
        <w:t xml:space="preserve">lead into too </w:t>
      </w:r>
      <w:r w:rsidR="00D04832" w:rsidRPr="002215E0">
        <w:rPr>
          <w:rFonts w:eastAsia="宋体"/>
          <w:color w:val="000000" w:themeColor="text1"/>
          <w:sz w:val="22"/>
          <w:szCs w:val="22"/>
          <w:lang w:eastAsia="zh-CN"/>
        </w:rPr>
        <w:t>diversified direction</w:t>
      </w:r>
      <w:r w:rsidR="00175085">
        <w:rPr>
          <w:rFonts w:eastAsia="宋体"/>
          <w:color w:val="000000" w:themeColor="text1"/>
          <w:sz w:val="22"/>
          <w:szCs w:val="22"/>
          <w:lang w:eastAsia="zh-CN"/>
        </w:rPr>
        <w:t>s</w:t>
      </w:r>
      <w:r w:rsidR="00D04832" w:rsidRPr="002215E0">
        <w:rPr>
          <w:rFonts w:eastAsia="宋体"/>
          <w:color w:val="000000" w:themeColor="text1"/>
          <w:sz w:val="22"/>
          <w:szCs w:val="22"/>
          <w:lang w:eastAsia="zh-CN"/>
        </w:rPr>
        <w:t xml:space="preserve">. Therefore, </w:t>
      </w:r>
      <w:r w:rsidR="00D04832">
        <w:rPr>
          <w:rFonts w:eastAsia="宋体"/>
          <w:color w:val="000000" w:themeColor="text1"/>
          <w:sz w:val="22"/>
          <w:szCs w:val="22"/>
          <w:lang w:eastAsia="zh-CN"/>
        </w:rPr>
        <w:t xml:space="preserve">and also due to the large majority support last meeting, </w:t>
      </w:r>
      <w:r w:rsidR="00D04832" w:rsidRPr="002215E0">
        <w:rPr>
          <w:rFonts w:eastAsia="宋体"/>
          <w:color w:val="000000" w:themeColor="text1"/>
          <w:sz w:val="22"/>
          <w:szCs w:val="22"/>
          <w:lang w:eastAsia="zh-CN"/>
        </w:rPr>
        <w:t>we think that Alt</w:t>
      </w:r>
      <w:r w:rsidR="00D04832">
        <w:rPr>
          <w:rFonts w:eastAsia="宋体"/>
          <w:color w:val="000000" w:themeColor="text1"/>
          <w:sz w:val="22"/>
          <w:szCs w:val="22"/>
          <w:lang w:eastAsia="zh-CN"/>
        </w:rPr>
        <w:t>.</w:t>
      </w:r>
      <w:r w:rsidR="00D04832" w:rsidRPr="002215E0">
        <w:rPr>
          <w:rFonts w:eastAsia="宋体"/>
          <w:color w:val="000000" w:themeColor="text1"/>
          <w:sz w:val="22"/>
          <w:szCs w:val="22"/>
          <w:lang w:eastAsia="zh-CN"/>
        </w:rPr>
        <w:t>1 should be the baseline for further evaluation. For Alt</w:t>
      </w:r>
      <w:r w:rsidR="00D04832">
        <w:rPr>
          <w:rFonts w:eastAsia="宋体"/>
          <w:color w:val="000000" w:themeColor="text1"/>
          <w:sz w:val="22"/>
          <w:szCs w:val="22"/>
          <w:lang w:eastAsia="zh-CN"/>
        </w:rPr>
        <w:t>.</w:t>
      </w:r>
      <w:r w:rsidR="00D04832" w:rsidRPr="002215E0">
        <w:rPr>
          <w:rFonts w:eastAsia="宋体"/>
          <w:color w:val="000000" w:themeColor="text1"/>
          <w:sz w:val="22"/>
          <w:szCs w:val="22"/>
          <w:lang w:eastAsia="zh-CN"/>
        </w:rPr>
        <w:t>2, a down-selection among its sub-options is required firstly.</w:t>
      </w:r>
    </w:p>
    <w:p w14:paraId="729B540D" w14:textId="2A8EDF91" w:rsidR="00AF4782" w:rsidRDefault="00AF4782" w:rsidP="00AF4782">
      <w:pPr>
        <w:pStyle w:val="a1"/>
        <w:spacing w:before="120"/>
        <w:rPr>
          <w:rFonts w:eastAsia="宋体"/>
          <w:color w:val="000000" w:themeColor="text1"/>
          <w:sz w:val="22"/>
          <w:szCs w:val="22"/>
          <w:lang w:eastAsia="zh-CN"/>
        </w:rPr>
      </w:pPr>
      <w:r>
        <w:rPr>
          <w:rFonts w:eastAsia="宋体"/>
          <w:color w:val="000000" w:themeColor="text1"/>
          <w:sz w:val="22"/>
          <w:szCs w:val="22"/>
          <w:lang w:eastAsia="zh-CN"/>
        </w:rPr>
        <w:t>As it can be seen from the FL summary last meeting</w:t>
      </w:r>
      <w:r w:rsidR="007F3927">
        <w:rPr>
          <w:rFonts w:eastAsia="宋体"/>
          <w:color w:val="000000" w:themeColor="text1"/>
          <w:sz w:val="22"/>
          <w:szCs w:val="22"/>
          <w:lang w:eastAsia="zh-CN"/>
        </w:rPr>
        <w:t xml:space="preserve"> [4]</w:t>
      </w:r>
      <w:r>
        <w:rPr>
          <w:rFonts w:eastAsia="宋体"/>
          <w:color w:val="000000" w:themeColor="text1"/>
          <w:sz w:val="22"/>
          <w:szCs w:val="22"/>
          <w:lang w:eastAsia="zh-CN"/>
        </w:rPr>
        <w:t>, for Alt</w:t>
      </w:r>
      <w:r w:rsidR="00CE22A3">
        <w:rPr>
          <w:rFonts w:eastAsia="宋体"/>
          <w:color w:val="000000" w:themeColor="text1"/>
          <w:sz w:val="22"/>
          <w:szCs w:val="22"/>
          <w:lang w:eastAsia="zh-CN"/>
        </w:rPr>
        <w:t>.</w:t>
      </w:r>
      <w:r>
        <w:rPr>
          <w:rFonts w:eastAsia="宋体"/>
          <w:color w:val="000000" w:themeColor="text1"/>
          <w:sz w:val="22"/>
          <w:szCs w:val="22"/>
          <w:lang w:eastAsia="zh-CN"/>
        </w:rPr>
        <w:t xml:space="preserve">2, most companies wanted proponents to firstly provide more details on the possible other output, its </w:t>
      </w:r>
      <w:r w:rsidR="00144826">
        <w:rPr>
          <w:rFonts w:eastAsia="宋体"/>
          <w:color w:val="000000" w:themeColor="text1"/>
          <w:sz w:val="22"/>
          <w:szCs w:val="22"/>
          <w:lang w:eastAsia="zh-CN"/>
        </w:rPr>
        <w:t xml:space="preserve">intended </w:t>
      </w:r>
      <w:r>
        <w:rPr>
          <w:rFonts w:eastAsia="宋体"/>
          <w:color w:val="000000" w:themeColor="text1"/>
          <w:sz w:val="22"/>
          <w:szCs w:val="22"/>
          <w:lang w:eastAsia="zh-CN"/>
        </w:rPr>
        <w:t>usage and possible performance benefits</w:t>
      </w:r>
      <w:r w:rsidR="00144826">
        <w:rPr>
          <w:rFonts w:eastAsia="宋体"/>
          <w:color w:val="000000" w:themeColor="text1"/>
          <w:sz w:val="22"/>
          <w:szCs w:val="22"/>
          <w:lang w:eastAsia="zh-CN"/>
        </w:rPr>
        <w:t>,</w:t>
      </w:r>
      <w:r>
        <w:rPr>
          <w:rFonts w:eastAsia="宋体"/>
          <w:color w:val="000000" w:themeColor="text1"/>
          <w:sz w:val="22"/>
          <w:szCs w:val="22"/>
          <w:lang w:eastAsia="zh-CN"/>
        </w:rPr>
        <w:t xml:space="preserve"> before it </w:t>
      </w:r>
      <w:r w:rsidR="00144826">
        <w:rPr>
          <w:rFonts w:eastAsia="宋体"/>
          <w:color w:val="000000" w:themeColor="text1"/>
          <w:sz w:val="22"/>
          <w:szCs w:val="22"/>
          <w:lang w:eastAsia="zh-CN"/>
        </w:rPr>
        <w:t>should</w:t>
      </w:r>
      <w:r>
        <w:rPr>
          <w:rFonts w:eastAsia="宋体"/>
          <w:color w:val="000000" w:themeColor="text1"/>
          <w:sz w:val="22"/>
          <w:szCs w:val="22"/>
          <w:lang w:eastAsia="zh-CN"/>
        </w:rPr>
        <w:t xml:space="preserve"> be</w:t>
      </w:r>
      <w:r w:rsidR="00144826">
        <w:rPr>
          <w:rFonts w:eastAsia="宋体"/>
          <w:color w:val="000000" w:themeColor="text1"/>
          <w:sz w:val="22"/>
          <w:szCs w:val="22"/>
          <w:lang w:eastAsia="zh-CN"/>
        </w:rPr>
        <w:t>come</w:t>
      </w:r>
      <w:r>
        <w:rPr>
          <w:rFonts w:eastAsia="宋体"/>
          <w:color w:val="000000" w:themeColor="text1"/>
          <w:sz w:val="22"/>
          <w:szCs w:val="22"/>
          <w:lang w:eastAsia="zh-CN"/>
        </w:rPr>
        <w:t xml:space="preserve"> focus of future work.</w:t>
      </w:r>
    </w:p>
    <w:p w14:paraId="436B2485" w14:textId="6EAA1534" w:rsidR="00AF4782" w:rsidRDefault="00AF4782" w:rsidP="00AF4782">
      <w:pPr>
        <w:pStyle w:val="a1"/>
        <w:spacing w:before="120"/>
        <w:rPr>
          <w:rFonts w:eastAsia="宋体"/>
          <w:color w:val="000000" w:themeColor="text1"/>
          <w:sz w:val="22"/>
          <w:szCs w:val="22"/>
          <w:lang w:eastAsia="zh-CN"/>
        </w:rPr>
      </w:pPr>
      <w:r>
        <w:rPr>
          <w:rFonts w:eastAsia="宋体"/>
          <w:color w:val="000000" w:themeColor="text1"/>
          <w:sz w:val="22"/>
          <w:szCs w:val="22"/>
          <w:lang w:eastAsia="zh-CN"/>
        </w:rPr>
        <w:t xml:space="preserve">We are therefore making the following observation and proposal:  </w:t>
      </w:r>
    </w:p>
    <w:p w14:paraId="222513F3" w14:textId="4D0628D2" w:rsidR="00CE22A3" w:rsidRPr="003D4C2D" w:rsidRDefault="00AC2B23" w:rsidP="00B02289">
      <w:pPr>
        <w:pStyle w:val="a6"/>
        <w:spacing w:before="120" w:after="120"/>
        <w:rPr>
          <w:rFonts w:ascii="Times New Roman" w:hAnsi="Times New Roman" w:cs="Times New Roman"/>
          <w:b/>
          <w:color w:val="000000" w:themeColor="text1"/>
          <w:sz w:val="22"/>
          <w:szCs w:val="22"/>
        </w:rPr>
      </w:pPr>
      <w:r w:rsidRPr="00AE65B8">
        <w:rPr>
          <w:rFonts w:ascii="Times New Roman" w:eastAsia="宋体" w:hAnsi="Times New Roman" w:cs="Times New Roman"/>
          <w:b/>
          <w:i/>
          <w:color w:val="000000" w:themeColor="text1"/>
          <w:sz w:val="22"/>
          <w:szCs w:val="22"/>
          <w:lang w:eastAsia="zh-CN"/>
        </w:rPr>
        <w:t xml:space="preserve">Observation </w:t>
      </w:r>
      <w:r w:rsidRPr="00AE65B8">
        <w:rPr>
          <w:rFonts w:ascii="Times New Roman" w:eastAsia="宋体" w:hAnsi="Times New Roman" w:cs="Times New Roman"/>
          <w:b/>
          <w:i/>
          <w:color w:val="000000" w:themeColor="text1"/>
          <w:sz w:val="22"/>
          <w:szCs w:val="22"/>
          <w:lang w:eastAsia="zh-CN"/>
        </w:rPr>
        <w:fldChar w:fldCharType="begin"/>
      </w:r>
      <w:r w:rsidRPr="00AE65B8">
        <w:rPr>
          <w:rFonts w:ascii="Times New Roman" w:eastAsia="宋体" w:hAnsi="Times New Roman" w:cs="Times New Roman"/>
          <w:b/>
          <w:i/>
          <w:color w:val="000000" w:themeColor="text1"/>
          <w:sz w:val="22"/>
          <w:szCs w:val="22"/>
          <w:lang w:eastAsia="zh-CN"/>
        </w:rPr>
        <w:instrText xml:space="preserve"> SEQ Observation \* ARABIC </w:instrText>
      </w:r>
      <w:r w:rsidRPr="00AE65B8">
        <w:rPr>
          <w:rFonts w:ascii="Times New Roman" w:eastAsia="宋体" w:hAnsi="Times New Roman" w:cs="Times New Roman"/>
          <w:b/>
          <w:i/>
          <w:color w:val="000000" w:themeColor="text1"/>
          <w:sz w:val="22"/>
          <w:szCs w:val="22"/>
          <w:lang w:eastAsia="zh-CN"/>
        </w:rPr>
        <w:fldChar w:fldCharType="separate"/>
      </w:r>
      <w:r w:rsidR="00E26860">
        <w:rPr>
          <w:rFonts w:ascii="Times New Roman" w:eastAsia="宋体" w:hAnsi="Times New Roman" w:cs="Times New Roman"/>
          <w:b/>
          <w:i/>
          <w:noProof/>
          <w:color w:val="000000" w:themeColor="text1"/>
          <w:sz w:val="22"/>
          <w:szCs w:val="22"/>
          <w:lang w:eastAsia="zh-CN"/>
        </w:rPr>
        <w:t>4</w:t>
      </w:r>
      <w:r w:rsidRPr="00AE65B8">
        <w:rPr>
          <w:rFonts w:ascii="Times New Roman" w:eastAsia="宋体" w:hAnsi="Times New Roman" w:cs="Times New Roman"/>
          <w:b/>
          <w:i/>
          <w:color w:val="000000" w:themeColor="text1"/>
          <w:sz w:val="22"/>
          <w:szCs w:val="22"/>
          <w:lang w:eastAsia="zh-CN"/>
        </w:rPr>
        <w:fldChar w:fldCharType="end"/>
      </w:r>
      <w:r w:rsidRPr="00AE65B8">
        <w:rPr>
          <w:rFonts w:ascii="Times New Roman" w:eastAsia="宋体" w:hAnsi="Times New Roman" w:cs="Times New Roman"/>
          <w:b/>
          <w:i/>
          <w:color w:val="000000" w:themeColor="text1"/>
          <w:sz w:val="22"/>
          <w:szCs w:val="22"/>
          <w:lang w:eastAsia="zh-CN"/>
        </w:rPr>
        <w:t xml:space="preserve">: </w:t>
      </w:r>
      <w:r w:rsidR="00D04832" w:rsidRPr="00AE65B8">
        <w:rPr>
          <w:rFonts w:ascii="Times New Roman" w:eastAsia="宋体" w:hAnsi="Times New Roman" w:cs="Times New Roman"/>
          <w:b/>
          <w:i/>
          <w:color w:val="000000" w:themeColor="text1"/>
          <w:sz w:val="22"/>
          <w:szCs w:val="22"/>
          <w:lang w:eastAsia="zh-CN"/>
        </w:rPr>
        <w:t>For the</w:t>
      </w:r>
      <w:r w:rsidR="00D04832" w:rsidRPr="003D4C2D">
        <w:rPr>
          <w:rFonts w:ascii="Times New Roman" w:hAnsi="Times New Roman" w:cs="Times New Roman"/>
          <w:b/>
          <w:i/>
          <w:color w:val="000000" w:themeColor="text1"/>
          <w:sz w:val="22"/>
          <w:szCs w:val="22"/>
          <w:lang w:eastAsia="zh-CN"/>
        </w:rPr>
        <w:t xml:space="preserve"> alternatives for AI/ML output for BM-Case 1 and BM-Case 2, </w:t>
      </w:r>
    </w:p>
    <w:p w14:paraId="0D02BC63" w14:textId="1207DC65" w:rsidR="00D32A8D" w:rsidRPr="003D4C2D" w:rsidRDefault="00D32A8D" w:rsidP="003D4C2D">
      <w:pPr>
        <w:pStyle w:val="af3"/>
        <w:numPr>
          <w:ilvl w:val="0"/>
          <w:numId w:val="70"/>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3D4C2D">
        <w:rPr>
          <w:rFonts w:eastAsia="宋体"/>
          <w:b/>
          <w:i/>
          <w:color w:val="000000" w:themeColor="text1"/>
          <w:sz w:val="22"/>
          <w:szCs w:val="22"/>
          <w:lang w:eastAsia="zh-CN"/>
        </w:rPr>
        <w:t>Alt.1 is straightforward and can achieve</w:t>
      </w:r>
      <w:r w:rsidR="00C633F2" w:rsidRPr="003D4C2D">
        <w:rPr>
          <w:rFonts w:eastAsia="宋体"/>
          <w:b/>
          <w:i/>
          <w:color w:val="000000" w:themeColor="text1"/>
          <w:sz w:val="22"/>
          <w:szCs w:val="22"/>
          <w:lang w:eastAsia="zh-CN"/>
        </w:rPr>
        <w:t xml:space="preserve"> significant</w:t>
      </w:r>
      <w:r w:rsidRPr="003D4C2D">
        <w:rPr>
          <w:rFonts w:eastAsia="宋体"/>
          <w:b/>
          <w:i/>
          <w:color w:val="000000" w:themeColor="text1"/>
          <w:sz w:val="22"/>
          <w:szCs w:val="22"/>
          <w:lang w:eastAsia="zh-CN"/>
        </w:rPr>
        <w:t xml:space="preserve"> performance</w:t>
      </w:r>
      <w:r w:rsidR="00C633F2" w:rsidRPr="003D4C2D">
        <w:rPr>
          <w:rFonts w:eastAsia="宋体"/>
          <w:b/>
          <w:i/>
          <w:color w:val="000000" w:themeColor="text1"/>
          <w:sz w:val="22"/>
          <w:szCs w:val="22"/>
          <w:lang w:eastAsia="zh-CN"/>
        </w:rPr>
        <w:t xml:space="preserve"> gain</w:t>
      </w:r>
      <w:r w:rsidRPr="003D4C2D">
        <w:rPr>
          <w:rFonts w:eastAsia="宋体"/>
          <w:b/>
          <w:i/>
          <w:color w:val="000000" w:themeColor="text1"/>
          <w:sz w:val="22"/>
          <w:szCs w:val="22"/>
          <w:lang w:eastAsia="zh-CN"/>
        </w:rPr>
        <w:t xml:space="preserve"> without other output information.</w:t>
      </w:r>
    </w:p>
    <w:p w14:paraId="228EC4FC" w14:textId="26801482" w:rsidR="00CE22A3" w:rsidRPr="003D4C2D" w:rsidRDefault="00B02289" w:rsidP="003D4C2D">
      <w:pPr>
        <w:pStyle w:val="af3"/>
        <w:numPr>
          <w:ilvl w:val="0"/>
          <w:numId w:val="70"/>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Pr>
          <w:b/>
          <w:i/>
          <w:color w:val="000000" w:themeColor="text1"/>
          <w:sz w:val="22"/>
          <w:szCs w:val="22"/>
          <w:lang w:eastAsia="zh-CN"/>
        </w:rPr>
        <w:t>Alt.</w:t>
      </w:r>
      <w:r w:rsidR="00D04832" w:rsidRPr="003D4C2D">
        <w:rPr>
          <w:rFonts w:eastAsia="宋体"/>
          <w:b/>
          <w:i/>
          <w:color w:val="000000" w:themeColor="text1"/>
          <w:sz w:val="22"/>
          <w:szCs w:val="22"/>
          <w:lang w:eastAsia="zh-CN"/>
        </w:rPr>
        <w:t xml:space="preserve">2 (beam ID and other information) has too many sub-options and for its further study a down-selection within Alt.2 is necessary. </w:t>
      </w:r>
    </w:p>
    <w:p w14:paraId="03B046C6" w14:textId="77BA331A" w:rsidR="00136641" w:rsidRPr="00B02289" w:rsidRDefault="00B02289" w:rsidP="00B02289">
      <w:pPr>
        <w:pStyle w:val="af3"/>
        <w:numPr>
          <w:ilvl w:val="0"/>
          <w:numId w:val="70"/>
        </w:numPr>
        <w:overflowPunct w:val="0"/>
        <w:autoSpaceDE w:val="0"/>
        <w:autoSpaceDN w:val="0"/>
        <w:adjustRightInd w:val="0"/>
        <w:spacing w:after="120"/>
        <w:contextualSpacing w:val="0"/>
        <w:textAlignment w:val="baseline"/>
        <w:rPr>
          <w:b/>
          <w:i/>
          <w:color w:val="000000" w:themeColor="text1"/>
          <w:sz w:val="22"/>
          <w:szCs w:val="22"/>
        </w:rPr>
      </w:pPr>
      <w:r>
        <w:rPr>
          <w:rFonts w:eastAsia="宋体"/>
          <w:b/>
          <w:i/>
          <w:color w:val="000000" w:themeColor="text1"/>
          <w:sz w:val="22"/>
          <w:szCs w:val="22"/>
          <w:lang w:eastAsia="zh-CN"/>
        </w:rPr>
        <w:t>Alt.</w:t>
      </w:r>
      <w:r w:rsidR="00D04832" w:rsidRPr="003D4C2D">
        <w:rPr>
          <w:rFonts w:eastAsia="宋体"/>
          <w:b/>
          <w:i/>
          <w:color w:val="000000" w:themeColor="text1"/>
          <w:sz w:val="22"/>
          <w:szCs w:val="22"/>
          <w:lang w:eastAsia="zh-CN"/>
        </w:rPr>
        <w:t>3 (beam angle and RSRP) can be seen as a further sub-option of Alt.2.</w:t>
      </w:r>
      <w:r w:rsidR="000729B4" w:rsidRPr="003D4C2D">
        <w:rPr>
          <w:rFonts w:eastAsia="宋体"/>
          <w:b/>
          <w:i/>
          <w:color w:val="000000" w:themeColor="text1"/>
          <w:sz w:val="22"/>
          <w:szCs w:val="22"/>
          <w:lang w:eastAsia="zh-CN"/>
        </w:rPr>
        <w:t xml:space="preserve"> Before studying output options </w:t>
      </w:r>
      <w:r w:rsidR="00573F19" w:rsidRPr="003D4C2D">
        <w:rPr>
          <w:rFonts w:eastAsia="宋体"/>
          <w:b/>
          <w:i/>
          <w:color w:val="000000" w:themeColor="text1"/>
          <w:sz w:val="22"/>
          <w:szCs w:val="22"/>
          <w:lang w:eastAsia="zh-CN"/>
        </w:rPr>
        <w:t>of Alt</w:t>
      </w:r>
      <w:r w:rsidR="00CE22A3" w:rsidRPr="003D4C2D">
        <w:rPr>
          <w:rFonts w:eastAsia="宋体"/>
          <w:b/>
          <w:i/>
          <w:color w:val="000000" w:themeColor="text1"/>
          <w:sz w:val="22"/>
          <w:szCs w:val="22"/>
          <w:lang w:eastAsia="zh-CN"/>
        </w:rPr>
        <w:t>.</w:t>
      </w:r>
      <w:r w:rsidR="00573F19" w:rsidRPr="003D4C2D">
        <w:rPr>
          <w:rFonts w:eastAsia="宋体"/>
          <w:b/>
          <w:i/>
          <w:color w:val="000000" w:themeColor="text1"/>
          <w:sz w:val="22"/>
          <w:szCs w:val="22"/>
          <w:lang w:eastAsia="zh-CN"/>
        </w:rPr>
        <w:t xml:space="preserve">2, more details on their usage and their potential benefits </w:t>
      </w:r>
      <w:r w:rsidR="00DC52F8" w:rsidRPr="003D4C2D">
        <w:rPr>
          <w:rFonts w:eastAsia="宋体"/>
          <w:b/>
          <w:i/>
          <w:color w:val="000000" w:themeColor="text1"/>
          <w:sz w:val="22"/>
          <w:szCs w:val="22"/>
          <w:lang w:eastAsia="zh-CN"/>
        </w:rPr>
        <w:t>are necessary.</w:t>
      </w:r>
    </w:p>
    <w:p w14:paraId="5CD5A5EF" w14:textId="15F35C82" w:rsidR="009A60D7" w:rsidRPr="003D4C2D" w:rsidRDefault="00AC2B23" w:rsidP="00B02289">
      <w:pPr>
        <w:pStyle w:val="a6"/>
        <w:spacing w:before="120" w:after="120"/>
        <w:rPr>
          <w:rFonts w:ascii="Times New Roman" w:hAnsi="Times New Roman" w:cs="Times New Roman"/>
          <w:b/>
          <w:i/>
          <w:color w:val="000000" w:themeColor="text1"/>
          <w:sz w:val="22"/>
          <w:szCs w:val="22"/>
        </w:rPr>
      </w:pPr>
      <w:r w:rsidRPr="003D4C2D">
        <w:rPr>
          <w:rFonts w:ascii="Times New Roman" w:hAnsi="Times New Roman" w:cs="Times New Roman"/>
          <w:b/>
          <w:i/>
          <w:color w:val="000000" w:themeColor="text1"/>
          <w:sz w:val="22"/>
          <w:szCs w:val="22"/>
        </w:rPr>
        <w:t xml:space="preserve">Proposal </w:t>
      </w:r>
      <w:r w:rsidRPr="003D4C2D">
        <w:rPr>
          <w:rFonts w:ascii="Times New Roman" w:hAnsi="Times New Roman" w:cs="Times New Roman"/>
          <w:b/>
          <w:i/>
          <w:color w:val="000000" w:themeColor="text1"/>
          <w:sz w:val="22"/>
          <w:szCs w:val="22"/>
        </w:rPr>
        <w:fldChar w:fldCharType="begin"/>
      </w:r>
      <w:r w:rsidRPr="003D4C2D">
        <w:rPr>
          <w:rFonts w:ascii="Times New Roman" w:hAnsi="Times New Roman" w:cs="Times New Roman"/>
          <w:b/>
          <w:i/>
          <w:color w:val="000000" w:themeColor="text1"/>
          <w:sz w:val="22"/>
          <w:szCs w:val="22"/>
        </w:rPr>
        <w:instrText xml:space="preserve"> SEQ Proposal \* ARABIC </w:instrText>
      </w:r>
      <w:r w:rsidRPr="003D4C2D">
        <w:rPr>
          <w:rFonts w:ascii="Times New Roman" w:hAnsi="Times New Roman" w:cs="Times New Roman"/>
          <w:b/>
          <w:i/>
          <w:color w:val="000000" w:themeColor="text1"/>
          <w:sz w:val="22"/>
          <w:szCs w:val="22"/>
        </w:rPr>
        <w:fldChar w:fldCharType="separate"/>
      </w:r>
      <w:r w:rsidR="00E26860">
        <w:rPr>
          <w:rFonts w:ascii="Times New Roman" w:hAnsi="Times New Roman" w:cs="Times New Roman"/>
          <w:b/>
          <w:i/>
          <w:noProof/>
          <w:color w:val="000000" w:themeColor="text1"/>
          <w:sz w:val="22"/>
          <w:szCs w:val="22"/>
        </w:rPr>
        <w:t>16</w:t>
      </w:r>
      <w:r w:rsidRPr="003D4C2D">
        <w:rPr>
          <w:rFonts w:ascii="Times New Roman" w:hAnsi="Times New Roman" w:cs="Times New Roman"/>
          <w:b/>
          <w:i/>
          <w:color w:val="000000" w:themeColor="text1"/>
          <w:sz w:val="22"/>
          <w:szCs w:val="22"/>
        </w:rPr>
        <w:fldChar w:fldCharType="end"/>
      </w:r>
      <w:r w:rsidRPr="003D4C2D">
        <w:rPr>
          <w:rFonts w:ascii="Times New Roman" w:hAnsi="Times New Roman" w:cs="Times New Roman"/>
          <w:b/>
          <w:i/>
          <w:color w:val="000000" w:themeColor="text1"/>
          <w:sz w:val="22"/>
          <w:szCs w:val="22"/>
          <w:lang w:eastAsia="zh-CN"/>
        </w:rPr>
        <w:t xml:space="preserve">: </w:t>
      </w:r>
      <w:r w:rsidR="009A60D7" w:rsidRPr="003D4C2D">
        <w:rPr>
          <w:rFonts w:ascii="Times New Roman" w:hAnsi="Times New Roman" w:cs="Times New Roman"/>
          <w:b/>
          <w:i/>
          <w:color w:val="000000" w:themeColor="text1"/>
          <w:sz w:val="22"/>
          <w:szCs w:val="22"/>
        </w:rPr>
        <w:t>For BM-Case1 and BM-Case2, consider Alt. 1 as the baseline for the assumption on the AI/ML model output:</w:t>
      </w:r>
    </w:p>
    <w:p w14:paraId="0B4BB55E" w14:textId="77777777" w:rsidR="009A60D7" w:rsidRPr="003D4C2D" w:rsidRDefault="009A60D7" w:rsidP="003D4C2D">
      <w:pPr>
        <w:pStyle w:val="af3"/>
        <w:numPr>
          <w:ilvl w:val="0"/>
          <w:numId w:val="70"/>
        </w:numPr>
        <w:overflowPunct w:val="0"/>
        <w:autoSpaceDE w:val="0"/>
        <w:autoSpaceDN w:val="0"/>
        <w:adjustRightInd w:val="0"/>
        <w:spacing w:after="120"/>
        <w:contextualSpacing w:val="0"/>
        <w:textAlignment w:val="baseline"/>
        <w:rPr>
          <w:rFonts w:eastAsia="黑体"/>
          <w:b/>
          <w:i/>
          <w:color w:val="000000" w:themeColor="text1"/>
          <w:sz w:val="22"/>
          <w:szCs w:val="22"/>
        </w:rPr>
      </w:pPr>
      <w:r w:rsidRPr="003D4C2D">
        <w:rPr>
          <w:rFonts w:eastAsia="黑体"/>
          <w:b/>
          <w:i/>
          <w:color w:val="000000" w:themeColor="text1"/>
          <w:sz w:val="22"/>
          <w:szCs w:val="22"/>
        </w:rPr>
        <w:t xml:space="preserve">Alt.1: </w:t>
      </w:r>
      <w:proofErr w:type="spellStart"/>
      <w:r w:rsidRPr="003D4C2D">
        <w:rPr>
          <w:rFonts w:eastAsia="黑体"/>
          <w:b/>
          <w:i/>
          <w:color w:val="000000" w:themeColor="text1"/>
          <w:sz w:val="22"/>
          <w:szCs w:val="22"/>
        </w:rPr>
        <w:t>Tx</w:t>
      </w:r>
      <w:proofErr w:type="spellEnd"/>
      <w:r w:rsidRPr="003D4C2D">
        <w:rPr>
          <w:rFonts w:eastAsia="黑体"/>
          <w:b/>
          <w:i/>
          <w:color w:val="000000" w:themeColor="text1"/>
          <w:sz w:val="22"/>
          <w:szCs w:val="22"/>
        </w:rPr>
        <w:t xml:space="preserve"> and/or Rx Beam ID(s) and/or the predicted L1-RSRP of the N predicted DL </w:t>
      </w:r>
      <w:proofErr w:type="spellStart"/>
      <w:r w:rsidRPr="003D4C2D">
        <w:rPr>
          <w:rFonts w:eastAsia="黑体"/>
          <w:b/>
          <w:i/>
          <w:color w:val="000000" w:themeColor="text1"/>
          <w:sz w:val="22"/>
          <w:szCs w:val="22"/>
        </w:rPr>
        <w:t>Tx</w:t>
      </w:r>
      <w:proofErr w:type="spellEnd"/>
      <w:r w:rsidRPr="003D4C2D">
        <w:rPr>
          <w:rFonts w:eastAsia="黑体"/>
          <w:b/>
          <w:i/>
          <w:color w:val="000000" w:themeColor="text1"/>
          <w:sz w:val="22"/>
          <w:szCs w:val="22"/>
        </w:rPr>
        <w:t xml:space="preserve"> and/or Rx beams </w:t>
      </w:r>
    </w:p>
    <w:p w14:paraId="7D8A07CA" w14:textId="7A9098A8" w:rsidR="004E71C8" w:rsidRPr="003D4C2D" w:rsidRDefault="009A60D7" w:rsidP="003D4C2D">
      <w:pPr>
        <w:pStyle w:val="af3"/>
        <w:numPr>
          <w:ilvl w:val="1"/>
          <w:numId w:val="70"/>
        </w:numPr>
        <w:overflowPunct w:val="0"/>
        <w:autoSpaceDE w:val="0"/>
        <w:autoSpaceDN w:val="0"/>
        <w:adjustRightInd w:val="0"/>
        <w:spacing w:after="120"/>
        <w:ind w:left="700"/>
        <w:contextualSpacing w:val="0"/>
        <w:textAlignment w:val="baseline"/>
        <w:rPr>
          <w:rFonts w:eastAsia="宋体"/>
          <w:b/>
          <w:i/>
          <w:color w:val="000000" w:themeColor="text1"/>
          <w:sz w:val="22"/>
          <w:szCs w:val="22"/>
          <w:lang w:eastAsia="zh-CN"/>
        </w:rPr>
      </w:pPr>
      <w:r w:rsidRPr="003D4C2D">
        <w:rPr>
          <w:rFonts w:eastAsia="宋体"/>
          <w:b/>
          <w:i/>
          <w:color w:val="000000" w:themeColor="text1"/>
          <w:sz w:val="22"/>
          <w:szCs w:val="22"/>
          <w:lang w:eastAsia="zh-CN"/>
        </w:rPr>
        <w:t>E.g., N predicted beams can be the Top-N predicted beams</w:t>
      </w:r>
    </w:p>
    <w:p w14:paraId="3D1B0EF7" w14:textId="3CF56B0C" w:rsidR="009C0D97" w:rsidRDefault="009C0D97" w:rsidP="009C0D97">
      <w:pPr>
        <w:pStyle w:val="2"/>
        <w:rPr>
          <w:rFonts w:ascii="Times New Roman" w:hAnsi="Times New Roman" w:cs="Times New Roman"/>
          <w:b/>
        </w:rPr>
      </w:pPr>
      <w:r w:rsidRPr="002215E0">
        <w:rPr>
          <w:rFonts w:ascii="Times New Roman" w:hAnsi="Times New Roman" w:cs="Times New Roman"/>
          <w:b/>
        </w:rPr>
        <w:t xml:space="preserve">AI/ML </w:t>
      </w:r>
      <w:r>
        <w:rPr>
          <w:rFonts w:ascii="Times New Roman" w:hAnsi="Times New Roman" w:cs="Times New Roman"/>
          <w:b/>
        </w:rPr>
        <w:t>prediction mechanism</w:t>
      </w:r>
      <w:r w:rsidR="00A71BF4">
        <w:rPr>
          <w:rFonts w:ascii="Times New Roman" w:hAnsi="Times New Roman" w:cs="Times New Roman"/>
          <w:b/>
        </w:rPr>
        <w:t>s</w:t>
      </w:r>
    </w:p>
    <w:p w14:paraId="5219F37E" w14:textId="7003A0FD" w:rsidR="009C0D97" w:rsidRPr="002215E0" w:rsidRDefault="009C0D97" w:rsidP="009C0D97">
      <w:pPr>
        <w:pStyle w:val="a1"/>
        <w:rPr>
          <w:rFonts w:eastAsia="宋体"/>
          <w:color w:val="000000" w:themeColor="text1"/>
          <w:sz w:val="22"/>
          <w:szCs w:val="22"/>
          <w:lang w:eastAsia="zh-CN"/>
        </w:rPr>
      </w:pPr>
      <w:r w:rsidRPr="002215E0">
        <w:rPr>
          <w:rFonts w:eastAsia="宋体"/>
          <w:color w:val="000000" w:themeColor="text1"/>
          <w:sz w:val="22"/>
          <w:szCs w:val="22"/>
          <w:lang w:eastAsia="zh-CN"/>
        </w:rPr>
        <w:t xml:space="preserve">RAN1 has made the following agreement about the </w:t>
      </w:r>
      <w:r>
        <w:rPr>
          <w:rFonts w:eastAsia="宋体"/>
          <w:color w:val="000000" w:themeColor="text1"/>
          <w:sz w:val="22"/>
          <w:szCs w:val="22"/>
          <w:lang w:eastAsia="zh-CN"/>
        </w:rPr>
        <w:t>prediction mechanism</w:t>
      </w:r>
      <w:r w:rsidRPr="002215E0">
        <w:rPr>
          <w:rFonts w:eastAsia="宋体"/>
          <w:color w:val="000000" w:themeColor="text1"/>
          <w:sz w:val="22"/>
          <w:szCs w:val="22"/>
          <w:lang w:eastAsia="zh-CN"/>
        </w:rPr>
        <w:t xml:space="preserve"> of the AI/ML model</w:t>
      </w:r>
      <w:r w:rsidR="00411545">
        <w:rPr>
          <w:rFonts w:eastAsia="宋体"/>
          <w:color w:val="000000" w:themeColor="text1"/>
          <w:sz w:val="22"/>
          <w:szCs w:val="22"/>
          <w:lang w:eastAsia="zh-CN"/>
        </w:rPr>
        <w:t xml:space="preserve"> and the options were discussed further in the last meeting.</w:t>
      </w:r>
    </w:p>
    <w:tbl>
      <w:tblPr>
        <w:tblStyle w:val="af"/>
        <w:tblW w:w="0" w:type="auto"/>
        <w:tblLook w:val="04A0" w:firstRow="1" w:lastRow="0" w:firstColumn="1" w:lastColumn="0" w:noHBand="0" w:noVBand="1"/>
      </w:tblPr>
      <w:tblGrid>
        <w:gridCol w:w="9062"/>
      </w:tblGrid>
      <w:tr w:rsidR="009C0D97" w14:paraId="782E6954" w14:textId="77777777" w:rsidTr="00E613C4">
        <w:tc>
          <w:tcPr>
            <w:tcW w:w="9062" w:type="dxa"/>
          </w:tcPr>
          <w:p w14:paraId="489F19D7" w14:textId="77777777" w:rsidR="009C0D97" w:rsidRPr="001F3710" w:rsidRDefault="009C0D97" w:rsidP="00E613C4">
            <w:pPr>
              <w:rPr>
                <w:rFonts w:eastAsia="宋体"/>
                <w:kern w:val="2"/>
                <w:szCs w:val="22"/>
                <w:highlight w:val="green"/>
                <w:lang w:eastAsia="zh-CN"/>
              </w:rPr>
            </w:pPr>
            <w:r w:rsidRPr="001F3710">
              <w:rPr>
                <w:rFonts w:eastAsia="宋体"/>
                <w:kern w:val="2"/>
                <w:szCs w:val="22"/>
                <w:highlight w:val="green"/>
                <w:lang w:eastAsia="zh-CN"/>
              </w:rPr>
              <w:t xml:space="preserve">Agreement </w:t>
            </w:r>
          </w:p>
          <w:p w14:paraId="1AAF2A9E" w14:textId="77777777" w:rsidR="009C0D97" w:rsidRPr="001F3710" w:rsidRDefault="009C0D97" w:rsidP="00E613C4">
            <w:pPr>
              <w:rPr>
                <w:rFonts w:eastAsia="宋体"/>
                <w:kern w:val="2"/>
                <w:szCs w:val="22"/>
                <w:lang w:eastAsia="zh-CN"/>
              </w:rPr>
            </w:pPr>
            <w:r w:rsidRPr="001F3710">
              <w:rPr>
                <w:rFonts w:eastAsia="宋体"/>
                <w:kern w:val="2"/>
                <w:szCs w:val="22"/>
                <w:lang w:eastAsia="zh-CN"/>
              </w:rPr>
              <w:t>For the sub use case BM-Case1 and BM-Case2, further study the following alternatives for the predicted beams:</w:t>
            </w:r>
          </w:p>
          <w:p w14:paraId="4D02BD40" w14:textId="77777777" w:rsidR="009C0D97" w:rsidRPr="001F3710" w:rsidRDefault="009C0D97" w:rsidP="00E613C4">
            <w:pPr>
              <w:pStyle w:val="af3"/>
              <w:numPr>
                <w:ilvl w:val="0"/>
                <w:numId w:val="16"/>
              </w:numPr>
            </w:pPr>
            <w:r w:rsidRPr="001F3710">
              <w:t xml:space="preserve">Alt.1: DL </w:t>
            </w:r>
            <w:proofErr w:type="spellStart"/>
            <w:r w:rsidRPr="001F3710">
              <w:t>Tx</w:t>
            </w:r>
            <w:proofErr w:type="spellEnd"/>
            <w:r w:rsidRPr="001F3710">
              <w:t xml:space="preserve"> beam prediction</w:t>
            </w:r>
          </w:p>
          <w:p w14:paraId="7D230F85" w14:textId="77777777" w:rsidR="009C0D97" w:rsidRPr="001F3710" w:rsidRDefault="009C0D97" w:rsidP="00E613C4">
            <w:pPr>
              <w:pStyle w:val="af3"/>
              <w:numPr>
                <w:ilvl w:val="0"/>
                <w:numId w:val="16"/>
              </w:numPr>
            </w:pPr>
            <w:r w:rsidRPr="001F3710">
              <w:t>Alt.2: DL Rx beam prediction</w:t>
            </w:r>
          </w:p>
          <w:p w14:paraId="45176843" w14:textId="77777777" w:rsidR="009C0D97" w:rsidRPr="001F3710" w:rsidRDefault="009C0D97" w:rsidP="00E613C4">
            <w:pPr>
              <w:pStyle w:val="af3"/>
              <w:numPr>
                <w:ilvl w:val="0"/>
                <w:numId w:val="16"/>
              </w:numPr>
            </w:pPr>
            <w:r w:rsidRPr="001F3710">
              <w:t xml:space="preserve">Alt.3: Beam pair prediction (a beam pair consists of a DL </w:t>
            </w:r>
            <w:proofErr w:type="spellStart"/>
            <w:r w:rsidRPr="001F3710">
              <w:t>Tx</w:t>
            </w:r>
            <w:proofErr w:type="spellEnd"/>
            <w:r w:rsidRPr="001F3710">
              <w:t xml:space="preserve"> beam and a corresponding DL Rx beam)</w:t>
            </w:r>
          </w:p>
          <w:p w14:paraId="2E07B16D" w14:textId="77777777" w:rsidR="009C0D97" w:rsidRPr="001F3710" w:rsidRDefault="009C0D97" w:rsidP="00E613C4">
            <w:pPr>
              <w:pStyle w:val="af3"/>
              <w:numPr>
                <w:ilvl w:val="0"/>
                <w:numId w:val="16"/>
              </w:numPr>
              <w:rPr>
                <w:b/>
                <w:i/>
              </w:rPr>
            </w:pPr>
            <w:r w:rsidRPr="001F3710">
              <w:t>Note1: DL Rx beam prediction may or may not have spec impact</w:t>
            </w:r>
          </w:p>
        </w:tc>
      </w:tr>
    </w:tbl>
    <w:p w14:paraId="05E2E562" w14:textId="77777777" w:rsidR="00E35CA7" w:rsidRPr="003D4C2D" w:rsidRDefault="00E35CA7">
      <w:pPr>
        <w:pStyle w:val="a1"/>
        <w:spacing w:before="120"/>
        <w:rPr>
          <w:b/>
          <w:sz w:val="22"/>
          <w:szCs w:val="22"/>
          <w:u w:val="single"/>
        </w:rPr>
      </w:pPr>
      <w:r w:rsidRPr="003D4C2D">
        <w:rPr>
          <w:b/>
          <w:sz w:val="22"/>
          <w:szCs w:val="22"/>
          <w:u w:val="single"/>
        </w:rPr>
        <w:t xml:space="preserve">Alt.1: DL </w:t>
      </w:r>
      <w:proofErr w:type="spellStart"/>
      <w:proofErr w:type="gramStart"/>
      <w:r w:rsidRPr="003D4C2D">
        <w:rPr>
          <w:b/>
          <w:sz w:val="22"/>
          <w:szCs w:val="22"/>
          <w:u w:val="single"/>
        </w:rPr>
        <w:t>Tx</w:t>
      </w:r>
      <w:proofErr w:type="spellEnd"/>
      <w:proofErr w:type="gramEnd"/>
      <w:r w:rsidRPr="003D4C2D">
        <w:rPr>
          <w:b/>
          <w:sz w:val="22"/>
          <w:szCs w:val="22"/>
          <w:u w:val="single"/>
        </w:rPr>
        <w:t xml:space="preserve"> beam prediction </w:t>
      </w:r>
    </w:p>
    <w:p w14:paraId="563C1854" w14:textId="3101041F" w:rsidR="002B4994" w:rsidRDefault="009C0D97" w:rsidP="002215E0">
      <w:pPr>
        <w:pStyle w:val="a1"/>
        <w:spacing w:before="120"/>
        <w:rPr>
          <w:rFonts w:eastAsia="宋体"/>
          <w:color w:val="000000" w:themeColor="text1"/>
          <w:sz w:val="22"/>
          <w:szCs w:val="22"/>
          <w:lang w:eastAsia="zh-CN"/>
        </w:rPr>
      </w:pPr>
      <w:r w:rsidRPr="002215E0">
        <w:rPr>
          <w:rFonts w:eastAsia="宋体"/>
          <w:color w:val="000000" w:themeColor="text1"/>
          <w:sz w:val="22"/>
          <w:szCs w:val="22"/>
          <w:lang w:eastAsia="zh-CN"/>
        </w:rPr>
        <w:t>In our view Alt</w:t>
      </w:r>
      <w:r>
        <w:rPr>
          <w:rFonts w:eastAsia="宋体"/>
          <w:color w:val="000000" w:themeColor="text1"/>
          <w:sz w:val="22"/>
          <w:szCs w:val="22"/>
          <w:lang w:eastAsia="zh-CN"/>
        </w:rPr>
        <w:t>.</w:t>
      </w:r>
      <w:r w:rsidR="00E8417F">
        <w:rPr>
          <w:rFonts w:eastAsia="宋体"/>
          <w:color w:val="000000" w:themeColor="text1"/>
          <w:sz w:val="22"/>
          <w:szCs w:val="22"/>
          <w:lang w:eastAsia="zh-CN"/>
        </w:rPr>
        <w:t>1 is the most straight</w:t>
      </w:r>
      <w:r w:rsidRPr="002215E0">
        <w:rPr>
          <w:rFonts w:eastAsia="宋体"/>
          <w:color w:val="000000" w:themeColor="text1"/>
          <w:sz w:val="22"/>
          <w:szCs w:val="22"/>
          <w:lang w:eastAsia="zh-CN"/>
        </w:rPr>
        <w:t xml:space="preserve">forward way and should be studied further with highest priority. </w:t>
      </w:r>
      <w:r w:rsidR="00E8417F">
        <w:rPr>
          <w:rFonts w:eastAsia="宋体"/>
          <w:color w:val="000000" w:themeColor="text1"/>
          <w:sz w:val="22"/>
          <w:szCs w:val="22"/>
          <w:lang w:eastAsia="zh-CN"/>
        </w:rPr>
        <w:t>I</w:t>
      </w:r>
      <w:r w:rsidR="00E8417F">
        <w:rPr>
          <w:rFonts w:eastAsia="宋体" w:hint="eastAsia"/>
          <w:color w:val="000000" w:themeColor="text1"/>
          <w:sz w:val="22"/>
          <w:szCs w:val="22"/>
          <w:lang w:eastAsia="zh-CN"/>
        </w:rPr>
        <w:t>n</w:t>
      </w:r>
      <w:r w:rsidR="00E8417F">
        <w:rPr>
          <w:rFonts w:eastAsia="宋体"/>
          <w:color w:val="000000" w:themeColor="text1"/>
          <w:sz w:val="22"/>
          <w:szCs w:val="22"/>
          <w:lang w:eastAsia="zh-CN"/>
        </w:rPr>
        <w:t xml:space="preserve"> the legacy beam management</w:t>
      </w:r>
      <w:r w:rsidR="002A5C3C">
        <w:rPr>
          <w:rFonts w:eastAsia="宋体"/>
          <w:color w:val="000000" w:themeColor="text1"/>
          <w:sz w:val="22"/>
          <w:szCs w:val="22"/>
          <w:lang w:eastAsia="zh-CN"/>
        </w:rPr>
        <w:t xml:space="preserve"> procedure, P1/P2 is used for </w:t>
      </w:r>
      <w:proofErr w:type="spellStart"/>
      <w:proofErr w:type="gramStart"/>
      <w:r w:rsidR="00131DC1">
        <w:rPr>
          <w:rFonts w:eastAsia="宋体"/>
          <w:color w:val="000000" w:themeColor="text1"/>
          <w:sz w:val="22"/>
          <w:szCs w:val="22"/>
          <w:lang w:eastAsia="zh-CN"/>
        </w:rPr>
        <w:t>Tx</w:t>
      </w:r>
      <w:proofErr w:type="spellEnd"/>
      <w:proofErr w:type="gramEnd"/>
      <w:r w:rsidR="00E8417F">
        <w:rPr>
          <w:rFonts w:eastAsia="宋体"/>
          <w:color w:val="000000" w:themeColor="text1"/>
          <w:sz w:val="22"/>
          <w:szCs w:val="22"/>
          <w:lang w:eastAsia="zh-CN"/>
        </w:rPr>
        <w:t xml:space="preserve"> beam sweeping, while P3 configured with repetition is used for Rx beam sweeping. For Alt.1, </w:t>
      </w:r>
      <w:r w:rsidR="00945962">
        <w:rPr>
          <w:rFonts w:eastAsia="宋体"/>
          <w:color w:val="000000" w:themeColor="text1"/>
          <w:sz w:val="22"/>
          <w:szCs w:val="22"/>
          <w:lang w:eastAsia="zh-CN"/>
        </w:rPr>
        <w:t>it is a naturally replacement of the legacy p</w:t>
      </w:r>
      <w:r w:rsidR="002A5C3C">
        <w:rPr>
          <w:rFonts w:eastAsia="宋体"/>
          <w:color w:val="000000" w:themeColor="text1"/>
          <w:sz w:val="22"/>
          <w:szCs w:val="22"/>
          <w:lang w:eastAsia="zh-CN"/>
        </w:rPr>
        <w:t>rocessing during P1 and P2 and</w:t>
      </w:r>
      <w:r w:rsidR="00945962">
        <w:rPr>
          <w:rFonts w:eastAsia="宋体"/>
          <w:color w:val="000000" w:themeColor="text1"/>
          <w:sz w:val="22"/>
          <w:szCs w:val="22"/>
          <w:lang w:eastAsia="zh-CN"/>
        </w:rPr>
        <w:t xml:space="preserve"> can easily be integrated into the existing procedure. Also, it should be noted that the </w:t>
      </w:r>
      <w:r w:rsidR="00A92F97">
        <w:rPr>
          <w:rFonts w:eastAsia="宋体"/>
          <w:color w:val="000000" w:themeColor="text1"/>
          <w:sz w:val="22"/>
          <w:szCs w:val="22"/>
          <w:lang w:eastAsia="zh-CN"/>
        </w:rPr>
        <w:t xml:space="preserve">Rx </w:t>
      </w:r>
      <w:r w:rsidR="00945962">
        <w:rPr>
          <w:rFonts w:eastAsia="宋体"/>
          <w:color w:val="000000" w:themeColor="text1"/>
          <w:sz w:val="22"/>
          <w:szCs w:val="22"/>
          <w:lang w:eastAsia="zh-CN"/>
        </w:rPr>
        <w:t xml:space="preserve">beams used by the UE are implementation specific and may vary over time and </w:t>
      </w:r>
      <w:r w:rsidR="00A92F97">
        <w:rPr>
          <w:rFonts w:eastAsia="宋体"/>
          <w:color w:val="000000" w:themeColor="text1"/>
          <w:sz w:val="22"/>
          <w:szCs w:val="22"/>
          <w:lang w:eastAsia="zh-CN"/>
        </w:rPr>
        <w:t xml:space="preserve">differ over </w:t>
      </w:r>
      <w:r w:rsidR="00945962">
        <w:rPr>
          <w:rFonts w:eastAsia="宋体"/>
          <w:color w:val="000000" w:themeColor="text1"/>
          <w:sz w:val="22"/>
          <w:szCs w:val="22"/>
          <w:lang w:eastAsia="zh-CN"/>
        </w:rPr>
        <w:t xml:space="preserve">UEs. </w:t>
      </w:r>
      <w:r w:rsidR="00A92F97">
        <w:rPr>
          <w:rFonts w:eastAsia="宋体"/>
          <w:color w:val="000000" w:themeColor="text1"/>
          <w:sz w:val="22"/>
          <w:szCs w:val="22"/>
          <w:lang w:eastAsia="zh-CN"/>
        </w:rPr>
        <w:t xml:space="preserve">Therefore, in contrast </w:t>
      </w:r>
      <w:r w:rsidR="00DC52F8">
        <w:rPr>
          <w:rFonts w:eastAsia="宋体"/>
          <w:color w:val="000000" w:themeColor="text1"/>
          <w:sz w:val="22"/>
          <w:szCs w:val="22"/>
          <w:lang w:eastAsia="zh-CN"/>
        </w:rPr>
        <w:t>to</w:t>
      </w:r>
      <w:r w:rsidR="002A5C3C">
        <w:rPr>
          <w:rFonts w:eastAsia="宋体"/>
          <w:color w:val="000000" w:themeColor="text1"/>
          <w:sz w:val="22"/>
          <w:szCs w:val="22"/>
          <w:lang w:eastAsia="zh-CN"/>
        </w:rPr>
        <w:t xml:space="preserve"> </w:t>
      </w:r>
      <w:proofErr w:type="spellStart"/>
      <w:r w:rsidR="00A92F97">
        <w:rPr>
          <w:rFonts w:eastAsia="宋体"/>
          <w:color w:val="000000" w:themeColor="text1"/>
          <w:sz w:val="22"/>
          <w:szCs w:val="22"/>
          <w:lang w:eastAsia="zh-CN"/>
        </w:rPr>
        <w:t>Tx</w:t>
      </w:r>
      <w:proofErr w:type="spellEnd"/>
      <w:r w:rsidR="002A5C3C">
        <w:rPr>
          <w:rFonts w:eastAsia="宋体"/>
          <w:color w:val="000000" w:themeColor="text1"/>
          <w:sz w:val="22"/>
          <w:szCs w:val="22"/>
          <w:lang w:eastAsia="zh-CN"/>
        </w:rPr>
        <w:t>-</w:t>
      </w:r>
      <w:r w:rsidR="00A92F97">
        <w:rPr>
          <w:rFonts w:eastAsia="宋体"/>
          <w:color w:val="000000" w:themeColor="text1"/>
          <w:sz w:val="22"/>
          <w:szCs w:val="22"/>
          <w:lang w:eastAsia="zh-CN"/>
        </w:rPr>
        <w:t xml:space="preserve">Rx </w:t>
      </w:r>
      <w:r w:rsidR="002A5C3C">
        <w:rPr>
          <w:rFonts w:eastAsia="宋体"/>
          <w:color w:val="000000" w:themeColor="text1"/>
          <w:sz w:val="22"/>
          <w:szCs w:val="22"/>
          <w:lang w:eastAsia="zh-CN"/>
        </w:rPr>
        <w:t xml:space="preserve">pair </w:t>
      </w:r>
      <w:r w:rsidR="00A92F97">
        <w:rPr>
          <w:rFonts w:eastAsia="宋体"/>
          <w:color w:val="000000" w:themeColor="text1"/>
          <w:sz w:val="22"/>
          <w:szCs w:val="22"/>
          <w:lang w:eastAsia="zh-CN"/>
        </w:rPr>
        <w:t>prediction,</w:t>
      </w:r>
      <w:r w:rsidR="002A5C3C">
        <w:rPr>
          <w:rFonts w:eastAsia="宋体"/>
          <w:color w:val="000000" w:themeColor="text1"/>
          <w:sz w:val="22"/>
          <w:szCs w:val="22"/>
          <w:lang w:eastAsia="zh-CN"/>
        </w:rPr>
        <w:t xml:space="preserve"> the </w:t>
      </w:r>
      <w:proofErr w:type="spellStart"/>
      <w:proofErr w:type="gramStart"/>
      <w:r w:rsidR="00A92F97">
        <w:rPr>
          <w:rFonts w:eastAsia="宋体"/>
          <w:color w:val="000000" w:themeColor="text1"/>
          <w:sz w:val="22"/>
          <w:szCs w:val="22"/>
          <w:lang w:eastAsia="zh-CN"/>
        </w:rPr>
        <w:t>Tx</w:t>
      </w:r>
      <w:proofErr w:type="spellEnd"/>
      <w:proofErr w:type="gramEnd"/>
      <w:r w:rsidR="00A92F97">
        <w:rPr>
          <w:rFonts w:eastAsia="宋体"/>
          <w:color w:val="000000" w:themeColor="text1"/>
          <w:sz w:val="22"/>
          <w:szCs w:val="22"/>
          <w:lang w:eastAsia="zh-CN"/>
        </w:rPr>
        <w:t xml:space="preserve"> </w:t>
      </w:r>
      <w:r w:rsidR="002A5C3C">
        <w:rPr>
          <w:rFonts w:eastAsia="宋体"/>
          <w:color w:val="000000" w:themeColor="text1"/>
          <w:sz w:val="22"/>
          <w:szCs w:val="22"/>
          <w:lang w:eastAsia="zh-CN"/>
        </w:rPr>
        <w:t>beam prediction</w:t>
      </w:r>
      <w:r w:rsidR="00A92F97">
        <w:rPr>
          <w:rFonts w:eastAsia="宋体"/>
          <w:color w:val="000000" w:themeColor="text1"/>
          <w:sz w:val="22"/>
          <w:szCs w:val="22"/>
          <w:lang w:eastAsia="zh-CN"/>
        </w:rPr>
        <w:t xml:space="preserve"> is simpler and flexible</w:t>
      </w:r>
      <w:r w:rsidR="002A5C3C">
        <w:rPr>
          <w:rFonts w:eastAsia="宋体"/>
          <w:color w:val="000000" w:themeColor="text1"/>
          <w:sz w:val="22"/>
          <w:szCs w:val="22"/>
          <w:lang w:eastAsia="zh-CN"/>
        </w:rPr>
        <w:t xml:space="preserve">, </w:t>
      </w:r>
      <w:r w:rsidR="00DF44F9">
        <w:rPr>
          <w:rFonts w:eastAsia="宋体"/>
          <w:color w:val="000000" w:themeColor="text1"/>
          <w:sz w:val="22"/>
          <w:szCs w:val="22"/>
          <w:lang w:eastAsia="zh-CN"/>
        </w:rPr>
        <w:t xml:space="preserve">as </w:t>
      </w:r>
      <w:r w:rsidR="002A5C3C">
        <w:rPr>
          <w:rFonts w:eastAsia="宋体"/>
          <w:color w:val="000000" w:themeColor="text1"/>
          <w:sz w:val="22"/>
          <w:szCs w:val="22"/>
          <w:lang w:eastAsia="zh-CN"/>
        </w:rPr>
        <w:t xml:space="preserve">the </w:t>
      </w:r>
      <w:proofErr w:type="spellStart"/>
      <w:r w:rsidR="00DF44F9">
        <w:rPr>
          <w:rFonts w:eastAsia="宋体"/>
          <w:color w:val="000000" w:themeColor="text1"/>
          <w:sz w:val="22"/>
          <w:szCs w:val="22"/>
          <w:lang w:eastAsia="zh-CN"/>
        </w:rPr>
        <w:t>Tx</w:t>
      </w:r>
      <w:proofErr w:type="spellEnd"/>
      <w:r w:rsidR="00DF44F9">
        <w:rPr>
          <w:rFonts w:eastAsia="宋体"/>
          <w:color w:val="000000" w:themeColor="text1"/>
          <w:sz w:val="22"/>
          <w:szCs w:val="22"/>
          <w:lang w:eastAsia="zh-CN"/>
        </w:rPr>
        <w:t xml:space="preserve"> </w:t>
      </w:r>
      <w:r w:rsidR="002A5C3C">
        <w:rPr>
          <w:rFonts w:eastAsia="宋体"/>
          <w:color w:val="000000" w:themeColor="text1"/>
          <w:sz w:val="22"/>
          <w:szCs w:val="22"/>
          <w:lang w:eastAsia="zh-CN"/>
        </w:rPr>
        <w:t xml:space="preserve">beam prediction procedure remains the same regardless the used </w:t>
      </w:r>
      <w:r w:rsidR="00DF44F9">
        <w:rPr>
          <w:rFonts w:eastAsia="宋体"/>
          <w:color w:val="000000" w:themeColor="text1"/>
          <w:sz w:val="22"/>
          <w:szCs w:val="22"/>
          <w:lang w:eastAsia="zh-CN"/>
        </w:rPr>
        <w:t xml:space="preserve">Rx </w:t>
      </w:r>
      <w:r w:rsidR="002A5C3C">
        <w:rPr>
          <w:rFonts w:eastAsia="宋体"/>
          <w:color w:val="000000" w:themeColor="text1"/>
          <w:sz w:val="22"/>
          <w:szCs w:val="22"/>
          <w:lang w:eastAsia="zh-CN"/>
        </w:rPr>
        <w:t>beam</w:t>
      </w:r>
      <w:r w:rsidR="00DF44F9" w:rsidRPr="00DF44F9">
        <w:rPr>
          <w:rFonts w:eastAsia="宋体"/>
          <w:color w:val="000000" w:themeColor="text1"/>
          <w:sz w:val="22"/>
          <w:szCs w:val="22"/>
          <w:lang w:eastAsia="zh-CN"/>
        </w:rPr>
        <w:t xml:space="preserve"> </w:t>
      </w:r>
      <w:r w:rsidR="00DF44F9">
        <w:rPr>
          <w:rFonts w:eastAsia="宋体"/>
          <w:color w:val="000000" w:themeColor="text1"/>
          <w:sz w:val="22"/>
          <w:szCs w:val="22"/>
          <w:lang w:eastAsia="zh-CN"/>
        </w:rPr>
        <w:t>number/pattern</w:t>
      </w:r>
      <w:r w:rsidR="002A5C3C">
        <w:rPr>
          <w:rFonts w:eastAsia="宋体"/>
          <w:color w:val="000000" w:themeColor="text1"/>
          <w:sz w:val="22"/>
          <w:szCs w:val="22"/>
          <w:lang w:eastAsia="zh-CN"/>
        </w:rPr>
        <w:t>.</w:t>
      </w:r>
      <w:r w:rsidR="00997D40">
        <w:rPr>
          <w:rFonts w:eastAsia="宋体"/>
          <w:color w:val="000000" w:themeColor="text1"/>
          <w:sz w:val="22"/>
          <w:szCs w:val="22"/>
          <w:lang w:eastAsia="zh-CN"/>
        </w:rPr>
        <w:t xml:space="preserve"> </w:t>
      </w:r>
      <w:r w:rsidR="002B4994">
        <w:rPr>
          <w:rFonts w:eastAsia="宋体"/>
          <w:color w:val="000000" w:themeColor="text1"/>
          <w:sz w:val="22"/>
          <w:szCs w:val="22"/>
          <w:lang w:eastAsia="zh-CN"/>
        </w:rPr>
        <w:t>Examples of Alt.1 are shown i</w:t>
      </w:r>
      <w:r w:rsidR="00CD7BCC">
        <w:rPr>
          <w:rFonts w:eastAsia="宋体"/>
          <w:color w:val="000000" w:themeColor="text1"/>
          <w:sz w:val="22"/>
          <w:szCs w:val="22"/>
          <w:lang w:eastAsia="zh-CN"/>
        </w:rPr>
        <w:t xml:space="preserve">n </w:t>
      </w:r>
      <w:r w:rsidR="007F3927">
        <w:rPr>
          <w:rFonts w:eastAsia="宋体"/>
          <w:color w:val="000000" w:themeColor="text1"/>
          <w:sz w:val="22"/>
          <w:szCs w:val="22"/>
          <w:lang w:eastAsia="zh-CN"/>
        </w:rPr>
        <w:fldChar w:fldCharType="begin"/>
      </w:r>
      <w:r w:rsidR="007F3927">
        <w:rPr>
          <w:rFonts w:eastAsia="宋体"/>
          <w:color w:val="000000" w:themeColor="text1"/>
          <w:sz w:val="22"/>
          <w:szCs w:val="22"/>
          <w:lang w:eastAsia="zh-CN"/>
        </w:rPr>
        <w:instrText xml:space="preserve"> REF _Ref118300284 \h  \* MERGEFORMAT </w:instrText>
      </w:r>
      <w:r w:rsidR="007F3927">
        <w:rPr>
          <w:rFonts w:eastAsia="宋体"/>
          <w:color w:val="000000" w:themeColor="text1"/>
          <w:sz w:val="22"/>
          <w:szCs w:val="22"/>
          <w:lang w:eastAsia="zh-CN"/>
        </w:rPr>
      </w:r>
      <w:r w:rsidR="007F3927">
        <w:rPr>
          <w:rFonts w:eastAsia="宋体"/>
          <w:color w:val="000000" w:themeColor="text1"/>
          <w:sz w:val="22"/>
          <w:szCs w:val="22"/>
          <w:lang w:eastAsia="zh-CN"/>
        </w:rPr>
        <w:fldChar w:fldCharType="separate"/>
      </w:r>
      <w:r w:rsidR="00E26860" w:rsidRPr="00E26860">
        <w:rPr>
          <w:rFonts w:eastAsia="宋体"/>
          <w:color w:val="000000" w:themeColor="text1"/>
          <w:sz w:val="22"/>
          <w:szCs w:val="22"/>
          <w:lang w:eastAsia="zh-CN"/>
        </w:rPr>
        <w:t>Figure 3</w:t>
      </w:r>
      <w:r w:rsidR="007F3927">
        <w:rPr>
          <w:rFonts w:eastAsia="宋体"/>
          <w:color w:val="000000" w:themeColor="text1"/>
          <w:sz w:val="22"/>
          <w:szCs w:val="22"/>
          <w:lang w:eastAsia="zh-CN"/>
        </w:rPr>
        <w:fldChar w:fldCharType="end"/>
      </w:r>
      <w:r w:rsidR="00CD7BCC">
        <w:rPr>
          <w:rFonts w:eastAsia="宋体"/>
          <w:color w:val="000000" w:themeColor="text1"/>
          <w:sz w:val="22"/>
          <w:szCs w:val="22"/>
          <w:lang w:eastAsia="zh-CN"/>
        </w:rPr>
        <w:t xml:space="preserve"> below</w:t>
      </w:r>
      <w:r w:rsidR="002B4994">
        <w:rPr>
          <w:rFonts w:eastAsia="宋体"/>
          <w:color w:val="000000" w:themeColor="text1"/>
          <w:sz w:val="22"/>
          <w:szCs w:val="22"/>
          <w:lang w:eastAsia="zh-CN"/>
        </w:rPr>
        <w:t xml:space="preserve"> from the perspectives of NW-side model and UE-side model, respectively.</w:t>
      </w:r>
    </w:p>
    <w:p w14:paraId="33804C82" w14:textId="4038BFE6" w:rsidR="002B4994" w:rsidRDefault="002B4994" w:rsidP="002215E0">
      <w:pPr>
        <w:pStyle w:val="a1"/>
        <w:spacing w:before="120"/>
        <w:rPr>
          <w:rFonts w:eastAsia="宋体"/>
          <w:color w:val="000000" w:themeColor="text1"/>
          <w:sz w:val="22"/>
          <w:szCs w:val="22"/>
          <w:lang w:eastAsia="zh-CN"/>
        </w:rPr>
      </w:pPr>
      <w:r>
        <w:rPr>
          <w:rFonts w:eastAsia="宋体"/>
          <w:color w:val="000000" w:themeColor="text1"/>
          <w:sz w:val="22"/>
          <w:szCs w:val="22"/>
          <w:lang w:eastAsia="zh-CN"/>
        </w:rPr>
        <w:lastRenderedPageBreak/>
        <w:t>F</w:t>
      </w:r>
      <w:r w:rsidR="00CD7BCC">
        <w:rPr>
          <w:rFonts w:eastAsia="宋体"/>
          <w:color w:val="000000" w:themeColor="text1"/>
          <w:sz w:val="22"/>
          <w:szCs w:val="22"/>
          <w:lang w:eastAsia="zh-CN"/>
        </w:rPr>
        <w:t xml:space="preserve">or the NW-side model, </w:t>
      </w:r>
      <w:r w:rsidR="00F7248D">
        <w:rPr>
          <w:rFonts w:eastAsia="宋体"/>
          <w:color w:val="000000" w:themeColor="text1"/>
          <w:sz w:val="22"/>
          <w:szCs w:val="22"/>
          <w:lang w:eastAsia="zh-CN"/>
        </w:rPr>
        <w:t xml:space="preserve">in P1/P2, </w:t>
      </w:r>
      <w:r w:rsidR="00997D40">
        <w:rPr>
          <w:rFonts w:eastAsia="宋体"/>
          <w:color w:val="000000" w:themeColor="text1"/>
          <w:sz w:val="22"/>
          <w:szCs w:val="22"/>
          <w:lang w:eastAsia="zh-CN"/>
        </w:rPr>
        <w:t xml:space="preserve">before model inference, the </w:t>
      </w:r>
      <w:proofErr w:type="spellStart"/>
      <w:r w:rsidR="00997D40">
        <w:rPr>
          <w:rFonts w:eastAsia="宋体"/>
          <w:color w:val="000000" w:themeColor="text1"/>
          <w:sz w:val="22"/>
          <w:szCs w:val="22"/>
          <w:lang w:eastAsia="zh-CN"/>
        </w:rPr>
        <w:t>gNB</w:t>
      </w:r>
      <w:proofErr w:type="spellEnd"/>
      <w:r w:rsidR="00997D40">
        <w:rPr>
          <w:rFonts w:eastAsia="宋体"/>
          <w:color w:val="000000" w:themeColor="text1"/>
          <w:sz w:val="22"/>
          <w:szCs w:val="22"/>
          <w:lang w:eastAsia="zh-CN"/>
        </w:rPr>
        <w:t xml:space="preserve"> sweeps over beams from Set B which will be measured by the UE with the same R</w:t>
      </w:r>
      <w:r w:rsidR="00684801">
        <w:rPr>
          <w:rFonts w:eastAsia="宋体"/>
          <w:color w:val="000000" w:themeColor="text1"/>
          <w:sz w:val="22"/>
          <w:szCs w:val="22"/>
          <w:lang w:eastAsia="zh-CN"/>
        </w:rPr>
        <w:t>x</w:t>
      </w:r>
      <w:r w:rsidR="00997D40">
        <w:rPr>
          <w:rFonts w:eastAsia="宋体"/>
          <w:color w:val="000000" w:themeColor="text1"/>
          <w:sz w:val="22"/>
          <w:szCs w:val="22"/>
          <w:lang w:eastAsia="zh-CN"/>
        </w:rPr>
        <w:t xml:space="preserve"> beam. </w:t>
      </w:r>
      <w:r w:rsidR="00997D40" w:rsidRPr="00D25149">
        <w:rPr>
          <w:rFonts w:eastAsia="宋体"/>
          <w:color w:val="000000" w:themeColor="text1"/>
          <w:sz w:val="22"/>
          <w:szCs w:val="22"/>
          <w:lang w:eastAsia="zh-CN"/>
        </w:rPr>
        <w:t xml:space="preserve">The RSRPs of the measured beams are reported back to the </w:t>
      </w:r>
      <w:proofErr w:type="spellStart"/>
      <w:r w:rsidR="00997D40" w:rsidRPr="00D25149">
        <w:rPr>
          <w:rFonts w:eastAsia="宋体"/>
          <w:color w:val="000000" w:themeColor="text1"/>
          <w:sz w:val="22"/>
          <w:szCs w:val="22"/>
          <w:lang w:eastAsia="zh-CN"/>
        </w:rPr>
        <w:t>gNB</w:t>
      </w:r>
      <w:proofErr w:type="spellEnd"/>
      <w:r w:rsidR="00997D40" w:rsidRPr="00D25149">
        <w:rPr>
          <w:rFonts w:eastAsia="宋体"/>
          <w:color w:val="000000" w:themeColor="text1"/>
          <w:sz w:val="22"/>
          <w:szCs w:val="22"/>
          <w:lang w:eastAsia="zh-CN"/>
        </w:rPr>
        <w:t xml:space="preserve"> and</w:t>
      </w:r>
      <w:r w:rsidR="00997D40">
        <w:rPr>
          <w:rFonts w:eastAsia="宋体"/>
          <w:color w:val="000000" w:themeColor="text1"/>
          <w:sz w:val="22"/>
          <w:szCs w:val="22"/>
          <w:lang w:eastAsia="zh-CN"/>
        </w:rPr>
        <w:t xml:space="preserve"> are</w:t>
      </w:r>
      <w:r w:rsidR="00997D40" w:rsidRPr="00D25149">
        <w:rPr>
          <w:rFonts w:eastAsia="宋体"/>
          <w:color w:val="000000" w:themeColor="text1"/>
          <w:sz w:val="22"/>
          <w:szCs w:val="22"/>
          <w:lang w:eastAsia="zh-CN"/>
        </w:rPr>
        <w:t xml:space="preserve"> used as input to the AI</w:t>
      </w:r>
      <w:r w:rsidR="00997D40">
        <w:rPr>
          <w:rFonts w:eastAsia="宋体"/>
          <w:color w:val="000000" w:themeColor="text1"/>
          <w:sz w:val="22"/>
          <w:szCs w:val="22"/>
          <w:lang w:eastAsia="zh-CN"/>
        </w:rPr>
        <w:t xml:space="preserve">/ML </w:t>
      </w:r>
      <w:r w:rsidR="00997D40" w:rsidRPr="00D25149">
        <w:rPr>
          <w:rFonts w:eastAsia="宋体"/>
          <w:color w:val="000000" w:themeColor="text1"/>
          <w:sz w:val="22"/>
          <w:szCs w:val="22"/>
          <w:lang w:eastAsia="zh-CN"/>
        </w:rPr>
        <w:t xml:space="preserve">model, which then infers the </w:t>
      </w:r>
      <w:r w:rsidR="00997D40">
        <w:rPr>
          <w:rFonts w:eastAsia="宋体"/>
          <w:color w:val="000000" w:themeColor="text1"/>
          <w:sz w:val="22"/>
          <w:szCs w:val="22"/>
          <w:lang w:eastAsia="zh-CN"/>
        </w:rPr>
        <w:t>T</w:t>
      </w:r>
      <w:r w:rsidR="00997D40" w:rsidRPr="00D25149">
        <w:rPr>
          <w:rFonts w:eastAsia="宋体"/>
          <w:color w:val="000000" w:themeColor="text1"/>
          <w:sz w:val="22"/>
          <w:szCs w:val="22"/>
          <w:lang w:eastAsia="zh-CN"/>
        </w:rPr>
        <w:t>op-K beam IDs from Set A</w:t>
      </w:r>
      <w:r w:rsidR="00997D40">
        <w:rPr>
          <w:rFonts w:eastAsia="宋体"/>
          <w:color w:val="000000" w:themeColor="text1"/>
          <w:sz w:val="22"/>
          <w:szCs w:val="22"/>
          <w:lang w:eastAsia="zh-CN"/>
        </w:rPr>
        <w:t xml:space="preserve">; </w:t>
      </w:r>
      <w:r w:rsidR="00F7248D">
        <w:rPr>
          <w:rFonts w:eastAsia="宋体"/>
          <w:color w:val="000000" w:themeColor="text1"/>
          <w:sz w:val="22"/>
          <w:szCs w:val="22"/>
          <w:lang w:eastAsia="zh-CN"/>
        </w:rPr>
        <w:t xml:space="preserve">after that, the </w:t>
      </w:r>
      <w:proofErr w:type="spellStart"/>
      <w:r w:rsidR="00F7248D">
        <w:rPr>
          <w:rFonts w:eastAsia="宋体"/>
          <w:color w:val="000000" w:themeColor="text1"/>
          <w:sz w:val="22"/>
          <w:szCs w:val="22"/>
          <w:lang w:eastAsia="zh-CN"/>
        </w:rPr>
        <w:t>gNB</w:t>
      </w:r>
      <w:proofErr w:type="spellEnd"/>
      <w:r w:rsidR="00F7248D">
        <w:rPr>
          <w:rFonts w:eastAsia="宋体"/>
          <w:color w:val="000000" w:themeColor="text1"/>
          <w:sz w:val="22"/>
          <w:szCs w:val="22"/>
          <w:lang w:eastAsia="zh-CN"/>
        </w:rPr>
        <w:t xml:space="preserve"> sweeps over the Top-K inferred beams and the UE again measures the corresponding RSRPs with the same R</w:t>
      </w:r>
      <w:r w:rsidR="00684801">
        <w:rPr>
          <w:rFonts w:eastAsia="宋体"/>
          <w:color w:val="000000" w:themeColor="text1"/>
          <w:sz w:val="22"/>
          <w:szCs w:val="22"/>
          <w:lang w:eastAsia="zh-CN"/>
        </w:rPr>
        <w:t>x</w:t>
      </w:r>
      <w:r w:rsidR="00F7248D">
        <w:rPr>
          <w:rFonts w:eastAsia="宋体"/>
          <w:color w:val="000000" w:themeColor="text1"/>
          <w:sz w:val="22"/>
          <w:szCs w:val="22"/>
          <w:lang w:eastAsia="zh-CN"/>
        </w:rPr>
        <w:t xml:space="preserve"> beam; </w:t>
      </w:r>
      <w:r w:rsidR="00FA700C">
        <w:rPr>
          <w:rFonts w:eastAsia="宋体"/>
          <w:color w:val="000000" w:themeColor="text1"/>
          <w:sz w:val="22"/>
          <w:szCs w:val="22"/>
          <w:lang w:eastAsia="zh-CN"/>
        </w:rPr>
        <w:t xml:space="preserve">in P3, the best DL </w:t>
      </w:r>
      <w:proofErr w:type="spellStart"/>
      <w:r w:rsidR="00FA700C">
        <w:rPr>
          <w:rFonts w:eastAsia="宋体"/>
          <w:color w:val="000000" w:themeColor="text1"/>
          <w:sz w:val="22"/>
          <w:szCs w:val="22"/>
          <w:lang w:eastAsia="zh-CN"/>
        </w:rPr>
        <w:t>Tx</w:t>
      </w:r>
      <w:proofErr w:type="spellEnd"/>
      <w:r w:rsidR="00FA700C">
        <w:rPr>
          <w:rFonts w:eastAsia="宋体"/>
          <w:color w:val="000000" w:themeColor="text1"/>
          <w:sz w:val="22"/>
          <w:szCs w:val="22"/>
          <w:lang w:eastAsia="zh-CN"/>
        </w:rPr>
        <w:t xml:space="preserve"> will be used for the UE to identify its best Rx beam. The corresponding CSI-RS resource can be configured with repetition so that the UE can try out its Rx beams and to identify the best candidate to receive the Top-1 DL </w:t>
      </w:r>
      <w:proofErr w:type="spellStart"/>
      <w:r w:rsidR="00FA700C">
        <w:rPr>
          <w:rFonts w:eastAsia="宋体"/>
          <w:color w:val="000000" w:themeColor="text1"/>
          <w:sz w:val="22"/>
          <w:szCs w:val="22"/>
          <w:lang w:eastAsia="zh-CN"/>
        </w:rPr>
        <w:t>Tx</w:t>
      </w:r>
      <w:proofErr w:type="spellEnd"/>
      <w:r w:rsidR="00FA700C">
        <w:rPr>
          <w:rFonts w:eastAsia="宋体"/>
          <w:color w:val="000000" w:themeColor="text1"/>
          <w:sz w:val="22"/>
          <w:szCs w:val="22"/>
          <w:lang w:eastAsia="zh-CN"/>
        </w:rPr>
        <w:t xml:space="preserve"> beam</w:t>
      </w:r>
      <w:r w:rsidR="0042466F">
        <w:rPr>
          <w:rFonts w:eastAsia="宋体"/>
          <w:color w:val="000000" w:themeColor="text1"/>
          <w:sz w:val="22"/>
          <w:szCs w:val="22"/>
          <w:lang w:eastAsia="zh-CN"/>
        </w:rPr>
        <w:t xml:space="preserve">, which is then reported to </w:t>
      </w:r>
      <w:proofErr w:type="spellStart"/>
      <w:r w:rsidR="0042466F">
        <w:rPr>
          <w:rFonts w:eastAsia="宋体"/>
          <w:color w:val="000000" w:themeColor="text1"/>
          <w:sz w:val="22"/>
          <w:szCs w:val="22"/>
          <w:lang w:eastAsia="zh-CN"/>
        </w:rPr>
        <w:t>gNB</w:t>
      </w:r>
      <w:proofErr w:type="spellEnd"/>
      <w:r w:rsidR="00997D40">
        <w:rPr>
          <w:rFonts w:eastAsia="宋体"/>
          <w:color w:val="000000" w:themeColor="text1"/>
          <w:sz w:val="22"/>
          <w:szCs w:val="22"/>
          <w:lang w:eastAsia="zh-CN"/>
        </w:rPr>
        <w:t xml:space="preserve">. </w:t>
      </w:r>
      <w:r w:rsidR="00DC2729">
        <w:rPr>
          <w:rFonts w:eastAsia="宋体"/>
          <w:color w:val="000000" w:themeColor="text1"/>
          <w:sz w:val="22"/>
          <w:szCs w:val="22"/>
          <w:lang w:eastAsia="zh-CN"/>
        </w:rPr>
        <w:t>It can be observed that</w:t>
      </w:r>
      <w:r w:rsidR="00997D40">
        <w:rPr>
          <w:rFonts w:eastAsia="宋体"/>
          <w:color w:val="000000" w:themeColor="text1"/>
          <w:sz w:val="22"/>
          <w:szCs w:val="22"/>
          <w:lang w:eastAsia="zh-CN"/>
        </w:rPr>
        <w:t>, the</w:t>
      </w:r>
      <w:r w:rsidR="002853C6">
        <w:rPr>
          <w:rFonts w:eastAsia="宋体"/>
          <w:color w:val="000000" w:themeColor="text1"/>
          <w:sz w:val="22"/>
          <w:szCs w:val="22"/>
          <w:lang w:eastAsia="zh-CN"/>
        </w:rPr>
        <w:t xml:space="preserve"> UE does not need to be aware of the </w:t>
      </w:r>
      <w:proofErr w:type="spellStart"/>
      <w:proofErr w:type="gramStart"/>
      <w:r w:rsidR="002853C6">
        <w:rPr>
          <w:rFonts w:eastAsia="宋体"/>
          <w:color w:val="000000" w:themeColor="text1"/>
          <w:sz w:val="22"/>
          <w:szCs w:val="22"/>
          <w:lang w:eastAsia="zh-CN"/>
        </w:rPr>
        <w:t>Tx</w:t>
      </w:r>
      <w:proofErr w:type="spellEnd"/>
      <w:proofErr w:type="gramEnd"/>
      <w:r w:rsidR="002853C6">
        <w:rPr>
          <w:rFonts w:eastAsia="宋体"/>
          <w:color w:val="000000" w:themeColor="text1"/>
          <w:sz w:val="22"/>
          <w:szCs w:val="22"/>
          <w:lang w:eastAsia="zh-CN"/>
        </w:rPr>
        <w:t xml:space="preserve"> beams in Set A/Set B</w:t>
      </w:r>
      <w:r w:rsidR="00F71DD9">
        <w:rPr>
          <w:rFonts w:eastAsia="宋体"/>
          <w:color w:val="000000" w:themeColor="text1"/>
          <w:sz w:val="22"/>
          <w:szCs w:val="22"/>
          <w:lang w:eastAsia="zh-CN"/>
        </w:rPr>
        <w:t xml:space="preserve"> but just perform the measurement and report as per </w:t>
      </w:r>
      <w:proofErr w:type="spellStart"/>
      <w:r w:rsidR="00F71DD9">
        <w:rPr>
          <w:rFonts w:eastAsia="宋体"/>
          <w:color w:val="000000" w:themeColor="text1"/>
          <w:sz w:val="22"/>
          <w:szCs w:val="22"/>
          <w:lang w:eastAsia="zh-CN"/>
        </w:rPr>
        <w:t>gNB’s</w:t>
      </w:r>
      <w:proofErr w:type="spellEnd"/>
      <w:r w:rsidR="00F71DD9">
        <w:rPr>
          <w:rFonts w:eastAsia="宋体"/>
          <w:color w:val="000000" w:themeColor="text1"/>
          <w:sz w:val="22"/>
          <w:szCs w:val="22"/>
          <w:lang w:eastAsia="zh-CN"/>
        </w:rPr>
        <w:t xml:space="preserve"> configuration</w:t>
      </w:r>
      <w:r w:rsidR="002853C6">
        <w:rPr>
          <w:rFonts w:eastAsia="宋体"/>
          <w:color w:val="000000" w:themeColor="text1"/>
          <w:sz w:val="22"/>
          <w:szCs w:val="22"/>
          <w:lang w:eastAsia="zh-CN"/>
        </w:rPr>
        <w:t>.</w:t>
      </w:r>
    </w:p>
    <w:p w14:paraId="0AAF273C" w14:textId="21B7EDDC" w:rsidR="00CD7BCC" w:rsidRDefault="00CD7BCC" w:rsidP="002215E0">
      <w:pPr>
        <w:pStyle w:val="a1"/>
        <w:spacing w:before="120"/>
        <w:rPr>
          <w:sz w:val="22"/>
          <w:szCs w:val="22"/>
        </w:rPr>
      </w:pPr>
      <w:r>
        <w:rPr>
          <w:rFonts w:eastAsia="宋体"/>
          <w:color w:val="000000" w:themeColor="text1"/>
          <w:sz w:val="22"/>
          <w:szCs w:val="22"/>
          <w:lang w:eastAsia="zh-CN"/>
        </w:rPr>
        <w:t xml:space="preserve">For the UE-side model, </w:t>
      </w:r>
      <w:r w:rsidR="00ED49D5">
        <w:rPr>
          <w:rFonts w:eastAsia="宋体"/>
          <w:color w:val="000000" w:themeColor="text1"/>
          <w:sz w:val="22"/>
          <w:szCs w:val="22"/>
          <w:lang w:eastAsia="zh-CN"/>
        </w:rPr>
        <w:t xml:space="preserve">the </w:t>
      </w:r>
      <w:proofErr w:type="spellStart"/>
      <w:r w:rsidR="00ED49D5">
        <w:rPr>
          <w:rFonts w:eastAsia="宋体"/>
          <w:color w:val="000000" w:themeColor="text1"/>
          <w:sz w:val="22"/>
          <w:szCs w:val="22"/>
          <w:lang w:eastAsia="zh-CN"/>
        </w:rPr>
        <w:t>gNB</w:t>
      </w:r>
      <w:proofErr w:type="spellEnd"/>
      <w:r w:rsidR="00ED49D5">
        <w:rPr>
          <w:rFonts w:eastAsia="宋体"/>
          <w:color w:val="000000" w:themeColor="text1"/>
          <w:sz w:val="22"/>
          <w:szCs w:val="22"/>
          <w:lang w:eastAsia="zh-CN"/>
        </w:rPr>
        <w:t xml:space="preserve"> may need to inform the UE about </w:t>
      </w:r>
      <w:r w:rsidR="00ED49D5" w:rsidRPr="003D4C2D">
        <w:rPr>
          <w:sz w:val="22"/>
          <w:szCs w:val="22"/>
        </w:rPr>
        <w:t xml:space="preserve">the </w:t>
      </w:r>
      <w:proofErr w:type="spellStart"/>
      <w:r w:rsidR="000D5C3E">
        <w:rPr>
          <w:rFonts w:eastAsia="宋体"/>
          <w:color w:val="000000" w:themeColor="text1"/>
          <w:sz w:val="22"/>
          <w:szCs w:val="22"/>
          <w:lang w:eastAsia="zh-CN"/>
        </w:rPr>
        <w:t>Tx</w:t>
      </w:r>
      <w:proofErr w:type="spellEnd"/>
      <w:r w:rsidR="000D5C3E">
        <w:rPr>
          <w:rFonts w:eastAsia="宋体"/>
          <w:color w:val="000000" w:themeColor="text1"/>
          <w:sz w:val="22"/>
          <w:szCs w:val="22"/>
          <w:lang w:eastAsia="zh-CN"/>
        </w:rPr>
        <w:t xml:space="preserve"> beam information in</w:t>
      </w:r>
      <w:r w:rsidR="000D5C3E" w:rsidRPr="0077246A">
        <w:rPr>
          <w:sz w:val="22"/>
          <w:szCs w:val="22"/>
        </w:rPr>
        <w:t xml:space="preserve"> Set B and Set A</w:t>
      </w:r>
      <w:r w:rsidR="000D5C3E">
        <w:rPr>
          <w:sz w:val="22"/>
          <w:szCs w:val="22"/>
        </w:rPr>
        <w:t xml:space="preserve">, e.g., in terms of </w:t>
      </w:r>
      <w:r w:rsidR="00ED49D5" w:rsidRPr="003D4C2D">
        <w:rPr>
          <w:sz w:val="22"/>
          <w:szCs w:val="22"/>
        </w:rPr>
        <w:t>relationship between Set B and Set A a</w:t>
      </w:r>
      <w:r w:rsidR="00ED49D5">
        <w:rPr>
          <w:rFonts w:eastAsia="宋体"/>
          <w:color w:val="000000" w:themeColor="text1"/>
          <w:sz w:val="22"/>
          <w:szCs w:val="22"/>
          <w:lang w:eastAsia="zh-CN"/>
        </w:rPr>
        <w:t>s analyzed in Sec. 2.2</w:t>
      </w:r>
      <w:r w:rsidR="00EA71B6">
        <w:rPr>
          <w:rFonts w:eastAsia="宋体"/>
          <w:color w:val="000000" w:themeColor="text1"/>
          <w:sz w:val="22"/>
          <w:szCs w:val="22"/>
          <w:lang w:eastAsia="zh-CN"/>
        </w:rPr>
        <w:t xml:space="preserve"> and Sec. 3.2.</w:t>
      </w:r>
      <w:r w:rsidR="00ED49D5" w:rsidRPr="000E10C8">
        <w:rPr>
          <w:rFonts w:eastAsia="宋体"/>
          <w:color w:val="000000" w:themeColor="text1"/>
          <w:sz w:val="22"/>
          <w:szCs w:val="22"/>
          <w:lang w:eastAsia="zh-CN"/>
        </w:rPr>
        <w:t xml:space="preserve"> </w:t>
      </w:r>
      <w:r w:rsidR="00EA71B6">
        <w:rPr>
          <w:rFonts w:eastAsia="宋体"/>
          <w:color w:val="000000" w:themeColor="text1"/>
          <w:sz w:val="22"/>
          <w:szCs w:val="22"/>
          <w:lang w:eastAsia="zh-CN"/>
        </w:rPr>
        <w:t>In P1/P2, before model inference, t</w:t>
      </w:r>
      <w:r w:rsidR="008D24EB">
        <w:rPr>
          <w:rFonts w:eastAsia="宋体"/>
          <w:color w:val="000000" w:themeColor="text1"/>
          <w:sz w:val="22"/>
          <w:szCs w:val="22"/>
          <w:lang w:eastAsia="zh-CN"/>
        </w:rPr>
        <w:t xml:space="preserve">he </w:t>
      </w:r>
      <w:proofErr w:type="spellStart"/>
      <w:r w:rsidR="008D24EB">
        <w:rPr>
          <w:rFonts w:eastAsia="宋体"/>
          <w:color w:val="000000" w:themeColor="text1"/>
          <w:sz w:val="22"/>
          <w:szCs w:val="22"/>
          <w:lang w:eastAsia="zh-CN"/>
        </w:rPr>
        <w:t>gNB</w:t>
      </w:r>
      <w:proofErr w:type="spellEnd"/>
      <w:r w:rsidR="008D24EB">
        <w:rPr>
          <w:rFonts w:eastAsia="宋体"/>
          <w:color w:val="000000" w:themeColor="text1"/>
          <w:sz w:val="22"/>
          <w:szCs w:val="22"/>
          <w:lang w:eastAsia="zh-CN"/>
        </w:rPr>
        <w:t xml:space="preserve"> sweeps over beams from Set B, and </w:t>
      </w:r>
      <w:r w:rsidR="0063740A">
        <w:rPr>
          <w:rFonts w:eastAsia="宋体"/>
          <w:color w:val="000000" w:themeColor="text1"/>
          <w:sz w:val="22"/>
          <w:szCs w:val="22"/>
          <w:lang w:eastAsia="zh-CN"/>
        </w:rPr>
        <w:t>t</w:t>
      </w:r>
      <w:r w:rsidR="00ED49D5">
        <w:rPr>
          <w:rFonts w:eastAsia="宋体"/>
          <w:color w:val="000000" w:themeColor="text1"/>
          <w:sz w:val="22"/>
          <w:szCs w:val="22"/>
          <w:lang w:eastAsia="zh-CN"/>
        </w:rPr>
        <w:t>he UE</w:t>
      </w:r>
      <w:r w:rsidR="0063740A">
        <w:rPr>
          <w:rFonts w:eastAsia="宋体"/>
          <w:color w:val="000000" w:themeColor="text1"/>
          <w:sz w:val="22"/>
          <w:szCs w:val="22"/>
          <w:lang w:eastAsia="zh-CN"/>
        </w:rPr>
        <w:t xml:space="preserve"> </w:t>
      </w:r>
      <w:r w:rsidR="00ED49D5">
        <w:rPr>
          <w:rFonts w:eastAsia="宋体"/>
          <w:color w:val="000000" w:themeColor="text1"/>
          <w:sz w:val="22"/>
          <w:szCs w:val="22"/>
          <w:lang w:eastAsia="zh-CN"/>
        </w:rPr>
        <w:t xml:space="preserve">measures the beams from Set </w:t>
      </w:r>
      <w:r w:rsidR="0063740A">
        <w:rPr>
          <w:rFonts w:eastAsia="宋体"/>
          <w:color w:val="000000" w:themeColor="text1"/>
          <w:sz w:val="22"/>
          <w:szCs w:val="22"/>
          <w:lang w:eastAsia="zh-CN"/>
        </w:rPr>
        <w:t>B</w:t>
      </w:r>
      <w:r w:rsidR="00ED49D5">
        <w:rPr>
          <w:rFonts w:eastAsia="宋体"/>
          <w:color w:val="000000" w:themeColor="text1"/>
          <w:sz w:val="22"/>
          <w:szCs w:val="22"/>
          <w:lang w:eastAsia="zh-CN"/>
        </w:rPr>
        <w:t xml:space="preserve"> </w:t>
      </w:r>
      <w:r w:rsidR="008D24EB">
        <w:rPr>
          <w:rFonts w:eastAsia="宋体"/>
          <w:color w:val="000000" w:themeColor="text1"/>
          <w:sz w:val="22"/>
          <w:szCs w:val="22"/>
          <w:lang w:eastAsia="zh-CN"/>
        </w:rPr>
        <w:t>to</w:t>
      </w:r>
      <w:r w:rsidR="00ED49D5">
        <w:rPr>
          <w:rFonts w:eastAsia="宋体"/>
          <w:color w:val="000000" w:themeColor="text1"/>
          <w:sz w:val="22"/>
          <w:szCs w:val="22"/>
          <w:lang w:eastAsia="zh-CN"/>
        </w:rPr>
        <w:t xml:space="preserve"> infer the </w:t>
      </w:r>
      <w:r w:rsidR="00DB0EA8">
        <w:rPr>
          <w:rFonts w:eastAsia="宋体"/>
          <w:color w:val="000000" w:themeColor="text1"/>
          <w:sz w:val="22"/>
          <w:szCs w:val="22"/>
          <w:lang w:eastAsia="zh-CN"/>
        </w:rPr>
        <w:t>T</w:t>
      </w:r>
      <w:r w:rsidR="00ED49D5">
        <w:rPr>
          <w:rFonts w:eastAsia="宋体"/>
          <w:color w:val="000000" w:themeColor="text1"/>
          <w:sz w:val="22"/>
          <w:szCs w:val="22"/>
          <w:lang w:eastAsia="zh-CN"/>
        </w:rPr>
        <w:t>op-K beams from Set A</w:t>
      </w:r>
      <w:r w:rsidR="008D24EB">
        <w:rPr>
          <w:rFonts w:eastAsia="宋体"/>
          <w:color w:val="000000" w:themeColor="text1"/>
          <w:sz w:val="22"/>
          <w:szCs w:val="22"/>
          <w:lang w:eastAsia="zh-CN"/>
        </w:rPr>
        <w:t>,</w:t>
      </w:r>
      <w:r w:rsidR="00ED49D5">
        <w:rPr>
          <w:rFonts w:eastAsia="宋体"/>
          <w:color w:val="000000" w:themeColor="text1"/>
          <w:sz w:val="22"/>
          <w:szCs w:val="22"/>
          <w:lang w:eastAsia="zh-CN"/>
        </w:rPr>
        <w:t xml:space="preserve"> which are reported to the </w:t>
      </w:r>
      <w:proofErr w:type="spellStart"/>
      <w:r w:rsidR="00ED49D5">
        <w:rPr>
          <w:rFonts w:eastAsia="宋体"/>
          <w:color w:val="000000" w:themeColor="text1"/>
          <w:sz w:val="22"/>
          <w:szCs w:val="22"/>
          <w:lang w:eastAsia="zh-CN"/>
        </w:rPr>
        <w:t>gNB</w:t>
      </w:r>
      <w:proofErr w:type="spellEnd"/>
      <w:r w:rsidR="00DB0EA8">
        <w:rPr>
          <w:rFonts w:eastAsia="宋体"/>
          <w:color w:val="000000" w:themeColor="text1"/>
          <w:sz w:val="22"/>
          <w:szCs w:val="22"/>
          <w:lang w:eastAsia="zh-CN"/>
        </w:rPr>
        <w:t xml:space="preserve"> afterwards</w:t>
      </w:r>
      <w:r w:rsidR="00093B63">
        <w:rPr>
          <w:rFonts w:eastAsia="宋体"/>
          <w:color w:val="000000" w:themeColor="text1"/>
          <w:sz w:val="22"/>
          <w:szCs w:val="22"/>
          <w:lang w:eastAsia="zh-CN"/>
        </w:rPr>
        <w:t xml:space="preserve">; the </w:t>
      </w:r>
      <w:proofErr w:type="spellStart"/>
      <w:r w:rsidR="00093B63">
        <w:rPr>
          <w:rFonts w:eastAsia="宋体"/>
          <w:color w:val="000000" w:themeColor="text1"/>
          <w:sz w:val="22"/>
          <w:szCs w:val="22"/>
          <w:lang w:eastAsia="zh-CN"/>
        </w:rPr>
        <w:t>gNB</w:t>
      </w:r>
      <w:proofErr w:type="spellEnd"/>
      <w:r w:rsidR="00093B63">
        <w:rPr>
          <w:rFonts w:eastAsia="宋体"/>
          <w:color w:val="000000" w:themeColor="text1"/>
          <w:sz w:val="22"/>
          <w:szCs w:val="22"/>
          <w:lang w:eastAsia="zh-CN"/>
        </w:rPr>
        <w:t xml:space="preserve"> sweeps over the reported Top-K beams and the UE again measures the corresponding RSRPs with the same Rx beam; the resulting best beam is </w:t>
      </w:r>
      <w:r w:rsidR="00697ACF">
        <w:rPr>
          <w:rFonts w:eastAsia="宋体"/>
          <w:color w:val="000000" w:themeColor="text1"/>
          <w:sz w:val="22"/>
          <w:szCs w:val="22"/>
          <w:lang w:eastAsia="zh-CN"/>
        </w:rPr>
        <w:t xml:space="preserve">then </w:t>
      </w:r>
      <w:r w:rsidR="00093B63">
        <w:rPr>
          <w:rFonts w:eastAsia="宋体"/>
          <w:color w:val="000000" w:themeColor="text1"/>
          <w:sz w:val="22"/>
          <w:szCs w:val="22"/>
          <w:lang w:eastAsia="zh-CN"/>
        </w:rPr>
        <w:t xml:space="preserve">reported to </w:t>
      </w:r>
      <w:proofErr w:type="spellStart"/>
      <w:r w:rsidR="00093B63">
        <w:rPr>
          <w:rFonts w:eastAsia="宋体"/>
          <w:color w:val="000000" w:themeColor="text1"/>
          <w:sz w:val="22"/>
          <w:szCs w:val="22"/>
          <w:lang w:eastAsia="zh-CN"/>
        </w:rPr>
        <w:t>gNB</w:t>
      </w:r>
      <w:proofErr w:type="spellEnd"/>
      <w:r w:rsidR="00093B63">
        <w:rPr>
          <w:rFonts w:eastAsia="宋体"/>
          <w:color w:val="000000" w:themeColor="text1"/>
          <w:sz w:val="22"/>
          <w:szCs w:val="22"/>
          <w:lang w:eastAsia="zh-CN"/>
        </w:rPr>
        <w:t>;</w:t>
      </w:r>
      <w:r w:rsidR="00093B63" w:rsidRPr="00093B63">
        <w:rPr>
          <w:rFonts w:eastAsia="宋体"/>
          <w:color w:val="000000" w:themeColor="text1"/>
          <w:sz w:val="22"/>
          <w:szCs w:val="22"/>
          <w:lang w:eastAsia="zh-CN"/>
        </w:rPr>
        <w:t xml:space="preserve"> </w:t>
      </w:r>
      <w:r w:rsidR="00093B63">
        <w:rPr>
          <w:rFonts w:eastAsia="宋体"/>
          <w:color w:val="000000" w:themeColor="text1"/>
          <w:sz w:val="22"/>
          <w:szCs w:val="22"/>
          <w:lang w:eastAsia="zh-CN"/>
        </w:rPr>
        <w:t>in P3,</w:t>
      </w:r>
      <w:r w:rsidR="00697ACF">
        <w:rPr>
          <w:rFonts w:eastAsia="宋体"/>
          <w:color w:val="000000" w:themeColor="text1"/>
          <w:sz w:val="22"/>
          <w:szCs w:val="22"/>
          <w:lang w:eastAsia="zh-CN"/>
        </w:rPr>
        <w:t xml:space="preserve"> the procedure is the same as </w:t>
      </w:r>
      <w:r w:rsidR="00DF0C45">
        <w:rPr>
          <w:rFonts w:eastAsia="宋体"/>
          <w:color w:val="000000" w:themeColor="text1"/>
          <w:sz w:val="22"/>
          <w:szCs w:val="22"/>
          <w:lang w:eastAsia="zh-CN"/>
        </w:rPr>
        <w:t xml:space="preserve">for </w:t>
      </w:r>
      <w:r w:rsidR="00697ACF">
        <w:rPr>
          <w:rFonts w:eastAsia="宋体"/>
          <w:color w:val="000000" w:themeColor="text1"/>
          <w:sz w:val="22"/>
          <w:szCs w:val="22"/>
          <w:lang w:eastAsia="zh-CN"/>
        </w:rPr>
        <w:t>the NW-side model</w:t>
      </w:r>
      <w:r w:rsidR="00ED49D5">
        <w:rPr>
          <w:rFonts w:eastAsia="宋体"/>
          <w:color w:val="000000" w:themeColor="text1"/>
          <w:sz w:val="22"/>
          <w:szCs w:val="22"/>
          <w:lang w:eastAsia="zh-CN"/>
        </w:rPr>
        <w:t>.</w:t>
      </w:r>
      <w:r w:rsidR="00DB0EA8">
        <w:rPr>
          <w:rFonts w:eastAsia="宋体"/>
          <w:color w:val="000000" w:themeColor="text1"/>
          <w:sz w:val="22"/>
          <w:szCs w:val="22"/>
          <w:lang w:eastAsia="zh-CN"/>
        </w:rPr>
        <w:t xml:space="preserve"> </w:t>
      </w:r>
      <w:r w:rsidR="00DC2729">
        <w:rPr>
          <w:rFonts w:eastAsia="宋体"/>
          <w:color w:val="000000" w:themeColor="text1"/>
          <w:sz w:val="22"/>
          <w:szCs w:val="22"/>
          <w:lang w:eastAsia="zh-CN"/>
        </w:rPr>
        <w:t xml:space="preserve">It can be observed that, </w:t>
      </w:r>
      <w:r w:rsidR="00052C92">
        <w:rPr>
          <w:rFonts w:eastAsia="宋体"/>
          <w:color w:val="000000" w:themeColor="text1"/>
          <w:sz w:val="22"/>
          <w:szCs w:val="22"/>
          <w:lang w:eastAsia="zh-CN"/>
        </w:rPr>
        <w:t xml:space="preserve">compared to </w:t>
      </w:r>
      <w:r w:rsidR="00DF0C45">
        <w:rPr>
          <w:rFonts w:eastAsia="宋体"/>
          <w:color w:val="000000" w:themeColor="text1"/>
          <w:sz w:val="22"/>
          <w:szCs w:val="22"/>
          <w:lang w:eastAsia="zh-CN"/>
        </w:rPr>
        <w:t xml:space="preserve">the </w:t>
      </w:r>
      <w:r w:rsidR="00052C92">
        <w:rPr>
          <w:rFonts w:eastAsia="宋体"/>
          <w:color w:val="000000" w:themeColor="text1"/>
          <w:sz w:val="22"/>
          <w:szCs w:val="22"/>
          <w:lang w:eastAsia="zh-CN"/>
        </w:rPr>
        <w:t xml:space="preserve">NW-side model, </w:t>
      </w:r>
      <w:r w:rsidR="00DC2729">
        <w:rPr>
          <w:rFonts w:eastAsia="宋体"/>
          <w:color w:val="000000" w:themeColor="text1"/>
          <w:sz w:val="22"/>
          <w:szCs w:val="22"/>
          <w:lang w:eastAsia="zh-CN"/>
        </w:rPr>
        <w:t xml:space="preserve">the UE </w:t>
      </w:r>
      <w:r w:rsidR="00C80A44">
        <w:rPr>
          <w:rFonts w:eastAsia="宋体"/>
          <w:color w:val="000000" w:themeColor="text1"/>
          <w:sz w:val="22"/>
          <w:szCs w:val="22"/>
          <w:lang w:eastAsia="zh-CN"/>
        </w:rPr>
        <w:t xml:space="preserve">may have </w:t>
      </w:r>
      <w:r w:rsidR="00DC2729">
        <w:rPr>
          <w:rFonts w:eastAsia="宋体"/>
          <w:color w:val="000000" w:themeColor="text1"/>
          <w:sz w:val="22"/>
          <w:szCs w:val="22"/>
          <w:lang w:eastAsia="zh-CN"/>
        </w:rPr>
        <w:t xml:space="preserve">to be informed with </w:t>
      </w:r>
      <w:proofErr w:type="spellStart"/>
      <w:r w:rsidR="00001031">
        <w:rPr>
          <w:rFonts w:eastAsia="宋体"/>
          <w:color w:val="000000" w:themeColor="text1"/>
          <w:sz w:val="22"/>
          <w:szCs w:val="22"/>
          <w:lang w:eastAsia="zh-CN"/>
        </w:rPr>
        <w:t>Tx</w:t>
      </w:r>
      <w:proofErr w:type="spellEnd"/>
      <w:r w:rsidR="00001031">
        <w:rPr>
          <w:rFonts w:eastAsia="宋体"/>
          <w:color w:val="000000" w:themeColor="text1"/>
          <w:sz w:val="22"/>
          <w:szCs w:val="22"/>
          <w:lang w:eastAsia="zh-CN"/>
        </w:rPr>
        <w:t xml:space="preserve"> beam information in</w:t>
      </w:r>
      <w:r w:rsidR="00001031" w:rsidRPr="0077246A">
        <w:rPr>
          <w:sz w:val="22"/>
          <w:szCs w:val="22"/>
        </w:rPr>
        <w:t xml:space="preserve"> Set B and Set A</w:t>
      </w:r>
      <w:r w:rsidR="00001031" w:rsidDel="00001031">
        <w:rPr>
          <w:rFonts w:eastAsia="宋体"/>
          <w:color w:val="000000" w:themeColor="text1"/>
          <w:sz w:val="22"/>
          <w:szCs w:val="22"/>
          <w:lang w:eastAsia="zh-CN"/>
        </w:rPr>
        <w:t xml:space="preserve"> </w:t>
      </w:r>
      <w:r w:rsidR="00DC2729">
        <w:rPr>
          <w:sz w:val="22"/>
          <w:szCs w:val="22"/>
        </w:rPr>
        <w:t>to identify the input and output of the AI/ML model at the UE-side.</w:t>
      </w:r>
    </w:p>
    <w:p w14:paraId="267FF4EE" w14:textId="4D9527FA" w:rsidR="00C80A44" w:rsidRPr="00394498" w:rsidRDefault="00C80A44" w:rsidP="00B02289">
      <w:pPr>
        <w:pStyle w:val="a6"/>
        <w:spacing w:before="120" w:after="120"/>
        <w:rPr>
          <w:rFonts w:eastAsia="宋体"/>
          <w:color w:val="000000" w:themeColor="text1"/>
          <w:sz w:val="22"/>
          <w:szCs w:val="22"/>
          <w:lang w:eastAsia="zh-CN"/>
        </w:rPr>
      </w:pPr>
      <w:r w:rsidRPr="003D4C2D">
        <w:rPr>
          <w:rFonts w:ascii="Times New Roman" w:hAnsi="Times New Roman" w:cs="Times New Roman"/>
          <w:b/>
          <w:i/>
          <w:color w:val="000000" w:themeColor="text1"/>
          <w:sz w:val="22"/>
          <w:szCs w:val="22"/>
        </w:rPr>
        <w:t xml:space="preserve">Observation </w:t>
      </w:r>
      <w:r w:rsidRPr="003D4C2D">
        <w:rPr>
          <w:b/>
          <w:i/>
          <w:color w:val="000000" w:themeColor="text1"/>
          <w:sz w:val="22"/>
          <w:szCs w:val="22"/>
        </w:rPr>
        <w:fldChar w:fldCharType="begin"/>
      </w:r>
      <w:r w:rsidRPr="003D4C2D">
        <w:rPr>
          <w:rFonts w:ascii="Times New Roman" w:hAnsi="Times New Roman" w:cs="Times New Roman"/>
          <w:b/>
          <w:i/>
          <w:color w:val="000000" w:themeColor="text1"/>
          <w:sz w:val="22"/>
          <w:szCs w:val="22"/>
        </w:rPr>
        <w:instrText xml:space="preserve"> SEQ Observation \* ARABIC </w:instrText>
      </w:r>
      <w:r w:rsidRPr="003D4C2D">
        <w:rPr>
          <w:b/>
          <w:i/>
          <w:color w:val="000000" w:themeColor="text1"/>
          <w:sz w:val="22"/>
          <w:szCs w:val="22"/>
        </w:rPr>
        <w:fldChar w:fldCharType="separate"/>
      </w:r>
      <w:r w:rsidR="00E26860">
        <w:rPr>
          <w:rFonts w:ascii="Times New Roman" w:hAnsi="Times New Roman" w:cs="Times New Roman"/>
          <w:b/>
          <w:i/>
          <w:noProof/>
          <w:color w:val="000000" w:themeColor="text1"/>
          <w:sz w:val="22"/>
          <w:szCs w:val="22"/>
        </w:rPr>
        <w:t>5</w:t>
      </w:r>
      <w:r w:rsidRPr="003D4C2D">
        <w:rPr>
          <w:b/>
          <w:i/>
          <w:color w:val="000000" w:themeColor="text1"/>
          <w:sz w:val="22"/>
          <w:szCs w:val="22"/>
        </w:rPr>
        <w:fldChar w:fldCharType="end"/>
      </w:r>
      <w:r w:rsidRPr="003D4C2D">
        <w:rPr>
          <w:rFonts w:ascii="Times New Roman" w:hAnsi="Times New Roman" w:cs="Times New Roman"/>
          <w:b/>
          <w:i/>
          <w:color w:val="000000" w:themeColor="text1"/>
          <w:sz w:val="22"/>
          <w:szCs w:val="22"/>
          <w:lang w:eastAsia="zh-CN"/>
        </w:rPr>
        <w:t xml:space="preserve">: </w:t>
      </w:r>
      <w:r w:rsidRPr="003D4C2D">
        <w:rPr>
          <w:rFonts w:ascii="Times New Roman" w:hAnsi="Times New Roman" w:cs="Times New Roman"/>
          <w:b/>
          <w:i/>
          <w:color w:val="000000" w:themeColor="text1"/>
          <w:sz w:val="22"/>
          <w:szCs w:val="22"/>
        </w:rPr>
        <w:t xml:space="preserve">For the beam prediction mechanisms for BM-Case1 and BM-Case2, Alt.1 (DL </w:t>
      </w:r>
      <w:proofErr w:type="spellStart"/>
      <w:proofErr w:type="gramStart"/>
      <w:r w:rsidRPr="003D4C2D">
        <w:rPr>
          <w:rFonts w:ascii="Times New Roman" w:hAnsi="Times New Roman" w:cs="Times New Roman"/>
          <w:b/>
          <w:i/>
          <w:color w:val="000000" w:themeColor="text1"/>
          <w:sz w:val="22"/>
          <w:szCs w:val="22"/>
        </w:rPr>
        <w:t>Tx</w:t>
      </w:r>
      <w:proofErr w:type="spellEnd"/>
      <w:proofErr w:type="gramEnd"/>
      <w:r w:rsidRPr="003D4C2D">
        <w:rPr>
          <w:rFonts w:ascii="Times New Roman" w:hAnsi="Times New Roman" w:cs="Times New Roman"/>
          <w:b/>
          <w:i/>
          <w:color w:val="000000" w:themeColor="text1"/>
          <w:sz w:val="22"/>
          <w:szCs w:val="22"/>
        </w:rPr>
        <w:t xml:space="preserve"> beam prediction) is a natural replacement of the legacy P1/P2 procedure for </w:t>
      </w:r>
      <w:proofErr w:type="spellStart"/>
      <w:r w:rsidRPr="003D4C2D">
        <w:rPr>
          <w:rFonts w:ascii="Times New Roman" w:hAnsi="Times New Roman" w:cs="Times New Roman"/>
          <w:b/>
          <w:i/>
          <w:color w:val="000000" w:themeColor="text1"/>
          <w:sz w:val="22"/>
          <w:szCs w:val="22"/>
        </w:rPr>
        <w:t>Tx</w:t>
      </w:r>
      <w:proofErr w:type="spellEnd"/>
      <w:r w:rsidRPr="003D4C2D">
        <w:rPr>
          <w:rFonts w:ascii="Times New Roman" w:hAnsi="Times New Roman" w:cs="Times New Roman"/>
          <w:b/>
          <w:i/>
          <w:color w:val="000000" w:themeColor="text1"/>
          <w:sz w:val="22"/>
          <w:szCs w:val="22"/>
        </w:rPr>
        <w:t xml:space="preserve"> beam sweeping, and is compatible to the number/pattern of Rx beams</w:t>
      </w:r>
      <w:r w:rsidRPr="003D4C2D">
        <w:rPr>
          <w:rFonts w:ascii="Times New Roman" w:eastAsia="宋体" w:hAnsi="Times New Roman" w:cs="Times New Roman"/>
          <w:b/>
          <w:i/>
          <w:color w:val="000000" w:themeColor="text1"/>
          <w:sz w:val="22"/>
          <w:szCs w:val="22"/>
          <w:lang w:eastAsia="zh-CN"/>
        </w:rPr>
        <w:t>.</w:t>
      </w:r>
    </w:p>
    <w:tbl>
      <w:tblPr>
        <w:tblStyle w:val="af"/>
        <w:tblW w:w="0" w:type="auto"/>
        <w:tblLook w:val="04A0" w:firstRow="1" w:lastRow="0" w:firstColumn="1" w:lastColumn="0" w:noHBand="0" w:noVBand="1"/>
      </w:tblPr>
      <w:tblGrid>
        <w:gridCol w:w="4610"/>
        <w:gridCol w:w="4452"/>
      </w:tblGrid>
      <w:tr w:rsidR="00B84BDF" w14:paraId="00221BB0" w14:textId="77777777" w:rsidTr="00CD7BCC">
        <w:tc>
          <w:tcPr>
            <w:tcW w:w="4531" w:type="dxa"/>
          </w:tcPr>
          <w:p w14:paraId="1BC619F3" w14:textId="73C60665" w:rsidR="00CD7BCC" w:rsidRDefault="00B84BDF" w:rsidP="003D4C2D">
            <w:pPr>
              <w:pStyle w:val="a1"/>
              <w:tabs>
                <w:tab w:val="right" w:pos="4315"/>
              </w:tabs>
              <w:spacing w:before="120"/>
              <w:jc w:val="center"/>
              <w:rPr>
                <w:rFonts w:eastAsia="宋体"/>
                <w:color w:val="000000" w:themeColor="text1"/>
                <w:sz w:val="22"/>
                <w:szCs w:val="22"/>
                <w:lang w:eastAsia="zh-CN"/>
              </w:rPr>
            </w:pPr>
            <w:r>
              <w:rPr>
                <w:rFonts w:eastAsia="宋体"/>
                <w:noProof/>
                <w:color w:val="000000" w:themeColor="text1"/>
                <w:sz w:val="22"/>
                <w:szCs w:val="22"/>
                <w:lang w:eastAsia="zh-CN"/>
              </w:rPr>
              <w:drawing>
                <wp:inline distT="0" distB="0" distL="0" distR="0" wp14:anchorId="7D132B91" wp14:editId="326012E2">
                  <wp:extent cx="2790805" cy="3182293"/>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5767" cy="3199354"/>
                          </a:xfrm>
                          <a:prstGeom prst="rect">
                            <a:avLst/>
                          </a:prstGeom>
                          <a:noFill/>
                        </pic:spPr>
                      </pic:pic>
                    </a:graphicData>
                  </a:graphic>
                </wp:inline>
              </w:drawing>
            </w:r>
          </w:p>
        </w:tc>
        <w:tc>
          <w:tcPr>
            <w:tcW w:w="4531" w:type="dxa"/>
          </w:tcPr>
          <w:p w14:paraId="19DE4C4E" w14:textId="169C32B4" w:rsidR="00CD7BCC" w:rsidRDefault="00B84BDF" w:rsidP="003D4C2D">
            <w:pPr>
              <w:pStyle w:val="a1"/>
              <w:spacing w:before="120"/>
              <w:jc w:val="center"/>
              <w:rPr>
                <w:rFonts w:eastAsia="宋体"/>
                <w:color w:val="000000" w:themeColor="text1"/>
                <w:sz w:val="22"/>
                <w:szCs w:val="22"/>
                <w:lang w:eastAsia="zh-CN"/>
              </w:rPr>
            </w:pPr>
            <w:r>
              <w:rPr>
                <w:rFonts w:eastAsia="宋体"/>
                <w:noProof/>
                <w:color w:val="000000" w:themeColor="text1"/>
                <w:sz w:val="22"/>
                <w:szCs w:val="22"/>
                <w:lang w:eastAsia="zh-CN"/>
              </w:rPr>
              <w:drawing>
                <wp:inline distT="0" distB="0" distL="0" distR="0" wp14:anchorId="5AA27F72" wp14:editId="2E19CE74">
                  <wp:extent cx="2526370" cy="3205905"/>
                  <wp:effectExtent l="0" t="0" r="762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1271" cy="3224814"/>
                          </a:xfrm>
                          <a:prstGeom prst="rect">
                            <a:avLst/>
                          </a:prstGeom>
                          <a:noFill/>
                        </pic:spPr>
                      </pic:pic>
                    </a:graphicData>
                  </a:graphic>
                </wp:inline>
              </w:drawing>
            </w:r>
          </w:p>
        </w:tc>
      </w:tr>
    </w:tbl>
    <w:p w14:paraId="50D140A5" w14:textId="6E2B7776" w:rsidR="00AE65B8" w:rsidRDefault="00CF60C4" w:rsidP="00B02289">
      <w:pPr>
        <w:pStyle w:val="a6"/>
        <w:jc w:val="center"/>
        <w:rPr>
          <w:rFonts w:ascii="Times New Roman" w:hAnsi="Times New Roman" w:cs="Times New Roman"/>
          <w:b/>
          <w:i/>
          <w:color w:val="000000" w:themeColor="text1"/>
          <w:sz w:val="22"/>
          <w:szCs w:val="22"/>
        </w:rPr>
      </w:pPr>
      <w:bookmarkStart w:id="11" w:name="_Ref118300284"/>
      <w:r w:rsidRPr="003D4C2D">
        <w:rPr>
          <w:rFonts w:ascii="Times New Roman" w:hAnsi="Times New Roman" w:cs="Times New Roman"/>
          <w:b/>
        </w:rPr>
        <w:t xml:space="preserve">Figure </w:t>
      </w:r>
      <w:r w:rsidRPr="003D4C2D">
        <w:rPr>
          <w:b/>
        </w:rPr>
        <w:fldChar w:fldCharType="begin"/>
      </w:r>
      <w:r w:rsidRPr="003D4C2D">
        <w:rPr>
          <w:rFonts w:ascii="Times New Roman" w:hAnsi="Times New Roman" w:cs="Times New Roman"/>
          <w:b/>
        </w:rPr>
        <w:instrText xml:space="preserve"> SEQ Figure \* ARABIC </w:instrText>
      </w:r>
      <w:r w:rsidRPr="003D4C2D">
        <w:rPr>
          <w:b/>
        </w:rPr>
        <w:fldChar w:fldCharType="separate"/>
      </w:r>
      <w:r w:rsidR="00E26860">
        <w:rPr>
          <w:rFonts w:ascii="Times New Roman" w:hAnsi="Times New Roman" w:cs="Times New Roman"/>
          <w:b/>
          <w:noProof/>
        </w:rPr>
        <w:t>3</w:t>
      </w:r>
      <w:r w:rsidRPr="003D4C2D">
        <w:rPr>
          <w:b/>
        </w:rPr>
        <w:fldChar w:fldCharType="end"/>
      </w:r>
      <w:bookmarkEnd w:id="11"/>
      <w:r w:rsidRPr="003D4C2D">
        <w:rPr>
          <w:rFonts w:ascii="Times New Roman" w:hAnsi="Times New Roman" w:cs="Times New Roman"/>
          <w:b/>
        </w:rPr>
        <w:t xml:space="preserve"> – Examples for DL </w:t>
      </w:r>
      <w:proofErr w:type="spellStart"/>
      <w:proofErr w:type="gramStart"/>
      <w:r w:rsidRPr="003D4C2D">
        <w:rPr>
          <w:rFonts w:ascii="Times New Roman" w:hAnsi="Times New Roman" w:cs="Times New Roman"/>
          <w:b/>
        </w:rPr>
        <w:t>Tx</w:t>
      </w:r>
      <w:proofErr w:type="spellEnd"/>
      <w:proofErr w:type="gramEnd"/>
      <w:r w:rsidRPr="003D4C2D">
        <w:rPr>
          <w:rFonts w:ascii="Times New Roman" w:hAnsi="Times New Roman" w:cs="Times New Roman"/>
          <w:b/>
        </w:rPr>
        <w:t xml:space="preserve"> beam prediction when implemented at the </w:t>
      </w:r>
      <w:proofErr w:type="spellStart"/>
      <w:r w:rsidRPr="003D4C2D">
        <w:rPr>
          <w:rFonts w:ascii="Times New Roman" w:hAnsi="Times New Roman" w:cs="Times New Roman"/>
          <w:b/>
        </w:rPr>
        <w:t>gNB</w:t>
      </w:r>
      <w:proofErr w:type="spellEnd"/>
      <w:r w:rsidRPr="003D4C2D">
        <w:rPr>
          <w:rFonts w:ascii="Times New Roman" w:hAnsi="Times New Roman" w:cs="Times New Roman"/>
          <w:b/>
        </w:rPr>
        <w:t xml:space="preserve"> (left-hand figure) or UE (right-hand figure)</w:t>
      </w:r>
    </w:p>
    <w:p w14:paraId="7DDA16DE" w14:textId="2BACEFAB" w:rsidR="00CD7BCC" w:rsidRPr="003D4C2D" w:rsidRDefault="00E35CA7" w:rsidP="002215E0">
      <w:pPr>
        <w:pStyle w:val="a1"/>
        <w:spacing w:before="120"/>
        <w:rPr>
          <w:b/>
          <w:sz w:val="22"/>
          <w:szCs w:val="22"/>
          <w:u w:val="single"/>
        </w:rPr>
      </w:pPr>
      <w:r w:rsidRPr="003D4C2D">
        <w:rPr>
          <w:b/>
          <w:sz w:val="22"/>
          <w:szCs w:val="22"/>
          <w:u w:val="single"/>
        </w:rPr>
        <w:t>Alt.2: DL Rx beam prediction</w:t>
      </w:r>
    </w:p>
    <w:p w14:paraId="339F76C5" w14:textId="01ABFC88" w:rsidR="009C0D97" w:rsidRDefault="009C0D97" w:rsidP="00867DEF">
      <w:pPr>
        <w:pStyle w:val="a1"/>
        <w:spacing w:before="120"/>
        <w:rPr>
          <w:rFonts w:eastAsia="宋体"/>
          <w:color w:val="000000" w:themeColor="text1"/>
          <w:sz w:val="22"/>
          <w:szCs w:val="22"/>
          <w:lang w:eastAsia="zh-CN"/>
        </w:rPr>
      </w:pPr>
      <w:r w:rsidRPr="002215E0">
        <w:rPr>
          <w:rFonts w:eastAsia="宋体"/>
          <w:color w:val="000000" w:themeColor="text1"/>
          <w:sz w:val="22"/>
          <w:szCs w:val="22"/>
          <w:lang w:eastAsia="zh-CN"/>
        </w:rPr>
        <w:t>Alt</w:t>
      </w:r>
      <w:r w:rsidR="00DF44F9">
        <w:rPr>
          <w:rFonts w:eastAsia="宋体"/>
          <w:color w:val="000000" w:themeColor="text1"/>
          <w:sz w:val="22"/>
          <w:szCs w:val="22"/>
          <w:lang w:eastAsia="zh-CN"/>
        </w:rPr>
        <w:t>.</w:t>
      </w:r>
      <w:r w:rsidRPr="002215E0">
        <w:rPr>
          <w:rFonts w:eastAsia="宋体"/>
          <w:color w:val="000000" w:themeColor="text1"/>
          <w:sz w:val="22"/>
          <w:szCs w:val="22"/>
          <w:lang w:eastAsia="zh-CN"/>
        </w:rPr>
        <w:t xml:space="preserve">2, </w:t>
      </w:r>
      <w:r w:rsidR="00DF44F9">
        <w:rPr>
          <w:rFonts w:eastAsia="宋体"/>
          <w:color w:val="000000" w:themeColor="text1"/>
          <w:sz w:val="22"/>
          <w:szCs w:val="22"/>
          <w:lang w:eastAsia="zh-CN"/>
        </w:rPr>
        <w:t xml:space="preserve">is </w:t>
      </w:r>
      <w:r w:rsidRPr="002215E0">
        <w:rPr>
          <w:rFonts w:eastAsia="宋体"/>
          <w:color w:val="000000" w:themeColor="text1"/>
          <w:sz w:val="22"/>
          <w:szCs w:val="22"/>
          <w:lang w:eastAsia="zh-CN"/>
        </w:rPr>
        <w:t>up to</w:t>
      </w:r>
      <w:r w:rsidR="00DF44F9">
        <w:rPr>
          <w:rFonts w:eastAsia="宋体"/>
          <w:color w:val="000000" w:themeColor="text1"/>
          <w:sz w:val="22"/>
          <w:szCs w:val="22"/>
          <w:lang w:eastAsia="zh-CN"/>
        </w:rPr>
        <w:t xml:space="preserve"> UE</w:t>
      </w:r>
      <w:r w:rsidRPr="002215E0">
        <w:rPr>
          <w:rFonts w:eastAsia="宋体"/>
          <w:color w:val="000000" w:themeColor="text1"/>
          <w:sz w:val="22"/>
          <w:szCs w:val="22"/>
          <w:lang w:eastAsia="zh-CN"/>
        </w:rPr>
        <w:t xml:space="preserve"> implementation</w:t>
      </w:r>
      <w:r w:rsidR="00DF44F9">
        <w:rPr>
          <w:rFonts w:eastAsia="宋体"/>
          <w:color w:val="000000" w:themeColor="text1"/>
          <w:sz w:val="22"/>
          <w:szCs w:val="22"/>
          <w:lang w:eastAsia="zh-CN"/>
        </w:rPr>
        <w:t xml:space="preserve"> </w:t>
      </w:r>
      <w:r w:rsidR="00F84C5D">
        <w:rPr>
          <w:rFonts w:eastAsia="宋体"/>
          <w:color w:val="000000" w:themeColor="text1"/>
          <w:sz w:val="22"/>
          <w:szCs w:val="22"/>
          <w:lang w:eastAsia="zh-CN"/>
        </w:rPr>
        <w:t>in</w:t>
      </w:r>
      <w:r w:rsidR="00DF44F9">
        <w:rPr>
          <w:rFonts w:eastAsia="宋体"/>
          <w:color w:val="000000" w:themeColor="text1"/>
          <w:sz w:val="22"/>
          <w:szCs w:val="22"/>
          <w:lang w:eastAsia="zh-CN"/>
        </w:rPr>
        <w:t xml:space="preserve"> our understanding.</w:t>
      </w:r>
      <w:r w:rsidR="00DF44F9" w:rsidRPr="002215E0">
        <w:rPr>
          <w:rFonts w:eastAsia="宋体"/>
          <w:color w:val="000000" w:themeColor="text1"/>
          <w:sz w:val="22"/>
          <w:szCs w:val="22"/>
          <w:lang w:eastAsia="zh-CN"/>
        </w:rPr>
        <w:t xml:space="preserve"> </w:t>
      </w:r>
      <w:r w:rsidR="00DF44F9">
        <w:rPr>
          <w:rFonts w:eastAsia="宋体"/>
          <w:color w:val="000000" w:themeColor="text1"/>
          <w:sz w:val="22"/>
          <w:szCs w:val="22"/>
          <w:lang w:eastAsia="zh-CN"/>
        </w:rPr>
        <w:t>In addition</w:t>
      </w:r>
      <w:r w:rsidRPr="002215E0">
        <w:rPr>
          <w:rFonts w:eastAsia="宋体"/>
          <w:color w:val="000000" w:themeColor="text1"/>
          <w:sz w:val="22"/>
          <w:szCs w:val="22"/>
          <w:lang w:eastAsia="zh-CN"/>
        </w:rPr>
        <w:t>, for Alt</w:t>
      </w:r>
      <w:r w:rsidR="00DF44F9">
        <w:rPr>
          <w:rFonts w:eastAsia="宋体"/>
          <w:color w:val="000000" w:themeColor="text1"/>
          <w:sz w:val="22"/>
          <w:szCs w:val="22"/>
          <w:lang w:eastAsia="zh-CN"/>
        </w:rPr>
        <w:t>.</w:t>
      </w:r>
      <w:r w:rsidRPr="002215E0">
        <w:rPr>
          <w:rFonts w:eastAsia="宋体"/>
          <w:color w:val="000000" w:themeColor="text1"/>
          <w:sz w:val="22"/>
          <w:szCs w:val="22"/>
          <w:lang w:eastAsia="zh-CN"/>
        </w:rPr>
        <w:t xml:space="preserve">2, the expected benefit </w:t>
      </w:r>
      <w:r w:rsidR="00622A7B">
        <w:rPr>
          <w:rFonts w:eastAsia="宋体"/>
          <w:color w:val="000000" w:themeColor="text1"/>
          <w:sz w:val="22"/>
          <w:szCs w:val="22"/>
          <w:lang w:eastAsia="zh-CN"/>
        </w:rPr>
        <w:t>may</w:t>
      </w:r>
      <w:r w:rsidR="00622A7B" w:rsidRPr="002215E0">
        <w:rPr>
          <w:rFonts w:eastAsia="宋体"/>
          <w:color w:val="000000" w:themeColor="text1"/>
          <w:sz w:val="22"/>
          <w:szCs w:val="22"/>
          <w:lang w:eastAsia="zh-CN"/>
        </w:rPr>
        <w:t xml:space="preserve"> </w:t>
      </w:r>
      <w:r w:rsidRPr="002215E0">
        <w:rPr>
          <w:rFonts w:eastAsia="宋体"/>
          <w:color w:val="000000" w:themeColor="text1"/>
          <w:sz w:val="22"/>
          <w:szCs w:val="22"/>
          <w:lang w:eastAsia="zh-CN"/>
        </w:rPr>
        <w:t>be rather small compared to Alt</w:t>
      </w:r>
      <w:r w:rsidR="00DF44F9">
        <w:rPr>
          <w:rFonts w:eastAsia="宋体"/>
          <w:color w:val="000000" w:themeColor="text1"/>
          <w:sz w:val="22"/>
          <w:szCs w:val="22"/>
          <w:lang w:eastAsia="zh-CN"/>
        </w:rPr>
        <w:t>.</w:t>
      </w:r>
      <w:r w:rsidRPr="002215E0">
        <w:rPr>
          <w:rFonts w:eastAsia="宋体"/>
          <w:color w:val="000000" w:themeColor="text1"/>
          <w:sz w:val="22"/>
          <w:szCs w:val="22"/>
          <w:lang w:eastAsia="zh-CN"/>
        </w:rPr>
        <w:t>1</w:t>
      </w:r>
      <w:r w:rsidR="002A5C3C">
        <w:rPr>
          <w:rFonts w:eastAsia="宋体"/>
          <w:color w:val="000000" w:themeColor="text1"/>
          <w:sz w:val="22"/>
          <w:szCs w:val="22"/>
          <w:lang w:eastAsia="zh-CN"/>
        </w:rPr>
        <w:t xml:space="preserve">, since the number of </w:t>
      </w:r>
      <w:r w:rsidR="00DF44F9">
        <w:rPr>
          <w:rFonts w:eastAsia="宋体"/>
          <w:color w:val="000000" w:themeColor="text1"/>
          <w:sz w:val="22"/>
          <w:szCs w:val="22"/>
          <w:lang w:eastAsia="zh-CN"/>
        </w:rPr>
        <w:t xml:space="preserve">Rx </w:t>
      </w:r>
      <w:r w:rsidR="002A5C3C">
        <w:rPr>
          <w:rFonts w:eastAsia="宋体"/>
          <w:color w:val="000000" w:themeColor="text1"/>
          <w:sz w:val="22"/>
          <w:szCs w:val="22"/>
          <w:lang w:eastAsia="zh-CN"/>
        </w:rPr>
        <w:t>beams is</w:t>
      </w:r>
      <w:r w:rsidR="00F84C5D">
        <w:rPr>
          <w:rFonts w:eastAsia="宋体"/>
          <w:color w:val="000000" w:themeColor="text1"/>
          <w:sz w:val="22"/>
          <w:szCs w:val="22"/>
          <w:lang w:eastAsia="zh-CN"/>
        </w:rPr>
        <w:t xml:space="preserve"> </w:t>
      </w:r>
      <w:r w:rsidR="002A5C3C">
        <w:rPr>
          <w:rFonts w:eastAsia="宋体"/>
          <w:color w:val="000000" w:themeColor="text1"/>
          <w:sz w:val="22"/>
          <w:szCs w:val="22"/>
          <w:lang w:eastAsia="zh-CN"/>
        </w:rPr>
        <w:t>small</w:t>
      </w:r>
      <w:r w:rsidR="00DF44F9">
        <w:rPr>
          <w:rFonts w:eastAsia="宋体"/>
          <w:color w:val="000000" w:themeColor="text1"/>
          <w:sz w:val="22"/>
          <w:szCs w:val="22"/>
          <w:lang w:eastAsia="zh-CN"/>
        </w:rPr>
        <w:t>er</w:t>
      </w:r>
      <w:r w:rsidR="002A5C3C">
        <w:rPr>
          <w:rFonts w:eastAsia="宋体"/>
          <w:color w:val="000000" w:themeColor="text1"/>
          <w:sz w:val="22"/>
          <w:szCs w:val="22"/>
          <w:lang w:eastAsia="zh-CN"/>
        </w:rPr>
        <w:t xml:space="preserve"> compared to the </w:t>
      </w:r>
      <w:r w:rsidR="00DF44F9">
        <w:rPr>
          <w:rFonts w:eastAsia="宋体"/>
          <w:color w:val="000000" w:themeColor="text1"/>
          <w:sz w:val="22"/>
          <w:szCs w:val="22"/>
          <w:lang w:eastAsia="zh-CN"/>
        </w:rPr>
        <w:t xml:space="preserve">number of </w:t>
      </w:r>
      <w:proofErr w:type="spellStart"/>
      <w:proofErr w:type="gramStart"/>
      <w:r w:rsidR="00DF44F9">
        <w:rPr>
          <w:rFonts w:eastAsia="宋体"/>
          <w:color w:val="000000" w:themeColor="text1"/>
          <w:sz w:val="22"/>
          <w:szCs w:val="22"/>
          <w:lang w:eastAsia="zh-CN"/>
        </w:rPr>
        <w:t>Tx</w:t>
      </w:r>
      <w:proofErr w:type="spellEnd"/>
      <w:proofErr w:type="gramEnd"/>
      <w:r w:rsidR="00DF44F9">
        <w:rPr>
          <w:rFonts w:eastAsia="宋体"/>
          <w:color w:val="000000" w:themeColor="text1"/>
          <w:sz w:val="22"/>
          <w:szCs w:val="22"/>
          <w:lang w:eastAsia="zh-CN"/>
        </w:rPr>
        <w:t xml:space="preserve"> </w:t>
      </w:r>
      <w:r w:rsidR="002A5C3C">
        <w:rPr>
          <w:rFonts w:eastAsia="宋体"/>
          <w:color w:val="000000" w:themeColor="text1"/>
          <w:sz w:val="22"/>
          <w:szCs w:val="22"/>
          <w:lang w:eastAsia="zh-CN"/>
        </w:rPr>
        <w:t xml:space="preserve">beams </w:t>
      </w:r>
      <w:r w:rsidR="00DF44F9">
        <w:rPr>
          <w:rFonts w:eastAsia="宋体"/>
          <w:color w:val="000000" w:themeColor="text1"/>
          <w:sz w:val="22"/>
          <w:szCs w:val="22"/>
          <w:lang w:eastAsia="zh-CN"/>
        </w:rPr>
        <w:t xml:space="preserve">at </w:t>
      </w:r>
      <w:r w:rsidR="002A5C3C">
        <w:rPr>
          <w:rFonts w:eastAsia="宋体"/>
          <w:color w:val="000000" w:themeColor="text1"/>
          <w:sz w:val="22"/>
          <w:szCs w:val="22"/>
          <w:lang w:eastAsia="zh-CN"/>
        </w:rPr>
        <w:t>the NW-side</w:t>
      </w:r>
      <w:r w:rsidRPr="002215E0">
        <w:rPr>
          <w:rFonts w:eastAsia="宋体"/>
          <w:color w:val="000000" w:themeColor="text1"/>
          <w:sz w:val="22"/>
          <w:szCs w:val="22"/>
          <w:lang w:eastAsia="zh-CN"/>
        </w:rPr>
        <w:t xml:space="preserve">. </w:t>
      </w:r>
      <w:r w:rsidR="002A5C3C">
        <w:rPr>
          <w:rFonts w:eastAsia="宋体"/>
          <w:color w:val="000000" w:themeColor="text1"/>
          <w:sz w:val="22"/>
          <w:szCs w:val="22"/>
          <w:lang w:eastAsia="zh-CN"/>
        </w:rPr>
        <w:t xml:space="preserve">With </w:t>
      </w:r>
      <w:proofErr w:type="spellStart"/>
      <w:r w:rsidR="00DF44F9">
        <w:rPr>
          <w:rFonts w:eastAsia="宋体"/>
          <w:color w:val="000000" w:themeColor="text1"/>
          <w:sz w:val="22"/>
          <w:szCs w:val="22"/>
          <w:lang w:eastAsia="zh-CN"/>
        </w:rPr>
        <w:t>Tx</w:t>
      </w:r>
      <w:proofErr w:type="spellEnd"/>
      <w:r w:rsidR="00DF44F9">
        <w:rPr>
          <w:rFonts w:eastAsia="宋体"/>
          <w:color w:val="000000" w:themeColor="text1"/>
          <w:sz w:val="22"/>
          <w:szCs w:val="22"/>
          <w:lang w:eastAsia="zh-CN"/>
        </w:rPr>
        <w:t xml:space="preserve"> </w:t>
      </w:r>
      <w:r w:rsidR="002A5C3C">
        <w:rPr>
          <w:rFonts w:eastAsia="宋体"/>
          <w:color w:val="000000" w:themeColor="text1"/>
          <w:sz w:val="22"/>
          <w:szCs w:val="22"/>
          <w:lang w:eastAsia="zh-CN"/>
        </w:rPr>
        <w:t>beam prediction</w:t>
      </w:r>
      <w:r w:rsidR="00DF44F9">
        <w:rPr>
          <w:rFonts w:eastAsia="宋体"/>
          <w:color w:val="000000" w:themeColor="text1"/>
          <w:sz w:val="22"/>
          <w:szCs w:val="22"/>
          <w:lang w:eastAsia="zh-CN"/>
        </w:rPr>
        <w:t>,</w:t>
      </w:r>
      <w:r w:rsidR="002A5C3C">
        <w:rPr>
          <w:rFonts w:eastAsia="宋体"/>
          <w:color w:val="000000" w:themeColor="text1"/>
          <w:sz w:val="22"/>
          <w:szCs w:val="22"/>
          <w:lang w:eastAsia="zh-CN"/>
        </w:rPr>
        <w:t xml:space="preserve"> the overhead can be reduced significantly when going from 64 (or even 256) beams in Set A down to 16 beams in Set B, whereas on the UE-side one might only reduce from </w:t>
      </w:r>
      <w:r w:rsidR="00F84C5D">
        <w:rPr>
          <w:rFonts w:eastAsia="宋体"/>
          <w:color w:val="000000" w:themeColor="text1"/>
          <w:sz w:val="22"/>
          <w:szCs w:val="22"/>
          <w:lang w:eastAsia="zh-CN"/>
        </w:rPr>
        <w:t xml:space="preserve">8 or </w:t>
      </w:r>
      <w:r w:rsidR="002A5C3C">
        <w:rPr>
          <w:rFonts w:eastAsia="宋体"/>
          <w:color w:val="000000" w:themeColor="text1"/>
          <w:sz w:val="22"/>
          <w:szCs w:val="22"/>
          <w:lang w:eastAsia="zh-CN"/>
        </w:rPr>
        <w:t xml:space="preserve">4 </w:t>
      </w:r>
      <w:r w:rsidR="00DC52F8">
        <w:rPr>
          <w:rFonts w:eastAsia="宋体"/>
          <w:color w:val="000000" w:themeColor="text1"/>
          <w:sz w:val="22"/>
          <w:szCs w:val="22"/>
          <w:lang w:eastAsia="zh-CN"/>
        </w:rPr>
        <w:t xml:space="preserve">beams </w:t>
      </w:r>
      <w:r w:rsidR="0027387B">
        <w:rPr>
          <w:rFonts w:eastAsia="宋体"/>
          <w:color w:val="000000" w:themeColor="text1"/>
          <w:sz w:val="22"/>
          <w:szCs w:val="22"/>
          <w:lang w:eastAsia="zh-CN"/>
        </w:rPr>
        <w:t xml:space="preserve">in Set A </w:t>
      </w:r>
      <w:r w:rsidR="002A5C3C">
        <w:rPr>
          <w:rFonts w:eastAsia="宋体"/>
          <w:color w:val="000000" w:themeColor="text1"/>
          <w:sz w:val="22"/>
          <w:szCs w:val="22"/>
          <w:lang w:eastAsia="zh-CN"/>
        </w:rPr>
        <w:t xml:space="preserve">to </w:t>
      </w:r>
      <w:r w:rsidR="00F84C5D">
        <w:rPr>
          <w:rFonts w:eastAsia="宋体"/>
          <w:color w:val="000000" w:themeColor="text1"/>
          <w:sz w:val="22"/>
          <w:szCs w:val="22"/>
          <w:lang w:eastAsia="zh-CN"/>
        </w:rPr>
        <w:t xml:space="preserve">4 </w:t>
      </w:r>
      <w:r w:rsidR="002A5C3C">
        <w:rPr>
          <w:rFonts w:eastAsia="宋体"/>
          <w:color w:val="000000" w:themeColor="text1"/>
          <w:sz w:val="22"/>
          <w:szCs w:val="22"/>
          <w:lang w:eastAsia="zh-CN"/>
        </w:rPr>
        <w:t xml:space="preserve">or </w:t>
      </w:r>
      <w:r w:rsidR="00F84C5D">
        <w:rPr>
          <w:rFonts w:eastAsia="宋体"/>
          <w:color w:val="000000" w:themeColor="text1"/>
          <w:sz w:val="22"/>
          <w:szCs w:val="22"/>
          <w:lang w:eastAsia="zh-CN"/>
        </w:rPr>
        <w:t xml:space="preserve">2 </w:t>
      </w:r>
      <w:r w:rsidR="002A5C3C">
        <w:rPr>
          <w:rFonts w:eastAsia="宋体"/>
          <w:color w:val="000000" w:themeColor="text1"/>
          <w:sz w:val="22"/>
          <w:szCs w:val="22"/>
          <w:lang w:eastAsia="zh-CN"/>
        </w:rPr>
        <w:t>beams</w:t>
      </w:r>
      <w:r w:rsidR="00DF44F9">
        <w:rPr>
          <w:rFonts w:eastAsia="宋体"/>
          <w:color w:val="000000" w:themeColor="text1"/>
          <w:sz w:val="22"/>
          <w:szCs w:val="22"/>
          <w:lang w:eastAsia="zh-CN"/>
        </w:rPr>
        <w:t xml:space="preserve"> </w:t>
      </w:r>
      <w:r w:rsidR="0027387B">
        <w:rPr>
          <w:rFonts w:eastAsia="宋体"/>
          <w:color w:val="000000" w:themeColor="text1"/>
          <w:sz w:val="22"/>
          <w:szCs w:val="22"/>
          <w:lang w:eastAsia="zh-CN"/>
        </w:rPr>
        <w:t xml:space="preserve">in Set B </w:t>
      </w:r>
      <w:r w:rsidR="00DF44F9">
        <w:rPr>
          <w:rFonts w:eastAsia="宋体"/>
          <w:color w:val="000000" w:themeColor="text1"/>
          <w:sz w:val="22"/>
          <w:szCs w:val="22"/>
          <w:lang w:eastAsia="zh-CN"/>
        </w:rPr>
        <w:t>which is</w:t>
      </w:r>
      <w:r w:rsidR="00DC52F8">
        <w:rPr>
          <w:rFonts w:eastAsia="宋体"/>
          <w:color w:val="000000" w:themeColor="text1"/>
          <w:sz w:val="22"/>
          <w:szCs w:val="22"/>
          <w:lang w:eastAsia="zh-CN"/>
        </w:rPr>
        <w:t xml:space="preserve"> a</w:t>
      </w:r>
      <w:r w:rsidR="00DF44F9">
        <w:rPr>
          <w:rFonts w:eastAsia="宋体"/>
          <w:color w:val="000000" w:themeColor="text1"/>
          <w:sz w:val="22"/>
          <w:szCs w:val="22"/>
          <w:lang w:eastAsia="zh-CN"/>
        </w:rPr>
        <w:t xml:space="preserve"> marginal gain (if </w:t>
      </w:r>
      <w:r w:rsidR="003B08B4">
        <w:rPr>
          <w:rFonts w:eastAsia="宋体"/>
          <w:color w:val="000000" w:themeColor="text1"/>
          <w:sz w:val="22"/>
          <w:szCs w:val="22"/>
          <w:lang w:eastAsia="zh-CN"/>
        </w:rPr>
        <w:t xml:space="preserve">Set B </w:t>
      </w:r>
      <w:r w:rsidR="00DC52F8">
        <w:rPr>
          <w:rFonts w:eastAsia="宋体"/>
          <w:color w:val="000000" w:themeColor="text1"/>
          <w:sz w:val="22"/>
          <w:szCs w:val="22"/>
          <w:lang w:eastAsia="zh-CN"/>
        </w:rPr>
        <w:t xml:space="preserve">would only consist of </w:t>
      </w:r>
      <w:r w:rsidR="00DF44F9">
        <w:rPr>
          <w:rFonts w:eastAsia="宋体"/>
          <w:color w:val="000000" w:themeColor="text1"/>
          <w:sz w:val="22"/>
          <w:szCs w:val="22"/>
          <w:lang w:eastAsia="zh-CN"/>
        </w:rPr>
        <w:t>1</w:t>
      </w:r>
      <w:r w:rsidR="00DC52F8">
        <w:rPr>
          <w:rFonts w:eastAsia="宋体"/>
          <w:color w:val="000000" w:themeColor="text1"/>
          <w:sz w:val="22"/>
          <w:szCs w:val="22"/>
          <w:lang w:eastAsia="zh-CN"/>
        </w:rPr>
        <w:t xml:space="preserve"> beam</w:t>
      </w:r>
      <w:r w:rsidR="00DF44F9">
        <w:rPr>
          <w:rFonts w:eastAsia="宋体"/>
          <w:color w:val="000000" w:themeColor="text1"/>
          <w:sz w:val="22"/>
          <w:szCs w:val="22"/>
          <w:lang w:eastAsia="zh-CN"/>
        </w:rPr>
        <w:t xml:space="preserve">, the performance may be largely </w:t>
      </w:r>
      <w:r w:rsidR="00622A7B">
        <w:rPr>
          <w:rFonts w:eastAsia="宋体"/>
          <w:color w:val="000000" w:themeColor="text1"/>
          <w:sz w:val="22"/>
          <w:szCs w:val="22"/>
          <w:lang w:eastAsia="zh-CN"/>
        </w:rPr>
        <w:t>shrunk</w:t>
      </w:r>
      <w:r w:rsidR="00DF44F9">
        <w:rPr>
          <w:rFonts w:eastAsia="宋体"/>
          <w:color w:val="000000" w:themeColor="text1"/>
          <w:sz w:val="22"/>
          <w:szCs w:val="22"/>
          <w:lang w:eastAsia="zh-CN"/>
        </w:rPr>
        <w:t>)</w:t>
      </w:r>
      <w:r w:rsidR="002A5C3C">
        <w:rPr>
          <w:rFonts w:eastAsia="宋体"/>
          <w:color w:val="000000" w:themeColor="text1"/>
          <w:sz w:val="22"/>
          <w:szCs w:val="22"/>
          <w:lang w:eastAsia="zh-CN"/>
        </w:rPr>
        <w:t xml:space="preserve">. Also, since the UE beams are much wider in general, the prediction gain </w:t>
      </w:r>
      <w:r w:rsidR="00DF44F9">
        <w:rPr>
          <w:rFonts w:eastAsia="宋体"/>
          <w:color w:val="000000" w:themeColor="text1"/>
          <w:sz w:val="22"/>
          <w:szCs w:val="22"/>
          <w:lang w:eastAsia="zh-CN"/>
        </w:rPr>
        <w:t xml:space="preserve">would </w:t>
      </w:r>
      <w:r w:rsidR="002A5C3C">
        <w:rPr>
          <w:rFonts w:eastAsia="宋体"/>
          <w:color w:val="000000" w:themeColor="text1"/>
          <w:sz w:val="22"/>
          <w:szCs w:val="22"/>
          <w:lang w:eastAsia="zh-CN"/>
        </w:rPr>
        <w:t>be limited.</w:t>
      </w:r>
    </w:p>
    <w:p w14:paraId="57A2564B" w14:textId="0EDDC086" w:rsidR="00E35CA7" w:rsidRPr="003D4C2D" w:rsidRDefault="00AC2B23" w:rsidP="00B02289">
      <w:pPr>
        <w:pStyle w:val="a6"/>
        <w:spacing w:before="120" w:after="120"/>
        <w:rPr>
          <w:rFonts w:ascii="Times New Roman" w:hAnsi="Times New Roman" w:cs="Times New Roman"/>
          <w:b/>
          <w:i/>
          <w:color w:val="000000" w:themeColor="text1"/>
          <w:sz w:val="22"/>
          <w:szCs w:val="22"/>
        </w:rPr>
      </w:pPr>
      <w:r w:rsidRPr="003D4C2D">
        <w:rPr>
          <w:rFonts w:ascii="Times New Roman" w:hAnsi="Times New Roman" w:cs="Times New Roman"/>
          <w:b/>
          <w:i/>
          <w:color w:val="000000" w:themeColor="text1"/>
          <w:sz w:val="22"/>
          <w:szCs w:val="22"/>
        </w:rPr>
        <w:lastRenderedPageBreak/>
        <w:t xml:space="preserve">Observation </w:t>
      </w:r>
      <w:r w:rsidRPr="003D4C2D">
        <w:rPr>
          <w:rFonts w:ascii="Times New Roman" w:hAnsi="Times New Roman" w:cs="Times New Roman"/>
          <w:b/>
          <w:i/>
          <w:color w:val="000000" w:themeColor="text1"/>
          <w:sz w:val="22"/>
          <w:szCs w:val="22"/>
        </w:rPr>
        <w:fldChar w:fldCharType="begin"/>
      </w:r>
      <w:r w:rsidRPr="003D4C2D">
        <w:rPr>
          <w:rFonts w:ascii="Times New Roman" w:hAnsi="Times New Roman" w:cs="Times New Roman"/>
          <w:b/>
          <w:i/>
          <w:color w:val="000000" w:themeColor="text1"/>
          <w:sz w:val="22"/>
          <w:szCs w:val="22"/>
        </w:rPr>
        <w:instrText xml:space="preserve"> SEQ Observation \* ARABIC </w:instrText>
      </w:r>
      <w:r w:rsidRPr="003D4C2D">
        <w:rPr>
          <w:rFonts w:ascii="Times New Roman" w:hAnsi="Times New Roman" w:cs="Times New Roman"/>
          <w:b/>
          <w:i/>
          <w:color w:val="000000" w:themeColor="text1"/>
          <w:sz w:val="22"/>
          <w:szCs w:val="22"/>
        </w:rPr>
        <w:fldChar w:fldCharType="separate"/>
      </w:r>
      <w:r w:rsidR="00E26860">
        <w:rPr>
          <w:rFonts w:ascii="Times New Roman" w:hAnsi="Times New Roman" w:cs="Times New Roman"/>
          <w:b/>
          <w:i/>
          <w:noProof/>
          <w:color w:val="000000" w:themeColor="text1"/>
          <w:sz w:val="22"/>
          <w:szCs w:val="22"/>
        </w:rPr>
        <w:t>6</w:t>
      </w:r>
      <w:r w:rsidRPr="003D4C2D">
        <w:rPr>
          <w:rFonts w:ascii="Times New Roman" w:hAnsi="Times New Roman" w:cs="Times New Roman"/>
          <w:b/>
          <w:i/>
          <w:color w:val="000000" w:themeColor="text1"/>
          <w:sz w:val="22"/>
          <w:szCs w:val="22"/>
        </w:rPr>
        <w:fldChar w:fldCharType="end"/>
      </w:r>
      <w:r w:rsidRPr="003D4C2D">
        <w:rPr>
          <w:rFonts w:ascii="Times New Roman" w:hAnsi="Times New Roman" w:cs="Times New Roman"/>
          <w:b/>
          <w:i/>
          <w:color w:val="000000" w:themeColor="text1"/>
          <w:sz w:val="22"/>
          <w:szCs w:val="22"/>
          <w:lang w:eastAsia="zh-CN"/>
        </w:rPr>
        <w:t xml:space="preserve">: </w:t>
      </w:r>
      <w:r w:rsidR="00E35CA7" w:rsidRPr="003D4C2D">
        <w:rPr>
          <w:rFonts w:ascii="Times New Roman" w:hAnsi="Times New Roman" w:cs="Times New Roman"/>
          <w:b/>
          <w:i/>
          <w:color w:val="000000" w:themeColor="text1"/>
          <w:sz w:val="22"/>
          <w:szCs w:val="22"/>
        </w:rPr>
        <w:t>For the beam prediction mechanisms for BM-Case1 and BM-Case2, the performance gain of Alt.2 (DL Rx beam prediction) may be limited due to a relatively small number of wide Rx beams at UE</w:t>
      </w:r>
      <w:r w:rsidR="00E35CA7" w:rsidRPr="003D4C2D">
        <w:rPr>
          <w:rFonts w:ascii="Times New Roman" w:eastAsia="宋体" w:hAnsi="Times New Roman" w:cs="Times New Roman"/>
          <w:b/>
          <w:i/>
          <w:color w:val="000000" w:themeColor="text1"/>
          <w:sz w:val="22"/>
          <w:szCs w:val="22"/>
          <w:lang w:eastAsia="zh-CN"/>
        </w:rPr>
        <w:t>.</w:t>
      </w:r>
    </w:p>
    <w:p w14:paraId="7BCBCCF7" w14:textId="3A38FFD0" w:rsidR="00715E61" w:rsidRPr="00E35CA7" w:rsidRDefault="00715E61" w:rsidP="00867DEF">
      <w:pPr>
        <w:pStyle w:val="a1"/>
        <w:spacing w:before="120"/>
        <w:rPr>
          <w:rFonts w:eastAsia="宋体"/>
          <w:color w:val="000000" w:themeColor="text1"/>
          <w:sz w:val="22"/>
          <w:szCs w:val="22"/>
          <w:lang w:eastAsia="zh-CN"/>
        </w:rPr>
      </w:pPr>
      <w:r w:rsidRPr="003D4C2D">
        <w:rPr>
          <w:b/>
          <w:sz w:val="22"/>
          <w:szCs w:val="22"/>
          <w:u w:val="single"/>
        </w:rPr>
        <w:t xml:space="preserve">Alt.3: </w:t>
      </w:r>
      <w:r w:rsidR="00C520C9">
        <w:rPr>
          <w:b/>
          <w:sz w:val="22"/>
          <w:szCs w:val="22"/>
          <w:u w:val="single"/>
        </w:rPr>
        <w:t xml:space="preserve">DL </w:t>
      </w:r>
      <w:proofErr w:type="spellStart"/>
      <w:r w:rsidR="00C520C9">
        <w:rPr>
          <w:b/>
          <w:sz w:val="22"/>
          <w:szCs w:val="22"/>
          <w:u w:val="single"/>
        </w:rPr>
        <w:t>Tx</w:t>
      </w:r>
      <w:proofErr w:type="spellEnd"/>
      <w:r w:rsidR="00C520C9">
        <w:rPr>
          <w:b/>
          <w:sz w:val="22"/>
          <w:szCs w:val="22"/>
          <w:u w:val="single"/>
        </w:rPr>
        <w:t xml:space="preserve">-Rx </w:t>
      </w:r>
      <w:r w:rsidRPr="003D4C2D">
        <w:rPr>
          <w:b/>
          <w:sz w:val="22"/>
          <w:szCs w:val="22"/>
          <w:u w:val="single"/>
        </w:rPr>
        <w:t>Beam pair prediction</w:t>
      </w:r>
    </w:p>
    <w:p w14:paraId="01A10A70" w14:textId="6C1FB572" w:rsidR="00E35CA7" w:rsidRDefault="009C0D97" w:rsidP="003D4C2D">
      <w:pPr>
        <w:pStyle w:val="a1"/>
        <w:rPr>
          <w:rFonts w:eastAsia="宋体"/>
          <w:color w:val="000000" w:themeColor="text1"/>
          <w:sz w:val="22"/>
          <w:szCs w:val="22"/>
          <w:lang w:eastAsia="zh-CN"/>
        </w:rPr>
      </w:pPr>
      <w:r w:rsidRPr="002215E0">
        <w:rPr>
          <w:rFonts w:eastAsia="宋体"/>
          <w:color w:val="000000" w:themeColor="text1"/>
          <w:sz w:val="22"/>
          <w:szCs w:val="22"/>
          <w:lang w:eastAsia="zh-CN"/>
        </w:rPr>
        <w:t>For Alt</w:t>
      </w:r>
      <w:r w:rsidR="0027387B">
        <w:rPr>
          <w:rFonts w:eastAsia="宋体"/>
          <w:color w:val="000000" w:themeColor="text1"/>
          <w:sz w:val="22"/>
          <w:szCs w:val="22"/>
          <w:lang w:eastAsia="zh-CN"/>
        </w:rPr>
        <w:t>.</w:t>
      </w:r>
      <w:r w:rsidRPr="002215E0">
        <w:rPr>
          <w:rFonts w:eastAsia="宋体"/>
          <w:color w:val="000000" w:themeColor="text1"/>
          <w:sz w:val="22"/>
          <w:szCs w:val="22"/>
          <w:lang w:eastAsia="zh-CN"/>
        </w:rPr>
        <w:t>3, we see some benefit for simultaneous beam prediction</w:t>
      </w:r>
      <w:r w:rsidR="00F84C5D">
        <w:rPr>
          <w:rFonts w:eastAsia="宋体"/>
          <w:color w:val="000000" w:themeColor="text1"/>
          <w:sz w:val="22"/>
          <w:szCs w:val="22"/>
          <w:lang w:eastAsia="zh-CN"/>
        </w:rPr>
        <w:t xml:space="preserve"> in some cases, but the related procedures are more complicated compared to the DL </w:t>
      </w:r>
      <w:proofErr w:type="spellStart"/>
      <w:proofErr w:type="gramStart"/>
      <w:r w:rsidR="00F84C5D">
        <w:rPr>
          <w:rFonts w:eastAsia="宋体"/>
          <w:color w:val="000000" w:themeColor="text1"/>
          <w:sz w:val="22"/>
          <w:szCs w:val="22"/>
          <w:lang w:eastAsia="zh-CN"/>
        </w:rPr>
        <w:t>Tx</w:t>
      </w:r>
      <w:proofErr w:type="spellEnd"/>
      <w:proofErr w:type="gramEnd"/>
      <w:r w:rsidR="00F84C5D">
        <w:rPr>
          <w:rFonts w:eastAsia="宋体"/>
          <w:color w:val="000000" w:themeColor="text1"/>
          <w:sz w:val="22"/>
          <w:szCs w:val="22"/>
          <w:lang w:eastAsia="zh-CN"/>
        </w:rPr>
        <w:t xml:space="preserve"> beam prediction. This is analyzed in more detail</w:t>
      </w:r>
      <w:r w:rsidR="0030586C">
        <w:rPr>
          <w:rFonts w:eastAsia="宋体"/>
          <w:color w:val="000000" w:themeColor="text1"/>
          <w:sz w:val="22"/>
          <w:szCs w:val="22"/>
          <w:lang w:eastAsia="zh-CN"/>
        </w:rPr>
        <w:t>s</w:t>
      </w:r>
      <w:r w:rsidR="00F84C5D">
        <w:rPr>
          <w:rFonts w:eastAsia="宋体"/>
          <w:color w:val="000000" w:themeColor="text1"/>
          <w:sz w:val="22"/>
          <w:szCs w:val="22"/>
          <w:lang w:eastAsia="zh-CN"/>
        </w:rPr>
        <w:t xml:space="preserve"> further down in this section. </w:t>
      </w:r>
      <w:r w:rsidR="00BC436E">
        <w:rPr>
          <w:rFonts w:eastAsia="宋体"/>
          <w:color w:val="000000" w:themeColor="text1"/>
          <w:sz w:val="22"/>
          <w:szCs w:val="22"/>
          <w:lang w:eastAsia="zh-CN"/>
        </w:rPr>
        <w:t>In short, i</w:t>
      </w:r>
      <w:r w:rsidR="002A5C3C">
        <w:rPr>
          <w:rFonts w:eastAsia="宋体"/>
          <w:color w:val="000000" w:themeColor="text1"/>
          <w:sz w:val="22"/>
          <w:szCs w:val="22"/>
          <w:lang w:eastAsia="zh-CN"/>
        </w:rPr>
        <w:t>f Alt</w:t>
      </w:r>
      <w:r w:rsidR="003B08B4">
        <w:rPr>
          <w:rFonts w:eastAsia="宋体"/>
          <w:color w:val="000000" w:themeColor="text1"/>
          <w:sz w:val="22"/>
          <w:szCs w:val="22"/>
          <w:lang w:eastAsia="zh-CN"/>
        </w:rPr>
        <w:t>.</w:t>
      </w:r>
      <w:r w:rsidR="002A5C3C">
        <w:rPr>
          <w:rFonts w:eastAsia="宋体"/>
          <w:color w:val="000000" w:themeColor="text1"/>
          <w:sz w:val="22"/>
          <w:szCs w:val="22"/>
          <w:lang w:eastAsia="zh-CN"/>
        </w:rPr>
        <w:t xml:space="preserve">3 would be used at the </w:t>
      </w:r>
      <w:r w:rsidR="003B08B4">
        <w:rPr>
          <w:rFonts w:eastAsia="宋体"/>
          <w:color w:val="000000" w:themeColor="text1"/>
          <w:sz w:val="22"/>
          <w:szCs w:val="22"/>
          <w:lang w:eastAsia="zh-CN"/>
        </w:rPr>
        <w:t>NW-</w:t>
      </w:r>
      <w:r w:rsidR="002A5C3C">
        <w:rPr>
          <w:rFonts w:eastAsia="宋体"/>
          <w:color w:val="000000" w:themeColor="text1"/>
          <w:sz w:val="22"/>
          <w:szCs w:val="22"/>
          <w:lang w:eastAsia="zh-CN"/>
        </w:rPr>
        <w:t xml:space="preserve">side, </w:t>
      </w:r>
      <w:r w:rsidR="00F84C5D">
        <w:rPr>
          <w:rFonts w:eastAsia="宋体"/>
          <w:color w:val="000000" w:themeColor="text1"/>
          <w:sz w:val="22"/>
          <w:szCs w:val="22"/>
          <w:lang w:eastAsia="zh-CN"/>
        </w:rPr>
        <w:t>the</w:t>
      </w:r>
      <w:r w:rsidR="002A5C3C">
        <w:rPr>
          <w:rFonts w:eastAsia="宋体"/>
          <w:color w:val="000000" w:themeColor="text1"/>
          <w:sz w:val="22"/>
          <w:szCs w:val="22"/>
          <w:lang w:eastAsia="zh-CN"/>
        </w:rPr>
        <w:t xml:space="preserve"> </w:t>
      </w:r>
      <w:r w:rsidR="00B86613">
        <w:rPr>
          <w:rFonts w:eastAsia="宋体"/>
          <w:color w:val="000000" w:themeColor="text1"/>
          <w:sz w:val="22"/>
          <w:szCs w:val="22"/>
          <w:lang w:eastAsia="zh-CN"/>
        </w:rPr>
        <w:t xml:space="preserve">NW </w:t>
      </w:r>
      <w:r w:rsidR="002A5C3C">
        <w:rPr>
          <w:rFonts w:eastAsia="宋体"/>
          <w:color w:val="000000" w:themeColor="text1"/>
          <w:sz w:val="22"/>
          <w:szCs w:val="22"/>
          <w:lang w:eastAsia="zh-CN"/>
        </w:rPr>
        <w:t xml:space="preserve">has to know the </w:t>
      </w:r>
      <w:r w:rsidR="003B08B4">
        <w:rPr>
          <w:rFonts w:eastAsia="宋体"/>
          <w:color w:val="000000" w:themeColor="text1"/>
          <w:sz w:val="22"/>
          <w:szCs w:val="22"/>
          <w:lang w:eastAsia="zh-CN"/>
        </w:rPr>
        <w:t xml:space="preserve">Rx </w:t>
      </w:r>
      <w:r w:rsidR="002A5C3C">
        <w:rPr>
          <w:rFonts w:eastAsia="宋体"/>
          <w:color w:val="000000" w:themeColor="text1"/>
          <w:sz w:val="22"/>
          <w:szCs w:val="22"/>
          <w:lang w:eastAsia="zh-CN"/>
        </w:rPr>
        <w:t>beam</w:t>
      </w:r>
      <w:r w:rsidR="003B08B4">
        <w:rPr>
          <w:rFonts w:eastAsia="宋体"/>
          <w:color w:val="000000" w:themeColor="text1"/>
          <w:sz w:val="22"/>
          <w:szCs w:val="22"/>
          <w:lang w:eastAsia="zh-CN"/>
        </w:rPr>
        <w:t xml:space="preserve"> number</w:t>
      </w:r>
      <w:r w:rsidR="004335FA">
        <w:rPr>
          <w:rFonts w:eastAsia="宋体"/>
          <w:color w:val="000000" w:themeColor="text1"/>
          <w:sz w:val="22"/>
          <w:szCs w:val="22"/>
          <w:lang w:eastAsia="zh-CN"/>
        </w:rPr>
        <w:t>s</w:t>
      </w:r>
      <w:r w:rsidR="003B08B4">
        <w:rPr>
          <w:rFonts w:eastAsia="宋体"/>
          <w:color w:val="000000" w:themeColor="text1"/>
          <w:sz w:val="22"/>
          <w:szCs w:val="22"/>
          <w:lang w:eastAsia="zh-CN"/>
        </w:rPr>
        <w:t xml:space="preserve"> and pattern</w:t>
      </w:r>
      <w:r w:rsidR="004335FA">
        <w:rPr>
          <w:rFonts w:eastAsia="宋体"/>
          <w:color w:val="000000" w:themeColor="text1"/>
          <w:sz w:val="22"/>
          <w:szCs w:val="22"/>
          <w:lang w:eastAsia="zh-CN"/>
        </w:rPr>
        <w:t>s</w:t>
      </w:r>
      <w:r w:rsidR="002A5C3C">
        <w:rPr>
          <w:rFonts w:eastAsia="宋体"/>
          <w:color w:val="000000" w:themeColor="text1"/>
          <w:sz w:val="22"/>
          <w:szCs w:val="22"/>
          <w:lang w:eastAsia="zh-CN"/>
        </w:rPr>
        <w:t xml:space="preserve"> that </w:t>
      </w:r>
      <w:r w:rsidR="004335FA">
        <w:rPr>
          <w:rFonts w:eastAsia="宋体"/>
          <w:color w:val="000000" w:themeColor="text1"/>
          <w:sz w:val="22"/>
          <w:szCs w:val="22"/>
          <w:lang w:eastAsia="zh-CN"/>
        </w:rPr>
        <w:t>are supported</w:t>
      </w:r>
      <w:r w:rsidR="002A5C3C">
        <w:rPr>
          <w:rFonts w:eastAsia="宋体"/>
          <w:color w:val="000000" w:themeColor="text1"/>
          <w:sz w:val="22"/>
          <w:szCs w:val="22"/>
          <w:lang w:eastAsia="zh-CN"/>
        </w:rPr>
        <w:t xml:space="preserve"> by the UE for training and </w:t>
      </w:r>
      <w:r w:rsidR="00DE5D26">
        <w:rPr>
          <w:rFonts w:eastAsia="宋体"/>
          <w:color w:val="000000" w:themeColor="text1"/>
          <w:sz w:val="22"/>
          <w:szCs w:val="22"/>
          <w:lang w:eastAsia="zh-CN"/>
        </w:rPr>
        <w:t xml:space="preserve">for inference </w:t>
      </w:r>
      <w:r w:rsidR="004335FA">
        <w:rPr>
          <w:rFonts w:eastAsia="宋体"/>
          <w:color w:val="000000" w:themeColor="text1"/>
          <w:sz w:val="22"/>
          <w:szCs w:val="22"/>
          <w:lang w:eastAsia="zh-CN"/>
        </w:rPr>
        <w:t xml:space="preserve">the currently adopted Rx beam number/pattern by </w:t>
      </w:r>
      <w:r w:rsidR="00DE5D26">
        <w:rPr>
          <w:rFonts w:eastAsia="宋体"/>
          <w:color w:val="000000" w:themeColor="text1"/>
          <w:sz w:val="22"/>
          <w:szCs w:val="22"/>
          <w:lang w:eastAsia="zh-CN"/>
        </w:rPr>
        <w:t xml:space="preserve">the </w:t>
      </w:r>
      <w:r w:rsidR="004335FA">
        <w:rPr>
          <w:rFonts w:eastAsia="宋体"/>
          <w:color w:val="000000" w:themeColor="text1"/>
          <w:sz w:val="22"/>
          <w:szCs w:val="22"/>
          <w:lang w:eastAsia="zh-CN"/>
        </w:rPr>
        <w:t>UE</w:t>
      </w:r>
      <w:r w:rsidR="002A5C3C">
        <w:rPr>
          <w:rFonts w:eastAsia="宋体"/>
          <w:color w:val="000000" w:themeColor="text1"/>
          <w:sz w:val="22"/>
          <w:szCs w:val="22"/>
          <w:lang w:eastAsia="zh-CN"/>
        </w:rPr>
        <w:t xml:space="preserve">. </w:t>
      </w:r>
      <w:r w:rsidR="00F84C5D">
        <w:rPr>
          <w:rFonts w:eastAsia="宋体"/>
          <w:color w:val="000000" w:themeColor="text1"/>
          <w:sz w:val="22"/>
          <w:szCs w:val="22"/>
          <w:lang w:eastAsia="zh-CN"/>
        </w:rPr>
        <w:t>I</w:t>
      </w:r>
      <w:r w:rsidR="00E92292">
        <w:rPr>
          <w:rFonts w:eastAsia="宋体"/>
          <w:color w:val="000000" w:themeColor="text1"/>
          <w:sz w:val="22"/>
          <w:szCs w:val="22"/>
          <w:lang w:eastAsia="zh-CN"/>
        </w:rPr>
        <w:t xml:space="preserve">f the model is </w:t>
      </w:r>
      <w:r w:rsidR="00754D01">
        <w:rPr>
          <w:rFonts w:eastAsia="宋体"/>
          <w:color w:val="000000" w:themeColor="text1"/>
          <w:sz w:val="22"/>
          <w:szCs w:val="22"/>
          <w:lang w:eastAsia="zh-CN"/>
        </w:rPr>
        <w:t xml:space="preserve">at </w:t>
      </w:r>
      <w:r w:rsidR="00E92292">
        <w:rPr>
          <w:rFonts w:eastAsia="宋体"/>
          <w:color w:val="000000" w:themeColor="text1"/>
          <w:sz w:val="22"/>
          <w:szCs w:val="22"/>
          <w:lang w:eastAsia="zh-CN"/>
        </w:rPr>
        <w:t xml:space="preserve">UE-side, </w:t>
      </w:r>
      <w:r w:rsidR="00F84C5D">
        <w:rPr>
          <w:rFonts w:eastAsia="宋体"/>
          <w:color w:val="000000" w:themeColor="text1"/>
          <w:sz w:val="22"/>
          <w:szCs w:val="22"/>
          <w:lang w:eastAsia="zh-CN"/>
        </w:rPr>
        <w:t xml:space="preserve">the </w:t>
      </w:r>
      <w:r w:rsidR="00754D01" w:rsidRPr="00754D01">
        <w:rPr>
          <w:rFonts w:eastAsia="宋体"/>
          <w:color w:val="000000" w:themeColor="text1"/>
          <w:sz w:val="22"/>
          <w:szCs w:val="22"/>
          <w:lang w:eastAsia="zh-CN"/>
        </w:rPr>
        <w:t xml:space="preserve">NW still needs to know </w:t>
      </w:r>
      <w:r w:rsidR="00BC436E">
        <w:rPr>
          <w:rFonts w:eastAsia="宋体"/>
          <w:color w:val="000000" w:themeColor="text1"/>
          <w:sz w:val="22"/>
          <w:szCs w:val="22"/>
          <w:lang w:eastAsia="zh-CN"/>
        </w:rPr>
        <w:t xml:space="preserve">the </w:t>
      </w:r>
      <w:r w:rsidR="00754D01" w:rsidRPr="00754D01">
        <w:rPr>
          <w:rFonts w:eastAsia="宋体"/>
          <w:color w:val="000000" w:themeColor="text1"/>
          <w:sz w:val="22"/>
          <w:szCs w:val="22"/>
          <w:lang w:eastAsia="zh-CN"/>
        </w:rPr>
        <w:t>Rx beam</w:t>
      </w:r>
      <w:r w:rsidR="00BC436E">
        <w:rPr>
          <w:rFonts w:eastAsia="宋体"/>
          <w:color w:val="000000" w:themeColor="text1"/>
          <w:sz w:val="22"/>
          <w:szCs w:val="22"/>
          <w:lang w:eastAsia="zh-CN"/>
        </w:rPr>
        <w:t xml:space="preserve">s used by the UE for measurement to ensure it can align its </w:t>
      </w:r>
      <w:proofErr w:type="spellStart"/>
      <w:proofErr w:type="gramStart"/>
      <w:r w:rsidR="00BC436E">
        <w:rPr>
          <w:rFonts w:eastAsia="宋体"/>
          <w:color w:val="000000" w:themeColor="text1"/>
          <w:sz w:val="22"/>
          <w:szCs w:val="22"/>
          <w:lang w:eastAsia="zh-CN"/>
        </w:rPr>
        <w:t>Tx</w:t>
      </w:r>
      <w:proofErr w:type="spellEnd"/>
      <w:proofErr w:type="gramEnd"/>
      <w:r w:rsidR="00BC436E">
        <w:rPr>
          <w:rFonts w:eastAsia="宋体"/>
          <w:color w:val="000000" w:themeColor="text1"/>
          <w:sz w:val="22"/>
          <w:szCs w:val="22"/>
          <w:lang w:eastAsia="zh-CN"/>
        </w:rPr>
        <w:t xml:space="preserve"> beam transmission</w:t>
      </w:r>
      <w:r w:rsidR="0030586C">
        <w:rPr>
          <w:rFonts w:eastAsia="宋体"/>
          <w:color w:val="000000" w:themeColor="text1"/>
          <w:sz w:val="22"/>
          <w:szCs w:val="22"/>
          <w:lang w:eastAsia="zh-CN"/>
        </w:rPr>
        <w:t>; in addition</w:t>
      </w:r>
      <w:r w:rsidR="00726635">
        <w:rPr>
          <w:rFonts w:eastAsia="宋体"/>
          <w:color w:val="000000" w:themeColor="text1"/>
          <w:sz w:val="22"/>
          <w:szCs w:val="22"/>
          <w:lang w:eastAsia="zh-CN"/>
        </w:rPr>
        <w:t>,</w:t>
      </w:r>
      <w:r w:rsidR="0030586C">
        <w:rPr>
          <w:rFonts w:eastAsia="宋体"/>
          <w:color w:val="000000" w:themeColor="text1"/>
          <w:sz w:val="22"/>
          <w:szCs w:val="22"/>
          <w:lang w:eastAsia="zh-CN"/>
        </w:rPr>
        <w:t xml:space="preserve"> as the UE reports </w:t>
      </w:r>
      <w:proofErr w:type="spellStart"/>
      <w:r w:rsidR="0030586C">
        <w:rPr>
          <w:rFonts w:eastAsia="宋体"/>
          <w:color w:val="000000" w:themeColor="text1"/>
          <w:sz w:val="22"/>
          <w:szCs w:val="22"/>
          <w:lang w:eastAsia="zh-CN"/>
        </w:rPr>
        <w:t>Tx</w:t>
      </w:r>
      <w:proofErr w:type="spellEnd"/>
      <w:r w:rsidR="0030586C">
        <w:rPr>
          <w:rFonts w:eastAsia="宋体"/>
          <w:color w:val="000000" w:themeColor="text1"/>
          <w:sz w:val="22"/>
          <w:szCs w:val="22"/>
          <w:lang w:eastAsia="zh-CN"/>
        </w:rPr>
        <w:t xml:space="preserve">-Rx beam pair, the NW has to </w:t>
      </w:r>
      <w:r w:rsidR="00726635">
        <w:rPr>
          <w:rFonts w:eastAsia="宋体"/>
          <w:color w:val="000000" w:themeColor="text1"/>
          <w:sz w:val="22"/>
          <w:szCs w:val="22"/>
          <w:lang w:eastAsia="zh-CN"/>
        </w:rPr>
        <w:t>be aware of</w:t>
      </w:r>
      <w:r w:rsidR="0030586C">
        <w:rPr>
          <w:rFonts w:eastAsia="宋体"/>
          <w:color w:val="000000" w:themeColor="text1"/>
          <w:sz w:val="22"/>
          <w:szCs w:val="22"/>
          <w:lang w:eastAsia="zh-CN"/>
        </w:rPr>
        <w:t xml:space="preserve"> the Rx beam number/pattern to interpret the reported </w:t>
      </w:r>
      <w:proofErr w:type="spellStart"/>
      <w:r w:rsidR="0030586C">
        <w:rPr>
          <w:rFonts w:eastAsia="宋体"/>
          <w:color w:val="000000" w:themeColor="text1"/>
          <w:sz w:val="22"/>
          <w:szCs w:val="22"/>
          <w:lang w:eastAsia="zh-CN"/>
        </w:rPr>
        <w:t>Tx</w:t>
      </w:r>
      <w:proofErr w:type="spellEnd"/>
      <w:r w:rsidR="0030586C">
        <w:rPr>
          <w:rFonts w:eastAsia="宋体"/>
          <w:color w:val="000000" w:themeColor="text1"/>
          <w:sz w:val="22"/>
          <w:szCs w:val="22"/>
          <w:lang w:eastAsia="zh-CN"/>
        </w:rPr>
        <w:t>-Rx beam pair</w:t>
      </w:r>
      <w:r w:rsidR="00BC436E">
        <w:rPr>
          <w:rFonts w:eastAsia="宋体"/>
          <w:color w:val="000000" w:themeColor="text1"/>
          <w:sz w:val="22"/>
          <w:szCs w:val="22"/>
          <w:lang w:eastAsia="zh-CN"/>
        </w:rPr>
        <w:t xml:space="preserve">. </w:t>
      </w:r>
      <w:r w:rsidR="00E92292">
        <w:rPr>
          <w:rFonts w:eastAsia="宋体"/>
          <w:color w:val="000000" w:themeColor="text1"/>
          <w:sz w:val="22"/>
          <w:szCs w:val="22"/>
          <w:lang w:eastAsia="zh-CN"/>
        </w:rPr>
        <w:t xml:space="preserve">Hence, the operation of </w:t>
      </w:r>
      <w:proofErr w:type="spellStart"/>
      <w:r w:rsidR="00E92292">
        <w:rPr>
          <w:rFonts w:eastAsia="宋体"/>
          <w:color w:val="000000" w:themeColor="text1"/>
          <w:sz w:val="22"/>
          <w:szCs w:val="22"/>
          <w:lang w:eastAsia="zh-CN"/>
        </w:rPr>
        <w:t>Tx</w:t>
      </w:r>
      <w:proofErr w:type="spellEnd"/>
      <w:r w:rsidR="00E92292">
        <w:rPr>
          <w:rFonts w:eastAsia="宋体"/>
          <w:color w:val="000000" w:themeColor="text1"/>
          <w:sz w:val="22"/>
          <w:szCs w:val="22"/>
          <w:lang w:eastAsia="zh-CN"/>
        </w:rPr>
        <w:t xml:space="preserve">-Rx beam pair prediction is less flexible than </w:t>
      </w:r>
      <w:proofErr w:type="spellStart"/>
      <w:proofErr w:type="gramStart"/>
      <w:r w:rsidR="00E92292">
        <w:rPr>
          <w:rFonts w:eastAsia="宋体"/>
          <w:color w:val="000000" w:themeColor="text1"/>
          <w:sz w:val="22"/>
          <w:szCs w:val="22"/>
          <w:lang w:eastAsia="zh-CN"/>
        </w:rPr>
        <w:t>Tx</w:t>
      </w:r>
      <w:proofErr w:type="spellEnd"/>
      <w:proofErr w:type="gramEnd"/>
      <w:r w:rsidR="00E92292">
        <w:rPr>
          <w:rFonts w:eastAsia="宋体"/>
          <w:color w:val="000000" w:themeColor="text1"/>
          <w:sz w:val="22"/>
          <w:szCs w:val="22"/>
          <w:lang w:eastAsia="zh-CN"/>
        </w:rPr>
        <w:t xml:space="preserve"> beam prediction</w:t>
      </w:r>
      <w:r w:rsidR="00622A7B">
        <w:rPr>
          <w:rFonts w:eastAsia="宋体"/>
          <w:color w:val="000000" w:themeColor="text1"/>
          <w:sz w:val="22"/>
          <w:szCs w:val="22"/>
          <w:lang w:eastAsia="zh-CN"/>
        </w:rPr>
        <w:t>.</w:t>
      </w:r>
      <w:r w:rsidR="00EA71B6">
        <w:rPr>
          <w:rFonts w:eastAsia="宋体"/>
          <w:color w:val="000000" w:themeColor="text1"/>
          <w:sz w:val="22"/>
          <w:szCs w:val="22"/>
          <w:lang w:eastAsia="zh-CN"/>
        </w:rPr>
        <w:t xml:space="preserve"> </w:t>
      </w:r>
      <w:r w:rsidR="00E35CA7">
        <w:rPr>
          <w:rFonts w:eastAsia="宋体"/>
          <w:color w:val="000000" w:themeColor="text1"/>
          <w:sz w:val="22"/>
          <w:szCs w:val="22"/>
          <w:lang w:eastAsia="zh-CN"/>
        </w:rPr>
        <w:t>Examples of Alt</w:t>
      </w:r>
      <w:r w:rsidR="00DE5D26">
        <w:rPr>
          <w:rFonts w:eastAsia="宋体"/>
          <w:color w:val="000000" w:themeColor="text1"/>
          <w:sz w:val="22"/>
          <w:szCs w:val="22"/>
          <w:lang w:eastAsia="zh-CN"/>
        </w:rPr>
        <w:t>.</w:t>
      </w:r>
      <w:r w:rsidR="00684801">
        <w:rPr>
          <w:rFonts w:eastAsia="宋体"/>
          <w:color w:val="000000" w:themeColor="text1"/>
          <w:sz w:val="22"/>
          <w:szCs w:val="22"/>
          <w:lang w:eastAsia="zh-CN"/>
        </w:rPr>
        <w:t>3</w:t>
      </w:r>
      <w:r w:rsidR="00E35CA7">
        <w:rPr>
          <w:rFonts w:eastAsia="宋体"/>
          <w:color w:val="000000" w:themeColor="text1"/>
          <w:sz w:val="22"/>
          <w:szCs w:val="22"/>
          <w:lang w:eastAsia="zh-CN"/>
        </w:rPr>
        <w:t xml:space="preserve"> are shown in </w:t>
      </w:r>
      <w:r w:rsidR="00DE5D26">
        <w:rPr>
          <w:rFonts w:eastAsia="宋体"/>
          <w:color w:val="000000" w:themeColor="text1"/>
          <w:sz w:val="22"/>
          <w:szCs w:val="22"/>
          <w:lang w:eastAsia="zh-CN"/>
        </w:rPr>
        <w:fldChar w:fldCharType="begin"/>
      </w:r>
      <w:r w:rsidR="00DE5D26">
        <w:rPr>
          <w:rFonts w:eastAsia="宋体"/>
          <w:color w:val="000000" w:themeColor="text1"/>
          <w:sz w:val="22"/>
          <w:szCs w:val="22"/>
          <w:lang w:eastAsia="zh-CN"/>
        </w:rPr>
        <w:instrText xml:space="preserve"> REF _Ref118300899 \h  \* MERGEFORMAT </w:instrText>
      </w:r>
      <w:r w:rsidR="00DE5D26">
        <w:rPr>
          <w:rFonts w:eastAsia="宋体"/>
          <w:color w:val="000000" w:themeColor="text1"/>
          <w:sz w:val="22"/>
          <w:szCs w:val="22"/>
          <w:lang w:eastAsia="zh-CN"/>
        </w:rPr>
      </w:r>
      <w:r w:rsidR="00DE5D26">
        <w:rPr>
          <w:rFonts w:eastAsia="宋体"/>
          <w:color w:val="000000" w:themeColor="text1"/>
          <w:sz w:val="22"/>
          <w:szCs w:val="22"/>
          <w:lang w:eastAsia="zh-CN"/>
        </w:rPr>
        <w:fldChar w:fldCharType="separate"/>
      </w:r>
      <w:r w:rsidR="00E26860" w:rsidRPr="00E26860">
        <w:rPr>
          <w:rFonts w:eastAsia="宋体"/>
          <w:color w:val="000000" w:themeColor="text1"/>
          <w:sz w:val="22"/>
          <w:szCs w:val="22"/>
          <w:lang w:eastAsia="zh-CN"/>
        </w:rPr>
        <w:t>Figure 4</w:t>
      </w:r>
      <w:r w:rsidR="00DE5D26">
        <w:rPr>
          <w:rFonts w:eastAsia="宋体"/>
          <w:color w:val="000000" w:themeColor="text1"/>
          <w:sz w:val="22"/>
          <w:szCs w:val="22"/>
          <w:lang w:eastAsia="zh-CN"/>
        </w:rPr>
        <w:fldChar w:fldCharType="end"/>
      </w:r>
      <w:r w:rsidR="00E35CA7">
        <w:rPr>
          <w:rFonts w:eastAsia="宋体"/>
          <w:color w:val="000000" w:themeColor="text1"/>
          <w:sz w:val="22"/>
          <w:szCs w:val="22"/>
          <w:lang w:eastAsia="zh-CN"/>
        </w:rPr>
        <w:t xml:space="preserve"> below from the perspectives of NW-side model and UE-side model, respectively.</w:t>
      </w:r>
    </w:p>
    <w:p w14:paraId="45D2F3E0" w14:textId="50F016EC" w:rsidR="00684801" w:rsidRDefault="00327DAD" w:rsidP="00327DAD">
      <w:pPr>
        <w:pStyle w:val="a1"/>
        <w:spacing w:before="120"/>
        <w:rPr>
          <w:rFonts w:eastAsia="宋体"/>
          <w:color w:val="000000" w:themeColor="text1"/>
          <w:sz w:val="22"/>
          <w:szCs w:val="22"/>
          <w:lang w:eastAsia="zh-CN"/>
        </w:rPr>
      </w:pPr>
      <w:r>
        <w:rPr>
          <w:rFonts w:eastAsia="宋体"/>
          <w:color w:val="000000" w:themeColor="text1"/>
          <w:sz w:val="22"/>
          <w:szCs w:val="22"/>
          <w:lang w:eastAsia="zh-CN"/>
        </w:rPr>
        <w:t xml:space="preserve">For the NW-side model, </w:t>
      </w:r>
      <w:r w:rsidR="00052C92">
        <w:rPr>
          <w:rFonts w:eastAsia="宋体"/>
          <w:color w:val="000000" w:themeColor="text1"/>
          <w:sz w:val="22"/>
          <w:szCs w:val="22"/>
          <w:lang w:eastAsia="zh-CN"/>
        </w:rPr>
        <w:t xml:space="preserve">the </w:t>
      </w:r>
      <w:proofErr w:type="spellStart"/>
      <w:r w:rsidR="00052C92">
        <w:rPr>
          <w:rFonts w:eastAsia="宋体"/>
          <w:color w:val="000000" w:themeColor="text1"/>
          <w:sz w:val="22"/>
          <w:szCs w:val="22"/>
          <w:lang w:eastAsia="zh-CN"/>
        </w:rPr>
        <w:t>gNB</w:t>
      </w:r>
      <w:proofErr w:type="spellEnd"/>
      <w:r w:rsidR="00052C92">
        <w:rPr>
          <w:rFonts w:eastAsia="宋体"/>
          <w:color w:val="000000" w:themeColor="text1"/>
          <w:sz w:val="22"/>
          <w:szCs w:val="22"/>
          <w:lang w:eastAsia="zh-CN"/>
        </w:rPr>
        <w:t xml:space="preserve"> may need to obtain </w:t>
      </w:r>
      <w:r w:rsidR="00052C92" w:rsidRPr="0077246A">
        <w:rPr>
          <w:sz w:val="22"/>
          <w:szCs w:val="22"/>
        </w:rPr>
        <w:t xml:space="preserve">the </w:t>
      </w:r>
      <w:r w:rsidR="00052C92">
        <w:rPr>
          <w:sz w:val="22"/>
          <w:szCs w:val="22"/>
        </w:rPr>
        <w:t>Rx beam information to identify</w:t>
      </w:r>
      <w:r w:rsidR="00052C92" w:rsidRPr="0077246A">
        <w:rPr>
          <w:sz w:val="22"/>
          <w:szCs w:val="22"/>
        </w:rPr>
        <w:t xml:space="preserve"> </w:t>
      </w:r>
      <w:r w:rsidR="00052C92">
        <w:rPr>
          <w:sz w:val="22"/>
          <w:szCs w:val="22"/>
        </w:rPr>
        <w:t xml:space="preserve">beam pairs in </w:t>
      </w:r>
      <w:r w:rsidR="00052C92" w:rsidRPr="0077246A">
        <w:rPr>
          <w:sz w:val="22"/>
          <w:szCs w:val="22"/>
        </w:rPr>
        <w:t>Set B and Set A</w:t>
      </w:r>
      <w:r w:rsidR="00BF0B8F">
        <w:rPr>
          <w:sz w:val="22"/>
          <w:szCs w:val="22"/>
        </w:rPr>
        <w:t xml:space="preserve">. </w:t>
      </w:r>
      <w:r w:rsidR="00BF0B8F">
        <w:rPr>
          <w:rFonts w:eastAsia="宋体"/>
          <w:color w:val="000000" w:themeColor="text1"/>
          <w:sz w:val="22"/>
          <w:szCs w:val="22"/>
          <w:lang w:eastAsia="zh-CN"/>
        </w:rPr>
        <w:t>Before model inference,</w:t>
      </w:r>
      <w:r w:rsidR="00052C92">
        <w:rPr>
          <w:sz w:val="22"/>
          <w:szCs w:val="22"/>
        </w:rPr>
        <w:t xml:space="preserve"> </w:t>
      </w:r>
      <w:r>
        <w:rPr>
          <w:rFonts w:eastAsia="宋体"/>
          <w:color w:val="000000" w:themeColor="text1"/>
          <w:sz w:val="22"/>
          <w:szCs w:val="22"/>
          <w:lang w:eastAsia="zh-CN"/>
        </w:rPr>
        <w:t xml:space="preserve">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sweeps over </w:t>
      </w:r>
      <w:proofErr w:type="spellStart"/>
      <w:r w:rsidR="00684801">
        <w:rPr>
          <w:rFonts w:eastAsia="宋体"/>
          <w:color w:val="000000" w:themeColor="text1"/>
          <w:sz w:val="22"/>
          <w:szCs w:val="22"/>
          <w:lang w:eastAsia="zh-CN"/>
        </w:rPr>
        <w:t>Tx</w:t>
      </w:r>
      <w:proofErr w:type="spellEnd"/>
      <w:r w:rsidR="00684801">
        <w:rPr>
          <w:rFonts w:eastAsia="宋体"/>
          <w:color w:val="000000" w:themeColor="text1"/>
          <w:sz w:val="22"/>
          <w:szCs w:val="22"/>
          <w:lang w:eastAsia="zh-CN"/>
        </w:rPr>
        <w:t xml:space="preserve"> </w:t>
      </w:r>
      <w:r>
        <w:rPr>
          <w:rFonts w:eastAsia="宋体"/>
          <w:color w:val="000000" w:themeColor="text1"/>
          <w:sz w:val="22"/>
          <w:szCs w:val="22"/>
          <w:lang w:eastAsia="zh-CN"/>
        </w:rPr>
        <w:t>beams from Set B</w:t>
      </w:r>
      <w:r w:rsidR="005C2C9E">
        <w:rPr>
          <w:rFonts w:eastAsia="宋体"/>
          <w:color w:val="000000" w:themeColor="text1"/>
          <w:sz w:val="22"/>
          <w:szCs w:val="22"/>
          <w:lang w:eastAsia="zh-CN"/>
        </w:rPr>
        <w:t>;</w:t>
      </w:r>
      <w:r>
        <w:rPr>
          <w:rFonts w:eastAsia="宋体"/>
          <w:color w:val="000000" w:themeColor="text1"/>
          <w:sz w:val="22"/>
          <w:szCs w:val="22"/>
          <w:lang w:eastAsia="zh-CN"/>
        </w:rPr>
        <w:t xml:space="preserve"> </w:t>
      </w:r>
      <w:r w:rsidR="005C2C9E">
        <w:rPr>
          <w:rFonts w:eastAsia="宋体"/>
          <w:color w:val="000000" w:themeColor="text1"/>
          <w:sz w:val="22"/>
          <w:szCs w:val="22"/>
          <w:lang w:eastAsia="zh-CN"/>
        </w:rPr>
        <w:t>t</w:t>
      </w:r>
      <w:r w:rsidRPr="00D25149">
        <w:rPr>
          <w:rFonts w:eastAsia="宋体"/>
          <w:color w:val="000000" w:themeColor="text1"/>
          <w:sz w:val="22"/>
          <w:szCs w:val="22"/>
          <w:lang w:eastAsia="zh-CN"/>
        </w:rPr>
        <w:t xml:space="preserve">he RSRPs </w:t>
      </w:r>
      <w:r w:rsidR="00396D6A">
        <w:rPr>
          <w:rFonts w:eastAsia="宋体"/>
          <w:color w:val="000000" w:themeColor="text1"/>
          <w:sz w:val="22"/>
          <w:szCs w:val="22"/>
          <w:lang w:eastAsia="zh-CN"/>
        </w:rPr>
        <w:t xml:space="preserve">to the </w:t>
      </w:r>
      <w:proofErr w:type="spellStart"/>
      <w:r w:rsidR="00396D6A">
        <w:rPr>
          <w:rFonts w:eastAsia="宋体"/>
          <w:color w:val="000000" w:themeColor="text1"/>
          <w:sz w:val="22"/>
          <w:szCs w:val="22"/>
          <w:lang w:eastAsia="zh-CN"/>
        </w:rPr>
        <w:t>Tx</w:t>
      </w:r>
      <w:proofErr w:type="spellEnd"/>
      <w:r w:rsidR="00396D6A">
        <w:rPr>
          <w:rFonts w:eastAsia="宋体"/>
          <w:color w:val="000000" w:themeColor="text1"/>
          <w:sz w:val="22"/>
          <w:szCs w:val="22"/>
          <w:lang w:eastAsia="zh-CN"/>
        </w:rPr>
        <w:t>-Rx beam pairs</w:t>
      </w:r>
      <w:r w:rsidRPr="00D25149">
        <w:rPr>
          <w:rFonts w:eastAsia="宋体"/>
          <w:color w:val="000000" w:themeColor="text1"/>
          <w:sz w:val="22"/>
          <w:szCs w:val="22"/>
          <w:lang w:eastAsia="zh-CN"/>
        </w:rPr>
        <w:t xml:space="preserve"> are </w:t>
      </w:r>
      <w:r w:rsidR="00396D6A">
        <w:rPr>
          <w:rFonts w:eastAsia="宋体"/>
          <w:color w:val="000000" w:themeColor="text1"/>
          <w:sz w:val="22"/>
          <w:szCs w:val="22"/>
          <w:lang w:eastAsia="zh-CN"/>
        </w:rPr>
        <w:t>then</w:t>
      </w:r>
      <w:r w:rsidR="000E5DA0">
        <w:rPr>
          <w:rFonts w:eastAsia="宋体"/>
          <w:color w:val="000000" w:themeColor="text1"/>
          <w:sz w:val="22"/>
          <w:szCs w:val="22"/>
          <w:lang w:eastAsia="zh-CN"/>
        </w:rPr>
        <w:t xml:space="preserve"> measured by </w:t>
      </w:r>
      <w:r w:rsidR="00DE5D26">
        <w:rPr>
          <w:rFonts w:eastAsia="宋体"/>
          <w:color w:val="000000" w:themeColor="text1"/>
          <w:sz w:val="22"/>
          <w:szCs w:val="22"/>
          <w:lang w:eastAsia="zh-CN"/>
        </w:rPr>
        <w:t xml:space="preserve">the </w:t>
      </w:r>
      <w:r w:rsidR="000E5DA0">
        <w:rPr>
          <w:rFonts w:eastAsia="宋体"/>
          <w:color w:val="000000" w:themeColor="text1"/>
          <w:sz w:val="22"/>
          <w:szCs w:val="22"/>
          <w:lang w:eastAsia="zh-CN"/>
        </w:rPr>
        <w:t>UE and</w:t>
      </w:r>
      <w:r w:rsidR="00396D6A">
        <w:rPr>
          <w:rFonts w:eastAsia="宋体"/>
          <w:color w:val="000000" w:themeColor="text1"/>
          <w:sz w:val="22"/>
          <w:szCs w:val="22"/>
          <w:lang w:eastAsia="zh-CN"/>
        </w:rPr>
        <w:t xml:space="preserve"> </w:t>
      </w:r>
      <w:r w:rsidRPr="00D25149">
        <w:rPr>
          <w:rFonts w:eastAsia="宋体"/>
          <w:color w:val="000000" w:themeColor="text1"/>
          <w:sz w:val="22"/>
          <w:szCs w:val="22"/>
          <w:lang w:eastAsia="zh-CN"/>
        </w:rPr>
        <w:t xml:space="preserve">reported back to the </w:t>
      </w:r>
      <w:proofErr w:type="spellStart"/>
      <w:r w:rsidRPr="00D25149">
        <w:rPr>
          <w:rFonts w:eastAsia="宋体"/>
          <w:color w:val="000000" w:themeColor="text1"/>
          <w:sz w:val="22"/>
          <w:szCs w:val="22"/>
          <w:lang w:eastAsia="zh-CN"/>
        </w:rPr>
        <w:t>gNB</w:t>
      </w:r>
      <w:proofErr w:type="spellEnd"/>
      <w:r w:rsidRPr="00D25149">
        <w:rPr>
          <w:rFonts w:eastAsia="宋体"/>
          <w:color w:val="000000" w:themeColor="text1"/>
          <w:sz w:val="22"/>
          <w:szCs w:val="22"/>
          <w:lang w:eastAsia="zh-CN"/>
        </w:rPr>
        <w:t xml:space="preserve"> as </w:t>
      </w:r>
      <w:r w:rsidR="008D24EB">
        <w:rPr>
          <w:rFonts w:eastAsia="宋体"/>
          <w:color w:val="000000" w:themeColor="text1"/>
          <w:sz w:val="22"/>
          <w:szCs w:val="22"/>
          <w:lang w:eastAsia="zh-CN"/>
        </w:rPr>
        <w:t xml:space="preserve">the </w:t>
      </w:r>
      <w:r w:rsidRPr="00D25149">
        <w:rPr>
          <w:rFonts w:eastAsia="宋体"/>
          <w:color w:val="000000" w:themeColor="text1"/>
          <w:sz w:val="22"/>
          <w:szCs w:val="22"/>
          <w:lang w:eastAsia="zh-CN"/>
        </w:rPr>
        <w:t>input to the AI</w:t>
      </w:r>
      <w:r>
        <w:rPr>
          <w:rFonts w:eastAsia="宋体"/>
          <w:color w:val="000000" w:themeColor="text1"/>
          <w:sz w:val="22"/>
          <w:szCs w:val="22"/>
          <w:lang w:eastAsia="zh-CN"/>
        </w:rPr>
        <w:t xml:space="preserve">/ML </w:t>
      </w:r>
      <w:r w:rsidRPr="00D25149">
        <w:rPr>
          <w:rFonts w:eastAsia="宋体"/>
          <w:color w:val="000000" w:themeColor="text1"/>
          <w:sz w:val="22"/>
          <w:szCs w:val="22"/>
          <w:lang w:eastAsia="zh-CN"/>
        </w:rPr>
        <w:t>model</w:t>
      </w:r>
      <w:r w:rsidR="008D24EB">
        <w:rPr>
          <w:rFonts w:eastAsia="宋体"/>
          <w:color w:val="000000" w:themeColor="text1"/>
          <w:sz w:val="22"/>
          <w:szCs w:val="22"/>
          <w:lang w:eastAsia="zh-CN"/>
        </w:rPr>
        <w:t>;</w:t>
      </w:r>
      <w:r w:rsidRPr="00D25149">
        <w:rPr>
          <w:rFonts w:eastAsia="宋体"/>
          <w:color w:val="000000" w:themeColor="text1"/>
          <w:sz w:val="22"/>
          <w:szCs w:val="22"/>
          <w:lang w:eastAsia="zh-CN"/>
        </w:rPr>
        <w:t xml:space="preserve"> the </w:t>
      </w:r>
      <w:r>
        <w:rPr>
          <w:rFonts w:eastAsia="宋体"/>
          <w:color w:val="000000" w:themeColor="text1"/>
          <w:sz w:val="22"/>
          <w:szCs w:val="22"/>
          <w:lang w:eastAsia="zh-CN"/>
        </w:rPr>
        <w:t>T</w:t>
      </w:r>
      <w:r w:rsidRPr="00D25149">
        <w:rPr>
          <w:rFonts w:eastAsia="宋体"/>
          <w:color w:val="000000" w:themeColor="text1"/>
          <w:sz w:val="22"/>
          <w:szCs w:val="22"/>
          <w:lang w:eastAsia="zh-CN"/>
        </w:rPr>
        <w:t>op-K beam</w:t>
      </w:r>
      <w:r w:rsidR="00396D6A">
        <w:rPr>
          <w:rFonts w:eastAsia="宋体"/>
          <w:color w:val="000000" w:themeColor="text1"/>
          <w:sz w:val="22"/>
          <w:szCs w:val="22"/>
          <w:lang w:eastAsia="zh-CN"/>
        </w:rPr>
        <w:t xml:space="preserve"> pair</w:t>
      </w:r>
      <w:r w:rsidRPr="00D25149">
        <w:rPr>
          <w:rFonts w:eastAsia="宋体"/>
          <w:color w:val="000000" w:themeColor="text1"/>
          <w:sz w:val="22"/>
          <w:szCs w:val="22"/>
          <w:lang w:eastAsia="zh-CN"/>
        </w:rPr>
        <w:t xml:space="preserve"> IDs from Set A</w:t>
      </w:r>
      <w:r w:rsidR="008D24EB">
        <w:rPr>
          <w:rFonts w:eastAsia="宋体"/>
          <w:color w:val="000000" w:themeColor="text1"/>
          <w:sz w:val="22"/>
          <w:szCs w:val="22"/>
          <w:lang w:eastAsia="zh-CN"/>
        </w:rPr>
        <w:t xml:space="preserve"> are inferred by </w:t>
      </w:r>
      <w:proofErr w:type="spellStart"/>
      <w:r w:rsidR="008D24EB">
        <w:rPr>
          <w:rFonts w:eastAsia="宋体"/>
          <w:color w:val="000000" w:themeColor="text1"/>
          <w:sz w:val="22"/>
          <w:szCs w:val="22"/>
          <w:lang w:eastAsia="zh-CN"/>
        </w:rPr>
        <w:t>gNB</w:t>
      </w:r>
      <w:proofErr w:type="spellEnd"/>
      <w:r w:rsidR="008D24EB">
        <w:rPr>
          <w:rFonts w:eastAsia="宋体"/>
          <w:color w:val="000000" w:themeColor="text1"/>
          <w:sz w:val="22"/>
          <w:szCs w:val="22"/>
          <w:lang w:eastAsia="zh-CN"/>
        </w:rPr>
        <w:t xml:space="preserve"> as the output of the model</w:t>
      </w:r>
      <w:r>
        <w:rPr>
          <w:rFonts w:eastAsia="宋体"/>
          <w:color w:val="000000" w:themeColor="text1"/>
          <w:sz w:val="22"/>
          <w:szCs w:val="22"/>
          <w:lang w:eastAsia="zh-CN"/>
        </w:rPr>
        <w:t xml:space="preserve">; after that,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sweeps over the </w:t>
      </w:r>
      <w:proofErr w:type="spellStart"/>
      <w:r w:rsidR="00396D6A">
        <w:rPr>
          <w:rFonts w:eastAsia="宋体"/>
          <w:color w:val="000000" w:themeColor="text1"/>
          <w:sz w:val="22"/>
          <w:szCs w:val="22"/>
          <w:lang w:eastAsia="zh-CN"/>
        </w:rPr>
        <w:t>Tx</w:t>
      </w:r>
      <w:proofErr w:type="spellEnd"/>
      <w:r w:rsidR="00396D6A">
        <w:rPr>
          <w:rFonts w:eastAsia="宋体"/>
          <w:color w:val="000000" w:themeColor="text1"/>
          <w:sz w:val="22"/>
          <w:szCs w:val="22"/>
          <w:lang w:eastAsia="zh-CN"/>
        </w:rPr>
        <w:t xml:space="preserve"> </w:t>
      </w:r>
      <w:r>
        <w:rPr>
          <w:rFonts w:eastAsia="宋体"/>
          <w:color w:val="000000" w:themeColor="text1"/>
          <w:sz w:val="22"/>
          <w:szCs w:val="22"/>
          <w:lang w:eastAsia="zh-CN"/>
        </w:rPr>
        <w:t>beams</w:t>
      </w:r>
      <w:r w:rsidR="00396D6A" w:rsidRPr="00396D6A">
        <w:rPr>
          <w:rFonts w:eastAsia="宋体"/>
          <w:color w:val="000000" w:themeColor="text1"/>
          <w:sz w:val="22"/>
          <w:szCs w:val="22"/>
          <w:lang w:eastAsia="zh-CN"/>
        </w:rPr>
        <w:t xml:space="preserve"> </w:t>
      </w:r>
      <w:r w:rsidR="00396D6A">
        <w:rPr>
          <w:rFonts w:eastAsia="宋体"/>
          <w:color w:val="000000" w:themeColor="text1"/>
          <w:sz w:val="22"/>
          <w:szCs w:val="22"/>
          <w:lang w:eastAsia="zh-CN"/>
        </w:rPr>
        <w:t>in the T</w:t>
      </w:r>
      <w:r w:rsidR="00396D6A" w:rsidRPr="00D25149">
        <w:rPr>
          <w:rFonts w:eastAsia="宋体"/>
          <w:color w:val="000000" w:themeColor="text1"/>
          <w:sz w:val="22"/>
          <w:szCs w:val="22"/>
          <w:lang w:eastAsia="zh-CN"/>
        </w:rPr>
        <w:t>op-K beam</w:t>
      </w:r>
      <w:r w:rsidR="00396D6A">
        <w:rPr>
          <w:rFonts w:eastAsia="宋体"/>
          <w:color w:val="000000" w:themeColor="text1"/>
          <w:sz w:val="22"/>
          <w:szCs w:val="22"/>
          <w:lang w:eastAsia="zh-CN"/>
        </w:rPr>
        <w:t xml:space="preserve"> pair</w:t>
      </w:r>
      <w:r w:rsidR="001B5365">
        <w:rPr>
          <w:rFonts w:eastAsia="宋体"/>
          <w:color w:val="000000" w:themeColor="text1"/>
          <w:sz w:val="22"/>
          <w:szCs w:val="22"/>
          <w:lang w:eastAsia="zh-CN"/>
        </w:rPr>
        <w:t>s</w:t>
      </w:r>
      <w:r>
        <w:rPr>
          <w:rFonts w:eastAsia="宋体"/>
          <w:color w:val="000000" w:themeColor="text1"/>
          <w:sz w:val="22"/>
          <w:szCs w:val="22"/>
          <w:lang w:eastAsia="zh-CN"/>
        </w:rPr>
        <w:t xml:space="preserve"> and the UE measures with the </w:t>
      </w:r>
      <w:r w:rsidR="001B5365">
        <w:rPr>
          <w:rFonts w:eastAsia="宋体"/>
          <w:color w:val="000000" w:themeColor="text1"/>
          <w:sz w:val="22"/>
          <w:szCs w:val="22"/>
          <w:lang w:eastAsia="zh-CN"/>
        </w:rPr>
        <w:t>corresponding Rx beams</w:t>
      </w:r>
      <w:r w:rsidR="006C5837">
        <w:rPr>
          <w:rFonts w:eastAsia="宋体"/>
          <w:color w:val="000000" w:themeColor="text1"/>
          <w:sz w:val="22"/>
          <w:szCs w:val="22"/>
          <w:lang w:eastAsia="zh-CN"/>
        </w:rPr>
        <w:t xml:space="preserve"> in the T</w:t>
      </w:r>
      <w:r w:rsidR="006C5837" w:rsidRPr="00D25149">
        <w:rPr>
          <w:rFonts w:eastAsia="宋体"/>
          <w:color w:val="000000" w:themeColor="text1"/>
          <w:sz w:val="22"/>
          <w:szCs w:val="22"/>
          <w:lang w:eastAsia="zh-CN"/>
        </w:rPr>
        <w:t>op-K beam</w:t>
      </w:r>
      <w:r w:rsidR="006C5837">
        <w:rPr>
          <w:rFonts w:eastAsia="宋体"/>
          <w:color w:val="000000" w:themeColor="text1"/>
          <w:sz w:val="22"/>
          <w:szCs w:val="22"/>
          <w:lang w:eastAsia="zh-CN"/>
        </w:rPr>
        <w:t xml:space="preserve"> pairs</w:t>
      </w:r>
      <w:r>
        <w:rPr>
          <w:rFonts w:eastAsia="宋体"/>
          <w:color w:val="000000" w:themeColor="text1"/>
          <w:sz w:val="22"/>
          <w:szCs w:val="22"/>
          <w:lang w:eastAsia="zh-CN"/>
        </w:rPr>
        <w:t>;</w:t>
      </w:r>
      <w:r w:rsidR="001B5365">
        <w:rPr>
          <w:rFonts w:eastAsia="宋体"/>
          <w:color w:val="000000" w:themeColor="text1"/>
          <w:sz w:val="22"/>
          <w:szCs w:val="22"/>
          <w:lang w:eastAsia="zh-CN"/>
        </w:rPr>
        <w:t xml:space="preserve"> </w:t>
      </w:r>
      <w:r w:rsidR="0045742B">
        <w:rPr>
          <w:rFonts w:eastAsia="宋体"/>
          <w:color w:val="000000" w:themeColor="text1"/>
          <w:sz w:val="22"/>
          <w:szCs w:val="22"/>
          <w:lang w:eastAsia="zh-CN"/>
        </w:rPr>
        <w:t xml:space="preserve">after measurement, the UE will report the </w:t>
      </w:r>
      <w:r w:rsidR="00172648">
        <w:rPr>
          <w:rFonts w:eastAsia="宋体"/>
          <w:color w:val="000000" w:themeColor="text1"/>
          <w:sz w:val="22"/>
          <w:szCs w:val="22"/>
          <w:lang w:eastAsia="zh-CN"/>
        </w:rPr>
        <w:t xml:space="preserve">best </w:t>
      </w:r>
      <w:r w:rsidR="002D5F04">
        <w:rPr>
          <w:rFonts w:eastAsia="宋体"/>
          <w:color w:val="000000" w:themeColor="text1"/>
          <w:sz w:val="22"/>
          <w:szCs w:val="22"/>
          <w:lang w:eastAsia="zh-CN"/>
        </w:rPr>
        <w:t xml:space="preserve">beam pair ID to </w:t>
      </w:r>
      <w:proofErr w:type="spellStart"/>
      <w:r w:rsidR="002D5F04">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It can be observed that, </w:t>
      </w:r>
      <w:proofErr w:type="spellStart"/>
      <w:r w:rsidR="00684801">
        <w:rPr>
          <w:rFonts w:eastAsia="宋体"/>
          <w:color w:val="000000" w:themeColor="text1"/>
          <w:sz w:val="22"/>
          <w:szCs w:val="22"/>
          <w:lang w:eastAsia="zh-CN"/>
        </w:rPr>
        <w:t>gNB</w:t>
      </w:r>
      <w:proofErr w:type="spellEnd"/>
      <w:r w:rsidR="00684801">
        <w:rPr>
          <w:rFonts w:eastAsia="宋体"/>
          <w:color w:val="000000" w:themeColor="text1"/>
          <w:sz w:val="22"/>
          <w:szCs w:val="22"/>
          <w:lang w:eastAsia="zh-CN"/>
        </w:rPr>
        <w:t xml:space="preserve"> may need to know the Rx beam </w:t>
      </w:r>
      <w:r w:rsidR="00DD5677">
        <w:rPr>
          <w:rFonts w:eastAsia="宋体"/>
          <w:color w:val="000000" w:themeColor="text1"/>
          <w:sz w:val="22"/>
          <w:szCs w:val="22"/>
          <w:lang w:eastAsia="zh-CN"/>
        </w:rPr>
        <w:t xml:space="preserve">to be </w:t>
      </w:r>
      <w:r w:rsidR="008A0D96">
        <w:rPr>
          <w:rFonts w:eastAsia="宋体"/>
          <w:color w:val="000000" w:themeColor="text1"/>
          <w:sz w:val="22"/>
          <w:szCs w:val="22"/>
          <w:lang w:eastAsia="zh-CN"/>
        </w:rPr>
        <w:t>used for Set A and Set B</w:t>
      </w:r>
      <w:r w:rsidR="001B5365">
        <w:rPr>
          <w:rFonts w:eastAsia="宋体"/>
          <w:color w:val="000000" w:themeColor="text1"/>
          <w:sz w:val="22"/>
          <w:szCs w:val="22"/>
          <w:lang w:eastAsia="zh-CN"/>
        </w:rPr>
        <w:t>, and the Rx beam IDs may need to be included in the report</w:t>
      </w:r>
      <w:r w:rsidR="008A0D96">
        <w:rPr>
          <w:rFonts w:eastAsia="宋体"/>
          <w:color w:val="000000" w:themeColor="text1"/>
          <w:sz w:val="22"/>
          <w:szCs w:val="22"/>
          <w:lang w:eastAsia="zh-CN"/>
        </w:rPr>
        <w:t>.</w:t>
      </w:r>
    </w:p>
    <w:p w14:paraId="399A038E" w14:textId="56B98D7F" w:rsidR="00153EF7" w:rsidRDefault="00327DAD">
      <w:pPr>
        <w:pStyle w:val="a1"/>
        <w:spacing w:before="120"/>
        <w:rPr>
          <w:rFonts w:eastAsia="宋体"/>
          <w:color w:val="000000" w:themeColor="text1"/>
          <w:sz w:val="22"/>
          <w:szCs w:val="22"/>
          <w:lang w:eastAsia="zh-CN"/>
        </w:rPr>
      </w:pPr>
      <w:r>
        <w:rPr>
          <w:rFonts w:eastAsia="宋体"/>
          <w:color w:val="000000" w:themeColor="text1"/>
          <w:sz w:val="22"/>
          <w:szCs w:val="22"/>
          <w:lang w:eastAsia="zh-CN"/>
        </w:rPr>
        <w:t xml:space="preserve">For the UE-side model, </w:t>
      </w:r>
      <w:r w:rsidR="008D24EB">
        <w:rPr>
          <w:rFonts w:eastAsia="宋体"/>
          <w:color w:val="000000" w:themeColor="text1"/>
          <w:sz w:val="22"/>
          <w:szCs w:val="22"/>
          <w:lang w:eastAsia="zh-CN"/>
        </w:rPr>
        <w:t xml:space="preserve">the UE </w:t>
      </w:r>
      <w:r w:rsidR="001A03B2">
        <w:rPr>
          <w:rFonts w:eastAsia="宋体"/>
          <w:color w:val="000000" w:themeColor="text1"/>
          <w:sz w:val="22"/>
          <w:szCs w:val="22"/>
          <w:lang w:eastAsia="zh-CN"/>
        </w:rPr>
        <w:t xml:space="preserve">may need to obtain </w:t>
      </w:r>
      <w:r w:rsidR="001A03B2" w:rsidRPr="0077246A">
        <w:rPr>
          <w:sz w:val="22"/>
          <w:szCs w:val="22"/>
        </w:rPr>
        <w:t xml:space="preserve">the </w:t>
      </w:r>
      <w:proofErr w:type="spellStart"/>
      <w:proofErr w:type="gramStart"/>
      <w:r w:rsidR="001A03B2">
        <w:rPr>
          <w:rFonts w:eastAsia="宋体"/>
          <w:color w:val="000000" w:themeColor="text1"/>
          <w:sz w:val="22"/>
          <w:szCs w:val="22"/>
          <w:lang w:eastAsia="zh-CN"/>
        </w:rPr>
        <w:t>Tx</w:t>
      </w:r>
      <w:proofErr w:type="spellEnd"/>
      <w:proofErr w:type="gramEnd"/>
      <w:r w:rsidR="001A03B2">
        <w:rPr>
          <w:rFonts w:eastAsia="宋体"/>
          <w:color w:val="000000" w:themeColor="text1"/>
          <w:sz w:val="22"/>
          <w:szCs w:val="22"/>
          <w:lang w:eastAsia="zh-CN"/>
        </w:rPr>
        <w:t xml:space="preserve"> beam information in</w:t>
      </w:r>
      <w:r w:rsidR="008D24EB" w:rsidRPr="0077246A">
        <w:rPr>
          <w:sz w:val="22"/>
          <w:szCs w:val="22"/>
        </w:rPr>
        <w:t xml:space="preserve"> Set B and Set A</w:t>
      </w:r>
      <w:r w:rsidR="001A03B2">
        <w:rPr>
          <w:sz w:val="22"/>
          <w:szCs w:val="22"/>
        </w:rPr>
        <w:t xml:space="preserve"> to identify</w:t>
      </w:r>
      <w:r w:rsidR="001A03B2" w:rsidRPr="0077246A">
        <w:rPr>
          <w:sz w:val="22"/>
          <w:szCs w:val="22"/>
        </w:rPr>
        <w:t xml:space="preserve"> </w:t>
      </w:r>
      <w:r w:rsidR="001A03B2">
        <w:rPr>
          <w:sz w:val="22"/>
          <w:szCs w:val="22"/>
        </w:rPr>
        <w:t xml:space="preserve">beam pairs in </w:t>
      </w:r>
      <w:r w:rsidR="001A03B2" w:rsidRPr="0077246A">
        <w:rPr>
          <w:sz w:val="22"/>
          <w:szCs w:val="22"/>
        </w:rPr>
        <w:t>Set B and Set A</w:t>
      </w:r>
      <w:r w:rsidR="00BA5C4D">
        <w:rPr>
          <w:sz w:val="22"/>
          <w:szCs w:val="22"/>
        </w:rPr>
        <w:t xml:space="preserve">. </w:t>
      </w:r>
      <w:r w:rsidR="00BA5C4D">
        <w:rPr>
          <w:rFonts w:eastAsia="宋体"/>
          <w:color w:val="000000" w:themeColor="text1"/>
          <w:sz w:val="22"/>
          <w:szCs w:val="22"/>
          <w:lang w:eastAsia="zh-CN"/>
        </w:rPr>
        <w:t>Before model inference,</w:t>
      </w:r>
      <w:r w:rsidR="008D24EB">
        <w:rPr>
          <w:sz w:val="22"/>
          <w:szCs w:val="22"/>
        </w:rPr>
        <w:t xml:space="preserve"> </w:t>
      </w:r>
      <w:r w:rsidR="008D24EB">
        <w:rPr>
          <w:rFonts w:eastAsia="宋体"/>
          <w:color w:val="000000" w:themeColor="text1"/>
          <w:sz w:val="22"/>
          <w:szCs w:val="22"/>
          <w:lang w:eastAsia="zh-CN"/>
        </w:rPr>
        <w:t xml:space="preserve">the </w:t>
      </w:r>
      <w:proofErr w:type="spellStart"/>
      <w:r w:rsidR="008D24EB">
        <w:rPr>
          <w:rFonts w:eastAsia="宋体"/>
          <w:color w:val="000000" w:themeColor="text1"/>
          <w:sz w:val="22"/>
          <w:szCs w:val="22"/>
          <w:lang w:eastAsia="zh-CN"/>
        </w:rPr>
        <w:t>gNB</w:t>
      </w:r>
      <w:proofErr w:type="spellEnd"/>
      <w:r w:rsidR="008D24EB">
        <w:rPr>
          <w:rFonts w:eastAsia="宋体"/>
          <w:color w:val="000000" w:themeColor="text1"/>
          <w:sz w:val="22"/>
          <w:szCs w:val="22"/>
          <w:lang w:eastAsia="zh-CN"/>
        </w:rPr>
        <w:t xml:space="preserve"> sweeps over </w:t>
      </w:r>
      <w:proofErr w:type="spellStart"/>
      <w:r w:rsidR="008D24EB">
        <w:rPr>
          <w:rFonts w:eastAsia="宋体"/>
          <w:color w:val="000000" w:themeColor="text1"/>
          <w:sz w:val="22"/>
          <w:szCs w:val="22"/>
          <w:lang w:eastAsia="zh-CN"/>
        </w:rPr>
        <w:t>Tx</w:t>
      </w:r>
      <w:proofErr w:type="spellEnd"/>
      <w:r w:rsidR="008D24EB">
        <w:rPr>
          <w:rFonts w:eastAsia="宋体"/>
          <w:color w:val="000000" w:themeColor="text1"/>
          <w:sz w:val="22"/>
          <w:szCs w:val="22"/>
          <w:lang w:eastAsia="zh-CN"/>
        </w:rPr>
        <w:t xml:space="preserve"> beams from Set B, and the UE measures with the Rx beams from Set B to infer the Top-K beam pair IDs from Set A; the Top-K beam pair IDs are reported to the </w:t>
      </w:r>
      <w:proofErr w:type="spellStart"/>
      <w:r w:rsidR="008D24EB">
        <w:rPr>
          <w:rFonts w:eastAsia="宋体"/>
          <w:color w:val="000000" w:themeColor="text1"/>
          <w:sz w:val="22"/>
          <w:szCs w:val="22"/>
          <w:lang w:eastAsia="zh-CN"/>
        </w:rPr>
        <w:t>gNB</w:t>
      </w:r>
      <w:proofErr w:type="spellEnd"/>
      <w:r w:rsidR="008D24EB">
        <w:rPr>
          <w:rFonts w:eastAsia="宋体"/>
          <w:color w:val="000000" w:themeColor="text1"/>
          <w:sz w:val="22"/>
          <w:szCs w:val="22"/>
          <w:lang w:eastAsia="zh-CN"/>
        </w:rPr>
        <w:t xml:space="preserve"> afterwards; the </w:t>
      </w:r>
      <w:proofErr w:type="spellStart"/>
      <w:r w:rsidR="008D24EB">
        <w:rPr>
          <w:rFonts w:eastAsia="宋体"/>
          <w:color w:val="000000" w:themeColor="text1"/>
          <w:sz w:val="22"/>
          <w:szCs w:val="22"/>
          <w:lang w:eastAsia="zh-CN"/>
        </w:rPr>
        <w:t>gNB</w:t>
      </w:r>
      <w:proofErr w:type="spellEnd"/>
      <w:r w:rsidR="008D24EB">
        <w:rPr>
          <w:rFonts w:eastAsia="宋体"/>
          <w:color w:val="000000" w:themeColor="text1"/>
          <w:sz w:val="22"/>
          <w:szCs w:val="22"/>
          <w:lang w:eastAsia="zh-CN"/>
        </w:rPr>
        <w:t xml:space="preserve"> sweeps over </w:t>
      </w:r>
      <w:r w:rsidR="00BA5C4D">
        <w:rPr>
          <w:rFonts w:eastAsia="宋体"/>
          <w:color w:val="000000" w:themeColor="text1"/>
          <w:sz w:val="22"/>
          <w:szCs w:val="22"/>
          <w:lang w:eastAsia="zh-CN"/>
        </w:rPr>
        <w:t xml:space="preserve">the </w:t>
      </w:r>
      <w:proofErr w:type="spellStart"/>
      <w:r w:rsidR="00BA5C4D">
        <w:rPr>
          <w:rFonts w:eastAsia="宋体"/>
          <w:color w:val="000000" w:themeColor="text1"/>
          <w:sz w:val="22"/>
          <w:szCs w:val="22"/>
          <w:lang w:eastAsia="zh-CN"/>
        </w:rPr>
        <w:t>Tx</w:t>
      </w:r>
      <w:proofErr w:type="spellEnd"/>
      <w:r w:rsidR="00BA5C4D">
        <w:rPr>
          <w:rFonts w:eastAsia="宋体"/>
          <w:color w:val="000000" w:themeColor="text1"/>
          <w:sz w:val="22"/>
          <w:szCs w:val="22"/>
          <w:lang w:eastAsia="zh-CN"/>
        </w:rPr>
        <w:t xml:space="preserve"> beams</w:t>
      </w:r>
      <w:r w:rsidR="00BA5C4D" w:rsidRPr="00396D6A">
        <w:rPr>
          <w:rFonts w:eastAsia="宋体"/>
          <w:color w:val="000000" w:themeColor="text1"/>
          <w:sz w:val="22"/>
          <w:szCs w:val="22"/>
          <w:lang w:eastAsia="zh-CN"/>
        </w:rPr>
        <w:t xml:space="preserve"> </w:t>
      </w:r>
      <w:r w:rsidR="00BA5C4D">
        <w:rPr>
          <w:rFonts w:eastAsia="宋体"/>
          <w:color w:val="000000" w:themeColor="text1"/>
          <w:sz w:val="22"/>
          <w:szCs w:val="22"/>
          <w:lang w:eastAsia="zh-CN"/>
        </w:rPr>
        <w:t>in the T</w:t>
      </w:r>
      <w:r w:rsidR="00BA5C4D" w:rsidRPr="00D25149">
        <w:rPr>
          <w:rFonts w:eastAsia="宋体"/>
          <w:color w:val="000000" w:themeColor="text1"/>
          <w:sz w:val="22"/>
          <w:szCs w:val="22"/>
          <w:lang w:eastAsia="zh-CN"/>
        </w:rPr>
        <w:t>op-K beam</w:t>
      </w:r>
      <w:r w:rsidR="00BA5C4D">
        <w:rPr>
          <w:rFonts w:eastAsia="宋体"/>
          <w:color w:val="000000" w:themeColor="text1"/>
          <w:sz w:val="22"/>
          <w:szCs w:val="22"/>
          <w:lang w:eastAsia="zh-CN"/>
        </w:rPr>
        <w:t xml:space="preserve"> pairs </w:t>
      </w:r>
      <w:r w:rsidR="008D24EB">
        <w:rPr>
          <w:rFonts w:eastAsia="宋体"/>
          <w:color w:val="000000" w:themeColor="text1"/>
          <w:sz w:val="22"/>
          <w:szCs w:val="22"/>
          <w:lang w:eastAsia="zh-CN"/>
        </w:rPr>
        <w:t xml:space="preserve">and the UE </w:t>
      </w:r>
      <w:r w:rsidR="00BE33B3">
        <w:rPr>
          <w:rFonts w:eastAsia="宋体"/>
          <w:color w:val="000000" w:themeColor="text1"/>
          <w:sz w:val="22"/>
          <w:szCs w:val="22"/>
          <w:lang w:eastAsia="zh-CN"/>
        </w:rPr>
        <w:t>measures with the corresponding Rx beams in the T</w:t>
      </w:r>
      <w:r w:rsidR="00BE33B3" w:rsidRPr="00D25149">
        <w:rPr>
          <w:rFonts w:eastAsia="宋体"/>
          <w:color w:val="000000" w:themeColor="text1"/>
          <w:sz w:val="22"/>
          <w:szCs w:val="22"/>
          <w:lang w:eastAsia="zh-CN"/>
        </w:rPr>
        <w:t>op-K beam</w:t>
      </w:r>
      <w:r w:rsidR="00BE33B3">
        <w:rPr>
          <w:rFonts w:eastAsia="宋体"/>
          <w:color w:val="000000" w:themeColor="text1"/>
          <w:sz w:val="22"/>
          <w:szCs w:val="22"/>
          <w:lang w:eastAsia="zh-CN"/>
        </w:rPr>
        <w:t xml:space="preserve"> pairs</w:t>
      </w:r>
      <w:r w:rsidR="008D24EB">
        <w:rPr>
          <w:rFonts w:eastAsia="宋体"/>
          <w:color w:val="000000" w:themeColor="text1"/>
          <w:sz w:val="22"/>
          <w:szCs w:val="22"/>
          <w:lang w:eastAsia="zh-CN"/>
        </w:rPr>
        <w:t xml:space="preserve">; </w:t>
      </w:r>
      <w:r w:rsidR="001B4FC1">
        <w:rPr>
          <w:rFonts w:eastAsia="宋体"/>
          <w:color w:val="000000" w:themeColor="text1"/>
          <w:sz w:val="22"/>
          <w:szCs w:val="22"/>
          <w:lang w:eastAsia="zh-CN"/>
        </w:rPr>
        <w:t xml:space="preserve">after measurement, the UE will report the best beam pair ID to </w:t>
      </w:r>
      <w:proofErr w:type="spellStart"/>
      <w:r w:rsidR="001B4FC1">
        <w:rPr>
          <w:rFonts w:eastAsia="宋体"/>
          <w:color w:val="000000" w:themeColor="text1"/>
          <w:sz w:val="22"/>
          <w:szCs w:val="22"/>
          <w:lang w:eastAsia="zh-CN"/>
        </w:rPr>
        <w:t>gNB</w:t>
      </w:r>
      <w:proofErr w:type="spellEnd"/>
      <w:r w:rsidR="00052C92">
        <w:rPr>
          <w:rFonts w:eastAsia="宋体"/>
          <w:color w:val="000000" w:themeColor="text1"/>
          <w:sz w:val="22"/>
          <w:szCs w:val="22"/>
          <w:lang w:eastAsia="zh-CN"/>
        </w:rPr>
        <w:t>. It can be observed that, compared to the NW-side</w:t>
      </w:r>
      <w:r w:rsidR="004047D3">
        <w:rPr>
          <w:rFonts w:eastAsia="宋体"/>
          <w:color w:val="000000" w:themeColor="text1"/>
          <w:sz w:val="22"/>
          <w:szCs w:val="22"/>
          <w:lang w:eastAsia="zh-CN"/>
        </w:rPr>
        <w:t xml:space="preserve"> model</w:t>
      </w:r>
      <w:r w:rsidR="00052C92">
        <w:rPr>
          <w:rFonts w:eastAsia="宋体"/>
          <w:color w:val="000000" w:themeColor="text1"/>
          <w:sz w:val="22"/>
          <w:szCs w:val="22"/>
          <w:lang w:eastAsia="zh-CN"/>
        </w:rPr>
        <w:t xml:space="preserve">, </w:t>
      </w:r>
      <w:r w:rsidR="00BC39CA">
        <w:rPr>
          <w:rFonts w:eastAsia="宋体"/>
          <w:color w:val="000000" w:themeColor="text1"/>
          <w:sz w:val="22"/>
          <w:szCs w:val="22"/>
          <w:lang w:eastAsia="zh-CN"/>
        </w:rPr>
        <w:t xml:space="preserve">the </w:t>
      </w:r>
      <w:proofErr w:type="spellStart"/>
      <w:r w:rsidR="00C77E63">
        <w:rPr>
          <w:rFonts w:eastAsia="宋体"/>
          <w:color w:val="000000" w:themeColor="text1"/>
          <w:sz w:val="22"/>
          <w:szCs w:val="22"/>
          <w:lang w:eastAsia="zh-CN"/>
        </w:rPr>
        <w:t>gNB</w:t>
      </w:r>
      <w:proofErr w:type="spellEnd"/>
      <w:r w:rsidR="00C77E63">
        <w:rPr>
          <w:rFonts w:eastAsia="宋体"/>
          <w:color w:val="000000" w:themeColor="text1"/>
          <w:sz w:val="22"/>
          <w:szCs w:val="22"/>
          <w:lang w:eastAsia="zh-CN"/>
        </w:rPr>
        <w:t xml:space="preserve"> may not need the Rx beam information </w:t>
      </w:r>
      <w:r w:rsidR="00726635">
        <w:rPr>
          <w:rFonts w:eastAsia="宋体"/>
          <w:color w:val="000000" w:themeColor="text1"/>
          <w:sz w:val="22"/>
          <w:szCs w:val="22"/>
          <w:lang w:eastAsia="zh-CN"/>
        </w:rPr>
        <w:t>for the</w:t>
      </w:r>
      <w:r w:rsidR="00C77E63">
        <w:rPr>
          <w:rFonts w:eastAsia="宋体"/>
          <w:color w:val="000000" w:themeColor="text1"/>
          <w:sz w:val="22"/>
          <w:szCs w:val="22"/>
          <w:lang w:eastAsia="zh-CN"/>
        </w:rPr>
        <w:t xml:space="preserve"> </w:t>
      </w:r>
      <w:r w:rsidR="008F0DAD">
        <w:rPr>
          <w:rFonts w:eastAsia="宋体"/>
          <w:color w:val="000000" w:themeColor="text1"/>
          <w:sz w:val="22"/>
          <w:szCs w:val="22"/>
          <w:lang w:eastAsia="zh-CN"/>
        </w:rPr>
        <w:t xml:space="preserve">AI/ML </w:t>
      </w:r>
      <w:r w:rsidR="00C77E63">
        <w:rPr>
          <w:rFonts w:eastAsia="宋体"/>
          <w:color w:val="000000" w:themeColor="text1"/>
          <w:sz w:val="22"/>
          <w:szCs w:val="22"/>
          <w:lang w:eastAsia="zh-CN"/>
        </w:rPr>
        <w:t>inference</w:t>
      </w:r>
      <w:r w:rsidR="00726635">
        <w:rPr>
          <w:rFonts w:eastAsia="宋体"/>
          <w:color w:val="000000" w:themeColor="text1"/>
          <w:sz w:val="22"/>
          <w:szCs w:val="22"/>
          <w:lang w:eastAsia="zh-CN"/>
        </w:rPr>
        <w:t xml:space="preserve"> purpose</w:t>
      </w:r>
      <w:r w:rsidR="00C77E63">
        <w:rPr>
          <w:rFonts w:eastAsia="宋体"/>
          <w:color w:val="000000" w:themeColor="text1"/>
          <w:sz w:val="22"/>
          <w:szCs w:val="22"/>
          <w:lang w:eastAsia="zh-CN"/>
        </w:rPr>
        <w:t xml:space="preserve">, but </w:t>
      </w:r>
      <w:r w:rsidR="00F20E01">
        <w:rPr>
          <w:rFonts w:eastAsia="宋体"/>
          <w:color w:val="000000" w:themeColor="text1"/>
          <w:sz w:val="22"/>
          <w:szCs w:val="22"/>
          <w:lang w:eastAsia="zh-CN"/>
        </w:rPr>
        <w:t xml:space="preserve">on the other hand </w:t>
      </w:r>
      <w:r w:rsidR="00437B2C">
        <w:rPr>
          <w:rFonts w:eastAsia="宋体"/>
          <w:color w:val="000000" w:themeColor="text1"/>
          <w:sz w:val="22"/>
          <w:szCs w:val="22"/>
          <w:lang w:eastAsia="zh-CN"/>
        </w:rPr>
        <w:t xml:space="preserve">the UE has to be informed </w:t>
      </w:r>
      <w:r w:rsidR="00BC39CA">
        <w:rPr>
          <w:rFonts w:eastAsia="宋体"/>
          <w:color w:val="000000" w:themeColor="text1"/>
          <w:sz w:val="22"/>
          <w:szCs w:val="22"/>
          <w:lang w:eastAsia="zh-CN"/>
        </w:rPr>
        <w:t>about the</w:t>
      </w:r>
      <w:r w:rsidR="00437B2C">
        <w:rPr>
          <w:rFonts w:eastAsia="宋体"/>
          <w:color w:val="000000" w:themeColor="text1"/>
          <w:sz w:val="22"/>
          <w:szCs w:val="22"/>
          <w:lang w:eastAsia="zh-CN"/>
        </w:rPr>
        <w:t xml:space="preserve"> </w:t>
      </w:r>
      <w:proofErr w:type="spellStart"/>
      <w:r w:rsidR="00437B2C">
        <w:rPr>
          <w:rFonts w:eastAsia="宋体"/>
          <w:color w:val="000000" w:themeColor="text1"/>
          <w:sz w:val="22"/>
          <w:szCs w:val="22"/>
          <w:lang w:eastAsia="zh-CN"/>
        </w:rPr>
        <w:t>Tx</w:t>
      </w:r>
      <w:proofErr w:type="spellEnd"/>
      <w:r w:rsidR="00437B2C">
        <w:rPr>
          <w:rFonts w:eastAsia="宋体"/>
          <w:color w:val="000000" w:themeColor="text1"/>
          <w:sz w:val="22"/>
          <w:szCs w:val="22"/>
          <w:lang w:eastAsia="zh-CN"/>
        </w:rPr>
        <w:t xml:space="preserve"> beam information in</w:t>
      </w:r>
      <w:r w:rsidR="00437B2C" w:rsidRPr="0077246A">
        <w:rPr>
          <w:sz w:val="22"/>
          <w:szCs w:val="22"/>
        </w:rPr>
        <w:t xml:space="preserve"> Set B and Set A</w:t>
      </w:r>
      <w:r w:rsidR="00437B2C" w:rsidDel="00001031">
        <w:rPr>
          <w:rFonts w:eastAsia="宋体"/>
          <w:color w:val="000000" w:themeColor="text1"/>
          <w:sz w:val="22"/>
          <w:szCs w:val="22"/>
          <w:lang w:eastAsia="zh-CN"/>
        </w:rPr>
        <w:t xml:space="preserve"> </w:t>
      </w:r>
      <w:r w:rsidR="00437B2C">
        <w:rPr>
          <w:sz w:val="22"/>
          <w:szCs w:val="22"/>
        </w:rPr>
        <w:t>to identify the input and output of the AI/ML model at the UE-side</w:t>
      </w:r>
      <w:r w:rsidR="006D75DE">
        <w:rPr>
          <w:sz w:val="22"/>
          <w:szCs w:val="22"/>
        </w:rPr>
        <w:t>; in addition,</w:t>
      </w:r>
      <w:r w:rsidR="00437B2C">
        <w:rPr>
          <w:sz w:val="22"/>
          <w:szCs w:val="22"/>
        </w:rPr>
        <w:t xml:space="preserve"> </w:t>
      </w:r>
      <w:r w:rsidR="004047D3">
        <w:rPr>
          <w:rFonts w:eastAsia="宋体"/>
          <w:color w:val="000000" w:themeColor="text1"/>
          <w:sz w:val="22"/>
          <w:szCs w:val="22"/>
          <w:lang w:eastAsia="zh-CN"/>
        </w:rPr>
        <w:t>the Rx beam IDs may need to be included in the report</w:t>
      </w:r>
      <w:r w:rsidR="00726635">
        <w:rPr>
          <w:rFonts w:eastAsia="宋体"/>
          <w:color w:val="000000" w:themeColor="text1"/>
          <w:sz w:val="22"/>
          <w:szCs w:val="22"/>
          <w:lang w:eastAsia="zh-CN"/>
        </w:rPr>
        <w:t xml:space="preserve"> so that </w:t>
      </w:r>
      <w:proofErr w:type="spellStart"/>
      <w:r w:rsidR="00726635">
        <w:rPr>
          <w:rFonts w:eastAsia="宋体"/>
          <w:color w:val="000000" w:themeColor="text1"/>
          <w:sz w:val="22"/>
          <w:szCs w:val="22"/>
          <w:lang w:eastAsia="zh-CN"/>
        </w:rPr>
        <w:t>gNB</w:t>
      </w:r>
      <w:proofErr w:type="spellEnd"/>
      <w:r w:rsidR="00726635">
        <w:rPr>
          <w:rFonts w:eastAsia="宋体"/>
          <w:color w:val="000000" w:themeColor="text1"/>
          <w:sz w:val="22"/>
          <w:szCs w:val="22"/>
          <w:lang w:eastAsia="zh-CN"/>
        </w:rPr>
        <w:t xml:space="preserve"> still needs to interpret the</w:t>
      </w:r>
      <w:r w:rsidR="002F5918">
        <w:rPr>
          <w:rFonts w:eastAsia="宋体"/>
          <w:color w:val="000000" w:themeColor="text1"/>
          <w:sz w:val="22"/>
          <w:szCs w:val="22"/>
          <w:lang w:eastAsia="zh-CN"/>
        </w:rPr>
        <w:t xml:space="preserve"> reported</w:t>
      </w:r>
      <w:r w:rsidR="00726635">
        <w:rPr>
          <w:rFonts w:eastAsia="宋体"/>
          <w:color w:val="000000" w:themeColor="text1"/>
          <w:sz w:val="22"/>
          <w:szCs w:val="22"/>
          <w:lang w:eastAsia="zh-CN"/>
        </w:rPr>
        <w:t xml:space="preserve"> Rx beam ID</w:t>
      </w:r>
      <w:r w:rsidR="004047D3">
        <w:rPr>
          <w:rFonts w:eastAsia="宋体"/>
          <w:color w:val="000000" w:themeColor="text1"/>
          <w:sz w:val="22"/>
          <w:szCs w:val="22"/>
          <w:lang w:eastAsia="zh-CN"/>
        </w:rPr>
        <w:t>.</w:t>
      </w:r>
    </w:p>
    <w:p w14:paraId="384C25D3" w14:textId="53A87612" w:rsidR="00C64FE6" w:rsidRPr="00B02289" w:rsidRDefault="00C64FE6" w:rsidP="00B02289">
      <w:pPr>
        <w:pStyle w:val="a6"/>
        <w:spacing w:before="120" w:after="120"/>
        <w:rPr>
          <w:lang w:eastAsia="zh-CN"/>
        </w:rPr>
      </w:pPr>
      <w:r w:rsidRPr="003D4C2D">
        <w:rPr>
          <w:rFonts w:ascii="Times New Roman" w:hAnsi="Times New Roman" w:cs="Times New Roman"/>
          <w:b/>
          <w:i/>
          <w:sz w:val="22"/>
          <w:szCs w:val="22"/>
        </w:rPr>
        <w:t xml:space="preserve">Observation </w:t>
      </w:r>
      <w:r w:rsidRPr="003D4C2D">
        <w:rPr>
          <w:b/>
          <w:i/>
          <w:sz w:val="22"/>
          <w:szCs w:val="22"/>
        </w:rPr>
        <w:fldChar w:fldCharType="begin"/>
      </w:r>
      <w:r w:rsidRPr="003D4C2D">
        <w:rPr>
          <w:rFonts w:ascii="Times New Roman" w:hAnsi="Times New Roman" w:cs="Times New Roman"/>
          <w:b/>
          <w:i/>
          <w:sz w:val="22"/>
          <w:szCs w:val="22"/>
        </w:rPr>
        <w:instrText xml:space="preserve"> SEQ Observation \* ARABIC </w:instrText>
      </w:r>
      <w:r w:rsidRPr="003D4C2D">
        <w:rPr>
          <w:b/>
          <w:i/>
          <w:sz w:val="22"/>
          <w:szCs w:val="22"/>
        </w:rPr>
        <w:fldChar w:fldCharType="separate"/>
      </w:r>
      <w:r w:rsidR="00E26860">
        <w:rPr>
          <w:rFonts w:ascii="Times New Roman" w:hAnsi="Times New Roman" w:cs="Times New Roman"/>
          <w:b/>
          <w:i/>
          <w:noProof/>
          <w:sz w:val="22"/>
          <w:szCs w:val="22"/>
        </w:rPr>
        <w:t>7</w:t>
      </w:r>
      <w:r w:rsidRPr="003D4C2D">
        <w:rPr>
          <w:b/>
          <w:i/>
          <w:sz w:val="22"/>
          <w:szCs w:val="22"/>
        </w:rPr>
        <w:fldChar w:fldCharType="end"/>
      </w:r>
      <w:r w:rsidRPr="003D4C2D">
        <w:rPr>
          <w:rFonts w:ascii="Times New Roman" w:hAnsi="Times New Roman" w:cs="Times New Roman"/>
          <w:b/>
          <w:i/>
          <w:sz w:val="22"/>
          <w:szCs w:val="22"/>
        </w:rPr>
        <w:t xml:space="preserve">: </w:t>
      </w:r>
      <w:r w:rsidRPr="002215E0">
        <w:rPr>
          <w:rFonts w:ascii="Times New Roman" w:hAnsi="Times New Roman" w:cs="Times New Roman"/>
          <w:b/>
          <w:i/>
          <w:sz w:val="22"/>
          <w:szCs w:val="22"/>
        </w:rPr>
        <w:t xml:space="preserve">For </w:t>
      </w:r>
      <w:r>
        <w:rPr>
          <w:rFonts w:ascii="Times New Roman" w:hAnsi="Times New Roman" w:cs="Times New Roman"/>
          <w:b/>
          <w:i/>
          <w:sz w:val="22"/>
          <w:szCs w:val="22"/>
        </w:rPr>
        <w:t xml:space="preserve">the beam prediction mechanisms for </w:t>
      </w:r>
      <w:r w:rsidRPr="002215E0">
        <w:rPr>
          <w:rFonts w:ascii="Times New Roman" w:hAnsi="Times New Roman" w:cs="Times New Roman"/>
          <w:b/>
          <w:i/>
          <w:sz w:val="22"/>
          <w:szCs w:val="22"/>
        </w:rPr>
        <w:t>BM-Case1 and BM-Case2,</w:t>
      </w:r>
      <w:r>
        <w:rPr>
          <w:rFonts w:ascii="Times New Roman" w:hAnsi="Times New Roman" w:cs="Times New Roman"/>
          <w:b/>
          <w:i/>
          <w:sz w:val="22"/>
          <w:szCs w:val="22"/>
        </w:rPr>
        <w:t xml:space="preserve"> Alt.3 (beam pair prediction) needs the NW to be aware of the numbers/patterns of Rx beams </w:t>
      </w:r>
      <w:r w:rsidRPr="003D4C2D">
        <w:rPr>
          <w:rFonts w:ascii="Times New Roman" w:hAnsi="Times New Roman" w:cs="Times New Roman"/>
          <w:b/>
          <w:i/>
          <w:sz w:val="22"/>
          <w:szCs w:val="22"/>
        </w:rPr>
        <w:t xml:space="preserve">and needs the UE to be </w:t>
      </w:r>
      <w:r w:rsidRPr="00693BA6">
        <w:rPr>
          <w:rFonts w:ascii="Times New Roman" w:hAnsi="Times New Roman" w:cs="Times New Roman"/>
          <w:b/>
          <w:i/>
          <w:color w:val="000000" w:themeColor="text1"/>
          <w:sz w:val="22"/>
          <w:szCs w:val="22"/>
        </w:rPr>
        <w:t>aware</w:t>
      </w:r>
      <w:r w:rsidRPr="003D4C2D">
        <w:rPr>
          <w:rFonts w:ascii="Times New Roman" w:hAnsi="Times New Roman" w:cs="Times New Roman"/>
          <w:b/>
          <w:i/>
          <w:sz w:val="22"/>
          <w:szCs w:val="22"/>
        </w:rPr>
        <w:t xml:space="preserve"> of the </w:t>
      </w:r>
      <w:r>
        <w:rPr>
          <w:rFonts w:ascii="Times New Roman" w:hAnsi="Times New Roman" w:cs="Times New Roman"/>
          <w:b/>
          <w:i/>
          <w:sz w:val="22"/>
          <w:szCs w:val="22"/>
        </w:rPr>
        <w:t xml:space="preserve">numbers/patterns of </w:t>
      </w:r>
      <w:proofErr w:type="spellStart"/>
      <w:proofErr w:type="gramStart"/>
      <w:r>
        <w:rPr>
          <w:rFonts w:ascii="Times New Roman" w:hAnsi="Times New Roman" w:cs="Times New Roman"/>
          <w:b/>
          <w:i/>
          <w:sz w:val="22"/>
          <w:szCs w:val="22"/>
        </w:rPr>
        <w:t>Tx</w:t>
      </w:r>
      <w:proofErr w:type="spellEnd"/>
      <w:proofErr w:type="gramEnd"/>
      <w:r>
        <w:rPr>
          <w:rFonts w:ascii="Times New Roman" w:hAnsi="Times New Roman" w:cs="Times New Roman"/>
          <w:b/>
          <w:i/>
          <w:sz w:val="22"/>
          <w:szCs w:val="22"/>
        </w:rPr>
        <w:t xml:space="preserve"> beams.</w:t>
      </w:r>
    </w:p>
    <w:tbl>
      <w:tblPr>
        <w:tblStyle w:val="af"/>
        <w:tblW w:w="0" w:type="auto"/>
        <w:tblLook w:val="04A0" w:firstRow="1" w:lastRow="0" w:firstColumn="1" w:lastColumn="0" w:noHBand="0" w:noVBand="1"/>
      </w:tblPr>
      <w:tblGrid>
        <w:gridCol w:w="4661"/>
        <w:gridCol w:w="4401"/>
      </w:tblGrid>
      <w:tr w:rsidR="00255C53" w14:paraId="68FF261E" w14:textId="77777777" w:rsidTr="00FB56AC">
        <w:tc>
          <w:tcPr>
            <w:tcW w:w="4531" w:type="dxa"/>
          </w:tcPr>
          <w:p w14:paraId="64872A43" w14:textId="1D00444C" w:rsidR="00153EF7" w:rsidRDefault="006428A8">
            <w:pPr>
              <w:pStyle w:val="a1"/>
              <w:tabs>
                <w:tab w:val="right" w:pos="4315"/>
              </w:tabs>
              <w:spacing w:before="120"/>
              <w:rPr>
                <w:rFonts w:eastAsia="宋体"/>
                <w:color w:val="000000" w:themeColor="text1"/>
                <w:sz w:val="22"/>
                <w:szCs w:val="22"/>
                <w:lang w:eastAsia="zh-CN"/>
              </w:rPr>
            </w:pPr>
            <w:r w:rsidRPr="006428A8">
              <w:rPr>
                <w:rFonts w:eastAsia="宋体"/>
                <w:noProof/>
                <w:color w:val="000000" w:themeColor="text1"/>
                <w:sz w:val="22"/>
                <w:szCs w:val="22"/>
                <w:lang w:eastAsia="zh-CN"/>
              </w:rPr>
              <w:lastRenderedPageBreak/>
              <w:drawing>
                <wp:inline distT="0" distB="0" distL="0" distR="0" wp14:anchorId="2E48CD42" wp14:editId="38B34973">
                  <wp:extent cx="2833054" cy="3315168"/>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53103" cy="3338628"/>
                          </a:xfrm>
                          <a:prstGeom prst="rect">
                            <a:avLst/>
                          </a:prstGeom>
                        </pic:spPr>
                      </pic:pic>
                    </a:graphicData>
                  </a:graphic>
                </wp:inline>
              </w:drawing>
            </w:r>
            <w:r w:rsidR="00153EF7">
              <w:rPr>
                <w:rFonts w:eastAsia="宋体"/>
                <w:color w:val="000000" w:themeColor="text1"/>
                <w:sz w:val="22"/>
                <w:szCs w:val="22"/>
                <w:lang w:eastAsia="zh-CN"/>
              </w:rPr>
              <w:tab/>
            </w:r>
          </w:p>
        </w:tc>
        <w:tc>
          <w:tcPr>
            <w:tcW w:w="4531" w:type="dxa"/>
          </w:tcPr>
          <w:p w14:paraId="306D37B7" w14:textId="36ACDD1B" w:rsidR="00153EF7" w:rsidRDefault="00255C53" w:rsidP="003D4C2D">
            <w:pPr>
              <w:pStyle w:val="a1"/>
              <w:spacing w:before="120"/>
              <w:jc w:val="center"/>
              <w:rPr>
                <w:rFonts w:eastAsia="宋体"/>
                <w:color w:val="000000" w:themeColor="text1"/>
                <w:sz w:val="22"/>
                <w:szCs w:val="22"/>
                <w:lang w:eastAsia="zh-CN"/>
              </w:rPr>
            </w:pPr>
            <w:r w:rsidRPr="00255C53">
              <w:rPr>
                <w:rFonts w:eastAsia="宋体"/>
                <w:noProof/>
                <w:color w:val="000000" w:themeColor="text1"/>
                <w:sz w:val="22"/>
                <w:szCs w:val="22"/>
                <w:lang w:eastAsia="zh-CN"/>
              </w:rPr>
              <w:drawing>
                <wp:inline distT="0" distB="0" distL="0" distR="0" wp14:anchorId="35A2ACE7" wp14:editId="553ADA78">
                  <wp:extent cx="2672172" cy="35466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87824" cy="3567378"/>
                          </a:xfrm>
                          <a:prstGeom prst="rect">
                            <a:avLst/>
                          </a:prstGeom>
                        </pic:spPr>
                      </pic:pic>
                    </a:graphicData>
                  </a:graphic>
                </wp:inline>
              </w:drawing>
            </w:r>
          </w:p>
        </w:tc>
      </w:tr>
    </w:tbl>
    <w:p w14:paraId="22B95A6F" w14:textId="1BA25400" w:rsidR="00456E39" w:rsidRDefault="00DE5D26" w:rsidP="003D4C2D">
      <w:pPr>
        <w:pStyle w:val="a6"/>
        <w:jc w:val="center"/>
        <w:rPr>
          <w:b/>
        </w:rPr>
      </w:pPr>
      <w:bookmarkStart w:id="12" w:name="_Ref118300899"/>
      <w:r w:rsidRPr="003D4C2D">
        <w:rPr>
          <w:rFonts w:ascii="Times New Roman" w:hAnsi="Times New Roman" w:cs="Times New Roman"/>
          <w:b/>
        </w:rPr>
        <w:t xml:space="preserve">Figure </w:t>
      </w:r>
      <w:r w:rsidRPr="003D4C2D">
        <w:rPr>
          <w:rFonts w:ascii="Times New Roman" w:hAnsi="Times New Roman" w:cs="Times New Roman"/>
          <w:b/>
        </w:rPr>
        <w:fldChar w:fldCharType="begin"/>
      </w:r>
      <w:r w:rsidRPr="003D4C2D">
        <w:rPr>
          <w:rFonts w:ascii="Times New Roman" w:hAnsi="Times New Roman" w:cs="Times New Roman"/>
          <w:b/>
        </w:rPr>
        <w:instrText xml:space="preserve"> SEQ Figure \* ARABIC </w:instrText>
      </w:r>
      <w:r w:rsidRPr="003D4C2D">
        <w:rPr>
          <w:rFonts w:ascii="Times New Roman" w:hAnsi="Times New Roman" w:cs="Times New Roman"/>
          <w:b/>
        </w:rPr>
        <w:fldChar w:fldCharType="separate"/>
      </w:r>
      <w:r w:rsidR="00E26860">
        <w:rPr>
          <w:rFonts w:ascii="Times New Roman" w:hAnsi="Times New Roman" w:cs="Times New Roman"/>
          <w:b/>
          <w:noProof/>
        </w:rPr>
        <w:t>4</w:t>
      </w:r>
      <w:r w:rsidRPr="003D4C2D">
        <w:rPr>
          <w:rFonts w:ascii="Times New Roman" w:hAnsi="Times New Roman" w:cs="Times New Roman"/>
          <w:b/>
        </w:rPr>
        <w:fldChar w:fldCharType="end"/>
      </w:r>
      <w:bookmarkEnd w:id="12"/>
      <w:r w:rsidRPr="003D4C2D">
        <w:rPr>
          <w:rFonts w:ascii="Times New Roman" w:hAnsi="Times New Roman" w:cs="Times New Roman"/>
          <w:b/>
        </w:rPr>
        <w:t xml:space="preserve"> - </w:t>
      </w:r>
      <w:r w:rsidRPr="000B34A0">
        <w:rPr>
          <w:rFonts w:ascii="Times New Roman" w:hAnsi="Times New Roman" w:cs="Times New Roman"/>
          <w:b/>
        </w:rPr>
        <w:t xml:space="preserve">Examples for DL </w:t>
      </w:r>
      <w:proofErr w:type="spellStart"/>
      <w:r w:rsidRPr="000B34A0">
        <w:rPr>
          <w:rFonts w:ascii="Times New Roman" w:hAnsi="Times New Roman" w:cs="Times New Roman"/>
          <w:b/>
        </w:rPr>
        <w:t>Tx</w:t>
      </w:r>
      <w:proofErr w:type="spellEnd"/>
      <w:r>
        <w:rPr>
          <w:rFonts w:ascii="Times New Roman" w:hAnsi="Times New Roman" w:cs="Times New Roman"/>
          <w:b/>
        </w:rPr>
        <w:t>-Rx</w:t>
      </w:r>
      <w:r w:rsidRPr="000B34A0">
        <w:rPr>
          <w:rFonts w:ascii="Times New Roman" w:hAnsi="Times New Roman" w:cs="Times New Roman"/>
          <w:b/>
        </w:rPr>
        <w:t xml:space="preserve"> beam</w:t>
      </w:r>
      <w:r>
        <w:rPr>
          <w:rFonts w:ascii="Times New Roman" w:hAnsi="Times New Roman" w:cs="Times New Roman"/>
          <w:b/>
        </w:rPr>
        <w:t xml:space="preserve"> pair </w:t>
      </w:r>
      <w:r w:rsidRPr="000B34A0">
        <w:rPr>
          <w:rFonts w:ascii="Times New Roman" w:hAnsi="Times New Roman" w:cs="Times New Roman"/>
          <w:b/>
        </w:rPr>
        <w:t xml:space="preserve">prediction when implemented at the </w:t>
      </w:r>
      <w:proofErr w:type="spellStart"/>
      <w:r w:rsidRPr="000B34A0">
        <w:rPr>
          <w:rFonts w:ascii="Times New Roman" w:hAnsi="Times New Roman" w:cs="Times New Roman"/>
          <w:b/>
        </w:rPr>
        <w:t>gNB</w:t>
      </w:r>
      <w:proofErr w:type="spellEnd"/>
      <w:r w:rsidRPr="000B34A0">
        <w:rPr>
          <w:rFonts w:ascii="Times New Roman" w:hAnsi="Times New Roman" w:cs="Times New Roman"/>
          <w:b/>
        </w:rPr>
        <w:t xml:space="preserve"> (left-hand figure) or UE (right-hand figure)</w:t>
      </w:r>
    </w:p>
    <w:p w14:paraId="777AAA2C" w14:textId="5B8873C0" w:rsidR="00136641" w:rsidRDefault="00F646A2" w:rsidP="00B02289">
      <w:pPr>
        <w:pStyle w:val="a6"/>
        <w:spacing w:before="120"/>
        <w:rPr>
          <w:rFonts w:ascii="Times New Roman" w:hAnsi="Times New Roman" w:cs="Times New Roman"/>
          <w:b/>
          <w:i/>
          <w:sz w:val="22"/>
          <w:szCs w:val="22"/>
        </w:rPr>
      </w:pPr>
      <w:r w:rsidRPr="00AE65B8">
        <w:rPr>
          <w:rFonts w:ascii="Times New Roman" w:eastAsia="Times New Roman" w:hAnsi="Times New Roman" w:cs="Times New Roman"/>
          <w:sz w:val="22"/>
          <w:szCs w:val="22"/>
        </w:rPr>
        <w:t xml:space="preserve">Based on the above discussion, we observe that DL </w:t>
      </w:r>
      <w:proofErr w:type="spellStart"/>
      <w:proofErr w:type="gramStart"/>
      <w:r w:rsidRPr="00AE65B8">
        <w:rPr>
          <w:rFonts w:ascii="Times New Roman" w:eastAsia="Times New Roman" w:hAnsi="Times New Roman" w:cs="Times New Roman"/>
          <w:sz w:val="22"/>
          <w:szCs w:val="22"/>
        </w:rPr>
        <w:t>Tx</w:t>
      </w:r>
      <w:proofErr w:type="spellEnd"/>
      <w:proofErr w:type="gramEnd"/>
      <w:r w:rsidRPr="00AE65B8">
        <w:rPr>
          <w:rFonts w:ascii="Times New Roman" w:eastAsia="Times New Roman" w:hAnsi="Times New Roman" w:cs="Times New Roman"/>
          <w:sz w:val="22"/>
          <w:szCs w:val="22"/>
        </w:rPr>
        <w:t xml:space="preserve"> beam prediction is simpler that the DL </w:t>
      </w:r>
      <w:proofErr w:type="spellStart"/>
      <w:r w:rsidRPr="00AE65B8">
        <w:rPr>
          <w:rFonts w:ascii="Times New Roman" w:eastAsia="Times New Roman" w:hAnsi="Times New Roman" w:cs="Times New Roman"/>
          <w:sz w:val="22"/>
          <w:szCs w:val="22"/>
        </w:rPr>
        <w:t>Tx</w:t>
      </w:r>
      <w:proofErr w:type="spellEnd"/>
      <w:r w:rsidRPr="00AE65B8">
        <w:rPr>
          <w:rFonts w:ascii="Times New Roman" w:eastAsia="Times New Roman" w:hAnsi="Times New Roman" w:cs="Times New Roman"/>
          <w:sz w:val="22"/>
          <w:szCs w:val="22"/>
        </w:rPr>
        <w:t>-Rx beam pair prediction. This is the case regardless if the AI</w:t>
      </w:r>
      <w:r w:rsidR="00C64FE6">
        <w:rPr>
          <w:rFonts w:ascii="Times New Roman" w:eastAsia="Times New Roman" w:hAnsi="Times New Roman" w:cs="Times New Roman"/>
          <w:sz w:val="22"/>
          <w:szCs w:val="22"/>
        </w:rPr>
        <w:t>/ML</w:t>
      </w:r>
      <w:r w:rsidRPr="00AE65B8">
        <w:rPr>
          <w:rFonts w:ascii="Times New Roman" w:eastAsia="Times New Roman" w:hAnsi="Times New Roman" w:cs="Times New Roman"/>
          <w:sz w:val="22"/>
          <w:szCs w:val="22"/>
        </w:rPr>
        <w:t xml:space="preserve"> model is implemented at the NW-side or UE-side. </w:t>
      </w:r>
      <w:r w:rsidR="0029182E" w:rsidRPr="00AE65B8">
        <w:rPr>
          <w:rFonts w:ascii="Times New Roman" w:eastAsia="Times New Roman" w:hAnsi="Times New Roman" w:cs="Times New Roman"/>
          <w:sz w:val="22"/>
          <w:szCs w:val="22"/>
        </w:rPr>
        <w:t xml:space="preserve">Also, it has been shown in </w:t>
      </w:r>
      <w:r w:rsidR="00BC39CA" w:rsidRPr="00AE65B8">
        <w:rPr>
          <w:rFonts w:ascii="Times New Roman" w:eastAsia="Times New Roman" w:hAnsi="Times New Roman" w:cs="Times New Roman"/>
          <w:sz w:val="22"/>
          <w:szCs w:val="22"/>
        </w:rPr>
        <w:t xml:space="preserve">[3] </w:t>
      </w:r>
      <w:r w:rsidR="0029182E" w:rsidRPr="00AE65B8">
        <w:rPr>
          <w:rFonts w:ascii="Times New Roman" w:eastAsia="Times New Roman" w:hAnsi="Times New Roman" w:cs="Times New Roman"/>
          <w:sz w:val="22"/>
          <w:szCs w:val="22"/>
        </w:rPr>
        <w:t>that Alt</w:t>
      </w:r>
      <w:r w:rsidR="00AB69E7" w:rsidRPr="00AE65B8">
        <w:rPr>
          <w:rFonts w:ascii="Times New Roman" w:eastAsia="Times New Roman" w:hAnsi="Times New Roman" w:cs="Times New Roman"/>
          <w:sz w:val="22"/>
          <w:szCs w:val="22"/>
        </w:rPr>
        <w:t>.</w:t>
      </w:r>
      <w:r w:rsidR="0029182E" w:rsidRPr="00AE65B8">
        <w:rPr>
          <w:rFonts w:ascii="Times New Roman" w:eastAsia="Times New Roman" w:hAnsi="Times New Roman" w:cs="Times New Roman"/>
          <w:sz w:val="22"/>
          <w:szCs w:val="22"/>
        </w:rPr>
        <w:t>1 gives very good performance compared to the baseline.</w:t>
      </w:r>
    </w:p>
    <w:p w14:paraId="48A17083" w14:textId="04629D10" w:rsidR="00DC623F" w:rsidRPr="003D4C2D" w:rsidRDefault="003D4C2D" w:rsidP="00B02289">
      <w:pPr>
        <w:pStyle w:val="a6"/>
        <w:spacing w:before="120" w:after="120"/>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sidRPr="003D4C2D">
        <w:rPr>
          <w:rFonts w:ascii="Times New Roman" w:hAnsi="Times New Roman" w:cs="Times New Roman"/>
          <w:b/>
          <w:i/>
          <w:sz w:val="22"/>
          <w:szCs w:val="22"/>
        </w:rPr>
        <w:fldChar w:fldCharType="begin"/>
      </w:r>
      <w:r w:rsidRPr="003D4C2D">
        <w:rPr>
          <w:rFonts w:ascii="Times New Roman" w:hAnsi="Times New Roman" w:cs="Times New Roman"/>
          <w:b/>
          <w:i/>
          <w:sz w:val="22"/>
          <w:szCs w:val="22"/>
        </w:rPr>
        <w:instrText xml:space="preserve"> SEQ Proposal \* ARABIC </w:instrText>
      </w:r>
      <w:r w:rsidRPr="003D4C2D">
        <w:rPr>
          <w:rFonts w:ascii="Times New Roman" w:hAnsi="Times New Roman" w:cs="Times New Roman"/>
          <w:b/>
          <w:i/>
          <w:sz w:val="22"/>
          <w:szCs w:val="22"/>
        </w:rPr>
        <w:fldChar w:fldCharType="separate"/>
      </w:r>
      <w:r w:rsidR="00E26860">
        <w:rPr>
          <w:rFonts w:ascii="Times New Roman" w:hAnsi="Times New Roman" w:cs="Times New Roman"/>
          <w:b/>
          <w:i/>
          <w:noProof/>
          <w:sz w:val="22"/>
          <w:szCs w:val="22"/>
        </w:rPr>
        <w:t>17</w:t>
      </w:r>
      <w:r w:rsidRPr="003D4C2D">
        <w:rPr>
          <w:rFonts w:ascii="Times New Roman" w:hAnsi="Times New Roman" w:cs="Times New Roman"/>
          <w:b/>
          <w:i/>
          <w:sz w:val="22"/>
          <w:szCs w:val="22"/>
        </w:rPr>
        <w:fldChar w:fldCharType="end"/>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sidR="00F646A2" w:rsidRPr="002215E0">
        <w:rPr>
          <w:rFonts w:ascii="Times New Roman" w:hAnsi="Times New Roman" w:cs="Times New Roman"/>
          <w:b/>
          <w:i/>
          <w:sz w:val="22"/>
          <w:szCs w:val="22"/>
        </w:rPr>
        <w:t xml:space="preserve">For </w:t>
      </w:r>
      <w:r w:rsidR="00F646A2">
        <w:rPr>
          <w:rFonts w:ascii="Times New Roman" w:hAnsi="Times New Roman" w:cs="Times New Roman"/>
          <w:b/>
          <w:i/>
          <w:sz w:val="22"/>
          <w:szCs w:val="22"/>
        </w:rPr>
        <w:t xml:space="preserve">the beam prediction mechanisms for </w:t>
      </w:r>
      <w:r w:rsidR="00F646A2" w:rsidRPr="002215E0">
        <w:rPr>
          <w:rFonts w:ascii="Times New Roman" w:hAnsi="Times New Roman" w:cs="Times New Roman"/>
          <w:b/>
          <w:i/>
          <w:sz w:val="22"/>
          <w:szCs w:val="22"/>
        </w:rPr>
        <w:t xml:space="preserve">BM-Case1 and BM-Case2, </w:t>
      </w:r>
      <w:r w:rsidR="00F646A2">
        <w:rPr>
          <w:rFonts w:ascii="Times New Roman" w:hAnsi="Times New Roman" w:cs="Times New Roman"/>
          <w:b/>
          <w:i/>
          <w:sz w:val="22"/>
          <w:szCs w:val="22"/>
        </w:rPr>
        <w:t>consider</w:t>
      </w:r>
      <w:r w:rsidR="00F646A2" w:rsidRPr="002215E0">
        <w:rPr>
          <w:rFonts w:ascii="Times New Roman" w:hAnsi="Times New Roman" w:cs="Times New Roman"/>
          <w:b/>
          <w:i/>
          <w:sz w:val="22"/>
          <w:szCs w:val="22"/>
        </w:rPr>
        <w:t xml:space="preserve"> Alt.1 </w:t>
      </w:r>
      <w:r w:rsidR="00F646A2">
        <w:rPr>
          <w:rFonts w:ascii="Times New Roman" w:hAnsi="Times New Roman" w:cs="Times New Roman"/>
          <w:b/>
          <w:i/>
          <w:sz w:val="22"/>
          <w:szCs w:val="22"/>
        </w:rPr>
        <w:t xml:space="preserve">(DL </w:t>
      </w:r>
      <w:proofErr w:type="spellStart"/>
      <w:proofErr w:type="gramStart"/>
      <w:r w:rsidR="00F646A2">
        <w:rPr>
          <w:rFonts w:ascii="Times New Roman" w:hAnsi="Times New Roman" w:cs="Times New Roman"/>
          <w:b/>
          <w:i/>
          <w:sz w:val="22"/>
          <w:szCs w:val="22"/>
        </w:rPr>
        <w:t>Tx</w:t>
      </w:r>
      <w:proofErr w:type="spellEnd"/>
      <w:proofErr w:type="gramEnd"/>
      <w:r w:rsidR="00F646A2">
        <w:rPr>
          <w:rFonts w:ascii="Times New Roman" w:hAnsi="Times New Roman" w:cs="Times New Roman"/>
          <w:b/>
          <w:i/>
          <w:sz w:val="22"/>
          <w:szCs w:val="22"/>
        </w:rPr>
        <w:t xml:space="preserve"> </w:t>
      </w:r>
      <w:r w:rsidR="00F646A2" w:rsidRPr="00B02289">
        <w:rPr>
          <w:rFonts w:ascii="Times New Roman" w:hAnsi="Times New Roman" w:cs="Times New Roman"/>
          <w:b/>
          <w:i/>
          <w:color w:val="000000" w:themeColor="text1"/>
          <w:sz w:val="22"/>
          <w:szCs w:val="22"/>
        </w:rPr>
        <w:t>beam</w:t>
      </w:r>
      <w:r w:rsidR="00F646A2">
        <w:rPr>
          <w:rFonts w:ascii="Times New Roman" w:hAnsi="Times New Roman" w:cs="Times New Roman"/>
          <w:b/>
          <w:i/>
          <w:sz w:val="22"/>
          <w:szCs w:val="22"/>
        </w:rPr>
        <w:t xml:space="preserve"> prediction) as a starting point due to its simplicity and flexibility.</w:t>
      </w:r>
    </w:p>
    <w:p w14:paraId="1BB78B5B" w14:textId="1CCD7CC5" w:rsidR="000C6A8E" w:rsidRPr="003D4C2D" w:rsidRDefault="00DC623F" w:rsidP="003D4C2D">
      <w:pPr>
        <w:pStyle w:val="a1"/>
        <w:spacing w:before="120"/>
        <w:rPr>
          <w:rFonts w:eastAsia="宋体"/>
          <w:color w:val="000000" w:themeColor="text1"/>
          <w:sz w:val="22"/>
          <w:szCs w:val="22"/>
          <w:lang w:eastAsia="zh-CN"/>
        </w:rPr>
      </w:pPr>
      <w:r>
        <w:rPr>
          <w:rFonts w:eastAsia="宋体" w:hint="eastAsia"/>
          <w:color w:val="000000" w:themeColor="text1"/>
          <w:sz w:val="22"/>
          <w:szCs w:val="22"/>
          <w:lang w:eastAsia="zh-CN"/>
        </w:rPr>
        <w:t>F</w:t>
      </w:r>
      <w:r>
        <w:rPr>
          <w:rFonts w:eastAsia="宋体"/>
          <w:color w:val="000000" w:themeColor="text1"/>
          <w:sz w:val="22"/>
          <w:szCs w:val="22"/>
          <w:lang w:eastAsia="zh-CN"/>
        </w:rPr>
        <w:t xml:space="preserve">rom the analysis </w:t>
      </w:r>
      <w:r w:rsidR="009A6B25">
        <w:rPr>
          <w:rFonts w:eastAsia="宋体"/>
          <w:color w:val="000000" w:themeColor="text1"/>
          <w:sz w:val="22"/>
          <w:szCs w:val="22"/>
          <w:lang w:eastAsia="zh-CN"/>
        </w:rPr>
        <w:t>of</w:t>
      </w:r>
      <w:r>
        <w:rPr>
          <w:rFonts w:eastAsia="宋体"/>
          <w:color w:val="000000" w:themeColor="text1"/>
          <w:sz w:val="22"/>
          <w:szCs w:val="22"/>
          <w:lang w:eastAsia="zh-CN"/>
        </w:rPr>
        <w:t xml:space="preserve"> Alt.3, for </w:t>
      </w:r>
      <w:r w:rsidR="009A6B25">
        <w:rPr>
          <w:rFonts w:eastAsia="宋体"/>
          <w:color w:val="000000" w:themeColor="text1"/>
          <w:sz w:val="22"/>
          <w:szCs w:val="22"/>
          <w:lang w:eastAsia="zh-CN"/>
        </w:rPr>
        <w:t xml:space="preserve">the </w:t>
      </w:r>
      <w:r>
        <w:rPr>
          <w:rFonts w:eastAsia="宋体"/>
          <w:color w:val="000000" w:themeColor="text1"/>
          <w:sz w:val="22"/>
          <w:szCs w:val="22"/>
          <w:lang w:eastAsia="zh-CN"/>
        </w:rPr>
        <w:t xml:space="preserve">NW-side model, the UE has to acquire the </w:t>
      </w:r>
      <w:proofErr w:type="spellStart"/>
      <w:proofErr w:type="gramStart"/>
      <w:r>
        <w:rPr>
          <w:rFonts w:eastAsia="宋体"/>
          <w:color w:val="000000" w:themeColor="text1"/>
          <w:sz w:val="22"/>
          <w:szCs w:val="22"/>
          <w:lang w:eastAsia="zh-CN"/>
        </w:rPr>
        <w:t>Tx</w:t>
      </w:r>
      <w:proofErr w:type="spellEnd"/>
      <w:proofErr w:type="gramEnd"/>
      <w:r>
        <w:rPr>
          <w:rFonts w:eastAsia="宋体"/>
          <w:color w:val="000000" w:themeColor="text1"/>
          <w:sz w:val="22"/>
          <w:szCs w:val="22"/>
          <w:lang w:eastAsia="zh-CN"/>
        </w:rPr>
        <w:t xml:space="preserve"> beam information in</w:t>
      </w:r>
      <w:r w:rsidRPr="0077246A">
        <w:rPr>
          <w:sz w:val="22"/>
          <w:szCs w:val="22"/>
        </w:rPr>
        <w:t xml:space="preserve"> Set B and Set A</w:t>
      </w:r>
      <w:r>
        <w:rPr>
          <w:sz w:val="22"/>
          <w:szCs w:val="22"/>
        </w:rPr>
        <w:t xml:space="preserve">, while for UE-side model, the </w:t>
      </w:r>
      <w:proofErr w:type="spellStart"/>
      <w:r>
        <w:rPr>
          <w:sz w:val="22"/>
          <w:szCs w:val="22"/>
        </w:rPr>
        <w:t>gNB</w:t>
      </w:r>
      <w:proofErr w:type="spellEnd"/>
      <w:r>
        <w:rPr>
          <w:sz w:val="22"/>
          <w:szCs w:val="22"/>
        </w:rPr>
        <w:t xml:space="preserve"> </w:t>
      </w:r>
      <w:r>
        <w:rPr>
          <w:rFonts w:eastAsia="宋体"/>
          <w:color w:val="000000" w:themeColor="text1"/>
          <w:sz w:val="22"/>
          <w:szCs w:val="22"/>
          <w:lang w:eastAsia="zh-CN"/>
        </w:rPr>
        <w:t>has to acquire the Rx beam information in</w:t>
      </w:r>
      <w:r w:rsidRPr="0077246A">
        <w:rPr>
          <w:sz w:val="22"/>
          <w:szCs w:val="22"/>
        </w:rPr>
        <w:t xml:space="preserve"> Set B and Set A</w:t>
      </w:r>
      <w:r>
        <w:rPr>
          <w:sz w:val="22"/>
          <w:szCs w:val="22"/>
        </w:rPr>
        <w:t xml:space="preserve">. In addition, </w:t>
      </w:r>
      <w:r>
        <w:rPr>
          <w:rFonts w:eastAsia="宋体"/>
          <w:color w:val="000000" w:themeColor="text1"/>
          <w:sz w:val="22"/>
          <w:szCs w:val="22"/>
          <w:lang w:eastAsia="zh-CN"/>
        </w:rPr>
        <w:t>the Rx beam IDs may need to be included in the report for both model deployments.</w:t>
      </w:r>
      <w:r w:rsidR="00654947">
        <w:rPr>
          <w:rFonts w:eastAsia="宋体"/>
          <w:color w:val="000000" w:themeColor="text1"/>
          <w:sz w:val="22"/>
          <w:szCs w:val="22"/>
          <w:lang w:eastAsia="zh-CN"/>
        </w:rPr>
        <w:t xml:space="preserve"> </w:t>
      </w:r>
      <w:r>
        <w:rPr>
          <w:rFonts w:eastAsia="宋体"/>
          <w:color w:val="000000" w:themeColor="text1"/>
          <w:sz w:val="22"/>
          <w:szCs w:val="22"/>
          <w:lang w:eastAsia="zh-CN"/>
        </w:rPr>
        <w:t>That is to say</w:t>
      </w:r>
      <w:r w:rsidR="00F646A2" w:rsidRPr="003D4C2D">
        <w:rPr>
          <w:rFonts w:eastAsia="宋体"/>
          <w:color w:val="000000" w:themeColor="text1"/>
          <w:sz w:val="22"/>
          <w:szCs w:val="22"/>
          <w:lang w:eastAsia="zh-CN"/>
        </w:rPr>
        <w:t xml:space="preserve">, </w:t>
      </w:r>
      <w:r w:rsidR="009A6B25">
        <w:rPr>
          <w:rFonts w:eastAsia="宋体"/>
          <w:color w:val="000000" w:themeColor="text1"/>
          <w:sz w:val="22"/>
          <w:szCs w:val="22"/>
          <w:lang w:eastAsia="zh-CN"/>
        </w:rPr>
        <w:t>Alt</w:t>
      </w:r>
      <w:r w:rsidR="00A821C1">
        <w:rPr>
          <w:rFonts w:eastAsia="宋体"/>
          <w:color w:val="000000" w:themeColor="text1"/>
          <w:sz w:val="22"/>
          <w:szCs w:val="22"/>
          <w:lang w:eastAsia="zh-CN"/>
        </w:rPr>
        <w:t>.</w:t>
      </w:r>
      <w:r w:rsidR="009A6B25">
        <w:rPr>
          <w:rFonts w:eastAsia="宋体"/>
          <w:color w:val="000000" w:themeColor="text1"/>
          <w:sz w:val="22"/>
          <w:szCs w:val="22"/>
          <w:lang w:eastAsia="zh-CN"/>
        </w:rPr>
        <w:t>3</w:t>
      </w:r>
      <w:r w:rsidR="00F646A2" w:rsidRPr="003D4C2D">
        <w:rPr>
          <w:rFonts w:eastAsia="宋体"/>
          <w:color w:val="000000" w:themeColor="text1"/>
          <w:sz w:val="22"/>
          <w:szCs w:val="22"/>
          <w:lang w:eastAsia="zh-CN"/>
        </w:rPr>
        <w:t xml:space="preserve"> is about equally complex </w:t>
      </w:r>
      <w:r w:rsidR="00A821C1">
        <w:rPr>
          <w:rFonts w:eastAsia="宋体"/>
          <w:color w:val="000000" w:themeColor="text1"/>
          <w:sz w:val="22"/>
          <w:szCs w:val="22"/>
          <w:lang w:eastAsia="zh-CN"/>
        </w:rPr>
        <w:t>when</w:t>
      </w:r>
      <w:r w:rsidR="00A821C1" w:rsidRPr="003D4C2D">
        <w:rPr>
          <w:rFonts w:eastAsia="宋体"/>
          <w:color w:val="000000" w:themeColor="text1"/>
          <w:sz w:val="22"/>
          <w:szCs w:val="22"/>
          <w:lang w:eastAsia="zh-CN"/>
        </w:rPr>
        <w:t xml:space="preserve"> </w:t>
      </w:r>
      <w:r w:rsidR="00F646A2" w:rsidRPr="003D4C2D">
        <w:rPr>
          <w:rFonts w:eastAsia="宋体"/>
          <w:color w:val="000000" w:themeColor="text1"/>
          <w:sz w:val="22"/>
          <w:szCs w:val="22"/>
          <w:lang w:eastAsia="zh-CN"/>
        </w:rPr>
        <w:t xml:space="preserve">implemented at the </w:t>
      </w:r>
      <w:proofErr w:type="spellStart"/>
      <w:r w:rsidR="00F646A2" w:rsidRPr="003D4C2D">
        <w:rPr>
          <w:rFonts w:eastAsia="宋体"/>
          <w:color w:val="000000" w:themeColor="text1"/>
          <w:sz w:val="22"/>
          <w:szCs w:val="22"/>
          <w:lang w:eastAsia="zh-CN"/>
        </w:rPr>
        <w:t>gNB</w:t>
      </w:r>
      <w:proofErr w:type="spellEnd"/>
      <w:r w:rsidR="00F646A2" w:rsidRPr="003D4C2D">
        <w:rPr>
          <w:rFonts w:eastAsia="宋体"/>
          <w:color w:val="000000" w:themeColor="text1"/>
          <w:sz w:val="22"/>
          <w:szCs w:val="22"/>
          <w:lang w:eastAsia="zh-CN"/>
        </w:rPr>
        <w:t xml:space="preserve"> side or at the UE side. In both cases new signaling is required and a tight coordination between transmission and reception </w:t>
      </w:r>
      <w:r w:rsidR="00652C8C" w:rsidRPr="003D4C2D">
        <w:rPr>
          <w:rFonts w:eastAsia="宋体"/>
          <w:color w:val="000000" w:themeColor="text1"/>
          <w:sz w:val="22"/>
          <w:szCs w:val="22"/>
          <w:lang w:eastAsia="zh-CN"/>
        </w:rPr>
        <w:t xml:space="preserve">would be needed. </w:t>
      </w:r>
      <w:r w:rsidR="000C6A8E" w:rsidRPr="003D4C2D">
        <w:rPr>
          <w:rFonts w:eastAsia="宋体"/>
          <w:color w:val="000000" w:themeColor="text1"/>
          <w:sz w:val="22"/>
          <w:szCs w:val="22"/>
          <w:lang w:eastAsia="zh-CN"/>
        </w:rPr>
        <w:t>We are therefore making the following proposal:</w:t>
      </w:r>
    </w:p>
    <w:p w14:paraId="658CA682" w14:textId="4FB6E9D0" w:rsidR="00AE65B8" w:rsidRPr="00C81CD6" w:rsidRDefault="003D4C2D" w:rsidP="00B02289">
      <w:pPr>
        <w:pStyle w:val="a6"/>
        <w:spacing w:before="120" w:after="120"/>
      </w:pPr>
      <w:r w:rsidRPr="003D4C2D">
        <w:rPr>
          <w:rFonts w:ascii="Times New Roman" w:hAnsi="Times New Roman" w:cs="Times New Roman"/>
          <w:b/>
          <w:i/>
          <w:color w:val="000000" w:themeColor="text1"/>
          <w:sz w:val="22"/>
          <w:szCs w:val="22"/>
        </w:rPr>
        <w:t xml:space="preserve">Proposal </w:t>
      </w:r>
      <w:r w:rsidRPr="003D4C2D">
        <w:rPr>
          <w:b/>
          <w:i/>
          <w:color w:val="000000" w:themeColor="text1"/>
          <w:sz w:val="22"/>
          <w:szCs w:val="22"/>
        </w:rPr>
        <w:fldChar w:fldCharType="begin"/>
      </w:r>
      <w:r w:rsidRPr="003D4C2D">
        <w:rPr>
          <w:rFonts w:ascii="Times New Roman" w:hAnsi="Times New Roman" w:cs="Times New Roman"/>
          <w:b/>
          <w:i/>
          <w:color w:val="000000" w:themeColor="text1"/>
          <w:sz w:val="22"/>
          <w:szCs w:val="22"/>
        </w:rPr>
        <w:instrText xml:space="preserve"> SEQ Proposal \* ARABIC </w:instrText>
      </w:r>
      <w:r w:rsidRPr="003D4C2D">
        <w:rPr>
          <w:b/>
          <w:i/>
          <w:color w:val="000000" w:themeColor="text1"/>
          <w:sz w:val="22"/>
          <w:szCs w:val="22"/>
        </w:rPr>
        <w:fldChar w:fldCharType="separate"/>
      </w:r>
      <w:r w:rsidR="00E26860">
        <w:rPr>
          <w:rFonts w:ascii="Times New Roman" w:hAnsi="Times New Roman" w:cs="Times New Roman"/>
          <w:b/>
          <w:i/>
          <w:noProof/>
          <w:color w:val="000000" w:themeColor="text1"/>
          <w:sz w:val="22"/>
          <w:szCs w:val="22"/>
        </w:rPr>
        <w:t>18</w:t>
      </w:r>
      <w:r w:rsidRPr="003D4C2D">
        <w:rPr>
          <w:b/>
          <w:i/>
          <w:color w:val="000000" w:themeColor="text1"/>
          <w:sz w:val="22"/>
          <w:szCs w:val="22"/>
        </w:rPr>
        <w:fldChar w:fldCharType="end"/>
      </w:r>
      <w:r w:rsidRPr="003D4C2D">
        <w:rPr>
          <w:rFonts w:ascii="Times New Roman" w:hAnsi="Times New Roman" w:cs="Times New Roman"/>
          <w:b/>
          <w:i/>
          <w:color w:val="000000" w:themeColor="text1"/>
          <w:sz w:val="22"/>
          <w:szCs w:val="22"/>
          <w:lang w:eastAsia="zh-CN"/>
        </w:rPr>
        <w:t xml:space="preserve">: </w:t>
      </w:r>
      <w:r w:rsidR="00C137F3" w:rsidRPr="002215E0">
        <w:rPr>
          <w:rFonts w:ascii="Times New Roman" w:hAnsi="Times New Roman" w:cs="Times New Roman"/>
          <w:b/>
          <w:i/>
          <w:sz w:val="22"/>
          <w:szCs w:val="22"/>
        </w:rPr>
        <w:t xml:space="preserve">For </w:t>
      </w:r>
      <w:r w:rsidR="00C137F3">
        <w:rPr>
          <w:rFonts w:ascii="Times New Roman" w:hAnsi="Times New Roman" w:cs="Times New Roman"/>
          <w:b/>
          <w:i/>
          <w:sz w:val="22"/>
          <w:szCs w:val="22"/>
        </w:rPr>
        <w:t xml:space="preserve">the beam prediction mechanisms for </w:t>
      </w:r>
      <w:r w:rsidR="00C137F3" w:rsidRPr="002215E0">
        <w:rPr>
          <w:rFonts w:ascii="Times New Roman" w:hAnsi="Times New Roman" w:cs="Times New Roman"/>
          <w:b/>
          <w:i/>
          <w:sz w:val="22"/>
          <w:szCs w:val="22"/>
        </w:rPr>
        <w:t xml:space="preserve">BM-Case1 and BM-Case2, </w:t>
      </w:r>
      <w:r w:rsidR="00C137F3">
        <w:rPr>
          <w:rFonts w:ascii="Times New Roman" w:hAnsi="Times New Roman" w:cs="Times New Roman"/>
          <w:b/>
          <w:i/>
          <w:color w:val="000000" w:themeColor="text1"/>
          <w:sz w:val="22"/>
          <w:szCs w:val="22"/>
        </w:rPr>
        <w:t>i</w:t>
      </w:r>
      <w:r w:rsidR="000C6A8E" w:rsidRPr="003D4C2D">
        <w:rPr>
          <w:rFonts w:ascii="Times New Roman" w:hAnsi="Times New Roman" w:cs="Times New Roman"/>
          <w:b/>
          <w:i/>
          <w:color w:val="000000" w:themeColor="text1"/>
          <w:sz w:val="22"/>
          <w:szCs w:val="22"/>
        </w:rPr>
        <w:t>f Alt</w:t>
      </w:r>
      <w:r w:rsidR="00DF18AF" w:rsidRPr="003D4C2D">
        <w:rPr>
          <w:rFonts w:ascii="Times New Roman" w:hAnsi="Times New Roman" w:cs="Times New Roman"/>
          <w:b/>
          <w:i/>
          <w:color w:val="000000" w:themeColor="text1"/>
          <w:sz w:val="22"/>
          <w:szCs w:val="22"/>
        </w:rPr>
        <w:t>.</w:t>
      </w:r>
      <w:r w:rsidR="000C6A8E" w:rsidRPr="003D4C2D">
        <w:rPr>
          <w:rFonts w:ascii="Times New Roman" w:hAnsi="Times New Roman" w:cs="Times New Roman"/>
          <w:b/>
          <w:i/>
          <w:color w:val="000000" w:themeColor="text1"/>
          <w:sz w:val="22"/>
          <w:szCs w:val="22"/>
        </w:rPr>
        <w:t xml:space="preserve">3 </w:t>
      </w:r>
      <w:r w:rsidR="00C137F3">
        <w:rPr>
          <w:rFonts w:ascii="Times New Roman" w:hAnsi="Times New Roman" w:cs="Times New Roman"/>
          <w:b/>
          <w:i/>
          <w:sz w:val="22"/>
          <w:szCs w:val="22"/>
        </w:rPr>
        <w:t xml:space="preserve">(beam pair prediction) </w:t>
      </w:r>
      <w:r w:rsidR="000C6A8E" w:rsidRPr="003D4C2D">
        <w:rPr>
          <w:rFonts w:ascii="Times New Roman" w:hAnsi="Times New Roman" w:cs="Times New Roman"/>
          <w:b/>
          <w:i/>
          <w:color w:val="000000" w:themeColor="text1"/>
          <w:sz w:val="22"/>
          <w:szCs w:val="22"/>
        </w:rPr>
        <w:t xml:space="preserve">is </w:t>
      </w:r>
      <w:r w:rsidR="00DF18AF" w:rsidRPr="003D4C2D">
        <w:rPr>
          <w:rFonts w:ascii="Times New Roman" w:hAnsi="Times New Roman" w:cs="Times New Roman"/>
          <w:b/>
          <w:i/>
          <w:color w:val="000000" w:themeColor="text1"/>
          <w:sz w:val="22"/>
          <w:szCs w:val="22"/>
        </w:rPr>
        <w:t>to be further studied</w:t>
      </w:r>
      <w:r w:rsidR="000C6A8E" w:rsidRPr="003D4C2D">
        <w:rPr>
          <w:rFonts w:ascii="Times New Roman" w:hAnsi="Times New Roman" w:cs="Times New Roman"/>
          <w:b/>
          <w:i/>
          <w:color w:val="000000" w:themeColor="text1"/>
          <w:sz w:val="22"/>
          <w:szCs w:val="22"/>
        </w:rPr>
        <w:t xml:space="preserve">, it should be studied for both NW-side </w:t>
      </w:r>
      <w:r w:rsidR="00BD09D9" w:rsidRPr="003D4C2D">
        <w:rPr>
          <w:rFonts w:ascii="Times New Roman" w:hAnsi="Times New Roman" w:cs="Times New Roman"/>
          <w:b/>
          <w:i/>
          <w:color w:val="000000" w:themeColor="text1"/>
          <w:sz w:val="22"/>
          <w:szCs w:val="22"/>
        </w:rPr>
        <w:t xml:space="preserve">AI/ML model </w:t>
      </w:r>
      <w:r w:rsidR="000C6A8E" w:rsidRPr="003D4C2D">
        <w:rPr>
          <w:rFonts w:ascii="Times New Roman" w:hAnsi="Times New Roman" w:cs="Times New Roman"/>
          <w:b/>
          <w:i/>
          <w:color w:val="000000" w:themeColor="text1"/>
          <w:sz w:val="22"/>
          <w:szCs w:val="22"/>
        </w:rPr>
        <w:t>and UE-side AI</w:t>
      </w:r>
      <w:r w:rsidR="00DF18AF" w:rsidRPr="003D4C2D">
        <w:rPr>
          <w:rFonts w:ascii="Times New Roman" w:hAnsi="Times New Roman" w:cs="Times New Roman"/>
          <w:b/>
          <w:i/>
          <w:color w:val="000000" w:themeColor="text1"/>
          <w:sz w:val="22"/>
          <w:szCs w:val="22"/>
        </w:rPr>
        <w:t>/ML</w:t>
      </w:r>
      <w:r w:rsidR="000C6A8E" w:rsidRPr="003D4C2D">
        <w:rPr>
          <w:rFonts w:ascii="Times New Roman" w:hAnsi="Times New Roman" w:cs="Times New Roman"/>
          <w:b/>
          <w:i/>
          <w:color w:val="000000" w:themeColor="text1"/>
          <w:sz w:val="22"/>
          <w:szCs w:val="22"/>
        </w:rPr>
        <w:t xml:space="preserve"> model </w:t>
      </w:r>
      <w:r w:rsidR="003D13B0" w:rsidRPr="003D4C2D">
        <w:rPr>
          <w:rFonts w:ascii="Times New Roman" w:hAnsi="Times New Roman" w:cs="Times New Roman"/>
          <w:b/>
          <w:i/>
          <w:color w:val="000000" w:themeColor="text1"/>
          <w:sz w:val="22"/>
          <w:szCs w:val="22"/>
        </w:rPr>
        <w:t>with the same priority</w:t>
      </w:r>
      <w:r w:rsidR="000C6A8E" w:rsidRPr="003D4C2D">
        <w:rPr>
          <w:rFonts w:ascii="Times New Roman" w:hAnsi="Times New Roman" w:cs="Times New Roman"/>
          <w:b/>
          <w:i/>
          <w:color w:val="000000" w:themeColor="text1"/>
          <w:sz w:val="22"/>
          <w:szCs w:val="22"/>
        </w:rPr>
        <w:t>.</w:t>
      </w:r>
    </w:p>
    <w:p w14:paraId="0E57E26A" w14:textId="478E8814" w:rsidR="00C02521" w:rsidRDefault="00ED16F0" w:rsidP="002215E0">
      <w:pPr>
        <w:pStyle w:val="1"/>
        <w:tabs>
          <w:tab w:val="num" w:pos="432"/>
        </w:tabs>
        <w:autoSpaceDE w:val="0"/>
        <w:autoSpaceDN w:val="0"/>
        <w:adjustRightInd w:val="0"/>
        <w:snapToGrid w:val="0"/>
        <w:spacing w:before="120" w:after="120"/>
        <w:ind w:left="432" w:hanging="432"/>
        <w:contextualSpacing/>
        <w:jc w:val="both"/>
        <w:rPr>
          <w:rFonts w:ascii="Times New Roman" w:hAnsi="Times New Roman" w:cs="Times New Roman"/>
          <w:b/>
        </w:rPr>
      </w:pPr>
      <w:r w:rsidRPr="002215E0">
        <w:rPr>
          <w:rFonts w:ascii="Times New Roman" w:hAnsi="Times New Roman" w:cs="Times New Roman"/>
          <w:b/>
        </w:rPr>
        <w:t>Specification impact</w:t>
      </w:r>
      <w:bookmarkStart w:id="13" w:name="_Hlk30969022"/>
    </w:p>
    <w:p w14:paraId="1E0E1BEF" w14:textId="77777777" w:rsidR="007872C6" w:rsidRPr="002215E0" w:rsidRDefault="007872C6" w:rsidP="002215E0">
      <w:pPr>
        <w:pStyle w:val="2"/>
        <w:snapToGrid w:val="0"/>
        <w:contextualSpacing/>
        <w:rPr>
          <w:rFonts w:ascii="Times New Roman" w:hAnsi="Times New Roman" w:cs="Times New Roman"/>
          <w:b/>
        </w:rPr>
      </w:pPr>
      <w:r w:rsidRPr="002215E0">
        <w:rPr>
          <w:rFonts w:ascii="Times New Roman" w:hAnsi="Times New Roman" w:cs="Times New Roman"/>
          <w:b/>
        </w:rPr>
        <w:t>Deployment of the AI/ML model</w:t>
      </w:r>
    </w:p>
    <w:p w14:paraId="4CF9642D" w14:textId="6E5D928F" w:rsidR="002F1D6C" w:rsidRDefault="00E012C6" w:rsidP="005A3270">
      <w:pPr>
        <w:pStyle w:val="00Text"/>
        <w:rPr>
          <w:highlight w:val="yellow"/>
        </w:rPr>
      </w:pPr>
      <w:r>
        <w:rPr>
          <w:color w:val="000000" w:themeColor="text1"/>
          <w:sz w:val="22"/>
          <w:szCs w:val="22"/>
        </w:rPr>
        <w:t>In the l</w:t>
      </w:r>
      <w:r w:rsidR="007872C6" w:rsidRPr="002215E0">
        <w:rPr>
          <w:color w:val="000000" w:themeColor="text1"/>
          <w:sz w:val="22"/>
          <w:szCs w:val="22"/>
        </w:rPr>
        <w:t xml:space="preserve">ast meeting, it was discussed whether to have training and inference </w:t>
      </w:r>
      <w:r w:rsidR="00612C53" w:rsidRPr="002215E0">
        <w:rPr>
          <w:color w:val="000000" w:themeColor="text1"/>
          <w:sz w:val="22"/>
          <w:szCs w:val="22"/>
        </w:rPr>
        <w:t xml:space="preserve">only </w:t>
      </w:r>
      <w:r w:rsidR="007872C6" w:rsidRPr="002215E0">
        <w:rPr>
          <w:color w:val="000000" w:themeColor="text1"/>
          <w:sz w:val="22"/>
          <w:szCs w:val="22"/>
        </w:rPr>
        <w:t>at the same node or also at different nodes. There was a clear majority to at least study training and inference at the same node</w:t>
      </w:r>
      <w:r w:rsidR="000C6A8E">
        <w:rPr>
          <w:color w:val="000000" w:themeColor="text1"/>
          <w:sz w:val="22"/>
          <w:szCs w:val="22"/>
        </w:rPr>
        <w:t xml:space="preserve"> and the following proposal had </w:t>
      </w:r>
      <w:r w:rsidR="00652C8C">
        <w:rPr>
          <w:color w:val="000000" w:themeColor="text1"/>
          <w:sz w:val="22"/>
          <w:szCs w:val="22"/>
        </w:rPr>
        <w:t xml:space="preserve">gained </w:t>
      </w:r>
      <w:r w:rsidR="000C6A8E">
        <w:rPr>
          <w:color w:val="000000" w:themeColor="text1"/>
          <w:sz w:val="22"/>
          <w:szCs w:val="22"/>
        </w:rPr>
        <w:t>large support:</w:t>
      </w:r>
    </w:p>
    <w:tbl>
      <w:tblPr>
        <w:tblStyle w:val="af"/>
        <w:tblW w:w="0" w:type="auto"/>
        <w:tblLook w:val="04A0" w:firstRow="1" w:lastRow="0" w:firstColumn="1" w:lastColumn="0" w:noHBand="0" w:noVBand="1"/>
      </w:tblPr>
      <w:tblGrid>
        <w:gridCol w:w="9062"/>
      </w:tblGrid>
      <w:tr w:rsidR="002F1D6C" w14:paraId="6C9FA224" w14:textId="77777777" w:rsidTr="002F1D6C">
        <w:tc>
          <w:tcPr>
            <w:tcW w:w="9062" w:type="dxa"/>
          </w:tcPr>
          <w:p w14:paraId="431C3610" w14:textId="77777777" w:rsidR="002F1D6C" w:rsidRPr="008612FF" w:rsidRDefault="002F1D6C" w:rsidP="002F1D6C">
            <w:pPr>
              <w:widowControl w:val="0"/>
              <w:spacing w:afterLines="50" w:after="120"/>
              <w:jc w:val="both"/>
              <w:rPr>
                <w:rFonts w:eastAsia="宋体"/>
                <w:b/>
                <w:i/>
                <w:kern w:val="2"/>
                <w:szCs w:val="22"/>
                <w:lang w:eastAsia="zh-CN"/>
              </w:rPr>
            </w:pPr>
            <w:r w:rsidRPr="008612FF">
              <w:rPr>
                <w:rStyle w:val="4Char"/>
                <w:rFonts w:eastAsia="宋体"/>
                <w:b/>
                <w:bCs w:val="0"/>
                <w:i/>
                <w:iCs/>
                <w:u w:val="single"/>
              </w:rPr>
              <w:t>Proposal 2.1b:</w:t>
            </w:r>
            <w:r w:rsidRPr="008612FF">
              <w:rPr>
                <w:rFonts w:eastAsia="宋体"/>
                <w:b/>
                <w:i/>
                <w:kern w:val="2"/>
                <w:szCs w:val="22"/>
                <w:lang w:eastAsia="zh-CN"/>
              </w:rPr>
              <w:t xml:space="preserve"> For the sub use case BM-Case1 and BM-Case2, at least support Alt.1 and Alt.2 for AI/ML model training and inference for further study:</w:t>
            </w:r>
          </w:p>
          <w:p w14:paraId="2C52EEBD" w14:textId="77777777" w:rsidR="002F1D6C" w:rsidRPr="008612FF" w:rsidRDefault="002F1D6C" w:rsidP="002F1D6C">
            <w:pPr>
              <w:widowControl w:val="0"/>
              <w:numPr>
                <w:ilvl w:val="0"/>
                <w:numId w:val="15"/>
              </w:numPr>
              <w:spacing w:afterLines="50" w:after="120"/>
              <w:jc w:val="both"/>
              <w:rPr>
                <w:rFonts w:eastAsia="宋体"/>
                <w:b/>
                <w:i/>
                <w:kern w:val="2"/>
                <w:szCs w:val="20"/>
                <w:lang w:eastAsia="zh-CN"/>
              </w:rPr>
            </w:pPr>
            <w:r w:rsidRPr="008612FF">
              <w:rPr>
                <w:rFonts w:eastAsia="宋体"/>
                <w:b/>
                <w:i/>
                <w:kern w:val="2"/>
                <w:szCs w:val="20"/>
                <w:lang w:eastAsia="zh-CN"/>
              </w:rPr>
              <w:t>Alt.1. AI/ML model training and inference at NW side</w:t>
            </w:r>
          </w:p>
          <w:p w14:paraId="049D83DC" w14:textId="77777777" w:rsidR="002F1D6C" w:rsidRPr="008612FF" w:rsidRDefault="002F1D6C" w:rsidP="002F1D6C">
            <w:pPr>
              <w:widowControl w:val="0"/>
              <w:numPr>
                <w:ilvl w:val="0"/>
                <w:numId w:val="15"/>
              </w:numPr>
              <w:spacing w:afterLines="50" w:after="120"/>
              <w:jc w:val="both"/>
              <w:rPr>
                <w:rFonts w:eastAsia="宋体"/>
                <w:b/>
                <w:i/>
                <w:kern w:val="2"/>
                <w:szCs w:val="20"/>
                <w:lang w:eastAsia="zh-CN"/>
              </w:rPr>
            </w:pPr>
            <w:r w:rsidRPr="008612FF">
              <w:rPr>
                <w:rFonts w:eastAsia="宋体"/>
                <w:b/>
                <w:i/>
                <w:kern w:val="2"/>
                <w:szCs w:val="20"/>
                <w:lang w:eastAsia="zh-CN"/>
              </w:rPr>
              <w:t>Alt.2. AI/ML model training and inference at UE side</w:t>
            </w:r>
          </w:p>
          <w:p w14:paraId="29D82F11" w14:textId="77777777" w:rsidR="002F1D6C" w:rsidRPr="008612FF" w:rsidRDefault="002F1D6C" w:rsidP="002F1D6C">
            <w:pPr>
              <w:pStyle w:val="af3"/>
              <w:numPr>
                <w:ilvl w:val="0"/>
                <w:numId w:val="15"/>
              </w:numPr>
              <w:spacing w:after="120"/>
              <w:rPr>
                <w:rFonts w:eastAsia="宋体"/>
                <w:b/>
                <w:i/>
                <w:kern w:val="2"/>
                <w:szCs w:val="20"/>
                <w:lang w:eastAsia="zh-CN"/>
              </w:rPr>
            </w:pPr>
            <w:r w:rsidRPr="008612FF">
              <w:rPr>
                <w:rFonts w:eastAsia="宋体"/>
                <w:b/>
                <w:i/>
                <w:kern w:val="2"/>
                <w:szCs w:val="20"/>
                <w:lang w:eastAsia="zh-CN"/>
              </w:rPr>
              <w:lastRenderedPageBreak/>
              <w:t xml:space="preserve">Defer the discussion on </w:t>
            </w:r>
            <w:r w:rsidRPr="008612FF">
              <w:rPr>
                <w:rFonts w:eastAsia="宋体"/>
                <w:b/>
                <w:i/>
                <w:strike/>
                <w:kern w:val="2"/>
                <w:szCs w:val="20"/>
                <w:lang w:eastAsia="zh-CN"/>
              </w:rPr>
              <w:t>Regarding whether to support</w:t>
            </w:r>
            <w:r w:rsidRPr="008612FF">
              <w:rPr>
                <w:rFonts w:eastAsia="宋体"/>
                <w:b/>
                <w:i/>
                <w:kern w:val="2"/>
                <w:szCs w:val="20"/>
                <w:lang w:eastAsia="zh-CN"/>
              </w:rPr>
              <w:t xml:space="preserve"> Alt.3 for BM-Case1 and BM-Case2</w:t>
            </w:r>
            <w:r w:rsidRPr="008612FF">
              <w:rPr>
                <w:rFonts w:eastAsia="宋体"/>
                <w:b/>
                <w:i/>
                <w:strike/>
                <w:kern w:val="2"/>
                <w:szCs w:val="20"/>
                <w:lang w:eastAsia="zh-CN"/>
              </w:rPr>
              <w:t>,</w:t>
            </w:r>
            <w:r w:rsidRPr="008612FF">
              <w:rPr>
                <w:rFonts w:eastAsia="宋体"/>
                <w:b/>
                <w:i/>
                <w:kern w:val="2"/>
                <w:szCs w:val="20"/>
                <w:lang w:eastAsia="zh-CN"/>
              </w:rPr>
              <w:t xml:space="preserve"> to wait for the conclusion/agreement of Agenda item 9.2.1 on whether to support model transfer for UE-side AI/ML model</w:t>
            </w:r>
            <w:r w:rsidRPr="008612FF">
              <w:rPr>
                <w:rFonts w:eastAsia="宋体"/>
                <w:b/>
                <w:i/>
                <w:color w:val="FF0000"/>
                <w:kern w:val="2"/>
                <w:szCs w:val="20"/>
                <w:lang w:eastAsia="zh-CN"/>
              </w:rPr>
              <w:t xml:space="preserve"> </w:t>
            </w:r>
            <w:r w:rsidRPr="008612FF">
              <w:rPr>
                <w:rFonts w:eastAsia="宋体"/>
                <w:b/>
                <w:i/>
                <w:kern w:val="2"/>
                <w:szCs w:val="20"/>
                <w:lang w:eastAsia="zh-CN"/>
              </w:rPr>
              <w:t>or not</w:t>
            </w:r>
          </w:p>
          <w:p w14:paraId="32A7DB95" w14:textId="16CC625A" w:rsidR="002F1D6C" w:rsidRPr="003D4C2D" w:rsidRDefault="002F1D6C" w:rsidP="003D4C2D">
            <w:pPr>
              <w:pStyle w:val="af3"/>
              <w:numPr>
                <w:ilvl w:val="1"/>
                <w:numId w:val="70"/>
              </w:numPr>
              <w:overflowPunct w:val="0"/>
              <w:autoSpaceDE w:val="0"/>
              <w:autoSpaceDN w:val="0"/>
              <w:adjustRightInd w:val="0"/>
              <w:spacing w:after="120"/>
              <w:contextualSpacing w:val="0"/>
              <w:textAlignment w:val="baseline"/>
            </w:pPr>
            <w:r w:rsidRPr="008612FF">
              <w:rPr>
                <w:rFonts w:eastAsia="宋体"/>
                <w:b/>
                <w:i/>
                <w:kern w:val="2"/>
                <w:szCs w:val="20"/>
                <w:lang w:eastAsia="zh-CN"/>
              </w:rPr>
              <w:t>Alt.3. AI/ML model training at NW side, AI/ML model inference at UE side</w:t>
            </w:r>
          </w:p>
        </w:tc>
      </w:tr>
    </w:tbl>
    <w:p w14:paraId="27B7B076" w14:textId="363BB530" w:rsidR="002F1D6C" w:rsidRPr="003D4C2D" w:rsidRDefault="000C6A8E" w:rsidP="005A3270">
      <w:pPr>
        <w:pStyle w:val="00Text"/>
        <w:rPr>
          <w:sz w:val="22"/>
          <w:szCs w:val="22"/>
        </w:rPr>
      </w:pPr>
      <w:r w:rsidRPr="003D4C2D">
        <w:rPr>
          <w:sz w:val="22"/>
          <w:szCs w:val="22"/>
        </w:rPr>
        <w:lastRenderedPageBreak/>
        <w:t xml:space="preserve">One point that remains to be seen for the last bullet is that </w:t>
      </w:r>
      <w:r w:rsidR="002F1D6C" w:rsidRPr="003D4C2D">
        <w:rPr>
          <w:sz w:val="22"/>
          <w:szCs w:val="22"/>
        </w:rPr>
        <w:t xml:space="preserve">if it is agreed to study model transfer at 9.2.1, whether it can be </w:t>
      </w:r>
      <w:r w:rsidR="00652C8C" w:rsidRPr="003D4C2D">
        <w:rPr>
          <w:sz w:val="22"/>
          <w:szCs w:val="22"/>
        </w:rPr>
        <w:t xml:space="preserve">then </w:t>
      </w:r>
      <w:r w:rsidR="002F1D6C" w:rsidRPr="003D4C2D">
        <w:rPr>
          <w:sz w:val="22"/>
          <w:szCs w:val="22"/>
        </w:rPr>
        <w:t xml:space="preserve">naturally supported </w:t>
      </w:r>
      <w:r w:rsidR="00652C8C" w:rsidRPr="003D4C2D">
        <w:rPr>
          <w:sz w:val="22"/>
          <w:szCs w:val="22"/>
        </w:rPr>
        <w:t>also</w:t>
      </w:r>
      <w:r w:rsidR="002F1D6C" w:rsidRPr="003D4C2D">
        <w:rPr>
          <w:sz w:val="22"/>
          <w:szCs w:val="22"/>
        </w:rPr>
        <w:t xml:space="preserve"> </w:t>
      </w:r>
      <w:r w:rsidR="00652C8C" w:rsidRPr="003D4C2D">
        <w:rPr>
          <w:sz w:val="22"/>
          <w:szCs w:val="22"/>
        </w:rPr>
        <w:t xml:space="preserve">in </w:t>
      </w:r>
      <w:r w:rsidR="002F1D6C" w:rsidRPr="003D4C2D">
        <w:rPr>
          <w:sz w:val="22"/>
          <w:szCs w:val="22"/>
        </w:rPr>
        <w:t>9.2.3.2</w:t>
      </w:r>
      <w:r w:rsidRPr="003D4C2D">
        <w:rPr>
          <w:sz w:val="22"/>
          <w:szCs w:val="22"/>
        </w:rPr>
        <w:t xml:space="preserve"> or if further discussion is required. We are open to take up a discussion on Alt</w:t>
      </w:r>
      <w:r w:rsidR="008612FF">
        <w:rPr>
          <w:sz w:val="22"/>
          <w:szCs w:val="22"/>
        </w:rPr>
        <w:t>.</w:t>
      </w:r>
      <w:r w:rsidRPr="003D4C2D">
        <w:rPr>
          <w:sz w:val="22"/>
          <w:szCs w:val="22"/>
        </w:rPr>
        <w:t xml:space="preserve">3 again, once it has been decided in 9.2.1 to support model transfer, but this should not delay the progress in RAN1 on the options that have majority support. We are therefore making the following proposal. </w:t>
      </w:r>
    </w:p>
    <w:p w14:paraId="7C536E34" w14:textId="73B38052" w:rsidR="002F1D6C" w:rsidRPr="003D4C2D" w:rsidRDefault="003D4C2D" w:rsidP="00B02289">
      <w:pPr>
        <w:pStyle w:val="a6"/>
        <w:spacing w:before="120" w:after="120"/>
        <w:rPr>
          <w:rFonts w:ascii="Times New Roman" w:hAnsi="Times New Roman" w:cs="Times New Roman"/>
          <w:b/>
          <w:i/>
          <w:sz w:val="22"/>
          <w:szCs w:val="22"/>
        </w:rPr>
      </w:pPr>
      <w:r w:rsidRPr="00B02289">
        <w:rPr>
          <w:rFonts w:ascii="Times New Roman" w:hAnsi="Times New Roman" w:cs="Times New Roman"/>
          <w:b/>
          <w:i/>
          <w:color w:val="000000" w:themeColor="text1"/>
          <w:sz w:val="22"/>
          <w:szCs w:val="22"/>
        </w:rPr>
        <w:t>Proposal</w:t>
      </w:r>
      <w:r w:rsidRPr="003D4C2D">
        <w:rPr>
          <w:rFonts w:ascii="Times New Roman" w:hAnsi="Times New Roman" w:cs="Times New Roman"/>
          <w:b/>
          <w:i/>
          <w:sz w:val="22"/>
          <w:szCs w:val="22"/>
        </w:rPr>
        <w:t xml:space="preserve"> </w:t>
      </w:r>
      <w:r w:rsidRPr="003D4C2D">
        <w:rPr>
          <w:rFonts w:ascii="Times New Roman" w:hAnsi="Times New Roman" w:cs="Times New Roman"/>
          <w:b/>
          <w:i/>
          <w:sz w:val="22"/>
          <w:szCs w:val="22"/>
        </w:rPr>
        <w:fldChar w:fldCharType="begin"/>
      </w:r>
      <w:r w:rsidRPr="003D4C2D">
        <w:rPr>
          <w:rFonts w:ascii="Times New Roman" w:hAnsi="Times New Roman" w:cs="Times New Roman"/>
          <w:b/>
          <w:i/>
          <w:sz w:val="22"/>
          <w:szCs w:val="22"/>
        </w:rPr>
        <w:instrText xml:space="preserve"> SEQ Proposal \* ARABIC </w:instrText>
      </w:r>
      <w:r w:rsidRPr="003D4C2D">
        <w:rPr>
          <w:rFonts w:ascii="Times New Roman" w:hAnsi="Times New Roman" w:cs="Times New Roman"/>
          <w:b/>
          <w:i/>
          <w:sz w:val="22"/>
          <w:szCs w:val="22"/>
        </w:rPr>
        <w:fldChar w:fldCharType="separate"/>
      </w:r>
      <w:r w:rsidR="00E26860">
        <w:rPr>
          <w:rFonts w:ascii="Times New Roman" w:hAnsi="Times New Roman" w:cs="Times New Roman"/>
          <w:b/>
          <w:i/>
          <w:noProof/>
          <w:sz w:val="22"/>
          <w:szCs w:val="22"/>
        </w:rPr>
        <w:t>19</w:t>
      </w:r>
      <w:r w:rsidRPr="003D4C2D">
        <w:rPr>
          <w:rFonts w:ascii="Times New Roman" w:hAnsi="Times New Roman" w:cs="Times New Roman"/>
          <w:b/>
          <w:i/>
          <w:sz w:val="22"/>
          <w:szCs w:val="22"/>
        </w:rPr>
        <w:fldChar w:fldCharType="end"/>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sidR="000C6A8E" w:rsidRPr="003D4C2D">
        <w:rPr>
          <w:rFonts w:ascii="Times New Roman" w:hAnsi="Times New Roman" w:cs="Times New Roman"/>
          <w:b/>
          <w:i/>
          <w:sz w:val="22"/>
          <w:szCs w:val="22"/>
        </w:rPr>
        <w:t>For the sub use case BM-Case1 and BM-Case2, at least support Alt.1 and Alt.2 for AI/ML model training and inference for further study</w:t>
      </w:r>
    </w:p>
    <w:p w14:paraId="732B6D6C" w14:textId="55F9E1DD" w:rsidR="000C6A8E" w:rsidRPr="003D4C2D" w:rsidRDefault="000C6A8E" w:rsidP="003A615F">
      <w:pPr>
        <w:pStyle w:val="a6"/>
        <w:numPr>
          <w:ilvl w:val="0"/>
          <w:numId w:val="94"/>
        </w:numPr>
        <w:spacing w:after="120"/>
        <w:ind w:left="418" w:hanging="418"/>
        <w:rPr>
          <w:rFonts w:ascii="Times New Roman" w:hAnsi="Times New Roman" w:cs="Times New Roman"/>
          <w:b/>
          <w:i/>
          <w:sz w:val="22"/>
          <w:szCs w:val="22"/>
        </w:rPr>
      </w:pPr>
      <w:r w:rsidRPr="003D4C2D">
        <w:rPr>
          <w:rFonts w:ascii="Times New Roman" w:hAnsi="Times New Roman" w:cs="Times New Roman"/>
          <w:b/>
          <w:i/>
          <w:sz w:val="22"/>
          <w:szCs w:val="22"/>
        </w:rPr>
        <w:t xml:space="preserve">Alt.1. AI/ML model training and inference at </w:t>
      </w:r>
      <w:r w:rsidR="0015554B" w:rsidRPr="003D4C2D">
        <w:rPr>
          <w:rFonts w:ascii="Times New Roman" w:hAnsi="Times New Roman" w:cs="Times New Roman"/>
          <w:b/>
          <w:i/>
          <w:sz w:val="22"/>
          <w:szCs w:val="22"/>
        </w:rPr>
        <w:t>NW-</w:t>
      </w:r>
      <w:r w:rsidRPr="003D4C2D">
        <w:rPr>
          <w:rFonts w:ascii="Times New Roman" w:hAnsi="Times New Roman" w:cs="Times New Roman"/>
          <w:b/>
          <w:i/>
          <w:sz w:val="22"/>
          <w:szCs w:val="22"/>
        </w:rPr>
        <w:t>side</w:t>
      </w:r>
    </w:p>
    <w:p w14:paraId="6411C609" w14:textId="6E5AC6BB" w:rsidR="000C6A8E" w:rsidRPr="003D4C2D" w:rsidRDefault="000C6A8E" w:rsidP="003A615F">
      <w:pPr>
        <w:pStyle w:val="a6"/>
        <w:numPr>
          <w:ilvl w:val="0"/>
          <w:numId w:val="94"/>
        </w:numPr>
        <w:spacing w:after="120"/>
        <w:ind w:left="418" w:hanging="418"/>
        <w:rPr>
          <w:rFonts w:ascii="Times New Roman" w:hAnsi="Times New Roman" w:cs="Times New Roman"/>
          <w:b/>
          <w:i/>
          <w:sz w:val="22"/>
          <w:szCs w:val="22"/>
        </w:rPr>
      </w:pPr>
      <w:r w:rsidRPr="003D4C2D">
        <w:rPr>
          <w:rFonts w:ascii="Times New Roman" w:hAnsi="Times New Roman" w:cs="Times New Roman"/>
          <w:b/>
          <w:i/>
          <w:sz w:val="22"/>
          <w:szCs w:val="22"/>
        </w:rPr>
        <w:t xml:space="preserve">Alt.2. AI/ML model training and inference at </w:t>
      </w:r>
      <w:r w:rsidR="0015554B" w:rsidRPr="003D4C2D">
        <w:rPr>
          <w:rFonts w:ascii="Times New Roman" w:hAnsi="Times New Roman" w:cs="Times New Roman"/>
          <w:b/>
          <w:i/>
          <w:sz w:val="22"/>
          <w:szCs w:val="22"/>
        </w:rPr>
        <w:t>UE-</w:t>
      </w:r>
      <w:r w:rsidRPr="003D4C2D">
        <w:rPr>
          <w:rFonts w:ascii="Times New Roman" w:hAnsi="Times New Roman" w:cs="Times New Roman"/>
          <w:b/>
          <w:i/>
          <w:sz w:val="22"/>
          <w:szCs w:val="22"/>
        </w:rPr>
        <w:t>side</w:t>
      </w:r>
    </w:p>
    <w:p w14:paraId="18E74693" w14:textId="2BE444BF" w:rsidR="000C6A8E" w:rsidRPr="003D4C2D" w:rsidRDefault="000C6A8E" w:rsidP="003A615F">
      <w:pPr>
        <w:pStyle w:val="a6"/>
        <w:numPr>
          <w:ilvl w:val="0"/>
          <w:numId w:val="94"/>
        </w:numPr>
        <w:spacing w:after="120"/>
        <w:ind w:left="418" w:hanging="418"/>
        <w:rPr>
          <w:rFonts w:ascii="Times New Roman" w:hAnsi="Times New Roman" w:cs="Times New Roman"/>
          <w:b/>
          <w:i/>
          <w:sz w:val="22"/>
          <w:szCs w:val="22"/>
        </w:rPr>
      </w:pPr>
      <w:r w:rsidRPr="003D4C2D">
        <w:rPr>
          <w:rFonts w:ascii="Times New Roman" w:hAnsi="Times New Roman" w:cs="Times New Roman"/>
          <w:b/>
          <w:i/>
          <w:sz w:val="22"/>
          <w:szCs w:val="22"/>
        </w:rPr>
        <w:t>Note: Alt</w:t>
      </w:r>
      <w:r w:rsidR="008612FF" w:rsidRPr="003D4C2D">
        <w:rPr>
          <w:rFonts w:ascii="Times New Roman" w:hAnsi="Times New Roman" w:cs="Times New Roman"/>
          <w:b/>
          <w:i/>
          <w:sz w:val="22"/>
          <w:szCs w:val="22"/>
        </w:rPr>
        <w:t>.</w:t>
      </w:r>
      <w:r w:rsidRPr="003D4C2D">
        <w:rPr>
          <w:rFonts w:ascii="Times New Roman" w:hAnsi="Times New Roman" w:cs="Times New Roman"/>
          <w:b/>
          <w:i/>
          <w:sz w:val="22"/>
          <w:szCs w:val="22"/>
        </w:rPr>
        <w:t xml:space="preserve">3 (AI/ML model training at </w:t>
      </w:r>
      <w:r w:rsidR="0015554B" w:rsidRPr="003D4C2D">
        <w:rPr>
          <w:rFonts w:ascii="Times New Roman" w:hAnsi="Times New Roman" w:cs="Times New Roman"/>
          <w:b/>
          <w:i/>
          <w:sz w:val="22"/>
          <w:szCs w:val="22"/>
        </w:rPr>
        <w:t>NW-</w:t>
      </w:r>
      <w:r w:rsidRPr="003D4C2D">
        <w:rPr>
          <w:rFonts w:ascii="Times New Roman" w:hAnsi="Times New Roman" w:cs="Times New Roman"/>
          <w:b/>
          <w:i/>
          <w:sz w:val="22"/>
          <w:szCs w:val="22"/>
        </w:rPr>
        <w:t xml:space="preserve">side, AI/ML model inference at </w:t>
      </w:r>
      <w:r w:rsidR="0015554B" w:rsidRPr="003D4C2D">
        <w:rPr>
          <w:rFonts w:ascii="Times New Roman" w:hAnsi="Times New Roman" w:cs="Times New Roman"/>
          <w:b/>
          <w:i/>
          <w:sz w:val="22"/>
          <w:szCs w:val="22"/>
        </w:rPr>
        <w:t>UE-</w:t>
      </w:r>
      <w:r w:rsidRPr="003D4C2D">
        <w:rPr>
          <w:rFonts w:ascii="Times New Roman" w:hAnsi="Times New Roman" w:cs="Times New Roman"/>
          <w:b/>
          <w:i/>
          <w:sz w:val="22"/>
          <w:szCs w:val="22"/>
        </w:rPr>
        <w:t>side) can be discussed to be included in the study once</w:t>
      </w:r>
      <w:r w:rsidR="00960314" w:rsidRPr="003D4C2D">
        <w:rPr>
          <w:rFonts w:ascii="Times New Roman" w:hAnsi="Times New Roman" w:cs="Times New Roman"/>
          <w:b/>
          <w:i/>
          <w:sz w:val="22"/>
          <w:szCs w:val="22"/>
        </w:rPr>
        <w:t xml:space="preserve"> its enabling mechanism of model transfer has been agreed in 9.2.1</w:t>
      </w:r>
    </w:p>
    <w:p w14:paraId="289AC5FE" w14:textId="375C2E0C" w:rsidR="00F75B6E" w:rsidRPr="002215E0" w:rsidRDefault="007672A2" w:rsidP="002215E0">
      <w:pPr>
        <w:pStyle w:val="2"/>
        <w:snapToGrid w:val="0"/>
        <w:contextualSpacing/>
        <w:rPr>
          <w:rFonts w:ascii="Times New Roman" w:hAnsi="Times New Roman" w:cs="Times New Roman"/>
          <w:b/>
        </w:rPr>
      </w:pPr>
      <w:r>
        <w:rPr>
          <w:rFonts w:ascii="Times New Roman" w:hAnsi="Times New Roman" w:cs="Times New Roman"/>
          <w:b/>
        </w:rPr>
        <w:t>T</w:t>
      </w:r>
      <w:r w:rsidR="00F75B6E" w:rsidRPr="002215E0">
        <w:rPr>
          <w:rFonts w:ascii="Times New Roman" w:hAnsi="Times New Roman" w:cs="Times New Roman"/>
          <w:b/>
        </w:rPr>
        <w:t>raining</w:t>
      </w:r>
    </w:p>
    <w:p w14:paraId="53B71C62" w14:textId="57301282" w:rsidR="00652C8C" w:rsidRDefault="00F75B6E" w:rsidP="002215E0">
      <w:pPr>
        <w:pStyle w:val="a1"/>
        <w:spacing w:before="120"/>
        <w:rPr>
          <w:rFonts w:eastAsia="宋体"/>
          <w:color w:val="000000" w:themeColor="text1"/>
          <w:sz w:val="22"/>
          <w:szCs w:val="22"/>
          <w:lang w:eastAsia="zh-CN"/>
        </w:rPr>
      </w:pPr>
      <w:r w:rsidRPr="002215E0">
        <w:rPr>
          <w:rFonts w:eastAsia="宋体"/>
          <w:color w:val="000000" w:themeColor="text1"/>
          <w:sz w:val="22"/>
          <w:szCs w:val="22"/>
          <w:lang w:eastAsia="zh-CN"/>
        </w:rPr>
        <w:t xml:space="preserve">Following the discussion </w:t>
      </w:r>
      <w:r w:rsidR="00853D8E" w:rsidRPr="002215E0">
        <w:rPr>
          <w:rFonts w:eastAsia="宋体"/>
          <w:color w:val="000000" w:themeColor="text1"/>
          <w:sz w:val="22"/>
          <w:szCs w:val="22"/>
          <w:lang w:eastAsia="zh-CN"/>
        </w:rPr>
        <w:t>from</w:t>
      </w:r>
      <w:r w:rsidR="004377C0">
        <w:rPr>
          <w:rFonts w:eastAsia="宋体"/>
          <w:color w:val="000000" w:themeColor="text1"/>
          <w:sz w:val="22"/>
          <w:szCs w:val="22"/>
          <w:lang w:eastAsia="zh-CN"/>
        </w:rPr>
        <w:t xml:space="preserve"> the</w:t>
      </w:r>
      <w:r w:rsidR="00853D8E" w:rsidRPr="002215E0">
        <w:rPr>
          <w:rFonts w:eastAsia="宋体"/>
          <w:color w:val="000000" w:themeColor="text1"/>
          <w:sz w:val="22"/>
          <w:szCs w:val="22"/>
          <w:lang w:eastAsia="zh-CN"/>
        </w:rPr>
        <w:t xml:space="preserve"> last meeting</w:t>
      </w:r>
      <w:r w:rsidR="00652C8C">
        <w:rPr>
          <w:rFonts w:eastAsia="宋体"/>
          <w:color w:val="000000" w:themeColor="text1"/>
          <w:sz w:val="22"/>
          <w:szCs w:val="22"/>
          <w:lang w:eastAsia="zh-CN"/>
        </w:rPr>
        <w:t>s</w:t>
      </w:r>
      <w:r w:rsidRPr="002215E0">
        <w:rPr>
          <w:rFonts w:eastAsia="宋体"/>
          <w:color w:val="000000" w:themeColor="text1"/>
          <w:sz w:val="22"/>
          <w:szCs w:val="22"/>
          <w:lang w:eastAsia="zh-CN"/>
        </w:rPr>
        <w:t xml:space="preserve">, </w:t>
      </w:r>
      <w:r w:rsidR="004377C0">
        <w:rPr>
          <w:rFonts w:eastAsia="宋体"/>
          <w:color w:val="000000" w:themeColor="text1"/>
          <w:sz w:val="22"/>
          <w:szCs w:val="22"/>
          <w:lang w:eastAsia="zh-CN"/>
        </w:rPr>
        <w:t xml:space="preserve">whether </w:t>
      </w:r>
      <w:r w:rsidR="005A29E7">
        <w:rPr>
          <w:rFonts w:eastAsia="宋体"/>
          <w:color w:val="000000" w:themeColor="text1"/>
          <w:sz w:val="22"/>
          <w:szCs w:val="22"/>
          <w:lang w:eastAsia="zh-CN"/>
        </w:rPr>
        <w:t xml:space="preserve">to perform </w:t>
      </w:r>
      <w:r w:rsidR="004377C0">
        <w:rPr>
          <w:rFonts w:eastAsia="宋体"/>
          <w:color w:val="000000" w:themeColor="text1"/>
          <w:sz w:val="22"/>
          <w:szCs w:val="22"/>
          <w:lang w:eastAsia="zh-CN"/>
        </w:rPr>
        <w:t>online/offline training is a separate discussion</w:t>
      </w:r>
      <w:r w:rsidR="00652C8C">
        <w:rPr>
          <w:rFonts w:eastAsia="宋体"/>
          <w:color w:val="000000" w:themeColor="text1"/>
          <w:sz w:val="22"/>
          <w:szCs w:val="22"/>
          <w:lang w:eastAsia="zh-CN"/>
        </w:rPr>
        <w:t xml:space="preserve"> from data collection </w:t>
      </w:r>
      <w:r w:rsidR="00652C8C" w:rsidRPr="002215E0">
        <w:rPr>
          <w:rFonts w:eastAsia="宋体"/>
          <w:color w:val="000000" w:themeColor="text1"/>
          <w:sz w:val="22"/>
          <w:szCs w:val="22"/>
          <w:lang w:eastAsia="zh-CN"/>
        </w:rPr>
        <w:t>and dataset delivery via air-interface or non-air-interface</w:t>
      </w:r>
      <w:r w:rsidR="003A615F">
        <w:rPr>
          <w:rFonts w:eastAsia="宋体"/>
          <w:color w:val="000000" w:themeColor="text1"/>
          <w:sz w:val="22"/>
          <w:szCs w:val="22"/>
          <w:lang w:eastAsia="zh-CN"/>
        </w:rPr>
        <w:t>.</w:t>
      </w:r>
      <w:r w:rsidR="004377C0">
        <w:rPr>
          <w:rFonts w:eastAsia="宋体"/>
          <w:color w:val="000000" w:themeColor="text1"/>
          <w:sz w:val="22"/>
          <w:szCs w:val="22"/>
          <w:lang w:eastAsia="zh-CN"/>
        </w:rPr>
        <w:t xml:space="preserve"> </w:t>
      </w:r>
    </w:p>
    <w:p w14:paraId="7A1651C5" w14:textId="32C8AD6D" w:rsidR="00EA05E4" w:rsidRPr="002215E0" w:rsidRDefault="004377C0" w:rsidP="002215E0">
      <w:pPr>
        <w:pStyle w:val="a1"/>
        <w:spacing w:before="120"/>
        <w:rPr>
          <w:color w:val="000000" w:themeColor="text1"/>
          <w:sz w:val="22"/>
          <w:szCs w:val="22"/>
        </w:rPr>
      </w:pPr>
      <w:r>
        <w:rPr>
          <w:rFonts w:eastAsia="宋体"/>
          <w:color w:val="000000" w:themeColor="text1"/>
          <w:sz w:val="22"/>
          <w:szCs w:val="22"/>
          <w:lang w:eastAsia="zh-CN"/>
        </w:rPr>
        <w:t xml:space="preserve">In our view, </w:t>
      </w:r>
      <w:r w:rsidR="00F75B6E" w:rsidRPr="002215E0">
        <w:rPr>
          <w:rFonts w:eastAsia="宋体"/>
          <w:color w:val="000000" w:themeColor="text1"/>
          <w:sz w:val="22"/>
          <w:szCs w:val="22"/>
          <w:lang w:eastAsia="zh-CN"/>
        </w:rPr>
        <w:t xml:space="preserve">for </w:t>
      </w:r>
      <w:r w:rsidR="00445007" w:rsidRPr="002215E0">
        <w:rPr>
          <w:rFonts w:eastAsia="宋体"/>
          <w:color w:val="000000" w:themeColor="text1"/>
          <w:sz w:val="22"/>
          <w:szCs w:val="22"/>
          <w:lang w:eastAsia="zh-CN"/>
        </w:rPr>
        <w:t xml:space="preserve">the </w:t>
      </w:r>
      <w:r w:rsidR="00F75B6E" w:rsidRPr="002215E0">
        <w:rPr>
          <w:rFonts w:eastAsia="宋体"/>
          <w:color w:val="000000" w:themeColor="text1"/>
          <w:sz w:val="22"/>
          <w:szCs w:val="22"/>
          <w:lang w:eastAsia="zh-CN"/>
        </w:rPr>
        <w:t xml:space="preserve">NW-side mode, model training is </w:t>
      </w:r>
      <w:r w:rsidR="00D23938">
        <w:rPr>
          <w:rFonts w:eastAsia="宋体"/>
          <w:color w:val="000000" w:themeColor="text1"/>
          <w:sz w:val="22"/>
          <w:szCs w:val="22"/>
          <w:lang w:eastAsia="zh-CN"/>
        </w:rPr>
        <w:t>up to</w:t>
      </w:r>
      <w:r w:rsidR="00F75B6E" w:rsidRPr="002215E0">
        <w:rPr>
          <w:rFonts w:eastAsia="宋体"/>
          <w:color w:val="000000" w:themeColor="text1"/>
          <w:sz w:val="22"/>
          <w:szCs w:val="22"/>
          <w:lang w:eastAsia="zh-CN"/>
        </w:rPr>
        <w:t xml:space="preserve"> implementation, </w:t>
      </w:r>
      <w:r w:rsidR="00853D8E" w:rsidRPr="002215E0">
        <w:rPr>
          <w:rFonts w:eastAsia="宋体"/>
          <w:color w:val="000000" w:themeColor="text1"/>
          <w:sz w:val="22"/>
          <w:szCs w:val="22"/>
          <w:lang w:eastAsia="zh-CN"/>
        </w:rPr>
        <w:t>regardless if it is</w:t>
      </w:r>
      <w:r w:rsidR="00612C53" w:rsidRPr="002215E0">
        <w:rPr>
          <w:rFonts w:eastAsia="宋体"/>
          <w:color w:val="000000" w:themeColor="text1"/>
          <w:sz w:val="22"/>
          <w:szCs w:val="22"/>
          <w:lang w:eastAsia="zh-CN"/>
        </w:rPr>
        <w:t xml:space="preserve"> online or </w:t>
      </w:r>
      <w:r w:rsidR="00F75B6E" w:rsidRPr="002215E0">
        <w:rPr>
          <w:rFonts w:eastAsia="宋体"/>
          <w:color w:val="000000" w:themeColor="text1"/>
          <w:sz w:val="22"/>
          <w:szCs w:val="22"/>
          <w:lang w:eastAsia="zh-CN"/>
        </w:rPr>
        <w:t xml:space="preserve">offline. Only UE-side or two-sided models </w:t>
      </w:r>
      <w:r w:rsidR="00612C53" w:rsidRPr="002215E0">
        <w:rPr>
          <w:rFonts w:eastAsia="宋体"/>
          <w:color w:val="000000" w:themeColor="text1"/>
          <w:sz w:val="22"/>
          <w:szCs w:val="22"/>
          <w:lang w:eastAsia="zh-CN"/>
        </w:rPr>
        <w:t xml:space="preserve">would need further study on </w:t>
      </w:r>
      <w:r w:rsidR="00C07D38" w:rsidRPr="002215E0">
        <w:rPr>
          <w:rFonts w:eastAsia="宋体"/>
          <w:color w:val="000000" w:themeColor="text1"/>
          <w:sz w:val="22"/>
          <w:szCs w:val="22"/>
          <w:lang w:eastAsia="zh-CN"/>
        </w:rPr>
        <w:t>online</w:t>
      </w:r>
      <w:r w:rsidR="00C07D38">
        <w:rPr>
          <w:rFonts w:eastAsia="宋体"/>
          <w:color w:val="000000" w:themeColor="text1"/>
          <w:sz w:val="22"/>
          <w:szCs w:val="22"/>
          <w:lang w:eastAsia="zh-CN"/>
        </w:rPr>
        <w:t>/</w:t>
      </w:r>
      <w:r w:rsidR="00F75B6E" w:rsidRPr="002215E0">
        <w:rPr>
          <w:rFonts w:eastAsia="宋体"/>
          <w:color w:val="000000" w:themeColor="text1"/>
          <w:sz w:val="22"/>
          <w:szCs w:val="22"/>
          <w:lang w:eastAsia="zh-CN"/>
        </w:rPr>
        <w:t xml:space="preserve">offline training, so there is no </w:t>
      </w:r>
      <w:r w:rsidR="00EA05E4" w:rsidRPr="002215E0">
        <w:rPr>
          <w:rFonts w:eastAsia="宋体"/>
          <w:color w:val="000000" w:themeColor="text1"/>
          <w:sz w:val="22"/>
          <w:szCs w:val="22"/>
          <w:lang w:eastAsia="zh-CN"/>
        </w:rPr>
        <w:t xml:space="preserve">urgent </w:t>
      </w:r>
      <w:r w:rsidR="00F75B6E" w:rsidRPr="002215E0">
        <w:rPr>
          <w:rFonts w:eastAsia="宋体"/>
          <w:color w:val="000000" w:themeColor="text1"/>
          <w:sz w:val="22"/>
          <w:szCs w:val="22"/>
          <w:lang w:eastAsia="zh-CN"/>
        </w:rPr>
        <w:t>need to prior</w:t>
      </w:r>
      <w:r w:rsidR="00B03639">
        <w:rPr>
          <w:rFonts w:eastAsia="宋体"/>
          <w:color w:val="000000" w:themeColor="text1"/>
          <w:sz w:val="22"/>
          <w:szCs w:val="22"/>
          <w:lang w:eastAsia="zh-CN"/>
        </w:rPr>
        <w:t>itize online/offline training in</w:t>
      </w:r>
      <w:r w:rsidR="005A29E7">
        <w:rPr>
          <w:rFonts w:eastAsia="宋体"/>
          <w:color w:val="000000" w:themeColor="text1"/>
          <w:sz w:val="22"/>
          <w:szCs w:val="22"/>
          <w:lang w:eastAsia="zh-CN"/>
        </w:rPr>
        <w:t xml:space="preserve"> the</w:t>
      </w:r>
      <w:r w:rsidR="00F75B6E" w:rsidRPr="002215E0">
        <w:rPr>
          <w:rFonts w:eastAsia="宋体"/>
          <w:color w:val="000000" w:themeColor="text1"/>
          <w:sz w:val="22"/>
          <w:szCs w:val="22"/>
          <w:lang w:eastAsia="zh-CN"/>
        </w:rPr>
        <w:t xml:space="preserve"> current stage</w:t>
      </w:r>
      <w:r w:rsidR="00EA05E4" w:rsidRPr="002215E0">
        <w:rPr>
          <w:rFonts w:eastAsia="宋体"/>
          <w:color w:val="000000" w:themeColor="text1"/>
          <w:sz w:val="22"/>
          <w:szCs w:val="22"/>
          <w:lang w:eastAsia="zh-CN"/>
        </w:rPr>
        <w:t xml:space="preserve"> until more progress about the model deployment has been made</w:t>
      </w:r>
      <w:r w:rsidR="00F75B6E" w:rsidRPr="002215E0">
        <w:rPr>
          <w:rFonts w:eastAsia="宋体"/>
          <w:color w:val="000000" w:themeColor="text1"/>
          <w:sz w:val="22"/>
          <w:szCs w:val="22"/>
          <w:lang w:eastAsia="zh-CN"/>
        </w:rPr>
        <w:t xml:space="preserve">. </w:t>
      </w:r>
    </w:p>
    <w:p w14:paraId="635886B5" w14:textId="64A8F946" w:rsidR="00E012C6" w:rsidRPr="003D4C2D" w:rsidRDefault="003D4C2D" w:rsidP="00B02289">
      <w:pPr>
        <w:pStyle w:val="a6"/>
        <w:spacing w:before="120" w:after="120"/>
        <w:rPr>
          <w:rFonts w:ascii="Times New Roman" w:hAnsi="Times New Roman" w:cs="Times New Roman"/>
          <w:b/>
          <w:i/>
          <w:sz w:val="22"/>
          <w:szCs w:val="22"/>
        </w:rPr>
      </w:pPr>
      <w:bookmarkStart w:id="14" w:name="_Ref115360220"/>
      <w:r w:rsidRPr="003D4C2D">
        <w:rPr>
          <w:rFonts w:ascii="Times New Roman" w:hAnsi="Times New Roman" w:cs="Times New Roman"/>
          <w:b/>
          <w:i/>
          <w:sz w:val="22"/>
          <w:szCs w:val="22"/>
        </w:rPr>
        <w:t xml:space="preserve">Observation </w:t>
      </w:r>
      <w:r w:rsidRPr="003D4C2D">
        <w:rPr>
          <w:rFonts w:ascii="Times New Roman" w:hAnsi="Times New Roman" w:cs="Times New Roman"/>
          <w:b/>
          <w:i/>
          <w:sz w:val="22"/>
          <w:szCs w:val="22"/>
        </w:rPr>
        <w:fldChar w:fldCharType="begin"/>
      </w:r>
      <w:r w:rsidRPr="003D4C2D">
        <w:rPr>
          <w:rFonts w:ascii="Times New Roman" w:hAnsi="Times New Roman" w:cs="Times New Roman"/>
          <w:b/>
          <w:i/>
          <w:sz w:val="22"/>
          <w:szCs w:val="22"/>
        </w:rPr>
        <w:instrText xml:space="preserve"> SEQ Observation \* ARABIC </w:instrText>
      </w:r>
      <w:r w:rsidRPr="003D4C2D">
        <w:rPr>
          <w:rFonts w:ascii="Times New Roman" w:hAnsi="Times New Roman" w:cs="Times New Roman"/>
          <w:b/>
          <w:i/>
          <w:sz w:val="22"/>
          <w:szCs w:val="22"/>
        </w:rPr>
        <w:fldChar w:fldCharType="separate"/>
      </w:r>
      <w:r w:rsidR="00E26860">
        <w:rPr>
          <w:rFonts w:ascii="Times New Roman" w:hAnsi="Times New Roman" w:cs="Times New Roman"/>
          <w:b/>
          <w:i/>
          <w:noProof/>
          <w:sz w:val="22"/>
          <w:szCs w:val="22"/>
        </w:rPr>
        <w:t>8</w:t>
      </w:r>
      <w:r w:rsidRPr="003D4C2D">
        <w:rPr>
          <w:rFonts w:ascii="Times New Roman" w:hAnsi="Times New Roman" w:cs="Times New Roman"/>
          <w:b/>
          <w:i/>
          <w:sz w:val="22"/>
          <w:szCs w:val="22"/>
        </w:rPr>
        <w:fldChar w:fldCharType="end"/>
      </w:r>
      <w:r w:rsidRPr="003D4C2D">
        <w:rPr>
          <w:rFonts w:ascii="Times New Roman" w:hAnsi="Times New Roman" w:cs="Times New Roman"/>
          <w:b/>
          <w:i/>
          <w:sz w:val="22"/>
          <w:szCs w:val="22"/>
        </w:rPr>
        <w:t xml:space="preserve">: </w:t>
      </w:r>
      <w:r w:rsidR="00E012C6" w:rsidRPr="003D4C2D">
        <w:rPr>
          <w:rFonts w:ascii="Times New Roman" w:hAnsi="Times New Roman" w:cs="Times New Roman"/>
          <w:b/>
          <w:i/>
          <w:sz w:val="22"/>
          <w:szCs w:val="22"/>
        </w:rPr>
        <w:t xml:space="preserve"> For NW-side </w:t>
      </w:r>
      <w:r w:rsidR="00732CED" w:rsidRPr="003D4C2D">
        <w:rPr>
          <w:rFonts w:ascii="Times New Roman" w:hAnsi="Times New Roman" w:cs="Times New Roman"/>
          <w:b/>
          <w:i/>
          <w:sz w:val="22"/>
          <w:szCs w:val="22"/>
        </w:rPr>
        <w:t>model</w:t>
      </w:r>
      <w:r w:rsidR="00E012C6" w:rsidRPr="003D4C2D">
        <w:rPr>
          <w:rFonts w:ascii="Times New Roman" w:hAnsi="Times New Roman" w:cs="Times New Roman"/>
          <w:b/>
          <w:i/>
          <w:sz w:val="22"/>
          <w:szCs w:val="22"/>
        </w:rPr>
        <w:t xml:space="preserve">, model training under online/offline manner is up to </w:t>
      </w:r>
      <w:r w:rsidR="00E012C6" w:rsidRPr="00B02289">
        <w:rPr>
          <w:rFonts w:ascii="Times New Roman" w:hAnsi="Times New Roman" w:cs="Times New Roman"/>
          <w:b/>
          <w:i/>
          <w:color w:val="000000" w:themeColor="text1"/>
          <w:sz w:val="22"/>
          <w:szCs w:val="22"/>
        </w:rPr>
        <w:t>implementation</w:t>
      </w:r>
      <w:r w:rsidR="00E012C6" w:rsidRPr="003D4C2D">
        <w:rPr>
          <w:rFonts w:ascii="Times New Roman" w:hAnsi="Times New Roman" w:cs="Times New Roman"/>
          <w:b/>
          <w:i/>
          <w:sz w:val="22"/>
          <w:szCs w:val="22"/>
        </w:rPr>
        <w:t>.</w:t>
      </w:r>
      <w:bookmarkEnd w:id="14"/>
    </w:p>
    <w:p w14:paraId="3279B504" w14:textId="030ECC20" w:rsidR="00B617A7" w:rsidRPr="002215E0" w:rsidRDefault="00125936">
      <w:pPr>
        <w:pStyle w:val="a1"/>
        <w:rPr>
          <w:rFonts w:eastAsia="宋体"/>
          <w:color w:val="000000" w:themeColor="text1"/>
          <w:sz w:val="22"/>
          <w:szCs w:val="22"/>
          <w:lang w:eastAsia="zh-CN"/>
        </w:rPr>
      </w:pPr>
      <w:bookmarkStart w:id="15" w:name="_Ref115359904"/>
      <w:r>
        <w:rPr>
          <w:rFonts w:eastAsia="宋体"/>
          <w:color w:val="000000" w:themeColor="text1"/>
          <w:sz w:val="22"/>
          <w:szCs w:val="22"/>
          <w:lang w:eastAsia="zh-CN"/>
        </w:rPr>
        <w:t>It should be noted that regardless if training is performed online or offline, when the AI</w:t>
      </w:r>
      <w:r w:rsidR="009F3339">
        <w:rPr>
          <w:rFonts w:eastAsia="宋体"/>
          <w:color w:val="000000" w:themeColor="text1"/>
          <w:sz w:val="22"/>
          <w:szCs w:val="22"/>
          <w:lang w:eastAsia="zh-CN"/>
        </w:rPr>
        <w:t>/ML</w:t>
      </w:r>
      <w:r>
        <w:rPr>
          <w:rFonts w:eastAsia="宋体"/>
          <w:color w:val="000000" w:themeColor="text1"/>
          <w:sz w:val="22"/>
          <w:szCs w:val="22"/>
          <w:lang w:eastAsia="zh-CN"/>
        </w:rPr>
        <w:t xml:space="preserve"> model is implemented at the </w:t>
      </w:r>
      <w:r w:rsidR="0075321D">
        <w:rPr>
          <w:rFonts w:eastAsia="宋体"/>
          <w:color w:val="000000" w:themeColor="text1"/>
          <w:sz w:val="22"/>
          <w:szCs w:val="22"/>
          <w:lang w:eastAsia="zh-CN"/>
        </w:rPr>
        <w:t>UE</w:t>
      </w:r>
      <w:r>
        <w:rPr>
          <w:rFonts w:eastAsia="宋体"/>
          <w:color w:val="000000" w:themeColor="text1"/>
          <w:sz w:val="22"/>
          <w:szCs w:val="22"/>
          <w:lang w:eastAsia="zh-CN"/>
        </w:rPr>
        <w:t xml:space="preserve">-side, </w:t>
      </w:r>
      <w:r w:rsidR="005C5B8C">
        <w:rPr>
          <w:rFonts w:eastAsia="宋体"/>
          <w:color w:val="000000" w:themeColor="text1"/>
          <w:sz w:val="22"/>
          <w:szCs w:val="22"/>
          <w:lang w:eastAsia="zh-CN"/>
        </w:rPr>
        <w:t>air-interface signaling is needed</w:t>
      </w:r>
      <w:r w:rsidR="009553EF">
        <w:rPr>
          <w:rFonts w:eastAsia="宋体"/>
          <w:color w:val="000000" w:themeColor="text1"/>
          <w:sz w:val="22"/>
          <w:szCs w:val="22"/>
          <w:lang w:eastAsia="zh-CN"/>
        </w:rPr>
        <w:t>,</w:t>
      </w:r>
      <w:r w:rsidR="009553EF" w:rsidRPr="009553EF">
        <w:rPr>
          <w:rFonts w:eastAsia="宋体"/>
          <w:color w:val="000000" w:themeColor="text1"/>
          <w:sz w:val="22"/>
          <w:szCs w:val="22"/>
          <w:lang w:eastAsia="zh-CN"/>
        </w:rPr>
        <w:t xml:space="preserve"> </w:t>
      </w:r>
      <w:r w:rsidR="009553EF">
        <w:rPr>
          <w:rFonts w:eastAsia="宋体"/>
          <w:color w:val="000000" w:themeColor="text1"/>
          <w:sz w:val="22"/>
          <w:szCs w:val="22"/>
          <w:lang w:eastAsia="zh-CN"/>
        </w:rPr>
        <w:t>e.g., the AI/ML related RS and reports</w:t>
      </w:r>
      <w:r w:rsidR="008B0CE3">
        <w:rPr>
          <w:rFonts w:eastAsia="宋体"/>
          <w:color w:val="000000" w:themeColor="text1"/>
          <w:sz w:val="22"/>
          <w:szCs w:val="22"/>
          <w:lang w:eastAsia="zh-CN"/>
        </w:rPr>
        <w:t>, if</w:t>
      </w:r>
      <w:r w:rsidR="005C5B8C">
        <w:rPr>
          <w:rFonts w:eastAsia="宋体"/>
          <w:color w:val="000000" w:themeColor="text1"/>
          <w:sz w:val="22"/>
          <w:szCs w:val="22"/>
          <w:lang w:eastAsia="zh-CN"/>
        </w:rPr>
        <w:t xml:space="preserve"> </w:t>
      </w:r>
      <w:r w:rsidR="0075321D">
        <w:rPr>
          <w:rFonts w:eastAsia="宋体"/>
          <w:color w:val="000000" w:themeColor="text1"/>
          <w:sz w:val="22"/>
          <w:szCs w:val="22"/>
          <w:lang w:eastAsia="zh-CN"/>
        </w:rPr>
        <w:t>the UE</w:t>
      </w:r>
      <w:r w:rsidR="008B0CE3">
        <w:rPr>
          <w:rFonts w:eastAsia="宋体"/>
          <w:color w:val="000000" w:themeColor="text1"/>
          <w:sz w:val="22"/>
          <w:szCs w:val="22"/>
          <w:lang w:eastAsia="zh-CN"/>
        </w:rPr>
        <w:t xml:space="preserve"> side</w:t>
      </w:r>
      <w:r w:rsidR="0075321D">
        <w:rPr>
          <w:rFonts w:eastAsia="宋体"/>
          <w:color w:val="000000" w:themeColor="text1"/>
          <w:sz w:val="22"/>
          <w:szCs w:val="22"/>
          <w:lang w:eastAsia="zh-CN"/>
        </w:rPr>
        <w:t xml:space="preserve"> needs to </w:t>
      </w:r>
      <w:r w:rsidR="008B0CE3">
        <w:rPr>
          <w:rFonts w:eastAsia="宋体"/>
          <w:color w:val="000000" w:themeColor="text1"/>
          <w:sz w:val="22"/>
          <w:szCs w:val="22"/>
          <w:lang w:eastAsia="zh-CN"/>
        </w:rPr>
        <w:t xml:space="preserve">collect the data from the realistic network rather than </w:t>
      </w:r>
      <w:r w:rsidR="00C94E42">
        <w:rPr>
          <w:rFonts w:eastAsia="宋体"/>
          <w:color w:val="000000" w:themeColor="text1"/>
          <w:sz w:val="22"/>
          <w:szCs w:val="22"/>
          <w:lang w:eastAsia="zh-CN"/>
        </w:rPr>
        <w:t xml:space="preserve">from a </w:t>
      </w:r>
      <w:r w:rsidR="008B0CE3">
        <w:rPr>
          <w:rFonts w:eastAsia="宋体"/>
          <w:color w:val="000000" w:themeColor="text1"/>
          <w:sz w:val="22"/>
          <w:szCs w:val="22"/>
          <w:lang w:eastAsia="zh-CN"/>
        </w:rPr>
        <w:t>simulation or test field.</w:t>
      </w:r>
      <w:r w:rsidR="00B617A7" w:rsidRPr="00B617A7">
        <w:rPr>
          <w:rFonts w:eastAsia="宋体"/>
          <w:color w:val="000000" w:themeColor="text1"/>
          <w:sz w:val="22"/>
          <w:szCs w:val="22"/>
          <w:lang w:eastAsia="zh-CN"/>
        </w:rPr>
        <w:t xml:space="preserve"> </w:t>
      </w:r>
      <w:r w:rsidR="007A128C">
        <w:rPr>
          <w:rFonts w:eastAsia="宋体"/>
          <w:color w:val="000000" w:themeColor="text1"/>
          <w:sz w:val="22"/>
          <w:szCs w:val="22"/>
          <w:lang w:eastAsia="zh-CN"/>
        </w:rPr>
        <w:t>For offline training,</w:t>
      </w:r>
      <w:r w:rsidR="000007EA">
        <w:rPr>
          <w:rFonts w:eastAsia="宋体"/>
          <w:color w:val="000000" w:themeColor="text1"/>
          <w:sz w:val="22"/>
          <w:szCs w:val="22"/>
          <w:lang w:eastAsia="zh-CN"/>
        </w:rPr>
        <w:t xml:space="preserve"> though the training is performed in the non-real time</w:t>
      </w:r>
      <w:r w:rsidR="005B4306" w:rsidRPr="005B4306">
        <w:rPr>
          <w:rFonts w:eastAsia="宋体"/>
          <w:color w:val="000000" w:themeColor="text1"/>
          <w:sz w:val="22"/>
          <w:szCs w:val="22"/>
          <w:lang w:eastAsia="zh-CN"/>
        </w:rPr>
        <w:t xml:space="preserve"> </w:t>
      </w:r>
      <w:r w:rsidR="005B4306">
        <w:rPr>
          <w:rFonts w:eastAsia="宋体"/>
          <w:color w:val="000000" w:themeColor="text1"/>
          <w:sz w:val="22"/>
          <w:szCs w:val="22"/>
          <w:lang w:eastAsia="zh-CN"/>
        </w:rPr>
        <w:t xml:space="preserve">manner after the whole dataset </w:t>
      </w:r>
      <w:r w:rsidR="00590963">
        <w:rPr>
          <w:rFonts w:eastAsia="宋体"/>
          <w:color w:val="000000" w:themeColor="text1"/>
          <w:sz w:val="22"/>
          <w:szCs w:val="22"/>
          <w:lang w:eastAsia="zh-CN"/>
        </w:rPr>
        <w:t>has been constructed</w:t>
      </w:r>
      <w:r w:rsidR="000007EA">
        <w:rPr>
          <w:rFonts w:eastAsia="宋体"/>
          <w:color w:val="000000" w:themeColor="text1"/>
          <w:sz w:val="22"/>
          <w:szCs w:val="22"/>
          <w:lang w:eastAsia="zh-CN"/>
        </w:rPr>
        <w:t>,</w:t>
      </w:r>
      <w:r w:rsidR="007A128C">
        <w:rPr>
          <w:rFonts w:eastAsia="宋体"/>
          <w:color w:val="000000" w:themeColor="text1"/>
          <w:sz w:val="22"/>
          <w:szCs w:val="22"/>
          <w:lang w:eastAsia="zh-CN"/>
        </w:rPr>
        <w:t xml:space="preserve"> the UE </w:t>
      </w:r>
      <w:r w:rsidR="00C745A2">
        <w:rPr>
          <w:rFonts w:eastAsia="宋体"/>
          <w:color w:val="000000" w:themeColor="text1"/>
          <w:sz w:val="22"/>
          <w:szCs w:val="22"/>
          <w:lang w:eastAsia="zh-CN"/>
        </w:rPr>
        <w:t xml:space="preserve">side </w:t>
      </w:r>
      <w:r w:rsidR="007A128C">
        <w:rPr>
          <w:rFonts w:eastAsia="宋体"/>
          <w:color w:val="000000" w:themeColor="text1"/>
          <w:sz w:val="22"/>
          <w:szCs w:val="22"/>
          <w:lang w:eastAsia="zh-CN"/>
        </w:rPr>
        <w:t xml:space="preserve">still needs to collect data samples with such air-interface signaling. </w:t>
      </w:r>
      <w:r w:rsidR="00B617A7">
        <w:rPr>
          <w:rFonts w:eastAsia="宋体"/>
          <w:color w:val="000000" w:themeColor="text1"/>
          <w:sz w:val="22"/>
          <w:szCs w:val="22"/>
          <w:lang w:eastAsia="zh-CN"/>
        </w:rPr>
        <w:t xml:space="preserve">In this regard, </w:t>
      </w:r>
      <w:r w:rsidR="00B617A7" w:rsidRPr="002215E0">
        <w:rPr>
          <w:rFonts w:eastAsia="宋体"/>
          <w:color w:val="000000" w:themeColor="text1"/>
          <w:sz w:val="22"/>
          <w:szCs w:val="22"/>
          <w:lang w:eastAsia="zh-CN"/>
        </w:rPr>
        <w:t>the discussion on online/offline training should be separated from data collection</w:t>
      </w:r>
      <w:r w:rsidR="00B617A7">
        <w:rPr>
          <w:rFonts w:eastAsia="宋体"/>
          <w:color w:val="000000" w:themeColor="text1"/>
          <w:sz w:val="22"/>
          <w:szCs w:val="22"/>
          <w:lang w:eastAsia="zh-CN"/>
        </w:rPr>
        <w:t>.</w:t>
      </w:r>
    </w:p>
    <w:p w14:paraId="772ADB63" w14:textId="75CCBD5B" w:rsidR="00136641" w:rsidRDefault="003D4C2D" w:rsidP="00B02289">
      <w:pPr>
        <w:pStyle w:val="a6"/>
        <w:spacing w:before="120" w:after="120"/>
        <w:rPr>
          <w:rFonts w:eastAsia="宋体"/>
          <w:color w:val="000000" w:themeColor="text1"/>
          <w:sz w:val="22"/>
          <w:szCs w:val="22"/>
          <w:lang w:eastAsia="zh-CN"/>
        </w:rPr>
      </w:pPr>
      <w:r w:rsidRPr="003D4C2D">
        <w:rPr>
          <w:rFonts w:ascii="Times New Roman" w:hAnsi="Times New Roman" w:cs="Times New Roman"/>
          <w:b/>
          <w:i/>
          <w:sz w:val="22"/>
          <w:szCs w:val="22"/>
        </w:rPr>
        <w:t xml:space="preserve">Proposal </w:t>
      </w:r>
      <w:r w:rsidRPr="003D4C2D">
        <w:rPr>
          <w:b/>
          <w:i/>
          <w:sz w:val="22"/>
          <w:szCs w:val="22"/>
        </w:rPr>
        <w:fldChar w:fldCharType="begin"/>
      </w:r>
      <w:r w:rsidRPr="003D4C2D">
        <w:rPr>
          <w:rFonts w:ascii="Times New Roman" w:hAnsi="Times New Roman" w:cs="Times New Roman"/>
          <w:b/>
          <w:i/>
          <w:sz w:val="22"/>
          <w:szCs w:val="22"/>
        </w:rPr>
        <w:instrText xml:space="preserve"> SEQ Proposal \* ARABIC </w:instrText>
      </w:r>
      <w:r w:rsidRPr="003D4C2D">
        <w:rPr>
          <w:b/>
          <w:i/>
          <w:sz w:val="22"/>
          <w:szCs w:val="22"/>
        </w:rPr>
        <w:fldChar w:fldCharType="separate"/>
      </w:r>
      <w:r w:rsidR="00E26860">
        <w:rPr>
          <w:rFonts w:ascii="Times New Roman" w:hAnsi="Times New Roman" w:cs="Times New Roman"/>
          <w:b/>
          <w:i/>
          <w:noProof/>
          <w:sz w:val="22"/>
          <w:szCs w:val="22"/>
        </w:rPr>
        <w:t>20</w:t>
      </w:r>
      <w:r w:rsidRPr="003D4C2D">
        <w:rPr>
          <w:b/>
          <w:i/>
          <w:sz w:val="22"/>
          <w:szCs w:val="22"/>
        </w:rPr>
        <w:fldChar w:fldCharType="end"/>
      </w:r>
      <w:r w:rsidRPr="003D4C2D">
        <w:rPr>
          <w:rFonts w:ascii="Times New Roman" w:hAnsi="Times New Roman" w:cs="Times New Roman" w:hint="eastAsia"/>
          <w:b/>
          <w:i/>
          <w:sz w:val="22"/>
          <w:szCs w:val="22"/>
        </w:rPr>
        <w:t>:</w:t>
      </w:r>
      <w:r w:rsidR="00853D8E" w:rsidRPr="003D4C2D">
        <w:rPr>
          <w:rFonts w:ascii="Times New Roman" w:hAnsi="Times New Roman" w:cs="Times New Roman"/>
          <w:b/>
          <w:i/>
          <w:sz w:val="22"/>
          <w:szCs w:val="22"/>
        </w:rPr>
        <w:t xml:space="preserve"> If an online/offline discussion shall be conducted for the UE-side </w:t>
      </w:r>
      <w:r w:rsidR="00A667EB" w:rsidRPr="003D4C2D">
        <w:rPr>
          <w:rFonts w:ascii="Times New Roman" w:hAnsi="Times New Roman" w:cs="Times New Roman"/>
          <w:b/>
          <w:i/>
          <w:sz w:val="22"/>
          <w:szCs w:val="22"/>
        </w:rPr>
        <w:t>model</w:t>
      </w:r>
      <w:r w:rsidR="00853D8E" w:rsidRPr="003D4C2D">
        <w:rPr>
          <w:rFonts w:ascii="Times New Roman" w:hAnsi="Times New Roman" w:cs="Times New Roman"/>
          <w:b/>
          <w:i/>
          <w:sz w:val="22"/>
          <w:szCs w:val="22"/>
        </w:rPr>
        <w:t xml:space="preserve">, this discussion should be kept separated from </w:t>
      </w:r>
      <w:r w:rsidR="00A028B4" w:rsidRPr="003D4C2D">
        <w:rPr>
          <w:rFonts w:ascii="Times New Roman" w:hAnsi="Times New Roman" w:cs="Times New Roman"/>
          <w:b/>
          <w:i/>
          <w:sz w:val="22"/>
          <w:szCs w:val="22"/>
        </w:rPr>
        <w:t xml:space="preserve">the issue whether </w:t>
      </w:r>
      <w:r w:rsidR="00853D8E" w:rsidRPr="003D4C2D">
        <w:rPr>
          <w:rFonts w:ascii="Times New Roman" w:hAnsi="Times New Roman" w:cs="Times New Roman"/>
          <w:b/>
          <w:i/>
          <w:sz w:val="22"/>
          <w:szCs w:val="22"/>
        </w:rPr>
        <w:t xml:space="preserve">data set collection </w:t>
      </w:r>
      <w:r w:rsidR="00A028B4" w:rsidRPr="003D4C2D">
        <w:rPr>
          <w:rFonts w:ascii="Times New Roman" w:hAnsi="Times New Roman" w:cs="Times New Roman"/>
          <w:b/>
          <w:i/>
          <w:sz w:val="22"/>
          <w:szCs w:val="22"/>
        </w:rPr>
        <w:t xml:space="preserve">is </w:t>
      </w:r>
      <w:r w:rsidR="00853D8E" w:rsidRPr="003D4C2D">
        <w:rPr>
          <w:rFonts w:ascii="Times New Roman" w:hAnsi="Times New Roman" w:cs="Times New Roman"/>
          <w:b/>
          <w:i/>
          <w:sz w:val="22"/>
          <w:szCs w:val="22"/>
        </w:rPr>
        <w:t>via air-interface or non-</w:t>
      </w:r>
      <w:r w:rsidR="00853D8E" w:rsidRPr="00B02289">
        <w:rPr>
          <w:b/>
          <w:i/>
          <w:color w:val="000000" w:themeColor="text1"/>
          <w:sz w:val="22"/>
          <w:szCs w:val="22"/>
        </w:rPr>
        <w:t>air</w:t>
      </w:r>
      <w:r w:rsidR="00853D8E" w:rsidRPr="003D4C2D">
        <w:rPr>
          <w:rFonts w:ascii="Times New Roman" w:hAnsi="Times New Roman" w:cs="Times New Roman"/>
          <w:b/>
          <w:i/>
          <w:sz w:val="22"/>
          <w:szCs w:val="22"/>
        </w:rPr>
        <w:t>-interface.</w:t>
      </w:r>
      <w:bookmarkEnd w:id="15"/>
    </w:p>
    <w:p w14:paraId="7F3FB963" w14:textId="7E5B70A3" w:rsidR="00FB56AC" w:rsidRDefault="00FB56AC">
      <w:pPr>
        <w:pStyle w:val="a1"/>
        <w:rPr>
          <w:rFonts w:eastAsia="宋体"/>
          <w:color w:val="000000" w:themeColor="text1"/>
          <w:sz w:val="22"/>
          <w:szCs w:val="22"/>
          <w:lang w:eastAsia="zh-CN"/>
        </w:rPr>
      </w:pPr>
      <w:r>
        <w:rPr>
          <w:rFonts w:eastAsia="宋体" w:hint="eastAsia"/>
          <w:color w:val="000000" w:themeColor="text1"/>
          <w:sz w:val="22"/>
          <w:szCs w:val="22"/>
          <w:lang w:eastAsia="zh-CN"/>
        </w:rPr>
        <w:t>For</w:t>
      </w:r>
      <w:r>
        <w:rPr>
          <w:rFonts w:eastAsia="宋体"/>
          <w:color w:val="000000" w:themeColor="text1"/>
          <w:sz w:val="22"/>
          <w:szCs w:val="22"/>
          <w:lang w:eastAsia="zh-CN"/>
        </w:rPr>
        <w:t xml:space="preserve"> </w:t>
      </w:r>
      <w:r w:rsidR="0040788A">
        <w:rPr>
          <w:rFonts w:eastAsia="宋体"/>
          <w:color w:val="000000" w:themeColor="text1"/>
          <w:sz w:val="22"/>
          <w:szCs w:val="22"/>
          <w:lang w:eastAsia="zh-CN"/>
        </w:rPr>
        <w:t xml:space="preserve">the </w:t>
      </w:r>
      <w:r>
        <w:rPr>
          <w:rFonts w:eastAsia="宋体"/>
          <w:color w:val="000000" w:themeColor="text1"/>
          <w:sz w:val="22"/>
          <w:szCs w:val="22"/>
          <w:lang w:eastAsia="zh-CN"/>
        </w:rPr>
        <w:t xml:space="preserve">NW-side model, </w:t>
      </w:r>
      <w:r w:rsidR="0040788A">
        <w:rPr>
          <w:rFonts w:eastAsia="宋体"/>
          <w:color w:val="000000" w:themeColor="text1"/>
          <w:sz w:val="22"/>
          <w:szCs w:val="22"/>
          <w:lang w:eastAsia="zh-CN"/>
        </w:rPr>
        <w:t xml:space="preserve">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can </w:t>
      </w:r>
      <w:r w:rsidR="00980190">
        <w:rPr>
          <w:rFonts w:eastAsia="宋体"/>
          <w:color w:val="000000" w:themeColor="text1"/>
          <w:sz w:val="22"/>
          <w:szCs w:val="22"/>
          <w:lang w:eastAsia="zh-CN"/>
        </w:rPr>
        <w:t xml:space="preserve">naturally </w:t>
      </w:r>
      <w:r>
        <w:rPr>
          <w:rFonts w:eastAsia="宋体"/>
          <w:color w:val="000000" w:themeColor="text1"/>
          <w:sz w:val="22"/>
          <w:szCs w:val="22"/>
          <w:lang w:eastAsia="zh-CN"/>
        </w:rPr>
        <w:t>configure the resources for measurement as well as UE report</w:t>
      </w:r>
      <w:r w:rsidR="0040788A">
        <w:rPr>
          <w:rFonts w:eastAsia="宋体"/>
          <w:color w:val="000000" w:themeColor="text1"/>
          <w:sz w:val="22"/>
          <w:szCs w:val="22"/>
          <w:lang w:eastAsia="zh-CN"/>
        </w:rPr>
        <w:t>ing</w:t>
      </w:r>
      <w:r>
        <w:rPr>
          <w:rFonts w:eastAsia="宋体"/>
          <w:color w:val="000000" w:themeColor="text1"/>
          <w:sz w:val="22"/>
          <w:szCs w:val="22"/>
          <w:lang w:eastAsia="zh-CN"/>
        </w:rPr>
        <w:t xml:space="preserve"> </w:t>
      </w:r>
      <w:r w:rsidR="00980190">
        <w:rPr>
          <w:rFonts w:eastAsia="宋体"/>
          <w:color w:val="000000" w:themeColor="text1"/>
          <w:sz w:val="22"/>
          <w:szCs w:val="22"/>
          <w:lang w:eastAsia="zh-CN"/>
        </w:rPr>
        <w:t>based on</w:t>
      </w:r>
      <w:r>
        <w:rPr>
          <w:rFonts w:eastAsia="宋体"/>
          <w:color w:val="000000" w:themeColor="text1"/>
          <w:sz w:val="22"/>
          <w:szCs w:val="22"/>
          <w:lang w:eastAsia="zh-CN"/>
        </w:rPr>
        <w:t xml:space="preserve"> the AI/ML model at NW-side. For </w:t>
      </w:r>
      <w:r w:rsidR="0040788A">
        <w:rPr>
          <w:rFonts w:eastAsia="宋体"/>
          <w:color w:val="000000" w:themeColor="text1"/>
          <w:sz w:val="22"/>
          <w:szCs w:val="22"/>
          <w:lang w:eastAsia="zh-CN"/>
        </w:rPr>
        <w:t xml:space="preserve">the </w:t>
      </w:r>
      <w:r>
        <w:rPr>
          <w:rFonts w:eastAsia="宋体"/>
          <w:color w:val="000000" w:themeColor="text1"/>
          <w:sz w:val="22"/>
          <w:szCs w:val="22"/>
          <w:lang w:eastAsia="zh-CN"/>
        </w:rPr>
        <w:t xml:space="preserve">UE-side model, in contrast, </w:t>
      </w:r>
      <w:r w:rsidR="00A44870">
        <w:rPr>
          <w:rFonts w:eastAsia="宋体"/>
          <w:color w:val="000000" w:themeColor="text1"/>
          <w:sz w:val="22"/>
          <w:szCs w:val="22"/>
          <w:lang w:eastAsia="zh-CN"/>
        </w:rPr>
        <w:t xml:space="preserve">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is not aware of the UE-side AI/ML model by default, and therefore has no information on what</w:t>
      </w:r>
      <w:r w:rsidR="00A44870">
        <w:rPr>
          <w:rFonts w:eastAsia="宋体"/>
          <w:color w:val="000000" w:themeColor="text1"/>
          <w:sz w:val="22"/>
          <w:szCs w:val="22"/>
          <w:lang w:eastAsia="zh-CN"/>
        </w:rPr>
        <w:t xml:space="preserve"> the</w:t>
      </w:r>
      <w:r>
        <w:rPr>
          <w:rFonts w:eastAsia="宋体"/>
          <w:color w:val="000000" w:themeColor="text1"/>
          <w:sz w:val="22"/>
          <w:szCs w:val="22"/>
          <w:lang w:eastAsia="zh-CN"/>
        </w:rPr>
        <w:t xml:space="preserve"> UE needs for training. </w:t>
      </w:r>
      <w:r w:rsidR="005346B4">
        <w:rPr>
          <w:rFonts w:eastAsia="宋体"/>
          <w:color w:val="000000" w:themeColor="text1"/>
          <w:sz w:val="22"/>
          <w:szCs w:val="22"/>
          <w:lang w:eastAsia="zh-CN"/>
        </w:rPr>
        <w:t>Hence, t</w:t>
      </w:r>
      <w:r w:rsidR="008E6D60">
        <w:rPr>
          <w:rFonts w:eastAsia="宋体"/>
          <w:color w:val="000000" w:themeColor="text1"/>
          <w:sz w:val="22"/>
          <w:szCs w:val="22"/>
          <w:lang w:eastAsia="zh-CN"/>
        </w:rPr>
        <w:t xml:space="preserve">he needed information for training needs to be reported to </w:t>
      </w:r>
      <w:r w:rsidR="00A44870">
        <w:rPr>
          <w:rFonts w:eastAsia="宋体"/>
          <w:color w:val="000000" w:themeColor="text1"/>
          <w:sz w:val="22"/>
          <w:szCs w:val="22"/>
          <w:lang w:eastAsia="zh-CN"/>
        </w:rPr>
        <w:t xml:space="preserve">the </w:t>
      </w:r>
      <w:proofErr w:type="spellStart"/>
      <w:r w:rsidR="008E6D60">
        <w:rPr>
          <w:rFonts w:eastAsia="宋体"/>
          <w:color w:val="000000" w:themeColor="text1"/>
          <w:sz w:val="22"/>
          <w:szCs w:val="22"/>
          <w:lang w:eastAsia="zh-CN"/>
        </w:rPr>
        <w:t>gNB</w:t>
      </w:r>
      <w:proofErr w:type="spellEnd"/>
      <w:r w:rsidR="008E6D60">
        <w:rPr>
          <w:rFonts w:eastAsia="宋体"/>
          <w:color w:val="000000" w:themeColor="text1"/>
          <w:sz w:val="22"/>
          <w:szCs w:val="22"/>
          <w:lang w:eastAsia="zh-CN"/>
        </w:rPr>
        <w:t xml:space="preserve">, including, e.g., </w:t>
      </w:r>
      <w:r w:rsidR="008E6D60" w:rsidRPr="003D4C2D">
        <w:rPr>
          <w:rFonts w:eastAsia="宋体"/>
          <w:color w:val="000000" w:themeColor="text1"/>
          <w:sz w:val="22"/>
          <w:szCs w:val="22"/>
          <w:lang w:eastAsia="zh-CN"/>
        </w:rPr>
        <w:t>the needed training data samples, the supported configurations of Set A and/or Set B, the supported values of Top-K, etc.</w:t>
      </w:r>
      <w:r w:rsidR="008E6D60">
        <w:rPr>
          <w:rFonts w:eastAsia="宋体"/>
          <w:color w:val="000000" w:themeColor="text1"/>
          <w:sz w:val="22"/>
          <w:szCs w:val="22"/>
          <w:lang w:eastAsia="zh-CN"/>
        </w:rPr>
        <w:t xml:space="preserve">, so that </w:t>
      </w:r>
      <w:proofErr w:type="spellStart"/>
      <w:r w:rsidR="008E6D60">
        <w:rPr>
          <w:rFonts w:eastAsia="宋体"/>
          <w:color w:val="000000" w:themeColor="text1"/>
          <w:sz w:val="22"/>
          <w:szCs w:val="22"/>
          <w:lang w:eastAsia="zh-CN"/>
        </w:rPr>
        <w:t>gNB</w:t>
      </w:r>
      <w:proofErr w:type="spellEnd"/>
      <w:r w:rsidR="008E6D60">
        <w:rPr>
          <w:rFonts w:eastAsia="宋体"/>
          <w:color w:val="000000" w:themeColor="text1"/>
          <w:sz w:val="22"/>
          <w:szCs w:val="22"/>
          <w:lang w:eastAsia="zh-CN"/>
        </w:rPr>
        <w:t xml:space="preserve"> can accordingly configure the RS resources as well as UE report</w:t>
      </w:r>
      <w:r w:rsidR="00A44870">
        <w:rPr>
          <w:rFonts w:eastAsia="宋体"/>
          <w:color w:val="000000" w:themeColor="text1"/>
          <w:sz w:val="22"/>
          <w:szCs w:val="22"/>
          <w:lang w:eastAsia="zh-CN"/>
        </w:rPr>
        <w:t>s</w:t>
      </w:r>
      <w:r w:rsidR="008E6D60">
        <w:rPr>
          <w:rFonts w:eastAsia="宋体"/>
          <w:color w:val="000000" w:themeColor="text1"/>
          <w:sz w:val="22"/>
          <w:szCs w:val="22"/>
          <w:lang w:eastAsia="zh-CN"/>
        </w:rPr>
        <w:t xml:space="preserve"> to assist </w:t>
      </w:r>
      <w:r w:rsidR="00A44870">
        <w:rPr>
          <w:rFonts w:eastAsia="宋体"/>
          <w:color w:val="000000" w:themeColor="text1"/>
          <w:sz w:val="22"/>
          <w:szCs w:val="22"/>
          <w:lang w:eastAsia="zh-CN"/>
        </w:rPr>
        <w:t xml:space="preserve">the </w:t>
      </w:r>
      <w:r w:rsidR="008E6D60">
        <w:rPr>
          <w:rFonts w:eastAsia="宋体"/>
          <w:color w:val="000000" w:themeColor="text1"/>
          <w:sz w:val="22"/>
          <w:szCs w:val="22"/>
          <w:lang w:eastAsia="zh-CN"/>
        </w:rPr>
        <w:t xml:space="preserve">UE side to finish the </w:t>
      </w:r>
      <w:r w:rsidR="008472CB">
        <w:rPr>
          <w:rFonts w:eastAsia="宋体"/>
          <w:color w:val="000000" w:themeColor="text1"/>
          <w:sz w:val="22"/>
          <w:szCs w:val="22"/>
          <w:lang w:eastAsia="zh-CN"/>
        </w:rPr>
        <w:t xml:space="preserve">data collection and </w:t>
      </w:r>
      <w:r w:rsidR="008E6D60">
        <w:rPr>
          <w:rFonts w:eastAsia="宋体"/>
          <w:color w:val="000000" w:themeColor="text1"/>
          <w:sz w:val="22"/>
          <w:szCs w:val="22"/>
          <w:lang w:eastAsia="zh-CN"/>
        </w:rPr>
        <w:t>training.</w:t>
      </w:r>
    </w:p>
    <w:p w14:paraId="5D4C0E60" w14:textId="4A894884" w:rsidR="00C745A2" w:rsidRPr="003D4C2D" w:rsidRDefault="003D4C2D" w:rsidP="00B02289">
      <w:pPr>
        <w:pStyle w:val="a6"/>
        <w:spacing w:before="120" w:after="120"/>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sidRPr="003D4C2D">
        <w:rPr>
          <w:rFonts w:ascii="Times New Roman" w:hAnsi="Times New Roman" w:cs="Times New Roman"/>
          <w:b/>
          <w:i/>
          <w:sz w:val="22"/>
          <w:szCs w:val="22"/>
        </w:rPr>
        <w:fldChar w:fldCharType="begin"/>
      </w:r>
      <w:r w:rsidRPr="003D4C2D">
        <w:rPr>
          <w:rFonts w:ascii="Times New Roman" w:hAnsi="Times New Roman" w:cs="Times New Roman"/>
          <w:b/>
          <w:i/>
          <w:sz w:val="22"/>
          <w:szCs w:val="22"/>
        </w:rPr>
        <w:instrText xml:space="preserve"> SEQ Proposal \* ARABIC </w:instrText>
      </w:r>
      <w:r w:rsidRPr="003D4C2D">
        <w:rPr>
          <w:rFonts w:ascii="Times New Roman" w:hAnsi="Times New Roman" w:cs="Times New Roman"/>
          <w:b/>
          <w:i/>
          <w:sz w:val="22"/>
          <w:szCs w:val="22"/>
        </w:rPr>
        <w:fldChar w:fldCharType="separate"/>
      </w:r>
      <w:r w:rsidR="00E26860">
        <w:rPr>
          <w:rFonts w:ascii="Times New Roman" w:hAnsi="Times New Roman" w:cs="Times New Roman"/>
          <w:b/>
          <w:i/>
          <w:noProof/>
          <w:sz w:val="22"/>
          <w:szCs w:val="22"/>
        </w:rPr>
        <w:t>21</w:t>
      </w:r>
      <w:r w:rsidRPr="003D4C2D">
        <w:rPr>
          <w:rFonts w:ascii="Times New Roman" w:hAnsi="Times New Roman" w:cs="Times New Roman"/>
          <w:b/>
          <w:i/>
          <w:sz w:val="22"/>
          <w:szCs w:val="22"/>
        </w:rPr>
        <w:fldChar w:fldCharType="end"/>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sidR="00507BAC" w:rsidRPr="003D4C2D">
        <w:rPr>
          <w:rFonts w:ascii="Times New Roman" w:hAnsi="Times New Roman" w:cs="Times New Roman"/>
          <w:b/>
          <w:i/>
          <w:sz w:val="22"/>
          <w:szCs w:val="22"/>
        </w:rPr>
        <w:t xml:space="preserve">For </w:t>
      </w:r>
      <w:r w:rsidR="00246866" w:rsidRPr="003D4C2D">
        <w:rPr>
          <w:rFonts w:ascii="Times New Roman" w:hAnsi="Times New Roman" w:cs="Times New Roman"/>
          <w:b/>
          <w:i/>
          <w:sz w:val="22"/>
          <w:szCs w:val="22"/>
        </w:rPr>
        <w:t xml:space="preserve">UE-side model, </w:t>
      </w:r>
      <w:r w:rsidR="009554C8" w:rsidRPr="003D4C2D">
        <w:rPr>
          <w:rFonts w:ascii="Times New Roman" w:hAnsi="Times New Roman" w:cs="Times New Roman"/>
          <w:b/>
          <w:i/>
          <w:sz w:val="22"/>
          <w:szCs w:val="22"/>
        </w:rPr>
        <w:t>study the UE report of training</w:t>
      </w:r>
      <w:r w:rsidR="00A44870" w:rsidRPr="003D4C2D">
        <w:rPr>
          <w:rFonts w:ascii="Times New Roman" w:hAnsi="Times New Roman" w:cs="Times New Roman"/>
          <w:b/>
          <w:i/>
          <w:sz w:val="22"/>
          <w:szCs w:val="22"/>
        </w:rPr>
        <w:t>-</w:t>
      </w:r>
      <w:r w:rsidR="00933B3D">
        <w:rPr>
          <w:rFonts w:ascii="Times New Roman" w:hAnsi="Times New Roman" w:cs="Times New Roman"/>
          <w:b/>
          <w:i/>
          <w:sz w:val="22"/>
          <w:szCs w:val="22"/>
        </w:rPr>
        <w:t>required</w:t>
      </w:r>
      <w:r w:rsidR="00933B3D" w:rsidRPr="003D4C2D">
        <w:rPr>
          <w:rFonts w:ascii="Times New Roman" w:hAnsi="Times New Roman" w:cs="Times New Roman"/>
          <w:b/>
          <w:i/>
          <w:sz w:val="22"/>
          <w:szCs w:val="22"/>
        </w:rPr>
        <w:t xml:space="preserve"> </w:t>
      </w:r>
      <w:r w:rsidR="009554C8" w:rsidRPr="003D4C2D">
        <w:rPr>
          <w:rFonts w:ascii="Times New Roman" w:hAnsi="Times New Roman" w:cs="Times New Roman"/>
          <w:b/>
          <w:i/>
          <w:sz w:val="22"/>
          <w:szCs w:val="22"/>
        </w:rPr>
        <w:t>information, including the size of</w:t>
      </w:r>
      <w:r w:rsidR="00C01D5E" w:rsidRPr="003D4C2D">
        <w:rPr>
          <w:rFonts w:ascii="Times New Roman" w:hAnsi="Times New Roman" w:cs="Times New Roman"/>
          <w:b/>
          <w:i/>
          <w:sz w:val="22"/>
          <w:szCs w:val="22"/>
        </w:rPr>
        <w:t xml:space="preserve"> the</w:t>
      </w:r>
      <w:r w:rsidR="00FC3A82" w:rsidRPr="003D4C2D">
        <w:rPr>
          <w:rFonts w:ascii="Times New Roman" w:hAnsi="Times New Roman" w:cs="Times New Roman"/>
          <w:b/>
          <w:i/>
          <w:sz w:val="22"/>
          <w:szCs w:val="22"/>
        </w:rPr>
        <w:t xml:space="preserve"> needed</w:t>
      </w:r>
      <w:r w:rsidR="009554C8" w:rsidRPr="003D4C2D">
        <w:rPr>
          <w:rFonts w:ascii="Times New Roman" w:hAnsi="Times New Roman" w:cs="Times New Roman"/>
          <w:b/>
          <w:i/>
          <w:sz w:val="22"/>
          <w:szCs w:val="22"/>
        </w:rPr>
        <w:t xml:space="preserve"> training </w:t>
      </w:r>
      <w:r w:rsidR="00936D78" w:rsidRPr="003D4C2D">
        <w:rPr>
          <w:rFonts w:ascii="Times New Roman" w:hAnsi="Times New Roman" w:cs="Times New Roman"/>
          <w:b/>
          <w:i/>
          <w:sz w:val="22"/>
          <w:szCs w:val="22"/>
        </w:rPr>
        <w:t>data samples</w:t>
      </w:r>
      <w:r w:rsidR="009554C8" w:rsidRPr="003D4C2D">
        <w:rPr>
          <w:rFonts w:ascii="Times New Roman" w:hAnsi="Times New Roman" w:cs="Times New Roman"/>
          <w:b/>
          <w:i/>
          <w:sz w:val="22"/>
          <w:szCs w:val="22"/>
        </w:rPr>
        <w:t xml:space="preserve">, the supported configurations of Set A and/or Set B, the supported </w:t>
      </w:r>
      <w:r w:rsidR="009554C8" w:rsidRPr="00B02289">
        <w:rPr>
          <w:rFonts w:ascii="Times New Roman" w:hAnsi="Times New Roman" w:cs="Times New Roman"/>
          <w:b/>
          <w:i/>
          <w:color w:val="000000" w:themeColor="text1"/>
          <w:sz w:val="22"/>
          <w:szCs w:val="22"/>
        </w:rPr>
        <w:t>values</w:t>
      </w:r>
      <w:r w:rsidR="009554C8" w:rsidRPr="003D4C2D">
        <w:rPr>
          <w:rFonts w:ascii="Times New Roman" w:hAnsi="Times New Roman" w:cs="Times New Roman"/>
          <w:b/>
          <w:i/>
          <w:sz w:val="22"/>
          <w:szCs w:val="22"/>
        </w:rPr>
        <w:t xml:space="preserve"> of Top-K, etc</w:t>
      </w:r>
      <w:r w:rsidR="00C745A2" w:rsidRPr="003D4C2D">
        <w:rPr>
          <w:rFonts w:ascii="Times New Roman" w:hAnsi="Times New Roman" w:cs="Times New Roman"/>
          <w:b/>
          <w:i/>
          <w:sz w:val="22"/>
          <w:szCs w:val="22"/>
        </w:rPr>
        <w:t>.</w:t>
      </w:r>
    </w:p>
    <w:p w14:paraId="37057A3C" w14:textId="55704219" w:rsidR="00BA7257" w:rsidRPr="002215E0" w:rsidRDefault="00C02521" w:rsidP="0085709D">
      <w:pPr>
        <w:pStyle w:val="2"/>
        <w:rPr>
          <w:rFonts w:ascii="Times New Roman" w:hAnsi="Times New Roman" w:cs="Times New Roman"/>
          <w:b/>
        </w:rPr>
      </w:pPr>
      <w:bookmarkStart w:id="16" w:name="_Ref114993336"/>
      <w:r w:rsidRPr="002215E0">
        <w:rPr>
          <w:rFonts w:ascii="Times New Roman" w:hAnsi="Times New Roman" w:cs="Times New Roman"/>
          <w:b/>
        </w:rPr>
        <w:lastRenderedPageBreak/>
        <w:t>Data collection</w:t>
      </w:r>
      <w:bookmarkEnd w:id="16"/>
    </w:p>
    <w:p w14:paraId="64C447C8" w14:textId="58DE46E2" w:rsidR="009A05B1" w:rsidRPr="002215E0" w:rsidRDefault="00B029BE" w:rsidP="00E134C8">
      <w:pPr>
        <w:pStyle w:val="a1"/>
        <w:rPr>
          <w:sz w:val="22"/>
          <w:szCs w:val="22"/>
        </w:rPr>
      </w:pPr>
      <w:r>
        <w:rPr>
          <w:rFonts w:eastAsia="宋体"/>
          <w:color w:val="000000" w:themeColor="text1"/>
          <w:sz w:val="22"/>
          <w:szCs w:val="22"/>
          <w:lang w:eastAsia="zh-CN"/>
        </w:rPr>
        <w:t>F</w:t>
      </w:r>
      <w:r w:rsidR="009A05B1" w:rsidRPr="002215E0">
        <w:rPr>
          <w:rFonts w:eastAsia="宋体"/>
          <w:color w:val="000000" w:themeColor="text1"/>
          <w:sz w:val="22"/>
          <w:szCs w:val="22"/>
          <w:lang w:eastAsia="zh-CN"/>
        </w:rPr>
        <w:t xml:space="preserve">ollowing agreement </w:t>
      </w:r>
      <w:r>
        <w:rPr>
          <w:rFonts w:eastAsia="宋体"/>
          <w:color w:val="000000" w:themeColor="text1"/>
          <w:sz w:val="22"/>
          <w:szCs w:val="22"/>
          <w:lang w:eastAsia="zh-CN"/>
        </w:rPr>
        <w:t xml:space="preserve">has </w:t>
      </w:r>
      <w:r w:rsidR="009A05B1" w:rsidRPr="002215E0">
        <w:rPr>
          <w:rFonts w:eastAsia="宋体"/>
          <w:color w:val="000000" w:themeColor="text1"/>
          <w:sz w:val="22"/>
          <w:szCs w:val="22"/>
          <w:lang w:eastAsia="zh-CN"/>
        </w:rPr>
        <w:t>achieved</w:t>
      </w:r>
      <w:r w:rsidR="00EA05E4" w:rsidRPr="002215E0">
        <w:rPr>
          <w:rFonts w:eastAsia="宋体"/>
          <w:color w:val="000000" w:themeColor="text1"/>
          <w:sz w:val="22"/>
          <w:szCs w:val="22"/>
          <w:lang w:eastAsia="zh-CN"/>
        </w:rPr>
        <w:t xml:space="preserve"> for data collection</w:t>
      </w:r>
      <w:r>
        <w:rPr>
          <w:rFonts w:eastAsia="宋体"/>
          <w:color w:val="000000" w:themeColor="text1"/>
          <w:sz w:val="22"/>
          <w:szCs w:val="22"/>
          <w:lang w:eastAsia="zh-CN"/>
        </w:rPr>
        <w:t xml:space="preserve"> and was discussed further during last meeting.</w:t>
      </w:r>
    </w:p>
    <w:tbl>
      <w:tblPr>
        <w:tblStyle w:val="af"/>
        <w:tblW w:w="0" w:type="auto"/>
        <w:tblLook w:val="04A0" w:firstRow="1" w:lastRow="0" w:firstColumn="1" w:lastColumn="0" w:noHBand="0" w:noVBand="1"/>
      </w:tblPr>
      <w:tblGrid>
        <w:gridCol w:w="9062"/>
      </w:tblGrid>
      <w:tr w:rsidR="009A05B1" w14:paraId="0FF33826" w14:textId="77777777" w:rsidTr="00B44799">
        <w:tc>
          <w:tcPr>
            <w:tcW w:w="9062" w:type="dxa"/>
          </w:tcPr>
          <w:p w14:paraId="5902BACB" w14:textId="77777777" w:rsidR="009A05B1" w:rsidRPr="001626D6" w:rsidRDefault="009A05B1" w:rsidP="001626D6">
            <w:pPr>
              <w:rPr>
                <w:rFonts w:eastAsia="宋体"/>
                <w:kern w:val="2"/>
                <w:szCs w:val="22"/>
                <w:highlight w:val="green"/>
                <w:lang w:eastAsia="zh-CN"/>
              </w:rPr>
            </w:pPr>
            <w:r w:rsidRPr="001626D6">
              <w:rPr>
                <w:rFonts w:eastAsia="宋体"/>
                <w:kern w:val="2"/>
                <w:szCs w:val="22"/>
                <w:highlight w:val="green"/>
                <w:lang w:eastAsia="zh-CN"/>
              </w:rPr>
              <w:t>Agreement</w:t>
            </w:r>
          </w:p>
          <w:p w14:paraId="3A61D70C" w14:textId="77777777" w:rsidR="001626D6" w:rsidRPr="004F79C2" w:rsidRDefault="001626D6" w:rsidP="001626D6">
            <w:r w:rsidRPr="004F79C2">
              <w:t>For the data collection for AI/ML model training (if supported), study the following aspects as a starting point for potential necessary specification impact:</w:t>
            </w:r>
          </w:p>
          <w:p w14:paraId="5683C6AB" w14:textId="77777777" w:rsidR="001626D6" w:rsidRPr="004F79C2" w:rsidRDefault="001626D6" w:rsidP="001626D6">
            <w:pPr>
              <w:pStyle w:val="af3"/>
              <w:numPr>
                <w:ilvl w:val="0"/>
                <w:numId w:val="11"/>
              </w:numPr>
              <w:overflowPunct w:val="0"/>
              <w:autoSpaceDE w:val="0"/>
              <w:autoSpaceDN w:val="0"/>
              <w:adjustRightInd w:val="0"/>
              <w:textAlignment w:val="baseline"/>
            </w:pPr>
            <w:r w:rsidRPr="004F79C2">
              <w:t>Signaling/configuration/measurement/report for data collection, e.g., signaling aspects related to assistance information (if supported), Reference signals</w:t>
            </w:r>
          </w:p>
          <w:p w14:paraId="186969C3" w14:textId="77777777" w:rsidR="001626D6" w:rsidRDefault="001626D6" w:rsidP="001626D6">
            <w:pPr>
              <w:pStyle w:val="af3"/>
              <w:numPr>
                <w:ilvl w:val="0"/>
                <w:numId w:val="11"/>
              </w:numPr>
              <w:overflowPunct w:val="0"/>
              <w:autoSpaceDE w:val="0"/>
              <w:autoSpaceDN w:val="0"/>
              <w:adjustRightInd w:val="0"/>
              <w:textAlignment w:val="baseline"/>
            </w:pPr>
            <w:r w:rsidRPr="004F79C2">
              <w:t>Content/type of the collected data</w:t>
            </w:r>
          </w:p>
          <w:p w14:paraId="4FDDEDA8" w14:textId="3282A543" w:rsidR="009A05B1" w:rsidRPr="00217EC5" w:rsidRDefault="001626D6" w:rsidP="001626D6">
            <w:pPr>
              <w:pStyle w:val="af3"/>
              <w:numPr>
                <w:ilvl w:val="0"/>
                <w:numId w:val="11"/>
              </w:numPr>
              <w:overflowPunct w:val="0"/>
              <w:autoSpaceDE w:val="0"/>
              <w:autoSpaceDN w:val="0"/>
              <w:adjustRightInd w:val="0"/>
              <w:textAlignment w:val="baseline"/>
            </w:pPr>
            <w:r w:rsidRPr="004F79C2">
              <w:t>Other aspect(s) is not precluded</w:t>
            </w:r>
          </w:p>
        </w:tc>
      </w:tr>
    </w:tbl>
    <w:p w14:paraId="7D38E00B" w14:textId="09B48B8D" w:rsidR="00F844BA" w:rsidRDefault="00B37B85" w:rsidP="00FE30B3">
      <w:pPr>
        <w:pStyle w:val="a1"/>
        <w:spacing w:before="120"/>
        <w:rPr>
          <w:color w:val="000000" w:themeColor="text1"/>
          <w:sz w:val="22"/>
          <w:szCs w:val="22"/>
        </w:rPr>
      </w:pPr>
      <w:r w:rsidRPr="002215E0">
        <w:rPr>
          <w:color w:val="000000" w:themeColor="text1"/>
          <w:sz w:val="22"/>
          <w:szCs w:val="22"/>
        </w:rPr>
        <w:t>For the data collection</w:t>
      </w:r>
      <w:r w:rsidR="00C94E42">
        <w:rPr>
          <w:color w:val="000000" w:themeColor="text1"/>
          <w:sz w:val="22"/>
          <w:szCs w:val="22"/>
        </w:rPr>
        <w:t>,</w:t>
      </w:r>
      <w:r w:rsidRPr="002215E0">
        <w:rPr>
          <w:color w:val="000000" w:themeColor="text1"/>
          <w:sz w:val="22"/>
          <w:szCs w:val="22"/>
        </w:rPr>
        <w:t xml:space="preserve"> </w:t>
      </w:r>
      <w:r w:rsidR="00F75B6E" w:rsidRPr="002215E0">
        <w:rPr>
          <w:color w:val="000000" w:themeColor="text1"/>
          <w:sz w:val="22"/>
          <w:szCs w:val="22"/>
        </w:rPr>
        <w:t xml:space="preserve">spec impact </w:t>
      </w:r>
      <w:r w:rsidR="00853D8E" w:rsidRPr="002215E0">
        <w:rPr>
          <w:color w:val="000000" w:themeColor="text1"/>
          <w:sz w:val="22"/>
          <w:szCs w:val="22"/>
        </w:rPr>
        <w:t>may</w:t>
      </w:r>
      <w:r w:rsidR="00B029BE">
        <w:rPr>
          <w:color w:val="000000" w:themeColor="text1"/>
          <w:sz w:val="22"/>
          <w:szCs w:val="22"/>
        </w:rPr>
        <w:t xml:space="preserve"> be</w:t>
      </w:r>
      <w:r w:rsidR="00853D8E" w:rsidRPr="002215E0">
        <w:rPr>
          <w:color w:val="000000" w:themeColor="text1"/>
          <w:sz w:val="22"/>
          <w:szCs w:val="22"/>
        </w:rPr>
        <w:t xml:space="preserve"> needed </w:t>
      </w:r>
      <w:r w:rsidR="00B029BE">
        <w:rPr>
          <w:color w:val="000000" w:themeColor="text1"/>
          <w:sz w:val="22"/>
          <w:szCs w:val="22"/>
        </w:rPr>
        <w:t xml:space="preserve">when the </w:t>
      </w:r>
      <w:r w:rsidR="00F75B6E" w:rsidRPr="002215E0">
        <w:rPr>
          <w:color w:val="000000" w:themeColor="text1"/>
          <w:sz w:val="22"/>
          <w:szCs w:val="22"/>
        </w:rPr>
        <w:t xml:space="preserve">data </w:t>
      </w:r>
      <w:r w:rsidR="00B029BE">
        <w:rPr>
          <w:color w:val="000000" w:themeColor="text1"/>
          <w:sz w:val="22"/>
          <w:szCs w:val="22"/>
        </w:rPr>
        <w:t xml:space="preserve">should be </w:t>
      </w:r>
      <w:r w:rsidR="00F75B6E" w:rsidRPr="002215E0">
        <w:rPr>
          <w:color w:val="000000" w:themeColor="text1"/>
          <w:sz w:val="22"/>
          <w:szCs w:val="22"/>
        </w:rPr>
        <w:t>collect</w:t>
      </w:r>
      <w:r w:rsidR="00B029BE">
        <w:rPr>
          <w:color w:val="000000" w:themeColor="text1"/>
          <w:sz w:val="22"/>
          <w:szCs w:val="22"/>
        </w:rPr>
        <w:t>ed from</w:t>
      </w:r>
      <w:r w:rsidRPr="002215E0">
        <w:rPr>
          <w:color w:val="000000" w:themeColor="text1"/>
          <w:sz w:val="22"/>
          <w:szCs w:val="22"/>
        </w:rPr>
        <w:t xml:space="preserve"> real networks. This </w:t>
      </w:r>
      <w:r w:rsidR="00733D3A">
        <w:rPr>
          <w:color w:val="000000" w:themeColor="text1"/>
          <w:sz w:val="22"/>
          <w:szCs w:val="22"/>
        </w:rPr>
        <w:t>option would</w:t>
      </w:r>
      <w:r w:rsidR="001B43C3">
        <w:rPr>
          <w:color w:val="000000" w:themeColor="text1"/>
          <w:sz w:val="22"/>
          <w:szCs w:val="22"/>
        </w:rPr>
        <w:t xml:space="preserve"> enable</w:t>
      </w:r>
      <w:r w:rsidR="00FE30B3">
        <w:rPr>
          <w:color w:val="000000" w:themeColor="text1"/>
          <w:sz w:val="22"/>
          <w:szCs w:val="22"/>
        </w:rPr>
        <w:t xml:space="preserve"> the </w:t>
      </w:r>
      <w:r w:rsidR="00CE3FAB">
        <w:rPr>
          <w:color w:val="000000" w:themeColor="text1"/>
          <w:sz w:val="22"/>
          <w:szCs w:val="22"/>
        </w:rPr>
        <w:t>NW</w:t>
      </w:r>
      <w:r w:rsidR="001B43C3">
        <w:rPr>
          <w:color w:val="000000" w:themeColor="text1"/>
          <w:sz w:val="22"/>
          <w:szCs w:val="22"/>
        </w:rPr>
        <w:t xml:space="preserve"> or </w:t>
      </w:r>
      <w:r w:rsidR="00733D3A">
        <w:rPr>
          <w:color w:val="000000" w:themeColor="text1"/>
          <w:sz w:val="22"/>
          <w:szCs w:val="22"/>
        </w:rPr>
        <w:t xml:space="preserve">the </w:t>
      </w:r>
      <w:r w:rsidR="001B43C3">
        <w:rPr>
          <w:color w:val="000000" w:themeColor="text1"/>
          <w:sz w:val="22"/>
          <w:szCs w:val="22"/>
        </w:rPr>
        <w:t xml:space="preserve">UE </w:t>
      </w:r>
      <w:r w:rsidR="00733D3A">
        <w:rPr>
          <w:color w:val="000000" w:themeColor="text1"/>
          <w:sz w:val="22"/>
          <w:szCs w:val="22"/>
        </w:rPr>
        <w:t>to</w:t>
      </w:r>
      <w:r w:rsidR="001B43C3">
        <w:rPr>
          <w:color w:val="000000" w:themeColor="text1"/>
          <w:sz w:val="22"/>
          <w:szCs w:val="22"/>
        </w:rPr>
        <w:t xml:space="preserve"> update the</w:t>
      </w:r>
      <w:r w:rsidR="00733D3A">
        <w:rPr>
          <w:color w:val="000000" w:themeColor="text1"/>
          <w:sz w:val="22"/>
          <w:szCs w:val="22"/>
        </w:rPr>
        <w:t>ir</w:t>
      </w:r>
      <w:r w:rsidR="001B43C3">
        <w:rPr>
          <w:color w:val="000000" w:themeColor="text1"/>
          <w:sz w:val="22"/>
          <w:szCs w:val="22"/>
        </w:rPr>
        <w:t xml:space="preserve"> </w:t>
      </w:r>
      <w:r w:rsidR="005A29E7">
        <w:rPr>
          <w:color w:val="000000" w:themeColor="text1"/>
          <w:sz w:val="22"/>
          <w:szCs w:val="22"/>
        </w:rPr>
        <w:t>model</w:t>
      </w:r>
      <w:r w:rsidR="00733D3A">
        <w:rPr>
          <w:color w:val="000000" w:themeColor="text1"/>
          <w:sz w:val="22"/>
          <w:szCs w:val="22"/>
        </w:rPr>
        <w:t>s</w:t>
      </w:r>
      <w:r w:rsidR="005A29E7">
        <w:rPr>
          <w:color w:val="000000" w:themeColor="text1"/>
          <w:sz w:val="22"/>
          <w:szCs w:val="22"/>
        </w:rPr>
        <w:t xml:space="preserve"> on demand to adapt to a </w:t>
      </w:r>
      <w:r w:rsidR="001B43C3">
        <w:rPr>
          <w:color w:val="000000" w:themeColor="text1"/>
          <w:sz w:val="22"/>
          <w:szCs w:val="22"/>
        </w:rPr>
        <w:t>diverse and varying channel environment</w:t>
      </w:r>
      <w:r w:rsidR="005B3E36" w:rsidRPr="002215E0">
        <w:rPr>
          <w:color w:val="000000" w:themeColor="text1"/>
          <w:sz w:val="22"/>
          <w:szCs w:val="22"/>
        </w:rPr>
        <w:t>.</w:t>
      </w:r>
      <w:r w:rsidR="001B43C3">
        <w:rPr>
          <w:color w:val="000000" w:themeColor="text1"/>
          <w:sz w:val="22"/>
          <w:szCs w:val="22"/>
        </w:rPr>
        <w:t xml:space="preserve"> </w:t>
      </w:r>
    </w:p>
    <w:p w14:paraId="46B4DFA1" w14:textId="4A7AAB43" w:rsidR="00F844BA" w:rsidRDefault="00F844BA" w:rsidP="00FE30B3">
      <w:pPr>
        <w:pStyle w:val="a1"/>
        <w:spacing w:before="120"/>
        <w:rPr>
          <w:color w:val="000000" w:themeColor="text1"/>
          <w:sz w:val="22"/>
          <w:szCs w:val="22"/>
        </w:rPr>
      </w:pPr>
      <w:r>
        <w:rPr>
          <w:color w:val="000000" w:themeColor="text1"/>
          <w:sz w:val="22"/>
          <w:szCs w:val="22"/>
        </w:rPr>
        <w:t>To further discuss the above agreement, t</w:t>
      </w:r>
      <w:r w:rsidR="001B43C3">
        <w:rPr>
          <w:color w:val="000000" w:themeColor="text1"/>
          <w:sz w:val="22"/>
          <w:szCs w:val="22"/>
        </w:rPr>
        <w:t>he potential spec impact</w:t>
      </w:r>
      <w:r>
        <w:rPr>
          <w:color w:val="000000" w:themeColor="text1"/>
          <w:sz w:val="22"/>
          <w:szCs w:val="22"/>
        </w:rPr>
        <w:t xml:space="preserve"> on reference signals</w:t>
      </w:r>
      <w:r w:rsidR="001B43C3">
        <w:rPr>
          <w:color w:val="000000" w:themeColor="text1"/>
          <w:sz w:val="22"/>
          <w:szCs w:val="22"/>
        </w:rPr>
        <w:t xml:space="preserve"> may include: enhanced RS design to </w:t>
      </w:r>
      <w:r w:rsidR="00C367CA">
        <w:rPr>
          <w:color w:val="000000" w:themeColor="text1"/>
          <w:sz w:val="22"/>
          <w:szCs w:val="22"/>
        </w:rPr>
        <w:t xml:space="preserve">perform AI/ML specific </w:t>
      </w:r>
      <w:r w:rsidR="00AA6B55">
        <w:rPr>
          <w:color w:val="000000" w:themeColor="text1"/>
          <w:sz w:val="22"/>
          <w:szCs w:val="22"/>
        </w:rPr>
        <w:t xml:space="preserve">RSRP </w:t>
      </w:r>
      <w:r w:rsidR="00C367CA">
        <w:rPr>
          <w:color w:val="000000" w:themeColor="text1"/>
          <w:sz w:val="22"/>
          <w:szCs w:val="22"/>
        </w:rPr>
        <w:t>measure</w:t>
      </w:r>
      <w:r w:rsidR="00AA6B55">
        <w:rPr>
          <w:color w:val="000000" w:themeColor="text1"/>
          <w:sz w:val="22"/>
          <w:szCs w:val="22"/>
        </w:rPr>
        <w:t>ment</w:t>
      </w:r>
      <w:r w:rsidR="00C367CA">
        <w:rPr>
          <w:color w:val="000000" w:themeColor="text1"/>
          <w:sz w:val="22"/>
          <w:szCs w:val="22"/>
        </w:rPr>
        <w:t xml:space="preserve"> and </w:t>
      </w:r>
      <w:r w:rsidR="00AA6B55">
        <w:rPr>
          <w:color w:val="000000" w:themeColor="text1"/>
          <w:sz w:val="22"/>
          <w:szCs w:val="22"/>
        </w:rPr>
        <w:t xml:space="preserve">the enhancement of the RS to conduct </w:t>
      </w:r>
      <w:r w:rsidR="00C367CA">
        <w:rPr>
          <w:color w:val="000000" w:themeColor="text1"/>
          <w:sz w:val="22"/>
          <w:szCs w:val="22"/>
        </w:rPr>
        <w:t>more accurate measurement</w:t>
      </w:r>
      <w:r w:rsidR="00733D3A">
        <w:rPr>
          <w:color w:val="000000" w:themeColor="text1"/>
          <w:sz w:val="22"/>
          <w:szCs w:val="22"/>
        </w:rPr>
        <w:t>s</w:t>
      </w:r>
      <w:r w:rsidR="00A22B3D">
        <w:rPr>
          <w:color w:val="000000" w:themeColor="text1"/>
          <w:sz w:val="22"/>
          <w:szCs w:val="22"/>
        </w:rPr>
        <w:t xml:space="preserve"> of data samples</w:t>
      </w:r>
      <w:r>
        <w:rPr>
          <w:color w:val="000000" w:themeColor="text1"/>
          <w:sz w:val="22"/>
          <w:szCs w:val="22"/>
        </w:rPr>
        <w:t>.</w:t>
      </w:r>
    </w:p>
    <w:p w14:paraId="61811A3D" w14:textId="080BFCE8" w:rsidR="00F844BA" w:rsidRDefault="00F844BA" w:rsidP="00FE30B3">
      <w:pPr>
        <w:pStyle w:val="a1"/>
        <w:spacing w:before="120"/>
        <w:rPr>
          <w:color w:val="000000" w:themeColor="text1"/>
          <w:sz w:val="22"/>
          <w:szCs w:val="22"/>
        </w:rPr>
      </w:pPr>
      <w:r>
        <w:rPr>
          <w:color w:val="000000" w:themeColor="text1"/>
          <w:sz w:val="22"/>
          <w:szCs w:val="22"/>
        </w:rPr>
        <w:t xml:space="preserve">The potential spec impact on measurement/report may include: </w:t>
      </w:r>
      <w:r w:rsidR="00C367CA">
        <w:rPr>
          <w:color w:val="000000" w:themeColor="text1"/>
          <w:sz w:val="22"/>
          <w:szCs w:val="22"/>
        </w:rPr>
        <w:t xml:space="preserve">enhanced UE measurement/report, such as new RSRP and/or </w:t>
      </w:r>
      <w:r w:rsidR="000D270F">
        <w:rPr>
          <w:color w:val="000000" w:themeColor="text1"/>
          <w:sz w:val="22"/>
          <w:szCs w:val="22"/>
        </w:rPr>
        <w:t xml:space="preserve">SSBRI/CRI </w:t>
      </w:r>
      <w:r w:rsidR="00C367CA">
        <w:rPr>
          <w:color w:val="000000" w:themeColor="text1"/>
          <w:sz w:val="22"/>
          <w:szCs w:val="22"/>
        </w:rPr>
        <w:t>report behavior</w:t>
      </w:r>
      <w:r>
        <w:rPr>
          <w:color w:val="000000" w:themeColor="text1"/>
          <w:sz w:val="22"/>
          <w:szCs w:val="22"/>
        </w:rPr>
        <w:t>.</w:t>
      </w:r>
      <w:r w:rsidR="00FA22D8">
        <w:rPr>
          <w:color w:val="000000" w:themeColor="text1"/>
          <w:sz w:val="22"/>
          <w:szCs w:val="22"/>
        </w:rPr>
        <w:t xml:space="preserve"> E.g., </w:t>
      </w:r>
      <w:r w:rsidR="00733D3A">
        <w:rPr>
          <w:color w:val="000000" w:themeColor="text1"/>
          <w:sz w:val="22"/>
          <w:szCs w:val="22"/>
        </w:rPr>
        <w:t xml:space="preserve">a </w:t>
      </w:r>
      <w:r w:rsidR="00FA22D8">
        <w:rPr>
          <w:color w:val="000000" w:themeColor="text1"/>
          <w:sz w:val="22"/>
          <w:szCs w:val="22"/>
        </w:rPr>
        <w:t xml:space="preserve">larger number of RSRPs </w:t>
      </w:r>
      <w:r w:rsidR="004B5251">
        <w:rPr>
          <w:color w:val="000000" w:themeColor="text1"/>
          <w:sz w:val="22"/>
          <w:szCs w:val="22"/>
        </w:rPr>
        <w:t>is</w:t>
      </w:r>
      <w:r w:rsidR="00FA22D8">
        <w:rPr>
          <w:color w:val="000000" w:themeColor="text1"/>
          <w:sz w:val="22"/>
          <w:szCs w:val="22"/>
        </w:rPr>
        <w:t xml:space="preserve"> to be reported to gener</w:t>
      </w:r>
      <w:r w:rsidR="004B5251">
        <w:rPr>
          <w:color w:val="000000" w:themeColor="text1"/>
          <w:sz w:val="22"/>
          <w:szCs w:val="22"/>
        </w:rPr>
        <w:t>ate the labels and AI/ML inputs,</w:t>
      </w:r>
      <w:r w:rsidR="00FA22D8">
        <w:rPr>
          <w:color w:val="000000" w:themeColor="text1"/>
          <w:sz w:val="22"/>
          <w:szCs w:val="22"/>
        </w:rPr>
        <w:t xml:space="preserve"> </w:t>
      </w:r>
      <w:r w:rsidR="00A028B4">
        <w:rPr>
          <w:color w:val="000000" w:themeColor="text1"/>
          <w:sz w:val="22"/>
          <w:szCs w:val="22"/>
        </w:rPr>
        <w:t xml:space="preserve">or </w:t>
      </w:r>
      <w:r w:rsidR="004B5251">
        <w:rPr>
          <w:color w:val="000000" w:themeColor="text1"/>
          <w:sz w:val="22"/>
          <w:szCs w:val="22"/>
        </w:rPr>
        <w:t>larger number of beam IDs</w:t>
      </w:r>
      <w:r w:rsidR="004B5251" w:rsidRPr="004B5251">
        <w:rPr>
          <w:color w:val="000000" w:themeColor="text1"/>
          <w:sz w:val="22"/>
          <w:szCs w:val="22"/>
        </w:rPr>
        <w:t xml:space="preserve"> </w:t>
      </w:r>
      <w:r w:rsidR="004B5251">
        <w:rPr>
          <w:color w:val="000000" w:themeColor="text1"/>
          <w:sz w:val="22"/>
          <w:szCs w:val="22"/>
        </w:rPr>
        <w:t xml:space="preserve">is to be reported </w:t>
      </w:r>
      <w:r w:rsidR="0071100C">
        <w:rPr>
          <w:color w:val="000000" w:themeColor="text1"/>
          <w:sz w:val="22"/>
          <w:szCs w:val="22"/>
        </w:rPr>
        <w:t>as</w:t>
      </w:r>
      <w:r w:rsidR="004B5251">
        <w:rPr>
          <w:color w:val="000000" w:themeColor="text1"/>
          <w:sz w:val="22"/>
          <w:szCs w:val="22"/>
        </w:rPr>
        <w:t xml:space="preserve"> the AI/ML outputs, </w:t>
      </w:r>
      <w:r w:rsidR="00FA22D8">
        <w:rPr>
          <w:color w:val="000000" w:themeColor="text1"/>
          <w:sz w:val="22"/>
          <w:szCs w:val="22"/>
        </w:rPr>
        <w:t>as opposed to the legacy mode where only the best RSRP</w:t>
      </w:r>
      <w:r w:rsidR="001D516A">
        <w:rPr>
          <w:color w:val="000000" w:themeColor="text1"/>
          <w:sz w:val="22"/>
          <w:szCs w:val="22"/>
        </w:rPr>
        <w:t>(s)</w:t>
      </w:r>
      <w:r w:rsidR="00FA22D8">
        <w:rPr>
          <w:color w:val="000000" w:themeColor="text1"/>
          <w:sz w:val="22"/>
          <w:szCs w:val="22"/>
        </w:rPr>
        <w:t xml:space="preserve"> </w:t>
      </w:r>
      <w:r w:rsidR="001D516A">
        <w:rPr>
          <w:color w:val="000000" w:themeColor="text1"/>
          <w:sz w:val="22"/>
          <w:szCs w:val="22"/>
        </w:rPr>
        <w:t>are</w:t>
      </w:r>
      <w:r w:rsidR="00FA22D8">
        <w:rPr>
          <w:color w:val="000000" w:themeColor="text1"/>
          <w:sz w:val="22"/>
          <w:szCs w:val="22"/>
        </w:rPr>
        <w:t xml:space="preserve"> reported.</w:t>
      </w:r>
      <w:r w:rsidR="00387E5A">
        <w:rPr>
          <w:color w:val="000000" w:themeColor="text1"/>
          <w:sz w:val="22"/>
          <w:szCs w:val="22"/>
        </w:rPr>
        <w:t xml:space="preserve"> In addition, when Set B is a subset of Set A, the mapping relationship between Set B and Set A may need to be aligned</w:t>
      </w:r>
      <w:r w:rsidR="00A028B4">
        <w:rPr>
          <w:color w:val="000000" w:themeColor="text1"/>
          <w:sz w:val="22"/>
          <w:szCs w:val="22"/>
        </w:rPr>
        <w:t>, e.g., which subset within Set A is configured as Set B</w:t>
      </w:r>
      <w:r w:rsidR="00387E5A">
        <w:rPr>
          <w:color w:val="000000" w:themeColor="text1"/>
          <w:sz w:val="22"/>
          <w:szCs w:val="22"/>
        </w:rPr>
        <w:t>.</w:t>
      </w:r>
    </w:p>
    <w:p w14:paraId="3EE6CC3D" w14:textId="4C6592C1" w:rsidR="00F844BA" w:rsidRDefault="00F844BA" w:rsidP="00FE30B3">
      <w:pPr>
        <w:pStyle w:val="a1"/>
        <w:spacing w:before="120"/>
        <w:rPr>
          <w:color w:val="000000" w:themeColor="text1"/>
          <w:sz w:val="22"/>
          <w:szCs w:val="22"/>
        </w:rPr>
      </w:pPr>
      <w:r>
        <w:rPr>
          <w:color w:val="000000" w:themeColor="text1"/>
          <w:sz w:val="22"/>
          <w:szCs w:val="22"/>
        </w:rPr>
        <w:t>For the potential spec impact on content/type of the collected data, the data of the Set A/Set B can still</w:t>
      </w:r>
      <w:r w:rsidR="00733D3A">
        <w:rPr>
          <w:color w:val="000000" w:themeColor="text1"/>
          <w:sz w:val="22"/>
          <w:szCs w:val="22"/>
        </w:rPr>
        <w:t xml:space="preserve"> be</w:t>
      </w:r>
      <w:r>
        <w:rPr>
          <w:color w:val="000000" w:themeColor="text1"/>
          <w:sz w:val="22"/>
          <w:szCs w:val="22"/>
        </w:rPr>
        <w:t xml:space="preserve"> the legacy RSRP and SSBRI/CRI as a starting point, while the number of reported RSRP or beam IDs may be increased</w:t>
      </w:r>
      <w:r w:rsidR="00FA22D8">
        <w:rPr>
          <w:color w:val="000000" w:themeColor="text1"/>
          <w:sz w:val="22"/>
          <w:szCs w:val="22"/>
        </w:rPr>
        <w:t xml:space="preserve"> as mentioned above</w:t>
      </w:r>
      <w:r>
        <w:rPr>
          <w:color w:val="000000" w:themeColor="text1"/>
          <w:sz w:val="22"/>
          <w:szCs w:val="22"/>
        </w:rPr>
        <w:t xml:space="preserve">. As discussed in Section 2 and Section 3, the assistance information, if studied, should not </w:t>
      </w:r>
      <w:r w:rsidR="000D270F">
        <w:rPr>
          <w:color w:val="000000" w:themeColor="text1"/>
          <w:sz w:val="22"/>
          <w:szCs w:val="22"/>
        </w:rPr>
        <w:t>disclose</w:t>
      </w:r>
      <w:r>
        <w:rPr>
          <w:color w:val="000000" w:themeColor="text1"/>
          <w:sz w:val="22"/>
          <w:szCs w:val="22"/>
        </w:rPr>
        <w:t xml:space="preserve"> proprietary</w:t>
      </w:r>
      <w:r w:rsidR="00733D3A">
        <w:rPr>
          <w:color w:val="000000" w:themeColor="text1"/>
          <w:sz w:val="22"/>
          <w:szCs w:val="22"/>
        </w:rPr>
        <w:t xml:space="preserve"> or privacy</w:t>
      </w:r>
      <w:r w:rsidR="000D270F">
        <w:rPr>
          <w:color w:val="000000" w:themeColor="text1"/>
          <w:sz w:val="22"/>
          <w:szCs w:val="22"/>
        </w:rPr>
        <w:t xml:space="preserve"> information</w:t>
      </w:r>
      <w:r>
        <w:rPr>
          <w:color w:val="000000" w:themeColor="text1"/>
          <w:sz w:val="22"/>
          <w:szCs w:val="22"/>
        </w:rPr>
        <w:t>.</w:t>
      </w:r>
    </w:p>
    <w:p w14:paraId="0807DE72" w14:textId="6F6EB320" w:rsidR="00FE30B3" w:rsidRDefault="00BA2A21" w:rsidP="00FE30B3">
      <w:pPr>
        <w:pStyle w:val="a1"/>
        <w:spacing w:before="120"/>
        <w:rPr>
          <w:color w:val="000000" w:themeColor="text1"/>
          <w:sz w:val="22"/>
          <w:szCs w:val="22"/>
        </w:rPr>
      </w:pPr>
      <w:r>
        <w:rPr>
          <w:color w:val="000000" w:themeColor="text1"/>
          <w:sz w:val="22"/>
          <w:szCs w:val="22"/>
        </w:rPr>
        <w:t xml:space="preserve">For the </w:t>
      </w:r>
      <w:r w:rsidR="00E5343F">
        <w:rPr>
          <w:color w:val="000000" w:themeColor="text1"/>
          <w:sz w:val="22"/>
          <w:szCs w:val="22"/>
        </w:rPr>
        <w:t>signaling</w:t>
      </w:r>
      <w:r>
        <w:rPr>
          <w:color w:val="000000" w:themeColor="text1"/>
          <w:sz w:val="22"/>
          <w:szCs w:val="22"/>
        </w:rPr>
        <w:t xml:space="preserve">/configuration, </w:t>
      </w:r>
      <w:r w:rsidR="0011053F">
        <w:rPr>
          <w:color w:val="000000" w:themeColor="text1"/>
          <w:sz w:val="22"/>
          <w:szCs w:val="22"/>
        </w:rPr>
        <w:t xml:space="preserve">it may include </w:t>
      </w:r>
      <w:r>
        <w:rPr>
          <w:color w:val="000000" w:themeColor="text1"/>
          <w:sz w:val="22"/>
          <w:szCs w:val="22"/>
        </w:rPr>
        <w:t>signaling</w:t>
      </w:r>
      <w:r w:rsidR="00AA6B55">
        <w:rPr>
          <w:color w:val="000000" w:themeColor="text1"/>
          <w:sz w:val="22"/>
          <w:szCs w:val="22"/>
        </w:rPr>
        <w:t xml:space="preserve"> </w:t>
      </w:r>
      <w:r w:rsidR="00E5343F">
        <w:rPr>
          <w:color w:val="000000" w:themeColor="text1"/>
          <w:sz w:val="22"/>
          <w:szCs w:val="22"/>
        </w:rPr>
        <w:t xml:space="preserve">to trigger/configure the data collection by </w:t>
      </w:r>
      <w:proofErr w:type="spellStart"/>
      <w:r w:rsidR="00E5343F">
        <w:rPr>
          <w:color w:val="000000" w:themeColor="text1"/>
          <w:sz w:val="22"/>
          <w:szCs w:val="22"/>
        </w:rPr>
        <w:t>gNB</w:t>
      </w:r>
      <w:proofErr w:type="spellEnd"/>
      <w:r w:rsidR="00E5343F">
        <w:rPr>
          <w:color w:val="000000" w:themeColor="text1"/>
          <w:sz w:val="22"/>
          <w:szCs w:val="22"/>
        </w:rPr>
        <w:t xml:space="preserve"> or signaling to request</w:t>
      </w:r>
      <w:r w:rsidR="00E5343F" w:rsidRPr="00E5343F">
        <w:rPr>
          <w:color w:val="000000" w:themeColor="text1"/>
          <w:sz w:val="22"/>
          <w:szCs w:val="22"/>
        </w:rPr>
        <w:t xml:space="preserve"> </w:t>
      </w:r>
      <w:r w:rsidR="00E5343F">
        <w:rPr>
          <w:color w:val="000000" w:themeColor="text1"/>
          <w:sz w:val="22"/>
          <w:szCs w:val="22"/>
        </w:rPr>
        <w:t>the data collection by UE.</w:t>
      </w:r>
      <w:r w:rsidR="00A03D6B">
        <w:rPr>
          <w:color w:val="000000" w:themeColor="text1"/>
          <w:sz w:val="22"/>
          <w:szCs w:val="22"/>
        </w:rPr>
        <w:t xml:space="preserve"> </w:t>
      </w:r>
      <w:r w:rsidR="007B7DF0">
        <w:rPr>
          <w:color w:val="000000" w:themeColor="text1"/>
          <w:sz w:val="22"/>
          <w:szCs w:val="22"/>
        </w:rPr>
        <w:t xml:space="preserve">In particular, if the data collection is requested by </w:t>
      </w:r>
      <w:r w:rsidR="00B60178">
        <w:rPr>
          <w:color w:val="000000" w:themeColor="text1"/>
          <w:sz w:val="22"/>
          <w:szCs w:val="22"/>
        </w:rPr>
        <w:t xml:space="preserve">the </w:t>
      </w:r>
      <w:r w:rsidR="007B7DF0">
        <w:rPr>
          <w:color w:val="000000" w:themeColor="text1"/>
          <w:sz w:val="22"/>
          <w:szCs w:val="22"/>
        </w:rPr>
        <w:t>UE</w:t>
      </w:r>
      <w:r w:rsidR="0065026D">
        <w:rPr>
          <w:color w:val="000000" w:themeColor="text1"/>
          <w:sz w:val="22"/>
          <w:szCs w:val="22"/>
        </w:rPr>
        <w:t xml:space="preserve"> for UE-side training</w:t>
      </w:r>
      <w:r w:rsidR="007B7DF0">
        <w:rPr>
          <w:color w:val="000000" w:themeColor="text1"/>
          <w:sz w:val="22"/>
          <w:szCs w:val="22"/>
        </w:rPr>
        <w:t xml:space="preserve">, the </w:t>
      </w:r>
      <w:r w:rsidR="00071122">
        <w:rPr>
          <w:color w:val="000000" w:themeColor="text1"/>
          <w:sz w:val="22"/>
          <w:szCs w:val="22"/>
        </w:rPr>
        <w:t>training</w:t>
      </w:r>
      <w:r w:rsidR="007B7DF0">
        <w:rPr>
          <w:color w:val="000000" w:themeColor="text1"/>
          <w:sz w:val="22"/>
          <w:szCs w:val="22"/>
        </w:rPr>
        <w:t xml:space="preserve"> </w:t>
      </w:r>
      <w:r w:rsidR="0065026D">
        <w:rPr>
          <w:color w:val="000000" w:themeColor="text1"/>
          <w:sz w:val="22"/>
          <w:szCs w:val="22"/>
        </w:rPr>
        <w:t xml:space="preserve">related </w:t>
      </w:r>
      <w:r w:rsidR="007B7DF0">
        <w:rPr>
          <w:color w:val="000000" w:themeColor="text1"/>
          <w:sz w:val="22"/>
          <w:szCs w:val="22"/>
        </w:rPr>
        <w:t xml:space="preserve">information needs to be reported </w:t>
      </w:r>
      <w:r w:rsidR="00B807E4">
        <w:rPr>
          <w:color w:val="000000" w:themeColor="text1"/>
          <w:sz w:val="22"/>
          <w:szCs w:val="22"/>
        </w:rPr>
        <w:t xml:space="preserve">as part of the request </w:t>
      </w:r>
      <w:r w:rsidR="007B7DF0">
        <w:rPr>
          <w:color w:val="000000" w:themeColor="text1"/>
          <w:sz w:val="22"/>
          <w:szCs w:val="22"/>
        </w:rPr>
        <w:t>also</w:t>
      </w:r>
      <w:r w:rsidR="0065026D">
        <w:rPr>
          <w:color w:val="000000" w:themeColor="text1"/>
          <w:sz w:val="22"/>
          <w:szCs w:val="22"/>
        </w:rPr>
        <w:t xml:space="preserve">, such as the </w:t>
      </w:r>
      <w:r w:rsidR="003D35A8">
        <w:rPr>
          <w:color w:val="000000" w:themeColor="text1"/>
          <w:sz w:val="22"/>
          <w:szCs w:val="22"/>
        </w:rPr>
        <w:t>required</w:t>
      </w:r>
      <w:r w:rsidR="0065026D">
        <w:rPr>
          <w:color w:val="000000" w:themeColor="text1"/>
          <w:sz w:val="22"/>
          <w:szCs w:val="22"/>
        </w:rPr>
        <w:t xml:space="preserve"> Set A/Set B configurations, </w:t>
      </w:r>
      <w:r w:rsidR="00A72B24">
        <w:rPr>
          <w:color w:val="000000" w:themeColor="text1"/>
          <w:sz w:val="22"/>
          <w:szCs w:val="22"/>
        </w:rPr>
        <w:t xml:space="preserve">required </w:t>
      </w:r>
      <w:r w:rsidR="00610E93">
        <w:rPr>
          <w:color w:val="000000" w:themeColor="text1"/>
          <w:sz w:val="22"/>
          <w:szCs w:val="22"/>
        </w:rPr>
        <w:t>dataset size</w:t>
      </w:r>
      <w:r w:rsidR="0065026D">
        <w:rPr>
          <w:color w:val="000000" w:themeColor="text1"/>
          <w:sz w:val="22"/>
          <w:szCs w:val="22"/>
        </w:rPr>
        <w:t>, etc</w:t>
      </w:r>
      <w:r w:rsidR="007B7DF0">
        <w:rPr>
          <w:color w:val="000000" w:themeColor="text1"/>
          <w:sz w:val="22"/>
          <w:szCs w:val="22"/>
        </w:rPr>
        <w:t>.</w:t>
      </w:r>
      <w:r w:rsidR="004818EE">
        <w:rPr>
          <w:color w:val="000000" w:themeColor="text1"/>
          <w:sz w:val="22"/>
          <w:szCs w:val="22"/>
        </w:rPr>
        <w:t>, as mentioned in Sec. 5.2.</w:t>
      </w:r>
    </w:p>
    <w:p w14:paraId="25C72ADC" w14:textId="590AC777" w:rsidR="00853D8E" w:rsidRPr="002215E0" w:rsidRDefault="00F75B6E" w:rsidP="00FE30B3">
      <w:pPr>
        <w:pStyle w:val="a1"/>
        <w:spacing w:before="120"/>
        <w:rPr>
          <w:color w:val="000000" w:themeColor="text1"/>
          <w:sz w:val="22"/>
          <w:szCs w:val="22"/>
        </w:rPr>
      </w:pPr>
      <w:r w:rsidRPr="002215E0">
        <w:rPr>
          <w:color w:val="000000" w:themeColor="text1"/>
          <w:sz w:val="22"/>
          <w:szCs w:val="22"/>
        </w:rPr>
        <w:t>Accordingly, we have the following proposal for AI/ML-based data collection:</w:t>
      </w:r>
    </w:p>
    <w:p w14:paraId="270CAE82" w14:textId="52638510" w:rsidR="00F75B6E" w:rsidRPr="003D4C2D" w:rsidRDefault="003D4C2D" w:rsidP="00B02289">
      <w:pPr>
        <w:pStyle w:val="a6"/>
        <w:spacing w:before="120" w:after="120"/>
        <w:rPr>
          <w:rFonts w:ascii="Times New Roman" w:hAnsi="Times New Roman" w:cs="Times New Roman"/>
          <w:b/>
          <w:i/>
          <w:sz w:val="22"/>
          <w:szCs w:val="22"/>
        </w:rPr>
      </w:pPr>
      <w:bookmarkStart w:id="17" w:name="_Ref115359909"/>
      <w:r w:rsidRPr="003D4C2D">
        <w:rPr>
          <w:rFonts w:ascii="Times New Roman" w:hAnsi="Times New Roman" w:cs="Times New Roman"/>
          <w:b/>
          <w:i/>
          <w:sz w:val="22"/>
          <w:szCs w:val="22"/>
        </w:rPr>
        <w:t xml:space="preserve">Proposal </w:t>
      </w:r>
      <w:r w:rsidRPr="003D4C2D">
        <w:rPr>
          <w:rFonts w:ascii="Times New Roman" w:hAnsi="Times New Roman" w:cs="Times New Roman"/>
          <w:b/>
          <w:i/>
          <w:sz w:val="22"/>
          <w:szCs w:val="22"/>
        </w:rPr>
        <w:fldChar w:fldCharType="begin"/>
      </w:r>
      <w:r w:rsidRPr="003D4C2D">
        <w:rPr>
          <w:rFonts w:ascii="Times New Roman" w:hAnsi="Times New Roman" w:cs="Times New Roman"/>
          <w:b/>
          <w:i/>
          <w:sz w:val="22"/>
          <w:szCs w:val="22"/>
        </w:rPr>
        <w:instrText xml:space="preserve"> SEQ Proposal \* ARABIC </w:instrText>
      </w:r>
      <w:r w:rsidRPr="003D4C2D">
        <w:rPr>
          <w:rFonts w:ascii="Times New Roman" w:hAnsi="Times New Roman" w:cs="Times New Roman"/>
          <w:b/>
          <w:i/>
          <w:sz w:val="22"/>
          <w:szCs w:val="22"/>
        </w:rPr>
        <w:fldChar w:fldCharType="separate"/>
      </w:r>
      <w:r w:rsidR="00E26860">
        <w:rPr>
          <w:rFonts w:ascii="Times New Roman" w:hAnsi="Times New Roman" w:cs="Times New Roman"/>
          <w:b/>
          <w:i/>
          <w:noProof/>
          <w:sz w:val="22"/>
          <w:szCs w:val="22"/>
        </w:rPr>
        <w:t>22</w:t>
      </w:r>
      <w:r w:rsidRPr="003D4C2D">
        <w:rPr>
          <w:rFonts w:ascii="Times New Roman" w:hAnsi="Times New Roman" w:cs="Times New Roman"/>
          <w:b/>
          <w:i/>
          <w:sz w:val="22"/>
          <w:szCs w:val="22"/>
        </w:rPr>
        <w:fldChar w:fldCharType="end"/>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sidR="008D5207" w:rsidRPr="003D4C2D">
        <w:rPr>
          <w:rFonts w:ascii="Times New Roman" w:hAnsi="Times New Roman" w:cs="Times New Roman"/>
          <w:b/>
          <w:i/>
          <w:sz w:val="22"/>
          <w:szCs w:val="22"/>
        </w:rPr>
        <w:t xml:space="preserve">RAN1 </w:t>
      </w:r>
      <w:r w:rsidR="00AA6B55" w:rsidRPr="003D4C2D">
        <w:rPr>
          <w:rFonts w:ascii="Times New Roman" w:hAnsi="Times New Roman" w:cs="Times New Roman"/>
          <w:b/>
          <w:i/>
          <w:sz w:val="22"/>
          <w:szCs w:val="22"/>
        </w:rPr>
        <w:t xml:space="preserve">to </w:t>
      </w:r>
      <w:r w:rsidR="001F5C9C" w:rsidRPr="003D4C2D">
        <w:rPr>
          <w:rFonts w:ascii="Times New Roman" w:hAnsi="Times New Roman" w:cs="Times New Roman"/>
          <w:b/>
          <w:i/>
          <w:sz w:val="22"/>
          <w:szCs w:val="22"/>
        </w:rPr>
        <w:t xml:space="preserve">further </w:t>
      </w:r>
      <w:r w:rsidR="00AA6B55" w:rsidRPr="003D4C2D">
        <w:rPr>
          <w:rFonts w:ascii="Times New Roman" w:hAnsi="Times New Roman" w:cs="Times New Roman"/>
          <w:b/>
          <w:i/>
          <w:sz w:val="22"/>
          <w:szCs w:val="22"/>
        </w:rPr>
        <w:t>study the</w:t>
      </w:r>
      <w:r w:rsidR="001F5C9C" w:rsidRPr="003D4C2D">
        <w:rPr>
          <w:rFonts w:ascii="Times New Roman" w:hAnsi="Times New Roman" w:cs="Times New Roman"/>
          <w:b/>
          <w:i/>
          <w:sz w:val="22"/>
          <w:szCs w:val="22"/>
        </w:rPr>
        <w:t xml:space="preserve"> potential</w:t>
      </w:r>
      <w:r w:rsidR="008D5207" w:rsidRPr="003D4C2D">
        <w:rPr>
          <w:rFonts w:ascii="Times New Roman" w:hAnsi="Times New Roman" w:cs="Times New Roman"/>
          <w:b/>
          <w:i/>
          <w:sz w:val="22"/>
          <w:szCs w:val="22"/>
        </w:rPr>
        <w:t xml:space="preserve"> spec impact</w:t>
      </w:r>
      <w:r w:rsidR="00B37B85" w:rsidRPr="003D4C2D">
        <w:rPr>
          <w:rFonts w:ascii="Times New Roman" w:hAnsi="Times New Roman" w:cs="Times New Roman"/>
          <w:b/>
          <w:i/>
          <w:sz w:val="22"/>
          <w:szCs w:val="22"/>
        </w:rPr>
        <w:t xml:space="preserve"> </w:t>
      </w:r>
      <w:r w:rsidR="00F75B6E" w:rsidRPr="003D4C2D">
        <w:rPr>
          <w:rFonts w:ascii="Times New Roman" w:hAnsi="Times New Roman" w:cs="Times New Roman"/>
          <w:b/>
          <w:i/>
          <w:sz w:val="22"/>
          <w:szCs w:val="22"/>
        </w:rPr>
        <w:t xml:space="preserve">of data collection </w:t>
      </w:r>
      <w:r w:rsidR="00B37B85" w:rsidRPr="003D4C2D">
        <w:rPr>
          <w:rFonts w:ascii="Times New Roman" w:hAnsi="Times New Roman" w:cs="Times New Roman"/>
          <w:b/>
          <w:i/>
          <w:sz w:val="22"/>
          <w:szCs w:val="22"/>
        </w:rPr>
        <w:t xml:space="preserve">from a realistic network for </w:t>
      </w:r>
      <w:r w:rsidR="00B37B85" w:rsidRPr="00B02289">
        <w:rPr>
          <w:rFonts w:ascii="Times New Roman" w:hAnsi="Times New Roman" w:cs="Times New Roman"/>
          <w:b/>
          <w:i/>
          <w:color w:val="000000" w:themeColor="text1"/>
          <w:sz w:val="22"/>
          <w:szCs w:val="22"/>
        </w:rPr>
        <w:t>training</w:t>
      </w:r>
      <w:r w:rsidR="006B2959" w:rsidRPr="003D4C2D">
        <w:rPr>
          <w:rFonts w:ascii="Times New Roman" w:hAnsi="Times New Roman" w:cs="Times New Roman"/>
          <w:b/>
          <w:i/>
          <w:sz w:val="22"/>
          <w:szCs w:val="22"/>
        </w:rPr>
        <w:t xml:space="preserve"> from the following aspects:</w:t>
      </w:r>
      <w:bookmarkEnd w:id="17"/>
    </w:p>
    <w:p w14:paraId="747311B9" w14:textId="33414292" w:rsidR="00AA6B55" w:rsidRPr="003D4C2D" w:rsidRDefault="00A22B3D" w:rsidP="003D4C2D">
      <w:pPr>
        <w:pStyle w:val="af3"/>
        <w:numPr>
          <w:ilvl w:val="0"/>
          <w:numId w:val="70"/>
        </w:numPr>
        <w:overflowPunct w:val="0"/>
        <w:autoSpaceDE w:val="0"/>
        <w:autoSpaceDN w:val="0"/>
        <w:adjustRightInd w:val="0"/>
        <w:spacing w:after="120"/>
        <w:contextualSpacing w:val="0"/>
        <w:textAlignment w:val="baseline"/>
        <w:rPr>
          <w:rFonts w:eastAsia="黑体"/>
          <w:b/>
          <w:i/>
          <w:sz w:val="22"/>
          <w:szCs w:val="22"/>
        </w:rPr>
      </w:pPr>
      <w:r w:rsidRPr="003D4C2D">
        <w:rPr>
          <w:rFonts w:eastAsia="黑体"/>
          <w:b/>
          <w:i/>
          <w:sz w:val="22"/>
          <w:szCs w:val="22"/>
        </w:rPr>
        <w:t xml:space="preserve">For </w:t>
      </w:r>
      <w:r w:rsidR="00D449AE" w:rsidRPr="003D4C2D">
        <w:rPr>
          <w:rFonts w:eastAsia="黑体"/>
          <w:b/>
          <w:i/>
          <w:sz w:val="22"/>
          <w:szCs w:val="22"/>
        </w:rPr>
        <w:t>r</w:t>
      </w:r>
      <w:r w:rsidRPr="003D4C2D">
        <w:rPr>
          <w:rFonts w:eastAsia="黑体"/>
          <w:b/>
          <w:i/>
          <w:sz w:val="22"/>
          <w:szCs w:val="22"/>
        </w:rPr>
        <w:t>eference signal, e</w:t>
      </w:r>
      <w:r w:rsidR="00F75B6E" w:rsidRPr="003D4C2D">
        <w:rPr>
          <w:rFonts w:eastAsia="黑体"/>
          <w:b/>
          <w:i/>
          <w:sz w:val="22"/>
          <w:szCs w:val="22"/>
        </w:rPr>
        <w:t>nhanced RS design</w:t>
      </w:r>
      <w:r w:rsidRPr="003D4C2D">
        <w:rPr>
          <w:rFonts w:eastAsia="黑体"/>
          <w:b/>
          <w:i/>
          <w:sz w:val="22"/>
          <w:szCs w:val="22"/>
        </w:rPr>
        <w:t xml:space="preserve"> can be considered</w:t>
      </w:r>
      <w:r w:rsidR="00AA6B55" w:rsidRPr="003D4C2D">
        <w:rPr>
          <w:rFonts w:eastAsia="黑体"/>
          <w:b/>
          <w:i/>
          <w:sz w:val="22"/>
          <w:szCs w:val="22"/>
        </w:rPr>
        <w:t xml:space="preserve">, e.g., </w:t>
      </w:r>
      <w:r w:rsidR="00E5343F" w:rsidRPr="003D4C2D">
        <w:rPr>
          <w:rFonts w:eastAsia="黑体"/>
          <w:b/>
          <w:i/>
          <w:sz w:val="22"/>
          <w:szCs w:val="22"/>
        </w:rPr>
        <w:t xml:space="preserve">RS design for </w:t>
      </w:r>
      <w:r w:rsidR="00AA6B55" w:rsidRPr="003D4C2D">
        <w:rPr>
          <w:rFonts w:eastAsia="黑体"/>
          <w:b/>
          <w:i/>
          <w:sz w:val="22"/>
          <w:szCs w:val="22"/>
        </w:rPr>
        <w:t>AI/ML specific RSRP measurement</w:t>
      </w:r>
      <w:r w:rsidRPr="003D4C2D">
        <w:rPr>
          <w:rFonts w:eastAsia="黑体"/>
          <w:b/>
          <w:i/>
          <w:sz w:val="22"/>
          <w:szCs w:val="22"/>
        </w:rPr>
        <w:t xml:space="preserve"> and enhancement of RS for improving data sample accuracy</w:t>
      </w:r>
    </w:p>
    <w:p w14:paraId="13BC2D7C" w14:textId="7D7937FC" w:rsidR="00AA6B55" w:rsidRPr="003D4C2D" w:rsidRDefault="00D449AE" w:rsidP="003D4C2D">
      <w:pPr>
        <w:pStyle w:val="af3"/>
        <w:numPr>
          <w:ilvl w:val="0"/>
          <w:numId w:val="70"/>
        </w:numPr>
        <w:overflowPunct w:val="0"/>
        <w:autoSpaceDE w:val="0"/>
        <w:autoSpaceDN w:val="0"/>
        <w:adjustRightInd w:val="0"/>
        <w:spacing w:after="120"/>
        <w:contextualSpacing w:val="0"/>
        <w:textAlignment w:val="baseline"/>
        <w:rPr>
          <w:rFonts w:eastAsia="黑体"/>
          <w:b/>
          <w:i/>
          <w:sz w:val="22"/>
          <w:szCs w:val="22"/>
        </w:rPr>
      </w:pPr>
      <w:r w:rsidRPr="003D4C2D">
        <w:rPr>
          <w:rFonts w:eastAsia="黑体"/>
          <w:b/>
          <w:i/>
          <w:sz w:val="22"/>
          <w:szCs w:val="22"/>
        </w:rPr>
        <w:t>For</w:t>
      </w:r>
      <w:r w:rsidR="00F75B6E" w:rsidRPr="003D4C2D">
        <w:rPr>
          <w:rFonts w:eastAsia="黑体"/>
          <w:b/>
          <w:i/>
          <w:sz w:val="22"/>
          <w:szCs w:val="22"/>
        </w:rPr>
        <w:t xml:space="preserve"> UE measurement/report, </w:t>
      </w:r>
      <w:r w:rsidR="00E5343F" w:rsidRPr="003D4C2D">
        <w:rPr>
          <w:rFonts w:eastAsia="黑体"/>
          <w:b/>
          <w:i/>
          <w:sz w:val="22"/>
          <w:szCs w:val="22"/>
        </w:rPr>
        <w:t>new RSRP and/or CRI/SSBRI report behavior</w:t>
      </w:r>
      <w:r w:rsidRPr="003D4C2D">
        <w:rPr>
          <w:rFonts w:eastAsia="黑体"/>
          <w:b/>
          <w:i/>
          <w:sz w:val="22"/>
          <w:szCs w:val="22"/>
        </w:rPr>
        <w:t xml:space="preserve"> can be considered</w:t>
      </w:r>
    </w:p>
    <w:p w14:paraId="072A77DD" w14:textId="54A3454E" w:rsidR="00F75B6E" w:rsidRPr="003D4C2D" w:rsidRDefault="00D33FB4" w:rsidP="003D4C2D">
      <w:pPr>
        <w:pStyle w:val="af3"/>
        <w:numPr>
          <w:ilvl w:val="0"/>
          <w:numId w:val="70"/>
        </w:numPr>
        <w:overflowPunct w:val="0"/>
        <w:autoSpaceDE w:val="0"/>
        <w:autoSpaceDN w:val="0"/>
        <w:adjustRightInd w:val="0"/>
        <w:spacing w:after="120"/>
        <w:contextualSpacing w:val="0"/>
        <w:textAlignment w:val="baseline"/>
        <w:rPr>
          <w:rFonts w:eastAsia="黑体"/>
          <w:b/>
          <w:i/>
          <w:sz w:val="22"/>
          <w:szCs w:val="22"/>
        </w:rPr>
      </w:pPr>
      <w:r w:rsidRPr="003D4C2D">
        <w:rPr>
          <w:rFonts w:eastAsia="黑体"/>
          <w:b/>
          <w:i/>
          <w:sz w:val="22"/>
          <w:szCs w:val="22"/>
        </w:rPr>
        <w:t>For the signaling/configuration, s</w:t>
      </w:r>
      <w:r w:rsidR="00F75B6E" w:rsidRPr="003D4C2D">
        <w:rPr>
          <w:rFonts w:eastAsia="黑体"/>
          <w:b/>
          <w:i/>
          <w:sz w:val="22"/>
          <w:szCs w:val="22"/>
        </w:rPr>
        <w:t xml:space="preserve">ignaling </w:t>
      </w:r>
      <w:r w:rsidR="00E5343F" w:rsidRPr="003D4C2D">
        <w:rPr>
          <w:rFonts w:eastAsia="黑体"/>
          <w:b/>
          <w:i/>
          <w:sz w:val="22"/>
          <w:szCs w:val="22"/>
        </w:rPr>
        <w:t>to</w:t>
      </w:r>
      <w:r w:rsidR="00F75B6E" w:rsidRPr="003D4C2D">
        <w:rPr>
          <w:rFonts w:eastAsia="黑体"/>
          <w:b/>
          <w:i/>
          <w:sz w:val="22"/>
          <w:szCs w:val="22"/>
        </w:rPr>
        <w:t xml:space="preserve"> </w:t>
      </w:r>
      <w:r w:rsidR="00E5343F" w:rsidRPr="003D4C2D">
        <w:rPr>
          <w:rFonts w:eastAsia="黑体"/>
          <w:b/>
          <w:i/>
          <w:sz w:val="22"/>
          <w:szCs w:val="22"/>
        </w:rPr>
        <w:t>trigger/configure</w:t>
      </w:r>
      <w:r w:rsidR="00F75B6E" w:rsidRPr="003D4C2D">
        <w:rPr>
          <w:rFonts w:eastAsia="黑体"/>
          <w:b/>
          <w:i/>
          <w:sz w:val="22"/>
          <w:szCs w:val="22"/>
        </w:rPr>
        <w:t>/request data collection</w:t>
      </w:r>
      <w:r w:rsidR="00E5343F" w:rsidRPr="003D4C2D">
        <w:rPr>
          <w:rFonts w:eastAsia="黑体"/>
          <w:b/>
          <w:i/>
          <w:sz w:val="22"/>
          <w:szCs w:val="22"/>
        </w:rPr>
        <w:t xml:space="preserve"> window</w:t>
      </w:r>
      <w:r w:rsidRPr="003D4C2D">
        <w:rPr>
          <w:rFonts w:eastAsia="黑体"/>
          <w:b/>
          <w:i/>
          <w:sz w:val="22"/>
          <w:szCs w:val="22"/>
        </w:rPr>
        <w:t xml:space="preserve"> can be considered</w:t>
      </w:r>
    </w:p>
    <w:p w14:paraId="4156D317" w14:textId="0A1CB12F" w:rsidR="004B32F2" w:rsidRDefault="00733D3A" w:rsidP="005A3270">
      <w:pPr>
        <w:pStyle w:val="00Text"/>
        <w:tabs>
          <w:tab w:val="left" w:pos="284"/>
        </w:tabs>
        <w:spacing w:before="0" w:line="240" w:lineRule="auto"/>
        <w:rPr>
          <w:color w:val="000000" w:themeColor="text1"/>
          <w:sz w:val="22"/>
          <w:szCs w:val="22"/>
        </w:rPr>
      </w:pPr>
      <w:r>
        <w:rPr>
          <w:color w:val="000000" w:themeColor="text1"/>
          <w:sz w:val="22"/>
          <w:szCs w:val="22"/>
        </w:rPr>
        <w:t>In particular for the reporting needed for data collection, the following proposal was discussed during last meeting:</w:t>
      </w:r>
    </w:p>
    <w:tbl>
      <w:tblPr>
        <w:tblStyle w:val="af"/>
        <w:tblW w:w="0" w:type="auto"/>
        <w:tblLook w:val="04A0" w:firstRow="1" w:lastRow="0" w:firstColumn="1" w:lastColumn="0" w:noHBand="0" w:noVBand="1"/>
      </w:tblPr>
      <w:tblGrid>
        <w:gridCol w:w="9062"/>
      </w:tblGrid>
      <w:tr w:rsidR="00733D3A" w14:paraId="5C898844" w14:textId="77777777" w:rsidTr="00733D3A">
        <w:tc>
          <w:tcPr>
            <w:tcW w:w="9062" w:type="dxa"/>
          </w:tcPr>
          <w:p w14:paraId="323FCB36" w14:textId="77777777" w:rsidR="00733D3A" w:rsidRDefault="00733D3A" w:rsidP="00733D3A">
            <w:pPr>
              <w:spacing w:after="120"/>
              <w:rPr>
                <w:b/>
                <w:i/>
                <w:lang w:eastAsia="zh-CN"/>
              </w:rPr>
            </w:pPr>
            <w:r>
              <w:rPr>
                <w:rFonts w:eastAsia="宋体"/>
                <w:b/>
                <w:i/>
                <w:kern w:val="2"/>
                <w:szCs w:val="22"/>
                <w:u w:val="single"/>
                <w:lang w:eastAsia="zh-CN"/>
              </w:rPr>
              <w:t>Proposal 4.3.1c</w:t>
            </w:r>
            <w:r>
              <w:rPr>
                <w:rFonts w:eastAsia="宋体"/>
                <w:b/>
                <w:i/>
                <w:kern w:val="2"/>
                <w:szCs w:val="22"/>
                <w:lang w:eastAsia="zh-CN"/>
              </w:rPr>
              <w:t>:</w:t>
            </w:r>
            <w:r>
              <w:rPr>
                <w:b/>
                <w:i/>
                <w:lang w:eastAsia="zh-CN"/>
              </w:rPr>
              <w:t xml:space="preserve"> Regarding the data collection for AI/ML model training at NW side (if the data collection is optionally supported from the perspective of 3GPP specification), study the following information for UE reporting as a starting point.</w:t>
            </w:r>
          </w:p>
          <w:p w14:paraId="54639CAD" w14:textId="77777777" w:rsidR="00733D3A" w:rsidRDefault="00733D3A" w:rsidP="00733D3A">
            <w:pPr>
              <w:pStyle w:val="af3"/>
              <w:numPr>
                <w:ilvl w:val="0"/>
                <w:numId w:val="70"/>
              </w:numPr>
              <w:overflowPunct w:val="0"/>
              <w:autoSpaceDE w:val="0"/>
              <w:autoSpaceDN w:val="0"/>
              <w:adjustRightInd w:val="0"/>
              <w:spacing w:after="120"/>
              <w:textAlignment w:val="baseline"/>
              <w:rPr>
                <w:b/>
                <w:i/>
                <w:lang w:eastAsia="zh-CN"/>
              </w:rPr>
            </w:pPr>
            <w:r>
              <w:rPr>
                <w:b/>
                <w:i/>
                <w:lang w:eastAsia="zh-CN"/>
              </w:rPr>
              <w:t xml:space="preserve">M L1-RSRPs </w:t>
            </w:r>
            <w:r>
              <w:rPr>
                <w:b/>
                <w:i/>
                <w:strike/>
                <w:highlight w:val="yellow"/>
                <w:lang w:eastAsia="zh-CN"/>
              </w:rPr>
              <w:t xml:space="preserve">and </w:t>
            </w:r>
            <w:r>
              <w:rPr>
                <w:b/>
                <w:i/>
                <w:highlight w:val="yellow"/>
                <w:lang w:eastAsia="zh-CN"/>
              </w:rPr>
              <w:t>optionally with</w:t>
            </w:r>
            <w:r>
              <w:rPr>
                <w:b/>
                <w:i/>
                <w:lang w:eastAsia="zh-CN"/>
              </w:rPr>
              <w:t xml:space="preserve"> the corresponding RS indicator, where M can be larger than 4</w:t>
            </w:r>
          </w:p>
          <w:p w14:paraId="0C7E6C52" w14:textId="77777777" w:rsidR="00733D3A" w:rsidRDefault="00733D3A" w:rsidP="00733D3A">
            <w:pPr>
              <w:pStyle w:val="af3"/>
              <w:numPr>
                <w:ilvl w:val="1"/>
                <w:numId w:val="70"/>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690E469A" w14:textId="77777777" w:rsidR="00733D3A" w:rsidRDefault="00733D3A" w:rsidP="00733D3A">
            <w:pPr>
              <w:pStyle w:val="af3"/>
              <w:numPr>
                <w:ilvl w:val="0"/>
                <w:numId w:val="70"/>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may be added based on further discussion</w:t>
            </w:r>
          </w:p>
          <w:p w14:paraId="02E3142C" w14:textId="4EF499F1" w:rsidR="00733D3A" w:rsidRPr="00B60178" w:rsidRDefault="00733D3A" w:rsidP="00B60178">
            <w:pPr>
              <w:pStyle w:val="af3"/>
              <w:numPr>
                <w:ilvl w:val="1"/>
                <w:numId w:val="70"/>
              </w:numPr>
              <w:rPr>
                <w:color w:val="000000" w:themeColor="text1"/>
                <w:sz w:val="22"/>
                <w:szCs w:val="22"/>
              </w:rPr>
            </w:pPr>
            <w:r>
              <w:rPr>
                <w:b/>
                <w:i/>
                <w:highlight w:val="yellow"/>
                <w:lang w:eastAsia="zh-CN"/>
              </w:rPr>
              <w:t>E.g., Best genie-aided beam ID from Set A</w:t>
            </w:r>
          </w:p>
        </w:tc>
      </w:tr>
    </w:tbl>
    <w:p w14:paraId="64C70794" w14:textId="2E729AD1" w:rsidR="00733D3A" w:rsidRPr="003D4C2D" w:rsidRDefault="002816AC" w:rsidP="003D4C2D">
      <w:pPr>
        <w:pStyle w:val="00Text"/>
        <w:tabs>
          <w:tab w:val="left" w:pos="284"/>
        </w:tabs>
        <w:spacing w:line="240" w:lineRule="auto"/>
        <w:rPr>
          <w:rFonts w:eastAsiaTheme="minorEastAsia"/>
          <w:sz w:val="22"/>
          <w:szCs w:val="22"/>
        </w:rPr>
      </w:pPr>
      <w:r w:rsidRPr="00377ABE">
        <w:rPr>
          <w:color w:val="000000" w:themeColor="text1"/>
          <w:sz w:val="22"/>
          <w:szCs w:val="22"/>
        </w:rPr>
        <w:lastRenderedPageBreak/>
        <w:t>One issue with the above proposal is the text in brackets in the main bullet (“</w:t>
      </w:r>
      <w:r w:rsidRPr="00B60178">
        <w:rPr>
          <w:color w:val="000000" w:themeColor="text1"/>
          <w:sz w:val="22"/>
          <w:szCs w:val="22"/>
        </w:rPr>
        <w:t>if the data collection is optionally supported from the perspective of 3GPP specification</w:t>
      </w:r>
      <w:r w:rsidRPr="00377ABE">
        <w:rPr>
          <w:color w:val="000000" w:themeColor="text1"/>
          <w:sz w:val="22"/>
          <w:szCs w:val="22"/>
        </w:rPr>
        <w:t xml:space="preserve">”). </w:t>
      </w:r>
      <w:r w:rsidR="00941C2C">
        <w:rPr>
          <w:color w:val="000000" w:themeColor="text1"/>
          <w:sz w:val="22"/>
          <w:szCs w:val="22"/>
        </w:rPr>
        <w:t>I</w:t>
      </w:r>
      <w:r w:rsidRPr="00377ABE">
        <w:rPr>
          <w:color w:val="000000" w:themeColor="text1"/>
          <w:sz w:val="22"/>
          <w:szCs w:val="22"/>
        </w:rPr>
        <w:t xml:space="preserve">f the intention with this text is to say that “data collection may not be specified”, then </w:t>
      </w:r>
      <w:r w:rsidR="00BC5646">
        <w:rPr>
          <w:color w:val="000000" w:themeColor="text1"/>
          <w:sz w:val="22"/>
          <w:szCs w:val="22"/>
        </w:rPr>
        <w:t xml:space="preserve">the data collection can only be achieved with test data or simulation data, which may hardly </w:t>
      </w:r>
      <w:r w:rsidR="000671F3">
        <w:rPr>
          <w:color w:val="000000" w:themeColor="text1"/>
          <w:sz w:val="22"/>
          <w:szCs w:val="22"/>
        </w:rPr>
        <w:t>emulate</w:t>
      </w:r>
      <w:r w:rsidR="00BC5646">
        <w:rPr>
          <w:color w:val="000000" w:themeColor="text1"/>
          <w:sz w:val="22"/>
          <w:szCs w:val="22"/>
        </w:rPr>
        <w:t xml:space="preserve"> the real network</w:t>
      </w:r>
      <w:r w:rsidR="007269A3" w:rsidRPr="00377ABE">
        <w:rPr>
          <w:color w:val="000000" w:themeColor="text1"/>
          <w:sz w:val="22"/>
          <w:szCs w:val="22"/>
        </w:rPr>
        <w:t>.</w:t>
      </w:r>
      <w:r w:rsidR="007269A3" w:rsidRPr="003D4C2D">
        <w:rPr>
          <w:rFonts w:eastAsiaTheme="minorEastAsia"/>
          <w:sz w:val="22"/>
          <w:szCs w:val="22"/>
        </w:rPr>
        <w:t xml:space="preserve"> </w:t>
      </w:r>
      <w:r w:rsidR="00941C2C">
        <w:rPr>
          <w:rFonts w:eastAsiaTheme="minorEastAsia"/>
          <w:sz w:val="22"/>
          <w:szCs w:val="22"/>
        </w:rPr>
        <w:t>In our understanding, i</w:t>
      </w:r>
      <w:r w:rsidR="00941C2C" w:rsidRPr="003D4C2D">
        <w:rPr>
          <w:rFonts w:eastAsiaTheme="minorEastAsia"/>
          <w:sz w:val="22"/>
          <w:szCs w:val="22"/>
        </w:rPr>
        <w:t xml:space="preserve">t </w:t>
      </w:r>
      <w:r w:rsidR="007269A3" w:rsidRPr="003D4C2D">
        <w:rPr>
          <w:rFonts w:eastAsiaTheme="minorEastAsia"/>
          <w:sz w:val="22"/>
          <w:szCs w:val="22"/>
        </w:rPr>
        <w:t xml:space="preserve">needs to be specified how the UE reports data to the </w:t>
      </w:r>
      <w:r w:rsidR="00A52EB4">
        <w:rPr>
          <w:rFonts w:eastAsiaTheme="minorEastAsia"/>
          <w:sz w:val="22"/>
          <w:szCs w:val="22"/>
        </w:rPr>
        <w:t>NW</w:t>
      </w:r>
      <w:r w:rsidR="007269A3" w:rsidRPr="003D4C2D">
        <w:rPr>
          <w:rFonts w:eastAsiaTheme="minorEastAsia"/>
          <w:sz w:val="22"/>
          <w:szCs w:val="22"/>
        </w:rPr>
        <w:t xml:space="preserve">, otherwise it will not be possible for the </w:t>
      </w:r>
      <w:r w:rsidR="00BC5646">
        <w:rPr>
          <w:rFonts w:eastAsiaTheme="minorEastAsia"/>
          <w:sz w:val="22"/>
          <w:szCs w:val="22"/>
        </w:rPr>
        <w:t>NW/UE</w:t>
      </w:r>
      <w:r w:rsidR="007269A3" w:rsidRPr="003D4C2D">
        <w:rPr>
          <w:rFonts w:eastAsiaTheme="minorEastAsia"/>
          <w:sz w:val="22"/>
          <w:szCs w:val="22"/>
        </w:rPr>
        <w:t xml:space="preserve"> to collect data on-demand over the air</w:t>
      </w:r>
      <w:r w:rsidR="00941C2C">
        <w:rPr>
          <w:rFonts w:eastAsiaTheme="minorEastAsia"/>
          <w:sz w:val="22"/>
          <w:szCs w:val="22"/>
        </w:rPr>
        <w:t>-interface</w:t>
      </w:r>
      <w:r w:rsidR="007269A3" w:rsidRPr="003D4C2D">
        <w:rPr>
          <w:rFonts w:eastAsiaTheme="minorEastAsia"/>
          <w:sz w:val="22"/>
          <w:szCs w:val="22"/>
        </w:rPr>
        <w:t xml:space="preserve"> and e.g. perform fine-tuning and to adapt its model to changing conditions.</w:t>
      </w:r>
    </w:p>
    <w:p w14:paraId="362B8F76" w14:textId="3D40C2C3" w:rsidR="00443BDA" w:rsidRDefault="007269A3" w:rsidP="005A3270">
      <w:pPr>
        <w:pStyle w:val="00Text"/>
        <w:tabs>
          <w:tab w:val="left" w:pos="284"/>
        </w:tabs>
        <w:spacing w:before="0" w:line="240" w:lineRule="auto"/>
        <w:rPr>
          <w:rFonts w:eastAsiaTheme="minorEastAsia"/>
          <w:sz w:val="22"/>
          <w:szCs w:val="22"/>
        </w:rPr>
      </w:pPr>
      <w:r w:rsidRPr="003D4C2D">
        <w:rPr>
          <w:rFonts w:eastAsiaTheme="minorEastAsia"/>
          <w:sz w:val="22"/>
          <w:szCs w:val="22"/>
        </w:rPr>
        <w:t xml:space="preserve">Another issue with the above proposal is the reporting of the best genie-aided beam ID from Set A. </w:t>
      </w:r>
      <w:r w:rsidR="00443BDA">
        <w:rPr>
          <w:rFonts w:eastAsiaTheme="minorEastAsia"/>
          <w:sz w:val="22"/>
          <w:szCs w:val="22"/>
        </w:rPr>
        <w:t xml:space="preserve">The </w:t>
      </w:r>
      <w:r w:rsidR="00881B71">
        <w:rPr>
          <w:rFonts w:eastAsiaTheme="minorEastAsia"/>
          <w:sz w:val="22"/>
          <w:szCs w:val="22"/>
        </w:rPr>
        <w:t xml:space="preserve">mainstream </w:t>
      </w:r>
      <w:r w:rsidR="00443BDA">
        <w:rPr>
          <w:rFonts w:eastAsiaTheme="minorEastAsia"/>
          <w:sz w:val="22"/>
          <w:szCs w:val="22"/>
        </w:rPr>
        <w:t xml:space="preserve">AI/ML </w:t>
      </w:r>
      <w:r w:rsidR="00881B71">
        <w:rPr>
          <w:rFonts w:eastAsiaTheme="minorEastAsia"/>
          <w:sz w:val="22"/>
          <w:szCs w:val="22"/>
        </w:rPr>
        <w:t xml:space="preserve">solutions </w:t>
      </w:r>
      <w:r w:rsidR="00821FA0">
        <w:rPr>
          <w:rFonts w:eastAsiaTheme="minorEastAsia"/>
          <w:sz w:val="22"/>
          <w:szCs w:val="22"/>
        </w:rPr>
        <w:t xml:space="preserve">can </w:t>
      </w:r>
      <w:r w:rsidR="00881B71">
        <w:rPr>
          <w:rFonts w:eastAsiaTheme="minorEastAsia"/>
          <w:sz w:val="22"/>
          <w:szCs w:val="22"/>
        </w:rPr>
        <w:t xml:space="preserve">include the following two </w:t>
      </w:r>
      <w:r w:rsidR="00443BDA">
        <w:rPr>
          <w:rFonts w:eastAsiaTheme="minorEastAsia"/>
          <w:sz w:val="22"/>
          <w:szCs w:val="22"/>
        </w:rPr>
        <w:t xml:space="preserve">output types: </w:t>
      </w:r>
    </w:p>
    <w:p w14:paraId="1C2D30D2" w14:textId="03372C60" w:rsidR="00443BDA" w:rsidRDefault="00443BDA" w:rsidP="003D4C2D">
      <w:pPr>
        <w:pStyle w:val="af3"/>
        <w:numPr>
          <w:ilvl w:val="0"/>
          <w:numId w:val="70"/>
        </w:numPr>
        <w:overflowPunct w:val="0"/>
        <w:autoSpaceDE w:val="0"/>
        <w:autoSpaceDN w:val="0"/>
        <w:adjustRightInd w:val="0"/>
        <w:spacing w:after="120"/>
        <w:contextualSpacing w:val="0"/>
        <w:textAlignment w:val="baseline"/>
        <w:rPr>
          <w:rFonts w:eastAsiaTheme="minorEastAsia"/>
          <w:sz w:val="22"/>
          <w:szCs w:val="22"/>
        </w:rPr>
      </w:pPr>
      <w:r>
        <w:rPr>
          <w:rFonts w:eastAsiaTheme="minorEastAsia"/>
          <w:sz w:val="22"/>
          <w:szCs w:val="22"/>
        </w:rPr>
        <w:t xml:space="preserve">Output type 1: predicted probability of </w:t>
      </w:r>
      <w:r>
        <w:rPr>
          <w:rFonts w:eastAsiaTheme="minorEastAsia"/>
          <w:sz w:val="22"/>
          <w:szCs w:val="22"/>
          <w:lang w:eastAsia="zh-CN"/>
        </w:rPr>
        <w:t>being</w:t>
      </w:r>
      <w:r>
        <w:rPr>
          <w:rFonts w:eastAsiaTheme="minorEastAsia"/>
          <w:sz w:val="22"/>
          <w:szCs w:val="22"/>
        </w:rPr>
        <w:t xml:space="preserve"> the best beam ID</w:t>
      </w:r>
    </w:p>
    <w:p w14:paraId="0BD844AF" w14:textId="787C77C5" w:rsidR="00443BDA" w:rsidRDefault="00443BDA" w:rsidP="003D4C2D">
      <w:pPr>
        <w:pStyle w:val="af3"/>
        <w:numPr>
          <w:ilvl w:val="0"/>
          <w:numId w:val="70"/>
        </w:numPr>
        <w:overflowPunct w:val="0"/>
        <w:autoSpaceDE w:val="0"/>
        <w:autoSpaceDN w:val="0"/>
        <w:adjustRightInd w:val="0"/>
        <w:spacing w:after="120"/>
        <w:contextualSpacing w:val="0"/>
        <w:textAlignment w:val="baseline"/>
        <w:rPr>
          <w:rFonts w:eastAsiaTheme="minorEastAsia"/>
          <w:sz w:val="22"/>
          <w:szCs w:val="22"/>
        </w:rPr>
      </w:pPr>
      <w:r>
        <w:rPr>
          <w:rFonts w:eastAsiaTheme="minorEastAsia"/>
          <w:sz w:val="22"/>
          <w:szCs w:val="22"/>
        </w:rPr>
        <w:t>Output type 2: predicted RSRP value</w:t>
      </w:r>
    </w:p>
    <w:p w14:paraId="3EBECD65" w14:textId="3800290A" w:rsidR="007269A3" w:rsidRPr="003D4C2D" w:rsidRDefault="006236D0" w:rsidP="00E16FD3">
      <w:pPr>
        <w:pStyle w:val="00Text"/>
        <w:tabs>
          <w:tab w:val="left" w:pos="284"/>
        </w:tabs>
        <w:spacing w:before="0" w:line="240" w:lineRule="auto"/>
        <w:rPr>
          <w:rFonts w:eastAsiaTheme="minorEastAsia"/>
          <w:sz w:val="22"/>
          <w:szCs w:val="22"/>
        </w:rPr>
      </w:pPr>
      <w:r>
        <w:rPr>
          <w:rFonts w:eastAsiaTheme="minorEastAsia"/>
          <w:sz w:val="22"/>
          <w:szCs w:val="22"/>
        </w:rPr>
        <w:t xml:space="preserve">Different training </w:t>
      </w:r>
      <w:r w:rsidR="00AD7EFB">
        <w:rPr>
          <w:rFonts w:eastAsiaTheme="minorEastAsia"/>
          <w:sz w:val="22"/>
          <w:szCs w:val="22"/>
        </w:rPr>
        <w:t>methods</w:t>
      </w:r>
      <w:r>
        <w:rPr>
          <w:rFonts w:eastAsiaTheme="minorEastAsia"/>
          <w:sz w:val="22"/>
          <w:szCs w:val="22"/>
        </w:rPr>
        <w:t xml:space="preserve"> and reports can differently match the two output types. </w:t>
      </w:r>
      <w:r w:rsidR="007269A3" w:rsidRPr="003D4C2D">
        <w:rPr>
          <w:rFonts w:eastAsiaTheme="minorEastAsia"/>
          <w:sz w:val="22"/>
          <w:szCs w:val="22"/>
        </w:rPr>
        <w:t>For example, for training an AI</w:t>
      </w:r>
      <w:r w:rsidR="00AD7EFB">
        <w:rPr>
          <w:rFonts w:eastAsiaTheme="minorEastAsia"/>
          <w:sz w:val="22"/>
          <w:szCs w:val="22"/>
        </w:rPr>
        <w:t>/ML</w:t>
      </w:r>
      <w:r w:rsidR="007269A3" w:rsidRPr="003D4C2D">
        <w:rPr>
          <w:rFonts w:eastAsiaTheme="minorEastAsia"/>
          <w:sz w:val="22"/>
          <w:szCs w:val="22"/>
        </w:rPr>
        <w:t xml:space="preserve"> model at the NW-side, the </w:t>
      </w:r>
      <w:proofErr w:type="spellStart"/>
      <w:r w:rsidR="007269A3" w:rsidRPr="003D4C2D">
        <w:rPr>
          <w:rFonts w:eastAsiaTheme="minorEastAsia"/>
          <w:sz w:val="22"/>
          <w:szCs w:val="22"/>
        </w:rPr>
        <w:t>gNB</w:t>
      </w:r>
      <w:proofErr w:type="spellEnd"/>
      <w:r w:rsidR="007269A3" w:rsidRPr="003D4C2D">
        <w:rPr>
          <w:rFonts w:eastAsiaTheme="minorEastAsia"/>
          <w:sz w:val="22"/>
          <w:szCs w:val="22"/>
        </w:rPr>
        <w:t xml:space="preserve"> would perform an exhaustive sweep over Set A. Then, </w:t>
      </w:r>
      <w:r w:rsidR="00F73A82">
        <w:rPr>
          <w:rFonts w:eastAsiaTheme="minorEastAsia"/>
          <w:sz w:val="22"/>
          <w:szCs w:val="22"/>
        </w:rPr>
        <w:t>the</w:t>
      </w:r>
      <w:r w:rsidR="00F73A82" w:rsidRPr="003D4C2D">
        <w:rPr>
          <w:rFonts w:eastAsiaTheme="minorEastAsia"/>
          <w:sz w:val="22"/>
          <w:szCs w:val="22"/>
        </w:rPr>
        <w:t xml:space="preserve"> </w:t>
      </w:r>
      <w:r w:rsidR="007269A3" w:rsidRPr="003D4C2D">
        <w:rPr>
          <w:rFonts w:eastAsiaTheme="minorEastAsia"/>
          <w:sz w:val="22"/>
          <w:szCs w:val="22"/>
        </w:rPr>
        <w:t>first training method is that the UE reports back the RSRPs for all the beams from Set A</w:t>
      </w:r>
      <w:r w:rsidR="008C72DD">
        <w:rPr>
          <w:rFonts w:eastAsiaTheme="minorEastAsia"/>
          <w:sz w:val="22"/>
          <w:szCs w:val="22"/>
        </w:rPr>
        <w:t xml:space="preserve"> (and RSRPs for Set B, if Set B is different from Set A)</w:t>
      </w:r>
      <w:r w:rsidR="00AD7EFB">
        <w:rPr>
          <w:rFonts w:eastAsiaTheme="minorEastAsia"/>
          <w:sz w:val="22"/>
          <w:szCs w:val="22"/>
        </w:rPr>
        <w:t xml:space="preserve">; </w:t>
      </w:r>
      <w:r w:rsidR="00821FA0">
        <w:rPr>
          <w:rFonts w:eastAsiaTheme="minorEastAsia"/>
          <w:sz w:val="22"/>
          <w:szCs w:val="22"/>
        </w:rPr>
        <w:t xml:space="preserve">the </w:t>
      </w:r>
      <w:r w:rsidR="00AD7EFB">
        <w:rPr>
          <w:rFonts w:eastAsiaTheme="minorEastAsia"/>
          <w:sz w:val="22"/>
          <w:szCs w:val="22"/>
        </w:rPr>
        <w:t xml:space="preserve">NW can adopt output type 1 to </w:t>
      </w:r>
      <w:r w:rsidR="00AD7EFB" w:rsidRPr="00864F02">
        <w:rPr>
          <w:rFonts w:eastAsiaTheme="minorEastAsia"/>
          <w:sz w:val="22"/>
          <w:szCs w:val="22"/>
        </w:rPr>
        <w:t>obtain the best beam ID by itself and use it as label for training</w:t>
      </w:r>
      <w:r w:rsidR="00AD7EFB">
        <w:rPr>
          <w:rFonts w:eastAsiaTheme="minorEastAsia"/>
          <w:sz w:val="22"/>
          <w:szCs w:val="22"/>
        </w:rPr>
        <w:t xml:space="preserve">, or </w:t>
      </w:r>
      <w:r w:rsidR="00821FA0">
        <w:rPr>
          <w:rFonts w:eastAsiaTheme="minorEastAsia"/>
          <w:sz w:val="22"/>
          <w:szCs w:val="22"/>
        </w:rPr>
        <w:t xml:space="preserve">it can </w:t>
      </w:r>
      <w:r w:rsidR="00AD7EFB">
        <w:rPr>
          <w:rFonts w:eastAsiaTheme="minorEastAsia"/>
          <w:sz w:val="22"/>
          <w:szCs w:val="22"/>
        </w:rPr>
        <w:t>adopt output type 2 to use the measured RSRPs for all beams in Set A as labels for training.</w:t>
      </w:r>
      <w:r w:rsidR="007269A3" w:rsidRPr="003D4C2D">
        <w:rPr>
          <w:rFonts w:eastAsiaTheme="minorEastAsia"/>
          <w:sz w:val="22"/>
          <w:szCs w:val="22"/>
        </w:rPr>
        <w:t xml:space="preserve"> For this approach, only RSRP reporting is required, but the number of reports is very large</w:t>
      </w:r>
      <w:r w:rsidR="00AD7EFB">
        <w:rPr>
          <w:rFonts w:eastAsiaTheme="minorEastAsia"/>
          <w:sz w:val="22"/>
          <w:szCs w:val="22"/>
        </w:rPr>
        <w:t xml:space="preserve"> especially for output type 1 which does not need RSRPs as labels</w:t>
      </w:r>
      <w:r w:rsidR="007269A3" w:rsidRPr="003D4C2D">
        <w:rPr>
          <w:rFonts w:eastAsiaTheme="minorEastAsia"/>
          <w:sz w:val="22"/>
          <w:szCs w:val="22"/>
        </w:rPr>
        <w:t xml:space="preserve">. This could become very costly for larger Set A sizes, especially when DL </w:t>
      </w:r>
      <w:proofErr w:type="spellStart"/>
      <w:r w:rsidR="007269A3" w:rsidRPr="003D4C2D">
        <w:rPr>
          <w:rFonts w:eastAsiaTheme="minorEastAsia"/>
          <w:sz w:val="22"/>
          <w:szCs w:val="22"/>
        </w:rPr>
        <w:t>Tx</w:t>
      </w:r>
      <w:proofErr w:type="spellEnd"/>
      <w:r w:rsidR="007269A3" w:rsidRPr="003D4C2D">
        <w:rPr>
          <w:rFonts w:eastAsiaTheme="minorEastAsia"/>
          <w:sz w:val="22"/>
          <w:szCs w:val="22"/>
        </w:rPr>
        <w:t xml:space="preserve">-Rx beam pair prediction is supposed to be performed or for BM-case 2, when the UE would need to report all RSRPs from Set A for each prediction instant. </w:t>
      </w:r>
      <w:r w:rsidR="00E157F1">
        <w:rPr>
          <w:rFonts w:eastAsiaTheme="minorEastAsia"/>
          <w:sz w:val="22"/>
          <w:szCs w:val="22"/>
        </w:rPr>
        <w:t>The second training method w</w:t>
      </w:r>
      <w:r w:rsidR="00A44870">
        <w:rPr>
          <w:rFonts w:eastAsiaTheme="minorEastAsia"/>
          <w:sz w:val="22"/>
          <w:szCs w:val="22"/>
        </w:rPr>
        <w:t>hich has</w:t>
      </w:r>
      <w:r w:rsidR="007269A3" w:rsidRPr="003D4C2D">
        <w:rPr>
          <w:rFonts w:eastAsiaTheme="minorEastAsia"/>
          <w:sz w:val="22"/>
          <w:szCs w:val="22"/>
        </w:rPr>
        <w:t xml:space="preserve"> less cost would be to let the UE only report the RSRPs from the Set B and in addition the best beam </w:t>
      </w:r>
      <w:r w:rsidR="00D713CF">
        <w:rPr>
          <w:rFonts w:eastAsiaTheme="minorEastAsia"/>
          <w:sz w:val="22"/>
          <w:szCs w:val="22"/>
        </w:rPr>
        <w:t xml:space="preserve">ID </w:t>
      </w:r>
      <w:r w:rsidR="007269A3" w:rsidRPr="003D4C2D">
        <w:rPr>
          <w:rFonts w:eastAsiaTheme="minorEastAsia"/>
          <w:sz w:val="22"/>
          <w:szCs w:val="22"/>
        </w:rPr>
        <w:t>from Set A</w:t>
      </w:r>
      <w:r w:rsidR="00E374A2">
        <w:rPr>
          <w:rFonts w:eastAsiaTheme="minorEastAsia"/>
          <w:sz w:val="22"/>
          <w:szCs w:val="22"/>
        </w:rPr>
        <w:t>; this method is applicable to output type 1</w:t>
      </w:r>
      <w:r w:rsidR="00EA7F44">
        <w:rPr>
          <w:rFonts w:eastAsiaTheme="minorEastAsia"/>
          <w:sz w:val="22"/>
          <w:szCs w:val="22"/>
        </w:rPr>
        <w:t xml:space="preserve"> where the best beam ID is directly used as label</w:t>
      </w:r>
      <w:r w:rsidR="007269A3" w:rsidRPr="003D4C2D">
        <w:rPr>
          <w:rFonts w:eastAsiaTheme="minorEastAsia"/>
          <w:sz w:val="22"/>
          <w:szCs w:val="22"/>
        </w:rPr>
        <w:t xml:space="preserve">. This would require </w:t>
      </w:r>
      <w:r w:rsidR="008D7897" w:rsidRPr="003D4C2D">
        <w:rPr>
          <w:rFonts w:eastAsiaTheme="minorEastAsia"/>
          <w:sz w:val="22"/>
          <w:szCs w:val="22"/>
        </w:rPr>
        <w:t>new signaling to</w:t>
      </w:r>
      <w:r w:rsidR="00775204">
        <w:rPr>
          <w:rFonts w:eastAsiaTheme="minorEastAsia"/>
          <w:sz w:val="22"/>
          <w:szCs w:val="22"/>
        </w:rPr>
        <w:t xml:space="preserve"> additionally</w:t>
      </w:r>
      <w:r w:rsidR="008D7897" w:rsidRPr="003D4C2D">
        <w:rPr>
          <w:rFonts w:eastAsiaTheme="minorEastAsia"/>
          <w:sz w:val="22"/>
          <w:szCs w:val="22"/>
        </w:rPr>
        <w:t xml:space="preserve"> report the best genie-aided beam ID, but the overhead would be much less compared to the first </w:t>
      </w:r>
      <w:r w:rsidR="0033708A" w:rsidRPr="00864F02">
        <w:rPr>
          <w:rFonts w:eastAsiaTheme="minorEastAsia"/>
          <w:sz w:val="22"/>
          <w:szCs w:val="22"/>
        </w:rPr>
        <w:t>method</w:t>
      </w:r>
      <w:r w:rsidR="008D7897" w:rsidRPr="003D4C2D">
        <w:rPr>
          <w:rFonts w:eastAsiaTheme="minorEastAsia"/>
          <w:sz w:val="22"/>
          <w:szCs w:val="22"/>
        </w:rPr>
        <w:t>.</w:t>
      </w:r>
    </w:p>
    <w:p w14:paraId="0ACE9A8D" w14:textId="7C59B56F" w:rsidR="004B32F2" w:rsidRPr="00B02289" w:rsidRDefault="008D7897" w:rsidP="005A3270">
      <w:pPr>
        <w:pStyle w:val="00Text"/>
        <w:rPr>
          <w:i/>
          <w:color w:val="000000" w:themeColor="text1"/>
          <w:sz w:val="22"/>
          <w:szCs w:val="22"/>
        </w:rPr>
      </w:pPr>
      <w:r w:rsidRPr="002C59A5">
        <w:rPr>
          <w:rFonts w:eastAsiaTheme="minorEastAsia"/>
          <w:sz w:val="22"/>
          <w:szCs w:val="22"/>
        </w:rPr>
        <w:t xml:space="preserve">The two training methods are illustrated in </w:t>
      </w:r>
      <w:r w:rsidRPr="00394498">
        <w:rPr>
          <w:rFonts w:eastAsiaTheme="minorEastAsia"/>
          <w:sz w:val="22"/>
          <w:szCs w:val="22"/>
        </w:rPr>
        <w:fldChar w:fldCharType="begin"/>
      </w:r>
      <w:r w:rsidRPr="002C59A5">
        <w:rPr>
          <w:rFonts w:eastAsiaTheme="minorEastAsia"/>
          <w:sz w:val="22"/>
          <w:szCs w:val="22"/>
        </w:rPr>
        <w:instrText xml:space="preserve"> REF _Ref117859098 \h </w:instrText>
      </w:r>
      <w:r w:rsidR="00377ABE" w:rsidRPr="002C59A5">
        <w:rPr>
          <w:rFonts w:eastAsiaTheme="minorEastAsia"/>
          <w:sz w:val="22"/>
          <w:szCs w:val="22"/>
        </w:rPr>
        <w:instrText xml:space="preserve"> \* MERGEFORMAT </w:instrText>
      </w:r>
      <w:r w:rsidRPr="00394498">
        <w:rPr>
          <w:rFonts w:eastAsiaTheme="minorEastAsia"/>
          <w:sz w:val="22"/>
          <w:szCs w:val="22"/>
        </w:rPr>
      </w:r>
      <w:r w:rsidRPr="00394498">
        <w:rPr>
          <w:rFonts w:eastAsiaTheme="minorEastAsia"/>
          <w:sz w:val="22"/>
          <w:szCs w:val="22"/>
        </w:rPr>
        <w:fldChar w:fldCharType="separate"/>
      </w:r>
      <w:r w:rsidR="00E26860" w:rsidRPr="00E26860">
        <w:rPr>
          <w:sz w:val="22"/>
          <w:szCs w:val="22"/>
        </w:rPr>
        <w:t xml:space="preserve">Figure </w:t>
      </w:r>
      <w:r w:rsidR="00E26860" w:rsidRPr="00E26860">
        <w:rPr>
          <w:noProof/>
          <w:sz w:val="22"/>
          <w:szCs w:val="22"/>
        </w:rPr>
        <w:t>5</w:t>
      </w:r>
      <w:r w:rsidRPr="00394498">
        <w:rPr>
          <w:rFonts w:eastAsiaTheme="minorEastAsia"/>
          <w:sz w:val="22"/>
          <w:szCs w:val="22"/>
        </w:rPr>
        <w:fldChar w:fldCharType="end"/>
      </w:r>
      <w:r w:rsidRPr="002C59A5">
        <w:rPr>
          <w:rFonts w:eastAsiaTheme="minorEastAsia"/>
          <w:sz w:val="22"/>
          <w:szCs w:val="22"/>
        </w:rPr>
        <w:t xml:space="preserve"> below</w:t>
      </w:r>
      <w:r w:rsidR="00A44870" w:rsidRPr="002C59A5">
        <w:rPr>
          <w:rFonts w:eastAsiaTheme="minorEastAsia"/>
          <w:sz w:val="22"/>
          <w:szCs w:val="22"/>
        </w:rPr>
        <w:t xml:space="preserve"> where 64 beams are assumed for Set A and the 16 beam IDs marked in orange represent Set B which in this example is a subset of Set A</w:t>
      </w:r>
      <w:r w:rsidRPr="002C59A5">
        <w:rPr>
          <w:rFonts w:eastAsiaTheme="minorEastAsia"/>
          <w:sz w:val="22"/>
          <w:szCs w:val="22"/>
        </w:rPr>
        <w:t>:</w:t>
      </w:r>
      <w:r w:rsidRPr="002C59A5" w:rsidDel="007269A3">
        <w:rPr>
          <w:b/>
          <w:i/>
          <w:color w:val="000000" w:themeColor="text1"/>
          <w:sz w:val="22"/>
          <w:szCs w:val="22"/>
        </w:rPr>
        <w:t xml:space="preserve"> </w:t>
      </w:r>
    </w:p>
    <w:tbl>
      <w:tblPr>
        <w:tblStyle w:val="af"/>
        <w:tblW w:w="0" w:type="auto"/>
        <w:tblLook w:val="04A0" w:firstRow="1" w:lastRow="0" w:firstColumn="1" w:lastColumn="0" w:noHBand="0" w:noVBand="1"/>
      </w:tblPr>
      <w:tblGrid>
        <w:gridCol w:w="9062"/>
      </w:tblGrid>
      <w:tr w:rsidR="005F668F" w:rsidRPr="002C59A5" w14:paraId="34412662" w14:textId="77777777" w:rsidTr="005F668F">
        <w:tc>
          <w:tcPr>
            <w:tcW w:w="9062" w:type="dxa"/>
          </w:tcPr>
          <w:p w14:paraId="469A9B35" w14:textId="4DF47DE3" w:rsidR="005F668F" w:rsidRPr="00B02289" w:rsidRDefault="000A703E" w:rsidP="005A3270">
            <w:pPr>
              <w:pStyle w:val="a1"/>
              <w:spacing w:before="120"/>
              <w:jc w:val="center"/>
              <w:rPr>
                <w:rFonts w:eastAsia="宋体"/>
                <w:i/>
                <w:color w:val="000000" w:themeColor="text1"/>
                <w:sz w:val="22"/>
                <w:szCs w:val="22"/>
                <w:lang w:eastAsia="zh-CN"/>
              </w:rPr>
            </w:pPr>
            <w:r w:rsidRPr="000A703E">
              <w:rPr>
                <w:rFonts w:eastAsia="宋体"/>
                <w:i/>
                <w:noProof/>
                <w:color w:val="000000" w:themeColor="text1"/>
                <w:sz w:val="22"/>
                <w:szCs w:val="22"/>
                <w:lang w:eastAsia="zh-CN"/>
              </w:rPr>
              <w:drawing>
                <wp:inline distT="0" distB="0" distL="0" distR="0" wp14:anchorId="378E4535" wp14:editId="07D5905D">
                  <wp:extent cx="3362127" cy="248361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67783" cy="2487792"/>
                          </a:xfrm>
                          <a:prstGeom prst="rect">
                            <a:avLst/>
                          </a:prstGeom>
                        </pic:spPr>
                      </pic:pic>
                    </a:graphicData>
                  </a:graphic>
                </wp:inline>
              </w:drawing>
            </w:r>
          </w:p>
        </w:tc>
      </w:tr>
    </w:tbl>
    <w:p w14:paraId="4E826882" w14:textId="3ABB5692" w:rsidR="005F668F" w:rsidRPr="003D4C2D" w:rsidRDefault="008D7897" w:rsidP="005A3270">
      <w:pPr>
        <w:pStyle w:val="a6"/>
        <w:jc w:val="center"/>
        <w:rPr>
          <w:rFonts w:ascii="Times New Roman" w:hAnsi="Times New Roman" w:cs="Times New Roman"/>
          <w:b/>
        </w:rPr>
      </w:pPr>
      <w:bookmarkStart w:id="18" w:name="_Ref117859098"/>
      <w:r w:rsidRPr="002C59A5">
        <w:rPr>
          <w:rFonts w:ascii="Times New Roman" w:hAnsi="Times New Roman" w:cs="Times New Roman"/>
          <w:b/>
        </w:rPr>
        <w:t xml:space="preserve">Figure </w:t>
      </w:r>
      <w:r w:rsidRPr="00394498">
        <w:rPr>
          <w:rFonts w:ascii="Times New Roman" w:hAnsi="Times New Roman" w:cs="Times New Roman"/>
          <w:b/>
        </w:rPr>
        <w:fldChar w:fldCharType="begin"/>
      </w:r>
      <w:r w:rsidRPr="002C59A5">
        <w:rPr>
          <w:rFonts w:ascii="Times New Roman" w:hAnsi="Times New Roman" w:cs="Times New Roman"/>
          <w:b/>
        </w:rPr>
        <w:instrText xml:space="preserve"> SEQ Figure \* ARABIC </w:instrText>
      </w:r>
      <w:r w:rsidRPr="00394498">
        <w:rPr>
          <w:rFonts w:ascii="Times New Roman" w:hAnsi="Times New Roman" w:cs="Times New Roman"/>
          <w:b/>
        </w:rPr>
        <w:fldChar w:fldCharType="separate"/>
      </w:r>
      <w:r w:rsidR="00E26860">
        <w:rPr>
          <w:rFonts w:ascii="Times New Roman" w:hAnsi="Times New Roman" w:cs="Times New Roman"/>
          <w:b/>
          <w:noProof/>
        </w:rPr>
        <w:t>5</w:t>
      </w:r>
      <w:r w:rsidRPr="00394498">
        <w:rPr>
          <w:rFonts w:ascii="Times New Roman" w:hAnsi="Times New Roman" w:cs="Times New Roman"/>
          <w:b/>
        </w:rPr>
        <w:fldChar w:fldCharType="end"/>
      </w:r>
      <w:bookmarkEnd w:id="18"/>
      <w:r w:rsidRPr="002C59A5">
        <w:rPr>
          <w:rFonts w:ascii="Times New Roman" w:hAnsi="Times New Roman" w:cs="Times New Roman"/>
          <w:b/>
        </w:rPr>
        <w:t xml:space="preserve"> – Two methods for AI-model training at NW-side</w:t>
      </w:r>
    </w:p>
    <w:p w14:paraId="42955081" w14:textId="36993AB7" w:rsidR="008D7897" w:rsidRDefault="008D7897" w:rsidP="005A3270">
      <w:pPr>
        <w:pStyle w:val="a1"/>
        <w:spacing w:before="120"/>
        <w:rPr>
          <w:rFonts w:eastAsia="宋体"/>
          <w:i/>
          <w:color w:val="000000" w:themeColor="text1"/>
          <w:sz w:val="22"/>
          <w:szCs w:val="22"/>
          <w:highlight w:val="yellow"/>
          <w:lang w:eastAsia="zh-CN"/>
        </w:rPr>
      </w:pPr>
    </w:p>
    <w:tbl>
      <w:tblPr>
        <w:tblStyle w:val="af"/>
        <w:tblW w:w="0" w:type="auto"/>
        <w:tblLook w:val="04A0" w:firstRow="1" w:lastRow="0" w:firstColumn="1" w:lastColumn="0" w:noHBand="0" w:noVBand="1"/>
      </w:tblPr>
      <w:tblGrid>
        <w:gridCol w:w="3020"/>
        <w:gridCol w:w="6042"/>
      </w:tblGrid>
      <w:tr w:rsidR="005F668F" w14:paraId="20F4987D" w14:textId="77777777" w:rsidTr="004E0DDF">
        <w:tc>
          <w:tcPr>
            <w:tcW w:w="3020" w:type="dxa"/>
          </w:tcPr>
          <w:p w14:paraId="7A593ABF" w14:textId="24210AFF" w:rsidR="005F668F" w:rsidRPr="005A3270" w:rsidRDefault="005F668F" w:rsidP="005A3270">
            <w:pPr>
              <w:pStyle w:val="a1"/>
              <w:spacing w:before="120"/>
              <w:jc w:val="center"/>
              <w:rPr>
                <w:rFonts w:eastAsia="宋体"/>
                <w:b/>
                <w:color w:val="000000" w:themeColor="text1"/>
                <w:sz w:val="22"/>
                <w:szCs w:val="22"/>
                <w:lang w:eastAsia="zh-CN"/>
              </w:rPr>
            </w:pPr>
            <w:r w:rsidRPr="005A3270">
              <w:rPr>
                <w:rFonts w:eastAsia="宋体"/>
                <w:b/>
                <w:color w:val="000000" w:themeColor="text1"/>
                <w:sz w:val="22"/>
                <w:szCs w:val="22"/>
                <w:lang w:eastAsia="zh-CN"/>
              </w:rPr>
              <w:t>Training method</w:t>
            </w:r>
          </w:p>
        </w:tc>
        <w:tc>
          <w:tcPr>
            <w:tcW w:w="6042" w:type="dxa"/>
          </w:tcPr>
          <w:p w14:paraId="5BCB4A77" w14:textId="70046398" w:rsidR="005F668F" w:rsidRPr="005A3270" w:rsidRDefault="005F668F" w:rsidP="005A3270">
            <w:pPr>
              <w:pStyle w:val="a1"/>
              <w:spacing w:before="120"/>
              <w:jc w:val="center"/>
              <w:rPr>
                <w:rFonts w:eastAsia="宋体"/>
                <w:b/>
                <w:color w:val="000000" w:themeColor="text1"/>
                <w:sz w:val="22"/>
                <w:szCs w:val="22"/>
                <w:lang w:eastAsia="zh-CN"/>
              </w:rPr>
            </w:pPr>
            <w:r w:rsidRPr="005A3270">
              <w:rPr>
                <w:rFonts w:eastAsia="宋体"/>
                <w:b/>
                <w:color w:val="000000" w:themeColor="text1"/>
                <w:sz w:val="22"/>
                <w:szCs w:val="22"/>
                <w:lang w:eastAsia="zh-CN"/>
              </w:rPr>
              <w:t>Comment</w:t>
            </w:r>
          </w:p>
        </w:tc>
      </w:tr>
      <w:tr w:rsidR="005F668F" w14:paraId="59D045EC" w14:textId="77777777" w:rsidTr="004E0DDF">
        <w:tc>
          <w:tcPr>
            <w:tcW w:w="3020" w:type="dxa"/>
          </w:tcPr>
          <w:p w14:paraId="628AC468" w14:textId="6E96774F" w:rsidR="005F668F" w:rsidRPr="005A3270" w:rsidRDefault="005F668F" w:rsidP="00071657">
            <w:pPr>
              <w:pStyle w:val="a1"/>
              <w:spacing w:before="120"/>
              <w:rPr>
                <w:rFonts w:eastAsia="宋体"/>
                <w:color w:val="000000" w:themeColor="text1"/>
                <w:sz w:val="22"/>
                <w:szCs w:val="22"/>
                <w:lang w:eastAsia="zh-CN"/>
              </w:rPr>
            </w:pPr>
            <w:r>
              <w:rPr>
                <w:rFonts w:eastAsia="宋体"/>
                <w:color w:val="000000" w:themeColor="text1"/>
                <w:sz w:val="22"/>
                <w:szCs w:val="22"/>
                <w:lang w:eastAsia="zh-CN"/>
              </w:rPr>
              <w:t>Opt</w:t>
            </w:r>
            <w:r w:rsidR="00514781">
              <w:rPr>
                <w:rFonts w:eastAsia="宋体"/>
                <w:color w:val="000000" w:themeColor="text1"/>
                <w:sz w:val="22"/>
                <w:szCs w:val="22"/>
                <w:lang w:eastAsia="zh-CN"/>
              </w:rPr>
              <w:t>.</w:t>
            </w:r>
            <w:r>
              <w:rPr>
                <w:rFonts w:eastAsia="宋体"/>
                <w:color w:val="000000" w:themeColor="text1"/>
                <w:sz w:val="22"/>
                <w:szCs w:val="22"/>
                <w:lang w:eastAsia="zh-CN"/>
              </w:rPr>
              <w:t xml:space="preserve">1: </w:t>
            </w:r>
            <w:r w:rsidRPr="005A3270">
              <w:rPr>
                <w:rFonts w:eastAsia="宋体"/>
                <w:color w:val="000000" w:themeColor="text1"/>
                <w:sz w:val="22"/>
                <w:szCs w:val="22"/>
                <w:lang w:eastAsia="zh-CN"/>
              </w:rPr>
              <w:t>UE reports RSRPs for all beams in Set A</w:t>
            </w:r>
          </w:p>
        </w:tc>
        <w:tc>
          <w:tcPr>
            <w:tcW w:w="6042" w:type="dxa"/>
          </w:tcPr>
          <w:p w14:paraId="15DC727F" w14:textId="7284ECE9" w:rsidR="005F668F" w:rsidRDefault="005F668F" w:rsidP="00071657">
            <w:pPr>
              <w:pStyle w:val="a1"/>
              <w:spacing w:before="120"/>
              <w:rPr>
                <w:rFonts w:eastAsia="宋体"/>
                <w:color w:val="000000" w:themeColor="text1"/>
                <w:sz w:val="22"/>
                <w:szCs w:val="22"/>
                <w:lang w:eastAsia="zh-CN"/>
              </w:rPr>
            </w:pPr>
            <w:r w:rsidRPr="005A3270">
              <w:rPr>
                <w:rFonts w:eastAsia="宋体"/>
                <w:color w:val="000000" w:themeColor="text1"/>
                <w:sz w:val="22"/>
                <w:szCs w:val="22"/>
                <w:lang w:eastAsia="zh-CN"/>
              </w:rPr>
              <w:t>More reporting overhead than Opt</w:t>
            </w:r>
            <w:r w:rsidR="00514781">
              <w:rPr>
                <w:rFonts w:eastAsia="宋体"/>
                <w:color w:val="000000" w:themeColor="text1"/>
                <w:sz w:val="22"/>
                <w:szCs w:val="22"/>
                <w:lang w:eastAsia="zh-CN"/>
              </w:rPr>
              <w:t>.</w:t>
            </w:r>
            <w:r w:rsidRPr="005A3270">
              <w:rPr>
                <w:rFonts w:eastAsia="宋体"/>
                <w:color w:val="000000" w:themeColor="text1"/>
                <w:sz w:val="22"/>
                <w:szCs w:val="22"/>
                <w:lang w:eastAsia="zh-CN"/>
              </w:rPr>
              <w:t xml:space="preserve">2. Since </w:t>
            </w:r>
            <w:r w:rsidR="00A80B23">
              <w:rPr>
                <w:rFonts w:eastAsia="宋体"/>
                <w:color w:val="000000" w:themeColor="text1"/>
                <w:sz w:val="22"/>
                <w:szCs w:val="22"/>
                <w:lang w:eastAsia="zh-CN"/>
              </w:rPr>
              <w:t>a typical assumption is</w:t>
            </w:r>
            <w:r w:rsidRPr="005A3270">
              <w:rPr>
                <w:rFonts w:eastAsia="宋体"/>
                <w:color w:val="000000" w:themeColor="text1"/>
                <w:sz w:val="22"/>
                <w:szCs w:val="22"/>
                <w:lang w:eastAsia="zh-CN"/>
              </w:rPr>
              <w:t xml:space="preserve"> that Set B is at most 1/4</w:t>
            </w:r>
            <w:r w:rsidRPr="005A3270">
              <w:rPr>
                <w:rFonts w:eastAsia="宋体"/>
                <w:color w:val="000000" w:themeColor="text1"/>
                <w:sz w:val="22"/>
                <w:szCs w:val="22"/>
                <w:vertAlign w:val="superscript"/>
                <w:lang w:eastAsia="zh-CN"/>
              </w:rPr>
              <w:t xml:space="preserve"> </w:t>
            </w:r>
            <w:r w:rsidRPr="005A3270">
              <w:rPr>
                <w:rFonts w:eastAsia="宋体"/>
                <w:color w:val="000000" w:themeColor="text1"/>
                <w:sz w:val="22"/>
                <w:szCs w:val="22"/>
                <w:lang w:eastAsia="zh-CN"/>
              </w:rPr>
              <w:t xml:space="preserve">of </w:t>
            </w:r>
            <w:r>
              <w:rPr>
                <w:rFonts w:eastAsia="宋体"/>
                <w:color w:val="000000" w:themeColor="text1"/>
                <w:sz w:val="22"/>
                <w:szCs w:val="22"/>
                <w:lang w:eastAsia="zh-CN"/>
              </w:rPr>
              <w:t>Set B it can be expected that Opt</w:t>
            </w:r>
            <w:r w:rsidR="00B751C6">
              <w:rPr>
                <w:rFonts w:eastAsia="宋体"/>
                <w:color w:val="000000" w:themeColor="text1"/>
                <w:sz w:val="22"/>
                <w:szCs w:val="22"/>
                <w:lang w:eastAsia="zh-CN"/>
              </w:rPr>
              <w:t>.</w:t>
            </w:r>
            <w:r>
              <w:rPr>
                <w:rFonts w:eastAsia="宋体"/>
                <w:color w:val="000000" w:themeColor="text1"/>
                <w:sz w:val="22"/>
                <w:szCs w:val="22"/>
                <w:lang w:eastAsia="zh-CN"/>
              </w:rPr>
              <w:t xml:space="preserve">1 requires 4 times more training reporting overhead that </w:t>
            </w:r>
            <w:r w:rsidR="00B751C6" w:rsidRPr="005A3270">
              <w:rPr>
                <w:rFonts w:eastAsia="宋体"/>
                <w:color w:val="000000" w:themeColor="text1"/>
                <w:sz w:val="22"/>
                <w:szCs w:val="22"/>
                <w:lang w:eastAsia="zh-CN"/>
              </w:rPr>
              <w:t>Opt</w:t>
            </w:r>
            <w:r w:rsidR="00B751C6">
              <w:rPr>
                <w:rFonts w:eastAsia="宋体"/>
                <w:color w:val="000000" w:themeColor="text1"/>
                <w:sz w:val="22"/>
                <w:szCs w:val="22"/>
                <w:lang w:eastAsia="zh-CN"/>
              </w:rPr>
              <w:t>.</w:t>
            </w:r>
            <w:r w:rsidR="00B751C6" w:rsidRPr="005A3270">
              <w:rPr>
                <w:rFonts w:eastAsia="宋体"/>
                <w:color w:val="000000" w:themeColor="text1"/>
                <w:sz w:val="22"/>
                <w:szCs w:val="22"/>
                <w:lang w:eastAsia="zh-CN"/>
              </w:rPr>
              <w:t>2</w:t>
            </w:r>
            <w:r w:rsidR="008D7897">
              <w:rPr>
                <w:rFonts w:eastAsia="宋体"/>
                <w:color w:val="000000" w:themeColor="text1"/>
                <w:sz w:val="22"/>
                <w:szCs w:val="22"/>
                <w:lang w:eastAsia="zh-CN"/>
              </w:rPr>
              <w:t xml:space="preserve">. In </w:t>
            </w:r>
            <w:r w:rsidR="008D7897">
              <w:rPr>
                <w:rFonts w:eastAsia="宋体"/>
                <w:color w:val="000000" w:themeColor="text1"/>
                <w:sz w:val="22"/>
                <w:szCs w:val="22"/>
                <w:lang w:eastAsia="zh-CN"/>
              </w:rPr>
              <w:lastRenderedPageBreak/>
              <w:t xml:space="preserve">absolute numbers this can become costly for DL </w:t>
            </w:r>
            <w:proofErr w:type="spellStart"/>
            <w:r w:rsidR="008D7897">
              <w:rPr>
                <w:rFonts w:eastAsia="宋体"/>
                <w:color w:val="000000" w:themeColor="text1"/>
                <w:sz w:val="22"/>
                <w:szCs w:val="22"/>
                <w:lang w:eastAsia="zh-CN"/>
              </w:rPr>
              <w:t>Tx</w:t>
            </w:r>
            <w:proofErr w:type="spellEnd"/>
            <w:r w:rsidR="008D7897">
              <w:rPr>
                <w:rFonts w:eastAsia="宋体"/>
                <w:color w:val="000000" w:themeColor="text1"/>
                <w:sz w:val="22"/>
                <w:szCs w:val="22"/>
                <w:lang w:eastAsia="zh-CN"/>
              </w:rPr>
              <w:t xml:space="preserve">-Rx beam pair prediction and especially for </w:t>
            </w:r>
            <w:r w:rsidR="00EB6519">
              <w:rPr>
                <w:rFonts w:eastAsia="宋体"/>
                <w:color w:val="000000" w:themeColor="text1"/>
                <w:sz w:val="22"/>
                <w:szCs w:val="22"/>
                <w:lang w:eastAsia="zh-CN"/>
              </w:rPr>
              <w:t>BM-C</w:t>
            </w:r>
            <w:r w:rsidR="008D7897">
              <w:rPr>
                <w:rFonts w:eastAsia="宋体"/>
                <w:color w:val="000000" w:themeColor="text1"/>
                <w:sz w:val="22"/>
                <w:szCs w:val="22"/>
                <w:lang w:eastAsia="zh-CN"/>
              </w:rPr>
              <w:t>ase 2.</w:t>
            </w:r>
          </w:p>
          <w:p w14:paraId="3CA32507" w14:textId="3B5CF30F" w:rsidR="008D7897" w:rsidRPr="005A3270" w:rsidRDefault="008D7897" w:rsidP="00071657">
            <w:pPr>
              <w:pStyle w:val="a1"/>
              <w:spacing w:before="120"/>
              <w:rPr>
                <w:rFonts w:eastAsia="宋体"/>
                <w:color w:val="000000" w:themeColor="text1"/>
                <w:sz w:val="22"/>
                <w:szCs w:val="22"/>
                <w:lang w:eastAsia="zh-CN"/>
              </w:rPr>
            </w:pPr>
            <w:r>
              <w:rPr>
                <w:rFonts w:eastAsia="宋体"/>
                <w:color w:val="000000" w:themeColor="text1"/>
                <w:sz w:val="22"/>
                <w:szCs w:val="22"/>
                <w:lang w:eastAsia="zh-CN"/>
              </w:rPr>
              <w:t>Only RSRPs need to be reported.</w:t>
            </w:r>
          </w:p>
        </w:tc>
      </w:tr>
      <w:tr w:rsidR="005F668F" w14:paraId="040BFDC2" w14:textId="77777777" w:rsidTr="004E0DDF">
        <w:tc>
          <w:tcPr>
            <w:tcW w:w="3020" w:type="dxa"/>
          </w:tcPr>
          <w:p w14:paraId="261765DF" w14:textId="1D6BF7AE" w:rsidR="005F668F" w:rsidRPr="005A3270" w:rsidRDefault="005F668F" w:rsidP="00071657">
            <w:pPr>
              <w:pStyle w:val="a1"/>
              <w:spacing w:before="120"/>
              <w:rPr>
                <w:rFonts w:eastAsia="宋体"/>
                <w:i/>
                <w:color w:val="000000" w:themeColor="text1"/>
                <w:sz w:val="22"/>
                <w:szCs w:val="22"/>
                <w:lang w:eastAsia="zh-CN"/>
              </w:rPr>
            </w:pPr>
            <w:r>
              <w:rPr>
                <w:rFonts w:eastAsia="宋体"/>
                <w:color w:val="000000" w:themeColor="text1"/>
                <w:sz w:val="22"/>
                <w:szCs w:val="22"/>
                <w:lang w:eastAsia="zh-CN"/>
              </w:rPr>
              <w:lastRenderedPageBreak/>
              <w:t>Opt</w:t>
            </w:r>
            <w:r w:rsidR="00514781">
              <w:rPr>
                <w:rFonts w:eastAsia="宋体"/>
                <w:color w:val="000000" w:themeColor="text1"/>
                <w:sz w:val="22"/>
                <w:szCs w:val="22"/>
                <w:lang w:eastAsia="zh-CN"/>
              </w:rPr>
              <w:t>.</w:t>
            </w:r>
            <w:r>
              <w:rPr>
                <w:rFonts w:eastAsia="宋体"/>
                <w:color w:val="000000" w:themeColor="text1"/>
                <w:sz w:val="22"/>
                <w:szCs w:val="22"/>
                <w:lang w:eastAsia="zh-CN"/>
              </w:rPr>
              <w:t xml:space="preserve">2: </w:t>
            </w:r>
            <w:r w:rsidRPr="005A3270">
              <w:rPr>
                <w:rFonts w:eastAsia="宋体"/>
                <w:color w:val="000000" w:themeColor="text1"/>
                <w:sz w:val="22"/>
                <w:szCs w:val="22"/>
                <w:lang w:eastAsia="zh-CN"/>
              </w:rPr>
              <w:t>UE reports RSRPs for all beams in Set B and best genie aided beam ID</w:t>
            </w:r>
          </w:p>
        </w:tc>
        <w:tc>
          <w:tcPr>
            <w:tcW w:w="6042" w:type="dxa"/>
          </w:tcPr>
          <w:p w14:paraId="0638BC62" w14:textId="02230624" w:rsidR="008D7897" w:rsidRDefault="00514781" w:rsidP="00071657">
            <w:pPr>
              <w:pStyle w:val="a1"/>
              <w:spacing w:before="120"/>
              <w:rPr>
                <w:rFonts w:eastAsia="宋体"/>
                <w:color w:val="000000" w:themeColor="text1"/>
                <w:sz w:val="22"/>
                <w:szCs w:val="22"/>
                <w:lang w:eastAsia="zh-CN"/>
              </w:rPr>
            </w:pPr>
            <w:r w:rsidRPr="005A3270">
              <w:rPr>
                <w:rFonts w:eastAsia="宋体"/>
                <w:color w:val="000000" w:themeColor="text1"/>
                <w:sz w:val="22"/>
                <w:szCs w:val="22"/>
                <w:lang w:eastAsia="zh-CN"/>
              </w:rPr>
              <w:t>Op</w:t>
            </w:r>
            <w:r>
              <w:rPr>
                <w:rFonts w:eastAsia="宋体"/>
                <w:color w:val="000000" w:themeColor="text1"/>
                <w:sz w:val="22"/>
                <w:szCs w:val="22"/>
                <w:lang w:eastAsia="zh-CN"/>
              </w:rPr>
              <w:t>t.</w:t>
            </w:r>
            <w:r w:rsidR="005F668F">
              <w:rPr>
                <w:rFonts w:eastAsia="宋体"/>
                <w:color w:val="000000" w:themeColor="text1"/>
                <w:sz w:val="22"/>
                <w:szCs w:val="22"/>
                <w:lang w:eastAsia="zh-CN"/>
              </w:rPr>
              <w:t xml:space="preserve">2 has about </w:t>
            </w:r>
            <w:r w:rsidR="00381AE3" w:rsidRPr="005A3270">
              <w:rPr>
                <w:rFonts w:eastAsia="宋体"/>
                <w:color w:val="000000" w:themeColor="text1"/>
                <w:sz w:val="22"/>
                <w:szCs w:val="22"/>
                <w:lang w:eastAsia="zh-CN"/>
              </w:rPr>
              <w:t>1/4</w:t>
            </w:r>
            <w:r w:rsidR="005F668F">
              <w:rPr>
                <w:rFonts w:eastAsia="宋体"/>
                <w:color w:val="000000" w:themeColor="text1"/>
                <w:sz w:val="22"/>
                <w:szCs w:val="22"/>
                <w:lang w:eastAsia="zh-CN"/>
              </w:rPr>
              <w:t xml:space="preserve"> of the training overhead of Opt</w:t>
            </w:r>
            <w:r w:rsidR="00B214A6">
              <w:rPr>
                <w:rFonts w:eastAsia="宋体"/>
                <w:color w:val="000000" w:themeColor="text1"/>
                <w:sz w:val="22"/>
                <w:szCs w:val="22"/>
                <w:lang w:eastAsia="zh-CN"/>
              </w:rPr>
              <w:t>.</w:t>
            </w:r>
            <w:r w:rsidR="005F668F">
              <w:rPr>
                <w:rFonts w:eastAsia="宋体"/>
                <w:color w:val="000000" w:themeColor="text1"/>
                <w:sz w:val="22"/>
                <w:szCs w:val="22"/>
                <w:lang w:eastAsia="zh-CN"/>
              </w:rPr>
              <w:t>1</w:t>
            </w:r>
            <w:r w:rsidR="008D7897">
              <w:rPr>
                <w:rFonts w:eastAsia="宋体"/>
                <w:color w:val="000000" w:themeColor="text1"/>
                <w:sz w:val="22"/>
                <w:szCs w:val="22"/>
                <w:lang w:eastAsia="zh-CN"/>
              </w:rPr>
              <w:t xml:space="preserve"> in </w:t>
            </w:r>
            <w:r w:rsidR="00EB6519">
              <w:rPr>
                <w:rFonts w:eastAsia="宋体"/>
                <w:color w:val="000000" w:themeColor="text1"/>
                <w:sz w:val="22"/>
                <w:szCs w:val="22"/>
                <w:lang w:eastAsia="zh-CN"/>
              </w:rPr>
              <w:t xml:space="preserve">BM-Case </w:t>
            </w:r>
            <w:r w:rsidR="008D7897">
              <w:rPr>
                <w:rFonts w:eastAsia="宋体"/>
                <w:color w:val="000000" w:themeColor="text1"/>
                <w:sz w:val="22"/>
                <w:szCs w:val="22"/>
                <w:lang w:eastAsia="zh-CN"/>
              </w:rPr>
              <w:t xml:space="preserve">1. In </w:t>
            </w:r>
            <w:r w:rsidR="00EB6519">
              <w:rPr>
                <w:rFonts w:eastAsia="宋体"/>
                <w:color w:val="000000" w:themeColor="text1"/>
                <w:sz w:val="22"/>
                <w:szCs w:val="22"/>
                <w:lang w:eastAsia="zh-CN"/>
              </w:rPr>
              <w:t>BM-</w:t>
            </w:r>
            <w:r w:rsidR="008D7897">
              <w:rPr>
                <w:rFonts w:eastAsia="宋体"/>
                <w:color w:val="000000" w:themeColor="text1"/>
                <w:sz w:val="22"/>
                <w:szCs w:val="22"/>
                <w:lang w:eastAsia="zh-CN"/>
              </w:rPr>
              <w:t>Case 2 that overhead saving is even larger.</w:t>
            </w:r>
            <w:r w:rsidR="005F668F">
              <w:rPr>
                <w:rFonts w:eastAsia="宋体"/>
                <w:color w:val="000000" w:themeColor="text1"/>
                <w:sz w:val="22"/>
                <w:szCs w:val="22"/>
                <w:lang w:eastAsia="zh-CN"/>
              </w:rPr>
              <w:t xml:space="preserve"> </w:t>
            </w:r>
          </w:p>
          <w:p w14:paraId="60E9CA8A" w14:textId="7081A9C4" w:rsidR="005F668F" w:rsidRPr="005A3270" w:rsidRDefault="008D7897">
            <w:pPr>
              <w:pStyle w:val="a1"/>
              <w:spacing w:before="120"/>
              <w:rPr>
                <w:rFonts w:eastAsia="宋体"/>
                <w:color w:val="000000" w:themeColor="text1"/>
                <w:sz w:val="22"/>
                <w:szCs w:val="22"/>
                <w:lang w:eastAsia="zh-CN"/>
              </w:rPr>
            </w:pPr>
            <w:r>
              <w:rPr>
                <w:rFonts w:eastAsia="宋体"/>
                <w:color w:val="000000" w:themeColor="text1"/>
                <w:sz w:val="22"/>
                <w:szCs w:val="22"/>
                <w:lang w:eastAsia="zh-CN"/>
              </w:rPr>
              <w:t>I</w:t>
            </w:r>
            <w:r w:rsidR="005F668F">
              <w:rPr>
                <w:rFonts w:eastAsia="宋体"/>
                <w:color w:val="000000" w:themeColor="text1"/>
                <w:sz w:val="22"/>
                <w:szCs w:val="22"/>
                <w:lang w:eastAsia="zh-CN"/>
              </w:rPr>
              <w:t>n addition to the RSRPs</w:t>
            </w:r>
            <w:r w:rsidR="001B1718">
              <w:rPr>
                <w:rFonts w:eastAsia="宋体"/>
                <w:color w:val="000000" w:themeColor="text1"/>
                <w:sz w:val="22"/>
                <w:szCs w:val="22"/>
                <w:lang w:eastAsia="zh-CN"/>
              </w:rPr>
              <w:t xml:space="preserve"> of Set B,</w:t>
            </w:r>
            <w:r w:rsidR="005F668F">
              <w:rPr>
                <w:rFonts w:eastAsia="宋体"/>
                <w:color w:val="000000" w:themeColor="text1"/>
                <w:sz w:val="22"/>
                <w:szCs w:val="22"/>
                <w:lang w:eastAsia="zh-CN"/>
              </w:rPr>
              <w:t xml:space="preserve"> the best genie-aided beam ID would need to be </w:t>
            </w:r>
            <w:r w:rsidR="001B1718">
              <w:rPr>
                <w:rFonts w:eastAsia="宋体"/>
                <w:color w:val="000000" w:themeColor="text1"/>
                <w:sz w:val="22"/>
                <w:szCs w:val="22"/>
                <w:lang w:eastAsia="zh-CN"/>
              </w:rPr>
              <w:t xml:space="preserve">also </w:t>
            </w:r>
            <w:r w:rsidR="005F668F">
              <w:rPr>
                <w:rFonts w:eastAsia="宋体"/>
                <w:color w:val="000000" w:themeColor="text1"/>
                <w:sz w:val="22"/>
                <w:szCs w:val="22"/>
                <w:lang w:eastAsia="zh-CN"/>
              </w:rPr>
              <w:t>transmitted</w:t>
            </w:r>
          </w:p>
        </w:tc>
      </w:tr>
    </w:tbl>
    <w:p w14:paraId="697B7300" w14:textId="2CE5ED6A" w:rsidR="005F668F" w:rsidRDefault="005F668F" w:rsidP="005A3270">
      <w:pPr>
        <w:pStyle w:val="a1"/>
        <w:spacing w:before="120"/>
        <w:rPr>
          <w:rFonts w:eastAsia="宋体"/>
          <w:color w:val="000000" w:themeColor="text1"/>
          <w:sz w:val="22"/>
          <w:szCs w:val="22"/>
          <w:lang w:eastAsia="zh-CN"/>
        </w:rPr>
      </w:pPr>
      <w:r w:rsidRPr="00071657">
        <w:rPr>
          <w:rFonts w:eastAsia="宋体"/>
          <w:color w:val="000000" w:themeColor="text1"/>
          <w:sz w:val="22"/>
          <w:szCs w:val="22"/>
          <w:lang w:eastAsia="zh-CN"/>
        </w:rPr>
        <w:t xml:space="preserve">From </w:t>
      </w:r>
      <w:r>
        <w:rPr>
          <w:rFonts w:eastAsia="宋体"/>
          <w:color w:val="000000" w:themeColor="text1"/>
          <w:sz w:val="22"/>
          <w:szCs w:val="22"/>
          <w:lang w:eastAsia="zh-CN"/>
        </w:rPr>
        <w:t>the</w:t>
      </w:r>
      <w:r w:rsidRPr="00071657">
        <w:rPr>
          <w:rFonts w:eastAsia="宋体"/>
          <w:color w:val="000000" w:themeColor="text1"/>
          <w:sz w:val="22"/>
          <w:szCs w:val="22"/>
          <w:lang w:eastAsia="zh-CN"/>
        </w:rPr>
        <w:t xml:space="preserve"> </w:t>
      </w:r>
      <w:r>
        <w:rPr>
          <w:rFonts w:eastAsia="宋体"/>
          <w:color w:val="000000" w:themeColor="text1"/>
          <w:sz w:val="22"/>
          <w:szCs w:val="22"/>
          <w:lang w:eastAsia="zh-CN"/>
        </w:rPr>
        <w:t>above description it can be seen that at least two training methods seem feasible and they both have their advantages and disadvantages. In our view, both should be studied:</w:t>
      </w:r>
    </w:p>
    <w:p w14:paraId="23C7AE19" w14:textId="7E638B3F" w:rsidR="005F668F" w:rsidRPr="003D4C2D" w:rsidRDefault="003D4C2D" w:rsidP="00B02289">
      <w:pPr>
        <w:pStyle w:val="a6"/>
        <w:spacing w:before="120" w:after="120"/>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sidRPr="003D4C2D">
        <w:rPr>
          <w:rFonts w:ascii="Times New Roman" w:hAnsi="Times New Roman" w:cs="Times New Roman"/>
          <w:b/>
          <w:i/>
          <w:sz w:val="22"/>
          <w:szCs w:val="22"/>
        </w:rPr>
        <w:fldChar w:fldCharType="begin"/>
      </w:r>
      <w:r w:rsidRPr="003D4C2D">
        <w:rPr>
          <w:rFonts w:ascii="Times New Roman" w:hAnsi="Times New Roman" w:cs="Times New Roman"/>
          <w:b/>
          <w:i/>
          <w:sz w:val="22"/>
          <w:szCs w:val="22"/>
        </w:rPr>
        <w:instrText xml:space="preserve"> SEQ Proposal \* ARABIC </w:instrText>
      </w:r>
      <w:r w:rsidRPr="003D4C2D">
        <w:rPr>
          <w:rFonts w:ascii="Times New Roman" w:hAnsi="Times New Roman" w:cs="Times New Roman"/>
          <w:b/>
          <w:i/>
          <w:sz w:val="22"/>
          <w:szCs w:val="22"/>
        </w:rPr>
        <w:fldChar w:fldCharType="separate"/>
      </w:r>
      <w:r w:rsidR="00E26860">
        <w:rPr>
          <w:rFonts w:ascii="Times New Roman" w:hAnsi="Times New Roman" w:cs="Times New Roman"/>
          <w:b/>
          <w:i/>
          <w:noProof/>
          <w:sz w:val="22"/>
          <w:szCs w:val="22"/>
        </w:rPr>
        <w:t>23</w:t>
      </w:r>
      <w:r w:rsidRPr="003D4C2D">
        <w:rPr>
          <w:rFonts w:ascii="Times New Roman" w:hAnsi="Times New Roman" w:cs="Times New Roman"/>
          <w:b/>
          <w:i/>
          <w:sz w:val="22"/>
          <w:szCs w:val="22"/>
        </w:rPr>
        <w:fldChar w:fldCharType="end"/>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sidR="005F668F" w:rsidRPr="003D4C2D">
        <w:rPr>
          <w:rFonts w:ascii="Times New Roman" w:hAnsi="Times New Roman" w:cs="Times New Roman"/>
          <w:b/>
          <w:i/>
          <w:sz w:val="22"/>
          <w:szCs w:val="22"/>
        </w:rPr>
        <w:t>At least for data collection for AI</w:t>
      </w:r>
      <w:r w:rsidR="00B214A6" w:rsidRPr="003D4C2D">
        <w:rPr>
          <w:rFonts w:ascii="Times New Roman" w:hAnsi="Times New Roman" w:cs="Times New Roman"/>
          <w:b/>
          <w:i/>
          <w:sz w:val="22"/>
          <w:szCs w:val="22"/>
        </w:rPr>
        <w:t>/ML</w:t>
      </w:r>
      <w:r w:rsidR="005F668F" w:rsidRPr="003D4C2D">
        <w:rPr>
          <w:rFonts w:ascii="Times New Roman" w:hAnsi="Times New Roman" w:cs="Times New Roman"/>
          <w:b/>
          <w:i/>
          <w:sz w:val="22"/>
          <w:szCs w:val="22"/>
        </w:rPr>
        <w:t xml:space="preserve"> model training at NW</w:t>
      </w:r>
      <w:r w:rsidR="00DE5200" w:rsidRPr="003D4C2D">
        <w:rPr>
          <w:rFonts w:ascii="Times New Roman" w:hAnsi="Times New Roman" w:cs="Times New Roman"/>
          <w:b/>
          <w:i/>
          <w:sz w:val="22"/>
          <w:szCs w:val="22"/>
        </w:rPr>
        <w:t>-</w:t>
      </w:r>
      <w:r w:rsidR="005F668F" w:rsidRPr="003D4C2D">
        <w:rPr>
          <w:rFonts w:ascii="Times New Roman" w:hAnsi="Times New Roman" w:cs="Times New Roman"/>
          <w:b/>
          <w:i/>
          <w:sz w:val="22"/>
          <w:szCs w:val="22"/>
        </w:rPr>
        <w:t xml:space="preserve">side, support the following to </w:t>
      </w:r>
      <w:r w:rsidR="005F668F" w:rsidRPr="00B02289">
        <w:rPr>
          <w:rFonts w:ascii="Times New Roman" w:hAnsi="Times New Roman" w:cs="Times New Roman"/>
          <w:b/>
          <w:i/>
          <w:color w:val="000000" w:themeColor="text1"/>
          <w:sz w:val="22"/>
          <w:szCs w:val="22"/>
        </w:rPr>
        <w:t>options</w:t>
      </w:r>
      <w:r w:rsidR="00253142" w:rsidRPr="003D4C2D">
        <w:rPr>
          <w:rFonts w:ascii="Times New Roman" w:hAnsi="Times New Roman" w:cs="Times New Roman"/>
          <w:b/>
          <w:i/>
          <w:sz w:val="22"/>
          <w:szCs w:val="22"/>
        </w:rPr>
        <w:t xml:space="preserve"> to obtain</w:t>
      </w:r>
      <w:r w:rsidR="00DE1AC2" w:rsidRPr="003D4C2D">
        <w:rPr>
          <w:rFonts w:ascii="Times New Roman" w:hAnsi="Times New Roman" w:cs="Times New Roman"/>
          <w:b/>
          <w:i/>
          <w:sz w:val="22"/>
          <w:szCs w:val="22"/>
        </w:rPr>
        <w:t xml:space="preserve"> AI/ML</w:t>
      </w:r>
      <w:r w:rsidR="00253142" w:rsidRPr="003D4C2D">
        <w:rPr>
          <w:rFonts w:ascii="Times New Roman" w:hAnsi="Times New Roman" w:cs="Times New Roman"/>
          <w:b/>
          <w:i/>
          <w:sz w:val="22"/>
          <w:szCs w:val="22"/>
        </w:rPr>
        <w:t xml:space="preserve"> input and labels</w:t>
      </w:r>
      <w:r w:rsidR="005F668F" w:rsidRPr="003D4C2D">
        <w:rPr>
          <w:rFonts w:ascii="Times New Roman" w:hAnsi="Times New Roman" w:cs="Times New Roman"/>
          <w:b/>
          <w:i/>
          <w:sz w:val="22"/>
          <w:szCs w:val="22"/>
        </w:rPr>
        <w:t>:</w:t>
      </w:r>
    </w:p>
    <w:p w14:paraId="5E7D8A92" w14:textId="2F4F1D0B" w:rsidR="005F668F" w:rsidRPr="005A3270" w:rsidRDefault="005F668F" w:rsidP="003D4C2D">
      <w:pPr>
        <w:pStyle w:val="af3"/>
        <w:numPr>
          <w:ilvl w:val="0"/>
          <w:numId w:val="70"/>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3D4C2D">
        <w:rPr>
          <w:rFonts w:eastAsia="黑体"/>
          <w:b/>
          <w:i/>
          <w:sz w:val="22"/>
          <w:szCs w:val="22"/>
        </w:rPr>
        <w:t>Opt</w:t>
      </w:r>
      <w:r w:rsidR="00DE5200" w:rsidRPr="003D4C2D">
        <w:rPr>
          <w:rFonts w:eastAsia="黑体"/>
          <w:b/>
          <w:i/>
          <w:sz w:val="22"/>
          <w:szCs w:val="22"/>
        </w:rPr>
        <w:t>.</w:t>
      </w:r>
      <w:r w:rsidRPr="003D4C2D">
        <w:rPr>
          <w:rFonts w:eastAsia="黑体"/>
          <w:b/>
          <w:i/>
          <w:sz w:val="22"/>
          <w:szCs w:val="22"/>
        </w:rPr>
        <w:t xml:space="preserve">1: UE reports RSRPs for </w:t>
      </w:r>
      <w:r w:rsidRPr="005A3270">
        <w:rPr>
          <w:rFonts w:eastAsia="宋体"/>
          <w:b/>
          <w:i/>
          <w:color w:val="000000" w:themeColor="text1"/>
          <w:sz w:val="22"/>
          <w:szCs w:val="22"/>
          <w:lang w:eastAsia="zh-CN"/>
        </w:rPr>
        <w:t>beams in Set A</w:t>
      </w:r>
      <w:r w:rsidR="00301654">
        <w:rPr>
          <w:rFonts w:eastAsia="宋体"/>
          <w:b/>
          <w:i/>
          <w:color w:val="000000" w:themeColor="text1"/>
          <w:sz w:val="22"/>
          <w:szCs w:val="22"/>
          <w:lang w:eastAsia="zh-CN"/>
        </w:rPr>
        <w:t>,</w:t>
      </w:r>
      <w:r w:rsidR="003222AE">
        <w:rPr>
          <w:rFonts w:eastAsia="宋体"/>
          <w:b/>
          <w:i/>
          <w:color w:val="000000" w:themeColor="text1"/>
          <w:sz w:val="22"/>
          <w:szCs w:val="22"/>
          <w:lang w:eastAsia="zh-CN"/>
        </w:rPr>
        <w:t xml:space="preserve"> and Set B if applicable</w:t>
      </w:r>
    </w:p>
    <w:p w14:paraId="1DAF84E4" w14:textId="43E38D2B" w:rsidR="005F668F" w:rsidRPr="005A3270" w:rsidRDefault="005F668F" w:rsidP="003D4C2D">
      <w:pPr>
        <w:pStyle w:val="af3"/>
        <w:numPr>
          <w:ilvl w:val="0"/>
          <w:numId w:val="70"/>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5A3270">
        <w:rPr>
          <w:rFonts w:eastAsia="宋体"/>
          <w:b/>
          <w:i/>
          <w:color w:val="000000" w:themeColor="text1"/>
          <w:sz w:val="22"/>
          <w:szCs w:val="22"/>
          <w:lang w:eastAsia="zh-CN"/>
        </w:rPr>
        <w:t>Opt</w:t>
      </w:r>
      <w:r w:rsidR="00DE5200">
        <w:rPr>
          <w:rFonts w:eastAsia="宋体"/>
          <w:b/>
          <w:i/>
          <w:color w:val="000000" w:themeColor="text1"/>
          <w:sz w:val="22"/>
          <w:szCs w:val="22"/>
          <w:lang w:eastAsia="zh-CN"/>
        </w:rPr>
        <w:t>.</w:t>
      </w:r>
      <w:r w:rsidRPr="005A3270">
        <w:rPr>
          <w:rFonts w:eastAsia="宋体"/>
          <w:b/>
          <w:i/>
          <w:color w:val="000000" w:themeColor="text1"/>
          <w:sz w:val="22"/>
          <w:szCs w:val="22"/>
          <w:lang w:eastAsia="zh-CN"/>
        </w:rPr>
        <w:t xml:space="preserve">2: UE reports RSRPs for beams in Set B and </w:t>
      </w:r>
      <w:r w:rsidR="002D15DC">
        <w:rPr>
          <w:rFonts w:eastAsia="宋体"/>
          <w:b/>
          <w:i/>
          <w:color w:val="000000" w:themeColor="text1"/>
          <w:sz w:val="22"/>
          <w:szCs w:val="22"/>
          <w:lang w:eastAsia="zh-CN"/>
        </w:rPr>
        <w:t xml:space="preserve">the </w:t>
      </w:r>
      <w:r w:rsidRPr="005A3270">
        <w:rPr>
          <w:rFonts w:eastAsia="宋体"/>
          <w:b/>
          <w:i/>
          <w:color w:val="000000" w:themeColor="text1"/>
          <w:sz w:val="22"/>
          <w:szCs w:val="22"/>
          <w:lang w:eastAsia="zh-CN"/>
        </w:rPr>
        <w:t xml:space="preserve">best </w:t>
      </w:r>
      <w:r w:rsidR="00D60038" w:rsidRPr="005A3270">
        <w:rPr>
          <w:rFonts w:eastAsia="宋体"/>
          <w:b/>
          <w:i/>
          <w:color w:val="000000" w:themeColor="text1"/>
          <w:sz w:val="22"/>
          <w:szCs w:val="22"/>
          <w:lang w:eastAsia="zh-CN"/>
        </w:rPr>
        <w:t>genie</w:t>
      </w:r>
      <w:r w:rsidR="00D60038">
        <w:rPr>
          <w:rFonts w:eastAsia="宋体"/>
          <w:b/>
          <w:i/>
          <w:color w:val="000000" w:themeColor="text1"/>
          <w:sz w:val="22"/>
          <w:szCs w:val="22"/>
          <w:lang w:eastAsia="zh-CN"/>
        </w:rPr>
        <w:t>-</w:t>
      </w:r>
      <w:r w:rsidRPr="005A3270">
        <w:rPr>
          <w:rFonts w:eastAsia="宋体"/>
          <w:b/>
          <w:i/>
          <w:color w:val="000000" w:themeColor="text1"/>
          <w:sz w:val="22"/>
          <w:szCs w:val="22"/>
          <w:lang w:eastAsia="zh-CN"/>
        </w:rPr>
        <w:t>aided beam ID</w:t>
      </w:r>
      <w:r w:rsidR="00EB6519">
        <w:rPr>
          <w:rFonts w:eastAsia="宋体"/>
          <w:b/>
          <w:i/>
          <w:color w:val="000000" w:themeColor="text1"/>
          <w:sz w:val="22"/>
          <w:szCs w:val="22"/>
          <w:lang w:eastAsia="zh-CN"/>
        </w:rPr>
        <w:t xml:space="preserve"> in Set A</w:t>
      </w:r>
    </w:p>
    <w:p w14:paraId="2CF79CA1" w14:textId="1AB0718C" w:rsidR="00071657" w:rsidRDefault="00071657" w:rsidP="005A3270">
      <w:pPr>
        <w:pStyle w:val="00Text"/>
        <w:tabs>
          <w:tab w:val="left" w:pos="284"/>
        </w:tabs>
        <w:spacing w:before="0" w:line="240" w:lineRule="auto"/>
        <w:rPr>
          <w:color w:val="000000" w:themeColor="text1"/>
          <w:sz w:val="22"/>
          <w:szCs w:val="22"/>
        </w:rPr>
      </w:pPr>
      <w:r w:rsidRPr="005A3270">
        <w:rPr>
          <w:color w:val="000000" w:themeColor="text1"/>
          <w:sz w:val="22"/>
          <w:szCs w:val="22"/>
        </w:rPr>
        <w:t>Accordingly</w:t>
      </w:r>
      <w:r w:rsidR="008D7897">
        <w:rPr>
          <w:color w:val="000000" w:themeColor="text1"/>
          <w:sz w:val="22"/>
          <w:szCs w:val="22"/>
        </w:rPr>
        <w:t xml:space="preserve"> based on the above discussion</w:t>
      </w:r>
      <w:r w:rsidRPr="005A3270">
        <w:rPr>
          <w:color w:val="000000" w:themeColor="text1"/>
          <w:sz w:val="22"/>
          <w:szCs w:val="22"/>
        </w:rPr>
        <w:t>, we suggest the following updated proposal fr</w:t>
      </w:r>
      <w:r w:rsidR="008D7897">
        <w:rPr>
          <w:color w:val="000000" w:themeColor="text1"/>
          <w:sz w:val="22"/>
          <w:szCs w:val="22"/>
        </w:rPr>
        <w:t>o</w:t>
      </w:r>
      <w:r w:rsidRPr="005A3270">
        <w:rPr>
          <w:color w:val="000000" w:themeColor="text1"/>
          <w:sz w:val="22"/>
          <w:szCs w:val="22"/>
        </w:rPr>
        <w:t>m last meeting</w:t>
      </w:r>
      <w:r w:rsidR="008D7897">
        <w:rPr>
          <w:color w:val="000000" w:themeColor="text1"/>
          <w:sz w:val="22"/>
          <w:szCs w:val="22"/>
        </w:rPr>
        <w:t>’s</w:t>
      </w:r>
      <w:r w:rsidRPr="005A3270">
        <w:rPr>
          <w:color w:val="000000" w:themeColor="text1"/>
          <w:sz w:val="22"/>
          <w:szCs w:val="22"/>
        </w:rPr>
        <w:t xml:space="preserve"> </w:t>
      </w:r>
      <w:r w:rsidR="008D7897">
        <w:rPr>
          <w:color w:val="000000" w:themeColor="text1"/>
          <w:sz w:val="22"/>
          <w:szCs w:val="22"/>
        </w:rPr>
        <w:t>FL summary</w:t>
      </w:r>
      <w:r w:rsidRPr="005A3270">
        <w:rPr>
          <w:color w:val="000000" w:themeColor="text1"/>
          <w:sz w:val="22"/>
          <w:szCs w:val="22"/>
        </w:rPr>
        <w:t>:</w:t>
      </w:r>
    </w:p>
    <w:p w14:paraId="6A7CE984" w14:textId="0BECFEF2" w:rsidR="00071657" w:rsidRPr="003D4C2D" w:rsidRDefault="003D4C2D" w:rsidP="00B02289">
      <w:pPr>
        <w:pStyle w:val="a6"/>
        <w:spacing w:before="120" w:after="120"/>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sidRPr="003D4C2D">
        <w:rPr>
          <w:rFonts w:ascii="Times New Roman" w:hAnsi="Times New Roman" w:cs="Times New Roman"/>
          <w:b/>
          <w:i/>
          <w:sz w:val="22"/>
          <w:szCs w:val="22"/>
        </w:rPr>
        <w:fldChar w:fldCharType="begin"/>
      </w:r>
      <w:r w:rsidRPr="003D4C2D">
        <w:rPr>
          <w:rFonts w:ascii="Times New Roman" w:hAnsi="Times New Roman" w:cs="Times New Roman"/>
          <w:b/>
          <w:i/>
          <w:sz w:val="22"/>
          <w:szCs w:val="22"/>
        </w:rPr>
        <w:instrText xml:space="preserve"> SEQ Proposal \* ARABIC </w:instrText>
      </w:r>
      <w:r w:rsidRPr="003D4C2D">
        <w:rPr>
          <w:rFonts w:ascii="Times New Roman" w:hAnsi="Times New Roman" w:cs="Times New Roman"/>
          <w:b/>
          <w:i/>
          <w:sz w:val="22"/>
          <w:szCs w:val="22"/>
        </w:rPr>
        <w:fldChar w:fldCharType="separate"/>
      </w:r>
      <w:r w:rsidR="00E26860">
        <w:rPr>
          <w:rFonts w:ascii="Times New Roman" w:hAnsi="Times New Roman" w:cs="Times New Roman"/>
          <w:b/>
          <w:i/>
          <w:noProof/>
          <w:sz w:val="22"/>
          <w:szCs w:val="22"/>
        </w:rPr>
        <w:t>24</w:t>
      </w:r>
      <w:r w:rsidRPr="003D4C2D">
        <w:rPr>
          <w:rFonts w:ascii="Times New Roman" w:hAnsi="Times New Roman" w:cs="Times New Roman"/>
          <w:b/>
          <w:i/>
          <w:sz w:val="22"/>
          <w:szCs w:val="22"/>
        </w:rPr>
        <w:fldChar w:fldCharType="end"/>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sidR="00071657" w:rsidRPr="003D4C2D">
        <w:rPr>
          <w:rFonts w:ascii="Times New Roman" w:hAnsi="Times New Roman" w:cs="Times New Roman"/>
          <w:b/>
          <w:i/>
          <w:sz w:val="22"/>
          <w:szCs w:val="22"/>
        </w:rPr>
        <w:t>Regarding the data collection for AI/ML model training at NW side, study the following information for U</w:t>
      </w:r>
      <w:r w:rsidR="0039246E">
        <w:rPr>
          <w:rFonts w:ascii="Times New Roman" w:hAnsi="Times New Roman" w:cs="Times New Roman"/>
          <w:b/>
          <w:i/>
          <w:sz w:val="22"/>
          <w:szCs w:val="22"/>
        </w:rPr>
        <w:t>E reporting as a starting point:</w:t>
      </w:r>
    </w:p>
    <w:p w14:paraId="551756E7" w14:textId="3350C88F" w:rsidR="00071657" w:rsidRPr="003D4C2D" w:rsidRDefault="00071657" w:rsidP="00B60178">
      <w:pPr>
        <w:pStyle w:val="af3"/>
        <w:numPr>
          <w:ilvl w:val="0"/>
          <w:numId w:val="70"/>
        </w:numPr>
        <w:overflowPunct w:val="0"/>
        <w:autoSpaceDE w:val="0"/>
        <w:autoSpaceDN w:val="0"/>
        <w:adjustRightInd w:val="0"/>
        <w:spacing w:after="120"/>
        <w:contextualSpacing w:val="0"/>
        <w:textAlignment w:val="baseline"/>
        <w:rPr>
          <w:rFonts w:eastAsia="黑体"/>
          <w:b/>
          <w:i/>
          <w:sz w:val="22"/>
          <w:szCs w:val="22"/>
        </w:rPr>
      </w:pPr>
      <w:r w:rsidRPr="003D4C2D">
        <w:rPr>
          <w:rFonts w:eastAsia="黑体"/>
          <w:b/>
          <w:i/>
          <w:sz w:val="22"/>
          <w:szCs w:val="22"/>
        </w:rPr>
        <w:t xml:space="preserve">M L1-RSRPs and optionally with the corresponding RS indicator and/or best genie aided beam </w:t>
      </w:r>
      <w:r w:rsidR="00AC4FAB" w:rsidRPr="003D4C2D">
        <w:rPr>
          <w:rFonts w:eastAsia="黑体"/>
          <w:b/>
          <w:i/>
          <w:sz w:val="22"/>
          <w:szCs w:val="22"/>
        </w:rPr>
        <w:t xml:space="preserve">(pair) </w:t>
      </w:r>
      <w:r w:rsidRPr="003D4C2D">
        <w:rPr>
          <w:rFonts w:eastAsia="黑体"/>
          <w:b/>
          <w:i/>
          <w:sz w:val="22"/>
          <w:szCs w:val="22"/>
        </w:rPr>
        <w:t>indicator, where M can be larger than 4</w:t>
      </w:r>
    </w:p>
    <w:p w14:paraId="7B6DAF9C" w14:textId="77777777" w:rsidR="00071657" w:rsidRPr="003D4C2D" w:rsidRDefault="00071657" w:rsidP="00B60178">
      <w:pPr>
        <w:pStyle w:val="af3"/>
        <w:numPr>
          <w:ilvl w:val="1"/>
          <w:numId w:val="70"/>
        </w:numPr>
        <w:overflowPunct w:val="0"/>
        <w:autoSpaceDE w:val="0"/>
        <w:autoSpaceDN w:val="0"/>
        <w:adjustRightInd w:val="0"/>
        <w:spacing w:after="120"/>
        <w:contextualSpacing w:val="0"/>
        <w:textAlignment w:val="baseline"/>
        <w:rPr>
          <w:rFonts w:eastAsia="黑体"/>
          <w:b/>
          <w:i/>
          <w:sz w:val="22"/>
          <w:szCs w:val="22"/>
        </w:rPr>
      </w:pPr>
      <w:r w:rsidRPr="003D4C2D">
        <w:rPr>
          <w:rFonts w:eastAsia="黑体"/>
          <w:b/>
          <w:i/>
          <w:sz w:val="22"/>
          <w:szCs w:val="22"/>
        </w:rPr>
        <w:t>FFS: the range of M</w:t>
      </w:r>
    </w:p>
    <w:p w14:paraId="51589129" w14:textId="7E00B9B8" w:rsidR="00071657" w:rsidRPr="003D4C2D" w:rsidRDefault="00071657" w:rsidP="00B60178">
      <w:pPr>
        <w:pStyle w:val="af3"/>
        <w:numPr>
          <w:ilvl w:val="0"/>
          <w:numId w:val="70"/>
        </w:numPr>
        <w:overflowPunct w:val="0"/>
        <w:autoSpaceDE w:val="0"/>
        <w:autoSpaceDN w:val="0"/>
        <w:adjustRightInd w:val="0"/>
        <w:spacing w:after="120"/>
        <w:contextualSpacing w:val="0"/>
        <w:textAlignment w:val="baseline"/>
        <w:rPr>
          <w:rFonts w:eastAsia="黑体"/>
          <w:b/>
          <w:i/>
          <w:sz w:val="22"/>
          <w:szCs w:val="22"/>
        </w:rPr>
      </w:pPr>
      <w:r w:rsidRPr="003D4C2D">
        <w:rPr>
          <w:rFonts w:eastAsia="黑体"/>
          <w:b/>
          <w:i/>
          <w:sz w:val="22"/>
          <w:szCs w:val="22"/>
        </w:rPr>
        <w:t>Other information may be added based on further discussion</w:t>
      </w:r>
    </w:p>
    <w:p w14:paraId="6A64770E" w14:textId="6D2DD96D" w:rsidR="0085709D" w:rsidRPr="002215E0" w:rsidRDefault="008132A4" w:rsidP="008132A4">
      <w:pPr>
        <w:pStyle w:val="2"/>
        <w:snapToGrid w:val="0"/>
        <w:contextualSpacing/>
        <w:rPr>
          <w:rFonts w:ascii="Times New Roman" w:hAnsi="Times New Roman" w:cs="Times New Roman"/>
          <w:b/>
        </w:rPr>
      </w:pPr>
      <w:r w:rsidRPr="008132A4">
        <w:rPr>
          <w:rFonts w:ascii="Times New Roman" w:hAnsi="Times New Roman" w:cs="Times New Roman"/>
          <w:b/>
        </w:rPr>
        <w:t>Monitoring</w:t>
      </w:r>
    </w:p>
    <w:p w14:paraId="753B2561" w14:textId="7A63926E" w:rsidR="00C8184F" w:rsidRDefault="00C5609C" w:rsidP="00C8184F">
      <w:pPr>
        <w:pStyle w:val="a1"/>
        <w:rPr>
          <w:rFonts w:eastAsia="宋体"/>
          <w:color w:val="000000" w:themeColor="text1"/>
          <w:sz w:val="22"/>
          <w:szCs w:val="22"/>
          <w:lang w:eastAsia="zh-CN"/>
        </w:rPr>
      </w:pPr>
      <w:r>
        <w:rPr>
          <w:rFonts w:eastAsia="宋体"/>
          <w:color w:val="000000" w:themeColor="text1"/>
          <w:sz w:val="22"/>
          <w:szCs w:val="22"/>
          <w:lang w:eastAsia="zh-CN"/>
        </w:rPr>
        <w:t xml:space="preserve">Model monitoring is an important step in AI/ML-based beam management. Once a model is deployed, it is crucial to guarantee that it continues to have appropriate performance over time.  Being able to assess model performance and </w:t>
      </w:r>
      <w:r w:rsidR="0042069C">
        <w:rPr>
          <w:rFonts w:eastAsia="宋体"/>
          <w:color w:val="000000" w:themeColor="text1"/>
          <w:sz w:val="22"/>
          <w:szCs w:val="22"/>
          <w:lang w:eastAsia="zh-CN"/>
        </w:rPr>
        <w:t xml:space="preserve">to </w:t>
      </w:r>
      <w:r>
        <w:rPr>
          <w:rFonts w:eastAsia="宋体"/>
          <w:color w:val="000000" w:themeColor="text1"/>
          <w:sz w:val="22"/>
          <w:szCs w:val="22"/>
          <w:lang w:eastAsia="zh-CN"/>
        </w:rPr>
        <w:t xml:space="preserve">detect when model adaptation is required, are critical to guarantee beam accuracy and </w:t>
      </w:r>
      <w:r w:rsidR="00C8184F">
        <w:rPr>
          <w:rFonts w:eastAsia="宋体"/>
          <w:color w:val="000000" w:themeColor="text1"/>
          <w:sz w:val="22"/>
          <w:szCs w:val="22"/>
          <w:lang w:eastAsia="zh-CN"/>
        </w:rPr>
        <w:t xml:space="preserve">to </w:t>
      </w:r>
      <w:r>
        <w:rPr>
          <w:rFonts w:eastAsia="宋体"/>
          <w:color w:val="000000" w:themeColor="text1"/>
          <w:sz w:val="22"/>
          <w:szCs w:val="22"/>
          <w:lang w:eastAsia="zh-CN"/>
        </w:rPr>
        <w:t>avoid beam failure</w:t>
      </w:r>
      <w:r w:rsidR="00C8184F">
        <w:rPr>
          <w:rFonts w:eastAsia="宋体"/>
          <w:color w:val="000000" w:themeColor="text1"/>
          <w:sz w:val="22"/>
          <w:szCs w:val="22"/>
          <w:lang w:eastAsia="zh-CN"/>
        </w:rPr>
        <w:t xml:space="preserve">. </w:t>
      </w:r>
    </w:p>
    <w:p w14:paraId="1309947F" w14:textId="2305C10E" w:rsidR="00C5609C" w:rsidRDefault="00D76C2C" w:rsidP="00F14D0C">
      <w:pPr>
        <w:pStyle w:val="a1"/>
        <w:rPr>
          <w:rFonts w:eastAsia="宋体"/>
          <w:color w:val="000000" w:themeColor="text1"/>
          <w:sz w:val="22"/>
          <w:szCs w:val="22"/>
          <w:lang w:eastAsia="zh-CN"/>
        </w:rPr>
      </w:pPr>
      <w:r>
        <w:rPr>
          <w:rFonts w:eastAsia="宋体"/>
          <w:color w:val="000000" w:themeColor="text1"/>
          <w:sz w:val="22"/>
          <w:szCs w:val="22"/>
          <w:lang w:eastAsia="zh-CN"/>
        </w:rPr>
        <w:t>D</w:t>
      </w:r>
      <w:r w:rsidR="00C8184F">
        <w:rPr>
          <w:rFonts w:eastAsia="宋体"/>
          <w:color w:val="000000" w:themeColor="text1"/>
          <w:sz w:val="22"/>
          <w:szCs w:val="22"/>
          <w:lang w:eastAsia="zh-CN"/>
        </w:rPr>
        <w:t>ue to the dynamic environment in which beam prediction models would be deployed, variation in the model performance can be expected, especially when the model is deployed in scenarios for which its generalization capabilities a</w:t>
      </w:r>
      <w:r>
        <w:rPr>
          <w:rFonts w:eastAsia="宋体"/>
          <w:color w:val="000000" w:themeColor="text1"/>
          <w:sz w:val="22"/>
          <w:szCs w:val="22"/>
          <w:lang w:eastAsia="zh-CN"/>
        </w:rPr>
        <w:t>re limited</w:t>
      </w:r>
      <w:r w:rsidR="00C8184F">
        <w:rPr>
          <w:rFonts w:eastAsia="宋体"/>
          <w:color w:val="000000" w:themeColor="text1"/>
          <w:sz w:val="22"/>
          <w:szCs w:val="22"/>
          <w:lang w:eastAsia="zh-CN"/>
        </w:rPr>
        <w:t>.  Changes in the propagation environment, UE mobility pattern</w:t>
      </w:r>
      <w:r>
        <w:rPr>
          <w:rFonts w:eastAsia="宋体"/>
          <w:color w:val="000000" w:themeColor="text1"/>
          <w:sz w:val="22"/>
          <w:szCs w:val="22"/>
          <w:lang w:eastAsia="zh-CN"/>
        </w:rPr>
        <w:t xml:space="preserve"> and speed could be </w:t>
      </w:r>
      <w:r w:rsidR="00C8184F">
        <w:rPr>
          <w:rFonts w:eastAsia="宋体"/>
          <w:color w:val="000000" w:themeColor="text1"/>
          <w:sz w:val="22"/>
          <w:szCs w:val="22"/>
          <w:lang w:eastAsia="zh-CN"/>
        </w:rPr>
        <w:t>aspects that can change the model performance over time.</w:t>
      </w:r>
      <w:r>
        <w:rPr>
          <w:rFonts w:eastAsia="宋体"/>
          <w:color w:val="000000" w:themeColor="text1"/>
          <w:sz w:val="22"/>
          <w:szCs w:val="22"/>
          <w:lang w:eastAsia="zh-CN"/>
        </w:rPr>
        <w:t xml:space="preserve"> </w:t>
      </w:r>
    </w:p>
    <w:p w14:paraId="5289D64B" w14:textId="317D7E3B" w:rsidR="00804202" w:rsidRDefault="00EA5445" w:rsidP="00F14D0C">
      <w:pPr>
        <w:pStyle w:val="a1"/>
      </w:pPr>
      <w:r>
        <w:rPr>
          <w:rFonts w:eastAsia="宋体"/>
          <w:color w:val="000000" w:themeColor="text1"/>
          <w:sz w:val="22"/>
          <w:szCs w:val="22"/>
          <w:lang w:eastAsia="zh-CN"/>
        </w:rPr>
        <w:t>Following</w:t>
      </w:r>
      <w:r w:rsidR="00F14D0C" w:rsidRPr="002215E0">
        <w:rPr>
          <w:rFonts w:eastAsia="宋体"/>
          <w:color w:val="000000" w:themeColor="text1"/>
          <w:sz w:val="22"/>
          <w:szCs w:val="22"/>
          <w:lang w:eastAsia="zh-CN"/>
        </w:rPr>
        <w:t xml:space="preserve"> </w:t>
      </w:r>
      <w:r w:rsidR="00E07005">
        <w:rPr>
          <w:rFonts w:eastAsia="宋体"/>
          <w:color w:val="000000" w:themeColor="text1"/>
          <w:sz w:val="22"/>
          <w:szCs w:val="22"/>
          <w:lang w:eastAsia="zh-CN"/>
        </w:rPr>
        <w:t xml:space="preserve">general </w:t>
      </w:r>
      <w:r w:rsidR="00F14D0C" w:rsidRPr="002215E0">
        <w:rPr>
          <w:rFonts w:eastAsia="宋体"/>
          <w:color w:val="000000" w:themeColor="text1"/>
          <w:sz w:val="22"/>
          <w:szCs w:val="22"/>
          <w:lang w:eastAsia="zh-CN"/>
        </w:rPr>
        <w:t xml:space="preserve">agreement </w:t>
      </w:r>
      <w:r>
        <w:rPr>
          <w:rFonts w:eastAsia="宋体"/>
          <w:color w:val="000000" w:themeColor="text1"/>
          <w:sz w:val="22"/>
          <w:szCs w:val="22"/>
          <w:lang w:eastAsia="zh-CN"/>
        </w:rPr>
        <w:t>has been</w:t>
      </w:r>
      <w:r w:rsidR="00F14D0C" w:rsidRPr="002215E0">
        <w:rPr>
          <w:rFonts w:eastAsia="宋体"/>
          <w:color w:val="000000" w:themeColor="text1"/>
          <w:sz w:val="22"/>
          <w:szCs w:val="22"/>
          <w:lang w:eastAsia="zh-CN"/>
        </w:rPr>
        <w:t xml:space="preserve"> achieved for </w:t>
      </w:r>
      <w:r w:rsidR="00F14D0C">
        <w:rPr>
          <w:rFonts w:eastAsia="宋体"/>
          <w:color w:val="000000" w:themeColor="text1"/>
          <w:sz w:val="22"/>
          <w:szCs w:val="22"/>
          <w:lang w:eastAsia="zh-CN"/>
        </w:rPr>
        <w:t>monitoring</w:t>
      </w:r>
      <w:r w:rsidR="00476024">
        <w:rPr>
          <w:rFonts w:eastAsia="宋体"/>
          <w:color w:val="000000" w:themeColor="text1"/>
          <w:sz w:val="22"/>
          <w:szCs w:val="22"/>
          <w:lang w:eastAsia="zh-CN"/>
        </w:rPr>
        <w:t xml:space="preserve"> in </w:t>
      </w:r>
      <w:r w:rsidR="00AC4FAB">
        <w:rPr>
          <w:rFonts w:eastAsia="宋体"/>
          <w:color w:val="000000" w:themeColor="text1"/>
          <w:sz w:val="22"/>
          <w:szCs w:val="22"/>
          <w:lang w:eastAsia="zh-CN"/>
        </w:rPr>
        <w:t xml:space="preserve">the </w:t>
      </w:r>
      <w:r w:rsidR="00476024">
        <w:rPr>
          <w:rFonts w:eastAsia="宋体"/>
          <w:color w:val="000000" w:themeColor="text1"/>
          <w:sz w:val="22"/>
          <w:szCs w:val="22"/>
          <w:lang w:eastAsia="zh-CN"/>
        </w:rPr>
        <w:t>RAN1#110 meeting</w:t>
      </w:r>
      <w:r w:rsidR="00F14D0C" w:rsidRPr="002215E0">
        <w:rPr>
          <w:rFonts w:eastAsia="宋体"/>
          <w:color w:val="000000" w:themeColor="text1"/>
          <w:sz w:val="22"/>
          <w:szCs w:val="22"/>
          <w:lang w:eastAsia="zh-CN"/>
        </w:rPr>
        <w:t>:</w:t>
      </w:r>
    </w:p>
    <w:tbl>
      <w:tblPr>
        <w:tblStyle w:val="af"/>
        <w:tblW w:w="0" w:type="auto"/>
        <w:tblLook w:val="04A0" w:firstRow="1" w:lastRow="0" w:firstColumn="1" w:lastColumn="0" w:noHBand="0" w:noVBand="1"/>
      </w:tblPr>
      <w:tblGrid>
        <w:gridCol w:w="9062"/>
      </w:tblGrid>
      <w:tr w:rsidR="00804202" w14:paraId="33CA778D" w14:textId="77777777" w:rsidTr="00061FCD">
        <w:tc>
          <w:tcPr>
            <w:tcW w:w="9062" w:type="dxa"/>
          </w:tcPr>
          <w:p w14:paraId="0CEED52A" w14:textId="77777777" w:rsidR="00804202" w:rsidRPr="00923E9D" w:rsidRDefault="00804202" w:rsidP="00D25634">
            <w:pPr>
              <w:rPr>
                <w:rFonts w:eastAsia="宋体"/>
                <w:kern w:val="2"/>
                <w:szCs w:val="22"/>
                <w:highlight w:val="green"/>
                <w:lang w:eastAsia="zh-CN"/>
              </w:rPr>
            </w:pPr>
            <w:r w:rsidRPr="00923E9D">
              <w:rPr>
                <w:rFonts w:eastAsia="宋体"/>
                <w:kern w:val="2"/>
                <w:szCs w:val="22"/>
                <w:highlight w:val="green"/>
                <w:lang w:eastAsia="zh-CN"/>
              </w:rPr>
              <w:t>Agreement</w:t>
            </w:r>
          </w:p>
          <w:p w14:paraId="41745E89" w14:textId="77777777" w:rsidR="00804202" w:rsidRPr="00D25634" w:rsidRDefault="00804202" w:rsidP="00D25634">
            <w:r w:rsidRPr="00D25634">
              <w:t>Regarding th</w:t>
            </w:r>
            <w:r w:rsidRPr="00D25634">
              <w:rPr>
                <w:lang w:eastAsia="x-none"/>
              </w:rPr>
              <w:t>e model monitoring for BM-Case1 and BM-Case2, to investigate specification impacts from the following aspects</w:t>
            </w:r>
          </w:p>
          <w:p w14:paraId="285B830A" w14:textId="77777777" w:rsidR="00804202" w:rsidRPr="00D25634" w:rsidRDefault="00804202" w:rsidP="00D25634">
            <w:pPr>
              <w:pStyle w:val="af3"/>
              <w:numPr>
                <w:ilvl w:val="0"/>
                <w:numId w:val="16"/>
              </w:numPr>
            </w:pPr>
            <w:r w:rsidRPr="00D25634">
              <w:t>Performance metric(s)</w:t>
            </w:r>
          </w:p>
          <w:p w14:paraId="59BEE53B" w14:textId="77777777" w:rsidR="00804202" w:rsidRPr="00D25634" w:rsidRDefault="00804202" w:rsidP="00D25634">
            <w:pPr>
              <w:pStyle w:val="af3"/>
              <w:numPr>
                <w:ilvl w:val="0"/>
                <w:numId w:val="16"/>
              </w:numPr>
            </w:pPr>
            <w:r w:rsidRPr="00D25634">
              <w:t>Benchmark/reference for the performance comparison</w:t>
            </w:r>
          </w:p>
          <w:p w14:paraId="0B6CF708" w14:textId="77777777" w:rsidR="00804202" w:rsidRPr="00D25634" w:rsidRDefault="00804202" w:rsidP="00D25634">
            <w:pPr>
              <w:pStyle w:val="af3"/>
              <w:numPr>
                <w:ilvl w:val="0"/>
                <w:numId w:val="16"/>
              </w:numPr>
            </w:pPr>
            <w:r w:rsidRPr="00D25634">
              <w:t>Signaling/configuration/measurement/report for model monitoring, e.g., signaling aspects related to assistance information (if supported), Reference signals</w:t>
            </w:r>
          </w:p>
          <w:p w14:paraId="6E4DA547" w14:textId="3C40A919" w:rsidR="00E07005" w:rsidRPr="00B60178" w:rsidRDefault="00804202" w:rsidP="005A3270">
            <w:pPr>
              <w:pStyle w:val="af3"/>
              <w:numPr>
                <w:ilvl w:val="0"/>
                <w:numId w:val="16"/>
              </w:numPr>
              <w:rPr>
                <w:b/>
                <w:i/>
              </w:rPr>
            </w:pPr>
            <w:r w:rsidRPr="00D25634">
              <w:t>Other aspect(s) is not precluded</w:t>
            </w:r>
          </w:p>
        </w:tc>
      </w:tr>
    </w:tbl>
    <w:p w14:paraId="419ED453" w14:textId="070C7289" w:rsidR="00966D22" w:rsidRDefault="001D1721" w:rsidP="001D1721">
      <w:pPr>
        <w:pStyle w:val="00Text"/>
        <w:rPr>
          <w:color w:val="000000" w:themeColor="text1"/>
          <w:sz w:val="22"/>
          <w:szCs w:val="22"/>
        </w:rPr>
      </w:pPr>
      <w:r>
        <w:rPr>
          <w:color w:val="000000" w:themeColor="text1"/>
          <w:sz w:val="22"/>
          <w:szCs w:val="22"/>
        </w:rPr>
        <w:t xml:space="preserve">The </w:t>
      </w:r>
      <w:r w:rsidRPr="00DA19DD">
        <w:rPr>
          <w:color w:val="000000" w:themeColor="text1"/>
          <w:sz w:val="22"/>
          <w:szCs w:val="22"/>
        </w:rPr>
        <w:t>model monit</w:t>
      </w:r>
      <w:r>
        <w:rPr>
          <w:color w:val="000000" w:themeColor="text1"/>
          <w:sz w:val="22"/>
          <w:szCs w:val="22"/>
        </w:rPr>
        <w:t xml:space="preserve">oring procedures depend </w:t>
      </w:r>
      <w:r w:rsidRPr="00DA19DD">
        <w:rPr>
          <w:color w:val="000000" w:themeColor="text1"/>
          <w:sz w:val="22"/>
          <w:szCs w:val="22"/>
        </w:rPr>
        <w:t xml:space="preserve">on where the </w:t>
      </w:r>
      <w:r w:rsidR="00B60178">
        <w:rPr>
          <w:color w:val="000000" w:themeColor="text1"/>
          <w:sz w:val="22"/>
          <w:szCs w:val="22"/>
        </w:rPr>
        <w:t>AI/</w:t>
      </w:r>
      <w:r w:rsidRPr="00DA19DD">
        <w:rPr>
          <w:color w:val="000000" w:themeColor="text1"/>
          <w:sz w:val="22"/>
          <w:szCs w:val="22"/>
        </w:rPr>
        <w:t>ML model is deployed, i.e., at the NW-side or at the UE-side</w:t>
      </w:r>
      <w:r>
        <w:rPr>
          <w:color w:val="000000" w:themeColor="text1"/>
          <w:sz w:val="22"/>
          <w:szCs w:val="22"/>
        </w:rPr>
        <w:t xml:space="preserve"> an</w:t>
      </w:r>
      <w:r w:rsidR="00966D22">
        <w:rPr>
          <w:color w:val="000000" w:themeColor="text1"/>
          <w:sz w:val="22"/>
          <w:szCs w:val="22"/>
        </w:rPr>
        <w:t>d on the adopted approach, for example if based on final KPIs or intermediate KPIs.</w:t>
      </w:r>
    </w:p>
    <w:p w14:paraId="1AF04C43" w14:textId="443F6A0D" w:rsidR="006C43BC" w:rsidRDefault="00966D22" w:rsidP="00B60178">
      <w:pPr>
        <w:pStyle w:val="00Text"/>
        <w:rPr>
          <w:color w:val="000000" w:themeColor="text1"/>
          <w:sz w:val="22"/>
          <w:szCs w:val="22"/>
        </w:rPr>
      </w:pPr>
      <w:r>
        <w:rPr>
          <w:color w:val="000000" w:themeColor="text1"/>
          <w:sz w:val="22"/>
          <w:szCs w:val="22"/>
        </w:rPr>
        <w:t>Examples fo</w:t>
      </w:r>
      <w:r w:rsidR="00B60178">
        <w:rPr>
          <w:color w:val="000000" w:themeColor="text1"/>
          <w:sz w:val="22"/>
          <w:szCs w:val="22"/>
        </w:rPr>
        <w:t xml:space="preserve">r final KPI can be the throughput, </w:t>
      </w:r>
      <w:r>
        <w:rPr>
          <w:color w:val="000000" w:themeColor="text1"/>
          <w:sz w:val="22"/>
          <w:szCs w:val="22"/>
        </w:rPr>
        <w:t>RSRP</w:t>
      </w:r>
      <w:r w:rsidR="006C43BC">
        <w:rPr>
          <w:color w:val="000000" w:themeColor="text1"/>
          <w:sz w:val="22"/>
          <w:szCs w:val="22"/>
        </w:rPr>
        <w:t xml:space="preserve"> or SINRs, which can be obtained with legacy approaches.</w:t>
      </w:r>
      <w:r w:rsidR="00434DDD">
        <w:rPr>
          <w:color w:val="000000" w:themeColor="text1"/>
          <w:sz w:val="22"/>
          <w:szCs w:val="22"/>
        </w:rPr>
        <w:t xml:space="preserve"> </w:t>
      </w:r>
      <w:r>
        <w:rPr>
          <w:color w:val="000000" w:themeColor="text1"/>
          <w:sz w:val="22"/>
          <w:szCs w:val="22"/>
        </w:rPr>
        <w:t xml:space="preserve">Examples for intermediate </w:t>
      </w:r>
      <w:r w:rsidR="006C43BC">
        <w:rPr>
          <w:color w:val="000000" w:themeColor="text1"/>
          <w:sz w:val="22"/>
          <w:szCs w:val="22"/>
        </w:rPr>
        <w:t>KPIs can be the predicted beam/RSRP accuracy,</w:t>
      </w:r>
      <w:r w:rsidR="006C43BC" w:rsidRPr="006C43BC">
        <w:rPr>
          <w:color w:val="000000" w:themeColor="text1"/>
          <w:sz w:val="22"/>
          <w:szCs w:val="22"/>
        </w:rPr>
        <w:t xml:space="preserve"> </w:t>
      </w:r>
      <w:r w:rsidR="006C43BC">
        <w:rPr>
          <w:color w:val="000000" w:themeColor="text1"/>
          <w:sz w:val="22"/>
          <w:szCs w:val="22"/>
        </w:rPr>
        <w:t xml:space="preserve">which can be calculated by comparing the accuracy of the predicted beam to the genie-aided Top beam or the gap </w:t>
      </w:r>
      <w:r w:rsidR="006C43BC">
        <w:rPr>
          <w:color w:val="000000" w:themeColor="text1"/>
          <w:sz w:val="22"/>
          <w:szCs w:val="22"/>
        </w:rPr>
        <w:lastRenderedPageBreak/>
        <w:t>between the RSRP of the predicted beam with the RSRP of the genie-aided Top beam as has been discussed at 9.2.3.1.</w:t>
      </w:r>
    </w:p>
    <w:p w14:paraId="27CA14D7" w14:textId="168C25A9" w:rsidR="00B324B1" w:rsidRDefault="00B324B1">
      <w:pPr>
        <w:pStyle w:val="00Text"/>
        <w:rPr>
          <w:color w:val="000000" w:themeColor="text1"/>
          <w:sz w:val="22"/>
          <w:szCs w:val="22"/>
        </w:rPr>
      </w:pPr>
      <w:r>
        <w:rPr>
          <w:color w:val="000000" w:themeColor="text1"/>
          <w:sz w:val="22"/>
          <w:szCs w:val="22"/>
        </w:rPr>
        <w:t xml:space="preserve">Based on the above discussion, we make the following proposal for </w:t>
      </w:r>
      <w:r w:rsidR="006C43BC">
        <w:rPr>
          <w:color w:val="000000" w:themeColor="text1"/>
          <w:sz w:val="22"/>
          <w:szCs w:val="22"/>
        </w:rPr>
        <w:t xml:space="preserve">the KPIs that can be used </w:t>
      </w:r>
      <w:r w:rsidR="009F466B">
        <w:rPr>
          <w:color w:val="000000" w:themeColor="text1"/>
          <w:sz w:val="22"/>
          <w:szCs w:val="22"/>
        </w:rPr>
        <w:t xml:space="preserve">for </w:t>
      </w:r>
      <w:r w:rsidR="006C43BC">
        <w:rPr>
          <w:color w:val="000000" w:themeColor="text1"/>
          <w:sz w:val="22"/>
          <w:szCs w:val="22"/>
        </w:rPr>
        <w:t>monitoring AI/ML-</w:t>
      </w:r>
      <w:r>
        <w:rPr>
          <w:color w:val="000000" w:themeColor="text1"/>
          <w:sz w:val="22"/>
          <w:szCs w:val="22"/>
        </w:rPr>
        <w:t>models.</w:t>
      </w:r>
    </w:p>
    <w:p w14:paraId="06156A48" w14:textId="407146F8" w:rsidR="00B324B1" w:rsidRPr="003D4C2D" w:rsidRDefault="003D4C2D" w:rsidP="00B02289">
      <w:pPr>
        <w:pStyle w:val="a6"/>
        <w:spacing w:before="120" w:after="120"/>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sidRPr="003D4C2D">
        <w:rPr>
          <w:rFonts w:ascii="Times New Roman" w:hAnsi="Times New Roman" w:cs="Times New Roman"/>
          <w:b/>
          <w:i/>
          <w:sz w:val="22"/>
          <w:szCs w:val="22"/>
        </w:rPr>
        <w:fldChar w:fldCharType="begin"/>
      </w:r>
      <w:r w:rsidRPr="003D4C2D">
        <w:rPr>
          <w:rFonts w:ascii="Times New Roman" w:hAnsi="Times New Roman" w:cs="Times New Roman"/>
          <w:b/>
          <w:i/>
          <w:sz w:val="22"/>
          <w:szCs w:val="22"/>
        </w:rPr>
        <w:instrText xml:space="preserve"> SEQ Proposal \* ARABIC </w:instrText>
      </w:r>
      <w:r w:rsidRPr="003D4C2D">
        <w:rPr>
          <w:rFonts w:ascii="Times New Roman" w:hAnsi="Times New Roman" w:cs="Times New Roman"/>
          <w:b/>
          <w:i/>
          <w:sz w:val="22"/>
          <w:szCs w:val="22"/>
        </w:rPr>
        <w:fldChar w:fldCharType="separate"/>
      </w:r>
      <w:r w:rsidR="00E26860">
        <w:rPr>
          <w:rFonts w:ascii="Times New Roman" w:hAnsi="Times New Roman" w:cs="Times New Roman"/>
          <w:b/>
          <w:i/>
          <w:noProof/>
          <w:sz w:val="22"/>
          <w:szCs w:val="22"/>
        </w:rPr>
        <w:t>25</w:t>
      </w:r>
      <w:r w:rsidRPr="003D4C2D">
        <w:rPr>
          <w:rFonts w:ascii="Times New Roman" w:hAnsi="Times New Roman" w:cs="Times New Roman"/>
          <w:b/>
          <w:i/>
          <w:sz w:val="22"/>
          <w:szCs w:val="22"/>
        </w:rPr>
        <w:fldChar w:fldCharType="end"/>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sidR="00B324B1" w:rsidRPr="003D4C2D">
        <w:rPr>
          <w:rFonts w:ascii="Times New Roman" w:hAnsi="Times New Roman" w:cs="Times New Roman"/>
          <w:b/>
          <w:i/>
          <w:sz w:val="22"/>
          <w:szCs w:val="22"/>
        </w:rPr>
        <w:t>For BM-Case1 an</w:t>
      </w:r>
      <w:r w:rsidR="006C43BC" w:rsidRPr="003D4C2D">
        <w:rPr>
          <w:rFonts w:ascii="Times New Roman" w:hAnsi="Times New Roman" w:cs="Times New Roman"/>
          <w:b/>
          <w:i/>
          <w:sz w:val="22"/>
          <w:szCs w:val="22"/>
        </w:rPr>
        <w:t>d BM-Case2</w:t>
      </w:r>
      <w:r w:rsidR="00B324B1" w:rsidRPr="003D4C2D">
        <w:rPr>
          <w:rFonts w:ascii="Times New Roman" w:hAnsi="Times New Roman" w:cs="Times New Roman"/>
          <w:b/>
          <w:i/>
          <w:sz w:val="22"/>
          <w:szCs w:val="22"/>
        </w:rPr>
        <w:t xml:space="preserve">, study </w:t>
      </w:r>
      <w:r w:rsidR="00B85366" w:rsidRPr="003D4C2D">
        <w:rPr>
          <w:rFonts w:ascii="Times New Roman" w:hAnsi="Times New Roman" w:cs="Times New Roman"/>
          <w:b/>
          <w:i/>
          <w:sz w:val="22"/>
          <w:szCs w:val="22"/>
        </w:rPr>
        <w:t xml:space="preserve">at least </w:t>
      </w:r>
      <w:r w:rsidR="00B324B1" w:rsidRPr="003D4C2D">
        <w:rPr>
          <w:rFonts w:ascii="Times New Roman" w:hAnsi="Times New Roman" w:cs="Times New Roman"/>
          <w:b/>
          <w:i/>
          <w:sz w:val="22"/>
          <w:szCs w:val="22"/>
        </w:rPr>
        <w:t>the</w:t>
      </w:r>
      <w:r w:rsidR="00B85366" w:rsidRPr="003D4C2D">
        <w:rPr>
          <w:rFonts w:ascii="Times New Roman" w:hAnsi="Times New Roman" w:cs="Times New Roman"/>
          <w:b/>
          <w:i/>
          <w:sz w:val="22"/>
          <w:szCs w:val="22"/>
        </w:rPr>
        <w:t xml:space="preserve"> following performance metrics for</w:t>
      </w:r>
      <w:r w:rsidR="006C43BC" w:rsidRPr="003D4C2D">
        <w:rPr>
          <w:rFonts w:ascii="Times New Roman" w:hAnsi="Times New Roman" w:cs="Times New Roman"/>
          <w:b/>
          <w:i/>
          <w:sz w:val="22"/>
          <w:szCs w:val="22"/>
        </w:rPr>
        <w:t xml:space="preserve"> AI/ML</w:t>
      </w:r>
      <w:r w:rsidR="00B324B1" w:rsidRPr="003D4C2D">
        <w:rPr>
          <w:rFonts w:ascii="Times New Roman" w:hAnsi="Times New Roman" w:cs="Times New Roman"/>
          <w:b/>
          <w:i/>
          <w:sz w:val="22"/>
          <w:szCs w:val="22"/>
        </w:rPr>
        <w:t xml:space="preserve"> model monitoring:</w:t>
      </w:r>
    </w:p>
    <w:p w14:paraId="3E656E41" w14:textId="0485ED4C" w:rsidR="00136641" w:rsidRPr="00AE65B8" w:rsidRDefault="006C43BC" w:rsidP="009F466B">
      <w:pPr>
        <w:numPr>
          <w:ilvl w:val="0"/>
          <w:numId w:val="72"/>
        </w:numPr>
        <w:shd w:val="clear" w:color="auto" w:fill="FFFFFF"/>
        <w:tabs>
          <w:tab w:val="clear" w:pos="720"/>
          <w:tab w:val="left" w:pos="270"/>
          <w:tab w:val="num" w:pos="450"/>
        </w:tabs>
        <w:spacing w:after="120"/>
        <w:ind w:hanging="720"/>
        <w:rPr>
          <w:rFonts w:eastAsia="黑体"/>
          <w:b/>
          <w:i/>
          <w:sz w:val="22"/>
          <w:szCs w:val="22"/>
        </w:rPr>
      </w:pPr>
      <w:r w:rsidRPr="003D4C2D">
        <w:rPr>
          <w:rFonts w:eastAsia="黑体"/>
          <w:b/>
          <w:i/>
          <w:sz w:val="22"/>
          <w:szCs w:val="22"/>
        </w:rPr>
        <w:t>Final KPIs</w:t>
      </w:r>
      <w:r w:rsidR="00136641">
        <w:rPr>
          <w:rFonts w:eastAsia="黑体"/>
          <w:b/>
          <w:i/>
          <w:sz w:val="22"/>
          <w:szCs w:val="22"/>
        </w:rPr>
        <w:t>, e.</w:t>
      </w:r>
      <w:r w:rsidRPr="00AE65B8">
        <w:rPr>
          <w:rFonts w:eastAsia="黑体"/>
          <w:b/>
          <w:i/>
          <w:sz w:val="22"/>
          <w:szCs w:val="22"/>
        </w:rPr>
        <w:t>g</w:t>
      </w:r>
      <w:r w:rsidR="00136641">
        <w:rPr>
          <w:rFonts w:eastAsia="黑体"/>
          <w:b/>
          <w:i/>
          <w:sz w:val="22"/>
          <w:szCs w:val="22"/>
        </w:rPr>
        <w:t>.</w:t>
      </w:r>
      <w:r w:rsidRPr="00AE65B8">
        <w:rPr>
          <w:rFonts w:eastAsia="黑体"/>
          <w:b/>
          <w:i/>
          <w:sz w:val="22"/>
          <w:szCs w:val="22"/>
        </w:rPr>
        <w:t xml:space="preserve"> throughput, RSRP, SINR</w:t>
      </w:r>
      <w:r w:rsidR="00136641">
        <w:rPr>
          <w:rFonts w:eastAsia="黑体"/>
          <w:b/>
          <w:i/>
          <w:sz w:val="22"/>
          <w:szCs w:val="22"/>
        </w:rPr>
        <w:t>, BLER</w:t>
      </w:r>
    </w:p>
    <w:p w14:paraId="527E19DC" w14:textId="4AC360EF" w:rsidR="006C43BC" w:rsidRPr="00AE65B8" w:rsidRDefault="00DF4CDD" w:rsidP="009F466B">
      <w:pPr>
        <w:numPr>
          <w:ilvl w:val="0"/>
          <w:numId w:val="72"/>
        </w:numPr>
        <w:shd w:val="clear" w:color="auto" w:fill="FFFFFF"/>
        <w:tabs>
          <w:tab w:val="clear" w:pos="720"/>
          <w:tab w:val="left" w:pos="270"/>
          <w:tab w:val="num" w:pos="450"/>
        </w:tabs>
        <w:spacing w:after="120"/>
        <w:ind w:hanging="720"/>
        <w:rPr>
          <w:rFonts w:eastAsia="黑体"/>
          <w:b/>
          <w:i/>
          <w:sz w:val="22"/>
          <w:szCs w:val="22"/>
        </w:rPr>
      </w:pPr>
      <w:r w:rsidRPr="009F466B">
        <w:rPr>
          <w:rFonts w:eastAsia="黑体"/>
          <w:b/>
          <w:i/>
          <w:sz w:val="22"/>
          <w:szCs w:val="22"/>
        </w:rPr>
        <w:t>Intermediate KPIs</w:t>
      </w:r>
      <w:r w:rsidR="00136641">
        <w:rPr>
          <w:rFonts w:eastAsia="黑体"/>
          <w:b/>
          <w:i/>
          <w:sz w:val="22"/>
          <w:szCs w:val="22"/>
        </w:rPr>
        <w:t xml:space="preserve">, e.g. </w:t>
      </w:r>
      <w:r w:rsidR="00136641" w:rsidRPr="00632CDF">
        <w:rPr>
          <w:b/>
          <w:i/>
          <w:color w:val="000000" w:themeColor="text1"/>
          <w:sz w:val="22"/>
          <w:szCs w:val="22"/>
        </w:rPr>
        <w:t>accuracy</w:t>
      </w:r>
      <w:r w:rsidR="00136641">
        <w:rPr>
          <w:b/>
          <w:i/>
          <w:color w:val="000000" w:themeColor="text1"/>
          <w:sz w:val="22"/>
          <w:szCs w:val="22"/>
        </w:rPr>
        <w:t xml:space="preserve"> of predicted beam ID and/or predicted RSRP</w:t>
      </w:r>
      <w:r w:rsidR="00B324B1" w:rsidRPr="00AE65B8">
        <w:rPr>
          <w:rFonts w:eastAsia="黑体"/>
          <w:b/>
          <w:i/>
          <w:sz w:val="22"/>
          <w:szCs w:val="22"/>
        </w:rPr>
        <w:t xml:space="preserve"> </w:t>
      </w:r>
    </w:p>
    <w:p w14:paraId="56560B14" w14:textId="6CCA182D" w:rsidR="00D1070D" w:rsidRDefault="00D1070D" w:rsidP="009F466B">
      <w:pPr>
        <w:shd w:val="clear" w:color="auto" w:fill="FFFFFF"/>
        <w:spacing w:after="120"/>
        <w:rPr>
          <w:color w:val="000000" w:themeColor="text1"/>
          <w:sz w:val="22"/>
          <w:szCs w:val="22"/>
        </w:rPr>
      </w:pPr>
      <w:r>
        <w:rPr>
          <w:color w:val="000000" w:themeColor="text1"/>
          <w:sz w:val="22"/>
          <w:szCs w:val="22"/>
        </w:rPr>
        <w:t>As addressed in the above discussion and proposal, for the benchmark of performance comparison, the non-AI/ML-based beam management can be considered as a starting point, thus the co-existence of AI/ML-based BM and non-AI/ML-based BM should be supported. In particular, for the BM-Case 2, the benchmark can be either sample-and-hold, or other non-AI/ML-based algorithms, which is up to implementation. The fallback to the non-AI/ML mode or say the co-existence between AI/ML mode and the non-AI/ML mode may need spec impact.</w:t>
      </w:r>
    </w:p>
    <w:p w14:paraId="3DF3D76E" w14:textId="77777777" w:rsidR="00D1070D" w:rsidRDefault="00D1070D" w:rsidP="00D1070D">
      <w:pPr>
        <w:pStyle w:val="00Text"/>
        <w:spacing w:line="240" w:lineRule="auto"/>
        <w:rPr>
          <w:color w:val="000000" w:themeColor="text1"/>
          <w:sz w:val="22"/>
          <w:szCs w:val="22"/>
        </w:rPr>
      </w:pPr>
      <w:r>
        <w:rPr>
          <w:color w:val="000000" w:themeColor="text1"/>
          <w:sz w:val="22"/>
          <w:szCs w:val="22"/>
        </w:rPr>
        <w:t>Based on the above discussion, we are making the following proposal:</w:t>
      </w:r>
    </w:p>
    <w:p w14:paraId="423B7013" w14:textId="198D7A32" w:rsidR="00D1070D" w:rsidRPr="003D4C2D" w:rsidRDefault="003D4C2D" w:rsidP="00B02289">
      <w:pPr>
        <w:pStyle w:val="a6"/>
        <w:spacing w:before="120" w:after="120"/>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sidRPr="003D4C2D">
        <w:rPr>
          <w:rFonts w:ascii="Times New Roman" w:hAnsi="Times New Roman" w:cs="Times New Roman"/>
          <w:b/>
          <w:i/>
          <w:sz w:val="22"/>
          <w:szCs w:val="22"/>
        </w:rPr>
        <w:fldChar w:fldCharType="begin"/>
      </w:r>
      <w:r w:rsidRPr="003D4C2D">
        <w:rPr>
          <w:rFonts w:ascii="Times New Roman" w:hAnsi="Times New Roman" w:cs="Times New Roman"/>
          <w:b/>
          <w:i/>
          <w:sz w:val="22"/>
          <w:szCs w:val="22"/>
        </w:rPr>
        <w:instrText xml:space="preserve"> SEQ Proposal \* ARABIC </w:instrText>
      </w:r>
      <w:r w:rsidRPr="003D4C2D">
        <w:rPr>
          <w:rFonts w:ascii="Times New Roman" w:hAnsi="Times New Roman" w:cs="Times New Roman"/>
          <w:b/>
          <w:i/>
          <w:sz w:val="22"/>
          <w:szCs w:val="22"/>
        </w:rPr>
        <w:fldChar w:fldCharType="separate"/>
      </w:r>
      <w:r w:rsidR="00E26860">
        <w:rPr>
          <w:rFonts w:ascii="Times New Roman" w:hAnsi="Times New Roman" w:cs="Times New Roman"/>
          <w:b/>
          <w:i/>
          <w:noProof/>
          <w:sz w:val="22"/>
          <w:szCs w:val="22"/>
        </w:rPr>
        <w:t>26</w:t>
      </w:r>
      <w:r w:rsidRPr="003D4C2D">
        <w:rPr>
          <w:rFonts w:ascii="Times New Roman" w:hAnsi="Times New Roman" w:cs="Times New Roman"/>
          <w:b/>
          <w:i/>
          <w:sz w:val="22"/>
          <w:szCs w:val="22"/>
        </w:rPr>
        <w:fldChar w:fldCharType="end"/>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sidR="00D1070D" w:rsidRPr="003D4C2D">
        <w:rPr>
          <w:rFonts w:ascii="Times New Roman" w:hAnsi="Times New Roman" w:cs="Times New Roman"/>
          <w:b/>
          <w:i/>
          <w:sz w:val="22"/>
          <w:szCs w:val="22"/>
        </w:rPr>
        <w:t xml:space="preserve">For the spec impact of model monitoring, RAN1 studies the co-existence and fallback mechanisms between AI/ML-based beam prediction approach and legacy non-AI/ML-based beam </w:t>
      </w:r>
      <w:r w:rsidR="00D1070D" w:rsidRPr="00B02289">
        <w:rPr>
          <w:rFonts w:ascii="Times New Roman" w:hAnsi="Times New Roman" w:cs="Times New Roman"/>
          <w:b/>
          <w:i/>
          <w:color w:val="000000" w:themeColor="text1"/>
          <w:sz w:val="22"/>
          <w:szCs w:val="22"/>
        </w:rPr>
        <w:t>management</w:t>
      </w:r>
      <w:r w:rsidR="00D1070D" w:rsidRPr="003D4C2D">
        <w:rPr>
          <w:rFonts w:ascii="Times New Roman" w:hAnsi="Times New Roman" w:cs="Times New Roman"/>
          <w:b/>
          <w:i/>
          <w:sz w:val="22"/>
          <w:szCs w:val="22"/>
        </w:rPr>
        <w:t xml:space="preserve"> approach.</w:t>
      </w:r>
    </w:p>
    <w:p w14:paraId="4F9E09E4" w14:textId="2DA9A5CB" w:rsidR="00D76C2C" w:rsidRPr="003D4C2D" w:rsidRDefault="006C43BC">
      <w:pPr>
        <w:pStyle w:val="00Text"/>
        <w:rPr>
          <w:color w:val="000000" w:themeColor="text1"/>
          <w:sz w:val="22"/>
          <w:szCs w:val="22"/>
        </w:rPr>
      </w:pPr>
      <w:r w:rsidRPr="00DA19DD">
        <w:rPr>
          <w:color w:val="000000" w:themeColor="text1"/>
          <w:sz w:val="22"/>
          <w:szCs w:val="22"/>
        </w:rPr>
        <w:t xml:space="preserve">For BM-Case1 and BM-Case2 with a NW-side model, the </w:t>
      </w:r>
      <w:r w:rsidR="00A52EB4">
        <w:rPr>
          <w:color w:val="000000" w:themeColor="text1"/>
          <w:sz w:val="22"/>
          <w:szCs w:val="22"/>
        </w:rPr>
        <w:t>NW</w:t>
      </w:r>
      <w:r w:rsidR="00A52EB4" w:rsidRPr="00DA19DD">
        <w:rPr>
          <w:color w:val="000000" w:themeColor="text1"/>
          <w:sz w:val="22"/>
          <w:szCs w:val="22"/>
        </w:rPr>
        <w:t xml:space="preserve"> </w:t>
      </w:r>
      <w:r w:rsidRPr="00DA19DD">
        <w:rPr>
          <w:color w:val="000000" w:themeColor="text1"/>
          <w:sz w:val="22"/>
          <w:szCs w:val="22"/>
        </w:rPr>
        <w:t>can monitor model performance and make the necessary model adaptation decisions when, needed.</w:t>
      </w:r>
      <w:r w:rsidR="00DF4CDD">
        <w:rPr>
          <w:color w:val="000000" w:themeColor="text1"/>
          <w:sz w:val="22"/>
          <w:szCs w:val="22"/>
        </w:rPr>
        <w:t xml:space="preserve"> For UE-side models, further considerations are required and in RAN1#110bis-e, the following agreements has been made:</w:t>
      </w:r>
    </w:p>
    <w:tbl>
      <w:tblPr>
        <w:tblStyle w:val="af"/>
        <w:tblW w:w="0" w:type="auto"/>
        <w:tblLook w:val="04A0" w:firstRow="1" w:lastRow="0" w:firstColumn="1" w:lastColumn="0" w:noHBand="0" w:noVBand="1"/>
      </w:tblPr>
      <w:tblGrid>
        <w:gridCol w:w="9062"/>
      </w:tblGrid>
      <w:tr w:rsidR="001D1721" w14:paraId="4CE247EE" w14:textId="77777777" w:rsidTr="001D1721">
        <w:tc>
          <w:tcPr>
            <w:tcW w:w="9062" w:type="dxa"/>
          </w:tcPr>
          <w:p w14:paraId="0D068208" w14:textId="77777777" w:rsidR="001D1721" w:rsidRPr="005D2887" w:rsidRDefault="001D1721" w:rsidP="001D1721">
            <w:pPr>
              <w:spacing w:after="120"/>
              <w:rPr>
                <w:rFonts w:eastAsia="宋体"/>
                <w:b/>
                <w:i/>
                <w:kern w:val="2"/>
                <w:szCs w:val="22"/>
                <w:highlight w:val="green"/>
                <w:lang w:eastAsia="zh-CN"/>
              </w:rPr>
            </w:pPr>
            <w:r w:rsidRPr="005D2887">
              <w:rPr>
                <w:rFonts w:eastAsia="宋体"/>
                <w:b/>
                <w:i/>
                <w:kern w:val="2"/>
                <w:szCs w:val="22"/>
                <w:highlight w:val="green"/>
                <w:u w:val="single"/>
                <w:lang w:eastAsia="zh-CN"/>
              </w:rPr>
              <w:t>Agreement</w:t>
            </w:r>
          </w:p>
          <w:p w14:paraId="4DB73463" w14:textId="77777777" w:rsidR="001D1721" w:rsidRPr="00DA19DD" w:rsidRDefault="001D1721" w:rsidP="001D1721">
            <w:pPr>
              <w:spacing w:after="120"/>
              <w:rPr>
                <w:i/>
                <w:lang w:eastAsia="zh-CN"/>
              </w:rPr>
            </w:pPr>
            <w:r w:rsidRPr="00DA19DD">
              <w:rPr>
                <w:i/>
                <w:lang w:eastAsia="zh-CN"/>
              </w:rPr>
              <w:t xml:space="preserve">For BM-Case1 and BM-Case2 with a UE-side AI/ML model, study the following alternatives for model monitoring with potential down-selection: </w:t>
            </w:r>
          </w:p>
          <w:p w14:paraId="08619EBF" w14:textId="77777777" w:rsidR="001D1721" w:rsidRPr="00DA19DD" w:rsidRDefault="001D1721" w:rsidP="001D1721">
            <w:pPr>
              <w:pStyle w:val="a"/>
              <w:numPr>
                <w:ilvl w:val="0"/>
                <w:numId w:val="71"/>
              </w:numPr>
              <w:rPr>
                <w:rFonts w:eastAsia="Times New Roman"/>
                <w:i/>
                <w:sz w:val="20"/>
                <w:szCs w:val="24"/>
                <w:lang w:val="en-US" w:eastAsia="zh-CN"/>
              </w:rPr>
            </w:pPr>
            <w:r w:rsidRPr="00DA19DD">
              <w:rPr>
                <w:rFonts w:eastAsia="Times New Roman" w:hint="eastAsia"/>
                <w:i/>
                <w:sz w:val="20"/>
                <w:szCs w:val="24"/>
                <w:lang w:val="en-US" w:eastAsia="zh-CN"/>
              </w:rPr>
              <w:t>A</w:t>
            </w:r>
            <w:r w:rsidRPr="00DA19DD">
              <w:rPr>
                <w:rFonts w:eastAsia="Times New Roman"/>
                <w:i/>
                <w:sz w:val="20"/>
                <w:szCs w:val="24"/>
                <w:lang w:val="en-US" w:eastAsia="zh-CN"/>
              </w:rPr>
              <w:t>tl1. UE-side Model monitoring</w:t>
            </w:r>
          </w:p>
          <w:p w14:paraId="2413C4A1" w14:textId="77777777" w:rsidR="001D1721" w:rsidRPr="00DA19DD" w:rsidRDefault="001D1721" w:rsidP="001D1721">
            <w:pPr>
              <w:pStyle w:val="af3"/>
              <w:numPr>
                <w:ilvl w:val="1"/>
                <w:numId w:val="71"/>
              </w:numPr>
              <w:rPr>
                <w:i/>
                <w:lang w:eastAsia="zh-CN"/>
              </w:rPr>
            </w:pPr>
            <w:r w:rsidRPr="00DA19DD">
              <w:rPr>
                <w:i/>
                <w:lang w:eastAsia="zh-CN"/>
              </w:rPr>
              <w:t xml:space="preserve">UE monitors the performance metric(s) </w:t>
            </w:r>
          </w:p>
          <w:p w14:paraId="256B13A8" w14:textId="77777777" w:rsidR="001D1721" w:rsidRPr="00DA19DD" w:rsidRDefault="001D1721" w:rsidP="001D1721">
            <w:pPr>
              <w:pStyle w:val="af3"/>
              <w:numPr>
                <w:ilvl w:val="1"/>
                <w:numId w:val="71"/>
              </w:numPr>
              <w:rPr>
                <w:i/>
                <w:lang w:eastAsia="zh-CN"/>
              </w:rPr>
            </w:pPr>
            <w:r w:rsidRPr="00DA19DD">
              <w:rPr>
                <w:i/>
                <w:lang w:eastAsia="zh-CN"/>
              </w:rPr>
              <w:t>UE makes decision(s) of model selection/activation/ deactivation/switching/fallback operation</w:t>
            </w:r>
          </w:p>
          <w:p w14:paraId="17DDCC3B" w14:textId="77777777" w:rsidR="001D1721" w:rsidRPr="00DA19DD" w:rsidRDefault="001D1721" w:rsidP="001D1721">
            <w:pPr>
              <w:pStyle w:val="a"/>
              <w:numPr>
                <w:ilvl w:val="0"/>
                <w:numId w:val="71"/>
              </w:numPr>
              <w:rPr>
                <w:rFonts w:eastAsia="Times New Roman"/>
                <w:i/>
                <w:sz w:val="20"/>
                <w:szCs w:val="24"/>
                <w:lang w:val="en-US" w:eastAsia="zh-CN"/>
              </w:rPr>
            </w:pPr>
            <w:r w:rsidRPr="00DA19DD">
              <w:rPr>
                <w:rFonts w:eastAsia="Times New Roman" w:hint="eastAsia"/>
                <w:i/>
                <w:sz w:val="20"/>
                <w:szCs w:val="24"/>
                <w:lang w:val="en-US" w:eastAsia="zh-CN"/>
              </w:rPr>
              <w:t>A</w:t>
            </w:r>
            <w:r w:rsidRPr="00DA19DD">
              <w:rPr>
                <w:rFonts w:eastAsia="Times New Roman"/>
                <w:i/>
                <w:sz w:val="20"/>
                <w:szCs w:val="24"/>
                <w:lang w:val="en-US" w:eastAsia="zh-CN"/>
              </w:rPr>
              <w:t>tl2. NW-side Model monitoring</w:t>
            </w:r>
          </w:p>
          <w:p w14:paraId="32F0AFC1" w14:textId="77777777" w:rsidR="001D1721" w:rsidRPr="00DA19DD" w:rsidRDefault="001D1721" w:rsidP="001D1721">
            <w:pPr>
              <w:pStyle w:val="af3"/>
              <w:numPr>
                <w:ilvl w:val="1"/>
                <w:numId w:val="71"/>
              </w:numPr>
              <w:rPr>
                <w:i/>
                <w:lang w:eastAsia="zh-CN"/>
              </w:rPr>
            </w:pPr>
            <w:r w:rsidRPr="00DA19DD">
              <w:rPr>
                <w:i/>
                <w:lang w:eastAsia="zh-CN"/>
              </w:rPr>
              <w:t xml:space="preserve">NW monitors the performance metric(s) </w:t>
            </w:r>
          </w:p>
          <w:p w14:paraId="56933B0E" w14:textId="77777777" w:rsidR="001D1721" w:rsidRPr="00DA19DD" w:rsidRDefault="001D1721" w:rsidP="001D1721">
            <w:pPr>
              <w:pStyle w:val="af3"/>
              <w:numPr>
                <w:ilvl w:val="1"/>
                <w:numId w:val="71"/>
              </w:numPr>
              <w:rPr>
                <w:i/>
                <w:lang w:eastAsia="zh-CN"/>
              </w:rPr>
            </w:pPr>
            <w:r w:rsidRPr="00DA19DD">
              <w:rPr>
                <w:i/>
                <w:lang w:eastAsia="zh-CN"/>
              </w:rPr>
              <w:t>NW makes decision(s) of model selection/activation/ deactivation/switching/ fallback operation</w:t>
            </w:r>
          </w:p>
          <w:p w14:paraId="694D6DE9" w14:textId="5991DCD4" w:rsidR="001D1721" w:rsidRPr="00DA19DD" w:rsidRDefault="002B33EC" w:rsidP="001D1721">
            <w:pPr>
              <w:pStyle w:val="a"/>
              <w:numPr>
                <w:ilvl w:val="0"/>
                <w:numId w:val="71"/>
              </w:numPr>
              <w:rPr>
                <w:rFonts w:eastAsia="Times New Roman"/>
                <w:i/>
                <w:sz w:val="20"/>
                <w:szCs w:val="24"/>
                <w:lang w:val="en-US" w:eastAsia="zh-CN"/>
              </w:rPr>
            </w:pPr>
            <w:r>
              <w:rPr>
                <w:rFonts w:eastAsia="Times New Roman"/>
                <w:i/>
                <w:sz w:val="20"/>
                <w:szCs w:val="24"/>
                <w:lang w:val="en-US" w:eastAsia="zh-CN"/>
              </w:rPr>
              <w:t>Alt.3</w:t>
            </w:r>
            <w:r w:rsidR="001D1721" w:rsidRPr="00DA19DD">
              <w:rPr>
                <w:rFonts w:eastAsia="Times New Roman"/>
                <w:i/>
                <w:sz w:val="20"/>
                <w:szCs w:val="24"/>
                <w:lang w:val="en-US" w:eastAsia="zh-CN"/>
              </w:rPr>
              <w:t>. Hybrid model monitoring</w:t>
            </w:r>
          </w:p>
          <w:p w14:paraId="5A7E7E13" w14:textId="77777777" w:rsidR="001D1721" w:rsidRPr="00DA19DD" w:rsidRDefault="001D1721" w:rsidP="001D1721">
            <w:pPr>
              <w:pStyle w:val="af3"/>
              <w:numPr>
                <w:ilvl w:val="1"/>
                <w:numId w:val="71"/>
              </w:numPr>
              <w:rPr>
                <w:i/>
                <w:lang w:eastAsia="zh-CN"/>
              </w:rPr>
            </w:pPr>
            <w:r w:rsidRPr="00DA19DD">
              <w:rPr>
                <w:i/>
                <w:lang w:eastAsia="zh-CN"/>
              </w:rPr>
              <w:t xml:space="preserve">UE monitors the performance metric(s) </w:t>
            </w:r>
          </w:p>
          <w:p w14:paraId="4FBE26C6" w14:textId="6AC9F220" w:rsidR="001D1721" w:rsidRPr="003D4C2D" w:rsidRDefault="001D1721" w:rsidP="003D4C2D">
            <w:pPr>
              <w:pStyle w:val="af3"/>
              <w:numPr>
                <w:ilvl w:val="1"/>
                <w:numId w:val="71"/>
              </w:numPr>
              <w:rPr>
                <w:i/>
              </w:rPr>
            </w:pPr>
            <w:r w:rsidRPr="00DA19DD">
              <w:rPr>
                <w:i/>
                <w:lang w:eastAsia="zh-CN"/>
              </w:rPr>
              <w:t>NW makes decision(s) of model selection/activation/ deactivation/switching/ fallback operation</w:t>
            </w:r>
          </w:p>
        </w:tc>
      </w:tr>
    </w:tbl>
    <w:p w14:paraId="0280C979" w14:textId="08987725" w:rsidR="00021D93" w:rsidRDefault="00021D93" w:rsidP="001A06E5">
      <w:pPr>
        <w:pStyle w:val="00Text"/>
        <w:rPr>
          <w:color w:val="000000" w:themeColor="text1"/>
          <w:sz w:val="22"/>
          <w:szCs w:val="22"/>
        </w:rPr>
      </w:pPr>
      <w:r w:rsidRPr="00DA19DD">
        <w:rPr>
          <w:color w:val="000000" w:themeColor="text1"/>
          <w:sz w:val="22"/>
          <w:szCs w:val="22"/>
        </w:rPr>
        <w:t>When the beam prediction model is deployed at the UE</w:t>
      </w:r>
      <w:r>
        <w:rPr>
          <w:color w:val="000000" w:themeColor="text1"/>
          <w:sz w:val="22"/>
          <w:szCs w:val="22"/>
        </w:rPr>
        <w:t xml:space="preserve"> side, </w:t>
      </w:r>
      <w:r w:rsidRPr="00DA19DD">
        <w:rPr>
          <w:color w:val="000000" w:themeColor="text1"/>
          <w:sz w:val="22"/>
          <w:szCs w:val="22"/>
        </w:rPr>
        <w:t xml:space="preserve">considerations are required as the model performance monitoring and model adaptation decision making may be located at either </w:t>
      </w:r>
      <w:r>
        <w:rPr>
          <w:color w:val="000000" w:themeColor="text1"/>
          <w:sz w:val="22"/>
          <w:szCs w:val="22"/>
        </w:rPr>
        <w:t xml:space="preserve">the </w:t>
      </w:r>
      <w:r w:rsidRPr="00DA19DD">
        <w:rPr>
          <w:color w:val="000000" w:themeColor="text1"/>
          <w:sz w:val="22"/>
          <w:szCs w:val="22"/>
        </w:rPr>
        <w:t xml:space="preserve">UE or </w:t>
      </w:r>
      <w:r w:rsidR="00A52EB4">
        <w:rPr>
          <w:color w:val="000000" w:themeColor="text1"/>
          <w:sz w:val="22"/>
          <w:szCs w:val="22"/>
        </w:rPr>
        <w:t>NW</w:t>
      </w:r>
      <w:r w:rsidR="00A52EB4" w:rsidRPr="00DA19DD">
        <w:rPr>
          <w:color w:val="000000" w:themeColor="text1"/>
          <w:sz w:val="22"/>
          <w:szCs w:val="22"/>
        </w:rPr>
        <w:t xml:space="preserve"> </w:t>
      </w:r>
      <w:r w:rsidRPr="00DA19DD">
        <w:rPr>
          <w:color w:val="000000" w:themeColor="text1"/>
          <w:sz w:val="22"/>
          <w:szCs w:val="22"/>
        </w:rPr>
        <w:t xml:space="preserve">node. </w:t>
      </w:r>
      <w:r>
        <w:rPr>
          <w:color w:val="000000" w:themeColor="text1"/>
          <w:sz w:val="22"/>
          <w:szCs w:val="22"/>
        </w:rPr>
        <w:t>T</w:t>
      </w:r>
      <w:r w:rsidRPr="00DA19DD">
        <w:rPr>
          <w:color w:val="000000" w:themeColor="text1"/>
          <w:sz w:val="22"/>
          <w:szCs w:val="22"/>
        </w:rPr>
        <w:t>hree a</w:t>
      </w:r>
      <w:r>
        <w:rPr>
          <w:color w:val="000000" w:themeColor="text1"/>
          <w:sz w:val="22"/>
          <w:szCs w:val="22"/>
        </w:rPr>
        <w:t>lternatives were agreed in last meeting with potential down-selection:</w:t>
      </w:r>
    </w:p>
    <w:p w14:paraId="08E5235C" w14:textId="4D06460B" w:rsidR="00021D93" w:rsidRDefault="002B33EC" w:rsidP="003D4C2D">
      <w:pPr>
        <w:pStyle w:val="00Text"/>
        <w:numPr>
          <w:ilvl w:val="0"/>
          <w:numId w:val="90"/>
        </w:numPr>
        <w:rPr>
          <w:color w:val="000000" w:themeColor="text1"/>
          <w:sz w:val="22"/>
          <w:szCs w:val="22"/>
        </w:rPr>
      </w:pPr>
      <w:r>
        <w:rPr>
          <w:color w:val="000000" w:themeColor="text1"/>
          <w:sz w:val="22"/>
          <w:szCs w:val="22"/>
        </w:rPr>
        <w:t>Alt.1</w:t>
      </w:r>
      <w:r w:rsidR="00021D93">
        <w:rPr>
          <w:color w:val="000000" w:themeColor="text1"/>
          <w:sz w:val="22"/>
          <w:szCs w:val="22"/>
        </w:rPr>
        <w:t xml:space="preserve">: UE-side model monitoring: In this option, model adaptation decisions are supposed to be done at the UE side. But still there might be a merit to give some control to the </w:t>
      </w:r>
      <w:r w:rsidR="00A52EB4">
        <w:rPr>
          <w:color w:val="000000" w:themeColor="text1"/>
          <w:sz w:val="22"/>
          <w:szCs w:val="22"/>
        </w:rPr>
        <w:t xml:space="preserve">NW </w:t>
      </w:r>
      <w:r w:rsidR="00021D93">
        <w:rPr>
          <w:color w:val="000000" w:themeColor="text1"/>
          <w:sz w:val="22"/>
          <w:szCs w:val="22"/>
        </w:rPr>
        <w:t xml:space="preserve">to make final decisions, since the UE may not be aware of all aspects impacting the </w:t>
      </w:r>
      <w:r w:rsidR="008565D0">
        <w:rPr>
          <w:color w:val="000000" w:themeColor="text1"/>
          <w:sz w:val="22"/>
          <w:szCs w:val="22"/>
        </w:rPr>
        <w:t>AI/</w:t>
      </w:r>
      <w:r w:rsidR="00021D93">
        <w:rPr>
          <w:color w:val="000000" w:themeColor="text1"/>
          <w:sz w:val="22"/>
          <w:szCs w:val="22"/>
        </w:rPr>
        <w:t>ML model operation</w:t>
      </w:r>
      <w:r w:rsidR="00155833">
        <w:rPr>
          <w:color w:val="000000" w:themeColor="text1"/>
          <w:sz w:val="22"/>
          <w:szCs w:val="22"/>
        </w:rPr>
        <w:t xml:space="preserve">; furthermore, the NW </w:t>
      </w:r>
      <w:r w:rsidR="00BC5E47">
        <w:rPr>
          <w:color w:val="000000" w:themeColor="text1"/>
          <w:sz w:val="22"/>
          <w:szCs w:val="22"/>
        </w:rPr>
        <w:t>may</w:t>
      </w:r>
      <w:r w:rsidR="00155833">
        <w:rPr>
          <w:color w:val="000000" w:themeColor="text1"/>
          <w:sz w:val="22"/>
          <w:szCs w:val="22"/>
        </w:rPr>
        <w:t xml:space="preserve"> suffer unknown performance fluctuation if the UE autonomously performs the model adaption without notifying the NW</w:t>
      </w:r>
      <w:r w:rsidR="00021D93">
        <w:rPr>
          <w:color w:val="000000" w:themeColor="text1"/>
          <w:sz w:val="22"/>
          <w:szCs w:val="22"/>
        </w:rPr>
        <w:t xml:space="preserve">. </w:t>
      </w:r>
      <w:r w:rsidR="00115BF4">
        <w:rPr>
          <w:color w:val="000000" w:themeColor="text1"/>
          <w:sz w:val="22"/>
          <w:szCs w:val="22"/>
        </w:rPr>
        <w:t xml:space="preserve">Thus, the </w:t>
      </w:r>
      <w:r w:rsidR="00F000C4" w:rsidRPr="00BE3FCD">
        <w:rPr>
          <w:sz w:val="22"/>
          <w:szCs w:val="22"/>
        </w:rPr>
        <w:t xml:space="preserve">adaptation </w:t>
      </w:r>
      <w:r w:rsidR="00115BF4">
        <w:rPr>
          <w:color w:val="000000" w:themeColor="text1"/>
          <w:sz w:val="22"/>
          <w:szCs w:val="22"/>
        </w:rPr>
        <w:t xml:space="preserve">decision should be reported to NW which then will indicate UE to perform a corresponding behavior of </w:t>
      </w:r>
      <w:r w:rsidR="00115BF4" w:rsidRPr="00BE3FCD">
        <w:rPr>
          <w:rFonts w:eastAsia="Yu Mincho"/>
          <w:sz w:val="22"/>
          <w:szCs w:val="22"/>
        </w:rPr>
        <w:t>activation/deactivation/switching/</w:t>
      </w:r>
      <w:r w:rsidR="00115BF4">
        <w:rPr>
          <w:rFonts w:eastAsia="Yu Mincho"/>
          <w:sz w:val="22"/>
          <w:szCs w:val="22"/>
        </w:rPr>
        <w:t>updating, etc.</w:t>
      </w:r>
    </w:p>
    <w:p w14:paraId="2897A9CD" w14:textId="2143FDDB" w:rsidR="00021D93" w:rsidRPr="003D4C2D" w:rsidRDefault="002B33EC" w:rsidP="003D4C2D">
      <w:pPr>
        <w:pStyle w:val="00Text"/>
        <w:numPr>
          <w:ilvl w:val="0"/>
          <w:numId w:val="90"/>
        </w:numPr>
        <w:rPr>
          <w:color w:val="000000" w:themeColor="text1"/>
          <w:sz w:val="22"/>
          <w:szCs w:val="22"/>
        </w:rPr>
      </w:pPr>
      <w:r>
        <w:rPr>
          <w:color w:val="000000" w:themeColor="text1"/>
          <w:sz w:val="22"/>
          <w:szCs w:val="22"/>
        </w:rPr>
        <w:lastRenderedPageBreak/>
        <w:t>Alt.2</w:t>
      </w:r>
      <w:r w:rsidR="00021D93">
        <w:rPr>
          <w:color w:val="000000" w:themeColor="text1"/>
          <w:sz w:val="22"/>
          <w:szCs w:val="22"/>
        </w:rPr>
        <w:t xml:space="preserve">: </w:t>
      </w:r>
      <w:r w:rsidR="00911B80">
        <w:rPr>
          <w:color w:val="000000" w:themeColor="text1"/>
          <w:sz w:val="22"/>
          <w:szCs w:val="22"/>
        </w:rPr>
        <w:t xml:space="preserve">NW-side Model monitoring: As the model is located at the UE-side, </w:t>
      </w:r>
      <w:r w:rsidR="00803907">
        <w:rPr>
          <w:color w:val="000000" w:themeColor="text1"/>
          <w:sz w:val="22"/>
          <w:szCs w:val="22"/>
        </w:rPr>
        <w:t xml:space="preserve">the UE reports the raw measurement information to the NW, and then </w:t>
      </w:r>
      <w:r w:rsidR="00911B80">
        <w:rPr>
          <w:color w:val="000000" w:themeColor="text1"/>
          <w:sz w:val="22"/>
          <w:szCs w:val="22"/>
        </w:rPr>
        <w:t xml:space="preserve">the </w:t>
      </w:r>
      <w:r w:rsidR="00A52EB4">
        <w:rPr>
          <w:sz w:val="22"/>
          <w:szCs w:val="22"/>
        </w:rPr>
        <w:t>NW</w:t>
      </w:r>
      <w:r w:rsidR="00A52EB4" w:rsidRPr="00BE3FCD">
        <w:rPr>
          <w:sz w:val="22"/>
          <w:szCs w:val="22"/>
        </w:rPr>
        <w:t xml:space="preserve"> </w:t>
      </w:r>
      <w:r w:rsidR="00911B80" w:rsidRPr="00BE3FCD">
        <w:rPr>
          <w:sz w:val="22"/>
          <w:szCs w:val="22"/>
        </w:rPr>
        <w:t>signal</w:t>
      </w:r>
      <w:r w:rsidR="00803907">
        <w:rPr>
          <w:sz w:val="22"/>
          <w:szCs w:val="22"/>
        </w:rPr>
        <w:t>s</w:t>
      </w:r>
      <w:r w:rsidR="00911B80" w:rsidRPr="00BE3FCD">
        <w:rPr>
          <w:sz w:val="22"/>
          <w:szCs w:val="22"/>
        </w:rPr>
        <w:t xml:space="preserve"> model adaptation decisions such as </w:t>
      </w:r>
      <w:r w:rsidR="00911B80" w:rsidRPr="00BE3FCD">
        <w:rPr>
          <w:rFonts w:eastAsia="Yu Mincho"/>
          <w:sz w:val="22"/>
          <w:szCs w:val="22"/>
        </w:rPr>
        <w:t>model selection/</w:t>
      </w:r>
      <w:r w:rsidR="00911B80">
        <w:rPr>
          <w:rFonts w:eastAsia="Yu Mincho"/>
          <w:sz w:val="22"/>
          <w:szCs w:val="22"/>
        </w:rPr>
        <w:t xml:space="preserve"> </w:t>
      </w:r>
      <w:r w:rsidR="00911B80" w:rsidRPr="00BE3FCD">
        <w:rPr>
          <w:rFonts w:eastAsia="Yu Mincho"/>
          <w:sz w:val="22"/>
          <w:szCs w:val="22"/>
        </w:rPr>
        <w:t>activation/</w:t>
      </w:r>
      <w:r w:rsidR="00911B80">
        <w:rPr>
          <w:rFonts w:eastAsia="Yu Mincho"/>
          <w:sz w:val="22"/>
          <w:szCs w:val="22"/>
        </w:rPr>
        <w:t xml:space="preserve"> </w:t>
      </w:r>
      <w:r w:rsidR="00911B80" w:rsidRPr="00BE3FCD">
        <w:rPr>
          <w:rFonts w:eastAsia="Yu Mincho"/>
          <w:sz w:val="22"/>
          <w:szCs w:val="22"/>
        </w:rPr>
        <w:t>deactivation/</w:t>
      </w:r>
      <w:r w:rsidR="00911B80">
        <w:rPr>
          <w:rFonts w:eastAsia="Yu Mincho"/>
          <w:sz w:val="22"/>
          <w:szCs w:val="22"/>
        </w:rPr>
        <w:t xml:space="preserve"> </w:t>
      </w:r>
      <w:r w:rsidR="00911B80" w:rsidRPr="00BE3FCD">
        <w:rPr>
          <w:rFonts w:eastAsia="Yu Mincho"/>
          <w:sz w:val="22"/>
          <w:szCs w:val="22"/>
        </w:rPr>
        <w:t>switching/</w:t>
      </w:r>
      <w:r w:rsidR="00911B80">
        <w:rPr>
          <w:rFonts w:eastAsia="Yu Mincho"/>
          <w:sz w:val="22"/>
          <w:szCs w:val="22"/>
        </w:rPr>
        <w:t xml:space="preserve"> </w:t>
      </w:r>
      <w:r w:rsidR="00911B80" w:rsidRPr="00BE3FCD">
        <w:rPr>
          <w:rFonts w:eastAsia="Yu Mincho"/>
          <w:sz w:val="22"/>
          <w:szCs w:val="22"/>
        </w:rPr>
        <w:t>fall</w:t>
      </w:r>
      <w:r w:rsidR="00911B80">
        <w:rPr>
          <w:rFonts w:eastAsia="Yu Mincho"/>
          <w:sz w:val="22"/>
          <w:szCs w:val="22"/>
        </w:rPr>
        <w:t>b</w:t>
      </w:r>
      <w:r w:rsidR="00911B80" w:rsidRPr="00BE3FCD">
        <w:rPr>
          <w:rFonts w:eastAsia="Yu Mincho"/>
          <w:sz w:val="22"/>
          <w:szCs w:val="22"/>
        </w:rPr>
        <w:t>ack operation</w:t>
      </w:r>
      <w:r w:rsidR="00911B80">
        <w:rPr>
          <w:rFonts w:eastAsia="Yu Mincho"/>
          <w:sz w:val="22"/>
          <w:szCs w:val="22"/>
        </w:rPr>
        <w:t xml:space="preserve"> to the UE. Model adaptation may further require adaptation of relevant measurement and reporting resources.</w:t>
      </w:r>
    </w:p>
    <w:p w14:paraId="694C4CE1" w14:textId="6FDF88BD" w:rsidR="00911B80" w:rsidRPr="003D4C2D" w:rsidRDefault="002B33EC" w:rsidP="003D4C2D">
      <w:pPr>
        <w:pStyle w:val="00Text"/>
        <w:numPr>
          <w:ilvl w:val="0"/>
          <w:numId w:val="90"/>
        </w:numPr>
        <w:rPr>
          <w:color w:val="000000" w:themeColor="text1"/>
          <w:sz w:val="22"/>
          <w:szCs w:val="22"/>
        </w:rPr>
      </w:pPr>
      <w:r>
        <w:rPr>
          <w:rFonts w:eastAsia="Yu Mincho"/>
          <w:sz w:val="22"/>
          <w:szCs w:val="22"/>
        </w:rPr>
        <w:t>Alt.3</w:t>
      </w:r>
      <w:r w:rsidR="00911B80">
        <w:rPr>
          <w:rFonts w:eastAsia="Yu Mincho"/>
          <w:sz w:val="22"/>
          <w:szCs w:val="22"/>
        </w:rPr>
        <w:t xml:space="preserve">: Hybrid model monitoring: </w:t>
      </w:r>
      <w:r w:rsidR="00AD7BC0" w:rsidRPr="00F65F9B">
        <w:rPr>
          <w:rFonts w:eastAsia="Yu Mincho"/>
          <w:sz w:val="22"/>
          <w:szCs w:val="22"/>
        </w:rPr>
        <w:t xml:space="preserve">The difference to </w:t>
      </w:r>
      <w:r>
        <w:rPr>
          <w:rFonts w:eastAsia="Yu Mincho"/>
          <w:sz w:val="22"/>
          <w:szCs w:val="22"/>
        </w:rPr>
        <w:t>Alt.1</w:t>
      </w:r>
      <w:r w:rsidR="00AD7BC0" w:rsidRPr="00F65F9B">
        <w:rPr>
          <w:rFonts w:eastAsia="Yu Mincho"/>
          <w:sz w:val="22"/>
          <w:szCs w:val="22"/>
        </w:rPr>
        <w:t xml:space="preserve"> is</w:t>
      </w:r>
      <w:r w:rsidR="00AD7BC0" w:rsidRPr="003D4C2D">
        <w:rPr>
          <w:rFonts w:eastAsia="Yu Mincho"/>
          <w:sz w:val="22"/>
          <w:szCs w:val="22"/>
        </w:rPr>
        <w:t xml:space="preserve"> the entity </w:t>
      </w:r>
      <w:r w:rsidR="00AD7BC0">
        <w:rPr>
          <w:rFonts w:eastAsia="Yu Mincho"/>
          <w:sz w:val="22"/>
          <w:szCs w:val="22"/>
        </w:rPr>
        <w:t xml:space="preserve">which is </w:t>
      </w:r>
      <w:r w:rsidR="00AD7BC0" w:rsidRPr="003D4C2D">
        <w:rPr>
          <w:rFonts w:eastAsia="Yu Mincho"/>
          <w:sz w:val="22"/>
          <w:szCs w:val="22"/>
        </w:rPr>
        <w:t xml:space="preserve">making model adaptation decisions. In </w:t>
      </w:r>
      <w:r>
        <w:rPr>
          <w:rFonts w:eastAsia="Yu Mincho"/>
          <w:sz w:val="22"/>
          <w:szCs w:val="22"/>
        </w:rPr>
        <w:t>Alt.3</w:t>
      </w:r>
      <w:r w:rsidR="00AD7BC0" w:rsidRPr="003D4C2D">
        <w:rPr>
          <w:rFonts w:eastAsia="Yu Mincho"/>
          <w:sz w:val="22"/>
          <w:szCs w:val="22"/>
        </w:rPr>
        <w:t xml:space="preserve">, this is the responsibility of the </w:t>
      </w:r>
      <w:r w:rsidR="00A52EB4">
        <w:rPr>
          <w:rFonts w:eastAsia="Yu Mincho"/>
          <w:sz w:val="22"/>
          <w:szCs w:val="22"/>
        </w:rPr>
        <w:t>NW</w:t>
      </w:r>
      <w:r w:rsidR="00AD7BC0" w:rsidRPr="003D4C2D">
        <w:rPr>
          <w:rFonts w:eastAsia="Yu Mincho"/>
          <w:sz w:val="22"/>
          <w:szCs w:val="22"/>
        </w:rPr>
        <w:t xml:space="preserve">. As </w:t>
      </w:r>
      <w:r w:rsidR="00AD7BC0">
        <w:rPr>
          <w:rFonts w:eastAsia="Yu Mincho"/>
          <w:sz w:val="22"/>
          <w:szCs w:val="22"/>
        </w:rPr>
        <w:t xml:space="preserve">the </w:t>
      </w:r>
      <w:r w:rsidR="00AD7BC0" w:rsidRPr="003D4C2D">
        <w:rPr>
          <w:rFonts w:eastAsia="Yu Mincho"/>
          <w:sz w:val="22"/>
          <w:szCs w:val="22"/>
        </w:rPr>
        <w:t>model performance monitoring is performed at the UE side, performance metric</w:t>
      </w:r>
      <w:r w:rsidR="000523B8">
        <w:rPr>
          <w:rFonts w:eastAsia="Yu Mincho"/>
          <w:sz w:val="22"/>
          <w:szCs w:val="22"/>
        </w:rPr>
        <w:t xml:space="preserve"> (eventual KPIs and/or intermediate KPIs)</w:t>
      </w:r>
      <w:r w:rsidR="00AD7BC0" w:rsidRPr="003D4C2D">
        <w:rPr>
          <w:rFonts w:eastAsia="Yu Mincho"/>
          <w:sz w:val="22"/>
          <w:szCs w:val="22"/>
        </w:rPr>
        <w:t xml:space="preserve"> reporting may be needed.</w:t>
      </w:r>
      <w:r w:rsidR="00AD7BC0" w:rsidRPr="00F65F9B">
        <w:rPr>
          <w:rFonts w:eastAsia="Yu Mincho"/>
          <w:sz w:val="22"/>
          <w:szCs w:val="22"/>
        </w:rPr>
        <w:t xml:space="preserve"> </w:t>
      </w:r>
      <w:r w:rsidR="00AD7BC0">
        <w:rPr>
          <w:rFonts w:eastAsia="Yu Mincho"/>
          <w:sz w:val="22"/>
          <w:szCs w:val="22"/>
        </w:rPr>
        <w:t>T</w:t>
      </w:r>
      <w:r w:rsidR="00AD7BC0" w:rsidRPr="003D4C2D">
        <w:rPr>
          <w:rFonts w:eastAsia="Yu Mincho"/>
          <w:sz w:val="22"/>
          <w:szCs w:val="22"/>
        </w:rPr>
        <w:t xml:space="preserve">he </w:t>
      </w:r>
      <w:r w:rsidR="00A52EB4">
        <w:rPr>
          <w:rFonts w:eastAsia="Yu Mincho"/>
          <w:sz w:val="22"/>
          <w:szCs w:val="22"/>
        </w:rPr>
        <w:t>NW</w:t>
      </w:r>
      <w:r w:rsidR="00A52EB4" w:rsidRPr="003D4C2D">
        <w:rPr>
          <w:rFonts w:eastAsia="Yu Mincho"/>
          <w:sz w:val="22"/>
          <w:szCs w:val="22"/>
        </w:rPr>
        <w:t xml:space="preserve"> </w:t>
      </w:r>
      <w:r w:rsidR="00155833">
        <w:rPr>
          <w:rFonts w:eastAsia="Yu Mincho"/>
          <w:sz w:val="22"/>
          <w:szCs w:val="22"/>
        </w:rPr>
        <w:t>then</w:t>
      </w:r>
      <w:r w:rsidR="00AD7BC0" w:rsidRPr="003D4C2D">
        <w:rPr>
          <w:rFonts w:eastAsia="Yu Mincho"/>
          <w:sz w:val="22"/>
          <w:szCs w:val="22"/>
        </w:rPr>
        <w:t xml:space="preserve"> determine</w:t>
      </w:r>
      <w:r w:rsidR="00155833">
        <w:rPr>
          <w:rFonts w:eastAsia="Yu Mincho"/>
          <w:sz w:val="22"/>
          <w:szCs w:val="22"/>
        </w:rPr>
        <w:t>s</w:t>
      </w:r>
      <w:r w:rsidR="00AD7BC0" w:rsidRPr="003D4C2D">
        <w:rPr>
          <w:rFonts w:eastAsia="Yu Mincho"/>
          <w:sz w:val="22"/>
          <w:szCs w:val="22"/>
        </w:rPr>
        <w:t xml:space="preserve"> when and how adaptation is </w:t>
      </w:r>
      <w:r w:rsidR="00155833">
        <w:rPr>
          <w:rFonts w:eastAsia="Yu Mincho"/>
          <w:sz w:val="22"/>
          <w:szCs w:val="22"/>
        </w:rPr>
        <w:t>to be performed</w:t>
      </w:r>
      <w:r w:rsidR="00AD7BC0" w:rsidRPr="003D4C2D">
        <w:rPr>
          <w:rFonts w:eastAsia="Yu Mincho"/>
          <w:sz w:val="22"/>
          <w:szCs w:val="22"/>
        </w:rPr>
        <w:t>.</w:t>
      </w:r>
    </w:p>
    <w:p w14:paraId="0D3F247C" w14:textId="68CC890C" w:rsidR="00F65F9B" w:rsidRDefault="007814FF" w:rsidP="001A06E5">
      <w:pPr>
        <w:pStyle w:val="00Text"/>
        <w:rPr>
          <w:color w:val="000000" w:themeColor="text1"/>
          <w:sz w:val="22"/>
          <w:szCs w:val="22"/>
        </w:rPr>
      </w:pPr>
      <w:r w:rsidRPr="003D4C2D">
        <w:rPr>
          <w:color w:val="000000" w:themeColor="text1"/>
          <w:sz w:val="22"/>
          <w:szCs w:val="22"/>
        </w:rPr>
        <w:t>Based</w:t>
      </w:r>
      <w:r>
        <w:rPr>
          <w:color w:val="000000" w:themeColor="text1"/>
          <w:sz w:val="22"/>
          <w:szCs w:val="22"/>
        </w:rPr>
        <w:t xml:space="preserve"> </w:t>
      </w:r>
      <w:r w:rsidRPr="003D4C2D">
        <w:rPr>
          <w:color w:val="000000" w:themeColor="text1"/>
          <w:sz w:val="22"/>
          <w:szCs w:val="22"/>
        </w:rPr>
        <w:t>on the above</w:t>
      </w:r>
      <w:r>
        <w:rPr>
          <w:color w:val="000000" w:themeColor="text1"/>
          <w:sz w:val="22"/>
          <w:szCs w:val="22"/>
        </w:rPr>
        <w:t xml:space="preserve"> discussion for the </w:t>
      </w:r>
      <w:r w:rsidR="00F65F9B">
        <w:rPr>
          <w:color w:val="000000" w:themeColor="text1"/>
          <w:sz w:val="22"/>
          <w:szCs w:val="22"/>
        </w:rPr>
        <w:t xml:space="preserve">UE-side model, we make the following </w:t>
      </w:r>
      <w:r w:rsidR="00434DDD">
        <w:rPr>
          <w:color w:val="000000" w:themeColor="text1"/>
          <w:sz w:val="22"/>
          <w:szCs w:val="22"/>
        </w:rPr>
        <w:t xml:space="preserve">observation and </w:t>
      </w:r>
      <w:r w:rsidR="00B71E98">
        <w:rPr>
          <w:color w:val="000000" w:themeColor="text1"/>
          <w:sz w:val="22"/>
          <w:szCs w:val="22"/>
        </w:rPr>
        <w:t>proposal</w:t>
      </w:r>
      <w:r w:rsidR="00F65F9B">
        <w:rPr>
          <w:color w:val="000000" w:themeColor="text1"/>
          <w:sz w:val="22"/>
          <w:szCs w:val="22"/>
        </w:rPr>
        <w:t>:</w:t>
      </w:r>
    </w:p>
    <w:p w14:paraId="70CB0B24" w14:textId="09B28161" w:rsidR="00434DDD" w:rsidRDefault="00434DDD" w:rsidP="00B02289">
      <w:pPr>
        <w:pStyle w:val="a6"/>
        <w:spacing w:before="120" w:after="120"/>
        <w:rPr>
          <w:rFonts w:ascii="Times New Roman" w:eastAsia="宋体" w:hAnsi="Times New Roman" w:cs="Times New Roman"/>
          <w:b/>
          <w:i/>
          <w:color w:val="000000" w:themeColor="text1"/>
          <w:sz w:val="22"/>
          <w:szCs w:val="22"/>
          <w:lang w:eastAsia="zh-CN"/>
        </w:rPr>
      </w:pPr>
      <w:r w:rsidRPr="009F466B">
        <w:rPr>
          <w:rFonts w:ascii="Times New Roman" w:eastAsia="宋体" w:hAnsi="Times New Roman" w:cs="Times New Roman"/>
          <w:b/>
          <w:i/>
          <w:color w:val="000000" w:themeColor="text1"/>
          <w:sz w:val="22"/>
          <w:szCs w:val="22"/>
          <w:lang w:eastAsia="zh-CN"/>
        </w:rPr>
        <w:t xml:space="preserve">Observation </w:t>
      </w:r>
      <w:r w:rsidRPr="009F466B">
        <w:rPr>
          <w:rFonts w:ascii="Times New Roman" w:eastAsia="宋体" w:hAnsi="Times New Roman" w:cs="Times New Roman"/>
          <w:b/>
          <w:i/>
          <w:color w:val="000000" w:themeColor="text1"/>
          <w:sz w:val="22"/>
          <w:szCs w:val="22"/>
          <w:lang w:eastAsia="zh-CN"/>
        </w:rPr>
        <w:fldChar w:fldCharType="begin"/>
      </w:r>
      <w:r w:rsidRPr="009F466B">
        <w:rPr>
          <w:rFonts w:ascii="Times New Roman" w:eastAsia="宋体" w:hAnsi="Times New Roman" w:cs="Times New Roman"/>
          <w:b/>
          <w:i/>
          <w:color w:val="000000" w:themeColor="text1"/>
          <w:sz w:val="22"/>
          <w:szCs w:val="22"/>
          <w:lang w:eastAsia="zh-CN"/>
        </w:rPr>
        <w:instrText xml:space="preserve"> SEQ Observation \* ARABIC </w:instrText>
      </w:r>
      <w:r w:rsidRPr="009F466B">
        <w:rPr>
          <w:rFonts w:ascii="Times New Roman" w:eastAsia="宋体" w:hAnsi="Times New Roman" w:cs="Times New Roman"/>
          <w:b/>
          <w:i/>
          <w:color w:val="000000" w:themeColor="text1"/>
          <w:sz w:val="22"/>
          <w:szCs w:val="22"/>
          <w:lang w:eastAsia="zh-CN"/>
        </w:rPr>
        <w:fldChar w:fldCharType="separate"/>
      </w:r>
      <w:r w:rsidR="00E26860">
        <w:rPr>
          <w:rFonts w:ascii="Times New Roman" w:eastAsia="宋体" w:hAnsi="Times New Roman" w:cs="Times New Roman"/>
          <w:b/>
          <w:i/>
          <w:noProof/>
          <w:color w:val="000000" w:themeColor="text1"/>
          <w:sz w:val="22"/>
          <w:szCs w:val="22"/>
          <w:lang w:eastAsia="zh-CN"/>
        </w:rPr>
        <w:t>9</w:t>
      </w:r>
      <w:r w:rsidRPr="009F466B">
        <w:rPr>
          <w:rFonts w:ascii="Times New Roman" w:eastAsia="宋体" w:hAnsi="Times New Roman" w:cs="Times New Roman"/>
          <w:b/>
          <w:i/>
          <w:color w:val="000000" w:themeColor="text1"/>
          <w:sz w:val="22"/>
          <w:szCs w:val="22"/>
          <w:lang w:eastAsia="zh-CN"/>
        </w:rPr>
        <w:fldChar w:fldCharType="end"/>
      </w:r>
      <w:r w:rsidRPr="009F466B">
        <w:rPr>
          <w:rFonts w:ascii="Times New Roman" w:eastAsia="宋体" w:hAnsi="Times New Roman" w:cs="Times New Roman"/>
          <w:b/>
          <w:i/>
          <w:color w:val="000000" w:themeColor="text1"/>
          <w:sz w:val="22"/>
          <w:szCs w:val="22"/>
          <w:lang w:eastAsia="zh-CN"/>
        </w:rPr>
        <w:t xml:space="preserve">: For BM-Case1 and BM-Case2 with a UE-side AI/ML model, for Alt.1 UE-side Model </w:t>
      </w:r>
      <w:r w:rsidRPr="00B02289">
        <w:rPr>
          <w:rFonts w:ascii="Times New Roman" w:hAnsi="Times New Roman" w:cs="Times New Roman"/>
          <w:b/>
          <w:i/>
          <w:color w:val="000000" w:themeColor="text1"/>
          <w:sz w:val="22"/>
          <w:szCs w:val="22"/>
        </w:rPr>
        <w:t>monitoring</w:t>
      </w:r>
      <w:r>
        <w:rPr>
          <w:rFonts w:ascii="Times New Roman" w:eastAsia="宋体" w:hAnsi="Times New Roman" w:cs="Times New Roman"/>
          <w:b/>
          <w:i/>
          <w:color w:val="000000" w:themeColor="text1"/>
          <w:sz w:val="22"/>
          <w:szCs w:val="22"/>
          <w:lang w:eastAsia="zh-CN"/>
        </w:rPr>
        <w:t xml:space="preserve">, </w:t>
      </w:r>
    </w:p>
    <w:p w14:paraId="0546DA4B" w14:textId="33B1E3A3" w:rsidR="00434DDD" w:rsidRPr="009F466B" w:rsidRDefault="008568D5" w:rsidP="009F466B">
      <w:pPr>
        <w:pStyle w:val="af3"/>
        <w:numPr>
          <w:ilvl w:val="0"/>
          <w:numId w:val="96"/>
        </w:numPr>
        <w:ind w:left="360"/>
      </w:pPr>
      <w:r w:rsidRPr="00AE65B8">
        <w:rPr>
          <w:rFonts w:eastAsia="黑体"/>
          <w:b/>
          <w:i/>
          <w:sz w:val="22"/>
          <w:szCs w:val="22"/>
        </w:rPr>
        <w:t xml:space="preserve">The </w:t>
      </w:r>
      <w:r w:rsidR="00434DDD" w:rsidRPr="00DA19DD">
        <w:rPr>
          <w:b/>
          <w:i/>
          <w:color w:val="000000" w:themeColor="text1"/>
          <w:sz w:val="22"/>
          <w:szCs w:val="22"/>
        </w:rPr>
        <w:t xml:space="preserve">UE may not be aware of all aspects impacting the </w:t>
      </w:r>
      <w:r w:rsidR="009F466B">
        <w:rPr>
          <w:b/>
          <w:i/>
          <w:color w:val="000000" w:themeColor="text1"/>
          <w:sz w:val="22"/>
          <w:szCs w:val="22"/>
        </w:rPr>
        <w:t>AI/</w:t>
      </w:r>
      <w:r w:rsidR="00434DDD" w:rsidRPr="00DA19DD">
        <w:rPr>
          <w:b/>
          <w:i/>
          <w:color w:val="000000" w:themeColor="text1"/>
          <w:sz w:val="22"/>
          <w:szCs w:val="22"/>
        </w:rPr>
        <w:t>ML model operation.</w:t>
      </w:r>
    </w:p>
    <w:p w14:paraId="12876C91" w14:textId="5840F570" w:rsidR="008568D5" w:rsidRPr="00DA19DD" w:rsidRDefault="00BC5E47" w:rsidP="009F466B">
      <w:pPr>
        <w:pStyle w:val="00Text"/>
        <w:numPr>
          <w:ilvl w:val="0"/>
          <w:numId w:val="96"/>
        </w:numPr>
        <w:ind w:left="360"/>
        <w:rPr>
          <w:b/>
          <w:i/>
          <w:color w:val="000000" w:themeColor="text1"/>
          <w:sz w:val="22"/>
          <w:szCs w:val="22"/>
        </w:rPr>
      </w:pPr>
      <w:r>
        <w:rPr>
          <w:b/>
          <w:i/>
          <w:color w:val="000000" w:themeColor="text1"/>
          <w:sz w:val="22"/>
          <w:szCs w:val="22"/>
        </w:rPr>
        <w:t xml:space="preserve">NW </w:t>
      </w:r>
      <w:r w:rsidRPr="00B02289">
        <w:rPr>
          <w:b/>
          <w:i/>
          <w:color w:val="000000" w:themeColor="text1"/>
          <w:sz w:val="22"/>
          <w:szCs w:val="22"/>
        </w:rPr>
        <w:t>may suffer unknown performance fluctuation if the UE autonomously performs the model adaption without notifying the NW</w:t>
      </w:r>
      <w:r w:rsidR="008568D5" w:rsidRPr="00DA19DD">
        <w:rPr>
          <w:b/>
          <w:i/>
          <w:color w:val="000000" w:themeColor="text1"/>
          <w:sz w:val="22"/>
          <w:szCs w:val="22"/>
        </w:rPr>
        <w:t>.</w:t>
      </w:r>
    </w:p>
    <w:p w14:paraId="1BB08489" w14:textId="1224D7E7" w:rsidR="00B71E98" w:rsidRPr="009F466B" w:rsidRDefault="00B71E98" w:rsidP="00B02289">
      <w:pPr>
        <w:pStyle w:val="a6"/>
        <w:spacing w:before="120" w:after="120"/>
        <w:rPr>
          <w:rFonts w:eastAsia="宋体"/>
          <w:b/>
          <w:i/>
          <w:color w:val="000000" w:themeColor="text1"/>
          <w:sz w:val="22"/>
          <w:szCs w:val="22"/>
          <w:lang w:eastAsia="zh-CN"/>
        </w:rPr>
      </w:pPr>
      <w:r w:rsidRPr="00B02289">
        <w:rPr>
          <w:rFonts w:ascii="Times New Roman" w:hAnsi="Times New Roman" w:cs="Times New Roman"/>
          <w:b/>
          <w:i/>
          <w:sz w:val="22"/>
          <w:szCs w:val="22"/>
        </w:rPr>
        <w:t xml:space="preserve">Proposal </w:t>
      </w:r>
      <w:r w:rsidRPr="00B02289">
        <w:rPr>
          <w:rFonts w:ascii="Times New Roman" w:hAnsi="Times New Roman" w:cs="Times New Roman"/>
          <w:b/>
          <w:i/>
          <w:sz w:val="22"/>
          <w:szCs w:val="22"/>
        </w:rPr>
        <w:fldChar w:fldCharType="begin"/>
      </w:r>
      <w:r w:rsidRPr="00B02289">
        <w:rPr>
          <w:rFonts w:ascii="Times New Roman" w:hAnsi="Times New Roman" w:cs="Times New Roman"/>
          <w:b/>
          <w:i/>
          <w:sz w:val="22"/>
          <w:szCs w:val="22"/>
        </w:rPr>
        <w:instrText xml:space="preserve"> SEQ Proposal \* ARABIC </w:instrText>
      </w:r>
      <w:r w:rsidRPr="00B02289">
        <w:rPr>
          <w:rFonts w:ascii="Times New Roman" w:hAnsi="Times New Roman" w:cs="Times New Roman"/>
          <w:b/>
          <w:i/>
          <w:sz w:val="22"/>
          <w:szCs w:val="22"/>
        </w:rPr>
        <w:fldChar w:fldCharType="separate"/>
      </w:r>
      <w:r w:rsidR="00E26860">
        <w:rPr>
          <w:rFonts w:ascii="Times New Roman" w:hAnsi="Times New Roman" w:cs="Times New Roman"/>
          <w:b/>
          <w:i/>
          <w:noProof/>
          <w:sz w:val="22"/>
          <w:szCs w:val="22"/>
        </w:rPr>
        <w:t>27</w:t>
      </w:r>
      <w:r w:rsidRPr="00B02289">
        <w:rPr>
          <w:rFonts w:ascii="Times New Roman" w:hAnsi="Times New Roman" w:cs="Times New Roman"/>
          <w:b/>
          <w:i/>
          <w:sz w:val="22"/>
          <w:szCs w:val="22"/>
        </w:rPr>
        <w:fldChar w:fldCharType="end"/>
      </w:r>
      <w:r w:rsidRPr="00B02289">
        <w:rPr>
          <w:rFonts w:ascii="Times New Roman" w:hAnsi="Times New Roman" w:cs="Times New Roman"/>
          <w:b/>
          <w:i/>
          <w:sz w:val="22"/>
          <w:szCs w:val="22"/>
        </w:rPr>
        <w:t>: For BM-Case1 and BM-Case2 with a UE-side AI/ML model, for Alt.1 UE-side Model monitoring,</w:t>
      </w:r>
      <w:r w:rsidR="00A52EB4">
        <w:rPr>
          <w:rFonts w:ascii="Times New Roman" w:hAnsi="Times New Roman" w:cs="Times New Roman"/>
          <w:b/>
          <w:i/>
          <w:sz w:val="22"/>
          <w:szCs w:val="22"/>
        </w:rPr>
        <w:t xml:space="preserve"> </w:t>
      </w:r>
      <w:r w:rsidR="00D93347">
        <w:rPr>
          <w:rFonts w:ascii="Times New Roman" w:hAnsi="Times New Roman" w:cs="Times New Roman" w:hint="eastAsia"/>
          <w:b/>
          <w:i/>
          <w:sz w:val="22"/>
          <w:szCs w:val="22"/>
          <w:lang w:eastAsia="zh-CN"/>
        </w:rPr>
        <w:t>t</w:t>
      </w:r>
      <w:r w:rsidR="002525C8">
        <w:rPr>
          <w:rFonts w:ascii="Times New Roman" w:hAnsi="Times New Roman" w:cs="Times New Roman"/>
          <w:b/>
          <w:i/>
          <w:sz w:val="22"/>
          <w:szCs w:val="22"/>
          <w:lang w:eastAsia="zh-CN"/>
        </w:rPr>
        <w:t>he UE should report</w:t>
      </w:r>
      <w:r w:rsidR="00D93347">
        <w:rPr>
          <w:rFonts w:ascii="Times New Roman" w:hAnsi="Times New Roman" w:cs="Times New Roman"/>
          <w:b/>
          <w:i/>
          <w:sz w:val="22"/>
          <w:szCs w:val="22"/>
          <w:lang w:eastAsia="zh-CN"/>
        </w:rPr>
        <w:t xml:space="preserve"> the decision to the NW, and then </w:t>
      </w:r>
      <w:r w:rsidRPr="00B02289">
        <w:rPr>
          <w:rFonts w:ascii="Times New Roman" w:hAnsi="Times New Roman" w:cs="Times New Roman"/>
          <w:b/>
          <w:i/>
          <w:sz w:val="22"/>
          <w:szCs w:val="22"/>
        </w:rPr>
        <w:t xml:space="preserve">the </w:t>
      </w:r>
      <w:r w:rsidR="00890912">
        <w:rPr>
          <w:rFonts w:ascii="Times New Roman" w:hAnsi="Times New Roman" w:cs="Times New Roman"/>
          <w:b/>
          <w:i/>
          <w:sz w:val="22"/>
          <w:szCs w:val="22"/>
        </w:rPr>
        <w:t>NW</w:t>
      </w:r>
      <w:r w:rsidR="00890912" w:rsidRPr="00B02289">
        <w:rPr>
          <w:rFonts w:ascii="Times New Roman" w:hAnsi="Times New Roman" w:cs="Times New Roman"/>
          <w:b/>
          <w:i/>
          <w:sz w:val="22"/>
          <w:szCs w:val="22"/>
        </w:rPr>
        <w:t xml:space="preserve"> </w:t>
      </w:r>
      <w:r w:rsidR="00D93347">
        <w:rPr>
          <w:rFonts w:ascii="Times New Roman" w:hAnsi="Times New Roman" w:cs="Times New Roman"/>
          <w:b/>
          <w:i/>
          <w:sz w:val="22"/>
          <w:szCs w:val="22"/>
        </w:rPr>
        <w:t>could</w:t>
      </w:r>
      <w:r w:rsidR="00D93347" w:rsidRPr="00B02289">
        <w:rPr>
          <w:rFonts w:ascii="Times New Roman" w:hAnsi="Times New Roman" w:cs="Times New Roman"/>
          <w:b/>
          <w:i/>
          <w:sz w:val="22"/>
          <w:szCs w:val="22"/>
        </w:rPr>
        <w:t xml:space="preserve"> </w:t>
      </w:r>
      <w:r w:rsidR="009F466B" w:rsidRPr="00B02289">
        <w:rPr>
          <w:rFonts w:ascii="Times New Roman" w:hAnsi="Times New Roman" w:cs="Times New Roman"/>
          <w:b/>
          <w:i/>
          <w:sz w:val="22"/>
          <w:szCs w:val="22"/>
        </w:rPr>
        <w:t xml:space="preserve">indicate the UE a </w:t>
      </w:r>
      <w:r w:rsidR="00990CDA">
        <w:rPr>
          <w:rFonts w:ascii="Times New Roman" w:hAnsi="Times New Roman" w:cs="Times New Roman"/>
          <w:b/>
          <w:i/>
          <w:sz w:val="22"/>
          <w:szCs w:val="22"/>
        </w:rPr>
        <w:t>corresponding</w:t>
      </w:r>
      <w:r w:rsidR="00990CDA" w:rsidRPr="00B02289">
        <w:rPr>
          <w:rFonts w:ascii="Times New Roman" w:hAnsi="Times New Roman" w:cs="Times New Roman"/>
          <w:b/>
          <w:i/>
          <w:sz w:val="22"/>
          <w:szCs w:val="22"/>
        </w:rPr>
        <w:t xml:space="preserve"> </w:t>
      </w:r>
      <w:r w:rsidR="009F466B" w:rsidRPr="00B02289">
        <w:rPr>
          <w:rFonts w:ascii="Times New Roman" w:hAnsi="Times New Roman" w:cs="Times New Roman"/>
          <w:b/>
          <w:i/>
          <w:sz w:val="22"/>
          <w:szCs w:val="22"/>
        </w:rPr>
        <w:t>execution</w:t>
      </w:r>
      <w:r w:rsidRPr="00B02289">
        <w:rPr>
          <w:rFonts w:ascii="Times New Roman" w:hAnsi="Times New Roman" w:cs="Times New Roman"/>
          <w:b/>
          <w:i/>
          <w:sz w:val="22"/>
          <w:szCs w:val="22"/>
        </w:rPr>
        <w:t xml:space="preserve"> </w:t>
      </w:r>
      <w:r w:rsidR="009F466B" w:rsidRPr="00B02289">
        <w:rPr>
          <w:rFonts w:ascii="Times New Roman" w:hAnsi="Times New Roman" w:cs="Times New Roman"/>
          <w:b/>
          <w:i/>
          <w:sz w:val="22"/>
          <w:szCs w:val="22"/>
        </w:rPr>
        <w:t xml:space="preserve">of </w:t>
      </w:r>
      <w:r w:rsidRPr="00B02289">
        <w:rPr>
          <w:rFonts w:ascii="Times New Roman" w:hAnsi="Times New Roman" w:cs="Times New Roman"/>
          <w:b/>
          <w:i/>
          <w:sz w:val="22"/>
          <w:szCs w:val="22"/>
        </w:rPr>
        <w:t>the decision</w:t>
      </w:r>
      <w:r w:rsidR="008568D5" w:rsidRPr="00B02289">
        <w:rPr>
          <w:rFonts w:ascii="Times New Roman" w:hAnsi="Times New Roman" w:cs="Times New Roman"/>
          <w:b/>
          <w:i/>
          <w:sz w:val="22"/>
          <w:szCs w:val="22"/>
        </w:rPr>
        <w:t>.</w:t>
      </w:r>
    </w:p>
    <w:p w14:paraId="22F0E651" w14:textId="77777777" w:rsidR="0085709D" w:rsidRDefault="008734F5" w:rsidP="0085709D">
      <w:pPr>
        <w:pStyle w:val="2"/>
        <w:rPr>
          <w:rFonts w:ascii="Times New Roman" w:hAnsi="Times New Roman" w:cs="Times New Roman"/>
          <w:b/>
        </w:rPr>
      </w:pPr>
      <w:r w:rsidRPr="002215E0">
        <w:rPr>
          <w:rFonts w:ascii="Times New Roman" w:hAnsi="Times New Roman" w:cs="Times New Roman"/>
          <w:b/>
        </w:rPr>
        <w:t>Inference</w:t>
      </w:r>
      <w:r w:rsidR="00273DB4" w:rsidRPr="002215E0">
        <w:rPr>
          <w:rFonts w:ascii="Times New Roman" w:hAnsi="Times New Roman" w:cs="Times New Roman"/>
          <w:b/>
        </w:rPr>
        <w:t xml:space="preserve"> </w:t>
      </w:r>
    </w:p>
    <w:p w14:paraId="0C8237E4" w14:textId="57CD2DBF" w:rsidR="001517C3" w:rsidRPr="002215E0" w:rsidRDefault="002854ED" w:rsidP="001517C3">
      <w:pPr>
        <w:pStyle w:val="a1"/>
        <w:rPr>
          <w:rFonts w:eastAsia="宋体"/>
          <w:color w:val="000000" w:themeColor="text1"/>
          <w:sz w:val="22"/>
          <w:szCs w:val="22"/>
          <w:lang w:eastAsia="zh-CN"/>
        </w:rPr>
      </w:pPr>
      <w:r>
        <w:rPr>
          <w:rFonts w:eastAsia="宋体"/>
          <w:color w:val="000000" w:themeColor="text1"/>
          <w:sz w:val="22"/>
          <w:szCs w:val="22"/>
          <w:lang w:eastAsia="zh-CN"/>
        </w:rPr>
        <w:t>T</w:t>
      </w:r>
      <w:r w:rsidR="001517C3" w:rsidRPr="002215E0">
        <w:rPr>
          <w:rFonts w:eastAsia="宋体"/>
          <w:color w:val="000000" w:themeColor="text1"/>
          <w:sz w:val="22"/>
          <w:szCs w:val="22"/>
          <w:lang w:eastAsia="zh-CN"/>
        </w:rPr>
        <w:t>he following agreement has been achieved related to AI/ML model inference</w:t>
      </w:r>
      <w:r w:rsidR="000A085A">
        <w:rPr>
          <w:rFonts w:eastAsia="宋体"/>
          <w:color w:val="000000" w:themeColor="text1"/>
          <w:sz w:val="22"/>
          <w:szCs w:val="22"/>
          <w:lang w:eastAsia="zh-CN"/>
        </w:rPr>
        <w:t xml:space="preserve"> in </w:t>
      </w:r>
      <w:r w:rsidR="00821FA0">
        <w:rPr>
          <w:rFonts w:eastAsia="宋体"/>
          <w:color w:val="000000" w:themeColor="text1"/>
          <w:sz w:val="22"/>
          <w:szCs w:val="22"/>
          <w:lang w:eastAsia="zh-CN"/>
        </w:rPr>
        <w:t xml:space="preserve">the </w:t>
      </w:r>
      <w:r w:rsidR="000A085A">
        <w:rPr>
          <w:rFonts w:eastAsia="宋体"/>
          <w:color w:val="000000" w:themeColor="text1"/>
          <w:sz w:val="22"/>
          <w:szCs w:val="22"/>
          <w:lang w:eastAsia="zh-CN"/>
        </w:rPr>
        <w:t>RAN1#110 meeting</w:t>
      </w:r>
      <w:r w:rsidR="001517C3" w:rsidRPr="002215E0">
        <w:rPr>
          <w:rFonts w:eastAsia="宋体"/>
          <w:color w:val="000000" w:themeColor="text1"/>
          <w:sz w:val="22"/>
          <w:szCs w:val="22"/>
          <w:lang w:eastAsia="zh-CN"/>
        </w:rPr>
        <w:t xml:space="preserve">: </w:t>
      </w:r>
    </w:p>
    <w:tbl>
      <w:tblPr>
        <w:tblStyle w:val="af"/>
        <w:tblW w:w="0" w:type="auto"/>
        <w:tblLook w:val="04A0" w:firstRow="1" w:lastRow="0" w:firstColumn="1" w:lastColumn="0" w:noHBand="0" w:noVBand="1"/>
      </w:tblPr>
      <w:tblGrid>
        <w:gridCol w:w="9062"/>
      </w:tblGrid>
      <w:tr w:rsidR="001517C3" w14:paraId="20417652" w14:textId="77777777" w:rsidTr="00257303">
        <w:tc>
          <w:tcPr>
            <w:tcW w:w="9350" w:type="dxa"/>
          </w:tcPr>
          <w:p w14:paraId="7AA6DBD9" w14:textId="77777777" w:rsidR="001517C3" w:rsidRPr="00E9613F" w:rsidRDefault="001517C3" w:rsidP="00E9613F">
            <w:pPr>
              <w:rPr>
                <w:rFonts w:eastAsia="宋体"/>
                <w:kern w:val="2"/>
                <w:szCs w:val="22"/>
                <w:highlight w:val="green"/>
                <w:lang w:eastAsia="zh-CN"/>
              </w:rPr>
            </w:pPr>
            <w:r w:rsidRPr="00E9613F">
              <w:rPr>
                <w:rFonts w:eastAsia="宋体"/>
                <w:kern w:val="2"/>
                <w:szCs w:val="22"/>
                <w:highlight w:val="green"/>
                <w:lang w:eastAsia="zh-CN"/>
              </w:rPr>
              <w:t xml:space="preserve">Agreement </w:t>
            </w:r>
          </w:p>
          <w:p w14:paraId="6E4D129C" w14:textId="77777777" w:rsidR="001517C3" w:rsidRPr="00E9613F" w:rsidRDefault="001517C3" w:rsidP="00E9613F">
            <w:pPr>
              <w:rPr>
                <w:lang w:eastAsia="x-none"/>
              </w:rPr>
            </w:pPr>
            <w:r w:rsidRPr="00E9613F">
              <w:rPr>
                <w:lang w:eastAsia="x-none"/>
              </w:rPr>
              <w:t>In order to facilitate the AI/ML model inference, study the following aspects as a starting point:</w:t>
            </w:r>
          </w:p>
          <w:p w14:paraId="1DCFD167" w14:textId="77777777" w:rsidR="001517C3" w:rsidRPr="00E9613F" w:rsidRDefault="001517C3" w:rsidP="00E9613F">
            <w:pPr>
              <w:pStyle w:val="af3"/>
              <w:numPr>
                <w:ilvl w:val="0"/>
                <w:numId w:val="16"/>
              </w:numPr>
            </w:pPr>
            <w:r w:rsidRPr="00E9613F">
              <w:t>Enhanced or new configurations/UE reporting/UE measurement, e.g., Enhanced or new beam measurement and/or beam reporting</w:t>
            </w:r>
          </w:p>
          <w:p w14:paraId="48A11118" w14:textId="77777777" w:rsidR="001517C3" w:rsidRPr="00E9613F" w:rsidRDefault="001517C3" w:rsidP="00E9613F">
            <w:pPr>
              <w:pStyle w:val="af3"/>
              <w:numPr>
                <w:ilvl w:val="0"/>
                <w:numId w:val="16"/>
              </w:numPr>
            </w:pPr>
            <w:r w:rsidRPr="00E9613F">
              <w:t>Enhanced or new signaling for measurement configuration/triggering</w:t>
            </w:r>
          </w:p>
          <w:p w14:paraId="661993CB" w14:textId="77777777" w:rsidR="001517C3" w:rsidRPr="00E9613F" w:rsidRDefault="001517C3" w:rsidP="00E9613F">
            <w:pPr>
              <w:pStyle w:val="af3"/>
              <w:numPr>
                <w:ilvl w:val="0"/>
                <w:numId w:val="16"/>
              </w:numPr>
            </w:pPr>
            <w:r w:rsidRPr="00E9613F">
              <w:t>Signaling of assistance information (if applicable)</w:t>
            </w:r>
          </w:p>
          <w:p w14:paraId="7E47B6EC" w14:textId="77777777" w:rsidR="001517C3" w:rsidRPr="00217EC5" w:rsidRDefault="001517C3" w:rsidP="00E9613F">
            <w:pPr>
              <w:pStyle w:val="af3"/>
              <w:numPr>
                <w:ilvl w:val="0"/>
                <w:numId w:val="16"/>
              </w:numPr>
              <w:rPr>
                <w:b/>
                <w:i/>
              </w:rPr>
            </w:pPr>
            <w:r w:rsidRPr="00E9613F">
              <w:t>Other aspect(s) is not precluded</w:t>
            </w:r>
          </w:p>
        </w:tc>
      </w:tr>
    </w:tbl>
    <w:p w14:paraId="20AC9144" w14:textId="3C54E3A3" w:rsidR="002854ED" w:rsidRDefault="004B5251" w:rsidP="004B5251">
      <w:pPr>
        <w:pStyle w:val="a1"/>
        <w:spacing w:before="120"/>
        <w:rPr>
          <w:color w:val="000000" w:themeColor="text1"/>
          <w:sz w:val="22"/>
          <w:szCs w:val="22"/>
        </w:rPr>
      </w:pPr>
      <w:r>
        <w:rPr>
          <w:rFonts w:eastAsia="宋体"/>
          <w:color w:val="000000" w:themeColor="text1"/>
          <w:sz w:val="22"/>
          <w:szCs w:val="22"/>
          <w:lang w:eastAsia="zh-CN"/>
        </w:rPr>
        <w:t xml:space="preserve">Similar to our discussions in previous sections, the new UE measurement/reporting can include: </w:t>
      </w:r>
      <w:r>
        <w:rPr>
          <w:color w:val="000000" w:themeColor="text1"/>
          <w:sz w:val="22"/>
          <w:szCs w:val="22"/>
        </w:rPr>
        <w:t xml:space="preserve">larger number of RSRPs reported for Set B as the inference input, </w:t>
      </w:r>
      <w:r w:rsidR="00EB1370">
        <w:rPr>
          <w:color w:val="000000" w:themeColor="text1"/>
          <w:sz w:val="22"/>
          <w:szCs w:val="22"/>
        </w:rPr>
        <w:t>or larger number of beam IDs reported as the Top-K</w:t>
      </w:r>
      <w:r w:rsidR="008D3443">
        <w:rPr>
          <w:color w:val="000000" w:themeColor="text1"/>
          <w:sz w:val="22"/>
          <w:szCs w:val="22"/>
        </w:rPr>
        <w:t xml:space="preserve"> of inference output, etc.</w:t>
      </w:r>
      <w:r w:rsidR="00653C41">
        <w:rPr>
          <w:color w:val="000000" w:themeColor="text1"/>
          <w:sz w:val="22"/>
          <w:szCs w:val="22"/>
        </w:rPr>
        <w:t xml:space="preserve"> </w:t>
      </w:r>
      <w:r w:rsidR="00915B61">
        <w:rPr>
          <w:color w:val="000000" w:themeColor="text1"/>
          <w:sz w:val="22"/>
          <w:szCs w:val="22"/>
        </w:rPr>
        <w:t xml:space="preserve">The enhanced signaling for configuring the AI/ML-based measurement may indicate the relationship between Set A and Set B, e.g., </w:t>
      </w:r>
      <w:r w:rsidR="00C86221">
        <w:rPr>
          <w:color w:val="000000" w:themeColor="text1"/>
          <w:sz w:val="22"/>
          <w:szCs w:val="22"/>
        </w:rPr>
        <w:t>the associated Set A for a specific Set B</w:t>
      </w:r>
      <w:r w:rsidR="00915B61">
        <w:rPr>
          <w:color w:val="000000" w:themeColor="text1"/>
          <w:sz w:val="22"/>
          <w:szCs w:val="22"/>
        </w:rPr>
        <w:t>, the mapping relationship between Set B beams/resources to Set A beams/resources. The assistance information should not disclose the proprietary</w:t>
      </w:r>
      <w:r w:rsidR="00C870E8">
        <w:rPr>
          <w:color w:val="000000" w:themeColor="text1"/>
          <w:sz w:val="22"/>
          <w:szCs w:val="22"/>
        </w:rPr>
        <w:t xml:space="preserve"> to the other side</w:t>
      </w:r>
      <w:r w:rsidR="00915B61">
        <w:rPr>
          <w:color w:val="000000" w:themeColor="text1"/>
          <w:sz w:val="22"/>
          <w:szCs w:val="22"/>
        </w:rPr>
        <w:t>.</w:t>
      </w:r>
    </w:p>
    <w:p w14:paraId="3036CC75" w14:textId="311A6174" w:rsidR="00320216" w:rsidRDefault="00320216" w:rsidP="004B5251">
      <w:pPr>
        <w:pStyle w:val="a1"/>
        <w:spacing w:before="120"/>
        <w:rPr>
          <w:color w:val="000000" w:themeColor="text1"/>
          <w:sz w:val="22"/>
          <w:szCs w:val="22"/>
        </w:rPr>
      </w:pPr>
      <w:r>
        <w:rPr>
          <w:color w:val="000000" w:themeColor="text1"/>
          <w:sz w:val="22"/>
          <w:szCs w:val="22"/>
        </w:rPr>
        <w:t>The inference was discussed further in last meeting and following progress could be made for the UE-side and for the NW-side AI</w:t>
      </w:r>
      <w:r w:rsidR="00CF057F">
        <w:rPr>
          <w:color w:val="000000" w:themeColor="text1"/>
          <w:sz w:val="22"/>
          <w:szCs w:val="22"/>
        </w:rPr>
        <w:t>/ML</w:t>
      </w:r>
      <w:r>
        <w:rPr>
          <w:color w:val="000000" w:themeColor="text1"/>
          <w:sz w:val="22"/>
          <w:szCs w:val="22"/>
        </w:rPr>
        <w:t xml:space="preserve"> model.</w:t>
      </w:r>
    </w:p>
    <w:p w14:paraId="4BC34955" w14:textId="3F1C4D60" w:rsidR="00C36AC2" w:rsidRPr="005A3270" w:rsidRDefault="00320216" w:rsidP="004B5251">
      <w:pPr>
        <w:pStyle w:val="a1"/>
        <w:spacing w:before="120"/>
        <w:rPr>
          <w:b/>
          <w:color w:val="000000" w:themeColor="text1"/>
          <w:sz w:val="22"/>
          <w:szCs w:val="22"/>
          <w:u w:val="single"/>
        </w:rPr>
      </w:pPr>
      <w:r w:rsidRPr="005A3270">
        <w:rPr>
          <w:b/>
          <w:color w:val="000000" w:themeColor="text1"/>
          <w:sz w:val="22"/>
          <w:szCs w:val="22"/>
          <w:u w:val="single"/>
        </w:rPr>
        <w:t>UE-side model inference:</w:t>
      </w:r>
    </w:p>
    <w:tbl>
      <w:tblPr>
        <w:tblStyle w:val="af"/>
        <w:tblW w:w="0" w:type="auto"/>
        <w:tblLook w:val="04A0" w:firstRow="1" w:lastRow="0" w:firstColumn="1" w:lastColumn="0" w:noHBand="0" w:noVBand="1"/>
      </w:tblPr>
      <w:tblGrid>
        <w:gridCol w:w="9062"/>
      </w:tblGrid>
      <w:tr w:rsidR="00320216" w14:paraId="6286A024" w14:textId="77777777" w:rsidTr="00320216">
        <w:tc>
          <w:tcPr>
            <w:tcW w:w="9062" w:type="dxa"/>
          </w:tcPr>
          <w:p w14:paraId="0EDA86B4" w14:textId="77777777" w:rsidR="00320216" w:rsidRPr="00713CDA" w:rsidRDefault="00320216" w:rsidP="00320216">
            <w:pPr>
              <w:spacing w:after="120"/>
              <w:rPr>
                <w:i/>
                <w:highlight w:val="green"/>
                <w:lang w:eastAsia="zh-CN"/>
              </w:rPr>
            </w:pPr>
            <w:r w:rsidRPr="00713CDA">
              <w:rPr>
                <w:rFonts w:eastAsia="宋体"/>
                <w:b/>
                <w:i/>
                <w:kern w:val="2"/>
                <w:szCs w:val="22"/>
                <w:highlight w:val="green"/>
                <w:u w:val="single"/>
                <w:lang w:eastAsia="zh-CN"/>
              </w:rPr>
              <w:t>Agreement</w:t>
            </w:r>
          </w:p>
          <w:p w14:paraId="706E68A7" w14:textId="77777777" w:rsidR="00320216" w:rsidRDefault="00320216" w:rsidP="00320216">
            <w:pPr>
              <w:spacing w:after="120"/>
              <w:rPr>
                <w:b/>
                <w:i/>
                <w:lang w:eastAsia="zh-CN"/>
              </w:rPr>
            </w:pPr>
            <w:r>
              <w:rPr>
                <w:b/>
                <w:i/>
                <w:lang w:eastAsia="zh-CN"/>
              </w:rPr>
              <w:t xml:space="preserve">For BM-Case1 with a UE-side AI/ML model, study the potential specification impact of L1 signaling to report the following information of AI/ML model inference to NW </w:t>
            </w:r>
          </w:p>
          <w:p w14:paraId="56B1B086" w14:textId="77777777" w:rsidR="00320216" w:rsidRDefault="00320216" w:rsidP="00320216">
            <w:pPr>
              <w:pStyle w:val="af3"/>
              <w:numPr>
                <w:ilvl w:val="0"/>
                <w:numId w:val="70"/>
              </w:numPr>
              <w:overflowPunct w:val="0"/>
              <w:autoSpaceDE w:val="0"/>
              <w:autoSpaceDN w:val="0"/>
              <w:adjustRightInd w:val="0"/>
              <w:spacing w:after="120"/>
              <w:textAlignment w:val="baseline"/>
              <w:rPr>
                <w:b/>
                <w:i/>
                <w:lang w:eastAsia="zh-CN"/>
              </w:rPr>
            </w:pPr>
            <w:r w:rsidRPr="00713CDA">
              <w:rPr>
                <w:rFonts w:eastAsia="等线"/>
                <w:b/>
                <w:i/>
                <w:lang w:eastAsia="zh-CN"/>
              </w:rPr>
              <w:t>The beam(s) that is based on the output of AI/ML model inference</w:t>
            </w:r>
          </w:p>
          <w:p w14:paraId="79CDE735" w14:textId="77777777" w:rsidR="00320216" w:rsidRDefault="00320216" w:rsidP="00320216">
            <w:pPr>
              <w:pStyle w:val="af3"/>
              <w:numPr>
                <w:ilvl w:val="0"/>
                <w:numId w:val="70"/>
              </w:numPr>
              <w:overflowPunct w:val="0"/>
              <w:autoSpaceDE w:val="0"/>
              <w:autoSpaceDN w:val="0"/>
              <w:adjustRightInd w:val="0"/>
              <w:spacing w:after="120"/>
              <w:textAlignment w:val="baseline"/>
              <w:rPr>
                <w:b/>
                <w:i/>
                <w:lang w:eastAsia="zh-CN"/>
              </w:rPr>
            </w:pPr>
            <w:r w:rsidRPr="00713CDA">
              <w:rPr>
                <w:rFonts w:eastAsia="等线"/>
                <w:b/>
                <w:i/>
                <w:lang w:eastAsia="zh-CN"/>
              </w:rPr>
              <w:t xml:space="preserve">FFS: </w:t>
            </w:r>
            <w:r w:rsidRPr="00713CDA">
              <w:rPr>
                <w:rFonts w:eastAsia="等线" w:hint="eastAsia"/>
                <w:b/>
                <w:i/>
                <w:lang w:eastAsia="zh-CN"/>
              </w:rPr>
              <w:t>P</w:t>
            </w:r>
            <w:r w:rsidRPr="00713CDA">
              <w:rPr>
                <w:rFonts w:eastAsia="等线"/>
                <w:b/>
                <w:i/>
                <w:lang w:eastAsia="zh-CN"/>
              </w:rPr>
              <w:t>redicted L1-RSRP corresponding to the beam(s)</w:t>
            </w:r>
          </w:p>
          <w:p w14:paraId="6B2BD6FC" w14:textId="77777777" w:rsidR="00320216" w:rsidRDefault="00320216" w:rsidP="00320216">
            <w:pPr>
              <w:pStyle w:val="af3"/>
              <w:numPr>
                <w:ilvl w:val="0"/>
                <w:numId w:val="70"/>
              </w:numPr>
              <w:overflowPunct w:val="0"/>
              <w:autoSpaceDE w:val="0"/>
              <w:autoSpaceDN w:val="0"/>
              <w:adjustRightInd w:val="0"/>
              <w:spacing w:after="120"/>
              <w:textAlignment w:val="baseline"/>
              <w:rPr>
                <w:b/>
                <w:i/>
                <w:lang w:eastAsia="zh-CN"/>
              </w:rPr>
            </w:pPr>
            <w:r w:rsidRPr="00713CDA">
              <w:rPr>
                <w:rFonts w:eastAsia="等线" w:hint="eastAsia"/>
                <w:b/>
                <w:i/>
                <w:lang w:eastAsia="zh-CN"/>
              </w:rPr>
              <w:t>F</w:t>
            </w:r>
            <w:r w:rsidRPr="00713CDA">
              <w:rPr>
                <w:rFonts w:eastAsia="等线"/>
                <w:b/>
                <w:i/>
                <w:lang w:eastAsia="zh-CN"/>
              </w:rPr>
              <w:t>FS: other information</w:t>
            </w:r>
          </w:p>
          <w:p w14:paraId="0BE36FC5" w14:textId="77777777" w:rsidR="00320216" w:rsidRPr="00312EC2" w:rsidRDefault="00320216" w:rsidP="00320216">
            <w:pPr>
              <w:spacing w:after="120"/>
              <w:rPr>
                <w:i/>
                <w:highlight w:val="green"/>
                <w:lang w:eastAsia="zh-CN"/>
              </w:rPr>
            </w:pPr>
            <w:r w:rsidRPr="00312EC2">
              <w:rPr>
                <w:rFonts w:eastAsia="宋体"/>
                <w:b/>
                <w:i/>
                <w:kern w:val="2"/>
                <w:szCs w:val="22"/>
                <w:highlight w:val="green"/>
                <w:u w:val="single"/>
                <w:lang w:eastAsia="zh-CN"/>
              </w:rPr>
              <w:t>Agreement</w:t>
            </w:r>
          </w:p>
          <w:p w14:paraId="2F439389" w14:textId="77777777" w:rsidR="00320216" w:rsidRDefault="00320216" w:rsidP="00320216">
            <w:pPr>
              <w:spacing w:after="120"/>
              <w:rPr>
                <w:b/>
                <w:i/>
                <w:lang w:eastAsia="zh-CN"/>
              </w:rPr>
            </w:pPr>
            <w:r>
              <w:rPr>
                <w:b/>
                <w:i/>
                <w:lang w:eastAsia="zh-CN"/>
              </w:rPr>
              <w:lastRenderedPageBreak/>
              <w:t>For BM-Case2 with a UE-side AI/ML model, study the potential specification impact   of L1 signaling to report the following information of AI/ML model inference to NW</w:t>
            </w:r>
          </w:p>
          <w:p w14:paraId="4E7FC6BC" w14:textId="77777777" w:rsidR="00320216" w:rsidRDefault="00320216" w:rsidP="00320216">
            <w:pPr>
              <w:pStyle w:val="af3"/>
              <w:numPr>
                <w:ilvl w:val="0"/>
                <w:numId w:val="70"/>
              </w:numPr>
              <w:overflowPunct w:val="0"/>
              <w:autoSpaceDE w:val="0"/>
              <w:autoSpaceDN w:val="0"/>
              <w:adjustRightInd w:val="0"/>
              <w:spacing w:after="120"/>
              <w:textAlignment w:val="baseline"/>
              <w:rPr>
                <w:b/>
                <w:i/>
                <w:lang w:eastAsia="zh-CN"/>
              </w:rPr>
            </w:pPr>
            <w:r w:rsidRPr="00312EC2">
              <w:rPr>
                <w:rFonts w:eastAsia="等线"/>
                <w:b/>
                <w:i/>
                <w:lang w:eastAsia="zh-CN"/>
              </w:rPr>
              <w:t>The beam(s)</w:t>
            </w:r>
            <w:r>
              <w:t xml:space="preserve"> </w:t>
            </w:r>
            <w:r w:rsidRPr="00312EC2">
              <w:rPr>
                <w:rFonts w:eastAsia="等线"/>
                <w:b/>
                <w:i/>
                <w:lang w:eastAsia="zh-CN"/>
              </w:rPr>
              <w:t>of N future time instance(s) that is based on the output of AI/ML model inference</w:t>
            </w:r>
          </w:p>
          <w:p w14:paraId="16F7FD94" w14:textId="77777777" w:rsidR="00320216" w:rsidRDefault="00320216" w:rsidP="00320216">
            <w:pPr>
              <w:pStyle w:val="af3"/>
              <w:numPr>
                <w:ilvl w:val="1"/>
                <w:numId w:val="70"/>
              </w:numPr>
              <w:overflowPunct w:val="0"/>
              <w:autoSpaceDE w:val="0"/>
              <w:autoSpaceDN w:val="0"/>
              <w:adjustRightInd w:val="0"/>
              <w:spacing w:after="120"/>
              <w:textAlignment w:val="baseline"/>
              <w:rPr>
                <w:b/>
                <w:i/>
                <w:lang w:eastAsia="zh-CN"/>
              </w:rPr>
            </w:pPr>
            <w:r>
              <w:rPr>
                <w:b/>
                <w:i/>
                <w:lang w:eastAsia="zh-CN"/>
              </w:rPr>
              <w:t>FFS: value of N</w:t>
            </w:r>
          </w:p>
          <w:p w14:paraId="42C7E417" w14:textId="77777777" w:rsidR="00320216" w:rsidRDefault="00320216" w:rsidP="00320216">
            <w:pPr>
              <w:pStyle w:val="af3"/>
              <w:numPr>
                <w:ilvl w:val="0"/>
                <w:numId w:val="70"/>
              </w:numPr>
              <w:overflowPunct w:val="0"/>
              <w:autoSpaceDE w:val="0"/>
              <w:autoSpaceDN w:val="0"/>
              <w:adjustRightInd w:val="0"/>
              <w:spacing w:after="120"/>
              <w:textAlignment w:val="baseline"/>
              <w:rPr>
                <w:b/>
                <w:i/>
                <w:lang w:eastAsia="zh-CN"/>
              </w:rPr>
            </w:pPr>
            <w:r w:rsidRPr="00312EC2">
              <w:rPr>
                <w:rFonts w:eastAsia="等线"/>
                <w:b/>
                <w:i/>
                <w:lang w:eastAsia="zh-CN"/>
              </w:rPr>
              <w:t xml:space="preserve">FFS: </w:t>
            </w:r>
            <w:r w:rsidRPr="00312EC2">
              <w:rPr>
                <w:rFonts w:eastAsia="等线" w:hint="eastAsia"/>
                <w:b/>
                <w:i/>
                <w:lang w:eastAsia="zh-CN"/>
              </w:rPr>
              <w:t>P</w:t>
            </w:r>
            <w:r w:rsidRPr="00312EC2">
              <w:rPr>
                <w:rFonts w:eastAsia="等线"/>
                <w:b/>
                <w:i/>
                <w:lang w:eastAsia="zh-CN"/>
              </w:rPr>
              <w:t>redicted L1-RSRP corresponding to the beam(s)</w:t>
            </w:r>
          </w:p>
          <w:p w14:paraId="09863195" w14:textId="77777777" w:rsidR="00320216" w:rsidRDefault="00320216" w:rsidP="00320216">
            <w:pPr>
              <w:pStyle w:val="af3"/>
              <w:numPr>
                <w:ilvl w:val="0"/>
                <w:numId w:val="70"/>
              </w:numPr>
              <w:overflowPunct w:val="0"/>
              <w:autoSpaceDE w:val="0"/>
              <w:autoSpaceDN w:val="0"/>
              <w:adjustRightInd w:val="0"/>
              <w:spacing w:after="120"/>
              <w:textAlignment w:val="baseline"/>
              <w:rPr>
                <w:b/>
                <w:i/>
                <w:lang w:eastAsia="zh-CN"/>
              </w:rPr>
            </w:pPr>
            <w:r>
              <w:rPr>
                <w:b/>
                <w:i/>
                <w:lang w:eastAsia="zh-CN"/>
              </w:rPr>
              <w:t>Information about the timestamp corresponding the reported beam(s)</w:t>
            </w:r>
          </w:p>
          <w:p w14:paraId="7C28D1D4" w14:textId="77777777" w:rsidR="00320216" w:rsidRDefault="00320216" w:rsidP="00320216">
            <w:pPr>
              <w:pStyle w:val="af3"/>
              <w:numPr>
                <w:ilvl w:val="1"/>
                <w:numId w:val="70"/>
              </w:numPr>
              <w:overflowPunct w:val="0"/>
              <w:autoSpaceDE w:val="0"/>
              <w:autoSpaceDN w:val="0"/>
              <w:adjustRightInd w:val="0"/>
              <w:spacing w:after="120"/>
              <w:textAlignment w:val="baseline"/>
              <w:rPr>
                <w:b/>
                <w:i/>
                <w:lang w:eastAsia="zh-CN"/>
              </w:rPr>
            </w:pPr>
            <w:r>
              <w:rPr>
                <w:b/>
                <w:i/>
                <w:lang w:eastAsia="zh-CN"/>
              </w:rPr>
              <w:t>FFS: explicit or implicit</w:t>
            </w:r>
          </w:p>
          <w:p w14:paraId="7C1C3E15" w14:textId="3287B7E0" w:rsidR="00320216" w:rsidRPr="005A3270" w:rsidRDefault="00320216" w:rsidP="005A3270">
            <w:pPr>
              <w:pStyle w:val="af3"/>
              <w:numPr>
                <w:ilvl w:val="0"/>
                <w:numId w:val="70"/>
              </w:numPr>
              <w:overflowPunct w:val="0"/>
              <w:autoSpaceDE w:val="0"/>
              <w:autoSpaceDN w:val="0"/>
              <w:adjustRightInd w:val="0"/>
              <w:spacing w:after="120"/>
              <w:textAlignment w:val="baseline"/>
              <w:rPr>
                <w:b/>
                <w:i/>
                <w:lang w:eastAsia="zh-CN"/>
              </w:rPr>
            </w:pPr>
            <w:r w:rsidRPr="00312EC2">
              <w:rPr>
                <w:rFonts w:eastAsia="等线" w:hint="eastAsia"/>
                <w:b/>
                <w:i/>
                <w:lang w:eastAsia="zh-CN"/>
              </w:rPr>
              <w:t>F</w:t>
            </w:r>
            <w:r w:rsidRPr="00312EC2">
              <w:rPr>
                <w:rFonts w:eastAsia="等线"/>
                <w:b/>
                <w:i/>
                <w:lang w:eastAsia="zh-CN"/>
              </w:rPr>
              <w:t>FS: other information</w:t>
            </w:r>
          </w:p>
        </w:tc>
      </w:tr>
    </w:tbl>
    <w:p w14:paraId="6788306A" w14:textId="7560D1EC" w:rsidR="00C36AC2" w:rsidRDefault="00C36AC2" w:rsidP="00C36AC2">
      <w:pPr>
        <w:pStyle w:val="a1"/>
        <w:spacing w:before="120"/>
        <w:rPr>
          <w:color w:val="000000" w:themeColor="text1"/>
          <w:sz w:val="22"/>
          <w:szCs w:val="22"/>
        </w:rPr>
      </w:pPr>
      <w:r>
        <w:rPr>
          <w:color w:val="000000" w:themeColor="text1"/>
          <w:sz w:val="22"/>
          <w:szCs w:val="22"/>
        </w:rPr>
        <w:lastRenderedPageBreak/>
        <w:t xml:space="preserve">For BM-Case 1, </w:t>
      </w:r>
      <w:r w:rsidR="00BD1639">
        <w:rPr>
          <w:color w:val="000000" w:themeColor="text1"/>
          <w:sz w:val="22"/>
          <w:szCs w:val="22"/>
        </w:rPr>
        <w:t xml:space="preserve">as analyzed in Sec.2.2 and Sec. 3.2, </w:t>
      </w:r>
      <w:r w:rsidR="00821FA0">
        <w:rPr>
          <w:color w:val="000000" w:themeColor="text1"/>
          <w:sz w:val="22"/>
          <w:szCs w:val="22"/>
        </w:rPr>
        <w:t xml:space="preserve">the </w:t>
      </w:r>
      <w:r w:rsidR="00BD1639">
        <w:rPr>
          <w:color w:val="000000" w:themeColor="text1"/>
          <w:sz w:val="22"/>
          <w:szCs w:val="22"/>
        </w:rPr>
        <w:t xml:space="preserve">UE has to be aware of </w:t>
      </w:r>
      <w:r w:rsidR="00474413">
        <w:rPr>
          <w:color w:val="000000" w:themeColor="text1"/>
          <w:sz w:val="22"/>
          <w:szCs w:val="22"/>
        </w:rPr>
        <w:t xml:space="preserve">the </w:t>
      </w:r>
      <w:r w:rsidR="00463C16">
        <w:rPr>
          <w:color w:val="000000" w:themeColor="text1"/>
          <w:sz w:val="22"/>
          <w:szCs w:val="22"/>
        </w:rPr>
        <w:t xml:space="preserve">configured </w:t>
      </w:r>
      <w:r w:rsidR="00474413">
        <w:rPr>
          <w:color w:val="000000" w:themeColor="text1"/>
          <w:sz w:val="22"/>
          <w:szCs w:val="22"/>
        </w:rPr>
        <w:t xml:space="preserve">beams/resources for </w:t>
      </w:r>
      <w:r w:rsidR="00463C16">
        <w:rPr>
          <w:color w:val="000000" w:themeColor="text1"/>
          <w:sz w:val="22"/>
          <w:szCs w:val="22"/>
        </w:rPr>
        <w:t xml:space="preserve">Set B to determine the </w:t>
      </w:r>
      <w:r w:rsidR="00474413">
        <w:rPr>
          <w:color w:val="000000" w:themeColor="text1"/>
          <w:sz w:val="22"/>
          <w:szCs w:val="22"/>
        </w:rPr>
        <w:t xml:space="preserve">input and </w:t>
      </w:r>
      <w:r w:rsidR="00463C16">
        <w:rPr>
          <w:color w:val="000000" w:themeColor="text1"/>
          <w:sz w:val="22"/>
          <w:szCs w:val="22"/>
        </w:rPr>
        <w:t xml:space="preserve">the configured </w:t>
      </w:r>
      <w:r w:rsidR="00474413">
        <w:rPr>
          <w:color w:val="000000" w:themeColor="text1"/>
          <w:sz w:val="22"/>
          <w:szCs w:val="22"/>
        </w:rPr>
        <w:t xml:space="preserve">beams/resources for </w:t>
      </w:r>
      <w:r w:rsidR="00463C16">
        <w:rPr>
          <w:color w:val="000000" w:themeColor="text1"/>
          <w:sz w:val="22"/>
          <w:szCs w:val="22"/>
        </w:rPr>
        <w:t xml:space="preserve">Set A to determine the </w:t>
      </w:r>
      <w:r w:rsidR="00474413">
        <w:rPr>
          <w:color w:val="000000" w:themeColor="text1"/>
          <w:sz w:val="22"/>
          <w:szCs w:val="22"/>
        </w:rPr>
        <w:t xml:space="preserve">output, so </w:t>
      </w:r>
      <w:r w:rsidR="00BD1639">
        <w:rPr>
          <w:color w:val="000000" w:themeColor="text1"/>
          <w:sz w:val="22"/>
          <w:szCs w:val="22"/>
        </w:rPr>
        <w:t xml:space="preserve">the signaling also includes the associated Set A for a specific Set B, and the mapping relationship between Set B beams/resources to Set A beams/resources. </w:t>
      </w:r>
    </w:p>
    <w:p w14:paraId="21961315" w14:textId="6901BE01" w:rsidR="00BD1639" w:rsidRDefault="00BD1639" w:rsidP="00C36AC2">
      <w:pPr>
        <w:pStyle w:val="a1"/>
        <w:spacing w:before="120"/>
        <w:rPr>
          <w:color w:val="000000" w:themeColor="text1"/>
          <w:sz w:val="22"/>
          <w:szCs w:val="22"/>
        </w:rPr>
      </w:pPr>
      <w:r>
        <w:rPr>
          <w:color w:val="000000" w:themeColor="text1"/>
          <w:sz w:val="22"/>
          <w:szCs w:val="22"/>
        </w:rPr>
        <w:t xml:space="preserve">In addition, </w:t>
      </w:r>
      <w:r w:rsidR="00821FA0">
        <w:rPr>
          <w:color w:val="000000" w:themeColor="text1"/>
          <w:sz w:val="22"/>
          <w:szCs w:val="22"/>
        </w:rPr>
        <w:t xml:space="preserve">the </w:t>
      </w:r>
      <w:r>
        <w:rPr>
          <w:color w:val="000000" w:themeColor="text1"/>
          <w:sz w:val="22"/>
          <w:szCs w:val="22"/>
        </w:rPr>
        <w:t xml:space="preserve">UE may </w:t>
      </w:r>
      <w:r w:rsidR="00DA3C35">
        <w:rPr>
          <w:color w:val="000000" w:themeColor="text1"/>
          <w:sz w:val="22"/>
          <w:szCs w:val="22"/>
        </w:rPr>
        <w:t>support</w:t>
      </w:r>
      <w:r>
        <w:rPr>
          <w:color w:val="000000" w:themeColor="text1"/>
          <w:sz w:val="22"/>
          <w:szCs w:val="22"/>
        </w:rPr>
        <w:t xml:space="preserve"> larger number of beam IDs reported as the Top-K of inference output, e.g., when K&gt;4, the beam IDs to be reported should also be larger than 4.</w:t>
      </w:r>
    </w:p>
    <w:p w14:paraId="40FBD58E" w14:textId="07FA9C21" w:rsidR="00BD1639" w:rsidRPr="009F466B" w:rsidRDefault="003D4C2D" w:rsidP="00B02289">
      <w:pPr>
        <w:pStyle w:val="a6"/>
        <w:spacing w:before="120" w:after="120"/>
        <w:rPr>
          <w:b/>
          <w:i/>
          <w:color w:val="000000" w:themeColor="text1"/>
          <w:sz w:val="22"/>
          <w:szCs w:val="22"/>
          <w:lang w:eastAsia="zh-CN"/>
        </w:rPr>
      </w:pPr>
      <w:r w:rsidRPr="009F466B">
        <w:rPr>
          <w:rFonts w:ascii="Times New Roman" w:hAnsi="Times New Roman" w:cs="Times New Roman"/>
          <w:b/>
          <w:i/>
          <w:color w:val="000000" w:themeColor="text1"/>
          <w:sz w:val="22"/>
          <w:szCs w:val="22"/>
          <w:lang w:eastAsia="zh-CN"/>
        </w:rPr>
        <w:t xml:space="preserve">Proposal </w:t>
      </w:r>
      <w:r w:rsidRPr="009F466B">
        <w:rPr>
          <w:rFonts w:ascii="Times New Roman" w:hAnsi="Times New Roman" w:cs="Times New Roman"/>
          <w:b/>
          <w:i/>
          <w:color w:val="000000" w:themeColor="text1"/>
          <w:sz w:val="22"/>
          <w:szCs w:val="22"/>
          <w:lang w:eastAsia="zh-CN"/>
        </w:rPr>
        <w:fldChar w:fldCharType="begin"/>
      </w:r>
      <w:r w:rsidRPr="009F466B">
        <w:rPr>
          <w:rFonts w:ascii="Times New Roman" w:hAnsi="Times New Roman" w:cs="Times New Roman"/>
          <w:b/>
          <w:i/>
          <w:color w:val="000000" w:themeColor="text1"/>
          <w:sz w:val="22"/>
          <w:szCs w:val="22"/>
          <w:lang w:eastAsia="zh-CN"/>
        </w:rPr>
        <w:instrText xml:space="preserve"> SEQ Proposal \* ARABIC </w:instrText>
      </w:r>
      <w:r w:rsidRPr="009F466B">
        <w:rPr>
          <w:rFonts w:ascii="Times New Roman" w:hAnsi="Times New Roman" w:cs="Times New Roman"/>
          <w:b/>
          <w:i/>
          <w:color w:val="000000" w:themeColor="text1"/>
          <w:sz w:val="22"/>
          <w:szCs w:val="22"/>
          <w:lang w:eastAsia="zh-CN"/>
        </w:rPr>
        <w:fldChar w:fldCharType="separate"/>
      </w:r>
      <w:r w:rsidR="00E26860">
        <w:rPr>
          <w:rFonts w:ascii="Times New Roman" w:hAnsi="Times New Roman" w:cs="Times New Roman"/>
          <w:b/>
          <w:i/>
          <w:noProof/>
          <w:color w:val="000000" w:themeColor="text1"/>
          <w:sz w:val="22"/>
          <w:szCs w:val="22"/>
          <w:lang w:eastAsia="zh-CN"/>
        </w:rPr>
        <w:t>28</w:t>
      </w:r>
      <w:r w:rsidRPr="009F466B">
        <w:rPr>
          <w:rFonts w:ascii="Times New Roman" w:hAnsi="Times New Roman" w:cs="Times New Roman"/>
          <w:b/>
          <w:i/>
          <w:color w:val="000000" w:themeColor="text1"/>
          <w:sz w:val="22"/>
          <w:szCs w:val="22"/>
          <w:lang w:eastAsia="zh-CN"/>
        </w:rPr>
        <w:fldChar w:fldCharType="end"/>
      </w:r>
      <w:r w:rsidRPr="009F466B">
        <w:rPr>
          <w:rFonts w:ascii="Times New Roman" w:hAnsi="Times New Roman" w:cs="Times New Roman"/>
          <w:b/>
          <w:i/>
          <w:color w:val="000000" w:themeColor="text1"/>
          <w:sz w:val="22"/>
          <w:szCs w:val="22"/>
          <w:lang w:eastAsia="zh-CN"/>
        </w:rPr>
        <w:t xml:space="preserve">: </w:t>
      </w:r>
      <w:r w:rsidR="00EB5BC6" w:rsidRPr="009F466B">
        <w:rPr>
          <w:rFonts w:ascii="Times New Roman" w:hAnsi="Times New Roman" w:cs="Times New Roman"/>
          <w:b/>
          <w:i/>
          <w:color w:val="000000" w:themeColor="text1"/>
          <w:sz w:val="22"/>
          <w:szCs w:val="22"/>
          <w:lang w:eastAsia="zh-CN"/>
        </w:rPr>
        <w:t xml:space="preserve">For AI/ML model inference at the UE-side under BM-Case 1 and BM-Case 2, study the potential spec impact of L1 signaling to report the predicted beam IDs of more than 4 beams in one reporting </w:t>
      </w:r>
      <w:r w:rsidR="00EB5BC6" w:rsidRPr="009F466B">
        <w:rPr>
          <w:rFonts w:ascii="Times New Roman" w:hAnsi="Times New Roman" w:cs="Times New Roman"/>
          <w:b/>
          <w:i/>
          <w:color w:val="000000" w:themeColor="text1"/>
          <w:sz w:val="22"/>
          <w:szCs w:val="22"/>
        </w:rPr>
        <w:t>instance</w:t>
      </w:r>
      <w:r w:rsidR="00EB5BC6" w:rsidRPr="009F466B">
        <w:rPr>
          <w:rFonts w:ascii="Times New Roman" w:hAnsi="Times New Roman" w:cs="Times New Roman"/>
          <w:b/>
          <w:i/>
          <w:color w:val="000000" w:themeColor="text1"/>
          <w:sz w:val="22"/>
          <w:szCs w:val="22"/>
          <w:lang w:eastAsia="zh-CN"/>
        </w:rPr>
        <w:t>.</w:t>
      </w:r>
    </w:p>
    <w:p w14:paraId="49B62BB0" w14:textId="44A11646" w:rsidR="00F04312" w:rsidRPr="005A3270" w:rsidRDefault="00F04312" w:rsidP="004B5251">
      <w:pPr>
        <w:pStyle w:val="a1"/>
        <w:spacing w:before="120"/>
        <w:rPr>
          <w:b/>
          <w:color w:val="000000" w:themeColor="text1"/>
          <w:sz w:val="22"/>
          <w:szCs w:val="22"/>
          <w:u w:val="single"/>
        </w:rPr>
      </w:pPr>
      <w:r w:rsidRPr="005A3270">
        <w:rPr>
          <w:b/>
          <w:color w:val="000000" w:themeColor="text1"/>
          <w:sz w:val="22"/>
          <w:szCs w:val="22"/>
          <w:u w:val="single"/>
        </w:rPr>
        <w:t xml:space="preserve">For NW-side </w:t>
      </w:r>
      <w:r w:rsidR="009D3FD7" w:rsidRPr="005A3270">
        <w:rPr>
          <w:b/>
          <w:color w:val="000000" w:themeColor="text1"/>
          <w:sz w:val="22"/>
          <w:szCs w:val="22"/>
          <w:u w:val="single"/>
        </w:rPr>
        <w:t xml:space="preserve">model </w:t>
      </w:r>
      <w:r w:rsidRPr="005A3270">
        <w:rPr>
          <w:b/>
          <w:color w:val="000000" w:themeColor="text1"/>
          <w:sz w:val="22"/>
          <w:szCs w:val="22"/>
          <w:u w:val="single"/>
        </w:rPr>
        <w:t>inference</w:t>
      </w:r>
      <w:r w:rsidR="009D3FD7" w:rsidRPr="005A3270">
        <w:rPr>
          <w:b/>
          <w:color w:val="000000" w:themeColor="text1"/>
          <w:sz w:val="22"/>
          <w:szCs w:val="22"/>
          <w:u w:val="single"/>
        </w:rPr>
        <w:t>:</w:t>
      </w:r>
    </w:p>
    <w:p w14:paraId="7F679A8D" w14:textId="0C37E9E5" w:rsidR="009D3FD7" w:rsidRDefault="009D3FD7" w:rsidP="004B5251">
      <w:pPr>
        <w:pStyle w:val="a1"/>
        <w:spacing w:before="120"/>
        <w:rPr>
          <w:color w:val="000000" w:themeColor="text1"/>
          <w:sz w:val="22"/>
          <w:szCs w:val="22"/>
        </w:rPr>
      </w:pPr>
      <w:r>
        <w:rPr>
          <w:color w:val="000000" w:themeColor="text1"/>
          <w:sz w:val="22"/>
          <w:szCs w:val="22"/>
        </w:rPr>
        <w:t>The following working assumption has been achieved last meeting</w:t>
      </w:r>
      <w:r w:rsidR="00C81CD6">
        <w:rPr>
          <w:color w:val="000000" w:themeColor="text1"/>
          <w:sz w:val="22"/>
          <w:szCs w:val="22"/>
        </w:rPr>
        <w:t xml:space="preserve"> [2</w:t>
      </w:r>
      <w:r w:rsidR="00821FA0">
        <w:rPr>
          <w:color w:val="000000" w:themeColor="text1"/>
          <w:sz w:val="22"/>
          <w:szCs w:val="22"/>
        </w:rPr>
        <w:t>]</w:t>
      </w:r>
      <w:r>
        <w:rPr>
          <w:color w:val="000000" w:themeColor="text1"/>
          <w:sz w:val="22"/>
          <w:szCs w:val="22"/>
        </w:rPr>
        <w:t>.</w:t>
      </w:r>
    </w:p>
    <w:tbl>
      <w:tblPr>
        <w:tblStyle w:val="af"/>
        <w:tblW w:w="0" w:type="auto"/>
        <w:tblLook w:val="04A0" w:firstRow="1" w:lastRow="0" w:firstColumn="1" w:lastColumn="0" w:noHBand="0" w:noVBand="1"/>
      </w:tblPr>
      <w:tblGrid>
        <w:gridCol w:w="9062"/>
      </w:tblGrid>
      <w:tr w:rsidR="00F04312" w14:paraId="23CF5666" w14:textId="77777777" w:rsidTr="00D66B7F">
        <w:tc>
          <w:tcPr>
            <w:tcW w:w="9062" w:type="dxa"/>
          </w:tcPr>
          <w:p w14:paraId="0039645A" w14:textId="77777777" w:rsidR="00F04312" w:rsidRPr="0022500A" w:rsidRDefault="00F04312" w:rsidP="00D66B7F">
            <w:pPr>
              <w:shd w:val="clear" w:color="auto" w:fill="FFFFFF"/>
              <w:spacing w:after="120"/>
              <w:jc w:val="both"/>
              <w:rPr>
                <w:b/>
                <w:i/>
                <w:highlight w:val="darkYellow"/>
                <w:lang w:eastAsia="zh-CN"/>
              </w:rPr>
            </w:pPr>
            <w:r w:rsidRPr="0022500A">
              <w:rPr>
                <w:b/>
                <w:i/>
                <w:highlight w:val="darkYellow"/>
                <w:lang w:eastAsia="zh-CN"/>
              </w:rPr>
              <w:t>Working Assumption</w:t>
            </w:r>
          </w:p>
          <w:p w14:paraId="34CB8BAA" w14:textId="77777777" w:rsidR="00F04312" w:rsidRPr="009C78A7" w:rsidRDefault="00F04312" w:rsidP="00D66B7F">
            <w:pPr>
              <w:shd w:val="clear" w:color="auto" w:fill="FFFFFF"/>
              <w:spacing w:after="120"/>
              <w:jc w:val="both"/>
              <w:rPr>
                <w:b/>
                <w:i/>
                <w:lang w:eastAsia="zh-CN"/>
              </w:rPr>
            </w:pPr>
            <w:r w:rsidRPr="009C78A7">
              <w:rPr>
                <w:rFonts w:hint="eastAsia"/>
                <w:b/>
                <w:i/>
                <w:lang w:eastAsia="zh-CN"/>
              </w:rPr>
              <w:t>For BM-Case1 and BM-Case2 with a network-side AI/ML model, study the following L1 beam reporting enhancement for AI/ML model inference</w:t>
            </w:r>
          </w:p>
          <w:p w14:paraId="7FB9D0B9" w14:textId="77777777" w:rsidR="00F04312" w:rsidRPr="009C78A7" w:rsidRDefault="00F04312" w:rsidP="00D66B7F">
            <w:pPr>
              <w:numPr>
                <w:ilvl w:val="0"/>
                <w:numId w:val="72"/>
              </w:numPr>
              <w:shd w:val="clear" w:color="auto" w:fill="FFFFFF"/>
              <w:spacing w:after="120"/>
              <w:rPr>
                <w:rFonts w:eastAsia="等线"/>
                <w:b/>
                <w:bCs/>
                <w:i/>
                <w:iCs/>
                <w:color w:val="000000"/>
                <w:szCs w:val="20"/>
                <w:lang w:eastAsia="zh-CN"/>
              </w:rPr>
            </w:pPr>
            <w:r w:rsidRPr="009C78A7">
              <w:rPr>
                <w:rFonts w:eastAsia="等线" w:hint="eastAsia"/>
                <w:b/>
                <w:bCs/>
                <w:i/>
                <w:iCs/>
                <w:color w:val="000000"/>
                <w:szCs w:val="20"/>
                <w:lang w:eastAsia="zh-CN"/>
              </w:rPr>
              <w:t>UE to report the measurement results of more than 4 beams in one reporting instance</w:t>
            </w:r>
          </w:p>
          <w:p w14:paraId="29A46BFB" w14:textId="5C7ABD37" w:rsidR="00F04312" w:rsidRPr="005A3270" w:rsidRDefault="00F04312" w:rsidP="005A3270">
            <w:pPr>
              <w:numPr>
                <w:ilvl w:val="0"/>
                <w:numId w:val="72"/>
              </w:numPr>
              <w:shd w:val="clear" w:color="auto" w:fill="FFFFFF"/>
              <w:spacing w:after="120"/>
              <w:rPr>
                <w:rFonts w:eastAsia="等线"/>
                <w:b/>
                <w:bCs/>
                <w:i/>
                <w:iCs/>
                <w:color w:val="000000"/>
                <w:szCs w:val="20"/>
                <w:lang w:eastAsia="zh-CN"/>
              </w:rPr>
            </w:pPr>
            <w:r w:rsidRPr="009C78A7">
              <w:rPr>
                <w:rFonts w:eastAsia="等线" w:hint="eastAsia"/>
                <w:b/>
                <w:bCs/>
                <w:i/>
                <w:iCs/>
                <w:color w:val="000000"/>
                <w:szCs w:val="20"/>
                <w:lang w:eastAsia="zh-CN"/>
              </w:rPr>
              <w:t>Other L1 reporting enhancements can be considered</w:t>
            </w:r>
          </w:p>
        </w:tc>
      </w:tr>
    </w:tbl>
    <w:p w14:paraId="5EB27B84" w14:textId="5CFBD2E1" w:rsidR="00F04312" w:rsidRDefault="009D3FD7" w:rsidP="004B5251">
      <w:pPr>
        <w:pStyle w:val="a1"/>
        <w:spacing w:before="120"/>
        <w:rPr>
          <w:color w:val="000000" w:themeColor="text1"/>
          <w:sz w:val="22"/>
          <w:szCs w:val="22"/>
        </w:rPr>
      </w:pPr>
      <w:r>
        <w:rPr>
          <w:color w:val="000000" w:themeColor="text1"/>
          <w:sz w:val="22"/>
          <w:szCs w:val="22"/>
        </w:rPr>
        <w:t xml:space="preserve">In our view, it is beneficial that the UE reports more than 4 beams in one reporting instance. If Set B for example </w:t>
      </w:r>
      <w:r w:rsidR="00E76C3A">
        <w:rPr>
          <w:color w:val="000000" w:themeColor="text1"/>
          <w:sz w:val="22"/>
          <w:szCs w:val="22"/>
        </w:rPr>
        <w:t>requires 16 L1-RSRPs to be reported, to facilitate the inference, it would be helpful from the latency and overhead perspective if more RSRPs can be carried in one report. We are therefore suggesting to confirm the WA from last meeting:</w:t>
      </w:r>
    </w:p>
    <w:p w14:paraId="4373AD83" w14:textId="5E98C915" w:rsidR="00E76C3A" w:rsidRPr="00AE65B8" w:rsidRDefault="003D4C2D" w:rsidP="00B02289">
      <w:pPr>
        <w:pStyle w:val="a6"/>
        <w:spacing w:before="120" w:after="120"/>
        <w:rPr>
          <w:b/>
          <w:i/>
          <w:color w:val="000000" w:themeColor="text1"/>
          <w:sz w:val="22"/>
          <w:szCs w:val="22"/>
        </w:rPr>
      </w:pPr>
      <w:r w:rsidRPr="009F466B">
        <w:rPr>
          <w:rFonts w:ascii="Times New Roman" w:hAnsi="Times New Roman" w:cs="Times New Roman"/>
          <w:b/>
          <w:i/>
          <w:color w:val="000000" w:themeColor="text1"/>
          <w:sz w:val="22"/>
          <w:szCs w:val="22"/>
        </w:rPr>
        <w:t xml:space="preserve">Proposal </w:t>
      </w:r>
      <w:r w:rsidRPr="009F466B">
        <w:rPr>
          <w:rFonts w:ascii="Times New Roman" w:hAnsi="Times New Roman" w:cs="Times New Roman"/>
          <w:b/>
          <w:i/>
          <w:color w:val="000000" w:themeColor="text1"/>
          <w:sz w:val="22"/>
          <w:szCs w:val="22"/>
        </w:rPr>
        <w:fldChar w:fldCharType="begin"/>
      </w:r>
      <w:r w:rsidRPr="009F466B">
        <w:rPr>
          <w:rFonts w:ascii="Times New Roman" w:hAnsi="Times New Roman" w:cs="Times New Roman"/>
          <w:b/>
          <w:i/>
          <w:color w:val="000000" w:themeColor="text1"/>
          <w:sz w:val="22"/>
          <w:szCs w:val="22"/>
        </w:rPr>
        <w:instrText xml:space="preserve"> SEQ Proposal \* ARABIC </w:instrText>
      </w:r>
      <w:r w:rsidRPr="009F466B">
        <w:rPr>
          <w:rFonts w:ascii="Times New Roman" w:hAnsi="Times New Roman" w:cs="Times New Roman"/>
          <w:b/>
          <w:i/>
          <w:color w:val="000000" w:themeColor="text1"/>
          <w:sz w:val="22"/>
          <w:szCs w:val="22"/>
        </w:rPr>
        <w:fldChar w:fldCharType="separate"/>
      </w:r>
      <w:r w:rsidR="00E26860">
        <w:rPr>
          <w:rFonts w:ascii="Times New Roman" w:hAnsi="Times New Roman" w:cs="Times New Roman"/>
          <w:b/>
          <w:i/>
          <w:noProof/>
          <w:color w:val="000000" w:themeColor="text1"/>
          <w:sz w:val="22"/>
          <w:szCs w:val="22"/>
        </w:rPr>
        <w:t>29</w:t>
      </w:r>
      <w:r w:rsidRPr="009F466B">
        <w:rPr>
          <w:rFonts w:ascii="Times New Roman" w:hAnsi="Times New Roman" w:cs="Times New Roman"/>
          <w:b/>
          <w:i/>
          <w:color w:val="000000" w:themeColor="text1"/>
          <w:sz w:val="22"/>
          <w:szCs w:val="22"/>
        </w:rPr>
        <w:fldChar w:fldCharType="end"/>
      </w:r>
      <w:r w:rsidRPr="009F466B">
        <w:rPr>
          <w:rFonts w:ascii="Times New Roman" w:hAnsi="Times New Roman" w:cs="Times New Roman"/>
          <w:b/>
          <w:i/>
          <w:color w:val="000000" w:themeColor="text1"/>
          <w:sz w:val="22"/>
          <w:szCs w:val="22"/>
        </w:rPr>
        <w:t xml:space="preserve">: </w:t>
      </w:r>
      <w:r w:rsidR="00E76C3A" w:rsidRPr="009F466B">
        <w:rPr>
          <w:rFonts w:ascii="Times New Roman" w:hAnsi="Times New Roman" w:cs="Times New Roman"/>
          <w:b/>
          <w:i/>
          <w:color w:val="000000" w:themeColor="text1"/>
          <w:sz w:val="22"/>
          <w:szCs w:val="22"/>
        </w:rPr>
        <w:t xml:space="preserve">Confirm the Working Assumption from RAN1#110bis-e: For BM-Case1 and BM-Case2 with a </w:t>
      </w:r>
      <w:r w:rsidR="004F60F7">
        <w:rPr>
          <w:rFonts w:ascii="Times New Roman" w:hAnsi="Times New Roman" w:cs="Times New Roman"/>
          <w:b/>
          <w:i/>
          <w:color w:val="000000" w:themeColor="text1"/>
          <w:sz w:val="22"/>
          <w:szCs w:val="22"/>
        </w:rPr>
        <w:t>NW</w:t>
      </w:r>
      <w:r w:rsidR="00E76C3A" w:rsidRPr="009F466B">
        <w:rPr>
          <w:rFonts w:ascii="Times New Roman" w:hAnsi="Times New Roman" w:cs="Times New Roman"/>
          <w:b/>
          <w:i/>
          <w:color w:val="000000" w:themeColor="text1"/>
          <w:sz w:val="22"/>
          <w:szCs w:val="22"/>
        </w:rPr>
        <w:t>-side AI/ML model, study the following L1 beam reporting enhancement for AI/ML model inference</w:t>
      </w:r>
    </w:p>
    <w:p w14:paraId="77035B6A" w14:textId="77777777" w:rsidR="00E76C3A" w:rsidRPr="008D4C86" w:rsidRDefault="00E76C3A" w:rsidP="003D4C2D">
      <w:pPr>
        <w:pStyle w:val="af3"/>
        <w:numPr>
          <w:ilvl w:val="0"/>
          <w:numId w:val="70"/>
        </w:numPr>
        <w:overflowPunct w:val="0"/>
        <w:autoSpaceDE w:val="0"/>
        <w:autoSpaceDN w:val="0"/>
        <w:adjustRightInd w:val="0"/>
        <w:spacing w:after="120"/>
        <w:contextualSpacing w:val="0"/>
        <w:textAlignment w:val="baseline"/>
        <w:rPr>
          <w:b/>
          <w:i/>
          <w:color w:val="000000" w:themeColor="text1"/>
          <w:sz w:val="22"/>
          <w:szCs w:val="22"/>
        </w:rPr>
      </w:pPr>
      <w:r w:rsidRPr="008D4C86">
        <w:rPr>
          <w:b/>
          <w:i/>
          <w:color w:val="000000" w:themeColor="text1"/>
          <w:sz w:val="22"/>
          <w:szCs w:val="22"/>
        </w:rPr>
        <w:t xml:space="preserve">UE to report the </w:t>
      </w:r>
      <w:r w:rsidRPr="008D4C86">
        <w:rPr>
          <w:rFonts w:eastAsia="宋体"/>
          <w:b/>
          <w:i/>
          <w:color w:val="000000" w:themeColor="text1"/>
          <w:sz w:val="22"/>
          <w:szCs w:val="22"/>
          <w:lang w:eastAsia="zh-CN"/>
        </w:rPr>
        <w:t>measurement</w:t>
      </w:r>
      <w:r w:rsidRPr="008D4C86">
        <w:rPr>
          <w:b/>
          <w:i/>
          <w:color w:val="000000" w:themeColor="text1"/>
          <w:sz w:val="22"/>
          <w:szCs w:val="22"/>
        </w:rPr>
        <w:t xml:space="preserve"> results of more than 4 beams in one reporting instance</w:t>
      </w:r>
    </w:p>
    <w:p w14:paraId="6BB9C8E9" w14:textId="33302CA4" w:rsidR="009D3FD7" w:rsidRPr="008D4C86" w:rsidRDefault="00E76C3A" w:rsidP="003D4C2D">
      <w:pPr>
        <w:pStyle w:val="af3"/>
        <w:numPr>
          <w:ilvl w:val="0"/>
          <w:numId w:val="70"/>
        </w:numPr>
        <w:overflowPunct w:val="0"/>
        <w:autoSpaceDE w:val="0"/>
        <w:autoSpaceDN w:val="0"/>
        <w:adjustRightInd w:val="0"/>
        <w:spacing w:after="120"/>
        <w:contextualSpacing w:val="0"/>
        <w:textAlignment w:val="baseline"/>
        <w:rPr>
          <w:b/>
          <w:i/>
          <w:color w:val="000000" w:themeColor="text1"/>
          <w:sz w:val="22"/>
          <w:szCs w:val="22"/>
        </w:rPr>
      </w:pPr>
      <w:r w:rsidRPr="008D4C86">
        <w:rPr>
          <w:b/>
          <w:i/>
          <w:color w:val="000000" w:themeColor="text1"/>
          <w:sz w:val="22"/>
          <w:szCs w:val="22"/>
        </w:rPr>
        <w:t xml:space="preserve">Other L1 </w:t>
      </w:r>
      <w:r w:rsidRPr="008D4C86">
        <w:rPr>
          <w:rFonts w:eastAsia="宋体"/>
          <w:b/>
          <w:i/>
          <w:color w:val="000000" w:themeColor="text1"/>
          <w:sz w:val="22"/>
          <w:szCs w:val="22"/>
          <w:lang w:eastAsia="zh-CN"/>
        </w:rPr>
        <w:t>reporting</w:t>
      </w:r>
      <w:r w:rsidRPr="008D4C86">
        <w:rPr>
          <w:b/>
          <w:i/>
          <w:color w:val="000000" w:themeColor="text1"/>
          <w:sz w:val="22"/>
          <w:szCs w:val="22"/>
        </w:rPr>
        <w:t xml:space="preserve"> enhancements can be considered</w:t>
      </w:r>
    </w:p>
    <w:p w14:paraId="07EBDB75" w14:textId="244942DF" w:rsidR="00F363C1" w:rsidRDefault="00E76C3A" w:rsidP="004B5251">
      <w:pPr>
        <w:pStyle w:val="a1"/>
        <w:spacing w:before="120"/>
        <w:rPr>
          <w:color w:val="000000" w:themeColor="text1"/>
          <w:sz w:val="22"/>
          <w:szCs w:val="22"/>
        </w:rPr>
      </w:pPr>
      <w:r>
        <w:rPr>
          <w:color w:val="000000" w:themeColor="text1"/>
          <w:sz w:val="22"/>
          <w:szCs w:val="22"/>
        </w:rPr>
        <w:t>Another issue that was discussion last meeting is the following proposal:</w:t>
      </w:r>
    </w:p>
    <w:tbl>
      <w:tblPr>
        <w:tblStyle w:val="af"/>
        <w:tblW w:w="0" w:type="auto"/>
        <w:tblLook w:val="04A0" w:firstRow="1" w:lastRow="0" w:firstColumn="1" w:lastColumn="0" w:noHBand="0" w:noVBand="1"/>
      </w:tblPr>
      <w:tblGrid>
        <w:gridCol w:w="9062"/>
      </w:tblGrid>
      <w:tr w:rsidR="00F363C1" w14:paraId="5BA2A43F" w14:textId="77777777" w:rsidTr="00F363C1">
        <w:tc>
          <w:tcPr>
            <w:tcW w:w="9062" w:type="dxa"/>
          </w:tcPr>
          <w:p w14:paraId="0983FE93" w14:textId="77777777" w:rsidR="00F363C1" w:rsidRDefault="00F363C1" w:rsidP="00F363C1">
            <w:pPr>
              <w:spacing w:after="120"/>
              <w:rPr>
                <w:b/>
                <w:i/>
              </w:rPr>
            </w:pPr>
            <w:r>
              <w:rPr>
                <w:rFonts w:eastAsia="宋体"/>
                <w:b/>
                <w:i/>
                <w:kern w:val="2"/>
                <w:szCs w:val="22"/>
                <w:u w:val="single"/>
                <w:lang w:eastAsia="zh-CN"/>
              </w:rPr>
              <w:t>Proposal 4.4.1.1d</w:t>
            </w:r>
            <w:r>
              <w:rPr>
                <w:rFonts w:eastAsia="宋体"/>
                <w:b/>
                <w:i/>
                <w:kern w:val="2"/>
                <w:szCs w:val="22"/>
                <w:lang w:eastAsia="zh-CN"/>
              </w:rPr>
              <w:t xml:space="preserve">: </w:t>
            </w:r>
            <w:r>
              <w:rPr>
                <w:rFonts w:ascii="Times" w:eastAsia="Batang" w:hAnsi="Times"/>
                <w:b/>
                <w:i/>
                <w:lang w:val="en-GB"/>
              </w:rPr>
              <w:t>In order to facilitate AI/ML operations for BM-Case1 and BM-Case2, study the following additional aspect:</w:t>
            </w:r>
          </w:p>
          <w:p w14:paraId="27CA0048" w14:textId="77777777" w:rsidR="00F363C1" w:rsidRDefault="00F363C1" w:rsidP="00F363C1">
            <w:pPr>
              <w:pStyle w:val="a1"/>
              <w:numPr>
                <w:ilvl w:val="0"/>
                <w:numId w:val="11"/>
              </w:numPr>
              <w:rPr>
                <w:b/>
                <w:i/>
              </w:rPr>
            </w:pPr>
            <w:r>
              <w:rPr>
                <w:b/>
                <w:i/>
              </w:rPr>
              <w:t xml:space="preserve">Beam indication of the predicted DL </w:t>
            </w:r>
            <w:proofErr w:type="spellStart"/>
            <w:r>
              <w:rPr>
                <w:b/>
                <w:i/>
              </w:rPr>
              <w:t>Tx</w:t>
            </w:r>
            <w:proofErr w:type="spellEnd"/>
            <w:r>
              <w:rPr>
                <w:b/>
                <w:i/>
              </w:rPr>
              <w:t xml:space="preserve"> beam(s) from network to UE</w:t>
            </w:r>
          </w:p>
          <w:p w14:paraId="0B798A73" w14:textId="77777777" w:rsidR="00F363C1" w:rsidRDefault="00F363C1" w:rsidP="00F363C1">
            <w:pPr>
              <w:pStyle w:val="a1"/>
              <w:numPr>
                <w:ilvl w:val="0"/>
                <w:numId w:val="11"/>
              </w:numPr>
              <w:rPr>
                <w:b/>
                <w:i/>
              </w:rPr>
            </w:pPr>
            <w:r>
              <w:rPr>
                <w:b/>
                <w:i/>
              </w:rPr>
              <w:t>FFS: other aspects</w:t>
            </w:r>
          </w:p>
          <w:p w14:paraId="15FB1007" w14:textId="29972F7E" w:rsidR="00F363C1" w:rsidRDefault="00F363C1" w:rsidP="005A3270">
            <w:pPr>
              <w:pStyle w:val="a1"/>
              <w:rPr>
                <w:color w:val="000000" w:themeColor="text1"/>
                <w:sz w:val="22"/>
                <w:szCs w:val="22"/>
              </w:rPr>
            </w:pPr>
            <w:r>
              <w:rPr>
                <w:rFonts w:hint="eastAsia"/>
                <w:b/>
                <w:i/>
                <w:highlight w:val="yellow"/>
              </w:rPr>
              <w:t>N</w:t>
            </w:r>
            <w:r>
              <w:rPr>
                <w:b/>
                <w:i/>
                <w:highlight w:val="yellow"/>
              </w:rPr>
              <w:t>ote: This may or may not have specification impact.</w:t>
            </w:r>
          </w:p>
        </w:tc>
      </w:tr>
    </w:tbl>
    <w:p w14:paraId="5941C597" w14:textId="36EF2671" w:rsidR="00F363C1" w:rsidRDefault="00E76C3A" w:rsidP="004B5251">
      <w:pPr>
        <w:pStyle w:val="a1"/>
        <w:spacing w:before="120"/>
        <w:rPr>
          <w:color w:val="000000" w:themeColor="text1"/>
          <w:sz w:val="22"/>
          <w:szCs w:val="22"/>
        </w:rPr>
      </w:pPr>
      <w:r>
        <w:rPr>
          <w:color w:val="000000" w:themeColor="text1"/>
          <w:sz w:val="22"/>
          <w:szCs w:val="22"/>
        </w:rPr>
        <w:t>In our vie</w:t>
      </w:r>
      <w:r w:rsidR="00165F56">
        <w:rPr>
          <w:color w:val="000000" w:themeColor="text1"/>
          <w:sz w:val="22"/>
          <w:szCs w:val="22"/>
        </w:rPr>
        <w:t xml:space="preserve">w, </w:t>
      </w:r>
      <w:r>
        <w:rPr>
          <w:color w:val="000000" w:themeColor="text1"/>
          <w:sz w:val="22"/>
          <w:szCs w:val="22"/>
        </w:rPr>
        <w:t xml:space="preserve">it should firstly be clarified </w:t>
      </w:r>
      <w:r w:rsidR="00165F56">
        <w:rPr>
          <w:color w:val="000000" w:themeColor="text1"/>
          <w:sz w:val="22"/>
          <w:szCs w:val="22"/>
        </w:rPr>
        <w:t xml:space="preserve">for which usage it is needed to signal the predicted DL </w:t>
      </w:r>
      <w:proofErr w:type="spellStart"/>
      <w:proofErr w:type="gramStart"/>
      <w:r w:rsidR="00165F56">
        <w:rPr>
          <w:color w:val="000000" w:themeColor="text1"/>
          <w:sz w:val="22"/>
          <w:szCs w:val="22"/>
        </w:rPr>
        <w:t>Tx</w:t>
      </w:r>
      <w:proofErr w:type="spellEnd"/>
      <w:proofErr w:type="gramEnd"/>
      <w:r w:rsidR="00165F56">
        <w:rPr>
          <w:color w:val="000000" w:themeColor="text1"/>
          <w:sz w:val="22"/>
          <w:szCs w:val="22"/>
        </w:rPr>
        <w:t xml:space="preserve"> beam from the network to the UE. </w:t>
      </w:r>
      <w:r w:rsidR="004A3453">
        <w:rPr>
          <w:color w:val="000000" w:themeColor="text1"/>
          <w:sz w:val="22"/>
          <w:szCs w:val="22"/>
        </w:rPr>
        <w:t>For a NW-side model, e</w:t>
      </w:r>
      <w:r w:rsidR="00165F56">
        <w:rPr>
          <w:color w:val="000000" w:themeColor="text1"/>
          <w:sz w:val="22"/>
          <w:szCs w:val="22"/>
        </w:rPr>
        <w:t>ven if the AI</w:t>
      </w:r>
      <w:r w:rsidR="005C6643">
        <w:rPr>
          <w:color w:val="000000" w:themeColor="text1"/>
          <w:sz w:val="22"/>
          <w:szCs w:val="22"/>
        </w:rPr>
        <w:t>/ML</w:t>
      </w:r>
      <w:r w:rsidR="00165F56">
        <w:rPr>
          <w:color w:val="000000" w:themeColor="text1"/>
          <w:sz w:val="22"/>
          <w:szCs w:val="22"/>
        </w:rPr>
        <w:t xml:space="preserve"> model infers a beam from Set A that has </w:t>
      </w:r>
      <w:r w:rsidR="004A3453">
        <w:rPr>
          <w:color w:val="000000" w:themeColor="text1"/>
          <w:sz w:val="22"/>
          <w:szCs w:val="22"/>
        </w:rPr>
        <w:t xml:space="preserve">not </w:t>
      </w:r>
      <w:r w:rsidR="00165F56">
        <w:rPr>
          <w:color w:val="000000" w:themeColor="text1"/>
          <w:sz w:val="22"/>
          <w:szCs w:val="22"/>
        </w:rPr>
        <w:t xml:space="preserve">been measured previously by the UE, the </w:t>
      </w:r>
      <w:proofErr w:type="spellStart"/>
      <w:r w:rsidR="00165F56">
        <w:rPr>
          <w:color w:val="000000" w:themeColor="text1"/>
          <w:sz w:val="22"/>
          <w:szCs w:val="22"/>
        </w:rPr>
        <w:t>gNB</w:t>
      </w:r>
      <w:proofErr w:type="spellEnd"/>
      <w:r w:rsidR="00165F56">
        <w:rPr>
          <w:color w:val="000000" w:themeColor="text1"/>
          <w:sz w:val="22"/>
          <w:szCs w:val="22"/>
        </w:rPr>
        <w:t xml:space="preserve"> can indicate this beam using the legacy mechanism and indicate the beam in the TCI field of the DCI that is scheduling the PDSCH.</w:t>
      </w:r>
      <w:r w:rsidR="004A3453">
        <w:rPr>
          <w:color w:val="000000" w:themeColor="text1"/>
          <w:sz w:val="22"/>
          <w:szCs w:val="22"/>
        </w:rPr>
        <w:t xml:space="preserve"> </w:t>
      </w:r>
    </w:p>
    <w:p w14:paraId="1922538C" w14:textId="2A52A2FC" w:rsidR="00165F56" w:rsidRDefault="00165F56" w:rsidP="004B5251">
      <w:pPr>
        <w:pStyle w:val="a1"/>
        <w:spacing w:before="120"/>
        <w:rPr>
          <w:color w:val="000000" w:themeColor="text1"/>
          <w:sz w:val="22"/>
          <w:szCs w:val="22"/>
        </w:rPr>
      </w:pPr>
      <w:r>
        <w:rPr>
          <w:color w:val="000000" w:themeColor="text1"/>
          <w:sz w:val="22"/>
          <w:szCs w:val="22"/>
        </w:rPr>
        <w:lastRenderedPageBreak/>
        <w:t xml:space="preserve">The only use case </w:t>
      </w:r>
      <w:r w:rsidR="00B8769A">
        <w:rPr>
          <w:color w:val="000000" w:themeColor="text1"/>
          <w:sz w:val="22"/>
          <w:szCs w:val="22"/>
        </w:rPr>
        <w:t xml:space="preserve">for BM-Case 1 </w:t>
      </w:r>
      <w:r>
        <w:rPr>
          <w:color w:val="000000" w:themeColor="text1"/>
          <w:sz w:val="22"/>
          <w:szCs w:val="22"/>
        </w:rPr>
        <w:t>we could find is if the AI</w:t>
      </w:r>
      <w:r w:rsidR="00EA67DB">
        <w:rPr>
          <w:color w:val="000000" w:themeColor="text1"/>
          <w:sz w:val="22"/>
          <w:szCs w:val="22"/>
        </w:rPr>
        <w:t>/ML</w:t>
      </w:r>
      <w:r>
        <w:rPr>
          <w:color w:val="000000" w:themeColor="text1"/>
          <w:sz w:val="22"/>
          <w:szCs w:val="22"/>
        </w:rPr>
        <w:t xml:space="preserve"> model perform</w:t>
      </w:r>
      <w:r w:rsidR="009F466B">
        <w:rPr>
          <w:color w:val="000000" w:themeColor="text1"/>
          <w:sz w:val="22"/>
          <w:szCs w:val="22"/>
        </w:rPr>
        <w:t>s</w:t>
      </w:r>
      <w:r>
        <w:rPr>
          <w:color w:val="000000" w:themeColor="text1"/>
          <w:sz w:val="22"/>
          <w:szCs w:val="22"/>
        </w:rPr>
        <w:t xml:space="preserve"> beam-pair prediction. In that case, the </w:t>
      </w:r>
      <w:proofErr w:type="spellStart"/>
      <w:r>
        <w:rPr>
          <w:color w:val="000000" w:themeColor="text1"/>
          <w:sz w:val="22"/>
          <w:szCs w:val="22"/>
        </w:rPr>
        <w:t>gNB</w:t>
      </w:r>
      <w:proofErr w:type="spellEnd"/>
      <w:r>
        <w:rPr>
          <w:color w:val="000000" w:themeColor="text1"/>
          <w:sz w:val="22"/>
          <w:szCs w:val="22"/>
        </w:rPr>
        <w:t xml:space="preserve"> could inform the UE about the suitable </w:t>
      </w:r>
      <w:r w:rsidR="005F069E">
        <w:rPr>
          <w:color w:val="000000" w:themeColor="text1"/>
          <w:sz w:val="22"/>
          <w:szCs w:val="22"/>
        </w:rPr>
        <w:t xml:space="preserve">Rx </w:t>
      </w:r>
      <w:r>
        <w:rPr>
          <w:color w:val="000000" w:themeColor="text1"/>
          <w:sz w:val="22"/>
          <w:szCs w:val="22"/>
        </w:rPr>
        <w:t xml:space="preserve">beam and </w:t>
      </w:r>
      <w:r w:rsidR="005F069E">
        <w:rPr>
          <w:color w:val="000000" w:themeColor="text1"/>
          <w:sz w:val="22"/>
          <w:szCs w:val="22"/>
        </w:rPr>
        <w:t>therefor</w:t>
      </w:r>
      <w:r w:rsidR="004A3453">
        <w:rPr>
          <w:color w:val="000000" w:themeColor="text1"/>
          <w:sz w:val="22"/>
          <w:szCs w:val="22"/>
        </w:rPr>
        <w:t>e</w:t>
      </w:r>
      <w:r w:rsidR="005F069E">
        <w:rPr>
          <w:color w:val="000000" w:themeColor="text1"/>
          <w:sz w:val="22"/>
          <w:szCs w:val="22"/>
        </w:rPr>
        <w:t xml:space="preserve"> </w:t>
      </w:r>
      <w:r>
        <w:rPr>
          <w:color w:val="000000" w:themeColor="text1"/>
          <w:sz w:val="22"/>
          <w:szCs w:val="22"/>
        </w:rPr>
        <w:t xml:space="preserve">P3 </w:t>
      </w:r>
      <w:r w:rsidR="005F069E">
        <w:rPr>
          <w:color w:val="000000" w:themeColor="text1"/>
          <w:sz w:val="22"/>
          <w:szCs w:val="22"/>
        </w:rPr>
        <w:t xml:space="preserve">may </w:t>
      </w:r>
      <w:r>
        <w:rPr>
          <w:color w:val="000000" w:themeColor="text1"/>
          <w:sz w:val="22"/>
          <w:szCs w:val="22"/>
        </w:rPr>
        <w:t xml:space="preserve">not be necessary. But the proposal from last meeting was specifically for DL </w:t>
      </w:r>
      <w:proofErr w:type="spellStart"/>
      <w:proofErr w:type="gramStart"/>
      <w:r>
        <w:rPr>
          <w:color w:val="000000" w:themeColor="text1"/>
          <w:sz w:val="22"/>
          <w:szCs w:val="22"/>
        </w:rPr>
        <w:t>Tx</w:t>
      </w:r>
      <w:proofErr w:type="spellEnd"/>
      <w:proofErr w:type="gramEnd"/>
      <w:r>
        <w:rPr>
          <w:color w:val="000000" w:themeColor="text1"/>
          <w:sz w:val="22"/>
          <w:szCs w:val="22"/>
        </w:rPr>
        <w:t xml:space="preserve"> beams and not Rx beams. This use case would not be covered by the above proposal.</w:t>
      </w:r>
    </w:p>
    <w:p w14:paraId="229589BF" w14:textId="15E3F535" w:rsidR="00B8769A" w:rsidRDefault="00B8769A" w:rsidP="004B5251">
      <w:pPr>
        <w:pStyle w:val="a1"/>
        <w:spacing w:before="120"/>
        <w:rPr>
          <w:color w:val="000000" w:themeColor="text1"/>
          <w:sz w:val="22"/>
          <w:szCs w:val="22"/>
        </w:rPr>
      </w:pPr>
      <w:r>
        <w:rPr>
          <w:color w:val="000000" w:themeColor="text1"/>
          <w:sz w:val="22"/>
          <w:szCs w:val="22"/>
        </w:rPr>
        <w:t>For BM-Case 2, it</w:t>
      </w:r>
      <w:r w:rsidR="009F466B">
        <w:rPr>
          <w:color w:val="000000" w:themeColor="text1"/>
          <w:sz w:val="22"/>
          <w:szCs w:val="22"/>
        </w:rPr>
        <w:t xml:space="preserve"> might beneficial to signal multiple </w:t>
      </w:r>
      <w:r>
        <w:rPr>
          <w:color w:val="000000" w:themeColor="text1"/>
          <w:sz w:val="22"/>
          <w:szCs w:val="22"/>
        </w:rPr>
        <w:t xml:space="preserve">predicted beams for the given time instances to the UE. </w:t>
      </w:r>
      <w:r w:rsidR="00A43162">
        <w:rPr>
          <w:color w:val="000000" w:themeColor="text1"/>
          <w:sz w:val="22"/>
          <w:szCs w:val="22"/>
        </w:rPr>
        <w:t>This could need further discussion.</w:t>
      </w:r>
    </w:p>
    <w:p w14:paraId="0FB3D1CC" w14:textId="1827A486" w:rsidR="00165F56" w:rsidRPr="009F466B" w:rsidRDefault="003D4C2D" w:rsidP="00B02289">
      <w:pPr>
        <w:pStyle w:val="a6"/>
        <w:spacing w:before="120" w:after="120"/>
        <w:rPr>
          <w:b/>
          <w:i/>
          <w:color w:val="000000" w:themeColor="text1"/>
          <w:sz w:val="22"/>
          <w:szCs w:val="22"/>
        </w:rPr>
      </w:pPr>
      <w:r w:rsidRPr="009F466B">
        <w:rPr>
          <w:rFonts w:ascii="Times New Roman" w:hAnsi="Times New Roman" w:cs="Times New Roman"/>
          <w:b/>
          <w:i/>
          <w:color w:val="000000" w:themeColor="text1"/>
          <w:sz w:val="22"/>
          <w:szCs w:val="22"/>
        </w:rPr>
        <w:t xml:space="preserve">Observation </w:t>
      </w:r>
      <w:r w:rsidRPr="009F466B">
        <w:rPr>
          <w:rFonts w:ascii="Times New Roman" w:hAnsi="Times New Roman" w:cs="Times New Roman"/>
          <w:b/>
          <w:i/>
          <w:color w:val="000000" w:themeColor="text1"/>
          <w:sz w:val="22"/>
          <w:szCs w:val="22"/>
        </w:rPr>
        <w:fldChar w:fldCharType="begin"/>
      </w:r>
      <w:r w:rsidRPr="009F466B">
        <w:rPr>
          <w:rFonts w:ascii="Times New Roman" w:hAnsi="Times New Roman" w:cs="Times New Roman"/>
          <w:b/>
          <w:i/>
          <w:color w:val="000000" w:themeColor="text1"/>
          <w:sz w:val="22"/>
          <w:szCs w:val="22"/>
        </w:rPr>
        <w:instrText xml:space="preserve"> SEQ Observation \* ARABIC </w:instrText>
      </w:r>
      <w:r w:rsidRPr="009F466B">
        <w:rPr>
          <w:rFonts w:ascii="Times New Roman" w:hAnsi="Times New Roman" w:cs="Times New Roman"/>
          <w:b/>
          <w:i/>
          <w:color w:val="000000" w:themeColor="text1"/>
          <w:sz w:val="22"/>
          <w:szCs w:val="22"/>
        </w:rPr>
        <w:fldChar w:fldCharType="separate"/>
      </w:r>
      <w:r w:rsidR="00E26860">
        <w:rPr>
          <w:rFonts w:ascii="Times New Roman" w:hAnsi="Times New Roman" w:cs="Times New Roman"/>
          <w:b/>
          <w:i/>
          <w:noProof/>
          <w:color w:val="000000" w:themeColor="text1"/>
          <w:sz w:val="22"/>
          <w:szCs w:val="22"/>
        </w:rPr>
        <w:t>10</w:t>
      </w:r>
      <w:r w:rsidRPr="009F466B">
        <w:rPr>
          <w:rFonts w:ascii="Times New Roman" w:hAnsi="Times New Roman" w:cs="Times New Roman"/>
          <w:b/>
          <w:i/>
          <w:color w:val="000000" w:themeColor="text1"/>
          <w:sz w:val="22"/>
          <w:szCs w:val="22"/>
        </w:rPr>
        <w:fldChar w:fldCharType="end"/>
      </w:r>
      <w:r w:rsidRPr="009F466B">
        <w:rPr>
          <w:rFonts w:ascii="Times New Roman" w:hAnsi="Times New Roman" w:cs="Times New Roman"/>
          <w:b/>
          <w:i/>
          <w:color w:val="000000" w:themeColor="text1"/>
          <w:sz w:val="22"/>
          <w:szCs w:val="22"/>
        </w:rPr>
        <w:t xml:space="preserve">: </w:t>
      </w:r>
      <w:r w:rsidR="00B8769A" w:rsidRPr="009F466B">
        <w:rPr>
          <w:rFonts w:ascii="Times New Roman" w:hAnsi="Times New Roman" w:cs="Times New Roman"/>
          <w:b/>
          <w:i/>
          <w:color w:val="000000" w:themeColor="text1"/>
          <w:sz w:val="22"/>
          <w:szCs w:val="22"/>
        </w:rPr>
        <w:t>For AI</w:t>
      </w:r>
      <w:r w:rsidR="00EB5BC6" w:rsidRPr="009F466B">
        <w:rPr>
          <w:rFonts w:ascii="Times New Roman" w:hAnsi="Times New Roman" w:cs="Times New Roman"/>
          <w:b/>
          <w:i/>
          <w:color w:val="000000" w:themeColor="text1"/>
          <w:sz w:val="22"/>
          <w:szCs w:val="22"/>
        </w:rPr>
        <w:t xml:space="preserve">/ML </w:t>
      </w:r>
      <w:r w:rsidR="00B8769A" w:rsidRPr="009F466B">
        <w:rPr>
          <w:rFonts w:ascii="Times New Roman" w:hAnsi="Times New Roman" w:cs="Times New Roman"/>
          <w:b/>
          <w:i/>
          <w:color w:val="000000" w:themeColor="text1"/>
          <w:sz w:val="22"/>
          <w:szCs w:val="22"/>
        </w:rPr>
        <w:t>model inference at the NW-side, a</w:t>
      </w:r>
      <w:r w:rsidR="00165F56" w:rsidRPr="009F466B">
        <w:rPr>
          <w:rFonts w:ascii="Times New Roman" w:hAnsi="Times New Roman" w:cs="Times New Roman"/>
          <w:b/>
          <w:i/>
          <w:color w:val="000000" w:themeColor="text1"/>
          <w:sz w:val="22"/>
          <w:szCs w:val="22"/>
        </w:rPr>
        <w:t>t least for BM-Case 1</w:t>
      </w:r>
      <w:r w:rsidR="00B8769A" w:rsidRPr="009F466B">
        <w:rPr>
          <w:rFonts w:ascii="Times New Roman" w:hAnsi="Times New Roman" w:cs="Times New Roman"/>
          <w:b/>
          <w:i/>
          <w:color w:val="000000" w:themeColor="text1"/>
          <w:sz w:val="22"/>
          <w:szCs w:val="22"/>
        </w:rPr>
        <w:t>,</w:t>
      </w:r>
      <w:r w:rsidR="00165F56" w:rsidRPr="009F466B">
        <w:rPr>
          <w:rFonts w:ascii="Times New Roman" w:hAnsi="Times New Roman" w:cs="Times New Roman"/>
          <w:b/>
          <w:i/>
          <w:color w:val="000000" w:themeColor="text1"/>
          <w:sz w:val="22"/>
          <w:szCs w:val="22"/>
        </w:rPr>
        <w:t xml:space="preserve"> there is no need to</w:t>
      </w:r>
      <w:r w:rsidR="00B8769A" w:rsidRPr="009F466B">
        <w:rPr>
          <w:rFonts w:ascii="Times New Roman" w:hAnsi="Times New Roman" w:cs="Times New Roman"/>
          <w:b/>
          <w:i/>
          <w:color w:val="000000" w:themeColor="text1"/>
          <w:sz w:val="22"/>
          <w:szCs w:val="22"/>
        </w:rPr>
        <w:t xml:space="preserve"> signal the predicted beams from network to UE.</w:t>
      </w:r>
      <w:r w:rsidR="00165F56" w:rsidRPr="009F466B">
        <w:rPr>
          <w:rFonts w:ascii="Times New Roman" w:hAnsi="Times New Roman" w:cs="Times New Roman"/>
          <w:b/>
          <w:i/>
          <w:color w:val="000000" w:themeColor="text1"/>
          <w:sz w:val="22"/>
          <w:szCs w:val="22"/>
        </w:rPr>
        <w:t xml:space="preserve"> </w:t>
      </w:r>
    </w:p>
    <w:p w14:paraId="2E0900C0" w14:textId="444DB12C" w:rsidR="007872C6" w:rsidRPr="002215E0" w:rsidRDefault="004B1316" w:rsidP="007872C6">
      <w:pPr>
        <w:pStyle w:val="2"/>
        <w:rPr>
          <w:rFonts w:ascii="Times New Roman" w:hAnsi="Times New Roman" w:cs="Times New Roman"/>
          <w:b/>
        </w:rPr>
      </w:pPr>
      <w:r w:rsidRPr="002215E0">
        <w:rPr>
          <w:rFonts w:ascii="Times New Roman" w:hAnsi="Times New Roman" w:cs="Times New Roman"/>
          <w:b/>
        </w:rPr>
        <w:t xml:space="preserve">UE </w:t>
      </w:r>
      <w:r w:rsidR="00156FDB" w:rsidRPr="002215E0">
        <w:rPr>
          <w:rFonts w:ascii="Times New Roman" w:hAnsi="Times New Roman" w:cs="Times New Roman"/>
          <w:b/>
        </w:rPr>
        <w:t xml:space="preserve">capability </w:t>
      </w:r>
      <w:r w:rsidRPr="002215E0">
        <w:rPr>
          <w:rFonts w:ascii="Times New Roman" w:hAnsi="Times New Roman" w:cs="Times New Roman"/>
          <w:b/>
        </w:rPr>
        <w:t>report</w:t>
      </w:r>
    </w:p>
    <w:p w14:paraId="25A7B9A6" w14:textId="6EBE7ED7" w:rsidR="00E02382" w:rsidRPr="002215E0" w:rsidRDefault="00E02382" w:rsidP="00E02382">
      <w:pPr>
        <w:pStyle w:val="a1"/>
        <w:rPr>
          <w:sz w:val="22"/>
          <w:szCs w:val="22"/>
        </w:rPr>
      </w:pPr>
      <w:r w:rsidRPr="002215E0">
        <w:rPr>
          <w:sz w:val="22"/>
          <w:szCs w:val="22"/>
        </w:rPr>
        <w:t>AI</w:t>
      </w:r>
      <w:r w:rsidR="00955E93">
        <w:rPr>
          <w:sz w:val="22"/>
          <w:szCs w:val="22"/>
        </w:rPr>
        <w:t>/ML</w:t>
      </w:r>
      <w:r w:rsidRPr="002215E0">
        <w:rPr>
          <w:sz w:val="22"/>
          <w:szCs w:val="22"/>
        </w:rPr>
        <w:t>-based beam prediction should be reported based on UE capability, aspect</w:t>
      </w:r>
      <w:r w:rsidR="00736AD6" w:rsidRPr="002215E0">
        <w:rPr>
          <w:sz w:val="22"/>
          <w:szCs w:val="22"/>
        </w:rPr>
        <w:t>s that</w:t>
      </w:r>
      <w:r w:rsidRPr="002215E0">
        <w:rPr>
          <w:sz w:val="22"/>
          <w:szCs w:val="22"/>
        </w:rPr>
        <w:t xml:space="preserve"> </w:t>
      </w:r>
      <w:r w:rsidR="00736AD6" w:rsidRPr="002215E0">
        <w:rPr>
          <w:sz w:val="22"/>
          <w:szCs w:val="22"/>
        </w:rPr>
        <w:t>c</w:t>
      </w:r>
      <w:r w:rsidRPr="002215E0">
        <w:rPr>
          <w:sz w:val="22"/>
          <w:szCs w:val="22"/>
        </w:rPr>
        <w:t>ould be studied to be reported are for example</w:t>
      </w:r>
      <w:r w:rsidR="007672A2">
        <w:rPr>
          <w:sz w:val="22"/>
          <w:szCs w:val="22"/>
        </w:rPr>
        <w:t>,</w:t>
      </w:r>
      <w:r w:rsidR="000F0513">
        <w:rPr>
          <w:sz w:val="22"/>
          <w:szCs w:val="22"/>
        </w:rPr>
        <w:t xml:space="preserve"> </w:t>
      </w:r>
    </w:p>
    <w:p w14:paraId="72382851" w14:textId="77777777" w:rsidR="00C41B41" w:rsidRPr="007672A2" w:rsidRDefault="00C41B41" w:rsidP="00C41B41">
      <w:pPr>
        <w:pStyle w:val="af3"/>
        <w:numPr>
          <w:ilvl w:val="0"/>
          <w:numId w:val="60"/>
        </w:numPr>
        <w:spacing w:before="120" w:after="120"/>
        <w:ind w:left="420"/>
        <w:contextualSpacing w:val="0"/>
        <w:jc w:val="both"/>
        <w:rPr>
          <w:sz w:val="22"/>
          <w:szCs w:val="22"/>
        </w:rPr>
      </w:pPr>
      <w:r w:rsidRPr="007672A2">
        <w:rPr>
          <w:sz w:val="22"/>
          <w:szCs w:val="22"/>
        </w:rPr>
        <w:t>Capability of data collection</w:t>
      </w:r>
    </w:p>
    <w:p w14:paraId="6F6FA602" w14:textId="77777777" w:rsidR="00C41B41" w:rsidRPr="007672A2" w:rsidRDefault="00C41B41" w:rsidP="00C41B41">
      <w:pPr>
        <w:pStyle w:val="af3"/>
        <w:numPr>
          <w:ilvl w:val="0"/>
          <w:numId w:val="60"/>
        </w:numPr>
        <w:spacing w:before="120" w:after="120"/>
        <w:ind w:left="420"/>
        <w:contextualSpacing w:val="0"/>
        <w:jc w:val="both"/>
        <w:rPr>
          <w:sz w:val="22"/>
          <w:szCs w:val="22"/>
        </w:rPr>
      </w:pPr>
      <w:r w:rsidRPr="007672A2">
        <w:rPr>
          <w:sz w:val="22"/>
          <w:szCs w:val="22"/>
        </w:rPr>
        <w:t>Capability of model training</w:t>
      </w:r>
    </w:p>
    <w:p w14:paraId="29407ADC" w14:textId="53B035AC" w:rsidR="00C41B41" w:rsidRPr="007672A2" w:rsidRDefault="00C41B41" w:rsidP="00C41B41">
      <w:pPr>
        <w:pStyle w:val="af3"/>
        <w:numPr>
          <w:ilvl w:val="0"/>
          <w:numId w:val="60"/>
        </w:numPr>
        <w:spacing w:before="120" w:after="120"/>
        <w:ind w:left="420"/>
        <w:contextualSpacing w:val="0"/>
        <w:jc w:val="both"/>
        <w:rPr>
          <w:sz w:val="22"/>
          <w:szCs w:val="22"/>
        </w:rPr>
      </w:pPr>
      <w:r w:rsidRPr="007672A2">
        <w:rPr>
          <w:sz w:val="22"/>
          <w:szCs w:val="22"/>
        </w:rPr>
        <w:t xml:space="preserve">Capability of </w:t>
      </w:r>
      <w:r w:rsidR="007672A2">
        <w:rPr>
          <w:sz w:val="22"/>
          <w:szCs w:val="22"/>
        </w:rPr>
        <w:t>inference latency (e.g., timeline of predicted beam reporting)</w:t>
      </w:r>
    </w:p>
    <w:p w14:paraId="29B62590" w14:textId="77777777" w:rsidR="00C41B41" w:rsidRPr="007672A2" w:rsidRDefault="00C41B41" w:rsidP="00C41B41">
      <w:pPr>
        <w:pStyle w:val="af3"/>
        <w:numPr>
          <w:ilvl w:val="0"/>
          <w:numId w:val="60"/>
        </w:numPr>
        <w:spacing w:before="120" w:after="120"/>
        <w:ind w:left="420"/>
        <w:contextualSpacing w:val="0"/>
        <w:jc w:val="both"/>
        <w:rPr>
          <w:sz w:val="22"/>
          <w:szCs w:val="22"/>
        </w:rPr>
      </w:pPr>
      <w:r w:rsidRPr="007672A2">
        <w:rPr>
          <w:sz w:val="22"/>
          <w:szCs w:val="22"/>
        </w:rPr>
        <w:t>Capability of monitoring</w:t>
      </w:r>
    </w:p>
    <w:p w14:paraId="4BCBBE68" w14:textId="4B3D9E39" w:rsidR="00C41B41" w:rsidRPr="007672A2" w:rsidRDefault="00C41B41" w:rsidP="00C41B41">
      <w:pPr>
        <w:pStyle w:val="af3"/>
        <w:numPr>
          <w:ilvl w:val="0"/>
          <w:numId w:val="60"/>
        </w:numPr>
        <w:spacing w:before="120" w:after="120"/>
        <w:ind w:left="420"/>
        <w:contextualSpacing w:val="0"/>
        <w:jc w:val="both"/>
        <w:rPr>
          <w:sz w:val="22"/>
          <w:szCs w:val="22"/>
        </w:rPr>
      </w:pPr>
      <w:r w:rsidRPr="007672A2">
        <w:rPr>
          <w:sz w:val="22"/>
          <w:szCs w:val="22"/>
        </w:rPr>
        <w:t xml:space="preserve">Capability of models </w:t>
      </w:r>
      <w:r w:rsidR="00480341">
        <w:rPr>
          <w:sz w:val="22"/>
          <w:szCs w:val="22"/>
        </w:rPr>
        <w:t>s</w:t>
      </w:r>
      <w:r w:rsidRPr="007672A2">
        <w:rPr>
          <w:sz w:val="22"/>
          <w:szCs w:val="22"/>
        </w:rPr>
        <w:t>witching</w:t>
      </w:r>
    </w:p>
    <w:p w14:paraId="6254855A" w14:textId="77777777" w:rsidR="00C41B41" w:rsidRPr="007672A2" w:rsidRDefault="00C41B41" w:rsidP="00C41B41">
      <w:pPr>
        <w:pStyle w:val="af3"/>
        <w:numPr>
          <w:ilvl w:val="0"/>
          <w:numId w:val="60"/>
        </w:numPr>
        <w:spacing w:before="120" w:after="120"/>
        <w:ind w:left="420"/>
        <w:contextualSpacing w:val="0"/>
        <w:jc w:val="both"/>
        <w:rPr>
          <w:sz w:val="22"/>
          <w:szCs w:val="22"/>
        </w:rPr>
      </w:pPr>
      <w:r w:rsidRPr="007672A2">
        <w:rPr>
          <w:sz w:val="22"/>
          <w:szCs w:val="22"/>
        </w:rPr>
        <w:t>Capability of model updating</w:t>
      </w:r>
    </w:p>
    <w:p w14:paraId="24250DCD" w14:textId="3AF4CE1D" w:rsidR="00736AD6" w:rsidRPr="002215E0" w:rsidRDefault="00736AD6" w:rsidP="00736AD6">
      <w:pPr>
        <w:pStyle w:val="a1"/>
        <w:rPr>
          <w:sz w:val="22"/>
          <w:szCs w:val="22"/>
        </w:rPr>
      </w:pPr>
      <w:r w:rsidRPr="002215E0">
        <w:rPr>
          <w:sz w:val="22"/>
          <w:szCs w:val="22"/>
        </w:rPr>
        <w:t>But in general we think that the UE capability discussion at this stage is too early and can be started after more progress has been done on the schemes themselves and the related spec impact for training, inference and monitoring.</w:t>
      </w:r>
    </w:p>
    <w:p w14:paraId="66977265" w14:textId="627AE9A9" w:rsidR="009F466B" w:rsidRDefault="003D4C2D" w:rsidP="00B02289">
      <w:pPr>
        <w:pStyle w:val="a6"/>
        <w:spacing w:before="120" w:after="120"/>
        <w:rPr>
          <w:rFonts w:ascii="Times New Roman" w:eastAsia="宋体" w:hAnsi="Times New Roman" w:cs="Times New Roman"/>
          <w:b/>
          <w:i/>
          <w:color w:val="000000" w:themeColor="text1"/>
          <w:sz w:val="22"/>
          <w:szCs w:val="22"/>
          <w:lang w:eastAsia="zh-CN"/>
        </w:rPr>
      </w:pPr>
      <w:r w:rsidRPr="00C81CD6">
        <w:rPr>
          <w:rFonts w:ascii="Times New Roman" w:hAnsi="Times New Roman" w:cs="Times New Roman"/>
          <w:b/>
          <w:i/>
          <w:color w:val="000000" w:themeColor="text1"/>
          <w:sz w:val="22"/>
          <w:szCs w:val="22"/>
        </w:rPr>
        <w:t xml:space="preserve">Proposal </w:t>
      </w:r>
      <w:r w:rsidRPr="00C81CD6">
        <w:rPr>
          <w:rFonts w:ascii="Times New Roman" w:hAnsi="Times New Roman" w:cs="Times New Roman"/>
          <w:b/>
          <w:i/>
          <w:color w:val="000000" w:themeColor="text1"/>
          <w:sz w:val="22"/>
          <w:szCs w:val="22"/>
        </w:rPr>
        <w:fldChar w:fldCharType="begin"/>
      </w:r>
      <w:r w:rsidRPr="00C81CD6">
        <w:rPr>
          <w:rFonts w:ascii="Times New Roman" w:hAnsi="Times New Roman" w:cs="Times New Roman"/>
          <w:b/>
          <w:i/>
          <w:color w:val="000000" w:themeColor="text1"/>
          <w:sz w:val="22"/>
          <w:szCs w:val="22"/>
        </w:rPr>
        <w:instrText xml:space="preserve"> SEQ Proposal \* ARABIC </w:instrText>
      </w:r>
      <w:r w:rsidRPr="00C81CD6">
        <w:rPr>
          <w:rFonts w:ascii="Times New Roman" w:hAnsi="Times New Roman" w:cs="Times New Roman"/>
          <w:b/>
          <w:i/>
          <w:color w:val="000000" w:themeColor="text1"/>
          <w:sz w:val="22"/>
          <w:szCs w:val="22"/>
        </w:rPr>
        <w:fldChar w:fldCharType="separate"/>
      </w:r>
      <w:r w:rsidR="00E26860">
        <w:rPr>
          <w:rFonts w:ascii="Times New Roman" w:hAnsi="Times New Roman" w:cs="Times New Roman"/>
          <w:b/>
          <w:i/>
          <w:noProof/>
          <w:color w:val="000000" w:themeColor="text1"/>
          <w:sz w:val="22"/>
          <w:szCs w:val="22"/>
        </w:rPr>
        <w:t>30</w:t>
      </w:r>
      <w:r w:rsidRPr="00C81CD6">
        <w:rPr>
          <w:rFonts w:ascii="Times New Roman" w:hAnsi="Times New Roman" w:cs="Times New Roman"/>
          <w:b/>
          <w:i/>
          <w:color w:val="000000" w:themeColor="text1"/>
          <w:sz w:val="22"/>
          <w:szCs w:val="22"/>
        </w:rPr>
        <w:fldChar w:fldCharType="end"/>
      </w:r>
      <w:r w:rsidRPr="00C81CD6">
        <w:rPr>
          <w:rFonts w:ascii="Times New Roman" w:hAnsi="Times New Roman" w:cs="Times New Roman"/>
          <w:b/>
          <w:i/>
          <w:color w:val="000000" w:themeColor="text1"/>
          <w:sz w:val="22"/>
          <w:szCs w:val="22"/>
        </w:rPr>
        <w:t xml:space="preserve">: </w:t>
      </w:r>
      <w:r w:rsidR="00F25B4B" w:rsidRPr="008D4C86">
        <w:rPr>
          <w:rFonts w:ascii="Times New Roman" w:eastAsia="宋体" w:hAnsi="Times New Roman" w:cs="Times New Roman"/>
          <w:b/>
          <w:i/>
          <w:color w:val="000000" w:themeColor="text1"/>
          <w:sz w:val="22"/>
          <w:szCs w:val="22"/>
          <w:lang w:eastAsia="zh-CN"/>
        </w:rPr>
        <w:t>Study the potential specification impact for UE capability, including the following</w:t>
      </w:r>
      <w:r w:rsidR="004E17C8" w:rsidRPr="008D4C86">
        <w:rPr>
          <w:rFonts w:ascii="Times New Roman" w:eastAsia="宋体" w:hAnsi="Times New Roman" w:cs="Times New Roman"/>
          <w:b/>
          <w:i/>
          <w:color w:val="000000" w:themeColor="text1"/>
          <w:sz w:val="22"/>
          <w:szCs w:val="22"/>
          <w:lang w:eastAsia="zh-CN"/>
        </w:rPr>
        <w:t xml:space="preserve"> aspects</w:t>
      </w:r>
      <w:r w:rsidR="00F25B4B" w:rsidRPr="008D4C86">
        <w:rPr>
          <w:rFonts w:ascii="Times New Roman" w:eastAsia="宋体" w:hAnsi="Times New Roman" w:cs="Times New Roman"/>
          <w:b/>
          <w:i/>
          <w:color w:val="000000" w:themeColor="text1"/>
          <w:sz w:val="22"/>
          <w:szCs w:val="22"/>
          <w:lang w:eastAsia="zh-CN"/>
        </w:rPr>
        <w:t xml:space="preserve"> as a </w:t>
      </w:r>
      <w:r w:rsidR="00F25B4B" w:rsidRPr="00B02289">
        <w:rPr>
          <w:rFonts w:ascii="Times New Roman" w:hAnsi="Times New Roman" w:cs="Times New Roman"/>
          <w:b/>
          <w:i/>
          <w:color w:val="000000" w:themeColor="text1"/>
          <w:sz w:val="22"/>
          <w:szCs w:val="22"/>
        </w:rPr>
        <w:t>starting</w:t>
      </w:r>
      <w:r w:rsidR="00F25B4B" w:rsidRPr="008D4C86">
        <w:rPr>
          <w:rFonts w:ascii="Times New Roman" w:eastAsia="宋体" w:hAnsi="Times New Roman" w:cs="Times New Roman"/>
          <w:b/>
          <w:i/>
          <w:color w:val="000000" w:themeColor="text1"/>
          <w:sz w:val="22"/>
          <w:szCs w:val="22"/>
          <w:lang w:eastAsia="zh-CN"/>
        </w:rPr>
        <w:t xml:space="preserve"> point: </w:t>
      </w:r>
    </w:p>
    <w:p w14:paraId="136FE9DC" w14:textId="77777777" w:rsidR="009F466B" w:rsidRPr="009F466B" w:rsidRDefault="009F466B" w:rsidP="00B02289">
      <w:pPr>
        <w:pStyle w:val="af3"/>
        <w:numPr>
          <w:ilvl w:val="0"/>
          <w:numId w:val="70"/>
        </w:numPr>
        <w:overflowPunct w:val="0"/>
        <w:autoSpaceDE w:val="0"/>
        <w:autoSpaceDN w:val="0"/>
        <w:adjustRightInd w:val="0"/>
        <w:spacing w:after="120"/>
        <w:contextualSpacing w:val="0"/>
        <w:textAlignment w:val="baseline"/>
        <w:rPr>
          <w:b/>
          <w:i/>
          <w:color w:val="000000" w:themeColor="text1"/>
          <w:sz w:val="22"/>
          <w:szCs w:val="22"/>
        </w:rPr>
      </w:pPr>
      <w:r>
        <w:rPr>
          <w:rFonts w:eastAsia="宋体"/>
          <w:b/>
          <w:i/>
          <w:color w:val="000000" w:themeColor="text1"/>
          <w:sz w:val="22"/>
          <w:szCs w:val="22"/>
          <w:lang w:eastAsia="zh-CN"/>
        </w:rPr>
        <w:t>D</w:t>
      </w:r>
      <w:r w:rsidR="00F25B4B" w:rsidRPr="008D4C86">
        <w:rPr>
          <w:rFonts w:eastAsia="宋体"/>
          <w:b/>
          <w:i/>
          <w:color w:val="000000" w:themeColor="text1"/>
          <w:sz w:val="22"/>
          <w:szCs w:val="22"/>
          <w:lang w:eastAsia="zh-CN"/>
        </w:rPr>
        <w:t xml:space="preserve">ata collection, model training, inference latency, monitoring, models switching, model updating. </w:t>
      </w:r>
    </w:p>
    <w:p w14:paraId="1C6071A7" w14:textId="476B6A8C" w:rsidR="00736AD6" w:rsidRPr="00C81CD6" w:rsidRDefault="00F25B4B" w:rsidP="00B02289">
      <w:pPr>
        <w:pStyle w:val="af3"/>
        <w:numPr>
          <w:ilvl w:val="0"/>
          <w:numId w:val="70"/>
        </w:numPr>
        <w:overflowPunct w:val="0"/>
        <w:autoSpaceDE w:val="0"/>
        <w:autoSpaceDN w:val="0"/>
        <w:adjustRightInd w:val="0"/>
        <w:spacing w:after="120"/>
        <w:contextualSpacing w:val="0"/>
        <w:textAlignment w:val="baseline"/>
        <w:rPr>
          <w:b/>
          <w:i/>
          <w:color w:val="000000" w:themeColor="text1"/>
          <w:sz w:val="22"/>
          <w:szCs w:val="22"/>
        </w:rPr>
      </w:pPr>
      <w:r w:rsidRPr="008D4C86">
        <w:rPr>
          <w:rFonts w:eastAsia="宋体"/>
          <w:b/>
          <w:i/>
          <w:color w:val="000000" w:themeColor="text1"/>
          <w:sz w:val="22"/>
          <w:szCs w:val="22"/>
          <w:lang w:eastAsia="zh-CN"/>
        </w:rPr>
        <w:t>Details can be discussed</w:t>
      </w:r>
      <w:r w:rsidR="00736AD6" w:rsidRPr="008D4C86">
        <w:rPr>
          <w:rFonts w:eastAsia="宋体"/>
          <w:b/>
          <w:i/>
          <w:color w:val="000000" w:themeColor="text1"/>
          <w:sz w:val="22"/>
          <w:szCs w:val="22"/>
          <w:lang w:eastAsia="zh-CN"/>
        </w:rPr>
        <w:t xml:space="preserve"> until further progress has been made for schemes themselves and their related spec impact.</w:t>
      </w:r>
    </w:p>
    <w:bookmarkEnd w:id="13"/>
    <w:p w14:paraId="598F8F77" w14:textId="4613F3FB" w:rsidR="005C7BFB" w:rsidRDefault="0085389C" w:rsidP="002215E0">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Pr>
          <w:rFonts w:ascii="Times New Roman" w:hAnsi="Times New Roman" w:cs="Times New Roman"/>
          <w:b/>
        </w:rPr>
        <w:t>Conclusion</w:t>
      </w:r>
    </w:p>
    <w:p w14:paraId="6DC79C32" w14:textId="745EEEC4" w:rsidR="007649F6" w:rsidRPr="0085389C" w:rsidRDefault="00092C24" w:rsidP="005A1C1B">
      <w:pPr>
        <w:pStyle w:val="a1"/>
        <w:rPr>
          <w:sz w:val="22"/>
          <w:szCs w:val="22"/>
        </w:rPr>
      </w:pPr>
      <w:r w:rsidRPr="003D4C2D">
        <w:rPr>
          <w:sz w:val="22"/>
          <w:szCs w:val="22"/>
        </w:rPr>
        <w:t>In this paper we have discussed beam management in the spatial (BM-Case 1) and temporal (BM-Case 2) domain. We are making the following observations and proposals:</w:t>
      </w:r>
    </w:p>
    <w:p w14:paraId="733E3BC1" w14:textId="2AEEBB94" w:rsidR="007649F6" w:rsidRDefault="007649F6" w:rsidP="005A1C1B">
      <w:pPr>
        <w:pStyle w:val="a1"/>
        <w:rPr>
          <w:b/>
          <w:i/>
          <w:color w:val="000000" w:themeColor="text1"/>
          <w:sz w:val="22"/>
          <w:szCs w:val="22"/>
        </w:rPr>
      </w:pPr>
      <w:r w:rsidRPr="003D4C2D">
        <w:rPr>
          <w:b/>
          <w:i/>
          <w:color w:val="000000" w:themeColor="text1"/>
          <w:sz w:val="22"/>
          <w:szCs w:val="22"/>
        </w:rPr>
        <w:t xml:space="preserve">Observation </w:t>
      </w:r>
      <w:r>
        <w:rPr>
          <w:b/>
          <w:i/>
          <w:color w:val="000000" w:themeColor="text1"/>
          <w:sz w:val="22"/>
          <w:szCs w:val="22"/>
        </w:rPr>
        <w:t>1</w:t>
      </w:r>
      <w:r w:rsidRPr="003D4C2D">
        <w:rPr>
          <w:b/>
          <w:i/>
          <w:color w:val="000000" w:themeColor="text1"/>
          <w:sz w:val="22"/>
          <w:szCs w:val="22"/>
        </w:rPr>
        <w:t xml:space="preserve">: For NW-side model and BM-Case 1, the relationship between Set B and Set A is </w:t>
      </w:r>
      <w:r w:rsidRPr="007649F6">
        <w:rPr>
          <w:b/>
          <w:i/>
          <w:color w:val="000000" w:themeColor="text1"/>
          <w:sz w:val="22"/>
          <w:szCs w:val="22"/>
        </w:rPr>
        <w:t>transparent</w:t>
      </w:r>
      <w:r w:rsidRPr="003D4C2D">
        <w:rPr>
          <w:b/>
          <w:i/>
          <w:color w:val="000000" w:themeColor="text1"/>
          <w:sz w:val="22"/>
          <w:szCs w:val="22"/>
        </w:rPr>
        <w:t xml:space="preserve"> to UE for DL </w:t>
      </w:r>
      <w:proofErr w:type="spellStart"/>
      <w:proofErr w:type="gramStart"/>
      <w:r w:rsidRPr="003D4C2D">
        <w:rPr>
          <w:b/>
          <w:i/>
          <w:color w:val="000000" w:themeColor="text1"/>
          <w:sz w:val="22"/>
          <w:szCs w:val="22"/>
        </w:rPr>
        <w:t>Tx</w:t>
      </w:r>
      <w:proofErr w:type="spellEnd"/>
      <w:proofErr w:type="gramEnd"/>
      <w:r w:rsidRPr="003D4C2D">
        <w:rPr>
          <w:b/>
          <w:i/>
          <w:color w:val="000000" w:themeColor="text1"/>
          <w:sz w:val="22"/>
          <w:szCs w:val="22"/>
        </w:rPr>
        <w:t xml:space="preserve"> beam prediction.</w:t>
      </w:r>
    </w:p>
    <w:p w14:paraId="5B48CDB1" w14:textId="2056D8CC" w:rsidR="007649F6" w:rsidRPr="003D4C2D" w:rsidRDefault="007649F6" w:rsidP="007649F6">
      <w:pPr>
        <w:pStyle w:val="a6"/>
        <w:spacing w:before="240" w:after="120"/>
        <w:rPr>
          <w:rFonts w:ascii="Times New Roman" w:hAnsi="Times New Roman" w:cs="Times New Roman"/>
          <w:b/>
          <w:i/>
          <w:color w:val="000000" w:themeColor="text1"/>
          <w:sz w:val="22"/>
          <w:szCs w:val="22"/>
        </w:rPr>
      </w:pPr>
      <w:r w:rsidRPr="003D4C2D">
        <w:rPr>
          <w:rFonts w:ascii="Times New Roman" w:hAnsi="Times New Roman" w:cs="Times New Roman"/>
          <w:b/>
          <w:i/>
          <w:color w:val="000000" w:themeColor="text1"/>
          <w:sz w:val="22"/>
          <w:szCs w:val="22"/>
        </w:rPr>
        <w:t xml:space="preserve">Observation </w:t>
      </w:r>
      <w:r>
        <w:rPr>
          <w:rFonts w:ascii="Times New Roman" w:hAnsi="Times New Roman" w:cs="Times New Roman"/>
          <w:b/>
          <w:i/>
          <w:color w:val="000000" w:themeColor="text1"/>
          <w:sz w:val="22"/>
          <w:szCs w:val="22"/>
        </w:rPr>
        <w:t>2</w:t>
      </w:r>
      <w:r w:rsidRPr="003D4C2D">
        <w:rPr>
          <w:rFonts w:ascii="Times New Roman" w:hAnsi="Times New Roman" w:cs="Times New Roman"/>
          <w:b/>
          <w:i/>
          <w:color w:val="000000" w:themeColor="text1"/>
          <w:sz w:val="22"/>
          <w:szCs w:val="22"/>
          <w:lang w:eastAsia="zh-CN"/>
        </w:rPr>
        <w:t xml:space="preserve">: </w:t>
      </w:r>
      <w:r w:rsidRPr="003D4C2D">
        <w:rPr>
          <w:rFonts w:ascii="Times New Roman" w:hAnsi="Times New Roman" w:cs="Times New Roman"/>
          <w:b/>
          <w:i/>
          <w:color w:val="000000" w:themeColor="text1"/>
          <w:sz w:val="22"/>
          <w:szCs w:val="22"/>
        </w:rPr>
        <w:t>For the alternatives of the Set A and Set B relationship under BM-Case 2, Alt</w:t>
      </w:r>
      <w:r w:rsidRPr="003D4C2D">
        <w:rPr>
          <w:rFonts w:ascii="Times New Roman" w:hAnsi="Times New Roman" w:cs="Times New Roman"/>
          <w:b/>
          <w:i/>
          <w:color w:val="000000" w:themeColor="text1"/>
          <w:sz w:val="22"/>
          <w:szCs w:val="22"/>
          <w:lang w:eastAsia="zh-CN"/>
        </w:rPr>
        <w:t>.</w:t>
      </w:r>
      <w:r w:rsidRPr="003D4C2D">
        <w:rPr>
          <w:rFonts w:ascii="Times New Roman" w:hAnsi="Times New Roman" w:cs="Times New Roman"/>
          <w:b/>
          <w:i/>
          <w:color w:val="000000" w:themeColor="text1"/>
          <w:sz w:val="22"/>
          <w:szCs w:val="22"/>
        </w:rPr>
        <w:t>3 (Set A and Set B are the same)</w:t>
      </w:r>
    </w:p>
    <w:p w14:paraId="1307D4A6" w14:textId="77777777" w:rsidR="007649F6" w:rsidRPr="003D4C2D" w:rsidRDefault="007649F6" w:rsidP="007649F6">
      <w:pPr>
        <w:pStyle w:val="af3"/>
        <w:numPr>
          <w:ilvl w:val="0"/>
          <w:numId w:val="70"/>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Can inflict compatibility issues with non-AI/ML-based UEs</w:t>
      </w:r>
    </w:p>
    <w:p w14:paraId="2E759383" w14:textId="77777777" w:rsidR="007649F6" w:rsidRPr="003D4C2D" w:rsidRDefault="007649F6" w:rsidP="007649F6">
      <w:pPr>
        <w:pStyle w:val="af3"/>
        <w:numPr>
          <w:ilvl w:val="0"/>
          <w:numId w:val="70"/>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Results into a large beam sweeping overhead during the observation phase</w:t>
      </w:r>
    </w:p>
    <w:p w14:paraId="6FA8CCB2" w14:textId="77777777" w:rsidR="007649F6" w:rsidRPr="003D4C2D" w:rsidRDefault="007649F6" w:rsidP="007649F6">
      <w:pPr>
        <w:pStyle w:val="af3"/>
        <w:numPr>
          <w:ilvl w:val="0"/>
          <w:numId w:val="70"/>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May cause unnecessary high interference to cells from neighbor UEs.</w:t>
      </w:r>
    </w:p>
    <w:p w14:paraId="76A9D518" w14:textId="77777777" w:rsidR="007649F6" w:rsidRDefault="007649F6" w:rsidP="007649F6">
      <w:pPr>
        <w:pStyle w:val="a1"/>
        <w:spacing w:before="240"/>
        <w:rPr>
          <w:b/>
          <w:i/>
          <w:color w:val="000000" w:themeColor="text1"/>
          <w:sz w:val="22"/>
          <w:szCs w:val="22"/>
        </w:rPr>
      </w:pPr>
      <w:r>
        <w:rPr>
          <w:b/>
          <w:i/>
          <w:color w:val="000000" w:themeColor="text1"/>
          <w:sz w:val="22"/>
          <w:szCs w:val="22"/>
        </w:rPr>
        <w:t>Observation</w:t>
      </w:r>
      <w:r w:rsidRPr="007649F6">
        <w:rPr>
          <w:b/>
          <w:i/>
          <w:color w:val="000000" w:themeColor="text1"/>
          <w:sz w:val="22"/>
          <w:szCs w:val="22"/>
        </w:rPr>
        <w:t xml:space="preserve"> 3</w:t>
      </w:r>
      <w:r w:rsidRPr="003D4C2D">
        <w:rPr>
          <w:b/>
          <w:i/>
          <w:color w:val="000000" w:themeColor="text1"/>
          <w:sz w:val="22"/>
          <w:szCs w:val="22"/>
        </w:rPr>
        <w:t xml:space="preserve">: For NW-side model and BM-Case 2, the relationship between Set B and Set A is transparent to UE for DL </w:t>
      </w:r>
      <w:proofErr w:type="spellStart"/>
      <w:proofErr w:type="gramStart"/>
      <w:r w:rsidRPr="003D4C2D">
        <w:rPr>
          <w:b/>
          <w:i/>
          <w:color w:val="000000" w:themeColor="text1"/>
          <w:sz w:val="22"/>
          <w:szCs w:val="22"/>
        </w:rPr>
        <w:t>Tx</w:t>
      </w:r>
      <w:proofErr w:type="spellEnd"/>
      <w:proofErr w:type="gramEnd"/>
      <w:r w:rsidRPr="003D4C2D">
        <w:rPr>
          <w:b/>
          <w:i/>
          <w:color w:val="000000" w:themeColor="text1"/>
          <w:sz w:val="22"/>
          <w:szCs w:val="22"/>
        </w:rPr>
        <w:t xml:space="preserve"> beam prediction.</w:t>
      </w:r>
    </w:p>
    <w:p w14:paraId="47114591" w14:textId="6C60E9CF" w:rsidR="007649F6" w:rsidRPr="007649F6" w:rsidRDefault="007649F6" w:rsidP="007649F6">
      <w:pPr>
        <w:pStyle w:val="a1"/>
        <w:spacing w:before="180"/>
        <w:rPr>
          <w:b/>
          <w:i/>
          <w:color w:val="000000" w:themeColor="text1"/>
          <w:sz w:val="22"/>
          <w:szCs w:val="22"/>
        </w:rPr>
      </w:pPr>
      <w:r w:rsidRPr="00AE65B8">
        <w:rPr>
          <w:rFonts w:eastAsia="宋体"/>
          <w:b/>
          <w:i/>
          <w:color w:val="000000" w:themeColor="text1"/>
          <w:sz w:val="22"/>
          <w:szCs w:val="22"/>
          <w:lang w:eastAsia="zh-CN"/>
        </w:rPr>
        <w:t xml:space="preserve">Observation </w:t>
      </w:r>
      <w:r>
        <w:rPr>
          <w:rFonts w:eastAsia="宋体"/>
          <w:b/>
          <w:i/>
          <w:color w:val="000000" w:themeColor="text1"/>
          <w:sz w:val="22"/>
          <w:szCs w:val="22"/>
          <w:lang w:eastAsia="zh-CN"/>
        </w:rPr>
        <w:t>4</w:t>
      </w:r>
      <w:r w:rsidRPr="00AE65B8">
        <w:rPr>
          <w:rFonts w:eastAsia="宋体"/>
          <w:b/>
          <w:i/>
          <w:color w:val="000000" w:themeColor="text1"/>
          <w:sz w:val="22"/>
          <w:szCs w:val="22"/>
          <w:lang w:eastAsia="zh-CN"/>
        </w:rPr>
        <w:t>: For the</w:t>
      </w:r>
      <w:r w:rsidRPr="003D4C2D">
        <w:rPr>
          <w:b/>
          <w:i/>
          <w:color w:val="000000" w:themeColor="text1"/>
          <w:sz w:val="22"/>
          <w:szCs w:val="22"/>
          <w:lang w:eastAsia="zh-CN"/>
        </w:rPr>
        <w:t xml:space="preserve"> alternatives for AI/ML output for BM-Case 1 and BM-Case 2, </w:t>
      </w:r>
    </w:p>
    <w:p w14:paraId="7CA6B4CC" w14:textId="77777777" w:rsidR="007649F6" w:rsidRPr="003D4C2D" w:rsidRDefault="007649F6" w:rsidP="007649F6">
      <w:pPr>
        <w:pStyle w:val="af3"/>
        <w:numPr>
          <w:ilvl w:val="0"/>
          <w:numId w:val="70"/>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3D4C2D">
        <w:rPr>
          <w:rFonts w:eastAsia="宋体"/>
          <w:b/>
          <w:i/>
          <w:color w:val="000000" w:themeColor="text1"/>
          <w:sz w:val="22"/>
          <w:szCs w:val="22"/>
          <w:lang w:eastAsia="zh-CN"/>
        </w:rPr>
        <w:t>Alt.1 is straightforward and can achieve significant performance gain without other output information.</w:t>
      </w:r>
    </w:p>
    <w:p w14:paraId="2272F03F" w14:textId="38410B24" w:rsidR="007649F6" w:rsidRPr="003D4C2D" w:rsidRDefault="00B02289" w:rsidP="007649F6">
      <w:pPr>
        <w:pStyle w:val="af3"/>
        <w:numPr>
          <w:ilvl w:val="0"/>
          <w:numId w:val="70"/>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Pr>
          <w:b/>
          <w:i/>
          <w:color w:val="000000" w:themeColor="text1"/>
          <w:sz w:val="22"/>
          <w:szCs w:val="22"/>
          <w:lang w:eastAsia="zh-CN"/>
        </w:rPr>
        <w:lastRenderedPageBreak/>
        <w:t>Alt.</w:t>
      </w:r>
      <w:r w:rsidR="007649F6" w:rsidRPr="003D4C2D">
        <w:rPr>
          <w:rFonts w:eastAsia="宋体"/>
          <w:b/>
          <w:i/>
          <w:color w:val="000000" w:themeColor="text1"/>
          <w:sz w:val="22"/>
          <w:szCs w:val="22"/>
          <w:lang w:eastAsia="zh-CN"/>
        </w:rPr>
        <w:t xml:space="preserve">2 (beam ID and other information) has too many sub-options and for its further study a down-selection within Alt.2 is necessary. </w:t>
      </w:r>
    </w:p>
    <w:p w14:paraId="2E77575C" w14:textId="0A0FFF3D" w:rsidR="007649F6" w:rsidRPr="00E04B33" w:rsidRDefault="00B02289" w:rsidP="007649F6">
      <w:pPr>
        <w:pStyle w:val="af3"/>
        <w:numPr>
          <w:ilvl w:val="0"/>
          <w:numId w:val="70"/>
        </w:numPr>
        <w:overflowPunct w:val="0"/>
        <w:autoSpaceDE w:val="0"/>
        <w:autoSpaceDN w:val="0"/>
        <w:adjustRightInd w:val="0"/>
        <w:spacing w:after="120"/>
        <w:contextualSpacing w:val="0"/>
        <w:textAlignment w:val="baseline"/>
        <w:rPr>
          <w:b/>
          <w:i/>
          <w:color w:val="000000" w:themeColor="text1"/>
          <w:sz w:val="22"/>
          <w:szCs w:val="22"/>
        </w:rPr>
      </w:pPr>
      <w:r>
        <w:rPr>
          <w:rFonts w:eastAsia="宋体"/>
          <w:b/>
          <w:i/>
          <w:color w:val="000000" w:themeColor="text1"/>
          <w:sz w:val="22"/>
          <w:szCs w:val="22"/>
          <w:lang w:eastAsia="zh-CN"/>
        </w:rPr>
        <w:t>Alt.</w:t>
      </w:r>
      <w:r w:rsidR="007649F6" w:rsidRPr="003D4C2D">
        <w:rPr>
          <w:rFonts w:eastAsia="宋体"/>
          <w:b/>
          <w:i/>
          <w:color w:val="000000" w:themeColor="text1"/>
          <w:sz w:val="22"/>
          <w:szCs w:val="22"/>
          <w:lang w:eastAsia="zh-CN"/>
        </w:rPr>
        <w:t>3 (beam angle and RSRP) can be seen as a further sub-option of Alt.2. Before studying output options of Alt.2, more details on their usage and their potential benefits are necessary.</w:t>
      </w:r>
    </w:p>
    <w:p w14:paraId="225C73E1" w14:textId="5F1BDA95" w:rsidR="007649F6" w:rsidRDefault="007649F6" w:rsidP="007649F6">
      <w:pPr>
        <w:pStyle w:val="a6"/>
        <w:spacing w:before="180" w:after="120"/>
        <w:rPr>
          <w:rFonts w:ascii="Times New Roman" w:eastAsia="Times New Roman" w:hAnsi="Times New Roman" w:cs="Times New Roman"/>
          <w:b/>
          <w:i/>
          <w:color w:val="000000" w:themeColor="text1"/>
          <w:sz w:val="22"/>
          <w:szCs w:val="22"/>
        </w:rPr>
      </w:pPr>
      <w:r w:rsidRPr="003D4C2D">
        <w:rPr>
          <w:rFonts w:ascii="Times New Roman" w:hAnsi="Times New Roman" w:cs="Times New Roman"/>
          <w:b/>
          <w:i/>
          <w:color w:val="000000" w:themeColor="text1"/>
          <w:sz w:val="22"/>
          <w:szCs w:val="22"/>
        </w:rPr>
        <w:t xml:space="preserve">Observation </w:t>
      </w:r>
      <w:r w:rsidRPr="007649F6">
        <w:rPr>
          <w:rFonts w:ascii="Times New Roman" w:eastAsia="Times New Roman" w:hAnsi="Times New Roman" w:cs="Times New Roman"/>
          <w:b/>
          <w:i/>
          <w:color w:val="000000" w:themeColor="text1"/>
          <w:sz w:val="22"/>
          <w:szCs w:val="22"/>
        </w:rPr>
        <w:t>5</w:t>
      </w:r>
      <w:r w:rsidRPr="003D4C2D">
        <w:rPr>
          <w:rFonts w:ascii="Times New Roman" w:hAnsi="Times New Roman" w:cs="Times New Roman"/>
          <w:b/>
          <w:i/>
          <w:color w:val="000000" w:themeColor="text1"/>
          <w:sz w:val="22"/>
          <w:szCs w:val="22"/>
        </w:rPr>
        <w:t xml:space="preserve">: For the beam prediction mechanisms for BM-Case1 and BM-Case2, Alt.1 (DL </w:t>
      </w:r>
      <w:proofErr w:type="spellStart"/>
      <w:proofErr w:type="gramStart"/>
      <w:r w:rsidRPr="003D4C2D">
        <w:rPr>
          <w:rFonts w:ascii="Times New Roman" w:hAnsi="Times New Roman" w:cs="Times New Roman"/>
          <w:b/>
          <w:i/>
          <w:color w:val="000000" w:themeColor="text1"/>
          <w:sz w:val="22"/>
          <w:szCs w:val="22"/>
        </w:rPr>
        <w:t>Tx</w:t>
      </w:r>
      <w:proofErr w:type="spellEnd"/>
      <w:proofErr w:type="gramEnd"/>
      <w:r w:rsidRPr="003D4C2D">
        <w:rPr>
          <w:rFonts w:ascii="Times New Roman" w:hAnsi="Times New Roman" w:cs="Times New Roman"/>
          <w:b/>
          <w:i/>
          <w:color w:val="000000" w:themeColor="text1"/>
          <w:sz w:val="22"/>
          <w:szCs w:val="22"/>
        </w:rPr>
        <w:t xml:space="preserve"> beam prediction) is a natural replacement of the legacy P1/P2 procedure for </w:t>
      </w:r>
      <w:proofErr w:type="spellStart"/>
      <w:r w:rsidRPr="003D4C2D">
        <w:rPr>
          <w:rFonts w:ascii="Times New Roman" w:hAnsi="Times New Roman" w:cs="Times New Roman"/>
          <w:b/>
          <w:i/>
          <w:color w:val="000000" w:themeColor="text1"/>
          <w:sz w:val="22"/>
          <w:szCs w:val="22"/>
        </w:rPr>
        <w:t>Tx</w:t>
      </w:r>
      <w:proofErr w:type="spellEnd"/>
      <w:r w:rsidRPr="003D4C2D">
        <w:rPr>
          <w:rFonts w:ascii="Times New Roman" w:hAnsi="Times New Roman" w:cs="Times New Roman"/>
          <w:b/>
          <w:i/>
          <w:color w:val="000000" w:themeColor="text1"/>
          <w:sz w:val="22"/>
          <w:szCs w:val="22"/>
        </w:rPr>
        <w:t xml:space="preserve"> beam sweeping, and is compatible to the number/pattern of Rx beams</w:t>
      </w:r>
      <w:r w:rsidRPr="003D4C2D">
        <w:rPr>
          <w:rFonts w:ascii="Times New Roman" w:eastAsia="宋体" w:hAnsi="Times New Roman" w:cs="Times New Roman"/>
          <w:b/>
          <w:i/>
          <w:color w:val="000000" w:themeColor="text1"/>
          <w:sz w:val="22"/>
          <w:szCs w:val="22"/>
          <w:lang w:eastAsia="zh-CN"/>
        </w:rPr>
        <w:t>.</w:t>
      </w:r>
    </w:p>
    <w:p w14:paraId="4AB5D0F5" w14:textId="64B8247A" w:rsidR="007649F6" w:rsidRPr="003D4C2D" w:rsidRDefault="007649F6" w:rsidP="007649F6">
      <w:pPr>
        <w:pStyle w:val="a6"/>
        <w:spacing w:before="180" w:after="120"/>
        <w:rPr>
          <w:rFonts w:ascii="Times New Roman" w:hAnsi="Times New Roman" w:cs="Times New Roman"/>
          <w:b/>
          <w:i/>
          <w:color w:val="000000" w:themeColor="text1"/>
          <w:sz w:val="22"/>
          <w:szCs w:val="22"/>
        </w:rPr>
      </w:pPr>
      <w:r w:rsidRPr="003D4C2D">
        <w:rPr>
          <w:rFonts w:ascii="Times New Roman" w:hAnsi="Times New Roman" w:cs="Times New Roman"/>
          <w:b/>
          <w:i/>
          <w:color w:val="000000" w:themeColor="text1"/>
          <w:sz w:val="22"/>
          <w:szCs w:val="22"/>
        </w:rPr>
        <w:t xml:space="preserve">Observation </w:t>
      </w:r>
      <w:r>
        <w:rPr>
          <w:rFonts w:ascii="Times New Roman" w:hAnsi="Times New Roman" w:cs="Times New Roman"/>
          <w:b/>
          <w:i/>
          <w:color w:val="000000" w:themeColor="text1"/>
          <w:sz w:val="22"/>
          <w:szCs w:val="22"/>
        </w:rPr>
        <w:t>6</w:t>
      </w:r>
      <w:r w:rsidRPr="003D4C2D">
        <w:rPr>
          <w:rFonts w:ascii="Times New Roman" w:hAnsi="Times New Roman" w:cs="Times New Roman"/>
          <w:b/>
          <w:i/>
          <w:color w:val="000000" w:themeColor="text1"/>
          <w:sz w:val="22"/>
          <w:szCs w:val="22"/>
          <w:lang w:eastAsia="zh-CN"/>
        </w:rPr>
        <w:t xml:space="preserve">: </w:t>
      </w:r>
      <w:r w:rsidRPr="003D4C2D">
        <w:rPr>
          <w:rFonts w:ascii="Times New Roman" w:hAnsi="Times New Roman" w:cs="Times New Roman"/>
          <w:b/>
          <w:i/>
          <w:color w:val="000000" w:themeColor="text1"/>
          <w:sz w:val="22"/>
          <w:szCs w:val="22"/>
        </w:rPr>
        <w:t>For the beam prediction mechanisms for BM-Case1 and BM-Case2, the performance gain of Alt.2 (DL Rx beam prediction) may be limited due to a relatively small number of wide Rx beams at UE</w:t>
      </w:r>
      <w:r w:rsidRPr="003D4C2D">
        <w:rPr>
          <w:rFonts w:ascii="Times New Roman" w:eastAsia="宋体" w:hAnsi="Times New Roman" w:cs="Times New Roman"/>
          <w:b/>
          <w:i/>
          <w:color w:val="000000" w:themeColor="text1"/>
          <w:sz w:val="22"/>
          <w:szCs w:val="22"/>
          <w:lang w:eastAsia="zh-CN"/>
        </w:rPr>
        <w:t>.</w:t>
      </w:r>
    </w:p>
    <w:p w14:paraId="3C1E32D4" w14:textId="4A9D7373" w:rsidR="007649F6" w:rsidRDefault="007649F6" w:rsidP="007649F6">
      <w:pPr>
        <w:pStyle w:val="a1"/>
        <w:spacing w:before="180"/>
        <w:rPr>
          <w:b/>
          <w:i/>
          <w:color w:val="000000" w:themeColor="text1"/>
          <w:sz w:val="22"/>
          <w:szCs w:val="22"/>
        </w:rPr>
      </w:pPr>
      <w:r w:rsidRPr="003D4C2D">
        <w:rPr>
          <w:b/>
          <w:i/>
          <w:sz w:val="22"/>
          <w:szCs w:val="22"/>
        </w:rPr>
        <w:t xml:space="preserve">Observation </w:t>
      </w:r>
      <w:r>
        <w:rPr>
          <w:b/>
          <w:i/>
          <w:sz w:val="22"/>
          <w:szCs w:val="22"/>
        </w:rPr>
        <w:t>7</w:t>
      </w:r>
      <w:r w:rsidRPr="003D4C2D">
        <w:rPr>
          <w:b/>
          <w:i/>
          <w:sz w:val="22"/>
          <w:szCs w:val="22"/>
        </w:rPr>
        <w:t xml:space="preserve">: </w:t>
      </w:r>
      <w:r w:rsidRPr="002215E0">
        <w:rPr>
          <w:b/>
          <w:i/>
          <w:sz w:val="22"/>
          <w:szCs w:val="22"/>
        </w:rPr>
        <w:t xml:space="preserve">For </w:t>
      </w:r>
      <w:r>
        <w:rPr>
          <w:b/>
          <w:i/>
          <w:sz w:val="22"/>
          <w:szCs w:val="22"/>
        </w:rPr>
        <w:t xml:space="preserve">the beam prediction mechanisms for </w:t>
      </w:r>
      <w:r w:rsidRPr="002215E0">
        <w:rPr>
          <w:b/>
          <w:i/>
          <w:sz w:val="22"/>
          <w:szCs w:val="22"/>
        </w:rPr>
        <w:t>BM-Case1 and BM-Case2,</w:t>
      </w:r>
      <w:r>
        <w:rPr>
          <w:b/>
          <w:i/>
          <w:sz w:val="22"/>
          <w:szCs w:val="22"/>
        </w:rPr>
        <w:t xml:space="preserve"> Alt.3 (beam pair prediction) needs the NW to be aware of the numbers/patterns of Rx beams </w:t>
      </w:r>
      <w:r w:rsidRPr="003D4C2D">
        <w:rPr>
          <w:b/>
          <w:i/>
          <w:sz w:val="22"/>
          <w:szCs w:val="22"/>
        </w:rPr>
        <w:t xml:space="preserve">and needs the UE to be </w:t>
      </w:r>
      <w:r w:rsidRPr="00693BA6">
        <w:rPr>
          <w:b/>
          <w:i/>
          <w:color w:val="000000" w:themeColor="text1"/>
          <w:sz w:val="22"/>
          <w:szCs w:val="22"/>
        </w:rPr>
        <w:t>aware</w:t>
      </w:r>
      <w:r w:rsidRPr="003D4C2D">
        <w:rPr>
          <w:b/>
          <w:i/>
          <w:sz w:val="22"/>
          <w:szCs w:val="22"/>
        </w:rPr>
        <w:t xml:space="preserve"> of the </w:t>
      </w:r>
      <w:r>
        <w:rPr>
          <w:b/>
          <w:i/>
          <w:sz w:val="22"/>
          <w:szCs w:val="22"/>
        </w:rPr>
        <w:t xml:space="preserve">numbers/patterns of </w:t>
      </w:r>
      <w:proofErr w:type="spellStart"/>
      <w:proofErr w:type="gramStart"/>
      <w:r>
        <w:rPr>
          <w:b/>
          <w:i/>
          <w:sz w:val="22"/>
          <w:szCs w:val="22"/>
        </w:rPr>
        <w:t>Tx</w:t>
      </w:r>
      <w:proofErr w:type="spellEnd"/>
      <w:proofErr w:type="gramEnd"/>
      <w:r>
        <w:rPr>
          <w:b/>
          <w:i/>
          <w:sz w:val="22"/>
          <w:szCs w:val="22"/>
        </w:rPr>
        <w:t xml:space="preserve"> beams.</w:t>
      </w:r>
    </w:p>
    <w:p w14:paraId="1C6C329D" w14:textId="36FA72FE" w:rsidR="007649F6" w:rsidRPr="003D4C2D" w:rsidRDefault="007649F6" w:rsidP="007649F6">
      <w:pPr>
        <w:pStyle w:val="a6"/>
        <w:spacing w:before="180" w:after="120"/>
        <w:rPr>
          <w:rFonts w:ascii="Times New Roman" w:hAnsi="Times New Roman" w:cs="Times New Roman"/>
          <w:b/>
          <w:i/>
          <w:sz w:val="22"/>
          <w:szCs w:val="22"/>
        </w:rPr>
      </w:pPr>
      <w:r w:rsidRPr="003D4C2D">
        <w:rPr>
          <w:rFonts w:ascii="Times New Roman" w:hAnsi="Times New Roman" w:cs="Times New Roman"/>
          <w:b/>
          <w:i/>
          <w:sz w:val="22"/>
          <w:szCs w:val="22"/>
        </w:rPr>
        <w:t>Observation</w:t>
      </w:r>
      <w:r>
        <w:rPr>
          <w:rFonts w:ascii="Times New Roman" w:hAnsi="Times New Roman" w:cs="Times New Roman"/>
          <w:b/>
          <w:i/>
          <w:sz w:val="22"/>
          <w:szCs w:val="22"/>
        </w:rPr>
        <w:t xml:space="preserve"> 8</w:t>
      </w:r>
      <w:r w:rsidRPr="003D4C2D">
        <w:rPr>
          <w:rFonts w:ascii="Times New Roman" w:hAnsi="Times New Roman" w:cs="Times New Roman"/>
          <w:b/>
          <w:i/>
          <w:sz w:val="22"/>
          <w:szCs w:val="22"/>
        </w:rPr>
        <w:t xml:space="preserve">:  For NW-side model, model training under online/offline manner is up to </w:t>
      </w:r>
      <w:r w:rsidRPr="00E04B33">
        <w:rPr>
          <w:rFonts w:ascii="Times New Roman" w:hAnsi="Times New Roman" w:cs="Times New Roman"/>
          <w:b/>
          <w:i/>
          <w:color w:val="000000" w:themeColor="text1"/>
          <w:sz w:val="22"/>
          <w:szCs w:val="22"/>
        </w:rPr>
        <w:t>implementation</w:t>
      </w:r>
      <w:r w:rsidRPr="003D4C2D">
        <w:rPr>
          <w:rFonts w:ascii="Times New Roman" w:hAnsi="Times New Roman" w:cs="Times New Roman"/>
          <w:b/>
          <w:i/>
          <w:sz w:val="22"/>
          <w:szCs w:val="22"/>
        </w:rPr>
        <w:t>.</w:t>
      </w:r>
    </w:p>
    <w:p w14:paraId="6C335F54" w14:textId="2ACBE631" w:rsidR="007649F6" w:rsidRDefault="007649F6" w:rsidP="007649F6">
      <w:pPr>
        <w:pStyle w:val="a6"/>
        <w:spacing w:before="180" w:after="120"/>
        <w:rPr>
          <w:rFonts w:ascii="Times New Roman" w:eastAsia="宋体" w:hAnsi="Times New Roman" w:cs="Times New Roman"/>
          <w:b/>
          <w:i/>
          <w:color w:val="000000" w:themeColor="text1"/>
          <w:sz w:val="22"/>
          <w:szCs w:val="22"/>
          <w:lang w:eastAsia="zh-CN"/>
        </w:rPr>
      </w:pPr>
      <w:r w:rsidRPr="009F466B">
        <w:rPr>
          <w:rFonts w:ascii="Times New Roman" w:eastAsia="宋体" w:hAnsi="Times New Roman" w:cs="Times New Roman"/>
          <w:b/>
          <w:i/>
          <w:color w:val="000000" w:themeColor="text1"/>
          <w:sz w:val="22"/>
          <w:szCs w:val="22"/>
          <w:lang w:eastAsia="zh-CN"/>
        </w:rPr>
        <w:t>Observation</w:t>
      </w:r>
      <w:r>
        <w:rPr>
          <w:rFonts w:ascii="Times New Roman" w:eastAsia="宋体" w:hAnsi="Times New Roman" w:cs="Times New Roman"/>
          <w:b/>
          <w:i/>
          <w:color w:val="000000" w:themeColor="text1"/>
          <w:sz w:val="22"/>
          <w:szCs w:val="22"/>
          <w:lang w:eastAsia="zh-CN"/>
        </w:rPr>
        <w:t xml:space="preserve"> 9</w:t>
      </w:r>
      <w:r w:rsidRPr="009F466B">
        <w:rPr>
          <w:rFonts w:ascii="Times New Roman" w:eastAsia="宋体" w:hAnsi="Times New Roman" w:cs="Times New Roman"/>
          <w:b/>
          <w:i/>
          <w:color w:val="000000" w:themeColor="text1"/>
          <w:sz w:val="22"/>
          <w:szCs w:val="22"/>
          <w:lang w:eastAsia="zh-CN"/>
        </w:rPr>
        <w:t xml:space="preserve">: For BM-Case1 and BM-Case2 with a UE-side AI/ML model, for Alt.1 UE-side Model </w:t>
      </w:r>
      <w:r w:rsidRPr="00E04B33">
        <w:rPr>
          <w:rFonts w:ascii="Times New Roman" w:hAnsi="Times New Roman" w:cs="Times New Roman"/>
          <w:b/>
          <w:i/>
          <w:color w:val="000000" w:themeColor="text1"/>
          <w:sz w:val="22"/>
          <w:szCs w:val="22"/>
        </w:rPr>
        <w:t>monitoring</w:t>
      </w:r>
      <w:r>
        <w:rPr>
          <w:rFonts w:ascii="Times New Roman" w:eastAsia="宋体" w:hAnsi="Times New Roman" w:cs="Times New Roman"/>
          <w:b/>
          <w:i/>
          <w:color w:val="000000" w:themeColor="text1"/>
          <w:sz w:val="22"/>
          <w:szCs w:val="22"/>
          <w:lang w:eastAsia="zh-CN"/>
        </w:rPr>
        <w:t xml:space="preserve">, </w:t>
      </w:r>
    </w:p>
    <w:p w14:paraId="09DCFDEC" w14:textId="77777777" w:rsidR="007649F6" w:rsidRPr="009F466B" w:rsidRDefault="007649F6" w:rsidP="007649F6">
      <w:pPr>
        <w:pStyle w:val="af3"/>
        <w:numPr>
          <w:ilvl w:val="0"/>
          <w:numId w:val="96"/>
        </w:numPr>
        <w:ind w:left="360"/>
      </w:pPr>
      <w:r w:rsidRPr="00AE65B8">
        <w:rPr>
          <w:rFonts w:eastAsia="黑体"/>
          <w:b/>
          <w:i/>
          <w:sz w:val="22"/>
          <w:szCs w:val="22"/>
        </w:rPr>
        <w:t xml:space="preserve">The </w:t>
      </w:r>
      <w:r w:rsidRPr="00DA19DD">
        <w:rPr>
          <w:b/>
          <w:i/>
          <w:color w:val="000000" w:themeColor="text1"/>
          <w:sz w:val="22"/>
          <w:szCs w:val="22"/>
        </w:rPr>
        <w:t xml:space="preserve">UE may not be aware of all aspects impacting the </w:t>
      </w:r>
      <w:r>
        <w:rPr>
          <w:b/>
          <w:i/>
          <w:color w:val="000000" w:themeColor="text1"/>
          <w:sz w:val="22"/>
          <w:szCs w:val="22"/>
        </w:rPr>
        <w:t>AI/</w:t>
      </w:r>
      <w:r w:rsidRPr="00DA19DD">
        <w:rPr>
          <w:b/>
          <w:i/>
          <w:color w:val="000000" w:themeColor="text1"/>
          <w:sz w:val="22"/>
          <w:szCs w:val="22"/>
        </w:rPr>
        <w:t>ML model operation.</w:t>
      </w:r>
    </w:p>
    <w:p w14:paraId="7E06097E" w14:textId="77777777" w:rsidR="007649F6" w:rsidRPr="00DA19DD" w:rsidRDefault="007649F6" w:rsidP="007649F6">
      <w:pPr>
        <w:pStyle w:val="00Text"/>
        <w:numPr>
          <w:ilvl w:val="0"/>
          <w:numId w:val="96"/>
        </w:numPr>
        <w:ind w:left="360"/>
        <w:rPr>
          <w:b/>
          <w:i/>
          <w:color w:val="000000" w:themeColor="text1"/>
          <w:sz w:val="22"/>
          <w:szCs w:val="22"/>
        </w:rPr>
      </w:pPr>
      <w:r>
        <w:rPr>
          <w:b/>
          <w:i/>
          <w:color w:val="000000" w:themeColor="text1"/>
          <w:sz w:val="22"/>
          <w:szCs w:val="22"/>
        </w:rPr>
        <w:t xml:space="preserve">NW </w:t>
      </w:r>
      <w:r w:rsidRPr="00E04B33">
        <w:rPr>
          <w:b/>
          <w:i/>
          <w:color w:val="000000" w:themeColor="text1"/>
          <w:sz w:val="22"/>
          <w:szCs w:val="22"/>
        </w:rPr>
        <w:t>may suffer unknown performance fluctuation if the UE autonomously performs the model adaption without notifying the NW</w:t>
      </w:r>
      <w:r w:rsidRPr="00DA19DD">
        <w:rPr>
          <w:b/>
          <w:i/>
          <w:color w:val="000000" w:themeColor="text1"/>
          <w:sz w:val="22"/>
          <w:szCs w:val="22"/>
        </w:rPr>
        <w:t>.</w:t>
      </w:r>
    </w:p>
    <w:p w14:paraId="4EA6411E" w14:textId="29C9F4BD" w:rsidR="007649F6" w:rsidRPr="009F466B" w:rsidRDefault="007649F6" w:rsidP="007649F6">
      <w:pPr>
        <w:pStyle w:val="a6"/>
        <w:spacing w:before="180" w:after="120"/>
        <w:rPr>
          <w:b/>
          <w:i/>
          <w:color w:val="000000" w:themeColor="text1"/>
          <w:sz w:val="22"/>
          <w:szCs w:val="22"/>
        </w:rPr>
      </w:pPr>
      <w:r w:rsidRPr="009F466B">
        <w:rPr>
          <w:rFonts w:ascii="Times New Roman" w:hAnsi="Times New Roman" w:cs="Times New Roman"/>
          <w:b/>
          <w:i/>
          <w:color w:val="000000" w:themeColor="text1"/>
          <w:sz w:val="22"/>
          <w:szCs w:val="22"/>
        </w:rPr>
        <w:t>Observation</w:t>
      </w:r>
      <w:r>
        <w:rPr>
          <w:rFonts w:ascii="Times New Roman" w:hAnsi="Times New Roman" w:cs="Times New Roman"/>
          <w:b/>
          <w:i/>
          <w:color w:val="000000" w:themeColor="text1"/>
          <w:sz w:val="22"/>
          <w:szCs w:val="22"/>
        </w:rPr>
        <w:t xml:space="preserve"> 10</w:t>
      </w:r>
      <w:r w:rsidRPr="009F466B">
        <w:rPr>
          <w:rFonts w:ascii="Times New Roman" w:hAnsi="Times New Roman" w:cs="Times New Roman"/>
          <w:b/>
          <w:i/>
          <w:color w:val="000000" w:themeColor="text1"/>
          <w:sz w:val="22"/>
          <w:szCs w:val="22"/>
        </w:rPr>
        <w:t xml:space="preserve">: For AI/ML model inference at the NW-side, at least for BM-Case 1, there is no need to signal the predicted beams from network to UE. </w:t>
      </w:r>
    </w:p>
    <w:p w14:paraId="37A8EE77" w14:textId="77777777" w:rsidR="007649F6" w:rsidRDefault="007649F6" w:rsidP="005A1C1B">
      <w:pPr>
        <w:pStyle w:val="a1"/>
        <w:rPr>
          <w:b/>
          <w:i/>
          <w:color w:val="000000" w:themeColor="text1"/>
          <w:sz w:val="22"/>
          <w:szCs w:val="22"/>
        </w:rPr>
      </w:pPr>
    </w:p>
    <w:p w14:paraId="2F20E81D" w14:textId="5745234C" w:rsidR="008A65AC" w:rsidRPr="003D4C2D" w:rsidRDefault="008A65AC" w:rsidP="008A65AC">
      <w:pPr>
        <w:pStyle w:val="a6"/>
        <w:spacing w:before="120" w:after="120"/>
        <w:rPr>
          <w:rFonts w:ascii="Times New Roman" w:hAnsi="Times New Roman" w:cs="Times New Roman"/>
          <w:b/>
          <w:i/>
          <w:color w:val="000000" w:themeColor="text1"/>
          <w:sz w:val="22"/>
          <w:szCs w:val="22"/>
        </w:rPr>
      </w:pPr>
      <w:r w:rsidRPr="003D4C2D">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1</w:t>
      </w:r>
      <w:r w:rsidRPr="003D4C2D">
        <w:rPr>
          <w:rFonts w:ascii="Times New Roman" w:hAnsi="Times New Roman" w:cs="Times New Roman"/>
          <w:b/>
          <w:i/>
          <w:color w:val="000000" w:themeColor="text1"/>
          <w:sz w:val="22"/>
          <w:szCs w:val="22"/>
        </w:rPr>
        <w:t xml:space="preserve">: </w:t>
      </w:r>
      <w:r w:rsidRPr="00E04B33">
        <w:rPr>
          <w:rFonts w:ascii="Times New Roman" w:hAnsi="Times New Roman" w:cs="Times New Roman"/>
          <w:b/>
          <w:i/>
          <w:sz w:val="22"/>
          <w:szCs w:val="22"/>
        </w:rPr>
        <w:t>For</w:t>
      </w:r>
      <w:r w:rsidRPr="003D4C2D">
        <w:rPr>
          <w:rFonts w:ascii="Times New Roman" w:eastAsia="宋体" w:hAnsi="Times New Roman" w:cs="Times New Roman"/>
          <w:b/>
          <w:i/>
          <w:color w:val="000000" w:themeColor="text1"/>
          <w:sz w:val="22"/>
          <w:szCs w:val="22"/>
          <w:lang w:eastAsia="zh-CN"/>
        </w:rPr>
        <w:t xml:space="preserve"> the BM-Case 1 study of the AI/ML model input, study Alt.1 (Only L1-RSRP for Set B) as a starting point.</w:t>
      </w:r>
    </w:p>
    <w:p w14:paraId="5BCC4C5B" w14:textId="153307B5" w:rsidR="008A65AC" w:rsidRPr="003D4C2D" w:rsidRDefault="008A65AC" w:rsidP="00A30EDA">
      <w:pPr>
        <w:pStyle w:val="a6"/>
        <w:spacing w:before="180" w:after="120"/>
        <w:rPr>
          <w:rFonts w:ascii="Times New Roman" w:hAnsi="Times New Roman" w:cs="Times New Roman"/>
          <w:b/>
          <w:i/>
          <w:color w:val="000000" w:themeColor="text1"/>
          <w:sz w:val="22"/>
          <w:szCs w:val="22"/>
        </w:rPr>
      </w:pPr>
      <w:r w:rsidRPr="003D4C2D">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2</w:t>
      </w:r>
      <w:r w:rsidRPr="003D4C2D">
        <w:rPr>
          <w:rFonts w:ascii="Times New Roman" w:hAnsi="Times New Roman" w:cs="Times New Roman"/>
          <w:b/>
          <w:i/>
          <w:color w:val="000000" w:themeColor="text1"/>
          <w:sz w:val="22"/>
          <w:szCs w:val="22"/>
        </w:rPr>
        <w:t xml:space="preserve">: </w:t>
      </w:r>
      <w:r w:rsidRPr="003D4C2D">
        <w:rPr>
          <w:rFonts w:ascii="Times New Roman" w:eastAsia="宋体" w:hAnsi="Times New Roman" w:cs="Times New Roman"/>
          <w:b/>
          <w:i/>
          <w:color w:val="000000" w:themeColor="text1"/>
          <w:sz w:val="22"/>
          <w:szCs w:val="22"/>
          <w:lang w:eastAsia="zh-CN"/>
        </w:rPr>
        <w:t xml:space="preserve">Regarding the assistance information for the input of NW-side AI/ML model (if supported), </w:t>
      </w:r>
      <w:r w:rsidRPr="00E04B33">
        <w:rPr>
          <w:rFonts w:ascii="Times New Roman" w:hAnsi="Times New Roman" w:cs="Times New Roman"/>
          <w:b/>
          <w:i/>
          <w:sz w:val="22"/>
          <w:szCs w:val="22"/>
        </w:rPr>
        <w:t>study</w:t>
      </w:r>
      <w:r w:rsidRPr="003D4C2D">
        <w:rPr>
          <w:rFonts w:ascii="Times New Roman" w:eastAsia="宋体" w:hAnsi="Times New Roman" w:cs="Times New Roman"/>
          <w:b/>
          <w:i/>
          <w:color w:val="000000" w:themeColor="text1"/>
          <w:sz w:val="22"/>
          <w:szCs w:val="22"/>
          <w:lang w:eastAsia="zh-CN"/>
        </w:rPr>
        <w:t xml:space="preserve"> of the following information is deprioritized:</w:t>
      </w:r>
    </w:p>
    <w:p w14:paraId="479A24E3" w14:textId="77777777" w:rsidR="008A65AC" w:rsidRPr="003D4C2D" w:rsidRDefault="008A65AC" w:rsidP="008A65AC">
      <w:pPr>
        <w:pStyle w:val="af3"/>
        <w:numPr>
          <w:ilvl w:val="0"/>
          <w:numId w:val="70"/>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3D4C2D">
        <w:rPr>
          <w:rFonts w:eastAsia="宋体"/>
          <w:b/>
          <w:i/>
          <w:color w:val="000000" w:themeColor="text1"/>
          <w:sz w:val="22"/>
          <w:szCs w:val="22"/>
          <w:lang w:eastAsia="zh-CN"/>
        </w:rPr>
        <w:t>UE location</w:t>
      </w:r>
    </w:p>
    <w:p w14:paraId="7F85EC88" w14:textId="77777777" w:rsidR="008A65AC" w:rsidRPr="003D4C2D" w:rsidRDefault="008A65AC" w:rsidP="008A65AC">
      <w:pPr>
        <w:pStyle w:val="af3"/>
        <w:numPr>
          <w:ilvl w:val="0"/>
          <w:numId w:val="70"/>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3D4C2D">
        <w:rPr>
          <w:rFonts w:eastAsia="宋体"/>
          <w:b/>
          <w:i/>
          <w:color w:val="000000" w:themeColor="text1"/>
          <w:sz w:val="22"/>
          <w:szCs w:val="22"/>
          <w:lang w:eastAsia="zh-CN"/>
        </w:rPr>
        <w:t>UE moving direction</w:t>
      </w:r>
    </w:p>
    <w:p w14:paraId="4FD015F7" w14:textId="77777777" w:rsidR="008A65AC" w:rsidRPr="003D4C2D" w:rsidRDefault="008A65AC" w:rsidP="008A65AC">
      <w:pPr>
        <w:pStyle w:val="af3"/>
        <w:numPr>
          <w:ilvl w:val="0"/>
          <w:numId w:val="70"/>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3D4C2D">
        <w:rPr>
          <w:rFonts w:eastAsia="宋体"/>
          <w:b/>
          <w:i/>
          <w:color w:val="000000" w:themeColor="text1"/>
          <w:sz w:val="22"/>
          <w:szCs w:val="22"/>
          <w:lang w:eastAsia="zh-CN"/>
        </w:rPr>
        <w:t>NW-side beam shape information</w:t>
      </w:r>
    </w:p>
    <w:p w14:paraId="7CE7889B" w14:textId="77777777" w:rsidR="008A65AC" w:rsidRPr="003D4C2D" w:rsidRDefault="008A65AC" w:rsidP="008A65AC">
      <w:pPr>
        <w:pStyle w:val="af3"/>
        <w:numPr>
          <w:ilvl w:val="1"/>
          <w:numId w:val="70"/>
        </w:numPr>
        <w:overflowPunct w:val="0"/>
        <w:autoSpaceDE w:val="0"/>
        <w:autoSpaceDN w:val="0"/>
        <w:adjustRightInd w:val="0"/>
        <w:spacing w:after="120"/>
        <w:ind w:left="700"/>
        <w:contextualSpacing w:val="0"/>
        <w:textAlignment w:val="baseline"/>
        <w:rPr>
          <w:rFonts w:eastAsia="宋体"/>
          <w:b/>
          <w:i/>
          <w:color w:val="000000" w:themeColor="text1"/>
          <w:sz w:val="22"/>
          <w:szCs w:val="22"/>
          <w:lang w:eastAsia="zh-CN"/>
        </w:rPr>
      </w:pPr>
      <w:r w:rsidRPr="003D4C2D">
        <w:rPr>
          <w:rFonts w:eastAsia="宋体"/>
          <w:b/>
          <w:i/>
          <w:color w:val="000000" w:themeColor="text1"/>
          <w:sz w:val="22"/>
          <w:szCs w:val="22"/>
          <w:lang w:eastAsia="zh-CN"/>
        </w:rPr>
        <w:t xml:space="preserve">E.g., 3dB </w:t>
      </w:r>
      <w:proofErr w:type="spellStart"/>
      <w:r w:rsidRPr="003D4C2D">
        <w:rPr>
          <w:rFonts w:eastAsia="宋体"/>
          <w:b/>
          <w:i/>
          <w:color w:val="000000" w:themeColor="text1"/>
          <w:sz w:val="22"/>
          <w:szCs w:val="22"/>
          <w:lang w:eastAsia="zh-CN"/>
        </w:rPr>
        <w:t>beamwidth</w:t>
      </w:r>
      <w:proofErr w:type="spellEnd"/>
      <w:r w:rsidRPr="003D4C2D">
        <w:rPr>
          <w:rFonts w:eastAsia="宋体"/>
          <w:b/>
          <w:i/>
          <w:color w:val="000000" w:themeColor="text1"/>
          <w:sz w:val="22"/>
          <w:szCs w:val="22"/>
          <w:lang w:eastAsia="zh-CN"/>
        </w:rPr>
        <w:t xml:space="preserve">, beam boresight directions, beam shape, </w:t>
      </w:r>
      <w:proofErr w:type="spellStart"/>
      <w:proofErr w:type="gramStart"/>
      <w:r w:rsidRPr="003D4C2D">
        <w:rPr>
          <w:rFonts w:eastAsia="宋体"/>
          <w:b/>
          <w:i/>
          <w:color w:val="000000" w:themeColor="text1"/>
          <w:sz w:val="22"/>
          <w:szCs w:val="22"/>
          <w:lang w:eastAsia="zh-CN"/>
        </w:rPr>
        <w:t>Tx</w:t>
      </w:r>
      <w:proofErr w:type="spellEnd"/>
      <w:proofErr w:type="gramEnd"/>
      <w:r w:rsidRPr="003D4C2D">
        <w:rPr>
          <w:rFonts w:eastAsia="宋体"/>
          <w:b/>
          <w:i/>
          <w:color w:val="000000" w:themeColor="text1"/>
          <w:sz w:val="22"/>
          <w:szCs w:val="22"/>
          <w:lang w:eastAsia="zh-CN"/>
        </w:rPr>
        <w:t xml:space="preserve"> beam angle, etc.</w:t>
      </w:r>
    </w:p>
    <w:p w14:paraId="7BFB9933" w14:textId="7AAAA774" w:rsidR="008A65AC" w:rsidRPr="003D4C2D" w:rsidRDefault="008A65AC" w:rsidP="00A30EDA">
      <w:pPr>
        <w:pStyle w:val="a6"/>
        <w:spacing w:before="180" w:after="120"/>
        <w:rPr>
          <w:rFonts w:ascii="Times New Roman" w:hAnsi="Times New Roman" w:cs="Times New Roman"/>
          <w:b/>
          <w:i/>
          <w:color w:val="000000" w:themeColor="text1"/>
          <w:sz w:val="22"/>
          <w:szCs w:val="22"/>
        </w:rPr>
      </w:pPr>
      <w:r w:rsidRPr="00E04B33">
        <w:rPr>
          <w:rFonts w:ascii="Times New Roman" w:hAnsi="Times New Roman" w:cs="Times New Roman"/>
          <w:b/>
          <w:i/>
          <w:sz w:val="22"/>
          <w:szCs w:val="22"/>
        </w:rPr>
        <w:t>Proposal</w:t>
      </w:r>
      <w:r>
        <w:rPr>
          <w:rFonts w:ascii="Times New Roman" w:hAnsi="Times New Roman" w:cs="Times New Roman"/>
          <w:b/>
          <w:i/>
          <w:color w:val="000000" w:themeColor="text1"/>
          <w:sz w:val="22"/>
          <w:szCs w:val="22"/>
        </w:rPr>
        <w:t xml:space="preserve"> 3</w:t>
      </w:r>
      <w:r w:rsidRPr="003D4C2D">
        <w:rPr>
          <w:rFonts w:ascii="Times New Roman" w:hAnsi="Times New Roman" w:cs="Times New Roman"/>
          <w:b/>
          <w:i/>
          <w:color w:val="000000" w:themeColor="text1"/>
          <w:sz w:val="22"/>
          <w:szCs w:val="22"/>
        </w:rPr>
        <w:t xml:space="preserve">: </w:t>
      </w:r>
      <w:r w:rsidRPr="003D4C2D">
        <w:rPr>
          <w:rFonts w:ascii="Times New Roman" w:eastAsia="宋体" w:hAnsi="Times New Roman" w:cs="Times New Roman"/>
          <w:b/>
          <w:i/>
          <w:color w:val="000000" w:themeColor="text1"/>
          <w:sz w:val="22"/>
          <w:szCs w:val="22"/>
          <w:lang w:eastAsia="zh-CN"/>
        </w:rPr>
        <w:t xml:space="preserve">For the BM-Case 1 study of the AI/ML model input, if Alt.2 is included, for the determination/selection of assistance </w:t>
      </w:r>
      <w:r w:rsidRPr="00E04B33">
        <w:rPr>
          <w:rFonts w:ascii="Times New Roman" w:hAnsi="Times New Roman" w:cs="Times New Roman"/>
          <w:b/>
          <w:i/>
          <w:color w:val="000000" w:themeColor="text1"/>
          <w:sz w:val="22"/>
          <w:szCs w:val="22"/>
        </w:rPr>
        <w:t>information</w:t>
      </w:r>
      <w:r w:rsidRPr="003D4C2D">
        <w:rPr>
          <w:rFonts w:ascii="Times New Roman" w:eastAsia="宋体" w:hAnsi="Times New Roman" w:cs="Times New Roman"/>
          <w:b/>
          <w:i/>
          <w:color w:val="000000" w:themeColor="text1"/>
          <w:sz w:val="22"/>
          <w:szCs w:val="22"/>
          <w:lang w:eastAsia="zh-CN"/>
        </w:rPr>
        <w:t xml:space="preserve">: </w:t>
      </w:r>
    </w:p>
    <w:p w14:paraId="7E312CB0" w14:textId="77777777" w:rsidR="008A65AC" w:rsidRPr="003D4C2D" w:rsidRDefault="008A65AC" w:rsidP="008A65AC">
      <w:pPr>
        <w:pStyle w:val="af3"/>
        <w:numPr>
          <w:ilvl w:val="0"/>
          <w:numId w:val="70"/>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3D4C2D">
        <w:rPr>
          <w:rFonts w:eastAsia="宋体"/>
          <w:b/>
          <w:i/>
          <w:color w:val="000000" w:themeColor="text1"/>
          <w:sz w:val="22"/>
          <w:szCs w:val="22"/>
          <w:lang w:eastAsia="zh-CN"/>
        </w:rPr>
        <w:t xml:space="preserve">Information that currently is proprietary/privacy information should not be disclosed </w:t>
      </w:r>
    </w:p>
    <w:p w14:paraId="3F8C632F" w14:textId="77777777" w:rsidR="008A65AC" w:rsidRPr="003D4C2D" w:rsidRDefault="008A65AC" w:rsidP="008A65AC">
      <w:pPr>
        <w:pStyle w:val="af3"/>
        <w:numPr>
          <w:ilvl w:val="0"/>
          <w:numId w:val="70"/>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3D4C2D">
        <w:rPr>
          <w:rFonts w:eastAsia="宋体"/>
          <w:b/>
          <w:i/>
          <w:color w:val="000000" w:themeColor="text1"/>
          <w:sz w:val="22"/>
          <w:szCs w:val="22"/>
          <w:lang w:eastAsia="zh-CN"/>
        </w:rPr>
        <w:t>The performance benefits of non-proprietary/non-privacy assistance information should be evaluated firstly to justify a study of their specification impact.</w:t>
      </w:r>
    </w:p>
    <w:p w14:paraId="07C5D6AC" w14:textId="77777777" w:rsidR="008A65AC" w:rsidRPr="003D4C2D" w:rsidRDefault="008A65AC" w:rsidP="008A65AC">
      <w:pPr>
        <w:pStyle w:val="af3"/>
        <w:numPr>
          <w:ilvl w:val="1"/>
          <w:numId w:val="70"/>
        </w:numPr>
        <w:overflowPunct w:val="0"/>
        <w:autoSpaceDE w:val="0"/>
        <w:autoSpaceDN w:val="0"/>
        <w:adjustRightInd w:val="0"/>
        <w:spacing w:after="120"/>
        <w:ind w:left="700"/>
        <w:contextualSpacing w:val="0"/>
        <w:textAlignment w:val="baseline"/>
        <w:rPr>
          <w:rFonts w:eastAsia="宋体"/>
          <w:b/>
          <w:i/>
          <w:color w:val="000000" w:themeColor="text1"/>
          <w:sz w:val="22"/>
          <w:szCs w:val="22"/>
          <w:lang w:eastAsia="zh-CN"/>
        </w:rPr>
      </w:pPr>
      <w:r w:rsidRPr="003D4C2D">
        <w:rPr>
          <w:rFonts w:eastAsia="宋体"/>
          <w:b/>
          <w:i/>
          <w:color w:val="000000" w:themeColor="text1"/>
          <w:sz w:val="22"/>
          <w:szCs w:val="22"/>
          <w:lang w:eastAsia="zh-CN"/>
        </w:rPr>
        <w:t>Note: Generalization is included in performance</w:t>
      </w:r>
    </w:p>
    <w:p w14:paraId="63D968FA" w14:textId="5DBB5D81" w:rsidR="008A65AC" w:rsidRPr="003D4C2D" w:rsidRDefault="008A65AC" w:rsidP="00A30EDA">
      <w:pPr>
        <w:pStyle w:val="a6"/>
        <w:spacing w:before="180" w:after="120"/>
        <w:rPr>
          <w:rFonts w:ascii="Times New Roman" w:hAnsi="Times New Roman" w:cs="Times New Roman"/>
          <w:b/>
          <w:i/>
          <w:color w:val="000000" w:themeColor="text1"/>
          <w:sz w:val="22"/>
          <w:szCs w:val="22"/>
        </w:rPr>
      </w:pPr>
      <w:r w:rsidRPr="003D4C2D">
        <w:rPr>
          <w:rFonts w:ascii="Times New Roman" w:hAnsi="Times New Roman" w:cs="Times New Roman"/>
          <w:b/>
          <w:i/>
          <w:color w:val="000000" w:themeColor="text1"/>
          <w:sz w:val="22"/>
          <w:szCs w:val="22"/>
        </w:rPr>
        <w:t>Proposal</w:t>
      </w:r>
      <w:r>
        <w:rPr>
          <w:rFonts w:ascii="Times New Roman" w:hAnsi="Times New Roman" w:cs="Times New Roman"/>
          <w:b/>
          <w:i/>
          <w:color w:val="000000" w:themeColor="text1"/>
          <w:sz w:val="22"/>
          <w:szCs w:val="22"/>
        </w:rPr>
        <w:t xml:space="preserve"> 4</w:t>
      </w:r>
      <w:r w:rsidRPr="003D4C2D">
        <w:rPr>
          <w:rFonts w:ascii="Times New Roman" w:hAnsi="Times New Roman" w:cs="Times New Roman"/>
          <w:b/>
          <w:i/>
          <w:color w:val="000000" w:themeColor="text1"/>
          <w:sz w:val="22"/>
          <w:szCs w:val="22"/>
          <w:lang w:eastAsia="zh-CN"/>
        </w:rPr>
        <w:t xml:space="preserve">: </w:t>
      </w:r>
      <w:r w:rsidRPr="003D4C2D">
        <w:rPr>
          <w:rFonts w:ascii="Times New Roman" w:eastAsia="宋体" w:hAnsi="Times New Roman" w:cs="Times New Roman"/>
          <w:b/>
          <w:i/>
          <w:color w:val="000000" w:themeColor="text1"/>
          <w:sz w:val="22"/>
          <w:szCs w:val="22"/>
          <w:lang w:eastAsia="zh-CN"/>
        </w:rPr>
        <w:t xml:space="preserve">For the BM-Case 1 study of the AI/ML model input, Alt.4 (L1-RSRP for Set B and DL </w:t>
      </w:r>
      <w:proofErr w:type="spellStart"/>
      <w:proofErr w:type="gramStart"/>
      <w:r w:rsidRPr="003D4C2D">
        <w:rPr>
          <w:rFonts w:ascii="Times New Roman" w:eastAsia="宋体" w:hAnsi="Times New Roman" w:cs="Times New Roman"/>
          <w:b/>
          <w:i/>
          <w:color w:val="000000" w:themeColor="text1"/>
          <w:sz w:val="22"/>
          <w:szCs w:val="22"/>
          <w:lang w:eastAsia="zh-CN"/>
        </w:rPr>
        <w:t>Tx</w:t>
      </w:r>
      <w:proofErr w:type="spellEnd"/>
      <w:proofErr w:type="gramEnd"/>
      <w:r w:rsidRPr="003D4C2D">
        <w:rPr>
          <w:rFonts w:ascii="Times New Roman" w:eastAsia="宋体" w:hAnsi="Times New Roman" w:cs="Times New Roman"/>
          <w:b/>
          <w:i/>
          <w:color w:val="000000" w:themeColor="text1"/>
          <w:sz w:val="22"/>
          <w:szCs w:val="22"/>
          <w:lang w:eastAsia="zh-CN"/>
        </w:rPr>
        <w:t xml:space="preserve"> and/or Rx beam ID) can be studied if benefits are justified by evaluation.</w:t>
      </w:r>
    </w:p>
    <w:p w14:paraId="452B8F95" w14:textId="0EF25DB7" w:rsidR="008A65AC" w:rsidRPr="003D4C2D" w:rsidRDefault="008A65AC" w:rsidP="00A30EDA">
      <w:pPr>
        <w:pStyle w:val="a6"/>
        <w:spacing w:before="180" w:after="120"/>
        <w:rPr>
          <w:rFonts w:ascii="Times New Roman" w:hAnsi="Times New Roman" w:cs="Times New Roman"/>
          <w:b/>
          <w:i/>
          <w:color w:val="000000" w:themeColor="text1"/>
          <w:sz w:val="22"/>
          <w:szCs w:val="22"/>
        </w:rPr>
      </w:pPr>
      <w:r w:rsidRPr="003D4C2D">
        <w:rPr>
          <w:rFonts w:ascii="Times New Roman" w:hAnsi="Times New Roman" w:cs="Times New Roman"/>
          <w:b/>
          <w:i/>
          <w:color w:val="000000" w:themeColor="text1"/>
          <w:sz w:val="22"/>
          <w:szCs w:val="22"/>
        </w:rPr>
        <w:t>Proposal</w:t>
      </w:r>
      <w:r>
        <w:rPr>
          <w:rFonts w:ascii="Times New Roman" w:hAnsi="Times New Roman" w:cs="Times New Roman"/>
          <w:b/>
          <w:i/>
          <w:color w:val="000000" w:themeColor="text1"/>
          <w:sz w:val="22"/>
          <w:szCs w:val="22"/>
        </w:rPr>
        <w:t xml:space="preserve"> 5</w:t>
      </w:r>
      <w:r w:rsidRPr="003D4C2D">
        <w:rPr>
          <w:rFonts w:ascii="Times New Roman" w:hAnsi="Times New Roman" w:cs="Times New Roman"/>
          <w:b/>
          <w:i/>
          <w:color w:val="000000" w:themeColor="text1"/>
          <w:sz w:val="22"/>
          <w:szCs w:val="22"/>
        </w:rPr>
        <w:t xml:space="preserve">: </w:t>
      </w:r>
      <w:r w:rsidRPr="003D4C2D">
        <w:rPr>
          <w:rFonts w:ascii="Times New Roman" w:eastAsia="宋体" w:hAnsi="Times New Roman" w:cs="Times New Roman"/>
          <w:b/>
          <w:i/>
          <w:color w:val="000000" w:themeColor="text1"/>
          <w:sz w:val="22"/>
          <w:szCs w:val="22"/>
          <w:lang w:eastAsia="zh-CN"/>
        </w:rPr>
        <w:t xml:space="preserve">For the study of AI/ML model input for BM-Case 1 and BM-Case 2, consider a fixed beam as a starting point. </w:t>
      </w:r>
    </w:p>
    <w:p w14:paraId="33302192" w14:textId="26CCCFEF" w:rsidR="008A65AC" w:rsidRDefault="008A65AC" w:rsidP="00A30EDA">
      <w:pPr>
        <w:pStyle w:val="a1"/>
        <w:spacing w:before="180"/>
        <w:rPr>
          <w:b/>
          <w:i/>
          <w:color w:val="000000" w:themeColor="text1"/>
          <w:sz w:val="22"/>
          <w:szCs w:val="22"/>
        </w:rPr>
      </w:pPr>
      <w:r w:rsidRPr="003D4C2D">
        <w:rPr>
          <w:b/>
          <w:i/>
          <w:color w:val="000000" w:themeColor="text1"/>
          <w:sz w:val="22"/>
          <w:szCs w:val="22"/>
        </w:rPr>
        <w:lastRenderedPageBreak/>
        <w:t>Proposal</w:t>
      </w:r>
      <w:r w:rsidRPr="00A30EDA">
        <w:rPr>
          <w:b/>
          <w:i/>
          <w:color w:val="000000" w:themeColor="text1"/>
          <w:sz w:val="22"/>
          <w:szCs w:val="22"/>
        </w:rPr>
        <w:t xml:space="preserve"> 6</w:t>
      </w:r>
      <w:r w:rsidRPr="003D4C2D">
        <w:rPr>
          <w:b/>
          <w:i/>
          <w:color w:val="000000" w:themeColor="text1"/>
          <w:sz w:val="22"/>
          <w:szCs w:val="22"/>
        </w:rPr>
        <w:t xml:space="preserve">: For UE-side model and BM-Case 1, for a specific Set B which the UE measures, it </w:t>
      </w:r>
      <w:r w:rsidR="00EB102B">
        <w:rPr>
          <w:b/>
          <w:i/>
          <w:color w:val="000000" w:themeColor="text1"/>
          <w:sz w:val="22"/>
          <w:szCs w:val="22"/>
        </w:rPr>
        <w:t xml:space="preserve">may </w:t>
      </w:r>
      <w:r w:rsidRPr="003D4C2D">
        <w:rPr>
          <w:b/>
          <w:i/>
          <w:color w:val="000000" w:themeColor="text1"/>
          <w:sz w:val="22"/>
          <w:szCs w:val="22"/>
        </w:rPr>
        <w:t>be studied how to indicate the UE with the associated Set A which it may or may not have measured.</w:t>
      </w:r>
    </w:p>
    <w:p w14:paraId="2E27F38C" w14:textId="5F3D50B8" w:rsidR="008A65AC" w:rsidRPr="003D4C2D" w:rsidRDefault="008A65AC" w:rsidP="00A30EDA">
      <w:pPr>
        <w:pStyle w:val="a6"/>
        <w:spacing w:before="180" w:after="120"/>
        <w:rPr>
          <w:rFonts w:ascii="Times New Roman" w:hAnsi="Times New Roman" w:cs="Times New Roman"/>
          <w:b/>
          <w:i/>
          <w:color w:val="000000" w:themeColor="text1"/>
          <w:sz w:val="22"/>
          <w:szCs w:val="22"/>
        </w:rPr>
      </w:pPr>
      <w:r w:rsidRPr="003D4C2D">
        <w:rPr>
          <w:rFonts w:ascii="Times New Roman" w:hAnsi="Times New Roman" w:cs="Times New Roman"/>
          <w:b/>
          <w:i/>
          <w:color w:val="000000" w:themeColor="text1"/>
          <w:sz w:val="22"/>
          <w:szCs w:val="22"/>
        </w:rPr>
        <w:t>Proposal</w:t>
      </w:r>
      <w:r>
        <w:rPr>
          <w:rFonts w:ascii="Times New Roman" w:hAnsi="Times New Roman" w:cs="Times New Roman"/>
          <w:b/>
          <w:i/>
          <w:color w:val="000000" w:themeColor="text1"/>
          <w:sz w:val="22"/>
          <w:szCs w:val="22"/>
        </w:rPr>
        <w:t xml:space="preserve"> 7</w:t>
      </w:r>
      <w:r w:rsidRPr="003D4C2D">
        <w:rPr>
          <w:rFonts w:ascii="Times New Roman" w:hAnsi="Times New Roman" w:cs="Times New Roman"/>
          <w:b/>
          <w:i/>
          <w:color w:val="000000" w:themeColor="text1"/>
          <w:sz w:val="22"/>
          <w:szCs w:val="22"/>
        </w:rPr>
        <w:t xml:space="preserve">: For UE-side model and BM-Case 1, the mapping between Set B and Set A (i.e., which beams </w:t>
      </w:r>
      <w:r w:rsidRPr="00E04B33">
        <w:rPr>
          <w:rFonts w:ascii="Times New Roman" w:hAnsi="Times New Roman" w:cs="Times New Roman"/>
          <w:b/>
          <w:i/>
          <w:sz w:val="22"/>
          <w:szCs w:val="22"/>
        </w:rPr>
        <w:t>from</w:t>
      </w:r>
      <w:r w:rsidRPr="003D4C2D">
        <w:rPr>
          <w:rFonts w:ascii="Times New Roman" w:hAnsi="Times New Roman" w:cs="Times New Roman"/>
          <w:b/>
          <w:i/>
          <w:color w:val="000000" w:themeColor="text1"/>
          <w:sz w:val="22"/>
          <w:szCs w:val="22"/>
        </w:rPr>
        <w:t xml:space="preserve"> Set A are used to construct/associate with Set B) </w:t>
      </w:r>
      <w:r w:rsidR="0034181B">
        <w:rPr>
          <w:rFonts w:ascii="Times New Roman" w:hAnsi="Times New Roman" w:cs="Times New Roman"/>
          <w:b/>
          <w:i/>
          <w:color w:val="000000" w:themeColor="text1"/>
          <w:sz w:val="22"/>
          <w:szCs w:val="22"/>
        </w:rPr>
        <w:t xml:space="preserve">may </w:t>
      </w:r>
      <w:r w:rsidRPr="003D4C2D">
        <w:rPr>
          <w:rFonts w:ascii="Times New Roman" w:hAnsi="Times New Roman" w:cs="Times New Roman"/>
          <w:b/>
          <w:i/>
          <w:color w:val="000000" w:themeColor="text1"/>
          <w:sz w:val="22"/>
          <w:szCs w:val="22"/>
        </w:rPr>
        <w:t>be studied at least for following cases:</w:t>
      </w:r>
    </w:p>
    <w:p w14:paraId="4DB7157B" w14:textId="77777777" w:rsidR="008A65AC" w:rsidRPr="003D4C2D" w:rsidRDefault="008A65AC" w:rsidP="008A65AC">
      <w:pPr>
        <w:pStyle w:val="af3"/>
        <w:numPr>
          <w:ilvl w:val="0"/>
          <w:numId w:val="70"/>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 xml:space="preserve">When Set B is a subset of Set A, </w:t>
      </w:r>
      <w:r>
        <w:rPr>
          <w:b/>
          <w:i/>
          <w:color w:val="000000" w:themeColor="text1"/>
          <w:sz w:val="22"/>
          <w:szCs w:val="22"/>
        </w:rPr>
        <w:t xml:space="preserve">and </w:t>
      </w:r>
      <w:r w:rsidRPr="003D4C2D">
        <w:rPr>
          <w:b/>
          <w:i/>
          <w:color w:val="000000" w:themeColor="text1"/>
          <w:sz w:val="22"/>
          <w:szCs w:val="22"/>
        </w:rPr>
        <w:t>when variable beams are used in Set B (if applicable)</w:t>
      </w:r>
    </w:p>
    <w:p w14:paraId="03BFDE70" w14:textId="77777777" w:rsidR="008A65AC" w:rsidRPr="003D4C2D" w:rsidRDefault="008A65AC" w:rsidP="008A65AC">
      <w:pPr>
        <w:pStyle w:val="af3"/>
        <w:numPr>
          <w:ilvl w:val="0"/>
          <w:numId w:val="70"/>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FFS when Set B is a set of wide beams different from Set A</w:t>
      </w:r>
    </w:p>
    <w:p w14:paraId="15BD3C5C" w14:textId="0BDE2C1D" w:rsidR="008A65AC" w:rsidRPr="003D4C2D" w:rsidRDefault="008A65AC" w:rsidP="00A30EDA">
      <w:pPr>
        <w:pStyle w:val="a6"/>
        <w:spacing w:before="180" w:after="120"/>
        <w:rPr>
          <w:rFonts w:ascii="Times New Roman" w:hAnsi="Times New Roman" w:cs="Times New Roman"/>
          <w:b/>
          <w:i/>
          <w:sz w:val="22"/>
          <w:szCs w:val="22"/>
        </w:rPr>
      </w:pPr>
      <w:r w:rsidRPr="003D4C2D">
        <w:rPr>
          <w:rFonts w:ascii="Times New Roman" w:hAnsi="Times New Roman" w:cs="Times New Roman"/>
          <w:b/>
          <w:i/>
          <w:sz w:val="22"/>
          <w:szCs w:val="22"/>
        </w:rPr>
        <w:t>Proposal</w:t>
      </w:r>
      <w:r>
        <w:rPr>
          <w:rFonts w:ascii="Times New Roman" w:hAnsi="Times New Roman" w:cs="Times New Roman"/>
          <w:b/>
          <w:i/>
          <w:sz w:val="22"/>
          <w:szCs w:val="22"/>
        </w:rPr>
        <w:t xml:space="preserve"> 8</w:t>
      </w:r>
      <w:r w:rsidRPr="003D4C2D">
        <w:rPr>
          <w:rFonts w:ascii="Times New Roman" w:hAnsi="Times New Roman" w:cs="Times New Roman"/>
          <w:b/>
          <w:i/>
          <w:sz w:val="22"/>
          <w:szCs w:val="22"/>
        </w:rPr>
        <w:t xml:space="preserve">: For NW-side model and BM-Case 1, the relationship between Set B and Set A can be studied for DL </w:t>
      </w:r>
      <w:proofErr w:type="spellStart"/>
      <w:r w:rsidRPr="003D4C2D">
        <w:rPr>
          <w:rFonts w:ascii="Times New Roman" w:hAnsi="Times New Roman" w:cs="Times New Roman"/>
          <w:b/>
          <w:i/>
          <w:sz w:val="22"/>
          <w:szCs w:val="22"/>
        </w:rPr>
        <w:t>Tx</w:t>
      </w:r>
      <w:proofErr w:type="spellEnd"/>
      <w:r w:rsidRPr="003D4C2D">
        <w:rPr>
          <w:rFonts w:ascii="Times New Roman" w:hAnsi="Times New Roman" w:cs="Times New Roman"/>
          <w:b/>
          <w:i/>
          <w:sz w:val="22"/>
          <w:szCs w:val="22"/>
        </w:rPr>
        <w:t xml:space="preserve">-Rx beam pair prediction, where the Rx beam </w:t>
      </w:r>
      <w:r>
        <w:rPr>
          <w:rFonts w:ascii="Times New Roman" w:hAnsi="Times New Roman" w:cs="Times New Roman"/>
          <w:b/>
          <w:i/>
          <w:sz w:val="22"/>
          <w:szCs w:val="22"/>
        </w:rPr>
        <w:t xml:space="preserve">IDs </w:t>
      </w:r>
      <w:r w:rsidRPr="003D4C2D">
        <w:rPr>
          <w:rFonts w:ascii="Times New Roman" w:hAnsi="Times New Roman" w:cs="Times New Roman"/>
          <w:b/>
          <w:i/>
          <w:sz w:val="22"/>
          <w:szCs w:val="22"/>
        </w:rPr>
        <w:t xml:space="preserve">for Set B and the Rx beam </w:t>
      </w:r>
      <w:r>
        <w:rPr>
          <w:rFonts w:ascii="Times New Roman" w:hAnsi="Times New Roman" w:cs="Times New Roman"/>
          <w:b/>
          <w:i/>
          <w:sz w:val="22"/>
          <w:szCs w:val="22"/>
        </w:rPr>
        <w:t xml:space="preserve">IDs </w:t>
      </w:r>
      <w:r w:rsidRPr="003D4C2D">
        <w:rPr>
          <w:rFonts w:ascii="Times New Roman" w:hAnsi="Times New Roman" w:cs="Times New Roman"/>
          <w:b/>
          <w:i/>
          <w:sz w:val="22"/>
          <w:szCs w:val="22"/>
        </w:rPr>
        <w:t xml:space="preserve">for Set A may need to be known by the </w:t>
      </w:r>
      <w:proofErr w:type="spellStart"/>
      <w:r w:rsidRPr="003D4C2D">
        <w:rPr>
          <w:rFonts w:ascii="Times New Roman" w:hAnsi="Times New Roman" w:cs="Times New Roman"/>
          <w:b/>
          <w:i/>
          <w:sz w:val="22"/>
          <w:szCs w:val="22"/>
        </w:rPr>
        <w:t>gNB</w:t>
      </w:r>
      <w:proofErr w:type="spellEnd"/>
      <w:r w:rsidRPr="003D4C2D">
        <w:rPr>
          <w:rFonts w:ascii="Times New Roman" w:hAnsi="Times New Roman" w:cs="Times New Roman"/>
          <w:b/>
          <w:i/>
          <w:sz w:val="22"/>
          <w:szCs w:val="22"/>
        </w:rPr>
        <w:t>.</w:t>
      </w:r>
    </w:p>
    <w:p w14:paraId="388EB2B6" w14:textId="22274175" w:rsidR="008A65AC" w:rsidRPr="00A30EDA" w:rsidRDefault="008A65AC" w:rsidP="00A30EDA">
      <w:pPr>
        <w:pStyle w:val="a6"/>
        <w:spacing w:before="180" w:after="120"/>
        <w:rPr>
          <w:rFonts w:ascii="Times New Roman" w:eastAsia="宋体" w:hAnsi="Times New Roman" w:cs="Times New Roman"/>
          <w:b/>
          <w:i/>
          <w:color w:val="000000" w:themeColor="text1"/>
          <w:sz w:val="22"/>
          <w:szCs w:val="22"/>
          <w:lang w:eastAsia="zh-CN"/>
        </w:rPr>
      </w:pPr>
      <w:r w:rsidRPr="00A30EDA">
        <w:rPr>
          <w:rFonts w:ascii="Times New Roman" w:eastAsia="宋体" w:hAnsi="Times New Roman" w:cs="Times New Roman"/>
          <w:b/>
          <w:i/>
          <w:color w:val="000000" w:themeColor="text1"/>
          <w:sz w:val="22"/>
          <w:szCs w:val="22"/>
          <w:lang w:eastAsia="zh-CN"/>
        </w:rPr>
        <w:t xml:space="preserve">Proposal 9: </w:t>
      </w:r>
      <w:r w:rsidRPr="003D4C2D">
        <w:rPr>
          <w:rFonts w:ascii="Times New Roman" w:eastAsia="宋体" w:hAnsi="Times New Roman" w:cs="Times New Roman"/>
          <w:b/>
          <w:i/>
          <w:color w:val="000000" w:themeColor="text1"/>
          <w:sz w:val="22"/>
          <w:szCs w:val="22"/>
          <w:lang w:eastAsia="zh-CN"/>
        </w:rPr>
        <w:t xml:space="preserve">For the BM-Case 2 study of the AI/ML model input, study Alt.1 (Only L1-RSRP for Set B) as a starting </w:t>
      </w:r>
      <w:r w:rsidRPr="00A30EDA">
        <w:rPr>
          <w:rFonts w:ascii="Times New Roman" w:eastAsia="宋体" w:hAnsi="Times New Roman" w:cs="Times New Roman"/>
          <w:b/>
          <w:i/>
          <w:color w:val="000000" w:themeColor="text1"/>
          <w:sz w:val="22"/>
          <w:szCs w:val="22"/>
          <w:lang w:eastAsia="zh-CN"/>
        </w:rPr>
        <w:t>point</w:t>
      </w:r>
      <w:r w:rsidRPr="003D4C2D">
        <w:rPr>
          <w:rFonts w:ascii="Times New Roman" w:eastAsia="宋体" w:hAnsi="Times New Roman" w:cs="Times New Roman"/>
          <w:b/>
          <w:i/>
          <w:color w:val="000000" w:themeColor="text1"/>
          <w:sz w:val="22"/>
          <w:szCs w:val="22"/>
          <w:lang w:eastAsia="zh-CN"/>
        </w:rPr>
        <w:t xml:space="preserve">. </w:t>
      </w:r>
    </w:p>
    <w:p w14:paraId="556AC60F" w14:textId="3DC19B37" w:rsidR="008A65AC" w:rsidRPr="003D4C2D" w:rsidRDefault="008A65AC" w:rsidP="008A65AC">
      <w:pPr>
        <w:pStyle w:val="a6"/>
        <w:spacing w:after="120"/>
        <w:rPr>
          <w:rFonts w:ascii="Times New Roman" w:hAnsi="Times New Roman" w:cs="Times New Roman"/>
          <w:b/>
          <w:i/>
          <w:color w:val="000000" w:themeColor="text1"/>
          <w:sz w:val="22"/>
          <w:szCs w:val="22"/>
        </w:rPr>
      </w:pPr>
      <w:r w:rsidRPr="003D4C2D">
        <w:rPr>
          <w:rFonts w:ascii="Times New Roman" w:hAnsi="Times New Roman" w:cs="Times New Roman"/>
          <w:b/>
          <w:i/>
          <w:color w:val="000000" w:themeColor="text1"/>
          <w:sz w:val="22"/>
          <w:szCs w:val="22"/>
        </w:rPr>
        <w:t>Proposal</w:t>
      </w:r>
      <w:r>
        <w:rPr>
          <w:rFonts w:ascii="Times New Roman" w:hAnsi="Times New Roman" w:cs="Times New Roman"/>
          <w:b/>
          <w:i/>
          <w:color w:val="000000" w:themeColor="text1"/>
          <w:sz w:val="22"/>
          <w:szCs w:val="22"/>
        </w:rPr>
        <w:t xml:space="preserve"> 10</w:t>
      </w:r>
      <w:r w:rsidRPr="003D4C2D">
        <w:rPr>
          <w:rFonts w:ascii="Times New Roman" w:hAnsi="Times New Roman" w:cs="Times New Roman"/>
          <w:b/>
          <w:i/>
          <w:color w:val="000000" w:themeColor="text1"/>
          <w:sz w:val="22"/>
          <w:szCs w:val="22"/>
        </w:rPr>
        <w:t xml:space="preserve">: </w:t>
      </w:r>
      <w:r w:rsidRPr="003D4C2D">
        <w:rPr>
          <w:rFonts w:ascii="Times New Roman" w:eastAsia="宋体" w:hAnsi="Times New Roman" w:cs="Times New Roman"/>
          <w:b/>
          <w:i/>
          <w:color w:val="000000" w:themeColor="text1"/>
          <w:sz w:val="22"/>
          <w:szCs w:val="22"/>
          <w:lang w:eastAsia="zh-CN"/>
        </w:rPr>
        <w:t xml:space="preserve">For the BM-Case 2 study of the AI/ML model input, if Alt.2 is studied, for the </w:t>
      </w:r>
      <w:r w:rsidRPr="00E04B33">
        <w:rPr>
          <w:rFonts w:ascii="Times New Roman" w:hAnsi="Times New Roman" w:cs="Times New Roman"/>
          <w:b/>
          <w:i/>
          <w:color w:val="000000" w:themeColor="text1"/>
          <w:sz w:val="22"/>
          <w:szCs w:val="22"/>
        </w:rPr>
        <w:t>determination</w:t>
      </w:r>
      <w:r w:rsidRPr="003D4C2D">
        <w:rPr>
          <w:rFonts w:ascii="Times New Roman" w:eastAsia="宋体" w:hAnsi="Times New Roman" w:cs="Times New Roman"/>
          <w:b/>
          <w:i/>
          <w:color w:val="000000" w:themeColor="text1"/>
          <w:sz w:val="22"/>
          <w:szCs w:val="22"/>
          <w:lang w:eastAsia="zh-CN"/>
        </w:rPr>
        <w:t xml:space="preserve">/selection of assistance information: </w:t>
      </w:r>
    </w:p>
    <w:p w14:paraId="7C3D1466" w14:textId="77777777" w:rsidR="008A65AC" w:rsidRPr="003D4C2D" w:rsidRDefault="008A65AC" w:rsidP="008A65AC">
      <w:pPr>
        <w:pStyle w:val="af3"/>
        <w:numPr>
          <w:ilvl w:val="0"/>
          <w:numId w:val="70"/>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3D4C2D">
        <w:rPr>
          <w:rFonts w:eastAsia="宋体"/>
          <w:b/>
          <w:i/>
          <w:color w:val="000000" w:themeColor="text1"/>
          <w:sz w:val="22"/>
          <w:szCs w:val="22"/>
          <w:lang w:eastAsia="zh-CN"/>
        </w:rPr>
        <w:t xml:space="preserve">Information that currently is proprietary/privacy information should not be disclosed </w:t>
      </w:r>
    </w:p>
    <w:p w14:paraId="4E447CEC" w14:textId="77777777" w:rsidR="008A65AC" w:rsidRPr="003D4C2D" w:rsidRDefault="008A65AC" w:rsidP="008A65AC">
      <w:pPr>
        <w:pStyle w:val="af3"/>
        <w:numPr>
          <w:ilvl w:val="0"/>
          <w:numId w:val="70"/>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3D4C2D">
        <w:rPr>
          <w:rFonts w:eastAsia="宋体"/>
          <w:b/>
          <w:i/>
          <w:color w:val="000000" w:themeColor="text1"/>
          <w:sz w:val="22"/>
          <w:szCs w:val="22"/>
          <w:lang w:eastAsia="zh-CN"/>
        </w:rPr>
        <w:t>The performance benefits of remaining assistance information should be evaluated firstly to justify a study of their specification impact.</w:t>
      </w:r>
    </w:p>
    <w:p w14:paraId="34794AEB" w14:textId="77777777" w:rsidR="008A65AC" w:rsidRPr="003D4C2D" w:rsidRDefault="008A65AC" w:rsidP="008A65AC">
      <w:pPr>
        <w:pStyle w:val="af3"/>
        <w:numPr>
          <w:ilvl w:val="1"/>
          <w:numId w:val="70"/>
        </w:numPr>
        <w:overflowPunct w:val="0"/>
        <w:autoSpaceDE w:val="0"/>
        <w:autoSpaceDN w:val="0"/>
        <w:adjustRightInd w:val="0"/>
        <w:spacing w:after="120"/>
        <w:ind w:left="700"/>
        <w:contextualSpacing w:val="0"/>
        <w:textAlignment w:val="baseline"/>
        <w:rPr>
          <w:rFonts w:eastAsia="宋体"/>
          <w:b/>
          <w:i/>
          <w:color w:val="000000" w:themeColor="text1"/>
          <w:sz w:val="22"/>
          <w:szCs w:val="22"/>
          <w:lang w:eastAsia="zh-CN"/>
        </w:rPr>
      </w:pPr>
      <w:r w:rsidRPr="003D4C2D">
        <w:rPr>
          <w:rFonts w:eastAsia="宋体"/>
          <w:b/>
          <w:i/>
          <w:color w:val="000000" w:themeColor="text1"/>
          <w:sz w:val="22"/>
          <w:szCs w:val="22"/>
          <w:lang w:eastAsia="zh-CN"/>
        </w:rPr>
        <w:t>Note: Generalization is included in performance</w:t>
      </w:r>
    </w:p>
    <w:p w14:paraId="2C3BE367" w14:textId="2688C2C1" w:rsidR="008A65AC" w:rsidRPr="003D4C2D" w:rsidRDefault="008A65AC" w:rsidP="00A30EDA">
      <w:pPr>
        <w:pStyle w:val="a6"/>
        <w:spacing w:before="180" w:after="120"/>
        <w:rPr>
          <w:rFonts w:ascii="Times New Roman" w:hAnsi="Times New Roman" w:cs="Times New Roman"/>
          <w:b/>
          <w:i/>
          <w:color w:val="000000" w:themeColor="text1"/>
          <w:sz w:val="22"/>
          <w:szCs w:val="22"/>
        </w:rPr>
      </w:pPr>
      <w:r w:rsidRPr="003D4C2D">
        <w:rPr>
          <w:rFonts w:ascii="Times New Roman" w:hAnsi="Times New Roman" w:cs="Times New Roman"/>
          <w:b/>
          <w:i/>
          <w:color w:val="000000" w:themeColor="text1"/>
          <w:sz w:val="22"/>
          <w:szCs w:val="22"/>
        </w:rPr>
        <w:t>Proposal</w:t>
      </w:r>
      <w:r>
        <w:rPr>
          <w:rFonts w:ascii="Times New Roman" w:hAnsi="Times New Roman" w:cs="Times New Roman"/>
          <w:b/>
          <w:i/>
          <w:color w:val="000000" w:themeColor="text1"/>
          <w:sz w:val="22"/>
          <w:szCs w:val="22"/>
        </w:rPr>
        <w:t xml:space="preserve"> 11</w:t>
      </w:r>
      <w:r w:rsidRPr="003D4C2D">
        <w:rPr>
          <w:rFonts w:ascii="Times New Roman" w:hAnsi="Times New Roman" w:cs="Times New Roman"/>
          <w:b/>
          <w:i/>
          <w:color w:val="000000" w:themeColor="text1"/>
          <w:sz w:val="22"/>
          <w:szCs w:val="22"/>
          <w:lang w:eastAsia="zh-CN"/>
        </w:rPr>
        <w:t xml:space="preserve">: </w:t>
      </w:r>
      <w:r w:rsidRPr="003D4C2D">
        <w:rPr>
          <w:rFonts w:ascii="Times New Roman" w:eastAsia="宋体" w:hAnsi="Times New Roman" w:cs="Times New Roman"/>
          <w:b/>
          <w:i/>
          <w:color w:val="000000" w:themeColor="text1"/>
          <w:sz w:val="22"/>
          <w:szCs w:val="22"/>
          <w:lang w:eastAsia="zh-CN"/>
        </w:rPr>
        <w:t xml:space="preserve">For the BM-Case 2 study of the AI/ML model input, Alt.3 (L1-RSRP for Set B and DL </w:t>
      </w:r>
      <w:proofErr w:type="spellStart"/>
      <w:proofErr w:type="gramStart"/>
      <w:r w:rsidRPr="003D4C2D">
        <w:rPr>
          <w:rFonts w:ascii="Times New Roman" w:eastAsia="宋体" w:hAnsi="Times New Roman" w:cs="Times New Roman"/>
          <w:b/>
          <w:i/>
          <w:color w:val="000000" w:themeColor="text1"/>
          <w:sz w:val="22"/>
          <w:szCs w:val="22"/>
          <w:lang w:eastAsia="zh-CN"/>
        </w:rPr>
        <w:t>Tx</w:t>
      </w:r>
      <w:proofErr w:type="spellEnd"/>
      <w:proofErr w:type="gramEnd"/>
      <w:r w:rsidRPr="003D4C2D">
        <w:rPr>
          <w:rFonts w:ascii="Times New Roman" w:eastAsia="宋体" w:hAnsi="Times New Roman" w:cs="Times New Roman"/>
          <w:b/>
          <w:i/>
          <w:color w:val="000000" w:themeColor="text1"/>
          <w:sz w:val="22"/>
          <w:szCs w:val="22"/>
          <w:lang w:eastAsia="zh-CN"/>
        </w:rPr>
        <w:t xml:space="preserve"> and/or Rx beam ID) can be studied if benefits are justified by evaluation.</w:t>
      </w:r>
    </w:p>
    <w:p w14:paraId="2FE5809C" w14:textId="1F98AEF5" w:rsidR="008A65AC" w:rsidRPr="003D4C2D" w:rsidRDefault="008A65AC" w:rsidP="00A30EDA">
      <w:pPr>
        <w:pStyle w:val="a6"/>
        <w:spacing w:before="180" w:after="120"/>
        <w:rPr>
          <w:rFonts w:ascii="Times New Roman" w:hAnsi="Times New Roman" w:cs="Times New Roman"/>
          <w:b/>
          <w:i/>
          <w:color w:val="000000" w:themeColor="text1"/>
          <w:sz w:val="22"/>
          <w:szCs w:val="22"/>
        </w:rPr>
      </w:pPr>
      <w:r w:rsidRPr="003D4C2D">
        <w:rPr>
          <w:rFonts w:ascii="Times New Roman" w:hAnsi="Times New Roman" w:cs="Times New Roman"/>
          <w:b/>
          <w:i/>
          <w:color w:val="000000" w:themeColor="text1"/>
          <w:sz w:val="22"/>
          <w:szCs w:val="22"/>
        </w:rPr>
        <w:t>Proposal</w:t>
      </w:r>
      <w:r>
        <w:rPr>
          <w:rFonts w:ascii="Times New Roman" w:hAnsi="Times New Roman" w:cs="Times New Roman"/>
          <w:b/>
          <w:i/>
          <w:color w:val="000000" w:themeColor="text1"/>
          <w:sz w:val="22"/>
          <w:szCs w:val="22"/>
        </w:rPr>
        <w:t xml:space="preserve"> 12</w:t>
      </w:r>
      <w:r w:rsidRPr="003D4C2D">
        <w:rPr>
          <w:rFonts w:ascii="Times New Roman" w:hAnsi="Times New Roman" w:cs="Times New Roman"/>
          <w:b/>
          <w:i/>
          <w:color w:val="000000" w:themeColor="text1"/>
          <w:sz w:val="22"/>
          <w:szCs w:val="22"/>
          <w:lang w:eastAsia="zh-CN"/>
        </w:rPr>
        <w:t xml:space="preserve">: </w:t>
      </w:r>
      <w:r w:rsidRPr="003D4C2D">
        <w:rPr>
          <w:rFonts w:ascii="Times New Roman" w:hAnsi="Times New Roman" w:cs="Times New Roman"/>
          <w:b/>
          <w:i/>
          <w:color w:val="000000" w:themeColor="text1"/>
          <w:sz w:val="22"/>
          <w:szCs w:val="22"/>
        </w:rPr>
        <w:t>For the study of the alternatives of the Set A and Set B relationship under BM-Case 2,</w:t>
      </w:r>
    </w:p>
    <w:p w14:paraId="1283B1D3" w14:textId="77777777" w:rsidR="008A65AC" w:rsidRPr="003D4C2D" w:rsidRDefault="008A65AC" w:rsidP="008A65AC">
      <w:pPr>
        <w:pStyle w:val="af3"/>
        <w:numPr>
          <w:ilvl w:val="0"/>
          <w:numId w:val="70"/>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 xml:space="preserve">Prioritize the study of Alt.1 (Set A </w:t>
      </w:r>
      <w:r w:rsidRPr="003D4C2D">
        <w:rPr>
          <w:rFonts w:eastAsia="宋体"/>
          <w:b/>
          <w:i/>
          <w:color w:val="000000" w:themeColor="text1"/>
          <w:sz w:val="22"/>
          <w:szCs w:val="22"/>
          <w:lang w:eastAsia="zh-CN"/>
        </w:rPr>
        <w:t>and</w:t>
      </w:r>
      <w:r w:rsidRPr="003D4C2D">
        <w:rPr>
          <w:b/>
          <w:i/>
          <w:color w:val="000000" w:themeColor="text1"/>
          <w:sz w:val="22"/>
          <w:szCs w:val="22"/>
        </w:rPr>
        <w:t xml:space="preserve"> Set B are different) and Alt.2 (Set B is a subset of Set A).</w:t>
      </w:r>
    </w:p>
    <w:p w14:paraId="61499443" w14:textId="77777777" w:rsidR="008A65AC" w:rsidRPr="003D4C2D" w:rsidRDefault="008A65AC" w:rsidP="008A65AC">
      <w:pPr>
        <w:pStyle w:val="af3"/>
        <w:numPr>
          <w:ilvl w:val="0"/>
          <w:numId w:val="70"/>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Alt.3 (Set A and Set B are the same) can be used as a benchmark for performance comparison in evaluations.</w:t>
      </w:r>
    </w:p>
    <w:p w14:paraId="0015BAD4" w14:textId="635CFCBD" w:rsidR="008A65AC" w:rsidRPr="003D4C2D" w:rsidRDefault="008A65AC" w:rsidP="00A30EDA">
      <w:pPr>
        <w:pStyle w:val="a6"/>
        <w:spacing w:before="180" w:after="120"/>
        <w:rPr>
          <w:rFonts w:ascii="Times New Roman" w:hAnsi="Times New Roman" w:cs="Times New Roman"/>
          <w:b/>
          <w:i/>
          <w:color w:val="000000" w:themeColor="text1"/>
          <w:sz w:val="22"/>
          <w:szCs w:val="22"/>
        </w:rPr>
      </w:pPr>
      <w:r w:rsidRPr="003D4C2D">
        <w:rPr>
          <w:rFonts w:ascii="Times New Roman" w:hAnsi="Times New Roman" w:cs="Times New Roman"/>
          <w:b/>
          <w:i/>
          <w:color w:val="000000" w:themeColor="text1"/>
          <w:sz w:val="22"/>
          <w:szCs w:val="22"/>
        </w:rPr>
        <w:t>Proposal</w:t>
      </w:r>
      <w:r>
        <w:rPr>
          <w:rFonts w:ascii="Times New Roman" w:hAnsi="Times New Roman" w:cs="Times New Roman"/>
          <w:b/>
          <w:i/>
          <w:color w:val="000000" w:themeColor="text1"/>
          <w:sz w:val="22"/>
          <w:szCs w:val="22"/>
        </w:rPr>
        <w:t xml:space="preserve"> 13</w:t>
      </w:r>
      <w:r w:rsidRPr="003D4C2D">
        <w:rPr>
          <w:rFonts w:ascii="Times New Roman" w:hAnsi="Times New Roman" w:cs="Times New Roman"/>
          <w:b/>
          <w:i/>
          <w:color w:val="000000" w:themeColor="text1"/>
          <w:sz w:val="22"/>
          <w:szCs w:val="22"/>
        </w:rPr>
        <w:t xml:space="preserve">: For UE-side model and BM-Case 2, for a specific Set B which the UE measures, it </w:t>
      </w:r>
      <w:r w:rsidR="00D2458A">
        <w:rPr>
          <w:rFonts w:ascii="Times New Roman" w:hAnsi="Times New Roman" w:cs="Times New Roman"/>
          <w:b/>
          <w:i/>
          <w:color w:val="000000" w:themeColor="text1"/>
          <w:sz w:val="22"/>
          <w:szCs w:val="22"/>
        </w:rPr>
        <w:t xml:space="preserve">may </w:t>
      </w:r>
      <w:r w:rsidRPr="003D4C2D">
        <w:rPr>
          <w:rFonts w:ascii="Times New Roman" w:hAnsi="Times New Roman" w:cs="Times New Roman"/>
          <w:b/>
          <w:i/>
          <w:color w:val="000000" w:themeColor="text1"/>
          <w:sz w:val="22"/>
          <w:szCs w:val="22"/>
        </w:rPr>
        <w:t>be studied to indicate UE with its associated Set A which it may or may not measure.</w:t>
      </w:r>
    </w:p>
    <w:p w14:paraId="5CAD149B" w14:textId="187DD557" w:rsidR="008A65AC" w:rsidRPr="003D4C2D" w:rsidRDefault="008A65AC" w:rsidP="00A30EDA">
      <w:pPr>
        <w:pStyle w:val="a6"/>
        <w:spacing w:before="180" w:after="120"/>
        <w:rPr>
          <w:rFonts w:ascii="Times New Roman" w:hAnsi="Times New Roman" w:cs="Times New Roman"/>
          <w:b/>
          <w:i/>
          <w:color w:val="000000" w:themeColor="text1"/>
          <w:sz w:val="22"/>
          <w:szCs w:val="22"/>
        </w:rPr>
      </w:pPr>
      <w:r w:rsidRPr="003D4C2D">
        <w:rPr>
          <w:rFonts w:ascii="Times New Roman" w:hAnsi="Times New Roman" w:cs="Times New Roman"/>
          <w:b/>
          <w:i/>
          <w:color w:val="000000" w:themeColor="text1"/>
          <w:sz w:val="22"/>
          <w:szCs w:val="22"/>
        </w:rPr>
        <w:t>Proposal</w:t>
      </w:r>
      <w:r>
        <w:rPr>
          <w:rFonts w:ascii="Times New Roman" w:hAnsi="Times New Roman" w:cs="Times New Roman"/>
          <w:b/>
          <w:i/>
          <w:color w:val="000000" w:themeColor="text1"/>
          <w:sz w:val="22"/>
          <w:szCs w:val="22"/>
        </w:rPr>
        <w:t xml:space="preserve"> 14</w:t>
      </w:r>
      <w:r w:rsidRPr="003D4C2D">
        <w:rPr>
          <w:rFonts w:ascii="Times New Roman" w:hAnsi="Times New Roman" w:cs="Times New Roman"/>
          <w:b/>
          <w:i/>
          <w:color w:val="000000" w:themeColor="text1"/>
          <w:sz w:val="22"/>
          <w:szCs w:val="22"/>
        </w:rPr>
        <w:t>: For UE-side model and BM-Case 2, the mapping between Set B and Set A (i.e., which beams from Set A are used to construct Set B) can be studied at least for following cases:</w:t>
      </w:r>
    </w:p>
    <w:p w14:paraId="76FC63FC" w14:textId="77777777" w:rsidR="008A65AC" w:rsidRPr="003D4C2D" w:rsidRDefault="008A65AC" w:rsidP="008A65AC">
      <w:pPr>
        <w:pStyle w:val="af3"/>
        <w:numPr>
          <w:ilvl w:val="0"/>
          <w:numId w:val="70"/>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 xml:space="preserve">When Set B is a subset of Set A, and when variable beams are used in Set B (if applicable), including DL </w:t>
      </w:r>
      <w:proofErr w:type="spellStart"/>
      <w:r w:rsidRPr="003D4C2D">
        <w:rPr>
          <w:b/>
          <w:i/>
          <w:color w:val="000000" w:themeColor="text1"/>
          <w:sz w:val="22"/>
          <w:szCs w:val="22"/>
        </w:rPr>
        <w:t>Tx</w:t>
      </w:r>
      <w:proofErr w:type="spellEnd"/>
      <w:r w:rsidRPr="003D4C2D">
        <w:rPr>
          <w:b/>
          <w:i/>
          <w:color w:val="000000" w:themeColor="text1"/>
          <w:sz w:val="22"/>
          <w:szCs w:val="22"/>
        </w:rPr>
        <w:t xml:space="preserve"> prediction and DL </w:t>
      </w:r>
      <w:proofErr w:type="spellStart"/>
      <w:r w:rsidRPr="003D4C2D">
        <w:rPr>
          <w:b/>
          <w:i/>
          <w:color w:val="000000" w:themeColor="text1"/>
          <w:sz w:val="22"/>
          <w:szCs w:val="22"/>
        </w:rPr>
        <w:t>Tx</w:t>
      </w:r>
      <w:proofErr w:type="spellEnd"/>
      <w:r w:rsidRPr="003D4C2D">
        <w:rPr>
          <w:b/>
          <w:i/>
          <w:color w:val="000000" w:themeColor="text1"/>
          <w:sz w:val="22"/>
          <w:szCs w:val="22"/>
        </w:rPr>
        <w:t>-Rx beam pair prediction</w:t>
      </w:r>
    </w:p>
    <w:p w14:paraId="4B94B4AE" w14:textId="77777777" w:rsidR="008A65AC" w:rsidRPr="003D4C2D" w:rsidRDefault="008A65AC" w:rsidP="008A65AC">
      <w:pPr>
        <w:pStyle w:val="af3"/>
        <w:numPr>
          <w:ilvl w:val="0"/>
          <w:numId w:val="70"/>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FFS when Set B is a set of wide beams different from Set A</w:t>
      </w:r>
    </w:p>
    <w:p w14:paraId="2C792C39" w14:textId="4523673B" w:rsidR="008A65AC" w:rsidRPr="003D4C2D" w:rsidRDefault="008A65AC" w:rsidP="00A30EDA">
      <w:pPr>
        <w:pStyle w:val="a6"/>
        <w:spacing w:before="180" w:after="120"/>
        <w:rPr>
          <w:rFonts w:ascii="Times New Roman" w:hAnsi="Times New Roman" w:cs="Times New Roman"/>
          <w:b/>
          <w:i/>
          <w:color w:val="000000" w:themeColor="text1"/>
          <w:sz w:val="22"/>
          <w:szCs w:val="22"/>
        </w:rPr>
      </w:pPr>
      <w:r w:rsidRPr="003D4C2D">
        <w:rPr>
          <w:rFonts w:ascii="Times New Roman" w:hAnsi="Times New Roman" w:cs="Times New Roman"/>
          <w:b/>
          <w:i/>
          <w:color w:val="000000" w:themeColor="text1"/>
          <w:sz w:val="22"/>
          <w:szCs w:val="22"/>
        </w:rPr>
        <w:t>Proposal</w:t>
      </w:r>
      <w:r>
        <w:rPr>
          <w:rFonts w:ascii="Times New Roman" w:hAnsi="Times New Roman" w:cs="Times New Roman"/>
          <w:b/>
          <w:i/>
          <w:color w:val="000000" w:themeColor="text1"/>
          <w:sz w:val="22"/>
          <w:szCs w:val="22"/>
        </w:rPr>
        <w:t xml:space="preserve"> 15</w:t>
      </w:r>
      <w:r w:rsidRPr="003D4C2D">
        <w:rPr>
          <w:rFonts w:ascii="Times New Roman" w:hAnsi="Times New Roman" w:cs="Times New Roman"/>
          <w:b/>
          <w:i/>
          <w:color w:val="000000" w:themeColor="text1"/>
          <w:sz w:val="22"/>
          <w:szCs w:val="22"/>
        </w:rPr>
        <w:t xml:space="preserve">: For NW-side model and BM-Case 2, the relationship between Set B and Set A </w:t>
      </w:r>
      <w:r w:rsidR="00D2458A">
        <w:rPr>
          <w:rFonts w:ascii="Times New Roman" w:hAnsi="Times New Roman" w:cs="Times New Roman"/>
          <w:b/>
          <w:i/>
          <w:color w:val="000000" w:themeColor="text1"/>
          <w:sz w:val="22"/>
          <w:szCs w:val="22"/>
        </w:rPr>
        <w:t xml:space="preserve">may </w:t>
      </w:r>
      <w:r w:rsidRPr="003D4C2D">
        <w:rPr>
          <w:rFonts w:ascii="Times New Roman" w:hAnsi="Times New Roman" w:cs="Times New Roman"/>
          <w:b/>
          <w:i/>
          <w:color w:val="000000" w:themeColor="text1"/>
          <w:sz w:val="22"/>
          <w:szCs w:val="22"/>
        </w:rPr>
        <w:t xml:space="preserve">be studied for DL </w:t>
      </w:r>
      <w:proofErr w:type="spellStart"/>
      <w:r w:rsidRPr="003D4C2D">
        <w:rPr>
          <w:rFonts w:ascii="Times New Roman" w:hAnsi="Times New Roman" w:cs="Times New Roman"/>
          <w:b/>
          <w:i/>
          <w:color w:val="000000" w:themeColor="text1"/>
          <w:sz w:val="22"/>
          <w:szCs w:val="22"/>
        </w:rPr>
        <w:t>Tx</w:t>
      </w:r>
      <w:proofErr w:type="spellEnd"/>
      <w:r w:rsidRPr="003D4C2D">
        <w:rPr>
          <w:rFonts w:ascii="Times New Roman" w:hAnsi="Times New Roman" w:cs="Times New Roman"/>
          <w:b/>
          <w:i/>
          <w:color w:val="000000" w:themeColor="text1"/>
          <w:sz w:val="22"/>
          <w:szCs w:val="22"/>
        </w:rPr>
        <w:t xml:space="preserve">-Rx beam pair prediction, where the Rx beam </w:t>
      </w:r>
      <w:r>
        <w:rPr>
          <w:rFonts w:ascii="Times New Roman" w:hAnsi="Times New Roman" w:cs="Times New Roman"/>
          <w:b/>
          <w:i/>
          <w:sz w:val="22"/>
          <w:szCs w:val="22"/>
        </w:rPr>
        <w:t xml:space="preserve">IDs </w:t>
      </w:r>
      <w:r w:rsidRPr="003D4C2D">
        <w:rPr>
          <w:rFonts w:ascii="Times New Roman" w:hAnsi="Times New Roman" w:cs="Times New Roman"/>
          <w:b/>
          <w:i/>
          <w:color w:val="000000" w:themeColor="text1"/>
          <w:sz w:val="22"/>
          <w:szCs w:val="22"/>
        </w:rPr>
        <w:t>for Set B and the Rx beam</w:t>
      </w:r>
      <w:r w:rsidRPr="00465DCD">
        <w:rPr>
          <w:rFonts w:ascii="Times New Roman" w:hAnsi="Times New Roman" w:cs="Times New Roman"/>
          <w:b/>
          <w:i/>
          <w:sz w:val="22"/>
          <w:szCs w:val="22"/>
        </w:rPr>
        <w:t xml:space="preserve"> </w:t>
      </w:r>
      <w:r>
        <w:rPr>
          <w:rFonts w:ascii="Times New Roman" w:hAnsi="Times New Roman" w:cs="Times New Roman"/>
          <w:b/>
          <w:i/>
          <w:sz w:val="22"/>
          <w:szCs w:val="22"/>
        </w:rPr>
        <w:t>IDs</w:t>
      </w:r>
      <w:r w:rsidRPr="003D4C2D">
        <w:rPr>
          <w:rFonts w:ascii="Times New Roman" w:hAnsi="Times New Roman" w:cs="Times New Roman"/>
          <w:b/>
          <w:i/>
          <w:color w:val="000000" w:themeColor="text1"/>
          <w:sz w:val="22"/>
          <w:szCs w:val="22"/>
        </w:rPr>
        <w:t xml:space="preserve"> for Set A are informed to </w:t>
      </w:r>
      <w:proofErr w:type="spellStart"/>
      <w:r w:rsidRPr="003D4C2D">
        <w:rPr>
          <w:rFonts w:ascii="Times New Roman" w:hAnsi="Times New Roman" w:cs="Times New Roman"/>
          <w:b/>
          <w:i/>
          <w:color w:val="000000" w:themeColor="text1"/>
          <w:sz w:val="22"/>
          <w:szCs w:val="22"/>
        </w:rPr>
        <w:t>gNB</w:t>
      </w:r>
      <w:proofErr w:type="spellEnd"/>
      <w:r w:rsidRPr="003D4C2D">
        <w:rPr>
          <w:rFonts w:ascii="Times New Roman" w:hAnsi="Times New Roman" w:cs="Times New Roman"/>
          <w:b/>
          <w:i/>
          <w:color w:val="000000" w:themeColor="text1"/>
          <w:sz w:val="22"/>
          <w:szCs w:val="22"/>
        </w:rPr>
        <w:t>.</w:t>
      </w:r>
    </w:p>
    <w:p w14:paraId="48F888B1" w14:textId="47EF2575" w:rsidR="008A65AC" w:rsidRPr="003D4C2D" w:rsidRDefault="008A65AC" w:rsidP="00A30EDA">
      <w:pPr>
        <w:pStyle w:val="a6"/>
        <w:spacing w:before="180" w:after="120"/>
        <w:rPr>
          <w:rFonts w:ascii="Times New Roman" w:hAnsi="Times New Roman" w:cs="Times New Roman"/>
          <w:b/>
          <w:i/>
          <w:color w:val="000000" w:themeColor="text1"/>
          <w:sz w:val="22"/>
          <w:szCs w:val="22"/>
        </w:rPr>
      </w:pPr>
      <w:r w:rsidRPr="003D4C2D">
        <w:rPr>
          <w:rFonts w:ascii="Times New Roman" w:hAnsi="Times New Roman" w:cs="Times New Roman"/>
          <w:b/>
          <w:i/>
          <w:color w:val="000000" w:themeColor="text1"/>
          <w:sz w:val="22"/>
          <w:szCs w:val="22"/>
        </w:rPr>
        <w:t>Proposal</w:t>
      </w:r>
      <w:r>
        <w:rPr>
          <w:rFonts w:ascii="Times New Roman" w:hAnsi="Times New Roman" w:cs="Times New Roman"/>
          <w:b/>
          <w:i/>
          <w:color w:val="000000" w:themeColor="text1"/>
          <w:sz w:val="22"/>
          <w:szCs w:val="22"/>
        </w:rPr>
        <w:t xml:space="preserve"> 16</w:t>
      </w:r>
      <w:r w:rsidRPr="003D4C2D">
        <w:rPr>
          <w:rFonts w:ascii="Times New Roman" w:hAnsi="Times New Roman" w:cs="Times New Roman"/>
          <w:b/>
          <w:i/>
          <w:color w:val="000000" w:themeColor="text1"/>
          <w:sz w:val="22"/>
          <w:szCs w:val="22"/>
          <w:lang w:eastAsia="zh-CN"/>
        </w:rPr>
        <w:t xml:space="preserve">: </w:t>
      </w:r>
      <w:r w:rsidRPr="003D4C2D">
        <w:rPr>
          <w:rFonts w:ascii="Times New Roman" w:hAnsi="Times New Roman" w:cs="Times New Roman"/>
          <w:b/>
          <w:i/>
          <w:color w:val="000000" w:themeColor="text1"/>
          <w:sz w:val="22"/>
          <w:szCs w:val="22"/>
        </w:rPr>
        <w:t>For BM-Case1 and BM-Case2, consider Alt. 1 as the baseline for the assumption on the AI/ML model output:</w:t>
      </w:r>
    </w:p>
    <w:p w14:paraId="01A0DB67" w14:textId="77777777" w:rsidR="008A65AC" w:rsidRPr="003D4C2D" w:rsidRDefault="008A65AC" w:rsidP="008A65AC">
      <w:pPr>
        <w:pStyle w:val="af3"/>
        <w:numPr>
          <w:ilvl w:val="0"/>
          <w:numId w:val="70"/>
        </w:numPr>
        <w:overflowPunct w:val="0"/>
        <w:autoSpaceDE w:val="0"/>
        <w:autoSpaceDN w:val="0"/>
        <w:adjustRightInd w:val="0"/>
        <w:spacing w:after="120"/>
        <w:contextualSpacing w:val="0"/>
        <w:textAlignment w:val="baseline"/>
        <w:rPr>
          <w:rFonts w:eastAsia="黑体"/>
          <w:b/>
          <w:i/>
          <w:color w:val="000000" w:themeColor="text1"/>
          <w:sz w:val="22"/>
          <w:szCs w:val="22"/>
        </w:rPr>
      </w:pPr>
      <w:r w:rsidRPr="003D4C2D">
        <w:rPr>
          <w:rFonts w:eastAsia="黑体"/>
          <w:b/>
          <w:i/>
          <w:color w:val="000000" w:themeColor="text1"/>
          <w:sz w:val="22"/>
          <w:szCs w:val="22"/>
        </w:rPr>
        <w:t xml:space="preserve">Alt.1: </w:t>
      </w:r>
      <w:proofErr w:type="spellStart"/>
      <w:r w:rsidRPr="003D4C2D">
        <w:rPr>
          <w:rFonts w:eastAsia="黑体"/>
          <w:b/>
          <w:i/>
          <w:color w:val="000000" w:themeColor="text1"/>
          <w:sz w:val="22"/>
          <w:szCs w:val="22"/>
        </w:rPr>
        <w:t>Tx</w:t>
      </w:r>
      <w:proofErr w:type="spellEnd"/>
      <w:r w:rsidRPr="003D4C2D">
        <w:rPr>
          <w:rFonts w:eastAsia="黑体"/>
          <w:b/>
          <w:i/>
          <w:color w:val="000000" w:themeColor="text1"/>
          <w:sz w:val="22"/>
          <w:szCs w:val="22"/>
        </w:rPr>
        <w:t xml:space="preserve"> and/or Rx Beam ID(s) and/or the predicted L1-RSRP of the N predicted DL </w:t>
      </w:r>
      <w:proofErr w:type="spellStart"/>
      <w:r w:rsidRPr="003D4C2D">
        <w:rPr>
          <w:rFonts w:eastAsia="黑体"/>
          <w:b/>
          <w:i/>
          <w:color w:val="000000" w:themeColor="text1"/>
          <w:sz w:val="22"/>
          <w:szCs w:val="22"/>
        </w:rPr>
        <w:t>Tx</w:t>
      </w:r>
      <w:proofErr w:type="spellEnd"/>
      <w:r w:rsidRPr="003D4C2D">
        <w:rPr>
          <w:rFonts w:eastAsia="黑体"/>
          <w:b/>
          <w:i/>
          <w:color w:val="000000" w:themeColor="text1"/>
          <w:sz w:val="22"/>
          <w:szCs w:val="22"/>
        </w:rPr>
        <w:t xml:space="preserve"> and/or Rx beams </w:t>
      </w:r>
    </w:p>
    <w:p w14:paraId="130D9D84" w14:textId="77777777" w:rsidR="008A65AC" w:rsidRPr="003D4C2D" w:rsidRDefault="008A65AC" w:rsidP="008A65AC">
      <w:pPr>
        <w:pStyle w:val="af3"/>
        <w:numPr>
          <w:ilvl w:val="1"/>
          <w:numId w:val="70"/>
        </w:numPr>
        <w:overflowPunct w:val="0"/>
        <w:autoSpaceDE w:val="0"/>
        <w:autoSpaceDN w:val="0"/>
        <w:adjustRightInd w:val="0"/>
        <w:spacing w:after="120"/>
        <w:ind w:left="700"/>
        <w:contextualSpacing w:val="0"/>
        <w:textAlignment w:val="baseline"/>
        <w:rPr>
          <w:rFonts w:eastAsia="宋体"/>
          <w:b/>
          <w:i/>
          <w:color w:val="000000" w:themeColor="text1"/>
          <w:sz w:val="22"/>
          <w:szCs w:val="22"/>
          <w:lang w:eastAsia="zh-CN"/>
        </w:rPr>
      </w:pPr>
      <w:r w:rsidRPr="003D4C2D">
        <w:rPr>
          <w:rFonts w:eastAsia="宋体"/>
          <w:b/>
          <w:i/>
          <w:color w:val="000000" w:themeColor="text1"/>
          <w:sz w:val="22"/>
          <w:szCs w:val="22"/>
          <w:lang w:eastAsia="zh-CN"/>
        </w:rPr>
        <w:t>E.g., N predicted beams can be the Top-N predicted beams</w:t>
      </w:r>
    </w:p>
    <w:p w14:paraId="44CFA212" w14:textId="1A157C0B" w:rsidR="008A65AC" w:rsidRPr="003D4C2D" w:rsidRDefault="008A65AC" w:rsidP="00A30EDA">
      <w:pPr>
        <w:pStyle w:val="a6"/>
        <w:spacing w:before="180" w:after="120"/>
        <w:rPr>
          <w:rFonts w:ascii="Times New Roman" w:hAnsi="Times New Roman" w:cs="Times New Roman"/>
          <w:b/>
          <w:i/>
          <w:sz w:val="22"/>
          <w:szCs w:val="22"/>
        </w:rPr>
      </w:pPr>
      <w:r w:rsidRPr="003D4C2D">
        <w:rPr>
          <w:rFonts w:ascii="Times New Roman" w:hAnsi="Times New Roman" w:cs="Times New Roman"/>
          <w:b/>
          <w:i/>
          <w:sz w:val="22"/>
          <w:szCs w:val="22"/>
        </w:rPr>
        <w:t>Proposal</w:t>
      </w:r>
      <w:r>
        <w:rPr>
          <w:rFonts w:ascii="Times New Roman" w:hAnsi="Times New Roman" w:cs="Times New Roman"/>
          <w:b/>
          <w:i/>
          <w:sz w:val="22"/>
          <w:szCs w:val="22"/>
        </w:rPr>
        <w:t xml:space="preserve"> 17</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sidRPr="002215E0">
        <w:rPr>
          <w:rFonts w:ascii="Times New Roman" w:hAnsi="Times New Roman" w:cs="Times New Roman"/>
          <w:b/>
          <w:i/>
          <w:sz w:val="22"/>
          <w:szCs w:val="22"/>
        </w:rPr>
        <w:t xml:space="preserve">For </w:t>
      </w:r>
      <w:r>
        <w:rPr>
          <w:rFonts w:ascii="Times New Roman" w:hAnsi="Times New Roman" w:cs="Times New Roman"/>
          <w:b/>
          <w:i/>
          <w:sz w:val="22"/>
          <w:szCs w:val="22"/>
        </w:rPr>
        <w:t xml:space="preserve">the beam prediction mechanisms for </w:t>
      </w:r>
      <w:r w:rsidRPr="002215E0">
        <w:rPr>
          <w:rFonts w:ascii="Times New Roman" w:hAnsi="Times New Roman" w:cs="Times New Roman"/>
          <w:b/>
          <w:i/>
          <w:sz w:val="22"/>
          <w:szCs w:val="22"/>
        </w:rPr>
        <w:t xml:space="preserve">BM-Case1 and BM-Case2, </w:t>
      </w:r>
      <w:r>
        <w:rPr>
          <w:rFonts w:ascii="Times New Roman" w:hAnsi="Times New Roman" w:cs="Times New Roman"/>
          <w:b/>
          <w:i/>
          <w:sz w:val="22"/>
          <w:szCs w:val="22"/>
        </w:rPr>
        <w:t>consider</w:t>
      </w:r>
      <w:r w:rsidRPr="002215E0">
        <w:rPr>
          <w:rFonts w:ascii="Times New Roman" w:hAnsi="Times New Roman" w:cs="Times New Roman"/>
          <w:b/>
          <w:i/>
          <w:sz w:val="22"/>
          <w:szCs w:val="22"/>
        </w:rPr>
        <w:t xml:space="preserve"> Alt.1 </w:t>
      </w:r>
      <w:r>
        <w:rPr>
          <w:rFonts w:ascii="Times New Roman" w:hAnsi="Times New Roman" w:cs="Times New Roman"/>
          <w:b/>
          <w:i/>
          <w:sz w:val="22"/>
          <w:szCs w:val="22"/>
        </w:rPr>
        <w:t xml:space="preserve">(DL </w:t>
      </w:r>
      <w:proofErr w:type="spellStart"/>
      <w:proofErr w:type="gramStart"/>
      <w:r>
        <w:rPr>
          <w:rFonts w:ascii="Times New Roman" w:hAnsi="Times New Roman" w:cs="Times New Roman"/>
          <w:b/>
          <w:i/>
          <w:sz w:val="22"/>
          <w:szCs w:val="22"/>
        </w:rPr>
        <w:t>Tx</w:t>
      </w:r>
      <w:proofErr w:type="spellEnd"/>
      <w:proofErr w:type="gramEnd"/>
      <w:r>
        <w:rPr>
          <w:rFonts w:ascii="Times New Roman" w:hAnsi="Times New Roman" w:cs="Times New Roman"/>
          <w:b/>
          <w:i/>
          <w:sz w:val="22"/>
          <w:szCs w:val="22"/>
        </w:rPr>
        <w:t xml:space="preserve"> </w:t>
      </w:r>
      <w:r w:rsidRPr="00E04B33">
        <w:rPr>
          <w:rFonts w:ascii="Times New Roman" w:hAnsi="Times New Roman" w:cs="Times New Roman"/>
          <w:b/>
          <w:i/>
          <w:color w:val="000000" w:themeColor="text1"/>
          <w:sz w:val="22"/>
          <w:szCs w:val="22"/>
        </w:rPr>
        <w:t>beam</w:t>
      </w:r>
      <w:r>
        <w:rPr>
          <w:rFonts w:ascii="Times New Roman" w:hAnsi="Times New Roman" w:cs="Times New Roman"/>
          <w:b/>
          <w:i/>
          <w:sz w:val="22"/>
          <w:szCs w:val="22"/>
        </w:rPr>
        <w:t xml:space="preserve"> prediction) as a starting point due to its simplicity and flexibility.</w:t>
      </w:r>
    </w:p>
    <w:p w14:paraId="7A4E8650" w14:textId="68A13E16" w:rsidR="00F75DB7" w:rsidRPr="00C81CD6" w:rsidRDefault="00F75DB7" w:rsidP="00F75DB7">
      <w:pPr>
        <w:pStyle w:val="a6"/>
        <w:spacing w:before="120" w:after="120"/>
      </w:pPr>
      <w:r w:rsidRPr="003D4C2D">
        <w:rPr>
          <w:rFonts w:ascii="Times New Roman" w:hAnsi="Times New Roman" w:cs="Times New Roman"/>
          <w:b/>
          <w:i/>
          <w:color w:val="000000" w:themeColor="text1"/>
          <w:sz w:val="22"/>
          <w:szCs w:val="22"/>
        </w:rPr>
        <w:lastRenderedPageBreak/>
        <w:t xml:space="preserve">Proposal </w:t>
      </w:r>
      <w:r w:rsidR="002525C8" w:rsidRPr="002525C8">
        <w:rPr>
          <w:rFonts w:ascii="Times New Roman" w:hAnsi="Times New Roman" w:cs="Times New Roman"/>
          <w:b/>
          <w:i/>
          <w:color w:val="000000" w:themeColor="text1"/>
          <w:sz w:val="22"/>
          <w:szCs w:val="22"/>
        </w:rPr>
        <w:t>18</w:t>
      </w:r>
      <w:r w:rsidRPr="003D4C2D">
        <w:rPr>
          <w:rFonts w:ascii="Times New Roman" w:hAnsi="Times New Roman" w:cs="Times New Roman"/>
          <w:b/>
          <w:i/>
          <w:color w:val="000000" w:themeColor="text1"/>
          <w:sz w:val="22"/>
          <w:szCs w:val="22"/>
        </w:rPr>
        <w:t xml:space="preserve">: </w:t>
      </w:r>
      <w:r w:rsidRPr="002525C8">
        <w:rPr>
          <w:rFonts w:ascii="Times New Roman" w:hAnsi="Times New Roman" w:cs="Times New Roman"/>
          <w:b/>
          <w:i/>
          <w:color w:val="000000" w:themeColor="text1"/>
          <w:sz w:val="22"/>
          <w:szCs w:val="22"/>
        </w:rPr>
        <w:t>For the b</w:t>
      </w:r>
      <w:r>
        <w:rPr>
          <w:rFonts w:ascii="Times New Roman" w:hAnsi="Times New Roman" w:cs="Times New Roman"/>
          <w:b/>
          <w:i/>
          <w:sz w:val="22"/>
          <w:szCs w:val="22"/>
        </w:rPr>
        <w:t xml:space="preserve">eam prediction mechanisms for </w:t>
      </w:r>
      <w:r w:rsidRPr="002215E0">
        <w:rPr>
          <w:rFonts w:ascii="Times New Roman" w:hAnsi="Times New Roman" w:cs="Times New Roman"/>
          <w:b/>
          <w:i/>
          <w:sz w:val="22"/>
          <w:szCs w:val="22"/>
        </w:rPr>
        <w:t xml:space="preserve">BM-Case1 and BM-Case2, </w:t>
      </w:r>
      <w:r>
        <w:rPr>
          <w:rFonts w:ascii="Times New Roman" w:hAnsi="Times New Roman" w:cs="Times New Roman"/>
          <w:b/>
          <w:i/>
          <w:color w:val="000000" w:themeColor="text1"/>
          <w:sz w:val="22"/>
          <w:szCs w:val="22"/>
        </w:rPr>
        <w:t>i</w:t>
      </w:r>
      <w:r w:rsidRPr="003D4C2D">
        <w:rPr>
          <w:rFonts w:ascii="Times New Roman" w:hAnsi="Times New Roman" w:cs="Times New Roman"/>
          <w:b/>
          <w:i/>
          <w:color w:val="000000" w:themeColor="text1"/>
          <w:sz w:val="22"/>
          <w:szCs w:val="22"/>
        </w:rPr>
        <w:t xml:space="preserve">f Alt.3 </w:t>
      </w:r>
      <w:r>
        <w:rPr>
          <w:rFonts w:ascii="Times New Roman" w:hAnsi="Times New Roman" w:cs="Times New Roman"/>
          <w:b/>
          <w:i/>
          <w:sz w:val="22"/>
          <w:szCs w:val="22"/>
        </w:rPr>
        <w:t xml:space="preserve">(beam pair prediction) </w:t>
      </w:r>
      <w:r w:rsidRPr="003D4C2D">
        <w:rPr>
          <w:rFonts w:ascii="Times New Roman" w:hAnsi="Times New Roman" w:cs="Times New Roman"/>
          <w:b/>
          <w:i/>
          <w:color w:val="000000" w:themeColor="text1"/>
          <w:sz w:val="22"/>
          <w:szCs w:val="22"/>
        </w:rPr>
        <w:t>is to be further studied, it should be studied for both NW-side AI/ML model and UE-side AI/ML model with the same priority.</w:t>
      </w:r>
    </w:p>
    <w:p w14:paraId="5B7CF9A4" w14:textId="1A050996" w:rsidR="008A65AC" w:rsidRPr="003D4C2D" w:rsidRDefault="008A65AC" w:rsidP="00A30EDA">
      <w:pPr>
        <w:pStyle w:val="a6"/>
        <w:spacing w:before="180" w:after="120"/>
        <w:rPr>
          <w:rFonts w:ascii="Times New Roman" w:hAnsi="Times New Roman" w:cs="Times New Roman"/>
          <w:b/>
          <w:i/>
          <w:sz w:val="22"/>
          <w:szCs w:val="22"/>
        </w:rPr>
      </w:pPr>
      <w:r w:rsidRPr="00E04B33">
        <w:rPr>
          <w:rFonts w:ascii="Times New Roman" w:hAnsi="Times New Roman" w:cs="Times New Roman"/>
          <w:b/>
          <w:i/>
          <w:color w:val="000000" w:themeColor="text1"/>
          <w:sz w:val="22"/>
          <w:szCs w:val="22"/>
        </w:rPr>
        <w:t>Proposal</w:t>
      </w:r>
      <w:r>
        <w:rPr>
          <w:rFonts w:ascii="Times New Roman" w:hAnsi="Times New Roman" w:cs="Times New Roman"/>
          <w:b/>
          <w:i/>
          <w:sz w:val="22"/>
          <w:szCs w:val="22"/>
        </w:rPr>
        <w:t xml:space="preserve"> 19</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For the sub use case BM-Case1 and BM-Case2, at least support Alt.1 and Alt.2 for AI/ML model training and inference for further study</w:t>
      </w:r>
    </w:p>
    <w:p w14:paraId="6481E5A3" w14:textId="77777777" w:rsidR="008A65AC" w:rsidRPr="003D4C2D" w:rsidRDefault="008A65AC" w:rsidP="008A65AC">
      <w:pPr>
        <w:pStyle w:val="a6"/>
        <w:numPr>
          <w:ilvl w:val="0"/>
          <w:numId w:val="94"/>
        </w:numPr>
        <w:spacing w:after="120"/>
        <w:ind w:left="418" w:hanging="418"/>
        <w:rPr>
          <w:rFonts w:ascii="Times New Roman" w:hAnsi="Times New Roman" w:cs="Times New Roman"/>
          <w:b/>
          <w:i/>
          <w:sz w:val="22"/>
          <w:szCs w:val="22"/>
        </w:rPr>
      </w:pPr>
      <w:r w:rsidRPr="003D4C2D">
        <w:rPr>
          <w:rFonts w:ascii="Times New Roman" w:hAnsi="Times New Roman" w:cs="Times New Roman"/>
          <w:b/>
          <w:i/>
          <w:sz w:val="22"/>
          <w:szCs w:val="22"/>
        </w:rPr>
        <w:t>Alt.1. AI/ML model training and inference at NW-side</w:t>
      </w:r>
    </w:p>
    <w:p w14:paraId="66538EFB" w14:textId="77777777" w:rsidR="008A65AC" w:rsidRPr="003D4C2D" w:rsidRDefault="008A65AC" w:rsidP="008A65AC">
      <w:pPr>
        <w:pStyle w:val="a6"/>
        <w:numPr>
          <w:ilvl w:val="0"/>
          <w:numId w:val="94"/>
        </w:numPr>
        <w:spacing w:after="120"/>
        <w:ind w:left="418" w:hanging="418"/>
        <w:rPr>
          <w:rFonts w:ascii="Times New Roman" w:hAnsi="Times New Roman" w:cs="Times New Roman"/>
          <w:b/>
          <w:i/>
          <w:sz w:val="22"/>
          <w:szCs w:val="22"/>
        </w:rPr>
      </w:pPr>
      <w:r w:rsidRPr="003D4C2D">
        <w:rPr>
          <w:rFonts w:ascii="Times New Roman" w:hAnsi="Times New Roman" w:cs="Times New Roman"/>
          <w:b/>
          <w:i/>
          <w:sz w:val="22"/>
          <w:szCs w:val="22"/>
        </w:rPr>
        <w:t>Alt.2. AI/ML model training and inference at UE-side</w:t>
      </w:r>
    </w:p>
    <w:p w14:paraId="2EA11B2F" w14:textId="77777777" w:rsidR="008A65AC" w:rsidRPr="003D4C2D" w:rsidRDefault="008A65AC" w:rsidP="008A65AC">
      <w:pPr>
        <w:pStyle w:val="a6"/>
        <w:numPr>
          <w:ilvl w:val="0"/>
          <w:numId w:val="94"/>
        </w:numPr>
        <w:spacing w:after="120"/>
        <w:ind w:left="418" w:hanging="418"/>
        <w:rPr>
          <w:rFonts w:ascii="Times New Roman" w:hAnsi="Times New Roman" w:cs="Times New Roman"/>
          <w:b/>
          <w:i/>
          <w:sz w:val="22"/>
          <w:szCs w:val="22"/>
        </w:rPr>
      </w:pPr>
      <w:r w:rsidRPr="003D4C2D">
        <w:rPr>
          <w:rFonts w:ascii="Times New Roman" w:hAnsi="Times New Roman" w:cs="Times New Roman"/>
          <w:b/>
          <w:i/>
          <w:sz w:val="22"/>
          <w:szCs w:val="22"/>
        </w:rPr>
        <w:t>Note: Alt.3 (AI/ML model training at NW-side, AI/ML model inference at UE-side) can be discussed to be included in the study once its enabling mechanism of model transfer has been agreed in 9.2.1</w:t>
      </w:r>
    </w:p>
    <w:p w14:paraId="759CB868" w14:textId="0C7CC30E" w:rsidR="008A65AC" w:rsidRPr="00A30EDA" w:rsidRDefault="008A65AC" w:rsidP="00A30EDA">
      <w:pPr>
        <w:pStyle w:val="a1"/>
        <w:spacing w:before="180"/>
        <w:rPr>
          <w:rFonts w:eastAsia="黑体"/>
          <w:b/>
          <w:i/>
          <w:sz w:val="22"/>
          <w:szCs w:val="22"/>
        </w:rPr>
      </w:pPr>
      <w:r w:rsidRPr="00A30EDA">
        <w:rPr>
          <w:rFonts w:eastAsia="黑体"/>
          <w:b/>
          <w:i/>
          <w:sz w:val="22"/>
          <w:szCs w:val="22"/>
        </w:rPr>
        <w:t>Proposal 20</w:t>
      </w:r>
      <w:r w:rsidRPr="00A30EDA">
        <w:rPr>
          <w:rFonts w:eastAsia="黑体" w:hint="eastAsia"/>
          <w:b/>
          <w:i/>
          <w:sz w:val="22"/>
          <w:szCs w:val="22"/>
        </w:rPr>
        <w:t>:</w:t>
      </w:r>
      <w:r w:rsidRPr="00A30EDA">
        <w:rPr>
          <w:rFonts w:eastAsia="黑体"/>
          <w:b/>
          <w:i/>
          <w:sz w:val="22"/>
          <w:szCs w:val="22"/>
        </w:rPr>
        <w:t xml:space="preserve"> If an online/offline discussion shall be conducted for the UE-side model, this discussion should be kept separated from the issue whether data set collection is via air-interface or non-air-interface.</w:t>
      </w:r>
    </w:p>
    <w:p w14:paraId="68A66461" w14:textId="072CCEB5" w:rsidR="008A65AC" w:rsidRPr="003D4C2D" w:rsidRDefault="008A65AC" w:rsidP="00A30EDA">
      <w:pPr>
        <w:pStyle w:val="a6"/>
        <w:spacing w:before="180" w:after="120"/>
        <w:rPr>
          <w:rFonts w:ascii="Times New Roman" w:hAnsi="Times New Roman" w:cs="Times New Roman"/>
          <w:b/>
          <w:i/>
          <w:sz w:val="22"/>
          <w:szCs w:val="22"/>
        </w:rPr>
      </w:pPr>
      <w:r w:rsidRPr="003D4C2D">
        <w:rPr>
          <w:rFonts w:ascii="Times New Roman" w:hAnsi="Times New Roman" w:cs="Times New Roman"/>
          <w:b/>
          <w:i/>
          <w:sz w:val="22"/>
          <w:szCs w:val="22"/>
        </w:rPr>
        <w:t>Proposal</w:t>
      </w:r>
      <w:r>
        <w:rPr>
          <w:rFonts w:ascii="Times New Roman" w:hAnsi="Times New Roman" w:cs="Times New Roman"/>
          <w:b/>
          <w:i/>
          <w:sz w:val="22"/>
          <w:szCs w:val="22"/>
        </w:rPr>
        <w:t xml:space="preserve"> 21</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For UE-side model, study the UE report of training-</w:t>
      </w:r>
      <w:r>
        <w:rPr>
          <w:rFonts w:ascii="Times New Roman" w:hAnsi="Times New Roman" w:cs="Times New Roman"/>
          <w:b/>
          <w:i/>
          <w:sz w:val="22"/>
          <w:szCs w:val="22"/>
        </w:rPr>
        <w:t>required</w:t>
      </w:r>
      <w:r w:rsidRPr="003D4C2D">
        <w:rPr>
          <w:rFonts w:ascii="Times New Roman" w:hAnsi="Times New Roman" w:cs="Times New Roman"/>
          <w:b/>
          <w:i/>
          <w:sz w:val="22"/>
          <w:szCs w:val="22"/>
        </w:rPr>
        <w:t xml:space="preserve"> information, including the size of the needed training data samples, the supported configurations of Set A and/or Set B, the supported </w:t>
      </w:r>
      <w:r w:rsidRPr="00A30EDA">
        <w:rPr>
          <w:rFonts w:ascii="Times New Roman" w:hAnsi="Times New Roman" w:cs="Times New Roman"/>
          <w:b/>
          <w:i/>
          <w:sz w:val="22"/>
          <w:szCs w:val="22"/>
        </w:rPr>
        <w:t>values</w:t>
      </w:r>
      <w:r w:rsidRPr="003D4C2D">
        <w:rPr>
          <w:rFonts w:ascii="Times New Roman" w:hAnsi="Times New Roman" w:cs="Times New Roman"/>
          <w:b/>
          <w:i/>
          <w:sz w:val="22"/>
          <w:szCs w:val="22"/>
        </w:rPr>
        <w:t xml:space="preserve"> of Top-K, etc.</w:t>
      </w:r>
    </w:p>
    <w:p w14:paraId="1BEF13D1" w14:textId="487101A2" w:rsidR="008A65AC" w:rsidRPr="003D4C2D" w:rsidRDefault="008A65AC" w:rsidP="00A30EDA">
      <w:pPr>
        <w:pStyle w:val="a6"/>
        <w:spacing w:before="180" w:after="120"/>
        <w:rPr>
          <w:rFonts w:ascii="Times New Roman" w:hAnsi="Times New Roman" w:cs="Times New Roman"/>
          <w:b/>
          <w:i/>
          <w:sz w:val="22"/>
          <w:szCs w:val="22"/>
        </w:rPr>
      </w:pPr>
      <w:r w:rsidRPr="003D4C2D">
        <w:rPr>
          <w:rFonts w:ascii="Times New Roman" w:hAnsi="Times New Roman" w:cs="Times New Roman"/>
          <w:b/>
          <w:i/>
          <w:sz w:val="22"/>
          <w:szCs w:val="22"/>
        </w:rPr>
        <w:t>Proposal</w:t>
      </w:r>
      <w:r>
        <w:rPr>
          <w:rFonts w:ascii="Times New Roman" w:hAnsi="Times New Roman" w:cs="Times New Roman"/>
          <w:b/>
          <w:i/>
          <w:sz w:val="22"/>
          <w:szCs w:val="22"/>
        </w:rPr>
        <w:t xml:space="preserve"> 22</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RAN1 to further study the potential spec impact of data collection from a realistic network for </w:t>
      </w:r>
      <w:r w:rsidRPr="00A30EDA">
        <w:rPr>
          <w:rFonts w:ascii="Times New Roman" w:hAnsi="Times New Roman" w:cs="Times New Roman"/>
          <w:b/>
          <w:i/>
          <w:sz w:val="22"/>
          <w:szCs w:val="22"/>
        </w:rPr>
        <w:t>training</w:t>
      </w:r>
      <w:r w:rsidRPr="003D4C2D">
        <w:rPr>
          <w:rFonts w:ascii="Times New Roman" w:hAnsi="Times New Roman" w:cs="Times New Roman"/>
          <w:b/>
          <w:i/>
          <w:sz w:val="22"/>
          <w:szCs w:val="22"/>
        </w:rPr>
        <w:t xml:space="preserve"> from the following aspects:</w:t>
      </w:r>
    </w:p>
    <w:p w14:paraId="3DD7F29F" w14:textId="77777777" w:rsidR="008A65AC" w:rsidRPr="003D4C2D" w:rsidRDefault="008A65AC" w:rsidP="008A65AC">
      <w:pPr>
        <w:pStyle w:val="af3"/>
        <w:numPr>
          <w:ilvl w:val="0"/>
          <w:numId w:val="70"/>
        </w:numPr>
        <w:overflowPunct w:val="0"/>
        <w:autoSpaceDE w:val="0"/>
        <w:autoSpaceDN w:val="0"/>
        <w:adjustRightInd w:val="0"/>
        <w:spacing w:after="120"/>
        <w:contextualSpacing w:val="0"/>
        <w:textAlignment w:val="baseline"/>
        <w:rPr>
          <w:rFonts w:eastAsia="黑体"/>
          <w:b/>
          <w:i/>
          <w:sz w:val="22"/>
          <w:szCs w:val="22"/>
        </w:rPr>
      </w:pPr>
      <w:r w:rsidRPr="003D4C2D">
        <w:rPr>
          <w:rFonts w:eastAsia="黑体"/>
          <w:b/>
          <w:i/>
          <w:sz w:val="22"/>
          <w:szCs w:val="22"/>
        </w:rPr>
        <w:t>For reference signal, enhanced RS design can be considered, e.g., RS design for AI/ML specific RSRP measurement and enhancement of RS for improving data sample accuracy</w:t>
      </w:r>
    </w:p>
    <w:p w14:paraId="2083925C" w14:textId="77777777" w:rsidR="008A65AC" w:rsidRPr="003D4C2D" w:rsidRDefault="008A65AC" w:rsidP="008A65AC">
      <w:pPr>
        <w:pStyle w:val="af3"/>
        <w:numPr>
          <w:ilvl w:val="0"/>
          <w:numId w:val="70"/>
        </w:numPr>
        <w:overflowPunct w:val="0"/>
        <w:autoSpaceDE w:val="0"/>
        <w:autoSpaceDN w:val="0"/>
        <w:adjustRightInd w:val="0"/>
        <w:spacing w:after="120"/>
        <w:contextualSpacing w:val="0"/>
        <w:textAlignment w:val="baseline"/>
        <w:rPr>
          <w:rFonts w:eastAsia="黑体"/>
          <w:b/>
          <w:i/>
          <w:sz w:val="22"/>
          <w:szCs w:val="22"/>
        </w:rPr>
      </w:pPr>
      <w:r w:rsidRPr="003D4C2D">
        <w:rPr>
          <w:rFonts w:eastAsia="黑体"/>
          <w:b/>
          <w:i/>
          <w:sz w:val="22"/>
          <w:szCs w:val="22"/>
        </w:rPr>
        <w:t>For UE measurement/report, new RSRP and/or CRI/SSBRI report behavior can be considered</w:t>
      </w:r>
    </w:p>
    <w:p w14:paraId="729289AB" w14:textId="77777777" w:rsidR="008A65AC" w:rsidRPr="003D4C2D" w:rsidRDefault="008A65AC" w:rsidP="008A65AC">
      <w:pPr>
        <w:pStyle w:val="af3"/>
        <w:numPr>
          <w:ilvl w:val="0"/>
          <w:numId w:val="70"/>
        </w:numPr>
        <w:overflowPunct w:val="0"/>
        <w:autoSpaceDE w:val="0"/>
        <w:autoSpaceDN w:val="0"/>
        <w:adjustRightInd w:val="0"/>
        <w:spacing w:after="120"/>
        <w:contextualSpacing w:val="0"/>
        <w:textAlignment w:val="baseline"/>
        <w:rPr>
          <w:rFonts w:eastAsia="黑体"/>
          <w:b/>
          <w:i/>
          <w:sz w:val="22"/>
          <w:szCs w:val="22"/>
        </w:rPr>
      </w:pPr>
      <w:r w:rsidRPr="003D4C2D">
        <w:rPr>
          <w:rFonts w:eastAsia="黑体"/>
          <w:b/>
          <w:i/>
          <w:sz w:val="22"/>
          <w:szCs w:val="22"/>
        </w:rPr>
        <w:t>For the signaling/configuration, signaling to trigger/configure/request data collection window can be considered</w:t>
      </w:r>
    </w:p>
    <w:p w14:paraId="549137EA" w14:textId="090E5323" w:rsidR="008A65AC" w:rsidRPr="003D4C2D" w:rsidRDefault="008A65AC" w:rsidP="00A30EDA">
      <w:pPr>
        <w:pStyle w:val="a6"/>
        <w:spacing w:before="180" w:after="120"/>
        <w:rPr>
          <w:rFonts w:ascii="Times New Roman" w:hAnsi="Times New Roman" w:cs="Times New Roman"/>
          <w:b/>
          <w:i/>
          <w:sz w:val="22"/>
          <w:szCs w:val="22"/>
        </w:rPr>
      </w:pPr>
      <w:r w:rsidRPr="003D4C2D">
        <w:rPr>
          <w:rFonts w:ascii="Times New Roman" w:hAnsi="Times New Roman" w:cs="Times New Roman"/>
          <w:b/>
          <w:i/>
          <w:sz w:val="22"/>
          <w:szCs w:val="22"/>
        </w:rPr>
        <w:t>Proposal</w:t>
      </w:r>
      <w:r>
        <w:rPr>
          <w:rFonts w:ascii="Times New Roman" w:hAnsi="Times New Roman" w:cs="Times New Roman"/>
          <w:b/>
          <w:i/>
          <w:sz w:val="22"/>
          <w:szCs w:val="22"/>
        </w:rPr>
        <w:t xml:space="preserve"> 23</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At least for data collection for AI/ML model training at NW-side, support the following to </w:t>
      </w:r>
      <w:r w:rsidRPr="00E04B33">
        <w:rPr>
          <w:rFonts w:ascii="Times New Roman" w:hAnsi="Times New Roman" w:cs="Times New Roman"/>
          <w:b/>
          <w:i/>
          <w:color w:val="000000" w:themeColor="text1"/>
          <w:sz w:val="22"/>
          <w:szCs w:val="22"/>
        </w:rPr>
        <w:t>options</w:t>
      </w:r>
      <w:r w:rsidRPr="003D4C2D">
        <w:rPr>
          <w:rFonts w:ascii="Times New Roman" w:hAnsi="Times New Roman" w:cs="Times New Roman"/>
          <w:b/>
          <w:i/>
          <w:sz w:val="22"/>
          <w:szCs w:val="22"/>
        </w:rPr>
        <w:t xml:space="preserve"> to obtain AI/ML input and labels:</w:t>
      </w:r>
    </w:p>
    <w:p w14:paraId="621AE4B9" w14:textId="77777777" w:rsidR="008A65AC" w:rsidRPr="005A3270" w:rsidRDefault="008A65AC" w:rsidP="008A65AC">
      <w:pPr>
        <w:pStyle w:val="af3"/>
        <w:numPr>
          <w:ilvl w:val="0"/>
          <w:numId w:val="70"/>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3D4C2D">
        <w:rPr>
          <w:rFonts w:eastAsia="黑体"/>
          <w:b/>
          <w:i/>
          <w:sz w:val="22"/>
          <w:szCs w:val="22"/>
        </w:rPr>
        <w:t xml:space="preserve">Opt.1: UE reports RSRPs for </w:t>
      </w:r>
      <w:r w:rsidRPr="005A3270">
        <w:rPr>
          <w:rFonts w:eastAsia="宋体"/>
          <w:b/>
          <w:i/>
          <w:color w:val="000000" w:themeColor="text1"/>
          <w:sz w:val="22"/>
          <w:szCs w:val="22"/>
          <w:lang w:eastAsia="zh-CN"/>
        </w:rPr>
        <w:t>beams in Set A</w:t>
      </w:r>
      <w:r>
        <w:rPr>
          <w:rFonts w:eastAsia="宋体"/>
          <w:b/>
          <w:i/>
          <w:color w:val="000000" w:themeColor="text1"/>
          <w:sz w:val="22"/>
          <w:szCs w:val="22"/>
          <w:lang w:eastAsia="zh-CN"/>
        </w:rPr>
        <w:t>, and Set B if applicable</w:t>
      </w:r>
    </w:p>
    <w:p w14:paraId="3CC56972" w14:textId="77777777" w:rsidR="008A65AC" w:rsidRPr="005A3270" w:rsidRDefault="008A65AC" w:rsidP="008A65AC">
      <w:pPr>
        <w:pStyle w:val="af3"/>
        <w:numPr>
          <w:ilvl w:val="0"/>
          <w:numId w:val="70"/>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5A3270">
        <w:rPr>
          <w:rFonts w:eastAsia="宋体"/>
          <w:b/>
          <w:i/>
          <w:color w:val="000000" w:themeColor="text1"/>
          <w:sz w:val="22"/>
          <w:szCs w:val="22"/>
          <w:lang w:eastAsia="zh-CN"/>
        </w:rPr>
        <w:t>Opt</w:t>
      </w:r>
      <w:r>
        <w:rPr>
          <w:rFonts w:eastAsia="宋体"/>
          <w:b/>
          <w:i/>
          <w:color w:val="000000" w:themeColor="text1"/>
          <w:sz w:val="22"/>
          <w:szCs w:val="22"/>
          <w:lang w:eastAsia="zh-CN"/>
        </w:rPr>
        <w:t>.</w:t>
      </w:r>
      <w:r w:rsidRPr="005A3270">
        <w:rPr>
          <w:rFonts w:eastAsia="宋体"/>
          <w:b/>
          <w:i/>
          <w:color w:val="000000" w:themeColor="text1"/>
          <w:sz w:val="22"/>
          <w:szCs w:val="22"/>
          <w:lang w:eastAsia="zh-CN"/>
        </w:rPr>
        <w:t xml:space="preserve">2: UE reports RSRPs for beams in Set B and </w:t>
      </w:r>
      <w:r>
        <w:rPr>
          <w:rFonts w:eastAsia="宋体"/>
          <w:b/>
          <w:i/>
          <w:color w:val="000000" w:themeColor="text1"/>
          <w:sz w:val="22"/>
          <w:szCs w:val="22"/>
          <w:lang w:eastAsia="zh-CN"/>
        </w:rPr>
        <w:t xml:space="preserve">the </w:t>
      </w:r>
      <w:r w:rsidRPr="005A3270">
        <w:rPr>
          <w:rFonts w:eastAsia="宋体"/>
          <w:b/>
          <w:i/>
          <w:color w:val="000000" w:themeColor="text1"/>
          <w:sz w:val="22"/>
          <w:szCs w:val="22"/>
          <w:lang w:eastAsia="zh-CN"/>
        </w:rPr>
        <w:t>best genie</w:t>
      </w:r>
      <w:r>
        <w:rPr>
          <w:rFonts w:eastAsia="宋体"/>
          <w:b/>
          <w:i/>
          <w:color w:val="000000" w:themeColor="text1"/>
          <w:sz w:val="22"/>
          <w:szCs w:val="22"/>
          <w:lang w:eastAsia="zh-CN"/>
        </w:rPr>
        <w:t>-</w:t>
      </w:r>
      <w:r w:rsidRPr="005A3270">
        <w:rPr>
          <w:rFonts w:eastAsia="宋体"/>
          <w:b/>
          <w:i/>
          <w:color w:val="000000" w:themeColor="text1"/>
          <w:sz w:val="22"/>
          <w:szCs w:val="22"/>
          <w:lang w:eastAsia="zh-CN"/>
        </w:rPr>
        <w:t>aided beam ID</w:t>
      </w:r>
      <w:r>
        <w:rPr>
          <w:rFonts w:eastAsia="宋体"/>
          <w:b/>
          <w:i/>
          <w:color w:val="000000" w:themeColor="text1"/>
          <w:sz w:val="22"/>
          <w:szCs w:val="22"/>
          <w:lang w:eastAsia="zh-CN"/>
        </w:rPr>
        <w:t xml:space="preserve"> in Set A</w:t>
      </w:r>
    </w:p>
    <w:p w14:paraId="30A78DCC" w14:textId="088B0B60" w:rsidR="008A65AC" w:rsidRPr="003D4C2D" w:rsidRDefault="008A65AC" w:rsidP="00A30EDA">
      <w:pPr>
        <w:pStyle w:val="a6"/>
        <w:spacing w:before="180" w:after="120"/>
        <w:rPr>
          <w:rFonts w:ascii="Times New Roman" w:hAnsi="Times New Roman" w:cs="Times New Roman"/>
          <w:b/>
          <w:i/>
          <w:sz w:val="22"/>
          <w:szCs w:val="22"/>
        </w:rPr>
      </w:pPr>
      <w:r w:rsidRPr="003D4C2D">
        <w:rPr>
          <w:rFonts w:ascii="Times New Roman" w:hAnsi="Times New Roman" w:cs="Times New Roman"/>
          <w:b/>
          <w:i/>
          <w:sz w:val="22"/>
          <w:szCs w:val="22"/>
        </w:rPr>
        <w:t>Proposal</w:t>
      </w:r>
      <w:r>
        <w:rPr>
          <w:rFonts w:ascii="Times New Roman" w:hAnsi="Times New Roman" w:cs="Times New Roman"/>
          <w:b/>
          <w:i/>
          <w:sz w:val="22"/>
          <w:szCs w:val="22"/>
        </w:rPr>
        <w:t xml:space="preserve"> 24</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Regarding the data collection for AI/ML model training at NW side, study the following information for U</w:t>
      </w:r>
      <w:r w:rsidR="0039246E">
        <w:rPr>
          <w:rFonts w:ascii="Times New Roman" w:hAnsi="Times New Roman" w:cs="Times New Roman"/>
          <w:b/>
          <w:i/>
          <w:sz w:val="22"/>
          <w:szCs w:val="22"/>
        </w:rPr>
        <w:t>E reporting as a starting point:</w:t>
      </w:r>
    </w:p>
    <w:p w14:paraId="26F7A566" w14:textId="77777777" w:rsidR="008A65AC" w:rsidRPr="003D4C2D" w:rsidRDefault="008A65AC" w:rsidP="008A65AC">
      <w:pPr>
        <w:pStyle w:val="af3"/>
        <w:numPr>
          <w:ilvl w:val="0"/>
          <w:numId w:val="70"/>
        </w:numPr>
        <w:overflowPunct w:val="0"/>
        <w:autoSpaceDE w:val="0"/>
        <w:autoSpaceDN w:val="0"/>
        <w:adjustRightInd w:val="0"/>
        <w:spacing w:after="120"/>
        <w:contextualSpacing w:val="0"/>
        <w:textAlignment w:val="baseline"/>
        <w:rPr>
          <w:rFonts w:eastAsia="黑体"/>
          <w:b/>
          <w:i/>
          <w:sz w:val="22"/>
          <w:szCs w:val="22"/>
        </w:rPr>
      </w:pPr>
      <w:r w:rsidRPr="003D4C2D">
        <w:rPr>
          <w:rFonts w:eastAsia="黑体"/>
          <w:b/>
          <w:i/>
          <w:sz w:val="22"/>
          <w:szCs w:val="22"/>
        </w:rPr>
        <w:t>M L1-RSRPs and optionally with the corresponding RS indicator and/or best genie aided beam (pair) indicator, where M can be larger than 4</w:t>
      </w:r>
    </w:p>
    <w:p w14:paraId="05910F2D" w14:textId="77777777" w:rsidR="008A65AC" w:rsidRPr="003D4C2D" w:rsidRDefault="008A65AC" w:rsidP="008A65AC">
      <w:pPr>
        <w:pStyle w:val="af3"/>
        <w:numPr>
          <w:ilvl w:val="1"/>
          <w:numId w:val="70"/>
        </w:numPr>
        <w:overflowPunct w:val="0"/>
        <w:autoSpaceDE w:val="0"/>
        <w:autoSpaceDN w:val="0"/>
        <w:adjustRightInd w:val="0"/>
        <w:spacing w:after="120"/>
        <w:contextualSpacing w:val="0"/>
        <w:textAlignment w:val="baseline"/>
        <w:rPr>
          <w:rFonts w:eastAsia="黑体"/>
          <w:b/>
          <w:i/>
          <w:sz w:val="22"/>
          <w:szCs w:val="22"/>
        </w:rPr>
      </w:pPr>
      <w:r w:rsidRPr="003D4C2D">
        <w:rPr>
          <w:rFonts w:eastAsia="黑体"/>
          <w:b/>
          <w:i/>
          <w:sz w:val="22"/>
          <w:szCs w:val="22"/>
        </w:rPr>
        <w:t>FFS: the range of M</w:t>
      </w:r>
    </w:p>
    <w:p w14:paraId="28FFF203" w14:textId="77777777" w:rsidR="008A65AC" w:rsidRPr="003D4C2D" w:rsidRDefault="008A65AC" w:rsidP="008A65AC">
      <w:pPr>
        <w:pStyle w:val="af3"/>
        <w:numPr>
          <w:ilvl w:val="0"/>
          <w:numId w:val="70"/>
        </w:numPr>
        <w:overflowPunct w:val="0"/>
        <w:autoSpaceDE w:val="0"/>
        <w:autoSpaceDN w:val="0"/>
        <w:adjustRightInd w:val="0"/>
        <w:spacing w:after="120"/>
        <w:contextualSpacing w:val="0"/>
        <w:textAlignment w:val="baseline"/>
        <w:rPr>
          <w:rFonts w:eastAsia="黑体"/>
          <w:b/>
          <w:i/>
          <w:sz w:val="22"/>
          <w:szCs w:val="22"/>
        </w:rPr>
      </w:pPr>
      <w:r w:rsidRPr="003D4C2D">
        <w:rPr>
          <w:rFonts w:eastAsia="黑体"/>
          <w:b/>
          <w:i/>
          <w:sz w:val="22"/>
          <w:szCs w:val="22"/>
        </w:rPr>
        <w:t>Other information may be added based on further discussion</w:t>
      </w:r>
    </w:p>
    <w:p w14:paraId="0D4C29C6" w14:textId="47386F0F" w:rsidR="008A65AC" w:rsidRPr="003D4C2D" w:rsidRDefault="008A65AC" w:rsidP="00A30EDA">
      <w:pPr>
        <w:pStyle w:val="a6"/>
        <w:spacing w:before="180" w:after="120"/>
        <w:rPr>
          <w:rFonts w:ascii="Times New Roman" w:hAnsi="Times New Roman" w:cs="Times New Roman"/>
          <w:b/>
          <w:i/>
          <w:sz w:val="22"/>
          <w:szCs w:val="22"/>
        </w:rPr>
      </w:pPr>
      <w:r w:rsidRPr="003D4C2D">
        <w:rPr>
          <w:rFonts w:ascii="Times New Roman" w:hAnsi="Times New Roman" w:cs="Times New Roman"/>
          <w:b/>
          <w:i/>
          <w:sz w:val="22"/>
          <w:szCs w:val="22"/>
        </w:rPr>
        <w:t>Proposal</w:t>
      </w:r>
      <w:r>
        <w:rPr>
          <w:rFonts w:ascii="Times New Roman" w:hAnsi="Times New Roman" w:cs="Times New Roman"/>
          <w:b/>
          <w:i/>
          <w:sz w:val="22"/>
          <w:szCs w:val="22"/>
        </w:rPr>
        <w:t xml:space="preserve"> 25</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For BM-Case1 and BM-Case2, study at least the following performance metrics for AI/ML model monitoring:</w:t>
      </w:r>
    </w:p>
    <w:p w14:paraId="3DEB3C3D" w14:textId="77777777" w:rsidR="008A65AC" w:rsidRPr="00AE65B8" w:rsidRDefault="008A65AC" w:rsidP="008A65AC">
      <w:pPr>
        <w:numPr>
          <w:ilvl w:val="0"/>
          <w:numId w:val="72"/>
        </w:numPr>
        <w:shd w:val="clear" w:color="auto" w:fill="FFFFFF"/>
        <w:tabs>
          <w:tab w:val="clear" w:pos="720"/>
          <w:tab w:val="left" w:pos="270"/>
          <w:tab w:val="num" w:pos="450"/>
        </w:tabs>
        <w:spacing w:after="120"/>
        <w:ind w:hanging="720"/>
        <w:rPr>
          <w:rFonts w:eastAsia="黑体"/>
          <w:b/>
          <w:i/>
          <w:sz w:val="22"/>
          <w:szCs w:val="22"/>
        </w:rPr>
      </w:pPr>
      <w:r w:rsidRPr="003D4C2D">
        <w:rPr>
          <w:rFonts w:eastAsia="黑体"/>
          <w:b/>
          <w:i/>
          <w:sz w:val="22"/>
          <w:szCs w:val="22"/>
        </w:rPr>
        <w:t>Final KPIs</w:t>
      </w:r>
      <w:r>
        <w:rPr>
          <w:rFonts w:eastAsia="黑体"/>
          <w:b/>
          <w:i/>
          <w:sz w:val="22"/>
          <w:szCs w:val="22"/>
        </w:rPr>
        <w:t>, e.</w:t>
      </w:r>
      <w:r w:rsidRPr="00AE65B8">
        <w:rPr>
          <w:rFonts w:eastAsia="黑体"/>
          <w:b/>
          <w:i/>
          <w:sz w:val="22"/>
          <w:szCs w:val="22"/>
        </w:rPr>
        <w:t>g</w:t>
      </w:r>
      <w:r>
        <w:rPr>
          <w:rFonts w:eastAsia="黑体"/>
          <w:b/>
          <w:i/>
          <w:sz w:val="22"/>
          <w:szCs w:val="22"/>
        </w:rPr>
        <w:t>.</w:t>
      </w:r>
      <w:r w:rsidRPr="00AE65B8">
        <w:rPr>
          <w:rFonts w:eastAsia="黑体"/>
          <w:b/>
          <w:i/>
          <w:sz w:val="22"/>
          <w:szCs w:val="22"/>
        </w:rPr>
        <w:t xml:space="preserve"> throughput, RSRP, SINR</w:t>
      </w:r>
      <w:r>
        <w:rPr>
          <w:rFonts w:eastAsia="黑体"/>
          <w:b/>
          <w:i/>
          <w:sz w:val="22"/>
          <w:szCs w:val="22"/>
        </w:rPr>
        <w:t>, BLER</w:t>
      </w:r>
    </w:p>
    <w:p w14:paraId="0472C98E" w14:textId="77777777" w:rsidR="008A65AC" w:rsidRPr="00AE65B8" w:rsidRDefault="008A65AC" w:rsidP="008A65AC">
      <w:pPr>
        <w:numPr>
          <w:ilvl w:val="0"/>
          <w:numId w:val="72"/>
        </w:numPr>
        <w:shd w:val="clear" w:color="auto" w:fill="FFFFFF"/>
        <w:tabs>
          <w:tab w:val="clear" w:pos="720"/>
          <w:tab w:val="left" w:pos="270"/>
          <w:tab w:val="num" w:pos="450"/>
        </w:tabs>
        <w:spacing w:after="120"/>
        <w:ind w:hanging="720"/>
        <w:rPr>
          <w:rFonts w:eastAsia="黑体"/>
          <w:b/>
          <w:i/>
          <w:sz w:val="22"/>
          <w:szCs w:val="22"/>
        </w:rPr>
      </w:pPr>
      <w:r w:rsidRPr="009F466B">
        <w:rPr>
          <w:rFonts w:eastAsia="黑体"/>
          <w:b/>
          <w:i/>
          <w:sz w:val="22"/>
          <w:szCs w:val="22"/>
        </w:rPr>
        <w:t>Intermediate KPIs</w:t>
      </w:r>
      <w:r>
        <w:rPr>
          <w:rFonts w:eastAsia="黑体"/>
          <w:b/>
          <w:i/>
          <w:sz w:val="22"/>
          <w:szCs w:val="22"/>
        </w:rPr>
        <w:t xml:space="preserve">, e.g. </w:t>
      </w:r>
      <w:r w:rsidRPr="00632CDF">
        <w:rPr>
          <w:b/>
          <w:i/>
          <w:color w:val="000000" w:themeColor="text1"/>
          <w:sz w:val="22"/>
          <w:szCs w:val="22"/>
        </w:rPr>
        <w:t>accuracy</w:t>
      </w:r>
      <w:r>
        <w:rPr>
          <w:b/>
          <w:i/>
          <w:color w:val="000000" w:themeColor="text1"/>
          <w:sz w:val="22"/>
          <w:szCs w:val="22"/>
        </w:rPr>
        <w:t xml:space="preserve"> of predicted beam ID and/or predicted RSRP</w:t>
      </w:r>
      <w:r w:rsidRPr="00AE65B8">
        <w:rPr>
          <w:rFonts w:eastAsia="黑体"/>
          <w:b/>
          <w:i/>
          <w:sz w:val="22"/>
          <w:szCs w:val="22"/>
        </w:rPr>
        <w:t xml:space="preserve"> </w:t>
      </w:r>
    </w:p>
    <w:p w14:paraId="04714C63" w14:textId="121C351D" w:rsidR="008A65AC" w:rsidRPr="003D4C2D" w:rsidRDefault="008A65AC" w:rsidP="00A30EDA">
      <w:pPr>
        <w:pStyle w:val="a6"/>
        <w:spacing w:before="180" w:after="120"/>
        <w:rPr>
          <w:rFonts w:ascii="Times New Roman" w:hAnsi="Times New Roman" w:cs="Times New Roman"/>
          <w:b/>
          <w:i/>
          <w:sz w:val="22"/>
          <w:szCs w:val="22"/>
        </w:rPr>
      </w:pPr>
      <w:r w:rsidRPr="003D4C2D">
        <w:rPr>
          <w:rFonts w:ascii="Times New Roman" w:hAnsi="Times New Roman" w:cs="Times New Roman"/>
          <w:b/>
          <w:i/>
          <w:sz w:val="22"/>
          <w:szCs w:val="22"/>
        </w:rPr>
        <w:t>Proposal</w:t>
      </w:r>
      <w:r>
        <w:rPr>
          <w:rFonts w:ascii="Times New Roman" w:hAnsi="Times New Roman" w:cs="Times New Roman"/>
          <w:b/>
          <w:i/>
          <w:sz w:val="22"/>
          <w:szCs w:val="22"/>
        </w:rPr>
        <w:t xml:space="preserve"> 26</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For the spec impact of model monitoring, RAN1 studies the co-existence and fallback mechanisms between AI/ML-based beam prediction approach and legacy non-AI/ML-based beam </w:t>
      </w:r>
      <w:r w:rsidRPr="00E04B33">
        <w:rPr>
          <w:rFonts w:ascii="Times New Roman" w:hAnsi="Times New Roman" w:cs="Times New Roman"/>
          <w:b/>
          <w:i/>
          <w:color w:val="000000" w:themeColor="text1"/>
          <w:sz w:val="22"/>
          <w:szCs w:val="22"/>
        </w:rPr>
        <w:t>management</w:t>
      </w:r>
      <w:r w:rsidRPr="003D4C2D">
        <w:rPr>
          <w:rFonts w:ascii="Times New Roman" w:hAnsi="Times New Roman" w:cs="Times New Roman"/>
          <w:b/>
          <w:i/>
          <w:sz w:val="22"/>
          <w:szCs w:val="22"/>
        </w:rPr>
        <w:t xml:space="preserve"> approach.</w:t>
      </w:r>
    </w:p>
    <w:p w14:paraId="616CB839" w14:textId="32716E94" w:rsidR="008A65AC" w:rsidRPr="009F466B" w:rsidRDefault="008A65AC" w:rsidP="00A30EDA">
      <w:pPr>
        <w:pStyle w:val="a6"/>
        <w:spacing w:before="180" w:after="120"/>
        <w:rPr>
          <w:rFonts w:eastAsia="宋体"/>
          <w:b/>
          <w:i/>
          <w:color w:val="000000" w:themeColor="text1"/>
          <w:sz w:val="22"/>
          <w:szCs w:val="22"/>
          <w:lang w:eastAsia="zh-CN"/>
        </w:rPr>
      </w:pPr>
      <w:r w:rsidRPr="00E04B33">
        <w:rPr>
          <w:rFonts w:ascii="Times New Roman" w:hAnsi="Times New Roman" w:cs="Times New Roman"/>
          <w:b/>
          <w:i/>
          <w:sz w:val="22"/>
          <w:szCs w:val="22"/>
        </w:rPr>
        <w:lastRenderedPageBreak/>
        <w:t>Proposal</w:t>
      </w:r>
      <w:r>
        <w:rPr>
          <w:rFonts w:ascii="Times New Roman" w:hAnsi="Times New Roman" w:cs="Times New Roman"/>
          <w:b/>
          <w:i/>
          <w:sz w:val="22"/>
          <w:szCs w:val="22"/>
        </w:rPr>
        <w:t xml:space="preserve"> 27</w:t>
      </w:r>
      <w:r w:rsidRPr="00E04B33">
        <w:rPr>
          <w:rFonts w:ascii="Times New Roman" w:hAnsi="Times New Roman" w:cs="Times New Roman"/>
          <w:b/>
          <w:i/>
          <w:sz w:val="22"/>
          <w:szCs w:val="22"/>
        </w:rPr>
        <w:t>: For BM-Case1 and BM-Case2 with a UE-side AI/ML model, for Alt.1 UE-side Model monitoring,</w:t>
      </w:r>
      <w:r>
        <w:rPr>
          <w:rFonts w:ascii="Times New Roman" w:hAnsi="Times New Roman" w:cs="Times New Roman"/>
          <w:b/>
          <w:i/>
          <w:sz w:val="22"/>
          <w:szCs w:val="22"/>
        </w:rPr>
        <w:t xml:space="preserve"> </w:t>
      </w:r>
      <w:r>
        <w:rPr>
          <w:rFonts w:ascii="Times New Roman" w:hAnsi="Times New Roman" w:cs="Times New Roman" w:hint="eastAsia"/>
          <w:b/>
          <w:i/>
          <w:sz w:val="22"/>
          <w:szCs w:val="22"/>
          <w:lang w:eastAsia="zh-CN"/>
        </w:rPr>
        <w:t>t</w:t>
      </w:r>
      <w:r w:rsidR="002525C8">
        <w:rPr>
          <w:rFonts w:ascii="Times New Roman" w:hAnsi="Times New Roman" w:cs="Times New Roman"/>
          <w:b/>
          <w:i/>
          <w:sz w:val="22"/>
          <w:szCs w:val="22"/>
          <w:lang w:eastAsia="zh-CN"/>
        </w:rPr>
        <w:t>he UE should report</w:t>
      </w:r>
      <w:r>
        <w:rPr>
          <w:rFonts w:ascii="Times New Roman" w:hAnsi="Times New Roman" w:cs="Times New Roman"/>
          <w:b/>
          <w:i/>
          <w:sz w:val="22"/>
          <w:szCs w:val="22"/>
          <w:lang w:eastAsia="zh-CN"/>
        </w:rPr>
        <w:t xml:space="preserve"> the decision to the NW, and then </w:t>
      </w:r>
      <w:r w:rsidRPr="00E04B33">
        <w:rPr>
          <w:rFonts w:ascii="Times New Roman" w:hAnsi="Times New Roman" w:cs="Times New Roman"/>
          <w:b/>
          <w:i/>
          <w:sz w:val="22"/>
          <w:szCs w:val="22"/>
        </w:rPr>
        <w:t xml:space="preserve">the </w:t>
      </w:r>
      <w:r>
        <w:rPr>
          <w:rFonts w:ascii="Times New Roman" w:hAnsi="Times New Roman" w:cs="Times New Roman"/>
          <w:b/>
          <w:i/>
          <w:sz w:val="22"/>
          <w:szCs w:val="22"/>
        </w:rPr>
        <w:t>NW</w:t>
      </w:r>
      <w:r w:rsidRPr="00E04B33">
        <w:rPr>
          <w:rFonts w:ascii="Times New Roman" w:hAnsi="Times New Roman" w:cs="Times New Roman"/>
          <w:b/>
          <w:i/>
          <w:sz w:val="22"/>
          <w:szCs w:val="22"/>
        </w:rPr>
        <w:t xml:space="preserve"> </w:t>
      </w:r>
      <w:r>
        <w:rPr>
          <w:rFonts w:ascii="Times New Roman" w:hAnsi="Times New Roman" w:cs="Times New Roman"/>
          <w:b/>
          <w:i/>
          <w:sz w:val="22"/>
          <w:szCs w:val="22"/>
        </w:rPr>
        <w:t>could</w:t>
      </w:r>
      <w:r w:rsidRPr="00E04B33">
        <w:rPr>
          <w:rFonts w:ascii="Times New Roman" w:hAnsi="Times New Roman" w:cs="Times New Roman"/>
          <w:b/>
          <w:i/>
          <w:sz w:val="22"/>
          <w:szCs w:val="22"/>
        </w:rPr>
        <w:t xml:space="preserve"> indicate the UE a </w:t>
      </w:r>
      <w:r>
        <w:rPr>
          <w:rFonts w:ascii="Times New Roman" w:hAnsi="Times New Roman" w:cs="Times New Roman"/>
          <w:b/>
          <w:i/>
          <w:sz w:val="22"/>
          <w:szCs w:val="22"/>
        </w:rPr>
        <w:t>corresponding</w:t>
      </w:r>
      <w:r w:rsidRPr="00E04B33">
        <w:rPr>
          <w:rFonts w:ascii="Times New Roman" w:hAnsi="Times New Roman" w:cs="Times New Roman"/>
          <w:b/>
          <w:i/>
          <w:sz w:val="22"/>
          <w:szCs w:val="22"/>
        </w:rPr>
        <w:t xml:space="preserve"> execution of the decision.</w:t>
      </w:r>
    </w:p>
    <w:p w14:paraId="4339455A" w14:textId="41C6197D" w:rsidR="008A65AC" w:rsidRPr="009F466B" w:rsidRDefault="008A65AC" w:rsidP="00A30EDA">
      <w:pPr>
        <w:pStyle w:val="a6"/>
        <w:spacing w:before="180" w:after="120"/>
        <w:rPr>
          <w:b/>
          <w:i/>
          <w:color w:val="000000" w:themeColor="text1"/>
          <w:sz w:val="22"/>
          <w:szCs w:val="22"/>
          <w:lang w:eastAsia="zh-CN"/>
        </w:rPr>
      </w:pPr>
      <w:r w:rsidRPr="009F466B">
        <w:rPr>
          <w:rFonts w:ascii="Times New Roman" w:hAnsi="Times New Roman" w:cs="Times New Roman"/>
          <w:b/>
          <w:i/>
          <w:color w:val="000000" w:themeColor="text1"/>
          <w:sz w:val="22"/>
          <w:szCs w:val="22"/>
          <w:lang w:eastAsia="zh-CN"/>
        </w:rPr>
        <w:t>Proposal</w:t>
      </w:r>
      <w:r>
        <w:rPr>
          <w:rFonts w:ascii="Times New Roman" w:hAnsi="Times New Roman" w:cs="Times New Roman"/>
          <w:b/>
          <w:i/>
          <w:color w:val="000000" w:themeColor="text1"/>
          <w:sz w:val="22"/>
          <w:szCs w:val="22"/>
          <w:lang w:eastAsia="zh-CN"/>
        </w:rPr>
        <w:t xml:space="preserve"> 28</w:t>
      </w:r>
      <w:r w:rsidRPr="009F466B">
        <w:rPr>
          <w:rFonts w:ascii="Times New Roman" w:hAnsi="Times New Roman" w:cs="Times New Roman"/>
          <w:b/>
          <w:i/>
          <w:color w:val="000000" w:themeColor="text1"/>
          <w:sz w:val="22"/>
          <w:szCs w:val="22"/>
          <w:lang w:eastAsia="zh-CN"/>
        </w:rPr>
        <w:t xml:space="preserve">: For AI/ML model inference at the UE-side under BM-Case 1 and BM-Case 2, study the potential spec impact of L1 signaling to report the predicted beam IDs of more than 4 beams in one reporting </w:t>
      </w:r>
      <w:r w:rsidRPr="009F466B">
        <w:rPr>
          <w:rFonts w:ascii="Times New Roman" w:hAnsi="Times New Roman" w:cs="Times New Roman"/>
          <w:b/>
          <w:i/>
          <w:color w:val="000000" w:themeColor="text1"/>
          <w:sz w:val="22"/>
          <w:szCs w:val="22"/>
        </w:rPr>
        <w:t>instance</w:t>
      </w:r>
      <w:r w:rsidRPr="009F466B">
        <w:rPr>
          <w:rFonts w:ascii="Times New Roman" w:hAnsi="Times New Roman" w:cs="Times New Roman"/>
          <w:b/>
          <w:i/>
          <w:color w:val="000000" w:themeColor="text1"/>
          <w:sz w:val="22"/>
          <w:szCs w:val="22"/>
          <w:lang w:eastAsia="zh-CN"/>
        </w:rPr>
        <w:t>.</w:t>
      </w:r>
    </w:p>
    <w:p w14:paraId="566C47BA" w14:textId="19CDB9C7" w:rsidR="008A65AC" w:rsidRPr="00AE65B8" w:rsidRDefault="008A65AC" w:rsidP="00A30EDA">
      <w:pPr>
        <w:pStyle w:val="a6"/>
        <w:spacing w:before="180" w:after="120"/>
        <w:rPr>
          <w:b/>
          <w:i/>
          <w:color w:val="000000" w:themeColor="text1"/>
          <w:sz w:val="22"/>
          <w:szCs w:val="22"/>
        </w:rPr>
      </w:pPr>
      <w:r w:rsidRPr="009F466B">
        <w:rPr>
          <w:rFonts w:ascii="Times New Roman" w:hAnsi="Times New Roman" w:cs="Times New Roman"/>
          <w:b/>
          <w:i/>
          <w:color w:val="000000" w:themeColor="text1"/>
          <w:sz w:val="22"/>
          <w:szCs w:val="22"/>
        </w:rPr>
        <w:t>Proposal</w:t>
      </w:r>
      <w:r w:rsidR="00A30EDA">
        <w:rPr>
          <w:rFonts w:ascii="Times New Roman" w:hAnsi="Times New Roman" w:cs="Times New Roman"/>
          <w:b/>
          <w:i/>
          <w:color w:val="000000" w:themeColor="text1"/>
          <w:sz w:val="22"/>
          <w:szCs w:val="22"/>
        </w:rPr>
        <w:t xml:space="preserve"> 29</w:t>
      </w:r>
      <w:r w:rsidRPr="009F466B">
        <w:rPr>
          <w:rFonts w:ascii="Times New Roman" w:hAnsi="Times New Roman" w:cs="Times New Roman"/>
          <w:b/>
          <w:i/>
          <w:color w:val="000000" w:themeColor="text1"/>
          <w:sz w:val="22"/>
          <w:szCs w:val="22"/>
        </w:rPr>
        <w:t xml:space="preserve">: Confirm the Working Assumption from RAN1#110bis-e: For BM-Case1 and BM-Case2 with a </w:t>
      </w:r>
      <w:r>
        <w:rPr>
          <w:rFonts w:ascii="Times New Roman" w:hAnsi="Times New Roman" w:cs="Times New Roman"/>
          <w:b/>
          <w:i/>
          <w:color w:val="000000" w:themeColor="text1"/>
          <w:sz w:val="22"/>
          <w:szCs w:val="22"/>
        </w:rPr>
        <w:t>NW</w:t>
      </w:r>
      <w:r w:rsidRPr="009F466B">
        <w:rPr>
          <w:rFonts w:ascii="Times New Roman" w:hAnsi="Times New Roman" w:cs="Times New Roman"/>
          <w:b/>
          <w:i/>
          <w:color w:val="000000" w:themeColor="text1"/>
          <w:sz w:val="22"/>
          <w:szCs w:val="22"/>
        </w:rPr>
        <w:t>-side AI/ML model, study the following L1 beam reporting enhancement for AI/ML model inference</w:t>
      </w:r>
    </w:p>
    <w:p w14:paraId="13088084" w14:textId="77777777" w:rsidR="008A65AC" w:rsidRPr="008D4C86" w:rsidRDefault="008A65AC" w:rsidP="008A65AC">
      <w:pPr>
        <w:pStyle w:val="af3"/>
        <w:numPr>
          <w:ilvl w:val="0"/>
          <w:numId w:val="70"/>
        </w:numPr>
        <w:overflowPunct w:val="0"/>
        <w:autoSpaceDE w:val="0"/>
        <w:autoSpaceDN w:val="0"/>
        <w:adjustRightInd w:val="0"/>
        <w:spacing w:after="120"/>
        <w:contextualSpacing w:val="0"/>
        <w:textAlignment w:val="baseline"/>
        <w:rPr>
          <w:b/>
          <w:i/>
          <w:color w:val="000000" w:themeColor="text1"/>
          <w:sz w:val="22"/>
          <w:szCs w:val="22"/>
        </w:rPr>
      </w:pPr>
      <w:r w:rsidRPr="008D4C86">
        <w:rPr>
          <w:b/>
          <w:i/>
          <w:color w:val="000000" w:themeColor="text1"/>
          <w:sz w:val="22"/>
          <w:szCs w:val="22"/>
        </w:rPr>
        <w:t xml:space="preserve">UE to report the </w:t>
      </w:r>
      <w:r w:rsidRPr="008D4C86">
        <w:rPr>
          <w:rFonts w:eastAsia="宋体"/>
          <w:b/>
          <w:i/>
          <w:color w:val="000000" w:themeColor="text1"/>
          <w:sz w:val="22"/>
          <w:szCs w:val="22"/>
          <w:lang w:eastAsia="zh-CN"/>
        </w:rPr>
        <w:t>measurement</w:t>
      </w:r>
      <w:r w:rsidRPr="008D4C86">
        <w:rPr>
          <w:b/>
          <w:i/>
          <w:color w:val="000000" w:themeColor="text1"/>
          <w:sz w:val="22"/>
          <w:szCs w:val="22"/>
        </w:rPr>
        <w:t xml:space="preserve"> results of more than 4 beams in one reporting instance</w:t>
      </w:r>
    </w:p>
    <w:p w14:paraId="4837088B" w14:textId="77777777" w:rsidR="008A65AC" w:rsidRPr="008D4C86" w:rsidRDefault="008A65AC" w:rsidP="008A65AC">
      <w:pPr>
        <w:pStyle w:val="af3"/>
        <w:numPr>
          <w:ilvl w:val="0"/>
          <w:numId w:val="70"/>
        </w:numPr>
        <w:overflowPunct w:val="0"/>
        <w:autoSpaceDE w:val="0"/>
        <w:autoSpaceDN w:val="0"/>
        <w:adjustRightInd w:val="0"/>
        <w:spacing w:after="120"/>
        <w:contextualSpacing w:val="0"/>
        <w:textAlignment w:val="baseline"/>
        <w:rPr>
          <w:b/>
          <w:i/>
          <w:color w:val="000000" w:themeColor="text1"/>
          <w:sz w:val="22"/>
          <w:szCs w:val="22"/>
        </w:rPr>
      </w:pPr>
      <w:r w:rsidRPr="008D4C86">
        <w:rPr>
          <w:b/>
          <w:i/>
          <w:color w:val="000000" w:themeColor="text1"/>
          <w:sz w:val="22"/>
          <w:szCs w:val="22"/>
        </w:rPr>
        <w:t xml:space="preserve">Other L1 </w:t>
      </w:r>
      <w:r w:rsidRPr="008D4C86">
        <w:rPr>
          <w:rFonts w:eastAsia="宋体"/>
          <w:b/>
          <w:i/>
          <w:color w:val="000000" w:themeColor="text1"/>
          <w:sz w:val="22"/>
          <w:szCs w:val="22"/>
          <w:lang w:eastAsia="zh-CN"/>
        </w:rPr>
        <w:t>reporting</w:t>
      </w:r>
      <w:r w:rsidRPr="008D4C86">
        <w:rPr>
          <w:b/>
          <w:i/>
          <w:color w:val="000000" w:themeColor="text1"/>
          <w:sz w:val="22"/>
          <w:szCs w:val="22"/>
        </w:rPr>
        <w:t xml:space="preserve"> enhancements can be considered</w:t>
      </w:r>
    </w:p>
    <w:p w14:paraId="5882E83C" w14:textId="783E9DA7" w:rsidR="008A65AC" w:rsidRDefault="008A65AC" w:rsidP="00A30EDA">
      <w:pPr>
        <w:pStyle w:val="a6"/>
        <w:spacing w:before="180" w:after="120"/>
        <w:rPr>
          <w:rFonts w:ascii="Times New Roman" w:eastAsia="宋体" w:hAnsi="Times New Roman" w:cs="Times New Roman"/>
          <w:b/>
          <w:i/>
          <w:color w:val="000000" w:themeColor="text1"/>
          <w:sz w:val="22"/>
          <w:szCs w:val="22"/>
          <w:lang w:eastAsia="zh-CN"/>
        </w:rPr>
      </w:pPr>
      <w:r w:rsidRPr="00C81CD6">
        <w:rPr>
          <w:rFonts w:ascii="Times New Roman" w:hAnsi="Times New Roman" w:cs="Times New Roman"/>
          <w:b/>
          <w:i/>
          <w:color w:val="000000" w:themeColor="text1"/>
          <w:sz w:val="22"/>
          <w:szCs w:val="22"/>
        </w:rPr>
        <w:t>Proposal</w:t>
      </w:r>
      <w:r w:rsidR="00A30EDA">
        <w:rPr>
          <w:rFonts w:ascii="Times New Roman" w:hAnsi="Times New Roman" w:cs="Times New Roman"/>
          <w:b/>
          <w:i/>
          <w:color w:val="000000" w:themeColor="text1"/>
          <w:sz w:val="22"/>
          <w:szCs w:val="22"/>
        </w:rPr>
        <w:t xml:space="preserve"> 30</w:t>
      </w:r>
      <w:r w:rsidRPr="00C81CD6">
        <w:rPr>
          <w:rFonts w:ascii="Times New Roman" w:hAnsi="Times New Roman" w:cs="Times New Roman"/>
          <w:b/>
          <w:i/>
          <w:color w:val="000000" w:themeColor="text1"/>
          <w:sz w:val="22"/>
          <w:szCs w:val="22"/>
        </w:rPr>
        <w:t xml:space="preserve">: </w:t>
      </w:r>
      <w:r w:rsidRPr="008D4C86">
        <w:rPr>
          <w:rFonts w:ascii="Times New Roman" w:eastAsia="宋体" w:hAnsi="Times New Roman" w:cs="Times New Roman"/>
          <w:b/>
          <w:i/>
          <w:color w:val="000000" w:themeColor="text1"/>
          <w:sz w:val="22"/>
          <w:szCs w:val="22"/>
          <w:lang w:eastAsia="zh-CN"/>
        </w:rPr>
        <w:t xml:space="preserve">Study the potential specification impact for UE capability, including the following aspects as a </w:t>
      </w:r>
      <w:r w:rsidRPr="00E04B33">
        <w:rPr>
          <w:rFonts w:ascii="Times New Roman" w:hAnsi="Times New Roman" w:cs="Times New Roman"/>
          <w:b/>
          <w:i/>
          <w:color w:val="000000" w:themeColor="text1"/>
          <w:sz w:val="22"/>
          <w:szCs w:val="22"/>
        </w:rPr>
        <w:t>starting</w:t>
      </w:r>
      <w:r w:rsidRPr="008D4C86">
        <w:rPr>
          <w:rFonts w:ascii="Times New Roman" w:eastAsia="宋体" w:hAnsi="Times New Roman" w:cs="Times New Roman"/>
          <w:b/>
          <w:i/>
          <w:color w:val="000000" w:themeColor="text1"/>
          <w:sz w:val="22"/>
          <w:szCs w:val="22"/>
          <w:lang w:eastAsia="zh-CN"/>
        </w:rPr>
        <w:t xml:space="preserve"> point: </w:t>
      </w:r>
    </w:p>
    <w:p w14:paraId="30716EB7" w14:textId="77777777" w:rsidR="0085389C" w:rsidRPr="009F466B" w:rsidRDefault="0085389C" w:rsidP="0085389C">
      <w:pPr>
        <w:pStyle w:val="af3"/>
        <w:numPr>
          <w:ilvl w:val="0"/>
          <w:numId w:val="70"/>
        </w:numPr>
        <w:overflowPunct w:val="0"/>
        <w:autoSpaceDE w:val="0"/>
        <w:autoSpaceDN w:val="0"/>
        <w:adjustRightInd w:val="0"/>
        <w:spacing w:after="120"/>
        <w:contextualSpacing w:val="0"/>
        <w:textAlignment w:val="baseline"/>
        <w:rPr>
          <w:b/>
          <w:i/>
          <w:color w:val="000000" w:themeColor="text1"/>
          <w:sz w:val="22"/>
          <w:szCs w:val="22"/>
        </w:rPr>
      </w:pPr>
      <w:r>
        <w:rPr>
          <w:rFonts w:eastAsia="宋体"/>
          <w:b/>
          <w:i/>
          <w:color w:val="000000" w:themeColor="text1"/>
          <w:sz w:val="22"/>
          <w:szCs w:val="22"/>
          <w:lang w:eastAsia="zh-CN"/>
        </w:rPr>
        <w:t>D</w:t>
      </w:r>
      <w:r w:rsidRPr="008D4C86">
        <w:rPr>
          <w:rFonts w:eastAsia="宋体"/>
          <w:b/>
          <w:i/>
          <w:color w:val="000000" w:themeColor="text1"/>
          <w:sz w:val="22"/>
          <w:szCs w:val="22"/>
          <w:lang w:eastAsia="zh-CN"/>
        </w:rPr>
        <w:t xml:space="preserve">ata collection, model training, inference latency, monitoring, models switching, model updating. </w:t>
      </w:r>
    </w:p>
    <w:p w14:paraId="5B2D56A4" w14:textId="12EAE4D1" w:rsidR="00122E9C" w:rsidRPr="0075089D" w:rsidRDefault="0085389C" w:rsidP="005A1C1B">
      <w:pPr>
        <w:pStyle w:val="af3"/>
        <w:numPr>
          <w:ilvl w:val="0"/>
          <w:numId w:val="70"/>
        </w:numPr>
        <w:overflowPunct w:val="0"/>
        <w:autoSpaceDE w:val="0"/>
        <w:autoSpaceDN w:val="0"/>
        <w:adjustRightInd w:val="0"/>
        <w:spacing w:after="120"/>
        <w:contextualSpacing w:val="0"/>
        <w:textAlignment w:val="baseline"/>
        <w:rPr>
          <w:b/>
          <w:i/>
          <w:color w:val="000000" w:themeColor="text1"/>
          <w:sz w:val="22"/>
          <w:szCs w:val="22"/>
        </w:rPr>
      </w:pPr>
      <w:r w:rsidRPr="008D4C86">
        <w:rPr>
          <w:rFonts w:eastAsia="宋体"/>
          <w:b/>
          <w:i/>
          <w:color w:val="000000" w:themeColor="text1"/>
          <w:sz w:val="22"/>
          <w:szCs w:val="22"/>
          <w:lang w:eastAsia="zh-CN"/>
        </w:rPr>
        <w:t>Details can be discussed until further progress has been made for schemes themselves and their related spec impact.</w:t>
      </w:r>
    </w:p>
    <w:p w14:paraId="5626A3C1" w14:textId="38DBD634" w:rsidR="00BE442F" w:rsidRPr="002215E0" w:rsidRDefault="00BE442F" w:rsidP="007649F6">
      <w:pPr>
        <w:pStyle w:val="1"/>
        <w:numPr>
          <w:ilvl w:val="0"/>
          <w:numId w:val="0"/>
        </w:numPr>
        <w:autoSpaceDE w:val="0"/>
        <w:autoSpaceDN w:val="0"/>
        <w:adjustRightInd w:val="0"/>
        <w:snapToGrid w:val="0"/>
        <w:spacing w:before="120" w:after="120"/>
        <w:jc w:val="both"/>
        <w:rPr>
          <w:rFonts w:ascii="Times New Roman" w:hAnsi="Times New Roman" w:cs="Times New Roman"/>
          <w:b/>
        </w:rPr>
      </w:pPr>
      <w:r w:rsidRPr="002215E0">
        <w:rPr>
          <w:rFonts w:ascii="Times New Roman" w:hAnsi="Times New Roman" w:cs="Times New Roman"/>
          <w:b/>
        </w:rPr>
        <w:t>Reference</w:t>
      </w:r>
      <w:r w:rsidR="00572ADB">
        <w:rPr>
          <w:rFonts w:ascii="Times New Roman" w:hAnsi="Times New Roman" w:cs="Times New Roman"/>
          <w:b/>
        </w:rPr>
        <w:t>s</w:t>
      </w:r>
    </w:p>
    <w:p w14:paraId="5631E5D4" w14:textId="68686A7E" w:rsidR="007D0222" w:rsidRDefault="007D0222" w:rsidP="00122E9C">
      <w:pPr>
        <w:pStyle w:val="References"/>
        <w:numPr>
          <w:ilvl w:val="0"/>
          <w:numId w:val="26"/>
        </w:numPr>
        <w:spacing w:before="60"/>
        <w:jc w:val="both"/>
        <w:rPr>
          <w:sz w:val="22"/>
          <w:szCs w:val="22"/>
        </w:rPr>
      </w:pPr>
      <w:bookmarkStart w:id="19" w:name="_Ref111243676"/>
      <w:bookmarkStart w:id="20" w:name="_Ref109681980"/>
      <w:r w:rsidRPr="00B84925">
        <w:rPr>
          <w:sz w:val="22"/>
          <w:szCs w:val="22"/>
        </w:rPr>
        <w:t>RP-213599, “New SI: Study on Artificial Intelligence (AI)/Machine Learning (ML) for NR Air Interface”, RAN#94e, Electronic Meeting, Dec. 6 - 17, 2021.</w:t>
      </w:r>
      <w:bookmarkEnd w:id="19"/>
    </w:p>
    <w:p w14:paraId="7EC4D0C2" w14:textId="0F282F19" w:rsidR="00E26860" w:rsidRPr="00E26860" w:rsidRDefault="00E26860" w:rsidP="00E26860">
      <w:pPr>
        <w:pStyle w:val="References"/>
        <w:numPr>
          <w:ilvl w:val="0"/>
          <w:numId w:val="26"/>
        </w:numPr>
        <w:spacing w:before="120"/>
        <w:jc w:val="both"/>
        <w:rPr>
          <w:rFonts w:eastAsia="宋体"/>
          <w:sz w:val="22"/>
          <w:szCs w:val="22"/>
          <w:lang w:eastAsia="zh-CN"/>
        </w:rPr>
      </w:pPr>
      <w:r w:rsidRPr="00B84925">
        <w:rPr>
          <w:sz w:val="22"/>
          <w:szCs w:val="22"/>
          <w:lang w:val="en-GB" w:eastAsia="zh-CN"/>
        </w:rPr>
        <w:t>RAN1 Chairman’s notes, RAN1#110</w:t>
      </w:r>
      <w:r>
        <w:rPr>
          <w:sz w:val="22"/>
          <w:szCs w:val="22"/>
          <w:lang w:val="en-GB" w:eastAsia="zh-CN"/>
        </w:rPr>
        <w:t>bis-e</w:t>
      </w:r>
      <w:r w:rsidRPr="00B84925">
        <w:rPr>
          <w:sz w:val="22"/>
          <w:szCs w:val="22"/>
          <w:lang w:val="en-GB" w:eastAsia="zh-CN"/>
        </w:rPr>
        <w:t xml:space="preserve">, </w:t>
      </w:r>
      <w:r>
        <w:rPr>
          <w:sz w:val="22"/>
          <w:szCs w:val="22"/>
          <w:lang w:val="en-GB" w:eastAsia="zh-CN"/>
        </w:rPr>
        <w:t>October</w:t>
      </w:r>
      <w:r w:rsidRPr="00B84925">
        <w:rPr>
          <w:sz w:val="22"/>
          <w:szCs w:val="22"/>
          <w:lang w:val="en-GB" w:eastAsia="zh-CN"/>
        </w:rPr>
        <w:t xml:space="preserve"> </w:t>
      </w:r>
      <w:r>
        <w:rPr>
          <w:sz w:val="22"/>
          <w:szCs w:val="22"/>
          <w:lang w:val="en-GB" w:eastAsia="zh-CN"/>
        </w:rPr>
        <w:t>10</w:t>
      </w:r>
      <w:r w:rsidRPr="00B84925">
        <w:rPr>
          <w:sz w:val="22"/>
          <w:szCs w:val="22"/>
          <w:lang w:val="en-GB" w:eastAsia="zh-CN"/>
        </w:rPr>
        <w:t>-</w:t>
      </w:r>
      <w:r>
        <w:rPr>
          <w:sz w:val="22"/>
          <w:szCs w:val="22"/>
          <w:lang w:val="en-GB" w:eastAsia="zh-CN"/>
        </w:rPr>
        <w:t>19</w:t>
      </w:r>
      <w:r w:rsidRPr="00B84925">
        <w:rPr>
          <w:sz w:val="22"/>
          <w:szCs w:val="22"/>
          <w:lang w:val="en-GB" w:eastAsia="zh-CN"/>
        </w:rPr>
        <w:t>, 2022.</w:t>
      </w:r>
    </w:p>
    <w:p w14:paraId="0052903A" w14:textId="2A679DF6" w:rsidR="00E26860" w:rsidRPr="00E26860" w:rsidRDefault="00E26860" w:rsidP="00E26860">
      <w:pPr>
        <w:pStyle w:val="References"/>
        <w:numPr>
          <w:ilvl w:val="0"/>
          <w:numId w:val="26"/>
        </w:numPr>
        <w:spacing w:before="120"/>
        <w:jc w:val="both"/>
        <w:rPr>
          <w:sz w:val="22"/>
          <w:szCs w:val="22"/>
          <w:lang w:val="en-GB" w:eastAsia="zh-CN"/>
        </w:rPr>
      </w:pPr>
      <w:r w:rsidRPr="00B02289">
        <w:rPr>
          <w:sz w:val="22"/>
          <w:szCs w:val="22"/>
          <w:lang w:val="en-GB" w:eastAsia="zh-CN"/>
        </w:rPr>
        <w:t>R1-2210887, “Evaluation on AI/ML for beam management”, RAN1#111, Huawei, HiSilicon, November 14 - 1</w:t>
      </w:r>
      <w:r w:rsidR="004B1111">
        <w:rPr>
          <w:sz w:val="22"/>
          <w:szCs w:val="22"/>
          <w:lang w:val="en-GB" w:eastAsia="zh-CN"/>
        </w:rPr>
        <w:t>8</w:t>
      </w:r>
      <w:r w:rsidRPr="00B02289">
        <w:rPr>
          <w:sz w:val="22"/>
          <w:szCs w:val="22"/>
          <w:lang w:val="en-GB" w:eastAsia="zh-CN"/>
        </w:rPr>
        <w:t>, 2022.</w:t>
      </w:r>
    </w:p>
    <w:p w14:paraId="1EC07F11" w14:textId="45BE8399" w:rsidR="00D965C7" w:rsidRPr="00B02289" w:rsidRDefault="001F3710" w:rsidP="00E26860">
      <w:pPr>
        <w:pStyle w:val="References"/>
        <w:numPr>
          <w:ilvl w:val="0"/>
          <w:numId w:val="26"/>
        </w:numPr>
        <w:spacing w:before="120"/>
        <w:jc w:val="both"/>
        <w:rPr>
          <w:sz w:val="22"/>
          <w:szCs w:val="22"/>
          <w:lang w:val="en-GB" w:eastAsia="zh-CN"/>
        </w:rPr>
      </w:pPr>
      <w:bookmarkStart w:id="21" w:name="_Ref110677986"/>
      <w:bookmarkStart w:id="22" w:name="_Ref115364808"/>
      <w:r w:rsidRPr="00B02289">
        <w:rPr>
          <w:sz w:val="22"/>
          <w:szCs w:val="22"/>
          <w:lang w:val="en-GB" w:eastAsia="zh-CN"/>
        </w:rPr>
        <w:t>R1-</w:t>
      </w:r>
      <w:r w:rsidR="002976B0" w:rsidRPr="00B02289">
        <w:rPr>
          <w:sz w:val="22"/>
          <w:szCs w:val="22"/>
          <w:lang w:val="en-GB" w:eastAsia="zh-CN"/>
        </w:rPr>
        <w:t>2210357</w:t>
      </w:r>
      <w:r w:rsidRPr="00B02289">
        <w:rPr>
          <w:sz w:val="22"/>
          <w:szCs w:val="22"/>
          <w:lang w:val="en-GB" w:eastAsia="zh-CN"/>
        </w:rPr>
        <w:t>, “Summary #</w:t>
      </w:r>
      <w:r w:rsidR="002976B0" w:rsidRPr="00B02289">
        <w:rPr>
          <w:sz w:val="22"/>
          <w:szCs w:val="22"/>
          <w:lang w:val="en-GB" w:eastAsia="zh-CN"/>
        </w:rPr>
        <w:t>5</w:t>
      </w:r>
      <w:r w:rsidRPr="00B02289">
        <w:rPr>
          <w:sz w:val="22"/>
          <w:szCs w:val="22"/>
          <w:lang w:val="en-GB" w:eastAsia="zh-CN"/>
        </w:rPr>
        <w:t xml:space="preserve"> on other aspects on AI/ML for beam management”, RAN1#110</w:t>
      </w:r>
      <w:r w:rsidR="002976B0" w:rsidRPr="00B02289">
        <w:rPr>
          <w:sz w:val="22"/>
          <w:szCs w:val="22"/>
          <w:lang w:val="en-GB" w:eastAsia="zh-CN"/>
        </w:rPr>
        <w:t>bis-e</w:t>
      </w:r>
      <w:r w:rsidRPr="00B02289">
        <w:rPr>
          <w:sz w:val="22"/>
          <w:szCs w:val="22"/>
          <w:lang w:val="en-GB" w:eastAsia="zh-CN"/>
        </w:rPr>
        <w:t xml:space="preserve">, Moderator (OPPO), </w:t>
      </w:r>
      <w:r w:rsidR="002976B0" w:rsidRPr="00B02289">
        <w:rPr>
          <w:sz w:val="22"/>
          <w:szCs w:val="22"/>
          <w:lang w:val="en-GB" w:eastAsia="zh-CN"/>
        </w:rPr>
        <w:t>October</w:t>
      </w:r>
      <w:r w:rsidRPr="00B02289">
        <w:rPr>
          <w:sz w:val="22"/>
          <w:szCs w:val="22"/>
          <w:lang w:val="en-GB" w:eastAsia="zh-CN"/>
        </w:rPr>
        <w:t xml:space="preserve"> </w:t>
      </w:r>
      <w:r w:rsidR="002976B0" w:rsidRPr="00B02289">
        <w:rPr>
          <w:sz w:val="22"/>
          <w:szCs w:val="22"/>
          <w:lang w:val="en-GB" w:eastAsia="zh-CN"/>
        </w:rPr>
        <w:t>10</w:t>
      </w:r>
      <w:r w:rsidRPr="00B02289">
        <w:rPr>
          <w:sz w:val="22"/>
          <w:szCs w:val="22"/>
          <w:lang w:val="en-GB" w:eastAsia="zh-CN"/>
        </w:rPr>
        <w:t xml:space="preserve"> - </w:t>
      </w:r>
      <w:r w:rsidR="002976B0" w:rsidRPr="00B02289">
        <w:rPr>
          <w:sz w:val="22"/>
          <w:szCs w:val="22"/>
          <w:lang w:val="en-GB" w:eastAsia="zh-CN"/>
        </w:rPr>
        <w:t>19</w:t>
      </w:r>
      <w:r w:rsidRPr="00B02289">
        <w:rPr>
          <w:sz w:val="22"/>
          <w:szCs w:val="22"/>
          <w:lang w:val="en-GB" w:eastAsia="zh-CN"/>
        </w:rPr>
        <w:t>, 2022.</w:t>
      </w:r>
      <w:bookmarkEnd w:id="21"/>
      <w:bookmarkEnd w:id="22"/>
      <w:r w:rsidRPr="00B02289">
        <w:rPr>
          <w:sz w:val="22"/>
          <w:szCs w:val="22"/>
          <w:lang w:val="en-GB" w:eastAsia="zh-CN"/>
        </w:rPr>
        <w:t xml:space="preserve"> </w:t>
      </w:r>
    </w:p>
    <w:p w14:paraId="1856FEE5" w14:textId="2FD998EB" w:rsidR="007649F6" w:rsidRPr="0075089D" w:rsidRDefault="00D965C7" w:rsidP="0075089D">
      <w:pPr>
        <w:pStyle w:val="References"/>
        <w:numPr>
          <w:ilvl w:val="0"/>
          <w:numId w:val="26"/>
        </w:numPr>
        <w:spacing w:before="120"/>
        <w:jc w:val="both"/>
        <w:rPr>
          <w:lang w:eastAsia="zh-CN"/>
        </w:rPr>
      </w:pPr>
      <w:r w:rsidRPr="00B02289">
        <w:rPr>
          <w:sz w:val="22"/>
          <w:szCs w:val="22"/>
          <w:lang w:val="en-GB" w:eastAsia="zh-CN"/>
        </w:rPr>
        <w:t>Chairman’s notes, RAN1#11</w:t>
      </w:r>
      <w:r w:rsidR="008268EB" w:rsidRPr="00B02289">
        <w:rPr>
          <w:sz w:val="22"/>
          <w:szCs w:val="22"/>
          <w:lang w:val="en-GB" w:eastAsia="zh-CN"/>
        </w:rPr>
        <w:t>0</w:t>
      </w:r>
      <w:r w:rsidRPr="00B02289">
        <w:rPr>
          <w:sz w:val="22"/>
          <w:szCs w:val="22"/>
          <w:lang w:val="en-GB" w:eastAsia="zh-CN"/>
        </w:rPr>
        <w:t>, Tou</w:t>
      </w:r>
      <w:r w:rsidR="00122E9C" w:rsidRPr="00B02289">
        <w:rPr>
          <w:sz w:val="22"/>
          <w:szCs w:val="22"/>
          <w:lang w:val="en-GB" w:eastAsia="zh-CN"/>
        </w:rPr>
        <w:t>l</w:t>
      </w:r>
      <w:r w:rsidRPr="00B02289">
        <w:rPr>
          <w:sz w:val="22"/>
          <w:szCs w:val="22"/>
          <w:lang w:val="en-GB" w:eastAsia="zh-CN"/>
        </w:rPr>
        <w:t xml:space="preserve">ouse, France, </w:t>
      </w:r>
      <w:r w:rsidR="008D4C86" w:rsidRPr="00B02289">
        <w:rPr>
          <w:sz w:val="22"/>
          <w:szCs w:val="22"/>
          <w:lang w:val="en-GB" w:eastAsia="zh-CN"/>
        </w:rPr>
        <w:t>October 10-14</w:t>
      </w:r>
      <w:r w:rsidRPr="00B02289">
        <w:rPr>
          <w:sz w:val="22"/>
          <w:szCs w:val="22"/>
          <w:lang w:val="en-GB" w:eastAsia="zh-CN"/>
        </w:rPr>
        <w:t>, 2022</w:t>
      </w:r>
      <w:r w:rsidR="004B5ABD">
        <w:rPr>
          <w:sz w:val="22"/>
          <w:szCs w:val="22"/>
          <w:lang w:val="en-GB" w:eastAsia="zh-CN"/>
        </w:rPr>
        <w:t>.</w:t>
      </w:r>
      <w:bookmarkEnd w:id="20"/>
    </w:p>
    <w:p w14:paraId="396B6223" w14:textId="77777777" w:rsidR="007D0222" w:rsidRPr="00B84925" w:rsidRDefault="007D0222" w:rsidP="007649F6">
      <w:pPr>
        <w:pStyle w:val="1"/>
        <w:numPr>
          <w:ilvl w:val="0"/>
          <w:numId w:val="0"/>
        </w:numPr>
        <w:autoSpaceDE w:val="0"/>
        <w:autoSpaceDN w:val="0"/>
        <w:adjustRightInd w:val="0"/>
        <w:snapToGrid w:val="0"/>
        <w:spacing w:before="120" w:after="120"/>
        <w:jc w:val="both"/>
        <w:rPr>
          <w:rFonts w:ascii="Times New Roman" w:hAnsi="Times New Roman" w:cs="Times New Roman"/>
          <w:b/>
        </w:rPr>
      </w:pPr>
      <w:r w:rsidRPr="00B84925">
        <w:rPr>
          <w:rFonts w:ascii="Times New Roman" w:hAnsi="Times New Roman" w:cs="Times New Roman"/>
          <w:b/>
        </w:rPr>
        <w:t>Appendix - Objectives in WID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D0222" w:rsidRPr="00B862DC" w14:paraId="41FBD294" w14:textId="77777777" w:rsidTr="003F74A8">
        <w:tc>
          <w:tcPr>
            <w:tcW w:w="9286" w:type="dxa"/>
            <w:shd w:val="clear" w:color="auto" w:fill="auto"/>
          </w:tcPr>
          <w:p w14:paraId="67A0BD31" w14:textId="77777777" w:rsidR="007D0222" w:rsidRDefault="007D0222" w:rsidP="003F74A8">
            <w:pPr>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1C86F0E5" w14:textId="77777777" w:rsidR="007D0222" w:rsidRDefault="007D0222" w:rsidP="003F74A8">
            <w:pPr>
              <w:rPr>
                <w:bCs/>
              </w:rPr>
            </w:pPr>
          </w:p>
          <w:p w14:paraId="7FD450D6" w14:textId="77777777" w:rsidR="007D0222" w:rsidRDefault="007D0222" w:rsidP="003F74A8">
            <w:pPr>
              <w:rPr>
                <w:bCs/>
              </w:rPr>
            </w:pPr>
            <w:r>
              <w:rPr>
                <w:bCs/>
              </w:rPr>
              <w:t xml:space="preserve">Use cases to focus on: </w:t>
            </w:r>
          </w:p>
          <w:p w14:paraId="0F2E252B" w14:textId="77777777" w:rsidR="007D0222" w:rsidRDefault="007D0222" w:rsidP="007D0222">
            <w:pPr>
              <w:numPr>
                <w:ilvl w:val="0"/>
                <w:numId w:val="61"/>
              </w:numPr>
              <w:overflowPunct w:val="0"/>
              <w:autoSpaceDE w:val="0"/>
              <w:autoSpaceDN w:val="0"/>
              <w:adjustRightInd w:val="0"/>
              <w:textAlignment w:val="baseline"/>
              <w:rPr>
                <w:bCs/>
              </w:rPr>
            </w:pPr>
            <w:r>
              <w:rPr>
                <w:bCs/>
              </w:rPr>
              <w:t xml:space="preserve">Initial set of use cases includes: </w:t>
            </w:r>
          </w:p>
          <w:p w14:paraId="7854AD2C" w14:textId="77777777" w:rsidR="007D0222" w:rsidRDefault="007D0222" w:rsidP="007D0222">
            <w:pPr>
              <w:numPr>
                <w:ilvl w:val="1"/>
                <w:numId w:val="61"/>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638466EB" w14:textId="77777777" w:rsidR="007D0222" w:rsidRPr="009C38B0" w:rsidRDefault="007D0222" w:rsidP="007D0222">
            <w:pPr>
              <w:numPr>
                <w:ilvl w:val="1"/>
                <w:numId w:val="61"/>
              </w:numPr>
              <w:overflowPunct w:val="0"/>
              <w:autoSpaceDE w:val="0"/>
              <w:autoSpaceDN w:val="0"/>
              <w:adjustRightInd w:val="0"/>
              <w:textAlignment w:val="baseline"/>
              <w:rPr>
                <w:rStyle w:val="normaltextrun"/>
                <w:rFonts w:eastAsia="宋体"/>
                <w:bCs/>
              </w:rPr>
            </w:pPr>
            <w:r w:rsidRPr="009C38B0">
              <w:rPr>
                <w:bCs/>
              </w:rPr>
              <w:t xml:space="preserve">Beam management, e.g., </w:t>
            </w:r>
            <w:r w:rsidRPr="008D08E3">
              <w:t>beam prediction in time,</w:t>
            </w:r>
            <w:r w:rsidRPr="009C38B0">
              <w:rPr>
                <w:rStyle w:val="normaltextrun"/>
                <w:rFonts w:eastAsia="宋体"/>
                <w:color w:val="000000"/>
                <w:shd w:val="clear" w:color="auto" w:fill="FFFFFF"/>
              </w:rPr>
              <w:t> and/or </w:t>
            </w:r>
            <w:r w:rsidRPr="008D08E3">
              <w:t>spatial domain</w:t>
            </w:r>
            <w:r w:rsidRPr="009C38B0">
              <w:rPr>
                <w:rStyle w:val="normaltextrun"/>
                <w:rFonts w:eastAsia="宋体"/>
                <w:color w:val="000000"/>
                <w:shd w:val="clear" w:color="auto" w:fill="FFFFFF"/>
              </w:rPr>
              <w:t> for overhead and latency reduction</w:t>
            </w:r>
            <w:r>
              <w:rPr>
                <w:rStyle w:val="normaltextrun"/>
                <w:rFonts w:eastAsia="宋体"/>
                <w:color w:val="000000"/>
                <w:shd w:val="clear" w:color="auto" w:fill="FFFFFF"/>
              </w:rPr>
              <w:t>, beam selection accuracy improvement [RAN1]</w:t>
            </w:r>
          </w:p>
          <w:p w14:paraId="696D41FA" w14:textId="77777777" w:rsidR="007D0222" w:rsidRPr="00D714C9" w:rsidRDefault="007D0222" w:rsidP="007D0222">
            <w:pPr>
              <w:numPr>
                <w:ilvl w:val="1"/>
                <w:numId w:val="61"/>
              </w:numPr>
              <w:overflowPunct w:val="0"/>
              <w:autoSpaceDE w:val="0"/>
              <w:autoSpaceDN w:val="0"/>
              <w:adjustRightInd w:val="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rFonts w:eastAsia="宋体"/>
                <w:color w:val="000000"/>
                <w:shd w:val="clear" w:color="auto" w:fill="FFFFFF"/>
              </w:rPr>
              <w:t> heavy</w:t>
            </w:r>
            <w:r w:rsidRPr="008D08E3">
              <w:t xml:space="preserve"> NLOS </w:t>
            </w:r>
            <w:r w:rsidRPr="00D714C9">
              <w:rPr>
                <w:rStyle w:val="normaltextrun"/>
                <w:rFonts w:eastAsia="宋体"/>
                <w:color w:val="000000"/>
                <w:shd w:val="clear" w:color="auto" w:fill="FFFFFF"/>
              </w:rPr>
              <w:t xml:space="preserve">conditions [RAN1] </w:t>
            </w:r>
          </w:p>
          <w:p w14:paraId="1F88F049" w14:textId="77777777" w:rsidR="007D0222" w:rsidRDefault="007D0222" w:rsidP="007D0222">
            <w:pPr>
              <w:numPr>
                <w:ilvl w:val="0"/>
                <w:numId w:val="61"/>
              </w:numPr>
              <w:overflowPunct w:val="0"/>
              <w:autoSpaceDE w:val="0"/>
              <w:autoSpaceDN w:val="0"/>
              <w:adjustRightInd w:val="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6376D98A" w14:textId="77777777" w:rsidR="007D0222" w:rsidRDefault="007D0222" w:rsidP="007D0222">
            <w:pPr>
              <w:numPr>
                <w:ilvl w:val="1"/>
                <w:numId w:val="61"/>
              </w:numPr>
              <w:overflowPunct w:val="0"/>
              <w:autoSpaceDE w:val="0"/>
              <w:autoSpaceDN w:val="0"/>
              <w:adjustRightInd w:val="0"/>
              <w:textAlignment w:val="baseline"/>
              <w:rPr>
                <w:bCs/>
              </w:rPr>
            </w:pPr>
            <w:r w:rsidRPr="00164C42">
              <w:rPr>
                <w:bCs/>
              </w:rPr>
              <w:t xml:space="preserve">The AI/ML approaches for the selected sub use cases need </w:t>
            </w:r>
            <w:r>
              <w:rPr>
                <w:bCs/>
              </w:rPr>
              <w:t xml:space="preserve">to </w:t>
            </w:r>
            <w:r w:rsidRPr="00164C42">
              <w:rPr>
                <w:bCs/>
              </w:rPr>
              <w:t xml:space="preserve">be diverse enough to support various requirements on the </w:t>
            </w:r>
            <w:proofErr w:type="spellStart"/>
            <w:r w:rsidRPr="00164C42">
              <w:rPr>
                <w:bCs/>
              </w:rPr>
              <w:t>gNB</w:t>
            </w:r>
            <w:proofErr w:type="spellEnd"/>
            <w:r w:rsidRPr="00164C42">
              <w:rPr>
                <w:bCs/>
              </w:rPr>
              <w:t>-UE collaboration levels</w:t>
            </w:r>
          </w:p>
          <w:p w14:paraId="618465BD" w14:textId="77777777" w:rsidR="007D0222" w:rsidRDefault="007D0222" w:rsidP="003F74A8">
            <w:pPr>
              <w:rPr>
                <w:bCs/>
              </w:rPr>
            </w:pPr>
          </w:p>
          <w:p w14:paraId="2F3FDF00" w14:textId="77777777" w:rsidR="007D0222" w:rsidRPr="007C2535" w:rsidRDefault="007D0222" w:rsidP="003F74A8">
            <w:pPr>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405AC696" w14:textId="77777777" w:rsidR="007D0222" w:rsidRDefault="007D0222" w:rsidP="003F74A8">
            <w:pPr>
              <w:rPr>
                <w:bCs/>
              </w:rPr>
            </w:pPr>
          </w:p>
          <w:p w14:paraId="75813C2F" w14:textId="77777777" w:rsidR="007D0222" w:rsidRDefault="007D0222" w:rsidP="003F74A8">
            <w:pPr>
              <w:rPr>
                <w:bCs/>
              </w:rPr>
            </w:pPr>
            <w:r>
              <w:rPr>
                <w:bCs/>
              </w:rPr>
              <w:lastRenderedPageBreak/>
              <w:t>AI/ML model, terminology and description to identify common and specific characteristics for framework investigations:</w:t>
            </w:r>
          </w:p>
          <w:p w14:paraId="79EED327" w14:textId="77777777" w:rsidR="007D0222" w:rsidRDefault="007D0222" w:rsidP="007D0222">
            <w:pPr>
              <w:numPr>
                <w:ilvl w:val="0"/>
                <w:numId w:val="61"/>
              </w:numPr>
              <w:overflowPunct w:val="0"/>
              <w:autoSpaceDE w:val="0"/>
              <w:autoSpaceDN w:val="0"/>
              <w:adjustRightInd w:val="0"/>
              <w:textAlignment w:val="baseline"/>
              <w:rPr>
                <w:bCs/>
              </w:rPr>
            </w:pPr>
            <w:r w:rsidRPr="00FC7555">
              <w:rPr>
                <w:bCs/>
              </w:rPr>
              <w:t>Characterize the defining stages of AI/ML related algorithms</w:t>
            </w:r>
            <w:r>
              <w:rPr>
                <w:bCs/>
              </w:rPr>
              <w:t xml:space="preserve"> and associated complexity</w:t>
            </w:r>
            <w:r w:rsidRPr="00FC7555">
              <w:rPr>
                <w:bCs/>
              </w:rPr>
              <w:t>:</w:t>
            </w:r>
          </w:p>
          <w:p w14:paraId="5A277794" w14:textId="77777777" w:rsidR="007D0222" w:rsidRDefault="007D0222" w:rsidP="007D0222">
            <w:pPr>
              <w:numPr>
                <w:ilvl w:val="1"/>
                <w:numId w:val="61"/>
              </w:numPr>
              <w:overflowPunct w:val="0"/>
              <w:autoSpaceDE w:val="0"/>
              <w:autoSpaceDN w:val="0"/>
              <w:adjustRightInd w:val="0"/>
              <w:textAlignment w:val="baseline"/>
              <w:rPr>
                <w:bCs/>
              </w:rPr>
            </w:pPr>
            <w:r>
              <w:rPr>
                <w:bCs/>
              </w:rPr>
              <w:t xml:space="preserve">Model generation, e.g., model training (including input/output, pre-/post-process, online/offline as applicable), model validation, model testing, as applicable </w:t>
            </w:r>
          </w:p>
          <w:p w14:paraId="37233EB6" w14:textId="77777777" w:rsidR="007D0222" w:rsidRDefault="007D0222" w:rsidP="007D0222">
            <w:pPr>
              <w:numPr>
                <w:ilvl w:val="1"/>
                <w:numId w:val="61"/>
              </w:numPr>
              <w:overflowPunct w:val="0"/>
              <w:autoSpaceDE w:val="0"/>
              <w:autoSpaceDN w:val="0"/>
              <w:adjustRightInd w:val="0"/>
              <w:textAlignment w:val="baseline"/>
              <w:rPr>
                <w:bCs/>
              </w:rPr>
            </w:pPr>
            <w:r>
              <w:rPr>
                <w:bCs/>
              </w:rPr>
              <w:t>Inference operation, e.g., input/output, pre-/post-process, as applicable</w:t>
            </w:r>
          </w:p>
          <w:p w14:paraId="5E298CB4" w14:textId="77777777" w:rsidR="007D0222" w:rsidRDefault="007D0222" w:rsidP="007D0222">
            <w:pPr>
              <w:numPr>
                <w:ilvl w:val="0"/>
                <w:numId w:val="61"/>
              </w:numPr>
              <w:overflowPunct w:val="0"/>
              <w:autoSpaceDE w:val="0"/>
              <w:autoSpaceDN w:val="0"/>
              <w:adjustRightInd w:val="0"/>
              <w:textAlignment w:val="baseline"/>
              <w:rPr>
                <w:bCs/>
              </w:rPr>
            </w:pPr>
            <w:r w:rsidRPr="00FC7555">
              <w:rPr>
                <w:bCs/>
              </w:rPr>
              <w:t xml:space="preserve">Identify various levels of collaboration </w:t>
            </w:r>
            <w:r>
              <w:rPr>
                <w:bCs/>
              </w:rPr>
              <w:t xml:space="preserve">between UE and </w:t>
            </w:r>
            <w:proofErr w:type="spellStart"/>
            <w:r>
              <w:rPr>
                <w:bCs/>
              </w:rPr>
              <w:t>gNB</w:t>
            </w:r>
            <w:proofErr w:type="spellEnd"/>
            <w:r>
              <w:rPr>
                <w:bCs/>
              </w:rPr>
              <w:t xml:space="preserve"> pertinent to the selected use cases, e.g., </w:t>
            </w:r>
          </w:p>
          <w:p w14:paraId="7B07C541" w14:textId="77777777" w:rsidR="007D0222" w:rsidRDefault="007D0222" w:rsidP="007D0222">
            <w:pPr>
              <w:numPr>
                <w:ilvl w:val="1"/>
                <w:numId w:val="61"/>
              </w:numPr>
              <w:overflowPunct w:val="0"/>
              <w:autoSpaceDE w:val="0"/>
              <w:autoSpaceDN w:val="0"/>
              <w:adjustRightInd w:val="0"/>
              <w:textAlignment w:val="baseline"/>
              <w:rPr>
                <w:bCs/>
              </w:rPr>
            </w:pPr>
            <w:r>
              <w:rPr>
                <w:bCs/>
              </w:rPr>
              <w:t>No collaboration: implementation-based only AI/ML algorithms without information exchange [for comparison purposes]</w:t>
            </w:r>
          </w:p>
          <w:p w14:paraId="74275615" w14:textId="77777777" w:rsidR="007D0222" w:rsidRDefault="007D0222" w:rsidP="007D0222">
            <w:pPr>
              <w:numPr>
                <w:ilvl w:val="1"/>
                <w:numId w:val="61"/>
              </w:numPr>
              <w:overflowPunct w:val="0"/>
              <w:autoSpaceDE w:val="0"/>
              <w:autoSpaceDN w:val="0"/>
              <w:adjustRightInd w:val="0"/>
              <w:textAlignment w:val="baseline"/>
              <w:rPr>
                <w:bCs/>
              </w:rPr>
            </w:pPr>
            <w:r>
              <w:rPr>
                <w:bCs/>
              </w:rPr>
              <w:t>Various levels of UE/</w:t>
            </w:r>
            <w:proofErr w:type="spellStart"/>
            <w:r>
              <w:rPr>
                <w:bCs/>
              </w:rPr>
              <w:t>gNB</w:t>
            </w:r>
            <w:proofErr w:type="spellEnd"/>
            <w:r>
              <w:rPr>
                <w:bCs/>
              </w:rPr>
              <w:t xml:space="preserve"> collaboration targeting at separate or joint ML operation. </w:t>
            </w:r>
          </w:p>
          <w:p w14:paraId="241E4D0E" w14:textId="77777777" w:rsidR="007D0222" w:rsidRDefault="007D0222" w:rsidP="007D0222">
            <w:pPr>
              <w:numPr>
                <w:ilvl w:val="0"/>
                <w:numId w:val="61"/>
              </w:numPr>
              <w:overflowPunct w:val="0"/>
              <w:autoSpaceDE w:val="0"/>
              <w:autoSpaceDN w:val="0"/>
              <w:adjustRightInd w:val="0"/>
              <w:textAlignment w:val="baseline"/>
              <w:rPr>
                <w:bCs/>
              </w:rPr>
            </w:pPr>
            <w:r>
              <w:rPr>
                <w:bCs/>
              </w:rPr>
              <w:t xml:space="preserve">Characterize </w:t>
            </w:r>
            <w:r w:rsidRPr="004B16F4">
              <w:rPr>
                <w:bCs/>
              </w:rPr>
              <w:t>lifecycle management of AI/M</w:t>
            </w:r>
            <w:r>
              <w:rPr>
                <w:bCs/>
              </w:rPr>
              <w:t>L m</w:t>
            </w:r>
            <w:r w:rsidRPr="004B16F4">
              <w:rPr>
                <w:bCs/>
              </w:rPr>
              <w:t xml:space="preserve">odel: e.g., </w:t>
            </w:r>
            <w:r>
              <w:rPr>
                <w:bCs/>
              </w:rPr>
              <w:t xml:space="preserve"> model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397EDB71" w14:textId="77777777" w:rsidR="007D0222" w:rsidRDefault="007D0222" w:rsidP="007D0222">
            <w:pPr>
              <w:numPr>
                <w:ilvl w:val="0"/>
                <w:numId w:val="61"/>
              </w:numPr>
              <w:overflowPunct w:val="0"/>
              <w:autoSpaceDE w:val="0"/>
              <w:autoSpaceDN w:val="0"/>
              <w:adjustRightInd w:val="0"/>
              <w:textAlignment w:val="baseline"/>
              <w:rPr>
                <w:bCs/>
              </w:rPr>
            </w:pPr>
            <w:r>
              <w:rPr>
                <w:bCs/>
              </w:rPr>
              <w:t xml:space="preserve">Dataset(s) for training, validation, testing, and inference </w:t>
            </w:r>
          </w:p>
          <w:p w14:paraId="52B55138" w14:textId="77777777" w:rsidR="007D0222" w:rsidRDefault="007D0222" w:rsidP="007D0222">
            <w:pPr>
              <w:numPr>
                <w:ilvl w:val="0"/>
                <w:numId w:val="61"/>
              </w:numPr>
              <w:overflowPunct w:val="0"/>
              <w:autoSpaceDE w:val="0"/>
              <w:autoSpaceDN w:val="0"/>
              <w:adjustRightInd w:val="0"/>
              <w:textAlignment w:val="baseline"/>
              <w:rPr>
                <w:bCs/>
              </w:rPr>
            </w:pPr>
            <w:r>
              <w:rPr>
                <w:bCs/>
              </w:rPr>
              <w:t>Identify common notation and terminology for AI/ML related functions, procedures and interfaces</w:t>
            </w:r>
          </w:p>
          <w:p w14:paraId="10F9C303" w14:textId="77777777" w:rsidR="007D0222" w:rsidRPr="00FB74BF" w:rsidRDefault="007D0222" w:rsidP="007D0222">
            <w:pPr>
              <w:numPr>
                <w:ilvl w:val="0"/>
                <w:numId w:val="61"/>
              </w:numPr>
              <w:overflowPunct w:val="0"/>
              <w:autoSpaceDE w:val="0"/>
              <w:autoSpaceDN w:val="0"/>
              <w:adjustRightInd w:val="0"/>
              <w:textAlignment w:val="baseline"/>
              <w:rPr>
                <w:bCs/>
              </w:rPr>
            </w:pPr>
            <w:r>
              <w:rPr>
                <w:bCs/>
              </w:rPr>
              <w:t xml:space="preserve">Note: </w:t>
            </w:r>
            <w:r w:rsidRPr="00FB74BF">
              <w:rPr>
                <w:bCs/>
              </w:rPr>
              <w:t xml:space="preserve">Consider the work done for </w:t>
            </w:r>
            <w:proofErr w:type="spellStart"/>
            <w:r w:rsidRPr="00FB74BF">
              <w:rPr>
                <w:bCs/>
                <w:i/>
                <w:iCs/>
              </w:rPr>
              <w:t>FS_NR_ENDC_data_collect</w:t>
            </w:r>
            <w:proofErr w:type="spellEnd"/>
            <w:r w:rsidRPr="00FB74BF">
              <w:rPr>
                <w:bCs/>
              </w:rPr>
              <w:t xml:space="preserve"> when appropriate</w:t>
            </w:r>
          </w:p>
          <w:p w14:paraId="58BB129F" w14:textId="77777777" w:rsidR="007D0222" w:rsidRPr="001C60FC" w:rsidRDefault="007D0222" w:rsidP="003F74A8">
            <w:pPr>
              <w:rPr>
                <w:bCs/>
              </w:rPr>
            </w:pPr>
          </w:p>
          <w:p w14:paraId="1BC63102" w14:textId="77777777" w:rsidR="007D0222" w:rsidRDefault="007D0222" w:rsidP="003F74A8">
            <w:pPr>
              <w:rPr>
                <w:bCs/>
              </w:rPr>
            </w:pPr>
            <w:r>
              <w:rPr>
                <w:bCs/>
              </w:rPr>
              <w:t>For the use cases under consideration:</w:t>
            </w:r>
          </w:p>
          <w:p w14:paraId="1D52EC00" w14:textId="77777777" w:rsidR="007D0222" w:rsidRDefault="007D0222" w:rsidP="003F74A8">
            <w:pPr>
              <w:rPr>
                <w:bCs/>
              </w:rPr>
            </w:pPr>
          </w:p>
          <w:p w14:paraId="1134806A" w14:textId="77777777" w:rsidR="007D0222" w:rsidRDefault="007D0222" w:rsidP="007D0222">
            <w:pPr>
              <w:numPr>
                <w:ilvl w:val="0"/>
                <w:numId w:val="62"/>
              </w:numPr>
              <w:overflowPunct w:val="0"/>
              <w:autoSpaceDE w:val="0"/>
              <w:autoSpaceDN w:val="0"/>
              <w:adjustRightInd w:val="0"/>
              <w:textAlignment w:val="baseline"/>
              <w:rPr>
                <w:bCs/>
              </w:rPr>
            </w:pPr>
            <w:r>
              <w:rPr>
                <w:bCs/>
              </w:rPr>
              <w:t>Evaluate performance benefits of AI/ML based algorithms for the agreed use cases in the final representative set:</w:t>
            </w:r>
          </w:p>
          <w:p w14:paraId="262F0FC4" w14:textId="77777777" w:rsidR="007D0222" w:rsidRDefault="007D0222" w:rsidP="007D0222">
            <w:pPr>
              <w:numPr>
                <w:ilvl w:val="1"/>
                <w:numId w:val="61"/>
              </w:numPr>
              <w:overflowPunct w:val="0"/>
              <w:autoSpaceDE w:val="0"/>
              <w:autoSpaceDN w:val="0"/>
              <w:adjustRightInd w:val="0"/>
              <w:textAlignment w:val="baseline"/>
              <w:rPr>
                <w:bCs/>
              </w:rPr>
            </w:pPr>
            <w:r>
              <w:rPr>
                <w:bCs/>
              </w:rPr>
              <w:t xml:space="preserve">Methodology based on statistical models (from TR 38.901 and TR 38.857 [positioning]), for link and system level simulations. </w:t>
            </w:r>
          </w:p>
          <w:p w14:paraId="767CA0F3" w14:textId="77777777" w:rsidR="007D0222" w:rsidRDefault="007D0222" w:rsidP="007D0222">
            <w:pPr>
              <w:numPr>
                <w:ilvl w:val="2"/>
                <w:numId w:val="61"/>
              </w:numPr>
              <w:overflowPunct w:val="0"/>
              <w:autoSpaceDE w:val="0"/>
              <w:autoSpaceDN w:val="0"/>
              <w:adjustRightInd w:val="0"/>
              <w:textAlignment w:val="baseline"/>
              <w:rPr>
                <w:bCs/>
              </w:rPr>
            </w:pPr>
            <w:r>
              <w:rPr>
                <w:bCs/>
              </w:rPr>
              <w:t>Extensions of 3GPP evaluation methodology for better suitability to AI/ML based techniques should be considered as needed.</w:t>
            </w:r>
          </w:p>
          <w:p w14:paraId="263786CF" w14:textId="77777777" w:rsidR="007D0222" w:rsidRDefault="007D0222" w:rsidP="007D0222">
            <w:pPr>
              <w:numPr>
                <w:ilvl w:val="2"/>
                <w:numId w:val="61"/>
              </w:numPr>
              <w:overflowPunct w:val="0"/>
              <w:autoSpaceDE w:val="0"/>
              <w:autoSpaceDN w:val="0"/>
              <w:adjustRightInd w:val="0"/>
              <w:textAlignment w:val="baseline"/>
              <w:rPr>
                <w:bCs/>
              </w:rPr>
            </w:pPr>
            <w:r>
              <w:rPr>
                <w:bCs/>
              </w:rPr>
              <w:t>Whether f</w:t>
            </w:r>
            <w:r w:rsidRPr="00470436">
              <w:rPr>
                <w:bCs/>
              </w:rPr>
              <w:t xml:space="preserve">ield data </w:t>
            </w:r>
            <w:r>
              <w:rPr>
                <w:bCs/>
              </w:rPr>
              <w:t xml:space="preserve">are optionally needed </w:t>
            </w:r>
            <w:r w:rsidRPr="00470436">
              <w:rPr>
                <w:bCs/>
              </w:rPr>
              <w:t xml:space="preserve">to further assess the performance and robustness in real-world environments </w:t>
            </w:r>
            <w:r>
              <w:rPr>
                <w:bCs/>
              </w:rPr>
              <w:t xml:space="preserve">should be discussed as part of the study. </w:t>
            </w:r>
          </w:p>
          <w:p w14:paraId="3B3B88D8" w14:textId="77777777" w:rsidR="007D0222" w:rsidRPr="0021777B" w:rsidRDefault="007D0222" w:rsidP="007D0222">
            <w:pPr>
              <w:numPr>
                <w:ilvl w:val="2"/>
                <w:numId w:val="61"/>
              </w:numPr>
              <w:overflowPunct w:val="0"/>
              <w:autoSpaceDE w:val="0"/>
              <w:autoSpaceDN w:val="0"/>
              <w:adjustRightInd w:val="0"/>
              <w:textAlignment w:val="baseline"/>
              <w:rPr>
                <w:bCs/>
              </w:rPr>
            </w:pPr>
            <w:r w:rsidRPr="0021777B">
              <w:rPr>
                <w:bCs/>
              </w:rPr>
              <w:t>Need for common</w:t>
            </w:r>
            <w:r>
              <w:rPr>
                <w:bCs/>
              </w:rPr>
              <w:t xml:space="preserve"> assumptions in</w:t>
            </w:r>
            <w:r w:rsidRPr="0021777B">
              <w:rPr>
                <w:bCs/>
              </w:rPr>
              <w:t xml:space="preserve"> dataset construction for training, validation and test for the selected use cases</w:t>
            </w:r>
            <w:r>
              <w:rPr>
                <w:bCs/>
              </w:rPr>
              <w:t>.</w:t>
            </w:r>
            <w:r w:rsidRPr="0021777B">
              <w:rPr>
                <w:bCs/>
              </w:rPr>
              <w:t xml:space="preserve"> </w:t>
            </w:r>
          </w:p>
          <w:p w14:paraId="75FD918B" w14:textId="77777777" w:rsidR="007D0222" w:rsidRDefault="007D0222" w:rsidP="007D0222">
            <w:pPr>
              <w:numPr>
                <w:ilvl w:val="2"/>
                <w:numId w:val="61"/>
              </w:numPr>
              <w:overflowPunct w:val="0"/>
              <w:autoSpaceDE w:val="0"/>
              <w:autoSpaceDN w:val="0"/>
              <w:adjustRightInd w:val="0"/>
              <w:textAlignment w:val="baseline"/>
              <w:rPr>
                <w:bCs/>
              </w:rPr>
            </w:pPr>
            <w:r>
              <w:rPr>
                <w:bCs/>
              </w:rPr>
              <w:t>Consider adequate model training strategy, collaboration levels and associated implications</w:t>
            </w:r>
          </w:p>
          <w:p w14:paraId="1BC581DA" w14:textId="77777777" w:rsidR="007D0222" w:rsidRDefault="007D0222" w:rsidP="007D0222">
            <w:pPr>
              <w:numPr>
                <w:ilvl w:val="2"/>
                <w:numId w:val="61"/>
              </w:numPr>
              <w:overflowPunct w:val="0"/>
              <w:autoSpaceDE w:val="0"/>
              <w:autoSpaceDN w:val="0"/>
              <w:adjustRightInd w:val="0"/>
              <w:textAlignment w:val="baseline"/>
              <w:rPr>
                <w:bCs/>
              </w:rPr>
            </w:pPr>
            <w:r>
              <w:rPr>
                <w:bCs/>
              </w:rPr>
              <w:t>Consider agreed-upon base AI model(s) for calibration</w:t>
            </w:r>
          </w:p>
          <w:p w14:paraId="03134185" w14:textId="77777777" w:rsidR="007D0222" w:rsidRDefault="007D0222" w:rsidP="007D0222">
            <w:pPr>
              <w:numPr>
                <w:ilvl w:val="2"/>
                <w:numId w:val="61"/>
              </w:numPr>
              <w:overflowPunct w:val="0"/>
              <w:autoSpaceDE w:val="0"/>
              <w:autoSpaceDN w:val="0"/>
              <w:adjustRightInd w:val="0"/>
              <w:textAlignment w:val="baseline"/>
              <w:rPr>
                <w:bCs/>
              </w:rPr>
            </w:pPr>
            <w:r>
              <w:rPr>
                <w:bCs/>
              </w:rPr>
              <w:t>AI model description and training methodology used for evaluation should be reported for information and cross-checking purposes</w:t>
            </w:r>
          </w:p>
          <w:p w14:paraId="14C53D12" w14:textId="77777777" w:rsidR="007D0222" w:rsidRPr="00BB4FD7" w:rsidRDefault="007D0222" w:rsidP="007D0222">
            <w:pPr>
              <w:numPr>
                <w:ilvl w:val="1"/>
                <w:numId w:val="61"/>
              </w:numPr>
              <w:overflowPunct w:val="0"/>
              <w:autoSpaceDE w:val="0"/>
              <w:autoSpaceDN w:val="0"/>
              <w:adjustRightInd w:val="0"/>
              <w:textAlignment w:val="baseline"/>
              <w:rPr>
                <w:bCs/>
              </w:rPr>
            </w:pPr>
            <w:r>
              <w:rPr>
                <w:bCs/>
              </w:rPr>
              <w:t xml:space="preserve">KPIs: </w:t>
            </w:r>
            <w:r w:rsidRPr="0094576B">
              <w:rPr>
                <w:bCs/>
              </w:rPr>
              <w:t>Determine the common KPIs and corresponding requirements for the AI/ML operations. Determine the use-case specific KPIs and benchmarks of the selected use-cases.</w:t>
            </w:r>
          </w:p>
          <w:p w14:paraId="6DC4A664" w14:textId="77777777" w:rsidR="007D0222" w:rsidRDefault="007D0222" w:rsidP="007D0222">
            <w:pPr>
              <w:numPr>
                <w:ilvl w:val="2"/>
                <w:numId w:val="61"/>
              </w:numPr>
              <w:overflowPunct w:val="0"/>
              <w:autoSpaceDE w:val="0"/>
              <w:autoSpaceDN w:val="0"/>
              <w:adjustRightInd w:val="0"/>
              <w:textAlignment w:val="baseline"/>
              <w:rPr>
                <w:bCs/>
              </w:rPr>
            </w:pPr>
            <w:r>
              <w:rPr>
                <w:bCs/>
              </w:rPr>
              <w:t>Performance, inference latency and computational complexity of AI/ML based algorithms should be compared to that of a state-of-the-art baseline</w:t>
            </w:r>
          </w:p>
          <w:p w14:paraId="2C304CC8" w14:textId="77777777" w:rsidR="007D0222" w:rsidRDefault="007D0222" w:rsidP="007D0222">
            <w:pPr>
              <w:numPr>
                <w:ilvl w:val="2"/>
                <w:numId w:val="61"/>
              </w:numPr>
              <w:overflowPunct w:val="0"/>
              <w:autoSpaceDE w:val="0"/>
              <w:autoSpaceDN w:val="0"/>
              <w:adjustRightInd w:val="0"/>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53FE5146" w14:textId="77777777" w:rsidR="007D0222" w:rsidRDefault="007D0222" w:rsidP="003F74A8">
            <w:pPr>
              <w:spacing w:before="120"/>
              <w:ind w:left="720"/>
              <w:rPr>
                <w:bCs/>
              </w:rPr>
            </w:pPr>
          </w:p>
          <w:p w14:paraId="5E80C23E" w14:textId="77777777" w:rsidR="007D0222" w:rsidRDefault="007D0222" w:rsidP="003F74A8">
            <w:pPr>
              <w:rPr>
                <w:bCs/>
              </w:rPr>
            </w:pPr>
          </w:p>
          <w:p w14:paraId="0CA8C03C" w14:textId="77777777" w:rsidR="007D0222" w:rsidRDefault="007D0222" w:rsidP="007D0222">
            <w:pPr>
              <w:numPr>
                <w:ilvl w:val="0"/>
                <w:numId w:val="62"/>
              </w:num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40E36D01" w14:textId="77777777" w:rsidR="007D0222" w:rsidRDefault="007D0222" w:rsidP="007D0222">
            <w:pPr>
              <w:numPr>
                <w:ilvl w:val="1"/>
                <w:numId w:val="61"/>
              </w:numPr>
              <w:overflowPunct w:val="0"/>
              <w:autoSpaceDE w:val="0"/>
              <w:autoSpaceDN w:val="0"/>
              <w:adjustRightInd w:val="0"/>
              <w:textAlignment w:val="baseline"/>
              <w:rPr>
                <w:bCs/>
              </w:rPr>
            </w:pPr>
            <w:r>
              <w:rPr>
                <w:bCs/>
              </w:rPr>
              <w:t>PHY layer aspects, e.g., (RAN1)</w:t>
            </w:r>
          </w:p>
          <w:p w14:paraId="6FD98378" w14:textId="77777777" w:rsidR="007D0222" w:rsidRDefault="007D0222" w:rsidP="007D0222">
            <w:pPr>
              <w:numPr>
                <w:ilvl w:val="2"/>
                <w:numId w:val="61"/>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06959712" w14:textId="77777777" w:rsidR="007D0222" w:rsidRDefault="007D0222" w:rsidP="007D0222">
            <w:pPr>
              <w:numPr>
                <w:ilvl w:val="2"/>
                <w:numId w:val="61"/>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 xml:space="preserve">such as new </w:t>
            </w:r>
            <w:proofErr w:type="spellStart"/>
            <w:r w:rsidRPr="00C107A7">
              <w:rPr>
                <w:bCs/>
              </w:rPr>
              <w:t>signal</w:t>
            </w:r>
            <w:r>
              <w:rPr>
                <w:bCs/>
              </w:rPr>
              <w:t>l</w:t>
            </w:r>
            <w:r w:rsidRPr="00C107A7">
              <w:rPr>
                <w:bCs/>
              </w:rPr>
              <w:t>ing</w:t>
            </w:r>
            <w:proofErr w:type="spellEnd"/>
            <w:r w:rsidRPr="00C107A7">
              <w:rPr>
                <w:bCs/>
              </w:rPr>
              <w:t xml:space="preserve">, </w:t>
            </w:r>
            <w:r>
              <w:rPr>
                <w:bCs/>
              </w:rPr>
              <w:t xml:space="preserve">means for training and validation data assistance, </w:t>
            </w:r>
            <w:r w:rsidRPr="00C107A7">
              <w:rPr>
                <w:bCs/>
              </w:rPr>
              <w:t>assistance information, measurement, and feedback</w:t>
            </w:r>
          </w:p>
          <w:p w14:paraId="33D14669" w14:textId="77777777" w:rsidR="007D0222" w:rsidRPr="00130D32" w:rsidRDefault="007D0222" w:rsidP="007D0222">
            <w:pPr>
              <w:numPr>
                <w:ilvl w:val="1"/>
                <w:numId w:val="61"/>
              </w:numPr>
              <w:overflowPunct w:val="0"/>
              <w:autoSpaceDE w:val="0"/>
              <w:autoSpaceDN w:val="0"/>
              <w:adjustRightInd w:val="0"/>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7E86FECF" w14:textId="77777777" w:rsidR="007D0222" w:rsidRPr="001C60FC" w:rsidRDefault="007D0222" w:rsidP="007D0222">
            <w:pPr>
              <w:numPr>
                <w:ilvl w:val="2"/>
                <w:numId w:val="61"/>
              </w:numPr>
              <w:overflowPunct w:val="0"/>
              <w:autoSpaceDE w:val="0"/>
              <w:autoSpaceDN w:val="0"/>
              <w:adjustRightInd w:val="0"/>
              <w:textAlignment w:val="baseline"/>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1BEA5525" w14:textId="77777777" w:rsidR="007D0222" w:rsidRPr="00C84C95" w:rsidRDefault="007D0222" w:rsidP="007D0222">
            <w:pPr>
              <w:numPr>
                <w:ilvl w:val="2"/>
                <w:numId w:val="61"/>
              </w:numPr>
              <w:overflowPunct w:val="0"/>
              <w:autoSpaceDE w:val="0"/>
              <w:autoSpaceDN w:val="0"/>
              <w:adjustRightInd w:val="0"/>
              <w:textAlignment w:val="baseline"/>
              <w:rPr>
                <w:bCs/>
              </w:rPr>
            </w:pPr>
            <w:r>
              <w:t xml:space="preserve">Collaboration level specific specification impact per use case </w:t>
            </w:r>
          </w:p>
          <w:p w14:paraId="07D12F5B" w14:textId="77777777" w:rsidR="007D0222" w:rsidRDefault="007D0222" w:rsidP="007D0222">
            <w:pPr>
              <w:numPr>
                <w:ilvl w:val="1"/>
                <w:numId w:val="61"/>
              </w:numPr>
              <w:overflowPunct w:val="0"/>
              <w:autoSpaceDE w:val="0"/>
              <w:autoSpaceDN w:val="0"/>
              <w:adjustRightInd w:val="0"/>
              <w:textAlignment w:val="baseline"/>
              <w:rPr>
                <w:bCs/>
              </w:rPr>
            </w:pPr>
            <w:r>
              <w:rPr>
                <w:bCs/>
              </w:rPr>
              <w:t>Interoperability and testability aspects, e.g., (RAN4) - RAN4 only starts the work after there is sufficient progress on use case study in RAN1 and RAN2</w:t>
            </w:r>
          </w:p>
          <w:p w14:paraId="7F127166" w14:textId="77777777" w:rsidR="007D0222" w:rsidRDefault="007D0222" w:rsidP="007D0222">
            <w:pPr>
              <w:numPr>
                <w:ilvl w:val="2"/>
                <w:numId w:val="61"/>
              </w:numPr>
              <w:overflowPunct w:val="0"/>
              <w:autoSpaceDE w:val="0"/>
              <w:autoSpaceDN w:val="0"/>
              <w:adjustRightInd w:val="0"/>
              <w:textAlignment w:val="baseline"/>
              <w:rPr>
                <w:bCs/>
              </w:rPr>
            </w:pPr>
            <w:r>
              <w:rPr>
                <w:bCs/>
              </w:rPr>
              <w:lastRenderedPageBreak/>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w:t>
            </w:r>
            <w:proofErr w:type="spellStart"/>
            <w:r>
              <w:rPr>
                <w:bCs/>
              </w:rPr>
              <w:t>gNB</w:t>
            </w:r>
            <w:proofErr w:type="spellEnd"/>
            <w:r>
              <w:rPr>
                <w:bCs/>
              </w:rPr>
              <w:t xml:space="preserve">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019550DE" w14:textId="77777777" w:rsidR="007D0222" w:rsidRDefault="007D0222" w:rsidP="007D0222">
            <w:pPr>
              <w:numPr>
                <w:ilvl w:val="2"/>
                <w:numId w:val="61"/>
              </w:numPr>
              <w:overflowPunct w:val="0"/>
              <w:autoSpaceDE w:val="0"/>
              <w:autoSpaceDN w:val="0"/>
              <w:adjustRightInd w:val="0"/>
              <w:textAlignment w:val="baseline"/>
              <w:rPr>
                <w:bCs/>
              </w:rPr>
            </w:pPr>
            <w:r>
              <w:rPr>
                <w:bCs/>
              </w:rPr>
              <w:t>Consider the need and implications for AI/ML processing capabilities definition</w:t>
            </w:r>
          </w:p>
          <w:p w14:paraId="584BFD09" w14:textId="77777777" w:rsidR="007D0222" w:rsidRDefault="007D0222" w:rsidP="003F74A8">
            <w:pPr>
              <w:rPr>
                <w:bCs/>
              </w:rPr>
            </w:pPr>
          </w:p>
          <w:p w14:paraId="7637186F" w14:textId="77777777" w:rsidR="007D0222" w:rsidRDefault="007D0222" w:rsidP="003F74A8">
            <w:pPr>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3AB161A5" w14:textId="77777777" w:rsidR="007D0222" w:rsidRPr="00C64223" w:rsidRDefault="007D0222" w:rsidP="003F74A8">
            <w:pPr>
              <w:rPr>
                <w:bCs/>
              </w:rPr>
            </w:pPr>
            <w:r w:rsidRPr="002C182B">
              <w:rPr>
                <w:bCs/>
              </w:rPr>
              <w:t>Note 2: The study on AI/ML for air interface is based on the current RAN architecture and new interfaces shall not be introduced.</w:t>
            </w:r>
          </w:p>
        </w:tc>
      </w:tr>
    </w:tbl>
    <w:p w14:paraId="39D25C2B" w14:textId="77777777" w:rsidR="00BE442F" w:rsidRPr="00947A93" w:rsidRDefault="00BE442F" w:rsidP="002215E0">
      <w:pPr>
        <w:pStyle w:val="a1"/>
        <w:spacing w:after="0"/>
      </w:pPr>
    </w:p>
    <w:sectPr w:rsidR="00BE442F" w:rsidRPr="00947A93">
      <w:headerReference w:type="default" r:id="rId16"/>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4103D5" w16cid:durableId="270F9E16"/>
  <w16cid:commentId w16cid:paraId="09174DD1" w16cid:durableId="270F9E17"/>
  <w16cid:commentId w16cid:paraId="241192F5" w16cid:durableId="270F9E1C"/>
  <w16cid:commentId w16cid:paraId="52F95B8B" w16cid:durableId="270F9E1D"/>
  <w16cid:commentId w16cid:paraId="664F44A4" w16cid:durableId="270F9E1E"/>
  <w16cid:commentId w16cid:paraId="02EEAA0C" w16cid:durableId="270F9E1F"/>
  <w16cid:commentId w16cid:paraId="306B8903" w16cid:durableId="270F9E20"/>
  <w16cid:commentId w16cid:paraId="1FDB54F3" w16cid:durableId="270FD12A"/>
  <w16cid:commentId w16cid:paraId="7CDE8660" w16cid:durableId="270F9E2A"/>
  <w16cid:commentId w16cid:paraId="1DDECB6D" w16cid:durableId="270F9E2B"/>
  <w16cid:commentId w16cid:paraId="4B3E03DE" w16cid:durableId="270F9E2C"/>
  <w16cid:commentId w16cid:paraId="4192BC84" w16cid:durableId="270F9E2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1EC60" w14:textId="77777777" w:rsidR="000F07BD" w:rsidRDefault="000F07BD">
      <w:r>
        <w:separator/>
      </w:r>
    </w:p>
  </w:endnote>
  <w:endnote w:type="continuationSeparator" w:id="0">
    <w:p w14:paraId="00653905" w14:textId="77777777" w:rsidR="000F07BD" w:rsidRDefault="000F0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FDC478" w14:textId="77777777" w:rsidR="000F07BD" w:rsidRDefault="000F07BD">
      <w:r>
        <w:separator/>
      </w:r>
    </w:p>
  </w:footnote>
  <w:footnote w:type="continuationSeparator" w:id="0">
    <w:p w14:paraId="38361A4E" w14:textId="77777777" w:rsidR="000F07BD" w:rsidRDefault="000F07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8E275" w14:textId="77777777" w:rsidR="007649F6" w:rsidRDefault="007649F6">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F16043"/>
    <w:multiLevelType w:val="hybridMultilevel"/>
    <w:tmpl w:val="76DA0970"/>
    <w:lvl w:ilvl="0" w:tplc="BEAA16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F6EF1"/>
    <w:multiLevelType w:val="hybridMultilevel"/>
    <w:tmpl w:val="EB8E6CC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15:restartNumberingAfterBreak="0">
    <w:nsid w:val="0CD50C76"/>
    <w:multiLevelType w:val="hybridMultilevel"/>
    <w:tmpl w:val="64267D9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6" w15:restartNumberingAfterBreak="0">
    <w:nsid w:val="106352EB"/>
    <w:multiLevelType w:val="hybridMultilevel"/>
    <w:tmpl w:val="6DA4B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1210AA"/>
    <w:multiLevelType w:val="hybridMultilevel"/>
    <w:tmpl w:val="D8B8C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F528CC"/>
    <w:multiLevelType w:val="hybridMultilevel"/>
    <w:tmpl w:val="B816A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6DA65DE"/>
    <w:multiLevelType w:val="hybridMultilevel"/>
    <w:tmpl w:val="F0220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1BB51358"/>
    <w:multiLevelType w:val="hybridMultilevel"/>
    <w:tmpl w:val="78641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BA6EC0"/>
    <w:multiLevelType w:val="hybridMultilevel"/>
    <w:tmpl w:val="1DF48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E73A4D"/>
    <w:multiLevelType w:val="hybridMultilevel"/>
    <w:tmpl w:val="9182D584"/>
    <w:lvl w:ilvl="0" w:tplc="BEAA16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FC5F59"/>
    <w:multiLevelType w:val="hybridMultilevel"/>
    <w:tmpl w:val="3F283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77236D"/>
    <w:multiLevelType w:val="hybridMultilevel"/>
    <w:tmpl w:val="7C26556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2E634FDF"/>
    <w:multiLevelType w:val="hybridMultilevel"/>
    <w:tmpl w:val="EE0A7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935E37"/>
    <w:multiLevelType w:val="hybridMultilevel"/>
    <w:tmpl w:val="6C6E4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F62810"/>
    <w:multiLevelType w:val="multilevel"/>
    <w:tmpl w:val="98568A68"/>
    <w:lvl w:ilvl="0">
      <w:start w:val="1"/>
      <w:numFmt w:val="decimal"/>
      <w:pStyle w:val="1"/>
      <w:lvlText w:val="%1."/>
      <w:lvlJc w:val="left"/>
      <w:pPr>
        <w:ind w:left="425" w:hanging="425"/>
      </w:pPr>
    </w:lvl>
    <w:lvl w:ilvl="1">
      <w:start w:val="1"/>
      <w:numFmt w:val="decimal"/>
      <w:pStyle w:val="2"/>
      <w:lvlText w:val="%1.%2."/>
      <w:lvlJc w:val="left"/>
      <w:pPr>
        <w:ind w:left="567" w:hanging="567"/>
      </w:pPr>
      <w:rPr>
        <w:rFonts w:ascii="Times New Roman" w:hAnsi="Times New Roman" w:cs="Times New Roman" w:hint="default"/>
        <w:b/>
      </w:r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34B136EF"/>
    <w:multiLevelType w:val="hybridMultilevel"/>
    <w:tmpl w:val="96387A22"/>
    <w:lvl w:ilvl="0" w:tplc="BEAA16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9E7A3D"/>
    <w:multiLevelType w:val="hybridMultilevel"/>
    <w:tmpl w:val="8FB471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7B96CD0"/>
    <w:multiLevelType w:val="hybridMultilevel"/>
    <w:tmpl w:val="48787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2D3B1B"/>
    <w:multiLevelType w:val="hybridMultilevel"/>
    <w:tmpl w:val="870AF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D3B34FB"/>
    <w:multiLevelType w:val="hybridMultilevel"/>
    <w:tmpl w:val="71928E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CE2E3D"/>
    <w:multiLevelType w:val="hybridMultilevel"/>
    <w:tmpl w:val="2F96D86C"/>
    <w:lvl w:ilvl="0" w:tplc="BEAA16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625D5B"/>
    <w:multiLevelType w:val="hybridMultilevel"/>
    <w:tmpl w:val="5168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FFB3EB6"/>
    <w:multiLevelType w:val="hybridMultilevel"/>
    <w:tmpl w:val="3AE6D4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B05765"/>
    <w:multiLevelType w:val="hybridMultilevel"/>
    <w:tmpl w:val="1BECA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9A2C71"/>
    <w:multiLevelType w:val="hybridMultilevel"/>
    <w:tmpl w:val="4E5ED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B22D6E"/>
    <w:multiLevelType w:val="hybridMultilevel"/>
    <w:tmpl w:val="31A62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7820529"/>
    <w:multiLevelType w:val="hybridMultilevel"/>
    <w:tmpl w:val="A3F6B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4EC35242"/>
    <w:multiLevelType w:val="hybridMultilevel"/>
    <w:tmpl w:val="D368F94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52501624"/>
    <w:multiLevelType w:val="hybridMultilevel"/>
    <w:tmpl w:val="2FF09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7C1844"/>
    <w:multiLevelType w:val="hybridMultilevel"/>
    <w:tmpl w:val="53F8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98925CD"/>
    <w:multiLevelType w:val="hybridMultilevel"/>
    <w:tmpl w:val="B4CED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3619B7"/>
    <w:multiLevelType w:val="hybridMultilevel"/>
    <w:tmpl w:val="34A8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AE96570"/>
    <w:multiLevelType w:val="hybridMultilevel"/>
    <w:tmpl w:val="694E5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BAF043C"/>
    <w:multiLevelType w:val="hybridMultilevel"/>
    <w:tmpl w:val="3868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4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14E3E5B"/>
    <w:multiLevelType w:val="hybridMultilevel"/>
    <w:tmpl w:val="C8C24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3113E96"/>
    <w:multiLevelType w:val="hybridMultilevel"/>
    <w:tmpl w:val="68F266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3D70630"/>
    <w:multiLevelType w:val="hybridMultilevel"/>
    <w:tmpl w:val="0AB8B9C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43512E7"/>
    <w:multiLevelType w:val="hybridMultilevel"/>
    <w:tmpl w:val="9A9E4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6992521C"/>
    <w:multiLevelType w:val="hybridMultilevel"/>
    <w:tmpl w:val="A8BCA826"/>
    <w:lvl w:ilvl="0" w:tplc="3B92B786">
      <w:start w:val="1"/>
      <w:numFmt w:val="bullet"/>
      <w:lvlText w:val=""/>
      <w:lvlJc w:val="left"/>
      <w:pPr>
        <w:ind w:left="840" w:hanging="420"/>
      </w:pPr>
      <w:rPr>
        <w:rFonts w:ascii="Wingdings" w:hAnsi="Wingdings" w:hint="default"/>
        <w:sz w:val="16"/>
        <w:szCs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6A283F20"/>
    <w:multiLevelType w:val="multilevel"/>
    <w:tmpl w:val="6A283F20"/>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C4E2DA3"/>
    <w:multiLevelType w:val="hybridMultilevel"/>
    <w:tmpl w:val="1388A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7505012F"/>
    <w:multiLevelType w:val="hybridMultilevel"/>
    <w:tmpl w:val="A6E40378"/>
    <w:lvl w:ilvl="0" w:tplc="037622C6">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526075B"/>
    <w:multiLevelType w:val="hybridMultilevel"/>
    <w:tmpl w:val="D7E86D2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6A02B23"/>
    <w:multiLevelType w:val="hybridMultilevel"/>
    <w:tmpl w:val="51E40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6AD153B"/>
    <w:multiLevelType w:val="hybridMultilevel"/>
    <w:tmpl w:val="64AEDDB8"/>
    <w:lvl w:ilvl="0" w:tplc="037622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9516B98"/>
    <w:multiLevelType w:val="hybridMultilevel"/>
    <w:tmpl w:val="0B52B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BFD70B5"/>
    <w:multiLevelType w:val="hybridMultilevel"/>
    <w:tmpl w:val="255ECF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8" w15:restartNumberingAfterBreak="0">
    <w:nsid w:val="7CFF256D"/>
    <w:multiLevelType w:val="hybridMultilevel"/>
    <w:tmpl w:val="DF1E1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48"/>
  </w:num>
  <w:num w:numId="3">
    <w:abstractNumId w:val="56"/>
  </w:num>
  <w:num w:numId="4">
    <w:abstractNumId w:val="59"/>
  </w:num>
  <w:num w:numId="5">
    <w:abstractNumId w:val="0"/>
  </w:num>
  <w:num w:numId="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27"/>
    <w:lvlOverride w:ilvl="0">
      <w:startOverride w:val="1"/>
    </w:lvlOverride>
  </w:num>
  <w:num w:numId="9">
    <w:abstractNumId w:val="7"/>
  </w:num>
  <w:num w:numId="10">
    <w:abstractNumId w:val="58"/>
  </w:num>
  <w:num w:numId="11">
    <w:abstractNumId w:val="64"/>
  </w:num>
  <w:num w:numId="12">
    <w:abstractNumId w:val="60"/>
  </w:num>
  <w:num w:numId="13">
    <w:abstractNumId w:val="66"/>
  </w:num>
  <w:num w:numId="14">
    <w:abstractNumId w:val="64"/>
  </w:num>
  <w:num w:numId="15">
    <w:abstractNumId w:val="10"/>
  </w:num>
  <w:num w:numId="16">
    <w:abstractNumId w:val="45"/>
  </w:num>
  <w:num w:numId="17">
    <w:abstractNumId w:val="1"/>
  </w:num>
  <w:num w:numId="18">
    <w:abstractNumId w:val="54"/>
  </w:num>
  <w:num w:numId="19">
    <w:abstractNumId w:val="31"/>
  </w:num>
  <w:num w:numId="20">
    <w:abstractNumId w:val="46"/>
  </w:num>
  <w:num w:numId="21">
    <w:abstractNumId w:val="22"/>
  </w:num>
  <w:num w:numId="22">
    <w:abstractNumId w:val="16"/>
  </w:num>
  <w:num w:numId="23">
    <w:abstractNumId w:val="3"/>
  </w:num>
  <w:num w:numId="24">
    <w:abstractNumId w:val="29"/>
  </w:num>
  <w:num w:numId="25">
    <w:abstractNumId w:val="21"/>
  </w:num>
  <w:num w:numId="26">
    <w:abstractNumId w:val="12"/>
  </w:num>
  <w:num w:numId="27">
    <w:abstractNumId w:val="18"/>
  </w:num>
  <w:num w:numId="28">
    <w:abstractNumId w:val="4"/>
  </w:num>
  <w:num w:numId="29">
    <w:abstractNumId w:val="11"/>
  </w:num>
  <w:num w:numId="30">
    <w:abstractNumId w:val="14"/>
  </w:num>
  <w:num w:numId="31">
    <w:abstractNumId w:val="28"/>
  </w:num>
  <w:num w:numId="32">
    <w:abstractNumId w:val="68"/>
  </w:num>
  <w:num w:numId="33">
    <w:abstractNumId w:val="33"/>
  </w:num>
  <w:num w:numId="34">
    <w:abstractNumId w:val="34"/>
  </w:num>
  <w:num w:numId="35">
    <w:abstractNumId w:val="38"/>
  </w:num>
  <w:num w:numId="36">
    <w:abstractNumId w:val="6"/>
  </w:num>
  <w:num w:numId="37">
    <w:abstractNumId w:val="19"/>
  </w:num>
  <w:num w:numId="38">
    <w:abstractNumId w:val="65"/>
  </w:num>
  <w:num w:numId="39">
    <w:abstractNumId w:val="21"/>
  </w:num>
  <w:num w:numId="40">
    <w:abstractNumId w:val="26"/>
  </w:num>
  <w:num w:numId="41">
    <w:abstractNumId w:val="21"/>
  </w:num>
  <w:num w:numId="42">
    <w:abstractNumId w:val="21"/>
  </w:num>
  <w:num w:numId="43">
    <w:abstractNumId w:val="21"/>
  </w:num>
  <w:num w:numId="44">
    <w:abstractNumId w:val="21"/>
  </w:num>
  <w:num w:numId="45">
    <w:abstractNumId w:val="21"/>
  </w:num>
  <w:num w:numId="46">
    <w:abstractNumId w:val="21"/>
  </w:num>
  <w:num w:numId="47">
    <w:abstractNumId w:val="21"/>
  </w:num>
  <w:num w:numId="48">
    <w:abstractNumId w:val="21"/>
  </w:num>
  <w:num w:numId="49">
    <w:abstractNumId w:val="21"/>
  </w:num>
  <w:num w:numId="50">
    <w:abstractNumId w:val="21"/>
  </w:num>
  <w:num w:numId="51">
    <w:abstractNumId w:val="21"/>
  </w:num>
  <w:num w:numId="52">
    <w:abstractNumId w:val="21"/>
  </w:num>
  <w:num w:numId="53">
    <w:abstractNumId w:val="21"/>
  </w:num>
  <w:num w:numId="54">
    <w:abstractNumId w:val="21"/>
  </w:num>
  <w:num w:numId="55">
    <w:abstractNumId w:val="21"/>
  </w:num>
  <w:num w:numId="56">
    <w:abstractNumId w:val="21"/>
  </w:num>
  <w:num w:numId="57">
    <w:abstractNumId w:val="30"/>
  </w:num>
  <w:num w:numId="58">
    <w:abstractNumId w:val="21"/>
  </w:num>
  <w:num w:numId="59">
    <w:abstractNumId w:val="61"/>
  </w:num>
  <w:num w:numId="60">
    <w:abstractNumId w:val="55"/>
  </w:num>
  <w:num w:numId="61">
    <w:abstractNumId w:val="41"/>
  </w:num>
  <w:num w:numId="62">
    <w:abstractNumId w:val="49"/>
  </w:num>
  <w:num w:numId="63">
    <w:abstractNumId w:val="66"/>
  </w:num>
  <w:num w:numId="64">
    <w:abstractNumId w:val="64"/>
  </w:num>
  <w:num w:numId="65">
    <w:abstractNumId w:val="10"/>
  </w:num>
  <w:num w:numId="66">
    <w:abstractNumId w:val="45"/>
  </w:num>
  <w:num w:numId="67">
    <w:abstractNumId w:val="1"/>
  </w:num>
  <w:num w:numId="68">
    <w:abstractNumId w:val="54"/>
  </w:num>
  <w:num w:numId="69">
    <w:abstractNumId w:val="21"/>
  </w:num>
  <w:num w:numId="70">
    <w:abstractNumId w:val="37"/>
  </w:num>
  <w:num w:numId="71">
    <w:abstractNumId w:val="15"/>
  </w:num>
  <w:num w:numId="72">
    <w:abstractNumId w:val="40"/>
  </w:num>
  <w:num w:numId="73">
    <w:abstractNumId w:val="50"/>
  </w:num>
  <w:num w:numId="74">
    <w:abstractNumId w:val="23"/>
  </w:num>
  <w:num w:numId="75">
    <w:abstractNumId w:val="24"/>
  </w:num>
  <w:num w:numId="76">
    <w:abstractNumId w:val="2"/>
  </w:num>
  <w:num w:numId="77">
    <w:abstractNumId w:val="57"/>
  </w:num>
  <w:num w:numId="78">
    <w:abstractNumId w:val="20"/>
  </w:num>
  <w:num w:numId="79">
    <w:abstractNumId w:val="13"/>
  </w:num>
  <w:num w:numId="80">
    <w:abstractNumId w:val="44"/>
  </w:num>
  <w:num w:numId="81">
    <w:abstractNumId w:val="9"/>
  </w:num>
  <w:num w:numId="82">
    <w:abstractNumId w:val="67"/>
  </w:num>
  <w:num w:numId="83">
    <w:abstractNumId w:val="36"/>
  </w:num>
  <w:num w:numId="84">
    <w:abstractNumId w:val="39"/>
  </w:num>
  <w:num w:numId="85">
    <w:abstractNumId w:val="62"/>
  </w:num>
  <w:num w:numId="86">
    <w:abstractNumId w:val="17"/>
  </w:num>
  <w:num w:numId="87">
    <w:abstractNumId w:val="8"/>
  </w:num>
  <w:num w:numId="88">
    <w:abstractNumId w:val="53"/>
  </w:num>
  <w:num w:numId="89">
    <w:abstractNumId w:val="5"/>
  </w:num>
  <w:num w:numId="90">
    <w:abstractNumId w:val="43"/>
  </w:num>
  <w:num w:numId="91">
    <w:abstractNumId w:val="25"/>
  </w:num>
  <w:num w:numId="92">
    <w:abstractNumId w:val="51"/>
  </w:num>
  <w:num w:numId="93">
    <w:abstractNumId w:val="63"/>
  </w:num>
  <w:num w:numId="94">
    <w:abstractNumId w:val="52"/>
  </w:num>
  <w:num w:numId="95">
    <w:abstractNumId w:val="42"/>
  </w:num>
  <w:num w:numId="96">
    <w:abstractNumId w:val="47"/>
  </w:num>
  <w:num w:numId="97">
    <w:abstractNumId w:val="32"/>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displayBackgroundShape/>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B0"/>
    <w:rsid w:val="000002DB"/>
    <w:rsid w:val="000004E2"/>
    <w:rsid w:val="000007EA"/>
    <w:rsid w:val="00000911"/>
    <w:rsid w:val="00000A4B"/>
    <w:rsid w:val="00000EF9"/>
    <w:rsid w:val="00001031"/>
    <w:rsid w:val="00001555"/>
    <w:rsid w:val="00001EF3"/>
    <w:rsid w:val="000027C4"/>
    <w:rsid w:val="00002D69"/>
    <w:rsid w:val="00002DC0"/>
    <w:rsid w:val="00003065"/>
    <w:rsid w:val="0000314C"/>
    <w:rsid w:val="00003899"/>
    <w:rsid w:val="00003B72"/>
    <w:rsid w:val="000040A2"/>
    <w:rsid w:val="000045F4"/>
    <w:rsid w:val="0000478F"/>
    <w:rsid w:val="0000493F"/>
    <w:rsid w:val="00005632"/>
    <w:rsid w:val="0000592C"/>
    <w:rsid w:val="000060A5"/>
    <w:rsid w:val="00006324"/>
    <w:rsid w:val="0000647D"/>
    <w:rsid w:val="00006786"/>
    <w:rsid w:val="00006FD2"/>
    <w:rsid w:val="00007388"/>
    <w:rsid w:val="0000744D"/>
    <w:rsid w:val="00007C1D"/>
    <w:rsid w:val="00010045"/>
    <w:rsid w:val="00010AAD"/>
    <w:rsid w:val="000122BA"/>
    <w:rsid w:val="0001236A"/>
    <w:rsid w:val="00012C61"/>
    <w:rsid w:val="00012D6E"/>
    <w:rsid w:val="00013271"/>
    <w:rsid w:val="000135A5"/>
    <w:rsid w:val="00013AD8"/>
    <w:rsid w:val="00014144"/>
    <w:rsid w:val="00014C59"/>
    <w:rsid w:val="00014FB0"/>
    <w:rsid w:val="00015794"/>
    <w:rsid w:val="00015D0D"/>
    <w:rsid w:val="000160F6"/>
    <w:rsid w:val="00016C66"/>
    <w:rsid w:val="00017FC9"/>
    <w:rsid w:val="000202D5"/>
    <w:rsid w:val="000205FB"/>
    <w:rsid w:val="00020D73"/>
    <w:rsid w:val="000214D5"/>
    <w:rsid w:val="00021D93"/>
    <w:rsid w:val="0002253B"/>
    <w:rsid w:val="000227D6"/>
    <w:rsid w:val="00022934"/>
    <w:rsid w:val="00022F35"/>
    <w:rsid w:val="00023447"/>
    <w:rsid w:val="00023804"/>
    <w:rsid w:val="00023B03"/>
    <w:rsid w:val="00024133"/>
    <w:rsid w:val="00024E0A"/>
    <w:rsid w:val="0002517B"/>
    <w:rsid w:val="000251B3"/>
    <w:rsid w:val="00025AB1"/>
    <w:rsid w:val="00025E29"/>
    <w:rsid w:val="0002652D"/>
    <w:rsid w:val="00027896"/>
    <w:rsid w:val="00027E84"/>
    <w:rsid w:val="0003038E"/>
    <w:rsid w:val="000307EE"/>
    <w:rsid w:val="00030AD8"/>
    <w:rsid w:val="00031563"/>
    <w:rsid w:val="000317B1"/>
    <w:rsid w:val="00031CB1"/>
    <w:rsid w:val="00031FA3"/>
    <w:rsid w:val="000320D1"/>
    <w:rsid w:val="000328A6"/>
    <w:rsid w:val="00032953"/>
    <w:rsid w:val="00032A16"/>
    <w:rsid w:val="00032BD0"/>
    <w:rsid w:val="0003321C"/>
    <w:rsid w:val="0003334D"/>
    <w:rsid w:val="00033590"/>
    <w:rsid w:val="00033955"/>
    <w:rsid w:val="0003403B"/>
    <w:rsid w:val="00034F37"/>
    <w:rsid w:val="000362B5"/>
    <w:rsid w:val="00036410"/>
    <w:rsid w:val="00036908"/>
    <w:rsid w:val="00036A51"/>
    <w:rsid w:val="00036B48"/>
    <w:rsid w:val="00036C04"/>
    <w:rsid w:val="00036F3C"/>
    <w:rsid w:val="000376CD"/>
    <w:rsid w:val="00037822"/>
    <w:rsid w:val="00040598"/>
    <w:rsid w:val="00041089"/>
    <w:rsid w:val="0004193A"/>
    <w:rsid w:val="000419DD"/>
    <w:rsid w:val="00041AED"/>
    <w:rsid w:val="00041E83"/>
    <w:rsid w:val="00041F86"/>
    <w:rsid w:val="00042032"/>
    <w:rsid w:val="00043668"/>
    <w:rsid w:val="00043C4F"/>
    <w:rsid w:val="00044156"/>
    <w:rsid w:val="00044CAC"/>
    <w:rsid w:val="00045891"/>
    <w:rsid w:val="000459E0"/>
    <w:rsid w:val="0004617A"/>
    <w:rsid w:val="00046379"/>
    <w:rsid w:val="00046853"/>
    <w:rsid w:val="00046BDE"/>
    <w:rsid w:val="00046E97"/>
    <w:rsid w:val="00047347"/>
    <w:rsid w:val="00050077"/>
    <w:rsid w:val="000500A6"/>
    <w:rsid w:val="00050ADF"/>
    <w:rsid w:val="00050B4C"/>
    <w:rsid w:val="00050CB1"/>
    <w:rsid w:val="00051DFF"/>
    <w:rsid w:val="000523B8"/>
    <w:rsid w:val="000529CE"/>
    <w:rsid w:val="00052A3E"/>
    <w:rsid w:val="00052C92"/>
    <w:rsid w:val="00053811"/>
    <w:rsid w:val="000538BE"/>
    <w:rsid w:val="00053BA0"/>
    <w:rsid w:val="00054F30"/>
    <w:rsid w:val="00055B43"/>
    <w:rsid w:val="00055C75"/>
    <w:rsid w:val="00055EF3"/>
    <w:rsid w:val="000567DB"/>
    <w:rsid w:val="00057E0E"/>
    <w:rsid w:val="000606F3"/>
    <w:rsid w:val="000607DC"/>
    <w:rsid w:val="00060BDE"/>
    <w:rsid w:val="00061F9A"/>
    <w:rsid w:val="00061FCD"/>
    <w:rsid w:val="000623BC"/>
    <w:rsid w:val="00062A6A"/>
    <w:rsid w:val="00062FE6"/>
    <w:rsid w:val="00063CF4"/>
    <w:rsid w:val="00063E9A"/>
    <w:rsid w:val="00063F7E"/>
    <w:rsid w:val="00063FBD"/>
    <w:rsid w:val="000641CB"/>
    <w:rsid w:val="00064C62"/>
    <w:rsid w:val="000650B3"/>
    <w:rsid w:val="00065C76"/>
    <w:rsid w:val="000660B3"/>
    <w:rsid w:val="00066107"/>
    <w:rsid w:val="00066B1B"/>
    <w:rsid w:val="00066CCB"/>
    <w:rsid w:val="00066D51"/>
    <w:rsid w:val="00067024"/>
    <w:rsid w:val="000670C1"/>
    <w:rsid w:val="000671F3"/>
    <w:rsid w:val="00067928"/>
    <w:rsid w:val="00067DF9"/>
    <w:rsid w:val="00067E84"/>
    <w:rsid w:val="000703D1"/>
    <w:rsid w:val="00070ED8"/>
    <w:rsid w:val="00071035"/>
    <w:rsid w:val="00071122"/>
    <w:rsid w:val="00071427"/>
    <w:rsid w:val="00071657"/>
    <w:rsid w:val="00071993"/>
    <w:rsid w:val="00071FA9"/>
    <w:rsid w:val="00071FED"/>
    <w:rsid w:val="000723EE"/>
    <w:rsid w:val="0007297B"/>
    <w:rsid w:val="000729B4"/>
    <w:rsid w:val="00072D47"/>
    <w:rsid w:val="00072D48"/>
    <w:rsid w:val="000730AF"/>
    <w:rsid w:val="00073456"/>
    <w:rsid w:val="000734E0"/>
    <w:rsid w:val="00074E36"/>
    <w:rsid w:val="00074E81"/>
    <w:rsid w:val="0007514C"/>
    <w:rsid w:val="00075805"/>
    <w:rsid w:val="00075D4D"/>
    <w:rsid w:val="00075DFB"/>
    <w:rsid w:val="000762A5"/>
    <w:rsid w:val="00076F28"/>
    <w:rsid w:val="00077297"/>
    <w:rsid w:val="0007744B"/>
    <w:rsid w:val="00077A5D"/>
    <w:rsid w:val="00077D23"/>
    <w:rsid w:val="00080B0E"/>
    <w:rsid w:val="00080DFA"/>
    <w:rsid w:val="00080ED5"/>
    <w:rsid w:val="00080FB6"/>
    <w:rsid w:val="000810F4"/>
    <w:rsid w:val="000813B6"/>
    <w:rsid w:val="00081738"/>
    <w:rsid w:val="00082626"/>
    <w:rsid w:val="000826D6"/>
    <w:rsid w:val="00082867"/>
    <w:rsid w:val="00082D2E"/>
    <w:rsid w:val="00082E8A"/>
    <w:rsid w:val="00083882"/>
    <w:rsid w:val="00083A20"/>
    <w:rsid w:val="00083AD7"/>
    <w:rsid w:val="00084280"/>
    <w:rsid w:val="00084385"/>
    <w:rsid w:val="0008438D"/>
    <w:rsid w:val="000843E9"/>
    <w:rsid w:val="00084A68"/>
    <w:rsid w:val="000852E3"/>
    <w:rsid w:val="0008568A"/>
    <w:rsid w:val="0008584F"/>
    <w:rsid w:val="00085AAA"/>
    <w:rsid w:val="00085B01"/>
    <w:rsid w:val="00085D81"/>
    <w:rsid w:val="000860D9"/>
    <w:rsid w:val="00086F91"/>
    <w:rsid w:val="000875B5"/>
    <w:rsid w:val="00087F64"/>
    <w:rsid w:val="0009041A"/>
    <w:rsid w:val="00090B02"/>
    <w:rsid w:val="00090B96"/>
    <w:rsid w:val="00091010"/>
    <w:rsid w:val="00091DA7"/>
    <w:rsid w:val="00091F4D"/>
    <w:rsid w:val="00092057"/>
    <w:rsid w:val="00092A9D"/>
    <w:rsid w:val="00092B05"/>
    <w:rsid w:val="00092B5A"/>
    <w:rsid w:val="00092C24"/>
    <w:rsid w:val="0009300E"/>
    <w:rsid w:val="00093564"/>
    <w:rsid w:val="000939D7"/>
    <w:rsid w:val="00093B63"/>
    <w:rsid w:val="00094502"/>
    <w:rsid w:val="00094744"/>
    <w:rsid w:val="00094878"/>
    <w:rsid w:val="00094DE6"/>
    <w:rsid w:val="00095038"/>
    <w:rsid w:val="000952A1"/>
    <w:rsid w:val="00095806"/>
    <w:rsid w:val="00095EB0"/>
    <w:rsid w:val="000966B7"/>
    <w:rsid w:val="00096A4C"/>
    <w:rsid w:val="00096B65"/>
    <w:rsid w:val="00097151"/>
    <w:rsid w:val="00097471"/>
    <w:rsid w:val="0009777B"/>
    <w:rsid w:val="00097945"/>
    <w:rsid w:val="000A0183"/>
    <w:rsid w:val="000A085A"/>
    <w:rsid w:val="000A106A"/>
    <w:rsid w:val="000A14D7"/>
    <w:rsid w:val="000A1943"/>
    <w:rsid w:val="000A1C8C"/>
    <w:rsid w:val="000A2542"/>
    <w:rsid w:val="000A2E05"/>
    <w:rsid w:val="000A3741"/>
    <w:rsid w:val="000A4584"/>
    <w:rsid w:val="000A4D23"/>
    <w:rsid w:val="000A4D2C"/>
    <w:rsid w:val="000A6833"/>
    <w:rsid w:val="000A703E"/>
    <w:rsid w:val="000A714D"/>
    <w:rsid w:val="000A7932"/>
    <w:rsid w:val="000B0483"/>
    <w:rsid w:val="000B06CA"/>
    <w:rsid w:val="000B07D8"/>
    <w:rsid w:val="000B0CA9"/>
    <w:rsid w:val="000B0DB4"/>
    <w:rsid w:val="000B178B"/>
    <w:rsid w:val="000B19DF"/>
    <w:rsid w:val="000B1B39"/>
    <w:rsid w:val="000B2358"/>
    <w:rsid w:val="000B2B06"/>
    <w:rsid w:val="000B3400"/>
    <w:rsid w:val="000B368E"/>
    <w:rsid w:val="000B399A"/>
    <w:rsid w:val="000B3A73"/>
    <w:rsid w:val="000B3BEC"/>
    <w:rsid w:val="000B3C9D"/>
    <w:rsid w:val="000B4737"/>
    <w:rsid w:val="000B4906"/>
    <w:rsid w:val="000B51F7"/>
    <w:rsid w:val="000B5241"/>
    <w:rsid w:val="000B5276"/>
    <w:rsid w:val="000B57E7"/>
    <w:rsid w:val="000B5E34"/>
    <w:rsid w:val="000B5EE4"/>
    <w:rsid w:val="000B600E"/>
    <w:rsid w:val="000B628C"/>
    <w:rsid w:val="000B6679"/>
    <w:rsid w:val="000B718F"/>
    <w:rsid w:val="000B78A6"/>
    <w:rsid w:val="000B797E"/>
    <w:rsid w:val="000C0085"/>
    <w:rsid w:val="000C00A9"/>
    <w:rsid w:val="000C00ED"/>
    <w:rsid w:val="000C0741"/>
    <w:rsid w:val="000C092F"/>
    <w:rsid w:val="000C0ED7"/>
    <w:rsid w:val="000C1242"/>
    <w:rsid w:val="000C1421"/>
    <w:rsid w:val="000C1484"/>
    <w:rsid w:val="000C1A70"/>
    <w:rsid w:val="000C1AEE"/>
    <w:rsid w:val="000C1ECC"/>
    <w:rsid w:val="000C248A"/>
    <w:rsid w:val="000C2C24"/>
    <w:rsid w:val="000C315E"/>
    <w:rsid w:val="000C3437"/>
    <w:rsid w:val="000C38DD"/>
    <w:rsid w:val="000C43F8"/>
    <w:rsid w:val="000C44A9"/>
    <w:rsid w:val="000C4B6B"/>
    <w:rsid w:val="000C52E0"/>
    <w:rsid w:val="000C52F2"/>
    <w:rsid w:val="000C56FB"/>
    <w:rsid w:val="000C5B84"/>
    <w:rsid w:val="000C5C6D"/>
    <w:rsid w:val="000C5E4B"/>
    <w:rsid w:val="000C6A8E"/>
    <w:rsid w:val="000C6EE1"/>
    <w:rsid w:val="000C71A4"/>
    <w:rsid w:val="000D05DA"/>
    <w:rsid w:val="000D091F"/>
    <w:rsid w:val="000D1F39"/>
    <w:rsid w:val="000D270F"/>
    <w:rsid w:val="000D2B80"/>
    <w:rsid w:val="000D2DEB"/>
    <w:rsid w:val="000D34E0"/>
    <w:rsid w:val="000D387C"/>
    <w:rsid w:val="000D464C"/>
    <w:rsid w:val="000D4885"/>
    <w:rsid w:val="000D4AA3"/>
    <w:rsid w:val="000D51E9"/>
    <w:rsid w:val="000D528B"/>
    <w:rsid w:val="000D5694"/>
    <w:rsid w:val="000D585D"/>
    <w:rsid w:val="000D5C3E"/>
    <w:rsid w:val="000D6076"/>
    <w:rsid w:val="000D66CD"/>
    <w:rsid w:val="000D6765"/>
    <w:rsid w:val="000D6C00"/>
    <w:rsid w:val="000D6FF4"/>
    <w:rsid w:val="000D7157"/>
    <w:rsid w:val="000D7443"/>
    <w:rsid w:val="000D7751"/>
    <w:rsid w:val="000D7B71"/>
    <w:rsid w:val="000E02F7"/>
    <w:rsid w:val="000E064F"/>
    <w:rsid w:val="000E08E9"/>
    <w:rsid w:val="000E0F34"/>
    <w:rsid w:val="000E10C8"/>
    <w:rsid w:val="000E1586"/>
    <w:rsid w:val="000E1AF2"/>
    <w:rsid w:val="000E1B92"/>
    <w:rsid w:val="000E22A2"/>
    <w:rsid w:val="000E294A"/>
    <w:rsid w:val="000E3077"/>
    <w:rsid w:val="000E3687"/>
    <w:rsid w:val="000E3B74"/>
    <w:rsid w:val="000E3E69"/>
    <w:rsid w:val="000E3EEE"/>
    <w:rsid w:val="000E3EF0"/>
    <w:rsid w:val="000E3F25"/>
    <w:rsid w:val="000E3F6B"/>
    <w:rsid w:val="000E471A"/>
    <w:rsid w:val="000E4BF8"/>
    <w:rsid w:val="000E4C7B"/>
    <w:rsid w:val="000E50C8"/>
    <w:rsid w:val="000E5C11"/>
    <w:rsid w:val="000E5DA0"/>
    <w:rsid w:val="000E608E"/>
    <w:rsid w:val="000E6520"/>
    <w:rsid w:val="000E6672"/>
    <w:rsid w:val="000E695E"/>
    <w:rsid w:val="000E759D"/>
    <w:rsid w:val="000E78C8"/>
    <w:rsid w:val="000E7C87"/>
    <w:rsid w:val="000F0158"/>
    <w:rsid w:val="000F02DB"/>
    <w:rsid w:val="000F0513"/>
    <w:rsid w:val="000F07BD"/>
    <w:rsid w:val="000F1438"/>
    <w:rsid w:val="000F178C"/>
    <w:rsid w:val="000F31F8"/>
    <w:rsid w:val="000F34EB"/>
    <w:rsid w:val="000F36B1"/>
    <w:rsid w:val="000F375E"/>
    <w:rsid w:val="000F3FC6"/>
    <w:rsid w:val="000F41EC"/>
    <w:rsid w:val="000F4910"/>
    <w:rsid w:val="000F4E5C"/>
    <w:rsid w:val="000F56B2"/>
    <w:rsid w:val="000F57E8"/>
    <w:rsid w:val="000F592E"/>
    <w:rsid w:val="000F59D1"/>
    <w:rsid w:val="000F5A9E"/>
    <w:rsid w:val="000F5BBA"/>
    <w:rsid w:val="000F6109"/>
    <w:rsid w:val="000F6791"/>
    <w:rsid w:val="000F6A5A"/>
    <w:rsid w:val="000F6C26"/>
    <w:rsid w:val="000F6DD6"/>
    <w:rsid w:val="000F7073"/>
    <w:rsid w:val="000F7493"/>
    <w:rsid w:val="000F749A"/>
    <w:rsid w:val="000F7CA5"/>
    <w:rsid w:val="000F7D9C"/>
    <w:rsid w:val="001006C6"/>
    <w:rsid w:val="00100F49"/>
    <w:rsid w:val="0010155A"/>
    <w:rsid w:val="001016A9"/>
    <w:rsid w:val="00101BAA"/>
    <w:rsid w:val="00102302"/>
    <w:rsid w:val="001023D8"/>
    <w:rsid w:val="0010246E"/>
    <w:rsid w:val="00102503"/>
    <w:rsid w:val="00102916"/>
    <w:rsid w:val="00102F3E"/>
    <w:rsid w:val="0010305A"/>
    <w:rsid w:val="00103062"/>
    <w:rsid w:val="0010334A"/>
    <w:rsid w:val="00103C1D"/>
    <w:rsid w:val="00103C68"/>
    <w:rsid w:val="00104382"/>
    <w:rsid w:val="001051A2"/>
    <w:rsid w:val="00105C9F"/>
    <w:rsid w:val="00105D11"/>
    <w:rsid w:val="0010608E"/>
    <w:rsid w:val="00106D3F"/>
    <w:rsid w:val="00106EE4"/>
    <w:rsid w:val="00110047"/>
    <w:rsid w:val="0011040E"/>
    <w:rsid w:val="0011048D"/>
    <w:rsid w:val="0011053F"/>
    <w:rsid w:val="00110644"/>
    <w:rsid w:val="00110A83"/>
    <w:rsid w:val="00110E8A"/>
    <w:rsid w:val="00111083"/>
    <w:rsid w:val="00112898"/>
    <w:rsid w:val="00112B60"/>
    <w:rsid w:val="00112C5B"/>
    <w:rsid w:val="00113007"/>
    <w:rsid w:val="00113343"/>
    <w:rsid w:val="0011387A"/>
    <w:rsid w:val="00113AF9"/>
    <w:rsid w:val="00113C69"/>
    <w:rsid w:val="00113F33"/>
    <w:rsid w:val="00114B34"/>
    <w:rsid w:val="001150C4"/>
    <w:rsid w:val="0011537A"/>
    <w:rsid w:val="001155EE"/>
    <w:rsid w:val="00115BF4"/>
    <w:rsid w:val="00115C6C"/>
    <w:rsid w:val="001161D0"/>
    <w:rsid w:val="0011681C"/>
    <w:rsid w:val="00117B98"/>
    <w:rsid w:val="00117C4C"/>
    <w:rsid w:val="00120BE9"/>
    <w:rsid w:val="001218F4"/>
    <w:rsid w:val="00121B2E"/>
    <w:rsid w:val="00121C37"/>
    <w:rsid w:val="00121CB5"/>
    <w:rsid w:val="0012210C"/>
    <w:rsid w:val="0012226D"/>
    <w:rsid w:val="00122353"/>
    <w:rsid w:val="00122E9C"/>
    <w:rsid w:val="00123055"/>
    <w:rsid w:val="001232A0"/>
    <w:rsid w:val="00123E20"/>
    <w:rsid w:val="00123FEB"/>
    <w:rsid w:val="00124206"/>
    <w:rsid w:val="001243EA"/>
    <w:rsid w:val="0012446A"/>
    <w:rsid w:val="001247A2"/>
    <w:rsid w:val="00124E77"/>
    <w:rsid w:val="00124FD3"/>
    <w:rsid w:val="0012534A"/>
    <w:rsid w:val="0012583B"/>
    <w:rsid w:val="00125936"/>
    <w:rsid w:val="00125B40"/>
    <w:rsid w:val="00126320"/>
    <w:rsid w:val="00126A55"/>
    <w:rsid w:val="001277C0"/>
    <w:rsid w:val="00130835"/>
    <w:rsid w:val="00130B7E"/>
    <w:rsid w:val="00130F38"/>
    <w:rsid w:val="00131012"/>
    <w:rsid w:val="0013102C"/>
    <w:rsid w:val="0013118A"/>
    <w:rsid w:val="00131571"/>
    <w:rsid w:val="00131710"/>
    <w:rsid w:val="00131DC1"/>
    <w:rsid w:val="0013276B"/>
    <w:rsid w:val="00132F15"/>
    <w:rsid w:val="0013307E"/>
    <w:rsid w:val="001331EC"/>
    <w:rsid w:val="00133B23"/>
    <w:rsid w:val="00133B8B"/>
    <w:rsid w:val="00133F30"/>
    <w:rsid w:val="00134367"/>
    <w:rsid w:val="001343DC"/>
    <w:rsid w:val="0013581F"/>
    <w:rsid w:val="00135941"/>
    <w:rsid w:val="001359F2"/>
    <w:rsid w:val="00135E39"/>
    <w:rsid w:val="00135FA2"/>
    <w:rsid w:val="00136641"/>
    <w:rsid w:val="00136B37"/>
    <w:rsid w:val="00136B5B"/>
    <w:rsid w:val="00137513"/>
    <w:rsid w:val="00137612"/>
    <w:rsid w:val="001379F1"/>
    <w:rsid w:val="001404C1"/>
    <w:rsid w:val="00140A16"/>
    <w:rsid w:val="00140EE7"/>
    <w:rsid w:val="00141218"/>
    <w:rsid w:val="00141582"/>
    <w:rsid w:val="0014172F"/>
    <w:rsid w:val="001419D5"/>
    <w:rsid w:val="00142274"/>
    <w:rsid w:val="001422E7"/>
    <w:rsid w:val="001422E9"/>
    <w:rsid w:val="001423DF"/>
    <w:rsid w:val="001426CC"/>
    <w:rsid w:val="001429D1"/>
    <w:rsid w:val="00142D1F"/>
    <w:rsid w:val="00143930"/>
    <w:rsid w:val="00143C25"/>
    <w:rsid w:val="00143F01"/>
    <w:rsid w:val="00143FC3"/>
    <w:rsid w:val="00144687"/>
    <w:rsid w:val="00144826"/>
    <w:rsid w:val="001448B1"/>
    <w:rsid w:val="00144E92"/>
    <w:rsid w:val="001453EC"/>
    <w:rsid w:val="00146628"/>
    <w:rsid w:val="0014693C"/>
    <w:rsid w:val="00146F48"/>
    <w:rsid w:val="00147B3A"/>
    <w:rsid w:val="001500F1"/>
    <w:rsid w:val="0015020D"/>
    <w:rsid w:val="001502BD"/>
    <w:rsid w:val="0015056C"/>
    <w:rsid w:val="00150720"/>
    <w:rsid w:val="00150969"/>
    <w:rsid w:val="00150AAD"/>
    <w:rsid w:val="00150EDE"/>
    <w:rsid w:val="00151728"/>
    <w:rsid w:val="001517C3"/>
    <w:rsid w:val="00151BB6"/>
    <w:rsid w:val="0015240A"/>
    <w:rsid w:val="00152CCA"/>
    <w:rsid w:val="00152D13"/>
    <w:rsid w:val="00152DB2"/>
    <w:rsid w:val="001537FD"/>
    <w:rsid w:val="00153EB6"/>
    <w:rsid w:val="00153EF7"/>
    <w:rsid w:val="00154E2D"/>
    <w:rsid w:val="00155165"/>
    <w:rsid w:val="0015554B"/>
    <w:rsid w:val="00155833"/>
    <w:rsid w:val="00155D1C"/>
    <w:rsid w:val="00155D90"/>
    <w:rsid w:val="00155ED3"/>
    <w:rsid w:val="0015691B"/>
    <w:rsid w:val="0015697E"/>
    <w:rsid w:val="00156ABD"/>
    <w:rsid w:val="00156B68"/>
    <w:rsid w:val="00156FDB"/>
    <w:rsid w:val="001578B6"/>
    <w:rsid w:val="00157B6C"/>
    <w:rsid w:val="00157F28"/>
    <w:rsid w:val="001600A3"/>
    <w:rsid w:val="00160B13"/>
    <w:rsid w:val="00161360"/>
    <w:rsid w:val="001614C7"/>
    <w:rsid w:val="001615CF"/>
    <w:rsid w:val="00161A31"/>
    <w:rsid w:val="001621F2"/>
    <w:rsid w:val="0016240A"/>
    <w:rsid w:val="001626D6"/>
    <w:rsid w:val="00162A7A"/>
    <w:rsid w:val="00162EF1"/>
    <w:rsid w:val="00163462"/>
    <w:rsid w:val="00163B78"/>
    <w:rsid w:val="00163D6F"/>
    <w:rsid w:val="0016552D"/>
    <w:rsid w:val="00165D3F"/>
    <w:rsid w:val="00165F10"/>
    <w:rsid w:val="00165F56"/>
    <w:rsid w:val="001660C4"/>
    <w:rsid w:val="00166E26"/>
    <w:rsid w:val="001672D1"/>
    <w:rsid w:val="0016762D"/>
    <w:rsid w:val="00167CAA"/>
    <w:rsid w:val="00167D27"/>
    <w:rsid w:val="001700C2"/>
    <w:rsid w:val="00170244"/>
    <w:rsid w:val="00170A55"/>
    <w:rsid w:val="00170EB9"/>
    <w:rsid w:val="00170F05"/>
    <w:rsid w:val="0017116B"/>
    <w:rsid w:val="00171379"/>
    <w:rsid w:val="00171977"/>
    <w:rsid w:val="001719F1"/>
    <w:rsid w:val="00171B6F"/>
    <w:rsid w:val="00171FCE"/>
    <w:rsid w:val="00171FDA"/>
    <w:rsid w:val="00172360"/>
    <w:rsid w:val="00172648"/>
    <w:rsid w:val="001728CC"/>
    <w:rsid w:val="0017339E"/>
    <w:rsid w:val="001733D6"/>
    <w:rsid w:val="001735E7"/>
    <w:rsid w:val="00173C00"/>
    <w:rsid w:val="00173CF9"/>
    <w:rsid w:val="00174781"/>
    <w:rsid w:val="00174B48"/>
    <w:rsid w:val="00174CE1"/>
    <w:rsid w:val="00175085"/>
    <w:rsid w:val="00175E7B"/>
    <w:rsid w:val="00175E99"/>
    <w:rsid w:val="00175EF7"/>
    <w:rsid w:val="00176123"/>
    <w:rsid w:val="0017679D"/>
    <w:rsid w:val="00176D71"/>
    <w:rsid w:val="00177512"/>
    <w:rsid w:val="00177736"/>
    <w:rsid w:val="001800A9"/>
    <w:rsid w:val="001809BD"/>
    <w:rsid w:val="00181573"/>
    <w:rsid w:val="001821C0"/>
    <w:rsid w:val="00182B7A"/>
    <w:rsid w:val="00183197"/>
    <w:rsid w:val="00183200"/>
    <w:rsid w:val="001832A6"/>
    <w:rsid w:val="001838F2"/>
    <w:rsid w:val="00183EF8"/>
    <w:rsid w:val="001845AF"/>
    <w:rsid w:val="00184B5A"/>
    <w:rsid w:val="00184D23"/>
    <w:rsid w:val="0018592F"/>
    <w:rsid w:val="00185D3F"/>
    <w:rsid w:val="00186742"/>
    <w:rsid w:val="0018702B"/>
    <w:rsid w:val="00187B04"/>
    <w:rsid w:val="00187C85"/>
    <w:rsid w:val="00190350"/>
    <w:rsid w:val="00190B66"/>
    <w:rsid w:val="00190FD1"/>
    <w:rsid w:val="00191BF5"/>
    <w:rsid w:val="001924C5"/>
    <w:rsid w:val="0019285C"/>
    <w:rsid w:val="001928C2"/>
    <w:rsid w:val="00192DCD"/>
    <w:rsid w:val="00192FAA"/>
    <w:rsid w:val="0019326C"/>
    <w:rsid w:val="001933F0"/>
    <w:rsid w:val="00193464"/>
    <w:rsid w:val="001935D9"/>
    <w:rsid w:val="00193956"/>
    <w:rsid w:val="0019400F"/>
    <w:rsid w:val="001940E3"/>
    <w:rsid w:val="00194176"/>
    <w:rsid w:val="00194888"/>
    <w:rsid w:val="00194DDE"/>
    <w:rsid w:val="001954AA"/>
    <w:rsid w:val="001958FE"/>
    <w:rsid w:val="00195B74"/>
    <w:rsid w:val="001964DE"/>
    <w:rsid w:val="001968EF"/>
    <w:rsid w:val="00196B43"/>
    <w:rsid w:val="00196C23"/>
    <w:rsid w:val="001977B8"/>
    <w:rsid w:val="001A0067"/>
    <w:rsid w:val="001A03B2"/>
    <w:rsid w:val="001A04B1"/>
    <w:rsid w:val="001A06E5"/>
    <w:rsid w:val="001A0D16"/>
    <w:rsid w:val="001A10E7"/>
    <w:rsid w:val="001A11F1"/>
    <w:rsid w:val="001A157B"/>
    <w:rsid w:val="001A1626"/>
    <w:rsid w:val="001A18D6"/>
    <w:rsid w:val="001A1F46"/>
    <w:rsid w:val="001A21F9"/>
    <w:rsid w:val="001A2AB6"/>
    <w:rsid w:val="001A2C64"/>
    <w:rsid w:val="001A332D"/>
    <w:rsid w:val="001A35D9"/>
    <w:rsid w:val="001A3F8C"/>
    <w:rsid w:val="001A4078"/>
    <w:rsid w:val="001A422D"/>
    <w:rsid w:val="001A499E"/>
    <w:rsid w:val="001A4C64"/>
    <w:rsid w:val="001A512D"/>
    <w:rsid w:val="001A522A"/>
    <w:rsid w:val="001A5364"/>
    <w:rsid w:val="001A537A"/>
    <w:rsid w:val="001A576B"/>
    <w:rsid w:val="001A5963"/>
    <w:rsid w:val="001A5CE6"/>
    <w:rsid w:val="001A5D8E"/>
    <w:rsid w:val="001A603B"/>
    <w:rsid w:val="001A6441"/>
    <w:rsid w:val="001A64CE"/>
    <w:rsid w:val="001A7021"/>
    <w:rsid w:val="001A710E"/>
    <w:rsid w:val="001B0109"/>
    <w:rsid w:val="001B0722"/>
    <w:rsid w:val="001B0B07"/>
    <w:rsid w:val="001B0D89"/>
    <w:rsid w:val="001B1077"/>
    <w:rsid w:val="001B15BC"/>
    <w:rsid w:val="001B1718"/>
    <w:rsid w:val="001B1A4C"/>
    <w:rsid w:val="001B2477"/>
    <w:rsid w:val="001B2643"/>
    <w:rsid w:val="001B2BD4"/>
    <w:rsid w:val="001B35A9"/>
    <w:rsid w:val="001B3853"/>
    <w:rsid w:val="001B398B"/>
    <w:rsid w:val="001B4183"/>
    <w:rsid w:val="001B43C3"/>
    <w:rsid w:val="001B44D7"/>
    <w:rsid w:val="001B4E05"/>
    <w:rsid w:val="001B4FC1"/>
    <w:rsid w:val="001B5173"/>
    <w:rsid w:val="001B5365"/>
    <w:rsid w:val="001B6878"/>
    <w:rsid w:val="001B6983"/>
    <w:rsid w:val="001B6B11"/>
    <w:rsid w:val="001B6B98"/>
    <w:rsid w:val="001B6C40"/>
    <w:rsid w:val="001B7001"/>
    <w:rsid w:val="001B7E5E"/>
    <w:rsid w:val="001C08EC"/>
    <w:rsid w:val="001C09D8"/>
    <w:rsid w:val="001C0DE6"/>
    <w:rsid w:val="001C10A6"/>
    <w:rsid w:val="001C1F4D"/>
    <w:rsid w:val="001C2525"/>
    <w:rsid w:val="001C300D"/>
    <w:rsid w:val="001C321A"/>
    <w:rsid w:val="001C32EF"/>
    <w:rsid w:val="001C34CC"/>
    <w:rsid w:val="001C3BFF"/>
    <w:rsid w:val="001C3F8F"/>
    <w:rsid w:val="001C4A10"/>
    <w:rsid w:val="001C4CE2"/>
    <w:rsid w:val="001C4F3E"/>
    <w:rsid w:val="001C528E"/>
    <w:rsid w:val="001C5339"/>
    <w:rsid w:val="001C54DE"/>
    <w:rsid w:val="001C5A04"/>
    <w:rsid w:val="001C65B0"/>
    <w:rsid w:val="001C695C"/>
    <w:rsid w:val="001C69F2"/>
    <w:rsid w:val="001C71F2"/>
    <w:rsid w:val="001C735B"/>
    <w:rsid w:val="001C788A"/>
    <w:rsid w:val="001C793B"/>
    <w:rsid w:val="001D0D74"/>
    <w:rsid w:val="001D0D7A"/>
    <w:rsid w:val="001D120D"/>
    <w:rsid w:val="001D127E"/>
    <w:rsid w:val="001D1721"/>
    <w:rsid w:val="001D1C3E"/>
    <w:rsid w:val="001D1E0A"/>
    <w:rsid w:val="001D20B8"/>
    <w:rsid w:val="001D26B9"/>
    <w:rsid w:val="001D28AA"/>
    <w:rsid w:val="001D2AA0"/>
    <w:rsid w:val="001D2EF2"/>
    <w:rsid w:val="001D2FE0"/>
    <w:rsid w:val="001D3566"/>
    <w:rsid w:val="001D3D40"/>
    <w:rsid w:val="001D516A"/>
    <w:rsid w:val="001D552C"/>
    <w:rsid w:val="001D5614"/>
    <w:rsid w:val="001D5FB8"/>
    <w:rsid w:val="001D613A"/>
    <w:rsid w:val="001D613C"/>
    <w:rsid w:val="001D68C2"/>
    <w:rsid w:val="001D6AF6"/>
    <w:rsid w:val="001D6B33"/>
    <w:rsid w:val="001D72F2"/>
    <w:rsid w:val="001D7E85"/>
    <w:rsid w:val="001E0360"/>
    <w:rsid w:val="001E07C5"/>
    <w:rsid w:val="001E0D2B"/>
    <w:rsid w:val="001E15DC"/>
    <w:rsid w:val="001E1764"/>
    <w:rsid w:val="001E20FB"/>
    <w:rsid w:val="001E24AE"/>
    <w:rsid w:val="001E258C"/>
    <w:rsid w:val="001E268D"/>
    <w:rsid w:val="001E34AE"/>
    <w:rsid w:val="001E34E2"/>
    <w:rsid w:val="001E39C2"/>
    <w:rsid w:val="001E3AF6"/>
    <w:rsid w:val="001E3F97"/>
    <w:rsid w:val="001E3FB9"/>
    <w:rsid w:val="001E4293"/>
    <w:rsid w:val="001E59C5"/>
    <w:rsid w:val="001E59ED"/>
    <w:rsid w:val="001E5ECD"/>
    <w:rsid w:val="001E6D91"/>
    <w:rsid w:val="001E6DDE"/>
    <w:rsid w:val="001E70FE"/>
    <w:rsid w:val="001E7681"/>
    <w:rsid w:val="001F073A"/>
    <w:rsid w:val="001F154E"/>
    <w:rsid w:val="001F182F"/>
    <w:rsid w:val="001F2231"/>
    <w:rsid w:val="001F2950"/>
    <w:rsid w:val="001F3290"/>
    <w:rsid w:val="001F3710"/>
    <w:rsid w:val="001F3936"/>
    <w:rsid w:val="001F4A99"/>
    <w:rsid w:val="001F4B67"/>
    <w:rsid w:val="001F558D"/>
    <w:rsid w:val="001F5C9C"/>
    <w:rsid w:val="001F6BF7"/>
    <w:rsid w:val="001F7485"/>
    <w:rsid w:val="001F77E8"/>
    <w:rsid w:val="001F7A00"/>
    <w:rsid w:val="00200500"/>
    <w:rsid w:val="00200CF4"/>
    <w:rsid w:val="0020161E"/>
    <w:rsid w:val="002017E9"/>
    <w:rsid w:val="00201ACD"/>
    <w:rsid w:val="00201E96"/>
    <w:rsid w:val="002027A8"/>
    <w:rsid w:val="00202827"/>
    <w:rsid w:val="0020319B"/>
    <w:rsid w:val="002037F6"/>
    <w:rsid w:val="00203A5A"/>
    <w:rsid w:val="00203A5C"/>
    <w:rsid w:val="00203C27"/>
    <w:rsid w:val="002044B6"/>
    <w:rsid w:val="00204AF0"/>
    <w:rsid w:val="00204C96"/>
    <w:rsid w:val="00205602"/>
    <w:rsid w:val="00205BED"/>
    <w:rsid w:val="002061B2"/>
    <w:rsid w:val="00206869"/>
    <w:rsid w:val="00206E78"/>
    <w:rsid w:val="0020731B"/>
    <w:rsid w:val="002073CD"/>
    <w:rsid w:val="002075E0"/>
    <w:rsid w:val="00207663"/>
    <w:rsid w:val="00207997"/>
    <w:rsid w:val="002102DC"/>
    <w:rsid w:val="0021040E"/>
    <w:rsid w:val="0021077A"/>
    <w:rsid w:val="00210B0D"/>
    <w:rsid w:val="00211187"/>
    <w:rsid w:val="0021120E"/>
    <w:rsid w:val="0021132B"/>
    <w:rsid w:val="002115A4"/>
    <w:rsid w:val="00211736"/>
    <w:rsid w:val="00211B52"/>
    <w:rsid w:val="0021242B"/>
    <w:rsid w:val="002128A3"/>
    <w:rsid w:val="00212DB6"/>
    <w:rsid w:val="002131D9"/>
    <w:rsid w:val="0021511A"/>
    <w:rsid w:val="002152C0"/>
    <w:rsid w:val="00215909"/>
    <w:rsid w:val="00215CDA"/>
    <w:rsid w:val="00215D95"/>
    <w:rsid w:val="00216068"/>
    <w:rsid w:val="00216CDC"/>
    <w:rsid w:val="00216DF0"/>
    <w:rsid w:val="002201B6"/>
    <w:rsid w:val="002206ED"/>
    <w:rsid w:val="002211D0"/>
    <w:rsid w:val="002214BE"/>
    <w:rsid w:val="002215E0"/>
    <w:rsid w:val="0022160C"/>
    <w:rsid w:val="00221999"/>
    <w:rsid w:val="00221F59"/>
    <w:rsid w:val="00222198"/>
    <w:rsid w:val="0022228D"/>
    <w:rsid w:val="00222AC2"/>
    <w:rsid w:val="00222C87"/>
    <w:rsid w:val="00223620"/>
    <w:rsid w:val="00223B55"/>
    <w:rsid w:val="00223D76"/>
    <w:rsid w:val="00224158"/>
    <w:rsid w:val="00224212"/>
    <w:rsid w:val="002242BB"/>
    <w:rsid w:val="002246C5"/>
    <w:rsid w:val="00224751"/>
    <w:rsid w:val="002248C8"/>
    <w:rsid w:val="00224ADF"/>
    <w:rsid w:val="00224AE6"/>
    <w:rsid w:val="0022524C"/>
    <w:rsid w:val="002267E2"/>
    <w:rsid w:val="002268AD"/>
    <w:rsid w:val="00226C9A"/>
    <w:rsid w:val="002270BC"/>
    <w:rsid w:val="002271B5"/>
    <w:rsid w:val="002275CA"/>
    <w:rsid w:val="00227876"/>
    <w:rsid w:val="00227ACD"/>
    <w:rsid w:val="00230143"/>
    <w:rsid w:val="00230209"/>
    <w:rsid w:val="00230563"/>
    <w:rsid w:val="00230C0E"/>
    <w:rsid w:val="002316F9"/>
    <w:rsid w:val="0023177B"/>
    <w:rsid w:val="00231931"/>
    <w:rsid w:val="00231EDD"/>
    <w:rsid w:val="00232000"/>
    <w:rsid w:val="002328B0"/>
    <w:rsid w:val="00232966"/>
    <w:rsid w:val="0023363B"/>
    <w:rsid w:val="00233A0D"/>
    <w:rsid w:val="00234249"/>
    <w:rsid w:val="002346F9"/>
    <w:rsid w:val="002359C4"/>
    <w:rsid w:val="00235E00"/>
    <w:rsid w:val="002360B6"/>
    <w:rsid w:val="00236764"/>
    <w:rsid w:val="00236777"/>
    <w:rsid w:val="002367EE"/>
    <w:rsid w:val="00236E36"/>
    <w:rsid w:val="00236ED8"/>
    <w:rsid w:val="00236F8C"/>
    <w:rsid w:val="0023702B"/>
    <w:rsid w:val="00237283"/>
    <w:rsid w:val="00237569"/>
    <w:rsid w:val="00237B89"/>
    <w:rsid w:val="00237DDC"/>
    <w:rsid w:val="00237DFF"/>
    <w:rsid w:val="002403FF"/>
    <w:rsid w:val="002406BE"/>
    <w:rsid w:val="002406FF"/>
    <w:rsid w:val="00240993"/>
    <w:rsid w:val="002418C0"/>
    <w:rsid w:val="002420BA"/>
    <w:rsid w:val="002424AE"/>
    <w:rsid w:val="002425EA"/>
    <w:rsid w:val="00242ACF"/>
    <w:rsid w:val="0024335A"/>
    <w:rsid w:val="0024376A"/>
    <w:rsid w:val="00243974"/>
    <w:rsid w:val="00244893"/>
    <w:rsid w:val="0024502F"/>
    <w:rsid w:val="002459E3"/>
    <w:rsid w:val="00245A1F"/>
    <w:rsid w:val="0024674C"/>
    <w:rsid w:val="00246866"/>
    <w:rsid w:val="002505AF"/>
    <w:rsid w:val="00250707"/>
    <w:rsid w:val="002517FE"/>
    <w:rsid w:val="00251BC1"/>
    <w:rsid w:val="002525C8"/>
    <w:rsid w:val="00253142"/>
    <w:rsid w:val="00253243"/>
    <w:rsid w:val="00253A47"/>
    <w:rsid w:val="00254027"/>
    <w:rsid w:val="00254911"/>
    <w:rsid w:val="00254BFA"/>
    <w:rsid w:val="00255AFF"/>
    <w:rsid w:val="00255B2A"/>
    <w:rsid w:val="00255C53"/>
    <w:rsid w:val="00255EFE"/>
    <w:rsid w:val="002563C3"/>
    <w:rsid w:val="00256423"/>
    <w:rsid w:val="002564FC"/>
    <w:rsid w:val="002566AC"/>
    <w:rsid w:val="00256D44"/>
    <w:rsid w:val="00257147"/>
    <w:rsid w:val="00257303"/>
    <w:rsid w:val="00257871"/>
    <w:rsid w:val="00257DAE"/>
    <w:rsid w:val="00260159"/>
    <w:rsid w:val="0026111C"/>
    <w:rsid w:val="0026112A"/>
    <w:rsid w:val="00261A43"/>
    <w:rsid w:val="00262BCE"/>
    <w:rsid w:val="00262E7B"/>
    <w:rsid w:val="002636C0"/>
    <w:rsid w:val="00263B99"/>
    <w:rsid w:val="00263E29"/>
    <w:rsid w:val="00264D50"/>
    <w:rsid w:val="00264E24"/>
    <w:rsid w:val="002662BC"/>
    <w:rsid w:val="002667D9"/>
    <w:rsid w:val="0026694B"/>
    <w:rsid w:val="00266BEA"/>
    <w:rsid w:val="002671B2"/>
    <w:rsid w:val="0026773B"/>
    <w:rsid w:val="002679E4"/>
    <w:rsid w:val="00267B37"/>
    <w:rsid w:val="00270193"/>
    <w:rsid w:val="0027047C"/>
    <w:rsid w:val="0027062D"/>
    <w:rsid w:val="00270D57"/>
    <w:rsid w:val="002714D1"/>
    <w:rsid w:val="002723DA"/>
    <w:rsid w:val="00272674"/>
    <w:rsid w:val="00272EE5"/>
    <w:rsid w:val="00272EF4"/>
    <w:rsid w:val="002734C0"/>
    <w:rsid w:val="00273539"/>
    <w:rsid w:val="0027382F"/>
    <w:rsid w:val="0027387B"/>
    <w:rsid w:val="00273A6C"/>
    <w:rsid w:val="00273D5B"/>
    <w:rsid w:val="00273DB4"/>
    <w:rsid w:val="00273DDC"/>
    <w:rsid w:val="002741FC"/>
    <w:rsid w:val="002743EF"/>
    <w:rsid w:val="0027469E"/>
    <w:rsid w:val="00274CE7"/>
    <w:rsid w:val="00274D81"/>
    <w:rsid w:val="00274E0B"/>
    <w:rsid w:val="00274E92"/>
    <w:rsid w:val="002752A5"/>
    <w:rsid w:val="002753F1"/>
    <w:rsid w:val="00275475"/>
    <w:rsid w:val="00275AC4"/>
    <w:rsid w:val="00276093"/>
    <w:rsid w:val="00276301"/>
    <w:rsid w:val="002763CF"/>
    <w:rsid w:val="002764D5"/>
    <w:rsid w:val="00276759"/>
    <w:rsid w:val="00277904"/>
    <w:rsid w:val="00277D6B"/>
    <w:rsid w:val="00280527"/>
    <w:rsid w:val="002805AE"/>
    <w:rsid w:val="002805FC"/>
    <w:rsid w:val="00280654"/>
    <w:rsid w:val="002807CF"/>
    <w:rsid w:val="00280E50"/>
    <w:rsid w:val="002816AC"/>
    <w:rsid w:val="00281E29"/>
    <w:rsid w:val="00281FD9"/>
    <w:rsid w:val="00282114"/>
    <w:rsid w:val="00282348"/>
    <w:rsid w:val="002823EA"/>
    <w:rsid w:val="0028259B"/>
    <w:rsid w:val="00282C00"/>
    <w:rsid w:val="00282DBC"/>
    <w:rsid w:val="002837F4"/>
    <w:rsid w:val="00283811"/>
    <w:rsid w:val="00283814"/>
    <w:rsid w:val="00283D35"/>
    <w:rsid w:val="00283EAD"/>
    <w:rsid w:val="002840CC"/>
    <w:rsid w:val="00284AA7"/>
    <w:rsid w:val="00284E1A"/>
    <w:rsid w:val="002853C6"/>
    <w:rsid w:val="002854ED"/>
    <w:rsid w:val="0028590C"/>
    <w:rsid w:val="00286177"/>
    <w:rsid w:val="002861C7"/>
    <w:rsid w:val="00286683"/>
    <w:rsid w:val="00287C94"/>
    <w:rsid w:val="00290459"/>
    <w:rsid w:val="002909EA"/>
    <w:rsid w:val="00290E39"/>
    <w:rsid w:val="0029158B"/>
    <w:rsid w:val="0029182E"/>
    <w:rsid w:val="00291CB3"/>
    <w:rsid w:val="002923F6"/>
    <w:rsid w:val="0029305E"/>
    <w:rsid w:val="002933EE"/>
    <w:rsid w:val="0029386F"/>
    <w:rsid w:val="00293CD7"/>
    <w:rsid w:val="00293F1C"/>
    <w:rsid w:val="00294095"/>
    <w:rsid w:val="00294A74"/>
    <w:rsid w:val="00294B15"/>
    <w:rsid w:val="00295393"/>
    <w:rsid w:val="0029565B"/>
    <w:rsid w:val="00295A6A"/>
    <w:rsid w:val="00295CA9"/>
    <w:rsid w:val="0029723F"/>
    <w:rsid w:val="00297578"/>
    <w:rsid w:val="002976B0"/>
    <w:rsid w:val="00297D37"/>
    <w:rsid w:val="002A00BD"/>
    <w:rsid w:val="002A0436"/>
    <w:rsid w:val="002A0F21"/>
    <w:rsid w:val="002A1880"/>
    <w:rsid w:val="002A1BD5"/>
    <w:rsid w:val="002A1EFD"/>
    <w:rsid w:val="002A1F70"/>
    <w:rsid w:val="002A2401"/>
    <w:rsid w:val="002A3346"/>
    <w:rsid w:val="002A3A72"/>
    <w:rsid w:val="002A3D18"/>
    <w:rsid w:val="002A4516"/>
    <w:rsid w:val="002A49C6"/>
    <w:rsid w:val="002A530D"/>
    <w:rsid w:val="002A5A57"/>
    <w:rsid w:val="002A5C3C"/>
    <w:rsid w:val="002A632E"/>
    <w:rsid w:val="002A6E39"/>
    <w:rsid w:val="002A6E6D"/>
    <w:rsid w:val="002A7067"/>
    <w:rsid w:val="002A7AFE"/>
    <w:rsid w:val="002B0447"/>
    <w:rsid w:val="002B1485"/>
    <w:rsid w:val="002B1CE7"/>
    <w:rsid w:val="002B1F0A"/>
    <w:rsid w:val="002B25D0"/>
    <w:rsid w:val="002B33EC"/>
    <w:rsid w:val="002B3587"/>
    <w:rsid w:val="002B373B"/>
    <w:rsid w:val="002B39D3"/>
    <w:rsid w:val="002B3C78"/>
    <w:rsid w:val="002B4994"/>
    <w:rsid w:val="002B4BDE"/>
    <w:rsid w:val="002B4C0D"/>
    <w:rsid w:val="002B4C5A"/>
    <w:rsid w:val="002B4CAF"/>
    <w:rsid w:val="002B5764"/>
    <w:rsid w:val="002B6090"/>
    <w:rsid w:val="002B6D68"/>
    <w:rsid w:val="002B6E46"/>
    <w:rsid w:val="002B7455"/>
    <w:rsid w:val="002B7964"/>
    <w:rsid w:val="002B7FB9"/>
    <w:rsid w:val="002C09EE"/>
    <w:rsid w:val="002C11F4"/>
    <w:rsid w:val="002C1347"/>
    <w:rsid w:val="002C1475"/>
    <w:rsid w:val="002C158D"/>
    <w:rsid w:val="002C215F"/>
    <w:rsid w:val="002C3012"/>
    <w:rsid w:val="002C3150"/>
    <w:rsid w:val="002C3A14"/>
    <w:rsid w:val="002C3D1D"/>
    <w:rsid w:val="002C40FF"/>
    <w:rsid w:val="002C4BC8"/>
    <w:rsid w:val="002C4D5C"/>
    <w:rsid w:val="002C50AB"/>
    <w:rsid w:val="002C543C"/>
    <w:rsid w:val="002C5487"/>
    <w:rsid w:val="002C57A7"/>
    <w:rsid w:val="002C59A5"/>
    <w:rsid w:val="002C602D"/>
    <w:rsid w:val="002C676B"/>
    <w:rsid w:val="002C70FE"/>
    <w:rsid w:val="002C77DB"/>
    <w:rsid w:val="002D04AD"/>
    <w:rsid w:val="002D0AEC"/>
    <w:rsid w:val="002D0B30"/>
    <w:rsid w:val="002D0CA0"/>
    <w:rsid w:val="002D0DEF"/>
    <w:rsid w:val="002D12C4"/>
    <w:rsid w:val="002D152C"/>
    <w:rsid w:val="002D15DC"/>
    <w:rsid w:val="002D1B98"/>
    <w:rsid w:val="002D2BAC"/>
    <w:rsid w:val="002D2CDA"/>
    <w:rsid w:val="002D2FAC"/>
    <w:rsid w:val="002D3F3F"/>
    <w:rsid w:val="002D4844"/>
    <w:rsid w:val="002D48AB"/>
    <w:rsid w:val="002D48DF"/>
    <w:rsid w:val="002D4C13"/>
    <w:rsid w:val="002D511A"/>
    <w:rsid w:val="002D5343"/>
    <w:rsid w:val="002D5D6C"/>
    <w:rsid w:val="002D5F04"/>
    <w:rsid w:val="002D5F31"/>
    <w:rsid w:val="002D613C"/>
    <w:rsid w:val="002D6287"/>
    <w:rsid w:val="002D62AB"/>
    <w:rsid w:val="002D6C4C"/>
    <w:rsid w:val="002D6C70"/>
    <w:rsid w:val="002D6EE5"/>
    <w:rsid w:val="002D6F34"/>
    <w:rsid w:val="002D7035"/>
    <w:rsid w:val="002D77F3"/>
    <w:rsid w:val="002E0F16"/>
    <w:rsid w:val="002E0F18"/>
    <w:rsid w:val="002E1315"/>
    <w:rsid w:val="002E2961"/>
    <w:rsid w:val="002E2FCA"/>
    <w:rsid w:val="002E3A88"/>
    <w:rsid w:val="002E4BA5"/>
    <w:rsid w:val="002E54DC"/>
    <w:rsid w:val="002E60BC"/>
    <w:rsid w:val="002E6151"/>
    <w:rsid w:val="002E7A57"/>
    <w:rsid w:val="002F083E"/>
    <w:rsid w:val="002F1164"/>
    <w:rsid w:val="002F13E6"/>
    <w:rsid w:val="002F17C9"/>
    <w:rsid w:val="002F1B17"/>
    <w:rsid w:val="002F1D6C"/>
    <w:rsid w:val="002F2148"/>
    <w:rsid w:val="002F3665"/>
    <w:rsid w:val="002F3671"/>
    <w:rsid w:val="002F372F"/>
    <w:rsid w:val="002F38D9"/>
    <w:rsid w:val="002F38E9"/>
    <w:rsid w:val="002F38EB"/>
    <w:rsid w:val="002F3C1E"/>
    <w:rsid w:val="002F428E"/>
    <w:rsid w:val="002F4355"/>
    <w:rsid w:val="002F46B5"/>
    <w:rsid w:val="002F4FDA"/>
    <w:rsid w:val="002F5389"/>
    <w:rsid w:val="002F5502"/>
    <w:rsid w:val="002F5560"/>
    <w:rsid w:val="002F571F"/>
    <w:rsid w:val="002F5918"/>
    <w:rsid w:val="002F5B5C"/>
    <w:rsid w:val="002F5E03"/>
    <w:rsid w:val="002F604C"/>
    <w:rsid w:val="002F6216"/>
    <w:rsid w:val="002F6A7F"/>
    <w:rsid w:val="002F6C1F"/>
    <w:rsid w:val="002F733C"/>
    <w:rsid w:val="002F7891"/>
    <w:rsid w:val="002F7E51"/>
    <w:rsid w:val="00300B3E"/>
    <w:rsid w:val="00301364"/>
    <w:rsid w:val="00301654"/>
    <w:rsid w:val="00301BF2"/>
    <w:rsid w:val="00302141"/>
    <w:rsid w:val="0030279F"/>
    <w:rsid w:val="003029BC"/>
    <w:rsid w:val="00303358"/>
    <w:rsid w:val="00303AE9"/>
    <w:rsid w:val="003043A0"/>
    <w:rsid w:val="0030586C"/>
    <w:rsid w:val="00306837"/>
    <w:rsid w:val="00307222"/>
    <w:rsid w:val="0030747D"/>
    <w:rsid w:val="003077E2"/>
    <w:rsid w:val="0031008D"/>
    <w:rsid w:val="0031028A"/>
    <w:rsid w:val="0031051B"/>
    <w:rsid w:val="00310F38"/>
    <w:rsid w:val="00311296"/>
    <w:rsid w:val="00311541"/>
    <w:rsid w:val="00312944"/>
    <w:rsid w:val="00313A78"/>
    <w:rsid w:val="0031516B"/>
    <w:rsid w:val="00315185"/>
    <w:rsid w:val="003153BB"/>
    <w:rsid w:val="0031542A"/>
    <w:rsid w:val="00315616"/>
    <w:rsid w:val="00315BE9"/>
    <w:rsid w:val="0031607F"/>
    <w:rsid w:val="003161F9"/>
    <w:rsid w:val="003163D0"/>
    <w:rsid w:val="003164D9"/>
    <w:rsid w:val="00316B5E"/>
    <w:rsid w:val="0031751C"/>
    <w:rsid w:val="00317912"/>
    <w:rsid w:val="00320216"/>
    <w:rsid w:val="0032026B"/>
    <w:rsid w:val="0032067C"/>
    <w:rsid w:val="00320A93"/>
    <w:rsid w:val="0032157B"/>
    <w:rsid w:val="00321588"/>
    <w:rsid w:val="003218CE"/>
    <w:rsid w:val="003219A2"/>
    <w:rsid w:val="00321B61"/>
    <w:rsid w:val="003222AE"/>
    <w:rsid w:val="0032266D"/>
    <w:rsid w:val="003227DC"/>
    <w:rsid w:val="00322DFA"/>
    <w:rsid w:val="00322F08"/>
    <w:rsid w:val="0032331C"/>
    <w:rsid w:val="0032346F"/>
    <w:rsid w:val="00323C9C"/>
    <w:rsid w:val="003245C0"/>
    <w:rsid w:val="00324AE1"/>
    <w:rsid w:val="00324B8B"/>
    <w:rsid w:val="00324CC1"/>
    <w:rsid w:val="00324D8C"/>
    <w:rsid w:val="003250E3"/>
    <w:rsid w:val="00325436"/>
    <w:rsid w:val="003255BC"/>
    <w:rsid w:val="00325686"/>
    <w:rsid w:val="003258EE"/>
    <w:rsid w:val="003259D4"/>
    <w:rsid w:val="00325C03"/>
    <w:rsid w:val="00325C76"/>
    <w:rsid w:val="003264CF"/>
    <w:rsid w:val="0032691A"/>
    <w:rsid w:val="003269CA"/>
    <w:rsid w:val="00327949"/>
    <w:rsid w:val="00327ABE"/>
    <w:rsid w:val="00327DAD"/>
    <w:rsid w:val="0033060A"/>
    <w:rsid w:val="0033138F"/>
    <w:rsid w:val="003315C0"/>
    <w:rsid w:val="00331BEA"/>
    <w:rsid w:val="0033233E"/>
    <w:rsid w:val="003325FD"/>
    <w:rsid w:val="0033273C"/>
    <w:rsid w:val="003331DF"/>
    <w:rsid w:val="00334417"/>
    <w:rsid w:val="00334978"/>
    <w:rsid w:val="00334B23"/>
    <w:rsid w:val="00334E0D"/>
    <w:rsid w:val="00335ED0"/>
    <w:rsid w:val="0033607E"/>
    <w:rsid w:val="00336230"/>
    <w:rsid w:val="0033669D"/>
    <w:rsid w:val="00336D2A"/>
    <w:rsid w:val="0033708A"/>
    <w:rsid w:val="003370C7"/>
    <w:rsid w:val="00340834"/>
    <w:rsid w:val="0034134F"/>
    <w:rsid w:val="003417EF"/>
    <w:rsid w:val="0034181B"/>
    <w:rsid w:val="00341A48"/>
    <w:rsid w:val="00341E4F"/>
    <w:rsid w:val="0034217B"/>
    <w:rsid w:val="00342A70"/>
    <w:rsid w:val="00342B5D"/>
    <w:rsid w:val="00342E65"/>
    <w:rsid w:val="00343085"/>
    <w:rsid w:val="00343515"/>
    <w:rsid w:val="003438F5"/>
    <w:rsid w:val="00343A82"/>
    <w:rsid w:val="00343BA8"/>
    <w:rsid w:val="00343C27"/>
    <w:rsid w:val="003444FD"/>
    <w:rsid w:val="00344565"/>
    <w:rsid w:val="00344682"/>
    <w:rsid w:val="00344823"/>
    <w:rsid w:val="00344C05"/>
    <w:rsid w:val="00345366"/>
    <w:rsid w:val="00345AE9"/>
    <w:rsid w:val="003461D0"/>
    <w:rsid w:val="00346263"/>
    <w:rsid w:val="00346617"/>
    <w:rsid w:val="00346623"/>
    <w:rsid w:val="003466BF"/>
    <w:rsid w:val="00346AF5"/>
    <w:rsid w:val="00346E4A"/>
    <w:rsid w:val="00347195"/>
    <w:rsid w:val="003476C1"/>
    <w:rsid w:val="00350812"/>
    <w:rsid w:val="00350AC7"/>
    <w:rsid w:val="00350BA0"/>
    <w:rsid w:val="00350C86"/>
    <w:rsid w:val="00350C89"/>
    <w:rsid w:val="003511AE"/>
    <w:rsid w:val="003515B9"/>
    <w:rsid w:val="00351D5C"/>
    <w:rsid w:val="00354C74"/>
    <w:rsid w:val="003552DA"/>
    <w:rsid w:val="00356174"/>
    <w:rsid w:val="00356445"/>
    <w:rsid w:val="003570C5"/>
    <w:rsid w:val="003573E9"/>
    <w:rsid w:val="00357482"/>
    <w:rsid w:val="0035774C"/>
    <w:rsid w:val="003579BD"/>
    <w:rsid w:val="0036035A"/>
    <w:rsid w:val="003607D4"/>
    <w:rsid w:val="00360963"/>
    <w:rsid w:val="003609B6"/>
    <w:rsid w:val="00360A84"/>
    <w:rsid w:val="00360E99"/>
    <w:rsid w:val="00361002"/>
    <w:rsid w:val="003610BD"/>
    <w:rsid w:val="003610DE"/>
    <w:rsid w:val="00362030"/>
    <w:rsid w:val="0036243F"/>
    <w:rsid w:val="003624B9"/>
    <w:rsid w:val="00362546"/>
    <w:rsid w:val="003628A0"/>
    <w:rsid w:val="00362D7B"/>
    <w:rsid w:val="003649F8"/>
    <w:rsid w:val="00364B3B"/>
    <w:rsid w:val="00364D42"/>
    <w:rsid w:val="00365201"/>
    <w:rsid w:val="00365896"/>
    <w:rsid w:val="00365A5B"/>
    <w:rsid w:val="0036653F"/>
    <w:rsid w:val="00366776"/>
    <w:rsid w:val="00366B32"/>
    <w:rsid w:val="00366F0E"/>
    <w:rsid w:val="00366FDE"/>
    <w:rsid w:val="00367193"/>
    <w:rsid w:val="003671BA"/>
    <w:rsid w:val="00370878"/>
    <w:rsid w:val="003712B9"/>
    <w:rsid w:val="0037141C"/>
    <w:rsid w:val="0037143F"/>
    <w:rsid w:val="00371847"/>
    <w:rsid w:val="00371CE1"/>
    <w:rsid w:val="0037204B"/>
    <w:rsid w:val="00373278"/>
    <w:rsid w:val="003733DD"/>
    <w:rsid w:val="003740A3"/>
    <w:rsid w:val="00374465"/>
    <w:rsid w:val="003745C0"/>
    <w:rsid w:val="00374ABA"/>
    <w:rsid w:val="00374CE4"/>
    <w:rsid w:val="00374D45"/>
    <w:rsid w:val="00374E61"/>
    <w:rsid w:val="00374E7D"/>
    <w:rsid w:val="00376931"/>
    <w:rsid w:val="00377360"/>
    <w:rsid w:val="00377A0A"/>
    <w:rsid w:val="00377ABE"/>
    <w:rsid w:val="00377C72"/>
    <w:rsid w:val="00377E3D"/>
    <w:rsid w:val="00380901"/>
    <w:rsid w:val="00381045"/>
    <w:rsid w:val="00381453"/>
    <w:rsid w:val="003816DF"/>
    <w:rsid w:val="00381AE3"/>
    <w:rsid w:val="00381CA3"/>
    <w:rsid w:val="00382157"/>
    <w:rsid w:val="003828EC"/>
    <w:rsid w:val="00382949"/>
    <w:rsid w:val="00382AE0"/>
    <w:rsid w:val="0038345F"/>
    <w:rsid w:val="0038389A"/>
    <w:rsid w:val="003844AD"/>
    <w:rsid w:val="003845A5"/>
    <w:rsid w:val="003845AE"/>
    <w:rsid w:val="00384803"/>
    <w:rsid w:val="00385D77"/>
    <w:rsid w:val="00386248"/>
    <w:rsid w:val="00386269"/>
    <w:rsid w:val="00386646"/>
    <w:rsid w:val="00386C7B"/>
    <w:rsid w:val="00387E5A"/>
    <w:rsid w:val="003901E9"/>
    <w:rsid w:val="00390302"/>
    <w:rsid w:val="00390673"/>
    <w:rsid w:val="00390D60"/>
    <w:rsid w:val="0039122D"/>
    <w:rsid w:val="00391CAE"/>
    <w:rsid w:val="0039246E"/>
    <w:rsid w:val="0039275B"/>
    <w:rsid w:val="00392764"/>
    <w:rsid w:val="00392C9D"/>
    <w:rsid w:val="00393E06"/>
    <w:rsid w:val="00394498"/>
    <w:rsid w:val="0039491B"/>
    <w:rsid w:val="00394DDB"/>
    <w:rsid w:val="00395532"/>
    <w:rsid w:val="00395AEA"/>
    <w:rsid w:val="00395AFD"/>
    <w:rsid w:val="00395BDA"/>
    <w:rsid w:val="00395CF6"/>
    <w:rsid w:val="0039671A"/>
    <w:rsid w:val="00396D6A"/>
    <w:rsid w:val="00397B43"/>
    <w:rsid w:val="00397E7E"/>
    <w:rsid w:val="003A05FD"/>
    <w:rsid w:val="003A06AB"/>
    <w:rsid w:val="003A078F"/>
    <w:rsid w:val="003A1A4A"/>
    <w:rsid w:val="003A1ADB"/>
    <w:rsid w:val="003A1F9D"/>
    <w:rsid w:val="003A2425"/>
    <w:rsid w:val="003A24FD"/>
    <w:rsid w:val="003A2CE3"/>
    <w:rsid w:val="003A2F3E"/>
    <w:rsid w:val="003A3157"/>
    <w:rsid w:val="003A34AB"/>
    <w:rsid w:val="003A3BC2"/>
    <w:rsid w:val="003A3F44"/>
    <w:rsid w:val="003A48D0"/>
    <w:rsid w:val="003A4A4D"/>
    <w:rsid w:val="003A5097"/>
    <w:rsid w:val="003A51E2"/>
    <w:rsid w:val="003A5968"/>
    <w:rsid w:val="003A615F"/>
    <w:rsid w:val="003A638C"/>
    <w:rsid w:val="003A6D5C"/>
    <w:rsid w:val="003A6DA8"/>
    <w:rsid w:val="003A70D5"/>
    <w:rsid w:val="003A7273"/>
    <w:rsid w:val="003A755C"/>
    <w:rsid w:val="003A75B7"/>
    <w:rsid w:val="003A7917"/>
    <w:rsid w:val="003B068B"/>
    <w:rsid w:val="003B081B"/>
    <w:rsid w:val="003B08B4"/>
    <w:rsid w:val="003B09BE"/>
    <w:rsid w:val="003B1091"/>
    <w:rsid w:val="003B15CF"/>
    <w:rsid w:val="003B1F42"/>
    <w:rsid w:val="003B256F"/>
    <w:rsid w:val="003B2A69"/>
    <w:rsid w:val="003B2B21"/>
    <w:rsid w:val="003B34E9"/>
    <w:rsid w:val="003B38BA"/>
    <w:rsid w:val="003B3A5E"/>
    <w:rsid w:val="003B3E48"/>
    <w:rsid w:val="003B43DA"/>
    <w:rsid w:val="003B4759"/>
    <w:rsid w:val="003B4915"/>
    <w:rsid w:val="003B4ED4"/>
    <w:rsid w:val="003B5DCA"/>
    <w:rsid w:val="003B613E"/>
    <w:rsid w:val="003B71D5"/>
    <w:rsid w:val="003B792C"/>
    <w:rsid w:val="003B7D44"/>
    <w:rsid w:val="003C0247"/>
    <w:rsid w:val="003C06CE"/>
    <w:rsid w:val="003C0BE7"/>
    <w:rsid w:val="003C1364"/>
    <w:rsid w:val="003C1563"/>
    <w:rsid w:val="003C1AC6"/>
    <w:rsid w:val="003C22BE"/>
    <w:rsid w:val="003C265D"/>
    <w:rsid w:val="003C26DD"/>
    <w:rsid w:val="003C2E5C"/>
    <w:rsid w:val="003C2EE7"/>
    <w:rsid w:val="003C2F39"/>
    <w:rsid w:val="003C32DD"/>
    <w:rsid w:val="003C3C28"/>
    <w:rsid w:val="003C3DE4"/>
    <w:rsid w:val="003C4E2D"/>
    <w:rsid w:val="003C67A1"/>
    <w:rsid w:val="003C6F44"/>
    <w:rsid w:val="003C70E5"/>
    <w:rsid w:val="003C74DB"/>
    <w:rsid w:val="003C770D"/>
    <w:rsid w:val="003D0307"/>
    <w:rsid w:val="003D0644"/>
    <w:rsid w:val="003D06EF"/>
    <w:rsid w:val="003D06FE"/>
    <w:rsid w:val="003D0E70"/>
    <w:rsid w:val="003D13B0"/>
    <w:rsid w:val="003D163D"/>
    <w:rsid w:val="003D1967"/>
    <w:rsid w:val="003D1CEF"/>
    <w:rsid w:val="003D2528"/>
    <w:rsid w:val="003D261C"/>
    <w:rsid w:val="003D2794"/>
    <w:rsid w:val="003D28C4"/>
    <w:rsid w:val="003D2C91"/>
    <w:rsid w:val="003D2DE0"/>
    <w:rsid w:val="003D3369"/>
    <w:rsid w:val="003D3487"/>
    <w:rsid w:val="003D35A8"/>
    <w:rsid w:val="003D3E64"/>
    <w:rsid w:val="003D3EC1"/>
    <w:rsid w:val="003D4AB9"/>
    <w:rsid w:val="003D4C2D"/>
    <w:rsid w:val="003D5B4C"/>
    <w:rsid w:val="003D604A"/>
    <w:rsid w:val="003D60F1"/>
    <w:rsid w:val="003D6311"/>
    <w:rsid w:val="003D64CB"/>
    <w:rsid w:val="003D6731"/>
    <w:rsid w:val="003D6CB0"/>
    <w:rsid w:val="003D79C5"/>
    <w:rsid w:val="003D7F7B"/>
    <w:rsid w:val="003E0935"/>
    <w:rsid w:val="003E09A1"/>
    <w:rsid w:val="003E0EA3"/>
    <w:rsid w:val="003E11C2"/>
    <w:rsid w:val="003E12BB"/>
    <w:rsid w:val="003E1406"/>
    <w:rsid w:val="003E1C57"/>
    <w:rsid w:val="003E22BF"/>
    <w:rsid w:val="003E25AB"/>
    <w:rsid w:val="003E2A23"/>
    <w:rsid w:val="003E2DD3"/>
    <w:rsid w:val="003E325A"/>
    <w:rsid w:val="003E32D4"/>
    <w:rsid w:val="003E3355"/>
    <w:rsid w:val="003E4403"/>
    <w:rsid w:val="003E467A"/>
    <w:rsid w:val="003E4685"/>
    <w:rsid w:val="003E4E9A"/>
    <w:rsid w:val="003E538D"/>
    <w:rsid w:val="003E5683"/>
    <w:rsid w:val="003E5BEE"/>
    <w:rsid w:val="003E5EF7"/>
    <w:rsid w:val="003E5F14"/>
    <w:rsid w:val="003E73C8"/>
    <w:rsid w:val="003E7CDB"/>
    <w:rsid w:val="003F0696"/>
    <w:rsid w:val="003F0937"/>
    <w:rsid w:val="003F10D7"/>
    <w:rsid w:val="003F121C"/>
    <w:rsid w:val="003F1D1A"/>
    <w:rsid w:val="003F271B"/>
    <w:rsid w:val="003F2A76"/>
    <w:rsid w:val="003F2A8B"/>
    <w:rsid w:val="003F2B7B"/>
    <w:rsid w:val="003F345E"/>
    <w:rsid w:val="003F35AA"/>
    <w:rsid w:val="003F3A31"/>
    <w:rsid w:val="003F415A"/>
    <w:rsid w:val="003F4D08"/>
    <w:rsid w:val="003F5367"/>
    <w:rsid w:val="003F538F"/>
    <w:rsid w:val="003F5628"/>
    <w:rsid w:val="003F5EF7"/>
    <w:rsid w:val="003F7323"/>
    <w:rsid w:val="003F74A8"/>
    <w:rsid w:val="003F7901"/>
    <w:rsid w:val="003F7C76"/>
    <w:rsid w:val="003F7E14"/>
    <w:rsid w:val="003F7FC2"/>
    <w:rsid w:val="004004A8"/>
    <w:rsid w:val="004006B8"/>
    <w:rsid w:val="00400D2A"/>
    <w:rsid w:val="004018E5"/>
    <w:rsid w:val="004020AE"/>
    <w:rsid w:val="004021A6"/>
    <w:rsid w:val="00402C0A"/>
    <w:rsid w:val="00402FB6"/>
    <w:rsid w:val="004032CC"/>
    <w:rsid w:val="00403345"/>
    <w:rsid w:val="00403BCB"/>
    <w:rsid w:val="0040431E"/>
    <w:rsid w:val="004047D3"/>
    <w:rsid w:val="00404950"/>
    <w:rsid w:val="00404F5F"/>
    <w:rsid w:val="00405C50"/>
    <w:rsid w:val="00407772"/>
    <w:rsid w:val="0040788A"/>
    <w:rsid w:val="00407E8B"/>
    <w:rsid w:val="00407FA2"/>
    <w:rsid w:val="004106AD"/>
    <w:rsid w:val="00410C77"/>
    <w:rsid w:val="00411545"/>
    <w:rsid w:val="00411FDA"/>
    <w:rsid w:val="004125E8"/>
    <w:rsid w:val="00412742"/>
    <w:rsid w:val="00412D01"/>
    <w:rsid w:val="0041314B"/>
    <w:rsid w:val="004137F9"/>
    <w:rsid w:val="00413B03"/>
    <w:rsid w:val="00413E70"/>
    <w:rsid w:val="004146DD"/>
    <w:rsid w:val="00414827"/>
    <w:rsid w:val="00414F0E"/>
    <w:rsid w:val="004152DB"/>
    <w:rsid w:val="004154D9"/>
    <w:rsid w:val="00415C3E"/>
    <w:rsid w:val="004163D8"/>
    <w:rsid w:val="00416940"/>
    <w:rsid w:val="00416B85"/>
    <w:rsid w:val="00416C98"/>
    <w:rsid w:val="0041774E"/>
    <w:rsid w:val="0041797E"/>
    <w:rsid w:val="00417BDD"/>
    <w:rsid w:val="00417DC9"/>
    <w:rsid w:val="0042005A"/>
    <w:rsid w:val="0042069C"/>
    <w:rsid w:val="004207E3"/>
    <w:rsid w:val="00420A57"/>
    <w:rsid w:val="00420DFE"/>
    <w:rsid w:val="00420F29"/>
    <w:rsid w:val="00421816"/>
    <w:rsid w:val="00421F7A"/>
    <w:rsid w:val="00422514"/>
    <w:rsid w:val="004227A9"/>
    <w:rsid w:val="004229CC"/>
    <w:rsid w:val="00422A07"/>
    <w:rsid w:val="004230E1"/>
    <w:rsid w:val="0042385A"/>
    <w:rsid w:val="00423AA7"/>
    <w:rsid w:val="00424536"/>
    <w:rsid w:val="0042466F"/>
    <w:rsid w:val="004249DC"/>
    <w:rsid w:val="004250F2"/>
    <w:rsid w:val="0042566B"/>
    <w:rsid w:val="0042583F"/>
    <w:rsid w:val="004258B1"/>
    <w:rsid w:val="00425DDD"/>
    <w:rsid w:val="0042602E"/>
    <w:rsid w:val="004261F4"/>
    <w:rsid w:val="00426608"/>
    <w:rsid w:val="00426B77"/>
    <w:rsid w:val="00426CBC"/>
    <w:rsid w:val="00427682"/>
    <w:rsid w:val="004276BC"/>
    <w:rsid w:val="00430345"/>
    <w:rsid w:val="00430B29"/>
    <w:rsid w:val="00430CF7"/>
    <w:rsid w:val="00431785"/>
    <w:rsid w:val="004325BB"/>
    <w:rsid w:val="00432644"/>
    <w:rsid w:val="004328CA"/>
    <w:rsid w:val="00433064"/>
    <w:rsid w:val="004335FA"/>
    <w:rsid w:val="00433605"/>
    <w:rsid w:val="004339B8"/>
    <w:rsid w:val="00433AAE"/>
    <w:rsid w:val="00433C7E"/>
    <w:rsid w:val="004345B8"/>
    <w:rsid w:val="00434C21"/>
    <w:rsid w:val="00434C63"/>
    <w:rsid w:val="00434DDD"/>
    <w:rsid w:val="00435407"/>
    <w:rsid w:val="00435699"/>
    <w:rsid w:val="004359DB"/>
    <w:rsid w:val="00435FA0"/>
    <w:rsid w:val="00436791"/>
    <w:rsid w:val="00436AEE"/>
    <w:rsid w:val="00436D6A"/>
    <w:rsid w:val="004373B1"/>
    <w:rsid w:val="004377C0"/>
    <w:rsid w:val="00437B2C"/>
    <w:rsid w:val="00437D22"/>
    <w:rsid w:val="004400F5"/>
    <w:rsid w:val="00440294"/>
    <w:rsid w:val="0044067E"/>
    <w:rsid w:val="004408D2"/>
    <w:rsid w:val="0044100E"/>
    <w:rsid w:val="00441406"/>
    <w:rsid w:val="004419C2"/>
    <w:rsid w:val="00442228"/>
    <w:rsid w:val="00442681"/>
    <w:rsid w:val="00442A08"/>
    <w:rsid w:val="00442CB2"/>
    <w:rsid w:val="00443B69"/>
    <w:rsid w:val="00443BDA"/>
    <w:rsid w:val="00443D47"/>
    <w:rsid w:val="00443D72"/>
    <w:rsid w:val="00443E9F"/>
    <w:rsid w:val="004443D3"/>
    <w:rsid w:val="00444FA8"/>
    <w:rsid w:val="00445007"/>
    <w:rsid w:val="004463E0"/>
    <w:rsid w:val="0044667B"/>
    <w:rsid w:val="004467AD"/>
    <w:rsid w:val="004467D1"/>
    <w:rsid w:val="00446A92"/>
    <w:rsid w:val="004471A5"/>
    <w:rsid w:val="0045009F"/>
    <w:rsid w:val="00450169"/>
    <w:rsid w:val="004505FC"/>
    <w:rsid w:val="004509AF"/>
    <w:rsid w:val="00450A5B"/>
    <w:rsid w:val="00450CEA"/>
    <w:rsid w:val="0045110F"/>
    <w:rsid w:val="00451433"/>
    <w:rsid w:val="00451BF0"/>
    <w:rsid w:val="00451F4F"/>
    <w:rsid w:val="0045226B"/>
    <w:rsid w:val="004524B1"/>
    <w:rsid w:val="0045253A"/>
    <w:rsid w:val="004528A6"/>
    <w:rsid w:val="00452F0B"/>
    <w:rsid w:val="004563EE"/>
    <w:rsid w:val="00456832"/>
    <w:rsid w:val="00456E39"/>
    <w:rsid w:val="0045742B"/>
    <w:rsid w:val="00457599"/>
    <w:rsid w:val="004577F4"/>
    <w:rsid w:val="00457AB5"/>
    <w:rsid w:val="00457C66"/>
    <w:rsid w:val="004602A3"/>
    <w:rsid w:val="004602FE"/>
    <w:rsid w:val="004603DD"/>
    <w:rsid w:val="00460410"/>
    <w:rsid w:val="00461077"/>
    <w:rsid w:val="004611A6"/>
    <w:rsid w:val="004615CC"/>
    <w:rsid w:val="00461800"/>
    <w:rsid w:val="00461818"/>
    <w:rsid w:val="00463C16"/>
    <w:rsid w:val="00463D52"/>
    <w:rsid w:val="00463E2B"/>
    <w:rsid w:val="0046405E"/>
    <w:rsid w:val="0046418B"/>
    <w:rsid w:val="00464781"/>
    <w:rsid w:val="00464913"/>
    <w:rsid w:val="0046537A"/>
    <w:rsid w:val="004659F5"/>
    <w:rsid w:val="00465CBC"/>
    <w:rsid w:val="00465DCD"/>
    <w:rsid w:val="00465E63"/>
    <w:rsid w:val="00467D01"/>
    <w:rsid w:val="004702B1"/>
    <w:rsid w:val="004703D2"/>
    <w:rsid w:val="004706F4"/>
    <w:rsid w:val="00470819"/>
    <w:rsid w:val="004711E3"/>
    <w:rsid w:val="0047174B"/>
    <w:rsid w:val="004717B4"/>
    <w:rsid w:val="00471A04"/>
    <w:rsid w:val="00471A3B"/>
    <w:rsid w:val="00471C9D"/>
    <w:rsid w:val="0047313B"/>
    <w:rsid w:val="004732EC"/>
    <w:rsid w:val="004734D4"/>
    <w:rsid w:val="00473A90"/>
    <w:rsid w:val="00473B71"/>
    <w:rsid w:val="00473C16"/>
    <w:rsid w:val="00473CC1"/>
    <w:rsid w:val="00474413"/>
    <w:rsid w:val="00474868"/>
    <w:rsid w:val="00474924"/>
    <w:rsid w:val="00475234"/>
    <w:rsid w:val="00475B18"/>
    <w:rsid w:val="00475CB0"/>
    <w:rsid w:val="00476024"/>
    <w:rsid w:val="00476942"/>
    <w:rsid w:val="00476ADB"/>
    <w:rsid w:val="00477D40"/>
    <w:rsid w:val="00480341"/>
    <w:rsid w:val="004815DE"/>
    <w:rsid w:val="004818EE"/>
    <w:rsid w:val="00481B6F"/>
    <w:rsid w:val="00481F21"/>
    <w:rsid w:val="00482190"/>
    <w:rsid w:val="004830B1"/>
    <w:rsid w:val="00483124"/>
    <w:rsid w:val="00483314"/>
    <w:rsid w:val="004839CC"/>
    <w:rsid w:val="00483BAE"/>
    <w:rsid w:val="00483BE7"/>
    <w:rsid w:val="00484062"/>
    <w:rsid w:val="00484203"/>
    <w:rsid w:val="004848BD"/>
    <w:rsid w:val="00484DEB"/>
    <w:rsid w:val="004857BB"/>
    <w:rsid w:val="00485E59"/>
    <w:rsid w:val="00486CE7"/>
    <w:rsid w:val="00486D78"/>
    <w:rsid w:val="00487066"/>
    <w:rsid w:val="00487567"/>
    <w:rsid w:val="0048781D"/>
    <w:rsid w:val="00487837"/>
    <w:rsid w:val="00490038"/>
    <w:rsid w:val="00490535"/>
    <w:rsid w:val="0049137B"/>
    <w:rsid w:val="0049175D"/>
    <w:rsid w:val="00491E24"/>
    <w:rsid w:val="00492347"/>
    <w:rsid w:val="00492DC4"/>
    <w:rsid w:val="00493A09"/>
    <w:rsid w:val="00493CCF"/>
    <w:rsid w:val="004942B2"/>
    <w:rsid w:val="004947C1"/>
    <w:rsid w:val="00494E86"/>
    <w:rsid w:val="00495758"/>
    <w:rsid w:val="0049585C"/>
    <w:rsid w:val="00495FA8"/>
    <w:rsid w:val="0049601E"/>
    <w:rsid w:val="00496398"/>
    <w:rsid w:val="00496882"/>
    <w:rsid w:val="004968FF"/>
    <w:rsid w:val="00497189"/>
    <w:rsid w:val="00497867"/>
    <w:rsid w:val="00497AFF"/>
    <w:rsid w:val="00497DF8"/>
    <w:rsid w:val="004A0187"/>
    <w:rsid w:val="004A110D"/>
    <w:rsid w:val="004A11A2"/>
    <w:rsid w:val="004A198A"/>
    <w:rsid w:val="004A1FB4"/>
    <w:rsid w:val="004A2423"/>
    <w:rsid w:val="004A2884"/>
    <w:rsid w:val="004A2A65"/>
    <w:rsid w:val="004A3064"/>
    <w:rsid w:val="004A3352"/>
    <w:rsid w:val="004A3453"/>
    <w:rsid w:val="004A36DD"/>
    <w:rsid w:val="004A3A98"/>
    <w:rsid w:val="004A3AE1"/>
    <w:rsid w:val="004A44E0"/>
    <w:rsid w:val="004A4968"/>
    <w:rsid w:val="004A4C93"/>
    <w:rsid w:val="004A4EA2"/>
    <w:rsid w:val="004A56AA"/>
    <w:rsid w:val="004A59B0"/>
    <w:rsid w:val="004A5C1C"/>
    <w:rsid w:val="004A5D09"/>
    <w:rsid w:val="004A6236"/>
    <w:rsid w:val="004A73B6"/>
    <w:rsid w:val="004B0321"/>
    <w:rsid w:val="004B1111"/>
    <w:rsid w:val="004B1316"/>
    <w:rsid w:val="004B1374"/>
    <w:rsid w:val="004B13CD"/>
    <w:rsid w:val="004B14A4"/>
    <w:rsid w:val="004B17EF"/>
    <w:rsid w:val="004B2DEA"/>
    <w:rsid w:val="004B2E9A"/>
    <w:rsid w:val="004B3118"/>
    <w:rsid w:val="004B32F2"/>
    <w:rsid w:val="004B518D"/>
    <w:rsid w:val="004B5251"/>
    <w:rsid w:val="004B577F"/>
    <w:rsid w:val="004B5ABD"/>
    <w:rsid w:val="004B777D"/>
    <w:rsid w:val="004B77A9"/>
    <w:rsid w:val="004B78F8"/>
    <w:rsid w:val="004B7B46"/>
    <w:rsid w:val="004B7B50"/>
    <w:rsid w:val="004B7D43"/>
    <w:rsid w:val="004B7F4E"/>
    <w:rsid w:val="004C02D2"/>
    <w:rsid w:val="004C0966"/>
    <w:rsid w:val="004C0C94"/>
    <w:rsid w:val="004C1BDC"/>
    <w:rsid w:val="004C1F32"/>
    <w:rsid w:val="004C2021"/>
    <w:rsid w:val="004C2231"/>
    <w:rsid w:val="004C32F7"/>
    <w:rsid w:val="004C378D"/>
    <w:rsid w:val="004C3C0B"/>
    <w:rsid w:val="004C4318"/>
    <w:rsid w:val="004C4DE2"/>
    <w:rsid w:val="004C53DC"/>
    <w:rsid w:val="004C5DCF"/>
    <w:rsid w:val="004C661E"/>
    <w:rsid w:val="004C680E"/>
    <w:rsid w:val="004C6D46"/>
    <w:rsid w:val="004C715A"/>
    <w:rsid w:val="004C7863"/>
    <w:rsid w:val="004D0B90"/>
    <w:rsid w:val="004D0D0E"/>
    <w:rsid w:val="004D0ED6"/>
    <w:rsid w:val="004D106C"/>
    <w:rsid w:val="004D1530"/>
    <w:rsid w:val="004D1CF9"/>
    <w:rsid w:val="004D20B2"/>
    <w:rsid w:val="004D2378"/>
    <w:rsid w:val="004D237A"/>
    <w:rsid w:val="004D24C6"/>
    <w:rsid w:val="004D2EB3"/>
    <w:rsid w:val="004D2F6E"/>
    <w:rsid w:val="004D2F81"/>
    <w:rsid w:val="004D323C"/>
    <w:rsid w:val="004D5814"/>
    <w:rsid w:val="004D621A"/>
    <w:rsid w:val="004D63AA"/>
    <w:rsid w:val="004D66BC"/>
    <w:rsid w:val="004E01B4"/>
    <w:rsid w:val="004E0221"/>
    <w:rsid w:val="004E0289"/>
    <w:rsid w:val="004E0650"/>
    <w:rsid w:val="004E0DDF"/>
    <w:rsid w:val="004E13E3"/>
    <w:rsid w:val="004E16CE"/>
    <w:rsid w:val="004E17C8"/>
    <w:rsid w:val="004E1865"/>
    <w:rsid w:val="004E1F82"/>
    <w:rsid w:val="004E296A"/>
    <w:rsid w:val="004E2BBF"/>
    <w:rsid w:val="004E2EEC"/>
    <w:rsid w:val="004E2FC7"/>
    <w:rsid w:val="004E3051"/>
    <w:rsid w:val="004E35B1"/>
    <w:rsid w:val="004E3897"/>
    <w:rsid w:val="004E38AC"/>
    <w:rsid w:val="004E38EC"/>
    <w:rsid w:val="004E4560"/>
    <w:rsid w:val="004E4B3D"/>
    <w:rsid w:val="004E4E91"/>
    <w:rsid w:val="004E4FDA"/>
    <w:rsid w:val="004E5035"/>
    <w:rsid w:val="004E6C7E"/>
    <w:rsid w:val="004E71C8"/>
    <w:rsid w:val="004E77BF"/>
    <w:rsid w:val="004E7C24"/>
    <w:rsid w:val="004F04A3"/>
    <w:rsid w:val="004F0F9B"/>
    <w:rsid w:val="004F1CFF"/>
    <w:rsid w:val="004F1D49"/>
    <w:rsid w:val="004F20EB"/>
    <w:rsid w:val="004F21BA"/>
    <w:rsid w:val="004F3927"/>
    <w:rsid w:val="004F3A61"/>
    <w:rsid w:val="004F3A79"/>
    <w:rsid w:val="004F3D86"/>
    <w:rsid w:val="004F41B6"/>
    <w:rsid w:val="004F4D34"/>
    <w:rsid w:val="004F4FBE"/>
    <w:rsid w:val="004F54AA"/>
    <w:rsid w:val="004F592A"/>
    <w:rsid w:val="004F60F7"/>
    <w:rsid w:val="004F640C"/>
    <w:rsid w:val="004F66E2"/>
    <w:rsid w:val="004F6874"/>
    <w:rsid w:val="004F6FB2"/>
    <w:rsid w:val="004F74A3"/>
    <w:rsid w:val="004F784D"/>
    <w:rsid w:val="004F7EB2"/>
    <w:rsid w:val="00500546"/>
    <w:rsid w:val="00500889"/>
    <w:rsid w:val="0050088E"/>
    <w:rsid w:val="005010B8"/>
    <w:rsid w:val="00501A47"/>
    <w:rsid w:val="00501AD0"/>
    <w:rsid w:val="0050207E"/>
    <w:rsid w:val="0050294F"/>
    <w:rsid w:val="00502E93"/>
    <w:rsid w:val="00503210"/>
    <w:rsid w:val="00503242"/>
    <w:rsid w:val="005036E0"/>
    <w:rsid w:val="005037C0"/>
    <w:rsid w:val="005044C3"/>
    <w:rsid w:val="0050471A"/>
    <w:rsid w:val="00504821"/>
    <w:rsid w:val="00504AE7"/>
    <w:rsid w:val="00504B17"/>
    <w:rsid w:val="0050509A"/>
    <w:rsid w:val="00505215"/>
    <w:rsid w:val="00505F21"/>
    <w:rsid w:val="00506148"/>
    <w:rsid w:val="005065CF"/>
    <w:rsid w:val="0050675B"/>
    <w:rsid w:val="00506BAF"/>
    <w:rsid w:val="00506F7C"/>
    <w:rsid w:val="00507085"/>
    <w:rsid w:val="00507169"/>
    <w:rsid w:val="0050757A"/>
    <w:rsid w:val="005075E6"/>
    <w:rsid w:val="005078DA"/>
    <w:rsid w:val="00507A08"/>
    <w:rsid w:val="00507BAC"/>
    <w:rsid w:val="00507C7C"/>
    <w:rsid w:val="00507CF6"/>
    <w:rsid w:val="00507DE1"/>
    <w:rsid w:val="00507FFE"/>
    <w:rsid w:val="005108C7"/>
    <w:rsid w:val="00511209"/>
    <w:rsid w:val="005121B3"/>
    <w:rsid w:val="0051234B"/>
    <w:rsid w:val="0051255C"/>
    <w:rsid w:val="00512F8C"/>
    <w:rsid w:val="0051318A"/>
    <w:rsid w:val="00513267"/>
    <w:rsid w:val="00513610"/>
    <w:rsid w:val="005137AB"/>
    <w:rsid w:val="00513EC5"/>
    <w:rsid w:val="00514197"/>
    <w:rsid w:val="005141BF"/>
    <w:rsid w:val="00514781"/>
    <w:rsid w:val="00515377"/>
    <w:rsid w:val="005156CB"/>
    <w:rsid w:val="0051590A"/>
    <w:rsid w:val="00515E53"/>
    <w:rsid w:val="005161D8"/>
    <w:rsid w:val="005165B6"/>
    <w:rsid w:val="0051664E"/>
    <w:rsid w:val="00516764"/>
    <w:rsid w:val="00516C99"/>
    <w:rsid w:val="00517BD9"/>
    <w:rsid w:val="00517CB3"/>
    <w:rsid w:val="005200E4"/>
    <w:rsid w:val="005209B3"/>
    <w:rsid w:val="005218EE"/>
    <w:rsid w:val="00521B82"/>
    <w:rsid w:val="00521BE2"/>
    <w:rsid w:val="00521D28"/>
    <w:rsid w:val="005220FA"/>
    <w:rsid w:val="0052228A"/>
    <w:rsid w:val="0052264F"/>
    <w:rsid w:val="0052348E"/>
    <w:rsid w:val="005234C6"/>
    <w:rsid w:val="00523922"/>
    <w:rsid w:val="00523C42"/>
    <w:rsid w:val="00523C81"/>
    <w:rsid w:val="005245DB"/>
    <w:rsid w:val="0052498F"/>
    <w:rsid w:val="00524B3D"/>
    <w:rsid w:val="0052571C"/>
    <w:rsid w:val="00525733"/>
    <w:rsid w:val="00526779"/>
    <w:rsid w:val="00526A75"/>
    <w:rsid w:val="00526AEA"/>
    <w:rsid w:val="00526BD7"/>
    <w:rsid w:val="00527D26"/>
    <w:rsid w:val="00527E0B"/>
    <w:rsid w:val="0053029C"/>
    <w:rsid w:val="0053261A"/>
    <w:rsid w:val="0053261E"/>
    <w:rsid w:val="00532818"/>
    <w:rsid w:val="005329C3"/>
    <w:rsid w:val="00532ABF"/>
    <w:rsid w:val="00533CD0"/>
    <w:rsid w:val="00533D7C"/>
    <w:rsid w:val="005341CF"/>
    <w:rsid w:val="005344B2"/>
    <w:rsid w:val="00534564"/>
    <w:rsid w:val="005346B4"/>
    <w:rsid w:val="00534E49"/>
    <w:rsid w:val="005350B8"/>
    <w:rsid w:val="005352E0"/>
    <w:rsid w:val="00535BEE"/>
    <w:rsid w:val="00535D2B"/>
    <w:rsid w:val="0053632C"/>
    <w:rsid w:val="0053652F"/>
    <w:rsid w:val="0053656F"/>
    <w:rsid w:val="005366B1"/>
    <w:rsid w:val="00536D97"/>
    <w:rsid w:val="00536FC5"/>
    <w:rsid w:val="0053705A"/>
    <w:rsid w:val="005370E5"/>
    <w:rsid w:val="005378C6"/>
    <w:rsid w:val="00537BA3"/>
    <w:rsid w:val="0054041F"/>
    <w:rsid w:val="005406E3"/>
    <w:rsid w:val="00540A14"/>
    <w:rsid w:val="00540D9B"/>
    <w:rsid w:val="00541067"/>
    <w:rsid w:val="0054131C"/>
    <w:rsid w:val="00541596"/>
    <w:rsid w:val="0054174D"/>
    <w:rsid w:val="00542DDB"/>
    <w:rsid w:val="00542EC9"/>
    <w:rsid w:val="00543E81"/>
    <w:rsid w:val="00544A76"/>
    <w:rsid w:val="00544B1F"/>
    <w:rsid w:val="0054504B"/>
    <w:rsid w:val="00545549"/>
    <w:rsid w:val="00545561"/>
    <w:rsid w:val="00545770"/>
    <w:rsid w:val="00545CE8"/>
    <w:rsid w:val="00545E53"/>
    <w:rsid w:val="0054622D"/>
    <w:rsid w:val="0054638C"/>
    <w:rsid w:val="00546811"/>
    <w:rsid w:val="00550104"/>
    <w:rsid w:val="005519C7"/>
    <w:rsid w:val="00552213"/>
    <w:rsid w:val="00552ABD"/>
    <w:rsid w:val="00552E14"/>
    <w:rsid w:val="00552FD1"/>
    <w:rsid w:val="005532E4"/>
    <w:rsid w:val="00553C5E"/>
    <w:rsid w:val="005549B7"/>
    <w:rsid w:val="00554DDC"/>
    <w:rsid w:val="005553EE"/>
    <w:rsid w:val="00555544"/>
    <w:rsid w:val="005558C1"/>
    <w:rsid w:val="005560BF"/>
    <w:rsid w:val="00556421"/>
    <w:rsid w:val="005567B6"/>
    <w:rsid w:val="00556940"/>
    <w:rsid w:val="0055699A"/>
    <w:rsid w:val="0055788F"/>
    <w:rsid w:val="005579B2"/>
    <w:rsid w:val="005603AE"/>
    <w:rsid w:val="005605F5"/>
    <w:rsid w:val="005605FE"/>
    <w:rsid w:val="00560699"/>
    <w:rsid w:val="00560A90"/>
    <w:rsid w:val="00560B71"/>
    <w:rsid w:val="00560E61"/>
    <w:rsid w:val="00560F8D"/>
    <w:rsid w:val="00561954"/>
    <w:rsid w:val="005624B8"/>
    <w:rsid w:val="005639F6"/>
    <w:rsid w:val="00564300"/>
    <w:rsid w:val="005644E1"/>
    <w:rsid w:val="0056454C"/>
    <w:rsid w:val="00565128"/>
    <w:rsid w:val="005651BE"/>
    <w:rsid w:val="0056560A"/>
    <w:rsid w:val="00565A09"/>
    <w:rsid w:val="00565F7A"/>
    <w:rsid w:val="0056674E"/>
    <w:rsid w:val="00567B85"/>
    <w:rsid w:val="00570177"/>
    <w:rsid w:val="0057018B"/>
    <w:rsid w:val="005702F4"/>
    <w:rsid w:val="00570500"/>
    <w:rsid w:val="0057089A"/>
    <w:rsid w:val="00570C37"/>
    <w:rsid w:val="00570F42"/>
    <w:rsid w:val="005722D7"/>
    <w:rsid w:val="00572410"/>
    <w:rsid w:val="005725BE"/>
    <w:rsid w:val="0057268B"/>
    <w:rsid w:val="00572956"/>
    <w:rsid w:val="00572ADB"/>
    <w:rsid w:val="00572E1C"/>
    <w:rsid w:val="005739BA"/>
    <w:rsid w:val="00573F19"/>
    <w:rsid w:val="00573FC7"/>
    <w:rsid w:val="00573FE3"/>
    <w:rsid w:val="00575B12"/>
    <w:rsid w:val="00575F09"/>
    <w:rsid w:val="005760F3"/>
    <w:rsid w:val="0057631A"/>
    <w:rsid w:val="00576532"/>
    <w:rsid w:val="00576D28"/>
    <w:rsid w:val="005770C8"/>
    <w:rsid w:val="0057728A"/>
    <w:rsid w:val="005806EF"/>
    <w:rsid w:val="0058081A"/>
    <w:rsid w:val="005809A8"/>
    <w:rsid w:val="00581AC5"/>
    <w:rsid w:val="0058210E"/>
    <w:rsid w:val="005824A4"/>
    <w:rsid w:val="00582A94"/>
    <w:rsid w:val="00582C25"/>
    <w:rsid w:val="0058390F"/>
    <w:rsid w:val="005845D7"/>
    <w:rsid w:val="005846E0"/>
    <w:rsid w:val="00584F25"/>
    <w:rsid w:val="0058549C"/>
    <w:rsid w:val="0058555E"/>
    <w:rsid w:val="00585AF3"/>
    <w:rsid w:val="00585DDB"/>
    <w:rsid w:val="00585FF5"/>
    <w:rsid w:val="00586030"/>
    <w:rsid w:val="00586188"/>
    <w:rsid w:val="00586AC8"/>
    <w:rsid w:val="005875A6"/>
    <w:rsid w:val="00587940"/>
    <w:rsid w:val="0059042B"/>
    <w:rsid w:val="00590963"/>
    <w:rsid w:val="00590B54"/>
    <w:rsid w:val="0059103D"/>
    <w:rsid w:val="005915FB"/>
    <w:rsid w:val="00591C54"/>
    <w:rsid w:val="00592D67"/>
    <w:rsid w:val="00592EC0"/>
    <w:rsid w:val="005930DA"/>
    <w:rsid w:val="00594BD2"/>
    <w:rsid w:val="00594E68"/>
    <w:rsid w:val="0059514E"/>
    <w:rsid w:val="005952BC"/>
    <w:rsid w:val="00595A7B"/>
    <w:rsid w:val="00595C0F"/>
    <w:rsid w:val="0059635E"/>
    <w:rsid w:val="00596505"/>
    <w:rsid w:val="00596FF0"/>
    <w:rsid w:val="00597F18"/>
    <w:rsid w:val="005A07CD"/>
    <w:rsid w:val="005A09CE"/>
    <w:rsid w:val="005A129E"/>
    <w:rsid w:val="005A1977"/>
    <w:rsid w:val="005A1B1B"/>
    <w:rsid w:val="005A1B5A"/>
    <w:rsid w:val="005A1C1B"/>
    <w:rsid w:val="005A1F19"/>
    <w:rsid w:val="005A2485"/>
    <w:rsid w:val="005A29E7"/>
    <w:rsid w:val="005A2A16"/>
    <w:rsid w:val="005A3270"/>
    <w:rsid w:val="005A3E2D"/>
    <w:rsid w:val="005A405E"/>
    <w:rsid w:val="005A420A"/>
    <w:rsid w:val="005A45B3"/>
    <w:rsid w:val="005A4F3D"/>
    <w:rsid w:val="005A4F8A"/>
    <w:rsid w:val="005A5325"/>
    <w:rsid w:val="005A535E"/>
    <w:rsid w:val="005A5406"/>
    <w:rsid w:val="005A5A96"/>
    <w:rsid w:val="005A5B47"/>
    <w:rsid w:val="005A5B83"/>
    <w:rsid w:val="005A6094"/>
    <w:rsid w:val="005A6564"/>
    <w:rsid w:val="005A6CE6"/>
    <w:rsid w:val="005A74EC"/>
    <w:rsid w:val="005A7BEB"/>
    <w:rsid w:val="005A7BFA"/>
    <w:rsid w:val="005B0128"/>
    <w:rsid w:val="005B03E9"/>
    <w:rsid w:val="005B1ABC"/>
    <w:rsid w:val="005B1E87"/>
    <w:rsid w:val="005B2B52"/>
    <w:rsid w:val="005B311C"/>
    <w:rsid w:val="005B3D72"/>
    <w:rsid w:val="005B3E36"/>
    <w:rsid w:val="005B41DB"/>
    <w:rsid w:val="005B4306"/>
    <w:rsid w:val="005B4E6D"/>
    <w:rsid w:val="005B581C"/>
    <w:rsid w:val="005B5839"/>
    <w:rsid w:val="005B59FD"/>
    <w:rsid w:val="005B5EA5"/>
    <w:rsid w:val="005B61D7"/>
    <w:rsid w:val="005B6691"/>
    <w:rsid w:val="005B66A5"/>
    <w:rsid w:val="005B69F9"/>
    <w:rsid w:val="005B6F08"/>
    <w:rsid w:val="005B71B8"/>
    <w:rsid w:val="005C0322"/>
    <w:rsid w:val="005C06C9"/>
    <w:rsid w:val="005C0ADF"/>
    <w:rsid w:val="005C1A36"/>
    <w:rsid w:val="005C1F02"/>
    <w:rsid w:val="005C200D"/>
    <w:rsid w:val="005C2C9E"/>
    <w:rsid w:val="005C2EBA"/>
    <w:rsid w:val="005C3140"/>
    <w:rsid w:val="005C344C"/>
    <w:rsid w:val="005C34E3"/>
    <w:rsid w:val="005C3AB9"/>
    <w:rsid w:val="005C3D8B"/>
    <w:rsid w:val="005C424C"/>
    <w:rsid w:val="005C42FB"/>
    <w:rsid w:val="005C4663"/>
    <w:rsid w:val="005C4864"/>
    <w:rsid w:val="005C4C44"/>
    <w:rsid w:val="005C4DBA"/>
    <w:rsid w:val="005C545C"/>
    <w:rsid w:val="005C5B8C"/>
    <w:rsid w:val="005C5C2C"/>
    <w:rsid w:val="005C5EB6"/>
    <w:rsid w:val="005C5F9D"/>
    <w:rsid w:val="005C65D7"/>
    <w:rsid w:val="005C6643"/>
    <w:rsid w:val="005C6A2B"/>
    <w:rsid w:val="005C72C8"/>
    <w:rsid w:val="005C79D3"/>
    <w:rsid w:val="005C7BFB"/>
    <w:rsid w:val="005D0476"/>
    <w:rsid w:val="005D10D8"/>
    <w:rsid w:val="005D1117"/>
    <w:rsid w:val="005D1D67"/>
    <w:rsid w:val="005D2614"/>
    <w:rsid w:val="005D28AD"/>
    <w:rsid w:val="005D2E2F"/>
    <w:rsid w:val="005D3063"/>
    <w:rsid w:val="005D3476"/>
    <w:rsid w:val="005D38C5"/>
    <w:rsid w:val="005D5186"/>
    <w:rsid w:val="005D53C3"/>
    <w:rsid w:val="005D5B09"/>
    <w:rsid w:val="005D5BE3"/>
    <w:rsid w:val="005D5DDE"/>
    <w:rsid w:val="005D6920"/>
    <w:rsid w:val="005D78B4"/>
    <w:rsid w:val="005D78DB"/>
    <w:rsid w:val="005D7F02"/>
    <w:rsid w:val="005E07D4"/>
    <w:rsid w:val="005E0C42"/>
    <w:rsid w:val="005E0E5A"/>
    <w:rsid w:val="005E0EE0"/>
    <w:rsid w:val="005E1185"/>
    <w:rsid w:val="005E1259"/>
    <w:rsid w:val="005E22DD"/>
    <w:rsid w:val="005E2426"/>
    <w:rsid w:val="005E2958"/>
    <w:rsid w:val="005E2973"/>
    <w:rsid w:val="005E3F29"/>
    <w:rsid w:val="005E4467"/>
    <w:rsid w:val="005E4884"/>
    <w:rsid w:val="005E497C"/>
    <w:rsid w:val="005E5759"/>
    <w:rsid w:val="005E5A12"/>
    <w:rsid w:val="005E5A2C"/>
    <w:rsid w:val="005E5AFA"/>
    <w:rsid w:val="005E5FAA"/>
    <w:rsid w:val="005E65AA"/>
    <w:rsid w:val="005E6930"/>
    <w:rsid w:val="005E6BC3"/>
    <w:rsid w:val="005E6C7D"/>
    <w:rsid w:val="005E7286"/>
    <w:rsid w:val="005E72BE"/>
    <w:rsid w:val="005E74CF"/>
    <w:rsid w:val="005E79F0"/>
    <w:rsid w:val="005E7A6B"/>
    <w:rsid w:val="005F0162"/>
    <w:rsid w:val="005F040A"/>
    <w:rsid w:val="005F0675"/>
    <w:rsid w:val="005F069E"/>
    <w:rsid w:val="005F2275"/>
    <w:rsid w:val="005F2377"/>
    <w:rsid w:val="005F2461"/>
    <w:rsid w:val="005F254E"/>
    <w:rsid w:val="005F295F"/>
    <w:rsid w:val="005F2AF4"/>
    <w:rsid w:val="005F2B47"/>
    <w:rsid w:val="005F2F17"/>
    <w:rsid w:val="005F3539"/>
    <w:rsid w:val="005F371D"/>
    <w:rsid w:val="005F3819"/>
    <w:rsid w:val="005F47B2"/>
    <w:rsid w:val="005F4A71"/>
    <w:rsid w:val="005F4F1C"/>
    <w:rsid w:val="005F50A7"/>
    <w:rsid w:val="005F5643"/>
    <w:rsid w:val="005F668F"/>
    <w:rsid w:val="005F6B89"/>
    <w:rsid w:val="005F6C5A"/>
    <w:rsid w:val="005F6D7E"/>
    <w:rsid w:val="005F7186"/>
    <w:rsid w:val="005F76C9"/>
    <w:rsid w:val="005F7DE4"/>
    <w:rsid w:val="00600BA1"/>
    <w:rsid w:val="006012B9"/>
    <w:rsid w:val="0060141B"/>
    <w:rsid w:val="00601575"/>
    <w:rsid w:val="00601972"/>
    <w:rsid w:val="00602598"/>
    <w:rsid w:val="006033B0"/>
    <w:rsid w:val="00603E5E"/>
    <w:rsid w:val="00604372"/>
    <w:rsid w:val="00604B17"/>
    <w:rsid w:val="00604C32"/>
    <w:rsid w:val="006050E4"/>
    <w:rsid w:val="00605157"/>
    <w:rsid w:val="0060541C"/>
    <w:rsid w:val="00605945"/>
    <w:rsid w:val="00605A95"/>
    <w:rsid w:val="00605CA1"/>
    <w:rsid w:val="00606E28"/>
    <w:rsid w:val="00607142"/>
    <w:rsid w:val="00607326"/>
    <w:rsid w:val="00610081"/>
    <w:rsid w:val="0061067B"/>
    <w:rsid w:val="00610731"/>
    <w:rsid w:val="00610E93"/>
    <w:rsid w:val="00611063"/>
    <w:rsid w:val="00611490"/>
    <w:rsid w:val="00611CB2"/>
    <w:rsid w:val="006123A4"/>
    <w:rsid w:val="00612C53"/>
    <w:rsid w:val="00612DFF"/>
    <w:rsid w:val="0061337F"/>
    <w:rsid w:val="0061366B"/>
    <w:rsid w:val="0061380F"/>
    <w:rsid w:val="006139B3"/>
    <w:rsid w:val="00613A63"/>
    <w:rsid w:val="00613B20"/>
    <w:rsid w:val="00613C89"/>
    <w:rsid w:val="00613F7F"/>
    <w:rsid w:val="00614067"/>
    <w:rsid w:val="00614070"/>
    <w:rsid w:val="00614169"/>
    <w:rsid w:val="00614F69"/>
    <w:rsid w:val="00615074"/>
    <w:rsid w:val="006157FC"/>
    <w:rsid w:val="006161FE"/>
    <w:rsid w:val="00616A4D"/>
    <w:rsid w:val="00616D1A"/>
    <w:rsid w:val="006173A0"/>
    <w:rsid w:val="00617CBB"/>
    <w:rsid w:val="006200B9"/>
    <w:rsid w:val="00620A70"/>
    <w:rsid w:val="00620C59"/>
    <w:rsid w:val="00620D7C"/>
    <w:rsid w:val="006216DF"/>
    <w:rsid w:val="006218D1"/>
    <w:rsid w:val="00621B8D"/>
    <w:rsid w:val="006223CC"/>
    <w:rsid w:val="006224AB"/>
    <w:rsid w:val="0062269A"/>
    <w:rsid w:val="00622A7B"/>
    <w:rsid w:val="006236D0"/>
    <w:rsid w:val="00623730"/>
    <w:rsid w:val="00624933"/>
    <w:rsid w:val="00624BC7"/>
    <w:rsid w:val="00624F1B"/>
    <w:rsid w:val="00624F8D"/>
    <w:rsid w:val="00625275"/>
    <w:rsid w:val="00625C24"/>
    <w:rsid w:val="0062708F"/>
    <w:rsid w:val="0062714E"/>
    <w:rsid w:val="0062752E"/>
    <w:rsid w:val="0063093B"/>
    <w:rsid w:val="00630A16"/>
    <w:rsid w:val="00630FE7"/>
    <w:rsid w:val="006315C8"/>
    <w:rsid w:val="00631D04"/>
    <w:rsid w:val="00632681"/>
    <w:rsid w:val="00632CDF"/>
    <w:rsid w:val="00633674"/>
    <w:rsid w:val="00633790"/>
    <w:rsid w:val="006338C0"/>
    <w:rsid w:val="00633C80"/>
    <w:rsid w:val="00634A2F"/>
    <w:rsid w:val="006353BD"/>
    <w:rsid w:val="00635687"/>
    <w:rsid w:val="00635880"/>
    <w:rsid w:val="00636897"/>
    <w:rsid w:val="00636E38"/>
    <w:rsid w:val="0063740A"/>
    <w:rsid w:val="0063777D"/>
    <w:rsid w:val="00637CDF"/>
    <w:rsid w:val="00637DAB"/>
    <w:rsid w:val="00640136"/>
    <w:rsid w:val="00640C11"/>
    <w:rsid w:val="00640D36"/>
    <w:rsid w:val="00640DF0"/>
    <w:rsid w:val="00641B04"/>
    <w:rsid w:val="00641C52"/>
    <w:rsid w:val="00641D87"/>
    <w:rsid w:val="00641DFB"/>
    <w:rsid w:val="00641F76"/>
    <w:rsid w:val="00642388"/>
    <w:rsid w:val="006428A8"/>
    <w:rsid w:val="00643A09"/>
    <w:rsid w:val="00643D19"/>
    <w:rsid w:val="0064421F"/>
    <w:rsid w:val="00644537"/>
    <w:rsid w:val="006445FC"/>
    <w:rsid w:val="006448FA"/>
    <w:rsid w:val="00644991"/>
    <w:rsid w:val="0064517C"/>
    <w:rsid w:val="006455F0"/>
    <w:rsid w:val="00646CA6"/>
    <w:rsid w:val="00647000"/>
    <w:rsid w:val="006474C0"/>
    <w:rsid w:val="0064759E"/>
    <w:rsid w:val="0064774A"/>
    <w:rsid w:val="0065026D"/>
    <w:rsid w:val="00651065"/>
    <w:rsid w:val="0065148B"/>
    <w:rsid w:val="0065167B"/>
    <w:rsid w:val="00652173"/>
    <w:rsid w:val="00652241"/>
    <w:rsid w:val="00652ABF"/>
    <w:rsid w:val="00652C19"/>
    <w:rsid w:val="00652C8C"/>
    <w:rsid w:val="0065399E"/>
    <w:rsid w:val="006539B1"/>
    <w:rsid w:val="00653C41"/>
    <w:rsid w:val="00654947"/>
    <w:rsid w:val="0065595E"/>
    <w:rsid w:val="00655C36"/>
    <w:rsid w:val="00655C3C"/>
    <w:rsid w:val="00655FEB"/>
    <w:rsid w:val="006560BE"/>
    <w:rsid w:val="00656814"/>
    <w:rsid w:val="006576AD"/>
    <w:rsid w:val="006604CB"/>
    <w:rsid w:val="00660FF4"/>
    <w:rsid w:val="00661D00"/>
    <w:rsid w:val="00661D8A"/>
    <w:rsid w:val="00661E7E"/>
    <w:rsid w:val="00661E81"/>
    <w:rsid w:val="00663423"/>
    <w:rsid w:val="00663759"/>
    <w:rsid w:val="00664231"/>
    <w:rsid w:val="0066447A"/>
    <w:rsid w:val="0066452D"/>
    <w:rsid w:val="006645FB"/>
    <w:rsid w:val="00664834"/>
    <w:rsid w:val="00664C09"/>
    <w:rsid w:val="00664D1A"/>
    <w:rsid w:val="0066509A"/>
    <w:rsid w:val="00666311"/>
    <w:rsid w:val="0066641E"/>
    <w:rsid w:val="00666BB2"/>
    <w:rsid w:val="00666D6D"/>
    <w:rsid w:val="00666DB1"/>
    <w:rsid w:val="00667B3F"/>
    <w:rsid w:val="00667C5D"/>
    <w:rsid w:val="00667D72"/>
    <w:rsid w:val="00670243"/>
    <w:rsid w:val="0067062B"/>
    <w:rsid w:val="00670A3E"/>
    <w:rsid w:val="00671388"/>
    <w:rsid w:val="00671E48"/>
    <w:rsid w:val="00672A40"/>
    <w:rsid w:val="006731FA"/>
    <w:rsid w:val="00673294"/>
    <w:rsid w:val="00673326"/>
    <w:rsid w:val="006735D0"/>
    <w:rsid w:val="00673DAA"/>
    <w:rsid w:val="00673F60"/>
    <w:rsid w:val="00674492"/>
    <w:rsid w:val="00675B7A"/>
    <w:rsid w:val="00675E55"/>
    <w:rsid w:val="006760AF"/>
    <w:rsid w:val="00676857"/>
    <w:rsid w:val="00676882"/>
    <w:rsid w:val="00677040"/>
    <w:rsid w:val="006777B0"/>
    <w:rsid w:val="006778CC"/>
    <w:rsid w:val="00677BEC"/>
    <w:rsid w:val="00677EDA"/>
    <w:rsid w:val="006804FC"/>
    <w:rsid w:val="006805D5"/>
    <w:rsid w:val="00681115"/>
    <w:rsid w:val="00681358"/>
    <w:rsid w:val="00681DBA"/>
    <w:rsid w:val="00681E5B"/>
    <w:rsid w:val="00681F85"/>
    <w:rsid w:val="00682037"/>
    <w:rsid w:val="0068223D"/>
    <w:rsid w:val="00682313"/>
    <w:rsid w:val="00682825"/>
    <w:rsid w:val="00682A06"/>
    <w:rsid w:val="00682BB5"/>
    <w:rsid w:val="00682BC5"/>
    <w:rsid w:val="00682DEA"/>
    <w:rsid w:val="006837F4"/>
    <w:rsid w:val="00684801"/>
    <w:rsid w:val="00684982"/>
    <w:rsid w:val="00684C87"/>
    <w:rsid w:val="0068535E"/>
    <w:rsid w:val="00685473"/>
    <w:rsid w:val="00686977"/>
    <w:rsid w:val="00686DB8"/>
    <w:rsid w:val="0068716A"/>
    <w:rsid w:val="00687369"/>
    <w:rsid w:val="0068776A"/>
    <w:rsid w:val="006905E3"/>
    <w:rsid w:val="00690B58"/>
    <w:rsid w:val="0069106A"/>
    <w:rsid w:val="00691081"/>
    <w:rsid w:val="006910A7"/>
    <w:rsid w:val="00692185"/>
    <w:rsid w:val="00692500"/>
    <w:rsid w:val="0069287E"/>
    <w:rsid w:val="00692C40"/>
    <w:rsid w:val="006932A8"/>
    <w:rsid w:val="006937D1"/>
    <w:rsid w:val="006939C9"/>
    <w:rsid w:val="00693FB6"/>
    <w:rsid w:val="0069430E"/>
    <w:rsid w:val="006945A3"/>
    <w:rsid w:val="00694B4C"/>
    <w:rsid w:val="00694C22"/>
    <w:rsid w:val="006951D6"/>
    <w:rsid w:val="006956E0"/>
    <w:rsid w:val="00696BDE"/>
    <w:rsid w:val="00697625"/>
    <w:rsid w:val="00697AA8"/>
    <w:rsid w:val="00697ACF"/>
    <w:rsid w:val="00697E9E"/>
    <w:rsid w:val="006A096A"/>
    <w:rsid w:val="006A0E2E"/>
    <w:rsid w:val="006A12A9"/>
    <w:rsid w:val="006A1654"/>
    <w:rsid w:val="006A1906"/>
    <w:rsid w:val="006A1A8F"/>
    <w:rsid w:val="006A1B2B"/>
    <w:rsid w:val="006A2194"/>
    <w:rsid w:val="006A2320"/>
    <w:rsid w:val="006A4135"/>
    <w:rsid w:val="006A4FE5"/>
    <w:rsid w:val="006A5353"/>
    <w:rsid w:val="006A5C1B"/>
    <w:rsid w:val="006A5E8B"/>
    <w:rsid w:val="006A639F"/>
    <w:rsid w:val="006A647B"/>
    <w:rsid w:val="006A6992"/>
    <w:rsid w:val="006A6E08"/>
    <w:rsid w:val="006A70F0"/>
    <w:rsid w:val="006A7B85"/>
    <w:rsid w:val="006B0437"/>
    <w:rsid w:val="006B0E04"/>
    <w:rsid w:val="006B0EAA"/>
    <w:rsid w:val="006B10E7"/>
    <w:rsid w:val="006B1114"/>
    <w:rsid w:val="006B12D8"/>
    <w:rsid w:val="006B1876"/>
    <w:rsid w:val="006B1C0E"/>
    <w:rsid w:val="006B23F3"/>
    <w:rsid w:val="006B24AE"/>
    <w:rsid w:val="006B276E"/>
    <w:rsid w:val="006B2959"/>
    <w:rsid w:val="006B295A"/>
    <w:rsid w:val="006B2BED"/>
    <w:rsid w:val="006B3045"/>
    <w:rsid w:val="006B3095"/>
    <w:rsid w:val="006B3132"/>
    <w:rsid w:val="006B31BE"/>
    <w:rsid w:val="006B32EE"/>
    <w:rsid w:val="006B462A"/>
    <w:rsid w:val="006B5E6E"/>
    <w:rsid w:val="006B65BE"/>
    <w:rsid w:val="006B65E5"/>
    <w:rsid w:val="006B6981"/>
    <w:rsid w:val="006B6D33"/>
    <w:rsid w:val="006B6FBC"/>
    <w:rsid w:val="006B7DD2"/>
    <w:rsid w:val="006B7FDF"/>
    <w:rsid w:val="006C05FF"/>
    <w:rsid w:val="006C0767"/>
    <w:rsid w:val="006C0894"/>
    <w:rsid w:val="006C0B54"/>
    <w:rsid w:val="006C15F8"/>
    <w:rsid w:val="006C1CEA"/>
    <w:rsid w:val="006C22EB"/>
    <w:rsid w:val="006C2503"/>
    <w:rsid w:val="006C2B02"/>
    <w:rsid w:val="006C2EA0"/>
    <w:rsid w:val="006C2EAF"/>
    <w:rsid w:val="006C344A"/>
    <w:rsid w:val="006C35B1"/>
    <w:rsid w:val="006C3C85"/>
    <w:rsid w:val="006C43BC"/>
    <w:rsid w:val="006C4808"/>
    <w:rsid w:val="006C4D97"/>
    <w:rsid w:val="006C50F9"/>
    <w:rsid w:val="006C5247"/>
    <w:rsid w:val="006C5457"/>
    <w:rsid w:val="006C5837"/>
    <w:rsid w:val="006C64CC"/>
    <w:rsid w:val="006C6A05"/>
    <w:rsid w:val="006C6CE9"/>
    <w:rsid w:val="006C79AA"/>
    <w:rsid w:val="006C7B0E"/>
    <w:rsid w:val="006C7B60"/>
    <w:rsid w:val="006D0213"/>
    <w:rsid w:val="006D0A4A"/>
    <w:rsid w:val="006D1D5D"/>
    <w:rsid w:val="006D22AA"/>
    <w:rsid w:val="006D2645"/>
    <w:rsid w:val="006D27EA"/>
    <w:rsid w:val="006D2EC5"/>
    <w:rsid w:val="006D3439"/>
    <w:rsid w:val="006D348C"/>
    <w:rsid w:val="006D35AB"/>
    <w:rsid w:val="006D41B1"/>
    <w:rsid w:val="006D4897"/>
    <w:rsid w:val="006D4901"/>
    <w:rsid w:val="006D4A84"/>
    <w:rsid w:val="006D512A"/>
    <w:rsid w:val="006D5574"/>
    <w:rsid w:val="006D58E2"/>
    <w:rsid w:val="006D5AEF"/>
    <w:rsid w:val="006D5F2D"/>
    <w:rsid w:val="006D6954"/>
    <w:rsid w:val="006D6AF5"/>
    <w:rsid w:val="006D743E"/>
    <w:rsid w:val="006D75DE"/>
    <w:rsid w:val="006D7736"/>
    <w:rsid w:val="006D7836"/>
    <w:rsid w:val="006D7C40"/>
    <w:rsid w:val="006D7FFC"/>
    <w:rsid w:val="006E0511"/>
    <w:rsid w:val="006E0658"/>
    <w:rsid w:val="006E14B3"/>
    <w:rsid w:val="006E18BC"/>
    <w:rsid w:val="006E1A04"/>
    <w:rsid w:val="006E1AD7"/>
    <w:rsid w:val="006E1D37"/>
    <w:rsid w:val="006E2217"/>
    <w:rsid w:val="006E23E8"/>
    <w:rsid w:val="006E25D0"/>
    <w:rsid w:val="006E2A70"/>
    <w:rsid w:val="006E38E2"/>
    <w:rsid w:val="006E3AFC"/>
    <w:rsid w:val="006E3F08"/>
    <w:rsid w:val="006E446F"/>
    <w:rsid w:val="006E4B9F"/>
    <w:rsid w:val="006E4E05"/>
    <w:rsid w:val="006E4E42"/>
    <w:rsid w:val="006E5ADA"/>
    <w:rsid w:val="006E5EBA"/>
    <w:rsid w:val="006E5F16"/>
    <w:rsid w:val="006E6011"/>
    <w:rsid w:val="006E61CE"/>
    <w:rsid w:val="006E61D9"/>
    <w:rsid w:val="006E73B6"/>
    <w:rsid w:val="006E7435"/>
    <w:rsid w:val="006E7D76"/>
    <w:rsid w:val="006E7DF5"/>
    <w:rsid w:val="006E7FD9"/>
    <w:rsid w:val="006F044F"/>
    <w:rsid w:val="006F05A0"/>
    <w:rsid w:val="006F05C6"/>
    <w:rsid w:val="006F0612"/>
    <w:rsid w:val="006F0A0C"/>
    <w:rsid w:val="006F0A47"/>
    <w:rsid w:val="006F1387"/>
    <w:rsid w:val="006F1A2A"/>
    <w:rsid w:val="006F2513"/>
    <w:rsid w:val="006F273F"/>
    <w:rsid w:val="006F2794"/>
    <w:rsid w:val="006F28B6"/>
    <w:rsid w:val="006F293F"/>
    <w:rsid w:val="006F2D6C"/>
    <w:rsid w:val="006F2E00"/>
    <w:rsid w:val="006F320B"/>
    <w:rsid w:val="006F3227"/>
    <w:rsid w:val="006F380B"/>
    <w:rsid w:val="006F409A"/>
    <w:rsid w:val="006F45B4"/>
    <w:rsid w:val="006F45BC"/>
    <w:rsid w:val="006F46BE"/>
    <w:rsid w:val="006F4AA4"/>
    <w:rsid w:val="006F4C41"/>
    <w:rsid w:val="006F4C76"/>
    <w:rsid w:val="006F4F48"/>
    <w:rsid w:val="006F4F6A"/>
    <w:rsid w:val="006F4F9F"/>
    <w:rsid w:val="006F59FF"/>
    <w:rsid w:val="006F5F23"/>
    <w:rsid w:val="006F5FD9"/>
    <w:rsid w:val="006F6423"/>
    <w:rsid w:val="006F6446"/>
    <w:rsid w:val="006F71C3"/>
    <w:rsid w:val="006F7633"/>
    <w:rsid w:val="006F7C54"/>
    <w:rsid w:val="00700335"/>
    <w:rsid w:val="00700E14"/>
    <w:rsid w:val="0070130C"/>
    <w:rsid w:val="0070169A"/>
    <w:rsid w:val="007019B4"/>
    <w:rsid w:val="00701A05"/>
    <w:rsid w:val="00701A17"/>
    <w:rsid w:val="00701A9A"/>
    <w:rsid w:val="00701BA9"/>
    <w:rsid w:val="00701BD2"/>
    <w:rsid w:val="00701EB0"/>
    <w:rsid w:val="00702265"/>
    <w:rsid w:val="0070244C"/>
    <w:rsid w:val="0070265C"/>
    <w:rsid w:val="00702AFC"/>
    <w:rsid w:val="00702E70"/>
    <w:rsid w:val="00703BFD"/>
    <w:rsid w:val="00703EFF"/>
    <w:rsid w:val="00704C51"/>
    <w:rsid w:val="007050B8"/>
    <w:rsid w:val="00705162"/>
    <w:rsid w:val="00705251"/>
    <w:rsid w:val="00705474"/>
    <w:rsid w:val="007062B3"/>
    <w:rsid w:val="00706482"/>
    <w:rsid w:val="007069E4"/>
    <w:rsid w:val="007071C7"/>
    <w:rsid w:val="00707667"/>
    <w:rsid w:val="007105EF"/>
    <w:rsid w:val="007107E3"/>
    <w:rsid w:val="00710CE6"/>
    <w:rsid w:val="00710CF6"/>
    <w:rsid w:val="00710D73"/>
    <w:rsid w:val="00710DE9"/>
    <w:rsid w:val="0071100C"/>
    <w:rsid w:val="00711848"/>
    <w:rsid w:val="00711F29"/>
    <w:rsid w:val="00712014"/>
    <w:rsid w:val="00712835"/>
    <w:rsid w:val="0071284C"/>
    <w:rsid w:val="007128C8"/>
    <w:rsid w:val="00713442"/>
    <w:rsid w:val="00713623"/>
    <w:rsid w:val="007136A2"/>
    <w:rsid w:val="007138D5"/>
    <w:rsid w:val="00714145"/>
    <w:rsid w:val="00714EA3"/>
    <w:rsid w:val="0071537D"/>
    <w:rsid w:val="00715792"/>
    <w:rsid w:val="007157BE"/>
    <w:rsid w:val="00715B5B"/>
    <w:rsid w:val="00715E61"/>
    <w:rsid w:val="00715FCD"/>
    <w:rsid w:val="007165A0"/>
    <w:rsid w:val="00717BC4"/>
    <w:rsid w:val="00720284"/>
    <w:rsid w:val="00720BE9"/>
    <w:rsid w:val="00721029"/>
    <w:rsid w:val="00721496"/>
    <w:rsid w:val="00721743"/>
    <w:rsid w:val="00721769"/>
    <w:rsid w:val="00721BD4"/>
    <w:rsid w:val="00721E60"/>
    <w:rsid w:val="00721F09"/>
    <w:rsid w:val="00722B82"/>
    <w:rsid w:val="00722D6E"/>
    <w:rsid w:val="0072341D"/>
    <w:rsid w:val="0072389F"/>
    <w:rsid w:val="007238A0"/>
    <w:rsid w:val="00724A68"/>
    <w:rsid w:val="00724CE1"/>
    <w:rsid w:val="007255EB"/>
    <w:rsid w:val="00725F6F"/>
    <w:rsid w:val="00726589"/>
    <w:rsid w:val="007265DC"/>
    <w:rsid w:val="00726635"/>
    <w:rsid w:val="007266C1"/>
    <w:rsid w:val="007269A3"/>
    <w:rsid w:val="00726A6A"/>
    <w:rsid w:val="00726AA2"/>
    <w:rsid w:val="00726F79"/>
    <w:rsid w:val="00726FFA"/>
    <w:rsid w:val="0072729E"/>
    <w:rsid w:val="00727B63"/>
    <w:rsid w:val="0073000B"/>
    <w:rsid w:val="00730157"/>
    <w:rsid w:val="007304B8"/>
    <w:rsid w:val="007307CE"/>
    <w:rsid w:val="0073145F"/>
    <w:rsid w:val="007315A0"/>
    <w:rsid w:val="007321FE"/>
    <w:rsid w:val="0073272B"/>
    <w:rsid w:val="0073292E"/>
    <w:rsid w:val="00732A25"/>
    <w:rsid w:val="00732BE8"/>
    <w:rsid w:val="00732CED"/>
    <w:rsid w:val="00732E27"/>
    <w:rsid w:val="007335B1"/>
    <w:rsid w:val="00733633"/>
    <w:rsid w:val="00733B3A"/>
    <w:rsid w:val="00733D3A"/>
    <w:rsid w:val="00734098"/>
    <w:rsid w:val="00734E88"/>
    <w:rsid w:val="00735215"/>
    <w:rsid w:val="00735320"/>
    <w:rsid w:val="00735455"/>
    <w:rsid w:val="00735534"/>
    <w:rsid w:val="0073617A"/>
    <w:rsid w:val="007363C0"/>
    <w:rsid w:val="00736617"/>
    <w:rsid w:val="00736AD6"/>
    <w:rsid w:val="00736C27"/>
    <w:rsid w:val="00737172"/>
    <w:rsid w:val="007413BF"/>
    <w:rsid w:val="007425E6"/>
    <w:rsid w:val="0074289C"/>
    <w:rsid w:val="007431BA"/>
    <w:rsid w:val="00743A63"/>
    <w:rsid w:val="00743C16"/>
    <w:rsid w:val="00744226"/>
    <w:rsid w:val="007444EE"/>
    <w:rsid w:val="00744986"/>
    <w:rsid w:val="00744ADE"/>
    <w:rsid w:val="00745AA8"/>
    <w:rsid w:val="00746134"/>
    <w:rsid w:val="007466AE"/>
    <w:rsid w:val="00746AF3"/>
    <w:rsid w:val="00746B27"/>
    <w:rsid w:val="00746E7D"/>
    <w:rsid w:val="0074765B"/>
    <w:rsid w:val="00747E4B"/>
    <w:rsid w:val="0075049B"/>
    <w:rsid w:val="007506FA"/>
    <w:rsid w:val="007507D2"/>
    <w:rsid w:val="0075089D"/>
    <w:rsid w:val="00750953"/>
    <w:rsid w:val="00750D2F"/>
    <w:rsid w:val="00750DB8"/>
    <w:rsid w:val="007512B4"/>
    <w:rsid w:val="007513D4"/>
    <w:rsid w:val="007513F9"/>
    <w:rsid w:val="007518EE"/>
    <w:rsid w:val="00751CDB"/>
    <w:rsid w:val="00751E75"/>
    <w:rsid w:val="00752231"/>
    <w:rsid w:val="00752E68"/>
    <w:rsid w:val="0075321D"/>
    <w:rsid w:val="0075336A"/>
    <w:rsid w:val="007533DD"/>
    <w:rsid w:val="0075390B"/>
    <w:rsid w:val="00753A39"/>
    <w:rsid w:val="00753C63"/>
    <w:rsid w:val="0075403A"/>
    <w:rsid w:val="007540DA"/>
    <w:rsid w:val="007542F5"/>
    <w:rsid w:val="0075482B"/>
    <w:rsid w:val="00754921"/>
    <w:rsid w:val="00754D01"/>
    <w:rsid w:val="0075566F"/>
    <w:rsid w:val="007556D2"/>
    <w:rsid w:val="007558A9"/>
    <w:rsid w:val="00756067"/>
    <w:rsid w:val="0075628D"/>
    <w:rsid w:val="007562C6"/>
    <w:rsid w:val="00756464"/>
    <w:rsid w:val="007567F9"/>
    <w:rsid w:val="0075680B"/>
    <w:rsid w:val="00756D3E"/>
    <w:rsid w:val="00756D92"/>
    <w:rsid w:val="00756DD0"/>
    <w:rsid w:val="00757181"/>
    <w:rsid w:val="00757278"/>
    <w:rsid w:val="007572B1"/>
    <w:rsid w:val="00757B7A"/>
    <w:rsid w:val="00757C1E"/>
    <w:rsid w:val="00757E6F"/>
    <w:rsid w:val="00760598"/>
    <w:rsid w:val="00763000"/>
    <w:rsid w:val="00763CC5"/>
    <w:rsid w:val="007641E3"/>
    <w:rsid w:val="00764524"/>
    <w:rsid w:val="007649F6"/>
    <w:rsid w:val="00764A33"/>
    <w:rsid w:val="00764DB6"/>
    <w:rsid w:val="00764EF2"/>
    <w:rsid w:val="0076574A"/>
    <w:rsid w:val="00765DDC"/>
    <w:rsid w:val="00765E1B"/>
    <w:rsid w:val="00766B79"/>
    <w:rsid w:val="007672A2"/>
    <w:rsid w:val="007679C8"/>
    <w:rsid w:val="00767DB9"/>
    <w:rsid w:val="00767EE7"/>
    <w:rsid w:val="00767FE1"/>
    <w:rsid w:val="00770244"/>
    <w:rsid w:val="007704E0"/>
    <w:rsid w:val="00770A52"/>
    <w:rsid w:val="00770D9B"/>
    <w:rsid w:val="00770F82"/>
    <w:rsid w:val="00770FAB"/>
    <w:rsid w:val="0077135E"/>
    <w:rsid w:val="00771848"/>
    <w:rsid w:val="00771AD0"/>
    <w:rsid w:val="0077282E"/>
    <w:rsid w:val="00772EDE"/>
    <w:rsid w:val="007735F5"/>
    <w:rsid w:val="00773778"/>
    <w:rsid w:val="00774205"/>
    <w:rsid w:val="007743F7"/>
    <w:rsid w:val="007746D7"/>
    <w:rsid w:val="00774832"/>
    <w:rsid w:val="00774CB7"/>
    <w:rsid w:val="00774D9A"/>
    <w:rsid w:val="00775204"/>
    <w:rsid w:val="007757FB"/>
    <w:rsid w:val="007759D9"/>
    <w:rsid w:val="00776787"/>
    <w:rsid w:val="00776BE1"/>
    <w:rsid w:val="00776FC6"/>
    <w:rsid w:val="00777F54"/>
    <w:rsid w:val="0078028C"/>
    <w:rsid w:val="007809C1"/>
    <w:rsid w:val="00780CC8"/>
    <w:rsid w:val="00780D3F"/>
    <w:rsid w:val="007814FF"/>
    <w:rsid w:val="00781751"/>
    <w:rsid w:val="00781D87"/>
    <w:rsid w:val="00782C49"/>
    <w:rsid w:val="0078334A"/>
    <w:rsid w:val="0078463D"/>
    <w:rsid w:val="007852DF"/>
    <w:rsid w:val="00785700"/>
    <w:rsid w:val="007857A9"/>
    <w:rsid w:val="0078593E"/>
    <w:rsid w:val="00786832"/>
    <w:rsid w:val="00786992"/>
    <w:rsid w:val="007869AD"/>
    <w:rsid w:val="00786EF1"/>
    <w:rsid w:val="00786F59"/>
    <w:rsid w:val="007872C6"/>
    <w:rsid w:val="00787B2E"/>
    <w:rsid w:val="007904D1"/>
    <w:rsid w:val="00790B08"/>
    <w:rsid w:val="00790CAC"/>
    <w:rsid w:val="00791958"/>
    <w:rsid w:val="00791CE2"/>
    <w:rsid w:val="0079228F"/>
    <w:rsid w:val="007925F6"/>
    <w:rsid w:val="00792C37"/>
    <w:rsid w:val="00793103"/>
    <w:rsid w:val="007939DC"/>
    <w:rsid w:val="00793F10"/>
    <w:rsid w:val="007947C2"/>
    <w:rsid w:val="007947DE"/>
    <w:rsid w:val="00794B7C"/>
    <w:rsid w:val="007953A9"/>
    <w:rsid w:val="007954B7"/>
    <w:rsid w:val="00796051"/>
    <w:rsid w:val="0079612C"/>
    <w:rsid w:val="007968FF"/>
    <w:rsid w:val="00796D6D"/>
    <w:rsid w:val="00796DFE"/>
    <w:rsid w:val="00797ED3"/>
    <w:rsid w:val="007A0E2C"/>
    <w:rsid w:val="007A128C"/>
    <w:rsid w:val="007A19A3"/>
    <w:rsid w:val="007A1D39"/>
    <w:rsid w:val="007A2AD5"/>
    <w:rsid w:val="007A2D48"/>
    <w:rsid w:val="007A3944"/>
    <w:rsid w:val="007A4280"/>
    <w:rsid w:val="007A468E"/>
    <w:rsid w:val="007A4CB7"/>
    <w:rsid w:val="007A4CC7"/>
    <w:rsid w:val="007A4D95"/>
    <w:rsid w:val="007A5E51"/>
    <w:rsid w:val="007A66BC"/>
    <w:rsid w:val="007A75EF"/>
    <w:rsid w:val="007A7BB2"/>
    <w:rsid w:val="007A7F39"/>
    <w:rsid w:val="007B0892"/>
    <w:rsid w:val="007B0A0F"/>
    <w:rsid w:val="007B0CBF"/>
    <w:rsid w:val="007B0F4F"/>
    <w:rsid w:val="007B14AF"/>
    <w:rsid w:val="007B1513"/>
    <w:rsid w:val="007B1A32"/>
    <w:rsid w:val="007B2706"/>
    <w:rsid w:val="007B3732"/>
    <w:rsid w:val="007B3A03"/>
    <w:rsid w:val="007B3A77"/>
    <w:rsid w:val="007B4460"/>
    <w:rsid w:val="007B46C7"/>
    <w:rsid w:val="007B4783"/>
    <w:rsid w:val="007B4A86"/>
    <w:rsid w:val="007B5C0E"/>
    <w:rsid w:val="007B658D"/>
    <w:rsid w:val="007B65FD"/>
    <w:rsid w:val="007B739D"/>
    <w:rsid w:val="007B7A8F"/>
    <w:rsid w:val="007B7DF0"/>
    <w:rsid w:val="007B7EB0"/>
    <w:rsid w:val="007C065D"/>
    <w:rsid w:val="007C1331"/>
    <w:rsid w:val="007C13E1"/>
    <w:rsid w:val="007C13EA"/>
    <w:rsid w:val="007C1604"/>
    <w:rsid w:val="007C1686"/>
    <w:rsid w:val="007C2197"/>
    <w:rsid w:val="007C22FC"/>
    <w:rsid w:val="007C258A"/>
    <w:rsid w:val="007C268D"/>
    <w:rsid w:val="007C2A22"/>
    <w:rsid w:val="007C2E51"/>
    <w:rsid w:val="007C41AE"/>
    <w:rsid w:val="007C4840"/>
    <w:rsid w:val="007C4851"/>
    <w:rsid w:val="007C4D10"/>
    <w:rsid w:val="007C4FC7"/>
    <w:rsid w:val="007C51D2"/>
    <w:rsid w:val="007C5877"/>
    <w:rsid w:val="007C65E6"/>
    <w:rsid w:val="007C6F69"/>
    <w:rsid w:val="007C7102"/>
    <w:rsid w:val="007C72E6"/>
    <w:rsid w:val="007C7658"/>
    <w:rsid w:val="007C7A90"/>
    <w:rsid w:val="007C7E67"/>
    <w:rsid w:val="007D0077"/>
    <w:rsid w:val="007D0222"/>
    <w:rsid w:val="007D02C1"/>
    <w:rsid w:val="007D09C7"/>
    <w:rsid w:val="007D0C5F"/>
    <w:rsid w:val="007D20C9"/>
    <w:rsid w:val="007D2A41"/>
    <w:rsid w:val="007D2EE2"/>
    <w:rsid w:val="007D359F"/>
    <w:rsid w:val="007D389D"/>
    <w:rsid w:val="007D3F5A"/>
    <w:rsid w:val="007D4660"/>
    <w:rsid w:val="007D4774"/>
    <w:rsid w:val="007D50EA"/>
    <w:rsid w:val="007D521E"/>
    <w:rsid w:val="007D547A"/>
    <w:rsid w:val="007D5DAD"/>
    <w:rsid w:val="007D5E93"/>
    <w:rsid w:val="007D637F"/>
    <w:rsid w:val="007D63DB"/>
    <w:rsid w:val="007D6614"/>
    <w:rsid w:val="007D69D0"/>
    <w:rsid w:val="007D6AA2"/>
    <w:rsid w:val="007D6B2B"/>
    <w:rsid w:val="007D76E4"/>
    <w:rsid w:val="007E024E"/>
    <w:rsid w:val="007E2161"/>
    <w:rsid w:val="007E2201"/>
    <w:rsid w:val="007E23E5"/>
    <w:rsid w:val="007E2DDC"/>
    <w:rsid w:val="007E2F6C"/>
    <w:rsid w:val="007E49D0"/>
    <w:rsid w:val="007E49EE"/>
    <w:rsid w:val="007E4EC7"/>
    <w:rsid w:val="007E5A34"/>
    <w:rsid w:val="007E5D6F"/>
    <w:rsid w:val="007E65E3"/>
    <w:rsid w:val="007E6CF6"/>
    <w:rsid w:val="007E7619"/>
    <w:rsid w:val="007E7D7E"/>
    <w:rsid w:val="007F00C9"/>
    <w:rsid w:val="007F0192"/>
    <w:rsid w:val="007F0C4D"/>
    <w:rsid w:val="007F1124"/>
    <w:rsid w:val="007F24C4"/>
    <w:rsid w:val="007F2519"/>
    <w:rsid w:val="007F270A"/>
    <w:rsid w:val="007F316F"/>
    <w:rsid w:val="007F34B6"/>
    <w:rsid w:val="007F3927"/>
    <w:rsid w:val="007F3D47"/>
    <w:rsid w:val="007F478D"/>
    <w:rsid w:val="007F52F4"/>
    <w:rsid w:val="007F5A8A"/>
    <w:rsid w:val="007F61B3"/>
    <w:rsid w:val="007F6641"/>
    <w:rsid w:val="007F7C4C"/>
    <w:rsid w:val="007F7C6F"/>
    <w:rsid w:val="0080047B"/>
    <w:rsid w:val="00800996"/>
    <w:rsid w:val="00800F0E"/>
    <w:rsid w:val="00801370"/>
    <w:rsid w:val="00801C1A"/>
    <w:rsid w:val="008022F4"/>
    <w:rsid w:val="00802A05"/>
    <w:rsid w:val="00802A0B"/>
    <w:rsid w:val="00803907"/>
    <w:rsid w:val="00803A83"/>
    <w:rsid w:val="00803C57"/>
    <w:rsid w:val="00803CEB"/>
    <w:rsid w:val="00804202"/>
    <w:rsid w:val="00805444"/>
    <w:rsid w:val="00805567"/>
    <w:rsid w:val="008058D2"/>
    <w:rsid w:val="0080652D"/>
    <w:rsid w:val="00806651"/>
    <w:rsid w:val="00806B00"/>
    <w:rsid w:val="008074DB"/>
    <w:rsid w:val="0080767E"/>
    <w:rsid w:val="0081088E"/>
    <w:rsid w:val="00810D4A"/>
    <w:rsid w:val="00810EC5"/>
    <w:rsid w:val="008111F5"/>
    <w:rsid w:val="008112CB"/>
    <w:rsid w:val="008115D5"/>
    <w:rsid w:val="0081174C"/>
    <w:rsid w:val="008117D0"/>
    <w:rsid w:val="00811D79"/>
    <w:rsid w:val="00811F67"/>
    <w:rsid w:val="008120D9"/>
    <w:rsid w:val="0081275E"/>
    <w:rsid w:val="00813007"/>
    <w:rsid w:val="00813010"/>
    <w:rsid w:val="008132A4"/>
    <w:rsid w:val="008138B8"/>
    <w:rsid w:val="0081419C"/>
    <w:rsid w:val="00814261"/>
    <w:rsid w:val="00814298"/>
    <w:rsid w:val="00814F5D"/>
    <w:rsid w:val="00815337"/>
    <w:rsid w:val="0081569A"/>
    <w:rsid w:val="008156DA"/>
    <w:rsid w:val="0081577D"/>
    <w:rsid w:val="00815F97"/>
    <w:rsid w:val="00816001"/>
    <w:rsid w:val="0081670A"/>
    <w:rsid w:val="00816B20"/>
    <w:rsid w:val="00817358"/>
    <w:rsid w:val="0081736D"/>
    <w:rsid w:val="00817470"/>
    <w:rsid w:val="00817774"/>
    <w:rsid w:val="00817988"/>
    <w:rsid w:val="00820591"/>
    <w:rsid w:val="00820AEF"/>
    <w:rsid w:val="00820F06"/>
    <w:rsid w:val="00821742"/>
    <w:rsid w:val="008218C0"/>
    <w:rsid w:val="00821FA0"/>
    <w:rsid w:val="008220EC"/>
    <w:rsid w:val="0082222A"/>
    <w:rsid w:val="008228C9"/>
    <w:rsid w:val="00822953"/>
    <w:rsid w:val="00822E48"/>
    <w:rsid w:val="00823D8D"/>
    <w:rsid w:val="00823F35"/>
    <w:rsid w:val="00824251"/>
    <w:rsid w:val="00824347"/>
    <w:rsid w:val="00824ECF"/>
    <w:rsid w:val="008252B4"/>
    <w:rsid w:val="0082589F"/>
    <w:rsid w:val="008268EB"/>
    <w:rsid w:val="00826E7C"/>
    <w:rsid w:val="00827732"/>
    <w:rsid w:val="00827967"/>
    <w:rsid w:val="0083034B"/>
    <w:rsid w:val="00830508"/>
    <w:rsid w:val="0083069D"/>
    <w:rsid w:val="00830A11"/>
    <w:rsid w:val="00830DDF"/>
    <w:rsid w:val="00831E25"/>
    <w:rsid w:val="008320AA"/>
    <w:rsid w:val="00832670"/>
    <w:rsid w:val="0083279E"/>
    <w:rsid w:val="008328F2"/>
    <w:rsid w:val="00833710"/>
    <w:rsid w:val="00833787"/>
    <w:rsid w:val="00833C09"/>
    <w:rsid w:val="0083479D"/>
    <w:rsid w:val="00834B9A"/>
    <w:rsid w:val="008350CD"/>
    <w:rsid w:val="0083526D"/>
    <w:rsid w:val="008356DB"/>
    <w:rsid w:val="00835792"/>
    <w:rsid w:val="00835C52"/>
    <w:rsid w:val="00835E6B"/>
    <w:rsid w:val="00836531"/>
    <w:rsid w:val="00836B59"/>
    <w:rsid w:val="00840644"/>
    <w:rsid w:val="0084071B"/>
    <w:rsid w:val="008408E6"/>
    <w:rsid w:val="008408FF"/>
    <w:rsid w:val="008413BC"/>
    <w:rsid w:val="00841CAA"/>
    <w:rsid w:val="00841F38"/>
    <w:rsid w:val="00842142"/>
    <w:rsid w:val="00843D4C"/>
    <w:rsid w:val="00843D67"/>
    <w:rsid w:val="00843F44"/>
    <w:rsid w:val="00844025"/>
    <w:rsid w:val="0084419C"/>
    <w:rsid w:val="008443DE"/>
    <w:rsid w:val="0084485D"/>
    <w:rsid w:val="0084498D"/>
    <w:rsid w:val="00845210"/>
    <w:rsid w:val="00845379"/>
    <w:rsid w:val="008454BC"/>
    <w:rsid w:val="00845643"/>
    <w:rsid w:val="008458A2"/>
    <w:rsid w:val="00845C6A"/>
    <w:rsid w:val="008469AC"/>
    <w:rsid w:val="008472CB"/>
    <w:rsid w:val="0085003B"/>
    <w:rsid w:val="008502BE"/>
    <w:rsid w:val="008518AA"/>
    <w:rsid w:val="00851A0B"/>
    <w:rsid w:val="00852300"/>
    <w:rsid w:val="008532A6"/>
    <w:rsid w:val="00853543"/>
    <w:rsid w:val="0085389C"/>
    <w:rsid w:val="00853ACD"/>
    <w:rsid w:val="00853D8E"/>
    <w:rsid w:val="00853E15"/>
    <w:rsid w:val="008544E0"/>
    <w:rsid w:val="00854964"/>
    <w:rsid w:val="0085502C"/>
    <w:rsid w:val="00855196"/>
    <w:rsid w:val="00855441"/>
    <w:rsid w:val="0085577B"/>
    <w:rsid w:val="008557DD"/>
    <w:rsid w:val="0085584E"/>
    <w:rsid w:val="00856385"/>
    <w:rsid w:val="008565D0"/>
    <w:rsid w:val="008567FF"/>
    <w:rsid w:val="008568D5"/>
    <w:rsid w:val="0085709D"/>
    <w:rsid w:val="00857173"/>
    <w:rsid w:val="0085727C"/>
    <w:rsid w:val="00857437"/>
    <w:rsid w:val="00857B34"/>
    <w:rsid w:val="00857EA4"/>
    <w:rsid w:val="00857F53"/>
    <w:rsid w:val="00860A49"/>
    <w:rsid w:val="008612FF"/>
    <w:rsid w:val="00861840"/>
    <w:rsid w:val="00861E10"/>
    <w:rsid w:val="008620FA"/>
    <w:rsid w:val="0086212D"/>
    <w:rsid w:val="008621E1"/>
    <w:rsid w:val="008622E3"/>
    <w:rsid w:val="0086272D"/>
    <w:rsid w:val="0086286F"/>
    <w:rsid w:val="00862C8E"/>
    <w:rsid w:val="00862CFD"/>
    <w:rsid w:val="00863111"/>
    <w:rsid w:val="008633A1"/>
    <w:rsid w:val="00863576"/>
    <w:rsid w:val="00863CB4"/>
    <w:rsid w:val="008642BE"/>
    <w:rsid w:val="008643D4"/>
    <w:rsid w:val="0086466D"/>
    <w:rsid w:val="00864949"/>
    <w:rsid w:val="00864F54"/>
    <w:rsid w:val="00864FA3"/>
    <w:rsid w:val="0086585E"/>
    <w:rsid w:val="008668B1"/>
    <w:rsid w:val="00866DC9"/>
    <w:rsid w:val="00866DD4"/>
    <w:rsid w:val="00866DFA"/>
    <w:rsid w:val="008670BD"/>
    <w:rsid w:val="008677D2"/>
    <w:rsid w:val="00867DEF"/>
    <w:rsid w:val="00867E80"/>
    <w:rsid w:val="00867F4B"/>
    <w:rsid w:val="00870F9D"/>
    <w:rsid w:val="008710CC"/>
    <w:rsid w:val="00871ACD"/>
    <w:rsid w:val="00872A87"/>
    <w:rsid w:val="00873403"/>
    <w:rsid w:val="008734DE"/>
    <w:rsid w:val="008734F5"/>
    <w:rsid w:val="0087432E"/>
    <w:rsid w:val="008743AB"/>
    <w:rsid w:val="008773CF"/>
    <w:rsid w:val="0088017E"/>
    <w:rsid w:val="00881098"/>
    <w:rsid w:val="0088109B"/>
    <w:rsid w:val="008813E0"/>
    <w:rsid w:val="00881B71"/>
    <w:rsid w:val="008822C9"/>
    <w:rsid w:val="0088236B"/>
    <w:rsid w:val="00882465"/>
    <w:rsid w:val="00882742"/>
    <w:rsid w:val="008827C8"/>
    <w:rsid w:val="008830CF"/>
    <w:rsid w:val="008831B4"/>
    <w:rsid w:val="00883B78"/>
    <w:rsid w:val="00884407"/>
    <w:rsid w:val="0088454F"/>
    <w:rsid w:val="00884A6F"/>
    <w:rsid w:val="00884F45"/>
    <w:rsid w:val="00885564"/>
    <w:rsid w:val="00885949"/>
    <w:rsid w:val="00885ADF"/>
    <w:rsid w:val="00885AEF"/>
    <w:rsid w:val="00885DF6"/>
    <w:rsid w:val="00885E19"/>
    <w:rsid w:val="00886131"/>
    <w:rsid w:val="00886305"/>
    <w:rsid w:val="00886D85"/>
    <w:rsid w:val="00886EE1"/>
    <w:rsid w:val="00887091"/>
    <w:rsid w:val="00887314"/>
    <w:rsid w:val="008906BB"/>
    <w:rsid w:val="00890912"/>
    <w:rsid w:val="00890DA5"/>
    <w:rsid w:val="0089196C"/>
    <w:rsid w:val="0089199A"/>
    <w:rsid w:val="00893325"/>
    <w:rsid w:val="00893A5A"/>
    <w:rsid w:val="00894169"/>
    <w:rsid w:val="0089425A"/>
    <w:rsid w:val="00894AC1"/>
    <w:rsid w:val="00894C91"/>
    <w:rsid w:val="00894CC4"/>
    <w:rsid w:val="008950E9"/>
    <w:rsid w:val="0089528F"/>
    <w:rsid w:val="008954E2"/>
    <w:rsid w:val="00895534"/>
    <w:rsid w:val="0089581D"/>
    <w:rsid w:val="008958EF"/>
    <w:rsid w:val="00895CDB"/>
    <w:rsid w:val="00895FA2"/>
    <w:rsid w:val="00896B46"/>
    <w:rsid w:val="00896CB0"/>
    <w:rsid w:val="00896CC0"/>
    <w:rsid w:val="0089726D"/>
    <w:rsid w:val="008A0CB5"/>
    <w:rsid w:val="008A0D8B"/>
    <w:rsid w:val="008A0D96"/>
    <w:rsid w:val="008A13C0"/>
    <w:rsid w:val="008A150F"/>
    <w:rsid w:val="008A15F3"/>
    <w:rsid w:val="008A1629"/>
    <w:rsid w:val="008A1666"/>
    <w:rsid w:val="008A250D"/>
    <w:rsid w:val="008A2686"/>
    <w:rsid w:val="008A2B44"/>
    <w:rsid w:val="008A3074"/>
    <w:rsid w:val="008A3274"/>
    <w:rsid w:val="008A3E77"/>
    <w:rsid w:val="008A41E2"/>
    <w:rsid w:val="008A4257"/>
    <w:rsid w:val="008A4D55"/>
    <w:rsid w:val="008A4DD9"/>
    <w:rsid w:val="008A5082"/>
    <w:rsid w:val="008A570B"/>
    <w:rsid w:val="008A59A6"/>
    <w:rsid w:val="008A5A18"/>
    <w:rsid w:val="008A5B2A"/>
    <w:rsid w:val="008A5B9B"/>
    <w:rsid w:val="008A5C61"/>
    <w:rsid w:val="008A616D"/>
    <w:rsid w:val="008A65AC"/>
    <w:rsid w:val="008A6614"/>
    <w:rsid w:val="008A7188"/>
    <w:rsid w:val="008A7B4C"/>
    <w:rsid w:val="008A7C9C"/>
    <w:rsid w:val="008A7DFB"/>
    <w:rsid w:val="008B06C7"/>
    <w:rsid w:val="008B0922"/>
    <w:rsid w:val="008B0CE3"/>
    <w:rsid w:val="008B1400"/>
    <w:rsid w:val="008B18B2"/>
    <w:rsid w:val="008B1DEA"/>
    <w:rsid w:val="008B25DA"/>
    <w:rsid w:val="008B2E9C"/>
    <w:rsid w:val="008B31AF"/>
    <w:rsid w:val="008B33E5"/>
    <w:rsid w:val="008B33E9"/>
    <w:rsid w:val="008B35D9"/>
    <w:rsid w:val="008B4030"/>
    <w:rsid w:val="008B4832"/>
    <w:rsid w:val="008B52EB"/>
    <w:rsid w:val="008B5927"/>
    <w:rsid w:val="008B5DD0"/>
    <w:rsid w:val="008B621A"/>
    <w:rsid w:val="008B6447"/>
    <w:rsid w:val="008B6457"/>
    <w:rsid w:val="008B6499"/>
    <w:rsid w:val="008B6614"/>
    <w:rsid w:val="008B6B2A"/>
    <w:rsid w:val="008B79B1"/>
    <w:rsid w:val="008C015D"/>
    <w:rsid w:val="008C018F"/>
    <w:rsid w:val="008C02C5"/>
    <w:rsid w:val="008C0483"/>
    <w:rsid w:val="008C0995"/>
    <w:rsid w:val="008C0C6F"/>
    <w:rsid w:val="008C0F28"/>
    <w:rsid w:val="008C1261"/>
    <w:rsid w:val="008C13E1"/>
    <w:rsid w:val="008C15ED"/>
    <w:rsid w:val="008C1B88"/>
    <w:rsid w:val="008C2036"/>
    <w:rsid w:val="008C2920"/>
    <w:rsid w:val="008C2CA0"/>
    <w:rsid w:val="008C3551"/>
    <w:rsid w:val="008C356D"/>
    <w:rsid w:val="008C4064"/>
    <w:rsid w:val="008C420B"/>
    <w:rsid w:val="008C45BE"/>
    <w:rsid w:val="008C4F0B"/>
    <w:rsid w:val="008C5154"/>
    <w:rsid w:val="008C5594"/>
    <w:rsid w:val="008C5A50"/>
    <w:rsid w:val="008C5A7E"/>
    <w:rsid w:val="008C5B6C"/>
    <w:rsid w:val="008C5FD7"/>
    <w:rsid w:val="008C6151"/>
    <w:rsid w:val="008C61E1"/>
    <w:rsid w:val="008C673A"/>
    <w:rsid w:val="008C6958"/>
    <w:rsid w:val="008C6D88"/>
    <w:rsid w:val="008C6F10"/>
    <w:rsid w:val="008C7176"/>
    <w:rsid w:val="008C72DD"/>
    <w:rsid w:val="008C75A9"/>
    <w:rsid w:val="008C762D"/>
    <w:rsid w:val="008C7B91"/>
    <w:rsid w:val="008D0157"/>
    <w:rsid w:val="008D03BA"/>
    <w:rsid w:val="008D03C4"/>
    <w:rsid w:val="008D0603"/>
    <w:rsid w:val="008D084E"/>
    <w:rsid w:val="008D10FD"/>
    <w:rsid w:val="008D1B07"/>
    <w:rsid w:val="008D1C1C"/>
    <w:rsid w:val="008D24EB"/>
    <w:rsid w:val="008D292C"/>
    <w:rsid w:val="008D2DEF"/>
    <w:rsid w:val="008D3214"/>
    <w:rsid w:val="008D3429"/>
    <w:rsid w:val="008D3443"/>
    <w:rsid w:val="008D3BB1"/>
    <w:rsid w:val="008D3BB5"/>
    <w:rsid w:val="008D3CB2"/>
    <w:rsid w:val="008D4843"/>
    <w:rsid w:val="008D4848"/>
    <w:rsid w:val="008D490A"/>
    <w:rsid w:val="008D4C82"/>
    <w:rsid w:val="008D4C86"/>
    <w:rsid w:val="008D5207"/>
    <w:rsid w:val="008D52CE"/>
    <w:rsid w:val="008D53C1"/>
    <w:rsid w:val="008D58DE"/>
    <w:rsid w:val="008D5B9C"/>
    <w:rsid w:val="008D5E6F"/>
    <w:rsid w:val="008D6162"/>
    <w:rsid w:val="008D6670"/>
    <w:rsid w:val="008D73FE"/>
    <w:rsid w:val="008D75AA"/>
    <w:rsid w:val="008D7897"/>
    <w:rsid w:val="008E0344"/>
    <w:rsid w:val="008E05E6"/>
    <w:rsid w:val="008E0683"/>
    <w:rsid w:val="008E0845"/>
    <w:rsid w:val="008E0981"/>
    <w:rsid w:val="008E0B0B"/>
    <w:rsid w:val="008E0C18"/>
    <w:rsid w:val="008E0CED"/>
    <w:rsid w:val="008E104A"/>
    <w:rsid w:val="008E157A"/>
    <w:rsid w:val="008E1FD0"/>
    <w:rsid w:val="008E2164"/>
    <w:rsid w:val="008E2FD3"/>
    <w:rsid w:val="008E3343"/>
    <w:rsid w:val="008E39F2"/>
    <w:rsid w:val="008E3A99"/>
    <w:rsid w:val="008E41CD"/>
    <w:rsid w:val="008E4E4F"/>
    <w:rsid w:val="008E515D"/>
    <w:rsid w:val="008E5983"/>
    <w:rsid w:val="008E5BBE"/>
    <w:rsid w:val="008E5C7B"/>
    <w:rsid w:val="008E6207"/>
    <w:rsid w:val="008E628D"/>
    <w:rsid w:val="008E69D4"/>
    <w:rsid w:val="008E6C96"/>
    <w:rsid w:val="008E6D60"/>
    <w:rsid w:val="008E7028"/>
    <w:rsid w:val="008E7538"/>
    <w:rsid w:val="008E7EFA"/>
    <w:rsid w:val="008F0795"/>
    <w:rsid w:val="008F0D17"/>
    <w:rsid w:val="008F0DAD"/>
    <w:rsid w:val="008F1B5B"/>
    <w:rsid w:val="008F2C23"/>
    <w:rsid w:val="008F2E13"/>
    <w:rsid w:val="008F2F37"/>
    <w:rsid w:val="008F3D42"/>
    <w:rsid w:val="008F4262"/>
    <w:rsid w:val="008F452E"/>
    <w:rsid w:val="008F493A"/>
    <w:rsid w:val="008F4986"/>
    <w:rsid w:val="008F542E"/>
    <w:rsid w:val="008F5AD8"/>
    <w:rsid w:val="008F62D3"/>
    <w:rsid w:val="008F6647"/>
    <w:rsid w:val="008F6854"/>
    <w:rsid w:val="008F7641"/>
    <w:rsid w:val="008F7C3C"/>
    <w:rsid w:val="009005C4"/>
    <w:rsid w:val="009018DC"/>
    <w:rsid w:val="00902007"/>
    <w:rsid w:val="00902535"/>
    <w:rsid w:val="009028BF"/>
    <w:rsid w:val="00902CB0"/>
    <w:rsid w:val="0090349D"/>
    <w:rsid w:val="009034D1"/>
    <w:rsid w:val="0090366D"/>
    <w:rsid w:val="009043A0"/>
    <w:rsid w:val="00904634"/>
    <w:rsid w:val="00905241"/>
    <w:rsid w:val="0090627F"/>
    <w:rsid w:val="0090721C"/>
    <w:rsid w:val="00907612"/>
    <w:rsid w:val="009078EB"/>
    <w:rsid w:val="00907DC2"/>
    <w:rsid w:val="00910060"/>
    <w:rsid w:val="00910911"/>
    <w:rsid w:val="00910C73"/>
    <w:rsid w:val="00910C7C"/>
    <w:rsid w:val="00910D90"/>
    <w:rsid w:val="009114F9"/>
    <w:rsid w:val="00911B80"/>
    <w:rsid w:val="00912707"/>
    <w:rsid w:val="00912AB1"/>
    <w:rsid w:val="00913928"/>
    <w:rsid w:val="00913B68"/>
    <w:rsid w:val="009142A0"/>
    <w:rsid w:val="0091521A"/>
    <w:rsid w:val="00915323"/>
    <w:rsid w:val="00915986"/>
    <w:rsid w:val="00915B61"/>
    <w:rsid w:val="00916277"/>
    <w:rsid w:val="00916293"/>
    <w:rsid w:val="0091643A"/>
    <w:rsid w:val="0091746E"/>
    <w:rsid w:val="0091751C"/>
    <w:rsid w:val="00920A90"/>
    <w:rsid w:val="009211B2"/>
    <w:rsid w:val="00922517"/>
    <w:rsid w:val="0092283C"/>
    <w:rsid w:val="00922F8E"/>
    <w:rsid w:val="0092363D"/>
    <w:rsid w:val="009236BC"/>
    <w:rsid w:val="00923E9D"/>
    <w:rsid w:val="00924785"/>
    <w:rsid w:val="00924789"/>
    <w:rsid w:val="009247AB"/>
    <w:rsid w:val="00924841"/>
    <w:rsid w:val="0092555C"/>
    <w:rsid w:val="009256C6"/>
    <w:rsid w:val="009256E6"/>
    <w:rsid w:val="00926113"/>
    <w:rsid w:val="00926314"/>
    <w:rsid w:val="00926644"/>
    <w:rsid w:val="0092672B"/>
    <w:rsid w:val="00926AC4"/>
    <w:rsid w:val="00926E3C"/>
    <w:rsid w:val="00926FA8"/>
    <w:rsid w:val="00927271"/>
    <w:rsid w:val="009273DC"/>
    <w:rsid w:val="00927953"/>
    <w:rsid w:val="00927B3F"/>
    <w:rsid w:val="00930753"/>
    <w:rsid w:val="00930A8B"/>
    <w:rsid w:val="00931323"/>
    <w:rsid w:val="00931771"/>
    <w:rsid w:val="0093192B"/>
    <w:rsid w:val="00931AA3"/>
    <w:rsid w:val="00931D1C"/>
    <w:rsid w:val="00931DE7"/>
    <w:rsid w:val="00932728"/>
    <w:rsid w:val="0093301D"/>
    <w:rsid w:val="00933B3D"/>
    <w:rsid w:val="009355ED"/>
    <w:rsid w:val="00936079"/>
    <w:rsid w:val="009365DF"/>
    <w:rsid w:val="009368C0"/>
    <w:rsid w:val="00936C71"/>
    <w:rsid w:val="00936D78"/>
    <w:rsid w:val="00937F9B"/>
    <w:rsid w:val="009400B5"/>
    <w:rsid w:val="0094049F"/>
    <w:rsid w:val="0094132E"/>
    <w:rsid w:val="0094196D"/>
    <w:rsid w:val="00941C2C"/>
    <w:rsid w:val="00942037"/>
    <w:rsid w:val="0094294A"/>
    <w:rsid w:val="00942DFE"/>
    <w:rsid w:val="00943213"/>
    <w:rsid w:val="00944DC8"/>
    <w:rsid w:val="009450A3"/>
    <w:rsid w:val="009455DB"/>
    <w:rsid w:val="00945962"/>
    <w:rsid w:val="00945A97"/>
    <w:rsid w:val="00945CE5"/>
    <w:rsid w:val="00945E6C"/>
    <w:rsid w:val="009461FF"/>
    <w:rsid w:val="009465C1"/>
    <w:rsid w:val="00946970"/>
    <w:rsid w:val="009469F3"/>
    <w:rsid w:val="00946B87"/>
    <w:rsid w:val="00946C1D"/>
    <w:rsid w:val="009477B9"/>
    <w:rsid w:val="00947864"/>
    <w:rsid w:val="00947A93"/>
    <w:rsid w:val="009501CC"/>
    <w:rsid w:val="00950714"/>
    <w:rsid w:val="00951056"/>
    <w:rsid w:val="009511ED"/>
    <w:rsid w:val="009515A0"/>
    <w:rsid w:val="00952024"/>
    <w:rsid w:val="009524FD"/>
    <w:rsid w:val="00952C0B"/>
    <w:rsid w:val="00952EDF"/>
    <w:rsid w:val="00953B48"/>
    <w:rsid w:val="00954A12"/>
    <w:rsid w:val="00954A2B"/>
    <w:rsid w:val="00954B10"/>
    <w:rsid w:val="009553DD"/>
    <w:rsid w:val="009553EF"/>
    <w:rsid w:val="009554C8"/>
    <w:rsid w:val="00955690"/>
    <w:rsid w:val="009558BF"/>
    <w:rsid w:val="00955E93"/>
    <w:rsid w:val="0095602C"/>
    <w:rsid w:val="00956116"/>
    <w:rsid w:val="009562D6"/>
    <w:rsid w:val="0095672B"/>
    <w:rsid w:val="00956A94"/>
    <w:rsid w:val="00956F4E"/>
    <w:rsid w:val="009572AF"/>
    <w:rsid w:val="009572C1"/>
    <w:rsid w:val="0095738B"/>
    <w:rsid w:val="00957825"/>
    <w:rsid w:val="00957A26"/>
    <w:rsid w:val="00960314"/>
    <w:rsid w:val="00960CDA"/>
    <w:rsid w:val="0096160B"/>
    <w:rsid w:val="0096181F"/>
    <w:rsid w:val="0096220A"/>
    <w:rsid w:val="009622C0"/>
    <w:rsid w:val="00962CCD"/>
    <w:rsid w:val="009630E6"/>
    <w:rsid w:val="00963965"/>
    <w:rsid w:val="00963ED0"/>
    <w:rsid w:val="00964243"/>
    <w:rsid w:val="0096478A"/>
    <w:rsid w:val="00964A18"/>
    <w:rsid w:val="0096644B"/>
    <w:rsid w:val="00966D22"/>
    <w:rsid w:val="00967049"/>
    <w:rsid w:val="0096729D"/>
    <w:rsid w:val="009678A0"/>
    <w:rsid w:val="00967991"/>
    <w:rsid w:val="00967A6F"/>
    <w:rsid w:val="00967B4A"/>
    <w:rsid w:val="00970579"/>
    <w:rsid w:val="009708B0"/>
    <w:rsid w:val="00970922"/>
    <w:rsid w:val="00970DF0"/>
    <w:rsid w:val="00970F12"/>
    <w:rsid w:val="00971204"/>
    <w:rsid w:val="0097127D"/>
    <w:rsid w:val="00971A9D"/>
    <w:rsid w:val="00972089"/>
    <w:rsid w:val="00972954"/>
    <w:rsid w:val="00972D3B"/>
    <w:rsid w:val="00972FFD"/>
    <w:rsid w:val="00973179"/>
    <w:rsid w:val="009735A4"/>
    <w:rsid w:val="009738BA"/>
    <w:rsid w:val="00973A0D"/>
    <w:rsid w:val="00973B6A"/>
    <w:rsid w:val="00973DC3"/>
    <w:rsid w:val="00973E72"/>
    <w:rsid w:val="0097428F"/>
    <w:rsid w:val="00974584"/>
    <w:rsid w:val="009746C8"/>
    <w:rsid w:val="0097511D"/>
    <w:rsid w:val="0097547F"/>
    <w:rsid w:val="00975540"/>
    <w:rsid w:val="00975889"/>
    <w:rsid w:val="009771FE"/>
    <w:rsid w:val="00977B27"/>
    <w:rsid w:val="00980190"/>
    <w:rsid w:val="00980312"/>
    <w:rsid w:val="009803A7"/>
    <w:rsid w:val="00980CE9"/>
    <w:rsid w:val="00981196"/>
    <w:rsid w:val="0098174A"/>
    <w:rsid w:val="0098180B"/>
    <w:rsid w:val="00981C75"/>
    <w:rsid w:val="00981C89"/>
    <w:rsid w:val="00981F81"/>
    <w:rsid w:val="00982795"/>
    <w:rsid w:val="00982C04"/>
    <w:rsid w:val="00983070"/>
    <w:rsid w:val="009832E6"/>
    <w:rsid w:val="00984DB3"/>
    <w:rsid w:val="009850A3"/>
    <w:rsid w:val="00985104"/>
    <w:rsid w:val="009864C1"/>
    <w:rsid w:val="00986683"/>
    <w:rsid w:val="0098728F"/>
    <w:rsid w:val="009879A8"/>
    <w:rsid w:val="0099002F"/>
    <w:rsid w:val="0099022C"/>
    <w:rsid w:val="009903B3"/>
    <w:rsid w:val="00990CDA"/>
    <w:rsid w:val="00991E83"/>
    <w:rsid w:val="00992047"/>
    <w:rsid w:val="00992952"/>
    <w:rsid w:val="00992BA8"/>
    <w:rsid w:val="00993206"/>
    <w:rsid w:val="009936BB"/>
    <w:rsid w:val="00993C46"/>
    <w:rsid w:val="00993FF4"/>
    <w:rsid w:val="00994211"/>
    <w:rsid w:val="0099448C"/>
    <w:rsid w:val="00994868"/>
    <w:rsid w:val="009948FA"/>
    <w:rsid w:val="009949F9"/>
    <w:rsid w:val="00994DB6"/>
    <w:rsid w:val="00994EE1"/>
    <w:rsid w:val="0099518C"/>
    <w:rsid w:val="00995571"/>
    <w:rsid w:val="0099557D"/>
    <w:rsid w:val="00995BD0"/>
    <w:rsid w:val="00996172"/>
    <w:rsid w:val="00996A54"/>
    <w:rsid w:val="00996A8C"/>
    <w:rsid w:val="00996D28"/>
    <w:rsid w:val="00997806"/>
    <w:rsid w:val="00997D40"/>
    <w:rsid w:val="009A05B1"/>
    <w:rsid w:val="009A06F3"/>
    <w:rsid w:val="009A1083"/>
    <w:rsid w:val="009A12DA"/>
    <w:rsid w:val="009A27CB"/>
    <w:rsid w:val="009A2CA3"/>
    <w:rsid w:val="009A3361"/>
    <w:rsid w:val="009A3563"/>
    <w:rsid w:val="009A371A"/>
    <w:rsid w:val="009A399B"/>
    <w:rsid w:val="009A3D11"/>
    <w:rsid w:val="009A4220"/>
    <w:rsid w:val="009A478C"/>
    <w:rsid w:val="009A4BD1"/>
    <w:rsid w:val="009A4E7F"/>
    <w:rsid w:val="009A5B4B"/>
    <w:rsid w:val="009A5F65"/>
    <w:rsid w:val="009A60D7"/>
    <w:rsid w:val="009A6327"/>
    <w:rsid w:val="009A64DA"/>
    <w:rsid w:val="009A66F9"/>
    <w:rsid w:val="009A6832"/>
    <w:rsid w:val="009A6B25"/>
    <w:rsid w:val="009A6BE9"/>
    <w:rsid w:val="009A70ED"/>
    <w:rsid w:val="009A750D"/>
    <w:rsid w:val="009A75DE"/>
    <w:rsid w:val="009A7BBC"/>
    <w:rsid w:val="009B022B"/>
    <w:rsid w:val="009B07DE"/>
    <w:rsid w:val="009B0975"/>
    <w:rsid w:val="009B1438"/>
    <w:rsid w:val="009B2043"/>
    <w:rsid w:val="009B2157"/>
    <w:rsid w:val="009B2CFC"/>
    <w:rsid w:val="009B30A4"/>
    <w:rsid w:val="009B32AC"/>
    <w:rsid w:val="009B340B"/>
    <w:rsid w:val="009B3832"/>
    <w:rsid w:val="009B3B81"/>
    <w:rsid w:val="009B3C49"/>
    <w:rsid w:val="009B4235"/>
    <w:rsid w:val="009B5037"/>
    <w:rsid w:val="009B50A0"/>
    <w:rsid w:val="009B600C"/>
    <w:rsid w:val="009B638B"/>
    <w:rsid w:val="009B6819"/>
    <w:rsid w:val="009B6E11"/>
    <w:rsid w:val="009C0237"/>
    <w:rsid w:val="009C0248"/>
    <w:rsid w:val="009C04A9"/>
    <w:rsid w:val="009C0D81"/>
    <w:rsid w:val="009C0D97"/>
    <w:rsid w:val="009C10FF"/>
    <w:rsid w:val="009C2457"/>
    <w:rsid w:val="009C2C1A"/>
    <w:rsid w:val="009C30E3"/>
    <w:rsid w:val="009C3957"/>
    <w:rsid w:val="009C3D9A"/>
    <w:rsid w:val="009C3F00"/>
    <w:rsid w:val="009C43B7"/>
    <w:rsid w:val="009C4AB5"/>
    <w:rsid w:val="009C4B9F"/>
    <w:rsid w:val="009C5687"/>
    <w:rsid w:val="009C5AD9"/>
    <w:rsid w:val="009C5DD2"/>
    <w:rsid w:val="009C64A3"/>
    <w:rsid w:val="009C6660"/>
    <w:rsid w:val="009C7621"/>
    <w:rsid w:val="009D0586"/>
    <w:rsid w:val="009D0B59"/>
    <w:rsid w:val="009D0CEA"/>
    <w:rsid w:val="009D14E0"/>
    <w:rsid w:val="009D18CA"/>
    <w:rsid w:val="009D18DA"/>
    <w:rsid w:val="009D2299"/>
    <w:rsid w:val="009D23B9"/>
    <w:rsid w:val="009D2629"/>
    <w:rsid w:val="009D2932"/>
    <w:rsid w:val="009D2979"/>
    <w:rsid w:val="009D2D14"/>
    <w:rsid w:val="009D2EDC"/>
    <w:rsid w:val="009D31DF"/>
    <w:rsid w:val="009D3817"/>
    <w:rsid w:val="009D3FD7"/>
    <w:rsid w:val="009D4042"/>
    <w:rsid w:val="009D412D"/>
    <w:rsid w:val="009D4713"/>
    <w:rsid w:val="009D5284"/>
    <w:rsid w:val="009D5B48"/>
    <w:rsid w:val="009D5D2B"/>
    <w:rsid w:val="009D6658"/>
    <w:rsid w:val="009D6C77"/>
    <w:rsid w:val="009D767D"/>
    <w:rsid w:val="009D77FB"/>
    <w:rsid w:val="009E0594"/>
    <w:rsid w:val="009E0FDA"/>
    <w:rsid w:val="009E240D"/>
    <w:rsid w:val="009E2527"/>
    <w:rsid w:val="009E2789"/>
    <w:rsid w:val="009E3A93"/>
    <w:rsid w:val="009E3C61"/>
    <w:rsid w:val="009E3DF2"/>
    <w:rsid w:val="009E3F0F"/>
    <w:rsid w:val="009E453E"/>
    <w:rsid w:val="009E48BA"/>
    <w:rsid w:val="009E5BDD"/>
    <w:rsid w:val="009E61DD"/>
    <w:rsid w:val="009E7068"/>
    <w:rsid w:val="009E7592"/>
    <w:rsid w:val="009E76AC"/>
    <w:rsid w:val="009E7A0A"/>
    <w:rsid w:val="009F0096"/>
    <w:rsid w:val="009F0497"/>
    <w:rsid w:val="009F04B8"/>
    <w:rsid w:val="009F04E0"/>
    <w:rsid w:val="009F07FA"/>
    <w:rsid w:val="009F0A67"/>
    <w:rsid w:val="009F0B19"/>
    <w:rsid w:val="009F1AE8"/>
    <w:rsid w:val="009F21B3"/>
    <w:rsid w:val="009F2F51"/>
    <w:rsid w:val="009F323E"/>
    <w:rsid w:val="009F32AB"/>
    <w:rsid w:val="009F3339"/>
    <w:rsid w:val="009F3441"/>
    <w:rsid w:val="009F3D05"/>
    <w:rsid w:val="009F3DFF"/>
    <w:rsid w:val="009F41F2"/>
    <w:rsid w:val="009F4309"/>
    <w:rsid w:val="009F466B"/>
    <w:rsid w:val="009F4E20"/>
    <w:rsid w:val="009F5379"/>
    <w:rsid w:val="009F5A1C"/>
    <w:rsid w:val="009F5BD9"/>
    <w:rsid w:val="009F5E88"/>
    <w:rsid w:val="009F66D2"/>
    <w:rsid w:val="009F6FD4"/>
    <w:rsid w:val="009F790E"/>
    <w:rsid w:val="009F7B64"/>
    <w:rsid w:val="00A00190"/>
    <w:rsid w:val="00A007A5"/>
    <w:rsid w:val="00A00CE4"/>
    <w:rsid w:val="00A00E54"/>
    <w:rsid w:val="00A0192A"/>
    <w:rsid w:val="00A01C74"/>
    <w:rsid w:val="00A01D12"/>
    <w:rsid w:val="00A02399"/>
    <w:rsid w:val="00A0269A"/>
    <w:rsid w:val="00A0274C"/>
    <w:rsid w:val="00A028B4"/>
    <w:rsid w:val="00A029AB"/>
    <w:rsid w:val="00A02AA4"/>
    <w:rsid w:val="00A02FBD"/>
    <w:rsid w:val="00A036B6"/>
    <w:rsid w:val="00A03D42"/>
    <w:rsid w:val="00A03D6B"/>
    <w:rsid w:val="00A040FA"/>
    <w:rsid w:val="00A0410A"/>
    <w:rsid w:val="00A04884"/>
    <w:rsid w:val="00A04CCD"/>
    <w:rsid w:val="00A05761"/>
    <w:rsid w:val="00A05EAF"/>
    <w:rsid w:val="00A069FD"/>
    <w:rsid w:val="00A06A17"/>
    <w:rsid w:val="00A06CB7"/>
    <w:rsid w:val="00A06FBF"/>
    <w:rsid w:val="00A07097"/>
    <w:rsid w:val="00A071D2"/>
    <w:rsid w:val="00A10974"/>
    <w:rsid w:val="00A1117A"/>
    <w:rsid w:val="00A11767"/>
    <w:rsid w:val="00A12058"/>
    <w:rsid w:val="00A1246E"/>
    <w:rsid w:val="00A1276D"/>
    <w:rsid w:val="00A1309C"/>
    <w:rsid w:val="00A1357E"/>
    <w:rsid w:val="00A14145"/>
    <w:rsid w:val="00A14E88"/>
    <w:rsid w:val="00A15232"/>
    <w:rsid w:val="00A152E6"/>
    <w:rsid w:val="00A15428"/>
    <w:rsid w:val="00A15C1E"/>
    <w:rsid w:val="00A16676"/>
    <w:rsid w:val="00A16EB4"/>
    <w:rsid w:val="00A1726D"/>
    <w:rsid w:val="00A1727F"/>
    <w:rsid w:val="00A17630"/>
    <w:rsid w:val="00A20AC4"/>
    <w:rsid w:val="00A20E7D"/>
    <w:rsid w:val="00A21519"/>
    <w:rsid w:val="00A216F9"/>
    <w:rsid w:val="00A218EB"/>
    <w:rsid w:val="00A21A2E"/>
    <w:rsid w:val="00A21BAA"/>
    <w:rsid w:val="00A21EC7"/>
    <w:rsid w:val="00A2216A"/>
    <w:rsid w:val="00A2228B"/>
    <w:rsid w:val="00A2241C"/>
    <w:rsid w:val="00A22B3D"/>
    <w:rsid w:val="00A23382"/>
    <w:rsid w:val="00A23F85"/>
    <w:rsid w:val="00A24AB5"/>
    <w:rsid w:val="00A24BE8"/>
    <w:rsid w:val="00A25397"/>
    <w:rsid w:val="00A25A16"/>
    <w:rsid w:val="00A25B84"/>
    <w:rsid w:val="00A25E22"/>
    <w:rsid w:val="00A2600B"/>
    <w:rsid w:val="00A261B7"/>
    <w:rsid w:val="00A26BC2"/>
    <w:rsid w:val="00A272E4"/>
    <w:rsid w:val="00A27485"/>
    <w:rsid w:val="00A27714"/>
    <w:rsid w:val="00A279D3"/>
    <w:rsid w:val="00A27A77"/>
    <w:rsid w:val="00A27B34"/>
    <w:rsid w:val="00A27B5B"/>
    <w:rsid w:val="00A27CB6"/>
    <w:rsid w:val="00A3003A"/>
    <w:rsid w:val="00A3044B"/>
    <w:rsid w:val="00A30697"/>
    <w:rsid w:val="00A3074D"/>
    <w:rsid w:val="00A3094A"/>
    <w:rsid w:val="00A30EDA"/>
    <w:rsid w:val="00A315BF"/>
    <w:rsid w:val="00A319F1"/>
    <w:rsid w:val="00A31AF3"/>
    <w:rsid w:val="00A3418E"/>
    <w:rsid w:val="00A34790"/>
    <w:rsid w:val="00A35856"/>
    <w:rsid w:val="00A364C7"/>
    <w:rsid w:val="00A364E6"/>
    <w:rsid w:val="00A36A56"/>
    <w:rsid w:val="00A36ABC"/>
    <w:rsid w:val="00A37958"/>
    <w:rsid w:val="00A401F0"/>
    <w:rsid w:val="00A402D9"/>
    <w:rsid w:val="00A40372"/>
    <w:rsid w:val="00A406DD"/>
    <w:rsid w:val="00A40FAC"/>
    <w:rsid w:val="00A413B7"/>
    <w:rsid w:val="00A419D5"/>
    <w:rsid w:val="00A42507"/>
    <w:rsid w:val="00A42F31"/>
    <w:rsid w:val="00A43007"/>
    <w:rsid w:val="00A43162"/>
    <w:rsid w:val="00A431E4"/>
    <w:rsid w:val="00A435DC"/>
    <w:rsid w:val="00A43E71"/>
    <w:rsid w:val="00A442AD"/>
    <w:rsid w:val="00A44870"/>
    <w:rsid w:val="00A45772"/>
    <w:rsid w:val="00A460E2"/>
    <w:rsid w:val="00A46945"/>
    <w:rsid w:val="00A46BFC"/>
    <w:rsid w:val="00A46E5E"/>
    <w:rsid w:val="00A4717A"/>
    <w:rsid w:val="00A47341"/>
    <w:rsid w:val="00A473B2"/>
    <w:rsid w:val="00A4750E"/>
    <w:rsid w:val="00A4794B"/>
    <w:rsid w:val="00A50090"/>
    <w:rsid w:val="00A5025E"/>
    <w:rsid w:val="00A50369"/>
    <w:rsid w:val="00A50753"/>
    <w:rsid w:val="00A50B3A"/>
    <w:rsid w:val="00A51087"/>
    <w:rsid w:val="00A516F8"/>
    <w:rsid w:val="00A51F20"/>
    <w:rsid w:val="00A52843"/>
    <w:rsid w:val="00A52EB4"/>
    <w:rsid w:val="00A5378B"/>
    <w:rsid w:val="00A5416F"/>
    <w:rsid w:val="00A5467B"/>
    <w:rsid w:val="00A54878"/>
    <w:rsid w:val="00A5493C"/>
    <w:rsid w:val="00A54FF3"/>
    <w:rsid w:val="00A5580C"/>
    <w:rsid w:val="00A55AEF"/>
    <w:rsid w:val="00A55B74"/>
    <w:rsid w:val="00A5638C"/>
    <w:rsid w:val="00A56403"/>
    <w:rsid w:val="00A564CB"/>
    <w:rsid w:val="00A571F1"/>
    <w:rsid w:val="00A573FC"/>
    <w:rsid w:val="00A57854"/>
    <w:rsid w:val="00A5788B"/>
    <w:rsid w:val="00A608C9"/>
    <w:rsid w:val="00A60A7A"/>
    <w:rsid w:val="00A61B38"/>
    <w:rsid w:val="00A61B8D"/>
    <w:rsid w:val="00A61CEF"/>
    <w:rsid w:val="00A61DE2"/>
    <w:rsid w:val="00A62174"/>
    <w:rsid w:val="00A62DC6"/>
    <w:rsid w:val="00A63379"/>
    <w:rsid w:val="00A63781"/>
    <w:rsid w:val="00A637BC"/>
    <w:rsid w:val="00A63D58"/>
    <w:rsid w:val="00A63D60"/>
    <w:rsid w:val="00A63E7E"/>
    <w:rsid w:val="00A645BE"/>
    <w:rsid w:val="00A64700"/>
    <w:rsid w:val="00A64823"/>
    <w:rsid w:val="00A64B5C"/>
    <w:rsid w:val="00A64E7C"/>
    <w:rsid w:val="00A65061"/>
    <w:rsid w:val="00A657E6"/>
    <w:rsid w:val="00A658DB"/>
    <w:rsid w:val="00A6608B"/>
    <w:rsid w:val="00A663EC"/>
    <w:rsid w:val="00A667EB"/>
    <w:rsid w:val="00A66BA0"/>
    <w:rsid w:val="00A670E6"/>
    <w:rsid w:val="00A67163"/>
    <w:rsid w:val="00A67EA0"/>
    <w:rsid w:val="00A7053E"/>
    <w:rsid w:val="00A70B01"/>
    <w:rsid w:val="00A710FE"/>
    <w:rsid w:val="00A7140E"/>
    <w:rsid w:val="00A71888"/>
    <w:rsid w:val="00A719DD"/>
    <w:rsid w:val="00A71BF4"/>
    <w:rsid w:val="00A72010"/>
    <w:rsid w:val="00A72987"/>
    <w:rsid w:val="00A72B24"/>
    <w:rsid w:val="00A72B75"/>
    <w:rsid w:val="00A73104"/>
    <w:rsid w:val="00A733AA"/>
    <w:rsid w:val="00A73C8B"/>
    <w:rsid w:val="00A74ADD"/>
    <w:rsid w:val="00A74E7E"/>
    <w:rsid w:val="00A7621A"/>
    <w:rsid w:val="00A76640"/>
    <w:rsid w:val="00A76B03"/>
    <w:rsid w:val="00A77025"/>
    <w:rsid w:val="00A771E2"/>
    <w:rsid w:val="00A773DC"/>
    <w:rsid w:val="00A777C3"/>
    <w:rsid w:val="00A80067"/>
    <w:rsid w:val="00A804A4"/>
    <w:rsid w:val="00A80A26"/>
    <w:rsid w:val="00A80B23"/>
    <w:rsid w:val="00A81411"/>
    <w:rsid w:val="00A816D8"/>
    <w:rsid w:val="00A81DDA"/>
    <w:rsid w:val="00A820DC"/>
    <w:rsid w:val="00A821C1"/>
    <w:rsid w:val="00A8286E"/>
    <w:rsid w:val="00A82B60"/>
    <w:rsid w:val="00A82EA4"/>
    <w:rsid w:val="00A832F9"/>
    <w:rsid w:val="00A83475"/>
    <w:rsid w:val="00A8365E"/>
    <w:rsid w:val="00A83F16"/>
    <w:rsid w:val="00A8497C"/>
    <w:rsid w:val="00A849B4"/>
    <w:rsid w:val="00A84D85"/>
    <w:rsid w:val="00A84F35"/>
    <w:rsid w:val="00A85124"/>
    <w:rsid w:val="00A85139"/>
    <w:rsid w:val="00A85A0A"/>
    <w:rsid w:val="00A85F5C"/>
    <w:rsid w:val="00A861A4"/>
    <w:rsid w:val="00A862BB"/>
    <w:rsid w:val="00A867EE"/>
    <w:rsid w:val="00A86ABB"/>
    <w:rsid w:val="00A87765"/>
    <w:rsid w:val="00A90988"/>
    <w:rsid w:val="00A90A89"/>
    <w:rsid w:val="00A919CC"/>
    <w:rsid w:val="00A925AF"/>
    <w:rsid w:val="00A92652"/>
    <w:rsid w:val="00A927B4"/>
    <w:rsid w:val="00A92B02"/>
    <w:rsid w:val="00A92F97"/>
    <w:rsid w:val="00A9302B"/>
    <w:rsid w:val="00A93126"/>
    <w:rsid w:val="00A9385F"/>
    <w:rsid w:val="00A939F8"/>
    <w:rsid w:val="00A93A11"/>
    <w:rsid w:val="00A94353"/>
    <w:rsid w:val="00A94539"/>
    <w:rsid w:val="00A94549"/>
    <w:rsid w:val="00A94D58"/>
    <w:rsid w:val="00A95641"/>
    <w:rsid w:val="00A95677"/>
    <w:rsid w:val="00A95857"/>
    <w:rsid w:val="00A959EC"/>
    <w:rsid w:val="00A96017"/>
    <w:rsid w:val="00A96289"/>
    <w:rsid w:val="00A96906"/>
    <w:rsid w:val="00A96A5B"/>
    <w:rsid w:val="00A96D09"/>
    <w:rsid w:val="00A970A2"/>
    <w:rsid w:val="00A976AA"/>
    <w:rsid w:val="00A979F1"/>
    <w:rsid w:val="00A97A61"/>
    <w:rsid w:val="00AA06C5"/>
    <w:rsid w:val="00AA10E8"/>
    <w:rsid w:val="00AA1989"/>
    <w:rsid w:val="00AA1FEA"/>
    <w:rsid w:val="00AA2277"/>
    <w:rsid w:val="00AA2516"/>
    <w:rsid w:val="00AA26A5"/>
    <w:rsid w:val="00AA2FA5"/>
    <w:rsid w:val="00AA2FB2"/>
    <w:rsid w:val="00AA347E"/>
    <w:rsid w:val="00AA3E28"/>
    <w:rsid w:val="00AA4BFC"/>
    <w:rsid w:val="00AA4D81"/>
    <w:rsid w:val="00AA522B"/>
    <w:rsid w:val="00AA5293"/>
    <w:rsid w:val="00AA5627"/>
    <w:rsid w:val="00AA5768"/>
    <w:rsid w:val="00AA5C1C"/>
    <w:rsid w:val="00AA6014"/>
    <w:rsid w:val="00AA61CD"/>
    <w:rsid w:val="00AA6B55"/>
    <w:rsid w:val="00AA7898"/>
    <w:rsid w:val="00AA7D88"/>
    <w:rsid w:val="00AA7FF3"/>
    <w:rsid w:val="00AB020D"/>
    <w:rsid w:val="00AB0EF8"/>
    <w:rsid w:val="00AB1CD4"/>
    <w:rsid w:val="00AB27E5"/>
    <w:rsid w:val="00AB29D5"/>
    <w:rsid w:val="00AB2B0D"/>
    <w:rsid w:val="00AB307B"/>
    <w:rsid w:val="00AB3514"/>
    <w:rsid w:val="00AB3713"/>
    <w:rsid w:val="00AB3B63"/>
    <w:rsid w:val="00AB3BED"/>
    <w:rsid w:val="00AB3DAB"/>
    <w:rsid w:val="00AB409A"/>
    <w:rsid w:val="00AB464F"/>
    <w:rsid w:val="00AB4FAE"/>
    <w:rsid w:val="00AB5054"/>
    <w:rsid w:val="00AB5669"/>
    <w:rsid w:val="00AB5D6C"/>
    <w:rsid w:val="00AB6570"/>
    <w:rsid w:val="00AB6672"/>
    <w:rsid w:val="00AB69A1"/>
    <w:rsid w:val="00AB69E7"/>
    <w:rsid w:val="00AB6FDF"/>
    <w:rsid w:val="00AB7077"/>
    <w:rsid w:val="00AB70EC"/>
    <w:rsid w:val="00AB7232"/>
    <w:rsid w:val="00AB78AB"/>
    <w:rsid w:val="00AB7BC0"/>
    <w:rsid w:val="00AC0887"/>
    <w:rsid w:val="00AC10F7"/>
    <w:rsid w:val="00AC13FC"/>
    <w:rsid w:val="00AC1856"/>
    <w:rsid w:val="00AC194A"/>
    <w:rsid w:val="00AC1A4B"/>
    <w:rsid w:val="00AC1AEB"/>
    <w:rsid w:val="00AC1FA8"/>
    <w:rsid w:val="00AC23ED"/>
    <w:rsid w:val="00AC25FA"/>
    <w:rsid w:val="00AC2B23"/>
    <w:rsid w:val="00AC2E24"/>
    <w:rsid w:val="00AC36DB"/>
    <w:rsid w:val="00AC3F77"/>
    <w:rsid w:val="00AC4055"/>
    <w:rsid w:val="00AC44DC"/>
    <w:rsid w:val="00AC4FAB"/>
    <w:rsid w:val="00AC50F6"/>
    <w:rsid w:val="00AC53D3"/>
    <w:rsid w:val="00AC5756"/>
    <w:rsid w:val="00AC57EA"/>
    <w:rsid w:val="00AC5DEF"/>
    <w:rsid w:val="00AC6702"/>
    <w:rsid w:val="00AC6794"/>
    <w:rsid w:val="00AC690D"/>
    <w:rsid w:val="00AC6D2F"/>
    <w:rsid w:val="00AC6D4E"/>
    <w:rsid w:val="00AC6F30"/>
    <w:rsid w:val="00AC70F0"/>
    <w:rsid w:val="00AC740C"/>
    <w:rsid w:val="00AC74A2"/>
    <w:rsid w:val="00AC7840"/>
    <w:rsid w:val="00AD02AE"/>
    <w:rsid w:val="00AD094F"/>
    <w:rsid w:val="00AD17A2"/>
    <w:rsid w:val="00AD1929"/>
    <w:rsid w:val="00AD1E2B"/>
    <w:rsid w:val="00AD1F6B"/>
    <w:rsid w:val="00AD28F1"/>
    <w:rsid w:val="00AD3098"/>
    <w:rsid w:val="00AD35E6"/>
    <w:rsid w:val="00AD3B5A"/>
    <w:rsid w:val="00AD43EC"/>
    <w:rsid w:val="00AD454C"/>
    <w:rsid w:val="00AD4E8E"/>
    <w:rsid w:val="00AD516E"/>
    <w:rsid w:val="00AD5641"/>
    <w:rsid w:val="00AD5A19"/>
    <w:rsid w:val="00AD5A88"/>
    <w:rsid w:val="00AD63DC"/>
    <w:rsid w:val="00AD664C"/>
    <w:rsid w:val="00AD682A"/>
    <w:rsid w:val="00AD68B5"/>
    <w:rsid w:val="00AD6EEA"/>
    <w:rsid w:val="00AD775A"/>
    <w:rsid w:val="00AD7A83"/>
    <w:rsid w:val="00AD7B36"/>
    <w:rsid w:val="00AD7BC0"/>
    <w:rsid w:val="00AD7EFB"/>
    <w:rsid w:val="00AE0370"/>
    <w:rsid w:val="00AE15A3"/>
    <w:rsid w:val="00AE16D9"/>
    <w:rsid w:val="00AE2902"/>
    <w:rsid w:val="00AE300B"/>
    <w:rsid w:val="00AE3A7B"/>
    <w:rsid w:val="00AE429E"/>
    <w:rsid w:val="00AE4D07"/>
    <w:rsid w:val="00AE4E19"/>
    <w:rsid w:val="00AE625A"/>
    <w:rsid w:val="00AE6285"/>
    <w:rsid w:val="00AE65B8"/>
    <w:rsid w:val="00AE69E1"/>
    <w:rsid w:val="00AE7D22"/>
    <w:rsid w:val="00AF0726"/>
    <w:rsid w:val="00AF0913"/>
    <w:rsid w:val="00AF0A7B"/>
    <w:rsid w:val="00AF15DE"/>
    <w:rsid w:val="00AF1E28"/>
    <w:rsid w:val="00AF1EDA"/>
    <w:rsid w:val="00AF2166"/>
    <w:rsid w:val="00AF255F"/>
    <w:rsid w:val="00AF2AC8"/>
    <w:rsid w:val="00AF329B"/>
    <w:rsid w:val="00AF330A"/>
    <w:rsid w:val="00AF3593"/>
    <w:rsid w:val="00AF398D"/>
    <w:rsid w:val="00AF3E84"/>
    <w:rsid w:val="00AF40C2"/>
    <w:rsid w:val="00AF4782"/>
    <w:rsid w:val="00AF48C4"/>
    <w:rsid w:val="00AF4A06"/>
    <w:rsid w:val="00AF545D"/>
    <w:rsid w:val="00AF563D"/>
    <w:rsid w:val="00AF566D"/>
    <w:rsid w:val="00AF56E6"/>
    <w:rsid w:val="00AF5C4D"/>
    <w:rsid w:val="00AF62C4"/>
    <w:rsid w:val="00AF6C41"/>
    <w:rsid w:val="00AF7496"/>
    <w:rsid w:val="00AF7521"/>
    <w:rsid w:val="00AF7AB8"/>
    <w:rsid w:val="00AF7FE8"/>
    <w:rsid w:val="00B0006F"/>
    <w:rsid w:val="00B00309"/>
    <w:rsid w:val="00B007A0"/>
    <w:rsid w:val="00B011FB"/>
    <w:rsid w:val="00B0199B"/>
    <w:rsid w:val="00B01BA7"/>
    <w:rsid w:val="00B02289"/>
    <w:rsid w:val="00B0262D"/>
    <w:rsid w:val="00B029BE"/>
    <w:rsid w:val="00B02B89"/>
    <w:rsid w:val="00B03639"/>
    <w:rsid w:val="00B03CCA"/>
    <w:rsid w:val="00B03F4F"/>
    <w:rsid w:val="00B042F1"/>
    <w:rsid w:val="00B0439E"/>
    <w:rsid w:val="00B04D68"/>
    <w:rsid w:val="00B04F0D"/>
    <w:rsid w:val="00B05A2B"/>
    <w:rsid w:val="00B063FA"/>
    <w:rsid w:val="00B06FCE"/>
    <w:rsid w:val="00B07296"/>
    <w:rsid w:val="00B072B0"/>
    <w:rsid w:val="00B07759"/>
    <w:rsid w:val="00B07BD7"/>
    <w:rsid w:val="00B10192"/>
    <w:rsid w:val="00B102CB"/>
    <w:rsid w:val="00B10C79"/>
    <w:rsid w:val="00B11270"/>
    <w:rsid w:val="00B11901"/>
    <w:rsid w:val="00B12DE9"/>
    <w:rsid w:val="00B14055"/>
    <w:rsid w:val="00B14152"/>
    <w:rsid w:val="00B1447C"/>
    <w:rsid w:val="00B14563"/>
    <w:rsid w:val="00B14B21"/>
    <w:rsid w:val="00B1537C"/>
    <w:rsid w:val="00B1568F"/>
    <w:rsid w:val="00B15C68"/>
    <w:rsid w:val="00B16131"/>
    <w:rsid w:val="00B16457"/>
    <w:rsid w:val="00B16D1C"/>
    <w:rsid w:val="00B20398"/>
    <w:rsid w:val="00B20595"/>
    <w:rsid w:val="00B209CD"/>
    <w:rsid w:val="00B20A1E"/>
    <w:rsid w:val="00B214A6"/>
    <w:rsid w:val="00B21B4F"/>
    <w:rsid w:val="00B2240F"/>
    <w:rsid w:val="00B229C8"/>
    <w:rsid w:val="00B22BC0"/>
    <w:rsid w:val="00B22EAD"/>
    <w:rsid w:val="00B22F8B"/>
    <w:rsid w:val="00B23066"/>
    <w:rsid w:val="00B23093"/>
    <w:rsid w:val="00B23847"/>
    <w:rsid w:val="00B23D5D"/>
    <w:rsid w:val="00B25547"/>
    <w:rsid w:val="00B2657A"/>
    <w:rsid w:val="00B266A1"/>
    <w:rsid w:val="00B271FC"/>
    <w:rsid w:val="00B27537"/>
    <w:rsid w:val="00B27B77"/>
    <w:rsid w:val="00B300F4"/>
    <w:rsid w:val="00B3034A"/>
    <w:rsid w:val="00B30524"/>
    <w:rsid w:val="00B30542"/>
    <w:rsid w:val="00B30AF1"/>
    <w:rsid w:val="00B30B2A"/>
    <w:rsid w:val="00B311C3"/>
    <w:rsid w:val="00B3188B"/>
    <w:rsid w:val="00B319A0"/>
    <w:rsid w:val="00B32146"/>
    <w:rsid w:val="00B324B1"/>
    <w:rsid w:val="00B3309D"/>
    <w:rsid w:val="00B3480E"/>
    <w:rsid w:val="00B352BA"/>
    <w:rsid w:val="00B355FE"/>
    <w:rsid w:val="00B357AE"/>
    <w:rsid w:val="00B35C83"/>
    <w:rsid w:val="00B36489"/>
    <w:rsid w:val="00B37174"/>
    <w:rsid w:val="00B37200"/>
    <w:rsid w:val="00B372E0"/>
    <w:rsid w:val="00B3743F"/>
    <w:rsid w:val="00B37923"/>
    <w:rsid w:val="00B37B63"/>
    <w:rsid w:val="00B37B85"/>
    <w:rsid w:val="00B37CDF"/>
    <w:rsid w:val="00B401E4"/>
    <w:rsid w:val="00B40337"/>
    <w:rsid w:val="00B4082B"/>
    <w:rsid w:val="00B40BFC"/>
    <w:rsid w:val="00B415D5"/>
    <w:rsid w:val="00B41D7F"/>
    <w:rsid w:val="00B41E4F"/>
    <w:rsid w:val="00B42083"/>
    <w:rsid w:val="00B420B4"/>
    <w:rsid w:val="00B422F8"/>
    <w:rsid w:val="00B429A8"/>
    <w:rsid w:val="00B42B80"/>
    <w:rsid w:val="00B42BC0"/>
    <w:rsid w:val="00B43938"/>
    <w:rsid w:val="00B44318"/>
    <w:rsid w:val="00B44799"/>
    <w:rsid w:val="00B4489D"/>
    <w:rsid w:val="00B4528E"/>
    <w:rsid w:val="00B4553D"/>
    <w:rsid w:val="00B463DC"/>
    <w:rsid w:val="00B473FE"/>
    <w:rsid w:val="00B47558"/>
    <w:rsid w:val="00B507F3"/>
    <w:rsid w:val="00B50841"/>
    <w:rsid w:val="00B50B01"/>
    <w:rsid w:val="00B50BD8"/>
    <w:rsid w:val="00B50C11"/>
    <w:rsid w:val="00B50FD6"/>
    <w:rsid w:val="00B5163B"/>
    <w:rsid w:val="00B516F8"/>
    <w:rsid w:val="00B51868"/>
    <w:rsid w:val="00B520BA"/>
    <w:rsid w:val="00B5253C"/>
    <w:rsid w:val="00B5284D"/>
    <w:rsid w:val="00B53278"/>
    <w:rsid w:val="00B53515"/>
    <w:rsid w:val="00B53687"/>
    <w:rsid w:val="00B53C89"/>
    <w:rsid w:val="00B53EEC"/>
    <w:rsid w:val="00B542FD"/>
    <w:rsid w:val="00B54489"/>
    <w:rsid w:val="00B54590"/>
    <w:rsid w:val="00B5565F"/>
    <w:rsid w:val="00B55C38"/>
    <w:rsid w:val="00B55E84"/>
    <w:rsid w:val="00B5614F"/>
    <w:rsid w:val="00B562AC"/>
    <w:rsid w:val="00B56335"/>
    <w:rsid w:val="00B5642A"/>
    <w:rsid w:val="00B565BA"/>
    <w:rsid w:val="00B565D7"/>
    <w:rsid w:val="00B5672B"/>
    <w:rsid w:val="00B57C92"/>
    <w:rsid w:val="00B57E09"/>
    <w:rsid w:val="00B60178"/>
    <w:rsid w:val="00B6058B"/>
    <w:rsid w:val="00B6076C"/>
    <w:rsid w:val="00B608D3"/>
    <w:rsid w:val="00B60F85"/>
    <w:rsid w:val="00B617A7"/>
    <w:rsid w:val="00B62147"/>
    <w:rsid w:val="00B628DF"/>
    <w:rsid w:val="00B62BEF"/>
    <w:rsid w:val="00B63698"/>
    <w:rsid w:val="00B63B77"/>
    <w:rsid w:val="00B64464"/>
    <w:rsid w:val="00B64570"/>
    <w:rsid w:val="00B645FD"/>
    <w:rsid w:val="00B64D47"/>
    <w:rsid w:val="00B64DC3"/>
    <w:rsid w:val="00B64EB0"/>
    <w:rsid w:val="00B64F3B"/>
    <w:rsid w:val="00B653CD"/>
    <w:rsid w:val="00B65A12"/>
    <w:rsid w:val="00B65E36"/>
    <w:rsid w:val="00B66058"/>
    <w:rsid w:val="00B66298"/>
    <w:rsid w:val="00B66F6D"/>
    <w:rsid w:val="00B67FB6"/>
    <w:rsid w:val="00B70117"/>
    <w:rsid w:val="00B70733"/>
    <w:rsid w:val="00B709F9"/>
    <w:rsid w:val="00B71103"/>
    <w:rsid w:val="00B71542"/>
    <w:rsid w:val="00B7157F"/>
    <w:rsid w:val="00B71922"/>
    <w:rsid w:val="00B7198C"/>
    <w:rsid w:val="00B71A26"/>
    <w:rsid w:val="00B71BF6"/>
    <w:rsid w:val="00B71E98"/>
    <w:rsid w:val="00B721B8"/>
    <w:rsid w:val="00B72AA5"/>
    <w:rsid w:val="00B730EA"/>
    <w:rsid w:val="00B73243"/>
    <w:rsid w:val="00B73459"/>
    <w:rsid w:val="00B73905"/>
    <w:rsid w:val="00B73BF2"/>
    <w:rsid w:val="00B73C4F"/>
    <w:rsid w:val="00B73DEF"/>
    <w:rsid w:val="00B751C6"/>
    <w:rsid w:val="00B75624"/>
    <w:rsid w:val="00B75E91"/>
    <w:rsid w:val="00B7701A"/>
    <w:rsid w:val="00B774DC"/>
    <w:rsid w:val="00B77557"/>
    <w:rsid w:val="00B77AA2"/>
    <w:rsid w:val="00B77DB1"/>
    <w:rsid w:val="00B801FF"/>
    <w:rsid w:val="00B807E4"/>
    <w:rsid w:val="00B808A5"/>
    <w:rsid w:val="00B8096E"/>
    <w:rsid w:val="00B818CE"/>
    <w:rsid w:val="00B81B0E"/>
    <w:rsid w:val="00B81C90"/>
    <w:rsid w:val="00B8220C"/>
    <w:rsid w:val="00B826B0"/>
    <w:rsid w:val="00B82797"/>
    <w:rsid w:val="00B827F9"/>
    <w:rsid w:val="00B8297C"/>
    <w:rsid w:val="00B82E00"/>
    <w:rsid w:val="00B83490"/>
    <w:rsid w:val="00B837FA"/>
    <w:rsid w:val="00B83EC5"/>
    <w:rsid w:val="00B840D0"/>
    <w:rsid w:val="00B84737"/>
    <w:rsid w:val="00B84925"/>
    <w:rsid w:val="00B84A75"/>
    <w:rsid w:val="00B84BDF"/>
    <w:rsid w:val="00B84CDF"/>
    <w:rsid w:val="00B85013"/>
    <w:rsid w:val="00B85296"/>
    <w:rsid w:val="00B85366"/>
    <w:rsid w:val="00B85B23"/>
    <w:rsid w:val="00B85F39"/>
    <w:rsid w:val="00B861A9"/>
    <w:rsid w:val="00B86613"/>
    <w:rsid w:val="00B8692E"/>
    <w:rsid w:val="00B86EC8"/>
    <w:rsid w:val="00B873A2"/>
    <w:rsid w:val="00B8769A"/>
    <w:rsid w:val="00B90159"/>
    <w:rsid w:val="00B90886"/>
    <w:rsid w:val="00B90F1C"/>
    <w:rsid w:val="00B91674"/>
    <w:rsid w:val="00B917CD"/>
    <w:rsid w:val="00B91BA4"/>
    <w:rsid w:val="00B9292B"/>
    <w:rsid w:val="00B92A3C"/>
    <w:rsid w:val="00B92BF6"/>
    <w:rsid w:val="00B93988"/>
    <w:rsid w:val="00B94451"/>
    <w:rsid w:val="00B94A22"/>
    <w:rsid w:val="00B94FFA"/>
    <w:rsid w:val="00B9555E"/>
    <w:rsid w:val="00B95632"/>
    <w:rsid w:val="00B96D0D"/>
    <w:rsid w:val="00B96F94"/>
    <w:rsid w:val="00B97330"/>
    <w:rsid w:val="00B97817"/>
    <w:rsid w:val="00B97BEC"/>
    <w:rsid w:val="00B97BFC"/>
    <w:rsid w:val="00BA1216"/>
    <w:rsid w:val="00BA1CE8"/>
    <w:rsid w:val="00BA23CC"/>
    <w:rsid w:val="00BA245D"/>
    <w:rsid w:val="00BA2A21"/>
    <w:rsid w:val="00BA2BB6"/>
    <w:rsid w:val="00BA35A8"/>
    <w:rsid w:val="00BA4F95"/>
    <w:rsid w:val="00BA50F5"/>
    <w:rsid w:val="00BA581A"/>
    <w:rsid w:val="00BA58B4"/>
    <w:rsid w:val="00BA5C4D"/>
    <w:rsid w:val="00BA6BA0"/>
    <w:rsid w:val="00BA6FF0"/>
    <w:rsid w:val="00BA7257"/>
    <w:rsid w:val="00BA758E"/>
    <w:rsid w:val="00BA77E4"/>
    <w:rsid w:val="00BA7D71"/>
    <w:rsid w:val="00BB036E"/>
    <w:rsid w:val="00BB086C"/>
    <w:rsid w:val="00BB0BA4"/>
    <w:rsid w:val="00BB1F6A"/>
    <w:rsid w:val="00BB20BC"/>
    <w:rsid w:val="00BB2146"/>
    <w:rsid w:val="00BB23C3"/>
    <w:rsid w:val="00BB27DB"/>
    <w:rsid w:val="00BB292B"/>
    <w:rsid w:val="00BB2DBA"/>
    <w:rsid w:val="00BB2F77"/>
    <w:rsid w:val="00BB3251"/>
    <w:rsid w:val="00BB42CB"/>
    <w:rsid w:val="00BB4482"/>
    <w:rsid w:val="00BB4E4B"/>
    <w:rsid w:val="00BB50E4"/>
    <w:rsid w:val="00BB5B30"/>
    <w:rsid w:val="00BB6204"/>
    <w:rsid w:val="00BB718A"/>
    <w:rsid w:val="00BB731B"/>
    <w:rsid w:val="00BB745D"/>
    <w:rsid w:val="00BB7A76"/>
    <w:rsid w:val="00BC000C"/>
    <w:rsid w:val="00BC0355"/>
    <w:rsid w:val="00BC0576"/>
    <w:rsid w:val="00BC0624"/>
    <w:rsid w:val="00BC0945"/>
    <w:rsid w:val="00BC0CE7"/>
    <w:rsid w:val="00BC0F63"/>
    <w:rsid w:val="00BC11A5"/>
    <w:rsid w:val="00BC15D5"/>
    <w:rsid w:val="00BC163A"/>
    <w:rsid w:val="00BC16A9"/>
    <w:rsid w:val="00BC180D"/>
    <w:rsid w:val="00BC1CB6"/>
    <w:rsid w:val="00BC20C9"/>
    <w:rsid w:val="00BC39CA"/>
    <w:rsid w:val="00BC3FBD"/>
    <w:rsid w:val="00BC42DF"/>
    <w:rsid w:val="00BC436E"/>
    <w:rsid w:val="00BC45D2"/>
    <w:rsid w:val="00BC4721"/>
    <w:rsid w:val="00BC4C06"/>
    <w:rsid w:val="00BC5646"/>
    <w:rsid w:val="00BC5BBC"/>
    <w:rsid w:val="00BC5DAE"/>
    <w:rsid w:val="00BC5E47"/>
    <w:rsid w:val="00BC6B32"/>
    <w:rsid w:val="00BC6D0C"/>
    <w:rsid w:val="00BC722B"/>
    <w:rsid w:val="00BC74B6"/>
    <w:rsid w:val="00BC79D4"/>
    <w:rsid w:val="00BD0560"/>
    <w:rsid w:val="00BD09D9"/>
    <w:rsid w:val="00BD11E9"/>
    <w:rsid w:val="00BD146E"/>
    <w:rsid w:val="00BD1639"/>
    <w:rsid w:val="00BD1681"/>
    <w:rsid w:val="00BD1D90"/>
    <w:rsid w:val="00BD2080"/>
    <w:rsid w:val="00BD2506"/>
    <w:rsid w:val="00BD2B8B"/>
    <w:rsid w:val="00BD2EC2"/>
    <w:rsid w:val="00BD3053"/>
    <w:rsid w:val="00BD3217"/>
    <w:rsid w:val="00BD3890"/>
    <w:rsid w:val="00BD3C2E"/>
    <w:rsid w:val="00BD3EFB"/>
    <w:rsid w:val="00BD4222"/>
    <w:rsid w:val="00BD4374"/>
    <w:rsid w:val="00BD4F58"/>
    <w:rsid w:val="00BD50CF"/>
    <w:rsid w:val="00BD551F"/>
    <w:rsid w:val="00BD5939"/>
    <w:rsid w:val="00BD5AB8"/>
    <w:rsid w:val="00BD5AC0"/>
    <w:rsid w:val="00BD630B"/>
    <w:rsid w:val="00BD6985"/>
    <w:rsid w:val="00BD6F94"/>
    <w:rsid w:val="00BD73C4"/>
    <w:rsid w:val="00BD750E"/>
    <w:rsid w:val="00BD7581"/>
    <w:rsid w:val="00BD796C"/>
    <w:rsid w:val="00BE0272"/>
    <w:rsid w:val="00BE09C0"/>
    <w:rsid w:val="00BE1019"/>
    <w:rsid w:val="00BE1C04"/>
    <w:rsid w:val="00BE1DCE"/>
    <w:rsid w:val="00BE1DFA"/>
    <w:rsid w:val="00BE2031"/>
    <w:rsid w:val="00BE21E1"/>
    <w:rsid w:val="00BE2204"/>
    <w:rsid w:val="00BE2212"/>
    <w:rsid w:val="00BE28BB"/>
    <w:rsid w:val="00BE2CC2"/>
    <w:rsid w:val="00BE2E41"/>
    <w:rsid w:val="00BE305D"/>
    <w:rsid w:val="00BE3151"/>
    <w:rsid w:val="00BE33B3"/>
    <w:rsid w:val="00BE3DCC"/>
    <w:rsid w:val="00BE3EF7"/>
    <w:rsid w:val="00BE3F5B"/>
    <w:rsid w:val="00BE442F"/>
    <w:rsid w:val="00BE452F"/>
    <w:rsid w:val="00BE57AA"/>
    <w:rsid w:val="00BE5F94"/>
    <w:rsid w:val="00BE6416"/>
    <w:rsid w:val="00BE642C"/>
    <w:rsid w:val="00BE6F42"/>
    <w:rsid w:val="00BE6FC2"/>
    <w:rsid w:val="00BE71A9"/>
    <w:rsid w:val="00BE77ED"/>
    <w:rsid w:val="00BE7B17"/>
    <w:rsid w:val="00BE7F5D"/>
    <w:rsid w:val="00BE7F62"/>
    <w:rsid w:val="00BF0446"/>
    <w:rsid w:val="00BF0662"/>
    <w:rsid w:val="00BF0B8F"/>
    <w:rsid w:val="00BF12A2"/>
    <w:rsid w:val="00BF13E9"/>
    <w:rsid w:val="00BF18E7"/>
    <w:rsid w:val="00BF1DAC"/>
    <w:rsid w:val="00BF21A7"/>
    <w:rsid w:val="00BF22F2"/>
    <w:rsid w:val="00BF2BCE"/>
    <w:rsid w:val="00BF30D2"/>
    <w:rsid w:val="00BF3168"/>
    <w:rsid w:val="00BF3368"/>
    <w:rsid w:val="00BF348A"/>
    <w:rsid w:val="00BF3587"/>
    <w:rsid w:val="00BF3768"/>
    <w:rsid w:val="00BF3BB8"/>
    <w:rsid w:val="00BF434F"/>
    <w:rsid w:val="00BF45CB"/>
    <w:rsid w:val="00BF4622"/>
    <w:rsid w:val="00BF494E"/>
    <w:rsid w:val="00BF4B2B"/>
    <w:rsid w:val="00BF60D6"/>
    <w:rsid w:val="00BF6D06"/>
    <w:rsid w:val="00C008B9"/>
    <w:rsid w:val="00C00C5A"/>
    <w:rsid w:val="00C011CA"/>
    <w:rsid w:val="00C01372"/>
    <w:rsid w:val="00C01D5E"/>
    <w:rsid w:val="00C01E0C"/>
    <w:rsid w:val="00C02521"/>
    <w:rsid w:val="00C029A5"/>
    <w:rsid w:val="00C02C30"/>
    <w:rsid w:val="00C02E89"/>
    <w:rsid w:val="00C03177"/>
    <w:rsid w:val="00C0337E"/>
    <w:rsid w:val="00C034FB"/>
    <w:rsid w:val="00C04211"/>
    <w:rsid w:val="00C04918"/>
    <w:rsid w:val="00C049D9"/>
    <w:rsid w:val="00C04A93"/>
    <w:rsid w:val="00C04B70"/>
    <w:rsid w:val="00C051FC"/>
    <w:rsid w:val="00C0522E"/>
    <w:rsid w:val="00C0535F"/>
    <w:rsid w:val="00C06586"/>
    <w:rsid w:val="00C066A4"/>
    <w:rsid w:val="00C06752"/>
    <w:rsid w:val="00C06F5C"/>
    <w:rsid w:val="00C074C1"/>
    <w:rsid w:val="00C0758F"/>
    <w:rsid w:val="00C0777E"/>
    <w:rsid w:val="00C07A4D"/>
    <w:rsid w:val="00C07BBB"/>
    <w:rsid w:val="00C07D38"/>
    <w:rsid w:val="00C07E18"/>
    <w:rsid w:val="00C103A3"/>
    <w:rsid w:val="00C10491"/>
    <w:rsid w:val="00C10757"/>
    <w:rsid w:val="00C11141"/>
    <w:rsid w:val="00C11E26"/>
    <w:rsid w:val="00C11F89"/>
    <w:rsid w:val="00C12308"/>
    <w:rsid w:val="00C12D47"/>
    <w:rsid w:val="00C12FFA"/>
    <w:rsid w:val="00C1319C"/>
    <w:rsid w:val="00C1368F"/>
    <w:rsid w:val="00C137F3"/>
    <w:rsid w:val="00C1419F"/>
    <w:rsid w:val="00C1450F"/>
    <w:rsid w:val="00C1491A"/>
    <w:rsid w:val="00C15324"/>
    <w:rsid w:val="00C15998"/>
    <w:rsid w:val="00C15FEB"/>
    <w:rsid w:val="00C16FCF"/>
    <w:rsid w:val="00C17591"/>
    <w:rsid w:val="00C17AE4"/>
    <w:rsid w:val="00C17FDD"/>
    <w:rsid w:val="00C201F2"/>
    <w:rsid w:val="00C20240"/>
    <w:rsid w:val="00C20B64"/>
    <w:rsid w:val="00C20D49"/>
    <w:rsid w:val="00C20F13"/>
    <w:rsid w:val="00C21918"/>
    <w:rsid w:val="00C21B03"/>
    <w:rsid w:val="00C21B1B"/>
    <w:rsid w:val="00C21DC4"/>
    <w:rsid w:val="00C21F03"/>
    <w:rsid w:val="00C21F08"/>
    <w:rsid w:val="00C21F60"/>
    <w:rsid w:val="00C2212C"/>
    <w:rsid w:val="00C22B88"/>
    <w:rsid w:val="00C23119"/>
    <w:rsid w:val="00C23339"/>
    <w:rsid w:val="00C23684"/>
    <w:rsid w:val="00C24007"/>
    <w:rsid w:val="00C24714"/>
    <w:rsid w:val="00C24853"/>
    <w:rsid w:val="00C24A50"/>
    <w:rsid w:val="00C24B7A"/>
    <w:rsid w:val="00C24FE7"/>
    <w:rsid w:val="00C26296"/>
    <w:rsid w:val="00C266BB"/>
    <w:rsid w:val="00C27175"/>
    <w:rsid w:val="00C274BA"/>
    <w:rsid w:val="00C30406"/>
    <w:rsid w:val="00C30E18"/>
    <w:rsid w:val="00C310ED"/>
    <w:rsid w:val="00C31589"/>
    <w:rsid w:val="00C31ED8"/>
    <w:rsid w:val="00C32A10"/>
    <w:rsid w:val="00C337D5"/>
    <w:rsid w:val="00C33BF6"/>
    <w:rsid w:val="00C340F6"/>
    <w:rsid w:val="00C34CD9"/>
    <w:rsid w:val="00C35233"/>
    <w:rsid w:val="00C354C7"/>
    <w:rsid w:val="00C3577C"/>
    <w:rsid w:val="00C358B1"/>
    <w:rsid w:val="00C35A7B"/>
    <w:rsid w:val="00C35C71"/>
    <w:rsid w:val="00C35DF2"/>
    <w:rsid w:val="00C367CA"/>
    <w:rsid w:val="00C367E7"/>
    <w:rsid w:val="00C3686F"/>
    <w:rsid w:val="00C36AC2"/>
    <w:rsid w:val="00C37542"/>
    <w:rsid w:val="00C379E1"/>
    <w:rsid w:val="00C37FF6"/>
    <w:rsid w:val="00C40635"/>
    <w:rsid w:val="00C4120F"/>
    <w:rsid w:val="00C412A0"/>
    <w:rsid w:val="00C41A14"/>
    <w:rsid w:val="00C41B41"/>
    <w:rsid w:val="00C42C32"/>
    <w:rsid w:val="00C4331D"/>
    <w:rsid w:val="00C43497"/>
    <w:rsid w:val="00C436F0"/>
    <w:rsid w:val="00C4373F"/>
    <w:rsid w:val="00C444C5"/>
    <w:rsid w:val="00C4465A"/>
    <w:rsid w:val="00C44BDF"/>
    <w:rsid w:val="00C4519E"/>
    <w:rsid w:val="00C453B0"/>
    <w:rsid w:val="00C45F37"/>
    <w:rsid w:val="00C46958"/>
    <w:rsid w:val="00C4720D"/>
    <w:rsid w:val="00C4799D"/>
    <w:rsid w:val="00C47E0E"/>
    <w:rsid w:val="00C50720"/>
    <w:rsid w:val="00C50A1A"/>
    <w:rsid w:val="00C5162A"/>
    <w:rsid w:val="00C51A1A"/>
    <w:rsid w:val="00C51EB0"/>
    <w:rsid w:val="00C520C9"/>
    <w:rsid w:val="00C52543"/>
    <w:rsid w:val="00C5259A"/>
    <w:rsid w:val="00C52D10"/>
    <w:rsid w:val="00C532CA"/>
    <w:rsid w:val="00C5452C"/>
    <w:rsid w:val="00C54569"/>
    <w:rsid w:val="00C546A4"/>
    <w:rsid w:val="00C54DAE"/>
    <w:rsid w:val="00C5551B"/>
    <w:rsid w:val="00C55628"/>
    <w:rsid w:val="00C55A98"/>
    <w:rsid w:val="00C55B7E"/>
    <w:rsid w:val="00C5609C"/>
    <w:rsid w:val="00C56346"/>
    <w:rsid w:val="00C56ABF"/>
    <w:rsid w:val="00C5701A"/>
    <w:rsid w:val="00C5729D"/>
    <w:rsid w:val="00C57678"/>
    <w:rsid w:val="00C576B0"/>
    <w:rsid w:val="00C57A18"/>
    <w:rsid w:val="00C57DFA"/>
    <w:rsid w:val="00C600E0"/>
    <w:rsid w:val="00C60FC8"/>
    <w:rsid w:val="00C6198B"/>
    <w:rsid w:val="00C62327"/>
    <w:rsid w:val="00C6250C"/>
    <w:rsid w:val="00C62A1D"/>
    <w:rsid w:val="00C633F2"/>
    <w:rsid w:val="00C63DBD"/>
    <w:rsid w:val="00C64677"/>
    <w:rsid w:val="00C649D7"/>
    <w:rsid w:val="00C64FE6"/>
    <w:rsid w:val="00C65499"/>
    <w:rsid w:val="00C655D3"/>
    <w:rsid w:val="00C65683"/>
    <w:rsid w:val="00C657EC"/>
    <w:rsid w:val="00C6589F"/>
    <w:rsid w:val="00C667D4"/>
    <w:rsid w:val="00C700FA"/>
    <w:rsid w:val="00C701E4"/>
    <w:rsid w:val="00C703E5"/>
    <w:rsid w:val="00C70D7C"/>
    <w:rsid w:val="00C7155E"/>
    <w:rsid w:val="00C71D2B"/>
    <w:rsid w:val="00C725F7"/>
    <w:rsid w:val="00C727B1"/>
    <w:rsid w:val="00C729D2"/>
    <w:rsid w:val="00C73A11"/>
    <w:rsid w:val="00C73AAD"/>
    <w:rsid w:val="00C73C79"/>
    <w:rsid w:val="00C745A2"/>
    <w:rsid w:val="00C74602"/>
    <w:rsid w:val="00C74955"/>
    <w:rsid w:val="00C74E3F"/>
    <w:rsid w:val="00C755B1"/>
    <w:rsid w:val="00C76BB1"/>
    <w:rsid w:val="00C76EB0"/>
    <w:rsid w:val="00C778F8"/>
    <w:rsid w:val="00C77B5A"/>
    <w:rsid w:val="00C77E63"/>
    <w:rsid w:val="00C8008F"/>
    <w:rsid w:val="00C80592"/>
    <w:rsid w:val="00C80A44"/>
    <w:rsid w:val="00C80B65"/>
    <w:rsid w:val="00C80C1A"/>
    <w:rsid w:val="00C80D92"/>
    <w:rsid w:val="00C80E74"/>
    <w:rsid w:val="00C81477"/>
    <w:rsid w:val="00C8157A"/>
    <w:rsid w:val="00C81746"/>
    <w:rsid w:val="00C8184F"/>
    <w:rsid w:val="00C81A90"/>
    <w:rsid w:val="00C81CD4"/>
    <w:rsid w:val="00C81CD6"/>
    <w:rsid w:val="00C823CC"/>
    <w:rsid w:val="00C82759"/>
    <w:rsid w:val="00C8299F"/>
    <w:rsid w:val="00C82A3F"/>
    <w:rsid w:val="00C82CF8"/>
    <w:rsid w:val="00C83C37"/>
    <w:rsid w:val="00C83E95"/>
    <w:rsid w:val="00C84421"/>
    <w:rsid w:val="00C8457C"/>
    <w:rsid w:val="00C858B7"/>
    <w:rsid w:val="00C85C2E"/>
    <w:rsid w:val="00C86221"/>
    <w:rsid w:val="00C86890"/>
    <w:rsid w:val="00C86922"/>
    <w:rsid w:val="00C86B3C"/>
    <w:rsid w:val="00C86EC3"/>
    <w:rsid w:val="00C86F97"/>
    <w:rsid w:val="00C870E8"/>
    <w:rsid w:val="00C87505"/>
    <w:rsid w:val="00C878A6"/>
    <w:rsid w:val="00C87DBC"/>
    <w:rsid w:val="00C87F65"/>
    <w:rsid w:val="00C9026A"/>
    <w:rsid w:val="00C90270"/>
    <w:rsid w:val="00C9079F"/>
    <w:rsid w:val="00C91843"/>
    <w:rsid w:val="00C919BE"/>
    <w:rsid w:val="00C9204A"/>
    <w:rsid w:val="00C921C8"/>
    <w:rsid w:val="00C92BA4"/>
    <w:rsid w:val="00C92BA6"/>
    <w:rsid w:val="00C93492"/>
    <w:rsid w:val="00C9409C"/>
    <w:rsid w:val="00C94733"/>
    <w:rsid w:val="00C94DB9"/>
    <w:rsid w:val="00C94DE3"/>
    <w:rsid w:val="00C94E42"/>
    <w:rsid w:val="00C953AF"/>
    <w:rsid w:val="00C95656"/>
    <w:rsid w:val="00C95CB6"/>
    <w:rsid w:val="00C96C2D"/>
    <w:rsid w:val="00C9748A"/>
    <w:rsid w:val="00C978BD"/>
    <w:rsid w:val="00CA016F"/>
    <w:rsid w:val="00CA023B"/>
    <w:rsid w:val="00CA02F6"/>
    <w:rsid w:val="00CA1456"/>
    <w:rsid w:val="00CA1BA6"/>
    <w:rsid w:val="00CA2C5A"/>
    <w:rsid w:val="00CA2F78"/>
    <w:rsid w:val="00CA3003"/>
    <w:rsid w:val="00CA30E6"/>
    <w:rsid w:val="00CA31D4"/>
    <w:rsid w:val="00CA346B"/>
    <w:rsid w:val="00CA3C18"/>
    <w:rsid w:val="00CA3D0F"/>
    <w:rsid w:val="00CA3F4A"/>
    <w:rsid w:val="00CA3FD8"/>
    <w:rsid w:val="00CA4000"/>
    <w:rsid w:val="00CA4874"/>
    <w:rsid w:val="00CA4981"/>
    <w:rsid w:val="00CA53F1"/>
    <w:rsid w:val="00CA5685"/>
    <w:rsid w:val="00CA595F"/>
    <w:rsid w:val="00CA6282"/>
    <w:rsid w:val="00CA6A8B"/>
    <w:rsid w:val="00CA6AE8"/>
    <w:rsid w:val="00CA6CA4"/>
    <w:rsid w:val="00CA6EAA"/>
    <w:rsid w:val="00CA7F47"/>
    <w:rsid w:val="00CB222D"/>
    <w:rsid w:val="00CB22EF"/>
    <w:rsid w:val="00CB23CD"/>
    <w:rsid w:val="00CB2D5C"/>
    <w:rsid w:val="00CB3CAA"/>
    <w:rsid w:val="00CB3D56"/>
    <w:rsid w:val="00CB3FFE"/>
    <w:rsid w:val="00CB408C"/>
    <w:rsid w:val="00CB40DD"/>
    <w:rsid w:val="00CB4153"/>
    <w:rsid w:val="00CB4497"/>
    <w:rsid w:val="00CB45EA"/>
    <w:rsid w:val="00CB51E0"/>
    <w:rsid w:val="00CB5F06"/>
    <w:rsid w:val="00CB6CD7"/>
    <w:rsid w:val="00CB6FA2"/>
    <w:rsid w:val="00CB7679"/>
    <w:rsid w:val="00CB7C73"/>
    <w:rsid w:val="00CC0880"/>
    <w:rsid w:val="00CC0990"/>
    <w:rsid w:val="00CC0E3B"/>
    <w:rsid w:val="00CC10BA"/>
    <w:rsid w:val="00CC1198"/>
    <w:rsid w:val="00CC2DB5"/>
    <w:rsid w:val="00CC2F88"/>
    <w:rsid w:val="00CC328B"/>
    <w:rsid w:val="00CC3343"/>
    <w:rsid w:val="00CC3B75"/>
    <w:rsid w:val="00CC3CEE"/>
    <w:rsid w:val="00CC3DEF"/>
    <w:rsid w:val="00CC41DB"/>
    <w:rsid w:val="00CC4694"/>
    <w:rsid w:val="00CC4713"/>
    <w:rsid w:val="00CC48EA"/>
    <w:rsid w:val="00CC5850"/>
    <w:rsid w:val="00CC5A0E"/>
    <w:rsid w:val="00CC5B2E"/>
    <w:rsid w:val="00CC6044"/>
    <w:rsid w:val="00CC6462"/>
    <w:rsid w:val="00CC690F"/>
    <w:rsid w:val="00CC69C1"/>
    <w:rsid w:val="00CC6DD4"/>
    <w:rsid w:val="00CC799B"/>
    <w:rsid w:val="00CC7D23"/>
    <w:rsid w:val="00CC7E28"/>
    <w:rsid w:val="00CC7E9A"/>
    <w:rsid w:val="00CD0542"/>
    <w:rsid w:val="00CD0998"/>
    <w:rsid w:val="00CD0ACB"/>
    <w:rsid w:val="00CD0D0E"/>
    <w:rsid w:val="00CD0F1E"/>
    <w:rsid w:val="00CD1045"/>
    <w:rsid w:val="00CD132C"/>
    <w:rsid w:val="00CD18D2"/>
    <w:rsid w:val="00CD1F36"/>
    <w:rsid w:val="00CD213F"/>
    <w:rsid w:val="00CD2B33"/>
    <w:rsid w:val="00CD33DB"/>
    <w:rsid w:val="00CD3783"/>
    <w:rsid w:val="00CD3C82"/>
    <w:rsid w:val="00CD3E98"/>
    <w:rsid w:val="00CD3ED7"/>
    <w:rsid w:val="00CD5056"/>
    <w:rsid w:val="00CD51AA"/>
    <w:rsid w:val="00CD5B82"/>
    <w:rsid w:val="00CD5CF5"/>
    <w:rsid w:val="00CD5E6D"/>
    <w:rsid w:val="00CD60BF"/>
    <w:rsid w:val="00CD6247"/>
    <w:rsid w:val="00CD6B4B"/>
    <w:rsid w:val="00CD6BEA"/>
    <w:rsid w:val="00CD6FC9"/>
    <w:rsid w:val="00CD7095"/>
    <w:rsid w:val="00CD71D7"/>
    <w:rsid w:val="00CD7903"/>
    <w:rsid w:val="00CD7A19"/>
    <w:rsid w:val="00CD7A20"/>
    <w:rsid w:val="00CD7A36"/>
    <w:rsid w:val="00CD7BCC"/>
    <w:rsid w:val="00CD7D9D"/>
    <w:rsid w:val="00CE04A8"/>
    <w:rsid w:val="00CE07AE"/>
    <w:rsid w:val="00CE1405"/>
    <w:rsid w:val="00CE189C"/>
    <w:rsid w:val="00CE1F42"/>
    <w:rsid w:val="00CE22A3"/>
    <w:rsid w:val="00CE3768"/>
    <w:rsid w:val="00CE3CBC"/>
    <w:rsid w:val="00CE3FAB"/>
    <w:rsid w:val="00CE4589"/>
    <w:rsid w:val="00CE4F64"/>
    <w:rsid w:val="00CE50DE"/>
    <w:rsid w:val="00CE65D3"/>
    <w:rsid w:val="00CE6C51"/>
    <w:rsid w:val="00CE7413"/>
    <w:rsid w:val="00CF055E"/>
    <w:rsid w:val="00CF057F"/>
    <w:rsid w:val="00CF0F9E"/>
    <w:rsid w:val="00CF1473"/>
    <w:rsid w:val="00CF205E"/>
    <w:rsid w:val="00CF23D9"/>
    <w:rsid w:val="00CF3780"/>
    <w:rsid w:val="00CF3BA7"/>
    <w:rsid w:val="00CF4413"/>
    <w:rsid w:val="00CF5B21"/>
    <w:rsid w:val="00CF5F4D"/>
    <w:rsid w:val="00CF60C4"/>
    <w:rsid w:val="00CF6BAC"/>
    <w:rsid w:val="00CF6D5C"/>
    <w:rsid w:val="00CF75D3"/>
    <w:rsid w:val="00CF79ED"/>
    <w:rsid w:val="00CF7B2E"/>
    <w:rsid w:val="00CF7C7D"/>
    <w:rsid w:val="00D00BA1"/>
    <w:rsid w:val="00D011AD"/>
    <w:rsid w:val="00D01B22"/>
    <w:rsid w:val="00D01EF4"/>
    <w:rsid w:val="00D03772"/>
    <w:rsid w:val="00D03BC7"/>
    <w:rsid w:val="00D03F4D"/>
    <w:rsid w:val="00D04832"/>
    <w:rsid w:val="00D049BC"/>
    <w:rsid w:val="00D05D61"/>
    <w:rsid w:val="00D06559"/>
    <w:rsid w:val="00D06B93"/>
    <w:rsid w:val="00D06DA9"/>
    <w:rsid w:val="00D07235"/>
    <w:rsid w:val="00D0723D"/>
    <w:rsid w:val="00D0731D"/>
    <w:rsid w:val="00D0777C"/>
    <w:rsid w:val="00D077A0"/>
    <w:rsid w:val="00D07A95"/>
    <w:rsid w:val="00D07BBF"/>
    <w:rsid w:val="00D07D9F"/>
    <w:rsid w:val="00D07E07"/>
    <w:rsid w:val="00D1006B"/>
    <w:rsid w:val="00D101AD"/>
    <w:rsid w:val="00D1070D"/>
    <w:rsid w:val="00D1072E"/>
    <w:rsid w:val="00D10DBD"/>
    <w:rsid w:val="00D10E4A"/>
    <w:rsid w:val="00D10F4D"/>
    <w:rsid w:val="00D111C7"/>
    <w:rsid w:val="00D11D24"/>
    <w:rsid w:val="00D121E0"/>
    <w:rsid w:val="00D121FA"/>
    <w:rsid w:val="00D1238A"/>
    <w:rsid w:val="00D12565"/>
    <w:rsid w:val="00D1268A"/>
    <w:rsid w:val="00D128CF"/>
    <w:rsid w:val="00D12A85"/>
    <w:rsid w:val="00D12D6A"/>
    <w:rsid w:val="00D12DA5"/>
    <w:rsid w:val="00D12FF4"/>
    <w:rsid w:val="00D1354C"/>
    <w:rsid w:val="00D13569"/>
    <w:rsid w:val="00D1369F"/>
    <w:rsid w:val="00D136CA"/>
    <w:rsid w:val="00D13CB2"/>
    <w:rsid w:val="00D141B2"/>
    <w:rsid w:val="00D14749"/>
    <w:rsid w:val="00D14853"/>
    <w:rsid w:val="00D14EBA"/>
    <w:rsid w:val="00D1609A"/>
    <w:rsid w:val="00D163F4"/>
    <w:rsid w:val="00D1684A"/>
    <w:rsid w:val="00D16CC0"/>
    <w:rsid w:val="00D17677"/>
    <w:rsid w:val="00D20827"/>
    <w:rsid w:val="00D21604"/>
    <w:rsid w:val="00D21DC0"/>
    <w:rsid w:val="00D22110"/>
    <w:rsid w:val="00D223F7"/>
    <w:rsid w:val="00D22463"/>
    <w:rsid w:val="00D2273E"/>
    <w:rsid w:val="00D234DC"/>
    <w:rsid w:val="00D236D8"/>
    <w:rsid w:val="00D23810"/>
    <w:rsid w:val="00D23938"/>
    <w:rsid w:val="00D2458A"/>
    <w:rsid w:val="00D24D86"/>
    <w:rsid w:val="00D25454"/>
    <w:rsid w:val="00D254C9"/>
    <w:rsid w:val="00D25634"/>
    <w:rsid w:val="00D2578D"/>
    <w:rsid w:val="00D25C7D"/>
    <w:rsid w:val="00D25FCA"/>
    <w:rsid w:val="00D2609C"/>
    <w:rsid w:val="00D26C22"/>
    <w:rsid w:val="00D271A3"/>
    <w:rsid w:val="00D2741A"/>
    <w:rsid w:val="00D301F3"/>
    <w:rsid w:val="00D309A3"/>
    <w:rsid w:val="00D30AA2"/>
    <w:rsid w:val="00D30B35"/>
    <w:rsid w:val="00D30B7E"/>
    <w:rsid w:val="00D30D5D"/>
    <w:rsid w:val="00D31392"/>
    <w:rsid w:val="00D31395"/>
    <w:rsid w:val="00D31A71"/>
    <w:rsid w:val="00D31BF1"/>
    <w:rsid w:val="00D3284F"/>
    <w:rsid w:val="00D328B8"/>
    <w:rsid w:val="00D32A8D"/>
    <w:rsid w:val="00D3350C"/>
    <w:rsid w:val="00D336A3"/>
    <w:rsid w:val="00D337B4"/>
    <w:rsid w:val="00D3388E"/>
    <w:rsid w:val="00D33EEA"/>
    <w:rsid w:val="00D33FB4"/>
    <w:rsid w:val="00D342B4"/>
    <w:rsid w:val="00D34818"/>
    <w:rsid w:val="00D34CE5"/>
    <w:rsid w:val="00D35043"/>
    <w:rsid w:val="00D35118"/>
    <w:rsid w:val="00D35412"/>
    <w:rsid w:val="00D355B9"/>
    <w:rsid w:val="00D35A9B"/>
    <w:rsid w:val="00D35ABE"/>
    <w:rsid w:val="00D35B43"/>
    <w:rsid w:val="00D35EB9"/>
    <w:rsid w:val="00D35EBA"/>
    <w:rsid w:val="00D362D6"/>
    <w:rsid w:val="00D36DAF"/>
    <w:rsid w:val="00D36E8F"/>
    <w:rsid w:val="00D3723E"/>
    <w:rsid w:val="00D37BC6"/>
    <w:rsid w:val="00D37E34"/>
    <w:rsid w:val="00D40066"/>
    <w:rsid w:val="00D40324"/>
    <w:rsid w:val="00D4083B"/>
    <w:rsid w:val="00D40926"/>
    <w:rsid w:val="00D40A10"/>
    <w:rsid w:val="00D411A9"/>
    <w:rsid w:val="00D4266A"/>
    <w:rsid w:val="00D42AEA"/>
    <w:rsid w:val="00D43061"/>
    <w:rsid w:val="00D43283"/>
    <w:rsid w:val="00D43805"/>
    <w:rsid w:val="00D43CE1"/>
    <w:rsid w:val="00D43F2B"/>
    <w:rsid w:val="00D44088"/>
    <w:rsid w:val="00D4491D"/>
    <w:rsid w:val="00D449AE"/>
    <w:rsid w:val="00D45308"/>
    <w:rsid w:val="00D4543E"/>
    <w:rsid w:val="00D45443"/>
    <w:rsid w:val="00D455EC"/>
    <w:rsid w:val="00D45627"/>
    <w:rsid w:val="00D45A4D"/>
    <w:rsid w:val="00D45F3B"/>
    <w:rsid w:val="00D467D7"/>
    <w:rsid w:val="00D469D5"/>
    <w:rsid w:val="00D4775D"/>
    <w:rsid w:val="00D4782C"/>
    <w:rsid w:val="00D5023C"/>
    <w:rsid w:val="00D50252"/>
    <w:rsid w:val="00D51602"/>
    <w:rsid w:val="00D516FD"/>
    <w:rsid w:val="00D51B93"/>
    <w:rsid w:val="00D52913"/>
    <w:rsid w:val="00D5361A"/>
    <w:rsid w:val="00D53C01"/>
    <w:rsid w:val="00D54423"/>
    <w:rsid w:val="00D5442A"/>
    <w:rsid w:val="00D54781"/>
    <w:rsid w:val="00D547FB"/>
    <w:rsid w:val="00D54AE7"/>
    <w:rsid w:val="00D54D9F"/>
    <w:rsid w:val="00D54FC5"/>
    <w:rsid w:val="00D5523A"/>
    <w:rsid w:val="00D55A24"/>
    <w:rsid w:val="00D56069"/>
    <w:rsid w:val="00D572A6"/>
    <w:rsid w:val="00D57C69"/>
    <w:rsid w:val="00D57D26"/>
    <w:rsid w:val="00D57D7F"/>
    <w:rsid w:val="00D60038"/>
    <w:rsid w:val="00D60041"/>
    <w:rsid w:val="00D60599"/>
    <w:rsid w:val="00D60617"/>
    <w:rsid w:val="00D60D48"/>
    <w:rsid w:val="00D60D84"/>
    <w:rsid w:val="00D60DC8"/>
    <w:rsid w:val="00D61399"/>
    <w:rsid w:val="00D61B20"/>
    <w:rsid w:val="00D61C84"/>
    <w:rsid w:val="00D62385"/>
    <w:rsid w:val="00D62661"/>
    <w:rsid w:val="00D62A3E"/>
    <w:rsid w:val="00D62CA7"/>
    <w:rsid w:val="00D62F92"/>
    <w:rsid w:val="00D6306F"/>
    <w:rsid w:val="00D6342F"/>
    <w:rsid w:val="00D639B7"/>
    <w:rsid w:val="00D64431"/>
    <w:rsid w:val="00D6471E"/>
    <w:rsid w:val="00D64846"/>
    <w:rsid w:val="00D64C85"/>
    <w:rsid w:val="00D64EAE"/>
    <w:rsid w:val="00D64F5B"/>
    <w:rsid w:val="00D65136"/>
    <w:rsid w:val="00D65E83"/>
    <w:rsid w:val="00D66880"/>
    <w:rsid w:val="00D66A11"/>
    <w:rsid w:val="00D66B7F"/>
    <w:rsid w:val="00D66F0F"/>
    <w:rsid w:val="00D67050"/>
    <w:rsid w:val="00D67280"/>
    <w:rsid w:val="00D6750B"/>
    <w:rsid w:val="00D6757E"/>
    <w:rsid w:val="00D676A2"/>
    <w:rsid w:val="00D67A14"/>
    <w:rsid w:val="00D67E4D"/>
    <w:rsid w:val="00D67E91"/>
    <w:rsid w:val="00D709F5"/>
    <w:rsid w:val="00D70B69"/>
    <w:rsid w:val="00D70BB5"/>
    <w:rsid w:val="00D70DCF"/>
    <w:rsid w:val="00D712F0"/>
    <w:rsid w:val="00D713CF"/>
    <w:rsid w:val="00D71651"/>
    <w:rsid w:val="00D71F17"/>
    <w:rsid w:val="00D72234"/>
    <w:rsid w:val="00D725FB"/>
    <w:rsid w:val="00D72AAB"/>
    <w:rsid w:val="00D72C80"/>
    <w:rsid w:val="00D72CE2"/>
    <w:rsid w:val="00D733BC"/>
    <w:rsid w:val="00D735E0"/>
    <w:rsid w:val="00D737B4"/>
    <w:rsid w:val="00D739A8"/>
    <w:rsid w:val="00D73AEA"/>
    <w:rsid w:val="00D73B1C"/>
    <w:rsid w:val="00D73BF8"/>
    <w:rsid w:val="00D73E13"/>
    <w:rsid w:val="00D73E40"/>
    <w:rsid w:val="00D740CE"/>
    <w:rsid w:val="00D74214"/>
    <w:rsid w:val="00D74966"/>
    <w:rsid w:val="00D75962"/>
    <w:rsid w:val="00D760EB"/>
    <w:rsid w:val="00D7615D"/>
    <w:rsid w:val="00D76968"/>
    <w:rsid w:val="00D76C2C"/>
    <w:rsid w:val="00D771E0"/>
    <w:rsid w:val="00D772A6"/>
    <w:rsid w:val="00D77C94"/>
    <w:rsid w:val="00D77FB4"/>
    <w:rsid w:val="00D80477"/>
    <w:rsid w:val="00D80B3B"/>
    <w:rsid w:val="00D80E3F"/>
    <w:rsid w:val="00D82196"/>
    <w:rsid w:val="00D821CF"/>
    <w:rsid w:val="00D823E5"/>
    <w:rsid w:val="00D82A75"/>
    <w:rsid w:val="00D82B8E"/>
    <w:rsid w:val="00D82D55"/>
    <w:rsid w:val="00D838F1"/>
    <w:rsid w:val="00D83B93"/>
    <w:rsid w:val="00D84297"/>
    <w:rsid w:val="00D84908"/>
    <w:rsid w:val="00D84C7B"/>
    <w:rsid w:val="00D85715"/>
    <w:rsid w:val="00D85772"/>
    <w:rsid w:val="00D862B1"/>
    <w:rsid w:val="00D86874"/>
    <w:rsid w:val="00D86B70"/>
    <w:rsid w:val="00D86CE8"/>
    <w:rsid w:val="00D87166"/>
    <w:rsid w:val="00D8768B"/>
    <w:rsid w:val="00D90359"/>
    <w:rsid w:val="00D90409"/>
    <w:rsid w:val="00D90A0A"/>
    <w:rsid w:val="00D90DBB"/>
    <w:rsid w:val="00D90F51"/>
    <w:rsid w:val="00D913C4"/>
    <w:rsid w:val="00D91B89"/>
    <w:rsid w:val="00D923C9"/>
    <w:rsid w:val="00D92B1F"/>
    <w:rsid w:val="00D9313C"/>
    <w:rsid w:val="00D93347"/>
    <w:rsid w:val="00D94036"/>
    <w:rsid w:val="00D94921"/>
    <w:rsid w:val="00D94CB9"/>
    <w:rsid w:val="00D94D30"/>
    <w:rsid w:val="00D94F53"/>
    <w:rsid w:val="00D9530D"/>
    <w:rsid w:val="00D95621"/>
    <w:rsid w:val="00D95760"/>
    <w:rsid w:val="00D95F73"/>
    <w:rsid w:val="00D9624E"/>
    <w:rsid w:val="00D96551"/>
    <w:rsid w:val="00D965C7"/>
    <w:rsid w:val="00D96600"/>
    <w:rsid w:val="00D96A19"/>
    <w:rsid w:val="00D96DE3"/>
    <w:rsid w:val="00D97244"/>
    <w:rsid w:val="00D9769E"/>
    <w:rsid w:val="00D9773E"/>
    <w:rsid w:val="00D97BF3"/>
    <w:rsid w:val="00DA0746"/>
    <w:rsid w:val="00DA082E"/>
    <w:rsid w:val="00DA0CB1"/>
    <w:rsid w:val="00DA0DC7"/>
    <w:rsid w:val="00DA0E06"/>
    <w:rsid w:val="00DA12B8"/>
    <w:rsid w:val="00DA1476"/>
    <w:rsid w:val="00DA1618"/>
    <w:rsid w:val="00DA21A5"/>
    <w:rsid w:val="00DA2AE1"/>
    <w:rsid w:val="00DA2BBC"/>
    <w:rsid w:val="00DA30DA"/>
    <w:rsid w:val="00DA3B8A"/>
    <w:rsid w:val="00DA3C35"/>
    <w:rsid w:val="00DA3D02"/>
    <w:rsid w:val="00DA3E50"/>
    <w:rsid w:val="00DA426C"/>
    <w:rsid w:val="00DA44B5"/>
    <w:rsid w:val="00DA4B5D"/>
    <w:rsid w:val="00DA50F8"/>
    <w:rsid w:val="00DA5126"/>
    <w:rsid w:val="00DA527E"/>
    <w:rsid w:val="00DA5BF3"/>
    <w:rsid w:val="00DA6382"/>
    <w:rsid w:val="00DA6905"/>
    <w:rsid w:val="00DA76B4"/>
    <w:rsid w:val="00DA77E1"/>
    <w:rsid w:val="00DA7841"/>
    <w:rsid w:val="00DA7B60"/>
    <w:rsid w:val="00DB0818"/>
    <w:rsid w:val="00DB0E39"/>
    <w:rsid w:val="00DB0EA8"/>
    <w:rsid w:val="00DB133D"/>
    <w:rsid w:val="00DB1633"/>
    <w:rsid w:val="00DB1942"/>
    <w:rsid w:val="00DB1CF2"/>
    <w:rsid w:val="00DB2573"/>
    <w:rsid w:val="00DB2858"/>
    <w:rsid w:val="00DB3299"/>
    <w:rsid w:val="00DB3E13"/>
    <w:rsid w:val="00DB5A0D"/>
    <w:rsid w:val="00DB5CF4"/>
    <w:rsid w:val="00DB6090"/>
    <w:rsid w:val="00DB6764"/>
    <w:rsid w:val="00DB6A0A"/>
    <w:rsid w:val="00DB6AB1"/>
    <w:rsid w:val="00DB7C96"/>
    <w:rsid w:val="00DB7E7C"/>
    <w:rsid w:val="00DB7EB1"/>
    <w:rsid w:val="00DB7F1B"/>
    <w:rsid w:val="00DC00D4"/>
    <w:rsid w:val="00DC0146"/>
    <w:rsid w:val="00DC0246"/>
    <w:rsid w:val="00DC0298"/>
    <w:rsid w:val="00DC0D9B"/>
    <w:rsid w:val="00DC0F5B"/>
    <w:rsid w:val="00DC10B8"/>
    <w:rsid w:val="00DC1643"/>
    <w:rsid w:val="00DC1B69"/>
    <w:rsid w:val="00DC1C4C"/>
    <w:rsid w:val="00DC2729"/>
    <w:rsid w:val="00DC3842"/>
    <w:rsid w:val="00DC3C02"/>
    <w:rsid w:val="00DC45AA"/>
    <w:rsid w:val="00DC485D"/>
    <w:rsid w:val="00DC52F8"/>
    <w:rsid w:val="00DC5581"/>
    <w:rsid w:val="00DC5CAF"/>
    <w:rsid w:val="00DC623F"/>
    <w:rsid w:val="00DC6A20"/>
    <w:rsid w:val="00DC728B"/>
    <w:rsid w:val="00DC763D"/>
    <w:rsid w:val="00DC7676"/>
    <w:rsid w:val="00DC7749"/>
    <w:rsid w:val="00DC7B69"/>
    <w:rsid w:val="00DC7CD6"/>
    <w:rsid w:val="00DC7D18"/>
    <w:rsid w:val="00DD00D6"/>
    <w:rsid w:val="00DD053F"/>
    <w:rsid w:val="00DD07C5"/>
    <w:rsid w:val="00DD0C66"/>
    <w:rsid w:val="00DD0CF5"/>
    <w:rsid w:val="00DD2EBD"/>
    <w:rsid w:val="00DD398E"/>
    <w:rsid w:val="00DD3FD4"/>
    <w:rsid w:val="00DD4A67"/>
    <w:rsid w:val="00DD5355"/>
    <w:rsid w:val="00DD5677"/>
    <w:rsid w:val="00DD5E53"/>
    <w:rsid w:val="00DD5F22"/>
    <w:rsid w:val="00DD6848"/>
    <w:rsid w:val="00DD6C1F"/>
    <w:rsid w:val="00DD78CB"/>
    <w:rsid w:val="00DD7E4F"/>
    <w:rsid w:val="00DE09A3"/>
    <w:rsid w:val="00DE09A6"/>
    <w:rsid w:val="00DE0E8E"/>
    <w:rsid w:val="00DE12B8"/>
    <w:rsid w:val="00DE163C"/>
    <w:rsid w:val="00DE167A"/>
    <w:rsid w:val="00DE1890"/>
    <w:rsid w:val="00DE1AC2"/>
    <w:rsid w:val="00DE1D3B"/>
    <w:rsid w:val="00DE1E15"/>
    <w:rsid w:val="00DE2915"/>
    <w:rsid w:val="00DE2AFB"/>
    <w:rsid w:val="00DE2C08"/>
    <w:rsid w:val="00DE39AF"/>
    <w:rsid w:val="00DE4073"/>
    <w:rsid w:val="00DE4407"/>
    <w:rsid w:val="00DE46DB"/>
    <w:rsid w:val="00DE51E9"/>
    <w:rsid w:val="00DE5200"/>
    <w:rsid w:val="00DE590A"/>
    <w:rsid w:val="00DE5C13"/>
    <w:rsid w:val="00DE5CB6"/>
    <w:rsid w:val="00DE5D18"/>
    <w:rsid w:val="00DE5D26"/>
    <w:rsid w:val="00DE6450"/>
    <w:rsid w:val="00DE6468"/>
    <w:rsid w:val="00DE6930"/>
    <w:rsid w:val="00DE694F"/>
    <w:rsid w:val="00DE6E31"/>
    <w:rsid w:val="00DE76D1"/>
    <w:rsid w:val="00DE7A2F"/>
    <w:rsid w:val="00DF049A"/>
    <w:rsid w:val="00DF0C45"/>
    <w:rsid w:val="00DF18AF"/>
    <w:rsid w:val="00DF19E3"/>
    <w:rsid w:val="00DF2439"/>
    <w:rsid w:val="00DF2A51"/>
    <w:rsid w:val="00DF2FDE"/>
    <w:rsid w:val="00DF35F0"/>
    <w:rsid w:val="00DF44F9"/>
    <w:rsid w:val="00DF4AAD"/>
    <w:rsid w:val="00DF4CDD"/>
    <w:rsid w:val="00DF4F8F"/>
    <w:rsid w:val="00DF5091"/>
    <w:rsid w:val="00DF51F8"/>
    <w:rsid w:val="00DF5A45"/>
    <w:rsid w:val="00DF64CA"/>
    <w:rsid w:val="00DF73E1"/>
    <w:rsid w:val="00DF769C"/>
    <w:rsid w:val="00DF7714"/>
    <w:rsid w:val="00DF7EF6"/>
    <w:rsid w:val="00E00A74"/>
    <w:rsid w:val="00E00E06"/>
    <w:rsid w:val="00E0126A"/>
    <w:rsid w:val="00E012C6"/>
    <w:rsid w:val="00E01930"/>
    <w:rsid w:val="00E01A4F"/>
    <w:rsid w:val="00E01BE2"/>
    <w:rsid w:val="00E02382"/>
    <w:rsid w:val="00E02926"/>
    <w:rsid w:val="00E02D9D"/>
    <w:rsid w:val="00E0305B"/>
    <w:rsid w:val="00E033EA"/>
    <w:rsid w:val="00E03429"/>
    <w:rsid w:val="00E035BA"/>
    <w:rsid w:val="00E0362A"/>
    <w:rsid w:val="00E041A5"/>
    <w:rsid w:val="00E04698"/>
    <w:rsid w:val="00E048BF"/>
    <w:rsid w:val="00E052C9"/>
    <w:rsid w:val="00E05409"/>
    <w:rsid w:val="00E056F1"/>
    <w:rsid w:val="00E0575E"/>
    <w:rsid w:val="00E05BCE"/>
    <w:rsid w:val="00E06490"/>
    <w:rsid w:val="00E06777"/>
    <w:rsid w:val="00E06A00"/>
    <w:rsid w:val="00E06EE7"/>
    <w:rsid w:val="00E07005"/>
    <w:rsid w:val="00E070AA"/>
    <w:rsid w:val="00E072AE"/>
    <w:rsid w:val="00E07708"/>
    <w:rsid w:val="00E078EC"/>
    <w:rsid w:val="00E10248"/>
    <w:rsid w:val="00E11584"/>
    <w:rsid w:val="00E11944"/>
    <w:rsid w:val="00E119C1"/>
    <w:rsid w:val="00E1200C"/>
    <w:rsid w:val="00E12A5F"/>
    <w:rsid w:val="00E134C8"/>
    <w:rsid w:val="00E13DB7"/>
    <w:rsid w:val="00E14447"/>
    <w:rsid w:val="00E157F1"/>
    <w:rsid w:val="00E15836"/>
    <w:rsid w:val="00E15856"/>
    <w:rsid w:val="00E1587F"/>
    <w:rsid w:val="00E15AF7"/>
    <w:rsid w:val="00E15D8F"/>
    <w:rsid w:val="00E15FA9"/>
    <w:rsid w:val="00E16015"/>
    <w:rsid w:val="00E1640D"/>
    <w:rsid w:val="00E16739"/>
    <w:rsid w:val="00E16FD3"/>
    <w:rsid w:val="00E170B5"/>
    <w:rsid w:val="00E175ED"/>
    <w:rsid w:val="00E179FC"/>
    <w:rsid w:val="00E17C28"/>
    <w:rsid w:val="00E17EB8"/>
    <w:rsid w:val="00E17F4B"/>
    <w:rsid w:val="00E200FA"/>
    <w:rsid w:val="00E20876"/>
    <w:rsid w:val="00E20C98"/>
    <w:rsid w:val="00E20E2A"/>
    <w:rsid w:val="00E21F37"/>
    <w:rsid w:val="00E21FB6"/>
    <w:rsid w:val="00E22707"/>
    <w:rsid w:val="00E237B2"/>
    <w:rsid w:val="00E24F03"/>
    <w:rsid w:val="00E255B5"/>
    <w:rsid w:val="00E256E3"/>
    <w:rsid w:val="00E25710"/>
    <w:rsid w:val="00E25867"/>
    <w:rsid w:val="00E2608A"/>
    <w:rsid w:val="00E26333"/>
    <w:rsid w:val="00E266C4"/>
    <w:rsid w:val="00E26758"/>
    <w:rsid w:val="00E26860"/>
    <w:rsid w:val="00E26A36"/>
    <w:rsid w:val="00E26D35"/>
    <w:rsid w:val="00E26DFE"/>
    <w:rsid w:val="00E26EE8"/>
    <w:rsid w:val="00E27320"/>
    <w:rsid w:val="00E27427"/>
    <w:rsid w:val="00E275C7"/>
    <w:rsid w:val="00E27DCC"/>
    <w:rsid w:val="00E30CE6"/>
    <w:rsid w:val="00E310A4"/>
    <w:rsid w:val="00E31623"/>
    <w:rsid w:val="00E31D92"/>
    <w:rsid w:val="00E32357"/>
    <w:rsid w:val="00E33067"/>
    <w:rsid w:val="00E338FB"/>
    <w:rsid w:val="00E34656"/>
    <w:rsid w:val="00E347C9"/>
    <w:rsid w:val="00E348C3"/>
    <w:rsid w:val="00E358D4"/>
    <w:rsid w:val="00E35CA7"/>
    <w:rsid w:val="00E35F94"/>
    <w:rsid w:val="00E3686B"/>
    <w:rsid w:val="00E36C2F"/>
    <w:rsid w:val="00E374A2"/>
    <w:rsid w:val="00E378E8"/>
    <w:rsid w:val="00E37F57"/>
    <w:rsid w:val="00E4023E"/>
    <w:rsid w:val="00E413CD"/>
    <w:rsid w:val="00E414AD"/>
    <w:rsid w:val="00E41B69"/>
    <w:rsid w:val="00E41BF7"/>
    <w:rsid w:val="00E41C7A"/>
    <w:rsid w:val="00E41D27"/>
    <w:rsid w:val="00E41E4F"/>
    <w:rsid w:val="00E42873"/>
    <w:rsid w:val="00E43A06"/>
    <w:rsid w:val="00E4441C"/>
    <w:rsid w:val="00E44C35"/>
    <w:rsid w:val="00E45037"/>
    <w:rsid w:val="00E453F2"/>
    <w:rsid w:val="00E455BC"/>
    <w:rsid w:val="00E457B8"/>
    <w:rsid w:val="00E47088"/>
    <w:rsid w:val="00E47A8A"/>
    <w:rsid w:val="00E5007E"/>
    <w:rsid w:val="00E504EF"/>
    <w:rsid w:val="00E5056A"/>
    <w:rsid w:val="00E50C98"/>
    <w:rsid w:val="00E50CE2"/>
    <w:rsid w:val="00E50E5A"/>
    <w:rsid w:val="00E51DC7"/>
    <w:rsid w:val="00E51E3C"/>
    <w:rsid w:val="00E52140"/>
    <w:rsid w:val="00E521D2"/>
    <w:rsid w:val="00E52258"/>
    <w:rsid w:val="00E52B9E"/>
    <w:rsid w:val="00E53142"/>
    <w:rsid w:val="00E5343F"/>
    <w:rsid w:val="00E53A03"/>
    <w:rsid w:val="00E53A16"/>
    <w:rsid w:val="00E5440A"/>
    <w:rsid w:val="00E55165"/>
    <w:rsid w:val="00E554AA"/>
    <w:rsid w:val="00E56266"/>
    <w:rsid w:val="00E56599"/>
    <w:rsid w:val="00E56CC8"/>
    <w:rsid w:val="00E56E1B"/>
    <w:rsid w:val="00E57434"/>
    <w:rsid w:val="00E578C2"/>
    <w:rsid w:val="00E57CDA"/>
    <w:rsid w:val="00E57EC4"/>
    <w:rsid w:val="00E57F6E"/>
    <w:rsid w:val="00E60417"/>
    <w:rsid w:val="00E6074A"/>
    <w:rsid w:val="00E613C4"/>
    <w:rsid w:val="00E6147D"/>
    <w:rsid w:val="00E61787"/>
    <w:rsid w:val="00E62964"/>
    <w:rsid w:val="00E6458D"/>
    <w:rsid w:val="00E64C12"/>
    <w:rsid w:val="00E6599F"/>
    <w:rsid w:val="00E65FDF"/>
    <w:rsid w:val="00E6655C"/>
    <w:rsid w:val="00E673D8"/>
    <w:rsid w:val="00E674C2"/>
    <w:rsid w:val="00E674D0"/>
    <w:rsid w:val="00E677B3"/>
    <w:rsid w:val="00E703C0"/>
    <w:rsid w:val="00E707AC"/>
    <w:rsid w:val="00E70B15"/>
    <w:rsid w:val="00E70D04"/>
    <w:rsid w:val="00E70DB6"/>
    <w:rsid w:val="00E7137F"/>
    <w:rsid w:val="00E71399"/>
    <w:rsid w:val="00E71858"/>
    <w:rsid w:val="00E71F7D"/>
    <w:rsid w:val="00E72048"/>
    <w:rsid w:val="00E721B1"/>
    <w:rsid w:val="00E72313"/>
    <w:rsid w:val="00E72B91"/>
    <w:rsid w:val="00E732B1"/>
    <w:rsid w:val="00E73CE9"/>
    <w:rsid w:val="00E73EBE"/>
    <w:rsid w:val="00E74787"/>
    <w:rsid w:val="00E74AE3"/>
    <w:rsid w:val="00E74D3D"/>
    <w:rsid w:val="00E74F2F"/>
    <w:rsid w:val="00E74FA5"/>
    <w:rsid w:val="00E74FEA"/>
    <w:rsid w:val="00E752BE"/>
    <w:rsid w:val="00E76C3A"/>
    <w:rsid w:val="00E77007"/>
    <w:rsid w:val="00E7713F"/>
    <w:rsid w:val="00E7719D"/>
    <w:rsid w:val="00E7726D"/>
    <w:rsid w:val="00E772D3"/>
    <w:rsid w:val="00E77408"/>
    <w:rsid w:val="00E77694"/>
    <w:rsid w:val="00E80599"/>
    <w:rsid w:val="00E806AA"/>
    <w:rsid w:val="00E807E9"/>
    <w:rsid w:val="00E81319"/>
    <w:rsid w:val="00E81568"/>
    <w:rsid w:val="00E8232D"/>
    <w:rsid w:val="00E8285B"/>
    <w:rsid w:val="00E82ED1"/>
    <w:rsid w:val="00E82FD8"/>
    <w:rsid w:val="00E83068"/>
    <w:rsid w:val="00E83731"/>
    <w:rsid w:val="00E83C19"/>
    <w:rsid w:val="00E83D74"/>
    <w:rsid w:val="00E8401A"/>
    <w:rsid w:val="00E8417F"/>
    <w:rsid w:val="00E841DB"/>
    <w:rsid w:val="00E84804"/>
    <w:rsid w:val="00E848DD"/>
    <w:rsid w:val="00E84991"/>
    <w:rsid w:val="00E84AD1"/>
    <w:rsid w:val="00E84F13"/>
    <w:rsid w:val="00E85FC7"/>
    <w:rsid w:val="00E86B6A"/>
    <w:rsid w:val="00E873E9"/>
    <w:rsid w:val="00E87AA8"/>
    <w:rsid w:val="00E90B09"/>
    <w:rsid w:val="00E910DA"/>
    <w:rsid w:val="00E916F4"/>
    <w:rsid w:val="00E91FBD"/>
    <w:rsid w:val="00E92230"/>
    <w:rsid w:val="00E92292"/>
    <w:rsid w:val="00E92353"/>
    <w:rsid w:val="00E923B4"/>
    <w:rsid w:val="00E93DD1"/>
    <w:rsid w:val="00E94059"/>
    <w:rsid w:val="00E941C2"/>
    <w:rsid w:val="00E94252"/>
    <w:rsid w:val="00E94434"/>
    <w:rsid w:val="00E947D0"/>
    <w:rsid w:val="00E947DA"/>
    <w:rsid w:val="00E94909"/>
    <w:rsid w:val="00E94F7F"/>
    <w:rsid w:val="00E95CD4"/>
    <w:rsid w:val="00E95D5B"/>
    <w:rsid w:val="00E960CB"/>
    <w:rsid w:val="00E9613F"/>
    <w:rsid w:val="00E963E2"/>
    <w:rsid w:val="00E966FA"/>
    <w:rsid w:val="00E969AE"/>
    <w:rsid w:val="00E9729F"/>
    <w:rsid w:val="00E975BD"/>
    <w:rsid w:val="00E9769E"/>
    <w:rsid w:val="00EA05E4"/>
    <w:rsid w:val="00EA0A6E"/>
    <w:rsid w:val="00EA0EA2"/>
    <w:rsid w:val="00EA13C8"/>
    <w:rsid w:val="00EA1914"/>
    <w:rsid w:val="00EA281A"/>
    <w:rsid w:val="00EA2BE9"/>
    <w:rsid w:val="00EA2D7B"/>
    <w:rsid w:val="00EA31FD"/>
    <w:rsid w:val="00EA3437"/>
    <w:rsid w:val="00EA3581"/>
    <w:rsid w:val="00EA3FC3"/>
    <w:rsid w:val="00EA4AF3"/>
    <w:rsid w:val="00EA4C98"/>
    <w:rsid w:val="00EA506A"/>
    <w:rsid w:val="00EA50D3"/>
    <w:rsid w:val="00EA5445"/>
    <w:rsid w:val="00EA5979"/>
    <w:rsid w:val="00EA65FA"/>
    <w:rsid w:val="00EA66A1"/>
    <w:rsid w:val="00EA67DB"/>
    <w:rsid w:val="00EA6881"/>
    <w:rsid w:val="00EA71B6"/>
    <w:rsid w:val="00EA7206"/>
    <w:rsid w:val="00EA72F2"/>
    <w:rsid w:val="00EA76C4"/>
    <w:rsid w:val="00EA7E10"/>
    <w:rsid w:val="00EA7F0A"/>
    <w:rsid w:val="00EA7F44"/>
    <w:rsid w:val="00EB00F0"/>
    <w:rsid w:val="00EB0231"/>
    <w:rsid w:val="00EB0805"/>
    <w:rsid w:val="00EB102B"/>
    <w:rsid w:val="00EB10E2"/>
    <w:rsid w:val="00EB1370"/>
    <w:rsid w:val="00EB1393"/>
    <w:rsid w:val="00EB2140"/>
    <w:rsid w:val="00EB29AC"/>
    <w:rsid w:val="00EB2B4B"/>
    <w:rsid w:val="00EB2BF6"/>
    <w:rsid w:val="00EB2C4E"/>
    <w:rsid w:val="00EB3535"/>
    <w:rsid w:val="00EB357B"/>
    <w:rsid w:val="00EB35AA"/>
    <w:rsid w:val="00EB3676"/>
    <w:rsid w:val="00EB4108"/>
    <w:rsid w:val="00EB4F7E"/>
    <w:rsid w:val="00EB5536"/>
    <w:rsid w:val="00EB56E3"/>
    <w:rsid w:val="00EB5920"/>
    <w:rsid w:val="00EB5927"/>
    <w:rsid w:val="00EB5BC6"/>
    <w:rsid w:val="00EB5C70"/>
    <w:rsid w:val="00EB5E2B"/>
    <w:rsid w:val="00EB606F"/>
    <w:rsid w:val="00EB6384"/>
    <w:rsid w:val="00EB6519"/>
    <w:rsid w:val="00EB73A3"/>
    <w:rsid w:val="00EB73C5"/>
    <w:rsid w:val="00EB7790"/>
    <w:rsid w:val="00EC00AA"/>
    <w:rsid w:val="00EC06B3"/>
    <w:rsid w:val="00EC07AC"/>
    <w:rsid w:val="00EC0E65"/>
    <w:rsid w:val="00EC11E8"/>
    <w:rsid w:val="00EC14B0"/>
    <w:rsid w:val="00EC1F13"/>
    <w:rsid w:val="00EC201B"/>
    <w:rsid w:val="00EC2227"/>
    <w:rsid w:val="00EC2BA7"/>
    <w:rsid w:val="00EC34C1"/>
    <w:rsid w:val="00EC3C4E"/>
    <w:rsid w:val="00EC3C85"/>
    <w:rsid w:val="00EC43A3"/>
    <w:rsid w:val="00EC454B"/>
    <w:rsid w:val="00EC48AA"/>
    <w:rsid w:val="00EC53A9"/>
    <w:rsid w:val="00EC59E6"/>
    <w:rsid w:val="00EC5B17"/>
    <w:rsid w:val="00EC5E2E"/>
    <w:rsid w:val="00EC5E34"/>
    <w:rsid w:val="00EC610C"/>
    <w:rsid w:val="00EC6394"/>
    <w:rsid w:val="00EC67A6"/>
    <w:rsid w:val="00EC67F5"/>
    <w:rsid w:val="00EC6B03"/>
    <w:rsid w:val="00EC6B8E"/>
    <w:rsid w:val="00EC6EFE"/>
    <w:rsid w:val="00EC7436"/>
    <w:rsid w:val="00EC7B4B"/>
    <w:rsid w:val="00EC7BE7"/>
    <w:rsid w:val="00EC7BF4"/>
    <w:rsid w:val="00EC7FE3"/>
    <w:rsid w:val="00EC7FEB"/>
    <w:rsid w:val="00ED00EB"/>
    <w:rsid w:val="00ED0D11"/>
    <w:rsid w:val="00ED0E1E"/>
    <w:rsid w:val="00ED1183"/>
    <w:rsid w:val="00ED13C3"/>
    <w:rsid w:val="00ED13D5"/>
    <w:rsid w:val="00ED16F0"/>
    <w:rsid w:val="00ED350C"/>
    <w:rsid w:val="00ED3E21"/>
    <w:rsid w:val="00ED3F50"/>
    <w:rsid w:val="00ED4267"/>
    <w:rsid w:val="00ED4452"/>
    <w:rsid w:val="00ED495E"/>
    <w:rsid w:val="00ED49D5"/>
    <w:rsid w:val="00ED4E75"/>
    <w:rsid w:val="00ED4F08"/>
    <w:rsid w:val="00ED4FDC"/>
    <w:rsid w:val="00ED51A3"/>
    <w:rsid w:val="00ED5242"/>
    <w:rsid w:val="00ED614D"/>
    <w:rsid w:val="00ED61E0"/>
    <w:rsid w:val="00ED625B"/>
    <w:rsid w:val="00ED64BA"/>
    <w:rsid w:val="00ED656C"/>
    <w:rsid w:val="00ED6879"/>
    <w:rsid w:val="00ED699A"/>
    <w:rsid w:val="00ED78B8"/>
    <w:rsid w:val="00ED7E6E"/>
    <w:rsid w:val="00EE0298"/>
    <w:rsid w:val="00EE0A2B"/>
    <w:rsid w:val="00EE18F1"/>
    <w:rsid w:val="00EE1EA2"/>
    <w:rsid w:val="00EE2899"/>
    <w:rsid w:val="00EE289B"/>
    <w:rsid w:val="00EE2924"/>
    <w:rsid w:val="00EE2ECD"/>
    <w:rsid w:val="00EE2FA2"/>
    <w:rsid w:val="00EE3213"/>
    <w:rsid w:val="00EE3994"/>
    <w:rsid w:val="00EE3B26"/>
    <w:rsid w:val="00EE46C5"/>
    <w:rsid w:val="00EE48D4"/>
    <w:rsid w:val="00EE50EE"/>
    <w:rsid w:val="00EE5FF8"/>
    <w:rsid w:val="00EE61A8"/>
    <w:rsid w:val="00EE6532"/>
    <w:rsid w:val="00EE6816"/>
    <w:rsid w:val="00EE6880"/>
    <w:rsid w:val="00EE7306"/>
    <w:rsid w:val="00EE74D4"/>
    <w:rsid w:val="00EE75D5"/>
    <w:rsid w:val="00EE7C09"/>
    <w:rsid w:val="00EE7DCC"/>
    <w:rsid w:val="00EE7F86"/>
    <w:rsid w:val="00EF05CE"/>
    <w:rsid w:val="00EF1045"/>
    <w:rsid w:val="00EF10CF"/>
    <w:rsid w:val="00EF129F"/>
    <w:rsid w:val="00EF1DAB"/>
    <w:rsid w:val="00EF28F5"/>
    <w:rsid w:val="00EF2C35"/>
    <w:rsid w:val="00EF319D"/>
    <w:rsid w:val="00EF34AA"/>
    <w:rsid w:val="00EF38D7"/>
    <w:rsid w:val="00EF397D"/>
    <w:rsid w:val="00EF3CDD"/>
    <w:rsid w:val="00EF3EE3"/>
    <w:rsid w:val="00EF4569"/>
    <w:rsid w:val="00EF4C02"/>
    <w:rsid w:val="00EF4CBD"/>
    <w:rsid w:val="00EF557D"/>
    <w:rsid w:val="00EF62F8"/>
    <w:rsid w:val="00EF68FC"/>
    <w:rsid w:val="00EF6CF1"/>
    <w:rsid w:val="00EF6D9F"/>
    <w:rsid w:val="00EF705B"/>
    <w:rsid w:val="00EF7146"/>
    <w:rsid w:val="00EF793A"/>
    <w:rsid w:val="00EF7F96"/>
    <w:rsid w:val="00F000C4"/>
    <w:rsid w:val="00F00595"/>
    <w:rsid w:val="00F005D7"/>
    <w:rsid w:val="00F0088B"/>
    <w:rsid w:val="00F00CA0"/>
    <w:rsid w:val="00F00CD8"/>
    <w:rsid w:val="00F00FA7"/>
    <w:rsid w:val="00F01149"/>
    <w:rsid w:val="00F01234"/>
    <w:rsid w:val="00F01676"/>
    <w:rsid w:val="00F01C02"/>
    <w:rsid w:val="00F01C4D"/>
    <w:rsid w:val="00F01DB8"/>
    <w:rsid w:val="00F01FA5"/>
    <w:rsid w:val="00F0275E"/>
    <w:rsid w:val="00F02BE6"/>
    <w:rsid w:val="00F031C7"/>
    <w:rsid w:val="00F0347A"/>
    <w:rsid w:val="00F03979"/>
    <w:rsid w:val="00F03B0E"/>
    <w:rsid w:val="00F04312"/>
    <w:rsid w:val="00F04421"/>
    <w:rsid w:val="00F04951"/>
    <w:rsid w:val="00F04AF6"/>
    <w:rsid w:val="00F0576D"/>
    <w:rsid w:val="00F064E7"/>
    <w:rsid w:val="00F06606"/>
    <w:rsid w:val="00F06A00"/>
    <w:rsid w:val="00F06B18"/>
    <w:rsid w:val="00F0745A"/>
    <w:rsid w:val="00F107E2"/>
    <w:rsid w:val="00F10E15"/>
    <w:rsid w:val="00F10E71"/>
    <w:rsid w:val="00F11C27"/>
    <w:rsid w:val="00F11DCE"/>
    <w:rsid w:val="00F121BE"/>
    <w:rsid w:val="00F1229A"/>
    <w:rsid w:val="00F12921"/>
    <w:rsid w:val="00F12AA3"/>
    <w:rsid w:val="00F12B63"/>
    <w:rsid w:val="00F135FD"/>
    <w:rsid w:val="00F139F2"/>
    <w:rsid w:val="00F14210"/>
    <w:rsid w:val="00F14D0C"/>
    <w:rsid w:val="00F155FD"/>
    <w:rsid w:val="00F156B8"/>
    <w:rsid w:val="00F158A8"/>
    <w:rsid w:val="00F15992"/>
    <w:rsid w:val="00F15C3D"/>
    <w:rsid w:val="00F161DD"/>
    <w:rsid w:val="00F16654"/>
    <w:rsid w:val="00F17022"/>
    <w:rsid w:val="00F170FD"/>
    <w:rsid w:val="00F17450"/>
    <w:rsid w:val="00F201B1"/>
    <w:rsid w:val="00F20270"/>
    <w:rsid w:val="00F20306"/>
    <w:rsid w:val="00F2070C"/>
    <w:rsid w:val="00F20E01"/>
    <w:rsid w:val="00F2118D"/>
    <w:rsid w:val="00F2120E"/>
    <w:rsid w:val="00F219D1"/>
    <w:rsid w:val="00F21A25"/>
    <w:rsid w:val="00F2247E"/>
    <w:rsid w:val="00F22A45"/>
    <w:rsid w:val="00F22FA4"/>
    <w:rsid w:val="00F22FBA"/>
    <w:rsid w:val="00F23C89"/>
    <w:rsid w:val="00F23E53"/>
    <w:rsid w:val="00F243CA"/>
    <w:rsid w:val="00F24D05"/>
    <w:rsid w:val="00F25084"/>
    <w:rsid w:val="00F2512A"/>
    <w:rsid w:val="00F25910"/>
    <w:rsid w:val="00F25B39"/>
    <w:rsid w:val="00F25B4B"/>
    <w:rsid w:val="00F26085"/>
    <w:rsid w:val="00F262AE"/>
    <w:rsid w:val="00F265BF"/>
    <w:rsid w:val="00F268AB"/>
    <w:rsid w:val="00F31076"/>
    <w:rsid w:val="00F31708"/>
    <w:rsid w:val="00F31798"/>
    <w:rsid w:val="00F31DD3"/>
    <w:rsid w:val="00F33432"/>
    <w:rsid w:val="00F33783"/>
    <w:rsid w:val="00F34258"/>
    <w:rsid w:val="00F342AD"/>
    <w:rsid w:val="00F343D4"/>
    <w:rsid w:val="00F34949"/>
    <w:rsid w:val="00F34B6B"/>
    <w:rsid w:val="00F34B88"/>
    <w:rsid w:val="00F34C97"/>
    <w:rsid w:val="00F34F53"/>
    <w:rsid w:val="00F351A1"/>
    <w:rsid w:val="00F35366"/>
    <w:rsid w:val="00F35425"/>
    <w:rsid w:val="00F35520"/>
    <w:rsid w:val="00F35C01"/>
    <w:rsid w:val="00F35C82"/>
    <w:rsid w:val="00F363C1"/>
    <w:rsid w:val="00F3658C"/>
    <w:rsid w:val="00F372E5"/>
    <w:rsid w:val="00F37325"/>
    <w:rsid w:val="00F375A4"/>
    <w:rsid w:val="00F3763F"/>
    <w:rsid w:val="00F37D56"/>
    <w:rsid w:val="00F401DF"/>
    <w:rsid w:val="00F40E1A"/>
    <w:rsid w:val="00F410CF"/>
    <w:rsid w:val="00F41C4A"/>
    <w:rsid w:val="00F41DF7"/>
    <w:rsid w:val="00F4368F"/>
    <w:rsid w:val="00F43A9C"/>
    <w:rsid w:val="00F4403B"/>
    <w:rsid w:val="00F451E4"/>
    <w:rsid w:val="00F45D2E"/>
    <w:rsid w:val="00F45E4D"/>
    <w:rsid w:val="00F4641F"/>
    <w:rsid w:val="00F46695"/>
    <w:rsid w:val="00F4685B"/>
    <w:rsid w:val="00F46BC1"/>
    <w:rsid w:val="00F47263"/>
    <w:rsid w:val="00F4779F"/>
    <w:rsid w:val="00F502AF"/>
    <w:rsid w:val="00F50AC6"/>
    <w:rsid w:val="00F50EC6"/>
    <w:rsid w:val="00F5104C"/>
    <w:rsid w:val="00F51A38"/>
    <w:rsid w:val="00F51C0F"/>
    <w:rsid w:val="00F51DD7"/>
    <w:rsid w:val="00F52897"/>
    <w:rsid w:val="00F54383"/>
    <w:rsid w:val="00F54D50"/>
    <w:rsid w:val="00F558DC"/>
    <w:rsid w:val="00F55969"/>
    <w:rsid w:val="00F55A04"/>
    <w:rsid w:val="00F55A75"/>
    <w:rsid w:val="00F57B3B"/>
    <w:rsid w:val="00F57E5A"/>
    <w:rsid w:val="00F57F03"/>
    <w:rsid w:val="00F6021B"/>
    <w:rsid w:val="00F6119A"/>
    <w:rsid w:val="00F61B9F"/>
    <w:rsid w:val="00F62536"/>
    <w:rsid w:val="00F632CC"/>
    <w:rsid w:val="00F640F5"/>
    <w:rsid w:val="00F6433B"/>
    <w:rsid w:val="00F64343"/>
    <w:rsid w:val="00F643B3"/>
    <w:rsid w:val="00F64671"/>
    <w:rsid w:val="00F646A2"/>
    <w:rsid w:val="00F648F9"/>
    <w:rsid w:val="00F65645"/>
    <w:rsid w:val="00F65F9B"/>
    <w:rsid w:val="00F65FEA"/>
    <w:rsid w:val="00F66501"/>
    <w:rsid w:val="00F66517"/>
    <w:rsid w:val="00F66B48"/>
    <w:rsid w:val="00F66EEC"/>
    <w:rsid w:val="00F67555"/>
    <w:rsid w:val="00F70A97"/>
    <w:rsid w:val="00F70C3B"/>
    <w:rsid w:val="00F70D51"/>
    <w:rsid w:val="00F714C9"/>
    <w:rsid w:val="00F714CD"/>
    <w:rsid w:val="00F71DD9"/>
    <w:rsid w:val="00F723DC"/>
    <w:rsid w:val="00F7248D"/>
    <w:rsid w:val="00F725FE"/>
    <w:rsid w:val="00F73536"/>
    <w:rsid w:val="00F73A82"/>
    <w:rsid w:val="00F73FA5"/>
    <w:rsid w:val="00F74895"/>
    <w:rsid w:val="00F74B2E"/>
    <w:rsid w:val="00F74B95"/>
    <w:rsid w:val="00F7501B"/>
    <w:rsid w:val="00F75258"/>
    <w:rsid w:val="00F75355"/>
    <w:rsid w:val="00F75389"/>
    <w:rsid w:val="00F755A4"/>
    <w:rsid w:val="00F757D0"/>
    <w:rsid w:val="00F75B6E"/>
    <w:rsid w:val="00F75B8B"/>
    <w:rsid w:val="00F75C16"/>
    <w:rsid w:val="00F75DB7"/>
    <w:rsid w:val="00F7670C"/>
    <w:rsid w:val="00F775A8"/>
    <w:rsid w:val="00F77FFE"/>
    <w:rsid w:val="00F805E9"/>
    <w:rsid w:val="00F80C3F"/>
    <w:rsid w:val="00F80FB0"/>
    <w:rsid w:val="00F818B3"/>
    <w:rsid w:val="00F81D1B"/>
    <w:rsid w:val="00F82028"/>
    <w:rsid w:val="00F8229C"/>
    <w:rsid w:val="00F827AD"/>
    <w:rsid w:val="00F82C57"/>
    <w:rsid w:val="00F833C8"/>
    <w:rsid w:val="00F834BA"/>
    <w:rsid w:val="00F83682"/>
    <w:rsid w:val="00F84024"/>
    <w:rsid w:val="00F844BA"/>
    <w:rsid w:val="00F845AE"/>
    <w:rsid w:val="00F845CD"/>
    <w:rsid w:val="00F84642"/>
    <w:rsid w:val="00F84C5D"/>
    <w:rsid w:val="00F85ACE"/>
    <w:rsid w:val="00F86DA3"/>
    <w:rsid w:val="00F86FD8"/>
    <w:rsid w:val="00F870BA"/>
    <w:rsid w:val="00F870C6"/>
    <w:rsid w:val="00F8720E"/>
    <w:rsid w:val="00F873A7"/>
    <w:rsid w:val="00F87DA7"/>
    <w:rsid w:val="00F87E1A"/>
    <w:rsid w:val="00F87FC2"/>
    <w:rsid w:val="00F90479"/>
    <w:rsid w:val="00F9079C"/>
    <w:rsid w:val="00F912F9"/>
    <w:rsid w:val="00F92522"/>
    <w:rsid w:val="00F950EA"/>
    <w:rsid w:val="00F954A0"/>
    <w:rsid w:val="00F95832"/>
    <w:rsid w:val="00F95DA5"/>
    <w:rsid w:val="00F9698B"/>
    <w:rsid w:val="00F96B27"/>
    <w:rsid w:val="00F974BD"/>
    <w:rsid w:val="00F97593"/>
    <w:rsid w:val="00F976E7"/>
    <w:rsid w:val="00F97A27"/>
    <w:rsid w:val="00FA01F2"/>
    <w:rsid w:val="00FA0841"/>
    <w:rsid w:val="00FA0F8B"/>
    <w:rsid w:val="00FA102A"/>
    <w:rsid w:val="00FA1050"/>
    <w:rsid w:val="00FA1500"/>
    <w:rsid w:val="00FA17F6"/>
    <w:rsid w:val="00FA1E86"/>
    <w:rsid w:val="00FA1F03"/>
    <w:rsid w:val="00FA22D8"/>
    <w:rsid w:val="00FA25A3"/>
    <w:rsid w:val="00FA2A85"/>
    <w:rsid w:val="00FA316E"/>
    <w:rsid w:val="00FA39F8"/>
    <w:rsid w:val="00FA3A10"/>
    <w:rsid w:val="00FA3A4C"/>
    <w:rsid w:val="00FA46FD"/>
    <w:rsid w:val="00FA490A"/>
    <w:rsid w:val="00FA4AE4"/>
    <w:rsid w:val="00FA4C1F"/>
    <w:rsid w:val="00FA4C35"/>
    <w:rsid w:val="00FA5565"/>
    <w:rsid w:val="00FA5B76"/>
    <w:rsid w:val="00FA5CB9"/>
    <w:rsid w:val="00FA6537"/>
    <w:rsid w:val="00FA6875"/>
    <w:rsid w:val="00FA700C"/>
    <w:rsid w:val="00FA7086"/>
    <w:rsid w:val="00FA7263"/>
    <w:rsid w:val="00FA7474"/>
    <w:rsid w:val="00FA7544"/>
    <w:rsid w:val="00FA763B"/>
    <w:rsid w:val="00FA79D7"/>
    <w:rsid w:val="00FA7B11"/>
    <w:rsid w:val="00FA7BC8"/>
    <w:rsid w:val="00FA7F9F"/>
    <w:rsid w:val="00FB03EE"/>
    <w:rsid w:val="00FB0644"/>
    <w:rsid w:val="00FB11A6"/>
    <w:rsid w:val="00FB1C8E"/>
    <w:rsid w:val="00FB1E82"/>
    <w:rsid w:val="00FB1F6C"/>
    <w:rsid w:val="00FB2262"/>
    <w:rsid w:val="00FB2284"/>
    <w:rsid w:val="00FB2CC6"/>
    <w:rsid w:val="00FB2FC4"/>
    <w:rsid w:val="00FB3596"/>
    <w:rsid w:val="00FB3D88"/>
    <w:rsid w:val="00FB40DA"/>
    <w:rsid w:val="00FB44A2"/>
    <w:rsid w:val="00FB458D"/>
    <w:rsid w:val="00FB49DF"/>
    <w:rsid w:val="00FB4D3B"/>
    <w:rsid w:val="00FB512B"/>
    <w:rsid w:val="00FB54F9"/>
    <w:rsid w:val="00FB56AC"/>
    <w:rsid w:val="00FB578D"/>
    <w:rsid w:val="00FB585E"/>
    <w:rsid w:val="00FB5865"/>
    <w:rsid w:val="00FB59F9"/>
    <w:rsid w:val="00FB5F26"/>
    <w:rsid w:val="00FB621D"/>
    <w:rsid w:val="00FB7A3D"/>
    <w:rsid w:val="00FB7CB4"/>
    <w:rsid w:val="00FB7FFB"/>
    <w:rsid w:val="00FC05F4"/>
    <w:rsid w:val="00FC0674"/>
    <w:rsid w:val="00FC0D3A"/>
    <w:rsid w:val="00FC13A0"/>
    <w:rsid w:val="00FC1F05"/>
    <w:rsid w:val="00FC27A8"/>
    <w:rsid w:val="00FC27B6"/>
    <w:rsid w:val="00FC3A82"/>
    <w:rsid w:val="00FC3B45"/>
    <w:rsid w:val="00FC3E79"/>
    <w:rsid w:val="00FC4015"/>
    <w:rsid w:val="00FC41DB"/>
    <w:rsid w:val="00FC4600"/>
    <w:rsid w:val="00FC471E"/>
    <w:rsid w:val="00FC4777"/>
    <w:rsid w:val="00FC538B"/>
    <w:rsid w:val="00FC5FBD"/>
    <w:rsid w:val="00FC6A93"/>
    <w:rsid w:val="00FC6EF6"/>
    <w:rsid w:val="00FC6FFC"/>
    <w:rsid w:val="00FC726E"/>
    <w:rsid w:val="00FC7378"/>
    <w:rsid w:val="00FC7E6F"/>
    <w:rsid w:val="00FD036E"/>
    <w:rsid w:val="00FD0776"/>
    <w:rsid w:val="00FD0821"/>
    <w:rsid w:val="00FD12DD"/>
    <w:rsid w:val="00FD1645"/>
    <w:rsid w:val="00FD17FA"/>
    <w:rsid w:val="00FD1993"/>
    <w:rsid w:val="00FD1D23"/>
    <w:rsid w:val="00FD3D0F"/>
    <w:rsid w:val="00FD45AA"/>
    <w:rsid w:val="00FD49CF"/>
    <w:rsid w:val="00FD4BFC"/>
    <w:rsid w:val="00FD5020"/>
    <w:rsid w:val="00FD550A"/>
    <w:rsid w:val="00FD57C9"/>
    <w:rsid w:val="00FD5D87"/>
    <w:rsid w:val="00FD5FA2"/>
    <w:rsid w:val="00FD5FAB"/>
    <w:rsid w:val="00FD5FD5"/>
    <w:rsid w:val="00FD608F"/>
    <w:rsid w:val="00FD64EC"/>
    <w:rsid w:val="00FD6AAD"/>
    <w:rsid w:val="00FD6BE9"/>
    <w:rsid w:val="00FD7D07"/>
    <w:rsid w:val="00FD7EEC"/>
    <w:rsid w:val="00FD7F3C"/>
    <w:rsid w:val="00FD7FCD"/>
    <w:rsid w:val="00FE0170"/>
    <w:rsid w:val="00FE037F"/>
    <w:rsid w:val="00FE03DB"/>
    <w:rsid w:val="00FE04D1"/>
    <w:rsid w:val="00FE09AD"/>
    <w:rsid w:val="00FE0AF7"/>
    <w:rsid w:val="00FE0C65"/>
    <w:rsid w:val="00FE0CD3"/>
    <w:rsid w:val="00FE0DBC"/>
    <w:rsid w:val="00FE118F"/>
    <w:rsid w:val="00FE16A0"/>
    <w:rsid w:val="00FE18E9"/>
    <w:rsid w:val="00FE195E"/>
    <w:rsid w:val="00FE19A4"/>
    <w:rsid w:val="00FE1B29"/>
    <w:rsid w:val="00FE1F5A"/>
    <w:rsid w:val="00FE2B24"/>
    <w:rsid w:val="00FE30B3"/>
    <w:rsid w:val="00FE35DA"/>
    <w:rsid w:val="00FE47D0"/>
    <w:rsid w:val="00FE4C20"/>
    <w:rsid w:val="00FE4CB8"/>
    <w:rsid w:val="00FE50A2"/>
    <w:rsid w:val="00FE52E0"/>
    <w:rsid w:val="00FE53AF"/>
    <w:rsid w:val="00FE5E75"/>
    <w:rsid w:val="00FE6B0D"/>
    <w:rsid w:val="00FE71E2"/>
    <w:rsid w:val="00FE7FAE"/>
    <w:rsid w:val="00FE7FC2"/>
    <w:rsid w:val="00FF0C51"/>
    <w:rsid w:val="00FF0DC0"/>
    <w:rsid w:val="00FF136E"/>
    <w:rsid w:val="00FF1F5C"/>
    <w:rsid w:val="00FF2946"/>
    <w:rsid w:val="00FF3267"/>
    <w:rsid w:val="00FF3747"/>
    <w:rsid w:val="00FF3857"/>
    <w:rsid w:val="00FF3954"/>
    <w:rsid w:val="00FF3BDC"/>
    <w:rsid w:val="00FF3F1E"/>
    <w:rsid w:val="00FF41DB"/>
    <w:rsid w:val="00FF4537"/>
    <w:rsid w:val="00FF48BF"/>
    <w:rsid w:val="00FF4A2D"/>
    <w:rsid w:val="00FF4E40"/>
    <w:rsid w:val="00FF4F94"/>
    <w:rsid w:val="00FF5094"/>
    <w:rsid w:val="00FF5B2A"/>
    <w:rsid w:val="00FF5B37"/>
    <w:rsid w:val="00FF5E2D"/>
    <w:rsid w:val="00FF5EC2"/>
    <w:rsid w:val="00FF6458"/>
    <w:rsid w:val="00FF65D0"/>
    <w:rsid w:val="00FF68AC"/>
    <w:rsid w:val="00FF6C11"/>
    <w:rsid w:val="00FF6C9B"/>
    <w:rsid w:val="00FF6D50"/>
    <w:rsid w:val="00FF79B4"/>
    <w:rsid w:val="00FF7B40"/>
    <w:rsid w:val="00FF7D7C"/>
    <w:rsid w:val="02F20995"/>
    <w:rsid w:val="15D93F24"/>
    <w:rsid w:val="314B1C8D"/>
    <w:rsid w:val="4F9A7310"/>
    <w:rsid w:val="51036900"/>
    <w:rsid w:val="5C544BEF"/>
    <w:rsid w:val="63FA1FE7"/>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F73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53EF7"/>
    <w:rPr>
      <w:rFonts w:ascii="Times New Roman" w:eastAsia="Times New Roman" w:hAnsi="Times New Roman" w:cs="Times New Roman"/>
      <w:szCs w:val="24"/>
      <w:lang w:eastAsia="en-US"/>
    </w:rPr>
  </w:style>
  <w:style w:type="paragraph" w:styleId="1">
    <w:name w:val="heading 1"/>
    <w:basedOn w:val="a0"/>
    <w:next w:val="a1"/>
    <w:link w:val="1Char"/>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0"/>
    <w:next w:val="a1"/>
    <w:link w:val="2Char"/>
    <w:qFormat/>
    <w:pPr>
      <w:keepNext/>
      <w:numPr>
        <w:ilvl w:val="1"/>
        <w:numId w:val="1"/>
      </w:numPr>
      <w:spacing w:before="240" w:after="60"/>
      <w:outlineLvl w:val="1"/>
    </w:pPr>
    <w:rPr>
      <w:rFonts w:ascii="Helvetica" w:eastAsia="MS Mincho" w:hAnsi="Helvetica" w:cs="Arial"/>
      <w:bCs/>
      <w:iCs/>
      <w:sz w:val="24"/>
      <w:szCs w:val="28"/>
    </w:rPr>
  </w:style>
  <w:style w:type="paragraph" w:styleId="3">
    <w:name w:val="heading 3"/>
    <w:basedOn w:val="a0"/>
    <w:next w:val="a0"/>
    <w:link w:val="3Char"/>
    <w:qFormat/>
    <w:pPr>
      <w:keepNext/>
      <w:numPr>
        <w:ilvl w:val="2"/>
        <w:numId w:val="1"/>
      </w:numPr>
      <w:spacing w:before="240" w:after="60"/>
      <w:outlineLvl w:val="2"/>
    </w:pPr>
    <w:rPr>
      <w:rFonts w:ascii="Arial" w:eastAsia="MS Mincho" w:hAnsi="Arial" w:cs="Arial"/>
      <w:bCs/>
      <w:szCs w:val="26"/>
    </w:rPr>
  </w:style>
  <w:style w:type="paragraph" w:styleId="4">
    <w:name w:val="heading 4"/>
    <w:basedOn w:val="a0"/>
    <w:next w:val="a0"/>
    <w:link w:val="4Char"/>
    <w:qFormat/>
    <w:pPr>
      <w:keepNext/>
      <w:numPr>
        <w:ilvl w:val="3"/>
        <w:numId w:val="1"/>
      </w:numPr>
      <w:spacing w:before="240" w:after="60"/>
      <w:outlineLvl w:val="3"/>
    </w:pPr>
    <w:rPr>
      <w:rFonts w:eastAsia="MS Mincho"/>
      <w:bCs/>
      <w:szCs w:val="28"/>
    </w:rPr>
  </w:style>
  <w:style w:type="paragraph" w:styleId="5">
    <w:name w:val="heading 5"/>
    <w:basedOn w:val="a0"/>
    <w:next w:val="a0"/>
    <w:link w:val="5Char"/>
    <w:qFormat/>
    <w:pPr>
      <w:numPr>
        <w:ilvl w:val="4"/>
        <w:numId w:val="2"/>
      </w:numPr>
      <w:spacing w:before="240" w:after="60"/>
      <w:outlineLvl w:val="4"/>
    </w:pPr>
    <w:rPr>
      <w:b/>
      <w:bCs/>
      <w:i/>
      <w:iCs/>
      <w:sz w:val="26"/>
      <w:szCs w:val="26"/>
    </w:rPr>
  </w:style>
  <w:style w:type="paragraph" w:styleId="6">
    <w:name w:val="heading 6"/>
    <w:basedOn w:val="a0"/>
    <w:next w:val="a0"/>
    <w:link w:val="6Char"/>
    <w:uiPriority w:val="9"/>
    <w:unhideWhenUsed/>
    <w:qFormat/>
    <w:pPr>
      <w:keepNext/>
      <w:keepLines/>
      <w:tabs>
        <w:tab w:val="left" w:pos="720"/>
        <w:tab w:val="left" w:pos="4320"/>
      </w:tabs>
      <w:spacing w:before="40"/>
      <w:outlineLvl w:val="5"/>
    </w:pPr>
    <w:rPr>
      <w:rFonts w:asciiTheme="majorHAnsi" w:eastAsiaTheme="majorEastAsia" w:hAnsiTheme="majorHAnsi" w:cstheme="majorBidi"/>
      <w:color w:val="1F3864" w:themeColor="accent1" w:themeShade="80"/>
    </w:rPr>
  </w:style>
  <w:style w:type="paragraph" w:styleId="7">
    <w:name w:val="heading 7"/>
    <w:basedOn w:val="a0"/>
    <w:next w:val="a0"/>
    <w:link w:val="7Char"/>
    <w:uiPriority w:val="9"/>
    <w:semiHidden/>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Char"/>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Char"/>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uiPriority w:val="99"/>
    <w:unhideWhenUsed/>
    <w:qFormat/>
    <w:pPr>
      <w:spacing w:after="120"/>
    </w:pPr>
  </w:style>
  <w:style w:type="paragraph" w:styleId="a5">
    <w:name w:val="Normal Indent"/>
    <w:basedOn w:val="a0"/>
    <w:uiPriority w:val="99"/>
    <w:semiHidden/>
    <w:unhideWhenUsed/>
    <w:qFormat/>
    <w:pPr>
      <w:ind w:left="720"/>
    </w:pPr>
  </w:style>
  <w:style w:type="paragraph" w:styleId="a6">
    <w:name w:val="caption"/>
    <w:basedOn w:val="a0"/>
    <w:next w:val="a0"/>
    <w:uiPriority w:val="35"/>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rFonts w:eastAsia="MS Gothic"/>
      <w:sz w:val="24"/>
      <w:szCs w:val="20"/>
      <w:lang w:val="en-GB" w:eastAsia="ja-JP"/>
    </w:rPr>
  </w:style>
  <w:style w:type="paragraph" w:styleId="a7">
    <w:name w:val="Document Map"/>
    <w:basedOn w:val="a0"/>
    <w:link w:val="Char0"/>
    <w:uiPriority w:val="99"/>
    <w:semiHidden/>
    <w:unhideWhenUsed/>
    <w:qFormat/>
    <w:rPr>
      <w:rFonts w:ascii="宋体" w:eastAsia="宋体"/>
      <w:sz w:val="18"/>
      <w:szCs w:val="18"/>
    </w:rPr>
  </w:style>
  <w:style w:type="paragraph" w:styleId="a8">
    <w:name w:val="annotation text"/>
    <w:basedOn w:val="a0"/>
    <w:link w:val="Char1"/>
    <w:uiPriority w:val="99"/>
    <w:unhideWhenUsed/>
    <w:qFormat/>
    <w:rPr>
      <w:szCs w:val="20"/>
    </w:rPr>
  </w:style>
  <w:style w:type="paragraph" w:styleId="30">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0">
    <w:name w:val="List 2"/>
    <w:basedOn w:val="a0"/>
    <w:uiPriority w:val="99"/>
    <w:semiHidden/>
    <w:unhideWhenUsed/>
    <w:qFormat/>
    <w:pPr>
      <w:ind w:leftChars="200" w:left="100" w:hangingChars="200" w:hanging="200"/>
      <w:contextualSpacing/>
    </w:pPr>
  </w:style>
  <w:style w:type="paragraph" w:styleId="a9">
    <w:name w:val="Balloon Text"/>
    <w:basedOn w:val="a0"/>
    <w:link w:val="Char2"/>
    <w:uiPriority w:val="99"/>
    <w:semiHidden/>
    <w:unhideWhenUsed/>
    <w:qFormat/>
    <w:rPr>
      <w:rFonts w:ascii="Segoe UI" w:hAnsi="Segoe UI" w:cs="Segoe UI"/>
      <w:sz w:val="18"/>
      <w:szCs w:val="18"/>
    </w:rPr>
  </w:style>
  <w:style w:type="paragraph" w:styleId="aa">
    <w:name w:val="footer"/>
    <w:basedOn w:val="a0"/>
    <w:link w:val="Char3"/>
    <w:unhideWhenUsed/>
    <w:qFormat/>
    <w:pPr>
      <w:tabs>
        <w:tab w:val="center" w:pos="4680"/>
        <w:tab w:val="right" w:pos="9360"/>
      </w:tabs>
    </w:pPr>
  </w:style>
  <w:style w:type="paragraph" w:styleId="ab">
    <w:name w:val="header"/>
    <w:basedOn w:val="a0"/>
    <w:link w:val="Char4"/>
    <w:qFormat/>
    <w:pPr>
      <w:tabs>
        <w:tab w:val="center" w:pos="4536"/>
        <w:tab w:val="right" w:pos="9072"/>
      </w:tabs>
    </w:pPr>
    <w:rPr>
      <w:rFonts w:ascii="Arial" w:eastAsia="MS Mincho" w:hAnsi="Arial"/>
      <w:b/>
    </w:rPr>
  </w:style>
  <w:style w:type="paragraph" w:styleId="ac">
    <w:name w:val="List"/>
    <w:basedOn w:val="a0"/>
    <w:uiPriority w:val="99"/>
    <w:semiHidden/>
    <w:unhideWhenUsed/>
    <w:qFormat/>
    <w:pPr>
      <w:ind w:left="360" w:hanging="360"/>
      <w:contextualSpacing/>
    </w:pPr>
  </w:style>
  <w:style w:type="paragraph" w:styleId="ad">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e">
    <w:name w:val="annotation subject"/>
    <w:basedOn w:val="a8"/>
    <w:next w:val="a8"/>
    <w:link w:val="Char5"/>
    <w:uiPriority w:val="99"/>
    <w:semiHidden/>
    <w:unhideWhenUsed/>
    <w:qFormat/>
    <w:rPr>
      <w:b/>
      <w:bCs/>
    </w:rPr>
  </w:style>
  <w:style w:type="table" w:styleId="af">
    <w:name w:val="Table Grid"/>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2"/>
    <w:uiPriority w:val="99"/>
    <w:unhideWhenUsed/>
    <w:qFormat/>
    <w:rPr>
      <w:color w:val="0563C1" w:themeColor="hyperlink"/>
      <w:u w:val="single"/>
    </w:rPr>
  </w:style>
  <w:style w:type="character" w:styleId="af1">
    <w:name w:val="annotation reference"/>
    <w:basedOn w:val="a2"/>
    <w:uiPriority w:val="99"/>
    <w:semiHidden/>
    <w:unhideWhenUsed/>
    <w:qFormat/>
    <w:rPr>
      <w:sz w:val="16"/>
      <w:szCs w:val="16"/>
    </w:rPr>
  </w:style>
  <w:style w:type="character" w:customStyle="1" w:styleId="Char2">
    <w:name w:val="批注框文本 Char"/>
    <w:basedOn w:val="a2"/>
    <w:link w:val="a9"/>
    <w:uiPriority w:val="99"/>
    <w:semiHidden/>
    <w:qFormat/>
    <w:rPr>
      <w:rFonts w:ascii="Segoe UI" w:eastAsia="Times New Roman" w:hAnsi="Segoe UI" w:cs="Segoe UI"/>
      <w:sz w:val="18"/>
      <w:szCs w:val="18"/>
      <w:lang w:eastAsia="en-US"/>
    </w:rPr>
  </w:style>
  <w:style w:type="character" w:customStyle="1" w:styleId="1Char">
    <w:name w:val="标题 1 Char"/>
    <w:basedOn w:val="a2"/>
    <w:link w:val="1"/>
    <w:qFormat/>
    <w:rPr>
      <w:rFonts w:ascii="Helvetica" w:eastAsia="MS Mincho" w:hAnsi="Helvetica" w:cs="Arial"/>
      <w:bCs/>
      <w:kern w:val="32"/>
      <w:sz w:val="28"/>
      <w:szCs w:val="32"/>
      <w:lang w:eastAsia="en-US"/>
    </w:rPr>
  </w:style>
  <w:style w:type="character" w:customStyle="1" w:styleId="2Char">
    <w:name w:val="标题 2 Char"/>
    <w:basedOn w:val="a2"/>
    <w:link w:val="2"/>
    <w:qFormat/>
    <w:rPr>
      <w:rFonts w:ascii="Helvetica" w:eastAsia="MS Mincho" w:hAnsi="Helvetica" w:cs="Arial"/>
      <w:bCs/>
      <w:iCs/>
      <w:sz w:val="24"/>
      <w:szCs w:val="28"/>
      <w:lang w:eastAsia="en-US"/>
    </w:rPr>
  </w:style>
  <w:style w:type="character" w:customStyle="1" w:styleId="3Char">
    <w:name w:val="标题 3 Char"/>
    <w:basedOn w:val="a2"/>
    <w:link w:val="3"/>
    <w:qFormat/>
    <w:rPr>
      <w:rFonts w:ascii="Arial" w:eastAsia="MS Mincho" w:hAnsi="Arial" w:cs="Arial"/>
      <w:bCs/>
      <w:szCs w:val="26"/>
      <w:lang w:eastAsia="en-US"/>
    </w:rPr>
  </w:style>
  <w:style w:type="character" w:customStyle="1" w:styleId="4Char">
    <w:name w:val="标题 4 Char"/>
    <w:basedOn w:val="a2"/>
    <w:link w:val="4"/>
    <w:qFormat/>
    <w:rPr>
      <w:rFonts w:ascii="Times New Roman" w:eastAsia="MS Mincho" w:hAnsi="Times New Roman" w:cs="Times New Roman"/>
      <w:bCs/>
      <w:szCs w:val="28"/>
      <w:lang w:eastAsia="en-US"/>
    </w:rPr>
  </w:style>
  <w:style w:type="character" w:customStyle="1" w:styleId="Char4">
    <w:name w:val="页眉 Char"/>
    <w:basedOn w:val="a2"/>
    <w:link w:val="ab"/>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jc w:val="both"/>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Char">
    <w:name w:val="正文文本 Char"/>
    <w:basedOn w:val="a2"/>
    <w:link w:val="a1"/>
    <w:uiPriority w:val="99"/>
    <w:qFormat/>
    <w:rPr>
      <w:rFonts w:ascii="Times New Roman" w:eastAsia="Times New Roman" w:hAnsi="Times New Roman" w:cs="Times New Roman"/>
      <w:sz w:val="20"/>
      <w:szCs w:val="24"/>
      <w:lang w:eastAsia="en-US"/>
    </w:rPr>
  </w:style>
  <w:style w:type="character" w:styleId="af2">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Char3">
    <w:name w:val="页脚 Char"/>
    <w:basedOn w:val="a2"/>
    <w:link w:val="aa"/>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Char1">
    <w:name w:val="批注文字 Char"/>
    <w:basedOn w:val="a2"/>
    <w:link w:val="a8"/>
    <w:uiPriority w:val="99"/>
    <w:qFormat/>
    <w:rPr>
      <w:rFonts w:ascii="Times New Roman" w:eastAsia="Times New Roman" w:hAnsi="Times New Roman" w:cs="Times New Roman"/>
      <w:sz w:val="20"/>
      <w:szCs w:val="20"/>
      <w:lang w:eastAsia="en-US"/>
    </w:rPr>
  </w:style>
  <w:style w:type="character" w:customStyle="1" w:styleId="Char5">
    <w:name w:val="批注主题 Char"/>
    <w:basedOn w:val="Char1"/>
    <w:link w:val="ae"/>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
    <w:basedOn w:val="a0"/>
    <w:link w:val="Char6"/>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ac"/>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Char">
    <w:name w:val="标题 5 Char"/>
    <w:basedOn w:val="a2"/>
    <w:link w:val="5"/>
    <w:qFormat/>
    <w:rPr>
      <w:rFonts w:ascii="Times New Roman" w:eastAsia="Times New Roman" w:hAnsi="Times New Roman" w:cs="Times New Roman"/>
      <w:b/>
      <w:bCs/>
      <w:i/>
      <w:iCs/>
      <w:sz w:val="26"/>
      <w:szCs w:val="26"/>
      <w:lang w:eastAsia="en-US"/>
    </w:rPr>
  </w:style>
  <w:style w:type="character" w:customStyle="1" w:styleId="6Char">
    <w:name w:val="标题 6 Char"/>
    <w:basedOn w:val="a2"/>
    <w:link w:val="6"/>
    <w:uiPriority w:val="9"/>
    <w:qFormat/>
    <w:rPr>
      <w:rFonts w:asciiTheme="majorHAnsi" w:eastAsiaTheme="majorEastAsia" w:hAnsiTheme="majorHAnsi" w:cstheme="majorBidi"/>
      <w:color w:val="1F3864" w:themeColor="accent1" w:themeShade="80"/>
      <w:szCs w:val="24"/>
      <w:lang w:eastAsia="en-US"/>
    </w:rPr>
  </w:style>
  <w:style w:type="character" w:customStyle="1" w:styleId="7Char">
    <w:name w:val="标题 7 Char"/>
    <w:basedOn w:val="a2"/>
    <w:link w:val="7"/>
    <w:uiPriority w:val="9"/>
    <w:semiHidden/>
    <w:qFormat/>
    <w:rPr>
      <w:rFonts w:asciiTheme="majorHAnsi" w:eastAsiaTheme="majorEastAsia" w:hAnsiTheme="majorHAnsi" w:cstheme="majorBidi"/>
      <w:i/>
      <w:iCs/>
      <w:color w:val="1F3864" w:themeColor="accent1" w:themeShade="80"/>
      <w:szCs w:val="24"/>
      <w:lang w:eastAsia="en-US"/>
    </w:rPr>
  </w:style>
  <w:style w:type="character" w:customStyle="1" w:styleId="8Char">
    <w:name w:val="标题 8 Char"/>
    <w:basedOn w:val="a2"/>
    <w:link w:val="8"/>
    <w:uiPriority w:val="9"/>
    <w:semiHidden/>
    <w:qFormat/>
    <w:rPr>
      <w:rFonts w:ascii="Cambria" w:eastAsia="宋体" w:hAnsi="Cambria" w:cs="Times New Roman"/>
      <w:sz w:val="24"/>
      <w:szCs w:val="24"/>
      <w:lang w:eastAsia="en-US"/>
    </w:rPr>
  </w:style>
  <w:style w:type="character" w:customStyle="1" w:styleId="9Char">
    <w:name w:val="标题 9 Char"/>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3"/>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0">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1">
    <w:name w:val="列表段落 字符1"/>
    <w:uiPriority w:val="34"/>
    <w:qFormat/>
    <w:locked/>
    <w:rPr>
      <w:sz w:val="22"/>
      <w:szCs w:val="22"/>
      <w:lang w:eastAsia="en-US"/>
    </w:rPr>
  </w:style>
  <w:style w:type="paragraph" w:customStyle="1" w:styleId="RAN4proposal">
    <w:name w:val="RAN4 proposal"/>
    <w:basedOn w:val="a6"/>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3"/>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2">
    <w:name w:val="수정1"/>
    <w:hidden/>
    <w:uiPriority w:val="99"/>
    <w:semiHidden/>
    <w:qFormat/>
    <w:rPr>
      <w:rFonts w:ascii="Times New Roman" w:eastAsia="Times New Roman" w:hAnsi="Times New Roman" w:cs="Times New Roman"/>
      <w:szCs w:val="24"/>
      <w:lang w:eastAsia="en-US"/>
    </w:rPr>
  </w:style>
  <w:style w:type="character" w:customStyle="1" w:styleId="Char0">
    <w:name w:val="文档结构图 Char"/>
    <w:basedOn w:val="a2"/>
    <w:link w:val="a7"/>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1">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0"/>
    <w:qFormat/>
    <w:pPr>
      <w:numPr>
        <w:numId w:val="7"/>
      </w:numPr>
      <w:tabs>
        <w:tab w:val="clear" w:pos="720"/>
      </w:tabs>
      <w:spacing w:before="120"/>
    </w:pPr>
  </w:style>
  <w:style w:type="character" w:customStyle="1" w:styleId="observation0">
    <w:name w:val="observation 字符"/>
    <w:basedOn w:val="proposalChar"/>
    <w:link w:val="observation"/>
    <w:qFormat/>
    <w:rPr>
      <w:rFonts w:ascii="Times New Roman" w:eastAsia="宋体" w:hAnsi="Times New Roman" w:cs="Times New Roman"/>
      <w:b/>
    </w:rPr>
  </w:style>
  <w:style w:type="paragraph" w:customStyle="1" w:styleId="Proposal">
    <w:name w:val="Proposal"/>
    <w:basedOn w:val="a1"/>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3">
    <w:name w:val="网格型1"/>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4">
    <w:name w:val="修订1"/>
    <w:hidden/>
    <w:uiPriority w:val="99"/>
    <w:semiHidden/>
    <w:qFormat/>
    <w:rPr>
      <w:rFonts w:ascii="Times New Roman" w:eastAsia="Times New Roman" w:hAnsi="Times New Roman" w:cs="Times New Roman"/>
      <w:szCs w:val="24"/>
      <w:lang w:eastAsia="en-US"/>
    </w:rPr>
  </w:style>
  <w:style w:type="paragraph" w:styleId="af4">
    <w:name w:val="Revision"/>
    <w:hidden/>
    <w:uiPriority w:val="99"/>
    <w:semiHidden/>
    <w:rsid w:val="00A50753"/>
    <w:rPr>
      <w:rFonts w:ascii="Times New Roman" w:eastAsia="Times New Roman" w:hAnsi="Times New Roman" w:cs="Times New Roman"/>
      <w:szCs w:val="24"/>
      <w:lang w:eastAsia="en-US"/>
    </w:rPr>
  </w:style>
  <w:style w:type="paragraph" w:customStyle="1" w:styleId="References">
    <w:name w:val="References"/>
    <w:basedOn w:val="a0"/>
    <w:next w:val="a0"/>
    <w:rsid w:val="00BE442F"/>
    <w:pPr>
      <w:autoSpaceDE w:val="0"/>
      <w:autoSpaceDN w:val="0"/>
      <w:snapToGrid w:val="0"/>
      <w:spacing w:after="60"/>
    </w:pPr>
    <w:rPr>
      <w:rFonts w:eastAsiaTheme="minorEastAsia"/>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2628324">
      <w:bodyDiv w:val="1"/>
      <w:marLeft w:val="0"/>
      <w:marRight w:val="0"/>
      <w:marTop w:val="0"/>
      <w:marBottom w:val="0"/>
      <w:divBdr>
        <w:top w:val="none" w:sz="0" w:space="0" w:color="auto"/>
        <w:left w:val="none" w:sz="0" w:space="0" w:color="auto"/>
        <w:bottom w:val="none" w:sz="0" w:space="0" w:color="auto"/>
        <w:right w:val="none" w:sz="0" w:space="0" w:color="auto"/>
      </w:divBdr>
    </w:div>
    <w:div w:id="1635213372">
      <w:bodyDiv w:val="1"/>
      <w:marLeft w:val="0"/>
      <w:marRight w:val="0"/>
      <w:marTop w:val="0"/>
      <w:marBottom w:val="0"/>
      <w:divBdr>
        <w:top w:val="none" w:sz="0" w:space="0" w:color="auto"/>
        <w:left w:val="none" w:sz="0" w:space="0" w:color="auto"/>
        <w:bottom w:val="none" w:sz="0" w:space="0" w:color="auto"/>
        <w:right w:val="none" w:sz="0" w:space="0" w:color="auto"/>
      </w:divBdr>
    </w:div>
    <w:div w:id="1672872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B4EEA4-54D3-491D-945F-60BB1BD7B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11872</Words>
  <Characters>67674</Characters>
  <Application>Microsoft Office Word</Application>
  <DocSecurity>0</DocSecurity>
  <Lines>563</Lines>
  <Paragraphs>158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79388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2022-11-05T09:01:00Z</dcterms:created>
  <dcterms:modified xsi:type="dcterms:W3CDTF">2022-11-07T11:56:00Z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2052-11.8.2.10393</vt:lpwstr>
  </property>
  <property fmtid="{D5CDD505-2E9C-101B-9397-08002B2CF9AE}" pid="4" name="_2015_ms_pID_725343">
    <vt:lpwstr>(3)bECCLS5D9MpBwX1DmwUociwnSic2YBUMr0K2htTOpDOSwBJc1En3v/IsOb4wjFyZNb4mQzxa
ud2Ps5iiwj8u/0l2I1vvlLz+AjPhEFnQkZKF4gBM4hH79AROZKz6cvS/MffXvIdJ1nezJlBu
4R/tbpQ0SIYM5yjox1Zl9mq7Dp8PRma0i7nzmgpEZXk5V7xFIDVbK33UHidMYU2QNFNPW4AR
v++qRKFb2iq98dNR5F</vt:lpwstr>
  </property>
  <property fmtid="{D5CDD505-2E9C-101B-9397-08002B2CF9AE}" pid="5" name="_2015_ms_pID_7253431">
    <vt:lpwstr>vwSyte9mEQAvCIlAPIPExf1v7tyvf60HSugN7qqZDWJulQ5+7kNL5D
7S1hkzkORtgQxMFxVEYgfOxGLeDPyWgLKPwOy/jqcIhWobvWfTXd3ai+Ak7ZQzHsNtJXSpfm
8HyMOCOUjRXLhii9zQEBBvBwzXs+hY2p+CPno/52bQvr4XVyKPay9wgsoaKGRdgaUZOKV+QA
yJcd81FxK9Ixs35uUuIBP6CA4ZXYUr70AH5O</vt:lpwstr>
  </property>
  <property fmtid="{D5CDD505-2E9C-101B-9397-08002B2CF9AE}" pid="6" name="_2015_ms_pID_7253432">
    <vt:lpwstr>sw==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1667447186</vt:lpwstr>
  </property>
</Properties>
</file>