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The detailed objectives are to specify enhanced NB-IoT NTN and eMTC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[RAN1,RAN2]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5"/>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r>
              <w:rPr>
                <w:rFonts w:eastAsia="宋体"/>
                <w:lang w:eastAsia="zh-CN"/>
              </w:rPr>
              <w:t>Ayan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r>
              <w:rPr>
                <w:rFonts w:eastAsia="宋体"/>
                <w:lang w:eastAsia="zh-CN"/>
              </w:rPr>
              <w:t>Desha</w:t>
            </w:r>
            <w:r>
              <w:rPr>
                <w:rFonts w:eastAsia="宋体" w:hint="eastAsia"/>
                <w:lang w:eastAsia="zh-CN"/>
              </w:rPr>
              <w:t>n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r>
              <w:rPr>
                <w:rFonts w:eastAsia="宋体"/>
                <w:lang w:eastAsia="zh-CN"/>
              </w:rPr>
              <w:t>Yajun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r>
              <w:rPr>
                <w:rFonts w:eastAsia="宋体"/>
                <w:lang w:eastAsia="zh-CN"/>
              </w:rPr>
              <w:t>Jingyuan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r>
              <w:rPr>
                <w:rFonts w:eastAsia="宋体"/>
                <w:lang w:val="en-US" w:eastAsia="zh-CN"/>
              </w:rPr>
              <w:t>amsung</w:t>
            </w:r>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Carmela Cozzo</w:t>
            </w:r>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Mauri Nissila</w:t>
            </w:r>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3E32081E" w14:textId="77777777" w:rsidR="00D5314F" w:rsidRDefault="00C561AB">
            <w:pPr>
              <w:rPr>
                <w:rFonts w:eastAsia="宋体"/>
                <w:lang w:val="en-US" w:eastAsia="zh-CN"/>
              </w:rPr>
            </w:pPr>
            <w:r>
              <w:rPr>
                <w:rFonts w:eastAsia="宋体"/>
                <w:lang w:val="en-US" w:eastAsia="zh-CN"/>
              </w:rPr>
              <w:t>Xiaolei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BC6FD3">
            <w:pPr>
              <w:rPr>
                <w:rFonts w:eastAsia="宋体"/>
                <w:lang w:val="en-US" w:eastAsia="zh-CN"/>
              </w:rPr>
            </w:pPr>
            <w:hyperlink r:id="rId11" w:history="1">
              <w:r w:rsidR="00C561AB">
                <w:rPr>
                  <w:rStyle w:val="ae"/>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r>
              <w:rPr>
                <w:lang w:eastAsia="zh-CN"/>
              </w:rPr>
              <w:t>Chunxuan Ye</w:t>
            </w:r>
          </w:p>
        </w:tc>
        <w:tc>
          <w:tcPr>
            <w:tcW w:w="3210" w:type="dxa"/>
            <w:vAlign w:val="center"/>
          </w:tcPr>
          <w:p w14:paraId="2DBBE5D8" w14:textId="77777777" w:rsidR="00D5314F" w:rsidRDefault="00BC6FD3">
            <w:pPr>
              <w:rPr>
                <w:rFonts w:eastAsia="宋体"/>
                <w:lang w:val="en-US" w:eastAsia="zh-CN"/>
              </w:rPr>
            </w:pPr>
            <w:hyperlink r:id="rId12" w:history="1">
              <w:r w:rsidR="00C561AB">
                <w:rPr>
                  <w:rStyle w:val="ae"/>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r>
              <w:rPr>
                <w:lang w:eastAsia="zh-CN"/>
              </w:rPr>
              <w:t>Chunhai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14:paraId="248C3FE2" w14:textId="77777777" w:rsidR="00D5314F" w:rsidRDefault="00C561AB">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BC6FD3">
            <w:pPr>
              <w:rPr>
                <w:rFonts w:eastAsia="宋体"/>
                <w:lang w:eastAsia="zh-CN"/>
              </w:rPr>
            </w:pPr>
            <w:hyperlink r:id="rId13" w:history="1">
              <w:r w:rsidR="00C561AB">
                <w:rPr>
                  <w:rStyle w:val="ae"/>
                  <w:rFonts w:eastAsia="宋体" w:hint="eastAsia"/>
                  <w:lang w:eastAsia="zh-CN"/>
                </w:rPr>
                <w:t>W</w:t>
              </w:r>
              <w:r w:rsidR="00C561AB">
                <w:rPr>
                  <w:rStyle w:val="ae"/>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BC6FD3">
            <w:hyperlink r:id="rId14" w:history="1">
              <w:r w:rsidR="00C561AB">
                <w:rPr>
                  <w:rStyle w:val="ae"/>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Olof Liberg</w:t>
            </w:r>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r>
              <w:rPr>
                <w:rFonts w:eastAsia="宋体" w:cs="Arial"/>
                <w:lang w:eastAsia="zh-CN"/>
              </w:rPr>
              <w:t>InterDigital</w:t>
            </w:r>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BC6FD3">
            <w:hyperlink r:id="rId15" w:history="1">
              <w:r w:rsidR="00C561AB">
                <w:rPr>
                  <w:rStyle w:val="ae"/>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r>
              <w:rPr>
                <w:rFonts w:eastAsia="宋体"/>
                <w:lang w:eastAsia="zh-CN"/>
              </w:rPr>
              <w:t>Efstathios Katranaras</w:t>
            </w:r>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Proposal 1: the release 18 must ensure the UE can obtain a new GNSS position fix during the “long” connection and remain RRC Connected to minimize the impact on UE energy consumption, signaling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lastRenderedPageBreak/>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correction capability afforded by such a NPRACH transmission. Candidate solutions include:</w:t>
            </w:r>
          </w:p>
          <w:p w14:paraId="1538C6EF"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8"/>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8"/>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5"/>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8"/>
        <w:numPr>
          <w:ilvl w:val="0"/>
          <w:numId w:val="19"/>
        </w:numPr>
        <w:ind w:leftChars="0"/>
        <w:rPr>
          <w:rFonts w:eastAsiaTheme="minorEastAsia"/>
          <w:lang w:eastAsia="zh-CN"/>
        </w:rPr>
      </w:pPr>
      <w:r>
        <w:rPr>
          <w:rFonts w:eastAsiaTheme="minorEastAsia"/>
          <w:lang w:eastAsia="zh-CN"/>
        </w:rPr>
        <w:t>Huawei, HiSilicon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8"/>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8"/>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af8"/>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48C6B287" w14:textId="77777777" w:rsidR="00D5314F" w:rsidRDefault="00C561AB">
      <w:pPr>
        <w:pStyle w:val="af8"/>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8"/>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8"/>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af5"/>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8"/>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8"/>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8"/>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8"/>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4CC5694A" w14:textId="77777777" w:rsidR="00D5314F" w:rsidRDefault="00C561AB">
      <w:pPr>
        <w:pStyle w:val="af8"/>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8"/>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8"/>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8"/>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5"/>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8"/>
        <w:numPr>
          <w:ilvl w:val="0"/>
          <w:numId w:val="21"/>
        </w:numPr>
        <w:ind w:leftChars="0"/>
        <w:rPr>
          <w:b/>
          <w:bCs/>
          <w:i/>
        </w:rPr>
      </w:pPr>
      <w:r>
        <w:rPr>
          <w:b/>
          <w:bCs/>
          <w:i/>
        </w:rPr>
        <w:t>Closed loop pre-compensated frequency offset command signaling - e.g., using a MAC CE similar to current TA command</w:t>
      </w:r>
    </w:p>
    <w:p w14:paraId="341F0A51" w14:textId="77777777" w:rsidR="00D5314F" w:rsidRDefault="00C561AB">
      <w:pPr>
        <w:pStyle w:val="af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8"/>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eNB and UE to maintain synchronization. As for when to use these tools can be left to eNB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r>
        <w:rPr>
          <w:rFonts w:eastAsia="宋体" w:hint="eastAsia"/>
          <w:bCs/>
          <w:lang w:eastAsia="zh-CN"/>
        </w:rPr>
        <w:t>S</w:t>
      </w:r>
      <w:r>
        <w:rPr>
          <w:rFonts w:eastAsia="宋体"/>
          <w:bCs/>
          <w:lang w:eastAsia="zh-CN"/>
        </w:rPr>
        <w:t>preadtrum</w:t>
      </w:r>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 xml:space="preserve">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8"/>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r>
        <w:rPr>
          <w:rFonts w:eastAsia="宋体" w:hint="eastAsia"/>
          <w:bCs/>
          <w:lang w:eastAsia="zh-CN"/>
        </w:rPr>
        <w:t>S</w:t>
      </w:r>
      <w:r>
        <w:rPr>
          <w:rFonts w:eastAsia="宋体"/>
          <w:bCs/>
          <w:lang w:eastAsia="zh-CN"/>
        </w:rPr>
        <w:t>preadtrum</w:t>
      </w:r>
      <w:r>
        <w:rPr>
          <w:rFonts w:eastAsia="宋体"/>
          <w:lang w:eastAsia="zh-CN"/>
        </w:rPr>
        <w:t xml:space="preserve"> thought it </w:t>
      </w:r>
      <w:r>
        <w:rPr>
          <w:rFonts w:eastAsia="宋体"/>
          <w:lang w:val="en-US" w:eastAsia="zh-CN"/>
        </w:rPr>
        <w:t xml:space="preserve">will take much standard effort. </w:t>
      </w:r>
      <w:r>
        <w:rPr>
          <w:rFonts w:eastAsia="宋体" w:hint="eastAsia"/>
          <w:bCs/>
          <w:lang w:eastAsia="zh-CN"/>
        </w:rPr>
        <w:t>S</w:t>
      </w:r>
      <w:r>
        <w:rPr>
          <w:rFonts w:eastAsia="宋体"/>
          <w:bCs/>
          <w:lang w:eastAsia="zh-CN"/>
        </w:rPr>
        <w:t>preadtrum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8"/>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8"/>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4D0279B0" w14:textId="77777777" w:rsidR="00D5314F" w:rsidRDefault="00C561AB">
      <w:pPr>
        <w:pStyle w:val="af8"/>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Support Closed loop frequency correction via MAC CE command signaling.</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more lower.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preadtrum</w:t>
            </w:r>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to further discuss on the whether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Spreadtrum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Support Closed loop frequency correction via MAC CE command signaling.</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HiSilicon</w:t>
            </w:r>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8"/>
              <w:numPr>
                <w:ilvl w:val="0"/>
                <w:numId w:val="41"/>
              </w:numPr>
              <w:snapToGrid w:val="0"/>
              <w:ind w:leftChars="0"/>
              <w:rPr>
                <w:rFonts w:eastAsia="宋体"/>
                <w:lang w:val="en-US" w:eastAsia="zh-CN"/>
              </w:rPr>
            </w:pPr>
            <w:r>
              <w:rPr>
                <w:rFonts w:eastAsia="宋体"/>
                <w:lang w:val="en-US" w:eastAsia="zh-CN"/>
              </w:rPr>
              <w:t>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more lower.</w:t>
            </w:r>
          </w:p>
          <w:p w14:paraId="11881F3C" w14:textId="77777777" w:rsidR="00560BFA" w:rsidRDefault="00560BFA" w:rsidP="00560BFA">
            <w:pPr>
              <w:pStyle w:val="af8"/>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8"/>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 benefit of closed loop frequency correction, it’s too early to discuss the signaling.</w:t>
            </w:r>
          </w:p>
        </w:tc>
      </w:tr>
      <w:tr w:rsidR="00CF06DD" w14:paraId="73008ABA" w14:textId="77777777">
        <w:trPr>
          <w:trHeight w:val="398"/>
          <w:jc w:val="center"/>
        </w:trPr>
        <w:tc>
          <w:tcPr>
            <w:tcW w:w="2426" w:type="dxa"/>
            <w:shd w:val="clear" w:color="auto" w:fill="auto"/>
            <w:vAlign w:val="center"/>
          </w:tcPr>
          <w:p w14:paraId="5EE38633" w14:textId="155E5C01" w:rsidR="00CF06DD" w:rsidRDefault="003F237D" w:rsidP="00CF06DD">
            <w:pPr>
              <w:snapToGrid w:val="0"/>
              <w:spacing w:after="0"/>
              <w:jc w:val="center"/>
              <w:rPr>
                <w:rFonts w:eastAsiaTheme="minorEastAsia"/>
                <w:lang w:eastAsia="zh-CN"/>
              </w:rPr>
            </w:pPr>
            <w:r>
              <w:rPr>
                <w:rFonts w:eastAsiaTheme="minorEastAsia" w:hint="eastAsia"/>
                <w:lang w:eastAsia="zh-CN"/>
              </w:rPr>
              <w:t>Lenovo</w:t>
            </w:r>
          </w:p>
        </w:tc>
        <w:tc>
          <w:tcPr>
            <w:tcW w:w="6941" w:type="dxa"/>
            <w:vAlign w:val="center"/>
          </w:tcPr>
          <w:p w14:paraId="59A03AE7" w14:textId="57EBEAC8" w:rsidR="00CF06DD" w:rsidRDefault="003F237D" w:rsidP="00CF06DD">
            <w:pPr>
              <w:spacing w:after="120"/>
              <w:rPr>
                <w:rFonts w:eastAsia="宋体"/>
                <w:b/>
                <w:lang w:eastAsia="zh-CN"/>
              </w:rPr>
            </w:pPr>
            <w:r>
              <w:rPr>
                <w:rFonts w:eastAsia="宋体"/>
                <w:lang w:val="en-US" w:eastAsia="zh-CN"/>
              </w:rPr>
              <w:t xml:space="preserve">We don’t think </w:t>
            </w:r>
            <w:r>
              <w:rPr>
                <w:rFonts w:eastAsia="宋体" w:hint="eastAsia"/>
                <w:lang w:val="en-US" w:eastAsia="zh-CN"/>
              </w:rPr>
              <w:t>closed-loop</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is mandatory feature for improving GNSS operation, we can discuss it </w:t>
            </w:r>
            <w:r w:rsidR="001B24A3">
              <w:rPr>
                <w:rFonts w:eastAsia="宋体"/>
                <w:lang w:val="en-US" w:eastAsia="zh-CN"/>
              </w:rPr>
              <w:t>with low priority</w:t>
            </w:r>
            <w:r>
              <w:rPr>
                <w:rFonts w:eastAsia="宋体"/>
                <w:lang w:val="en-US" w:eastAsia="zh-CN"/>
              </w:rPr>
              <w:t>.</w:t>
            </w: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F76CD0" w14:paraId="4A9305C5" w14:textId="77777777">
        <w:trPr>
          <w:trHeight w:val="398"/>
          <w:jc w:val="center"/>
        </w:trPr>
        <w:tc>
          <w:tcPr>
            <w:tcW w:w="2426" w:type="dxa"/>
            <w:shd w:val="clear" w:color="auto" w:fill="auto"/>
            <w:vAlign w:val="center"/>
          </w:tcPr>
          <w:p w14:paraId="48E60DA4" w14:textId="53A679A8" w:rsidR="00F76CD0" w:rsidRDefault="00F76CD0" w:rsidP="00F76CD0">
            <w:pPr>
              <w:snapToGrid w:val="0"/>
              <w:spacing w:after="0"/>
              <w:jc w:val="center"/>
              <w:rPr>
                <w:rFonts w:eastAsia="宋体"/>
                <w:bCs/>
                <w:lang w:eastAsia="zh-CN"/>
              </w:rPr>
            </w:pPr>
            <w:r>
              <w:rPr>
                <w:rFonts w:eastAsiaTheme="minorEastAsia" w:hint="eastAsia"/>
                <w:lang w:eastAsia="zh-CN"/>
              </w:rPr>
              <w:lastRenderedPageBreak/>
              <w:t>Spreadtrum</w:t>
            </w:r>
          </w:p>
        </w:tc>
        <w:tc>
          <w:tcPr>
            <w:tcW w:w="6941" w:type="dxa"/>
            <w:vAlign w:val="center"/>
          </w:tcPr>
          <w:p w14:paraId="3CA6157C" w14:textId="349609A8" w:rsidR="00F76CD0" w:rsidRDefault="00F76CD0" w:rsidP="00F76CD0">
            <w:pPr>
              <w:adjustRightInd w:val="0"/>
              <w:snapToGrid w:val="0"/>
              <w:spacing w:beforeLines="50" w:before="120" w:afterLines="50" w:after="120"/>
              <w:rPr>
                <w:rFonts w:eastAsia="宋体"/>
                <w:bCs/>
                <w:lang w:eastAsia="zh-CN"/>
              </w:rPr>
            </w:pPr>
            <w:r w:rsidRPr="00DC1126">
              <w:rPr>
                <w:rFonts w:eastAsia="宋体"/>
                <w:lang w:eastAsia="zh-CN"/>
              </w:rPr>
              <w:t>N</w:t>
            </w:r>
            <w:r w:rsidRPr="00DC1126">
              <w:rPr>
                <w:rFonts w:eastAsia="宋体" w:hint="eastAsia"/>
                <w:lang w:eastAsia="zh-CN"/>
              </w:rPr>
              <w:t>ot</w:t>
            </w:r>
            <w:r w:rsidRPr="00DC1126">
              <w:rPr>
                <w:rFonts w:eastAsia="宋体"/>
                <w:lang w:eastAsia="zh-CN"/>
              </w:rPr>
              <w:t xml:space="preserve"> </w:t>
            </w:r>
            <w:r w:rsidRPr="00DC1126">
              <w:rPr>
                <w:rFonts w:eastAsia="宋体" w:hint="eastAsia"/>
                <w:lang w:eastAsia="zh-CN"/>
              </w:rPr>
              <w:t>support</w:t>
            </w:r>
            <w:r>
              <w:rPr>
                <w:rFonts w:eastAsia="宋体" w:hint="eastAsia"/>
                <w:lang w:eastAsia="zh-CN"/>
              </w:rPr>
              <w:t xml:space="preserve">. </w:t>
            </w:r>
            <w:r>
              <w:rPr>
                <w:rFonts w:eastAsia="宋体"/>
                <w:lang w:eastAsia="zh-CN"/>
              </w:rPr>
              <w:t xml:space="preserve">We </w:t>
            </w:r>
            <w:r w:rsidRPr="00DC1126">
              <w:rPr>
                <w:rFonts w:eastAsia="宋体"/>
                <w:lang w:eastAsia="zh-CN"/>
              </w:rPr>
              <w:t xml:space="preserve">share similar view as </w:t>
            </w:r>
            <w:r>
              <w:rPr>
                <w:rFonts w:eastAsia="宋体"/>
                <w:lang w:eastAsia="zh-CN"/>
              </w:rPr>
              <w:t xml:space="preserve">Nokia and ZTE. It is </w:t>
            </w:r>
            <w:r w:rsidRPr="00296D90">
              <w:rPr>
                <w:rFonts w:eastAsia="宋体"/>
                <w:lang w:eastAsia="zh-CN"/>
              </w:rPr>
              <w:t xml:space="preserve">too early to decide to </w:t>
            </w:r>
            <w:r>
              <w:rPr>
                <w:rFonts w:eastAsia="宋体"/>
                <w:lang w:eastAsia="zh-CN"/>
              </w:rPr>
              <w:t>s</w:t>
            </w:r>
            <w:r w:rsidRPr="00DC1126">
              <w:rPr>
                <w:rFonts w:eastAsia="宋体"/>
                <w:lang w:eastAsia="zh-CN"/>
              </w:rPr>
              <w:t xml:space="preserve">upport </w:t>
            </w:r>
            <w:r>
              <w:rPr>
                <w:rFonts w:eastAsia="宋体"/>
                <w:lang w:eastAsia="zh-CN"/>
              </w:rPr>
              <w:t>c</w:t>
            </w:r>
            <w:r w:rsidRPr="00DC1126">
              <w:rPr>
                <w:rFonts w:eastAsia="宋体"/>
                <w:lang w:eastAsia="zh-CN"/>
              </w:rPr>
              <w:t xml:space="preserve">losed loop frequency correction via MAC CE command </w:t>
            </w:r>
            <w:r>
              <w:rPr>
                <w:rFonts w:eastAsia="宋体"/>
                <w:lang w:eastAsia="zh-CN"/>
              </w:rPr>
              <w:t>signalling.</w:t>
            </w:r>
          </w:p>
        </w:tc>
      </w:tr>
      <w:tr w:rsidR="00F76CD0" w14:paraId="2E5097A9" w14:textId="77777777">
        <w:trPr>
          <w:trHeight w:val="398"/>
          <w:jc w:val="center"/>
        </w:trPr>
        <w:tc>
          <w:tcPr>
            <w:tcW w:w="2426" w:type="dxa"/>
            <w:shd w:val="clear" w:color="auto" w:fill="auto"/>
            <w:vAlign w:val="center"/>
          </w:tcPr>
          <w:p w14:paraId="05513A99" w14:textId="77777777" w:rsidR="00F76CD0" w:rsidRDefault="00F76CD0" w:rsidP="00F76CD0">
            <w:pPr>
              <w:snapToGrid w:val="0"/>
              <w:spacing w:after="0"/>
              <w:jc w:val="center"/>
              <w:rPr>
                <w:rFonts w:eastAsia="宋体"/>
                <w:bCs/>
                <w:lang w:eastAsia="zh-CN"/>
              </w:rPr>
            </w:pPr>
          </w:p>
        </w:tc>
        <w:tc>
          <w:tcPr>
            <w:tcW w:w="6941" w:type="dxa"/>
            <w:vAlign w:val="center"/>
          </w:tcPr>
          <w:p w14:paraId="1841C5DE" w14:textId="77777777" w:rsidR="00F76CD0" w:rsidRDefault="00F76CD0" w:rsidP="00F76CD0">
            <w:pPr>
              <w:adjustRightInd w:val="0"/>
              <w:snapToGrid w:val="0"/>
              <w:spacing w:beforeLines="50" w:before="120" w:afterLines="50" w:after="120"/>
              <w:rPr>
                <w:rFonts w:eastAsia="宋体"/>
                <w:bCs/>
                <w:lang w:eastAsia="zh-CN"/>
              </w:rPr>
            </w:pPr>
          </w:p>
        </w:tc>
      </w:tr>
      <w:tr w:rsidR="00F76CD0" w14:paraId="2E15B090" w14:textId="77777777">
        <w:trPr>
          <w:trHeight w:val="398"/>
          <w:jc w:val="center"/>
        </w:trPr>
        <w:tc>
          <w:tcPr>
            <w:tcW w:w="2426" w:type="dxa"/>
            <w:shd w:val="clear" w:color="auto" w:fill="auto"/>
            <w:vAlign w:val="center"/>
          </w:tcPr>
          <w:p w14:paraId="64D70935" w14:textId="77777777" w:rsidR="00F76CD0" w:rsidRDefault="00F76CD0" w:rsidP="00F76CD0">
            <w:pPr>
              <w:snapToGrid w:val="0"/>
              <w:spacing w:after="0"/>
              <w:jc w:val="center"/>
              <w:rPr>
                <w:rFonts w:eastAsia="宋体"/>
                <w:bCs/>
                <w:lang w:eastAsia="zh-CN"/>
              </w:rPr>
            </w:pPr>
          </w:p>
        </w:tc>
        <w:tc>
          <w:tcPr>
            <w:tcW w:w="6941" w:type="dxa"/>
            <w:vAlign w:val="center"/>
          </w:tcPr>
          <w:p w14:paraId="288915CA" w14:textId="77777777" w:rsidR="00F76CD0" w:rsidRDefault="00F76CD0" w:rsidP="00F76CD0">
            <w:pPr>
              <w:adjustRightInd w:val="0"/>
              <w:snapToGrid w:val="0"/>
              <w:spacing w:beforeLines="50" w:before="120" w:afterLines="50" w:after="120"/>
              <w:rPr>
                <w:rFonts w:eastAsia="宋体"/>
                <w:bCs/>
                <w:lang w:eastAsia="zh-CN"/>
              </w:rPr>
            </w:pPr>
          </w:p>
        </w:tc>
      </w:tr>
      <w:tr w:rsidR="00F76CD0" w14:paraId="24740A56" w14:textId="77777777">
        <w:trPr>
          <w:trHeight w:val="398"/>
          <w:jc w:val="center"/>
        </w:trPr>
        <w:tc>
          <w:tcPr>
            <w:tcW w:w="2426" w:type="dxa"/>
            <w:shd w:val="clear" w:color="auto" w:fill="auto"/>
            <w:vAlign w:val="center"/>
          </w:tcPr>
          <w:p w14:paraId="11235769" w14:textId="77777777" w:rsidR="00F76CD0" w:rsidRDefault="00F76CD0" w:rsidP="00F76CD0">
            <w:pPr>
              <w:snapToGrid w:val="0"/>
              <w:spacing w:after="0"/>
              <w:jc w:val="center"/>
              <w:rPr>
                <w:rFonts w:eastAsiaTheme="minorEastAsia"/>
                <w:lang w:eastAsia="zh-CN"/>
              </w:rPr>
            </w:pPr>
          </w:p>
        </w:tc>
        <w:tc>
          <w:tcPr>
            <w:tcW w:w="6941" w:type="dxa"/>
            <w:vAlign w:val="center"/>
          </w:tcPr>
          <w:p w14:paraId="13DD1B7B" w14:textId="77777777" w:rsidR="00F76CD0" w:rsidRDefault="00F76CD0" w:rsidP="00F76CD0">
            <w:pPr>
              <w:snapToGrid w:val="0"/>
              <w:rPr>
                <w:rFonts w:eastAsia="宋体"/>
                <w:lang w:val="en-US" w:eastAsia="zh-CN"/>
              </w:rPr>
            </w:pPr>
          </w:p>
        </w:tc>
      </w:tr>
      <w:tr w:rsidR="00F76CD0" w14:paraId="25CD3D88" w14:textId="77777777">
        <w:trPr>
          <w:trHeight w:val="398"/>
          <w:jc w:val="center"/>
        </w:trPr>
        <w:tc>
          <w:tcPr>
            <w:tcW w:w="2426" w:type="dxa"/>
            <w:shd w:val="clear" w:color="auto" w:fill="auto"/>
            <w:vAlign w:val="center"/>
          </w:tcPr>
          <w:p w14:paraId="12BD581E" w14:textId="77777777" w:rsidR="00F76CD0" w:rsidRDefault="00F76CD0" w:rsidP="00F76CD0">
            <w:pPr>
              <w:snapToGrid w:val="0"/>
              <w:spacing w:after="0"/>
              <w:jc w:val="center"/>
              <w:rPr>
                <w:rFonts w:eastAsiaTheme="minorEastAsia"/>
                <w:lang w:eastAsia="zh-CN"/>
              </w:rPr>
            </w:pPr>
          </w:p>
        </w:tc>
        <w:tc>
          <w:tcPr>
            <w:tcW w:w="6941" w:type="dxa"/>
            <w:vAlign w:val="center"/>
          </w:tcPr>
          <w:p w14:paraId="04EA2655" w14:textId="77777777" w:rsidR="00F76CD0" w:rsidRDefault="00F76CD0" w:rsidP="00F76CD0">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r>
        <w:rPr>
          <w:rFonts w:eastAsia="宋体"/>
          <w:b/>
          <w:bCs/>
          <w:color w:val="000000"/>
          <w:highlight w:val="green"/>
          <w:lang w:eastAsia="zh-CN"/>
        </w:rPr>
        <w:t>Conclusion(RAN1 109e)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When eNB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FFS how UE reports GNSS assistance information after eNB trigger and the detailed content</w:t>
      </w:r>
    </w:p>
    <w:p w14:paraId="79A8D543" w14:textId="77777777" w:rsidR="00D5314F" w:rsidRDefault="00C561AB">
      <w:pPr>
        <w:numPr>
          <w:ilvl w:val="0"/>
          <w:numId w:val="23"/>
        </w:numPr>
        <w:spacing w:after="0"/>
        <w:rPr>
          <w:iCs/>
        </w:rPr>
      </w:pPr>
      <w:r>
        <w:rPr>
          <w:iCs/>
        </w:rPr>
        <w:t>Note: further discuss whether a UE is expected to handle all eNB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4"/>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4"/>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380F4897" w14:textId="77777777" w:rsidR="00D5314F" w:rsidRDefault="00C561AB">
            <w:pPr>
              <w:pStyle w:val="af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3D60AA43" w14:textId="77777777" w:rsidR="00D5314F" w:rsidRDefault="00C561AB">
            <w:pPr>
              <w:pStyle w:val="af8"/>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lastRenderedPageBreak/>
              <w:t xml:space="preserve">Proposal 3: For network triggered GNSS measurement, support eNB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r>
              <w:rPr>
                <w:rFonts w:eastAsiaTheme="minorEastAsia"/>
                <w:lang w:eastAsia="zh-CN"/>
              </w:rPr>
              <w:lastRenderedPageBreak/>
              <w:t>Spreadtrum</w:t>
            </w:r>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Proposal 1: dynamic eNB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signaling.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Proposal 3: Specify the condition of eNB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lastRenderedPageBreak/>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eNB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Option 1: RRC signaling</w:t>
      </w:r>
    </w:p>
    <w:p w14:paraId="423E848F" w14:textId="77777777" w:rsidR="00D5314F" w:rsidRDefault="00C561AB">
      <w:pPr>
        <w:pStyle w:val="af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737042FB"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14:paraId="42695E70"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6A45C968" w14:textId="77777777" w:rsidR="00D5314F" w:rsidRDefault="00C561AB">
      <w:pPr>
        <w:pStyle w:val="af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B257DCC" w14:textId="77777777" w:rsidR="00D5314F" w:rsidRDefault="00C561AB">
      <w:pPr>
        <w:pStyle w:val="af8"/>
        <w:numPr>
          <w:ilvl w:val="0"/>
          <w:numId w:val="18"/>
        </w:numPr>
        <w:ind w:leftChars="0"/>
        <w:jc w:val="both"/>
        <w:rPr>
          <w:rFonts w:eastAsia="宋体"/>
          <w:bCs/>
          <w:lang w:eastAsia="zh-CN"/>
        </w:rPr>
      </w:pPr>
      <w:bookmarkStart w:id="15" w:name="_Hlk115814467"/>
      <w:r>
        <w:rPr>
          <w:rFonts w:eastAsiaTheme="minorEastAsia"/>
          <w:lang w:eastAsia="zh-CN"/>
        </w:rPr>
        <w:t>Huawei, HiSilicon</w:t>
      </w:r>
      <w:bookmarkEnd w:id="15"/>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1C359A88" w14:textId="77777777" w:rsidR="00D5314F" w:rsidRDefault="00C561AB">
      <w:pPr>
        <w:pStyle w:val="af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4F760E39" w14:textId="77777777" w:rsidR="00D5314F" w:rsidRDefault="00C561AB">
      <w:pPr>
        <w:pStyle w:val="af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14:paraId="2027579B" w14:textId="77777777" w:rsidR="00D5314F" w:rsidRDefault="00C561AB">
      <w:pPr>
        <w:pStyle w:val="af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2058A1F6"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lastRenderedPageBreak/>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encouraged to comment on signalling of eNB trigger UE to make GNSS measurement via</w:t>
      </w:r>
    </w:p>
    <w:p w14:paraId="1E6971C3" w14:textId="77777777" w:rsidR="00D5314F" w:rsidRDefault="00C561AB">
      <w:pPr>
        <w:pStyle w:val="af8"/>
        <w:numPr>
          <w:ilvl w:val="0"/>
          <w:numId w:val="26"/>
        </w:numPr>
        <w:spacing w:after="0"/>
        <w:ind w:leftChars="0"/>
        <w:rPr>
          <w:b/>
          <w:i/>
          <w:iCs/>
        </w:rPr>
      </w:pPr>
      <w:r>
        <w:rPr>
          <w:b/>
          <w:i/>
          <w:iCs/>
        </w:rPr>
        <w:t>Option 1 (RRC signaling)</w:t>
      </w:r>
    </w:p>
    <w:p w14:paraId="4E3E0D65" w14:textId="77777777" w:rsidR="00D5314F" w:rsidRDefault="00C561AB">
      <w:pPr>
        <w:pStyle w:val="af8"/>
        <w:numPr>
          <w:ilvl w:val="0"/>
          <w:numId w:val="26"/>
        </w:numPr>
        <w:spacing w:after="0"/>
        <w:ind w:leftChars="0"/>
        <w:rPr>
          <w:b/>
          <w:i/>
          <w:iCs/>
        </w:rPr>
      </w:pPr>
      <w:r>
        <w:rPr>
          <w:b/>
          <w:i/>
          <w:iCs/>
        </w:rPr>
        <w:t>Option 2 (MAC CE)</w:t>
      </w:r>
    </w:p>
    <w:p w14:paraId="3D94C770" w14:textId="77777777" w:rsidR="00D5314F" w:rsidRDefault="00C561AB">
      <w:pPr>
        <w:pStyle w:val="af8"/>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Companies are encouraged to comment on periodicity assumption for eNB trigger UE to make GNSS measurement</w:t>
      </w:r>
    </w:p>
    <w:p w14:paraId="4B3DE7B8" w14:textId="77777777" w:rsidR="00D5314F" w:rsidRDefault="00C561AB">
      <w:pPr>
        <w:pStyle w:val="af8"/>
        <w:numPr>
          <w:ilvl w:val="0"/>
          <w:numId w:val="26"/>
        </w:numPr>
        <w:spacing w:after="0"/>
        <w:ind w:leftChars="0"/>
        <w:rPr>
          <w:b/>
          <w:i/>
          <w:iCs/>
        </w:rPr>
      </w:pPr>
      <w:r>
        <w:rPr>
          <w:b/>
          <w:i/>
          <w:iCs/>
        </w:rPr>
        <w:t>Option A (periodically)</w:t>
      </w:r>
    </w:p>
    <w:p w14:paraId="20EF4BEC" w14:textId="77777777" w:rsidR="00D5314F" w:rsidRDefault="00C561AB">
      <w:pPr>
        <w:pStyle w:val="af8"/>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lastRenderedPageBreak/>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-1, this is dependent on the detailed eNB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re-acquision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-2: It can be up to eNB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As for the timing behavior of measurement, we support to at least support aperiodic method (option A in proposal 2-2). As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Support eNB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r>
              <w:rPr>
                <w:rFonts w:eastAsiaTheme="minorEastAsia"/>
                <w:lang w:val="en-US" w:eastAsia="zh-CN"/>
              </w:rPr>
              <w:t>InterDigital</w:t>
            </w:r>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r>
              <w:rPr>
                <w:rFonts w:eastAsiaTheme="minorEastAsia" w:hint="eastAsia"/>
                <w:lang w:eastAsia="zh-CN"/>
              </w:rPr>
              <w:t>Spreadtrum</w:t>
            </w:r>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lastRenderedPageBreak/>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5"/>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HiSilicon, InterDigital,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r>
              <w:rPr>
                <w:rFonts w:eastAsiaTheme="minorEastAsia" w:hint="eastAsia"/>
                <w:lang w:eastAsia="zh-CN"/>
              </w:rPr>
              <w:t>Spreadtrum</w:t>
            </w:r>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re-acquision will not happen frequently.</w:t>
      </w:r>
    </w:p>
    <w:p w14:paraId="643D9B4C"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uawei, HiSilicon</w:t>
      </w:r>
      <w:r>
        <w:rPr>
          <w:rFonts w:eastAsia="宋体"/>
          <w:lang w:val="en-US" w:eastAsia="zh-CN"/>
        </w:rPr>
        <w:t xml:space="preserve"> supported to at least support aperiodic method, and mentioned eNB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eNB trigger UE to make GNSS measurement, RAN1 has agreed “Support eNB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lastRenderedPageBreak/>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r>
        <w:rPr>
          <w:b/>
          <w:bCs/>
          <w:i/>
          <w:iCs/>
        </w:rPr>
        <w:t>eNB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eNB tries to use close-loop sync adjustment to maintain the communication between eNB and UE even the GNSS validity duration expires. But sometimes the eNB finds out that the close-loop cannot work anymore. Then eNB may trigger the aperiodic GNSS measurement for the UE. But at this time the UE may have lost the UL sync already thus the UE cannot send the HAR-ACK if it is triggered by the MAC-CE. Therefore, we think that a fallback solution DCI-based apriodic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We can support to have eNB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it is reasonable to discuss the eNB periodic triggering UE to make GNSS measurement in RAN1</w:t>
            </w:r>
            <w:r>
              <w:rPr>
                <w:rFonts w:eastAsia="宋体"/>
                <w:lang w:val="en-US" w:eastAsia="zh-CN"/>
              </w:rPr>
              <w:t xml:space="preserve">. As discussed, there maybe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lastRenderedPageBreak/>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eNB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t xml:space="preserve">OPPO, Samsung, Xiaomi,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eNB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mentioned the ACK for the trigger is necessary and timing of application is fixed and it may be not easy for NBIoT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Spreadtrum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eNB aperiodically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eNB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5"/>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If eNB aperiodically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8"/>
              <w:numPr>
                <w:ilvl w:val="0"/>
                <w:numId w:val="25"/>
              </w:numPr>
              <w:spacing w:after="0"/>
              <w:ind w:leftChars="0"/>
              <w:jc w:val="both"/>
            </w:pPr>
            <w:r>
              <w:t>A new GNSS timer</w:t>
            </w:r>
          </w:p>
          <w:p w14:paraId="0D5D5EF8" w14:textId="77777777" w:rsidR="00D5314F" w:rsidRDefault="00C561AB">
            <w:pPr>
              <w:pStyle w:val="af8"/>
              <w:numPr>
                <w:ilvl w:val="0"/>
                <w:numId w:val="25"/>
              </w:numPr>
              <w:spacing w:afterLines="100" w:after="240"/>
              <w:ind w:leftChars="0"/>
              <w:jc w:val="both"/>
            </w:pPr>
            <w:r>
              <w:lastRenderedPageBreak/>
              <w:t>A new scheduling gap</w:t>
            </w:r>
          </w:p>
          <w:p w14:paraId="52110F2F" w14:textId="77777777" w:rsidR="00D5314F" w:rsidRDefault="00C561AB">
            <w:pPr>
              <w:pStyle w:val="a4"/>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4"/>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Huawei, HiSilicon</w:t>
            </w:r>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r>
              <w:rPr>
                <w:rFonts w:eastAsiaTheme="minorEastAsia"/>
                <w:lang w:eastAsia="zh-CN"/>
              </w:rPr>
              <w:t>Spreadtrum</w:t>
            </w:r>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signaling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signaling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Proposal 3: Overhead reduction should be considered for selection of GNSS measurement gap and coordination between UE and eNB.</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measurement gap is applied to enable a new GNSS position fix during long connection times, the common understanding between UE and eNB </w:t>
            </w:r>
            <w:r>
              <w:lastRenderedPageBreak/>
              <w:t>that UE may automatically perform GNSS operation and NTN NB-IoT/eMTC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Proposal 4: For eNB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lastRenderedPageBreak/>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5A30866E" w14:textId="77777777" w:rsidR="00D5314F" w:rsidRDefault="00C561AB">
      <w:pPr>
        <w:pStyle w:val="af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12A21377" w14:textId="77777777" w:rsidR="00D5314F" w:rsidRDefault="00C561AB">
      <w:pPr>
        <w:pStyle w:val="af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ED1661D" w14:textId="77777777" w:rsidR="00D5314F" w:rsidRDefault="00C561AB">
      <w:pPr>
        <w:pStyle w:val="af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8"/>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8"/>
        <w:numPr>
          <w:ilvl w:val="0"/>
          <w:numId w:val="19"/>
        </w:numPr>
        <w:ind w:leftChars="0"/>
        <w:jc w:val="both"/>
        <w:rPr>
          <w:rFonts w:eastAsia="宋体"/>
          <w:lang w:eastAsia="zh-CN"/>
        </w:rPr>
      </w:pPr>
      <w:r>
        <w:rPr>
          <w:rFonts w:eastAsia="宋体" w:hint="eastAsia"/>
          <w:lang w:eastAsia="zh-CN"/>
        </w:rPr>
        <w:lastRenderedPageBreak/>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8"/>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8"/>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7B0189"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9A4CD62"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HAS to exist, as a fallback, if the trigger </w:t>
            </w:r>
            <w:r>
              <w:rPr>
                <w:rFonts w:eastAsia="宋体"/>
                <w:lang w:val="en-US" w:eastAsia="zh-CN"/>
              </w:rPr>
              <w:lastRenderedPageBreak/>
              <w:t>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a eNB triggered gap. It can ensure the alignment between eNB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As for the timer-based mechanism, we are sure not whether the new timer will be maintained at eNB side. If not, then eNB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eNB to trigger connected UE to make GNSS measurement, it should be eNB to configure a measurement gap,.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InterDigital</w:t>
            </w:r>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Spreadtrum</w:t>
            </w:r>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We have preference for the new GNSS measurement timer(s). If the UE receives an eNB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UE will stay in connected and start the new GNSS measurement timer T2 when GNSS validity duration expires and eNB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the difference between the two options. To the moderator understanding, the new gap mechanism needs eNB trigger command, while the new timer mechanism is more like a fallback mechanism when there is no eNB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lastRenderedPageBreak/>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HiSilicon, Nokia, </w:t>
      </w:r>
      <w:r>
        <w:rPr>
          <w:rFonts w:eastAsiaTheme="minorEastAsia"/>
          <w:color w:val="000000" w:themeColor="text1"/>
          <w:lang w:eastAsia="zh-CN"/>
        </w:rPr>
        <w:t xml:space="preserve">InterDigital, </w:t>
      </w:r>
      <w:r>
        <w:rPr>
          <w:rFonts w:eastAsiaTheme="minorEastAsia" w:hint="eastAsia"/>
          <w:color w:val="000000" w:themeColor="text1"/>
          <w:lang w:eastAsia="zh-CN"/>
        </w:rPr>
        <w:t>Spreadtrum</w:t>
      </w:r>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8"/>
        <w:numPr>
          <w:ilvl w:val="0"/>
          <w:numId w:val="18"/>
        </w:numPr>
        <w:ind w:leftChars="0"/>
        <w:jc w:val="both"/>
        <w:rPr>
          <w:rFonts w:eastAsia="宋体"/>
          <w:lang w:eastAsia="zh-CN"/>
        </w:rPr>
      </w:pPr>
      <w:r>
        <w:rPr>
          <w:rFonts w:eastAsiaTheme="minorEastAsia"/>
          <w:lang w:eastAsia="zh-CN"/>
        </w:rPr>
        <w:t xml:space="preserve">OPPO, Apple, CMCC, ZTE, </w:t>
      </w:r>
      <w:r>
        <w:rPr>
          <w:rFonts w:eastAsiaTheme="minorEastAsia"/>
          <w:color w:val="000000" w:themeColor="text1"/>
          <w:lang w:eastAsia="zh-CN"/>
        </w:rPr>
        <w:t>InterDigital</w:t>
      </w:r>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8"/>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 NO precedent of a “physical layer gap” in the RAN1 specs, where a “seconds-level” gap is triggered. And if there is a (last resort) eNB trigger, the UE should not be expected to do other things in that time, but the gap definition needs discussion.</w:t>
      </w:r>
    </w:p>
    <w:p w14:paraId="15A0F49E" w14:textId="77777777" w:rsidR="00D5314F" w:rsidRDefault="00C561AB">
      <w:pPr>
        <w:pStyle w:val="af8"/>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af8"/>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 the alignment between eNB and UE where no communication during the gap.</w:t>
      </w:r>
    </w:p>
    <w:p w14:paraId="3B22C049" w14:textId="77777777" w:rsidR="00D5314F" w:rsidRDefault="00C561AB">
      <w:pPr>
        <w:pStyle w:val="af8"/>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it should be eNB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8"/>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uawei, HiSilicon</w:t>
      </w:r>
      <w:r>
        <w:rPr>
          <w:rFonts w:eastAsia="宋体"/>
          <w:bCs/>
          <w:lang w:val="en-US" w:eastAsia="zh-CN"/>
        </w:rPr>
        <w:t xml:space="preserve"> mentioned</w:t>
      </w:r>
      <w:r>
        <w:rPr>
          <w:rFonts w:eastAsia="宋体"/>
          <w:bCs/>
          <w:lang w:eastAsia="zh-CN"/>
        </w:rPr>
        <w:t xml:space="preserve"> </w:t>
      </w:r>
      <w:r>
        <w:rPr>
          <w:rFonts w:eastAsia="宋体"/>
          <w:bCs/>
          <w:lang w:val="en-US" w:eastAsia="zh-CN"/>
        </w:rPr>
        <w:t>whether the new timer will be maintained at eNB side. To the moderator understanding, this new timer is configured by eNB, the eNB may need to maintain this to ensure no secluding in the timer like the gap.</w:t>
      </w:r>
    </w:p>
    <w:p w14:paraId="68139557" w14:textId="77777777" w:rsidR="00D5314F" w:rsidRDefault="00C561AB">
      <w:pPr>
        <w:pStyle w:val="af8"/>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clarified the UE will stay in connected and start the new GNSS measurement timer T2 when GNSS validity duration expires and eNB doesn’t trigger GNSS measurements for UE in connected after new Timer T1 expires. The GNSS measurement timer(s) and a new gap for GNSS measurement can be complementary. The new gap is used when eNB trigger UE to make GNSS measurement. The new GNSS measurement timer is used when legacy TAT timer expires without eNB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lang w:val="en-US" w:eastAsia="zh-CN"/>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r>
        <w:rPr>
          <w:rFonts w:eastAsia="宋体"/>
          <w:lang w:val="en-US" w:eastAsia="zh-CN"/>
        </w:rPr>
        <w:t>hile the new timer mechanism is more like a fallback mechanism when there is no eNB trigger command. eNB should configure the timer, and UE and eNB can have understanding on when the timer will start, then if no eNB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2E82392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54D893D8"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perfer to suggest our modified proposal. </w:t>
            </w:r>
          </w:p>
          <w:p w14:paraId="35AEEB72"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r>
              <w:rPr>
                <w:rFonts w:eastAsia="宋体"/>
                <w:lang w:val="en-US" w:eastAsia="zh-CN"/>
              </w:rPr>
              <w:t xml:space="preserve">Basically fine with the proposal with some updates. For first bullet, we think the eNB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re-acquision.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lastRenderedPageBreak/>
              <w:t>If eNB triggers connected UE to make GNSS measurement, UE can re-acquire GNSS position fix with a new gap</w:t>
            </w:r>
          </w:p>
          <w:p w14:paraId="116EBEDD"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609CDF7A"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8"/>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r>
              <w:rPr>
                <w:b/>
                <w:bCs/>
                <w:i/>
                <w:iCs/>
              </w:rPr>
              <w:t>eNB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eNB and UE need to know no data transmission during this GNSS measurement time duration. eNB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If no eNB triggering, then that may be two cases:</w:t>
            </w:r>
          </w:p>
          <w:p w14:paraId="554417FD" w14:textId="77777777" w:rsidR="00D5314F" w:rsidRDefault="00C561AB">
            <w:pPr>
              <w:pStyle w:val="af8"/>
              <w:numPr>
                <w:ilvl w:val="0"/>
                <w:numId w:val="31"/>
              </w:numPr>
              <w:snapToGrid w:val="0"/>
              <w:ind w:leftChars="0"/>
              <w:rPr>
                <w:rFonts w:eastAsia="宋体"/>
                <w:lang w:val="en-US" w:eastAsia="zh-CN"/>
              </w:rPr>
            </w:pPr>
            <w:r>
              <w:rPr>
                <w:rFonts w:eastAsia="宋体"/>
                <w:lang w:val="en-US" w:eastAsia="zh-CN"/>
              </w:rPr>
              <w:t xml:space="preserve">there is no need from eNB side that UE need to do GNSS measurement again, or  </w:t>
            </w:r>
          </w:p>
          <w:p w14:paraId="30593527" w14:textId="77777777" w:rsidR="00D5314F" w:rsidRDefault="00C561AB">
            <w:pPr>
              <w:pStyle w:val="af8"/>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86291C8"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087F772F" w14:textId="77777777" w:rsidR="00D5314F" w:rsidRDefault="00C561AB">
            <w:pPr>
              <w:pStyle w:val="af8"/>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44D4F1C"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eNB trigger received </w:t>
            </w:r>
          </w:p>
          <w:p w14:paraId="24E097E6"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Fine with OPPO+Lenovo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We could leave timer mechanism as FFS. Unless it is expected that eNB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OPPO+Lenovo</w:t>
            </w:r>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8"/>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5E9172F9" w14:textId="77777777" w:rsidR="00D5314F" w:rsidRDefault="00C561AB">
            <w:pPr>
              <w:pStyle w:val="af8"/>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lastRenderedPageBreak/>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Spreadtrum</w:t>
            </w:r>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uawei, Hi</w:t>
      </w:r>
      <w:r>
        <w:rPr>
          <w:rFonts w:eastAsia="宋体" w:hint="eastAsia"/>
          <w:bCs/>
          <w:lang w:eastAsia="zh-CN"/>
        </w:rPr>
        <w:t>silicon</w:t>
      </w:r>
      <w:r>
        <w:rPr>
          <w:rFonts w:eastAsia="宋体"/>
          <w:bCs/>
          <w:lang w:eastAsia="zh-CN"/>
        </w:rPr>
        <w:t xml:space="preserve">, CATT, Apple, </w:t>
      </w:r>
      <w:r>
        <w:rPr>
          <w:rFonts w:eastAsiaTheme="minorEastAsia" w:hint="eastAsia"/>
          <w:lang w:eastAsia="zh-CN"/>
        </w:rPr>
        <w:t>Spreadtrum</w:t>
      </w:r>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eNB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that there may be two cases if no eNB triggering,</w:t>
      </w:r>
      <w:r>
        <w:rPr>
          <w:rFonts w:eastAsia="宋体" w:hint="eastAsia"/>
          <w:lang w:val="en-US" w:eastAsia="zh-CN"/>
        </w:rPr>
        <w:t xml:space="preserve"> </w:t>
      </w:r>
      <w:r>
        <w:rPr>
          <w:rFonts w:eastAsia="宋体"/>
          <w:lang w:val="en-US" w:eastAsia="zh-CN"/>
        </w:rPr>
        <w:t xml:space="preserve">there is no need from eNB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eNB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uawei, Hi</w:t>
      </w:r>
      <w:r>
        <w:rPr>
          <w:rFonts w:eastAsia="宋体" w:hint="eastAsia"/>
          <w:bCs/>
          <w:lang w:eastAsia="zh-CN"/>
        </w:rPr>
        <w:t>silicon</w:t>
      </w:r>
      <w:bookmarkEnd w:id="26"/>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r>
        <w:rPr>
          <w:rFonts w:eastAsia="宋体"/>
          <w:lang w:val="en-US" w:eastAsia="zh-CN"/>
        </w:rPr>
        <w:t>eNB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lastRenderedPageBreak/>
        <w:t>For GNSS measurement in connected, if eNB aperiodically triggers connected UE to make GNSS measurement, UE can re-acquire GNSS position fix with a gap</w:t>
      </w:r>
    </w:p>
    <w:p w14:paraId="3DC52AE9"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3873E5A9"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If no eNB triggering, then there may be cases:</w:t>
            </w:r>
          </w:p>
          <w:p w14:paraId="317DE60A"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 xml:space="preserve">there is no need from eNB side that UE need to do GNSS measurement again, </w:t>
            </w:r>
          </w:p>
          <w:p w14:paraId="45EED650"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eNB about the need and let eNB to schedule a gap for a new GNSS measurement. </w:t>
            </w:r>
          </w:p>
          <w:p w14:paraId="76A09C3E" w14:textId="77777777" w:rsidR="00560BFA" w:rsidRDefault="00560BFA" w:rsidP="00560BFA">
            <w:pPr>
              <w:pStyle w:val="af8"/>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When in CONNECTED mode, UE’s GNSS measurement should be under control of eNB, so that there is common understanding that whether eNB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12FEC1DC" w14:textId="77777777" w:rsidR="00560BFA" w:rsidRDefault="00560BFA" w:rsidP="00560BFA">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8"/>
              <w:numPr>
                <w:ilvl w:val="0"/>
                <w:numId w:val="32"/>
              </w:numPr>
              <w:spacing w:afterLines="50" w:after="120"/>
              <w:ind w:leftChars="0"/>
              <w:rPr>
                <w:b/>
                <w:bCs/>
                <w:i/>
                <w:strike/>
                <w:color w:val="FF0000"/>
              </w:rPr>
            </w:pPr>
            <w:r w:rsidRPr="00560BFA">
              <w:rPr>
                <w:b/>
                <w:bCs/>
                <w:i/>
                <w:strike/>
                <w:color w:val="FF0000"/>
              </w:rPr>
              <w:t>FFS: New configured GNSS timer(s) as a fallback mechanism if UE does not receive eNB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lastRenderedPageBreak/>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47DCCF4A" w:rsidR="00CF06DD" w:rsidRPr="004902C7" w:rsidRDefault="004902C7" w:rsidP="00CF06DD">
            <w:pPr>
              <w:snapToGrid w:val="0"/>
              <w:spacing w:after="0"/>
              <w:jc w:val="center"/>
              <w:rPr>
                <w:rFonts w:eastAsiaTheme="minorEastAsia"/>
                <w:lang w:eastAsia="zh-CN"/>
              </w:rPr>
            </w:pPr>
            <w:r w:rsidRPr="004902C7">
              <w:rPr>
                <w:rFonts w:eastAsiaTheme="minorEastAsia" w:hint="eastAsia"/>
                <w:lang w:eastAsia="zh-CN"/>
              </w:rPr>
              <w:t>L</w:t>
            </w:r>
            <w:r w:rsidRPr="004902C7">
              <w:rPr>
                <w:rFonts w:eastAsiaTheme="minorEastAsia"/>
                <w:lang w:eastAsia="zh-CN"/>
              </w:rPr>
              <w:t>enovo</w:t>
            </w:r>
          </w:p>
        </w:tc>
        <w:tc>
          <w:tcPr>
            <w:tcW w:w="6941" w:type="dxa"/>
            <w:vAlign w:val="center"/>
          </w:tcPr>
          <w:p w14:paraId="4142FF99" w14:textId="58CA149F" w:rsidR="00CF06DD" w:rsidRPr="004902C7" w:rsidRDefault="004902C7" w:rsidP="00CF06DD">
            <w:pPr>
              <w:spacing w:after="120"/>
              <w:rPr>
                <w:rFonts w:eastAsia="宋体"/>
                <w:lang w:eastAsia="zh-CN"/>
              </w:rPr>
            </w:pPr>
            <w:r w:rsidRPr="004902C7">
              <w:rPr>
                <w:rFonts w:eastAsia="宋体"/>
                <w:lang w:eastAsia="zh-CN"/>
              </w:rPr>
              <w:t>We are fine with the update from OPPO and Nokia</w:t>
            </w:r>
          </w:p>
        </w:tc>
      </w:tr>
      <w:tr w:rsidR="00F76CD0" w14:paraId="0FF54263" w14:textId="77777777">
        <w:trPr>
          <w:trHeight w:val="398"/>
          <w:jc w:val="center"/>
        </w:trPr>
        <w:tc>
          <w:tcPr>
            <w:tcW w:w="2426" w:type="dxa"/>
            <w:shd w:val="clear" w:color="auto" w:fill="auto"/>
            <w:vAlign w:val="center"/>
          </w:tcPr>
          <w:p w14:paraId="3D6F0CCB" w14:textId="7C5E2A48" w:rsidR="00F76CD0" w:rsidRDefault="00F76CD0" w:rsidP="00F76CD0">
            <w:pPr>
              <w:snapToGrid w:val="0"/>
              <w:spacing w:after="0"/>
              <w:jc w:val="center"/>
              <w:rPr>
                <w:rFonts w:eastAsia="宋体"/>
                <w:bCs/>
                <w:lang w:eastAsia="zh-CN"/>
              </w:rPr>
            </w:pPr>
            <w:r>
              <w:rPr>
                <w:rFonts w:eastAsiaTheme="minorEastAsia" w:hint="eastAsia"/>
                <w:lang w:eastAsia="zh-CN"/>
              </w:rPr>
              <w:t>Spreadtrum</w:t>
            </w:r>
          </w:p>
        </w:tc>
        <w:tc>
          <w:tcPr>
            <w:tcW w:w="6941" w:type="dxa"/>
            <w:vAlign w:val="center"/>
          </w:tcPr>
          <w:p w14:paraId="684A92F9" w14:textId="438913ED" w:rsidR="00F76CD0" w:rsidRDefault="00F76CD0" w:rsidP="00F76CD0">
            <w:pPr>
              <w:adjustRightInd w:val="0"/>
              <w:snapToGrid w:val="0"/>
              <w:spacing w:beforeLines="50" w:before="120" w:afterLines="50" w:after="120"/>
              <w:rPr>
                <w:rFonts w:eastAsia="宋体"/>
                <w:bCs/>
                <w:lang w:eastAsia="zh-CN"/>
              </w:rPr>
            </w:pPr>
            <w:r w:rsidRPr="00296D90">
              <w:rPr>
                <w:rFonts w:eastAsia="宋体" w:hint="eastAsia"/>
                <w:lang w:eastAsia="zh-CN"/>
              </w:rPr>
              <w:t>Support</w:t>
            </w:r>
            <w:bookmarkStart w:id="27" w:name="_GoBack"/>
            <w:bookmarkEnd w:id="27"/>
          </w:p>
        </w:tc>
      </w:tr>
      <w:tr w:rsidR="00F76CD0" w14:paraId="4D818734" w14:textId="77777777">
        <w:trPr>
          <w:trHeight w:val="398"/>
          <w:jc w:val="center"/>
        </w:trPr>
        <w:tc>
          <w:tcPr>
            <w:tcW w:w="2426" w:type="dxa"/>
            <w:shd w:val="clear" w:color="auto" w:fill="auto"/>
            <w:vAlign w:val="center"/>
          </w:tcPr>
          <w:p w14:paraId="4F0080F8" w14:textId="77777777" w:rsidR="00F76CD0" w:rsidRDefault="00F76CD0" w:rsidP="00F76CD0">
            <w:pPr>
              <w:snapToGrid w:val="0"/>
              <w:spacing w:after="0"/>
              <w:jc w:val="center"/>
              <w:rPr>
                <w:rFonts w:eastAsia="宋体"/>
                <w:bCs/>
                <w:lang w:eastAsia="zh-CN"/>
              </w:rPr>
            </w:pPr>
          </w:p>
        </w:tc>
        <w:tc>
          <w:tcPr>
            <w:tcW w:w="6941" w:type="dxa"/>
            <w:vAlign w:val="center"/>
          </w:tcPr>
          <w:p w14:paraId="61607BFD" w14:textId="77777777" w:rsidR="00F76CD0" w:rsidRDefault="00F76CD0" w:rsidP="00F76CD0">
            <w:pPr>
              <w:adjustRightInd w:val="0"/>
              <w:snapToGrid w:val="0"/>
              <w:spacing w:beforeLines="50" w:before="120" w:afterLines="50" w:after="120"/>
              <w:rPr>
                <w:rFonts w:eastAsia="宋体"/>
                <w:bCs/>
                <w:lang w:eastAsia="zh-CN"/>
              </w:rPr>
            </w:pPr>
          </w:p>
        </w:tc>
      </w:tr>
      <w:tr w:rsidR="00F76CD0" w14:paraId="13FC00DC" w14:textId="77777777">
        <w:trPr>
          <w:trHeight w:val="398"/>
          <w:jc w:val="center"/>
        </w:trPr>
        <w:tc>
          <w:tcPr>
            <w:tcW w:w="2426" w:type="dxa"/>
            <w:shd w:val="clear" w:color="auto" w:fill="auto"/>
            <w:vAlign w:val="center"/>
          </w:tcPr>
          <w:p w14:paraId="7D2CBE1D" w14:textId="77777777" w:rsidR="00F76CD0" w:rsidRDefault="00F76CD0" w:rsidP="00F76CD0">
            <w:pPr>
              <w:snapToGrid w:val="0"/>
              <w:spacing w:after="0"/>
              <w:jc w:val="center"/>
              <w:rPr>
                <w:rFonts w:eastAsia="宋体"/>
                <w:bCs/>
                <w:lang w:eastAsia="zh-CN"/>
              </w:rPr>
            </w:pPr>
          </w:p>
        </w:tc>
        <w:tc>
          <w:tcPr>
            <w:tcW w:w="6941" w:type="dxa"/>
            <w:vAlign w:val="center"/>
          </w:tcPr>
          <w:p w14:paraId="388651C7" w14:textId="77777777" w:rsidR="00F76CD0" w:rsidRDefault="00F76CD0" w:rsidP="00F76CD0">
            <w:pPr>
              <w:adjustRightInd w:val="0"/>
              <w:snapToGrid w:val="0"/>
              <w:spacing w:beforeLines="50" w:before="120" w:afterLines="50" w:after="120"/>
              <w:rPr>
                <w:rFonts w:eastAsia="宋体"/>
                <w:bCs/>
                <w:lang w:eastAsia="zh-CN"/>
              </w:rPr>
            </w:pPr>
          </w:p>
        </w:tc>
      </w:tr>
      <w:tr w:rsidR="00F76CD0" w14:paraId="502CC791" w14:textId="77777777">
        <w:trPr>
          <w:trHeight w:val="398"/>
          <w:jc w:val="center"/>
        </w:trPr>
        <w:tc>
          <w:tcPr>
            <w:tcW w:w="2426" w:type="dxa"/>
            <w:shd w:val="clear" w:color="auto" w:fill="auto"/>
            <w:vAlign w:val="center"/>
          </w:tcPr>
          <w:p w14:paraId="45B9A8ED" w14:textId="77777777" w:rsidR="00F76CD0" w:rsidRDefault="00F76CD0" w:rsidP="00F76CD0">
            <w:pPr>
              <w:snapToGrid w:val="0"/>
              <w:spacing w:after="0"/>
              <w:jc w:val="center"/>
              <w:rPr>
                <w:rFonts w:eastAsia="宋体"/>
                <w:bCs/>
                <w:lang w:eastAsia="zh-CN"/>
              </w:rPr>
            </w:pPr>
          </w:p>
        </w:tc>
        <w:tc>
          <w:tcPr>
            <w:tcW w:w="6941" w:type="dxa"/>
            <w:vAlign w:val="center"/>
          </w:tcPr>
          <w:p w14:paraId="7E925DFE" w14:textId="77777777" w:rsidR="00F76CD0" w:rsidRDefault="00F76CD0" w:rsidP="00F76CD0">
            <w:pPr>
              <w:adjustRightInd w:val="0"/>
              <w:snapToGrid w:val="0"/>
              <w:spacing w:beforeLines="50" w:before="120" w:afterLines="50" w:after="120"/>
              <w:rPr>
                <w:rFonts w:eastAsia="宋体"/>
                <w:bCs/>
                <w:lang w:eastAsia="zh-CN"/>
              </w:rPr>
            </w:pPr>
          </w:p>
        </w:tc>
      </w:tr>
      <w:tr w:rsidR="00F76CD0" w14:paraId="5443EA85" w14:textId="77777777">
        <w:trPr>
          <w:trHeight w:val="398"/>
          <w:jc w:val="center"/>
        </w:trPr>
        <w:tc>
          <w:tcPr>
            <w:tcW w:w="2426" w:type="dxa"/>
            <w:shd w:val="clear" w:color="auto" w:fill="auto"/>
            <w:vAlign w:val="center"/>
          </w:tcPr>
          <w:p w14:paraId="60F0EDE6" w14:textId="77777777" w:rsidR="00F76CD0" w:rsidRDefault="00F76CD0" w:rsidP="00F76CD0">
            <w:pPr>
              <w:snapToGrid w:val="0"/>
              <w:spacing w:after="0"/>
              <w:jc w:val="center"/>
              <w:rPr>
                <w:rFonts w:eastAsiaTheme="minorEastAsia"/>
                <w:lang w:eastAsia="zh-CN"/>
              </w:rPr>
            </w:pPr>
          </w:p>
        </w:tc>
        <w:tc>
          <w:tcPr>
            <w:tcW w:w="6941" w:type="dxa"/>
            <w:vAlign w:val="center"/>
          </w:tcPr>
          <w:p w14:paraId="15E383CC" w14:textId="77777777" w:rsidR="00F76CD0" w:rsidRDefault="00F76CD0" w:rsidP="00F76CD0">
            <w:pPr>
              <w:snapToGrid w:val="0"/>
              <w:rPr>
                <w:rFonts w:eastAsia="宋体"/>
                <w:lang w:val="en-US" w:eastAsia="zh-CN"/>
              </w:rPr>
            </w:pPr>
          </w:p>
        </w:tc>
      </w:tr>
      <w:tr w:rsidR="00F76CD0" w14:paraId="3CEA003F" w14:textId="77777777">
        <w:trPr>
          <w:trHeight w:val="398"/>
          <w:jc w:val="center"/>
        </w:trPr>
        <w:tc>
          <w:tcPr>
            <w:tcW w:w="2426" w:type="dxa"/>
            <w:shd w:val="clear" w:color="auto" w:fill="auto"/>
            <w:vAlign w:val="center"/>
          </w:tcPr>
          <w:p w14:paraId="4C88E01C" w14:textId="77777777" w:rsidR="00F76CD0" w:rsidRDefault="00F76CD0" w:rsidP="00F76CD0">
            <w:pPr>
              <w:snapToGrid w:val="0"/>
              <w:spacing w:after="0"/>
              <w:jc w:val="center"/>
              <w:rPr>
                <w:rFonts w:eastAsiaTheme="minorEastAsia"/>
                <w:lang w:eastAsia="zh-CN"/>
              </w:rPr>
            </w:pPr>
          </w:p>
        </w:tc>
        <w:tc>
          <w:tcPr>
            <w:tcW w:w="6941" w:type="dxa"/>
            <w:vAlign w:val="center"/>
          </w:tcPr>
          <w:p w14:paraId="3A0A6C50" w14:textId="77777777" w:rsidR="00F76CD0" w:rsidRDefault="00F76CD0" w:rsidP="00F76CD0">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8" w:name="_Hlk112145881"/>
      <w:r>
        <w:rPr>
          <w:lang w:val="en-US"/>
        </w:rPr>
        <w:t>[Closed] Issue #4: Report GNSS assistance information</w:t>
      </w:r>
    </w:p>
    <w:bookmarkEnd w:id="28"/>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8"/>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8"/>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8"/>
        <w:numPr>
          <w:ilvl w:val="0"/>
          <w:numId w:val="33"/>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GNSS assistance information that UE reports to eNB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9" w:name="OLE_LINK14"/>
      <w:bookmarkStart w:id="30"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9"/>
      <w:bookmarkEnd w:id="30"/>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1"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4"/>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0FC4988D" w14:textId="77777777" w:rsidR="00D5314F" w:rsidRDefault="00C561AB">
            <w:pPr>
              <w:pStyle w:val="a4"/>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041D25A7" w14:textId="77777777" w:rsidR="00D5314F" w:rsidRDefault="00C561AB">
            <w:pPr>
              <w:pStyle w:val="af1"/>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1"/>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Proposal 4: When one or more fields of GNSS assistance information are not reported by UE, the eNB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Huawei, HiSilicon</w:t>
            </w:r>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Proposal 8: UE needs to notify the eNB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lastRenderedPageBreak/>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Proposal 5. GNSS assistance information reported by UE to eNB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2" w:name="_Hlk115801492"/>
            <w:r>
              <w:rPr>
                <w:rFonts w:eastAsiaTheme="minorEastAsia"/>
                <w:lang w:eastAsia="zh-CN"/>
              </w:rPr>
              <w:t>InterDigital</w:t>
            </w:r>
            <w:bookmarkEnd w:id="32"/>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1"/>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3" w:name="_Hlk115824112"/>
      <w:r>
        <w:rPr>
          <w:rFonts w:eastAsiaTheme="minorEastAsia"/>
          <w:i/>
          <w:iCs/>
          <w:u w:val="single"/>
          <w:lang w:eastAsia="zh-CN"/>
        </w:rPr>
        <w:t>Option 1: Differential GNSS validity duration</w:t>
      </w:r>
    </w:p>
    <w:bookmarkEnd w:id="33"/>
    <w:p w14:paraId="70FAC141"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4" w:name="_Hlk115823686"/>
      <w:r>
        <w:rPr>
          <w:rFonts w:eastAsiaTheme="minorEastAsia"/>
          <w:i/>
          <w:iCs/>
          <w:u w:val="single"/>
          <w:lang w:eastAsia="zh-CN"/>
        </w:rPr>
        <w:t>Fixed UE indication</w:t>
      </w:r>
      <w:bookmarkEnd w:id="34"/>
      <w:r>
        <w:rPr>
          <w:rFonts w:eastAsiaTheme="minorEastAsia"/>
          <w:i/>
          <w:iCs/>
          <w:u w:val="single"/>
          <w:lang w:eastAsia="zh-CN"/>
        </w:rPr>
        <w:t xml:space="preserve"> </w:t>
      </w:r>
    </w:p>
    <w:p w14:paraId="277F39C4"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5" w:name="_Hlk115824194"/>
      <w:r>
        <w:rPr>
          <w:rFonts w:eastAsiaTheme="minorEastAsia"/>
          <w:i/>
          <w:iCs/>
          <w:u w:val="single"/>
          <w:lang w:eastAsia="zh-CN"/>
        </w:rPr>
        <w:lastRenderedPageBreak/>
        <w:t>Option 3: UE capability of simultaneous cellular and GNSS operation</w:t>
      </w:r>
      <w:bookmarkEnd w:id="35"/>
      <w:r>
        <w:rPr>
          <w:rFonts w:eastAsiaTheme="minorEastAsia"/>
          <w:i/>
          <w:iCs/>
          <w:u w:val="single"/>
          <w:lang w:eastAsia="zh-CN"/>
        </w:rPr>
        <w:t xml:space="preserve"> </w:t>
      </w:r>
    </w:p>
    <w:p w14:paraId="33E55867"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007D3D97"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6" w:name="_Hlk115822577"/>
      <w:r>
        <w:rPr>
          <w:lang w:eastAsia="zh-CN"/>
        </w:rPr>
        <w:t>indicate network when the GNSS measurement is completed.</w:t>
      </w:r>
      <w:bookmarkEnd w:id="36"/>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6040F04"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7"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7"/>
      <w:r>
        <w:rPr>
          <w:rFonts w:eastAsiaTheme="minorEastAsia"/>
          <w:b/>
          <w:bCs/>
          <w:lang w:val="en-US" w:eastAsia="zh-CN"/>
        </w:rPr>
        <w:t>:</w:t>
      </w:r>
    </w:p>
    <w:p w14:paraId="50DEC164" w14:textId="77777777" w:rsidR="00D5314F" w:rsidRDefault="00C561AB">
      <w:pPr>
        <w:pStyle w:val="af8"/>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8"/>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6AFFD4F"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8"/>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8"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8"/>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8"/>
        <w:numPr>
          <w:ilvl w:val="0"/>
          <w:numId w:val="18"/>
        </w:numPr>
        <w:ind w:leftChars="0"/>
        <w:rPr>
          <w:b/>
          <w:bCs/>
          <w:i/>
          <w:iCs/>
        </w:rPr>
      </w:pPr>
      <w:r>
        <w:rPr>
          <w:b/>
          <w:bCs/>
          <w:i/>
          <w:iCs/>
        </w:rPr>
        <w:t>GNSS position fix time duration for measurement</w:t>
      </w:r>
    </w:p>
    <w:p w14:paraId="29A25A41" w14:textId="77777777" w:rsidR="00D5314F" w:rsidRDefault="00D5314F">
      <w:pPr>
        <w:pStyle w:val="af8"/>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8"/>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8"/>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lastRenderedPageBreak/>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lastRenderedPageBreak/>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4"/>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r>
              <w:rPr>
                <w:rFonts w:eastAsiaTheme="minorEastAsia"/>
                <w:lang w:eastAsia="zh-CN"/>
              </w:rPr>
              <w:t>InterDigital</w:t>
            </w:r>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preadtrum</w:t>
            </w:r>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r>
        <w:rPr>
          <w:rFonts w:eastAsiaTheme="minorEastAsia"/>
          <w:lang w:val="en-US" w:eastAsia="zh-CN"/>
        </w:rPr>
        <w:t xml:space="preserve">, Nokia, InterDigital, </w:t>
      </w:r>
      <w:r>
        <w:rPr>
          <w:rFonts w:eastAsia="宋体" w:hint="eastAsia"/>
          <w:bCs/>
          <w:lang w:eastAsia="zh-CN"/>
        </w:rPr>
        <w:t>S</w:t>
      </w:r>
      <w:r>
        <w:rPr>
          <w:rFonts w:eastAsia="宋体"/>
          <w:bCs/>
          <w:lang w:eastAsia="zh-CN"/>
        </w:rPr>
        <w:t xml:space="preserve">preadtrum,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uawei, HiSilicon</w:t>
      </w:r>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r>
        <w:rPr>
          <w:rFonts w:eastAsiaTheme="minorEastAsia"/>
          <w:lang w:eastAsia="zh-CN"/>
        </w:rPr>
        <w:t>InterDigital,</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8"/>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r>
        <w:rPr>
          <w:rFonts w:eastAsia="宋体" w:hint="eastAsia"/>
          <w:bCs/>
          <w:lang w:eastAsia="zh-CN"/>
        </w:rPr>
        <w:t>S</w:t>
      </w:r>
      <w:r>
        <w:rPr>
          <w:rFonts w:eastAsia="宋体"/>
          <w:bCs/>
          <w:lang w:eastAsia="zh-CN"/>
        </w:rPr>
        <w:t>preadtrum</w:t>
      </w:r>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8"/>
        <w:numPr>
          <w:ilvl w:val="0"/>
          <w:numId w:val="18"/>
        </w:numPr>
        <w:ind w:leftChars="0"/>
        <w:jc w:val="both"/>
        <w:rPr>
          <w:rFonts w:eastAsia="宋体"/>
          <w:lang w:val="en-US" w:eastAsia="zh-CN"/>
        </w:rPr>
      </w:pPr>
      <w:r>
        <w:rPr>
          <w:rFonts w:eastAsiaTheme="minorEastAsia" w:hint="eastAsia"/>
          <w:lang w:eastAsia="zh-CN"/>
        </w:rPr>
        <w:lastRenderedPageBreak/>
        <w:t>H</w:t>
      </w:r>
      <w:r>
        <w:rPr>
          <w:rFonts w:eastAsiaTheme="minorEastAsia"/>
          <w:lang w:eastAsia="zh-CN"/>
        </w:rPr>
        <w:t>uawei, HiSilicon</w:t>
      </w:r>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9" w:name="_Hlk116811891"/>
      <w:r>
        <w:rPr>
          <w:b/>
          <w:bCs/>
          <w:i/>
          <w:iCs/>
        </w:rPr>
        <w:t>reports GNSS position fix time duration for measurement in Msg5 at least once in the connection establishment phase</w:t>
      </w:r>
      <w:bookmarkEnd w:id="39"/>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lastRenderedPageBreak/>
              <w:t>When UE detect location movement by any way and the GNSS measurement time needed by UE is changed because of channel status change, UE need to report GNSS measurement time</w:t>
            </w:r>
          </w:p>
          <w:p w14:paraId="383A9024" w14:textId="77777777" w:rsidR="00D5314F" w:rsidRDefault="00C561AB">
            <w:pPr>
              <w:pStyle w:val="af8"/>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reported </w:t>
            </w:r>
            <w:r>
              <w:rPr>
                <w:b/>
                <w:bCs/>
                <w:i/>
                <w:iCs/>
              </w:rPr>
              <w:t>.</w:t>
            </w:r>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MAC CE</w:t>
            </w:r>
            <w:r>
              <w:rPr>
                <w:b/>
                <w:bCs/>
                <w:i/>
                <w:iCs/>
                <w:color w:val="FF0000"/>
              </w:rPr>
              <w:t>.</w:t>
            </w:r>
            <w:r>
              <w:rPr>
                <w:b/>
                <w:bCs/>
                <w:i/>
                <w:iCs/>
                <w:strike/>
              </w:rPr>
              <w:t>.</w:t>
            </w:r>
          </w:p>
          <w:p w14:paraId="4332CE32"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4.2: We think Note is useful for behaviour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r>
              <w:rPr>
                <w:rFonts w:eastAsia="宋体" w:hint="eastAsia"/>
                <w:bCs/>
                <w:lang w:eastAsia="zh-CN"/>
              </w:rPr>
              <w:t>Spreadtrum</w:t>
            </w:r>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8"/>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ZTE, Samsung, CATT, </w:t>
      </w:r>
      <w:r>
        <w:rPr>
          <w:rFonts w:eastAsia="宋体" w:hint="eastAsia"/>
          <w:bCs/>
          <w:lang w:eastAsia="zh-CN"/>
        </w:rPr>
        <w:t>Spreadtrum</w:t>
      </w:r>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8"/>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8"/>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uawei, HiSilicon</w:t>
      </w:r>
      <w:r>
        <w:rPr>
          <w:rFonts w:eastAsia="宋体"/>
          <w:lang w:val="en-US" w:eastAsia="zh-CN"/>
        </w:rPr>
        <w:t xml:space="preserve"> mentioned to update with UE behavior.</w:t>
      </w:r>
    </w:p>
    <w:p w14:paraId="70E5A938" w14:textId="77777777" w:rsidR="00D5314F" w:rsidRDefault="00C561AB">
      <w:pPr>
        <w:pStyle w:val="af8"/>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40" w:name="_Hlk116665726"/>
      <w:r>
        <w:rPr>
          <w:rFonts w:eastAsia="宋体"/>
          <w:lang w:val="en-US" w:eastAsia="zh-CN"/>
        </w:rPr>
        <w:t>Sequans</w:t>
      </w:r>
      <w:bookmarkEnd w:id="40"/>
      <w:r>
        <w:rPr>
          <w:rFonts w:eastAsia="宋体"/>
          <w:lang w:val="en-US" w:eastAsia="zh-CN"/>
        </w:rPr>
        <w:t xml:space="preserve"> commented Note is useful for behaviour clarification.</w:t>
      </w:r>
    </w:p>
    <w:p w14:paraId="3599C5E0" w14:textId="77777777" w:rsidR="00D5314F" w:rsidRDefault="00C561AB">
      <w:pPr>
        <w:pStyle w:val="af8"/>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HiSilicon, CATT, Apple, MediaTek, </w:t>
      </w:r>
      <w:r>
        <w:rPr>
          <w:rFonts w:eastAsia="宋体" w:hint="eastAsia"/>
          <w:bCs/>
          <w:lang w:eastAsia="zh-CN"/>
        </w:rPr>
        <w:t>Spreadtrum</w:t>
      </w:r>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1"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1"/>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2" w:name="_Hlk116652787"/>
      <w:r>
        <w:rPr>
          <w:b/>
          <w:bCs/>
          <w:i/>
          <w:iCs/>
        </w:rPr>
        <w:t xml:space="preserve">In connected, UE </w:t>
      </w:r>
      <w:bookmarkStart w:id="43" w:name="_Hlk116666344"/>
      <w:r>
        <w:rPr>
          <w:b/>
          <w:bCs/>
          <w:i/>
          <w:iCs/>
        </w:rPr>
        <w:t xml:space="preserve">reports GNSS </w:t>
      </w:r>
      <w:bookmarkEnd w:id="43"/>
      <w:r>
        <w:rPr>
          <w:b/>
          <w:bCs/>
          <w:i/>
          <w:iCs/>
        </w:rPr>
        <w:t>validation duration with MAC CE</w:t>
      </w:r>
      <w:bookmarkEnd w:id="42"/>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5"/>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14:paraId="51AA3E9E" w14:textId="77777777" w:rsidR="00D5314F" w:rsidRDefault="00C561AB">
      <w:pPr>
        <w:jc w:val="center"/>
      </w:pPr>
      <w:r>
        <w:rPr>
          <w:noProof/>
          <w:lang w:val="en-US" w:eastAsia="zh-CN"/>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4"/>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ut corresponding behaviours should be specified to let UE and eNB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uawei, HiSilicon</w:t>
            </w:r>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eNB’s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some RNTI, then it can not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r>
              <w:rPr>
                <w:rFonts w:eastAsia="宋体"/>
                <w:bCs/>
                <w:lang w:eastAsia="zh-CN"/>
              </w:rPr>
              <w:t>InterDigtial</w:t>
            </w:r>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uawei, HiSilicon,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this should be controlled by eNB.</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letting UE reacquire GNSS right before the state switch and make best use of the validity duration and corresponding behaviours should be specified to let UE and eNB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uawei, HiSilicon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In DRX period, UE also need to monitor DCI with some RNTI, then it can not stop IoT operation and switch to GNSS operation. Furthermore, the DRX cycle would have to be very long to allow this.</w:t>
      </w:r>
    </w:p>
    <w:p w14:paraId="0D17A927" w14:textId="77777777" w:rsidR="00D5314F" w:rsidRDefault="00C561AB">
      <w:pPr>
        <w:rPr>
          <w:rFonts w:eastAsia="宋体"/>
          <w:bCs/>
          <w:lang w:eastAsia="zh-CN"/>
        </w:rPr>
      </w:pPr>
      <w:r>
        <w:rPr>
          <w:rFonts w:eastAsia="宋体"/>
          <w:bCs/>
          <w:lang w:eastAsia="zh-CN"/>
        </w:rPr>
        <w:t xml:space="preserve">InterDigtial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4" w:name="_Hlk116468606"/>
      <w:r>
        <w:rPr>
          <w:rFonts w:eastAsiaTheme="minorEastAsia"/>
          <w:b/>
          <w:bCs/>
          <w:i/>
          <w:lang w:eastAsia="zh-CN"/>
        </w:rPr>
        <w:t>during inactive state of Connected DRX</w:t>
      </w:r>
      <w:bookmarkEnd w:id="44"/>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may be we only need to discuss proposal 3, unless the propsoal 5 implies the UE GNSS measurement is outside the GNSS measurement gap controlled by eNB.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re-acquision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The issue should be solved before any agreement, as UE need to monitor some DCI for e.g. paging, SIB, etc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an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eDRX cycle could serval hours but it’s applied for IDLE mode. eDRX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lastRenderedPageBreak/>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re-acquision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etc during inactive state of C-DRX, if UE do GNSS measurement, UE will stop DL reception. Nokia, Xiaomi mentioned </w:t>
      </w:r>
      <w:r>
        <w:rPr>
          <w:rFonts w:eastAsia="宋体"/>
          <w:lang w:eastAsia="zh-CN"/>
        </w:rPr>
        <w:t xml:space="preserve">RAN2 should discuss it. </w:t>
      </w:r>
      <w:bookmarkStart w:id="45" w:name="OLE_LINK25"/>
      <w:bookmarkStart w:id="46"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uawei, HiSilicon</w:t>
      </w:r>
      <w:bookmarkEnd w:id="45"/>
      <w:bookmarkEnd w:id="46"/>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uawei, HiSilicon,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7" w:name="_Hlk116666890"/>
      <w:r>
        <w:rPr>
          <w:b/>
          <w:bCs/>
          <w:i/>
        </w:rPr>
        <w:t xml:space="preserve">UE can </w:t>
      </w:r>
      <w:r>
        <w:rPr>
          <w:rFonts w:eastAsiaTheme="minorEastAsia"/>
          <w:b/>
          <w:bCs/>
          <w:i/>
          <w:lang w:eastAsia="zh-CN"/>
        </w:rPr>
        <w:t xml:space="preserve">re-acquire </w:t>
      </w:r>
      <w:bookmarkStart w:id="48" w:name="_Hlk116666986"/>
      <w:r>
        <w:rPr>
          <w:rFonts w:eastAsiaTheme="minorEastAsia"/>
          <w:b/>
          <w:bCs/>
          <w:i/>
          <w:lang w:eastAsia="zh-CN"/>
        </w:rPr>
        <w:t>GNSS position fix during inactive state of Connected DRX</w:t>
      </w:r>
      <w:bookmarkEnd w:id="47"/>
      <w:bookmarkEnd w:id="48"/>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lastRenderedPageBreak/>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etc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Considering network to control when UE to re-acquire GNSS but not UE to decide by itself. We think it is eNB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UE and BS should achieve consensus on when to re-acquire GNSS position fix and we think there can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28377C0A" w:rsidR="00CF06DD" w:rsidRDefault="004902C7" w:rsidP="00CF06DD">
            <w:pPr>
              <w:snapToGrid w:val="0"/>
              <w:spacing w:after="0"/>
              <w:jc w:val="center"/>
              <w:rPr>
                <w:rFonts w:eastAsiaTheme="minorEastAsia"/>
                <w:lang w:eastAsia="zh-CN"/>
              </w:rPr>
            </w:pPr>
            <w:r>
              <w:rPr>
                <w:rFonts w:eastAsiaTheme="minorEastAsia" w:hint="eastAsia"/>
                <w:lang w:eastAsia="zh-CN"/>
              </w:rPr>
              <w:t>L</w:t>
            </w:r>
            <w:r>
              <w:rPr>
                <w:rFonts w:eastAsiaTheme="minorEastAsia"/>
                <w:lang w:eastAsia="zh-CN"/>
              </w:rPr>
              <w:t>enovo</w:t>
            </w:r>
          </w:p>
        </w:tc>
        <w:tc>
          <w:tcPr>
            <w:tcW w:w="6941" w:type="dxa"/>
            <w:vAlign w:val="center"/>
          </w:tcPr>
          <w:p w14:paraId="50068C32" w14:textId="71821E09" w:rsidR="00CF06DD" w:rsidRDefault="004902C7" w:rsidP="00CF06DD">
            <w:pPr>
              <w:spacing w:after="120"/>
              <w:rPr>
                <w:rFonts w:eastAsia="宋体"/>
                <w:b/>
                <w:lang w:eastAsia="zh-CN"/>
              </w:rPr>
            </w:pPr>
            <w:r w:rsidRPr="004902C7">
              <w:rPr>
                <w:rFonts w:eastAsiaTheme="minorEastAsia"/>
                <w:lang w:eastAsia="zh-CN"/>
              </w:rPr>
              <w:t>We are fine with the proposal by removing the FFS part.</w:t>
            </w:r>
          </w:p>
        </w:tc>
      </w:tr>
      <w:tr w:rsidR="00CF06DD" w14:paraId="1E9AC465" w14:textId="77777777">
        <w:trPr>
          <w:trHeight w:val="398"/>
          <w:jc w:val="center"/>
        </w:trPr>
        <w:tc>
          <w:tcPr>
            <w:tcW w:w="2426" w:type="dxa"/>
            <w:shd w:val="clear" w:color="auto" w:fill="auto"/>
            <w:vAlign w:val="center"/>
          </w:tcPr>
          <w:p w14:paraId="15B5F3E4" w14:textId="77777777" w:rsidR="00CF06DD" w:rsidRDefault="00CF06DD" w:rsidP="00CF06DD">
            <w:pPr>
              <w:snapToGrid w:val="0"/>
              <w:spacing w:after="0"/>
              <w:jc w:val="center"/>
              <w:rPr>
                <w:rFonts w:eastAsia="宋体"/>
                <w:bCs/>
                <w:lang w:eastAsia="zh-CN"/>
              </w:rPr>
            </w:pPr>
          </w:p>
        </w:tc>
        <w:tc>
          <w:tcPr>
            <w:tcW w:w="6941" w:type="dxa"/>
            <w:vAlign w:val="center"/>
          </w:tcPr>
          <w:p w14:paraId="005A2DC6" w14:textId="77777777" w:rsidR="00CF06DD" w:rsidRDefault="00CF06DD" w:rsidP="00CF06DD">
            <w:pPr>
              <w:adjustRightInd w:val="0"/>
              <w:snapToGrid w:val="0"/>
              <w:spacing w:beforeLines="50" w:before="120" w:afterLines="50" w:after="120"/>
              <w:rPr>
                <w:rFonts w:eastAsia="宋体"/>
                <w:bCs/>
                <w:lang w:eastAsia="zh-CN"/>
              </w:rPr>
            </w:pPr>
          </w:p>
        </w:tc>
      </w:tr>
      <w:tr w:rsidR="00CF06DD" w14:paraId="3ED61D3E" w14:textId="77777777">
        <w:trPr>
          <w:trHeight w:val="398"/>
          <w:jc w:val="center"/>
        </w:trPr>
        <w:tc>
          <w:tcPr>
            <w:tcW w:w="2426" w:type="dxa"/>
            <w:shd w:val="clear" w:color="auto" w:fill="auto"/>
            <w:vAlign w:val="center"/>
          </w:tcPr>
          <w:p w14:paraId="326D2AC3" w14:textId="77777777" w:rsidR="00CF06DD" w:rsidRDefault="00CF06DD" w:rsidP="00CF06DD">
            <w:pPr>
              <w:snapToGrid w:val="0"/>
              <w:spacing w:after="0"/>
              <w:jc w:val="center"/>
              <w:rPr>
                <w:rFonts w:eastAsia="宋体"/>
                <w:bCs/>
                <w:lang w:eastAsia="zh-CN"/>
              </w:rPr>
            </w:pPr>
          </w:p>
        </w:tc>
        <w:tc>
          <w:tcPr>
            <w:tcW w:w="6941" w:type="dxa"/>
            <w:vAlign w:val="center"/>
          </w:tcPr>
          <w:p w14:paraId="210E5B6D" w14:textId="77777777" w:rsidR="00CF06DD" w:rsidRDefault="00CF06DD" w:rsidP="00CF06DD">
            <w:pPr>
              <w:adjustRightInd w:val="0"/>
              <w:snapToGrid w:val="0"/>
              <w:spacing w:beforeLines="50" w:before="120" w:afterLines="50" w:after="120"/>
              <w:rPr>
                <w:rFonts w:eastAsia="宋体"/>
                <w:bCs/>
                <w:lang w:eastAsia="zh-CN"/>
              </w:rPr>
            </w:pPr>
          </w:p>
        </w:tc>
      </w:tr>
      <w:tr w:rsidR="00CF06DD" w14:paraId="726529F6" w14:textId="77777777">
        <w:trPr>
          <w:trHeight w:val="398"/>
          <w:jc w:val="center"/>
        </w:trPr>
        <w:tc>
          <w:tcPr>
            <w:tcW w:w="2426" w:type="dxa"/>
            <w:shd w:val="clear" w:color="auto" w:fill="auto"/>
            <w:vAlign w:val="center"/>
          </w:tcPr>
          <w:p w14:paraId="372CB9A7" w14:textId="77777777" w:rsidR="00CF06DD" w:rsidRDefault="00CF06DD" w:rsidP="00CF06DD">
            <w:pPr>
              <w:snapToGrid w:val="0"/>
              <w:spacing w:after="0"/>
              <w:jc w:val="center"/>
              <w:rPr>
                <w:rFonts w:eastAsia="宋体"/>
                <w:bCs/>
                <w:lang w:eastAsia="zh-CN"/>
              </w:rPr>
            </w:pPr>
          </w:p>
        </w:tc>
        <w:tc>
          <w:tcPr>
            <w:tcW w:w="6941" w:type="dxa"/>
            <w:vAlign w:val="center"/>
          </w:tcPr>
          <w:p w14:paraId="49DB053F" w14:textId="77777777" w:rsidR="00CF06DD" w:rsidRDefault="00CF06DD" w:rsidP="00CF06DD">
            <w:pPr>
              <w:adjustRightInd w:val="0"/>
              <w:snapToGrid w:val="0"/>
              <w:spacing w:beforeLines="50" w:before="120" w:afterLines="50" w:after="120"/>
              <w:rPr>
                <w:rFonts w:eastAsia="宋体"/>
                <w:bCs/>
                <w:lang w:eastAsia="zh-CN"/>
              </w:rPr>
            </w:pPr>
          </w:p>
        </w:tc>
      </w:tr>
      <w:tr w:rsidR="00CF06DD" w14:paraId="14C19CC3" w14:textId="77777777">
        <w:trPr>
          <w:trHeight w:val="398"/>
          <w:jc w:val="center"/>
        </w:trPr>
        <w:tc>
          <w:tcPr>
            <w:tcW w:w="2426" w:type="dxa"/>
            <w:shd w:val="clear" w:color="auto" w:fill="auto"/>
            <w:vAlign w:val="center"/>
          </w:tcPr>
          <w:p w14:paraId="2E07A7AC" w14:textId="77777777" w:rsidR="00CF06DD" w:rsidRDefault="00CF06DD" w:rsidP="00CF06DD">
            <w:pPr>
              <w:snapToGrid w:val="0"/>
              <w:spacing w:after="0"/>
              <w:jc w:val="center"/>
              <w:rPr>
                <w:rFonts w:eastAsia="宋体"/>
                <w:bCs/>
                <w:lang w:eastAsia="zh-CN"/>
              </w:rPr>
            </w:pPr>
          </w:p>
        </w:tc>
        <w:tc>
          <w:tcPr>
            <w:tcW w:w="6941" w:type="dxa"/>
            <w:vAlign w:val="center"/>
          </w:tcPr>
          <w:p w14:paraId="76B83B23" w14:textId="77777777" w:rsidR="00CF06DD" w:rsidRDefault="00CF06DD" w:rsidP="00CF06DD">
            <w:pPr>
              <w:adjustRightInd w:val="0"/>
              <w:snapToGrid w:val="0"/>
              <w:spacing w:beforeLines="50" w:before="120" w:afterLines="50" w:after="120"/>
              <w:rPr>
                <w:rFonts w:eastAsia="宋体"/>
                <w:bCs/>
                <w:lang w:eastAsia="zh-CN"/>
              </w:rPr>
            </w:pPr>
          </w:p>
        </w:tc>
      </w:tr>
      <w:tr w:rsidR="00CF06DD" w14:paraId="53CF4E89" w14:textId="77777777">
        <w:trPr>
          <w:trHeight w:val="398"/>
          <w:jc w:val="center"/>
        </w:trPr>
        <w:tc>
          <w:tcPr>
            <w:tcW w:w="2426" w:type="dxa"/>
            <w:shd w:val="clear" w:color="auto" w:fill="auto"/>
            <w:vAlign w:val="center"/>
          </w:tcPr>
          <w:p w14:paraId="62A79FCE" w14:textId="77777777" w:rsidR="00CF06DD" w:rsidRDefault="00CF06DD" w:rsidP="00CF06DD">
            <w:pPr>
              <w:snapToGrid w:val="0"/>
              <w:spacing w:after="0"/>
              <w:jc w:val="center"/>
              <w:rPr>
                <w:rFonts w:eastAsiaTheme="minorEastAsia"/>
                <w:lang w:eastAsia="zh-CN"/>
              </w:rPr>
            </w:pPr>
          </w:p>
        </w:tc>
        <w:tc>
          <w:tcPr>
            <w:tcW w:w="6941" w:type="dxa"/>
            <w:vAlign w:val="center"/>
          </w:tcPr>
          <w:p w14:paraId="53AAA02A" w14:textId="77777777" w:rsidR="00CF06DD" w:rsidRDefault="00CF06DD" w:rsidP="00CF06DD">
            <w:pPr>
              <w:snapToGrid w:val="0"/>
              <w:rPr>
                <w:rFonts w:eastAsia="宋体"/>
                <w:lang w:val="en-US" w:eastAsia="zh-CN"/>
              </w:rPr>
            </w:pPr>
          </w:p>
        </w:tc>
      </w:tr>
      <w:tr w:rsidR="00CF06DD" w14:paraId="265F96A4" w14:textId="77777777">
        <w:trPr>
          <w:trHeight w:val="398"/>
          <w:jc w:val="center"/>
        </w:trPr>
        <w:tc>
          <w:tcPr>
            <w:tcW w:w="2426" w:type="dxa"/>
            <w:shd w:val="clear" w:color="auto" w:fill="auto"/>
            <w:vAlign w:val="center"/>
          </w:tcPr>
          <w:p w14:paraId="5304D175" w14:textId="77777777" w:rsidR="00CF06DD" w:rsidRDefault="00CF06DD" w:rsidP="00CF06DD">
            <w:pPr>
              <w:snapToGrid w:val="0"/>
              <w:spacing w:after="0"/>
              <w:jc w:val="center"/>
              <w:rPr>
                <w:rFonts w:eastAsiaTheme="minorEastAsia"/>
                <w:lang w:eastAsia="zh-CN"/>
              </w:rPr>
            </w:pPr>
          </w:p>
        </w:tc>
        <w:tc>
          <w:tcPr>
            <w:tcW w:w="6941" w:type="dxa"/>
            <w:vAlign w:val="center"/>
          </w:tcPr>
          <w:p w14:paraId="7AE460B9" w14:textId="77777777" w:rsidR="00CF06DD" w:rsidRDefault="00CF06D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8"/>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9" w:name="_Hlk102743535"/>
      <w:r>
        <w:rPr>
          <w:lang w:val="en-US"/>
        </w:rPr>
        <w:t>Acquisition of assistance information in Connected</w:t>
      </w:r>
      <w:bookmarkEnd w:id="49"/>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14:paraId="40B0EA2D" w14:textId="77777777" w:rsidR="00D5314F" w:rsidRDefault="00C561AB">
            <w:pPr>
              <w:rPr>
                <w:rFonts w:eastAsia="宋体"/>
                <w:lang w:eastAsia="zh-CN"/>
              </w:rPr>
            </w:pPr>
            <w:r>
              <w:rPr>
                <w:rFonts w:eastAsiaTheme="minorEastAsia"/>
                <w:lang w:eastAsia="zh-CN"/>
              </w:rPr>
              <w:t>Proposal 4: The IoT UE can acquire the assistant information from SIBx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lastRenderedPageBreak/>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Xiaomi proposed the IoT UE can acquire the assistant information from SIBx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lastRenderedPageBreak/>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4"/>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50" w:name="OLE_LINK10"/>
      <w:bookmarkStart w:id="51"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lastRenderedPageBreak/>
        <w:t>Proposal 1 for GTW:</w:t>
      </w:r>
    </w:p>
    <w:p w14:paraId="00022DEE" w14:textId="77777777" w:rsidR="00D5314F" w:rsidRDefault="00C561AB">
      <w:pPr>
        <w:rPr>
          <w:b/>
          <w:bCs/>
          <w:i/>
        </w:rPr>
      </w:pPr>
      <w:r>
        <w:rPr>
          <w:b/>
          <w:bCs/>
          <w:i/>
        </w:rPr>
        <w:t>Support Closed loop pre-compensated frequency offset command signaling via MAC CE.</w:t>
      </w:r>
    </w:p>
    <w:bookmarkEnd w:id="50"/>
    <w:bookmarkEnd w:id="51"/>
    <w:p w14:paraId="6EA8B091" w14:textId="77777777" w:rsidR="00D5314F" w:rsidRDefault="00D5314F"/>
    <w:p w14:paraId="588A91DA" w14:textId="77777777" w:rsidR="00D5314F" w:rsidRDefault="00C561AB">
      <w:pPr>
        <w:rPr>
          <w:u w:val="single"/>
        </w:rPr>
      </w:pPr>
      <w:bookmarkStart w:id="52" w:name="_Hlk116315427"/>
      <w:r>
        <w:rPr>
          <w:u w:val="single"/>
          <w:lang w:val="en-US"/>
        </w:rPr>
        <w:t>Issue #2: GNSS measurement triggering mechanisms</w:t>
      </w:r>
    </w:p>
    <w:p w14:paraId="570A4477" w14:textId="77777777" w:rsidR="00D5314F" w:rsidRDefault="00C561AB">
      <w:pPr>
        <w:rPr>
          <w:b/>
          <w:i/>
          <w:iCs/>
        </w:rPr>
      </w:pPr>
      <w:bookmarkStart w:id="53"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eNB to trigger UE to make GNSS measurement via </w:t>
      </w:r>
    </w:p>
    <w:p w14:paraId="2D273C0B" w14:textId="77777777" w:rsidR="00D5314F" w:rsidRDefault="00C561AB">
      <w:pPr>
        <w:pStyle w:val="af8"/>
        <w:numPr>
          <w:ilvl w:val="0"/>
          <w:numId w:val="26"/>
        </w:numPr>
        <w:spacing w:after="0"/>
        <w:ind w:leftChars="0"/>
        <w:rPr>
          <w:b/>
          <w:i/>
          <w:iCs/>
        </w:rPr>
      </w:pPr>
      <w:r>
        <w:rPr>
          <w:b/>
          <w:i/>
          <w:iCs/>
        </w:rPr>
        <w:t>Option 1 (RRC signaling)</w:t>
      </w:r>
    </w:p>
    <w:p w14:paraId="55374FA8" w14:textId="77777777" w:rsidR="00D5314F" w:rsidRDefault="00C561AB">
      <w:pPr>
        <w:pStyle w:val="af8"/>
        <w:numPr>
          <w:ilvl w:val="0"/>
          <w:numId w:val="26"/>
        </w:numPr>
        <w:spacing w:after="0"/>
        <w:ind w:leftChars="0"/>
        <w:rPr>
          <w:b/>
          <w:i/>
          <w:iCs/>
        </w:rPr>
      </w:pPr>
      <w:r>
        <w:rPr>
          <w:b/>
          <w:i/>
          <w:iCs/>
        </w:rPr>
        <w:t>Option 2 (MAC CE)</w:t>
      </w:r>
    </w:p>
    <w:p w14:paraId="45F7BBD2" w14:textId="77777777" w:rsidR="00D5314F" w:rsidRDefault="00C561AB">
      <w:pPr>
        <w:pStyle w:val="af8"/>
        <w:numPr>
          <w:ilvl w:val="0"/>
          <w:numId w:val="26"/>
        </w:numPr>
        <w:spacing w:after="0"/>
        <w:ind w:leftChars="0"/>
        <w:rPr>
          <w:b/>
          <w:i/>
          <w:iCs/>
        </w:rPr>
      </w:pPr>
      <w:r>
        <w:rPr>
          <w:b/>
          <w:i/>
          <w:iCs/>
        </w:rPr>
        <w:t>Option 3 (PDCCH order/DCI)</w:t>
      </w:r>
    </w:p>
    <w:bookmarkEnd w:id="52"/>
    <w:bookmarkEnd w:id="53"/>
    <w:p w14:paraId="4BED2E52" w14:textId="77777777" w:rsidR="00D5314F" w:rsidRDefault="00D5314F">
      <w:pPr>
        <w:rPr>
          <w:lang w:val="en-US"/>
        </w:rPr>
      </w:pPr>
    </w:p>
    <w:p w14:paraId="6516E11E" w14:textId="77777777" w:rsidR="00D5314F" w:rsidRDefault="00C561AB">
      <w:pPr>
        <w:rPr>
          <w:u w:val="single"/>
          <w:lang w:val="en-US"/>
        </w:rPr>
      </w:pPr>
      <w:bookmarkStart w:id="54" w:name="_Hlk116310780"/>
      <w:r>
        <w:rPr>
          <w:u w:val="single"/>
          <w:lang w:val="en-US"/>
        </w:rPr>
        <w:t>Issue #3: GNSS measurement in connected</w:t>
      </w:r>
    </w:p>
    <w:p w14:paraId="39C73A3A" w14:textId="77777777" w:rsidR="00D5314F" w:rsidRDefault="00C561AB">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CFFE30B" w14:textId="77777777" w:rsidR="00D5314F" w:rsidRDefault="00C561AB">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4"/>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eNB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lastRenderedPageBreak/>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Support Closed loop frequency correction via MAC CE command signaling.</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For GNSS measurement in connected, if eNB aperiodically triggers connected UE to make GNSS measurement, UE can re-acquire GNSS position fix with a gap</w:t>
      </w:r>
    </w:p>
    <w:p w14:paraId="225CEC31"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8"/>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8"/>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Support eNB to at least aperiodically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If eNB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lastRenderedPageBreak/>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5" w:name="_Ref510504022"/>
      <w:bookmarkStart w:id="56" w:name="_Ref189809556"/>
      <w:bookmarkStart w:id="57" w:name="_Ref510814820"/>
      <w:bookmarkStart w:id="58" w:name="_Ref174151459"/>
    </w:p>
    <w:bookmarkEnd w:id="55"/>
    <w:bookmarkEnd w:id="56"/>
    <w:bookmarkEnd w:id="57"/>
    <w:bookmarkEnd w:id="58"/>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2190" w14:textId="77777777" w:rsidR="00BC6FD3" w:rsidRDefault="00BC6FD3">
      <w:pPr>
        <w:spacing w:after="0"/>
      </w:pPr>
      <w:r>
        <w:separator/>
      </w:r>
    </w:p>
  </w:endnote>
  <w:endnote w:type="continuationSeparator" w:id="0">
    <w:p w14:paraId="45E03E4B" w14:textId="77777777" w:rsidR="00BC6FD3" w:rsidRDefault="00BC6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F7CED" w14:textId="77777777" w:rsidR="00BC6FD3" w:rsidRDefault="00BC6FD3">
      <w:pPr>
        <w:spacing w:after="0"/>
      </w:pPr>
      <w:r>
        <w:separator/>
      </w:r>
    </w:p>
  </w:footnote>
  <w:footnote w:type="continuationSeparator" w:id="0">
    <w:p w14:paraId="6C3809CB" w14:textId="77777777" w:rsidR="00BC6FD3" w:rsidRDefault="00BC6F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3506" w14:textId="77777777" w:rsidR="00D5314F" w:rsidRDefault="00C561AB">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24A3"/>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237D"/>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902C7"/>
    <w:rsid w:val="004A180A"/>
    <w:rsid w:val="004A374D"/>
    <w:rsid w:val="004A53E7"/>
    <w:rsid w:val="004A6493"/>
    <w:rsid w:val="004C017E"/>
    <w:rsid w:val="004C19E6"/>
    <w:rsid w:val="004C1A63"/>
    <w:rsid w:val="004C330B"/>
    <w:rsid w:val="004D0EF2"/>
    <w:rsid w:val="004D22AD"/>
    <w:rsid w:val="004D3996"/>
    <w:rsid w:val="004D73B7"/>
    <w:rsid w:val="004E0CAC"/>
    <w:rsid w:val="004E4AF4"/>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C6FD3"/>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6CD0"/>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basedOn w:val="a"/>
    <w:link w:val="Char0"/>
    <w:uiPriority w:val="99"/>
    <w:qFormat/>
    <w:pPr>
      <w:spacing w:after="120"/>
      <w:jc w:val="both"/>
    </w:pPr>
    <w:rPr>
      <w:rFonts w:ascii="Times" w:eastAsia="Batang" w:hAnsi="Times"/>
      <w:szCs w:val="24"/>
    </w:rPr>
  </w:style>
  <w:style w:type="paragraph" w:styleId="a5">
    <w:name w:val="caption"/>
    <w:basedOn w:val="a"/>
    <w:next w:val="a"/>
    <w:link w:val="Char1"/>
    <w:unhideWhenUsed/>
    <w:qFormat/>
    <w:pPr>
      <w:jc w:val="center"/>
    </w:pPr>
    <w:rPr>
      <w:b/>
      <w:bCs/>
    </w:rPr>
  </w:style>
  <w:style w:type="character" w:styleId="a6">
    <w:name w:val="annotation reference"/>
    <w:uiPriority w:val="99"/>
    <w:qFormat/>
    <w:rPr>
      <w:sz w:val="16"/>
      <w:szCs w:val="16"/>
    </w:rPr>
  </w:style>
  <w:style w:type="paragraph" w:styleId="a7">
    <w:name w:val="annotation text"/>
    <w:basedOn w:val="a"/>
    <w:link w:val="Char2"/>
    <w:qFormat/>
  </w:style>
  <w:style w:type="paragraph" w:styleId="a8">
    <w:name w:val="annotation subject"/>
    <w:basedOn w:val="a7"/>
    <w:next w:val="a7"/>
    <w:link w:val="Char3"/>
    <w:uiPriority w:val="99"/>
    <w:qFormat/>
    <w:rPr>
      <w:b/>
      <w:bCs/>
    </w:rPr>
  </w:style>
  <w:style w:type="paragraph" w:styleId="a9">
    <w:name w:val="Document Map"/>
    <w:basedOn w:val="a"/>
    <w:link w:val="Char4"/>
    <w:semiHidden/>
    <w:unhideWhenUsed/>
    <w:qFormat/>
    <w:rPr>
      <w:rFonts w:ascii="Gulim" w:eastAsia="Gulim"/>
      <w:sz w:val="18"/>
      <w:szCs w:val="18"/>
    </w:rPr>
  </w:style>
  <w:style w:type="character" w:styleId="aa">
    <w:name w:val="Emphasis"/>
    <w:uiPriority w:val="20"/>
    <w:qFormat/>
    <w:rPr>
      <w:i/>
      <w:iCs/>
    </w:rPr>
  </w:style>
  <w:style w:type="character" w:styleId="ab">
    <w:name w:val="FollowedHyperlink"/>
    <w:basedOn w:val="a0"/>
    <w:semiHidden/>
    <w:unhideWhenUsed/>
    <w:qFormat/>
    <w:rPr>
      <w:color w:val="954F72" w:themeColor="followedHyperlink"/>
      <w:u w:val="single"/>
    </w:rPr>
  </w:style>
  <w:style w:type="paragraph" w:styleId="ac">
    <w:name w:val="footer"/>
    <w:basedOn w:val="a"/>
    <w:link w:val="Char5"/>
    <w:unhideWhenUsed/>
    <w:qFormat/>
    <w:pPr>
      <w:tabs>
        <w:tab w:val="center" w:pos="4153"/>
        <w:tab w:val="right" w:pos="8306"/>
      </w:tabs>
      <w:snapToGrid w:val="0"/>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character" w:styleId="ae">
    <w:name w:val="Hyperlink"/>
    <w:uiPriority w:val="99"/>
    <w:unhideWhenUsed/>
    <w:qFormat/>
    <w:rPr>
      <w:color w:val="0000FF"/>
      <w:u w:val="single"/>
    </w:rPr>
  </w:style>
  <w:style w:type="character" w:styleId="af">
    <w:name w:val="line number"/>
    <w:basedOn w:val="a0"/>
    <w:qFormat/>
  </w:style>
  <w:style w:type="paragraph" w:styleId="af0">
    <w:name w:val="List"/>
    <w:basedOn w:val="a"/>
    <w:uiPriority w:val="99"/>
    <w:qFormat/>
    <w:pPr>
      <w:ind w:leftChars="200" w:left="100" w:hangingChars="200" w:hanging="200"/>
      <w:contextualSpacing/>
    </w:p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50">
    <w:name w:val="List Bullet 5"/>
    <w:basedOn w:val="a"/>
    <w:qFormat/>
    <w:pPr>
      <w:ind w:left="1723" w:hanging="283"/>
      <w:contextualSpacing/>
    </w:pPr>
  </w:style>
  <w:style w:type="paragraph" w:styleId="af1">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2">
    <w:name w:val="page number"/>
    <w:basedOn w:val="a0"/>
    <w:qFormat/>
  </w:style>
  <w:style w:type="character" w:styleId="af3">
    <w:name w:val="Strong"/>
    <w:basedOn w:val="a0"/>
    <w:qFormat/>
    <w:rPr>
      <w:b/>
      <w:bCs/>
    </w:rPr>
  </w:style>
  <w:style w:type="paragraph" w:styleId="af4">
    <w:name w:val="Subtitle"/>
    <w:basedOn w:val="a"/>
    <w:next w:val="a"/>
    <w:link w:val="Char7"/>
    <w:qFormat/>
    <w:pPr>
      <w:spacing w:after="60"/>
      <w:jc w:val="center"/>
      <w:outlineLvl w:val="1"/>
    </w:pPr>
    <w:rPr>
      <w:rFonts w:asciiTheme="minorHAnsi" w:eastAsiaTheme="minorEastAsia" w:hAnsiTheme="minorHAnsi" w:cstheme="minorBidi"/>
      <w:sz w:val="24"/>
      <w:szCs w:val="24"/>
    </w:r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5">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able of figures"/>
    <w:basedOn w:val="a4"/>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7">
    <w:name w:val="Title"/>
    <w:basedOn w:val="a"/>
    <w:next w:val="a"/>
    <w:link w:val="Char8"/>
    <w:qFormat/>
    <w:pPr>
      <w:spacing w:before="240" w:after="120"/>
      <w:jc w:val="center"/>
      <w:outlineLvl w:val="0"/>
    </w:pPr>
    <w:rPr>
      <w:rFonts w:asciiTheme="majorHAnsi" w:eastAsiaTheme="majorEastAsia" w:hAnsiTheme="majorHAnsi" w:cstheme="majorBidi"/>
      <w:b/>
      <w:bCs/>
      <w:sz w:val="32"/>
      <w:szCs w:val="32"/>
    </w:rPr>
  </w:style>
  <w:style w:type="paragraph" w:styleId="21">
    <w:name w:val="toc 2"/>
    <w:basedOn w:val="a"/>
    <w:next w:val="a"/>
    <w:semiHidden/>
    <w:unhideWhenUsed/>
    <w:qFormat/>
    <w:pPr>
      <w:spacing w:after="100"/>
      <w:ind w:left="200"/>
    </w:p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Char6">
    <w:name w:val="页眉 Char"/>
    <w:basedOn w:val="a0"/>
    <w:link w:val="ad"/>
    <w:qFormat/>
    <w:rPr>
      <w:sz w:val="18"/>
      <w:szCs w:val="18"/>
    </w:rPr>
  </w:style>
  <w:style w:type="character" w:customStyle="1" w:styleId="Char5">
    <w:name w:val="页脚 Char"/>
    <w:basedOn w:val="a0"/>
    <w:link w:val="ac"/>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4">
    <w:name w:val="文档结构图 Char"/>
    <w:basedOn w:val="a0"/>
    <w:link w:val="a9"/>
    <w:semiHidden/>
    <w:qFormat/>
    <w:rPr>
      <w:rFonts w:ascii="Gulim" w:eastAsia="Gulim" w:hAnsi="Times New Roman" w:cs="Times New Roman"/>
      <w:kern w:val="0"/>
      <w:sz w:val="18"/>
      <w:szCs w:val="18"/>
      <w:lang w:val="en-GB" w:eastAsia="ko-KR"/>
    </w:rPr>
  </w:style>
  <w:style w:type="character" w:customStyle="1" w:styleId="Char2">
    <w:name w:val="批注文字 Char"/>
    <w:basedOn w:val="a0"/>
    <w:link w:val="a7"/>
    <w:uiPriority w:val="99"/>
    <w:qFormat/>
    <w:rPr>
      <w:rFonts w:ascii="Times New Roman" w:eastAsia="Malgun Gothic" w:hAnsi="Times New Roman" w:cs="Times New Roman"/>
      <w:kern w:val="0"/>
      <w:sz w:val="20"/>
      <w:szCs w:val="20"/>
      <w:lang w:val="en-GB" w:eastAsia="ko-KR"/>
    </w:rPr>
  </w:style>
  <w:style w:type="character" w:customStyle="1" w:styleId="Char0">
    <w:name w:val="正文文本 Char"/>
    <w:basedOn w:val="a0"/>
    <w:link w:val="a4"/>
    <w:uiPriority w:val="99"/>
    <w:qFormat/>
    <w:rPr>
      <w:rFonts w:ascii="Times" w:eastAsia="Batang" w:hAnsi="Times" w:cs="Times New Roman"/>
      <w:kern w:val="0"/>
      <w:sz w:val="20"/>
      <w:szCs w:val="24"/>
      <w:lang w:val="en-GB" w:eastAsia="ko-KR"/>
    </w:rPr>
  </w:style>
  <w:style w:type="character" w:customStyle="1" w:styleId="Char">
    <w:name w:val="批注框文本 Char"/>
    <w:basedOn w:val="a0"/>
    <w:link w:val="a3"/>
    <w:uiPriority w:val="99"/>
    <w:semiHidden/>
    <w:qFormat/>
    <w:rPr>
      <w:rFonts w:ascii="Tahoma" w:eastAsia="Malgun Gothic" w:hAnsi="Tahoma" w:cs="Tahoma"/>
      <w:kern w:val="0"/>
      <w:sz w:val="16"/>
      <w:szCs w:val="16"/>
      <w:lang w:val="en-GB" w:eastAsia="ko-KR"/>
    </w:rPr>
  </w:style>
  <w:style w:type="character" w:customStyle="1" w:styleId="Char7">
    <w:name w:val="副标题 Char"/>
    <w:basedOn w:val="a0"/>
    <w:link w:val="af4"/>
    <w:qFormat/>
    <w:rPr>
      <w:kern w:val="0"/>
      <w:sz w:val="24"/>
      <w:szCs w:val="24"/>
      <w:lang w:val="en-GB" w:eastAsia="ko-KR"/>
    </w:rPr>
  </w:style>
  <w:style w:type="character" w:customStyle="1" w:styleId="Char8">
    <w:name w:val="标题 Char"/>
    <w:basedOn w:val="a0"/>
    <w:link w:val="af7"/>
    <w:qFormat/>
    <w:rPr>
      <w:rFonts w:asciiTheme="majorHAnsi" w:eastAsiaTheme="majorEastAsia" w:hAnsiTheme="majorHAnsi" w:cstheme="majorBidi"/>
      <w:b/>
      <w:bCs/>
      <w:kern w:val="0"/>
      <w:sz w:val="32"/>
      <w:szCs w:val="32"/>
      <w:lang w:val="en-GB" w:eastAsia="ko-KR"/>
    </w:rPr>
  </w:style>
  <w:style w:type="character" w:customStyle="1" w:styleId="Char3">
    <w:name w:val="批注主题 Char"/>
    <w:basedOn w:val="Char2"/>
    <w:link w:val="a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0"/>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4"/>
    <w:next w:val="a5"/>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5"/>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1">
    <w:name w:val="题注 Char"/>
    <w:link w:val="a5"/>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4"/>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4"/>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4"/>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22127</Words>
  <Characters>126130</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Lei, Reven (雷珍珠)</cp:lastModifiedBy>
  <cp:revision>24</cp:revision>
  <dcterms:created xsi:type="dcterms:W3CDTF">2022-10-18T04:39:00Z</dcterms:created>
  <dcterms:modified xsi:type="dcterms:W3CDTF">2022-10-18T07:27:00Z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