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October,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w:t>
      </w:r>
      <w:proofErr w:type="spellStart"/>
      <w:r>
        <w:rPr>
          <w:rFonts w:ascii="Arial" w:hAnsi="Arial" w:cs="Arial"/>
          <w:szCs w:val="16"/>
        </w:rPr>
        <w:t>FeMIMO</w:t>
      </w:r>
      <w:proofErr w:type="spellEnd"/>
      <w:r>
        <w:rPr>
          <w:rFonts w:ascii="Arial" w:hAnsi="Arial" w:cs="Arial"/>
          <w:szCs w:val="16"/>
        </w:rPr>
        <w:t xml:space="preserve"> maintenance: mTRP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w:t>
      </w:r>
      <w:proofErr w:type="spellStart"/>
      <w:r>
        <w:rPr>
          <w:lang w:val="en-US"/>
        </w:rPr>
        <w:t>NR_FeMIMO</w:t>
      </w:r>
      <w:proofErr w:type="spellEnd"/>
      <w:r>
        <w:rPr>
          <w:lang w:val="en-US"/>
        </w:rPr>
        <w:t xml:space="preserve">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af8"/>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aff0"/>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000000">
            <w:pPr>
              <w:snapToGrid w:val="0"/>
              <w:spacing w:line="288" w:lineRule="auto"/>
              <w:jc w:val="both"/>
              <w:rPr>
                <w:b/>
                <w:bCs/>
                <w:color w:val="000000" w:themeColor="text1"/>
                <w:sz w:val="20"/>
                <w:szCs w:val="20"/>
                <w:u w:val="single"/>
              </w:rPr>
            </w:pPr>
            <w:hyperlink r:id="rId8" w:history="1">
              <w:r w:rsidR="0025070A">
                <w:rPr>
                  <w:rStyle w:val="aff0"/>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aff3"/>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aff3"/>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21"/>
        <w:rPr>
          <w:sz w:val="22"/>
          <w:szCs w:val="22"/>
        </w:rPr>
      </w:pPr>
      <w:r>
        <w:rPr>
          <w:b/>
          <w:bCs/>
          <w:sz w:val="22"/>
          <w:szCs w:val="22"/>
          <w:u w:val="single"/>
        </w:rPr>
        <w:t>Issue #1</w:t>
      </w:r>
      <w:r>
        <w:rPr>
          <w:sz w:val="22"/>
          <w:szCs w:val="22"/>
        </w:rPr>
        <w:t>: Draft CR on M-TRP Type 1 configured grant PUSCH to TS38.214 (R1-2208752 Lenovo)</w:t>
      </w:r>
    </w:p>
    <w:tbl>
      <w:tblPr>
        <w:tblStyle w:val="af8"/>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6C3B1F0F" w14:textId="77777777" w:rsidR="002B3305" w:rsidRDefault="0025070A">
            <w:pPr>
              <w:snapToGrid w:val="0"/>
              <w:jc w:val="both"/>
              <w:rPr>
                <w:rFonts w:eastAsia="SimSun"/>
                <w:sz w:val="20"/>
                <w:szCs w:val="20"/>
                <w:lang w:val="en-GB" w:eastAsia="zh-CN"/>
              </w:rPr>
            </w:pPr>
            <w:r>
              <w:rPr>
                <w:rFonts w:eastAsia="SimSun"/>
                <w:b/>
                <w:bCs/>
                <w:sz w:val="20"/>
                <w:szCs w:val="20"/>
                <w:lang w:val="en-GB" w:eastAsia="zh-CN"/>
              </w:rPr>
              <w:t>Summary</w:t>
            </w:r>
            <w:r>
              <w:rPr>
                <w:rFonts w:eastAsia="SimSun"/>
                <w:sz w:val="20"/>
                <w:szCs w:val="20"/>
                <w:lang w:val="en-GB" w:eastAsia="zh-CN"/>
              </w:rPr>
              <w:t xml:space="preserve"> : Based on R1-2208752, the following is suggested to make sure that mTRP Type 1 CG PUSCH is determined based on </w:t>
            </w:r>
            <w:r>
              <w:rPr>
                <w:rFonts w:eastAsia="SimSun"/>
                <w:i/>
                <w:iCs/>
                <w:sz w:val="20"/>
                <w:szCs w:val="20"/>
                <w:lang w:val="en-GB" w:eastAsia="zh-CN"/>
              </w:rPr>
              <w:t>p0-PUSCH-Alpha2</w:t>
            </w:r>
            <w:r>
              <w:rPr>
                <w:rFonts w:eastAsia="SimSun"/>
                <w:sz w:val="20"/>
                <w:szCs w:val="20"/>
                <w:lang w:val="en-GB" w:eastAsia="zh-CN"/>
              </w:rPr>
              <w:t xml:space="preserve"> and </w:t>
            </w:r>
            <w:r>
              <w:rPr>
                <w:rFonts w:eastAsia="SimSun"/>
                <w:i/>
                <w:iCs/>
                <w:sz w:val="20"/>
                <w:szCs w:val="20"/>
                <w:lang w:val="en-GB" w:eastAsia="zh-CN"/>
              </w:rPr>
              <w:t>powerControlLoopToUse2.</w:t>
            </w:r>
          </w:p>
          <w:p w14:paraId="3323765D" w14:textId="77777777" w:rsidR="002B3305" w:rsidRDefault="002B3305">
            <w:pPr>
              <w:snapToGrid w:val="0"/>
              <w:jc w:val="both"/>
              <w:rPr>
                <w:rFonts w:eastAsia="SimSun"/>
                <w:sz w:val="20"/>
                <w:szCs w:val="20"/>
                <w:lang w:val="en-GB" w:eastAsia="zh-CN"/>
              </w:rPr>
            </w:pPr>
          </w:p>
          <w:p w14:paraId="7280A79F" w14:textId="77777777" w:rsidR="002B3305" w:rsidRDefault="0025070A">
            <w:pPr>
              <w:snapToGrid w:val="0"/>
              <w:jc w:val="both"/>
              <w:rPr>
                <w:rFonts w:eastAsia="SimSun"/>
                <w:sz w:val="20"/>
                <w:szCs w:val="20"/>
              </w:rPr>
            </w:pPr>
            <w:r>
              <w:rPr>
                <w:rFonts w:eastAsia="SimSun"/>
                <w:sz w:val="20"/>
                <w:szCs w:val="20"/>
              </w:rPr>
              <w:t>For PUSCH transmissions with a Type 1 configured grant, when two SRS resource sets with usage set to 'codebook' or '</w:t>
            </w:r>
            <w:proofErr w:type="spellStart"/>
            <w:r>
              <w:rPr>
                <w:rFonts w:eastAsia="SimSun"/>
                <w:sz w:val="20"/>
                <w:szCs w:val="20"/>
              </w:rPr>
              <w:t>noncodebook</w:t>
            </w:r>
            <w:proofErr w:type="spellEnd"/>
            <w:r>
              <w:rPr>
                <w:rFonts w:eastAsia="SimSun"/>
                <w:sz w:val="20"/>
                <w:szCs w:val="20"/>
              </w:rPr>
              <w:t xml:space="preserve">' are configured in </w:t>
            </w:r>
            <w:proofErr w:type="spellStart"/>
            <w:r>
              <w:rPr>
                <w:rFonts w:eastAsia="SimSun"/>
                <w:sz w:val="20"/>
                <w:szCs w:val="20"/>
              </w:rPr>
              <w:t>srs-ResourceSetToAddModList</w:t>
            </w:r>
            <w:proofErr w:type="spellEnd"/>
            <w:r>
              <w:rPr>
                <w:rFonts w:eastAsia="SimSun"/>
                <w:sz w:val="20"/>
                <w:szCs w:val="20"/>
              </w:rPr>
              <w:t xml:space="preserve"> or srs-ResourceSetToAddModListDCI-0-2, if </w:t>
            </w:r>
            <w:r>
              <w:rPr>
                <w:rFonts w:eastAsia="SimSun"/>
                <w:strike/>
                <w:sz w:val="20"/>
                <w:szCs w:val="20"/>
              </w:rPr>
              <w:t>two SRS resource indicators and two precoding information</w:t>
            </w:r>
            <w:r>
              <w:rPr>
                <w:rFonts w:eastAsia="SimSun"/>
                <w:sz w:val="20"/>
                <w:szCs w:val="20"/>
              </w:rPr>
              <w:t xml:space="preserve"> </w:t>
            </w:r>
            <w:r>
              <w:rPr>
                <w:rFonts w:eastAsia="SimSun"/>
                <w:i/>
                <w:color w:val="FF0000"/>
                <w:sz w:val="20"/>
                <w:szCs w:val="20"/>
                <w:lang w:val="en-GB" w:eastAsia="en-US"/>
              </w:rPr>
              <w:t>p0-PUSCH-Alpha2</w:t>
            </w:r>
            <w:r>
              <w:rPr>
                <w:rFonts w:eastAsia="SimSun"/>
                <w:sz w:val="20"/>
                <w:szCs w:val="20"/>
              </w:rPr>
              <w:t xml:space="preserve"> </w:t>
            </w:r>
            <w:r>
              <w:rPr>
                <w:rFonts w:eastAsia="SimSun"/>
                <w:color w:val="FF0000"/>
                <w:sz w:val="20"/>
                <w:szCs w:val="20"/>
              </w:rPr>
              <w:t>and</w:t>
            </w:r>
            <w:r>
              <w:rPr>
                <w:rFonts w:eastAsia="SimSun"/>
                <w:sz w:val="20"/>
                <w:szCs w:val="20"/>
              </w:rPr>
              <w:t xml:space="preserve"> </w:t>
            </w:r>
            <w:r>
              <w:rPr>
                <w:rFonts w:eastAsia="SimSun"/>
                <w:i/>
                <w:iCs/>
                <w:color w:val="FF0000"/>
                <w:sz w:val="20"/>
                <w:szCs w:val="20"/>
              </w:rPr>
              <w:t>powerControlLoopToUse2</w:t>
            </w:r>
            <w:r>
              <w:rPr>
                <w:rFonts w:eastAsia="SimSun"/>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SimSun"/>
                <w:sz w:val="20"/>
                <w:szCs w:val="20"/>
                <w:lang w:val="en-GB" w:eastAsia="zh-CN"/>
              </w:rPr>
            </w:pPr>
          </w:p>
          <w:p w14:paraId="68F949A6" w14:textId="77777777" w:rsidR="002B3305" w:rsidRDefault="002B3305">
            <w:pPr>
              <w:snapToGrid w:val="0"/>
              <w:jc w:val="both"/>
              <w:rPr>
                <w:rFonts w:eastAsia="DengXian"/>
                <w:sz w:val="20"/>
                <w:szCs w:val="20"/>
                <w:lang w:eastAsia="zh-CN"/>
              </w:rPr>
            </w:pPr>
          </w:p>
          <w:p w14:paraId="3E8B4178"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05F7159D" w14:textId="77777777" w:rsidR="002B3305" w:rsidRDefault="0025070A">
            <w:pPr>
              <w:snapToGrid w:val="0"/>
              <w:jc w:val="both"/>
              <w:rPr>
                <w:rFonts w:eastAsia="DengXian"/>
                <w:sz w:val="20"/>
                <w:szCs w:val="20"/>
                <w:lang w:eastAsia="zh-CN"/>
              </w:rPr>
            </w:pPr>
            <w:r>
              <w:rPr>
                <w:rFonts w:eastAsia="DengXian"/>
                <w:sz w:val="20"/>
                <w:szCs w:val="20"/>
                <w:lang w:eastAsia="zh-CN"/>
              </w:rPr>
              <w:t>Agree to discuss the issue given that two SRS resource indicators or two precoding information may not be always configured for mTRP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DengXian"/>
                <w:sz w:val="20"/>
                <w:szCs w:val="20"/>
                <w:lang w:eastAsia="zh-CN"/>
              </w:rPr>
            </w:pPr>
            <w:r>
              <w:rPr>
                <w:rFonts w:eastAsia="DengXian"/>
                <w:sz w:val="20"/>
                <w:szCs w:val="20"/>
                <w:lang w:eastAsia="zh-CN"/>
              </w:rPr>
              <w:t>Lenovo</w:t>
            </w:r>
          </w:p>
        </w:tc>
        <w:tc>
          <w:tcPr>
            <w:tcW w:w="8080" w:type="dxa"/>
          </w:tcPr>
          <w:p w14:paraId="0ABCF1B1" w14:textId="77777777" w:rsidR="002B3305" w:rsidRDefault="0025070A">
            <w:pPr>
              <w:snapToGrid w:val="0"/>
              <w:jc w:val="both"/>
              <w:rPr>
                <w:rFonts w:eastAsia="DengXian"/>
                <w:sz w:val="20"/>
                <w:szCs w:val="20"/>
                <w:lang w:eastAsia="zh-CN"/>
              </w:rPr>
            </w:pPr>
            <w:r>
              <w:rPr>
                <w:rFonts w:eastAsia="DengXian"/>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5B8DC7CA" w14:textId="77777777" w:rsidR="002B3305" w:rsidRDefault="0025070A">
            <w:pPr>
              <w:snapToGrid w:val="0"/>
              <w:jc w:val="both"/>
              <w:rPr>
                <w:rFonts w:eastAsia="DengXian"/>
                <w:sz w:val="20"/>
                <w:szCs w:val="20"/>
                <w:lang w:eastAsia="zh-CN"/>
              </w:rPr>
            </w:pPr>
            <w:r>
              <w:rPr>
                <w:rFonts w:eastAsia="DengXian"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9D2E7F5" w14:textId="77777777" w:rsidR="00C642E9" w:rsidRDefault="00C642E9" w:rsidP="00C642E9">
            <w:pPr>
              <w:snapToGrid w:val="0"/>
              <w:jc w:val="both"/>
              <w:rPr>
                <w:rFonts w:eastAsia="DengXian"/>
                <w:sz w:val="20"/>
                <w:szCs w:val="20"/>
                <w:lang w:eastAsia="zh-CN"/>
              </w:rPr>
            </w:pPr>
            <w:r>
              <w:rPr>
                <w:rFonts w:eastAsia="DengXian" w:hint="eastAsia"/>
                <w:sz w:val="20"/>
                <w:szCs w:val="20"/>
                <w:lang w:eastAsia="zh-CN"/>
              </w:rPr>
              <w:t>W</w:t>
            </w:r>
            <w:r>
              <w:rPr>
                <w:rFonts w:eastAsia="DengXian"/>
                <w:sz w:val="20"/>
                <w:szCs w:val="20"/>
                <w:lang w:eastAsia="zh-CN"/>
              </w:rPr>
              <w:t>e are fine to discuss the issue. Base</w:t>
            </w:r>
            <w:r w:rsidR="009F282A">
              <w:rPr>
                <w:rFonts w:eastAsia="DengXian"/>
                <w:sz w:val="20"/>
                <w:szCs w:val="20"/>
                <w:lang w:eastAsia="zh-CN"/>
              </w:rPr>
              <w:t>d</w:t>
            </w:r>
            <w:r>
              <w:rPr>
                <w:rFonts w:eastAsia="DengXian"/>
                <w:sz w:val="20"/>
                <w:szCs w:val="20"/>
                <w:lang w:eastAsia="zh-CN"/>
              </w:rPr>
              <w:t xml:space="preserve"> on our understanding, we don’t think “if two…” is the condition for “when two SRS…”. They are two independent conditions for PUCCH repetition. </w:t>
            </w:r>
            <w:r>
              <w:rPr>
                <w:rFonts w:eastAsia="DengXian"/>
                <w:sz w:val="20"/>
                <w:szCs w:val="20"/>
                <w:lang w:eastAsia="zh-CN"/>
              </w:rPr>
              <w:lastRenderedPageBreak/>
              <w:t>Hence, we propose to delete “</w:t>
            </w:r>
            <w:r w:rsidRPr="0071770D">
              <w:rPr>
                <w:rFonts w:eastAsia="SimSun"/>
                <w:noProof/>
                <w:sz w:val="20"/>
                <w:szCs w:val="20"/>
              </w:rPr>
              <w:t xml:space="preserve">if </w:t>
            </w:r>
            <w:r w:rsidRPr="0071770D">
              <w:rPr>
                <w:rFonts w:eastAsia="SimSun"/>
                <w:strike/>
                <w:noProof/>
                <w:sz w:val="20"/>
                <w:szCs w:val="20"/>
              </w:rPr>
              <w:t>two SRS resource indicators and two precoding information</w:t>
            </w:r>
            <w:r w:rsidRPr="0071770D">
              <w:rPr>
                <w:rFonts w:eastAsia="SimSun"/>
                <w:noProof/>
                <w:sz w:val="20"/>
                <w:szCs w:val="20"/>
              </w:rPr>
              <w:t xml:space="preserve"> </w:t>
            </w:r>
            <w:r w:rsidRPr="0071770D">
              <w:rPr>
                <w:rFonts w:eastAsia="SimSun"/>
                <w:i/>
                <w:color w:val="FF0000"/>
                <w:sz w:val="20"/>
                <w:szCs w:val="20"/>
                <w:lang w:val="en-GB" w:eastAsia="en-US"/>
              </w:rPr>
              <w:t>p0-PUSCH-Alpha2</w:t>
            </w:r>
            <w:r w:rsidRPr="0071770D">
              <w:rPr>
                <w:rFonts w:eastAsia="SimSun"/>
                <w:noProof/>
                <w:sz w:val="20"/>
                <w:szCs w:val="20"/>
              </w:rPr>
              <w:t xml:space="preserve"> </w:t>
            </w:r>
            <w:r w:rsidRPr="0071770D">
              <w:rPr>
                <w:rFonts w:eastAsia="SimSun"/>
                <w:noProof/>
                <w:color w:val="FF0000"/>
                <w:sz w:val="20"/>
                <w:szCs w:val="20"/>
              </w:rPr>
              <w:t>and</w:t>
            </w:r>
            <w:r w:rsidRPr="0071770D">
              <w:rPr>
                <w:rFonts w:eastAsia="SimSun"/>
                <w:noProof/>
                <w:sz w:val="20"/>
                <w:szCs w:val="20"/>
              </w:rPr>
              <w:t xml:space="preserve"> </w:t>
            </w:r>
            <w:r w:rsidRPr="0071770D">
              <w:rPr>
                <w:rFonts w:eastAsia="SimSun"/>
                <w:i/>
                <w:iCs/>
                <w:noProof/>
                <w:color w:val="FF0000"/>
                <w:sz w:val="20"/>
                <w:szCs w:val="20"/>
              </w:rPr>
              <w:t>powerControlLoopToUse2</w:t>
            </w:r>
            <w:r w:rsidRPr="0071770D">
              <w:rPr>
                <w:rFonts w:eastAsia="SimSun"/>
                <w:noProof/>
                <w:sz w:val="20"/>
                <w:szCs w:val="20"/>
              </w:rPr>
              <w:t xml:space="preserve"> are provided,</w:t>
            </w:r>
            <w:r>
              <w:rPr>
                <w:rFonts w:eastAsia="DengXian"/>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DengXian"/>
                <w:sz w:val="20"/>
                <w:szCs w:val="20"/>
                <w:lang w:eastAsia="zh-CN"/>
              </w:rPr>
            </w:pPr>
            <w:r>
              <w:rPr>
                <w:rFonts w:eastAsia="DengXian"/>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w:t>
            </w:r>
            <w:r>
              <w:rPr>
                <w:sz w:val="20"/>
                <w:szCs w:val="20"/>
              </w:rPr>
              <w:t xml:space="preserv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w:t>
            </w:r>
            <w:proofErr w:type="spellStart"/>
            <w:r w:rsidR="007F30DE">
              <w:rPr>
                <w:sz w:val="20"/>
                <w:szCs w:val="20"/>
              </w:rPr>
              <w:t>twoPUSCH</w:t>
            </w:r>
            <w:proofErr w:type="spellEnd"/>
            <w:r w:rsidR="007F30DE">
              <w:rPr>
                <w:sz w:val="20"/>
                <w:szCs w:val="20"/>
              </w:rPr>
              <w:t>-PC-</w:t>
            </w:r>
            <w:proofErr w:type="spellStart"/>
            <w:r w:rsidR="007F30DE">
              <w:rPr>
                <w:sz w:val="20"/>
                <w:szCs w:val="20"/>
              </w:rPr>
              <w:t>AdjustmentStates</w:t>
            </w:r>
            <w:proofErr w:type="spellEnd"/>
            <w:r w:rsidR="007F30DE">
              <w:rPr>
                <w:sz w:val="20"/>
                <w:szCs w:val="20"/>
              </w:rPr>
              <w:t xml:space="preserve"> is not configured. </w:t>
            </w:r>
          </w:p>
        </w:tc>
      </w:tr>
    </w:tbl>
    <w:p w14:paraId="47D9CB5F" w14:textId="77777777" w:rsidR="002B3305" w:rsidRDefault="002B3305">
      <w:pPr>
        <w:pStyle w:val="aff3"/>
        <w:snapToGrid w:val="0"/>
        <w:spacing w:after="60" w:line="288" w:lineRule="auto"/>
        <w:jc w:val="both"/>
        <w:rPr>
          <w:rFonts w:ascii="Times New Roman" w:hAnsi="Times New Roman" w:cs="Times New Roman"/>
          <w:sz w:val="20"/>
          <w:szCs w:val="20"/>
        </w:rPr>
      </w:pPr>
    </w:p>
    <w:p w14:paraId="095BCADD" w14:textId="77777777" w:rsidR="002B3305" w:rsidRDefault="0025070A">
      <w:pPr>
        <w:pStyle w:val="21"/>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af8"/>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738CE868" w14:textId="77777777" w:rsidR="002B3305" w:rsidRDefault="0025070A">
            <w:pPr>
              <w:snapToGrid w:val="0"/>
              <w:jc w:val="both"/>
              <w:rPr>
                <w:rFonts w:eastAsia="SimSun"/>
                <w:sz w:val="20"/>
                <w:szCs w:val="20"/>
                <w:lang w:val="en-GB" w:eastAsia="zh-CN"/>
              </w:rPr>
            </w:pPr>
            <w:r>
              <w:rPr>
                <w:rFonts w:eastAsia="SimSun"/>
                <w:sz w:val="20"/>
                <w:szCs w:val="20"/>
                <w:lang w:val="en-GB" w:eastAsia="zh-CN"/>
              </w:rPr>
              <w:t xml:space="preserve">Summary : The following is mentioned in </w:t>
            </w:r>
            <w:r>
              <w:rPr>
                <w:sz w:val="20"/>
                <w:szCs w:val="20"/>
              </w:rPr>
              <w:t xml:space="preserve">R1-2210103, </w:t>
            </w:r>
          </w:p>
          <w:p w14:paraId="7FBCE28D" w14:textId="77777777" w:rsidR="002B3305" w:rsidRDefault="002B3305">
            <w:pPr>
              <w:snapToGrid w:val="0"/>
              <w:jc w:val="both"/>
              <w:rPr>
                <w:rFonts w:eastAsia="SimSun"/>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In Clause 5.2.3, it is specified that when DCI format 0_1 schedules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w:t>
            </w:r>
            <w:proofErr w:type="spellStart"/>
            <w:r>
              <w:rPr>
                <w:i/>
                <w:iCs/>
                <w:color w:val="FF0000"/>
                <w:lang w:eastAsia="ko-KR"/>
              </w:rPr>
              <w:t>AssociatedReportConfigInfo</w:t>
            </w:r>
            <w:proofErr w:type="spellEnd"/>
            <w:r>
              <w:rPr>
                <w:color w:val="FF0000"/>
              </w:rPr>
              <w:t xml:space="preserve"> is enabled</w:t>
            </w:r>
            <w:r>
              <w:t xml:space="preserve"> and</w:t>
            </w:r>
            <w:r>
              <w:rPr>
                <w:rFonts w:eastAsia="바탕"/>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different features, there may be a potential ambiguity on how to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DengXian"/>
                <w:sz w:val="20"/>
                <w:szCs w:val="20"/>
                <w:lang w:eastAsia="zh-CN"/>
              </w:rPr>
            </w:pPr>
          </w:p>
          <w:p w14:paraId="32641D76"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 xml:space="preserve">Mod’s Assessment: The suggested changes in </w:t>
            </w:r>
            <w:r>
              <w:rPr>
                <w:sz w:val="20"/>
                <w:szCs w:val="20"/>
                <w:highlight w:val="yellow"/>
              </w:rPr>
              <w:t xml:space="preserve">R1-2210103 makes sense to clarify this further. </w:t>
            </w:r>
            <w:r>
              <w:rPr>
                <w:rFonts w:eastAsia="DengXian"/>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206D7474" w14:textId="77777777" w:rsidR="002B3305" w:rsidRDefault="0025070A">
            <w:pPr>
              <w:snapToGrid w:val="0"/>
              <w:jc w:val="both"/>
              <w:rPr>
                <w:rFonts w:eastAsia="DengXian"/>
                <w:sz w:val="20"/>
                <w:szCs w:val="20"/>
                <w:lang w:eastAsia="zh-CN"/>
              </w:rPr>
            </w:pPr>
            <w:r>
              <w:rPr>
                <w:rFonts w:eastAsia="DengXian"/>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aff3"/>
              <w:numPr>
                <w:ilvl w:val="0"/>
                <w:numId w:val="34"/>
              </w:numPr>
              <w:snapToGrid w:val="0"/>
              <w:jc w:val="both"/>
              <w:rPr>
                <w:rFonts w:asciiTheme="majorBidi" w:eastAsia="DengXian" w:hAnsiTheme="majorBidi" w:cstheme="majorBidi"/>
                <w:sz w:val="20"/>
                <w:szCs w:val="20"/>
                <w:lang w:eastAsia="zh-CN"/>
              </w:rPr>
            </w:pPr>
            <w:r>
              <w:rPr>
                <w:rFonts w:asciiTheme="majorBidi" w:eastAsia="DengXian" w:hAnsiTheme="majorBidi" w:cstheme="majorBidi"/>
                <w:sz w:val="20"/>
                <w:szCs w:val="20"/>
                <w:lang w:eastAsia="zh-CN"/>
              </w:rPr>
              <w:t xml:space="preserve">When single-DCI schedules multiple PUSCHs (Rel-16 NRU feature)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either on the last PUSCH or on the second-to-last PUSCH</w:t>
            </w:r>
          </w:p>
          <w:p w14:paraId="3C87D6C9" w14:textId="77777777" w:rsidR="002B3305" w:rsidRDefault="0025070A">
            <w:pPr>
              <w:pStyle w:val="aff3"/>
              <w:numPr>
                <w:ilvl w:val="0"/>
                <w:numId w:val="34"/>
              </w:numPr>
              <w:snapToGrid w:val="0"/>
              <w:jc w:val="both"/>
              <w:rPr>
                <w:rFonts w:eastAsia="DengXian"/>
                <w:sz w:val="20"/>
                <w:szCs w:val="20"/>
                <w:lang w:eastAsia="zh-CN"/>
              </w:rPr>
            </w:pPr>
            <w:r>
              <w:rPr>
                <w:rFonts w:asciiTheme="majorBidi" w:eastAsia="DengXian" w:hAnsiTheme="majorBidi" w:cstheme="majorBidi"/>
                <w:sz w:val="20"/>
                <w:szCs w:val="20"/>
                <w:lang w:eastAsia="zh-CN"/>
              </w:rPr>
              <w:t xml:space="preserve">When DCI schedules PUSCH repetitions (Rel-15 slot aggregation or Rel-16 PUSCH repetition Type B)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080" w:type="dxa"/>
          </w:tcPr>
          <w:p w14:paraId="64A93FF0" w14:textId="77777777" w:rsidR="002B3305" w:rsidRDefault="0025070A">
            <w:pPr>
              <w:snapToGrid w:val="0"/>
              <w:jc w:val="both"/>
              <w:rPr>
                <w:rFonts w:eastAsia="DengXian"/>
                <w:sz w:val="20"/>
                <w:szCs w:val="20"/>
                <w:lang w:eastAsia="zh-CN"/>
              </w:rPr>
            </w:pPr>
            <w:r>
              <w:rPr>
                <w:rFonts w:eastAsia="DengXian" w:hint="eastAsia"/>
                <w:sz w:val="20"/>
                <w:szCs w:val="20"/>
                <w:lang w:eastAsia="zh-CN"/>
              </w:rPr>
              <w:t>S</w:t>
            </w:r>
            <w:r>
              <w:rPr>
                <w:rFonts w:eastAsia="DengXian"/>
                <w:sz w:val="20"/>
                <w:szCs w:val="20"/>
                <w:lang w:eastAsia="zh-CN"/>
              </w:rPr>
              <w:t>imilar view with QC that the current spec is clear. But if majority support the change to make the spec more clear,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638079FB" w14:textId="77777777" w:rsidR="002B3305" w:rsidRDefault="0025070A">
            <w:pPr>
              <w:snapToGrid w:val="0"/>
              <w:jc w:val="both"/>
              <w:rPr>
                <w:rFonts w:eastAsia="DengXian"/>
                <w:sz w:val="20"/>
                <w:szCs w:val="20"/>
                <w:lang w:eastAsia="zh-CN"/>
              </w:rPr>
            </w:pPr>
            <w:r>
              <w:rPr>
                <w:rFonts w:eastAsia="DengXian"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B469983" w14:textId="77777777" w:rsidR="002B3305" w:rsidRDefault="009F282A">
            <w:pPr>
              <w:snapToGrid w:val="0"/>
              <w:jc w:val="both"/>
              <w:rPr>
                <w:rFonts w:eastAsia="DengXian"/>
                <w:sz w:val="20"/>
                <w:szCs w:val="20"/>
                <w:lang w:eastAsia="zh-CN"/>
              </w:rPr>
            </w:pPr>
            <w:r w:rsidRPr="00D31F3C">
              <w:rPr>
                <w:rFonts w:eastAsia="DengXian"/>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w:t>
            </w:r>
            <w:proofErr w:type="spellStart"/>
            <w:r>
              <w:rPr>
                <w:sz w:val="20"/>
                <w:szCs w:val="20"/>
              </w:rPr>
              <w:t>sDCI</w:t>
            </w:r>
            <w:proofErr w:type="spellEnd"/>
            <w:r>
              <w:rPr>
                <w:sz w:val="20"/>
                <w:szCs w:val="20"/>
              </w:rPr>
              <w:t xml:space="preserve"> based multi-PUSCH scheduling (R16) other than mTRP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bl>
    <w:p w14:paraId="195294D7" w14:textId="77777777" w:rsidR="002B3305" w:rsidRDefault="002B3305">
      <w:pPr>
        <w:pStyle w:val="aff3"/>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9E73" w14:textId="77777777" w:rsidR="008648E7" w:rsidRDefault="008648E7" w:rsidP="00C642E9">
      <w:r>
        <w:separator/>
      </w:r>
    </w:p>
  </w:endnote>
  <w:endnote w:type="continuationSeparator" w:id="0">
    <w:p w14:paraId="14B5111B" w14:textId="77777777" w:rsidR="008648E7" w:rsidRDefault="008648E7"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A874" w14:textId="77777777" w:rsidR="008648E7" w:rsidRDefault="008648E7" w:rsidP="00C642E9">
      <w:r>
        <w:separator/>
      </w:r>
    </w:p>
  </w:footnote>
  <w:footnote w:type="continuationSeparator" w:id="0">
    <w:p w14:paraId="47A3B310" w14:textId="77777777" w:rsidR="008648E7" w:rsidRDefault="008648E7"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39099613">
    <w:abstractNumId w:val="14"/>
  </w:num>
  <w:num w:numId="2" w16cid:durableId="1786920285">
    <w:abstractNumId w:val="1"/>
  </w:num>
  <w:num w:numId="3" w16cid:durableId="587622592">
    <w:abstractNumId w:val="0"/>
  </w:num>
  <w:num w:numId="4" w16cid:durableId="1349716680">
    <w:abstractNumId w:val="22"/>
  </w:num>
  <w:num w:numId="5" w16cid:durableId="274875433">
    <w:abstractNumId w:val="31"/>
  </w:num>
  <w:num w:numId="6" w16cid:durableId="679939072">
    <w:abstractNumId w:val="9"/>
  </w:num>
  <w:num w:numId="7" w16cid:durableId="1042558227">
    <w:abstractNumId w:val="21"/>
  </w:num>
  <w:num w:numId="8" w16cid:durableId="1438718915">
    <w:abstractNumId w:val="19"/>
  </w:num>
  <w:num w:numId="9" w16cid:durableId="934915">
    <w:abstractNumId w:val="28"/>
  </w:num>
  <w:num w:numId="10" w16cid:durableId="17859169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2071296348">
    <w:abstractNumId w:val="4"/>
  </w:num>
  <w:num w:numId="12" w16cid:durableId="970281052">
    <w:abstractNumId w:val="10"/>
  </w:num>
  <w:num w:numId="13" w16cid:durableId="24528387">
    <w:abstractNumId w:val="8"/>
  </w:num>
  <w:num w:numId="14" w16cid:durableId="645168092">
    <w:abstractNumId w:val="7"/>
  </w:num>
  <w:num w:numId="15" w16cid:durableId="222984904">
    <w:abstractNumId w:val="5"/>
  </w:num>
  <w:num w:numId="16" w16cid:durableId="517623588">
    <w:abstractNumId w:val="25"/>
  </w:num>
  <w:num w:numId="17" w16cid:durableId="1102996022">
    <w:abstractNumId w:val="24"/>
  </w:num>
  <w:num w:numId="18" w16cid:durableId="2014527247">
    <w:abstractNumId w:val="30"/>
  </w:num>
  <w:num w:numId="19" w16cid:durableId="710570799">
    <w:abstractNumId w:val="13"/>
  </w:num>
  <w:num w:numId="20" w16cid:durableId="1598053051">
    <w:abstractNumId w:val="23"/>
  </w:num>
  <w:num w:numId="21" w16cid:durableId="897976805">
    <w:abstractNumId w:val="32"/>
  </w:num>
  <w:num w:numId="22" w16cid:durableId="395855282">
    <w:abstractNumId w:val="20"/>
  </w:num>
  <w:num w:numId="23" w16cid:durableId="1866553773">
    <w:abstractNumId w:val="15"/>
  </w:num>
  <w:num w:numId="24" w16cid:durableId="599726612">
    <w:abstractNumId w:val="17"/>
  </w:num>
  <w:num w:numId="25" w16cid:durableId="328870921">
    <w:abstractNumId w:val="16"/>
  </w:num>
  <w:num w:numId="26" w16cid:durableId="461582915">
    <w:abstractNumId w:val="12"/>
  </w:num>
  <w:num w:numId="27" w16cid:durableId="791938970">
    <w:abstractNumId w:val="6"/>
  </w:num>
  <w:num w:numId="28" w16cid:durableId="486896050">
    <w:abstractNumId w:val="33"/>
  </w:num>
  <w:num w:numId="29" w16cid:durableId="1396245892">
    <w:abstractNumId w:val="29"/>
  </w:num>
  <w:num w:numId="30" w16cid:durableId="1785539749">
    <w:abstractNumId w:val="11"/>
  </w:num>
  <w:num w:numId="31" w16cid:durableId="869756173">
    <w:abstractNumId w:val="27"/>
  </w:num>
  <w:num w:numId="32" w16cid:durableId="1135297080">
    <w:abstractNumId w:val="18"/>
  </w:num>
  <w:num w:numId="33" w16cid:durableId="1644890155">
    <w:abstractNumId w:val="3"/>
  </w:num>
  <w:num w:numId="34" w16cid:durableId="15159933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ascii="Times New Roman" w:eastAsiaTheme="minorEastAsia" w:hAnsi="Times New Roman" w:cs="Times New Roman"/>
      <w:sz w:val="24"/>
      <w:szCs w:val="24"/>
      <w:lang w:eastAsia="ko-KR"/>
    </w:rPr>
  </w:style>
  <w:style w:type="paragraph" w:styleId="1">
    <w:name w:val="heading 1"/>
    <w:next w:val="a1"/>
    <w:link w:val="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paragraph" w:styleId="21">
    <w:name w:val="heading 2"/>
    <w:basedOn w:val="1"/>
    <w:next w:val="a1"/>
    <w:link w:val="2Char"/>
    <w:qFormat/>
    <w:pPr>
      <w:numPr>
        <w:numId w:val="0"/>
      </w:numPr>
      <w:tabs>
        <w:tab w:val="clear" w:pos="426"/>
        <w:tab w:val="left" w:pos="576"/>
      </w:tabs>
      <w:spacing w:before="180" w:after="180" w:line="240" w:lineRule="auto"/>
      <w:ind w:left="576" w:hanging="576"/>
      <w:outlineLvl w:val="1"/>
    </w:pPr>
    <w:rPr>
      <w:rFonts w:ascii="Times New Roman" w:eastAsia="맑은 고딕" w:hAnsi="Times New Roman"/>
      <w:lang w:val="en-US" w:eastAsia="zh-CN"/>
    </w:rPr>
  </w:style>
  <w:style w:type="paragraph" w:styleId="31">
    <w:name w:val="heading 3"/>
    <w:basedOn w:val="21"/>
    <w:next w:val="a1"/>
    <w:link w:val="3Char"/>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Char"/>
    <w:qFormat/>
    <w:pPr>
      <w:tabs>
        <w:tab w:val="clear" w:pos="720"/>
        <w:tab w:val="left" w:pos="864"/>
      </w:tabs>
      <w:ind w:left="864" w:hanging="864"/>
      <w:outlineLvl w:val="3"/>
    </w:pPr>
    <w:rPr>
      <w:sz w:val="24"/>
      <w:szCs w:val="24"/>
    </w:rPr>
  </w:style>
  <w:style w:type="paragraph" w:styleId="5">
    <w:name w:val="heading 5"/>
    <w:basedOn w:val="a1"/>
    <w:next w:val="a1"/>
    <w:link w:val="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Char"/>
    <w:uiPriority w:val="9"/>
    <w:qFormat/>
    <w:pPr>
      <w:tabs>
        <w:tab w:val="clear" w:pos="1296"/>
        <w:tab w:val="left" w:pos="1440"/>
      </w:tabs>
      <w:ind w:left="1440" w:hanging="1440"/>
      <w:outlineLvl w:val="7"/>
    </w:pPr>
  </w:style>
  <w:style w:type="paragraph" w:styleId="9">
    <w:name w:val="heading 9"/>
    <w:basedOn w:val="8"/>
    <w:next w:val="a1"/>
    <w:link w:val="9Char"/>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22"/>
    <w:link w:val="3Char0"/>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22">
    <w:name w:val="List 2"/>
    <w:basedOn w:val="a1"/>
    <w:link w:val="2Char0"/>
    <w:unhideWhenUsed/>
    <w:qFormat/>
    <w:pPr>
      <w:ind w:leftChars="200" w:left="100" w:hangingChars="200" w:hanging="200"/>
      <w:contextualSpacing/>
    </w:pPr>
  </w:style>
  <w:style w:type="paragraph" w:styleId="70">
    <w:name w:val="toc 7"/>
    <w:basedOn w:val="60"/>
    <w:next w:val="a1"/>
    <w:uiPriority w:val="39"/>
    <w:pPr>
      <w:ind w:left="2268" w:hanging="2268"/>
    </w:pPr>
  </w:style>
  <w:style w:type="paragraph" w:styleId="60">
    <w:name w:val="toc 6"/>
    <w:basedOn w:val="50"/>
    <w:next w:val="a1"/>
    <w:uiPriority w:val="39"/>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4">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a6">
    <w:name w:val="List"/>
    <w:basedOn w:val="a1"/>
    <w:link w:val="Char"/>
    <w:unhideWhenUsed/>
    <w:qFormat/>
    <w:pPr>
      <w:ind w:left="360" w:hanging="360"/>
      <w:contextualSpacing/>
    </w:pPr>
  </w:style>
  <w:style w:type="paragraph" w:styleId="41">
    <w:name w:val="List Bullet 4"/>
    <w:basedOn w:val="34"/>
    <w:pPr>
      <w:ind w:left="1418"/>
    </w:pPr>
  </w:style>
  <w:style w:type="paragraph" w:styleId="34">
    <w:name w:val="List Bullet 3"/>
    <w:basedOn w:val="25"/>
    <w:qFormat/>
    <w:pPr>
      <w:ind w:left="1135"/>
    </w:pPr>
  </w:style>
  <w:style w:type="paragraph" w:styleId="25">
    <w:name w:val="List Bullet 2"/>
    <w:basedOn w:val="a"/>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a">
    <w:name w:val="List Bullet"/>
    <w:basedOn w:val="a1"/>
    <w:unhideWhenUsed/>
    <w:qFormat/>
    <w:pPr>
      <w:numPr>
        <w:numId w:val="2"/>
      </w:numPr>
      <w:contextualSpacing/>
    </w:pPr>
  </w:style>
  <w:style w:type="paragraph" w:styleId="a7">
    <w:name w:val="Normal Indent"/>
    <w:basedOn w:val="a1"/>
    <w:qFormat/>
    <w:pPr>
      <w:spacing w:after="180"/>
      <w:ind w:left="720"/>
    </w:pPr>
    <w:rPr>
      <w:rFonts w:eastAsia="SimSun"/>
      <w:sz w:val="20"/>
      <w:szCs w:val="20"/>
      <w:lang w:val="en-GB" w:eastAsia="en-US"/>
    </w:rPr>
  </w:style>
  <w:style w:type="paragraph" w:styleId="a8">
    <w:name w:val="caption"/>
    <w:basedOn w:val="a1"/>
    <w:next w:val="a1"/>
    <w:link w:val="Char0"/>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9">
    <w:name w:val="Document Map"/>
    <w:basedOn w:val="a1"/>
    <w:link w:val="Char1"/>
    <w:uiPriority w:val="99"/>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aa">
    <w:name w:val="annotation text"/>
    <w:basedOn w:val="a1"/>
    <w:link w:val="Char2"/>
    <w:unhideWhenUsed/>
    <w:qFormat/>
    <w:pPr>
      <w:spacing w:after="160"/>
    </w:pPr>
    <w:rPr>
      <w:rFonts w:asciiTheme="minorHAnsi" w:eastAsia="SimSun" w:hAnsiTheme="minorHAnsi" w:cstheme="minorBidi"/>
      <w:sz w:val="20"/>
      <w:szCs w:val="20"/>
      <w:lang w:eastAsia="en-US"/>
    </w:rPr>
  </w:style>
  <w:style w:type="paragraph" w:styleId="35">
    <w:name w:val="Body Text 3"/>
    <w:basedOn w:val="a1"/>
    <w:link w:val="3Char1"/>
    <w:qFormat/>
    <w:pPr>
      <w:jc w:val="both"/>
    </w:pPr>
    <w:rPr>
      <w:rFonts w:eastAsia="MS Gothic"/>
      <w:szCs w:val="20"/>
      <w:lang w:val="en-GB" w:eastAsia="ja-JP"/>
    </w:rPr>
  </w:style>
  <w:style w:type="paragraph" w:styleId="ab">
    <w:name w:val="Body Text"/>
    <w:basedOn w:val="a1"/>
    <w:link w:val="Char3"/>
    <w:unhideWhenUsed/>
    <w:pPr>
      <w:spacing w:after="120"/>
    </w:pPr>
    <w:rPr>
      <w:rFonts w:eastAsia="Times New Roman"/>
      <w:lang w:eastAsia="zh-CN"/>
    </w:rPr>
  </w:style>
  <w:style w:type="paragraph" w:styleId="ac">
    <w:name w:val="Body Text Indent"/>
    <w:basedOn w:val="a1"/>
    <w:link w:val="Char4"/>
    <w:uiPriority w:val="99"/>
    <w:qFormat/>
    <w:pPr>
      <w:spacing w:after="120"/>
      <w:ind w:left="283"/>
    </w:pPr>
    <w:rPr>
      <w:rFonts w:eastAsia="SimSun"/>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ad">
    <w:name w:val="Plain Text"/>
    <w:basedOn w:val="a1"/>
    <w:link w:val="Char5"/>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51">
    <w:name w:val="List Bullet 5"/>
    <w:basedOn w:val="41"/>
    <w:pPr>
      <w:ind w:left="1702"/>
    </w:pPr>
  </w:style>
  <w:style w:type="paragraph" w:styleId="80">
    <w:name w:val="toc 8"/>
    <w:basedOn w:val="10"/>
    <w:next w:val="a1"/>
    <w:uiPriority w:val="39"/>
    <w:qFormat/>
    <w:pPr>
      <w:spacing w:before="180"/>
      <w:ind w:left="2693" w:hanging="2693"/>
    </w:pPr>
    <w:rPr>
      <w:b/>
    </w:rPr>
  </w:style>
  <w:style w:type="paragraph" w:styleId="ae">
    <w:name w:val="Date"/>
    <w:basedOn w:val="a1"/>
    <w:next w:val="a1"/>
    <w:link w:val="Char6"/>
    <w:uiPriority w:val="99"/>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20">
    <w:name w:val="Body Text Indent 2"/>
    <w:basedOn w:val="a1"/>
    <w:link w:val="2Char1"/>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af">
    <w:name w:val="Balloon Text"/>
    <w:basedOn w:val="a1"/>
    <w:link w:val="Char7"/>
    <w:uiPriority w:val="99"/>
    <w:unhideWhenUsed/>
    <w:qFormat/>
    <w:rPr>
      <w:rFonts w:ascii="Segoe UI" w:eastAsia="SimSun" w:hAnsi="Segoe UI" w:cs="Segoe UI"/>
      <w:sz w:val="18"/>
      <w:szCs w:val="18"/>
      <w:lang w:eastAsia="en-US"/>
    </w:rPr>
  </w:style>
  <w:style w:type="paragraph" w:styleId="af0">
    <w:name w:val="footer"/>
    <w:basedOn w:val="a1"/>
    <w:link w:val="Char8"/>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af1">
    <w:name w:val="header"/>
    <w:basedOn w:val="a1"/>
    <w:link w:val="Char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af2">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af3">
    <w:name w:val="Subtitle"/>
    <w:basedOn w:val="a1"/>
    <w:next w:val="a1"/>
    <w:link w:val="Chara"/>
    <w:uiPriority w:val="11"/>
    <w:qFormat/>
    <w:pPr>
      <w:spacing w:after="160"/>
    </w:pPr>
    <w:rPr>
      <w:rFonts w:ascii="Calibri Light" w:eastAsia="SimSun" w:hAnsi="Calibri Light" w:cstheme="minorBidi"/>
      <w:b/>
      <w:i/>
      <w:iCs/>
      <w:color w:val="4472C4"/>
      <w:spacing w:val="15"/>
      <w:sz w:val="22"/>
      <w:lang w:eastAsia="zh-CN"/>
    </w:rPr>
  </w:style>
  <w:style w:type="paragraph" w:styleId="af4">
    <w:name w:val="footnote text"/>
    <w:basedOn w:val="a1"/>
    <w:link w:val="Charb"/>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52">
    <w:name w:val="List 5"/>
    <w:basedOn w:val="42"/>
    <w:pPr>
      <w:ind w:left="1702"/>
    </w:pPr>
  </w:style>
  <w:style w:type="paragraph" w:styleId="42">
    <w:name w:val="List 4"/>
    <w:basedOn w:val="32"/>
    <w:qFormat/>
    <w:pPr>
      <w:ind w:left="1418"/>
    </w:pPr>
  </w:style>
  <w:style w:type="paragraph" w:styleId="30">
    <w:name w:val="Body Text Indent 3"/>
    <w:basedOn w:val="a1"/>
    <w:link w:val="3Char2"/>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90">
    <w:name w:val="toc 9"/>
    <w:basedOn w:val="80"/>
    <w:next w:val="a1"/>
    <w:uiPriority w:val="39"/>
    <w:qFormat/>
    <w:pPr>
      <w:ind w:left="1418" w:hanging="1418"/>
    </w:pPr>
  </w:style>
  <w:style w:type="paragraph" w:styleId="2">
    <w:name w:val="Body Text 2"/>
    <w:basedOn w:val="a1"/>
    <w:link w:val="2Char2"/>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26">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 w:val="20"/>
      <w:szCs w:val="20"/>
    </w:rPr>
  </w:style>
  <w:style w:type="paragraph" w:styleId="af5">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SimSun"/>
      <w:sz w:val="20"/>
      <w:szCs w:val="20"/>
      <w:lang w:val="en-GB" w:eastAsia="en-GB"/>
    </w:rPr>
  </w:style>
  <w:style w:type="paragraph" w:styleId="27">
    <w:name w:val="index 2"/>
    <w:basedOn w:val="11"/>
    <w:next w:val="a1"/>
    <w:qFormat/>
    <w:pPr>
      <w:ind w:left="284"/>
    </w:pPr>
  </w:style>
  <w:style w:type="paragraph" w:styleId="af6">
    <w:name w:val="Title"/>
    <w:basedOn w:val="a1"/>
    <w:link w:val="Charc"/>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7">
    <w:name w:val="annotation subject"/>
    <w:basedOn w:val="aa"/>
    <w:next w:val="aa"/>
    <w:link w:val="Chard"/>
    <w:uiPriority w:val="99"/>
    <w:unhideWhenUsed/>
    <w:qFormat/>
    <w:rPr>
      <w:b/>
      <w:bCs/>
    </w:rPr>
  </w:style>
  <w:style w:type="paragraph" w:styleId="28">
    <w:name w:val="Body Text First Indent 2"/>
    <w:basedOn w:val="ac"/>
    <w:link w:val="2Char3"/>
    <w:pPr>
      <w:spacing w:after="180"/>
      <w:ind w:leftChars="400" w:left="851" w:firstLineChars="100" w:firstLine="210"/>
    </w:pPr>
    <w:rPr>
      <w:rFonts w:eastAsia="MS Mincho"/>
    </w:rPr>
  </w:style>
  <w:style w:type="table" w:styleId="af8">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Pr>
      <w:b/>
      <w:bCs/>
    </w:rPr>
  </w:style>
  <w:style w:type="character" w:styleId="afc">
    <w:name w:val="page number"/>
    <w:basedOn w:val="a2"/>
    <w:qFormat/>
  </w:style>
  <w:style w:type="character" w:styleId="afd">
    <w:name w:val="FollowedHyperlink"/>
    <w:basedOn w:val="a2"/>
    <w:uiPriority w:val="99"/>
    <w:unhideWhenUsed/>
    <w:qFormat/>
    <w:rPr>
      <w:color w:val="954F72" w:themeColor="followedHyperlink"/>
      <w:u w:val="single"/>
    </w:rPr>
  </w:style>
  <w:style w:type="character" w:styleId="afe">
    <w:name w:val="Emphasis"/>
    <w:basedOn w:val="a2"/>
    <w:uiPriority w:val="20"/>
    <w:qFormat/>
    <w:rPr>
      <w:i/>
      <w:iCs/>
    </w:rPr>
  </w:style>
  <w:style w:type="character" w:styleId="aff">
    <w:name w:val="line number"/>
    <w:qFormat/>
    <w:rPr>
      <w:rFonts w:ascii="Arial" w:eastAsia="SimSun" w:hAnsi="Arial" w:cs="Arial"/>
      <w:color w:val="0000FF"/>
      <w:kern w:val="2"/>
      <w:sz w:val="18"/>
      <w:lang w:val="en-US" w:eastAsia="zh-CN" w:bidi="ar-SA"/>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f0">
    <w:name w:val="Hyperlink"/>
    <w:basedOn w:val="a2"/>
    <w:uiPriority w:val="99"/>
    <w:unhideWhenUsed/>
    <w:qFormat/>
    <w:rPr>
      <w:color w:val="0563C1"/>
      <w:u w:val="single"/>
    </w:rPr>
  </w:style>
  <w:style w:type="character" w:styleId="aff1">
    <w:name w:val="annotation reference"/>
    <w:basedOn w:val="a2"/>
    <w:unhideWhenUsed/>
    <w:qFormat/>
    <w:rPr>
      <w:sz w:val="16"/>
      <w:szCs w:val="16"/>
    </w:rPr>
  </w:style>
  <w:style w:type="character" w:styleId="aff2">
    <w:name w:val="footnote reference"/>
    <w:qFormat/>
    <w:rPr>
      <w:b/>
      <w:position w:val="6"/>
      <w:sz w:val="16"/>
    </w:rPr>
  </w:style>
  <w:style w:type="character" w:customStyle="1" w:styleId="Char7">
    <w:name w:val="풍선 도움말 텍스트 Char"/>
    <w:basedOn w:val="a2"/>
    <w:link w:val="af"/>
    <w:uiPriority w:val="99"/>
    <w:qFormat/>
    <w:rPr>
      <w:rFonts w:ascii="Segoe UI" w:hAnsi="Segoe UI" w:cs="Segoe UI"/>
      <w:sz w:val="18"/>
      <w:szCs w:val="18"/>
    </w:rPr>
  </w:style>
  <w:style w:type="paragraph" w:styleId="aff3">
    <w:name w:val="List Paragraph"/>
    <w:basedOn w:val="a1"/>
    <w:link w:val="Chare"/>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har2">
    <w:name w:val="메모 텍스트 Char"/>
    <w:basedOn w:val="a2"/>
    <w:link w:val="aa"/>
    <w:qFormat/>
    <w:rPr>
      <w:sz w:val="20"/>
      <w:szCs w:val="20"/>
    </w:rPr>
  </w:style>
  <w:style w:type="character" w:customStyle="1" w:styleId="Chard">
    <w:name w:val="메모 주제 Char"/>
    <w:basedOn w:val="Char2"/>
    <w:link w:val="af7"/>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Char9">
    <w:name w:val="머리글 Char"/>
    <w:basedOn w:val="a2"/>
    <w:link w:val="af1"/>
    <w:qFormat/>
    <w:rPr>
      <w:sz w:val="18"/>
      <w:szCs w:val="18"/>
    </w:rPr>
  </w:style>
  <w:style w:type="character" w:customStyle="1" w:styleId="Char8">
    <w:name w:val="바닥글 Char"/>
    <w:basedOn w:val="a2"/>
    <w:link w:val="af0"/>
    <w:uiPriority w:val="99"/>
    <w:qFormat/>
    <w:rPr>
      <w:sz w:val="18"/>
      <w:szCs w:val="18"/>
    </w:rPr>
  </w:style>
  <w:style w:type="character" w:customStyle="1" w:styleId="Chare">
    <w:name w:val="목록 단락 Char"/>
    <w:basedOn w:val="a2"/>
    <w:link w:val="aff3"/>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pPr>
      <w:spacing w:before="100" w:beforeAutospacing="1" w:after="100" w:afterAutospacing="1"/>
    </w:pPr>
    <w:rPr>
      <w:rFonts w:ascii="Calibri" w:eastAsia="맑은 고딕" w:hAnsi="Calibri" w:cs="Calibri"/>
      <w:sz w:val="22"/>
      <w:szCs w:val="22"/>
      <w:lang w:eastAsia="en-US"/>
    </w:rPr>
  </w:style>
  <w:style w:type="paragraph" w:customStyle="1" w:styleId="13">
    <w:name w:val="修订1"/>
    <w:hidden/>
    <w:uiPriority w:val="99"/>
    <w:semiHidden/>
    <w:qFormat/>
    <w:rPr>
      <w:sz w:val="22"/>
      <w:szCs w:val="22"/>
      <w:lang w:eastAsia="en-US"/>
    </w:rPr>
  </w:style>
  <w:style w:type="character" w:styleId="a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맑은 고딕" w:cs="바탕"/>
      <w:sz w:val="20"/>
      <w:szCs w:val="20"/>
      <w:lang w:val="en-GB" w:eastAsia="en-US"/>
    </w:rPr>
  </w:style>
  <w:style w:type="character" w:customStyle="1" w:styleId="0MaintextChar">
    <w:name w:val="0 Main text Char"/>
    <w:basedOn w:val="a2"/>
    <w:link w:val="0Maintext"/>
    <w:qFormat/>
    <w:rPr>
      <w:rFonts w:ascii="Times New Roman" w:eastAsia="맑은 고딕" w:hAnsi="Times New Roman" w:cs="바탕"/>
      <w:sz w:val="20"/>
      <w:szCs w:val="20"/>
      <w:lang w:val="en-GB"/>
    </w:rPr>
  </w:style>
  <w:style w:type="character" w:customStyle="1" w:styleId="1Char">
    <w:name w:val="제목 1 Char"/>
    <w:basedOn w:val="a2"/>
    <w:link w:val="1"/>
    <w:uiPriority w:val="99"/>
    <w:qFormat/>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맑은 고딕" w:cs="바탕"/>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맑은 고딕" w:hAnsi="Times New Roman" w:cs="바탕"/>
      <w:szCs w:val="20"/>
      <w:lang w:val="en-GB"/>
    </w:rPr>
  </w:style>
  <w:style w:type="character" w:customStyle="1" w:styleId="Char0">
    <w:name w:val="캡션 Char"/>
    <w:link w:val="a8"/>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Char">
    <w:name w:val="제목 5 Char"/>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Char">
    <w:name w:val="제목 2 Char"/>
    <w:basedOn w:val="a2"/>
    <w:link w:val="21"/>
    <w:qFormat/>
    <w:rPr>
      <w:rFonts w:ascii="Times New Roman" w:eastAsia="맑은 고딕" w:hAnsi="Times New Roman" w:cs="Times New Roman"/>
      <w:sz w:val="32"/>
      <w:szCs w:val="32"/>
      <w:lang w:eastAsia="zh-CN"/>
    </w:rPr>
  </w:style>
  <w:style w:type="character" w:customStyle="1" w:styleId="3Char">
    <w:name w:val="제목 3 Char"/>
    <w:basedOn w:val="a2"/>
    <w:link w:val="31"/>
    <w:uiPriority w:val="10"/>
    <w:qFormat/>
    <w:rPr>
      <w:rFonts w:ascii="Times New Roman" w:eastAsia="맑은 고딕" w:hAnsi="Times New Roman" w:cs="Times New Roman"/>
      <w:sz w:val="28"/>
      <w:szCs w:val="28"/>
      <w:lang w:eastAsia="zh-CN"/>
    </w:rPr>
  </w:style>
  <w:style w:type="character" w:customStyle="1" w:styleId="4Char">
    <w:name w:val="제목 4 Char"/>
    <w:basedOn w:val="a2"/>
    <w:link w:val="4"/>
    <w:qFormat/>
    <w:rPr>
      <w:rFonts w:ascii="Times New Roman" w:eastAsia="맑은 고딕" w:hAnsi="Times New Roman" w:cs="Times New Roman"/>
      <w:sz w:val="24"/>
      <w:szCs w:val="24"/>
      <w:lang w:eastAsia="zh-CN"/>
    </w:rPr>
  </w:style>
  <w:style w:type="character" w:customStyle="1" w:styleId="6Char">
    <w:name w:val="제목 6 Char"/>
    <w:basedOn w:val="a2"/>
    <w:link w:val="6"/>
    <w:uiPriority w:val="9"/>
    <w:qFormat/>
    <w:rPr>
      <w:rFonts w:ascii="Times New Roman" w:eastAsia="Times New Roman" w:hAnsi="Times New Roman" w:cs="Arial"/>
      <w:sz w:val="24"/>
      <w:szCs w:val="24"/>
      <w:lang w:eastAsia="zh-CN"/>
    </w:rPr>
  </w:style>
  <w:style w:type="character" w:customStyle="1" w:styleId="7Char">
    <w:name w:val="제목 7 Char"/>
    <w:basedOn w:val="a2"/>
    <w:link w:val="7"/>
    <w:uiPriority w:val="9"/>
    <w:qFormat/>
    <w:rPr>
      <w:rFonts w:ascii="Times New Roman" w:eastAsia="Times New Roman" w:hAnsi="Times New Roman" w:cs="Arial"/>
      <w:sz w:val="24"/>
      <w:szCs w:val="24"/>
      <w:lang w:eastAsia="zh-CN"/>
    </w:rPr>
  </w:style>
  <w:style w:type="character" w:customStyle="1" w:styleId="8Char">
    <w:name w:val="제목 8 Char"/>
    <w:basedOn w:val="a2"/>
    <w:link w:val="8"/>
    <w:uiPriority w:val="9"/>
    <w:qFormat/>
    <w:rPr>
      <w:rFonts w:ascii="Times New Roman" w:eastAsia="Times New Roman" w:hAnsi="Times New Roman" w:cs="Arial"/>
      <w:sz w:val="24"/>
      <w:szCs w:val="24"/>
      <w:lang w:eastAsia="zh-CN"/>
    </w:rPr>
  </w:style>
  <w:style w:type="character" w:customStyle="1" w:styleId="9Char">
    <w:name w:val="제목 9 Char"/>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Char3">
    <w:name w:val="본문 Char"/>
    <w:basedOn w:val="a2"/>
    <w:link w:val="ab"/>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바탕"/>
      <w:kern w:val="2"/>
      <w:sz w:val="22"/>
      <w:lang w:val="en-GB"/>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2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SimSun"/>
      <w:sz w:val="20"/>
      <w:szCs w:val="20"/>
      <w:lang w:val="en-GB" w:eastAsia="en-US"/>
    </w:rPr>
  </w:style>
  <w:style w:type="paragraph" w:customStyle="1" w:styleId="TAR">
    <w:name w:val="TAR"/>
    <w:basedOn w:val="TAL"/>
    <w:pPr>
      <w:keepLines/>
      <w:jc w:val="right"/>
    </w:pPr>
    <w:rPr>
      <w:rFonts w:eastAsia="SimSun"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SimSun"/>
      <w:sz w:val="20"/>
      <w:szCs w:val="20"/>
      <w:lang w:val="en-GB" w:eastAsia="en-US"/>
    </w:rPr>
  </w:style>
  <w:style w:type="paragraph" w:customStyle="1" w:styleId="FP">
    <w:name w:val="FP"/>
    <w:basedOn w:val="a1"/>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SimSun"/>
      <w:sz w:val="20"/>
      <w:szCs w:val="20"/>
      <w:lang w:val="zh-CN" w:eastAsia="en-US"/>
    </w:rPr>
  </w:style>
  <w:style w:type="paragraph" w:customStyle="1" w:styleId="B4">
    <w:name w:val="B4"/>
    <w:basedOn w:val="a1"/>
    <w:link w:val="B4Char"/>
    <w:qFormat/>
    <w:pPr>
      <w:spacing w:after="180"/>
      <w:ind w:left="1418" w:hanging="284"/>
    </w:pPr>
    <w:rPr>
      <w:rFonts w:eastAsia="SimSun"/>
      <w:sz w:val="20"/>
      <w:szCs w:val="20"/>
      <w:lang w:val="en-GB" w:eastAsia="en-US"/>
    </w:rPr>
  </w:style>
  <w:style w:type="paragraph" w:customStyle="1" w:styleId="B5">
    <w:name w:val="B5"/>
    <w:basedOn w:val="a1"/>
    <w:qFormat/>
    <w:pPr>
      <w:spacing w:after="180"/>
      <w:ind w:left="1702" w:hanging="284"/>
    </w:pPr>
    <w:rPr>
      <w:rFonts w:eastAsia="SimSun"/>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a1"/>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Charb">
    <w:name w:val="각주 텍스트 Char"/>
    <w:link w:val="af4"/>
    <w:rPr>
      <w:sz w:val="16"/>
    </w:rPr>
  </w:style>
  <w:style w:type="character" w:customStyle="1" w:styleId="Char10">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Char">
    <w:name w:val="목록 Char"/>
    <w:link w:val="a6"/>
    <w:qFormat/>
    <w:rPr>
      <w:rFonts w:ascii="Times New Roman" w:eastAsiaTheme="minorEastAsia" w:hAnsi="Times New Roman" w:cs="Times New Roman"/>
      <w:sz w:val="24"/>
      <w:szCs w:val="24"/>
      <w:lang w:eastAsia="ko-KR"/>
    </w:rPr>
  </w:style>
  <w:style w:type="character" w:customStyle="1" w:styleId="2Char0">
    <w:name w:val="목록 2 Char"/>
    <w:link w:val="22"/>
    <w:rPr>
      <w:rFonts w:ascii="Times New Roman" w:eastAsiaTheme="minorEastAsia" w:hAnsi="Times New Roman" w:cs="Times New Roman"/>
      <w:sz w:val="24"/>
      <w:szCs w:val="24"/>
      <w:lang w:eastAsia="ko-KR"/>
    </w:rPr>
  </w:style>
  <w:style w:type="character" w:customStyle="1" w:styleId="3Char0">
    <w:name w:val="목록 3 Char"/>
    <w:link w:val="32"/>
    <w:qFormat/>
    <w:rPr>
      <w:rFonts w:ascii="Times New Roman" w:hAnsi="Times New Roman" w:cs="Times New Roman"/>
      <w:sz w:val="20"/>
      <w:szCs w:val="20"/>
      <w:lang w:val="en-GB" w:eastAsia="en-GB"/>
    </w:rPr>
  </w:style>
  <w:style w:type="paragraph" w:customStyle="1" w:styleId="enumlev2">
    <w:name w:val="enumlev2"/>
    <w:basedOn w:val="a1"/>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a1"/>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Char1">
    <w:name w:val="문서 구조 Char"/>
    <w:basedOn w:val="a2"/>
    <w:link w:val="a9"/>
    <w:uiPriority w:val="99"/>
    <w:qFormat/>
    <w:rPr>
      <w:rFonts w:ascii="Tahoma" w:hAnsi="Tahoma" w:cs="Times New Roman"/>
      <w:sz w:val="20"/>
      <w:szCs w:val="20"/>
      <w:shd w:val="clear" w:color="auto" w:fill="000080"/>
      <w:lang w:val="zh-CN" w:eastAsia="zh-CN"/>
    </w:rPr>
  </w:style>
  <w:style w:type="character" w:customStyle="1" w:styleId="Char5">
    <w:name w:val="글자만 Char"/>
    <w:link w:val="ad"/>
    <w:uiPriority w:val="99"/>
    <w:qFormat/>
    <w:rPr>
      <w:rFonts w:ascii="Courier New" w:hAnsi="Courier New"/>
      <w:lang w:val="nb-NO"/>
    </w:rPr>
  </w:style>
  <w:style w:type="character" w:customStyle="1" w:styleId="Char11">
    <w:name w:val="글자만 Char1"/>
    <w:basedOn w:val="a2"/>
    <w:uiPriority w:val="99"/>
    <w:semiHidden/>
    <w:rPr>
      <w:rFonts w:ascii="바탕" w:eastAsia="바탕"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Char2">
    <w:name w:val="본문 2 Char"/>
    <w:link w:val="2"/>
    <w:qFormat/>
    <w:rPr>
      <w:kern w:val="2"/>
      <w:sz w:val="21"/>
      <w:lang w:eastAsia="ja-JP"/>
    </w:rPr>
  </w:style>
  <w:style w:type="character" w:customStyle="1" w:styleId="2Char10">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Char1">
    <w:name w:val="본문 들여쓰기 2 Char"/>
    <w:link w:val="20"/>
    <w:rPr>
      <w:kern w:val="2"/>
      <w:lang w:eastAsia="ja-JP"/>
    </w:rPr>
  </w:style>
  <w:style w:type="character" w:customStyle="1" w:styleId="2Char11">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Char2">
    <w:name w:val="본문 들여쓰기 3 Char"/>
    <w:link w:val="30"/>
    <w:qFormat/>
    <w:rPr>
      <w:lang w:eastAsia="ja-JP"/>
    </w:rPr>
  </w:style>
  <w:style w:type="character" w:customStyle="1" w:styleId="3Char10">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6">
    <w:name w:val="날짜 Char"/>
    <w:link w:val="ae"/>
    <w:uiPriority w:val="99"/>
    <w:qFormat/>
  </w:style>
  <w:style w:type="character" w:customStyle="1" w:styleId="Char12">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바탕"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SimSun"/>
      <w:lang w:eastAsia="zh-CN"/>
    </w:rPr>
  </w:style>
  <w:style w:type="paragraph" w:customStyle="1" w:styleId="RAN1text">
    <w:name w:val="RAN1 text"/>
    <w:basedOn w:val="ab"/>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바탕" w:hAnsi="Times"/>
      <w:sz w:val="20"/>
      <w:lang w:val="zh-CN" w:eastAsia="zh-CN"/>
    </w:rPr>
  </w:style>
  <w:style w:type="character" w:customStyle="1" w:styleId="RAN1bullet1Char">
    <w:name w:val="RAN1 bullet1 Char"/>
    <w:link w:val="RAN1bullet1"/>
    <w:qFormat/>
    <w:rPr>
      <w:rFonts w:ascii="Times" w:eastAsia="바탕"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바탕" w:hAnsi="Times"/>
      <w:sz w:val="20"/>
      <w:szCs w:val="20"/>
      <w:lang w:eastAsia="en-US"/>
    </w:rPr>
  </w:style>
  <w:style w:type="character" w:customStyle="1" w:styleId="RAN1bullet2Char">
    <w:name w:val="RAN1 bullet2 Char"/>
    <w:link w:val="RAN1bullet2"/>
    <w:qFormat/>
    <w:rPr>
      <w:rFonts w:ascii="Times" w:eastAsia="바탕"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바탕"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바탕" w:hAnsi="Times"/>
      <w:sz w:val="20"/>
      <w:szCs w:val="24"/>
      <w:lang w:val="zh-CN" w:eastAsia="en-US"/>
    </w:rPr>
  </w:style>
  <w:style w:type="paragraph" w:customStyle="1" w:styleId="tdoc">
    <w:name w:val="tdoc"/>
    <w:basedOn w:val="a1"/>
    <w:link w:val="tdocChar"/>
    <w:qFormat/>
    <w:pPr>
      <w:ind w:left="1440" w:hanging="1440"/>
    </w:pPr>
    <w:rPr>
      <w:rFonts w:ascii="Times" w:eastAsia="바탕" w:hAnsi="Times"/>
      <w:sz w:val="20"/>
      <w:lang w:val="zh-CN" w:eastAsia="en-US"/>
    </w:rPr>
  </w:style>
  <w:style w:type="character" w:customStyle="1" w:styleId="tdocChar">
    <w:name w:val="tdoc Char"/>
    <w:link w:val="tdoc"/>
    <w:qFormat/>
    <w:rPr>
      <w:rFonts w:ascii="Times" w:eastAsia="바탕" w:hAnsi="Times" w:cs="Times New Roman"/>
      <w:sz w:val="20"/>
      <w:szCs w:val="24"/>
      <w:lang w:val="zh-CN"/>
    </w:rPr>
  </w:style>
  <w:style w:type="character" w:customStyle="1" w:styleId="bullet3Char">
    <w:name w:val="bullet3 Char"/>
    <w:link w:val="bullet3"/>
    <w:qFormat/>
    <w:rPr>
      <w:rFonts w:ascii="Times" w:eastAsia="바탕" w:hAnsi="Times" w:cs="Times New Roman"/>
      <w:sz w:val="20"/>
      <w:szCs w:val="24"/>
      <w:lang w:val="zh-CN"/>
    </w:rPr>
  </w:style>
  <w:style w:type="character" w:customStyle="1" w:styleId="bullet4Char">
    <w:name w:val="bullet4 Char"/>
    <w:link w:val="bullet4"/>
    <w:qFormat/>
    <w:rPr>
      <w:rFonts w:ascii="Times" w:eastAsia="바탕"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jc w:val="both"/>
    </w:pPr>
    <w:rPr>
      <w:rFonts w:eastAsia="맑은 고딕"/>
      <w:sz w:val="20"/>
      <w:szCs w:val="20"/>
      <w:lang w:val="en-GB" w:eastAsia="en-US"/>
    </w:rPr>
  </w:style>
  <w:style w:type="paragraph" w:customStyle="1" w:styleId="ListParagraph1">
    <w:name w:val="List Paragraph1"/>
    <w:basedOn w:val="a1"/>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바탕" w:hAnsi="Times"/>
      <w:b/>
      <w:color w:val="0000FF"/>
      <w:sz w:val="20"/>
      <w:u w:val="single" w:color="0000FF"/>
      <w:lang w:val="en-GB" w:eastAsia="zh-CN"/>
    </w:rPr>
  </w:style>
  <w:style w:type="character" w:customStyle="1" w:styleId="RAN1tdocChar">
    <w:name w:val="RAN1 tdoc Char"/>
    <w:link w:val="RAN1tdoc"/>
    <w:qFormat/>
    <w:rPr>
      <w:rFonts w:ascii="Times" w:eastAsia="바탕"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바탕"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SimSun"/>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맑은 고딕"/>
      <w:sz w:val="20"/>
      <w:szCs w:val="20"/>
      <w:lang w:val="en-GB"/>
    </w:rPr>
  </w:style>
  <w:style w:type="character" w:customStyle="1" w:styleId="maintextChar">
    <w:name w:val="main text Char"/>
    <w:link w:val="maintext"/>
    <w:qFormat/>
    <w:rPr>
      <w:rFonts w:ascii="Times New Roman" w:eastAsia="맑은 고딕"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7"/>
    <w:qFormat/>
    <w:pPr>
      <w:widowControl w:val="0"/>
      <w:ind w:firstLine="420"/>
      <w:jc w:val="both"/>
    </w:pPr>
    <w:rPr>
      <w:rFonts w:eastAsia="SimSun"/>
      <w:kern w:val="2"/>
      <w:sz w:val="21"/>
      <w:szCs w:val="20"/>
      <w:lang w:eastAsia="zh-CN"/>
    </w:rPr>
  </w:style>
  <w:style w:type="paragraph" w:customStyle="1" w:styleId="aff5">
    <w:name w:val="表格文字居左"/>
    <w:basedOn w:val="a1"/>
    <w:next w:val="a1"/>
    <w:qFormat/>
    <w:pPr>
      <w:widowControl w:val="0"/>
      <w:jc w:val="both"/>
    </w:pPr>
    <w:rPr>
      <w:rFonts w:ascii="Arial" w:eastAsia="SimSun" w:hAnsi="Arial" w:cs="SimSun"/>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
    <w:name w:val="z-窗体顶端 字符"/>
    <w:basedOn w:val="a2"/>
    <w:link w:val="z-1"/>
    <w:uiPriority w:val="99"/>
    <w:qFormat/>
    <w:rPr>
      <w:rFonts w:ascii="Arial" w:hAnsi="Arial"/>
      <w:vanish/>
      <w:sz w:val="16"/>
      <w:szCs w:val="16"/>
      <w:lang w:eastAsia="zh-CN"/>
    </w:rPr>
  </w:style>
  <w:style w:type="paragraph" w:customStyle="1" w:styleId="z-1">
    <w:name w:val="z-窗体顶端1"/>
    <w:basedOn w:val="a1"/>
    <w:next w:val="a1"/>
    <w:link w:val="z-"/>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0">
    <w:name w:val="z-窗体底端 字符"/>
    <w:basedOn w:val="a2"/>
    <w:link w:val="z-10"/>
    <w:uiPriority w:val="99"/>
    <w:qFormat/>
    <w:rPr>
      <w:rFonts w:ascii="Arial" w:hAnsi="Arial"/>
      <w:vanish/>
      <w:sz w:val="16"/>
      <w:szCs w:val="16"/>
      <w:lang w:eastAsia="zh-CN"/>
    </w:rPr>
  </w:style>
  <w:style w:type="paragraph" w:customStyle="1" w:styleId="z-10">
    <w:name w:val="z-窗体底端1"/>
    <w:basedOn w:val="a1"/>
    <w:next w:val="a1"/>
    <w:link w:val="z-0"/>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c"/>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SimSun" w:hAnsi="Calibri Light"/>
      <w:b/>
      <w:i/>
      <w:iCs/>
      <w:color w:val="4472C4"/>
      <w:spacing w:val="15"/>
      <w:sz w:val="20"/>
      <w:lang w:eastAsia="zh-CN"/>
    </w:rPr>
  </w:style>
  <w:style w:type="character" w:customStyle="1" w:styleId="Chara">
    <w:name w:val="부제 Char"/>
    <w:basedOn w:val="a2"/>
    <w:link w:val="af3"/>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style>
  <w:style w:type="character" w:customStyle="1" w:styleId="Charc">
    <w:name w:val="제목 Char"/>
    <w:basedOn w:val="a2"/>
    <w:link w:val="af6"/>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b"/>
    <w:qFormat/>
    <w:pPr>
      <w:widowControl w:val="0"/>
      <w:spacing w:after="0"/>
      <w:jc w:val="both"/>
    </w:pPr>
    <w:rPr>
      <w:rFonts w:eastAsia="SimSun"/>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sz w:val="20"/>
      <w:szCs w:val="20"/>
      <w:lang w:eastAsia="ja-JP"/>
    </w:rPr>
  </w:style>
  <w:style w:type="character" w:customStyle="1" w:styleId="Char4">
    <w:name w:val="본문 들여쓰기 Char"/>
    <w:basedOn w:val="a2"/>
    <w:link w:val="ac"/>
    <w:uiPriority w:val="99"/>
    <w:qFormat/>
    <w:rPr>
      <w:rFonts w:ascii="Times New Roman" w:hAnsi="Times New Roman" w:cs="Times New Roman"/>
      <w:sz w:val="20"/>
      <w:szCs w:val="20"/>
      <w:lang w:val="en-GB"/>
    </w:rPr>
  </w:style>
  <w:style w:type="character" w:customStyle="1" w:styleId="2Char3">
    <w:name w:val="본문 첫 줄 들여쓰기 2 Char"/>
    <w:basedOn w:val="Char4"/>
    <w:link w:val="28"/>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8">
    <w:name w:val="浅色列表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spacing w:after="220"/>
    </w:pPr>
    <w:rPr>
      <w:rFonts w:ascii="Arial" w:eastAsia="SimSun" w:hAnsi="Arial"/>
      <w:sz w:val="22"/>
      <w:lang w:eastAsia="en-US"/>
    </w:rPr>
  </w:style>
  <w:style w:type="paragraph" w:customStyle="1" w:styleId="aff6">
    <w:name w:val="样式 正文"/>
    <w:basedOn w:val="a1"/>
    <w:link w:val="Charf"/>
    <w:qFormat/>
    <w:pPr>
      <w:widowControl w:val="0"/>
      <w:ind w:firstLineChars="200" w:firstLine="420"/>
      <w:jc w:val="both"/>
    </w:pPr>
    <w:rPr>
      <w:rFonts w:eastAsia="SimSun" w:cs="SimSun"/>
      <w:kern w:val="2"/>
      <w:sz w:val="21"/>
      <w:szCs w:val="20"/>
      <w:lang w:eastAsia="zh-CN"/>
    </w:rPr>
  </w:style>
  <w:style w:type="character" w:customStyle="1" w:styleId="Charf">
    <w:name w:val="样式 正文 Char"/>
    <w:basedOn w:val="a2"/>
    <w:link w:val="aff6"/>
    <w:qFormat/>
    <w:rPr>
      <w:rFonts w:ascii="Times New Roman" w:hAnsi="Times New Roman" w:cs="SimSun"/>
      <w:kern w:val="2"/>
      <w:sz w:val="21"/>
      <w:szCs w:val="20"/>
      <w:lang w:eastAsia="zh-CN"/>
    </w:rPr>
  </w:style>
  <w:style w:type="paragraph" w:customStyle="1" w:styleId="aff7">
    <w:name w:val="公式"/>
    <w:basedOn w:val="a1"/>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b"/>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a1"/>
    <w:next w:val="a8"/>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pPr>
      <w:spacing w:before="120" w:after="120" w:line="240" w:lineRule="atLeast"/>
      <w:jc w:val="right"/>
    </w:pPr>
    <w:rPr>
      <w:rFonts w:eastAsia="SimSun"/>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a1"/>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a1"/>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sz w:val="20"/>
      <w:szCs w:val="20"/>
      <w:lang w:eastAsia="ko-KR"/>
    </w:rPr>
  </w:style>
  <w:style w:type="paragraph" w:customStyle="1" w:styleId="Bullet0">
    <w:name w:val="Bullet"/>
    <w:basedOn w:val="a1"/>
    <w:qFormat/>
    <w:pPr>
      <w:numPr>
        <w:numId w:val="23"/>
      </w:numPr>
    </w:pPr>
    <w:rPr>
      <w:rFonts w:eastAsia="SimSun"/>
      <w:lang w:eastAsia="en-US"/>
    </w:rPr>
  </w:style>
  <w:style w:type="paragraph" w:customStyle="1" w:styleId="FigureCentered">
    <w:name w:val="FigureCentered"/>
    <w:basedOn w:val="a1"/>
    <w:next w:val="a1"/>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SimSun"/>
      <w:sz w:val="16"/>
      <w:lang w:eastAsia="en-US"/>
    </w:rPr>
  </w:style>
  <w:style w:type="paragraph" w:customStyle="1" w:styleId="figure0">
    <w:name w:val="figure"/>
    <w:basedOn w:val="a1"/>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맑은 고딕"/>
      <w:sz w:val="20"/>
      <w:szCs w:val="20"/>
      <w:lang w:val="en-GB" w:eastAsia="zh-CN"/>
    </w:rPr>
  </w:style>
  <w:style w:type="character" w:customStyle="1" w:styleId="NormalwithindentChar">
    <w:name w:val="Normal with indent Char"/>
    <w:link w:val="Normalwithindent"/>
    <w:qFormat/>
    <w:rPr>
      <w:rFonts w:ascii="Times New Roman" w:eastAsia="맑은 고딕" w:hAnsi="Times New Roman" w:cs="Times New Roman"/>
      <w:sz w:val="20"/>
      <w:szCs w:val="20"/>
      <w:lang w:val="en-GB" w:eastAsia="zh-CN"/>
    </w:rPr>
  </w:style>
  <w:style w:type="paragraph" w:styleId="a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b"/>
    <w:qFormat/>
    <w:pPr>
      <w:numPr>
        <w:numId w:val="0"/>
      </w:numPr>
      <w:spacing w:after="240"/>
      <w:ind w:left="714" w:hanging="357"/>
      <w:contextualSpacing w:val="0"/>
    </w:pPr>
    <w:rPr>
      <w:rFonts w:ascii="Arial" w:eastAsia="MS Gothic" w:hAnsi="Arial"/>
      <w:szCs w:val="20"/>
      <w:lang w:val="en-GB" w:eastAsia="ja-JP"/>
    </w:rPr>
  </w:style>
  <w:style w:type="character" w:customStyle="1" w:styleId="3Char1">
    <w:name w:val="본문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SimSun" w:eastAsia="SimSun" w:hAnsi="SimSun" w:cs="SimSun"/>
      <w:lang w:eastAsia="zh-CN"/>
    </w:rPr>
  </w:style>
  <w:style w:type="paragraph" w:customStyle="1" w:styleId="font5">
    <w:name w:val="font5"/>
    <w:basedOn w:val="a1"/>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a1"/>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맑은 고딕" w:eastAsia="맑은 고딕" w:hAnsi="맑은 고딕" w:cs="Calibri"/>
      <w:sz w:val="20"/>
      <w:szCs w:val="20"/>
      <w:lang w:val="sv-SE" w:eastAsia="sv-SE"/>
    </w:rPr>
  </w:style>
  <w:style w:type="paragraph" w:customStyle="1" w:styleId="gmail-b2">
    <w:name w:val="gmail-b2"/>
    <w:basedOn w:val="a1"/>
    <w:uiPriority w:val="99"/>
    <w:semiHidden/>
    <w:qFormat/>
    <w:pPr>
      <w:spacing w:before="75" w:after="75"/>
    </w:pPr>
    <w:rPr>
      <w:rFonts w:ascii="맑은 고딕" w:eastAsia="맑은 고딕" w:hAnsi="맑은 고딕"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pPr>
      <w:spacing w:before="100" w:beforeAutospacing="1" w:after="100" w:afterAutospacing="1"/>
    </w:pPr>
    <w:rPr>
      <w:rFonts w:eastAsia="SimSun"/>
      <w:lang w:val="sv-SE" w:eastAsia="sv-SE"/>
    </w:rPr>
  </w:style>
  <w:style w:type="paragraph" w:customStyle="1" w:styleId="onecomwebmail-tah">
    <w:name w:val="onecomwebmail-tah"/>
    <w:basedOn w:val="a1"/>
    <w:qFormat/>
    <w:pPr>
      <w:spacing w:before="100" w:beforeAutospacing="1" w:after="100" w:afterAutospacing="1"/>
    </w:pPr>
    <w:rPr>
      <w:rFonts w:eastAsia="SimSun"/>
      <w:lang w:val="sv-SE" w:eastAsia="sv-SE"/>
    </w:rPr>
  </w:style>
  <w:style w:type="paragraph" w:customStyle="1" w:styleId="onecomwebmail-tac">
    <w:name w:val="onecomwebmail-tac"/>
    <w:basedOn w:val="a1"/>
    <w:pPr>
      <w:spacing w:before="100" w:beforeAutospacing="1" w:after="100" w:afterAutospacing="1"/>
    </w:pPr>
    <w:rPr>
      <w:rFonts w:eastAsia="SimSun"/>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맑은 고딕"/>
      <w:i/>
      <w:kern w:val="2"/>
      <w:sz w:val="2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7">
    <w:name w:val="列出段落3"/>
    <w:basedOn w:val="a1"/>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f1"/>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바탕" w:hAnsi="Arial" w:cs="Times New Roman"/>
      <w:b/>
      <w:sz w:val="20"/>
      <w:szCs w:val="20"/>
      <w:lang w:val="en-GB"/>
    </w:rPr>
  </w:style>
  <w:style w:type="paragraph" w:customStyle="1" w:styleId="TdocHeading2">
    <w:name w:val="Tdoc_Heading_2"/>
    <w:basedOn w:val="a1"/>
    <w:qFormat/>
    <w:pPr>
      <w:ind w:left="720" w:hanging="720"/>
    </w:pPr>
    <w:rPr>
      <w:rFonts w:ascii="Times" w:eastAsia="바탕"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SimSun"/>
      <w:sz w:val="20"/>
      <w:lang w:eastAsia="en-US"/>
    </w:rPr>
  </w:style>
  <w:style w:type="paragraph" w:customStyle="1" w:styleId="Statement">
    <w:name w:val="Statement"/>
    <w:basedOn w:val="a1"/>
    <w:qFormat/>
    <w:pPr>
      <w:keepNext/>
      <w:ind w:left="601" w:hanging="601"/>
    </w:pPr>
    <w:rPr>
      <w:rFonts w:eastAsia="바탕"/>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a1"/>
    <w:qFormat/>
    <w:pPr>
      <w:ind w:left="720"/>
      <w:contextualSpacing/>
    </w:pPr>
    <w:rPr>
      <w:rFonts w:eastAsia="SimSun"/>
      <w:lang w:eastAsia="zh-CN"/>
    </w:rPr>
  </w:style>
  <w:style w:type="paragraph" w:customStyle="1" w:styleId="ListParagraph2">
    <w:name w:val="List Paragraph2"/>
    <w:basedOn w:val="a1"/>
    <w:qFormat/>
    <w:pPr>
      <w:ind w:left="720"/>
      <w:contextualSpacing/>
    </w:pPr>
    <w:rPr>
      <w:rFonts w:eastAsia="SimSun"/>
      <w:lang w:eastAsia="zh-CN"/>
    </w:rPr>
  </w:style>
  <w:style w:type="paragraph" w:customStyle="1" w:styleId="ListParagraph5">
    <w:name w:val="List Paragraph5"/>
    <w:basedOn w:val="a1"/>
    <w:qFormat/>
    <w:pPr>
      <w:ind w:left="720"/>
      <w:contextualSpacing/>
    </w:pPr>
    <w:rPr>
      <w:rFonts w:eastAsia="SimSun"/>
      <w:lang w:eastAsia="zh-CN"/>
    </w:rPr>
  </w:style>
  <w:style w:type="paragraph" w:customStyle="1" w:styleId="ListParagraph4">
    <w:name w:val="List Paragraph4"/>
    <w:basedOn w:val="a1"/>
    <w:qFormat/>
    <w:pPr>
      <w:ind w:left="720"/>
      <w:contextualSpacing/>
    </w:pPr>
    <w:rPr>
      <w:rFonts w:eastAsia="SimSun"/>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SimSun"/>
      <w:lang w:eastAsia="zh-CN"/>
    </w:rPr>
  </w:style>
  <w:style w:type="paragraph" w:customStyle="1" w:styleId="ListParagraph6">
    <w:name w:val="List Paragraph6"/>
    <w:basedOn w:val="a1"/>
    <w:qFormat/>
    <w:pPr>
      <w:ind w:left="720"/>
      <w:contextualSpacing/>
    </w:pPr>
    <w:rPr>
      <w:rFonts w:eastAsia="SimSun"/>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jc w:val="both"/>
    </w:pPr>
    <w:rPr>
      <w:rFonts w:eastAsia="바탕"/>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SimSun"/>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맑은 고딕"/>
      <w:i/>
      <w:kern w:val="2"/>
      <w:sz w:val="22"/>
      <w:szCs w:val="22"/>
    </w:rPr>
  </w:style>
  <w:style w:type="character" w:customStyle="1" w:styleId="rProposalChar">
    <w:name w:val="rProposal Char"/>
    <w:link w:val="rProposal"/>
    <w:qFormat/>
    <w:locked/>
    <w:rPr>
      <w:rFonts w:ascii="Times New Roman" w:eastAsia="맑은 고딕"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맑은 고딕"/>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맑은 고딕"/>
      <w:kern w:val="2"/>
      <w:sz w:val="20"/>
      <w:szCs w:val="22"/>
    </w:rPr>
  </w:style>
  <w:style w:type="character" w:customStyle="1" w:styleId="rProposalsubChar">
    <w:name w:val="rProposal_sub Char"/>
    <w:link w:val="rProposalsub"/>
    <w:qFormat/>
    <w:locked/>
    <w:rPr>
      <w:rFonts w:ascii="Times New Roman" w:eastAsia="맑은 고딕"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f0">
    <w:name w:val="标题 Char"/>
    <w:basedOn w:val="a2"/>
    <w:uiPriority w:val="10"/>
    <w:qFormat/>
    <w:rPr>
      <w:rFonts w:ascii="Calibri Light" w:eastAsia="SimSun" w:hAnsi="Calibri Light" w:cs="Times New Roman"/>
      <w:b/>
      <w:bCs/>
      <w:sz w:val="32"/>
      <w:szCs w:val="32"/>
    </w:rPr>
  </w:style>
  <w:style w:type="character" w:customStyle="1" w:styleId="affc">
    <w:name w:val="列出段落 字符"/>
    <w:uiPriority w:val="34"/>
    <w:qFormat/>
    <w:rPr>
      <w:rFonts w:ascii="Times" w:eastAsia="바탕"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SimSun"/>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3">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맑은 고딕" w:cs="바탕"/>
      <w:sz w:val="20"/>
      <w:szCs w:val="20"/>
      <w:lang w:val="en-GB" w:eastAsia="en-US"/>
    </w:rPr>
  </w:style>
  <w:style w:type="character" w:customStyle="1" w:styleId="Style1Char">
    <w:name w:val="Style1 Char"/>
    <w:link w:val="Style1"/>
    <w:qFormat/>
    <w:rPr>
      <w:rFonts w:ascii="Times New Roman" w:eastAsia="맑은 고딕" w:hAnsi="Times New Roman" w:cs="바탕"/>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a1"/>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a">
    <w:name w:val="未处理的提及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2022-10-10T07:31:00Z</dcterms:created>
  <dcterms:modified xsi:type="dcterms:W3CDTF">2022-10-10T07:52:00Z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