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4ABEB129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#110</w:t>
      </w:r>
      <w:r w:rsidR="000C1668">
        <w:rPr>
          <w:rFonts w:ascii="Arial" w:hAnsi="Arial" w:cs="Arial"/>
          <w:b/>
          <w:color w:val="000000"/>
          <w:sz w:val="24"/>
        </w:rPr>
        <w:t>bis</w:t>
      </w:r>
      <w:r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793732" w:rsidRPr="00793732">
        <w:rPr>
          <w:rFonts w:ascii="Arial" w:hAnsi="Arial" w:cs="Arial"/>
          <w:b/>
          <w:color w:val="000000"/>
          <w:sz w:val="24"/>
        </w:rPr>
        <w:t>2210236</w:t>
      </w:r>
    </w:p>
    <w:bookmarkEnd w:id="0"/>
    <w:p w14:paraId="50F51C33" w14:textId="36559716" w:rsidR="00D90606" w:rsidRDefault="000C1668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="0047463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Oct.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 w:rsidR="005315A0">
        <w:rPr>
          <w:rFonts w:ascii="Arial" w:eastAsia="MS Mincho" w:hAnsi="Arial" w:cs="Arial"/>
          <w:b/>
          <w:bCs/>
          <w:sz w:val="24"/>
          <w:szCs w:val="18"/>
          <w:lang w:eastAsia="ja-JP"/>
        </w:rPr>
        <w:t>0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th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5315A0">
        <w:rPr>
          <w:rFonts w:ascii="Arial" w:eastAsia="MS Mincho" w:hAnsi="Arial" w:cs="Arial"/>
          <w:b/>
          <w:bCs/>
          <w:sz w:val="24"/>
          <w:szCs w:val="18"/>
          <w:lang w:eastAsia="ja-JP"/>
        </w:rPr>
        <w:t>19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th, 2022</w:t>
      </w:r>
    </w:p>
    <w:p w14:paraId="205C495D" w14:textId="3C4C28B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</w:t>
      </w:r>
      <w:r w:rsidR="00CA07C3" w:rsidRPr="00CA07C3">
        <w:rPr>
          <w:rFonts w:ascii="Arial" w:eastAsia="DengXian" w:hAnsi="Arial" w:cs="Arial"/>
          <w:bCs/>
        </w:rPr>
        <w:t xml:space="preserve">to </w:t>
      </w:r>
      <w:r w:rsidR="00E90A7D" w:rsidRPr="00E90A7D">
        <w:rPr>
          <w:rFonts w:ascii="Arial" w:eastAsia="DengXian" w:hAnsi="Arial" w:cs="Arial"/>
          <w:bCs/>
        </w:rPr>
        <w:t>RAN</w:t>
      </w:r>
      <w:r w:rsidR="00D56F6F">
        <w:rPr>
          <w:rFonts w:ascii="Arial" w:eastAsia="DengXian" w:hAnsi="Arial" w:cs="Arial"/>
          <w:bCs/>
        </w:rPr>
        <w:t>4</w:t>
      </w:r>
      <w:r w:rsidR="00E90A7D" w:rsidRPr="00E90A7D">
        <w:rPr>
          <w:rFonts w:ascii="Arial" w:eastAsia="DengXian" w:hAnsi="Arial" w:cs="Arial"/>
          <w:bCs/>
        </w:rPr>
        <w:t xml:space="preserve"> LS </w:t>
      </w:r>
      <w:r w:rsidR="00D56F6F" w:rsidRPr="00D56F6F">
        <w:rPr>
          <w:rFonts w:ascii="Arial" w:eastAsia="DengXian" w:hAnsi="Arial" w:cs="Arial"/>
          <w:bCs/>
        </w:rPr>
        <w:t>LS on Pemax,c of S-SSB transmission when multiple resource pool is configured in a carrier</w:t>
      </w:r>
    </w:p>
    <w:p w14:paraId="0F772963" w14:textId="197BADF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C7905" w:rsidRPr="004C7905">
        <w:rPr>
          <w:rFonts w:ascii="Arial" w:eastAsia="Malgun Gothic" w:hAnsi="Arial" w:cs="Arial"/>
          <w:bCs/>
          <w:lang w:eastAsia="ko-KR"/>
        </w:rPr>
        <w:t>R</w:t>
      </w:r>
      <w:r w:rsidR="00441DFF">
        <w:rPr>
          <w:rFonts w:ascii="Arial" w:eastAsia="Malgun Gothic" w:hAnsi="Arial" w:cs="Arial"/>
          <w:bCs/>
          <w:lang w:eastAsia="ko-KR"/>
        </w:rPr>
        <w:t>4</w:t>
      </w:r>
      <w:r w:rsidR="004C7905" w:rsidRPr="004C7905">
        <w:rPr>
          <w:rFonts w:ascii="Arial" w:eastAsia="Malgun Gothic" w:hAnsi="Arial" w:cs="Arial"/>
          <w:bCs/>
          <w:lang w:eastAsia="ko-KR"/>
        </w:rPr>
        <w:t>-</w:t>
      </w:r>
      <w:r w:rsidR="00441DFF" w:rsidRPr="00441DFF">
        <w:rPr>
          <w:rFonts w:ascii="Arial" w:eastAsia="Malgun Gothic" w:hAnsi="Arial" w:cs="Arial"/>
          <w:bCs/>
          <w:lang w:eastAsia="ko-KR"/>
        </w:rPr>
        <w:t>2214421</w:t>
      </w:r>
    </w:p>
    <w:p w14:paraId="697B8212" w14:textId="3899753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441DFF">
        <w:rPr>
          <w:rFonts w:ascii="Arial" w:eastAsia="DengXian" w:hAnsi="Arial" w:cs="Arial"/>
          <w:bCs/>
        </w:rPr>
        <w:t>6</w:t>
      </w:r>
    </w:p>
    <w:p w14:paraId="4239D4D7" w14:textId="0655B63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46544C" w:rsidRPr="003A603B">
        <w:rPr>
          <w:rFonts w:ascii="Arial" w:hAnsi="Arial" w:cs="Arial"/>
          <w:szCs w:val="21"/>
          <w:lang w:eastAsia="ja-JP"/>
        </w:rPr>
        <w:t>5G_V2X_NRSL-</w:t>
      </w:r>
      <w:r w:rsidR="0046544C" w:rsidRPr="003A603B">
        <w:rPr>
          <w:rFonts w:ascii="Arial" w:hAnsi="Arial" w:cs="Arial"/>
          <w:szCs w:val="21"/>
        </w:rPr>
        <w:t>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703D13A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D730B1">
        <w:rPr>
          <w:lang w:eastAsia="zh-CN"/>
        </w:rPr>
        <w:t>4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D730B1" w:rsidRPr="00D730B1">
        <w:rPr>
          <w:lang w:eastAsia="zh-CN"/>
        </w:rPr>
        <w:t xml:space="preserve">LS on Pemax,c of S-SSB transmission </w:t>
      </w:r>
      <w:r w:rsidR="00EF0CAD">
        <w:rPr>
          <w:lang w:eastAsia="zh-CN"/>
        </w:rPr>
        <w:t xml:space="preserve">and would like </w:t>
      </w:r>
      <w:r w:rsidR="007102D7">
        <w:rPr>
          <w:lang w:eastAsia="zh-CN"/>
        </w:rPr>
        <w:t xml:space="preserve">to provide </w:t>
      </w:r>
      <w:r w:rsidR="00312B46">
        <w:rPr>
          <w:lang w:eastAsia="zh-CN"/>
        </w:rPr>
        <w:t xml:space="preserve">a </w:t>
      </w:r>
      <w:r w:rsidR="007102D7">
        <w:rPr>
          <w:lang w:eastAsia="zh-CN"/>
        </w:rPr>
        <w:t>repl</w:t>
      </w:r>
      <w:r w:rsidR="00312B46">
        <w:rPr>
          <w:lang w:eastAsia="zh-CN"/>
        </w:rPr>
        <w:t>y</w:t>
      </w:r>
      <w:r w:rsidR="007102D7">
        <w:rPr>
          <w:lang w:eastAsia="zh-CN"/>
        </w:rPr>
        <w:t xml:space="preserve"> to the </w:t>
      </w:r>
      <w:r w:rsidR="005C7518">
        <w:rPr>
          <w:lang w:eastAsia="zh-CN"/>
        </w:rPr>
        <w:t>included</w:t>
      </w:r>
      <w:r w:rsidR="007102D7">
        <w:rPr>
          <w:lang w:eastAsia="zh-CN"/>
        </w:rPr>
        <w:t xml:space="preserve"> </w:t>
      </w:r>
      <w:r w:rsidR="00312B46">
        <w:rPr>
          <w:lang w:eastAsia="zh-CN"/>
        </w:rPr>
        <w:t>question</w:t>
      </w:r>
      <w:r w:rsidR="00EF0CAD">
        <w:rPr>
          <w:lang w:eastAsia="zh-CN"/>
        </w:rPr>
        <w:t>s</w:t>
      </w:r>
      <w:r w:rsidR="005C751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50A64C5F" w14:textId="77777777" w:rsidR="00C65B97" w:rsidRDefault="00C65B97" w:rsidP="00C65B97">
            <w:pPr>
              <w:pStyle w:val="xmsonormal"/>
              <w:spacing w:after="100" w:afterAutospacing="1"/>
              <w:jc w:val="both"/>
              <w:rPr>
                <w:rFonts w:eastAsia="Gulim"/>
              </w:rPr>
            </w:pPr>
            <w:r w:rsidRPr="009D375D">
              <w:rPr>
                <w:rFonts w:cs="Arial"/>
                <w:b/>
                <w:bCs/>
                <w:sz w:val="20"/>
              </w:rPr>
              <w:t xml:space="preserve">Question 1: </w:t>
            </w:r>
            <w:r>
              <w:rPr>
                <w:rFonts w:ascii="Arial" w:eastAsia="Gulim" w:hAnsi="Arial" w:cs="Arial"/>
                <w:sz w:val="20"/>
                <w:szCs w:val="20"/>
                <w:lang w:val="en-GB"/>
              </w:rPr>
              <w:t>RAN4 agreed not to define P</w:t>
            </w:r>
            <w:r>
              <w:rPr>
                <w:rFonts w:ascii="Arial" w:eastAsia="Gulim" w:hAnsi="Arial" w:cs="Arial"/>
                <w:sz w:val="20"/>
                <w:szCs w:val="20"/>
                <w:vertAlign w:val="subscript"/>
                <w:lang w:val="en-GB"/>
              </w:rPr>
              <w:t>EMAX,c</w:t>
            </w:r>
            <w:r>
              <w:rPr>
                <w:rFonts w:ascii="Arial" w:eastAsia="Gulim" w:hAnsi="Arial" w:cs="Arial"/>
                <w:sz w:val="20"/>
                <w:szCs w:val="20"/>
                <w:lang w:val="en-GB"/>
              </w:rPr>
              <w:t xml:space="preserve"> for S-SSB configured Tx Power in TS38.101-1 as highlighted yellow below and would like to know if this can have any impact to RAN1/2,</w:t>
            </w:r>
            <w:r w:rsidRPr="004D2834">
              <w:rPr>
                <w:rFonts w:ascii="Arial" w:eastAsia="Gulim" w:hAnsi="Arial" w:cs="Arial"/>
                <w:sz w:val="20"/>
                <w:szCs w:val="20"/>
                <w:lang w:val="en-GB"/>
              </w:rPr>
              <w:t xml:space="preserve"> for example, Pcompensation defined in idle mode procedure in TS 38.304.</w:t>
            </w:r>
          </w:p>
          <w:p w14:paraId="16CCBAD2" w14:textId="77777777" w:rsidR="00C65B97" w:rsidRPr="00283872" w:rsidRDefault="00C65B97" w:rsidP="00C65B97">
            <w:pPr>
              <w:pStyle w:val="xmsonormal"/>
              <w:pBdr>
                <w:top w:val="single" w:sz="4" w:space="1" w:color="auto"/>
              </w:pBdr>
              <w:spacing w:after="240"/>
              <w:ind w:left="510" w:hanging="510"/>
              <w:rPr>
                <w:rFonts w:eastAsia="Gulim"/>
                <w:i/>
                <w:iCs/>
              </w:rPr>
            </w:pPr>
            <w:r w:rsidRPr="00283872">
              <w:rPr>
                <w:rFonts w:ascii="Arial" w:eastAsia="Gulim" w:hAnsi="Arial" w:cs="Arial"/>
                <w:i/>
                <w:iCs/>
                <w:sz w:val="28"/>
                <w:szCs w:val="28"/>
              </w:rPr>
              <w:t>6.2E.4          Configured transmitted power for V2X</w:t>
            </w:r>
          </w:p>
          <w:p w14:paraId="4727C9C1" w14:textId="77777777" w:rsidR="00C65B97" w:rsidRPr="00283872" w:rsidRDefault="00C65B97" w:rsidP="00C65B97">
            <w:pPr>
              <w:pStyle w:val="xmsonormal"/>
              <w:spacing w:after="240"/>
              <w:ind w:left="1299" w:hanging="879"/>
              <w:rPr>
                <w:rFonts w:eastAsia="Gulim"/>
                <w:i/>
                <w:iCs/>
              </w:rPr>
            </w:pPr>
            <w:bookmarkStart w:id="2" w:name="x__Toc84413589"/>
            <w:bookmarkStart w:id="3" w:name="x__Toc45888158"/>
            <w:bookmarkStart w:id="4" w:name="x__Toc45888757"/>
            <w:bookmarkStart w:id="5" w:name="x__Toc61367402"/>
            <w:bookmarkStart w:id="6" w:name="x__Toc61372785"/>
            <w:bookmarkStart w:id="7" w:name="x__Toc68230726"/>
            <w:bookmarkStart w:id="8" w:name="x__Toc69084139"/>
            <w:bookmarkStart w:id="9" w:name="x__Toc75467149"/>
            <w:bookmarkStart w:id="10" w:name="x__Toc76509171"/>
            <w:bookmarkStart w:id="11" w:name="x__Toc76718161"/>
            <w:bookmarkStart w:id="12" w:name="x__Toc83580471"/>
            <w:bookmarkStart w:id="13" w:name="x__Toc84404980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283872">
              <w:rPr>
                <w:rFonts w:ascii="Arial" w:eastAsia="Gulim" w:hAnsi="Arial" w:cs="Arial"/>
                <w:i/>
                <w:iCs/>
                <w:sz w:val="24"/>
                <w:szCs w:val="24"/>
              </w:rPr>
              <w:t>6.2E.4.1    General</w:t>
            </w:r>
          </w:p>
          <w:p w14:paraId="5C73C52E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>The NR V2X UE is allowed to set its configured maximum output power P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CMAX,f,</w:t>
            </w:r>
            <w:r w:rsidRPr="009D375D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 xml:space="preserve"> for carrier f of serving cell </w:t>
            </w:r>
            <w:r w:rsidRPr="009D375D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 xml:space="preserve">c 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>in each slot. The configured maximum output power P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CMAX,f,</w:t>
            </w:r>
            <w:r w:rsidRPr="009D375D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 xml:space="preserve"> is set within the following bounds:</w:t>
            </w:r>
          </w:p>
          <w:p w14:paraId="60606E45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jc w:val="center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>P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CMAX_L,f,c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 xml:space="preserve"> ≤  P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CMAX,f,</w:t>
            </w:r>
            <w:r w:rsidRPr="009D375D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> ≤  P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CMAX_H,f,</w:t>
            </w:r>
            <w:r w:rsidRPr="009D375D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 xml:space="preserve"> with</w:t>
            </w:r>
          </w:p>
          <w:p w14:paraId="6E7330DE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   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CMAX_L,f, 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= MIN {P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EMAX,c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 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PowerClass, V2X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MAX(MAX(MPR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, A-MPR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) + 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>D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IB,c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, P-MPR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),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Regulatory,c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}</w:t>
            </w:r>
          </w:p>
          <w:p w14:paraId="5426B2C0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ind w:firstLine="300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CMAX_H,f, 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= MIN {P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EMAX,c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PowerClass, V2X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 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Regulatory,c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}</w:t>
            </w:r>
          </w:p>
          <w:p w14:paraId="6BA46490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ind w:firstLine="200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lang w:val="en-GB"/>
              </w:rPr>
              <w:t>where</w:t>
            </w:r>
          </w:p>
          <w:p w14:paraId="1CB2C8F9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ind w:left="568" w:hanging="284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- 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 xml:space="preserve">CMAX,f,c 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is configured for PSSCH\PSCCH, S-SSB and PSFCH, respectively;</w:t>
            </w:r>
          </w:p>
          <w:p w14:paraId="11D4B839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ind w:left="568" w:hanging="284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lastRenderedPageBreak/>
              <w:t>-  For the total transmitted power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CMAX,PSSCH/PSCCH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,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GB"/>
              </w:rPr>
              <w:t>EMAX,c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is the value given by IE sl-maxTransPower, defined by TS 38.331.</w:t>
            </w:r>
          </w:p>
          <w:p w14:paraId="28AC2C4A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ind w:left="568" w:hanging="284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-  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For the total transmitted power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CMAX,S-SSB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, the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 xml:space="preserve">CMAX_L,f,c 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and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CMAX_H,f,c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 are defined as follows:</w:t>
            </w:r>
          </w:p>
          <w:p w14:paraId="702BD498" w14:textId="77777777" w:rsidR="00C65B97" w:rsidRPr="00283872" w:rsidRDefault="00C65B97" w:rsidP="00C65B97">
            <w:pPr>
              <w:pStyle w:val="xmsonormal"/>
              <w:autoSpaceDE w:val="0"/>
              <w:autoSpaceDN w:val="0"/>
              <w:spacing w:after="180"/>
              <w:ind w:left="880" w:firstLine="100"/>
              <w:rPr>
                <w:rFonts w:ascii="Times New Roman" w:eastAsia="Gulim" w:hAnsi="Times New Roman" w:cs="Times New Roman"/>
                <w:i/>
                <w:iCs/>
              </w:rPr>
            </w:pP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CMAX_L,f,c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 = MIN {P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PowerClass, V2X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 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</w:rPr>
              <w:t>–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 MAX(MAX(MPR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 , A-MPR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) + </w:t>
            </w:r>
            <w:r w:rsidRPr="00283872">
              <w:rPr>
                <w:rFonts w:ascii="Times New Roman" w:eastAsia="Gulim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D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T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IB,c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 , P-MPR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),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Regulatory,c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}</w:t>
            </w:r>
          </w:p>
          <w:p w14:paraId="5C87B085" w14:textId="77777777" w:rsidR="00C65B97" w:rsidRPr="00283872" w:rsidRDefault="00C65B97" w:rsidP="00C65B97">
            <w:pPr>
              <w:pStyle w:val="xmsonormal"/>
              <w:pBdr>
                <w:bottom w:val="single" w:sz="4" w:space="1" w:color="auto"/>
              </w:pBdr>
              <w:autoSpaceDE w:val="0"/>
              <w:autoSpaceDN w:val="0"/>
              <w:spacing w:after="180"/>
              <w:ind w:firstLine="1000"/>
              <w:rPr>
                <w:rFonts w:ascii="Times New Roman" w:eastAsia="Gulim" w:hAnsi="Times New Roman" w:cs="Times New Roman"/>
              </w:rPr>
            </w:pP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CMAX_H,f,c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 xml:space="preserve"> = MIN {P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PowerClass, V2X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,  P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vertAlign w:val="subscript"/>
                <w:lang w:val="en-GB"/>
              </w:rPr>
              <w:t>Regulatory,c</w:t>
            </w:r>
            <w:r w:rsidRPr="00283872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00"/>
                <w:lang w:val="en-GB"/>
              </w:rPr>
              <w:t>}</w:t>
            </w:r>
          </w:p>
          <w:p w14:paraId="5C8BCE55" w14:textId="77777777" w:rsidR="00C65B97" w:rsidRPr="00BE6CF0" w:rsidRDefault="00C65B97" w:rsidP="00C65B97">
            <w:pPr>
              <w:pStyle w:val="Header"/>
              <w:rPr>
                <w:rFonts w:cs="Arial"/>
                <w:b/>
                <w:lang w:eastAsia="zh-CN"/>
              </w:rPr>
            </w:pPr>
          </w:p>
          <w:p w14:paraId="22FDBBD7" w14:textId="6B68A13A" w:rsidR="00837D83" w:rsidRPr="00C65B97" w:rsidRDefault="00C65B97" w:rsidP="00C65B97">
            <w:pPr>
              <w:pStyle w:val="Header"/>
              <w:rPr>
                <w:rFonts w:cs="Arial"/>
                <w:b/>
                <w:lang w:eastAsia="zh-CN"/>
              </w:rPr>
            </w:pPr>
            <w:r w:rsidRPr="00D55965">
              <w:rPr>
                <w:rFonts w:cs="Arial"/>
                <w:lang w:eastAsia="zh-CN"/>
              </w:rPr>
              <w:t xml:space="preserve">RAN4 would like to </w:t>
            </w:r>
            <w:r>
              <w:rPr>
                <w:rFonts w:cs="Arial" w:hint="eastAsia"/>
                <w:lang w:eastAsia="zh-CN"/>
              </w:rPr>
              <w:t>know</w:t>
            </w:r>
            <w:r>
              <w:rPr>
                <w:rFonts w:cs="Arial"/>
                <w:lang w:eastAsia="zh-CN"/>
              </w:rPr>
              <w:t xml:space="preserve"> if there is an impact</w:t>
            </w:r>
            <w:r w:rsidRPr="00D5596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on</w:t>
            </w:r>
            <w:r w:rsidRPr="00D5596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RAN1 and RAN2 about the agreement RAN4 made on S-SSB</w:t>
            </w:r>
            <w:r w:rsidRPr="00D55965">
              <w:rPr>
                <w:rFonts w:cs="Arial"/>
                <w:lang w:eastAsia="zh-CN"/>
              </w:rPr>
              <w:t>.</w:t>
            </w:r>
          </w:p>
        </w:tc>
      </w:tr>
    </w:tbl>
    <w:p w14:paraId="62819077" w14:textId="6348A4F4" w:rsidR="002F1AD0" w:rsidRDefault="002F1AD0" w:rsidP="006271C5">
      <w:pPr>
        <w:jc w:val="both"/>
      </w:pPr>
    </w:p>
    <w:p w14:paraId="74ED07FE" w14:textId="4B9F7BA5" w:rsidR="0038017B" w:rsidRDefault="00EE474E" w:rsidP="006271C5">
      <w:pPr>
        <w:jc w:val="both"/>
      </w:pPr>
      <w:r>
        <w:t>The below transmit power equation in TS 38.213, uses P</w:t>
      </w:r>
      <w:r w:rsidRPr="00580EF7">
        <w:rPr>
          <w:vertAlign w:val="subscript"/>
        </w:rPr>
        <w:t>CMAX</w:t>
      </w:r>
      <w:r>
        <w:t xml:space="preserve"> </w:t>
      </w:r>
      <w:r w:rsidR="00EC4154">
        <w:t xml:space="preserve">from TS 38.101-1 </w:t>
      </w:r>
      <w:r>
        <w:t>as an input</w:t>
      </w:r>
      <w:r w:rsidR="00F77349">
        <w:t xml:space="preserve"> and hence no impact to on RAN1</w:t>
      </w:r>
      <w:r w:rsidR="00EC4154">
        <w:t xml:space="preserve"> specifications</w:t>
      </w:r>
      <w:r w:rsidR="00F77349">
        <w:t xml:space="preserve"> is expected: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4154" w14:paraId="451FAF5B" w14:textId="77777777" w:rsidTr="00EC4154">
        <w:tc>
          <w:tcPr>
            <w:tcW w:w="9350" w:type="dxa"/>
          </w:tcPr>
          <w:p w14:paraId="6B9708B4" w14:textId="77777777" w:rsidR="00EC4154" w:rsidRDefault="00EC4154" w:rsidP="00EC4154">
            <w:pPr>
              <w:pStyle w:val="Heading3"/>
              <w:numPr>
                <w:ilvl w:val="0"/>
                <w:numId w:val="0"/>
              </w:numPr>
              <w:spacing w:before="0"/>
              <w:ind w:left="360" w:hanging="360"/>
              <w:outlineLvl w:val="2"/>
            </w:pPr>
            <w:bookmarkStart w:id="14" w:name="_Toc36498205"/>
            <w:bookmarkStart w:id="15" w:name="_Toc45699233"/>
            <w:bookmarkStart w:id="16" w:name="_Toc90376720"/>
            <w:r>
              <w:t>16</w:t>
            </w:r>
            <w:r w:rsidRPr="00B35299">
              <w:t>.</w:t>
            </w:r>
            <w:r>
              <w:t>2</w:t>
            </w:r>
            <w:r w:rsidRPr="00B35299">
              <w:t>.</w:t>
            </w:r>
            <w:r>
              <w:t>0</w:t>
            </w:r>
            <w:r w:rsidRPr="00B35299">
              <w:tab/>
            </w:r>
            <w:r w:rsidRPr="007B25D4">
              <w:rPr>
                <w:rFonts w:cs="Arial"/>
                <w:szCs w:val="24"/>
                <w:lang w:val="x-none" w:eastAsia="x-none"/>
              </w:rPr>
              <w:t>S-SS/PSBCH blocks</w:t>
            </w:r>
            <w:bookmarkEnd w:id="14"/>
            <w:bookmarkEnd w:id="15"/>
            <w:bookmarkEnd w:id="16"/>
          </w:p>
          <w:p w14:paraId="1C35C8A5" w14:textId="77777777" w:rsidR="00EC4154" w:rsidRPr="003D1EEB" w:rsidRDefault="00EC4154" w:rsidP="00EC4154">
            <w:pPr>
              <w:rPr>
                <w:rFonts w:eastAsiaTheme="minorEastAsia"/>
                <w:szCs w:val="18"/>
              </w:rPr>
            </w:pPr>
            <w:r w:rsidRPr="003D1EEB">
              <w:rPr>
                <w:rFonts w:eastAsiaTheme="minorEastAsia"/>
                <w:szCs w:val="18"/>
              </w:rPr>
              <w:t xml:space="preserve">A UE determines a power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iCs/>
                      <w:szCs w:val="18"/>
                    </w:rPr>
                    <m:t>S-SSB</m:t>
                  </m:r>
                  <m:ctrlPr>
                    <w:rPr>
                      <w:rFonts w:ascii="Cambria Math" w:eastAsiaTheme="minorEastAsia" w:hAnsi="Cambria Math"/>
                      <w:iCs/>
                      <w:szCs w:val="18"/>
                    </w:rPr>
                  </m:ctrlPr>
                </m:sub>
              </m:sSub>
              <m:r>
                <w:rPr>
                  <w:rFonts w:ascii="Cambria Math" w:eastAsiaTheme="minorEastAsia" w:hAnsi="Cambria Math"/>
                  <w:szCs w:val="18"/>
                </w:rPr>
                <m:t>(i)</m:t>
              </m:r>
            </m:oMath>
            <w:r w:rsidRPr="003D1EEB">
              <w:rPr>
                <w:rFonts w:eastAsiaTheme="minorEastAsia"/>
                <w:iCs/>
                <w:szCs w:val="18"/>
              </w:rPr>
              <w:t xml:space="preserve"> </w:t>
            </w:r>
            <w:r w:rsidRPr="003D1EEB">
              <w:rPr>
                <w:rFonts w:eastAsiaTheme="minorEastAsia"/>
                <w:szCs w:val="18"/>
              </w:rPr>
              <w:t xml:space="preserve">for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an </w:t>
            </w:r>
            <w:r w:rsidRPr="003D1EEB">
              <w:rPr>
                <w:rFonts w:eastAsiaTheme="minorEastAsia"/>
                <w:szCs w:val="18"/>
              </w:rPr>
              <w:t>S-SS/PSBCH block transmission occasion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in slot</w:t>
            </w:r>
            <w:r w:rsidRPr="003D1EEB">
              <w:rPr>
                <w:rFonts w:eastAsiaTheme="minorEastAsia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Cs w:val="18"/>
                </w:rPr>
                <m:t>i</m:t>
              </m:r>
            </m:oMath>
            <w:r w:rsidRPr="003D1EEB">
              <w:rPr>
                <w:rFonts w:eastAsiaTheme="minorEastAsia"/>
                <w:iCs/>
                <w:szCs w:val="18"/>
              </w:rPr>
              <w:t xml:space="preserve"> </w:t>
            </w:r>
            <w:r>
              <w:rPr>
                <w:szCs w:val="18"/>
              </w:rPr>
              <w:t xml:space="preserve">on active SL BWP </w:t>
            </w:r>
            <m:oMath>
              <m:r>
                <w:rPr>
                  <w:rFonts w:ascii="Cambria Math" w:hAnsi="Cambria Math"/>
                  <w:szCs w:val="18"/>
                </w:rPr>
                <m:t>b</m:t>
              </m:r>
            </m:oMath>
            <w:r>
              <w:rPr>
                <w:szCs w:val="18"/>
              </w:rPr>
              <w:t xml:space="preserve"> of carrier </w:t>
            </w:r>
            <m:oMath>
              <m:r>
                <w:rPr>
                  <w:rFonts w:ascii="Cambria Math" w:hAnsi="Cambria Math"/>
                  <w:szCs w:val="18"/>
                </w:rPr>
                <m:t>f</m:t>
              </m:r>
            </m:oMath>
            <w:r w:rsidRPr="00A77FF5">
              <w:rPr>
                <w:i/>
                <w:szCs w:val="18"/>
              </w:rPr>
              <w:t xml:space="preserve"> </w:t>
            </w:r>
            <w:r w:rsidRPr="003D1EEB">
              <w:rPr>
                <w:rFonts w:eastAsiaTheme="minorEastAsia"/>
                <w:szCs w:val="18"/>
              </w:rPr>
              <w:t>as</w:t>
            </w:r>
          </w:p>
          <w:p w14:paraId="565F211B" w14:textId="77777777" w:rsidR="00EC4154" w:rsidRPr="00244B4C" w:rsidRDefault="00EC4154" w:rsidP="00EC4154">
            <w:pPr>
              <w:pStyle w:val="EQ"/>
              <w:rPr>
                <w:rFonts w:eastAsiaTheme="minorEastAsia"/>
              </w:rPr>
            </w:pPr>
            <w:r>
              <w:rPr>
                <w:rFonts w:eastAsiaTheme="minorEastAsia"/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S-SSB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(</m:t>
              </m:r>
              <m:r>
                <w:rPr>
                  <w:rFonts w:ascii="Cambria Math" w:eastAsiaTheme="minorEastAsia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)=</m:t>
              </m:r>
              <m:r>
                <w:rPr>
                  <w:rFonts w:ascii="Cambria Math" w:eastAsiaTheme="minorEastAsia" w:hAnsi="Cambria Math"/>
                </w:rPr>
                <m:t>min</m:t>
              </m:r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Theme="minorEastAsia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Theme="minorEastAsia"/>
                        </w:rPr>
                        <m:t>O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,S-SSB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+10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lang w:val="x-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 w:cs="Calibri"/>
                                  <w:sz w:val="21"/>
                                  <w:szCs w:val="21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S-SSB</m:t>
                              </m:r>
                            </m:sup>
                          </m:sSubSup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α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S-SSB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⋅</m:t>
                  </m:r>
                  <m:r>
                    <w:rPr>
                      <w:rFonts w:ascii="Cambria Math" w:eastAsiaTheme="minorEastAsia" w:hAnsi="Cambria Math"/>
                    </w:rPr>
                    <m:t>PL</m:t>
                  </m:r>
                </m:e>
              </m:d>
            </m:oMath>
            <w:r w:rsidRPr="00E8797A">
              <w:rPr>
                <w:rFonts w:eastAsiaTheme="minorEastAsia"/>
              </w:rPr>
              <w:t xml:space="preserve"> [dBm]</w:t>
            </w:r>
          </w:p>
          <w:p w14:paraId="1A85E75F" w14:textId="77777777" w:rsidR="00EC4154" w:rsidRPr="003D1EEB" w:rsidRDefault="00EC4154" w:rsidP="00EC4154">
            <w:pPr>
              <w:rPr>
                <w:szCs w:val="18"/>
              </w:rPr>
            </w:pPr>
            <w:r w:rsidRPr="003D1EEB">
              <w:rPr>
                <w:rFonts w:eastAsiaTheme="minorEastAsia"/>
                <w:szCs w:val="18"/>
              </w:rPr>
              <w:t>w</w:t>
            </w:r>
            <w:r w:rsidRPr="003D1EEB">
              <w:rPr>
                <w:szCs w:val="18"/>
              </w:rPr>
              <w:t>here</w:t>
            </w:r>
          </w:p>
          <w:p w14:paraId="1E09E3D5" w14:textId="77777777" w:rsidR="00EC4154" w:rsidRPr="003D1EEB" w:rsidRDefault="00EC4154" w:rsidP="00EC4154">
            <w:pPr>
              <w:pStyle w:val="B1"/>
              <w:rPr>
                <w:rFonts w:eastAsiaTheme="minorEastAsia"/>
              </w:rPr>
            </w:pPr>
            <w:r w:rsidRPr="003D1EEB">
              <w:rPr>
                <w:rFonts w:eastAsiaTheme="minorEastAsia"/>
              </w:rPr>
              <w:t>-</w:t>
            </w:r>
            <w:r w:rsidRPr="003D1EEB"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CMAX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</m:sSub>
            </m:oMath>
            <w:r w:rsidRPr="003D1EEB">
              <w:rPr>
                <w:rFonts w:eastAsiaTheme="minorEastAsia"/>
              </w:rPr>
              <w:t xml:space="preserve"> </w:t>
            </w:r>
            <w:r w:rsidRPr="003D1EEB">
              <w:t xml:space="preserve">is defined in </w:t>
            </w:r>
            <w:r w:rsidRPr="003D1EEB">
              <w:rPr>
                <w:rFonts w:eastAsiaTheme="minorEastAsia"/>
              </w:rPr>
              <w:t xml:space="preserve">[8-1, TS 38.101-1]  </w:t>
            </w:r>
          </w:p>
          <w:p w14:paraId="7C761E51" w14:textId="77777777" w:rsidR="00EC4154" w:rsidRPr="003D1EEB" w:rsidRDefault="00EC4154" w:rsidP="00EC4154">
            <w:pPr>
              <w:pStyle w:val="B1"/>
              <w:rPr>
                <w:i/>
                <w:iCs/>
              </w:rPr>
            </w:pPr>
            <w:r w:rsidRPr="003D1EEB">
              <w:rPr>
                <w:rFonts w:eastAsiaTheme="minorEastAsia"/>
              </w:rPr>
              <w:t>-</w:t>
            </w:r>
            <w:r w:rsidRPr="003D1EEB"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O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,S-SSB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</m:sSub>
            </m:oMath>
            <w:r w:rsidRPr="003D1EEB">
              <w:rPr>
                <w:rFonts w:eastAsiaTheme="minorEastAsia"/>
              </w:rPr>
              <w:t xml:space="preserve"> is a value of </w:t>
            </w:r>
            <w:r w:rsidRPr="00882C4D">
              <w:rPr>
                <w:i/>
                <w:iCs/>
              </w:rPr>
              <w:t>dl-P0-PSBCH</w:t>
            </w:r>
            <w:r w:rsidRPr="003D1EEB">
              <w:rPr>
                <w:rFonts w:eastAsiaTheme="minorEastAsia"/>
              </w:rPr>
              <w:t xml:space="preserve"> if provided; else,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S-SSB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</m:sSub>
              <m:r>
                <w:rPr>
                  <w:rFonts w:ascii="Cambria Math" w:eastAsiaTheme="minorEastAsia" w:hAnsi="Cambria Math"/>
                </w:rPr>
                <m:t>(i)=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CMAX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b>
              </m:sSub>
            </m:oMath>
            <w:r w:rsidRPr="003D1EEB">
              <w:rPr>
                <w:rFonts w:eastAsiaTheme="minorEastAsia"/>
              </w:rPr>
              <w:t xml:space="preserve"> </w:t>
            </w:r>
          </w:p>
          <w:p w14:paraId="5A76159E" w14:textId="77777777" w:rsidR="00EC4154" w:rsidRPr="003D1EEB" w:rsidRDefault="00EC4154" w:rsidP="00EC4154">
            <w:pPr>
              <w:pStyle w:val="B1"/>
              <w:rPr>
                <w:rFonts w:eastAsiaTheme="minorEastAsia"/>
              </w:rPr>
            </w:pPr>
            <w:r w:rsidRPr="003D1EEB">
              <w:rPr>
                <w:rFonts w:eastAsiaTheme="minorEastAsia"/>
              </w:rPr>
              <w:t>-</w:t>
            </w:r>
            <w:r w:rsidRPr="003D1EEB">
              <w:rPr>
                <w:rFonts w:eastAsiaTheme="minorEastAsia"/>
              </w:rPr>
              <w:tab/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S-SSB</m:t>
                  </m:r>
                </m:sub>
              </m:sSub>
            </m:oMath>
            <w:r w:rsidRPr="003D1EEB">
              <w:rPr>
                <w:rFonts w:eastAsiaTheme="minorEastAsia"/>
              </w:rPr>
              <w:t xml:space="preserve"> is a value of </w:t>
            </w:r>
            <w:r w:rsidRPr="00882C4D">
              <w:rPr>
                <w:i/>
                <w:iCs/>
              </w:rPr>
              <w:t>dl-</w:t>
            </w:r>
            <w:r w:rsidRPr="00882C4D">
              <w:rPr>
                <w:i/>
                <w:iCs/>
                <w:lang w:val="en-US"/>
              </w:rPr>
              <w:t>Alpha</w:t>
            </w:r>
            <w:r w:rsidRPr="00882C4D">
              <w:rPr>
                <w:i/>
                <w:iCs/>
              </w:rPr>
              <w:t>-PSBCH</w:t>
            </w:r>
            <w:r w:rsidRPr="003D1EEB">
              <w:rPr>
                <w:rFonts w:eastAsiaTheme="minorEastAsia"/>
                <w:iCs/>
                <w:color w:val="000000"/>
              </w:rPr>
              <w:t xml:space="preserve">, if </w:t>
            </w:r>
            <w:r w:rsidRPr="003D1EEB">
              <w:rPr>
                <w:rFonts w:eastAsiaTheme="minorEastAsia"/>
              </w:rPr>
              <w:t>provided; else,</w:t>
            </w:r>
            <w:r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S-SSB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=1</m:t>
              </m:r>
            </m:oMath>
            <w:r w:rsidRPr="003D1EEB">
              <w:rPr>
                <w:rFonts w:eastAsiaTheme="minorEastAsia"/>
              </w:rPr>
              <w:t xml:space="preserve"> </w:t>
            </w:r>
          </w:p>
          <w:p w14:paraId="7F28228A" w14:textId="77777777" w:rsidR="00EC4154" w:rsidRPr="00F56BF9" w:rsidRDefault="00EC4154" w:rsidP="00EC4154">
            <w:pPr>
              <w:pStyle w:val="B1"/>
              <w:rPr>
                <w:rFonts w:eastAsiaTheme="minorEastAsia"/>
                <w:szCs w:val="24"/>
                <w:lang w:val="en-US" w:eastAsia="zh-CN"/>
              </w:rPr>
            </w:pPr>
            <w:r w:rsidRPr="00F56BF9">
              <w:rPr>
                <w:rFonts w:eastAsiaTheme="minorEastAsia"/>
              </w:rPr>
              <w:t>-</w:t>
            </w:r>
            <w:r w:rsidRPr="00F56BF9"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PL=P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b,f,c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oMath>
            <w:r w:rsidRPr="00F56BF9">
              <w:rPr>
                <w:rFonts w:eastAsiaTheme="minorEastAsia"/>
              </w:rPr>
              <w:t xml:space="preserve"> </w:t>
            </w:r>
            <w:r w:rsidRPr="00F56BF9">
              <w:t xml:space="preserve">when the active SL BWP is on a serving cell </w:t>
            </w:r>
            <m:oMath>
              <m:r>
                <w:rPr>
                  <w:rFonts w:ascii="Cambria Math" w:hAnsi="Cambria Math"/>
                  <w:szCs w:val="18"/>
                </w:rPr>
                <m:t>c</m:t>
              </m:r>
            </m:oMath>
            <w:r w:rsidRPr="00F56BF9">
              <w:t xml:space="preserve">, </w:t>
            </w:r>
            <w:r w:rsidRPr="00F56BF9">
              <w:rPr>
                <w:rFonts w:eastAsiaTheme="minorEastAsia"/>
              </w:rPr>
              <w:t xml:space="preserve">as described in clause 7.1.1 </w:t>
            </w:r>
            <w:r w:rsidRPr="00F56BF9">
              <w:rPr>
                <w:rFonts w:eastAsiaTheme="minorEastAsia"/>
                <w:szCs w:val="24"/>
                <w:lang w:val="en-US" w:eastAsia="zh-CN"/>
              </w:rPr>
              <w:t>except that</w:t>
            </w:r>
          </w:p>
          <w:p w14:paraId="41C207A9" w14:textId="77777777" w:rsidR="00EC4154" w:rsidRPr="005258CF" w:rsidRDefault="00EC4154" w:rsidP="00EC4154">
            <w:pPr>
              <w:pStyle w:val="B2"/>
              <w:rPr>
                <w:lang w:val="en-US" w:eastAsia="zh-CN"/>
              </w:rPr>
            </w:pPr>
            <w:r w:rsidRPr="007956F7">
              <w:rPr>
                <w:lang w:eastAsia="zh-CN"/>
              </w:rPr>
              <w:t>-</w:t>
            </w:r>
            <w:r w:rsidRPr="007956F7">
              <w:rPr>
                <w:lang w:eastAsia="zh-CN"/>
              </w:rPr>
              <w:tab/>
              <w:t xml:space="preserve">the RS resource is the one the UE uses for determining a power of a PUSCH transmission scheduled by a DCI format 0_0 </w:t>
            </w:r>
            <w:r w:rsidRPr="00110065">
              <w:rPr>
                <w:lang w:eastAsia="zh-CN"/>
              </w:rPr>
              <w:t xml:space="preserve">in serving cell </w:t>
            </w:r>
            <m:oMath>
              <m:r>
                <w:rPr>
                  <w:rFonts w:ascii="Cambria Math" w:hAnsi="Cambria Math"/>
                  <w:szCs w:val="18"/>
                </w:rPr>
                <m:t>c</m:t>
              </m:r>
            </m:oMath>
            <w:r w:rsidRPr="00B5733C">
              <w:rPr>
                <w:lang w:eastAsia="zh-CN"/>
              </w:rPr>
              <w:t xml:space="preserve"> </w:t>
            </w:r>
            <w:r w:rsidRPr="007956F7">
              <w:rPr>
                <w:lang w:eastAsia="zh-CN"/>
              </w:rPr>
              <w:t>when the UE is configured to monitor PDCCH for detection of DCI format 0_0</w:t>
            </w:r>
            <w:r>
              <w:rPr>
                <w:lang w:val="en-US" w:eastAsia="zh-CN"/>
              </w:rPr>
              <w:t xml:space="preserve"> </w:t>
            </w:r>
            <w:r w:rsidRPr="00110065">
              <w:rPr>
                <w:lang w:eastAsia="zh-CN"/>
              </w:rPr>
              <w:t xml:space="preserve">in serving cell </w:t>
            </w:r>
            <m:oMath>
              <m:r>
                <w:rPr>
                  <w:rFonts w:ascii="Cambria Math" w:hAnsi="Cambria Math"/>
                  <w:szCs w:val="18"/>
                </w:rPr>
                <m:t>c</m:t>
              </m:r>
            </m:oMath>
          </w:p>
          <w:p w14:paraId="4BACBE3A" w14:textId="77777777" w:rsidR="00EC4154" w:rsidRPr="005258CF" w:rsidRDefault="00EC4154" w:rsidP="00EC4154">
            <w:pPr>
              <w:pStyle w:val="B2"/>
              <w:rPr>
                <w:lang w:val="en-US" w:eastAsia="zh-CN"/>
              </w:rPr>
            </w:pPr>
            <w:r w:rsidRPr="007956F7">
              <w:rPr>
                <w:lang w:eastAsia="zh-CN"/>
              </w:rPr>
              <w:t>-</w:t>
            </w:r>
            <w:r w:rsidRPr="007956F7">
              <w:rPr>
                <w:lang w:eastAsia="zh-CN"/>
              </w:rPr>
              <w:tab/>
              <w:t>the RS resource is the one corresponding to the SS/PBCH block the UE uses to obtain MIB when the UE is not configured to monitor PDCCH for detection of DCI format 0_0</w:t>
            </w:r>
            <w:r>
              <w:rPr>
                <w:lang w:val="en-US" w:eastAsia="zh-CN"/>
              </w:rPr>
              <w:t xml:space="preserve"> </w:t>
            </w:r>
            <w:r w:rsidRPr="00110065">
              <w:rPr>
                <w:lang w:eastAsia="zh-CN"/>
              </w:rPr>
              <w:t xml:space="preserve">in serving cell </w:t>
            </w:r>
            <m:oMath>
              <m:r>
                <w:rPr>
                  <w:rFonts w:ascii="Cambria Math" w:hAnsi="Cambria Math"/>
                  <w:szCs w:val="18"/>
                </w:rPr>
                <m:t>c</m:t>
              </m:r>
            </m:oMath>
          </w:p>
          <w:p w14:paraId="7E2AA598" w14:textId="44BBA604" w:rsidR="00EC4154" w:rsidRPr="00EC4154" w:rsidRDefault="00EC4154" w:rsidP="00EC4154">
            <w:pPr>
              <w:pStyle w:val="B1"/>
              <w:rPr>
                <w:rFonts w:eastAsiaTheme="minorEastAsia"/>
                <w:lang w:eastAsia="zh-CN"/>
              </w:rPr>
            </w:pPr>
            <w:r w:rsidRPr="00F454E7"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eastAsiaTheme="minorEastAsia" w:hAnsi="Cambria Math" w:cs="Calibri"/>
                      <w:sz w:val="21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=11</m:t>
              </m:r>
            </m:oMath>
            <w:r w:rsidRPr="00F454E7">
              <w:t xml:space="preserve"> </w:t>
            </w:r>
            <w:r>
              <w:t>is a</w:t>
            </w:r>
            <w:r w:rsidRPr="00F454E7">
              <w:t xml:space="preserve"> n</w:t>
            </w:r>
            <w:r>
              <w:t>umber of resource blocks for a</w:t>
            </w:r>
            <w:r w:rsidRPr="00F454E7">
              <w:t xml:space="preserve"> S-SS/PSBCH block transmission </w:t>
            </w:r>
            <w:r>
              <w:t>with</w:t>
            </w:r>
            <w:r w:rsidRPr="00F454E7">
              <w:t xml:space="preserve"> SCS configuration</w:t>
            </w:r>
            <w: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μ</m:t>
              </m:r>
            </m:oMath>
          </w:p>
        </w:tc>
      </w:tr>
    </w:tbl>
    <w:p w14:paraId="19F0202B" w14:textId="77777777" w:rsidR="00F77349" w:rsidRPr="000D3DBB" w:rsidRDefault="00F77349" w:rsidP="006271C5">
      <w:pPr>
        <w:jc w:val="both"/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3D4275B7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766F80">
        <w:rPr>
          <w:b/>
          <w:bCs/>
          <w:lang w:eastAsia="zh-CN"/>
        </w:rPr>
        <w:t>4</w:t>
      </w:r>
      <w:r w:rsidRPr="00177AD5">
        <w:rPr>
          <w:b/>
          <w:bCs/>
          <w:lang w:eastAsia="zh-CN"/>
        </w:rPr>
        <w:t>:</w:t>
      </w:r>
    </w:p>
    <w:p w14:paraId="623349D5" w14:textId="3CA24015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F77349">
        <w:rPr>
          <w:lang w:eastAsia="zh-CN"/>
        </w:rPr>
        <w:t>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17" w:name="_Hlk4777878"/>
      <w:bookmarkEnd w:id="1"/>
      <w:r>
        <w:t>Dates of Next TSG-RAN1 Meetings:</w:t>
      </w:r>
    </w:p>
    <w:bookmarkEnd w:id="17"/>
    <w:p w14:paraId="0A68947B" w14:textId="2C074567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</w:t>
      </w:r>
      <w:r w:rsidR="00ED34A6">
        <w:rPr>
          <w:lang w:eastAsia="zh-CN"/>
        </w:rPr>
        <w:t>4</w:t>
      </w:r>
      <w:r>
        <w:rPr>
          <w:lang w:eastAsia="zh-CN"/>
        </w:rPr>
        <w:t xml:space="preserve"> </w:t>
      </w:r>
      <w:r w:rsidR="00ED34A6">
        <w:rPr>
          <w:lang w:eastAsia="zh-CN"/>
        </w:rPr>
        <w:t>November</w:t>
      </w:r>
      <w:r>
        <w:rPr>
          <w:lang w:eastAsia="zh-CN"/>
        </w:rPr>
        <w:t xml:space="preserve"> – </w:t>
      </w:r>
      <w:r w:rsidR="00E94682">
        <w:rPr>
          <w:lang w:eastAsia="zh-CN"/>
        </w:rPr>
        <w:t>18</w:t>
      </w:r>
      <w:r>
        <w:rPr>
          <w:lang w:eastAsia="zh-CN"/>
        </w:rPr>
        <w:t xml:space="preserve"> </w:t>
      </w:r>
      <w:r w:rsidR="00E94682">
        <w:rPr>
          <w:lang w:eastAsia="zh-CN"/>
        </w:rPr>
        <w:t>November</w:t>
      </w:r>
      <w:r>
        <w:rPr>
          <w:lang w:eastAsia="zh-CN"/>
        </w:rPr>
        <w:t xml:space="preserve"> 2022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 Toulouse</w:t>
      </w:r>
    </w:p>
    <w:p w14:paraId="2A214D0B" w14:textId="1F90A076" w:rsidR="002C58E1" w:rsidRPr="00ED7666" w:rsidRDefault="002C58E1" w:rsidP="00774612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5"/>
  </w:num>
  <w:num w:numId="2" w16cid:durableId="425078919">
    <w:abstractNumId w:val="11"/>
  </w:num>
  <w:num w:numId="3" w16cid:durableId="303583824">
    <w:abstractNumId w:val="18"/>
  </w:num>
  <w:num w:numId="4" w16cid:durableId="1324050012">
    <w:abstractNumId w:val="2"/>
  </w:num>
  <w:num w:numId="5" w16cid:durableId="1683165737">
    <w:abstractNumId w:val="12"/>
  </w:num>
  <w:num w:numId="6" w16cid:durableId="1640304920">
    <w:abstractNumId w:val="17"/>
  </w:num>
  <w:num w:numId="7" w16cid:durableId="571935583">
    <w:abstractNumId w:val="9"/>
  </w:num>
  <w:num w:numId="8" w16cid:durableId="834144999">
    <w:abstractNumId w:val="4"/>
  </w:num>
  <w:num w:numId="9" w16cid:durableId="1206140084">
    <w:abstractNumId w:val="5"/>
  </w:num>
  <w:num w:numId="10" w16cid:durableId="1781148012">
    <w:abstractNumId w:val="12"/>
  </w:num>
  <w:num w:numId="11" w16cid:durableId="19934667">
    <w:abstractNumId w:val="3"/>
  </w:num>
  <w:num w:numId="12" w16cid:durableId="503597121">
    <w:abstractNumId w:val="1"/>
  </w:num>
  <w:num w:numId="13" w16cid:durableId="1653675614">
    <w:abstractNumId w:val="7"/>
  </w:num>
  <w:num w:numId="14" w16cid:durableId="1011681508">
    <w:abstractNumId w:val="6"/>
  </w:num>
  <w:num w:numId="15" w16cid:durableId="1464077073">
    <w:abstractNumId w:val="14"/>
  </w:num>
  <w:num w:numId="16" w16cid:durableId="1032147363">
    <w:abstractNumId w:val="16"/>
  </w:num>
  <w:num w:numId="17" w16cid:durableId="407268287">
    <w:abstractNumId w:val="13"/>
  </w:num>
  <w:num w:numId="18" w16cid:durableId="1007974605">
    <w:abstractNumId w:val="0"/>
  </w:num>
  <w:num w:numId="19" w16cid:durableId="674891282">
    <w:abstractNumId w:val="10"/>
  </w:num>
  <w:num w:numId="20" w16cid:durableId="10854957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defaultTabStop w:val="720"/>
  <w:characterSpacingControl w:val="doNotCompress"/>
  <w:hdrShapeDefaults>
    <o:shapedefaults v:ext="edit" spidmax="1904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668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017B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1DFF"/>
    <w:rsid w:val="00443CA0"/>
    <w:rsid w:val="0044626D"/>
    <w:rsid w:val="004464BF"/>
    <w:rsid w:val="00451682"/>
    <w:rsid w:val="0045368E"/>
    <w:rsid w:val="00457587"/>
    <w:rsid w:val="00460B85"/>
    <w:rsid w:val="00463688"/>
    <w:rsid w:val="0046544C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34C3"/>
    <w:rsid w:val="0050693D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0EF7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6F80"/>
    <w:rsid w:val="00767E9B"/>
    <w:rsid w:val="007709AE"/>
    <w:rsid w:val="007736C4"/>
    <w:rsid w:val="00774612"/>
    <w:rsid w:val="0077516F"/>
    <w:rsid w:val="00776347"/>
    <w:rsid w:val="007824EC"/>
    <w:rsid w:val="00785A29"/>
    <w:rsid w:val="007876BD"/>
    <w:rsid w:val="007904E2"/>
    <w:rsid w:val="00793732"/>
    <w:rsid w:val="007A5914"/>
    <w:rsid w:val="007A5983"/>
    <w:rsid w:val="007A5DCD"/>
    <w:rsid w:val="007A6A95"/>
    <w:rsid w:val="007B6185"/>
    <w:rsid w:val="007B70EC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80576"/>
    <w:rsid w:val="00985039"/>
    <w:rsid w:val="0098759D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65B97"/>
    <w:rsid w:val="00C70BC0"/>
    <w:rsid w:val="00C740A1"/>
    <w:rsid w:val="00C740EE"/>
    <w:rsid w:val="00C75AC6"/>
    <w:rsid w:val="00C828D3"/>
    <w:rsid w:val="00C86665"/>
    <w:rsid w:val="00C920BE"/>
    <w:rsid w:val="00C9777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6F6F"/>
    <w:rsid w:val="00D6114A"/>
    <w:rsid w:val="00D627EC"/>
    <w:rsid w:val="00D666F9"/>
    <w:rsid w:val="00D704CC"/>
    <w:rsid w:val="00D7071C"/>
    <w:rsid w:val="00D72CA4"/>
    <w:rsid w:val="00D730B1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B2BC3"/>
    <w:rsid w:val="00EB5511"/>
    <w:rsid w:val="00EB7207"/>
    <w:rsid w:val="00EC0893"/>
    <w:rsid w:val="00EC3496"/>
    <w:rsid w:val="00EC4154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474E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77349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C65B9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Zchn">
    <w:name w:val="B1 Zchn"/>
    <w:qFormat/>
    <w:rsid w:val="00EC4154"/>
    <w:rPr>
      <w:lang w:eastAsia="en-US"/>
    </w:rPr>
  </w:style>
  <w:style w:type="paragraph" w:customStyle="1" w:styleId="berschrift1H1">
    <w:name w:val="Überschrift 1.H1"/>
    <w:basedOn w:val="Normal"/>
    <w:next w:val="Normal"/>
    <w:rsid w:val="00EC4154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rsid w:val="00EC4154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SRVZ567275SS-390135139-5049</_dlc_DocId>
    <_dlc_DocIdUrl xmlns="f55273f1-2627-41cc-a6fe-087c21777fed">
      <Url>https://qualcomm.sharepoint.com/teams/libra/_layouts/15/DocIdRedir.aspx?ID=SRVZ567275SS-390135139-5049</Url>
      <Description>SRVZ567275SS-390135139-5049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www.w3.org/XML/1998/namespace"/>
    <ds:schemaRef ds:uri="http://schemas.microsoft.com/office/2006/documentManagement/types"/>
    <ds:schemaRef ds:uri="f3216d01-48fc-4483-a085-8d42b4493e87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55273f1-2627-41cc-a6fe-087c21777fed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15</cp:revision>
  <dcterms:created xsi:type="dcterms:W3CDTF">2022-09-28T22:32:00Z</dcterms:created>
  <dcterms:modified xsi:type="dcterms:W3CDTF">2022-09-30T20:48:00Z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08ddd5ca-cdb5-46a6-8fe5-8c95e2cfb8c3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