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960A4E" w14:textId="5D2BA844" w:rsidR="00ED3B45" w:rsidRPr="00A80D3B" w:rsidRDefault="00ED3B45" w:rsidP="00ED3B45">
      <w:pPr>
        <w:tabs>
          <w:tab w:val="center" w:pos="4536"/>
          <w:tab w:val="right" w:pos="7938"/>
          <w:tab w:val="right" w:pos="9639"/>
        </w:tabs>
        <w:spacing w:after="0"/>
        <w:ind w:right="2"/>
        <w:rPr>
          <w:rFonts w:ascii="Arial" w:hAnsi="Arial" w:cs="Arial"/>
          <w:b/>
          <w:bCs/>
          <w:sz w:val="28"/>
        </w:rPr>
      </w:pPr>
      <w:r w:rsidRPr="00A80D3B">
        <w:rPr>
          <w:rFonts w:ascii="Arial" w:hAnsi="Arial" w:cs="Arial"/>
          <w:b/>
          <w:bCs/>
          <w:sz w:val="28"/>
        </w:rPr>
        <w:t>3GPP TSG RAN WG1 #1</w:t>
      </w:r>
      <w:r>
        <w:rPr>
          <w:rFonts w:ascii="Arial" w:hAnsi="Arial" w:cs="Arial"/>
          <w:b/>
          <w:bCs/>
          <w:sz w:val="28"/>
        </w:rPr>
        <w:t>10bis-e</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t>R1-</w:t>
      </w:r>
      <w:r w:rsidR="0037744B" w:rsidRPr="0037744B">
        <w:rPr>
          <w:rFonts w:ascii="Arial" w:hAnsi="Arial" w:cs="Arial"/>
          <w:b/>
          <w:bCs/>
          <w:sz w:val="28"/>
        </w:rPr>
        <w:t>2209994</w:t>
      </w:r>
    </w:p>
    <w:p w14:paraId="42162369" w14:textId="77777777" w:rsidR="00ED3B45" w:rsidRPr="009513AC" w:rsidRDefault="00ED3B45" w:rsidP="00ED3B45">
      <w:pPr>
        <w:tabs>
          <w:tab w:val="center" w:pos="4536"/>
          <w:tab w:val="right" w:pos="9072"/>
        </w:tabs>
        <w:spacing w:after="0"/>
        <w:rPr>
          <w:rFonts w:ascii="Arial" w:eastAsia="MS Mincho" w:hAnsi="Arial" w:cs="Arial"/>
          <w:b/>
          <w:bCs/>
          <w:sz w:val="28"/>
          <w:lang w:eastAsia="ja-JP"/>
        </w:rPr>
      </w:pPr>
      <w:r>
        <w:rPr>
          <w:rFonts w:ascii="Arial" w:eastAsia="MS Mincho" w:hAnsi="Arial" w:cs="Arial"/>
          <w:b/>
          <w:bCs/>
          <w:sz w:val="28"/>
          <w:lang w:eastAsia="ja-JP"/>
        </w:rPr>
        <w:t>e-Meeting</w:t>
      </w:r>
      <w:r w:rsidRPr="00A80D3B">
        <w:rPr>
          <w:rFonts w:ascii="Arial" w:eastAsia="MS Mincho" w:hAnsi="Arial" w:cs="Arial"/>
          <w:b/>
          <w:bCs/>
          <w:sz w:val="28"/>
          <w:lang w:eastAsia="ja-JP"/>
        </w:rPr>
        <w:t xml:space="preserve">, </w:t>
      </w:r>
      <w:r>
        <w:rPr>
          <w:rFonts w:ascii="Arial" w:eastAsia="MS Mincho" w:hAnsi="Arial" w:cs="Arial"/>
          <w:b/>
          <w:bCs/>
          <w:sz w:val="28"/>
          <w:lang w:eastAsia="ja-JP"/>
        </w:rPr>
        <w:t>October</w:t>
      </w:r>
      <w:r w:rsidRPr="00A80D3B">
        <w:rPr>
          <w:rFonts w:ascii="Arial" w:eastAsia="MS Mincho" w:hAnsi="Arial" w:cs="Arial"/>
          <w:b/>
          <w:bCs/>
          <w:sz w:val="28"/>
          <w:lang w:eastAsia="ja-JP"/>
        </w:rPr>
        <w:t xml:space="preserve"> </w:t>
      </w:r>
      <w:r>
        <w:rPr>
          <w:rFonts w:ascii="Arial" w:eastAsia="MS Mincho" w:hAnsi="Arial" w:cs="Arial"/>
          <w:b/>
          <w:bCs/>
          <w:sz w:val="28"/>
          <w:lang w:eastAsia="ja-JP"/>
        </w:rPr>
        <w:t>10</w:t>
      </w:r>
      <w:r>
        <w:rPr>
          <w:rFonts w:ascii="Malgun Gothic" w:hAnsi="Malgun Gothic" w:cs="Malgun Gothic" w:hint="eastAsia"/>
          <w:b/>
          <w:bCs/>
          <w:sz w:val="28"/>
          <w:vertAlign w:val="superscript"/>
          <w:lang w:eastAsia="ko-KR"/>
        </w:rPr>
        <w:t>th</w:t>
      </w:r>
      <w:r w:rsidRPr="006103E1">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19</w:t>
      </w:r>
      <w:r w:rsidRPr="00A80D3B">
        <w:rPr>
          <w:rFonts w:ascii="Arial" w:eastAsia="MS Mincho" w:hAnsi="Arial" w:cs="Arial"/>
          <w:b/>
          <w:bCs/>
          <w:sz w:val="28"/>
          <w:vertAlign w:val="superscript"/>
          <w:lang w:eastAsia="ja-JP"/>
        </w:rPr>
        <w:t>th</w:t>
      </w:r>
      <w:r w:rsidRPr="00A80D3B">
        <w:rPr>
          <w:rFonts w:ascii="Arial" w:eastAsia="MS Mincho" w:hAnsi="Arial" w:cs="Arial"/>
          <w:b/>
          <w:bCs/>
          <w:sz w:val="28"/>
          <w:lang w:eastAsia="ja-JP"/>
        </w:rPr>
        <w:t>, 2022</w:t>
      </w:r>
    </w:p>
    <w:p w14:paraId="476BD691" w14:textId="7176F6AF" w:rsidR="00466590" w:rsidRPr="0044237D" w:rsidRDefault="00466590" w:rsidP="007313F5">
      <w:pPr>
        <w:tabs>
          <w:tab w:val="left" w:pos="3421"/>
        </w:tabs>
        <w:spacing w:after="0"/>
        <w:rPr>
          <w:rFonts w:eastAsia="MS Mincho"/>
          <w:b/>
          <w:sz w:val="24"/>
          <w:lang w:val="en-US"/>
        </w:rPr>
      </w:pPr>
      <w:r w:rsidRPr="0044237D">
        <w:rPr>
          <w:rFonts w:eastAsia="MS Mincho"/>
          <w:b/>
          <w:sz w:val="24"/>
          <w:lang w:val="en-US"/>
        </w:rPr>
        <w:tab/>
      </w:r>
    </w:p>
    <w:p w14:paraId="0F134D7F" w14:textId="63DA05D2" w:rsidR="00466590" w:rsidRPr="0044237D" w:rsidRDefault="00466590" w:rsidP="00466590">
      <w:pPr>
        <w:tabs>
          <w:tab w:val="left" w:pos="1985"/>
        </w:tabs>
        <w:spacing w:after="0"/>
        <w:rPr>
          <w:rFonts w:eastAsia="MS Mincho"/>
          <w:sz w:val="24"/>
          <w:lang w:eastAsia="ja-JP"/>
        </w:rPr>
      </w:pPr>
      <w:r w:rsidRPr="0044237D">
        <w:rPr>
          <w:rFonts w:eastAsia="MS Mincho"/>
          <w:b/>
          <w:sz w:val="24"/>
        </w:rPr>
        <w:t>Agenda item:</w:t>
      </w:r>
      <w:r w:rsidRPr="0044237D">
        <w:rPr>
          <w:rFonts w:eastAsia="MS Mincho"/>
          <w:sz w:val="24"/>
        </w:rPr>
        <w:tab/>
      </w:r>
      <w:r w:rsidR="003E0645" w:rsidRPr="0044237D">
        <w:rPr>
          <w:rFonts w:eastAsia="MS Mincho"/>
          <w:sz w:val="24"/>
        </w:rPr>
        <w:t>9.5.3</w:t>
      </w:r>
    </w:p>
    <w:p w14:paraId="7290CC49" w14:textId="77777777" w:rsidR="00466590" w:rsidRPr="0044237D" w:rsidRDefault="00466590" w:rsidP="00466590">
      <w:pPr>
        <w:tabs>
          <w:tab w:val="left" w:pos="1985"/>
        </w:tabs>
        <w:spacing w:after="0"/>
        <w:rPr>
          <w:rFonts w:eastAsia="MS Mincho"/>
          <w:sz w:val="24"/>
          <w:lang w:eastAsia="ja-JP"/>
        </w:rPr>
      </w:pPr>
      <w:r w:rsidRPr="0044237D">
        <w:rPr>
          <w:rFonts w:eastAsia="MS Mincho"/>
          <w:b/>
          <w:sz w:val="24"/>
        </w:rPr>
        <w:t xml:space="preserve">Source: </w:t>
      </w:r>
      <w:r w:rsidRPr="0044237D">
        <w:rPr>
          <w:rFonts w:eastAsia="MS Mincho"/>
          <w:b/>
          <w:sz w:val="24"/>
        </w:rPr>
        <w:tab/>
      </w:r>
      <w:r w:rsidRPr="0044237D">
        <w:rPr>
          <w:rFonts w:eastAsia="MS Mincho"/>
          <w:sz w:val="24"/>
        </w:rPr>
        <w:t>Q</w:t>
      </w:r>
      <w:r w:rsidRPr="0044237D">
        <w:rPr>
          <w:rFonts w:eastAsia="MS Mincho"/>
          <w:sz w:val="24"/>
          <w:lang w:eastAsia="ja-JP"/>
        </w:rPr>
        <w:t>ualcomm Incorporated</w:t>
      </w:r>
    </w:p>
    <w:p w14:paraId="37FA13D7" w14:textId="3198FAD0" w:rsidR="00466590" w:rsidRPr="0044237D" w:rsidRDefault="00466590" w:rsidP="00466590">
      <w:pPr>
        <w:tabs>
          <w:tab w:val="left" w:pos="1985"/>
        </w:tabs>
        <w:spacing w:after="0"/>
        <w:ind w:left="1980" w:hanging="1980"/>
        <w:jc w:val="left"/>
        <w:rPr>
          <w:rFonts w:eastAsia="MS Mincho"/>
          <w:sz w:val="24"/>
          <w:lang w:eastAsia="ja-JP"/>
        </w:rPr>
      </w:pPr>
      <w:r w:rsidRPr="0044237D">
        <w:rPr>
          <w:rFonts w:eastAsia="MS Mincho"/>
          <w:b/>
          <w:sz w:val="24"/>
        </w:rPr>
        <w:t>Title:</w:t>
      </w:r>
      <w:r w:rsidRPr="0044237D">
        <w:rPr>
          <w:rFonts w:eastAsia="MS Mincho"/>
          <w:sz w:val="24"/>
        </w:rPr>
        <w:t xml:space="preserve"> </w:t>
      </w:r>
      <w:r w:rsidRPr="0044237D">
        <w:rPr>
          <w:rFonts w:eastAsia="MS Mincho"/>
          <w:sz w:val="24"/>
        </w:rPr>
        <w:tab/>
      </w:r>
      <w:r w:rsidR="00EF69AE" w:rsidRPr="0044237D">
        <w:rPr>
          <w:rFonts w:eastAsia="MS Mincho"/>
          <w:sz w:val="24"/>
        </w:rPr>
        <w:t xml:space="preserve">Positioning for </w:t>
      </w:r>
      <w:r w:rsidR="00063E8E" w:rsidRPr="00063E8E">
        <w:rPr>
          <w:rFonts w:eastAsia="MS Mincho"/>
          <w:sz w:val="24"/>
        </w:rPr>
        <w:t>Reduced Capabilit</w:t>
      </w:r>
      <w:r w:rsidR="00812BE6">
        <w:rPr>
          <w:rFonts w:eastAsia="MS Mincho"/>
          <w:sz w:val="24"/>
        </w:rPr>
        <w:t>y</w:t>
      </w:r>
      <w:r w:rsidR="00EF69AE" w:rsidRPr="0044237D">
        <w:rPr>
          <w:rFonts w:eastAsia="MS Mincho"/>
          <w:sz w:val="24"/>
        </w:rPr>
        <w:t xml:space="preserve"> UEs</w:t>
      </w:r>
    </w:p>
    <w:p w14:paraId="0FD7FABF" w14:textId="77777777" w:rsidR="00466590" w:rsidRPr="0044237D" w:rsidRDefault="00466590" w:rsidP="00466590">
      <w:pPr>
        <w:tabs>
          <w:tab w:val="left" w:pos="1985"/>
        </w:tabs>
        <w:spacing w:after="0"/>
        <w:ind w:left="1980" w:hanging="1980"/>
        <w:rPr>
          <w:rFonts w:eastAsia="MS Mincho"/>
          <w:sz w:val="24"/>
        </w:rPr>
      </w:pPr>
      <w:r w:rsidRPr="0044237D">
        <w:rPr>
          <w:rFonts w:eastAsia="MS Mincho"/>
          <w:b/>
          <w:sz w:val="24"/>
        </w:rPr>
        <w:t>Document for:</w:t>
      </w:r>
      <w:r w:rsidRPr="0044237D">
        <w:rPr>
          <w:rFonts w:eastAsia="MS Mincho"/>
          <w:sz w:val="24"/>
        </w:rPr>
        <w:tab/>
      </w:r>
      <w:r w:rsidRPr="0044237D">
        <w:rPr>
          <w:rFonts w:eastAsia="MS Mincho"/>
          <w:sz w:val="24"/>
        </w:rPr>
        <w:tab/>
        <w:t>Discussion and Decision</w:t>
      </w:r>
    </w:p>
    <w:p w14:paraId="6BBB2A7B" w14:textId="77777777" w:rsidR="00466590" w:rsidRPr="0044237D"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44237D">
        <w:rPr>
          <w:rFonts w:ascii="Times New Roman" w:hAnsi="Times New Roman"/>
        </w:rPr>
        <w:t>Introduction</w:t>
      </w:r>
    </w:p>
    <w:p w14:paraId="6E127408" w14:textId="47702E19" w:rsidR="00CB2A10" w:rsidRDefault="00DD3BD3" w:rsidP="00466590">
      <w:pPr>
        <w:pStyle w:val="3GPPText"/>
        <w:spacing w:before="0" w:after="0"/>
        <w:rPr>
          <w:sz w:val="24"/>
          <w:szCs w:val="24"/>
        </w:rPr>
      </w:pPr>
      <w:r>
        <w:rPr>
          <w:sz w:val="24"/>
          <w:szCs w:val="24"/>
        </w:rPr>
        <w:t>In RAN1#1</w:t>
      </w:r>
      <w:r w:rsidR="008A52AE">
        <w:rPr>
          <w:sz w:val="24"/>
          <w:szCs w:val="24"/>
        </w:rPr>
        <w:t>10</w:t>
      </w:r>
      <w:r>
        <w:rPr>
          <w:sz w:val="24"/>
          <w:szCs w:val="24"/>
        </w:rPr>
        <w:t xml:space="preserve"> several agreements with regards to the evaluation of Positioning for Redcap devices were achieved, including the following:</w:t>
      </w:r>
    </w:p>
    <w:p w14:paraId="3B5410A9" w14:textId="231002B5" w:rsidR="00DD3BD3" w:rsidRDefault="00DD3BD3" w:rsidP="00466590">
      <w:pPr>
        <w:pStyle w:val="3GPPText"/>
        <w:spacing w:before="0" w:after="0"/>
        <w:rPr>
          <w:sz w:val="24"/>
          <w:szCs w:val="24"/>
        </w:rPr>
      </w:pPr>
    </w:p>
    <w:tbl>
      <w:tblPr>
        <w:tblStyle w:val="TableGrid"/>
        <w:tblW w:w="0" w:type="auto"/>
        <w:tblLook w:val="04A0" w:firstRow="1" w:lastRow="0" w:firstColumn="1" w:lastColumn="0" w:noHBand="0" w:noVBand="1"/>
      </w:tblPr>
      <w:tblGrid>
        <w:gridCol w:w="9629"/>
      </w:tblGrid>
      <w:tr w:rsidR="00174C47" w14:paraId="6A9E2ECB" w14:textId="77777777" w:rsidTr="00174C47">
        <w:tc>
          <w:tcPr>
            <w:tcW w:w="9629" w:type="dxa"/>
          </w:tcPr>
          <w:p w14:paraId="152DF47D" w14:textId="77777777" w:rsidR="008A52AE" w:rsidRPr="00FC6B7B" w:rsidRDefault="008A52AE" w:rsidP="00FC6B7B">
            <w:pPr>
              <w:pStyle w:val="Proposal"/>
              <w:spacing w:after="0"/>
              <w:rPr>
                <w:sz w:val="18"/>
                <w:szCs w:val="18"/>
              </w:rPr>
            </w:pPr>
            <w:r w:rsidRPr="00FC6B7B">
              <w:rPr>
                <w:sz w:val="18"/>
                <w:szCs w:val="18"/>
                <w:highlight w:val="green"/>
              </w:rPr>
              <w:t>Agreement</w:t>
            </w:r>
          </w:p>
          <w:p w14:paraId="1F09155C" w14:textId="77777777" w:rsidR="008A52AE" w:rsidRPr="00FC6B7B" w:rsidRDefault="008A52AE" w:rsidP="00FC6B7B">
            <w:pPr>
              <w:spacing w:after="0" w:line="254" w:lineRule="auto"/>
              <w:rPr>
                <w:sz w:val="18"/>
                <w:szCs w:val="18"/>
              </w:rPr>
            </w:pPr>
            <w:r w:rsidRPr="00FC6B7B">
              <w:rPr>
                <w:sz w:val="18"/>
                <w:szCs w:val="18"/>
              </w:rPr>
              <w:t xml:space="preserve">For the purpose of the Rel-18 study </w:t>
            </w:r>
          </w:p>
          <w:p w14:paraId="3A853BDF" w14:textId="77777777" w:rsidR="008A52AE" w:rsidRPr="00FC6B7B" w:rsidRDefault="008A52AE" w:rsidP="00FC6B7B">
            <w:pPr>
              <w:numPr>
                <w:ilvl w:val="0"/>
                <w:numId w:val="33"/>
              </w:numPr>
              <w:spacing w:after="0" w:line="254" w:lineRule="auto"/>
              <w:ind w:left="360"/>
              <w:jc w:val="left"/>
              <w:rPr>
                <w:sz w:val="18"/>
                <w:szCs w:val="18"/>
              </w:rPr>
            </w:pPr>
            <w:r w:rsidRPr="00FC6B7B">
              <w:rPr>
                <w:sz w:val="18"/>
                <w:szCs w:val="18"/>
              </w:rPr>
              <w:t xml:space="preserve">The target accuracy requirements for </w:t>
            </w:r>
            <w:proofErr w:type="spellStart"/>
            <w:r w:rsidRPr="00FC6B7B">
              <w:rPr>
                <w:sz w:val="18"/>
                <w:szCs w:val="18"/>
              </w:rPr>
              <w:t>RedCap</w:t>
            </w:r>
            <w:proofErr w:type="spellEnd"/>
            <w:r w:rsidRPr="00FC6B7B">
              <w:rPr>
                <w:sz w:val="18"/>
                <w:szCs w:val="18"/>
              </w:rPr>
              <w:t xml:space="preserve"> UEs for commercial use cases are defined as follows:</w:t>
            </w:r>
          </w:p>
          <w:p w14:paraId="24569E80" w14:textId="77777777" w:rsidR="008A52AE" w:rsidRPr="00FC6B7B" w:rsidRDefault="008A52AE" w:rsidP="00FC6B7B">
            <w:pPr>
              <w:numPr>
                <w:ilvl w:val="1"/>
                <w:numId w:val="34"/>
              </w:numPr>
              <w:tabs>
                <w:tab w:val="left" w:pos="1004"/>
              </w:tabs>
              <w:spacing w:after="0" w:line="252" w:lineRule="auto"/>
              <w:ind w:left="1080"/>
              <w:contextualSpacing/>
              <w:jc w:val="left"/>
              <w:rPr>
                <w:sz w:val="18"/>
                <w:szCs w:val="18"/>
              </w:rPr>
            </w:pPr>
            <w:r w:rsidRPr="00FC6B7B">
              <w:rPr>
                <w:sz w:val="18"/>
                <w:szCs w:val="18"/>
              </w:rPr>
              <w:t>Indoor and outdoor</w:t>
            </w:r>
          </w:p>
          <w:p w14:paraId="2A0B48BA" w14:textId="77777777" w:rsidR="008A52AE" w:rsidRPr="00FC6B7B" w:rsidRDefault="008A52AE" w:rsidP="00FC6B7B">
            <w:pPr>
              <w:numPr>
                <w:ilvl w:val="2"/>
                <w:numId w:val="34"/>
              </w:numPr>
              <w:tabs>
                <w:tab w:val="left" w:pos="1004"/>
              </w:tabs>
              <w:spacing w:after="0" w:line="252" w:lineRule="auto"/>
              <w:contextualSpacing/>
              <w:jc w:val="left"/>
              <w:rPr>
                <w:sz w:val="18"/>
                <w:szCs w:val="18"/>
              </w:rPr>
            </w:pPr>
            <w:r w:rsidRPr="00FC6B7B">
              <w:rPr>
                <w:sz w:val="18"/>
                <w:szCs w:val="18"/>
              </w:rPr>
              <w:t>Horizontal position accuracy (&lt; 3 m) for 90% of UEs</w:t>
            </w:r>
          </w:p>
          <w:p w14:paraId="0DF1D234" w14:textId="77777777" w:rsidR="008A52AE" w:rsidRPr="00FC6B7B" w:rsidRDefault="008A52AE" w:rsidP="00FC6B7B">
            <w:pPr>
              <w:numPr>
                <w:ilvl w:val="2"/>
                <w:numId w:val="34"/>
              </w:numPr>
              <w:tabs>
                <w:tab w:val="left" w:pos="1004"/>
              </w:tabs>
              <w:spacing w:after="0" w:line="252" w:lineRule="auto"/>
              <w:contextualSpacing/>
              <w:jc w:val="left"/>
              <w:rPr>
                <w:sz w:val="18"/>
                <w:szCs w:val="18"/>
              </w:rPr>
            </w:pPr>
            <w:r w:rsidRPr="00FC6B7B">
              <w:rPr>
                <w:sz w:val="18"/>
                <w:szCs w:val="18"/>
              </w:rPr>
              <w:t xml:space="preserve">Vertical position accuracy (&lt; 3 m) for 90% of UEs </w:t>
            </w:r>
          </w:p>
          <w:p w14:paraId="1119C513" w14:textId="77777777" w:rsidR="008A52AE" w:rsidRPr="00FC6B7B" w:rsidRDefault="008A52AE" w:rsidP="00FC6B7B">
            <w:pPr>
              <w:numPr>
                <w:ilvl w:val="0"/>
                <w:numId w:val="33"/>
              </w:numPr>
              <w:spacing w:after="0" w:line="254" w:lineRule="auto"/>
              <w:ind w:left="360"/>
              <w:jc w:val="left"/>
              <w:rPr>
                <w:sz w:val="18"/>
                <w:szCs w:val="18"/>
              </w:rPr>
            </w:pPr>
            <w:r w:rsidRPr="00FC6B7B">
              <w:rPr>
                <w:sz w:val="18"/>
                <w:szCs w:val="18"/>
              </w:rPr>
              <w:t xml:space="preserve">The target accuracy requirements for </w:t>
            </w:r>
            <w:proofErr w:type="spellStart"/>
            <w:r w:rsidRPr="00FC6B7B">
              <w:rPr>
                <w:sz w:val="18"/>
                <w:szCs w:val="18"/>
              </w:rPr>
              <w:t>RedCap</w:t>
            </w:r>
            <w:proofErr w:type="spellEnd"/>
            <w:r w:rsidRPr="00FC6B7B">
              <w:rPr>
                <w:sz w:val="18"/>
                <w:szCs w:val="18"/>
              </w:rPr>
              <w:t xml:space="preserve"> UEs for </w:t>
            </w:r>
            <w:proofErr w:type="spellStart"/>
            <w:r w:rsidRPr="00FC6B7B">
              <w:rPr>
                <w:sz w:val="18"/>
                <w:szCs w:val="18"/>
              </w:rPr>
              <w:t>IIoT</w:t>
            </w:r>
            <w:proofErr w:type="spellEnd"/>
            <w:r w:rsidRPr="00FC6B7B">
              <w:rPr>
                <w:sz w:val="18"/>
                <w:szCs w:val="18"/>
              </w:rPr>
              <w:t xml:space="preserve"> use cases are defined as follows:</w:t>
            </w:r>
          </w:p>
          <w:p w14:paraId="24AA1583" w14:textId="77777777" w:rsidR="008A52AE" w:rsidRPr="00FC6B7B" w:rsidRDefault="008A52AE" w:rsidP="00FC6B7B">
            <w:pPr>
              <w:numPr>
                <w:ilvl w:val="1"/>
                <w:numId w:val="34"/>
              </w:numPr>
              <w:tabs>
                <w:tab w:val="left" w:pos="1004"/>
              </w:tabs>
              <w:spacing w:after="0" w:line="252" w:lineRule="auto"/>
              <w:ind w:left="1080"/>
              <w:contextualSpacing/>
              <w:jc w:val="left"/>
              <w:rPr>
                <w:sz w:val="18"/>
                <w:szCs w:val="18"/>
              </w:rPr>
            </w:pPr>
            <w:r w:rsidRPr="00FC6B7B">
              <w:rPr>
                <w:sz w:val="18"/>
                <w:szCs w:val="18"/>
              </w:rPr>
              <w:t xml:space="preserve">Horizontal position accuracy (&lt;1 m) for 90% of UEs </w:t>
            </w:r>
          </w:p>
          <w:p w14:paraId="2C08117E" w14:textId="77777777" w:rsidR="008A52AE" w:rsidRPr="00FC6B7B" w:rsidRDefault="008A52AE" w:rsidP="00FC6B7B">
            <w:pPr>
              <w:numPr>
                <w:ilvl w:val="1"/>
                <w:numId w:val="34"/>
              </w:numPr>
              <w:tabs>
                <w:tab w:val="left" w:pos="1004"/>
              </w:tabs>
              <w:spacing w:after="0" w:line="252" w:lineRule="auto"/>
              <w:ind w:left="1080"/>
              <w:contextualSpacing/>
              <w:jc w:val="left"/>
              <w:rPr>
                <w:sz w:val="18"/>
                <w:szCs w:val="18"/>
              </w:rPr>
            </w:pPr>
            <w:r w:rsidRPr="00FC6B7B">
              <w:rPr>
                <w:sz w:val="18"/>
                <w:szCs w:val="18"/>
              </w:rPr>
              <w:t xml:space="preserve">Vertical position accuracy (&lt; 3 m) for 90% of UEs  </w:t>
            </w:r>
          </w:p>
          <w:p w14:paraId="4C93CC84" w14:textId="77777777" w:rsidR="008A52AE" w:rsidRPr="00FC6B7B" w:rsidRDefault="008A52AE" w:rsidP="00FC6B7B">
            <w:pPr>
              <w:numPr>
                <w:ilvl w:val="0"/>
                <w:numId w:val="33"/>
              </w:numPr>
              <w:spacing w:after="0" w:line="254" w:lineRule="auto"/>
              <w:ind w:left="360"/>
              <w:jc w:val="left"/>
              <w:rPr>
                <w:sz w:val="18"/>
                <w:szCs w:val="18"/>
              </w:rPr>
            </w:pPr>
            <w:r w:rsidRPr="00FC6B7B">
              <w:rPr>
                <w:sz w:val="18"/>
                <w:szCs w:val="18"/>
              </w:rPr>
              <w:t>Note: the requirements may not be met in all scenarios and use cases</w:t>
            </w:r>
          </w:p>
          <w:p w14:paraId="5D19B134" w14:textId="77777777" w:rsidR="008A52AE" w:rsidRPr="00FC6B7B" w:rsidRDefault="008A52AE" w:rsidP="00FC6B7B">
            <w:pPr>
              <w:spacing w:after="0"/>
              <w:rPr>
                <w:sz w:val="18"/>
                <w:szCs w:val="18"/>
              </w:rPr>
            </w:pPr>
          </w:p>
          <w:p w14:paraId="3DAFFC25" w14:textId="77777777" w:rsidR="008A52AE" w:rsidRPr="00FC6B7B" w:rsidRDefault="008A52AE" w:rsidP="00FC6B7B">
            <w:pPr>
              <w:spacing w:after="0"/>
              <w:rPr>
                <w:b/>
                <w:bCs/>
                <w:sz w:val="18"/>
                <w:szCs w:val="18"/>
              </w:rPr>
            </w:pPr>
            <w:r w:rsidRPr="00FC6B7B">
              <w:rPr>
                <w:b/>
                <w:bCs/>
                <w:sz w:val="18"/>
                <w:szCs w:val="18"/>
                <w:highlight w:val="green"/>
              </w:rPr>
              <w:t>Agreement</w:t>
            </w:r>
          </w:p>
          <w:p w14:paraId="2368F2A2" w14:textId="77777777" w:rsidR="008A52AE" w:rsidRPr="00FC6B7B" w:rsidRDefault="008A52AE" w:rsidP="00FC6B7B">
            <w:pPr>
              <w:spacing w:after="0"/>
              <w:rPr>
                <w:bCs/>
                <w:sz w:val="18"/>
                <w:szCs w:val="18"/>
              </w:rPr>
            </w:pPr>
            <w:r w:rsidRPr="00FC6B7B">
              <w:rPr>
                <w:bCs/>
                <w:sz w:val="18"/>
                <w:szCs w:val="18"/>
              </w:rPr>
              <w:t>CDF values for evaluations of Redcap UE Positioning scenarios are derived based on:</w:t>
            </w:r>
          </w:p>
          <w:p w14:paraId="0C30E681" w14:textId="77777777" w:rsidR="008A52AE" w:rsidRPr="00FC6B7B" w:rsidRDefault="008A52AE" w:rsidP="00FC6B7B">
            <w:pPr>
              <w:numPr>
                <w:ilvl w:val="0"/>
                <w:numId w:val="35"/>
              </w:numPr>
              <w:spacing w:after="0"/>
              <w:jc w:val="left"/>
              <w:rPr>
                <w:bCs/>
                <w:sz w:val="18"/>
                <w:szCs w:val="18"/>
              </w:rPr>
            </w:pPr>
            <w:r w:rsidRPr="00FC6B7B">
              <w:rPr>
                <w:bCs/>
                <w:sz w:val="18"/>
                <w:szCs w:val="18"/>
              </w:rPr>
              <w:t>The reported CDF points used as performance metrics in the evaluation include at least the 50%, 67%, 80%, 90% percentiles.</w:t>
            </w:r>
          </w:p>
          <w:p w14:paraId="4B079870" w14:textId="77777777" w:rsidR="008A52AE" w:rsidRPr="00FC6B7B" w:rsidRDefault="008A52AE" w:rsidP="00FC6B7B">
            <w:pPr>
              <w:numPr>
                <w:ilvl w:val="0"/>
                <w:numId w:val="35"/>
              </w:numPr>
              <w:spacing w:after="0"/>
              <w:jc w:val="left"/>
              <w:rPr>
                <w:bCs/>
                <w:sz w:val="18"/>
                <w:szCs w:val="18"/>
              </w:rPr>
            </w:pPr>
            <w:r w:rsidRPr="00FC6B7B">
              <w:rPr>
                <w:bCs/>
                <w:sz w:val="18"/>
                <w:szCs w:val="18"/>
              </w:rPr>
              <w:t xml:space="preserve">For indoor scenarios </w:t>
            </w:r>
          </w:p>
          <w:p w14:paraId="7D6FD5A7" w14:textId="77777777" w:rsidR="008A52AE" w:rsidRPr="00FC6B7B" w:rsidRDefault="008A52AE" w:rsidP="00FC6B7B">
            <w:pPr>
              <w:numPr>
                <w:ilvl w:val="1"/>
                <w:numId w:val="35"/>
              </w:numPr>
              <w:spacing w:after="0"/>
              <w:jc w:val="left"/>
              <w:rPr>
                <w:bCs/>
                <w:sz w:val="18"/>
                <w:szCs w:val="18"/>
              </w:rPr>
            </w:pPr>
            <w:r w:rsidRPr="00FC6B7B">
              <w:rPr>
                <w:bCs/>
                <w:sz w:val="18"/>
                <w:szCs w:val="18"/>
              </w:rPr>
              <w:t>(Required): The UEs inside the convex hull of the horizontal BS deployment area.</w:t>
            </w:r>
          </w:p>
          <w:p w14:paraId="4664671F" w14:textId="77777777" w:rsidR="008A52AE" w:rsidRPr="00FC6B7B" w:rsidRDefault="008A52AE" w:rsidP="00FC6B7B">
            <w:pPr>
              <w:numPr>
                <w:ilvl w:val="1"/>
                <w:numId w:val="35"/>
              </w:numPr>
              <w:spacing w:after="0"/>
              <w:jc w:val="left"/>
              <w:rPr>
                <w:bCs/>
                <w:sz w:val="18"/>
                <w:szCs w:val="18"/>
              </w:rPr>
            </w:pPr>
            <w:r w:rsidRPr="00FC6B7B">
              <w:rPr>
                <w:bCs/>
                <w:sz w:val="18"/>
                <w:szCs w:val="18"/>
              </w:rPr>
              <w:t>(Optional): All the UEs</w:t>
            </w:r>
          </w:p>
          <w:p w14:paraId="14D4E90E" w14:textId="77777777" w:rsidR="008A52AE" w:rsidRPr="00FC6B7B" w:rsidRDefault="008A52AE" w:rsidP="00FC6B7B">
            <w:pPr>
              <w:spacing w:after="0"/>
              <w:rPr>
                <w:sz w:val="18"/>
                <w:szCs w:val="18"/>
              </w:rPr>
            </w:pPr>
          </w:p>
          <w:p w14:paraId="1160D3A7" w14:textId="77777777" w:rsidR="00FC6B7B" w:rsidRPr="00FC6B7B" w:rsidRDefault="00FC6B7B" w:rsidP="00FC6B7B">
            <w:pPr>
              <w:spacing w:after="0"/>
              <w:rPr>
                <w:sz w:val="18"/>
                <w:szCs w:val="18"/>
                <w:lang w:eastAsia="x-none"/>
              </w:rPr>
            </w:pPr>
            <w:r w:rsidRPr="00FC6B7B">
              <w:rPr>
                <w:sz w:val="18"/>
                <w:szCs w:val="18"/>
                <w:highlight w:val="green"/>
                <w:lang w:eastAsia="x-none"/>
              </w:rPr>
              <w:t>Agreement</w:t>
            </w:r>
          </w:p>
          <w:p w14:paraId="4AA479DF" w14:textId="77777777" w:rsidR="00FC6B7B" w:rsidRPr="00FC6B7B" w:rsidRDefault="00FC6B7B" w:rsidP="00FC6B7B">
            <w:pPr>
              <w:spacing w:after="0"/>
              <w:rPr>
                <w:sz w:val="18"/>
                <w:szCs w:val="18"/>
              </w:rPr>
            </w:pPr>
            <w:r w:rsidRPr="00FC6B7B">
              <w:rPr>
                <w:sz w:val="18"/>
                <w:szCs w:val="18"/>
                <w:lang w:eastAsia="x-none"/>
              </w:rPr>
              <w:t xml:space="preserve">Endorse the templates in section 7 in R1-2207749 </w:t>
            </w:r>
            <w:r w:rsidRPr="00FC6B7B">
              <w:rPr>
                <w:sz w:val="18"/>
                <w:szCs w:val="18"/>
              </w:rPr>
              <w:t xml:space="preserve">to collect </w:t>
            </w:r>
            <w:proofErr w:type="spellStart"/>
            <w:r w:rsidRPr="00FC6B7B">
              <w:rPr>
                <w:sz w:val="18"/>
                <w:szCs w:val="18"/>
              </w:rPr>
              <w:t>RedCap</w:t>
            </w:r>
            <w:proofErr w:type="spellEnd"/>
            <w:r w:rsidRPr="00FC6B7B">
              <w:rPr>
                <w:sz w:val="18"/>
                <w:szCs w:val="18"/>
              </w:rPr>
              <w:t xml:space="preserve"> UE positioning simulation results, with the following notes:</w:t>
            </w:r>
          </w:p>
          <w:p w14:paraId="22E42F70" w14:textId="77777777" w:rsidR="00FC6B7B" w:rsidRPr="00FC6B7B" w:rsidRDefault="00FC6B7B" w:rsidP="00FC6B7B">
            <w:pPr>
              <w:numPr>
                <w:ilvl w:val="0"/>
                <w:numId w:val="36"/>
              </w:numPr>
              <w:spacing w:after="0"/>
              <w:jc w:val="left"/>
              <w:rPr>
                <w:sz w:val="18"/>
                <w:szCs w:val="18"/>
                <w:lang w:eastAsia="x-none"/>
              </w:rPr>
            </w:pPr>
            <w:r w:rsidRPr="00FC6B7B">
              <w:rPr>
                <w:sz w:val="18"/>
                <w:szCs w:val="18"/>
                <w:lang w:eastAsia="x-none"/>
              </w:rPr>
              <w:t>The first table as endorsed in previous agreement</w:t>
            </w:r>
          </w:p>
          <w:p w14:paraId="26FCA3D8" w14:textId="77777777" w:rsidR="00FC6B7B" w:rsidRPr="00FC6B7B" w:rsidRDefault="00FC6B7B" w:rsidP="00FC6B7B">
            <w:pPr>
              <w:numPr>
                <w:ilvl w:val="0"/>
                <w:numId w:val="36"/>
              </w:numPr>
              <w:spacing w:after="0"/>
              <w:jc w:val="left"/>
              <w:rPr>
                <w:sz w:val="18"/>
                <w:szCs w:val="18"/>
                <w:lang w:eastAsia="x-none"/>
              </w:rPr>
            </w:pPr>
            <w:r w:rsidRPr="00FC6B7B">
              <w:rPr>
                <w:sz w:val="18"/>
                <w:szCs w:val="18"/>
                <w:lang w:eastAsia="x-none"/>
              </w:rPr>
              <w:t>Add a column to the second table for capturing whether the requirement is met or not met</w:t>
            </w:r>
          </w:p>
          <w:p w14:paraId="45266C3C" w14:textId="77777777" w:rsidR="00FC6B7B" w:rsidRPr="00FC6B7B" w:rsidRDefault="00FC6B7B" w:rsidP="00FC6B7B">
            <w:pPr>
              <w:numPr>
                <w:ilvl w:val="0"/>
                <w:numId w:val="36"/>
              </w:numPr>
              <w:spacing w:after="0"/>
              <w:jc w:val="left"/>
              <w:rPr>
                <w:sz w:val="18"/>
                <w:szCs w:val="18"/>
                <w:lang w:eastAsia="x-none"/>
              </w:rPr>
            </w:pPr>
            <w:r w:rsidRPr="00FC6B7B">
              <w:rPr>
                <w:sz w:val="18"/>
                <w:szCs w:val="18"/>
                <w:lang w:eastAsia="x-none"/>
              </w:rPr>
              <w:t>The TR editor can adjust the sections/sub-sections arrangement</w:t>
            </w:r>
          </w:p>
          <w:p w14:paraId="6E1320AC" w14:textId="77777777" w:rsidR="00FC6B7B" w:rsidRPr="00FC6B7B" w:rsidRDefault="00FC6B7B" w:rsidP="00FC6B7B">
            <w:pPr>
              <w:numPr>
                <w:ilvl w:val="0"/>
                <w:numId w:val="36"/>
              </w:numPr>
              <w:spacing w:after="0"/>
              <w:jc w:val="left"/>
              <w:rPr>
                <w:sz w:val="18"/>
                <w:szCs w:val="18"/>
                <w:lang w:eastAsia="x-none"/>
              </w:rPr>
            </w:pPr>
            <w:r w:rsidRPr="00FC6B7B">
              <w:rPr>
                <w:sz w:val="18"/>
                <w:szCs w:val="18"/>
                <w:lang w:eastAsia="x-none"/>
              </w:rPr>
              <w:t xml:space="preserve">Adjust the titles of the tables to refer to </w:t>
            </w:r>
            <w:proofErr w:type="spellStart"/>
            <w:r w:rsidRPr="00FC6B7B">
              <w:rPr>
                <w:sz w:val="18"/>
                <w:szCs w:val="18"/>
                <w:lang w:eastAsia="x-none"/>
              </w:rPr>
              <w:t>RedCap</w:t>
            </w:r>
            <w:proofErr w:type="spellEnd"/>
            <w:r w:rsidRPr="00FC6B7B">
              <w:rPr>
                <w:sz w:val="18"/>
                <w:szCs w:val="18"/>
                <w:lang w:eastAsia="x-none"/>
              </w:rPr>
              <w:t xml:space="preserve"> UE</w:t>
            </w:r>
            <w:r w:rsidRPr="00FC6B7B">
              <w:rPr>
                <w:sz w:val="18"/>
                <w:szCs w:val="18"/>
              </w:rPr>
              <w:t xml:space="preserve"> positioning</w:t>
            </w:r>
          </w:p>
          <w:p w14:paraId="6ED94F62" w14:textId="77777777" w:rsidR="00FC6B7B" w:rsidRPr="00FC6B7B" w:rsidRDefault="00FC6B7B" w:rsidP="00FC6B7B">
            <w:pPr>
              <w:spacing w:after="0"/>
              <w:rPr>
                <w:sz w:val="18"/>
                <w:szCs w:val="18"/>
              </w:rPr>
            </w:pPr>
          </w:p>
          <w:p w14:paraId="21C747D5" w14:textId="77777777" w:rsidR="00FC6B7B" w:rsidRPr="00FC6B7B" w:rsidRDefault="00FC6B7B" w:rsidP="00FC6B7B">
            <w:pPr>
              <w:spacing w:after="0"/>
              <w:rPr>
                <w:sz w:val="18"/>
                <w:szCs w:val="18"/>
                <w:lang w:eastAsia="x-none"/>
              </w:rPr>
            </w:pPr>
            <w:r w:rsidRPr="00FC6B7B">
              <w:rPr>
                <w:sz w:val="18"/>
                <w:szCs w:val="18"/>
                <w:highlight w:val="green"/>
                <w:lang w:eastAsia="x-none"/>
              </w:rPr>
              <w:t>Agreement</w:t>
            </w:r>
          </w:p>
          <w:p w14:paraId="751B7923" w14:textId="77777777" w:rsidR="00FC6B7B" w:rsidRPr="00FC6B7B" w:rsidRDefault="00FC6B7B" w:rsidP="00FC6B7B">
            <w:pPr>
              <w:spacing w:after="0"/>
              <w:rPr>
                <w:sz w:val="18"/>
                <w:szCs w:val="18"/>
                <w:lang w:eastAsia="x-none"/>
              </w:rPr>
            </w:pPr>
            <w:r w:rsidRPr="00FC6B7B">
              <w:rPr>
                <w:sz w:val="18"/>
                <w:szCs w:val="18"/>
                <w:lang w:eastAsia="x-none"/>
              </w:rPr>
              <w:t xml:space="preserve">For the evaluation of redcap UEs in the </w:t>
            </w:r>
            <w:proofErr w:type="spellStart"/>
            <w:r w:rsidRPr="00FC6B7B">
              <w:rPr>
                <w:sz w:val="18"/>
                <w:szCs w:val="18"/>
                <w:lang w:eastAsia="x-none"/>
              </w:rPr>
              <w:t>RMa</w:t>
            </w:r>
            <w:proofErr w:type="spellEnd"/>
            <w:r w:rsidRPr="00FC6B7B">
              <w:rPr>
                <w:sz w:val="18"/>
                <w:szCs w:val="18"/>
                <w:lang w:eastAsia="x-none"/>
              </w:rPr>
              <w:t xml:space="preserve"> scenarios, companies should report their evaluations parameters with their results. </w:t>
            </w:r>
          </w:p>
          <w:p w14:paraId="3A032DD9" w14:textId="77777777" w:rsidR="00FC6B7B" w:rsidRPr="00FC6B7B" w:rsidRDefault="00FC6B7B" w:rsidP="00FC6B7B">
            <w:pPr>
              <w:spacing w:after="0"/>
              <w:rPr>
                <w:sz w:val="18"/>
                <w:szCs w:val="18"/>
              </w:rPr>
            </w:pPr>
          </w:p>
          <w:p w14:paraId="2702BAAC" w14:textId="77777777" w:rsidR="00FC6B7B" w:rsidRPr="00FC6B7B" w:rsidRDefault="00FC6B7B" w:rsidP="00FC6B7B">
            <w:pPr>
              <w:spacing w:after="0"/>
              <w:rPr>
                <w:sz w:val="18"/>
                <w:szCs w:val="18"/>
                <w:lang w:eastAsia="x-none"/>
              </w:rPr>
            </w:pPr>
            <w:r w:rsidRPr="00FC6B7B">
              <w:rPr>
                <w:sz w:val="18"/>
                <w:szCs w:val="18"/>
                <w:highlight w:val="green"/>
                <w:lang w:eastAsia="x-none"/>
              </w:rPr>
              <w:t>Agreement</w:t>
            </w:r>
          </w:p>
          <w:p w14:paraId="2EC00DFC" w14:textId="77777777" w:rsidR="00FC6B7B" w:rsidRPr="00FC6B7B" w:rsidRDefault="00FC6B7B" w:rsidP="00FC6B7B">
            <w:pPr>
              <w:pStyle w:val="0maintext"/>
              <w:rPr>
                <w:bCs/>
                <w:sz w:val="18"/>
                <w:szCs w:val="18"/>
                <w:lang w:val="en-GB"/>
              </w:rPr>
            </w:pPr>
            <w:r w:rsidRPr="00FC6B7B">
              <w:rPr>
                <w:bCs/>
                <w:sz w:val="18"/>
                <w:szCs w:val="18"/>
                <w:lang w:val="en-GB"/>
              </w:rPr>
              <w:t>The potential benefits and performance gains of frequency hopping of the DL PRS and UL SRS can be investigated in release 18, which may take into account at least the following:</w:t>
            </w:r>
          </w:p>
          <w:p w14:paraId="18E54A8D" w14:textId="77777777" w:rsidR="00FC6B7B" w:rsidRPr="00FC6B7B" w:rsidRDefault="00FC6B7B" w:rsidP="00FC6B7B">
            <w:pPr>
              <w:pStyle w:val="0maintext"/>
              <w:numPr>
                <w:ilvl w:val="0"/>
                <w:numId w:val="37"/>
              </w:numPr>
              <w:rPr>
                <w:bCs/>
                <w:sz w:val="18"/>
                <w:szCs w:val="18"/>
                <w:lang w:val="en-GB"/>
              </w:rPr>
            </w:pPr>
            <w:r w:rsidRPr="00FC6B7B">
              <w:rPr>
                <w:rFonts w:eastAsia="Times New Roman"/>
                <w:sz w:val="18"/>
                <w:szCs w:val="18"/>
              </w:rPr>
              <w:t>The impact of Doppler, phase offset, timing offset, power imbalance among hops</w:t>
            </w:r>
          </w:p>
          <w:p w14:paraId="2F69BA12" w14:textId="77777777" w:rsidR="00FC6B7B" w:rsidRPr="00FC6B7B" w:rsidRDefault="00FC6B7B" w:rsidP="00FC6B7B">
            <w:pPr>
              <w:pStyle w:val="0maintext"/>
              <w:numPr>
                <w:ilvl w:val="0"/>
                <w:numId w:val="37"/>
              </w:numPr>
              <w:rPr>
                <w:rFonts w:eastAsia="Times New Roman"/>
                <w:sz w:val="18"/>
                <w:szCs w:val="18"/>
              </w:rPr>
            </w:pPr>
            <w:proofErr w:type="spellStart"/>
            <w:r w:rsidRPr="00FC6B7B">
              <w:rPr>
                <w:rFonts w:eastAsia="Times New Roman"/>
                <w:sz w:val="18"/>
                <w:szCs w:val="18"/>
              </w:rPr>
              <w:t>RedCap</w:t>
            </w:r>
            <w:proofErr w:type="spellEnd"/>
            <w:r w:rsidRPr="00FC6B7B">
              <w:rPr>
                <w:rFonts w:eastAsia="Times New Roman"/>
                <w:sz w:val="18"/>
                <w:szCs w:val="18"/>
              </w:rPr>
              <w:t xml:space="preserve"> UE capability and complexity considerations</w:t>
            </w:r>
          </w:p>
          <w:p w14:paraId="06141CE2" w14:textId="77777777" w:rsidR="00FC6B7B" w:rsidRPr="00FC6B7B" w:rsidRDefault="00FC6B7B" w:rsidP="00FC6B7B">
            <w:pPr>
              <w:pStyle w:val="0maintext"/>
              <w:numPr>
                <w:ilvl w:val="0"/>
                <w:numId w:val="37"/>
              </w:numPr>
              <w:rPr>
                <w:rFonts w:eastAsia="Times New Roman"/>
                <w:sz w:val="18"/>
                <w:szCs w:val="18"/>
              </w:rPr>
            </w:pPr>
            <w:r w:rsidRPr="00FC6B7B">
              <w:rPr>
                <w:rFonts w:eastAsia="Times New Roman"/>
                <w:sz w:val="18"/>
                <w:szCs w:val="18"/>
              </w:rPr>
              <w:t>Impact of RF retuning during frequency hopping</w:t>
            </w:r>
          </w:p>
          <w:p w14:paraId="52F70C42" w14:textId="440FF4B1" w:rsidR="00174C47" w:rsidRPr="00FC6B7B" w:rsidRDefault="00FC6B7B" w:rsidP="00FC6B7B">
            <w:pPr>
              <w:pStyle w:val="0maintext"/>
              <w:numPr>
                <w:ilvl w:val="0"/>
                <w:numId w:val="37"/>
              </w:numPr>
              <w:rPr>
                <w:rFonts w:eastAsia="Times New Roman"/>
                <w:sz w:val="20"/>
                <w:szCs w:val="20"/>
              </w:rPr>
            </w:pPr>
            <w:r w:rsidRPr="00FC6B7B">
              <w:rPr>
                <w:rFonts w:eastAsia="Times New Roman"/>
                <w:sz w:val="18"/>
                <w:szCs w:val="18"/>
              </w:rPr>
              <w:t xml:space="preserve">Details of frequency hopping </w:t>
            </w:r>
            <w:r w:rsidRPr="00FC6B7B">
              <w:rPr>
                <w:bCs/>
                <w:sz w:val="18"/>
                <w:szCs w:val="18"/>
                <w:lang w:val="en-GB"/>
              </w:rPr>
              <w:t xml:space="preserve">(including Tx hopping and/or Rx hopping, BWP switching) for the study </w:t>
            </w:r>
            <w:r w:rsidRPr="00FC6B7B">
              <w:rPr>
                <w:rFonts w:eastAsia="Times New Roman"/>
                <w:sz w:val="18"/>
                <w:szCs w:val="18"/>
              </w:rPr>
              <w:t>are FFS</w:t>
            </w:r>
          </w:p>
        </w:tc>
      </w:tr>
    </w:tbl>
    <w:p w14:paraId="7C8AEC92" w14:textId="77777777" w:rsidR="00DD3BD3" w:rsidRPr="0044237D" w:rsidRDefault="00DD3BD3" w:rsidP="00466590">
      <w:pPr>
        <w:pStyle w:val="3GPPText"/>
        <w:spacing w:before="0" w:after="0"/>
        <w:rPr>
          <w:sz w:val="24"/>
          <w:szCs w:val="24"/>
        </w:rPr>
      </w:pPr>
    </w:p>
    <w:p w14:paraId="6C7E0356" w14:textId="6578951A" w:rsidR="00891E9E" w:rsidRPr="0044237D" w:rsidRDefault="00466590" w:rsidP="00BF19D7">
      <w:pPr>
        <w:pStyle w:val="3GPPText"/>
        <w:spacing w:before="0" w:after="0"/>
        <w:rPr>
          <w:sz w:val="24"/>
          <w:szCs w:val="24"/>
        </w:rPr>
      </w:pPr>
      <w:r w:rsidRPr="0044237D">
        <w:rPr>
          <w:sz w:val="24"/>
          <w:szCs w:val="24"/>
        </w:rPr>
        <w:t xml:space="preserve">In this paper, we present our views </w:t>
      </w:r>
      <w:r w:rsidR="002930F9" w:rsidRPr="0044237D">
        <w:rPr>
          <w:sz w:val="24"/>
          <w:szCs w:val="24"/>
        </w:rPr>
        <w:t xml:space="preserve">on </w:t>
      </w:r>
      <w:r w:rsidR="007C574A" w:rsidRPr="0044237D">
        <w:rPr>
          <w:sz w:val="24"/>
          <w:szCs w:val="24"/>
        </w:rPr>
        <w:t xml:space="preserve">positioning performance of existing procedures and measurements with </w:t>
      </w:r>
      <w:proofErr w:type="spellStart"/>
      <w:r w:rsidR="007C574A" w:rsidRPr="0044237D">
        <w:rPr>
          <w:sz w:val="24"/>
          <w:szCs w:val="24"/>
        </w:rPr>
        <w:t>RedCap</w:t>
      </w:r>
      <w:proofErr w:type="spellEnd"/>
      <w:r w:rsidR="007C574A" w:rsidRPr="0044237D">
        <w:rPr>
          <w:sz w:val="24"/>
          <w:szCs w:val="24"/>
        </w:rPr>
        <w:t xml:space="preserve"> UEs and </w:t>
      </w:r>
      <w:r w:rsidR="002930F9" w:rsidRPr="0044237D">
        <w:rPr>
          <w:sz w:val="24"/>
          <w:szCs w:val="24"/>
        </w:rPr>
        <w:t>potential enhancements</w:t>
      </w:r>
      <w:r w:rsidRPr="0044237D">
        <w:rPr>
          <w:sz w:val="24"/>
          <w:szCs w:val="24"/>
        </w:rPr>
        <w:t>.</w:t>
      </w:r>
    </w:p>
    <w:p w14:paraId="2C9542AA" w14:textId="21743522" w:rsidR="002D5C73" w:rsidRPr="0044237D" w:rsidRDefault="002D5C73" w:rsidP="002D5C73">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44237D">
        <w:rPr>
          <w:rFonts w:ascii="Times New Roman" w:hAnsi="Times New Roman"/>
        </w:rPr>
        <w:t xml:space="preserve">NR Positioning Support Status </w:t>
      </w:r>
      <w:r w:rsidR="00A53679" w:rsidRPr="0044237D">
        <w:rPr>
          <w:rFonts w:ascii="Times New Roman" w:hAnsi="Times New Roman"/>
        </w:rPr>
        <w:t>– Redcap UEs</w:t>
      </w:r>
    </w:p>
    <w:p w14:paraId="083E9458" w14:textId="1E038D91" w:rsidR="007A56ED" w:rsidRPr="0044237D" w:rsidRDefault="00ED45AE" w:rsidP="0017159B">
      <w:pPr>
        <w:pStyle w:val="body"/>
        <w:rPr>
          <w:rFonts w:ascii="Times New Roman" w:hAnsi="Times New Roman"/>
          <w:sz w:val="24"/>
          <w:szCs w:val="24"/>
        </w:rPr>
      </w:pPr>
      <w:r w:rsidRPr="0044237D">
        <w:rPr>
          <w:rFonts w:ascii="Times New Roman" w:hAnsi="Times New Roman"/>
          <w:sz w:val="24"/>
          <w:szCs w:val="24"/>
        </w:rPr>
        <w:t>Although NR R</w:t>
      </w:r>
      <w:r w:rsidR="00A53679" w:rsidRPr="0044237D">
        <w:rPr>
          <w:rFonts w:ascii="Times New Roman" w:hAnsi="Times New Roman"/>
          <w:sz w:val="24"/>
          <w:szCs w:val="24"/>
        </w:rPr>
        <w:t>el-</w:t>
      </w:r>
      <w:r w:rsidRPr="0044237D">
        <w:rPr>
          <w:rFonts w:ascii="Times New Roman" w:hAnsi="Times New Roman"/>
          <w:sz w:val="24"/>
          <w:szCs w:val="24"/>
        </w:rPr>
        <w:t xml:space="preserve">16/17 did not include specific enhancements for </w:t>
      </w:r>
      <w:proofErr w:type="spellStart"/>
      <w:r w:rsidRPr="0044237D">
        <w:rPr>
          <w:rFonts w:ascii="Times New Roman" w:hAnsi="Times New Roman"/>
          <w:sz w:val="24"/>
          <w:szCs w:val="24"/>
        </w:rPr>
        <w:t>RedCap</w:t>
      </w:r>
      <w:proofErr w:type="spellEnd"/>
      <w:r w:rsidRPr="0044237D">
        <w:rPr>
          <w:rFonts w:ascii="Times New Roman" w:hAnsi="Times New Roman"/>
          <w:sz w:val="24"/>
          <w:szCs w:val="24"/>
        </w:rPr>
        <w:t xml:space="preserve"> UE</w:t>
      </w:r>
      <w:r w:rsidR="0017159B" w:rsidRPr="0044237D">
        <w:rPr>
          <w:rFonts w:ascii="Times New Roman" w:hAnsi="Times New Roman"/>
          <w:sz w:val="24"/>
          <w:szCs w:val="24"/>
        </w:rPr>
        <w:t>s</w:t>
      </w:r>
      <w:r w:rsidRPr="0044237D">
        <w:rPr>
          <w:rFonts w:ascii="Times New Roman" w:hAnsi="Times New Roman"/>
          <w:sz w:val="24"/>
          <w:szCs w:val="24"/>
        </w:rPr>
        <w:t xml:space="preserve">, </w:t>
      </w:r>
      <w:r w:rsidR="0017159B" w:rsidRPr="0044237D">
        <w:rPr>
          <w:rFonts w:ascii="Times New Roman" w:hAnsi="Times New Roman"/>
          <w:sz w:val="24"/>
          <w:szCs w:val="24"/>
        </w:rPr>
        <w:t xml:space="preserve">in this section we investigate whether </w:t>
      </w:r>
      <w:r w:rsidRPr="0044237D">
        <w:rPr>
          <w:rFonts w:ascii="Times New Roman" w:hAnsi="Times New Roman"/>
          <w:sz w:val="24"/>
          <w:szCs w:val="24"/>
        </w:rPr>
        <w:t>the 3GPP standards have</w:t>
      </w:r>
      <w:r w:rsidR="0017159B" w:rsidRPr="0044237D">
        <w:rPr>
          <w:rFonts w:ascii="Times New Roman" w:hAnsi="Times New Roman"/>
          <w:sz w:val="24"/>
          <w:szCs w:val="24"/>
        </w:rPr>
        <w:t xml:space="preserve"> already</w:t>
      </w:r>
      <w:r w:rsidRPr="0044237D">
        <w:rPr>
          <w:rFonts w:ascii="Times New Roman" w:hAnsi="Times New Roman"/>
          <w:sz w:val="24"/>
          <w:szCs w:val="24"/>
        </w:rPr>
        <w:t xml:space="preserve"> covered the limitations related to UE capabilities</w:t>
      </w:r>
      <w:r w:rsidR="0017159B" w:rsidRPr="0044237D">
        <w:rPr>
          <w:rFonts w:ascii="Times New Roman" w:hAnsi="Times New Roman"/>
          <w:sz w:val="24"/>
          <w:szCs w:val="24"/>
        </w:rPr>
        <w:t xml:space="preserve">. </w:t>
      </w:r>
    </w:p>
    <w:p w14:paraId="194CBCDB" w14:textId="5365ECE9" w:rsidR="00ED45AE" w:rsidRPr="0044237D" w:rsidRDefault="00995102" w:rsidP="00EA29FD">
      <w:pPr>
        <w:pStyle w:val="body"/>
        <w:numPr>
          <w:ilvl w:val="0"/>
          <w:numId w:val="11"/>
        </w:numPr>
        <w:rPr>
          <w:rFonts w:ascii="Times New Roman" w:hAnsi="Times New Roman"/>
          <w:sz w:val="24"/>
          <w:szCs w:val="24"/>
        </w:rPr>
      </w:pPr>
      <w:r w:rsidRPr="0044237D">
        <w:rPr>
          <w:rFonts w:ascii="Times New Roman" w:hAnsi="Times New Roman"/>
          <w:sz w:val="24"/>
          <w:szCs w:val="24"/>
        </w:rPr>
        <w:t>L</w:t>
      </w:r>
      <w:r w:rsidR="00ED45AE" w:rsidRPr="0044237D">
        <w:rPr>
          <w:rFonts w:ascii="Times New Roman" w:hAnsi="Times New Roman"/>
          <w:sz w:val="24"/>
          <w:szCs w:val="24"/>
        </w:rPr>
        <w:t>imited PRS processing bandwidth</w:t>
      </w:r>
    </w:p>
    <w:p w14:paraId="2FF5DFA6" w14:textId="367F348D" w:rsidR="00ED45AE" w:rsidRPr="0044237D" w:rsidRDefault="00995102" w:rsidP="00EA29FD">
      <w:pPr>
        <w:pStyle w:val="body"/>
        <w:numPr>
          <w:ilvl w:val="1"/>
          <w:numId w:val="11"/>
        </w:numPr>
        <w:rPr>
          <w:rFonts w:ascii="Times New Roman" w:hAnsi="Times New Roman"/>
          <w:sz w:val="24"/>
          <w:szCs w:val="24"/>
        </w:rPr>
      </w:pPr>
      <w:r w:rsidRPr="0044237D">
        <w:rPr>
          <w:rFonts w:ascii="Times New Roman" w:hAnsi="Times New Roman"/>
          <w:sz w:val="24"/>
          <w:szCs w:val="24"/>
        </w:rPr>
        <w:lastRenderedPageBreak/>
        <w:t>A UE may report a maximum</w:t>
      </w:r>
      <w:r w:rsidR="00ED45AE" w:rsidRPr="0044237D">
        <w:rPr>
          <w:rFonts w:ascii="Times New Roman" w:hAnsi="Times New Roman"/>
          <w:sz w:val="24"/>
          <w:szCs w:val="24"/>
        </w:rPr>
        <w:t xml:space="preserve"> PRS BW </w:t>
      </w:r>
      <w:r w:rsidRPr="0044237D">
        <w:rPr>
          <w:rFonts w:ascii="Times New Roman" w:hAnsi="Times New Roman"/>
          <w:sz w:val="24"/>
          <w:szCs w:val="24"/>
        </w:rPr>
        <w:t>as small as 5</w:t>
      </w:r>
      <w:r w:rsidR="00ED45AE" w:rsidRPr="0044237D">
        <w:rPr>
          <w:rFonts w:ascii="Times New Roman" w:hAnsi="Times New Roman"/>
          <w:sz w:val="24"/>
          <w:szCs w:val="24"/>
        </w:rPr>
        <w:t xml:space="preserve"> MHz in FR1</w:t>
      </w:r>
      <w:r w:rsidR="0017159B" w:rsidRPr="0044237D">
        <w:rPr>
          <w:rFonts w:ascii="Times New Roman" w:hAnsi="Times New Roman"/>
          <w:sz w:val="24"/>
          <w:szCs w:val="24"/>
        </w:rPr>
        <w:t xml:space="preserve">. Therefore, the already specified capabilities are enough to cover the limited PRS processing bandwidth of Redcap devices. </w:t>
      </w:r>
    </w:p>
    <w:p w14:paraId="5A8A81DD" w14:textId="0EA4E743" w:rsidR="007A56ED" w:rsidRPr="0044237D" w:rsidRDefault="007A56ED" w:rsidP="007A56ED">
      <w:pPr>
        <w:pStyle w:val="body"/>
        <w:rPr>
          <w:rFonts w:ascii="Times New Roman" w:hAnsi="Times New Roman"/>
          <w:sz w:val="24"/>
          <w:szCs w:val="24"/>
        </w:rPr>
      </w:pPr>
    </w:p>
    <w:tbl>
      <w:tblPr>
        <w:tblStyle w:val="TableGrid"/>
        <w:tblW w:w="0" w:type="auto"/>
        <w:tblLook w:val="04A0" w:firstRow="1" w:lastRow="0" w:firstColumn="1" w:lastColumn="0" w:noHBand="0" w:noVBand="1"/>
      </w:tblPr>
      <w:tblGrid>
        <w:gridCol w:w="9629"/>
      </w:tblGrid>
      <w:tr w:rsidR="007A56ED" w:rsidRPr="0044237D" w14:paraId="275DA572" w14:textId="77777777" w:rsidTr="007A56ED">
        <w:tc>
          <w:tcPr>
            <w:tcW w:w="9629" w:type="dxa"/>
          </w:tcPr>
          <w:p w14:paraId="4EA0CBB9" w14:textId="77777777" w:rsidR="007A56ED" w:rsidRPr="0044237D" w:rsidRDefault="007A56ED" w:rsidP="007A56ED">
            <w:pPr>
              <w:pStyle w:val="body"/>
              <w:rPr>
                <w:rFonts w:ascii="Times New Roman" w:hAnsi="Times New Roman"/>
                <w:i/>
                <w:iCs/>
                <w:sz w:val="24"/>
                <w:szCs w:val="24"/>
              </w:rPr>
            </w:pPr>
            <w:r w:rsidRPr="0044237D">
              <w:rPr>
                <w:rFonts w:ascii="Times New Roman" w:hAnsi="Times New Roman"/>
                <w:i/>
                <w:iCs/>
                <w:sz w:val="24"/>
                <w:szCs w:val="24"/>
              </w:rPr>
              <w:t>Maximum DL PRS bandwidth in MHz, which is supported and reported by UE.</w:t>
            </w:r>
          </w:p>
          <w:p w14:paraId="09B452B9" w14:textId="77777777" w:rsidR="007A56ED" w:rsidRPr="0044237D" w:rsidRDefault="007A56ED" w:rsidP="00EA29FD">
            <w:pPr>
              <w:pStyle w:val="body"/>
              <w:numPr>
                <w:ilvl w:val="1"/>
                <w:numId w:val="13"/>
              </w:numPr>
              <w:ind w:left="720"/>
              <w:rPr>
                <w:rFonts w:ascii="Times New Roman" w:hAnsi="Times New Roman"/>
                <w:i/>
                <w:iCs/>
                <w:sz w:val="24"/>
                <w:szCs w:val="24"/>
              </w:rPr>
            </w:pPr>
            <w:r w:rsidRPr="0044237D">
              <w:rPr>
                <w:rFonts w:ascii="Times New Roman" w:hAnsi="Times New Roman"/>
                <w:i/>
                <w:iCs/>
                <w:sz w:val="24"/>
                <w:szCs w:val="24"/>
              </w:rPr>
              <w:t>a)FR1 bands: {5, 10, 20, 40, 50, 80, 100}</w:t>
            </w:r>
          </w:p>
          <w:p w14:paraId="65D646DE" w14:textId="77777777" w:rsidR="007A56ED" w:rsidRPr="0044237D" w:rsidRDefault="007A56ED" w:rsidP="00EA29FD">
            <w:pPr>
              <w:pStyle w:val="body"/>
              <w:numPr>
                <w:ilvl w:val="1"/>
                <w:numId w:val="13"/>
              </w:numPr>
              <w:ind w:left="720"/>
              <w:rPr>
                <w:rFonts w:ascii="Times New Roman" w:hAnsi="Times New Roman"/>
                <w:i/>
                <w:iCs/>
                <w:sz w:val="24"/>
                <w:szCs w:val="24"/>
              </w:rPr>
            </w:pPr>
            <w:r w:rsidRPr="0044237D">
              <w:rPr>
                <w:rFonts w:ascii="Times New Roman" w:hAnsi="Times New Roman"/>
                <w:i/>
                <w:iCs/>
                <w:sz w:val="24"/>
                <w:szCs w:val="24"/>
              </w:rPr>
              <w:t>b) FR2 bands: {50, 100, 200, 400}</w:t>
            </w:r>
          </w:p>
          <w:p w14:paraId="68698D4F" w14:textId="77777777" w:rsidR="007A56ED" w:rsidRPr="0044237D" w:rsidRDefault="007A56ED" w:rsidP="00EA29FD">
            <w:pPr>
              <w:pStyle w:val="body"/>
              <w:numPr>
                <w:ilvl w:val="1"/>
                <w:numId w:val="13"/>
              </w:numPr>
              <w:ind w:left="720"/>
              <w:rPr>
                <w:rFonts w:ascii="Times New Roman" w:hAnsi="Times New Roman"/>
                <w:i/>
                <w:iCs/>
                <w:sz w:val="24"/>
                <w:szCs w:val="24"/>
              </w:rPr>
            </w:pPr>
            <w:r w:rsidRPr="0044237D">
              <w:rPr>
                <w:rFonts w:ascii="Times New Roman" w:hAnsi="Times New Roman"/>
                <w:i/>
                <w:iCs/>
                <w:sz w:val="24"/>
                <w:szCs w:val="24"/>
              </w:rPr>
              <w:t>Per Band capability reporting</w:t>
            </w:r>
          </w:p>
          <w:p w14:paraId="134A6050" w14:textId="1BA30605" w:rsidR="007A56ED" w:rsidRPr="0044237D" w:rsidRDefault="007A56ED" w:rsidP="00EA29FD">
            <w:pPr>
              <w:pStyle w:val="body"/>
              <w:numPr>
                <w:ilvl w:val="1"/>
                <w:numId w:val="13"/>
              </w:numPr>
              <w:ind w:left="720"/>
              <w:rPr>
                <w:rFonts w:ascii="Times New Roman" w:hAnsi="Times New Roman"/>
                <w:i/>
                <w:iCs/>
                <w:sz w:val="24"/>
                <w:szCs w:val="24"/>
              </w:rPr>
            </w:pPr>
            <w:r w:rsidRPr="0044237D">
              <w:rPr>
                <w:rFonts w:ascii="Times New Roman" w:hAnsi="Times New Roman"/>
                <w:i/>
                <w:iCs/>
                <w:sz w:val="24"/>
                <w:szCs w:val="24"/>
              </w:rPr>
              <w:t>Notes: UE is not expected to support DL PRS bandwidth that exceeds the reported DL PRS bandwidth value</w:t>
            </w:r>
          </w:p>
        </w:tc>
      </w:tr>
    </w:tbl>
    <w:p w14:paraId="2D6A364C" w14:textId="77777777" w:rsidR="007A56ED" w:rsidRPr="0044237D" w:rsidRDefault="007A56ED" w:rsidP="007A56ED">
      <w:pPr>
        <w:pStyle w:val="body"/>
        <w:rPr>
          <w:rFonts w:ascii="Times New Roman" w:hAnsi="Times New Roman"/>
          <w:sz w:val="24"/>
          <w:szCs w:val="24"/>
        </w:rPr>
      </w:pPr>
    </w:p>
    <w:p w14:paraId="06919EBA" w14:textId="7C99D52C" w:rsidR="00ED45AE" w:rsidRPr="0044237D" w:rsidRDefault="007A56ED" w:rsidP="00EA29FD">
      <w:pPr>
        <w:pStyle w:val="body"/>
        <w:numPr>
          <w:ilvl w:val="0"/>
          <w:numId w:val="11"/>
        </w:numPr>
        <w:rPr>
          <w:rFonts w:ascii="Times New Roman" w:hAnsi="Times New Roman"/>
          <w:sz w:val="24"/>
          <w:szCs w:val="24"/>
        </w:rPr>
      </w:pPr>
      <w:r w:rsidRPr="0044237D">
        <w:rPr>
          <w:rFonts w:ascii="Times New Roman" w:hAnsi="Times New Roman"/>
          <w:sz w:val="24"/>
          <w:szCs w:val="24"/>
        </w:rPr>
        <w:t>L</w:t>
      </w:r>
      <w:r w:rsidR="00ED45AE" w:rsidRPr="0044237D">
        <w:rPr>
          <w:rFonts w:ascii="Times New Roman" w:hAnsi="Times New Roman"/>
          <w:sz w:val="24"/>
          <w:szCs w:val="24"/>
        </w:rPr>
        <w:t>imited PRS processing capabilities</w:t>
      </w:r>
    </w:p>
    <w:p w14:paraId="3493F13F" w14:textId="0FD14A4A" w:rsidR="00844650" w:rsidRPr="0044237D" w:rsidRDefault="00844650" w:rsidP="00EA29FD">
      <w:pPr>
        <w:pStyle w:val="body"/>
        <w:numPr>
          <w:ilvl w:val="1"/>
          <w:numId w:val="11"/>
        </w:numPr>
        <w:rPr>
          <w:rFonts w:ascii="Times New Roman" w:hAnsi="Times New Roman"/>
          <w:sz w:val="24"/>
          <w:szCs w:val="24"/>
        </w:rPr>
      </w:pPr>
      <w:r w:rsidRPr="0044237D">
        <w:rPr>
          <w:rFonts w:ascii="Times New Roman" w:hAnsi="Times New Roman"/>
          <w:sz w:val="24"/>
          <w:szCs w:val="24"/>
        </w:rPr>
        <w:t>A UE may already report very limited UE capabilities</w:t>
      </w:r>
      <w:r w:rsidR="0017159B" w:rsidRPr="0044237D">
        <w:rPr>
          <w:rFonts w:ascii="Times New Roman" w:hAnsi="Times New Roman"/>
          <w:sz w:val="24"/>
          <w:szCs w:val="24"/>
        </w:rPr>
        <w:t xml:space="preserve"> as shown below. For example, it can support as small as processing of a single PRS resource in each slot, and </w:t>
      </w:r>
      <w:r w:rsidR="00AB4719" w:rsidRPr="0044237D">
        <w:rPr>
          <w:rFonts w:ascii="Times New Roman" w:hAnsi="Times New Roman"/>
          <w:sz w:val="24"/>
          <w:szCs w:val="24"/>
        </w:rPr>
        <w:t xml:space="preserve">only process a few msec of PRS every hundreds of msec. </w:t>
      </w:r>
    </w:p>
    <w:p w14:paraId="514EF2A1" w14:textId="77777777" w:rsidR="007E0B32" w:rsidRPr="0044237D" w:rsidRDefault="007E0B32" w:rsidP="007E0B32">
      <w:pPr>
        <w:pStyle w:val="body"/>
        <w:ind w:left="1440"/>
        <w:rPr>
          <w:rFonts w:ascii="Times New Roman" w:hAnsi="Times New Roman"/>
          <w:sz w:val="24"/>
          <w:szCs w:val="24"/>
        </w:rPr>
      </w:pPr>
    </w:p>
    <w:tbl>
      <w:tblPr>
        <w:tblStyle w:val="TableGrid"/>
        <w:tblW w:w="0" w:type="auto"/>
        <w:tblLook w:val="04A0" w:firstRow="1" w:lastRow="0" w:firstColumn="1" w:lastColumn="0" w:noHBand="0" w:noVBand="1"/>
      </w:tblPr>
      <w:tblGrid>
        <w:gridCol w:w="9629"/>
      </w:tblGrid>
      <w:tr w:rsidR="007E0B32" w:rsidRPr="0044237D" w14:paraId="272397B2" w14:textId="77777777" w:rsidTr="007E0B32">
        <w:tc>
          <w:tcPr>
            <w:tcW w:w="9629" w:type="dxa"/>
          </w:tcPr>
          <w:p w14:paraId="677F17B2" w14:textId="77777777" w:rsidR="007E0B32" w:rsidRPr="0044237D" w:rsidRDefault="007E0B32" w:rsidP="00EA29FD">
            <w:pPr>
              <w:pStyle w:val="body"/>
              <w:numPr>
                <w:ilvl w:val="0"/>
                <w:numId w:val="14"/>
              </w:numPr>
              <w:rPr>
                <w:rFonts w:ascii="Times New Roman" w:hAnsi="Times New Roman"/>
                <w:sz w:val="24"/>
                <w:szCs w:val="24"/>
              </w:rPr>
            </w:pPr>
            <w:r w:rsidRPr="0044237D">
              <w:rPr>
                <w:rFonts w:ascii="Times New Roman" w:hAnsi="Times New Roman"/>
                <w:i/>
                <w:iCs/>
                <w:sz w:val="24"/>
                <w:szCs w:val="24"/>
              </w:rPr>
              <w:t xml:space="preserve">Duration of DL PRS symbols N in units of </w:t>
            </w:r>
            <w:proofErr w:type="spellStart"/>
            <w:r w:rsidRPr="0044237D">
              <w:rPr>
                <w:rFonts w:ascii="Times New Roman" w:hAnsi="Times New Roman"/>
                <w:i/>
                <w:iCs/>
                <w:sz w:val="24"/>
                <w:szCs w:val="24"/>
              </w:rPr>
              <w:t>ms</w:t>
            </w:r>
            <w:proofErr w:type="spellEnd"/>
            <w:r w:rsidRPr="0044237D">
              <w:rPr>
                <w:rFonts w:ascii="Times New Roman" w:hAnsi="Times New Roman"/>
                <w:i/>
                <w:iCs/>
                <w:sz w:val="24"/>
                <w:szCs w:val="24"/>
              </w:rPr>
              <w:t xml:space="preserve"> a UE can process every T </w:t>
            </w:r>
            <w:proofErr w:type="spellStart"/>
            <w:r w:rsidRPr="0044237D">
              <w:rPr>
                <w:rFonts w:ascii="Times New Roman" w:hAnsi="Times New Roman"/>
                <w:i/>
                <w:iCs/>
                <w:sz w:val="24"/>
                <w:szCs w:val="24"/>
              </w:rPr>
              <w:t>ms</w:t>
            </w:r>
            <w:proofErr w:type="spellEnd"/>
            <w:r w:rsidRPr="0044237D">
              <w:rPr>
                <w:rFonts w:ascii="Times New Roman" w:hAnsi="Times New Roman"/>
                <w:i/>
                <w:iCs/>
                <w:sz w:val="24"/>
                <w:szCs w:val="24"/>
              </w:rPr>
              <w:t xml:space="preserve"> assuming maximum DL PRS bandwidth in MHz, which is supported and reported by UE.</w:t>
            </w:r>
          </w:p>
          <w:p w14:paraId="11BCECF8" w14:textId="77777777" w:rsidR="007E0B32" w:rsidRPr="0044237D" w:rsidRDefault="007E0B32" w:rsidP="00EA29FD">
            <w:pPr>
              <w:pStyle w:val="body"/>
              <w:numPr>
                <w:ilvl w:val="1"/>
                <w:numId w:val="14"/>
              </w:numPr>
              <w:rPr>
                <w:rFonts w:ascii="Times New Roman" w:hAnsi="Times New Roman"/>
                <w:sz w:val="24"/>
                <w:szCs w:val="24"/>
              </w:rPr>
            </w:pPr>
            <w:r w:rsidRPr="0044237D">
              <w:rPr>
                <w:rFonts w:ascii="Times New Roman" w:hAnsi="Times New Roman"/>
                <w:i/>
                <w:iCs/>
                <w:sz w:val="24"/>
                <w:szCs w:val="24"/>
              </w:rPr>
              <w:t xml:space="preserve">T: {8, 16, 20, 30, 40, 80, 160, 320, 640, 1280} </w:t>
            </w:r>
            <w:proofErr w:type="spellStart"/>
            <w:r w:rsidRPr="0044237D">
              <w:rPr>
                <w:rFonts w:ascii="Times New Roman" w:hAnsi="Times New Roman"/>
                <w:i/>
                <w:iCs/>
                <w:sz w:val="24"/>
                <w:szCs w:val="24"/>
              </w:rPr>
              <w:t>ms</w:t>
            </w:r>
            <w:proofErr w:type="spellEnd"/>
          </w:p>
          <w:p w14:paraId="17DBAFC0" w14:textId="77777777" w:rsidR="007E0B32" w:rsidRPr="0044237D" w:rsidRDefault="007E0B32" w:rsidP="00EA29FD">
            <w:pPr>
              <w:pStyle w:val="body"/>
              <w:numPr>
                <w:ilvl w:val="1"/>
                <w:numId w:val="14"/>
              </w:numPr>
              <w:rPr>
                <w:rFonts w:ascii="Times New Roman" w:hAnsi="Times New Roman"/>
                <w:sz w:val="24"/>
                <w:szCs w:val="24"/>
              </w:rPr>
            </w:pPr>
            <w:r w:rsidRPr="0044237D">
              <w:rPr>
                <w:rFonts w:ascii="Times New Roman" w:hAnsi="Times New Roman"/>
                <w:i/>
                <w:iCs/>
                <w:sz w:val="24"/>
                <w:szCs w:val="24"/>
              </w:rPr>
              <w:t xml:space="preserve">N: {0.125, 0.25, 0.5, 1, 2, 4, 6, 8, 12, 16, 20, 25, 30, 32, 35, 40, 45, 50} </w:t>
            </w:r>
            <w:proofErr w:type="spellStart"/>
            <w:r w:rsidRPr="0044237D">
              <w:rPr>
                <w:rFonts w:ascii="Times New Roman" w:hAnsi="Times New Roman"/>
                <w:i/>
                <w:iCs/>
                <w:sz w:val="24"/>
                <w:szCs w:val="24"/>
              </w:rPr>
              <w:t>ms</w:t>
            </w:r>
            <w:proofErr w:type="spellEnd"/>
          </w:p>
          <w:p w14:paraId="20F95A25" w14:textId="77777777" w:rsidR="007E0B32" w:rsidRPr="0044237D" w:rsidRDefault="007E0B32" w:rsidP="00EA29FD">
            <w:pPr>
              <w:pStyle w:val="body"/>
              <w:numPr>
                <w:ilvl w:val="0"/>
                <w:numId w:val="14"/>
              </w:numPr>
              <w:rPr>
                <w:rFonts w:ascii="Times New Roman" w:hAnsi="Times New Roman"/>
                <w:sz w:val="24"/>
                <w:szCs w:val="24"/>
              </w:rPr>
            </w:pPr>
            <w:r w:rsidRPr="0044237D">
              <w:rPr>
                <w:rFonts w:ascii="Times New Roman" w:hAnsi="Times New Roman"/>
                <w:i/>
                <w:iCs/>
                <w:sz w:val="24"/>
                <w:szCs w:val="24"/>
                <w:lang w:val="en-GB"/>
              </w:rPr>
              <w:t>Max number of DL PRS resources that UE can process in a slot under it</w:t>
            </w:r>
          </w:p>
          <w:p w14:paraId="19040779" w14:textId="77777777" w:rsidR="007E0B32" w:rsidRPr="0044237D" w:rsidRDefault="007E0B32" w:rsidP="00EA29FD">
            <w:pPr>
              <w:pStyle w:val="body"/>
              <w:numPr>
                <w:ilvl w:val="1"/>
                <w:numId w:val="14"/>
              </w:numPr>
              <w:rPr>
                <w:rFonts w:ascii="Times New Roman" w:hAnsi="Times New Roman"/>
                <w:sz w:val="24"/>
                <w:szCs w:val="24"/>
              </w:rPr>
            </w:pPr>
            <w:r w:rsidRPr="0044237D">
              <w:rPr>
                <w:rFonts w:ascii="Times New Roman" w:hAnsi="Times New Roman"/>
                <w:i/>
                <w:iCs/>
                <w:sz w:val="24"/>
                <w:szCs w:val="24"/>
              </w:rPr>
              <w:t>FR1 bands: {1, 2, 4, 6, 8, 12, 16, 24, 32, 48, 64} for each SCS: 15kHz, 30kHz, 60kHz</w:t>
            </w:r>
          </w:p>
          <w:p w14:paraId="4A9F721E" w14:textId="77777777" w:rsidR="007E0B32" w:rsidRPr="0044237D" w:rsidRDefault="007E0B32" w:rsidP="00EA29FD">
            <w:pPr>
              <w:pStyle w:val="body"/>
              <w:numPr>
                <w:ilvl w:val="1"/>
                <w:numId w:val="14"/>
              </w:numPr>
              <w:rPr>
                <w:rFonts w:ascii="Times New Roman" w:hAnsi="Times New Roman"/>
                <w:sz w:val="24"/>
                <w:szCs w:val="24"/>
              </w:rPr>
            </w:pPr>
            <w:r w:rsidRPr="0044237D">
              <w:rPr>
                <w:rFonts w:ascii="Times New Roman" w:hAnsi="Times New Roman"/>
                <w:i/>
                <w:iCs/>
                <w:sz w:val="24"/>
                <w:szCs w:val="24"/>
              </w:rPr>
              <w:t>FR2 bands: {1, 2, 4, 6, 8, 12, 16, 24, 32, 48, 64} for each SCS: 60kHz, 120kHz</w:t>
            </w:r>
          </w:p>
          <w:p w14:paraId="61E9B579" w14:textId="77777777" w:rsidR="007E0B32" w:rsidRPr="0044237D" w:rsidRDefault="007E0B32" w:rsidP="00EA29FD">
            <w:pPr>
              <w:pStyle w:val="body"/>
              <w:numPr>
                <w:ilvl w:val="0"/>
                <w:numId w:val="14"/>
              </w:numPr>
              <w:rPr>
                <w:rFonts w:ascii="Times New Roman" w:hAnsi="Times New Roman"/>
                <w:sz w:val="24"/>
                <w:szCs w:val="24"/>
              </w:rPr>
            </w:pPr>
            <w:r w:rsidRPr="0044237D">
              <w:rPr>
                <w:rFonts w:ascii="Times New Roman" w:hAnsi="Times New Roman"/>
                <w:sz w:val="24"/>
                <w:szCs w:val="24"/>
              </w:rPr>
              <w:t>Notes:</w:t>
            </w:r>
          </w:p>
          <w:p w14:paraId="5DE3D539" w14:textId="28255E46" w:rsidR="007E0B32" w:rsidRPr="0044237D" w:rsidRDefault="007E0B32" w:rsidP="00EA29FD">
            <w:pPr>
              <w:pStyle w:val="body"/>
              <w:numPr>
                <w:ilvl w:val="1"/>
                <w:numId w:val="14"/>
              </w:numPr>
              <w:rPr>
                <w:rFonts w:ascii="Times New Roman" w:hAnsi="Times New Roman"/>
                <w:sz w:val="24"/>
                <w:szCs w:val="24"/>
              </w:rPr>
            </w:pPr>
            <w:r w:rsidRPr="0044237D">
              <w:rPr>
                <w:rFonts w:ascii="Times New Roman" w:hAnsi="Times New Roman"/>
                <w:i/>
                <w:iCs/>
                <w:sz w:val="24"/>
                <w:szCs w:val="24"/>
              </w:rPr>
              <w:t xml:space="preserve">UE reports one combination of (N, T) values per band, where N is a duration of DL PRS symbols in </w:t>
            </w:r>
            <w:proofErr w:type="spellStart"/>
            <w:r w:rsidRPr="0044237D">
              <w:rPr>
                <w:rFonts w:ascii="Times New Roman" w:hAnsi="Times New Roman"/>
                <w:i/>
                <w:iCs/>
                <w:sz w:val="24"/>
                <w:szCs w:val="24"/>
              </w:rPr>
              <w:t>ms</w:t>
            </w:r>
            <w:proofErr w:type="spellEnd"/>
            <w:r w:rsidRPr="0044237D">
              <w:rPr>
                <w:rFonts w:ascii="Times New Roman" w:hAnsi="Times New Roman"/>
                <w:i/>
                <w:iCs/>
                <w:sz w:val="24"/>
                <w:szCs w:val="24"/>
              </w:rPr>
              <w:t xml:space="preserve"> processed every T </w:t>
            </w:r>
            <w:proofErr w:type="spellStart"/>
            <w:r w:rsidRPr="0044237D">
              <w:rPr>
                <w:rFonts w:ascii="Times New Roman" w:hAnsi="Times New Roman"/>
                <w:i/>
                <w:iCs/>
                <w:sz w:val="24"/>
                <w:szCs w:val="24"/>
              </w:rPr>
              <w:t>ms</w:t>
            </w:r>
            <w:proofErr w:type="spellEnd"/>
            <w:r w:rsidRPr="0044237D">
              <w:rPr>
                <w:rFonts w:ascii="Times New Roman" w:hAnsi="Times New Roman"/>
                <w:i/>
                <w:iCs/>
                <w:sz w:val="24"/>
                <w:szCs w:val="24"/>
              </w:rPr>
              <w:t xml:space="preserve"> for a given maximum bandwidth (B) in MHz supported by UE</w:t>
            </w:r>
          </w:p>
          <w:p w14:paraId="0877C5A0" w14:textId="77777777" w:rsidR="007E0B32" w:rsidRPr="0044237D" w:rsidRDefault="007E0B32" w:rsidP="00EA29FD">
            <w:pPr>
              <w:pStyle w:val="body"/>
              <w:numPr>
                <w:ilvl w:val="1"/>
                <w:numId w:val="14"/>
              </w:numPr>
              <w:rPr>
                <w:rFonts w:ascii="Times New Roman" w:hAnsi="Times New Roman"/>
                <w:sz w:val="24"/>
                <w:szCs w:val="24"/>
              </w:rPr>
            </w:pPr>
            <w:r w:rsidRPr="0044237D">
              <w:rPr>
                <w:rFonts w:ascii="Times New Roman" w:hAnsi="Times New Roman"/>
                <w:i/>
                <w:iCs/>
                <w:sz w:val="24"/>
                <w:szCs w:val="24"/>
              </w:rPr>
              <w:t xml:space="preserve">UE DL PRS processing capability is defined for a single positioning frequency layer. </w:t>
            </w:r>
          </w:p>
          <w:p w14:paraId="75E53D66" w14:textId="77777777" w:rsidR="007E0B32" w:rsidRPr="0044237D" w:rsidRDefault="007E0B32" w:rsidP="00EA29FD">
            <w:pPr>
              <w:pStyle w:val="body"/>
              <w:numPr>
                <w:ilvl w:val="1"/>
                <w:numId w:val="14"/>
              </w:numPr>
              <w:rPr>
                <w:rFonts w:ascii="Times New Roman" w:hAnsi="Times New Roman"/>
                <w:sz w:val="24"/>
                <w:szCs w:val="24"/>
              </w:rPr>
            </w:pPr>
            <w:r w:rsidRPr="0044237D">
              <w:rPr>
                <w:rFonts w:ascii="Times New Roman" w:hAnsi="Times New Roman"/>
                <w:i/>
                <w:iCs/>
                <w:sz w:val="24"/>
                <w:szCs w:val="24"/>
              </w:rPr>
              <w:t>UE DL PRS processing capability is agnostic to DL PRS comb factor configuration</w:t>
            </w:r>
          </w:p>
          <w:p w14:paraId="435175DE" w14:textId="59A98785" w:rsidR="007E0B32" w:rsidRPr="0044237D" w:rsidRDefault="007E0B32" w:rsidP="00EA29FD">
            <w:pPr>
              <w:pStyle w:val="body"/>
              <w:numPr>
                <w:ilvl w:val="1"/>
                <w:numId w:val="14"/>
              </w:numPr>
              <w:rPr>
                <w:rFonts w:ascii="Times New Roman" w:hAnsi="Times New Roman"/>
                <w:sz w:val="24"/>
                <w:szCs w:val="24"/>
              </w:rPr>
            </w:pPr>
            <w:r w:rsidRPr="0044237D">
              <w:rPr>
                <w:rFonts w:ascii="Times New Roman" w:hAnsi="Times New Roman"/>
                <w:i/>
                <w:iCs/>
                <w:sz w:val="24"/>
                <w:szCs w:val="24"/>
              </w:rPr>
              <w:t>The reporting of (N, T) values for maximum BW in MHz is not dependent on SCS</w:t>
            </w:r>
          </w:p>
        </w:tc>
      </w:tr>
    </w:tbl>
    <w:p w14:paraId="236F6F00" w14:textId="77777777" w:rsidR="007E0B32" w:rsidRPr="0044237D" w:rsidRDefault="007E0B32" w:rsidP="007E0B32">
      <w:pPr>
        <w:pStyle w:val="body"/>
        <w:rPr>
          <w:rFonts w:ascii="Times New Roman" w:hAnsi="Times New Roman"/>
          <w:sz w:val="24"/>
          <w:szCs w:val="24"/>
        </w:rPr>
      </w:pPr>
    </w:p>
    <w:p w14:paraId="0AD57052" w14:textId="6B43C99C" w:rsidR="00ED45AE" w:rsidRPr="0044237D" w:rsidRDefault="00844650" w:rsidP="00EA29FD">
      <w:pPr>
        <w:pStyle w:val="body"/>
        <w:numPr>
          <w:ilvl w:val="0"/>
          <w:numId w:val="11"/>
        </w:numPr>
        <w:rPr>
          <w:rFonts w:ascii="Times New Roman" w:hAnsi="Times New Roman"/>
          <w:sz w:val="24"/>
          <w:szCs w:val="24"/>
        </w:rPr>
      </w:pPr>
      <w:r w:rsidRPr="0044237D">
        <w:rPr>
          <w:rFonts w:ascii="Times New Roman" w:hAnsi="Times New Roman"/>
          <w:sz w:val="24"/>
          <w:szCs w:val="24"/>
        </w:rPr>
        <w:t>L</w:t>
      </w:r>
      <w:r w:rsidR="00ED45AE" w:rsidRPr="0044237D">
        <w:rPr>
          <w:rFonts w:ascii="Times New Roman" w:hAnsi="Times New Roman"/>
          <w:sz w:val="24"/>
          <w:szCs w:val="24"/>
        </w:rPr>
        <w:t>imited PRS resource configuration capabilities</w:t>
      </w:r>
      <w:r w:rsidR="00870BEC" w:rsidRPr="0044237D">
        <w:rPr>
          <w:rFonts w:ascii="Times New Roman" w:hAnsi="Times New Roman"/>
          <w:sz w:val="24"/>
          <w:szCs w:val="24"/>
        </w:rPr>
        <w:t xml:space="preserve">. A UE can already provide </w:t>
      </w:r>
      <w:r w:rsidR="00996DB9" w:rsidRPr="0044237D">
        <w:rPr>
          <w:rFonts w:ascii="Times New Roman" w:hAnsi="Times New Roman"/>
          <w:sz w:val="24"/>
          <w:szCs w:val="24"/>
        </w:rPr>
        <w:t xml:space="preserve">UE capabilities for the following max number of positioning frequency layers, PRS resource sets, resources and TRPs: </w:t>
      </w:r>
    </w:p>
    <w:p w14:paraId="3942A300" w14:textId="78538E74" w:rsidR="00ED45AE" w:rsidRPr="0044237D" w:rsidRDefault="00844650" w:rsidP="00EA29FD">
      <w:pPr>
        <w:pStyle w:val="body"/>
        <w:numPr>
          <w:ilvl w:val="1"/>
          <w:numId w:val="11"/>
        </w:numPr>
        <w:rPr>
          <w:rFonts w:ascii="Times New Roman" w:hAnsi="Times New Roman"/>
          <w:i/>
          <w:iCs/>
          <w:sz w:val="24"/>
          <w:szCs w:val="24"/>
        </w:rPr>
      </w:pPr>
      <w:r w:rsidRPr="0044237D">
        <w:rPr>
          <w:rFonts w:ascii="Times New Roman" w:hAnsi="Times New Roman"/>
          <w:i/>
          <w:iCs/>
          <w:sz w:val="24"/>
          <w:szCs w:val="24"/>
        </w:rPr>
        <w:t>M</w:t>
      </w:r>
      <w:r w:rsidR="00ED45AE" w:rsidRPr="0044237D">
        <w:rPr>
          <w:rFonts w:ascii="Times New Roman" w:hAnsi="Times New Roman"/>
          <w:i/>
          <w:iCs/>
          <w:sz w:val="24"/>
          <w:szCs w:val="24"/>
        </w:rPr>
        <w:t>ax number of positioning frequency layers across all supported methods and all bands: {1, 2, 3, 4}</w:t>
      </w:r>
    </w:p>
    <w:p w14:paraId="4C740D18" w14:textId="3589D3FE" w:rsidR="00ED45AE" w:rsidRPr="0044237D" w:rsidRDefault="00844650" w:rsidP="00EA29FD">
      <w:pPr>
        <w:pStyle w:val="body"/>
        <w:numPr>
          <w:ilvl w:val="1"/>
          <w:numId w:val="11"/>
        </w:numPr>
        <w:rPr>
          <w:rFonts w:ascii="Times New Roman" w:hAnsi="Times New Roman"/>
          <w:i/>
          <w:iCs/>
          <w:sz w:val="24"/>
          <w:szCs w:val="24"/>
        </w:rPr>
      </w:pPr>
      <w:r w:rsidRPr="0044237D">
        <w:rPr>
          <w:rFonts w:ascii="Times New Roman" w:hAnsi="Times New Roman"/>
          <w:i/>
          <w:iCs/>
          <w:sz w:val="24"/>
          <w:szCs w:val="24"/>
        </w:rPr>
        <w:t>M</w:t>
      </w:r>
      <w:r w:rsidR="00ED45AE" w:rsidRPr="0044237D">
        <w:rPr>
          <w:rFonts w:ascii="Times New Roman" w:hAnsi="Times New Roman"/>
          <w:i/>
          <w:iCs/>
          <w:sz w:val="24"/>
          <w:szCs w:val="24"/>
        </w:rPr>
        <w:t>ax number of PRS resource sets per TRP per frequency layer: {1, 2}</w:t>
      </w:r>
    </w:p>
    <w:p w14:paraId="1B27203F" w14:textId="17AD9AD9" w:rsidR="00ED45AE" w:rsidRPr="0044237D" w:rsidRDefault="00844650" w:rsidP="00EA29FD">
      <w:pPr>
        <w:pStyle w:val="body"/>
        <w:numPr>
          <w:ilvl w:val="1"/>
          <w:numId w:val="11"/>
        </w:numPr>
        <w:rPr>
          <w:rFonts w:ascii="Times New Roman" w:hAnsi="Times New Roman"/>
          <w:i/>
          <w:iCs/>
          <w:sz w:val="24"/>
          <w:szCs w:val="24"/>
        </w:rPr>
      </w:pPr>
      <w:r w:rsidRPr="0044237D">
        <w:rPr>
          <w:rFonts w:ascii="Times New Roman" w:hAnsi="Times New Roman"/>
          <w:i/>
          <w:iCs/>
          <w:sz w:val="24"/>
          <w:szCs w:val="24"/>
        </w:rPr>
        <w:t>M</w:t>
      </w:r>
      <w:r w:rsidR="00ED45AE" w:rsidRPr="0044237D">
        <w:rPr>
          <w:rFonts w:ascii="Times New Roman" w:hAnsi="Times New Roman"/>
          <w:i/>
          <w:iCs/>
          <w:sz w:val="24"/>
          <w:szCs w:val="24"/>
        </w:rPr>
        <w:t>ax number of positioning frequency layers supported per UE: {1, 2, 3, 4}</w:t>
      </w:r>
    </w:p>
    <w:p w14:paraId="470CD226" w14:textId="229A61FB" w:rsidR="00ED45AE" w:rsidRPr="0044237D" w:rsidRDefault="00844650" w:rsidP="00EA29FD">
      <w:pPr>
        <w:pStyle w:val="body"/>
        <w:numPr>
          <w:ilvl w:val="1"/>
          <w:numId w:val="11"/>
        </w:numPr>
        <w:rPr>
          <w:rFonts w:ascii="Times New Roman" w:hAnsi="Times New Roman"/>
          <w:i/>
          <w:iCs/>
          <w:sz w:val="24"/>
          <w:szCs w:val="24"/>
        </w:rPr>
      </w:pPr>
      <w:r w:rsidRPr="0044237D">
        <w:rPr>
          <w:rFonts w:ascii="Times New Roman" w:hAnsi="Times New Roman"/>
          <w:i/>
          <w:iCs/>
          <w:sz w:val="24"/>
          <w:szCs w:val="24"/>
        </w:rPr>
        <w:t>M</w:t>
      </w:r>
      <w:r w:rsidR="00ED45AE" w:rsidRPr="0044237D">
        <w:rPr>
          <w:rFonts w:ascii="Times New Roman" w:hAnsi="Times New Roman"/>
          <w:i/>
          <w:iCs/>
          <w:sz w:val="24"/>
          <w:szCs w:val="24"/>
        </w:rPr>
        <w:t>ax number of TRPs across all positioning frequency layers per UE: down to 4</w:t>
      </w:r>
    </w:p>
    <w:p w14:paraId="0F7DC8F3" w14:textId="77777777" w:rsidR="00844650" w:rsidRPr="0044237D" w:rsidRDefault="00844650" w:rsidP="00844650">
      <w:pPr>
        <w:pStyle w:val="body"/>
        <w:ind w:left="720"/>
        <w:rPr>
          <w:rFonts w:ascii="Times New Roman" w:hAnsi="Times New Roman"/>
          <w:sz w:val="24"/>
          <w:szCs w:val="24"/>
        </w:rPr>
      </w:pPr>
    </w:p>
    <w:p w14:paraId="51E6DDA9" w14:textId="0F6013E9" w:rsidR="00ED45AE" w:rsidRPr="0044237D" w:rsidRDefault="00844650" w:rsidP="00EA29FD">
      <w:pPr>
        <w:pStyle w:val="body"/>
        <w:numPr>
          <w:ilvl w:val="0"/>
          <w:numId w:val="11"/>
        </w:numPr>
        <w:rPr>
          <w:rFonts w:ascii="Times New Roman" w:hAnsi="Times New Roman"/>
          <w:sz w:val="24"/>
          <w:szCs w:val="24"/>
        </w:rPr>
      </w:pPr>
      <w:r w:rsidRPr="0044237D">
        <w:rPr>
          <w:rFonts w:ascii="Times New Roman" w:hAnsi="Times New Roman"/>
          <w:sz w:val="24"/>
          <w:szCs w:val="24"/>
        </w:rPr>
        <w:t>L</w:t>
      </w:r>
      <w:r w:rsidR="00ED45AE" w:rsidRPr="0044237D">
        <w:rPr>
          <w:rFonts w:ascii="Times New Roman" w:hAnsi="Times New Roman"/>
          <w:sz w:val="24"/>
          <w:szCs w:val="24"/>
        </w:rPr>
        <w:t>imited capabilities to support simultaneous processing of different positioning methods</w:t>
      </w:r>
    </w:p>
    <w:p w14:paraId="73E89826" w14:textId="05682FA5" w:rsidR="004A1530" w:rsidRPr="0044237D" w:rsidRDefault="004A1530" w:rsidP="00EA29FD">
      <w:pPr>
        <w:pStyle w:val="body"/>
        <w:numPr>
          <w:ilvl w:val="1"/>
          <w:numId w:val="11"/>
        </w:numPr>
        <w:rPr>
          <w:rFonts w:ascii="Times New Roman" w:hAnsi="Times New Roman"/>
          <w:sz w:val="24"/>
          <w:szCs w:val="24"/>
        </w:rPr>
      </w:pPr>
      <w:r w:rsidRPr="0044237D">
        <w:rPr>
          <w:rFonts w:ascii="Times New Roman" w:hAnsi="Times New Roman"/>
          <w:sz w:val="24"/>
          <w:szCs w:val="24"/>
        </w:rPr>
        <w:t xml:space="preserve">A UE can declare to the Location Server the following capabilities with regards to simultaneous processing of different methods within NR or across NR/LTE: </w:t>
      </w:r>
    </w:p>
    <w:p w14:paraId="08F887EA" w14:textId="600A4E60" w:rsidR="00D93378" w:rsidRPr="0044237D" w:rsidRDefault="00D93378" w:rsidP="00D93378">
      <w:pPr>
        <w:pStyle w:val="body"/>
        <w:rPr>
          <w:rFonts w:ascii="Times New Roman" w:hAnsi="Times New Roman"/>
          <w:sz w:val="24"/>
          <w:szCs w:val="24"/>
        </w:rPr>
      </w:pPr>
    </w:p>
    <w:tbl>
      <w:tblPr>
        <w:tblW w:w="9710" w:type="dxa"/>
        <w:tblCellMar>
          <w:left w:w="0" w:type="dxa"/>
          <w:right w:w="0" w:type="dxa"/>
        </w:tblCellMar>
        <w:tblLook w:val="0420" w:firstRow="1" w:lastRow="0" w:firstColumn="0" w:lastColumn="0" w:noHBand="0" w:noVBand="1"/>
      </w:tblPr>
      <w:tblGrid>
        <w:gridCol w:w="1520"/>
        <w:gridCol w:w="8190"/>
      </w:tblGrid>
      <w:tr w:rsidR="00D93378" w:rsidRPr="0044237D" w14:paraId="2FC40DC7" w14:textId="77777777" w:rsidTr="00BF3709">
        <w:trPr>
          <w:trHeight w:val="106"/>
        </w:trPr>
        <w:tc>
          <w:tcPr>
            <w:tcW w:w="1520"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3FFE5F29" w14:textId="77777777" w:rsidR="00D93378" w:rsidRPr="0044237D" w:rsidRDefault="00D93378" w:rsidP="00870BEC">
            <w:pPr>
              <w:pStyle w:val="body"/>
              <w:jc w:val="center"/>
              <w:rPr>
                <w:rFonts w:ascii="Times New Roman" w:hAnsi="Times New Roman"/>
                <w:color w:val="FFFFFF" w:themeColor="background1"/>
                <w:sz w:val="18"/>
                <w:szCs w:val="18"/>
              </w:rPr>
            </w:pPr>
            <w:r w:rsidRPr="0044237D">
              <w:rPr>
                <w:rFonts w:ascii="Times New Roman" w:hAnsi="Times New Roman"/>
                <w:b/>
                <w:bCs/>
                <w:color w:val="FFFFFF" w:themeColor="background1"/>
                <w:sz w:val="18"/>
                <w:szCs w:val="18"/>
              </w:rPr>
              <w:t>Scenario</w:t>
            </w:r>
          </w:p>
        </w:tc>
        <w:tc>
          <w:tcPr>
            <w:tcW w:w="8190"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1C958961" w14:textId="77777777" w:rsidR="00D93378" w:rsidRPr="0044237D" w:rsidRDefault="00D93378" w:rsidP="00870BEC">
            <w:pPr>
              <w:pStyle w:val="body"/>
              <w:jc w:val="center"/>
              <w:rPr>
                <w:rFonts w:ascii="Times New Roman" w:hAnsi="Times New Roman"/>
                <w:color w:val="FFFFFF" w:themeColor="background1"/>
                <w:sz w:val="18"/>
                <w:szCs w:val="18"/>
              </w:rPr>
            </w:pPr>
            <w:r w:rsidRPr="0044237D">
              <w:rPr>
                <w:rFonts w:ascii="Times New Roman" w:hAnsi="Times New Roman"/>
                <w:b/>
                <w:bCs/>
                <w:color w:val="FFFFFF" w:themeColor="background1"/>
                <w:sz w:val="18"/>
                <w:szCs w:val="18"/>
              </w:rPr>
              <w:t>UE Capability</w:t>
            </w:r>
          </w:p>
        </w:tc>
      </w:tr>
      <w:tr w:rsidR="00D93378" w:rsidRPr="0044237D" w14:paraId="30C6035C" w14:textId="77777777" w:rsidTr="00BF3709">
        <w:trPr>
          <w:trHeight w:val="570"/>
        </w:trPr>
        <w:tc>
          <w:tcPr>
            <w:tcW w:w="1520"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0F516656" w14:textId="77777777" w:rsidR="00D93378" w:rsidRPr="0044237D" w:rsidRDefault="00D93378" w:rsidP="00D93378">
            <w:pPr>
              <w:pStyle w:val="body"/>
              <w:rPr>
                <w:rFonts w:ascii="Times New Roman" w:hAnsi="Times New Roman"/>
                <w:sz w:val="24"/>
                <w:szCs w:val="24"/>
              </w:rPr>
            </w:pPr>
            <w:r w:rsidRPr="0044237D">
              <w:rPr>
                <w:rFonts w:ascii="Times New Roman" w:hAnsi="Times New Roman"/>
                <w:sz w:val="24"/>
                <w:szCs w:val="24"/>
              </w:rPr>
              <w:t>DL-AOD &amp; DL-TDOA</w:t>
            </w:r>
          </w:p>
        </w:tc>
        <w:tc>
          <w:tcPr>
            <w:tcW w:w="8190"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40CF98F4" w14:textId="77777777" w:rsidR="00D93378" w:rsidRPr="0044237D" w:rsidRDefault="00D93378" w:rsidP="00D93378">
            <w:pPr>
              <w:pStyle w:val="body"/>
              <w:rPr>
                <w:rFonts w:ascii="Times New Roman" w:hAnsi="Times New Roman"/>
                <w:sz w:val="24"/>
                <w:szCs w:val="24"/>
              </w:rPr>
            </w:pPr>
            <w:r w:rsidRPr="0044237D">
              <w:rPr>
                <w:rFonts w:ascii="Times New Roman" w:hAnsi="Times New Roman"/>
                <w:sz w:val="24"/>
                <w:szCs w:val="24"/>
                <w:lang w:val="en-GB"/>
              </w:rPr>
              <w:t xml:space="preserve">Support of simultaneous processing for DL </w:t>
            </w:r>
            <w:proofErr w:type="spellStart"/>
            <w:r w:rsidRPr="0044237D">
              <w:rPr>
                <w:rFonts w:ascii="Times New Roman" w:hAnsi="Times New Roman"/>
                <w:sz w:val="24"/>
                <w:szCs w:val="24"/>
                <w:lang w:val="en-GB"/>
              </w:rPr>
              <w:t>AoD</w:t>
            </w:r>
            <w:proofErr w:type="spellEnd"/>
            <w:r w:rsidRPr="0044237D">
              <w:rPr>
                <w:rFonts w:ascii="Times New Roman" w:hAnsi="Times New Roman"/>
                <w:sz w:val="24"/>
                <w:szCs w:val="24"/>
                <w:lang w:val="en-GB"/>
              </w:rPr>
              <w:t xml:space="preserve"> and Multi-RTT measurements</w:t>
            </w:r>
          </w:p>
          <w:p w14:paraId="772BACD1" w14:textId="77777777" w:rsidR="00D93378" w:rsidRPr="0044237D" w:rsidRDefault="00D93378" w:rsidP="00EA29FD">
            <w:pPr>
              <w:pStyle w:val="body"/>
              <w:numPr>
                <w:ilvl w:val="0"/>
                <w:numId w:val="15"/>
              </w:numPr>
              <w:rPr>
                <w:rFonts w:ascii="Times New Roman" w:hAnsi="Times New Roman"/>
                <w:sz w:val="24"/>
                <w:szCs w:val="24"/>
              </w:rPr>
            </w:pPr>
            <w:r w:rsidRPr="0044237D">
              <w:rPr>
                <w:rFonts w:ascii="Times New Roman" w:hAnsi="Times New Roman"/>
                <w:sz w:val="24"/>
                <w:szCs w:val="24"/>
              </w:rPr>
              <w:t>Per Band capability</w:t>
            </w:r>
          </w:p>
          <w:p w14:paraId="6191C882" w14:textId="77777777" w:rsidR="00D93378" w:rsidRPr="0044237D" w:rsidRDefault="00D93378" w:rsidP="00EA29FD">
            <w:pPr>
              <w:pStyle w:val="body"/>
              <w:numPr>
                <w:ilvl w:val="0"/>
                <w:numId w:val="15"/>
              </w:numPr>
              <w:rPr>
                <w:rFonts w:ascii="Times New Roman" w:hAnsi="Times New Roman"/>
                <w:sz w:val="24"/>
                <w:szCs w:val="24"/>
              </w:rPr>
            </w:pPr>
            <w:r w:rsidRPr="0044237D">
              <w:rPr>
                <w:rFonts w:ascii="Times New Roman" w:hAnsi="Times New Roman"/>
                <w:sz w:val="24"/>
                <w:szCs w:val="24"/>
                <w:lang w:val="en-GB"/>
              </w:rPr>
              <w:t xml:space="preserve">If it is not indicated, a UE is not expected to perform simultaneously the processing for deriving DL </w:t>
            </w:r>
            <w:proofErr w:type="spellStart"/>
            <w:r w:rsidRPr="0044237D">
              <w:rPr>
                <w:rFonts w:ascii="Times New Roman" w:hAnsi="Times New Roman"/>
                <w:sz w:val="24"/>
                <w:szCs w:val="24"/>
                <w:lang w:val="en-GB"/>
              </w:rPr>
              <w:t>AoD</w:t>
            </w:r>
            <w:proofErr w:type="spellEnd"/>
            <w:r w:rsidRPr="0044237D">
              <w:rPr>
                <w:rFonts w:ascii="Times New Roman" w:hAnsi="Times New Roman"/>
                <w:sz w:val="24"/>
                <w:szCs w:val="24"/>
                <w:lang w:val="en-GB"/>
              </w:rPr>
              <w:t xml:space="preserve"> and M-RTT measurements </w:t>
            </w:r>
          </w:p>
        </w:tc>
      </w:tr>
      <w:tr w:rsidR="00D93378" w:rsidRPr="0044237D" w14:paraId="7E9BADF5" w14:textId="77777777" w:rsidTr="00BF3709">
        <w:trPr>
          <w:trHeight w:val="466"/>
        </w:trPr>
        <w:tc>
          <w:tcPr>
            <w:tcW w:w="152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77BBBFC" w14:textId="77777777" w:rsidR="00D93378" w:rsidRPr="0044237D" w:rsidRDefault="00D93378" w:rsidP="00D93378">
            <w:pPr>
              <w:pStyle w:val="body"/>
              <w:rPr>
                <w:rFonts w:ascii="Times New Roman" w:hAnsi="Times New Roman"/>
                <w:sz w:val="24"/>
                <w:szCs w:val="24"/>
              </w:rPr>
            </w:pPr>
            <w:r w:rsidRPr="0044237D">
              <w:rPr>
                <w:rFonts w:ascii="Times New Roman" w:hAnsi="Times New Roman"/>
                <w:sz w:val="24"/>
                <w:szCs w:val="24"/>
              </w:rPr>
              <w:t>DL-</w:t>
            </w:r>
            <w:proofErr w:type="spellStart"/>
            <w:r w:rsidRPr="0044237D">
              <w:rPr>
                <w:rFonts w:ascii="Times New Roman" w:hAnsi="Times New Roman"/>
                <w:sz w:val="24"/>
                <w:szCs w:val="24"/>
              </w:rPr>
              <w:t>AoD</w:t>
            </w:r>
            <w:proofErr w:type="spellEnd"/>
            <w:r w:rsidRPr="0044237D">
              <w:rPr>
                <w:rFonts w:ascii="Times New Roman" w:hAnsi="Times New Roman"/>
                <w:sz w:val="24"/>
                <w:szCs w:val="24"/>
              </w:rPr>
              <w:t xml:space="preserve"> &amp; M-RTT</w:t>
            </w:r>
          </w:p>
        </w:tc>
        <w:tc>
          <w:tcPr>
            <w:tcW w:w="819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20E78B0A" w14:textId="77777777" w:rsidR="00D93378" w:rsidRPr="0044237D" w:rsidRDefault="00D93378" w:rsidP="00D93378">
            <w:pPr>
              <w:pStyle w:val="body"/>
              <w:rPr>
                <w:rFonts w:ascii="Times New Roman" w:hAnsi="Times New Roman"/>
                <w:sz w:val="24"/>
                <w:szCs w:val="24"/>
              </w:rPr>
            </w:pPr>
            <w:r w:rsidRPr="0044237D">
              <w:rPr>
                <w:rFonts w:ascii="Times New Roman" w:hAnsi="Times New Roman"/>
                <w:sz w:val="24"/>
                <w:szCs w:val="24"/>
                <w:lang w:val="en-GB"/>
              </w:rPr>
              <w:t xml:space="preserve">Support of simultaneous processing for DL </w:t>
            </w:r>
            <w:proofErr w:type="spellStart"/>
            <w:r w:rsidRPr="0044237D">
              <w:rPr>
                <w:rFonts w:ascii="Times New Roman" w:hAnsi="Times New Roman"/>
                <w:sz w:val="24"/>
                <w:szCs w:val="24"/>
                <w:lang w:val="en-GB"/>
              </w:rPr>
              <w:t>AoD</w:t>
            </w:r>
            <w:proofErr w:type="spellEnd"/>
            <w:r w:rsidRPr="0044237D">
              <w:rPr>
                <w:rFonts w:ascii="Times New Roman" w:hAnsi="Times New Roman"/>
                <w:sz w:val="24"/>
                <w:szCs w:val="24"/>
                <w:lang w:val="en-GB"/>
              </w:rPr>
              <w:t xml:space="preserve"> and DL-TDOA measurements </w:t>
            </w:r>
          </w:p>
          <w:p w14:paraId="6DCDC5F6" w14:textId="77777777" w:rsidR="00D93378" w:rsidRPr="0044237D" w:rsidRDefault="00D93378" w:rsidP="00EA29FD">
            <w:pPr>
              <w:pStyle w:val="body"/>
              <w:numPr>
                <w:ilvl w:val="0"/>
                <w:numId w:val="16"/>
              </w:numPr>
              <w:rPr>
                <w:rFonts w:ascii="Times New Roman" w:hAnsi="Times New Roman"/>
                <w:sz w:val="24"/>
                <w:szCs w:val="24"/>
              </w:rPr>
            </w:pPr>
            <w:r w:rsidRPr="0044237D">
              <w:rPr>
                <w:rFonts w:ascii="Times New Roman" w:hAnsi="Times New Roman"/>
                <w:sz w:val="24"/>
                <w:szCs w:val="24"/>
              </w:rPr>
              <w:t>Per Band capability</w:t>
            </w:r>
          </w:p>
          <w:p w14:paraId="0A306B93" w14:textId="77777777" w:rsidR="00D93378" w:rsidRPr="0044237D" w:rsidRDefault="00D93378" w:rsidP="00EA29FD">
            <w:pPr>
              <w:pStyle w:val="body"/>
              <w:numPr>
                <w:ilvl w:val="0"/>
                <w:numId w:val="16"/>
              </w:numPr>
              <w:rPr>
                <w:rFonts w:ascii="Times New Roman" w:hAnsi="Times New Roman"/>
                <w:sz w:val="24"/>
                <w:szCs w:val="24"/>
              </w:rPr>
            </w:pPr>
            <w:r w:rsidRPr="0044237D">
              <w:rPr>
                <w:rFonts w:ascii="Times New Roman" w:hAnsi="Times New Roman"/>
                <w:sz w:val="24"/>
                <w:szCs w:val="24"/>
                <w:lang w:val="en-GB"/>
              </w:rPr>
              <w:lastRenderedPageBreak/>
              <w:t xml:space="preserve">If it is not indicated, a UE is not expected to perform simultaneously the processing for deriving DL </w:t>
            </w:r>
            <w:proofErr w:type="spellStart"/>
            <w:r w:rsidRPr="0044237D">
              <w:rPr>
                <w:rFonts w:ascii="Times New Roman" w:hAnsi="Times New Roman"/>
                <w:sz w:val="24"/>
                <w:szCs w:val="24"/>
                <w:lang w:val="en-GB"/>
              </w:rPr>
              <w:t>AoD</w:t>
            </w:r>
            <w:proofErr w:type="spellEnd"/>
            <w:r w:rsidRPr="0044237D">
              <w:rPr>
                <w:rFonts w:ascii="Times New Roman" w:hAnsi="Times New Roman"/>
                <w:sz w:val="24"/>
                <w:szCs w:val="24"/>
                <w:lang w:val="en-GB"/>
              </w:rPr>
              <w:t xml:space="preserve"> and DL </w:t>
            </w:r>
            <w:proofErr w:type="spellStart"/>
            <w:r w:rsidRPr="0044237D">
              <w:rPr>
                <w:rFonts w:ascii="Times New Roman" w:hAnsi="Times New Roman"/>
                <w:sz w:val="24"/>
                <w:szCs w:val="24"/>
                <w:lang w:val="en-GB"/>
              </w:rPr>
              <w:t>TDoA</w:t>
            </w:r>
            <w:proofErr w:type="spellEnd"/>
            <w:r w:rsidRPr="0044237D">
              <w:rPr>
                <w:rFonts w:ascii="Times New Roman" w:hAnsi="Times New Roman"/>
                <w:sz w:val="24"/>
                <w:szCs w:val="24"/>
                <w:lang w:val="en-GB"/>
              </w:rPr>
              <w:t xml:space="preserve"> measurements </w:t>
            </w:r>
          </w:p>
        </w:tc>
      </w:tr>
      <w:tr w:rsidR="00D93378" w:rsidRPr="0044237D" w14:paraId="29D4C110" w14:textId="77777777" w:rsidTr="00BF3709">
        <w:trPr>
          <w:trHeight w:val="22"/>
        </w:trPr>
        <w:tc>
          <w:tcPr>
            <w:tcW w:w="1520"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356D7BC0" w14:textId="77777777" w:rsidR="00D93378" w:rsidRPr="0044237D" w:rsidRDefault="00D93378" w:rsidP="00D93378">
            <w:pPr>
              <w:pStyle w:val="body"/>
              <w:rPr>
                <w:rFonts w:ascii="Times New Roman" w:hAnsi="Times New Roman"/>
                <w:sz w:val="24"/>
                <w:szCs w:val="24"/>
              </w:rPr>
            </w:pPr>
            <w:r w:rsidRPr="0044237D">
              <w:rPr>
                <w:rFonts w:ascii="Times New Roman" w:hAnsi="Times New Roman"/>
                <w:sz w:val="24"/>
                <w:szCs w:val="24"/>
              </w:rPr>
              <w:lastRenderedPageBreak/>
              <w:t>NR PRS &amp; LTE PRS</w:t>
            </w:r>
          </w:p>
        </w:tc>
        <w:tc>
          <w:tcPr>
            <w:tcW w:w="8190"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44315662" w14:textId="77777777" w:rsidR="00D93378" w:rsidRPr="0044237D" w:rsidRDefault="00D93378" w:rsidP="00D93378">
            <w:pPr>
              <w:pStyle w:val="body"/>
              <w:rPr>
                <w:rFonts w:ascii="Times New Roman" w:hAnsi="Times New Roman"/>
                <w:sz w:val="24"/>
                <w:szCs w:val="24"/>
              </w:rPr>
            </w:pPr>
            <w:r w:rsidRPr="0044237D">
              <w:rPr>
                <w:rFonts w:ascii="Times New Roman" w:hAnsi="Times New Roman"/>
                <w:sz w:val="24"/>
                <w:szCs w:val="24"/>
                <w:lang w:val="en-GB"/>
              </w:rPr>
              <w:t xml:space="preserve">Support of parallel processing of LTE PRS and NR PRS </w:t>
            </w:r>
          </w:p>
          <w:p w14:paraId="33CBBB14" w14:textId="77777777" w:rsidR="00D93378" w:rsidRPr="0044237D" w:rsidRDefault="00D93378" w:rsidP="00EA29FD">
            <w:pPr>
              <w:pStyle w:val="body"/>
              <w:numPr>
                <w:ilvl w:val="0"/>
                <w:numId w:val="17"/>
              </w:numPr>
              <w:rPr>
                <w:rFonts w:ascii="Times New Roman" w:hAnsi="Times New Roman"/>
                <w:sz w:val="24"/>
                <w:szCs w:val="24"/>
              </w:rPr>
            </w:pPr>
            <w:r w:rsidRPr="0044237D">
              <w:rPr>
                <w:rFonts w:ascii="Times New Roman" w:hAnsi="Times New Roman"/>
                <w:sz w:val="24"/>
                <w:szCs w:val="24"/>
                <w:lang w:val="en-GB"/>
              </w:rPr>
              <w:t>Per UE capability</w:t>
            </w:r>
          </w:p>
        </w:tc>
      </w:tr>
    </w:tbl>
    <w:p w14:paraId="066DA959" w14:textId="6B1BC156" w:rsidR="00D93378" w:rsidRPr="0044237D" w:rsidRDefault="00D93378" w:rsidP="00D93378">
      <w:pPr>
        <w:pStyle w:val="body"/>
        <w:rPr>
          <w:rFonts w:ascii="Times New Roman" w:hAnsi="Times New Roman"/>
          <w:sz w:val="24"/>
          <w:szCs w:val="24"/>
        </w:rPr>
      </w:pPr>
    </w:p>
    <w:p w14:paraId="5E769EA4" w14:textId="77777777" w:rsidR="00AB4719" w:rsidRPr="0044237D" w:rsidRDefault="00AB4719" w:rsidP="00AB4719">
      <w:pPr>
        <w:pStyle w:val="ListParagraph"/>
        <w:numPr>
          <w:ilvl w:val="0"/>
          <w:numId w:val="11"/>
        </w:numPr>
        <w:spacing w:after="0"/>
        <w:contextualSpacing w:val="0"/>
        <w:jc w:val="left"/>
        <w:rPr>
          <w:sz w:val="24"/>
          <w:szCs w:val="24"/>
        </w:rPr>
      </w:pPr>
      <w:r w:rsidRPr="0044237D">
        <w:rPr>
          <w:sz w:val="24"/>
          <w:szCs w:val="24"/>
        </w:rPr>
        <w:t>Reduced number of RX branches</w:t>
      </w:r>
    </w:p>
    <w:p w14:paraId="2213DC76" w14:textId="6EFD5A41" w:rsidR="00AB4719" w:rsidRPr="0044237D" w:rsidRDefault="00AB4719" w:rsidP="00AB4719">
      <w:pPr>
        <w:pStyle w:val="ListParagraph"/>
        <w:numPr>
          <w:ilvl w:val="1"/>
          <w:numId w:val="11"/>
        </w:numPr>
        <w:spacing w:after="0"/>
        <w:contextualSpacing w:val="0"/>
        <w:jc w:val="left"/>
        <w:rPr>
          <w:sz w:val="24"/>
          <w:szCs w:val="24"/>
        </w:rPr>
      </w:pPr>
      <w:r w:rsidRPr="0044237D">
        <w:rPr>
          <w:sz w:val="24"/>
          <w:szCs w:val="24"/>
        </w:rPr>
        <w:t xml:space="preserve">2 RX antennas are assumed in the NR RAN4 performance. </w:t>
      </w:r>
      <w:r w:rsidRPr="0044237D">
        <w:rPr>
          <w:sz w:val="24"/>
          <w:szCs w:val="24"/>
          <w:lang w:val="en-US"/>
        </w:rPr>
        <w:t>Requirements are derived using simulation assumptions where companies provide results (</w:t>
      </w:r>
      <w:hyperlink r:id="rId12" w:history="1">
        <w:r w:rsidRPr="0044237D">
          <w:rPr>
            <w:rStyle w:val="Hyperlink"/>
            <w:sz w:val="24"/>
            <w:szCs w:val="24"/>
            <w:lang w:val="en-US"/>
          </w:rPr>
          <w:t>R4-2113156</w:t>
        </w:r>
      </w:hyperlink>
      <w:r w:rsidRPr="0044237D">
        <w:rPr>
          <w:sz w:val="24"/>
          <w:szCs w:val="24"/>
          <w:lang w:val="en-US"/>
        </w:rPr>
        <w:t>). 2 Rx is assumed at the UEs.</w:t>
      </w:r>
    </w:p>
    <w:p w14:paraId="713A30C3" w14:textId="77777777" w:rsidR="000F5312" w:rsidRPr="0044237D" w:rsidRDefault="00AB4719" w:rsidP="000F5312">
      <w:pPr>
        <w:pStyle w:val="ListParagraph"/>
        <w:numPr>
          <w:ilvl w:val="1"/>
          <w:numId w:val="11"/>
        </w:numPr>
        <w:spacing w:after="0"/>
        <w:contextualSpacing w:val="0"/>
        <w:jc w:val="left"/>
        <w:rPr>
          <w:sz w:val="24"/>
          <w:szCs w:val="24"/>
        </w:rPr>
      </w:pPr>
      <w:r w:rsidRPr="0044237D">
        <w:rPr>
          <w:sz w:val="24"/>
          <w:szCs w:val="24"/>
        </w:rPr>
        <w:t xml:space="preserve">However, 1 Rx performance &amp; requirements are not specified. </w:t>
      </w:r>
    </w:p>
    <w:p w14:paraId="6D455701" w14:textId="77777777" w:rsidR="000F5312" w:rsidRPr="0044237D" w:rsidRDefault="000F5312" w:rsidP="000F5312">
      <w:pPr>
        <w:pStyle w:val="ListParagraph"/>
        <w:spacing w:after="0"/>
        <w:contextualSpacing w:val="0"/>
        <w:jc w:val="left"/>
        <w:rPr>
          <w:sz w:val="24"/>
          <w:szCs w:val="24"/>
        </w:rPr>
      </w:pPr>
    </w:p>
    <w:p w14:paraId="7EDDDEB3" w14:textId="77777777" w:rsidR="000F5312" w:rsidRPr="0044237D" w:rsidRDefault="000F5312" w:rsidP="00ED45AE">
      <w:pPr>
        <w:pStyle w:val="ListParagraph"/>
        <w:numPr>
          <w:ilvl w:val="0"/>
          <w:numId w:val="11"/>
        </w:numPr>
        <w:spacing w:after="0"/>
        <w:contextualSpacing w:val="0"/>
        <w:jc w:val="left"/>
        <w:rPr>
          <w:sz w:val="24"/>
          <w:szCs w:val="24"/>
        </w:rPr>
      </w:pPr>
      <w:r w:rsidRPr="0044237D">
        <w:rPr>
          <w:sz w:val="24"/>
          <w:szCs w:val="24"/>
        </w:rPr>
        <w:t>PRS Resource Sharing by Different UE Types</w:t>
      </w:r>
    </w:p>
    <w:p w14:paraId="46565EBA" w14:textId="1D847DE1" w:rsidR="00ED45AE" w:rsidRPr="0044237D" w:rsidRDefault="00ED45AE" w:rsidP="000F5312">
      <w:pPr>
        <w:pStyle w:val="ListParagraph"/>
        <w:numPr>
          <w:ilvl w:val="1"/>
          <w:numId w:val="11"/>
        </w:numPr>
        <w:spacing w:after="0"/>
        <w:contextualSpacing w:val="0"/>
        <w:jc w:val="left"/>
        <w:rPr>
          <w:sz w:val="24"/>
          <w:szCs w:val="24"/>
        </w:rPr>
      </w:pPr>
      <w:r w:rsidRPr="0044237D">
        <w:rPr>
          <w:sz w:val="24"/>
          <w:szCs w:val="24"/>
        </w:rPr>
        <w:t xml:space="preserve">Since the wideband DL PRS sequence is configured with respect to point A by a RRC parameter </w:t>
      </w:r>
      <w:r w:rsidRPr="0044237D">
        <w:rPr>
          <w:i/>
          <w:sz w:val="24"/>
          <w:szCs w:val="24"/>
        </w:rPr>
        <w:t>dl-PRS-</w:t>
      </w:r>
      <w:proofErr w:type="spellStart"/>
      <w:r w:rsidRPr="0044237D">
        <w:rPr>
          <w:i/>
          <w:sz w:val="24"/>
          <w:szCs w:val="24"/>
        </w:rPr>
        <w:t>PointA</w:t>
      </w:r>
      <w:proofErr w:type="spellEnd"/>
      <w:r w:rsidRPr="0044237D">
        <w:rPr>
          <w:sz w:val="24"/>
          <w:szCs w:val="24"/>
        </w:rPr>
        <w:t xml:space="preserve">, the same PRS resource can be shared by </w:t>
      </w:r>
      <w:proofErr w:type="spellStart"/>
      <w:r w:rsidRPr="0044237D">
        <w:rPr>
          <w:sz w:val="24"/>
          <w:szCs w:val="24"/>
        </w:rPr>
        <w:t>RedCap</w:t>
      </w:r>
      <w:proofErr w:type="spellEnd"/>
      <w:r w:rsidRPr="0044237D">
        <w:rPr>
          <w:sz w:val="24"/>
          <w:szCs w:val="24"/>
        </w:rPr>
        <w:t xml:space="preserve"> UE and non-</w:t>
      </w:r>
      <w:proofErr w:type="spellStart"/>
      <w:r w:rsidRPr="0044237D">
        <w:rPr>
          <w:sz w:val="24"/>
          <w:szCs w:val="24"/>
        </w:rPr>
        <w:t>RedCap</w:t>
      </w:r>
      <w:proofErr w:type="spellEnd"/>
      <w:r w:rsidRPr="0044237D">
        <w:rPr>
          <w:sz w:val="24"/>
          <w:szCs w:val="24"/>
        </w:rPr>
        <w:t xml:space="preserve"> UE, as illustrated </w:t>
      </w:r>
      <w:r w:rsidR="00AB4719" w:rsidRPr="0044237D">
        <w:rPr>
          <w:sz w:val="24"/>
          <w:szCs w:val="24"/>
        </w:rPr>
        <w:t>in the next Figure.</w:t>
      </w:r>
    </w:p>
    <w:p w14:paraId="7A7CD584" w14:textId="77777777" w:rsidR="00ED45AE" w:rsidRPr="0044237D" w:rsidRDefault="00ED45AE" w:rsidP="00ED45AE">
      <w:pPr>
        <w:pStyle w:val="body"/>
        <w:keepNext/>
        <w:spacing w:before="240" w:after="120"/>
        <w:jc w:val="center"/>
        <w:rPr>
          <w:rFonts w:ascii="Times New Roman" w:hAnsi="Times New Roman"/>
        </w:rPr>
      </w:pPr>
      <w:r w:rsidRPr="0044237D">
        <w:rPr>
          <w:rFonts w:ascii="Times New Roman" w:hAnsi="Times New Roman"/>
          <w:noProof/>
        </w:rPr>
        <w:drawing>
          <wp:inline distT="0" distB="0" distL="0" distR="0" wp14:anchorId="26F9629B" wp14:editId="48489F63">
            <wp:extent cx="4600575" cy="1820570"/>
            <wp:effectExtent l="0" t="0" r="0" b="8255"/>
            <wp:docPr id="33" name="Picture 3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screenshot of a computer&#10;&#10;Description automatically generated with medium confidenc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21547" cy="1828869"/>
                    </a:xfrm>
                    <a:prstGeom prst="rect">
                      <a:avLst/>
                    </a:prstGeom>
                    <a:noFill/>
                  </pic:spPr>
                </pic:pic>
              </a:graphicData>
            </a:graphic>
          </wp:inline>
        </w:drawing>
      </w:r>
    </w:p>
    <w:p w14:paraId="221821E4" w14:textId="4EE4D3F3" w:rsidR="00ED45AE" w:rsidRPr="0044237D" w:rsidRDefault="00ED45AE" w:rsidP="00ED45AE">
      <w:pPr>
        <w:spacing w:before="60" w:after="120"/>
        <w:jc w:val="center"/>
        <w:rPr>
          <w:b/>
        </w:rPr>
      </w:pPr>
      <w:bookmarkStart w:id="0" w:name="_Toc96619684"/>
      <w:r w:rsidRPr="0044237D">
        <w:rPr>
          <w:b/>
        </w:rPr>
        <w:t>PRS Resource Sharing by Different UE Types</w:t>
      </w:r>
      <w:bookmarkEnd w:id="0"/>
    </w:p>
    <w:p w14:paraId="12D8E1E7" w14:textId="77777777" w:rsidR="00ED45AE" w:rsidRPr="0044237D" w:rsidRDefault="00ED45AE" w:rsidP="00ED45AE">
      <w:pPr>
        <w:spacing w:before="60" w:after="120"/>
        <w:jc w:val="center"/>
        <w:rPr>
          <w:b/>
          <w:sz w:val="8"/>
          <w:szCs w:val="8"/>
        </w:rPr>
      </w:pPr>
    </w:p>
    <w:p w14:paraId="30022717" w14:textId="14D6F673" w:rsidR="0002359F" w:rsidRPr="0044237D" w:rsidRDefault="0002359F" w:rsidP="0002359F">
      <w:pPr>
        <w:spacing w:after="0"/>
        <w:rPr>
          <w:b/>
          <w:bCs/>
          <w:i/>
          <w:iCs/>
          <w:sz w:val="24"/>
          <w:szCs w:val="24"/>
        </w:rPr>
      </w:pPr>
      <w:r w:rsidRPr="0044237D">
        <w:rPr>
          <w:b/>
          <w:bCs/>
          <w:i/>
          <w:iCs/>
          <w:sz w:val="24"/>
          <w:szCs w:val="24"/>
        </w:rPr>
        <w:t>Observation</w:t>
      </w:r>
      <w:r w:rsidR="00F61F74" w:rsidRPr="0044237D">
        <w:rPr>
          <w:b/>
          <w:bCs/>
          <w:i/>
          <w:iCs/>
          <w:sz w:val="24"/>
          <w:szCs w:val="24"/>
        </w:rPr>
        <w:t xml:space="preserve"> 1</w:t>
      </w:r>
      <w:r w:rsidR="00996DB9" w:rsidRPr="0044237D">
        <w:rPr>
          <w:b/>
          <w:bCs/>
          <w:i/>
          <w:iCs/>
          <w:sz w:val="24"/>
          <w:szCs w:val="24"/>
        </w:rPr>
        <w:t>:</w:t>
      </w:r>
      <w:r w:rsidRPr="0044237D">
        <w:rPr>
          <w:b/>
          <w:bCs/>
          <w:i/>
          <w:iCs/>
          <w:sz w:val="24"/>
          <w:szCs w:val="24"/>
        </w:rPr>
        <w:t xml:space="preserve"> </w:t>
      </w:r>
      <w:r w:rsidRPr="0044237D">
        <w:rPr>
          <w:b/>
          <w:bCs/>
          <w:i/>
          <w:iCs/>
          <w:sz w:val="24"/>
          <w:szCs w:val="24"/>
          <w:lang w:val="en-US"/>
        </w:rPr>
        <w:t xml:space="preserve">NR Rel-16/17 Work Items did not specifically include </w:t>
      </w:r>
      <w:r w:rsidR="00A362EB">
        <w:rPr>
          <w:b/>
          <w:bCs/>
          <w:i/>
          <w:iCs/>
          <w:sz w:val="24"/>
          <w:szCs w:val="24"/>
          <w:lang w:val="en-US"/>
        </w:rPr>
        <w:t xml:space="preserve">positioning </w:t>
      </w:r>
      <w:r w:rsidRPr="0044237D">
        <w:rPr>
          <w:b/>
          <w:bCs/>
          <w:i/>
          <w:iCs/>
          <w:sz w:val="24"/>
          <w:szCs w:val="24"/>
          <w:lang w:val="en-US"/>
        </w:rPr>
        <w:t>enhancements associated to Redcap devices, but several of the features have already been defined for the purpose of being applicable to UEs with:</w:t>
      </w:r>
    </w:p>
    <w:p w14:paraId="5DA26848" w14:textId="77777777" w:rsidR="0002359F" w:rsidRPr="0044237D" w:rsidRDefault="0002359F" w:rsidP="00EA29FD">
      <w:pPr>
        <w:numPr>
          <w:ilvl w:val="0"/>
          <w:numId w:val="18"/>
        </w:numPr>
        <w:spacing w:after="0"/>
        <w:rPr>
          <w:b/>
          <w:bCs/>
          <w:i/>
          <w:iCs/>
          <w:sz w:val="24"/>
          <w:szCs w:val="24"/>
          <w:lang w:val="en-US"/>
        </w:rPr>
      </w:pPr>
      <w:r w:rsidRPr="0044237D">
        <w:rPr>
          <w:b/>
          <w:bCs/>
          <w:i/>
          <w:iCs/>
          <w:sz w:val="24"/>
          <w:szCs w:val="24"/>
          <w:lang w:val="en-US"/>
        </w:rPr>
        <w:t>Limited PRS Processing Bandwidth</w:t>
      </w:r>
    </w:p>
    <w:p w14:paraId="3A878493" w14:textId="77777777" w:rsidR="0002359F" w:rsidRPr="0044237D" w:rsidRDefault="0002359F" w:rsidP="00EA29FD">
      <w:pPr>
        <w:numPr>
          <w:ilvl w:val="0"/>
          <w:numId w:val="18"/>
        </w:numPr>
        <w:spacing w:after="0"/>
        <w:rPr>
          <w:b/>
          <w:bCs/>
          <w:i/>
          <w:iCs/>
          <w:sz w:val="24"/>
          <w:szCs w:val="24"/>
          <w:lang w:val="en-US"/>
        </w:rPr>
      </w:pPr>
      <w:r w:rsidRPr="0044237D">
        <w:rPr>
          <w:b/>
          <w:bCs/>
          <w:i/>
          <w:iCs/>
          <w:sz w:val="24"/>
          <w:szCs w:val="24"/>
          <w:lang w:val="en-US"/>
        </w:rPr>
        <w:t>Limited PRS processing capabilities</w:t>
      </w:r>
    </w:p>
    <w:p w14:paraId="7BF5BCE3" w14:textId="77777777" w:rsidR="0002359F" w:rsidRPr="0044237D" w:rsidRDefault="0002359F" w:rsidP="00EA29FD">
      <w:pPr>
        <w:numPr>
          <w:ilvl w:val="0"/>
          <w:numId w:val="18"/>
        </w:numPr>
        <w:spacing w:after="0"/>
        <w:rPr>
          <w:b/>
          <w:bCs/>
          <w:i/>
          <w:iCs/>
          <w:sz w:val="24"/>
          <w:szCs w:val="24"/>
          <w:lang w:val="en-US"/>
        </w:rPr>
      </w:pPr>
      <w:r w:rsidRPr="0044237D">
        <w:rPr>
          <w:b/>
          <w:bCs/>
          <w:i/>
          <w:iCs/>
          <w:sz w:val="24"/>
          <w:szCs w:val="24"/>
          <w:lang w:val="en-US"/>
        </w:rPr>
        <w:t>Limited PRS resource configuration capabilities</w:t>
      </w:r>
    </w:p>
    <w:p w14:paraId="1D5C473B" w14:textId="77777777" w:rsidR="0002359F" w:rsidRPr="0044237D" w:rsidRDefault="0002359F" w:rsidP="00EA29FD">
      <w:pPr>
        <w:numPr>
          <w:ilvl w:val="0"/>
          <w:numId w:val="18"/>
        </w:numPr>
        <w:spacing w:after="0"/>
        <w:rPr>
          <w:b/>
          <w:bCs/>
          <w:i/>
          <w:iCs/>
          <w:sz w:val="24"/>
          <w:szCs w:val="24"/>
          <w:lang w:val="en-US"/>
        </w:rPr>
      </w:pPr>
      <w:r w:rsidRPr="0044237D">
        <w:rPr>
          <w:b/>
          <w:bCs/>
          <w:i/>
          <w:iCs/>
          <w:sz w:val="24"/>
          <w:szCs w:val="24"/>
          <w:lang w:val="en-US"/>
        </w:rPr>
        <w:t>Limited Simultaneous Positioning method capabilities</w:t>
      </w:r>
    </w:p>
    <w:p w14:paraId="3D10DAC3" w14:textId="58FF5B61" w:rsidR="004F33D7" w:rsidRPr="0044237D" w:rsidRDefault="004F33D7" w:rsidP="003767CA">
      <w:pPr>
        <w:spacing w:after="0"/>
        <w:rPr>
          <w:b/>
          <w:bCs/>
          <w:i/>
          <w:iCs/>
          <w:sz w:val="24"/>
          <w:szCs w:val="24"/>
          <w:lang w:val="en-US"/>
        </w:rPr>
      </w:pPr>
    </w:p>
    <w:p w14:paraId="02F88A7F" w14:textId="20877F02" w:rsidR="003767CA" w:rsidRPr="0044237D" w:rsidRDefault="003767CA" w:rsidP="003767CA">
      <w:pPr>
        <w:spacing w:after="0"/>
        <w:rPr>
          <w:b/>
          <w:bCs/>
          <w:i/>
          <w:iCs/>
          <w:sz w:val="24"/>
          <w:szCs w:val="24"/>
          <w:lang w:val="en-US"/>
        </w:rPr>
      </w:pPr>
      <w:r w:rsidRPr="0044237D">
        <w:rPr>
          <w:b/>
          <w:bCs/>
          <w:i/>
          <w:iCs/>
          <w:sz w:val="24"/>
          <w:szCs w:val="24"/>
        </w:rPr>
        <w:t>Observation 2:</w:t>
      </w:r>
      <w:r w:rsidRPr="0044237D">
        <w:rPr>
          <w:b/>
          <w:bCs/>
          <w:i/>
          <w:iCs/>
          <w:sz w:val="24"/>
          <w:szCs w:val="24"/>
          <w:lang w:val="en-US"/>
        </w:rPr>
        <w:t xml:space="preserve"> Performance requirements for the case of single Rx antennas have not been included in NR Rel-16/17 RAN4 specification. </w:t>
      </w:r>
    </w:p>
    <w:p w14:paraId="74A75F61" w14:textId="77777777" w:rsidR="003767CA" w:rsidRPr="0044237D" w:rsidRDefault="003767CA" w:rsidP="003767CA">
      <w:pPr>
        <w:spacing w:after="0"/>
        <w:rPr>
          <w:b/>
          <w:bCs/>
          <w:i/>
          <w:iCs/>
          <w:sz w:val="24"/>
          <w:szCs w:val="24"/>
          <w:lang w:val="en-US"/>
        </w:rPr>
      </w:pPr>
    </w:p>
    <w:p w14:paraId="6CCD593A" w14:textId="0DB68DA1" w:rsidR="00C95FED" w:rsidRPr="007608C7" w:rsidRDefault="0002359F" w:rsidP="00C95FED">
      <w:pPr>
        <w:rPr>
          <w:b/>
          <w:bCs/>
          <w:i/>
          <w:iCs/>
          <w:sz w:val="24"/>
          <w:szCs w:val="24"/>
          <w:lang w:val="en-US"/>
        </w:rPr>
      </w:pPr>
      <w:r w:rsidRPr="0044237D">
        <w:rPr>
          <w:b/>
          <w:bCs/>
          <w:i/>
          <w:iCs/>
          <w:sz w:val="24"/>
          <w:szCs w:val="24"/>
          <w:lang w:val="en-US"/>
        </w:rPr>
        <w:t>Proposal</w:t>
      </w:r>
      <w:r w:rsidR="00F61F74" w:rsidRPr="0044237D">
        <w:rPr>
          <w:b/>
          <w:bCs/>
          <w:i/>
          <w:iCs/>
          <w:sz w:val="24"/>
          <w:szCs w:val="24"/>
          <w:lang w:val="en-US"/>
        </w:rPr>
        <w:t xml:space="preserve"> 1</w:t>
      </w:r>
      <w:r w:rsidRPr="0044237D">
        <w:rPr>
          <w:b/>
          <w:bCs/>
          <w:i/>
          <w:iCs/>
          <w:sz w:val="24"/>
          <w:szCs w:val="24"/>
          <w:lang w:val="en-US"/>
        </w:rPr>
        <w:t xml:space="preserve">: </w:t>
      </w:r>
      <w:r w:rsidR="00A07072" w:rsidRPr="0044237D">
        <w:rPr>
          <w:b/>
          <w:bCs/>
          <w:i/>
          <w:iCs/>
          <w:sz w:val="24"/>
          <w:szCs w:val="24"/>
          <w:lang w:val="en-US"/>
        </w:rPr>
        <w:t xml:space="preserve">Send LS to RAN4 to ask them to include positioning </w:t>
      </w:r>
      <w:r w:rsidR="00DD3194" w:rsidRPr="0044237D">
        <w:rPr>
          <w:b/>
          <w:bCs/>
          <w:i/>
          <w:iCs/>
          <w:sz w:val="24"/>
          <w:szCs w:val="24"/>
          <w:lang w:val="en-US"/>
        </w:rPr>
        <w:t>r</w:t>
      </w:r>
      <w:r w:rsidR="005C5E3C" w:rsidRPr="0044237D">
        <w:rPr>
          <w:b/>
          <w:bCs/>
          <w:i/>
          <w:iCs/>
          <w:sz w:val="24"/>
          <w:szCs w:val="24"/>
          <w:lang w:val="en-US"/>
        </w:rPr>
        <w:t>equirements derived using simulation assumptions</w:t>
      </w:r>
      <w:r w:rsidR="00A07072" w:rsidRPr="0044237D">
        <w:rPr>
          <w:b/>
          <w:bCs/>
          <w:i/>
          <w:iCs/>
          <w:sz w:val="24"/>
          <w:szCs w:val="24"/>
          <w:lang w:val="en-US"/>
        </w:rPr>
        <w:t xml:space="preserve"> wherein 1 Rx is assumed at the UE. </w:t>
      </w:r>
    </w:p>
    <w:p w14:paraId="35E67386" w14:textId="2103964B" w:rsidR="002F3130" w:rsidRDefault="00382CA3" w:rsidP="002F313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44237D">
        <w:rPr>
          <w:rFonts w:ascii="Times New Roman" w:hAnsi="Times New Roman"/>
        </w:rPr>
        <w:t>Potential Enhancements</w:t>
      </w:r>
    </w:p>
    <w:p w14:paraId="0E337A87" w14:textId="27D535DC" w:rsidR="00501924" w:rsidRPr="0044237D" w:rsidRDefault="00501924" w:rsidP="00501924">
      <w:pPr>
        <w:pStyle w:val="Heading2"/>
        <w:rPr>
          <w:rFonts w:ascii="Times New Roman" w:hAnsi="Times New Roman"/>
        </w:rPr>
      </w:pPr>
      <w:r>
        <w:rPr>
          <w:rFonts w:ascii="Times New Roman" w:hAnsi="Times New Roman"/>
        </w:rPr>
        <w:t>3.1</w:t>
      </w:r>
      <w:r w:rsidRPr="0044237D">
        <w:rPr>
          <w:rFonts w:ascii="Times New Roman" w:hAnsi="Times New Roman"/>
        </w:rPr>
        <w:t xml:space="preserve"> </w:t>
      </w:r>
      <w:r>
        <w:rPr>
          <w:rFonts w:ascii="Times New Roman" w:hAnsi="Times New Roman"/>
        </w:rPr>
        <w:t>Frequency Hopping</w:t>
      </w:r>
    </w:p>
    <w:p w14:paraId="551826AF" w14:textId="17FCBD01" w:rsidR="00501924" w:rsidRDefault="00501924" w:rsidP="00501924">
      <w:r>
        <w:t xml:space="preserve">The following agreement was reached with regards to the frequency hopping enhancement: </w:t>
      </w:r>
    </w:p>
    <w:tbl>
      <w:tblPr>
        <w:tblStyle w:val="TableGrid"/>
        <w:tblW w:w="0" w:type="auto"/>
        <w:tblLook w:val="04A0" w:firstRow="1" w:lastRow="0" w:firstColumn="1" w:lastColumn="0" w:noHBand="0" w:noVBand="1"/>
      </w:tblPr>
      <w:tblGrid>
        <w:gridCol w:w="9629"/>
      </w:tblGrid>
      <w:tr w:rsidR="00501924" w14:paraId="07A6CC41" w14:textId="77777777" w:rsidTr="00501924">
        <w:tc>
          <w:tcPr>
            <w:tcW w:w="9629" w:type="dxa"/>
          </w:tcPr>
          <w:p w14:paraId="24F69BA1" w14:textId="77777777" w:rsidR="00501924" w:rsidRPr="00FC6B7B" w:rsidRDefault="00501924" w:rsidP="00501924">
            <w:pPr>
              <w:spacing w:after="0"/>
              <w:rPr>
                <w:sz w:val="18"/>
                <w:szCs w:val="18"/>
                <w:lang w:eastAsia="x-none"/>
              </w:rPr>
            </w:pPr>
            <w:r w:rsidRPr="00FC6B7B">
              <w:rPr>
                <w:sz w:val="18"/>
                <w:szCs w:val="18"/>
                <w:highlight w:val="green"/>
                <w:lang w:eastAsia="x-none"/>
              </w:rPr>
              <w:t>Agreement</w:t>
            </w:r>
          </w:p>
          <w:p w14:paraId="23BD23F1" w14:textId="77777777" w:rsidR="00501924" w:rsidRPr="00FC6B7B" w:rsidRDefault="00501924" w:rsidP="00501924">
            <w:pPr>
              <w:pStyle w:val="0maintext"/>
              <w:rPr>
                <w:bCs/>
                <w:sz w:val="18"/>
                <w:szCs w:val="18"/>
                <w:lang w:val="en-GB"/>
              </w:rPr>
            </w:pPr>
            <w:r w:rsidRPr="00FC6B7B">
              <w:rPr>
                <w:bCs/>
                <w:sz w:val="18"/>
                <w:szCs w:val="18"/>
                <w:lang w:val="en-GB"/>
              </w:rPr>
              <w:t>The potential benefits and performance gains of frequency hopping of the DL PRS and UL SRS can be investigated in release 18, which may take into account at least the following:</w:t>
            </w:r>
          </w:p>
          <w:p w14:paraId="2A188DB9" w14:textId="77777777" w:rsidR="00501924" w:rsidRPr="00FC6B7B" w:rsidRDefault="00501924" w:rsidP="00501924">
            <w:pPr>
              <w:pStyle w:val="0maintext"/>
              <w:numPr>
                <w:ilvl w:val="0"/>
                <w:numId w:val="37"/>
              </w:numPr>
              <w:rPr>
                <w:bCs/>
                <w:sz w:val="18"/>
                <w:szCs w:val="18"/>
                <w:lang w:val="en-GB"/>
              </w:rPr>
            </w:pPr>
            <w:r w:rsidRPr="00FC6B7B">
              <w:rPr>
                <w:rFonts w:eastAsia="Times New Roman"/>
                <w:sz w:val="18"/>
                <w:szCs w:val="18"/>
              </w:rPr>
              <w:t>The impact of Doppler, phase offset, timing offset, power imbalance among hops</w:t>
            </w:r>
          </w:p>
          <w:p w14:paraId="0B01BC64" w14:textId="77777777" w:rsidR="00501924" w:rsidRPr="00FC6B7B" w:rsidRDefault="00501924" w:rsidP="00501924">
            <w:pPr>
              <w:pStyle w:val="0maintext"/>
              <w:numPr>
                <w:ilvl w:val="0"/>
                <w:numId w:val="37"/>
              </w:numPr>
              <w:rPr>
                <w:rFonts w:eastAsia="Times New Roman"/>
                <w:sz w:val="18"/>
                <w:szCs w:val="18"/>
              </w:rPr>
            </w:pPr>
            <w:proofErr w:type="spellStart"/>
            <w:r w:rsidRPr="00FC6B7B">
              <w:rPr>
                <w:rFonts w:eastAsia="Times New Roman"/>
                <w:sz w:val="18"/>
                <w:szCs w:val="18"/>
              </w:rPr>
              <w:lastRenderedPageBreak/>
              <w:t>RedCap</w:t>
            </w:r>
            <w:proofErr w:type="spellEnd"/>
            <w:r w:rsidRPr="00FC6B7B">
              <w:rPr>
                <w:rFonts w:eastAsia="Times New Roman"/>
                <w:sz w:val="18"/>
                <w:szCs w:val="18"/>
              </w:rPr>
              <w:t xml:space="preserve"> UE capability and complexity considerations</w:t>
            </w:r>
          </w:p>
          <w:p w14:paraId="5CA4F50F" w14:textId="77777777" w:rsidR="00501924" w:rsidRPr="00FC6B7B" w:rsidRDefault="00501924" w:rsidP="00501924">
            <w:pPr>
              <w:pStyle w:val="0maintext"/>
              <w:numPr>
                <w:ilvl w:val="0"/>
                <w:numId w:val="37"/>
              </w:numPr>
              <w:rPr>
                <w:rFonts w:eastAsia="Times New Roman"/>
                <w:sz w:val="18"/>
                <w:szCs w:val="18"/>
              </w:rPr>
            </w:pPr>
            <w:r w:rsidRPr="00FC6B7B">
              <w:rPr>
                <w:rFonts w:eastAsia="Times New Roman"/>
                <w:sz w:val="18"/>
                <w:szCs w:val="18"/>
              </w:rPr>
              <w:t>Impact of RF retuning during frequency hopping</w:t>
            </w:r>
          </w:p>
          <w:p w14:paraId="0D86CE58" w14:textId="3F5A2B26" w:rsidR="00501924" w:rsidRDefault="00501924" w:rsidP="00501924">
            <w:r w:rsidRPr="00FC6B7B">
              <w:rPr>
                <w:rFonts w:eastAsia="Times New Roman"/>
                <w:sz w:val="18"/>
                <w:szCs w:val="18"/>
              </w:rPr>
              <w:t xml:space="preserve">Details of frequency hopping </w:t>
            </w:r>
            <w:r w:rsidRPr="00FC6B7B">
              <w:rPr>
                <w:bCs/>
                <w:sz w:val="18"/>
                <w:szCs w:val="18"/>
              </w:rPr>
              <w:t xml:space="preserve">(including Tx hopping and/or Rx hopping, BWP switching) for the study </w:t>
            </w:r>
            <w:r w:rsidRPr="00FC6B7B">
              <w:rPr>
                <w:rFonts w:eastAsia="Times New Roman"/>
                <w:sz w:val="18"/>
                <w:szCs w:val="18"/>
              </w:rPr>
              <w:t>are FFS</w:t>
            </w:r>
          </w:p>
        </w:tc>
      </w:tr>
    </w:tbl>
    <w:p w14:paraId="4204FE1D" w14:textId="77777777" w:rsidR="00501924" w:rsidRPr="00501924" w:rsidRDefault="00501924" w:rsidP="00501924"/>
    <w:p w14:paraId="7972887D" w14:textId="495B2F0F" w:rsidR="00382CA3" w:rsidRPr="0044237D" w:rsidRDefault="00685D4E" w:rsidP="00501924">
      <w:pPr>
        <w:pStyle w:val="Heading3"/>
      </w:pPr>
      <w:r>
        <w:t>3.1</w:t>
      </w:r>
      <w:r w:rsidR="00501924">
        <w:t>.1</w:t>
      </w:r>
      <w:r w:rsidR="001B6F45" w:rsidRPr="0044237D">
        <w:t xml:space="preserve"> </w:t>
      </w:r>
      <w:r w:rsidR="00B004B9">
        <w:t>Receive</w:t>
      </w:r>
      <w:r w:rsidR="00317374">
        <w:t>r</w:t>
      </w:r>
      <w:r w:rsidR="00775FF9" w:rsidRPr="0044237D">
        <w:t xml:space="preserve"> </w:t>
      </w:r>
      <w:r w:rsidR="00317374">
        <w:t>DL</w:t>
      </w:r>
      <w:r w:rsidR="00775FF9" w:rsidRPr="0044237D">
        <w:t xml:space="preserve"> </w:t>
      </w:r>
      <w:r w:rsidR="003026FE" w:rsidRPr="0044237D">
        <w:t xml:space="preserve">PRS </w:t>
      </w:r>
      <w:r w:rsidR="00382CA3" w:rsidRPr="0044237D">
        <w:t>Frequency Hopping</w:t>
      </w:r>
      <w:r w:rsidR="00501924">
        <w:tab/>
      </w:r>
    </w:p>
    <w:p w14:paraId="0213BABA" w14:textId="3D211F68" w:rsidR="00827672" w:rsidRPr="0044237D" w:rsidRDefault="00827672" w:rsidP="000E3509">
      <w:pPr>
        <w:rPr>
          <w:sz w:val="24"/>
          <w:szCs w:val="24"/>
          <w:lang w:val="en-US"/>
        </w:rPr>
      </w:pPr>
      <w:r w:rsidRPr="0044237D">
        <w:rPr>
          <w:sz w:val="24"/>
          <w:szCs w:val="24"/>
          <w:lang w:val="en-US"/>
        </w:rPr>
        <w:t xml:space="preserve">In scenarios of small bandwidth, a typical solution </w:t>
      </w:r>
      <w:r w:rsidR="00A6754C" w:rsidRPr="0044237D">
        <w:rPr>
          <w:sz w:val="24"/>
          <w:szCs w:val="24"/>
          <w:lang w:val="en-US"/>
        </w:rPr>
        <w:t xml:space="preserve">to </w:t>
      </w:r>
      <w:r w:rsidR="009914EE" w:rsidRPr="0044237D">
        <w:rPr>
          <w:sz w:val="24"/>
          <w:szCs w:val="24"/>
          <w:lang w:val="en-US"/>
        </w:rPr>
        <w:t>solve the problem of reduced timing resolution</w:t>
      </w:r>
      <w:r w:rsidR="00A6754C" w:rsidRPr="0044237D">
        <w:rPr>
          <w:sz w:val="24"/>
          <w:szCs w:val="24"/>
          <w:lang w:val="en-US"/>
        </w:rPr>
        <w:t xml:space="preserve"> is to look into ways of performing frequency hopping</w:t>
      </w:r>
      <w:r w:rsidR="009914EE" w:rsidRPr="0044237D">
        <w:rPr>
          <w:sz w:val="24"/>
          <w:szCs w:val="24"/>
          <w:lang w:val="en-US"/>
        </w:rPr>
        <w:t xml:space="preserve"> and enable coherent processing across the hops. </w:t>
      </w:r>
      <w:r w:rsidR="00A6754C" w:rsidRPr="0044237D">
        <w:rPr>
          <w:sz w:val="24"/>
          <w:szCs w:val="24"/>
          <w:lang w:val="en-US"/>
        </w:rPr>
        <w:t xml:space="preserve"> </w:t>
      </w:r>
    </w:p>
    <w:p w14:paraId="2F5502CA" w14:textId="638E0599" w:rsidR="00370034" w:rsidRPr="0044237D" w:rsidRDefault="00827672" w:rsidP="000E3509">
      <w:pPr>
        <w:rPr>
          <w:sz w:val="24"/>
          <w:szCs w:val="24"/>
          <w:lang w:val="en-US"/>
        </w:rPr>
      </w:pPr>
      <w:r w:rsidRPr="0044237D">
        <w:rPr>
          <w:sz w:val="24"/>
          <w:szCs w:val="24"/>
          <w:lang w:val="en-US"/>
        </w:rPr>
        <w:t xml:space="preserve">In LTE </w:t>
      </w:r>
      <w:proofErr w:type="spellStart"/>
      <w:r w:rsidR="00370034" w:rsidRPr="0044237D">
        <w:rPr>
          <w:sz w:val="24"/>
          <w:szCs w:val="24"/>
          <w:lang w:val="en-US"/>
        </w:rPr>
        <w:t>FeMTC</w:t>
      </w:r>
      <w:proofErr w:type="spellEnd"/>
      <w:r w:rsidR="00370034" w:rsidRPr="0044237D">
        <w:rPr>
          <w:sz w:val="24"/>
          <w:szCs w:val="24"/>
          <w:lang w:val="en-US"/>
        </w:rPr>
        <w:t xml:space="preserve"> Positioning</w:t>
      </w:r>
      <w:r w:rsidRPr="0044237D">
        <w:rPr>
          <w:sz w:val="24"/>
          <w:szCs w:val="24"/>
          <w:lang w:val="en-US"/>
        </w:rPr>
        <w:t>, f</w:t>
      </w:r>
      <w:r w:rsidR="00370034" w:rsidRPr="0044237D">
        <w:rPr>
          <w:sz w:val="24"/>
          <w:szCs w:val="24"/>
          <w:lang w:val="en-US"/>
        </w:rPr>
        <w:t>requency hopping is supported for 1.4 MHz PRS BW</w:t>
      </w:r>
      <w:r w:rsidR="00A71A4C" w:rsidRPr="0044237D">
        <w:rPr>
          <w:sz w:val="24"/>
          <w:szCs w:val="24"/>
          <w:lang w:val="en-US"/>
        </w:rPr>
        <w:t>, however no coherent processing is assumed, and therefore the gains of frequency hopping are relatively limited (mainly due to increased diversity)</w:t>
      </w:r>
      <w:r w:rsidR="00370034" w:rsidRPr="0044237D">
        <w:rPr>
          <w:sz w:val="24"/>
          <w:szCs w:val="24"/>
          <w:lang w:val="en-US"/>
        </w:rPr>
        <w:t xml:space="preserve">. </w:t>
      </w:r>
      <w:r w:rsidR="00A71A4C" w:rsidRPr="0044237D">
        <w:rPr>
          <w:sz w:val="24"/>
          <w:szCs w:val="24"/>
          <w:lang w:val="en-US"/>
        </w:rPr>
        <w:t xml:space="preserve">Specifically, </w:t>
      </w:r>
      <w:r w:rsidR="00370034" w:rsidRPr="0044237D">
        <w:rPr>
          <w:sz w:val="24"/>
          <w:szCs w:val="24"/>
          <w:lang w:val="en-US"/>
        </w:rPr>
        <w:t>PRS starts from the center of system BW and hops every PRS occasion. Up to 16 hops</w:t>
      </w:r>
      <w:r w:rsidRPr="0044237D">
        <w:rPr>
          <w:sz w:val="24"/>
          <w:szCs w:val="24"/>
          <w:lang w:val="en-US"/>
        </w:rPr>
        <w:t xml:space="preserve"> are supported, wherein a</w:t>
      </w:r>
      <w:r w:rsidR="00370034" w:rsidRPr="0044237D">
        <w:rPr>
          <w:sz w:val="24"/>
          <w:szCs w:val="24"/>
          <w:lang w:val="en-US"/>
        </w:rPr>
        <w:t xml:space="preserve"> UE can hop 2 or 4 out of the 16</w:t>
      </w:r>
      <w:r w:rsidRPr="0044237D">
        <w:rPr>
          <w:sz w:val="24"/>
          <w:szCs w:val="24"/>
          <w:lang w:val="en-US"/>
        </w:rPr>
        <w:t xml:space="preserve"> hops. </w:t>
      </w:r>
    </w:p>
    <w:tbl>
      <w:tblPr>
        <w:tblStyle w:val="TableGrid"/>
        <w:tblW w:w="0" w:type="auto"/>
        <w:tblLook w:val="04A0" w:firstRow="1" w:lastRow="0" w:firstColumn="1" w:lastColumn="0" w:noHBand="0" w:noVBand="1"/>
      </w:tblPr>
      <w:tblGrid>
        <w:gridCol w:w="9629"/>
      </w:tblGrid>
      <w:tr w:rsidR="00E1483B" w:rsidRPr="0044237D" w14:paraId="7F3E7BCF" w14:textId="77777777" w:rsidTr="00E1483B">
        <w:tc>
          <w:tcPr>
            <w:tcW w:w="9629" w:type="dxa"/>
          </w:tcPr>
          <w:p w14:paraId="3C1C50A0" w14:textId="77777777" w:rsidR="00C05FF8" w:rsidRPr="0044237D" w:rsidRDefault="00C05FF8" w:rsidP="00C05FF8">
            <w:pPr>
              <w:spacing w:after="0"/>
              <w:rPr>
                <w:sz w:val="16"/>
                <w:szCs w:val="16"/>
                <w:lang w:val="en-US"/>
              </w:rPr>
            </w:pPr>
            <w:r w:rsidRPr="0044237D">
              <w:rPr>
                <w:sz w:val="16"/>
                <w:szCs w:val="16"/>
              </w:rPr>
              <w:tab/>
            </w:r>
            <w:r w:rsidRPr="0044237D">
              <w:rPr>
                <w:sz w:val="16"/>
                <w:szCs w:val="16"/>
              </w:rPr>
              <w:tab/>
              <w:t>prsHoppingInfo-r14</w:t>
            </w:r>
            <w:r w:rsidRPr="0044237D">
              <w:rPr>
                <w:sz w:val="16"/>
                <w:szCs w:val="16"/>
              </w:rPr>
              <w:tab/>
              <w:t>CHOICE {</w:t>
            </w:r>
          </w:p>
          <w:p w14:paraId="254DE4F1" w14:textId="77777777" w:rsidR="00C05FF8" w:rsidRPr="0044237D" w:rsidRDefault="00C05FF8" w:rsidP="00C05FF8">
            <w:pPr>
              <w:spacing w:after="0"/>
              <w:rPr>
                <w:sz w:val="16"/>
                <w:szCs w:val="16"/>
                <w:lang w:val="en-US"/>
              </w:rPr>
            </w:pPr>
            <w:r w:rsidRPr="0044237D">
              <w:rPr>
                <w:sz w:val="16"/>
                <w:szCs w:val="16"/>
              </w:rPr>
              <w:tab/>
            </w:r>
            <w:r w:rsidRPr="0044237D">
              <w:rPr>
                <w:sz w:val="16"/>
                <w:szCs w:val="16"/>
              </w:rPr>
              <w:tab/>
            </w:r>
            <w:r w:rsidRPr="0044237D">
              <w:rPr>
                <w:sz w:val="16"/>
                <w:szCs w:val="16"/>
              </w:rPr>
              <w:tab/>
              <w:t>nb2-r14</w:t>
            </w:r>
            <w:r w:rsidRPr="0044237D">
              <w:rPr>
                <w:sz w:val="16"/>
                <w:szCs w:val="16"/>
              </w:rPr>
              <w:tab/>
            </w:r>
            <w:r w:rsidRPr="0044237D">
              <w:rPr>
                <w:sz w:val="16"/>
                <w:szCs w:val="16"/>
              </w:rPr>
              <w:tab/>
            </w:r>
            <w:r w:rsidRPr="0044237D">
              <w:rPr>
                <w:sz w:val="16"/>
                <w:szCs w:val="16"/>
              </w:rPr>
              <w:tab/>
            </w:r>
            <w:r w:rsidRPr="0044237D">
              <w:rPr>
                <w:sz w:val="16"/>
                <w:szCs w:val="16"/>
              </w:rPr>
              <w:tab/>
              <w:t>INTEGER (0.. maxAvailNarrowBands-Minus1-r14),</w:t>
            </w:r>
          </w:p>
          <w:p w14:paraId="3854AAB9" w14:textId="77777777" w:rsidR="00C05FF8" w:rsidRPr="0044237D" w:rsidRDefault="00C05FF8" w:rsidP="00C05FF8">
            <w:pPr>
              <w:spacing w:after="0"/>
              <w:rPr>
                <w:sz w:val="16"/>
                <w:szCs w:val="16"/>
                <w:lang w:val="en-US"/>
              </w:rPr>
            </w:pPr>
            <w:r w:rsidRPr="0044237D">
              <w:rPr>
                <w:sz w:val="16"/>
                <w:szCs w:val="16"/>
              </w:rPr>
              <w:tab/>
            </w:r>
            <w:r w:rsidRPr="0044237D">
              <w:rPr>
                <w:sz w:val="16"/>
                <w:szCs w:val="16"/>
              </w:rPr>
              <w:tab/>
            </w:r>
            <w:r w:rsidRPr="0044237D">
              <w:rPr>
                <w:sz w:val="16"/>
                <w:szCs w:val="16"/>
              </w:rPr>
              <w:tab/>
              <w:t>nb4-r14</w:t>
            </w:r>
            <w:r w:rsidRPr="0044237D">
              <w:rPr>
                <w:sz w:val="16"/>
                <w:szCs w:val="16"/>
              </w:rPr>
              <w:tab/>
            </w:r>
            <w:r w:rsidRPr="0044237D">
              <w:rPr>
                <w:sz w:val="16"/>
                <w:szCs w:val="16"/>
              </w:rPr>
              <w:tab/>
            </w:r>
            <w:r w:rsidRPr="0044237D">
              <w:rPr>
                <w:sz w:val="16"/>
                <w:szCs w:val="16"/>
              </w:rPr>
              <w:tab/>
            </w:r>
            <w:r w:rsidRPr="0044237D">
              <w:rPr>
                <w:sz w:val="16"/>
                <w:szCs w:val="16"/>
              </w:rPr>
              <w:tab/>
              <w:t>SEQUENCE (SIZE (3))</w:t>
            </w:r>
          </w:p>
          <w:p w14:paraId="23264563" w14:textId="77777777" w:rsidR="00C05FF8" w:rsidRPr="0044237D" w:rsidRDefault="00C05FF8" w:rsidP="00C05FF8">
            <w:pPr>
              <w:spacing w:after="0"/>
              <w:rPr>
                <w:sz w:val="16"/>
                <w:szCs w:val="16"/>
                <w:lang w:val="en-US"/>
              </w:rPr>
            </w:pP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t>OF INTEGER (0.. maxAvailNarrowBands-Minus1-r14)</w:t>
            </w:r>
          </w:p>
          <w:p w14:paraId="33348736" w14:textId="77777777" w:rsidR="00E1483B" w:rsidRPr="0044237D" w:rsidRDefault="00C05FF8" w:rsidP="00C05FF8">
            <w:pPr>
              <w:spacing w:after="0"/>
              <w:rPr>
                <w:sz w:val="16"/>
                <w:szCs w:val="16"/>
              </w:rPr>
            </w:pPr>
            <w:r w:rsidRPr="0044237D">
              <w:rPr>
                <w:sz w:val="16"/>
                <w:szCs w:val="16"/>
              </w:rPr>
              <w:tab/>
              <w:t>}</w:t>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t>OPTIONAL</w:t>
            </w:r>
            <w:r w:rsidRPr="0044237D">
              <w:rPr>
                <w:sz w:val="16"/>
                <w:szCs w:val="16"/>
              </w:rPr>
              <w:tab/>
            </w:r>
            <w:r w:rsidRPr="0044237D">
              <w:rPr>
                <w:sz w:val="16"/>
                <w:szCs w:val="16"/>
              </w:rPr>
              <w:tab/>
            </w:r>
            <w:r w:rsidRPr="0044237D">
              <w:rPr>
                <w:sz w:val="16"/>
                <w:szCs w:val="16"/>
              </w:rPr>
              <w:tab/>
            </w:r>
            <w:r w:rsidRPr="0044237D">
              <w:rPr>
                <w:sz w:val="16"/>
                <w:szCs w:val="16"/>
              </w:rPr>
              <w:tab/>
              <w:t>-- Cond PRS-FH</w:t>
            </w:r>
          </w:p>
          <w:p w14:paraId="05226F2D" w14:textId="77777777" w:rsidR="00C05FF8" w:rsidRPr="0044237D" w:rsidRDefault="00C05FF8" w:rsidP="00C05FF8">
            <w:pPr>
              <w:spacing w:after="0"/>
              <w:rPr>
                <w:sz w:val="16"/>
                <w:szCs w:val="16"/>
                <w:lang w:val="en-US"/>
              </w:rPr>
            </w:pPr>
            <w:proofErr w:type="spellStart"/>
            <w:r w:rsidRPr="0044237D">
              <w:rPr>
                <w:b/>
                <w:bCs/>
                <w:sz w:val="16"/>
                <w:szCs w:val="16"/>
              </w:rPr>
              <w:t>prsHoppingInfo</w:t>
            </w:r>
            <w:proofErr w:type="spellEnd"/>
          </w:p>
          <w:p w14:paraId="150FBE3C" w14:textId="77777777" w:rsidR="00C05FF8" w:rsidRPr="0044237D" w:rsidRDefault="00C05FF8" w:rsidP="00C05FF8">
            <w:pPr>
              <w:spacing w:after="0"/>
              <w:rPr>
                <w:sz w:val="16"/>
                <w:szCs w:val="16"/>
                <w:lang w:val="en-US"/>
              </w:rPr>
            </w:pPr>
            <w:r w:rsidRPr="0044237D">
              <w:rPr>
                <w:b/>
                <w:bCs/>
                <w:sz w:val="16"/>
                <w:szCs w:val="16"/>
              </w:rPr>
              <w:t xml:space="preserve">This field specifies the PRS frequency hopping configuration (TS 36.211 [16]). The choice nb2 indicates hopping between 2 </w:t>
            </w:r>
            <w:proofErr w:type="spellStart"/>
            <w:r w:rsidRPr="0044237D">
              <w:rPr>
                <w:b/>
                <w:bCs/>
                <w:sz w:val="16"/>
                <w:szCs w:val="16"/>
              </w:rPr>
              <w:t>narrowbands</w:t>
            </w:r>
            <w:proofErr w:type="spellEnd"/>
            <w:r w:rsidRPr="0044237D">
              <w:rPr>
                <w:b/>
                <w:bCs/>
                <w:sz w:val="16"/>
                <w:szCs w:val="16"/>
              </w:rPr>
              <w:t xml:space="preserve">; the choice nb4 indicates hopping between 4 </w:t>
            </w:r>
            <w:proofErr w:type="spellStart"/>
            <w:r w:rsidRPr="0044237D">
              <w:rPr>
                <w:b/>
                <w:bCs/>
                <w:sz w:val="16"/>
                <w:szCs w:val="16"/>
              </w:rPr>
              <w:t>narrowbands</w:t>
            </w:r>
            <w:proofErr w:type="spellEnd"/>
            <w:r w:rsidRPr="0044237D">
              <w:rPr>
                <w:b/>
                <w:bCs/>
                <w:sz w:val="16"/>
                <w:szCs w:val="16"/>
              </w:rPr>
              <w:t xml:space="preserve">. The first PRS positioning occasion of the first PRS occasion group that starts after the beginning of SFN=0 of the assistance data reference cell is located at the centre of the system bandwidth. </w:t>
            </w:r>
          </w:p>
          <w:p w14:paraId="124514DF" w14:textId="0C49A192" w:rsidR="00C05FF8" w:rsidRPr="0044237D" w:rsidRDefault="00C05FF8" w:rsidP="00C05FF8">
            <w:pPr>
              <w:spacing w:after="0"/>
              <w:rPr>
                <w:sz w:val="16"/>
                <w:szCs w:val="16"/>
                <w:lang w:val="en-US"/>
              </w:rPr>
            </w:pPr>
            <w:r w:rsidRPr="0044237D">
              <w:rPr>
                <w:b/>
                <w:bCs/>
                <w:sz w:val="16"/>
                <w:szCs w:val="16"/>
              </w:rPr>
              <w:t>The frequency band of each subsequent PRS occasion is indicated by nb2 or nb4, respectively, which defines the narrowband index as specified in TS 36.211 [16]. If this field is absent, no PRS frequency hopping is used.</w:t>
            </w:r>
          </w:p>
        </w:tc>
      </w:tr>
    </w:tbl>
    <w:p w14:paraId="670605C7" w14:textId="77777777" w:rsidR="002C4F7A" w:rsidRPr="0044237D" w:rsidRDefault="002C4F7A" w:rsidP="00CF4CFF">
      <w:pPr>
        <w:spacing w:after="0"/>
        <w:rPr>
          <w:sz w:val="24"/>
          <w:szCs w:val="24"/>
          <w:lang w:val="en-US"/>
        </w:rPr>
      </w:pPr>
    </w:p>
    <w:p w14:paraId="72E0F3DB" w14:textId="77777777" w:rsidR="001F6A40" w:rsidRDefault="000241BF" w:rsidP="00CB56FE">
      <w:pPr>
        <w:rPr>
          <w:sz w:val="24"/>
          <w:szCs w:val="24"/>
          <w:lang w:val="en-US"/>
        </w:rPr>
      </w:pPr>
      <w:r w:rsidRPr="000241BF">
        <w:rPr>
          <w:sz w:val="24"/>
          <w:szCs w:val="24"/>
          <w:lang w:val="en-US"/>
        </w:rPr>
        <w:t>Enabling receiver’s PRS</w:t>
      </w:r>
      <w:r>
        <w:rPr>
          <w:sz w:val="24"/>
          <w:szCs w:val="24"/>
          <w:lang w:val="en-US"/>
        </w:rPr>
        <w:t xml:space="preserve"> frequency</w:t>
      </w:r>
      <w:r w:rsidRPr="000241BF">
        <w:rPr>
          <w:sz w:val="24"/>
          <w:szCs w:val="24"/>
          <w:lang w:val="en-US"/>
        </w:rPr>
        <w:t xml:space="preserve"> hopping would allow sharing the legacy PRS across </w:t>
      </w:r>
      <w:proofErr w:type="spellStart"/>
      <w:r w:rsidRPr="000241BF">
        <w:rPr>
          <w:sz w:val="24"/>
          <w:szCs w:val="24"/>
          <w:lang w:val="en-US"/>
        </w:rPr>
        <w:t>eMBB</w:t>
      </w:r>
      <w:proofErr w:type="spellEnd"/>
      <w:r w:rsidRPr="000241BF">
        <w:rPr>
          <w:sz w:val="24"/>
          <w:szCs w:val="24"/>
          <w:lang w:val="en-US"/>
        </w:rPr>
        <w:t xml:space="preserve"> and Redcap devices. </w:t>
      </w:r>
      <w:r>
        <w:rPr>
          <w:sz w:val="24"/>
          <w:szCs w:val="24"/>
          <w:lang w:val="en-US"/>
        </w:rPr>
        <w:t>Specifically, assume a TRP transmits a PRS with 100 MHz bandwidth</w:t>
      </w:r>
      <w:r w:rsidR="00970774">
        <w:rPr>
          <w:sz w:val="24"/>
          <w:szCs w:val="24"/>
          <w:lang w:val="en-US"/>
        </w:rPr>
        <w:t xml:space="preserve">, and it is being shared between an </w:t>
      </w:r>
      <w:proofErr w:type="spellStart"/>
      <w:r w:rsidR="00970774">
        <w:rPr>
          <w:sz w:val="24"/>
          <w:szCs w:val="24"/>
          <w:lang w:val="en-US"/>
        </w:rPr>
        <w:t>eMBB</w:t>
      </w:r>
      <w:proofErr w:type="spellEnd"/>
      <w:r w:rsidR="00970774">
        <w:rPr>
          <w:sz w:val="24"/>
          <w:szCs w:val="24"/>
          <w:lang w:val="en-US"/>
        </w:rPr>
        <w:t xml:space="preserve"> and a Redcap device. If such PRS already has some level of repetitions, either inter-slot</w:t>
      </w:r>
      <w:r w:rsidR="00096F55">
        <w:rPr>
          <w:sz w:val="24"/>
          <w:szCs w:val="24"/>
          <w:lang w:val="en-US"/>
        </w:rPr>
        <w:t xml:space="preserve"> (e.g., </w:t>
      </w:r>
      <w:r w:rsidR="0048212D">
        <w:rPr>
          <w:sz w:val="24"/>
          <w:szCs w:val="24"/>
          <w:lang w:val="en-US"/>
        </w:rPr>
        <w:t>each PRS resource is configured to be transmitted over multiple slots within a period)</w:t>
      </w:r>
      <w:r w:rsidR="00970774">
        <w:rPr>
          <w:sz w:val="24"/>
          <w:szCs w:val="24"/>
          <w:lang w:val="en-US"/>
        </w:rPr>
        <w:t>, or intra-slot repetition (e.g. comb-2/12-symbols</w:t>
      </w:r>
      <w:r w:rsidR="00B94837">
        <w:rPr>
          <w:sz w:val="24"/>
          <w:szCs w:val="24"/>
          <w:lang w:val="en-US"/>
        </w:rPr>
        <w:t xml:space="preserve"> has 6 repetitions of the basic comb-2/2-symbol pattern)</w:t>
      </w:r>
      <w:r w:rsidR="005E0780">
        <w:rPr>
          <w:sz w:val="24"/>
          <w:szCs w:val="24"/>
          <w:lang w:val="en-US"/>
        </w:rPr>
        <w:t xml:space="preserve">, then a Redcap device could perform fast RF Rx switching </w:t>
      </w:r>
      <w:r w:rsidR="001F6A40">
        <w:rPr>
          <w:sz w:val="24"/>
          <w:szCs w:val="24"/>
          <w:lang w:val="en-US"/>
        </w:rPr>
        <w:t xml:space="preserve">and perform positioning measurements with increased time-domain resolution. </w:t>
      </w:r>
    </w:p>
    <w:p w14:paraId="2CD77411" w14:textId="77EB59C9" w:rsidR="00CB56FE" w:rsidRPr="0044237D" w:rsidRDefault="001F6A40" w:rsidP="00CB56FE">
      <w:pPr>
        <w:rPr>
          <w:sz w:val="24"/>
          <w:szCs w:val="24"/>
          <w:lang w:val="en-US"/>
        </w:rPr>
      </w:pPr>
      <w:r>
        <w:rPr>
          <w:sz w:val="24"/>
          <w:szCs w:val="24"/>
          <w:lang w:val="en-US"/>
        </w:rPr>
        <w:t>In other words, t</w:t>
      </w:r>
      <w:r w:rsidRPr="0044237D">
        <w:rPr>
          <w:sz w:val="24"/>
          <w:szCs w:val="24"/>
          <w:lang w:val="en-US"/>
        </w:rPr>
        <w:t>he</w:t>
      </w:r>
      <w:r w:rsidR="003E18A1" w:rsidRPr="0044237D">
        <w:rPr>
          <w:sz w:val="24"/>
          <w:szCs w:val="24"/>
          <w:lang w:val="en-US"/>
        </w:rPr>
        <w:t xml:space="preserve"> already specified inter-slot repetition of a single PRS resource, or intra-slot repetition of </w:t>
      </w:r>
      <w:r w:rsidR="00677F3E">
        <w:rPr>
          <w:sz w:val="24"/>
          <w:szCs w:val="24"/>
          <w:lang w:val="en-US"/>
        </w:rPr>
        <w:t>a</w:t>
      </w:r>
      <w:r w:rsidR="003E18A1" w:rsidRPr="0044237D">
        <w:rPr>
          <w:sz w:val="24"/>
          <w:szCs w:val="24"/>
          <w:lang w:val="en-US"/>
        </w:rPr>
        <w:t xml:space="preserve"> basic comb-based pattern could be reused for frequency hopping and fast switching amongst the hops.</w:t>
      </w:r>
      <w:r w:rsidR="001D239A">
        <w:rPr>
          <w:sz w:val="24"/>
          <w:szCs w:val="24"/>
          <w:lang w:val="en-US"/>
        </w:rPr>
        <w:t xml:space="preserve"> </w:t>
      </w:r>
      <w:r w:rsidR="00C11D5C" w:rsidRPr="0044237D">
        <w:rPr>
          <w:sz w:val="24"/>
          <w:szCs w:val="24"/>
          <w:lang w:val="en-US"/>
        </w:rPr>
        <w:t>Note that current purposes of repetition of a DL PRS in NR Rel-16/17 are the following: Rx beam sweeping across repetitions, Combining gains for coverage extension, Intra-instance Muting.</w:t>
      </w:r>
    </w:p>
    <w:p w14:paraId="3545ABEB" w14:textId="003900B9" w:rsidR="003026FE" w:rsidRDefault="003026FE" w:rsidP="00CB56FE">
      <w:pPr>
        <w:rPr>
          <w:b/>
          <w:bCs/>
          <w:i/>
          <w:iCs/>
          <w:sz w:val="24"/>
          <w:szCs w:val="24"/>
          <w:lang w:val="en-US"/>
        </w:rPr>
      </w:pPr>
      <w:r w:rsidRPr="0044237D">
        <w:rPr>
          <w:b/>
          <w:bCs/>
          <w:i/>
          <w:iCs/>
          <w:sz w:val="24"/>
          <w:szCs w:val="24"/>
          <w:lang w:val="en-US"/>
        </w:rPr>
        <w:t>Observation</w:t>
      </w:r>
      <w:r w:rsidR="008241BC">
        <w:rPr>
          <w:b/>
          <w:bCs/>
          <w:i/>
          <w:iCs/>
          <w:sz w:val="24"/>
          <w:szCs w:val="24"/>
          <w:lang w:val="en-US"/>
        </w:rPr>
        <w:t xml:space="preserve"> </w:t>
      </w:r>
      <w:r w:rsidR="00501924">
        <w:rPr>
          <w:b/>
          <w:bCs/>
          <w:i/>
          <w:iCs/>
          <w:sz w:val="24"/>
          <w:szCs w:val="24"/>
          <w:lang w:val="en-US"/>
        </w:rPr>
        <w:t>3</w:t>
      </w:r>
      <w:r w:rsidRPr="0044237D">
        <w:rPr>
          <w:b/>
          <w:bCs/>
          <w:i/>
          <w:iCs/>
          <w:sz w:val="24"/>
          <w:szCs w:val="24"/>
          <w:lang w:val="en-US"/>
        </w:rPr>
        <w:t xml:space="preserve">: Enabling receiver’s PRS hopping would allow sharing the legacy PRS across </w:t>
      </w:r>
      <w:proofErr w:type="spellStart"/>
      <w:r w:rsidRPr="0044237D">
        <w:rPr>
          <w:b/>
          <w:bCs/>
          <w:i/>
          <w:iCs/>
          <w:sz w:val="24"/>
          <w:szCs w:val="24"/>
          <w:lang w:val="en-US"/>
        </w:rPr>
        <w:t>eMBB</w:t>
      </w:r>
      <w:proofErr w:type="spellEnd"/>
      <w:r w:rsidRPr="0044237D">
        <w:rPr>
          <w:b/>
          <w:bCs/>
          <w:i/>
          <w:iCs/>
          <w:sz w:val="24"/>
          <w:szCs w:val="24"/>
          <w:lang w:val="en-US"/>
        </w:rPr>
        <w:t xml:space="preserve"> and Redcap devices. </w:t>
      </w:r>
    </w:p>
    <w:p w14:paraId="549D0D88" w14:textId="001B5156" w:rsidR="00016747" w:rsidRPr="0044237D" w:rsidRDefault="00016747" w:rsidP="00082DE9">
      <w:pPr>
        <w:pStyle w:val="Heading3"/>
      </w:pPr>
      <w:r>
        <w:t>3.1.2</w:t>
      </w:r>
      <w:r w:rsidRPr="0044237D">
        <w:t xml:space="preserve"> Phase Offset </w:t>
      </w:r>
      <w:r w:rsidR="005C254B">
        <w:t>Impact</w:t>
      </w:r>
      <w:r w:rsidRPr="0044237D">
        <w:t xml:space="preserve"> in Frequency Hopping scenarios</w:t>
      </w:r>
    </w:p>
    <w:p w14:paraId="6D5C023F" w14:textId="4FE773FB" w:rsidR="00016747" w:rsidRPr="0044237D" w:rsidRDefault="00016747" w:rsidP="000C41BD">
      <w:pPr>
        <w:spacing w:after="0"/>
        <w:rPr>
          <w:sz w:val="24"/>
          <w:szCs w:val="24"/>
          <w:lang w:val="en-US"/>
        </w:rPr>
      </w:pPr>
      <w:r>
        <w:rPr>
          <w:sz w:val="24"/>
          <w:szCs w:val="24"/>
          <w:lang w:val="en-US"/>
        </w:rPr>
        <w:t xml:space="preserve">One of the main issues that may need to be addressed is related to the phase offset/mismatch that may be introduced between the hops in the case of Tx or Rx frequency hopping. </w:t>
      </w:r>
      <w:r w:rsidR="00405074">
        <w:rPr>
          <w:sz w:val="24"/>
          <w:szCs w:val="24"/>
          <w:lang w:val="en-US"/>
        </w:rPr>
        <w:t xml:space="preserve">This is occurring at the device due to the RF retuning that may be occurring at the Tx or Rx chain. </w:t>
      </w:r>
    </w:p>
    <w:p w14:paraId="6650BF75" w14:textId="77777777" w:rsidR="000C41BD" w:rsidRPr="0044237D" w:rsidRDefault="000C41BD" w:rsidP="000C41BD">
      <w:pPr>
        <w:spacing w:after="0"/>
        <w:rPr>
          <w:sz w:val="24"/>
          <w:szCs w:val="24"/>
          <w:lang w:val="en-US"/>
        </w:rPr>
      </w:pPr>
    </w:p>
    <w:p w14:paraId="0BCC901C" w14:textId="25ECCE10" w:rsidR="00016747" w:rsidRDefault="00016747" w:rsidP="00390AB8">
      <w:pPr>
        <w:rPr>
          <w:sz w:val="24"/>
          <w:szCs w:val="24"/>
          <w:lang w:val="en-US"/>
        </w:rPr>
      </w:pPr>
      <w:r w:rsidRPr="0044237D">
        <w:rPr>
          <w:sz w:val="24"/>
          <w:szCs w:val="24"/>
          <w:lang w:val="en-US"/>
        </w:rPr>
        <w:t xml:space="preserve">In the figures </w:t>
      </w:r>
      <w:r>
        <w:rPr>
          <w:sz w:val="24"/>
          <w:szCs w:val="24"/>
          <w:lang w:val="en-US"/>
        </w:rPr>
        <w:t>below,</w:t>
      </w:r>
      <w:r w:rsidRPr="0044237D">
        <w:rPr>
          <w:sz w:val="24"/>
          <w:szCs w:val="24"/>
          <w:lang w:val="en-US"/>
        </w:rPr>
        <w:t xml:space="preserve"> we show the performance of frequency hopping and coherently stitching between the hops for a TDD scenario with 30 </w:t>
      </w:r>
      <w:proofErr w:type="spellStart"/>
      <w:r w:rsidRPr="0044237D">
        <w:rPr>
          <w:sz w:val="24"/>
          <w:szCs w:val="24"/>
          <w:lang w:val="en-US"/>
        </w:rPr>
        <w:t>KHz</w:t>
      </w:r>
      <w:proofErr w:type="spellEnd"/>
      <w:r w:rsidRPr="0044237D">
        <w:rPr>
          <w:sz w:val="24"/>
          <w:szCs w:val="24"/>
          <w:lang w:val="en-US"/>
        </w:rPr>
        <w:t xml:space="preserve"> and 24 PRB PRS processing in each hop where, an unknown and uncompensated phase offset (</w:t>
      </w:r>
      <w:r w:rsidRPr="0044237D">
        <w:rPr>
          <w:sz w:val="24"/>
          <w:szCs w:val="24"/>
          <w:lang w:val="el-GR"/>
        </w:rPr>
        <w:t>θ</w:t>
      </w:r>
      <w:r w:rsidRPr="0044237D">
        <w:rPr>
          <w:sz w:val="24"/>
          <w:szCs w:val="24"/>
          <w:lang w:val="en-US"/>
        </w:rPr>
        <w:t>) exists between the hops randomly chosen between the hops.</w:t>
      </w:r>
    </w:p>
    <w:p w14:paraId="1D7D80D1" w14:textId="6BE819AE" w:rsidR="001D4460" w:rsidRDefault="00A304FA" w:rsidP="00B125A6">
      <w:pPr>
        <w:jc w:val="center"/>
        <w:rPr>
          <w:sz w:val="24"/>
          <w:szCs w:val="24"/>
          <w:lang w:val="en-US"/>
        </w:rPr>
      </w:pPr>
      <w:r>
        <w:rPr>
          <w:noProof/>
          <w:sz w:val="24"/>
          <w:szCs w:val="24"/>
          <w:lang w:val="en-US"/>
        </w:rPr>
        <w:lastRenderedPageBreak/>
        <w:drawing>
          <wp:inline distT="0" distB="0" distL="0" distR="0" wp14:anchorId="6E085ACD" wp14:editId="257F1329">
            <wp:extent cx="6506434" cy="2682815"/>
            <wp:effectExtent l="0" t="0" r="0" b="3810"/>
            <wp:docPr id="2"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522434" cy="2689412"/>
                    </a:xfrm>
                    <a:prstGeom prst="rect">
                      <a:avLst/>
                    </a:prstGeom>
                    <a:noFill/>
                    <a:ln>
                      <a:noFill/>
                    </a:ln>
                  </pic:spPr>
                </pic:pic>
              </a:graphicData>
            </a:graphic>
          </wp:inline>
        </w:drawing>
      </w:r>
    </w:p>
    <w:p w14:paraId="7223542F" w14:textId="232DBC6A" w:rsidR="00016747" w:rsidRDefault="00016747" w:rsidP="00016747">
      <w:pPr>
        <w:rPr>
          <w:rFonts w:ascii="Times" w:eastAsiaTheme="minorEastAsia" w:hAnsi="Times" w:cs="Times"/>
          <w:sz w:val="24"/>
          <w:szCs w:val="24"/>
          <w:lang w:val="en-US" w:eastAsia="zh-CN"/>
        </w:rPr>
      </w:pPr>
      <w:r>
        <w:rPr>
          <w:sz w:val="24"/>
          <w:szCs w:val="24"/>
          <w:lang w:val="en-US"/>
        </w:rPr>
        <w:t xml:space="preserve">With regards to FR2 Redcap devices, we first show the impact of phase shift in PRS band stitching. We assume that phase difference between two consecutive hops </w:t>
      </w:r>
      <w:r w:rsidRPr="00740424">
        <w:rPr>
          <w:sz w:val="24"/>
          <w:szCs w:val="24"/>
          <w:lang w:val="el-GR"/>
        </w:rPr>
        <w:t>θ</w:t>
      </w:r>
      <w:r w:rsidRPr="00740424">
        <w:rPr>
          <w:sz w:val="24"/>
          <w:szCs w:val="24"/>
          <w:vertAlign w:val="subscript"/>
        </w:rPr>
        <w:t>i+1</w:t>
      </w:r>
      <w:r w:rsidRPr="00740424">
        <w:rPr>
          <w:sz w:val="24"/>
          <w:szCs w:val="24"/>
        </w:rPr>
        <w:t xml:space="preserve">  -</w:t>
      </w:r>
      <w:r w:rsidRPr="00740424">
        <w:rPr>
          <w:sz w:val="24"/>
          <w:szCs w:val="24"/>
          <w:lang w:val="el-GR"/>
        </w:rPr>
        <w:t>θ</w:t>
      </w:r>
      <w:proofErr w:type="spellStart"/>
      <w:r w:rsidRPr="00740424">
        <w:rPr>
          <w:sz w:val="24"/>
          <w:szCs w:val="24"/>
          <w:vertAlign w:val="subscript"/>
        </w:rPr>
        <w:t>i</w:t>
      </w:r>
      <w:proofErr w:type="spellEnd"/>
      <w:r w:rsidRPr="00740424">
        <w:rPr>
          <w:sz w:val="24"/>
          <w:szCs w:val="24"/>
          <w:vertAlign w:val="subscript"/>
        </w:rPr>
        <w:t xml:space="preserve">  </w:t>
      </w:r>
      <w:r w:rsidRPr="00740424">
        <w:rPr>
          <w:sz w:val="24"/>
          <w:szCs w:val="24"/>
        </w:rPr>
        <w:t>follows a uniform distribution between [-</w:t>
      </w:r>
      <w:r w:rsidRPr="00740424">
        <w:rPr>
          <w:sz w:val="24"/>
          <w:szCs w:val="24"/>
          <w:lang w:val="el-GR"/>
        </w:rPr>
        <w:t>θ</w:t>
      </w:r>
      <w:r w:rsidRPr="00740424">
        <w:rPr>
          <w:sz w:val="24"/>
          <w:szCs w:val="24"/>
        </w:rPr>
        <w:t>,</w:t>
      </w:r>
      <w:r w:rsidRPr="00740424">
        <w:rPr>
          <w:sz w:val="24"/>
          <w:szCs w:val="24"/>
          <w:lang w:val="el-GR"/>
        </w:rPr>
        <w:t>θ</w:t>
      </w:r>
      <w:r w:rsidRPr="00740424">
        <w:rPr>
          <w:sz w:val="24"/>
          <w:szCs w:val="24"/>
        </w:rPr>
        <w:t>]</w:t>
      </w:r>
      <w:r>
        <w:rPr>
          <w:sz w:val="24"/>
          <w:szCs w:val="24"/>
          <w:lang w:val="en-US"/>
        </w:rPr>
        <w:t xml:space="preserve">  and 4 PRS hops, 100 MHz each, are processed coherently at the receiver</w:t>
      </w:r>
      <w:r w:rsidRPr="0044237D">
        <w:rPr>
          <w:sz w:val="24"/>
          <w:szCs w:val="24"/>
          <w:lang w:val="en-US"/>
        </w:rPr>
        <w:t>.</w:t>
      </w:r>
      <w:r>
        <w:rPr>
          <w:rFonts w:asciiTheme="minorEastAsia" w:eastAsiaTheme="minorEastAsia" w:hAnsiTheme="minorEastAsia"/>
          <w:sz w:val="24"/>
          <w:szCs w:val="24"/>
          <w:lang w:val="en-US" w:eastAsia="zh-CN"/>
        </w:rPr>
        <w:t xml:space="preserve"> </w:t>
      </w:r>
      <w:r>
        <w:rPr>
          <w:rFonts w:ascii="Times" w:eastAsiaTheme="minorEastAsia" w:hAnsi="Times" w:cs="Times"/>
          <w:sz w:val="24"/>
          <w:szCs w:val="24"/>
          <w:lang w:val="en-US" w:eastAsia="zh-CN"/>
        </w:rPr>
        <w:t xml:space="preserve">For comparison, we propose two baseline cases. </w:t>
      </w:r>
    </w:p>
    <w:p w14:paraId="50618E27" w14:textId="77777777" w:rsidR="00016747" w:rsidRDefault="00016747" w:rsidP="00016747">
      <w:pPr>
        <w:pStyle w:val="ListParagraph"/>
        <w:numPr>
          <w:ilvl w:val="0"/>
          <w:numId w:val="32"/>
        </w:numPr>
        <w:rPr>
          <w:rFonts w:ascii="Times" w:eastAsiaTheme="minorEastAsia" w:hAnsi="Times" w:cs="Times"/>
          <w:sz w:val="24"/>
          <w:szCs w:val="24"/>
          <w:lang w:val="en-US" w:eastAsia="zh-CN"/>
        </w:rPr>
      </w:pPr>
      <w:r w:rsidRPr="00E22D69">
        <w:rPr>
          <w:rFonts w:ascii="Times" w:eastAsiaTheme="minorEastAsia" w:hAnsi="Times" w:cs="Times"/>
          <w:sz w:val="24"/>
          <w:szCs w:val="24"/>
          <w:lang w:val="en-US" w:eastAsia="zh-CN"/>
        </w:rPr>
        <w:t>Single hop</w:t>
      </w:r>
      <w:r>
        <w:rPr>
          <w:rFonts w:ascii="Times" w:eastAsiaTheme="minorEastAsia" w:hAnsi="Times" w:cs="Times"/>
          <w:sz w:val="24"/>
          <w:szCs w:val="24"/>
          <w:lang w:val="en-US" w:eastAsia="zh-CN"/>
        </w:rPr>
        <w:t xml:space="preserve"> (100MHz)</w:t>
      </w:r>
      <w:r w:rsidRPr="00E22D69">
        <w:rPr>
          <w:rFonts w:ascii="Times" w:eastAsiaTheme="minorEastAsia" w:hAnsi="Times" w:cs="Times"/>
          <w:sz w:val="24"/>
          <w:szCs w:val="24"/>
          <w:lang w:val="en-US" w:eastAsia="zh-CN"/>
        </w:rPr>
        <w:t xml:space="preserve"> without repetition</w:t>
      </w:r>
      <w:r>
        <w:rPr>
          <w:rFonts w:ascii="Times" w:eastAsiaTheme="minorEastAsia" w:hAnsi="Times" w:cs="Times"/>
          <w:sz w:val="24"/>
          <w:szCs w:val="24"/>
          <w:lang w:val="en-US" w:eastAsia="zh-CN"/>
        </w:rPr>
        <w:t>. (1/4 of resource overhead with 4 PRS hops)</w:t>
      </w:r>
    </w:p>
    <w:p w14:paraId="49974A68" w14:textId="77777777" w:rsidR="00016747" w:rsidRPr="00E22D69" w:rsidRDefault="00016747" w:rsidP="00016747">
      <w:pPr>
        <w:pStyle w:val="ListParagraph"/>
        <w:numPr>
          <w:ilvl w:val="0"/>
          <w:numId w:val="32"/>
        </w:numPr>
        <w:rPr>
          <w:rFonts w:ascii="Times" w:eastAsiaTheme="minorEastAsia" w:hAnsi="Times" w:cs="Times"/>
          <w:sz w:val="24"/>
          <w:szCs w:val="24"/>
          <w:lang w:val="en-US" w:eastAsia="zh-CN"/>
        </w:rPr>
      </w:pPr>
      <w:r>
        <w:rPr>
          <w:rFonts w:ascii="Times" w:eastAsiaTheme="minorEastAsia" w:hAnsi="Times" w:cs="Times"/>
          <w:sz w:val="24"/>
          <w:szCs w:val="24"/>
          <w:lang w:val="en-US" w:eastAsia="zh-CN"/>
        </w:rPr>
        <w:t xml:space="preserve">Single hop (100 MHz) with 4 </w:t>
      </w:r>
      <w:proofErr w:type="spellStart"/>
      <w:r>
        <w:rPr>
          <w:rFonts w:ascii="Times" w:eastAsiaTheme="minorEastAsia" w:hAnsi="Times" w:cs="Times"/>
          <w:sz w:val="24"/>
          <w:szCs w:val="24"/>
          <w:lang w:val="en-US" w:eastAsia="zh-CN"/>
        </w:rPr>
        <w:t>repeptions</w:t>
      </w:r>
      <w:proofErr w:type="spellEnd"/>
      <w:r>
        <w:rPr>
          <w:rFonts w:ascii="Times" w:eastAsiaTheme="minorEastAsia" w:hAnsi="Times" w:cs="Times"/>
          <w:sz w:val="24"/>
          <w:szCs w:val="24"/>
          <w:lang w:val="en-US" w:eastAsia="zh-CN"/>
        </w:rPr>
        <w:t>, non-coherent combining ( Same resource overhead )</w:t>
      </w:r>
    </w:p>
    <w:p w14:paraId="4C0E4242" w14:textId="77777777" w:rsidR="00016747" w:rsidRDefault="00016747" w:rsidP="00016747">
      <w:pPr>
        <w:rPr>
          <w:b/>
          <w:bCs/>
          <w:sz w:val="28"/>
          <w:szCs w:val="28"/>
          <w:lang w:val="en-US"/>
        </w:rPr>
      </w:pPr>
      <w:r>
        <w:rPr>
          <w:sz w:val="24"/>
          <w:szCs w:val="24"/>
          <w:lang w:val="en-US"/>
        </w:rPr>
        <w:t xml:space="preserve">As can be seen from the following Figure, PRS frequency hopping could improve the accuracy until the phase difference is larger than 8 deg with 2 Rx chains, in the </w:t>
      </w:r>
      <w:proofErr w:type="spellStart"/>
      <w:r>
        <w:rPr>
          <w:sz w:val="24"/>
          <w:szCs w:val="24"/>
          <w:lang w:val="en-US"/>
        </w:rPr>
        <w:t>InF</w:t>
      </w:r>
      <w:proofErr w:type="spellEnd"/>
      <w:r>
        <w:rPr>
          <w:sz w:val="24"/>
          <w:szCs w:val="24"/>
          <w:lang w:val="en-US"/>
        </w:rPr>
        <w:t xml:space="preserve">-SH channel compared with single hops with repetition. Among two baselines, Single hop with repetitions show slightly better accuracy.  </w:t>
      </w:r>
    </w:p>
    <w:p w14:paraId="5A10CCF2" w14:textId="77777777" w:rsidR="00016747" w:rsidRPr="0044237D" w:rsidRDefault="00016747" w:rsidP="00016747">
      <w:pPr>
        <w:jc w:val="center"/>
        <w:rPr>
          <w:b/>
          <w:bCs/>
          <w:sz w:val="28"/>
          <w:szCs w:val="28"/>
          <w:lang w:val="en-US"/>
        </w:rPr>
      </w:pPr>
      <w:r w:rsidRPr="00D6471D">
        <w:rPr>
          <w:b/>
          <w:bCs/>
          <w:noProof/>
          <w:sz w:val="28"/>
          <w:szCs w:val="28"/>
          <w:lang w:val="en-US"/>
        </w:rPr>
        <w:drawing>
          <wp:inline distT="0" distB="0" distL="0" distR="0" wp14:anchorId="1C4A72F9" wp14:editId="20AC5E33">
            <wp:extent cx="5437290" cy="317132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51844" cy="3179818"/>
                    </a:xfrm>
                    <a:prstGeom prst="rect">
                      <a:avLst/>
                    </a:prstGeom>
                    <a:noFill/>
                    <a:ln>
                      <a:noFill/>
                    </a:ln>
                  </pic:spPr>
                </pic:pic>
              </a:graphicData>
            </a:graphic>
          </wp:inline>
        </w:drawing>
      </w:r>
    </w:p>
    <w:p w14:paraId="51933A21" w14:textId="3A51A8FB" w:rsidR="00016747" w:rsidRPr="00FA1B59" w:rsidRDefault="00016747" w:rsidP="00016747">
      <w:pPr>
        <w:pStyle w:val="Caption"/>
        <w:keepNext/>
        <w:ind w:left="432"/>
        <w:rPr>
          <w:sz w:val="22"/>
          <w:szCs w:val="22"/>
          <w:lang w:val="en-US"/>
        </w:rPr>
      </w:pPr>
      <w:r w:rsidRPr="00FA1B59">
        <w:rPr>
          <w:sz w:val="22"/>
          <w:szCs w:val="22"/>
        </w:rPr>
        <w:t xml:space="preserve">Figure </w:t>
      </w:r>
      <w:r w:rsidR="009877B0">
        <w:rPr>
          <w:sz w:val="22"/>
          <w:szCs w:val="22"/>
        </w:rPr>
        <w:t>4</w:t>
      </w:r>
      <w:r w:rsidRPr="00FA1B59">
        <w:rPr>
          <w:sz w:val="22"/>
          <w:szCs w:val="22"/>
        </w:rPr>
        <w:t xml:space="preserve">: Positioning Accuracy of </w:t>
      </w:r>
      <w:proofErr w:type="spellStart"/>
      <w:r w:rsidRPr="00FA1B59">
        <w:rPr>
          <w:sz w:val="22"/>
          <w:szCs w:val="22"/>
        </w:rPr>
        <w:t>RedCap</w:t>
      </w:r>
      <w:proofErr w:type="spellEnd"/>
      <w:r w:rsidRPr="00FA1B59">
        <w:rPr>
          <w:sz w:val="22"/>
          <w:szCs w:val="22"/>
        </w:rPr>
        <w:t xml:space="preserve"> UE (TDD Evaluation Assumptions) with 2 Rx chains for </w:t>
      </w:r>
      <w:proofErr w:type="spellStart"/>
      <w:r w:rsidRPr="00FA1B59">
        <w:rPr>
          <w:sz w:val="22"/>
          <w:szCs w:val="22"/>
        </w:rPr>
        <w:t>InF</w:t>
      </w:r>
      <w:proofErr w:type="spellEnd"/>
      <w:r w:rsidRPr="00FA1B59">
        <w:rPr>
          <w:sz w:val="22"/>
          <w:szCs w:val="22"/>
        </w:rPr>
        <w:t xml:space="preserve">-SH FR2 with 4 Hops (120 </w:t>
      </w:r>
      <w:proofErr w:type="spellStart"/>
      <w:r w:rsidRPr="00FA1B59">
        <w:rPr>
          <w:sz w:val="22"/>
          <w:szCs w:val="22"/>
        </w:rPr>
        <w:t>KHz</w:t>
      </w:r>
      <w:proofErr w:type="spellEnd"/>
      <w:r w:rsidRPr="00FA1B59">
        <w:rPr>
          <w:sz w:val="22"/>
          <w:szCs w:val="22"/>
        </w:rPr>
        <w:t xml:space="preserve"> SCS) and phase offset chosen uniformly in [-</w:t>
      </w:r>
      <w:r w:rsidRPr="00FA1B59">
        <w:rPr>
          <w:sz w:val="22"/>
          <w:szCs w:val="22"/>
          <w:lang w:val="el-GR"/>
        </w:rPr>
        <w:t>θ</w:t>
      </w:r>
      <w:r w:rsidRPr="00FA1B59">
        <w:rPr>
          <w:sz w:val="22"/>
          <w:szCs w:val="22"/>
          <w:lang w:val="en-US"/>
        </w:rPr>
        <w:t>,</w:t>
      </w:r>
      <w:r w:rsidRPr="00FA1B59">
        <w:rPr>
          <w:sz w:val="22"/>
          <w:szCs w:val="22"/>
          <w:lang w:val="el-GR"/>
        </w:rPr>
        <w:t>θ</w:t>
      </w:r>
      <w:r w:rsidRPr="00FA1B59">
        <w:rPr>
          <w:sz w:val="22"/>
          <w:szCs w:val="22"/>
        </w:rPr>
        <w:t>] with (</w:t>
      </w:r>
      <w:r w:rsidRPr="00FA1B59">
        <w:rPr>
          <w:sz w:val="22"/>
          <w:szCs w:val="22"/>
          <w:lang w:val="el-GR"/>
        </w:rPr>
        <w:t>θ</w:t>
      </w:r>
      <w:r w:rsidRPr="00FA1B59">
        <w:rPr>
          <w:sz w:val="22"/>
          <w:szCs w:val="22"/>
          <w:lang w:val="en-US"/>
        </w:rPr>
        <w:t xml:space="preserve"> = {0, 1, 2, 4, 8, 16,32} degrees) between two consecutive hops</w:t>
      </w:r>
    </w:p>
    <w:p w14:paraId="1829D224" w14:textId="2C5EAF9A" w:rsidR="00016747" w:rsidRDefault="00016747" w:rsidP="00016747">
      <w:pPr>
        <w:rPr>
          <w:b/>
          <w:bCs/>
          <w:sz w:val="28"/>
          <w:szCs w:val="28"/>
          <w:lang w:val="en-US"/>
        </w:rPr>
      </w:pPr>
      <w:r>
        <w:rPr>
          <w:sz w:val="24"/>
          <w:szCs w:val="24"/>
          <w:lang w:val="en-US"/>
        </w:rPr>
        <w:t>In Figure</w:t>
      </w:r>
      <w:r w:rsidR="009877B0">
        <w:rPr>
          <w:sz w:val="24"/>
          <w:szCs w:val="24"/>
          <w:lang w:val="en-US"/>
        </w:rPr>
        <w:t xml:space="preserve"> 5</w:t>
      </w:r>
      <w:r>
        <w:rPr>
          <w:sz w:val="24"/>
          <w:szCs w:val="24"/>
          <w:lang w:val="en-US"/>
        </w:rPr>
        <w:t xml:space="preserve">, we show the comparison between the PRS frequency hopping without </w:t>
      </w:r>
      <w:r w:rsidRPr="0044237D">
        <w:rPr>
          <w:sz w:val="24"/>
          <w:szCs w:val="24"/>
          <w:lang w:val="en-US"/>
        </w:rPr>
        <w:t>overlapping tones across the hop</w:t>
      </w:r>
      <w:r>
        <w:rPr>
          <w:sz w:val="24"/>
          <w:szCs w:val="24"/>
          <w:lang w:val="en-US"/>
        </w:rPr>
        <w:t xml:space="preserve">s and the PRS frequency hopping with </w:t>
      </w:r>
      <w:r w:rsidRPr="0044237D">
        <w:rPr>
          <w:sz w:val="24"/>
          <w:szCs w:val="24"/>
          <w:lang w:val="en-US"/>
        </w:rPr>
        <w:t>overlapping tones across the hop</w:t>
      </w:r>
      <w:r>
        <w:rPr>
          <w:sz w:val="24"/>
          <w:szCs w:val="24"/>
          <w:lang w:val="en-US"/>
        </w:rPr>
        <w:t xml:space="preserve">s, assuming the same resource overhead. We assume 4 PRS hops, 100MHz each, and the overlapping BW is 25 </w:t>
      </w:r>
      <w:proofErr w:type="spellStart"/>
      <w:r>
        <w:rPr>
          <w:sz w:val="24"/>
          <w:szCs w:val="24"/>
          <w:lang w:val="en-US"/>
        </w:rPr>
        <w:t>MHz.</w:t>
      </w:r>
      <w:proofErr w:type="spellEnd"/>
      <w:r>
        <w:rPr>
          <w:sz w:val="24"/>
          <w:szCs w:val="24"/>
          <w:lang w:val="en-US"/>
        </w:rPr>
        <w:t xml:space="preserve">  </w:t>
      </w:r>
      <w:r>
        <w:rPr>
          <w:sz w:val="24"/>
          <w:szCs w:val="24"/>
          <w:lang w:val="en-US"/>
        </w:rPr>
        <w:lastRenderedPageBreak/>
        <w:t>Therefore, the total BW is 325 MHz with overlapping tones. With the same phase shift error range, the PRS band stitching with phase offset estimation is inferior to the stitching without phase offset estimation due to the lower total BW. With overlapping tones, receiver can estimate</w:t>
      </w:r>
      <w:r w:rsidRPr="0044237D">
        <w:rPr>
          <w:sz w:val="24"/>
          <w:szCs w:val="24"/>
          <w:lang w:val="en-US"/>
        </w:rPr>
        <w:t xml:space="preserve"> phase offset by using overlapping tones across the hops</w:t>
      </w:r>
      <w:r>
        <w:rPr>
          <w:sz w:val="24"/>
          <w:szCs w:val="24"/>
          <w:lang w:val="en-US"/>
        </w:rPr>
        <w:t>, thus reduce the phase offset and improve positioning accuracy. For example, the positioning accuracy of PRS hopping with overlapping tones (</w:t>
      </w:r>
      <w:r w:rsidRPr="00ED2087">
        <w:rPr>
          <w:sz w:val="24"/>
          <w:szCs w:val="24"/>
          <w:lang w:val="en-US"/>
        </w:rPr>
        <w:t>θ=4</w:t>
      </w:r>
      <w:r>
        <w:rPr>
          <w:sz w:val="24"/>
          <w:szCs w:val="24"/>
          <w:lang w:val="en-US"/>
        </w:rPr>
        <w:t>)</w:t>
      </w:r>
      <w:r w:rsidRPr="00ED2087">
        <w:rPr>
          <w:sz w:val="24"/>
          <w:szCs w:val="24"/>
          <w:lang w:val="en-US"/>
        </w:rPr>
        <w:t xml:space="preserve"> is better than</w:t>
      </w:r>
      <w:r>
        <w:rPr>
          <w:sz w:val="24"/>
          <w:szCs w:val="24"/>
          <w:lang w:val="en-US"/>
        </w:rPr>
        <w:t xml:space="preserve"> the one without overlap</w:t>
      </w:r>
      <w:r w:rsidRPr="006C50EB">
        <w:rPr>
          <w:sz w:val="24"/>
          <w:szCs w:val="24"/>
          <w:lang w:val="en-US"/>
        </w:rPr>
        <w:t xml:space="preserve"> </w:t>
      </w:r>
      <w:r>
        <w:rPr>
          <w:sz w:val="24"/>
          <w:szCs w:val="24"/>
          <w:lang w:val="en-US"/>
        </w:rPr>
        <w:t>(</w:t>
      </w:r>
      <w:r w:rsidRPr="00ED2087">
        <w:rPr>
          <w:sz w:val="24"/>
          <w:szCs w:val="24"/>
          <w:lang w:val="en-US"/>
        </w:rPr>
        <w:t>θ=</w:t>
      </w:r>
      <w:r>
        <w:rPr>
          <w:sz w:val="24"/>
          <w:szCs w:val="24"/>
          <w:lang w:val="en-US"/>
        </w:rPr>
        <w:t>8).</w:t>
      </w:r>
      <w:r w:rsidRPr="00ED2087">
        <w:rPr>
          <w:sz w:val="24"/>
          <w:szCs w:val="24"/>
          <w:lang w:val="en-US"/>
        </w:rPr>
        <w:t xml:space="preserve">  </w:t>
      </w:r>
    </w:p>
    <w:p w14:paraId="176F73DD" w14:textId="77777777" w:rsidR="00016747" w:rsidRDefault="00016747" w:rsidP="00016747">
      <w:pPr>
        <w:jc w:val="center"/>
        <w:rPr>
          <w:b/>
          <w:bCs/>
          <w:sz w:val="28"/>
          <w:szCs w:val="28"/>
          <w:lang w:val="en-US"/>
        </w:rPr>
      </w:pPr>
      <w:r w:rsidRPr="008912D7">
        <w:rPr>
          <w:b/>
          <w:bCs/>
          <w:noProof/>
          <w:sz w:val="28"/>
          <w:szCs w:val="28"/>
          <w:lang w:val="en-US"/>
        </w:rPr>
        <w:drawing>
          <wp:inline distT="0" distB="0" distL="0" distR="0" wp14:anchorId="24934E2D" wp14:editId="284126A4">
            <wp:extent cx="5813955" cy="336689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29141" cy="3375690"/>
                    </a:xfrm>
                    <a:prstGeom prst="rect">
                      <a:avLst/>
                    </a:prstGeom>
                    <a:noFill/>
                    <a:ln>
                      <a:noFill/>
                    </a:ln>
                  </pic:spPr>
                </pic:pic>
              </a:graphicData>
            </a:graphic>
          </wp:inline>
        </w:drawing>
      </w:r>
    </w:p>
    <w:p w14:paraId="29BCB563" w14:textId="1B802A3A" w:rsidR="00016747" w:rsidRPr="00FA1B59" w:rsidRDefault="00016747" w:rsidP="00016747">
      <w:pPr>
        <w:pStyle w:val="Caption"/>
        <w:keepNext/>
        <w:ind w:left="432"/>
        <w:rPr>
          <w:sz w:val="22"/>
          <w:szCs w:val="22"/>
          <w:lang w:val="en-US"/>
        </w:rPr>
      </w:pPr>
      <w:r w:rsidRPr="00FA1B59">
        <w:rPr>
          <w:sz w:val="22"/>
          <w:szCs w:val="22"/>
        </w:rPr>
        <w:t xml:space="preserve">Figure </w:t>
      </w:r>
      <w:r w:rsidR="009877B0">
        <w:rPr>
          <w:sz w:val="22"/>
          <w:szCs w:val="22"/>
        </w:rPr>
        <w:t>5</w:t>
      </w:r>
      <w:r w:rsidRPr="00FA1B59">
        <w:rPr>
          <w:sz w:val="22"/>
          <w:szCs w:val="22"/>
        </w:rPr>
        <w:t xml:space="preserve">: Positioning Accuracy of </w:t>
      </w:r>
      <w:proofErr w:type="spellStart"/>
      <w:r w:rsidRPr="00FA1B59">
        <w:rPr>
          <w:sz w:val="22"/>
          <w:szCs w:val="22"/>
        </w:rPr>
        <w:t>RedCap</w:t>
      </w:r>
      <w:proofErr w:type="spellEnd"/>
      <w:r w:rsidRPr="00FA1B59">
        <w:rPr>
          <w:sz w:val="22"/>
          <w:szCs w:val="22"/>
        </w:rPr>
        <w:t xml:space="preserve"> UE (TDD Evaluation Assumptions) with 1 Rx chain for </w:t>
      </w:r>
      <w:proofErr w:type="spellStart"/>
      <w:r w:rsidRPr="00FA1B59">
        <w:rPr>
          <w:sz w:val="22"/>
          <w:szCs w:val="22"/>
        </w:rPr>
        <w:t>InF</w:t>
      </w:r>
      <w:proofErr w:type="spellEnd"/>
      <w:r w:rsidRPr="00FA1B59">
        <w:rPr>
          <w:sz w:val="22"/>
          <w:szCs w:val="22"/>
        </w:rPr>
        <w:t xml:space="preserve">-SH FR2 with 4 Hops (120 </w:t>
      </w:r>
      <w:proofErr w:type="spellStart"/>
      <w:r w:rsidRPr="00FA1B59">
        <w:rPr>
          <w:sz w:val="22"/>
          <w:szCs w:val="22"/>
        </w:rPr>
        <w:t>KHz</w:t>
      </w:r>
      <w:proofErr w:type="spellEnd"/>
      <w:r w:rsidRPr="00FA1B59">
        <w:rPr>
          <w:sz w:val="22"/>
          <w:szCs w:val="22"/>
        </w:rPr>
        <w:t xml:space="preserve"> SCS) , with and without overlapping tones</w:t>
      </w:r>
    </w:p>
    <w:p w14:paraId="30E2D429" w14:textId="61DD1A26" w:rsidR="001A66C7" w:rsidRDefault="00B04E37" w:rsidP="00B04E37">
      <w:pPr>
        <w:rPr>
          <w:b/>
          <w:bCs/>
          <w:i/>
          <w:iCs/>
          <w:sz w:val="24"/>
          <w:szCs w:val="24"/>
          <w:lang w:val="en-US"/>
        </w:rPr>
      </w:pPr>
      <w:r w:rsidRPr="0044237D">
        <w:rPr>
          <w:b/>
          <w:bCs/>
          <w:i/>
          <w:iCs/>
          <w:sz w:val="24"/>
          <w:szCs w:val="24"/>
          <w:lang w:val="en-US"/>
        </w:rPr>
        <w:t>Proposal</w:t>
      </w:r>
      <w:r w:rsidR="00AC165F" w:rsidRPr="0044237D">
        <w:rPr>
          <w:b/>
          <w:bCs/>
          <w:i/>
          <w:iCs/>
          <w:sz w:val="24"/>
          <w:szCs w:val="24"/>
          <w:lang w:val="en-US"/>
        </w:rPr>
        <w:t xml:space="preserve"> </w:t>
      </w:r>
      <w:r w:rsidR="0081679D">
        <w:rPr>
          <w:b/>
          <w:bCs/>
          <w:i/>
          <w:iCs/>
          <w:sz w:val="24"/>
          <w:szCs w:val="24"/>
          <w:lang w:val="en-US"/>
        </w:rPr>
        <w:t>2</w:t>
      </w:r>
      <w:r w:rsidRPr="0044237D">
        <w:rPr>
          <w:b/>
          <w:bCs/>
          <w:i/>
          <w:iCs/>
          <w:sz w:val="24"/>
          <w:szCs w:val="24"/>
          <w:lang w:val="en-US"/>
        </w:rPr>
        <w:t xml:space="preserve">: </w:t>
      </w:r>
      <w:r w:rsidR="00A94C1D">
        <w:rPr>
          <w:b/>
          <w:bCs/>
          <w:i/>
          <w:iCs/>
          <w:sz w:val="24"/>
          <w:szCs w:val="24"/>
          <w:lang w:val="en-US"/>
        </w:rPr>
        <w:t>For the purpose of enhancing the performance of</w:t>
      </w:r>
      <w:r w:rsidR="000B31DE">
        <w:rPr>
          <w:b/>
          <w:bCs/>
          <w:i/>
          <w:iCs/>
          <w:sz w:val="24"/>
          <w:szCs w:val="24"/>
          <w:lang w:val="en-US"/>
        </w:rPr>
        <w:t xml:space="preserve"> NR Positioning for</w:t>
      </w:r>
      <w:r w:rsidR="00A94C1D">
        <w:rPr>
          <w:b/>
          <w:bCs/>
          <w:i/>
          <w:iCs/>
          <w:sz w:val="24"/>
          <w:szCs w:val="24"/>
          <w:lang w:val="en-US"/>
        </w:rPr>
        <w:t xml:space="preserve"> Redcap devices,</w:t>
      </w:r>
      <w:r w:rsidR="000C2A9F">
        <w:rPr>
          <w:b/>
          <w:bCs/>
          <w:i/>
          <w:iCs/>
          <w:sz w:val="24"/>
          <w:szCs w:val="24"/>
          <w:lang w:val="en-US"/>
        </w:rPr>
        <w:t xml:space="preserve"> enhancements for enabling </w:t>
      </w:r>
      <w:r w:rsidR="000C2A9F" w:rsidRPr="0044237D">
        <w:rPr>
          <w:b/>
          <w:bCs/>
          <w:i/>
          <w:iCs/>
          <w:sz w:val="24"/>
          <w:szCs w:val="24"/>
          <w:lang w:val="en-US"/>
        </w:rPr>
        <w:t xml:space="preserve">receive </w:t>
      </w:r>
      <w:r w:rsidR="000C2A9F">
        <w:rPr>
          <w:b/>
          <w:bCs/>
          <w:i/>
          <w:iCs/>
          <w:sz w:val="24"/>
          <w:szCs w:val="24"/>
          <w:lang w:val="en-US"/>
        </w:rPr>
        <w:t>DL-</w:t>
      </w:r>
      <w:r w:rsidR="000C2A9F" w:rsidRPr="0044237D">
        <w:rPr>
          <w:b/>
          <w:bCs/>
          <w:i/>
          <w:iCs/>
          <w:sz w:val="24"/>
          <w:szCs w:val="24"/>
          <w:lang w:val="en-US"/>
        </w:rPr>
        <w:t xml:space="preserve">PRS </w:t>
      </w:r>
      <w:r w:rsidR="000C2A9F">
        <w:rPr>
          <w:b/>
          <w:bCs/>
          <w:i/>
          <w:iCs/>
          <w:sz w:val="24"/>
          <w:szCs w:val="24"/>
          <w:lang w:val="en-US"/>
        </w:rPr>
        <w:t xml:space="preserve">frequency </w:t>
      </w:r>
      <w:r w:rsidR="000C2A9F" w:rsidRPr="0044237D">
        <w:rPr>
          <w:b/>
          <w:bCs/>
          <w:i/>
          <w:iCs/>
          <w:sz w:val="24"/>
          <w:szCs w:val="24"/>
          <w:lang w:val="en-US"/>
        </w:rPr>
        <w:t>hopping for both FR1 and FR2</w:t>
      </w:r>
      <w:r w:rsidR="000C2A9F">
        <w:rPr>
          <w:b/>
          <w:bCs/>
          <w:i/>
          <w:iCs/>
          <w:sz w:val="24"/>
          <w:szCs w:val="24"/>
          <w:lang w:val="en-US"/>
        </w:rPr>
        <w:t xml:space="preserve"> should be</w:t>
      </w:r>
      <w:r w:rsidR="00A94C1D">
        <w:rPr>
          <w:b/>
          <w:bCs/>
          <w:i/>
          <w:iCs/>
          <w:sz w:val="24"/>
          <w:szCs w:val="24"/>
          <w:lang w:val="en-US"/>
        </w:rPr>
        <w:t xml:space="preserve"> </w:t>
      </w:r>
      <w:r w:rsidR="00411758">
        <w:rPr>
          <w:b/>
          <w:bCs/>
          <w:i/>
          <w:iCs/>
          <w:sz w:val="24"/>
          <w:szCs w:val="24"/>
          <w:lang w:val="en-US"/>
        </w:rPr>
        <w:t>introduc</w:t>
      </w:r>
      <w:r w:rsidR="000C2A9F">
        <w:rPr>
          <w:b/>
          <w:bCs/>
          <w:i/>
          <w:iCs/>
          <w:sz w:val="24"/>
          <w:szCs w:val="24"/>
          <w:lang w:val="en-US"/>
        </w:rPr>
        <w:t>ed</w:t>
      </w:r>
      <w:r w:rsidR="003A7F18">
        <w:rPr>
          <w:b/>
          <w:bCs/>
          <w:i/>
          <w:iCs/>
          <w:sz w:val="24"/>
          <w:szCs w:val="24"/>
          <w:lang w:val="en-US"/>
        </w:rPr>
        <w:t xml:space="preserve"> considering </w:t>
      </w:r>
      <w:r w:rsidR="00843C9F">
        <w:rPr>
          <w:b/>
          <w:bCs/>
          <w:i/>
          <w:iCs/>
          <w:sz w:val="24"/>
          <w:szCs w:val="24"/>
          <w:lang w:val="en-US"/>
        </w:rPr>
        <w:t>DL-</w:t>
      </w:r>
      <w:r w:rsidR="003A7F18">
        <w:rPr>
          <w:b/>
          <w:bCs/>
          <w:i/>
          <w:iCs/>
          <w:sz w:val="24"/>
          <w:szCs w:val="24"/>
          <w:lang w:val="en-US"/>
        </w:rPr>
        <w:t xml:space="preserve">PRS hopping with overlapping tones and intra-slot </w:t>
      </w:r>
      <w:r w:rsidR="005678A0">
        <w:rPr>
          <w:b/>
          <w:bCs/>
          <w:i/>
          <w:iCs/>
          <w:sz w:val="24"/>
          <w:szCs w:val="24"/>
          <w:lang w:val="en-US"/>
        </w:rPr>
        <w:t xml:space="preserve">DL-PRS </w:t>
      </w:r>
      <w:r w:rsidR="003A7F18">
        <w:rPr>
          <w:b/>
          <w:bCs/>
          <w:i/>
          <w:iCs/>
          <w:sz w:val="24"/>
          <w:szCs w:val="24"/>
          <w:lang w:val="en-US"/>
        </w:rPr>
        <w:t xml:space="preserve">fast switching. </w:t>
      </w:r>
    </w:p>
    <w:p w14:paraId="5C264D1A" w14:textId="164B9207" w:rsidR="00110B25" w:rsidRPr="005C254B" w:rsidRDefault="005C254B" w:rsidP="005C254B">
      <w:pPr>
        <w:pStyle w:val="Heading3"/>
      </w:pPr>
      <w:r>
        <w:t>3.1.</w:t>
      </w:r>
      <w:r w:rsidR="00015F5D">
        <w:t>3</w:t>
      </w:r>
      <w:r w:rsidRPr="0044237D">
        <w:t xml:space="preserve"> Phase Offset </w:t>
      </w:r>
      <w:r>
        <w:t>Compensation in scenarios of Rx Frequency Hoppin</w:t>
      </w:r>
      <w:r w:rsidR="00D05C08">
        <w:t>g</w:t>
      </w:r>
    </w:p>
    <w:p w14:paraId="27ECC55D" w14:textId="53ECBC81" w:rsidR="00743DC8" w:rsidRDefault="005C254B" w:rsidP="00110B25">
      <w:pPr>
        <w:spacing w:after="0"/>
        <w:rPr>
          <w:sz w:val="24"/>
          <w:szCs w:val="24"/>
          <w:lang w:val="en-US"/>
        </w:rPr>
      </w:pPr>
      <w:r>
        <w:rPr>
          <w:sz w:val="24"/>
          <w:szCs w:val="24"/>
          <w:lang w:val="en-US"/>
        </w:rPr>
        <w:t>O</w:t>
      </w:r>
      <w:r w:rsidR="00110B25" w:rsidRPr="0044237D">
        <w:rPr>
          <w:sz w:val="24"/>
          <w:szCs w:val="24"/>
          <w:lang w:val="en-US"/>
        </w:rPr>
        <w:t xml:space="preserve">ne way to </w:t>
      </w:r>
      <w:r w:rsidR="00110B25">
        <w:rPr>
          <w:sz w:val="24"/>
          <w:szCs w:val="24"/>
          <w:lang w:val="en-US"/>
        </w:rPr>
        <w:t>compensate for such phase offset is to use</w:t>
      </w:r>
      <w:r w:rsidR="00110B25" w:rsidRPr="0044237D">
        <w:rPr>
          <w:sz w:val="24"/>
          <w:szCs w:val="24"/>
          <w:lang w:val="en-US"/>
        </w:rPr>
        <w:t xml:space="preserve"> overlapping tones across the hops, assuming the hops are close-by in time and the device is not in a high mobility scenario. </w:t>
      </w:r>
      <w:r w:rsidR="0053499A">
        <w:rPr>
          <w:sz w:val="24"/>
          <w:szCs w:val="24"/>
          <w:lang w:val="en-US"/>
        </w:rPr>
        <w:t xml:space="preserve">To demonstrate that, we show results below with </w:t>
      </w:r>
      <w:r w:rsidR="00F0511C">
        <w:rPr>
          <w:sz w:val="24"/>
          <w:szCs w:val="24"/>
          <w:lang w:val="en-US"/>
        </w:rPr>
        <w:t>1 PRB overlap between the hops</w:t>
      </w:r>
      <w:r w:rsidR="00743DC8">
        <w:rPr>
          <w:sz w:val="24"/>
          <w:szCs w:val="24"/>
          <w:lang w:val="en-US"/>
        </w:rPr>
        <w:t>, for the case of DL-TDOA with 4 hops, each 20 MHz</w:t>
      </w:r>
      <w:r w:rsidR="00574981">
        <w:rPr>
          <w:sz w:val="24"/>
          <w:szCs w:val="24"/>
          <w:lang w:val="en-US"/>
        </w:rPr>
        <w:t xml:space="preserve"> and we compare it against the best performance of 80 MHz </w:t>
      </w:r>
      <w:r w:rsidR="00B17F6B">
        <w:rPr>
          <w:sz w:val="24"/>
          <w:szCs w:val="24"/>
          <w:lang w:val="en-US"/>
        </w:rPr>
        <w:t xml:space="preserve">coherent processing, and a UE that is only doing non-coherent processing. We simulate this for the UMI, 4 GHz scenario with 200m ISD. We observe that, even with 1 PRB of overlap, the UE is able to estimate well </w:t>
      </w:r>
      <w:r w:rsidR="00040D72">
        <w:rPr>
          <w:sz w:val="24"/>
          <w:szCs w:val="24"/>
          <w:lang w:val="en-US"/>
        </w:rPr>
        <w:t>enough the phase error</w:t>
      </w:r>
      <w:r w:rsidR="008F1D44">
        <w:rPr>
          <w:sz w:val="24"/>
          <w:szCs w:val="24"/>
          <w:lang w:val="en-US"/>
        </w:rPr>
        <w:t xml:space="preserve"> (which was randomly chosen in each hop in the U[-180,180] degrees) and </w:t>
      </w:r>
      <w:r w:rsidR="00A05F03">
        <w:rPr>
          <w:sz w:val="24"/>
          <w:szCs w:val="24"/>
          <w:lang w:val="en-US"/>
        </w:rPr>
        <w:t xml:space="preserve">still achieve a performance very close to the 80 MHz performance. </w:t>
      </w:r>
    </w:p>
    <w:p w14:paraId="740841B9" w14:textId="77777777" w:rsidR="00423521" w:rsidRDefault="00423521" w:rsidP="00110B25">
      <w:pPr>
        <w:spacing w:after="0"/>
        <w:rPr>
          <w:sz w:val="24"/>
          <w:szCs w:val="24"/>
          <w:lang w:val="en-US"/>
        </w:rPr>
      </w:pPr>
    </w:p>
    <w:p w14:paraId="1DCEB93F" w14:textId="39A27199" w:rsidR="00110B25" w:rsidRDefault="00743DC8" w:rsidP="00110B25">
      <w:pPr>
        <w:spacing w:after="0"/>
        <w:rPr>
          <w:sz w:val="24"/>
          <w:szCs w:val="24"/>
          <w:lang w:val="en-US"/>
        </w:rPr>
      </w:pPr>
      <w:r>
        <w:rPr>
          <w:noProof/>
          <w:sz w:val="24"/>
          <w:szCs w:val="24"/>
          <w:lang w:val="en-US"/>
        </w:rPr>
        <w:lastRenderedPageBreak/>
        <w:drawing>
          <wp:inline distT="0" distB="0" distL="0" distR="0" wp14:anchorId="2148E4A7" wp14:editId="138A75AD">
            <wp:extent cx="6576190" cy="2717321"/>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581834" cy="2719653"/>
                    </a:xfrm>
                    <a:prstGeom prst="rect">
                      <a:avLst/>
                    </a:prstGeom>
                    <a:noFill/>
                    <a:ln>
                      <a:noFill/>
                    </a:ln>
                  </pic:spPr>
                </pic:pic>
              </a:graphicData>
            </a:graphic>
          </wp:inline>
        </w:drawing>
      </w:r>
    </w:p>
    <w:p w14:paraId="5E6A1D9C" w14:textId="77777777" w:rsidR="00A549B9" w:rsidRDefault="00A549B9" w:rsidP="00110B25">
      <w:pPr>
        <w:spacing w:after="0"/>
        <w:rPr>
          <w:sz w:val="24"/>
          <w:szCs w:val="24"/>
          <w:lang w:val="en-US"/>
        </w:rPr>
      </w:pPr>
    </w:p>
    <w:p w14:paraId="08D9F27D" w14:textId="6F8D1085" w:rsidR="00C85F38" w:rsidRDefault="00A549B9" w:rsidP="00110B25">
      <w:pPr>
        <w:spacing w:after="0"/>
        <w:rPr>
          <w:sz w:val="24"/>
          <w:szCs w:val="24"/>
          <w:lang w:val="en-US"/>
        </w:rPr>
      </w:pPr>
      <w:r>
        <w:rPr>
          <w:sz w:val="24"/>
          <w:szCs w:val="24"/>
          <w:lang w:val="en-US"/>
        </w:rPr>
        <w:t xml:space="preserve">The </w:t>
      </w:r>
      <w:r w:rsidRPr="00A549B9">
        <w:rPr>
          <w:sz w:val="24"/>
          <w:szCs w:val="24"/>
          <w:lang w:val="en-US"/>
        </w:rPr>
        <w:t>phase offset estimation</w:t>
      </w:r>
      <w:r>
        <w:rPr>
          <w:sz w:val="24"/>
          <w:szCs w:val="24"/>
          <w:lang w:val="en-US"/>
        </w:rPr>
        <w:t xml:space="preserve"> algorithm</w:t>
      </w:r>
      <w:r w:rsidRPr="00A549B9">
        <w:rPr>
          <w:sz w:val="24"/>
          <w:szCs w:val="24"/>
          <w:lang w:val="en-US"/>
        </w:rPr>
        <w:t xml:space="preserve"> </w:t>
      </w:r>
      <w:r>
        <w:rPr>
          <w:sz w:val="24"/>
          <w:szCs w:val="24"/>
          <w:lang w:val="en-US"/>
        </w:rPr>
        <w:t>that we used is the following:</w:t>
      </w:r>
      <w:r w:rsidRPr="00A549B9">
        <w:rPr>
          <w:sz w:val="24"/>
          <w:szCs w:val="24"/>
          <w:lang w:val="en-US"/>
        </w:rPr>
        <w:t xml:space="preserve"> Let L overlapping tones be </w:t>
      </w:r>
      <m:oMath>
        <m:d>
          <m:dPr>
            <m:begChr m:val="["/>
            <m:endChr m:val="]"/>
            <m:ctrlPr>
              <w:rPr>
                <w:rFonts w:ascii="Cambria Math" w:hAnsi="Cambria Math"/>
                <w:sz w:val="24"/>
                <w:szCs w:val="24"/>
                <w:lang w:val="en-US"/>
              </w:rPr>
            </m:ctrlPr>
          </m:dPr>
          <m:e>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1</m:t>
                </m:r>
              </m:sub>
            </m:sSub>
            <m:d>
              <m:dPr>
                <m:ctrlPr>
                  <w:rPr>
                    <w:rFonts w:ascii="Cambria Math" w:hAnsi="Cambria Math"/>
                    <w:sz w:val="24"/>
                    <w:szCs w:val="24"/>
                    <w:lang w:val="en-US"/>
                  </w:rPr>
                </m:ctrlPr>
              </m:dPr>
              <m:e>
                <m:r>
                  <m:rPr>
                    <m:sty m:val="p"/>
                  </m:rPr>
                  <w:rPr>
                    <w:rFonts w:ascii="Cambria Math" w:hAnsi="Cambria Math"/>
                    <w:sz w:val="24"/>
                    <w:szCs w:val="24"/>
                    <w:lang w:val="en-US"/>
                  </w:rPr>
                  <m:t>1</m:t>
                </m:r>
              </m:e>
            </m:d>
            <m:r>
              <m:rPr>
                <m:sty m:val="p"/>
              </m:rPr>
              <w:rPr>
                <w:rFonts w:ascii="Cambria Math" w:hAnsi="Cambria Math"/>
                <w:sz w:val="24"/>
                <w:szCs w:val="24"/>
                <w:lang w:val="en-US"/>
              </w:rPr>
              <m:t> </m:t>
            </m:r>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1</m:t>
                </m:r>
              </m:sub>
            </m:sSub>
            <m:d>
              <m:dPr>
                <m:ctrlPr>
                  <w:rPr>
                    <w:rFonts w:ascii="Cambria Math" w:hAnsi="Cambria Math"/>
                    <w:sz w:val="24"/>
                    <w:szCs w:val="24"/>
                    <w:lang w:val="en-US"/>
                  </w:rPr>
                </m:ctrlPr>
              </m:dPr>
              <m:e>
                <m:r>
                  <m:rPr>
                    <m:sty m:val="p"/>
                  </m:rPr>
                  <w:rPr>
                    <w:rFonts w:ascii="Cambria Math" w:hAnsi="Cambria Math"/>
                    <w:sz w:val="24"/>
                    <w:szCs w:val="24"/>
                    <w:lang w:val="en-US"/>
                  </w:rPr>
                  <m:t>2</m:t>
                </m:r>
              </m:e>
            </m:d>
            <m:r>
              <m:rPr>
                <m:sty m:val="p"/>
              </m:rPr>
              <w:rPr>
                <w:rFonts w:ascii="Cambria Math" w:hAnsi="Cambria Math"/>
                <w:sz w:val="24"/>
                <w:szCs w:val="24"/>
                <w:lang w:val="en-US"/>
              </w:rPr>
              <m:t>…</m:t>
            </m:r>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1</m:t>
                </m:r>
              </m:sub>
            </m:sSub>
            <m:d>
              <m:dPr>
                <m:ctrlPr>
                  <w:rPr>
                    <w:rFonts w:ascii="Cambria Math" w:hAnsi="Cambria Math"/>
                    <w:sz w:val="24"/>
                    <w:szCs w:val="24"/>
                    <w:lang w:val="en-US"/>
                  </w:rPr>
                </m:ctrlPr>
              </m:dPr>
              <m:e>
                <m:r>
                  <w:rPr>
                    <w:rFonts w:ascii="Cambria Math" w:hAnsi="Cambria Math"/>
                    <w:sz w:val="24"/>
                    <w:szCs w:val="24"/>
                    <w:lang w:val="en-US"/>
                  </w:rPr>
                  <m:t>L</m:t>
                </m:r>
              </m:e>
            </m:d>
          </m:e>
        </m:d>
      </m:oMath>
      <w:r w:rsidRPr="00A549B9">
        <w:rPr>
          <w:sz w:val="24"/>
          <w:szCs w:val="24"/>
          <w:lang w:val="en-US"/>
        </w:rPr>
        <w:t xml:space="preserve">and </w:t>
      </w:r>
      <m:oMath>
        <m:d>
          <m:dPr>
            <m:begChr m:val="["/>
            <m:endChr m:val="]"/>
            <m:ctrlPr>
              <w:rPr>
                <w:rFonts w:ascii="Cambria Math" w:hAnsi="Cambria Math"/>
                <w:sz w:val="24"/>
                <w:szCs w:val="24"/>
                <w:lang w:val="en-US"/>
              </w:rPr>
            </m:ctrlPr>
          </m:dPr>
          <m:e>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2</m:t>
                </m:r>
              </m:sub>
            </m:sSub>
            <m:d>
              <m:dPr>
                <m:ctrlPr>
                  <w:rPr>
                    <w:rFonts w:ascii="Cambria Math" w:hAnsi="Cambria Math"/>
                    <w:sz w:val="24"/>
                    <w:szCs w:val="24"/>
                    <w:lang w:val="en-US"/>
                  </w:rPr>
                </m:ctrlPr>
              </m:dPr>
              <m:e>
                <m:r>
                  <m:rPr>
                    <m:sty m:val="p"/>
                  </m:rPr>
                  <w:rPr>
                    <w:rFonts w:ascii="Cambria Math" w:hAnsi="Cambria Math"/>
                    <w:sz w:val="24"/>
                    <w:szCs w:val="24"/>
                    <w:lang w:val="en-US"/>
                  </w:rPr>
                  <m:t>1</m:t>
                </m:r>
              </m:e>
            </m:d>
            <m:r>
              <m:rPr>
                <m:sty m:val="p"/>
              </m:rPr>
              <w:rPr>
                <w:rFonts w:ascii="Cambria Math" w:hAnsi="Cambria Math"/>
                <w:sz w:val="24"/>
                <w:szCs w:val="24"/>
                <w:lang w:val="en-US"/>
              </w:rPr>
              <m:t> </m:t>
            </m:r>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2</m:t>
                </m:r>
              </m:sub>
            </m:sSub>
            <m:d>
              <m:dPr>
                <m:ctrlPr>
                  <w:rPr>
                    <w:rFonts w:ascii="Cambria Math" w:hAnsi="Cambria Math"/>
                    <w:sz w:val="24"/>
                    <w:szCs w:val="24"/>
                    <w:lang w:val="en-US"/>
                  </w:rPr>
                </m:ctrlPr>
              </m:dPr>
              <m:e>
                <m:r>
                  <m:rPr>
                    <m:sty m:val="p"/>
                  </m:rPr>
                  <w:rPr>
                    <w:rFonts w:ascii="Cambria Math" w:hAnsi="Cambria Math"/>
                    <w:sz w:val="24"/>
                    <w:szCs w:val="24"/>
                    <w:lang w:val="en-US"/>
                  </w:rPr>
                  <m:t>2</m:t>
                </m:r>
              </m:e>
            </m:d>
            <m:r>
              <m:rPr>
                <m:sty m:val="p"/>
              </m:rPr>
              <w:rPr>
                <w:rFonts w:ascii="Cambria Math" w:hAnsi="Cambria Math"/>
                <w:sz w:val="24"/>
                <w:szCs w:val="24"/>
                <w:lang w:val="en-US"/>
              </w:rPr>
              <m:t>…</m:t>
            </m:r>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2</m:t>
                </m:r>
              </m:sub>
            </m:sSub>
            <m:d>
              <m:dPr>
                <m:ctrlPr>
                  <w:rPr>
                    <w:rFonts w:ascii="Cambria Math" w:hAnsi="Cambria Math"/>
                    <w:sz w:val="24"/>
                    <w:szCs w:val="24"/>
                    <w:lang w:val="en-US"/>
                  </w:rPr>
                </m:ctrlPr>
              </m:dPr>
              <m:e>
                <m:r>
                  <w:rPr>
                    <w:rFonts w:ascii="Cambria Math" w:hAnsi="Cambria Math"/>
                    <w:sz w:val="24"/>
                    <w:szCs w:val="24"/>
                    <w:lang w:val="en-US"/>
                  </w:rPr>
                  <m:t>L</m:t>
                </m:r>
              </m:e>
            </m:d>
          </m:e>
        </m:d>
        <m:r>
          <w:rPr>
            <w:rFonts w:ascii="Cambria Math" w:hAnsi="Cambria Math"/>
            <w:sz w:val="24"/>
            <w:szCs w:val="24"/>
            <w:lang w:val="en-US"/>
          </w:rPr>
          <m:t xml:space="preserve"> </m:t>
        </m:r>
      </m:oMath>
      <w:r w:rsidR="009D35C5">
        <w:rPr>
          <w:sz w:val="24"/>
          <w:szCs w:val="24"/>
          <w:lang w:val="en-US"/>
        </w:rPr>
        <w:t>are the 2 frequency domain channels</w:t>
      </w:r>
      <w:r w:rsidRPr="00A549B9">
        <w:rPr>
          <w:sz w:val="24"/>
          <w:szCs w:val="24"/>
          <w:lang w:val="en-US"/>
        </w:rPr>
        <w:t>. The device could compute g</w:t>
      </w:r>
      <m:oMath>
        <m:d>
          <m:dPr>
            <m:ctrlPr>
              <w:rPr>
                <w:rFonts w:ascii="Cambria Math" w:hAnsi="Cambria Math"/>
                <w:sz w:val="24"/>
                <w:szCs w:val="24"/>
                <w:lang w:val="en-US"/>
              </w:rPr>
            </m:ctrlPr>
          </m:dPr>
          <m:e>
            <m:r>
              <w:rPr>
                <w:rFonts w:ascii="Cambria Math" w:hAnsi="Cambria Math"/>
                <w:sz w:val="24"/>
                <w:szCs w:val="24"/>
                <w:lang w:val="en-US"/>
              </w:rPr>
              <m:t>k</m:t>
            </m:r>
          </m:e>
        </m:d>
        <m:r>
          <m:rPr>
            <m:sty m:val="p"/>
          </m:rPr>
          <w:rPr>
            <w:rFonts w:ascii="Cambria Math" w:hAnsi="Cambria Math"/>
            <w:sz w:val="24"/>
            <w:szCs w:val="24"/>
            <w:lang w:val="en-US"/>
          </w:rPr>
          <m:t>=</m:t>
        </m:r>
        <m:func>
          <m:funcPr>
            <m:ctrlPr>
              <w:rPr>
                <w:rFonts w:ascii="Cambria Math" w:hAnsi="Cambria Math"/>
                <w:sz w:val="24"/>
                <w:szCs w:val="24"/>
                <w:lang w:val="en-US"/>
              </w:rPr>
            </m:ctrlPr>
          </m:funcPr>
          <m:fName>
            <m:r>
              <m:rPr>
                <m:sty m:val="p"/>
              </m:rPr>
              <w:rPr>
                <w:rFonts w:ascii="Cambria Math" w:hAnsi="Cambria Math"/>
                <w:sz w:val="24"/>
                <w:szCs w:val="24"/>
                <w:lang w:val="en-US"/>
              </w:rPr>
              <m:t>min</m:t>
            </m:r>
          </m:fName>
          <m:e>
            <m:d>
              <m:dPr>
                <m:begChr m:val="{"/>
                <m:endChr m:val="}"/>
                <m:ctrlPr>
                  <w:rPr>
                    <w:rFonts w:ascii="Cambria Math" w:hAnsi="Cambria Math"/>
                    <w:sz w:val="24"/>
                    <w:szCs w:val="24"/>
                    <w:lang w:val="en-US"/>
                  </w:rPr>
                </m:ctrlPr>
              </m:dPr>
              <m:e>
                <m:d>
                  <m:dPr>
                    <m:begChr m:val="|"/>
                    <m:endChr m:val="|"/>
                    <m:ctrlPr>
                      <w:rPr>
                        <w:rFonts w:ascii="Cambria Math" w:hAnsi="Cambria Math"/>
                        <w:sz w:val="24"/>
                        <w:szCs w:val="24"/>
                        <w:lang w:val="en-US"/>
                      </w:rPr>
                    </m:ctrlPr>
                  </m:dPr>
                  <m:e>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1</m:t>
                        </m:r>
                      </m:sub>
                    </m:sSub>
                    <m:d>
                      <m:dPr>
                        <m:ctrlPr>
                          <w:rPr>
                            <w:rFonts w:ascii="Cambria Math" w:hAnsi="Cambria Math"/>
                            <w:sz w:val="24"/>
                            <w:szCs w:val="24"/>
                            <w:lang w:val="en-US"/>
                          </w:rPr>
                        </m:ctrlPr>
                      </m:dPr>
                      <m:e>
                        <m:r>
                          <w:rPr>
                            <w:rFonts w:ascii="Cambria Math" w:hAnsi="Cambria Math"/>
                            <w:sz w:val="24"/>
                            <w:szCs w:val="24"/>
                            <w:lang w:val="en-US"/>
                          </w:rPr>
                          <m:t>k</m:t>
                        </m:r>
                      </m:e>
                    </m:d>
                  </m:e>
                </m:d>
                <m:r>
                  <m:rPr>
                    <m:sty m:val="p"/>
                  </m:rPr>
                  <w:rPr>
                    <w:rFonts w:ascii="Cambria Math" w:hAnsi="Cambria Math"/>
                    <w:sz w:val="24"/>
                    <w:szCs w:val="24"/>
                    <w:lang w:val="en-US"/>
                  </w:rPr>
                  <m:t>,</m:t>
                </m:r>
                <m:d>
                  <m:dPr>
                    <m:begChr m:val="|"/>
                    <m:endChr m:val="|"/>
                    <m:ctrlPr>
                      <w:rPr>
                        <w:rFonts w:ascii="Cambria Math" w:hAnsi="Cambria Math"/>
                        <w:sz w:val="24"/>
                        <w:szCs w:val="24"/>
                        <w:lang w:val="en-US"/>
                      </w:rPr>
                    </m:ctrlPr>
                  </m:dPr>
                  <m:e>
                    <m:sSub>
                      <m:sSubPr>
                        <m:ctrlPr>
                          <w:rPr>
                            <w:rFonts w:ascii="Cambria Math" w:hAnsi="Cambria Math"/>
                            <w:sz w:val="24"/>
                            <w:szCs w:val="24"/>
                            <w:lang w:val="en-US"/>
                          </w:rPr>
                        </m:ctrlPr>
                      </m:sSubPr>
                      <m:e>
                        <m:r>
                          <m:rPr>
                            <m:sty m:val="p"/>
                          </m:rPr>
                          <w:rPr>
                            <w:rFonts w:ascii="Cambria Math" w:hAnsi="Cambria Math"/>
                            <w:sz w:val="24"/>
                            <w:szCs w:val="24"/>
                            <w:lang w:val="en-US"/>
                          </w:rPr>
                          <m:t>h</m:t>
                        </m:r>
                      </m:e>
                      <m:sub>
                        <m:r>
                          <w:rPr>
                            <w:rFonts w:ascii="Cambria Math" w:hAnsi="Cambria Math"/>
                            <w:sz w:val="24"/>
                            <w:szCs w:val="24"/>
                            <w:lang w:val="en-US"/>
                          </w:rPr>
                          <m:t>n</m:t>
                        </m:r>
                      </m:sub>
                    </m:sSub>
                    <m:d>
                      <m:dPr>
                        <m:ctrlPr>
                          <w:rPr>
                            <w:rFonts w:ascii="Cambria Math" w:hAnsi="Cambria Math"/>
                            <w:sz w:val="24"/>
                            <w:szCs w:val="24"/>
                            <w:lang w:val="en-US"/>
                          </w:rPr>
                        </m:ctrlPr>
                      </m:dPr>
                      <m:e>
                        <m:r>
                          <w:rPr>
                            <w:rFonts w:ascii="Cambria Math" w:hAnsi="Cambria Math"/>
                            <w:sz w:val="24"/>
                            <w:szCs w:val="24"/>
                            <w:lang w:val="en-US"/>
                          </w:rPr>
                          <m:t>k</m:t>
                        </m:r>
                      </m:e>
                    </m:d>
                  </m:e>
                </m:d>
              </m:e>
            </m:d>
          </m:e>
        </m:func>
        <m:sSup>
          <m:sSupPr>
            <m:ctrlPr>
              <w:rPr>
                <w:rFonts w:ascii="Cambria Math" w:hAnsi="Cambria Math"/>
                <w:sz w:val="24"/>
                <w:szCs w:val="24"/>
                <w:lang w:val="en-US"/>
              </w:rPr>
            </m:ctrlPr>
          </m:sSupPr>
          <m:e>
            <m:r>
              <w:rPr>
                <w:rFonts w:ascii="Cambria Math" w:hAnsi="Cambria Math"/>
                <w:sz w:val="24"/>
                <w:szCs w:val="24"/>
                <w:lang w:val="en-US"/>
              </w:rPr>
              <m:t>e</m:t>
            </m:r>
          </m:e>
          <m:sup>
            <m:r>
              <w:rPr>
                <w:rFonts w:ascii="Cambria Math" w:hAnsi="Cambria Math"/>
                <w:sz w:val="24"/>
                <w:szCs w:val="24"/>
                <w:lang w:val="en-US"/>
              </w:rPr>
              <m:t>i</m:t>
            </m:r>
            <m:r>
              <m:rPr>
                <m:sty m:val="p"/>
              </m:rPr>
              <w:rPr>
                <w:rFonts w:ascii="Cambria Math" w:hAnsi="Cambria Math"/>
                <w:sz w:val="24"/>
                <w:szCs w:val="24"/>
                <w:lang w:val="en-US"/>
              </w:rPr>
              <m:t>(angle</m:t>
            </m:r>
            <m:d>
              <m:dPr>
                <m:ctrlPr>
                  <w:rPr>
                    <w:rFonts w:ascii="Cambria Math" w:hAnsi="Cambria Math"/>
                    <w:sz w:val="24"/>
                    <w:szCs w:val="24"/>
                    <w:lang w:val="en-US"/>
                  </w:rPr>
                </m:ctrlPr>
              </m:dPr>
              <m:e>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1</m:t>
                    </m:r>
                  </m:sub>
                </m:sSub>
                <m:d>
                  <m:dPr>
                    <m:ctrlPr>
                      <w:rPr>
                        <w:rFonts w:ascii="Cambria Math" w:hAnsi="Cambria Math"/>
                        <w:sz w:val="24"/>
                        <w:szCs w:val="24"/>
                        <w:lang w:val="en-US"/>
                      </w:rPr>
                    </m:ctrlPr>
                  </m:dPr>
                  <m:e>
                    <m:r>
                      <w:rPr>
                        <w:rFonts w:ascii="Cambria Math" w:hAnsi="Cambria Math"/>
                        <w:sz w:val="24"/>
                        <w:szCs w:val="24"/>
                        <w:lang w:val="en-US"/>
                      </w:rPr>
                      <m:t>k</m:t>
                    </m:r>
                  </m:e>
                </m:d>
              </m:e>
            </m:d>
            <m:r>
              <m:rPr>
                <m:sty m:val="p"/>
              </m:rPr>
              <w:rPr>
                <w:rFonts w:ascii="Cambria Math" w:hAnsi="Cambria Math"/>
                <w:sz w:val="24"/>
                <w:szCs w:val="24"/>
                <w:lang w:val="en-US"/>
              </w:rPr>
              <m:t>-angle</m:t>
            </m:r>
            <m:d>
              <m:dPr>
                <m:ctrlPr>
                  <w:rPr>
                    <w:rFonts w:ascii="Cambria Math" w:hAnsi="Cambria Math"/>
                    <w:sz w:val="24"/>
                    <w:szCs w:val="24"/>
                    <w:lang w:val="en-US"/>
                  </w:rPr>
                </m:ctrlPr>
              </m:dPr>
              <m:e>
                <m:sSub>
                  <m:sSubPr>
                    <m:ctrlPr>
                      <w:rPr>
                        <w:rFonts w:ascii="Cambria Math" w:hAnsi="Cambria Math"/>
                        <w:sz w:val="24"/>
                        <w:szCs w:val="24"/>
                        <w:lang w:val="en-US"/>
                      </w:rPr>
                    </m:ctrlPr>
                  </m:sSubPr>
                  <m:e>
                    <m:r>
                      <m:rPr>
                        <m:sty m:val="p"/>
                      </m:rPr>
                      <w:rPr>
                        <w:rFonts w:ascii="Cambria Math" w:hAnsi="Cambria Math"/>
                        <w:sz w:val="24"/>
                        <w:szCs w:val="24"/>
                        <w:lang w:val="en-US"/>
                      </w:rPr>
                      <m:t>h</m:t>
                    </m:r>
                  </m:e>
                  <m:sub>
                    <m:r>
                      <w:rPr>
                        <w:rFonts w:ascii="Cambria Math" w:hAnsi="Cambria Math"/>
                        <w:sz w:val="24"/>
                        <w:szCs w:val="24"/>
                        <w:lang w:val="en-US"/>
                      </w:rPr>
                      <m:t>n</m:t>
                    </m:r>
                  </m:sub>
                </m:sSub>
                <m:d>
                  <m:dPr>
                    <m:ctrlPr>
                      <w:rPr>
                        <w:rFonts w:ascii="Cambria Math" w:hAnsi="Cambria Math"/>
                        <w:sz w:val="24"/>
                        <w:szCs w:val="24"/>
                        <w:lang w:val="en-US"/>
                      </w:rPr>
                    </m:ctrlPr>
                  </m:dPr>
                  <m:e>
                    <m:r>
                      <w:rPr>
                        <w:rFonts w:ascii="Cambria Math" w:hAnsi="Cambria Math"/>
                        <w:sz w:val="24"/>
                        <w:szCs w:val="24"/>
                        <w:lang w:val="en-US"/>
                      </w:rPr>
                      <m:t>k</m:t>
                    </m:r>
                  </m:e>
                </m:d>
              </m:e>
            </m:d>
            <m:r>
              <m:rPr>
                <m:sty m:val="p"/>
              </m:rPr>
              <w:rPr>
                <w:rFonts w:ascii="Cambria Math" w:hAnsi="Cambria Math"/>
                <w:sz w:val="24"/>
                <w:szCs w:val="24"/>
                <w:lang w:val="en-US"/>
              </w:rPr>
              <m:t>)</m:t>
            </m:r>
          </m:sup>
        </m:sSup>
      </m:oMath>
      <w:r w:rsidRPr="00A549B9">
        <w:rPr>
          <w:sz w:val="24"/>
          <w:szCs w:val="24"/>
          <w:lang w:val="en-US"/>
        </w:rPr>
        <w:t xml:space="preserve"> and estimate </w:t>
      </w:r>
      <w:r w:rsidR="009D35C5">
        <w:rPr>
          <w:sz w:val="24"/>
          <w:szCs w:val="24"/>
          <w:lang w:val="en-US"/>
        </w:rPr>
        <w:t>the phase offset as</w:t>
      </w:r>
      <w:r w:rsidR="00A53C78">
        <w:rPr>
          <w:sz w:val="24"/>
          <w:szCs w:val="24"/>
          <w:lang w:val="en-US"/>
        </w:rPr>
        <w:t xml:space="preserve"> </w:t>
      </w:r>
      <m:oMath>
        <m:acc>
          <m:accPr>
            <m:ctrlPr>
              <w:rPr>
                <w:rFonts w:ascii="Cambria Math" w:hAnsi="Cambria Math"/>
                <w:sz w:val="24"/>
                <w:szCs w:val="24"/>
                <w:lang w:val="en-US"/>
              </w:rPr>
            </m:ctrlPr>
          </m:accPr>
          <m:e>
            <m:r>
              <w:rPr>
                <w:rFonts w:ascii="Cambria Math" w:hAnsi="Cambria Math"/>
                <w:sz w:val="24"/>
                <w:szCs w:val="24"/>
                <w:lang w:val="en-US"/>
              </w:rPr>
              <m:t>θ</m:t>
            </m:r>
          </m:e>
        </m:acc>
        <m:r>
          <m:rPr>
            <m:sty m:val="p"/>
          </m:rPr>
          <w:rPr>
            <w:rFonts w:ascii="Cambria Math" w:hAnsi="Cambria Math"/>
            <w:sz w:val="24"/>
            <w:szCs w:val="24"/>
            <w:lang w:val="en-US"/>
          </w:rPr>
          <m:t>=angle</m:t>
        </m:r>
        <m:d>
          <m:dPr>
            <m:ctrlPr>
              <w:rPr>
                <w:rFonts w:ascii="Cambria Math" w:hAnsi="Cambria Math"/>
                <w:sz w:val="24"/>
                <w:szCs w:val="24"/>
                <w:lang w:val="en-US"/>
              </w:rPr>
            </m:ctrlPr>
          </m:dPr>
          <m:e>
            <m:nary>
              <m:naryPr>
                <m:chr m:val="∑"/>
                <m:supHide m:val="1"/>
                <m:ctrlPr>
                  <w:rPr>
                    <w:rFonts w:ascii="Cambria Math" w:hAnsi="Cambria Math"/>
                    <w:sz w:val="24"/>
                    <w:szCs w:val="24"/>
                    <w:lang w:val="en-US"/>
                  </w:rPr>
                </m:ctrlPr>
              </m:naryPr>
              <m:sub>
                <m:r>
                  <w:rPr>
                    <w:rFonts w:ascii="Cambria Math" w:hAnsi="Cambria Math"/>
                    <w:sz w:val="24"/>
                    <w:szCs w:val="24"/>
                    <w:lang w:val="en-US"/>
                  </w:rPr>
                  <m:t>k</m:t>
                </m:r>
              </m:sub>
              <m:sup/>
              <m:e>
                <m:r>
                  <w:rPr>
                    <w:rFonts w:ascii="Cambria Math" w:hAnsi="Cambria Math"/>
                    <w:sz w:val="24"/>
                    <w:szCs w:val="24"/>
                    <w:lang w:val="en-US"/>
                  </w:rPr>
                  <m:t>g</m:t>
                </m:r>
                <m:r>
                  <m:rPr>
                    <m:sty m:val="p"/>
                  </m:rPr>
                  <w:rPr>
                    <w:rFonts w:ascii="Cambria Math" w:hAnsi="Cambria Math"/>
                    <w:sz w:val="24"/>
                    <w:szCs w:val="24"/>
                    <w:lang w:val="en-US"/>
                  </w:rPr>
                  <m:t>(</m:t>
                </m:r>
                <m:r>
                  <w:rPr>
                    <w:rFonts w:ascii="Cambria Math" w:hAnsi="Cambria Math"/>
                    <w:sz w:val="24"/>
                    <w:szCs w:val="24"/>
                    <w:lang w:val="en-US"/>
                  </w:rPr>
                  <m:t>k</m:t>
                </m:r>
                <m:r>
                  <m:rPr>
                    <m:sty m:val="p"/>
                  </m:rPr>
                  <w:rPr>
                    <w:rFonts w:ascii="Cambria Math" w:hAnsi="Cambria Math"/>
                    <w:sz w:val="24"/>
                    <w:szCs w:val="24"/>
                    <w:lang w:val="en-US"/>
                  </w:rPr>
                  <m:t>)</m:t>
                </m:r>
              </m:e>
            </m:nary>
          </m:e>
        </m:d>
        <m:r>
          <w:rPr>
            <w:rFonts w:ascii="Cambria Math" w:hAnsi="Cambria Math"/>
            <w:sz w:val="24"/>
            <w:szCs w:val="24"/>
            <w:lang w:val="en-US"/>
          </w:rPr>
          <m:t>.</m:t>
        </m:r>
      </m:oMath>
    </w:p>
    <w:p w14:paraId="0917C27E" w14:textId="77777777" w:rsidR="00110B25" w:rsidRDefault="00110B25" w:rsidP="00110B25">
      <w:pPr>
        <w:spacing w:after="0"/>
        <w:rPr>
          <w:sz w:val="24"/>
          <w:szCs w:val="24"/>
          <w:lang w:val="en-US"/>
        </w:rPr>
      </w:pPr>
    </w:p>
    <w:p w14:paraId="6F62A13C" w14:textId="29F500F1" w:rsidR="000C41BD" w:rsidRDefault="000C41BD" w:rsidP="000C41BD">
      <w:pPr>
        <w:spacing w:after="0"/>
        <w:jc w:val="center"/>
        <w:rPr>
          <w:sz w:val="24"/>
          <w:szCs w:val="24"/>
          <w:lang w:val="en-US"/>
        </w:rPr>
      </w:pPr>
      <w:r w:rsidRPr="0044237D">
        <w:rPr>
          <w:noProof/>
          <w:sz w:val="24"/>
          <w:szCs w:val="24"/>
          <w:lang w:val="en-US"/>
        </w:rPr>
        <w:drawing>
          <wp:inline distT="0" distB="0" distL="0" distR="0" wp14:anchorId="3731D419" wp14:editId="2202D350">
            <wp:extent cx="1932317" cy="2231068"/>
            <wp:effectExtent l="0" t="0" r="0" b="0"/>
            <wp:docPr id="11" name="Picture 1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38219" cy="2237882"/>
                    </a:xfrm>
                    <a:prstGeom prst="rect">
                      <a:avLst/>
                    </a:prstGeom>
                    <a:noFill/>
                    <a:ln>
                      <a:noFill/>
                    </a:ln>
                  </pic:spPr>
                </pic:pic>
              </a:graphicData>
            </a:graphic>
          </wp:inline>
        </w:drawing>
      </w:r>
    </w:p>
    <w:p w14:paraId="19C683DA" w14:textId="77777777" w:rsidR="000C41BD" w:rsidRDefault="000C41BD" w:rsidP="00110B25">
      <w:pPr>
        <w:spacing w:after="0"/>
        <w:rPr>
          <w:sz w:val="24"/>
          <w:szCs w:val="24"/>
          <w:lang w:val="en-US"/>
        </w:rPr>
      </w:pPr>
    </w:p>
    <w:p w14:paraId="02E81DE0" w14:textId="432B4B6B" w:rsidR="00110B25" w:rsidRDefault="00110B25" w:rsidP="00B04E37">
      <w:pPr>
        <w:rPr>
          <w:b/>
          <w:bCs/>
          <w:i/>
          <w:iCs/>
          <w:sz w:val="24"/>
          <w:szCs w:val="24"/>
          <w:lang w:val="en-US"/>
        </w:rPr>
      </w:pPr>
      <w:r w:rsidRPr="0044237D">
        <w:rPr>
          <w:b/>
          <w:bCs/>
          <w:i/>
          <w:iCs/>
          <w:sz w:val="24"/>
          <w:szCs w:val="24"/>
          <w:lang w:val="en-US"/>
        </w:rPr>
        <w:t>Observation</w:t>
      </w:r>
      <w:r>
        <w:rPr>
          <w:b/>
          <w:bCs/>
          <w:i/>
          <w:iCs/>
          <w:sz w:val="24"/>
          <w:szCs w:val="24"/>
          <w:lang w:val="en-US"/>
        </w:rPr>
        <w:t xml:space="preserve"> 4</w:t>
      </w:r>
      <w:r w:rsidRPr="0044237D">
        <w:rPr>
          <w:b/>
          <w:bCs/>
          <w:i/>
          <w:iCs/>
          <w:sz w:val="24"/>
          <w:szCs w:val="24"/>
          <w:lang w:val="en-US"/>
        </w:rPr>
        <w:t xml:space="preserve">: </w:t>
      </w:r>
      <w:r>
        <w:rPr>
          <w:b/>
          <w:bCs/>
          <w:i/>
          <w:iCs/>
          <w:sz w:val="24"/>
          <w:szCs w:val="24"/>
          <w:lang w:val="en-US"/>
        </w:rPr>
        <w:t xml:space="preserve">The phase discontinuity introduced due to PRS frequency hopping results a in performance degradation which could be mitigated by using frequency hopping with overlapping tones.  </w:t>
      </w:r>
    </w:p>
    <w:p w14:paraId="7CA6573C" w14:textId="1AA8BC46" w:rsidR="00293079" w:rsidRPr="0044237D" w:rsidRDefault="00293079" w:rsidP="00293079">
      <w:pPr>
        <w:pStyle w:val="Heading2"/>
        <w:rPr>
          <w:rFonts w:ascii="Times New Roman" w:hAnsi="Times New Roman"/>
        </w:rPr>
      </w:pPr>
      <w:r w:rsidRPr="0044237D">
        <w:rPr>
          <w:rFonts w:ascii="Times New Roman" w:hAnsi="Times New Roman"/>
        </w:rPr>
        <w:t>6.</w:t>
      </w:r>
      <w:r w:rsidR="00E31CE7">
        <w:rPr>
          <w:rFonts w:ascii="Times New Roman" w:hAnsi="Times New Roman"/>
        </w:rPr>
        <w:t>4</w:t>
      </w:r>
      <w:r w:rsidRPr="0044237D">
        <w:rPr>
          <w:rFonts w:ascii="Times New Roman" w:hAnsi="Times New Roman"/>
        </w:rPr>
        <w:t xml:space="preserve"> </w:t>
      </w:r>
      <w:r w:rsidR="009A01B0" w:rsidRPr="0044237D">
        <w:rPr>
          <w:rFonts w:ascii="Times New Roman" w:hAnsi="Times New Roman"/>
        </w:rPr>
        <w:t xml:space="preserve">Transmitter </w:t>
      </w:r>
      <w:r w:rsidR="00317374">
        <w:rPr>
          <w:rFonts w:ascii="Times New Roman" w:hAnsi="Times New Roman"/>
        </w:rPr>
        <w:t xml:space="preserve">DL </w:t>
      </w:r>
      <w:r w:rsidR="009A01B0" w:rsidRPr="0044237D">
        <w:rPr>
          <w:rFonts w:ascii="Times New Roman" w:hAnsi="Times New Roman"/>
        </w:rPr>
        <w:t xml:space="preserve">PRS </w:t>
      </w:r>
      <w:r w:rsidR="00B004B9">
        <w:rPr>
          <w:rFonts w:ascii="Times New Roman" w:hAnsi="Times New Roman"/>
        </w:rPr>
        <w:t>Frequency</w:t>
      </w:r>
      <w:r w:rsidR="009A01B0" w:rsidRPr="0044237D">
        <w:rPr>
          <w:rFonts w:ascii="Times New Roman" w:hAnsi="Times New Roman"/>
        </w:rPr>
        <w:t xml:space="preserve"> hopping</w:t>
      </w:r>
    </w:p>
    <w:p w14:paraId="2FE77F64" w14:textId="4943708A" w:rsidR="00615CD3" w:rsidRDefault="003630A8" w:rsidP="003630A8">
      <w:pPr>
        <w:rPr>
          <w:sz w:val="24"/>
          <w:szCs w:val="24"/>
          <w:lang w:val="en-US"/>
        </w:rPr>
      </w:pPr>
      <w:r w:rsidRPr="003B5FEF">
        <w:rPr>
          <w:sz w:val="24"/>
          <w:szCs w:val="24"/>
          <w:lang w:val="en-US"/>
        </w:rPr>
        <w:t xml:space="preserve">In the </w:t>
      </w:r>
      <w:r w:rsidR="003B5FEF" w:rsidRPr="003B5FEF">
        <w:rPr>
          <w:sz w:val="24"/>
          <w:szCs w:val="24"/>
          <w:lang w:val="en-US"/>
        </w:rPr>
        <w:t xml:space="preserve">receiver </w:t>
      </w:r>
      <w:r w:rsidRPr="003B5FEF">
        <w:rPr>
          <w:sz w:val="24"/>
          <w:szCs w:val="24"/>
          <w:lang w:val="en-US"/>
        </w:rPr>
        <w:t>PRS hopping,</w:t>
      </w:r>
      <w:r w:rsidR="003B5FEF" w:rsidRPr="003B5FEF" w:rsidDel="001A6A2A">
        <w:rPr>
          <w:sz w:val="24"/>
          <w:szCs w:val="24"/>
          <w:lang w:val="en-US"/>
        </w:rPr>
        <w:t xml:space="preserve"> </w:t>
      </w:r>
      <w:r w:rsidR="003B5FEF" w:rsidRPr="003B5FEF">
        <w:rPr>
          <w:sz w:val="24"/>
          <w:szCs w:val="24"/>
          <w:lang w:val="en-US"/>
        </w:rPr>
        <w:t xml:space="preserve">enabling receiver’s PRS hopping would allow </w:t>
      </w:r>
      <w:r w:rsidR="007122F7">
        <w:rPr>
          <w:sz w:val="24"/>
          <w:szCs w:val="24"/>
          <w:lang w:val="en-US"/>
        </w:rPr>
        <w:t xml:space="preserve">PRS </w:t>
      </w:r>
      <w:r w:rsidR="003B5FEF" w:rsidRPr="003B5FEF">
        <w:rPr>
          <w:sz w:val="24"/>
          <w:szCs w:val="24"/>
          <w:lang w:val="en-US"/>
        </w:rPr>
        <w:t xml:space="preserve">sharing the legacy PRS across </w:t>
      </w:r>
      <w:proofErr w:type="spellStart"/>
      <w:r w:rsidR="003B5FEF" w:rsidRPr="003B5FEF">
        <w:rPr>
          <w:sz w:val="24"/>
          <w:szCs w:val="24"/>
          <w:lang w:val="en-US"/>
        </w:rPr>
        <w:t>eMBB</w:t>
      </w:r>
      <w:proofErr w:type="spellEnd"/>
      <w:r w:rsidR="003B5FEF" w:rsidRPr="003B5FEF">
        <w:rPr>
          <w:sz w:val="24"/>
          <w:szCs w:val="24"/>
          <w:lang w:val="en-US"/>
        </w:rPr>
        <w:t xml:space="preserve"> and Redcap devices.</w:t>
      </w:r>
      <w:r w:rsidR="003B5FEF">
        <w:rPr>
          <w:sz w:val="24"/>
          <w:szCs w:val="24"/>
          <w:lang w:val="en-US"/>
        </w:rPr>
        <w:t xml:space="preserve"> For Redcap only</w:t>
      </w:r>
      <w:r w:rsidR="005744B6">
        <w:rPr>
          <w:sz w:val="24"/>
          <w:szCs w:val="24"/>
          <w:lang w:val="en-US"/>
        </w:rPr>
        <w:t xml:space="preserve"> system</w:t>
      </w:r>
      <w:r w:rsidR="00397A4D">
        <w:rPr>
          <w:sz w:val="24"/>
          <w:szCs w:val="24"/>
          <w:lang w:val="en-US"/>
        </w:rPr>
        <w:t>, legacy DL-PRS with repetit</w:t>
      </w:r>
      <w:r w:rsidR="00625C2C">
        <w:rPr>
          <w:sz w:val="24"/>
          <w:szCs w:val="24"/>
          <w:lang w:val="en-US"/>
        </w:rPr>
        <w:t>i</w:t>
      </w:r>
      <w:r w:rsidR="00397A4D">
        <w:rPr>
          <w:sz w:val="24"/>
          <w:szCs w:val="24"/>
          <w:lang w:val="en-US"/>
        </w:rPr>
        <w:t xml:space="preserve">ons </w:t>
      </w:r>
      <w:r w:rsidR="00C10359">
        <w:rPr>
          <w:sz w:val="24"/>
          <w:szCs w:val="24"/>
          <w:lang w:val="en-US"/>
        </w:rPr>
        <w:t>cannot efficient</w:t>
      </w:r>
      <w:r w:rsidR="00876FAA">
        <w:rPr>
          <w:sz w:val="24"/>
          <w:szCs w:val="24"/>
          <w:lang w:val="en-US"/>
        </w:rPr>
        <w:t>ly utilize all RF resources</w:t>
      </w:r>
      <w:r w:rsidR="00CB0325">
        <w:rPr>
          <w:sz w:val="24"/>
          <w:szCs w:val="24"/>
          <w:lang w:val="en-US"/>
        </w:rPr>
        <w:t xml:space="preserve"> since receiver can </w:t>
      </w:r>
      <w:r w:rsidR="00167AAE">
        <w:rPr>
          <w:sz w:val="24"/>
          <w:szCs w:val="24"/>
          <w:lang w:val="en-US"/>
        </w:rPr>
        <w:t>measure a subset of RBs within each repetition</w:t>
      </w:r>
      <w:r w:rsidR="00876FAA">
        <w:rPr>
          <w:sz w:val="24"/>
          <w:szCs w:val="24"/>
          <w:lang w:val="en-US"/>
        </w:rPr>
        <w:t xml:space="preserve">. Therefore, we propose that </w:t>
      </w:r>
      <w:r w:rsidR="00844747">
        <w:rPr>
          <w:sz w:val="24"/>
          <w:szCs w:val="24"/>
          <w:lang w:val="en-US"/>
        </w:rPr>
        <w:t xml:space="preserve">transmitter </w:t>
      </w:r>
      <w:r w:rsidR="00453BCB">
        <w:rPr>
          <w:sz w:val="24"/>
          <w:szCs w:val="24"/>
          <w:lang w:val="en-US"/>
        </w:rPr>
        <w:t xml:space="preserve">could </w:t>
      </w:r>
      <w:r w:rsidR="00876FAA">
        <w:rPr>
          <w:sz w:val="24"/>
          <w:szCs w:val="24"/>
          <w:lang w:val="en-US"/>
        </w:rPr>
        <w:t xml:space="preserve">also </w:t>
      </w:r>
      <w:r w:rsidR="007020E5">
        <w:rPr>
          <w:sz w:val="24"/>
          <w:szCs w:val="24"/>
          <w:lang w:val="en-US"/>
        </w:rPr>
        <w:t xml:space="preserve">transmit PRS </w:t>
      </w:r>
      <w:r w:rsidR="00017CFF">
        <w:rPr>
          <w:sz w:val="24"/>
          <w:szCs w:val="24"/>
          <w:lang w:val="en-US"/>
        </w:rPr>
        <w:t xml:space="preserve">with </w:t>
      </w:r>
      <w:r w:rsidR="000A69FE">
        <w:rPr>
          <w:sz w:val="24"/>
          <w:szCs w:val="24"/>
          <w:lang w:val="en-US"/>
        </w:rPr>
        <w:t>a</w:t>
      </w:r>
      <w:r w:rsidR="00BF32F1">
        <w:rPr>
          <w:sz w:val="24"/>
          <w:szCs w:val="24"/>
          <w:lang w:val="en-US"/>
        </w:rPr>
        <w:t xml:space="preserve"> frequency</w:t>
      </w:r>
      <w:r w:rsidR="000A69FE">
        <w:rPr>
          <w:sz w:val="24"/>
          <w:szCs w:val="24"/>
          <w:lang w:val="en-US"/>
        </w:rPr>
        <w:t xml:space="preserve"> hopping pattern to save the system resource</w:t>
      </w:r>
      <w:r w:rsidR="00BF32F1">
        <w:rPr>
          <w:sz w:val="24"/>
          <w:szCs w:val="24"/>
          <w:lang w:val="en-US"/>
        </w:rPr>
        <w:t>.</w:t>
      </w:r>
      <w:r w:rsidR="006E6E7F">
        <w:rPr>
          <w:sz w:val="24"/>
          <w:szCs w:val="24"/>
          <w:lang w:val="en-US"/>
        </w:rPr>
        <w:t xml:space="preserve"> The hopping pattern should be</w:t>
      </w:r>
      <w:r w:rsidR="000A69FE">
        <w:rPr>
          <w:sz w:val="24"/>
          <w:szCs w:val="24"/>
          <w:lang w:val="en-US"/>
        </w:rPr>
        <w:t xml:space="preserve"> </w:t>
      </w:r>
      <w:r w:rsidR="00615CD3">
        <w:rPr>
          <w:sz w:val="24"/>
          <w:szCs w:val="24"/>
          <w:lang w:val="en-US"/>
        </w:rPr>
        <w:t xml:space="preserve">known to both transmitter and receiver. </w:t>
      </w:r>
    </w:p>
    <w:p w14:paraId="419BD228" w14:textId="241FA58A" w:rsidR="003630A8" w:rsidRDefault="00615CD3" w:rsidP="003630A8">
      <w:pPr>
        <w:rPr>
          <w:sz w:val="24"/>
          <w:szCs w:val="24"/>
          <w:lang w:val="en-US"/>
        </w:rPr>
      </w:pPr>
      <w:r>
        <w:rPr>
          <w:sz w:val="24"/>
          <w:szCs w:val="24"/>
          <w:lang w:val="en-US"/>
        </w:rPr>
        <w:t xml:space="preserve">One additional advantage of transmitter PRS hopping is </w:t>
      </w:r>
      <w:r w:rsidR="00905621">
        <w:rPr>
          <w:sz w:val="24"/>
          <w:szCs w:val="24"/>
          <w:lang w:val="en-US"/>
        </w:rPr>
        <w:t>that</w:t>
      </w:r>
      <w:r w:rsidR="006E6E7F">
        <w:rPr>
          <w:sz w:val="24"/>
          <w:szCs w:val="24"/>
          <w:lang w:val="en-US"/>
        </w:rPr>
        <w:t xml:space="preserve"> </w:t>
      </w:r>
      <w:r w:rsidR="00F000B7">
        <w:rPr>
          <w:sz w:val="24"/>
          <w:szCs w:val="24"/>
          <w:lang w:val="en-US"/>
        </w:rPr>
        <w:t xml:space="preserve">it may increase </w:t>
      </w:r>
      <w:r w:rsidR="001B36E3">
        <w:rPr>
          <w:sz w:val="24"/>
          <w:szCs w:val="24"/>
          <w:lang w:val="en-US"/>
        </w:rPr>
        <w:t>EPRE</w:t>
      </w:r>
      <w:r w:rsidR="00F000B7">
        <w:rPr>
          <w:sz w:val="24"/>
          <w:szCs w:val="24"/>
          <w:lang w:val="en-US"/>
        </w:rPr>
        <w:t xml:space="preserve"> </w:t>
      </w:r>
      <w:r w:rsidR="009A3EA4">
        <w:rPr>
          <w:sz w:val="24"/>
          <w:szCs w:val="24"/>
          <w:lang w:val="en-US"/>
        </w:rPr>
        <w:t>of combined PRS</w:t>
      </w:r>
      <w:r w:rsidR="00ED7A90">
        <w:rPr>
          <w:sz w:val="24"/>
          <w:szCs w:val="24"/>
          <w:lang w:val="en-US"/>
        </w:rPr>
        <w:t xml:space="preserve">. Assume </w:t>
      </w:r>
      <w:r w:rsidR="00FE7E05">
        <w:rPr>
          <w:sz w:val="24"/>
          <w:szCs w:val="24"/>
          <w:lang w:val="en-US"/>
        </w:rPr>
        <w:t xml:space="preserve">a </w:t>
      </w:r>
      <w:r w:rsidR="00BF29F7">
        <w:rPr>
          <w:sz w:val="24"/>
          <w:szCs w:val="24"/>
          <w:lang w:val="en-US"/>
        </w:rPr>
        <w:t xml:space="preserve">transmitter </w:t>
      </w:r>
      <w:r w:rsidR="009A3EA4">
        <w:rPr>
          <w:sz w:val="24"/>
          <w:szCs w:val="24"/>
          <w:lang w:val="en-US"/>
        </w:rPr>
        <w:t>appl</w:t>
      </w:r>
      <w:r w:rsidR="00FE7E05">
        <w:rPr>
          <w:sz w:val="24"/>
          <w:szCs w:val="24"/>
          <w:lang w:val="en-US"/>
        </w:rPr>
        <w:t>ies</w:t>
      </w:r>
      <w:r w:rsidR="009A3EA4">
        <w:rPr>
          <w:sz w:val="24"/>
          <w:szCs w:val="24"/>
          <w:lang w:val="en-US"/>
        </w:rPr>
        <w:t xml:space="preserve"> the same Tx power </w:t>
      </w:r>
      <w:r w:rsidR="00A2569E">
        <w:rPr>
          <w:sz w:val="24"/>
          <w:szCs w:val="24"/>
          <w:lang w:val="en-US"/>
        </w:rPr>
        <w:t>in</w:t>
      </w:r>
      <w:r w:rsidR="009A3EA4">
        <w:rPr>
          <w:sz w:val="24"/>
          <w:szCs w:val="24"/>
          <w:lang w:val="en-US"/>
        </w:rPr>
        <w:t xml:space="preserve"> </w:t>
      </w:r>
      <w:r w:rsidR="00ED7A90">
        <w:rPr>
          <w:sz w:val="24"/>
          <w:szCs w:val="24"/>
          <w:lang w:val="en-US"/>
        </w:rPr>
        <w:t xml:space="preserve">each transmission </w:t>
      </w:r>
      <w:r w:rsidR="00BF29F7">
        <w:rPr>
          <w:sz w:val="24"/>
          <w:szCs w:val="24"/>
          <w:lang w:val="en-US"/>
        </w:rPr>
        <w:t>oc</w:t>
      </w:r>
      <w:r w:rsidR="004D2228">
        <w:rPr>
          <w:sz w:val="24"/>
          <w:szCs w:val="24"/>
          <w:lang w:val="en-US"/>
        </w:rPr>
        <w:t>c</w:t>
      </w:r>
      <w:r w:rsidR="00BF29F7">
        <w:rPr>
          <w:sz w:val="24"/>
          <w:szCs w:val="24"/>
          <w:lang w:val="en-US"/>
        </w:rPr>
        <w:t>asion,</w:t>
      </w:r>
      <w:r w:rsidR="009445FE">
        <w:rPr>
          <w:sz w:val="24"/>
          <w:szCs w:val="24"/>
          <w:lang w:val="en-US"/>
        </w:rPr>
        <w:t xml:space="preserve"> the total Tx power of N </w:t>
      </w:r>
      <w:r w:rsidR="00913148">
        <w:rPr>
          <w:sz w:val="24"/>
          <w:szCs w:val="24"/>
          <w:lang w:val="en-US"/>
        </w:rPr>
        <w:t>hops</w:t>
      </w:r>
      <w:r w:rsidR="004C3AFA">
        <w:rPr>
          <w:sz w:val="24"/>
          <w:szCs w:val="24"/>
          <w:lang w:val="en-US"/>
        </w:rPr>
        <w:t xml:space="preserve"> </w:t>
      </w:r>
      <w:r w:rsidR="009445FE">
        <w:rPr>
          <w:sz w:val="24"/>
          <w:szCs w:val="24"/>
          <w:lang w:val="en-US"/>
        </w:rPr>
        <w:t xml:space="preserve">is </w:t>
      </w:r>
      <w:r w:rsidR="00A61864">
        <w:rPr>
          <w:sz w:val="24"/>
          <w:szCs w:val="24"/>
          <w:lang w:val="en-US"/>
        </w:rPr>
        <w:t>N times</w:t>
      </w:r>
      <w:r w:rsidR="004D2228">
        <w:rPr>
          <w:sz w:val="24"/>
          <w:szCs w:val="24"/>
          <w:lang w:val="en-US"/>
        </w:rPr>
        <w:t xml:space="preserve"> compared with single transmission</w:t>
      </w:r>
      <w:r w:rsidR="00A61864">
        <w:rPr>
          <w:sz w:val="24"/>
          <w:szCs w:val="24"/>
          <w:lang w:val="en-US"/>
        </w:rPr>
        <w:t>.</w:t>
      </w:r>
      <w:r w:rsidR="00A0167D">
        <w:rPr>
          <w:sz w:val="24"/>
          <w:szCs w:val="24"/>
          <w:lang w:val="en-US"/>
        </w:rPr>
        <w:t xml:space="preserve"> In other word, the Tx power of transmitter PRS hopping</w:t>
      </w:r>
      <w:r w:rsidR="009B77CD">
        <w:rPr>
          <w:sz w:val="24"/>
          <w:szCs w:val="24"/>
          <w:lang w:val="en-US"/>
        </w:rPr>
        <w:t xml:space="preserve"> </w:t>
      </w:r>
      <w:r w:rsidR="00457AB6">
        <w:rPr>
          <w:sz w:val="24"/>
          <w:szCs w:val="24"/>
          <w:lang w:val="en-US"/>
        </w:rPr>
        <w:t>with N hops</w:t>
      </w:r>
      <w:r w:rsidR="0038464C">
        <w:rPr>
          <w:sz w:val="24"/>
          <w:szCs w:val="24"/>
          <w:lang w:val="en-US"/>
        </w:rPr>
        <w:t xml:space="preserve"> </w:t>
      </w:r>
      <w:r w:rsidR="00A0167D">
        <w:rPr>
          <w:sz w:val="24"/>
          <w:szCs w:val="24"/>
          <w:lang w:val="en-US"/>
        </w:rPr>
        <w:t>can be N</w:t>
      </w:r>
      <w:r w:rsidR="00457AB6">
        <w:rPr>
          <w:sz w:val="24"/>
          <w:szCs w:val="24"/>
          <w:lang w:val="en-US"/>
        </w:rPr>
        <w:t xml:space="preserve"> times the Tx power of single shot PRS transmission, assume the </w:t>
      </w:r>
      <w:r w:rsidR="00457AB6">
        <w:rPr>
          <w:sz w:val="24"/>
          <w:szCs w:val="24"/>
          <w:lang w:val="en-US"/>
        </w:rPr>
        <w:lastRenderedPageBreak/>
        <w:t>total bandwidths are the same.</w:t>
      </w:r>
      <w:r w:rsidR="00A0167D">
        <w:rPr>
          <w:sz w:val="24"/>
          <w:szCs w:val="24"/>
          <w:lang w:val="en-US"/>
        </w:rPr>
        <w:t xml:space="preserve"> </w:t>
      </w:r>
      <w:r w:rsidR="00566F9E">
        <w:rPr>
          <w:sz w:val="24"/>
          <w:szCs w:val="24"/>
          <w:lang w:val="en-US"/>
        </w:rPr>
        <w:t xml:space="preserve"> This could benefit </w:t>
      </w:r>
      <w:r w:rsidR="00563F63">
        <w:rPr>
          <w:sz w:val="24"/>
          <w:szCs w:val="24"/>
          <w:lang w:val="en-US"/>
        </w:rPr>
        <w:t xml:space="preserve">more for the </w:t>
      </w:r>
      <w:r w:rsidR="00566F9E">
        <w:rPr>
          <w:sz w:val="24"/>
          <w:szCs w:val="24"/>
          <w:lang w:val="en-US"/>
        </w:rPr>
        <w:t>large area positioning and UL wh</w:t>
      </w:r>
      <w:r w:rsidR="004D2228">
        <w:rPr>
          <w:sz w:val="24"/>
          <w:szCs w:val="24"/>
          <w:lang w:val="en-US"/>
        </w:rPr>
        <w:t>ere</w:t>
      </w:r>
      <w:r w:rsidR="00566F9E">
        <w:rPr>
          <w:sz w:val="24"/>
          <w:szCs w:val="24"/>
          <w:lang w:val="en-US"/>
        </w:rPr>
        <w:t xml:space="preserve"> the link budget is </w:t>
      </w:r>
      <w:r w:rsidR="00563F63">
        <w:rPr>
          <w:sz w:val="24"/>
          <w:szCs w:val="24"/>
          <w:lang w:val="en-US"/>
        </w:rPr>
        <w:t>limited.</w:t>
      </w:r>
      <w:r w:rsidR="00A553A4">
        <w:rPr>
          <w:sz w:val="24"/>
          <w:szCs w:val="24"/>
          <w:lang w:val="en-US"/>
        </w:rPr>
        <w:t xml:space="preserve"> </w:t>
      </w:r>
      <w:r w:rsidR="000E0FBD">
        <w:rPr>
          <w:sz w:val="24"/>
          <w:szCs w:val="24"/>
          <w:lang w:val="en-US"/>
        </w:rPr>
        <w:t xml:space="preserve"> </w:t>
      </w:r>
    </w:p>
    <w:p w14:paraId="0BC956A1" w14:textId="7D74713C" w:rsidR="00AA6C30" w:rsidRPr="00254D58" w:rsidRDefault="00610C28" w:rsidP="00254D58">
      <w:pPr>
        <w:rPr>
          <w:sz w:val="24"/>
          <w:szCs w:val="24"/>
          <w:lang w:val="en-US"/>
        </w:rPr>
      </w:pPr>
      <w:r>
        <w:rPr>
          <w:sz w:val="24"/>
          <w:szCs w:val="24"/>
          <w:lang w:val="en-US"/>
        </w:rPr>
        <w:t xml:space="preserve">In Figure. </w:t>
      </w:r>
      <w:r w:rsidR="005752CA">
        <w:rPr>
          <w:sz w:val="24"/>
          <w:szCs w:val="24"/>
          <w:lang w:val="en-US"/>
        </w:rPr>
        <w:t>9</w:t>
      </w:r>
      <w:r>
        <w:rPr>
          <w:sz w:val="24"/>
          <w:szCs w:val="24"/>
          <w:lang w:val="en-US"/>
        </w:rPr>
        <w:t xml:space="preserve"> we show the </w:t>
      </w:r>
      <w:r w:rsidR="00AD1FB0">
        <w:rPr>
          <w:sz w:val="24"/>
          <w:szCs w:val="24"/>
          <w:lang w:val="en-US"/>
        </w:rPr>
        <w:t xml:space="preserve">positioning accuracy with </w:t>
      </w:r>
      <w:r w:rsidR="00176EB0">
        <w:rPr>
          <w:sz w:val="24"/>
          <w:szCs w:val="24"/>
          <w:lang w:val="en-US"/>
        </w:rPr>
        <w:t>increased Tx power. Similar</w:t>
      </w:r>
      <w:r w:rsidR="005367B5">
        <w:rPr>
          <w:sz w:val="24"/>
          <w:szCs w:val="24"/>
          <w:lang w:val="en-US"/>
        </w:rPr>
        <w:t xml:space="preserve"> </w:t>
      </w:r>
      <w:r w:rsidR="00176EB0">
        <w:rPr>
          <w:sz w:val="24"/>
          <w:szCs w:val="24"/>
          <w:lang w:val="en-US"/>
        </w:rPr>
        <w:t xml:space="preserve">to </w:t>
      </w:r>
      <w:r w:rsidR="005367B5">
        <w:rPr>
          <w:sz w:val="24"/>
          <w:szCs w:val="24"/>
          <w:lang w:val="en-US"/>
        </w:rPr>
        <w:t xml:space="preserve">the </w:t>
      </w:r>
      <w:r w:rsidR="00176EB0">
        <w:rPr>
          <w:sz w:val="24"/>
          <w:szCs w:val="24"/>
          <w:lang w:val="en-US"/>
        </w:rPr>
        <w:t>previous simulation</w:t>
      </w:r>
      <w:r w:rsidR="005367B5">
        <w:rPr>
          <w:sz w:val="24"/>
          <w:szCs w:val="24"/>
          <w:lang w:val="en-US"/>
        </w:rPr>
        <w:t xml:space="preserve"> assumption</w:t>
      </w:r>
      <w:r w:rsidR="00176EB0">
        <w:rPr>
          <w:sz w:val="24"/>
          <w:szCs w:val="24"/>
          <w:lang w:val="en-US"/>
        </w:rPr>
        <w:t xml:space="preserve">, 4 PRS hops, 100 MHz each, are processed coherently at the receiver. </w:t>
      </w:r>
      <w:r w:rsidR="004648FC">
        <w:rPr>
          <w:sz w:val="24"/>
          <w:szCs w:val="24"/>
          <w:lang w:val="en-US"/>
        </w:rPr>
        <w:t xml:space="preserve">We increase the Tx power by 6dB to approximate the Tx power gain. As can be seen, the accuracy can be </w:t>
      </w:r>
      <w:r w:rsidR="005367B5">
        <w:rPr>
          <w:sz w:val="24"/>
          <w:szCs w:val="24"/>
          <w:lang w:val="en-US"/>
        </w:rPr>
        <w:t>improved with Tx boost.</w:t>
      </w:r>
    </w:p>
    <w:p w14:paraId="2499B987" w14:textId="46C295EB" w:rsidR="008334B2" w:rsidRPr="0044237D" w:rsidRDefault="00F57CB7" w:rsidP="00343270">
      <w:pPr>
        <w:jc w:val="center"/>
        <w:rPr>
          <w:b/>
          <w:bCs/>
          <w:sz w:val="28"/>
          <w:szCs w:val="28"/>
          <w:lang w:val="en-US"/>
        </w:rPr>
      </w:pPr>
      <w:r w:rsidRPr="00F57CB7">
        <w:rPr>
          <w:b/>
          <w:bCs/>
          <w:noProof/>
          <w:sz w:val="28"/>
          <w:szCs w:val="28"/>
          <w:lang w:val="en-US"/>
        </w:rPr>
        <w:drawing>
          <wp:inline distT="0" distB="0" distL="0" distR="0" wp14:anchorId="0B977E6D" wp14:editId="32137776">
            <wp:extent cx="4271750" cy="271266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273470" cy="2713757"/>
                    </a:xfrm>
                    <a:prstGeom prst="rect">
                      <a:avLst/>
                    </a:prstGeom>
                    <a:noFill/>
                    <a:ln>
                      <a:noFill/>
                    </a:ln>
                  </pic:spPr>
                </pic:pic>
              </a:graphicData>
            </a:graphic>
          </wp:inline>
        </w:drawing>
      </w:r>
    </w:p>
    <w:p w14:paraId="275BFEB2" w14:textId="5A657A92" w:rsidR="00397BC6" w:rsidRPr="00E00FF0" w:rsidRDefault="008A3BB8" w:rsidP="00F466A5">
      <w:pPr>
        <w:pStyle w:val="Caption"/>
        <w:keepNext/>
        <w:ind w:left="432"/>
        <w:rPr>
          <w:sz w:val="22"/>
          <w:szCs w:val="22"/>
          <w:lang w:val="en-US"/>
        </w:rPr>
      </w:pPr>
      <w:r w:rsidRPr="00E00FF0">
        <w:rPr>
          <w:sz w:val="22"/>
          <w:szCs w:val="22"/>
        </w:rPr>
        <w:t xml:space="preserve">Figure </w:t>
      </w:r>
      <w:r w:rsidR="005752CA" w:rsidRPr="00E00FF0">
        <w:rPr>
          <w:sz w:val="22"/>
          <w:szCs w:val="22"/>
        </w:rPr>
        <w:t>9</w:t>
      </w:r>
      <w:r w:rsidRPr="00E00FF0">
        <w:rPr>
          <w:sz w:val="22"/>
          <w:szCs w:val="22"/>
        </w:rPr>
        <w:t xml:space="preserve">: Positioning Accuracy of </w:t>
      </w:r>
      <w:proofErr w:type="spellStart"/>
      <w:r w:rsidRPr="00E00FF0">
        <w:rPr>
          <w:sz w:val="22"/>
          <w:szCs w:val="22"/>
        </w:rPr>
        <w:t>RedCap</w:t>
      </w:r>
      <w:proofErr w:type="spellEnd"/>
      <w:r w:rsidRPr="00E00FF0">
        <w:rPr>
          <w:sz w:val="22"/>
          <w:szCs w:val="22"/>
        </w:rPr>
        <w:t xml:space="preserve"> UE (TDD Evaluation Assumptions) for FR2 </w:t>
      </w:r>
      <w:proofErr w:type="spellStart"/>
      <w:r w:rsidRPr="00E00FF0">
        <w:rPr>
          <w:sz w:val="22"/>
          <w:szCs w:val="22"/>
        </w:rPr>
        <w:t>InF</w:t>
      </w:r>
      <w:proofErr w:type="spellEnd"/>
      <w:r w:rsidRPr="00E00FF0">
        <w:rPr>
          <w:sz w:val="22"/>
          <w:szCs w:val="22"/>
        </w:rPr>
        <w:t xml:space="preserve">-SH DL-TDOA with 4 Hops (120 </w:t>
      </w:r>
      <w:proofErr w:type="spellStart"/>
      <w:r w:rsidRPr="00E00FF0">
        <w:rPr>
          <w:sz w:val="22"/>
          <w:szCs w:val="22"/>
        </w:rPr>
        <w:t>KHz</w:t>
      </w:r>
      <w:proofErr w:type="spellEnd"/>
      <w:r w:rsidRPr="00E00FF0">
        <w:rPr>
          <w:sz w:val="22"/>
          <w:szCs w:val="22"/>
        </w:rPr>
        <w:t xml:space="preserve"> SCS) </w:t>
      </w:r>
      <w:r w:rsidR="00AC1FE6" w:rsidRPr="00E00FF0">
        <w:rPr>
          <w:sz w:val="22"/>
          <w:szCs w:val="22"/>
        </w:rPr>
        <w:t xml:space="preserve">, with and without Tx </w:t>
      </w:r>
      <w:r w:rsidR="004A661E" w:rsidRPr="00E00FF0">
        <w:rPr>
          <w:sz w:val="22"/>
          <w:szCs w:val="22"/>
        </w:rPr>
        <w:t>hopping</w:t>
      </w:r>
      <w:r w:rsidR="00AC1FE6" w:rsidRPr="00E00FF0">
        <w:rPr>
          <w:sz w:val="22"/>
          <w:szCs w:val="22"/>
        </w:rPr>
        <w:t>.</w:t>
      </w:r>
    </w:p>
    <w:p w14:paraId="5A072AD2" w14:textId="34C29E2E" w:rsidR="00A6701C" w:rsidRPr="0044237D" w:rsidRDefault="00C24B04" w:rsidP="00C24B04">
      <w:pPr>
        <w:rPr>
          <w:b/>
          <w:bCs/>
          <w:i/>
          <w:iCs/>
          <w:sz w:val="24"/>
          <w:szCs w:val="24"/>
          <w:lang w:val="en-US"/>
        </w:rPr>
      </w:pPr>
      <w:r w:rsidRPr="0044237D">
        <w:rPr>
          <w:b/>
          <w:bCs/>
          <w:i/>
          <w:iCs/>
          <w:sz w:val="24"/>
          <w:szCs w:val="24"/>
          <w:lang w:val="en-US"/>
        </w:rPr>
        <w:t>Observation</w:t>
      </w:r>
      <w:r w:rsidR="00F07949">
        <w:rPr>
          <w:b/>
          <w:bCs/>
          <w:i/>
          <w:iCs/>
          <w:sz w:val="24"/>
          <w:szCs w:val="24"/>
          <w:lang w:val="en-US"/>
        </w:rPr>
        <w:t xml:space="preserve"> </w:t>
      </w:r>
      <w:r w:rsidR="002E71D0">
        <w:rPr>
          <w:b/>
          <w:bCs/>
          <w:i/>
          <w:iCs/>
          <w:sz w:val="24"/>
          <w:szCs w:val="24"/>
          <w:lang w:val="en-US"/>
        </w:rPr>
        <w:t>5</w:t>
      </w:r>
      <w:r w:rsidRPr="0044237D">
        <w:rPr>
          <w:b/>
          <w:bCs/>
          <w:i/>
          <w:iCs/>
          <w:sz w:val="24"/>
          <w:szCs w:val="24"/>
          <w:lang w:val="en-US"/>
        </w:rPr>
        <w:t xml:space="preserve">: </w:t>
      </w:r>
      <w:r w:rsidR="00A6701C" w:rsidRPr="0044237D">
        <w:rPr>
          <w:b/>
          <w:bCs/>
          <w:i/>
          <w:iCs/>
          <w:sz w:val="24"/>
          <w:szCs w:val="24"/>
          <w:lang w:val="en-US"/>
        </w:rPr>
        <w:t xml:space="preserve">Enabling transmitter’s PRS hopping could improve the </w:t>
      </w:r>
      <w:r w:rsidR="00A351AF" w:rsidRPr="0044237D">
        <w:rPr>
          <w:b/>
          <w:bCs/>
          <w:i/>
          <w:iCs/>
          <w:sz w:val="24"/>
          <w:szCs w:val="24"/>
          <w:lang w:val="en-US"/>
        </w:rPr>
        <w:t xml:space="preserve">Tx power, and further improve the </w:t>
      </w:r>
      <w:r w:rsidR="009A01B0" w:rsidRPr="0044237D">
        <w:rPr>
          <w:b/>
          <w:bCs/>
          <w:i/>
          <w:iCs/>
          <w:sz w:val="24"/>
          <w:szCs w:val="24"/>
          <w:lang w:val="en-US"/>
        </w:rPr>
        <w:t>positioning a</w:t>
      </w:r>
      <w:r w:rsidR="00C84A28">
        <w:rPr>
          <w:b/>
          <w:bCs/>
          <w:i/>
          <w:iCs/>
          <w:sz w:val="24"/>
          <w:szCs w:val="24"/>
          <w:lang w:val="en-US"/>
        </w:rPr>
        <w:t>cc</w:t>
      </w:r>
      <w:r w:rsidR="009A01B0" w:rsidRPr="0044237D">
        <w:rPr>
          <w:b/>
          <w:bCs/>
          <w:i/>
          <w:iCs/>
          <w:sz w:val="24"/>
          <w:szCs w:val="24"/>
          <w:lang w:val="en-US"/>
        </w:rPr>
        <w:t>u</w:t>
      </w:r>
      <w:r w:rsidR="00136AFD">
        <w:rPr>
          <w:b/>
          <w:bCs/>
          <w:i/>
          <w:iCs/>
          <w:sz w:val="24"/>
          <w:szCs w:val="24"/>
          <w:lang w:val="en-US"/>
        </w:rPr>
        <w:t>r</w:t>
      </w:r>
      <w:r w:rsidR="009A01B0" w:rsidRPr="0044237D">
        <w:rPr>
          <w:b/>
          <w:bCs/>
          <w:i/>
          <w:iCs/>
          <w:sz w:val="24"/>
          <w:szCs w:val="24"/>
          <w:lang w:val="en-US"/>
        </w:rPr>
        <w:t>a</w:t>
      </w:r>
      <w:r w:rsidR="00136AFD">
        <w:rPr>
          <w:b/>
          <w:bCs/>
          <w:i/>
          <w:iCs/>
          <w:sz w:val="24"/>
          <w:szCs w:val="24"/>
          <w:lang w:val="en-US"/>
        </w:rPr>
        <w:t>c</w:t>
      </w:r>
      <w:r w:rsidR="009A01B0" w:rsidRPr="0044237D">
        <w:rPr>
          <w:b/>
          <w:bCs/>
          <w:i/>
          <w:iCs/>
          <w:sz w:val="24"/>
          <w:szCs w:val="24"/>
          <w:lang w:val="en-US"/>
        </w:rPr>
        <w:t>y.</w:t>
      </w:r>
    </w:p>
    <w:p w14:paraId="627B9006" w14:textId="4646479D" w:rsidR="005678A0" w:rsidRDefault="005678A0" w:rsidP="001E37D5">
      <w:pPr>
        <w:rPr>
          <w:b/>
          <w:bCs/>
          <w:i/>
          <w:iCs/>
          <w:sz w:val="24"/>
          <w:szCs w:val="24"/>
          <w:lang w:val="en-US"/>
        </w:rPr>
      </w:pPr>
      <w:r w:rsidRPr="0044237D">
        <w:rPr>
          <w:b/>
          <w:bCs/>
          <w:i/>
          <w:iCs/>
          <w:sz w:val="24"/>
          <w:szCs w:val="24"/>
          <w:lang w:val="en-US"/>
        </w:rPr>
        <w:t xml:space="preserve">Proposal </w:t>
      </w:r>
      <w:r w:rsidR="00CE73C4">
        <w:rPr>
          <w:b/>
          <w:bCs/>
          <w:i/>
          <w:iCs/>
          <w:sz w:val="24"/>
          <w:szCs w:val="24"/>
          <w:lang w:val="en-US"/>
        </w:rPr>
        <w:t>3</w:t>
      </w:r>
      <w:r w:rsidRPr="0044237D">
        <w:rPr>
          <w:b/>
          <w:bCs/>
          <w:i/>
          <w:iCs/>
          <w:sz w:val="24"/>
          <w:szCs w:val="24"/>
          <w:lang w:val="en-US"/>
        </w:rPr>
        <w:t xml:space="preserve">: </w:t>
      </w:r>
      <w:r>
        <w:rPr>
          <w:b/>
          <w:bCs/>
          <w:i/>
          <w:iCs/>
          <w:sz w:val="24"/>
          <w:szCs w:val="24"/>
          <w:lang w:val="en-US"/>
        </w:rPr>
        <w:t>For the purpose of enhancing the performance of NR Positioning for Redcap devices, enhancements for enabling Transmit</w:t>
      </w:r>
      <w:r w:rsidRPr="0044237D">
        <w:rPr>
          <w:b/>
          <w:bCs/>
          <w:i/>
          <w:iCs/>
          <w:sz w:val="24"/>
          <w:szCs w:val="24"/>
          <w:lang w:val="en-US"/>
        </w:rPr>
        <w:t xml:space="preserve"> </w:t>
      </w:r>
      <w:r>
        <w:rPr>
          <w:b/>
          <w:bCs/>
          <w:i/>
          <w:iCs/>
          <w:sz w:val="24"/>
          <w:szCs w:val="24"/>
          <w:lang w:val="en-US"/>
        </w:rPr>
        <w:t>DL-</w:t>
      </w:r>
      <w:r w:rsidRPr="0044237D">
        <w:rPr>
          <w:b/>
          <w:bCs/>
          <w:i/>
          <w:iCs/>
          <w:sz w:val="24"/>
          <w:szCs w:val="24"/>
          <w:lang w:val="en-US"/>
        </w:rPr>
        <w:t>PRS</w:t>
      </w:r>
      <w:r>
        <w:rPr>
          <w:b/>
          <w:bCs/>
          <w:i/>
          <w:iCs/>
          <w:sz w:val="24"/>
          <w:szCs w:val="24"/>
          <w:lang w:val="en-US"/>
        </w:rPr>
        <w:t xml:space="preserve"> / SRS</w:t>
      </w:r>
      <w:r w:rsidRPr="0044237D">
        <w:rPr>
          <w:b/>
          <w:bCs/>
          <w:i/>
          <w:iCs/>
          <w:sz w:val="24"/>
          <w:szCs w:val="24"/>
          <w:lang w:val="en-US"/>
        </w:rPr>
        <w:t xml:space="preserve"> </w:t>
      </w:r>
      <w:r>
        <w:rPr>
          <w:b/>
          <w:bCs/>
          <w:i/>
          <w:iCs/>
          <w:sz w:val="24"/>
          <w:szCs w:val="24"/>
          <w:lang w:val="en-US"/>
        </w:rPr>
        <w:t xml:space="preserve">frequency </w:t>
      </w:r>
      <w:r w:rsidRPr="0044237D">
        <w:rPr>
          <w:b/>
          <w:bCs/>
          <w:i/>
          <w:iCs/>
          <w:sz w:val="24"/>
          <w:szCs w:val="24"/>
          <w:lang w:val="en-US"/>
        </w:rPr>
        <w:t>hopping for both FR1 and FR2</w:t>
      </w:r>
      <w:r>
        <w:rPr>
          <w:b/>
          <w:bCs/>
          <w:i/>
          <w:iCs/>
          <w:sz w:val="24"/>
          <w:szCs w:val="24"/>
          <w:lang w:val="en-US"/>
        </w:rPr>
        <w:t xml:space="preserve"> should be introduced considering DL-PRS</w:t>
      </w:r>
      <w:r w:rsidR="00CE73C4">
        <w:rPr>
          <w:b/>
          <w:bCs/>
          <w:i/>
          <w:iCs/>
          <w:sz w:val="24"/>
          <w:szCs w:val="24"/>
          <w:lang w:val="en-US"/>
        </w:rPr>
        <w:t xml:space="preserve"> / SRS Tx</w:t>
      </w:r>
      <w:r>
        <w:rPr>
          <w:b/>
          <w:bCs/>
          <w:i/>
          <w:iCs/>
          <w:sz w:val="24"/>
          <w:szCs w:val="24"/>
          <w:lang w:val="en-US"/>
        </w:rPr>
        <w:t xml:space="preserve"> hopping with overlapping tones and intra-slot DL-PRS</w:t>
      </w:r>
      <w:r w:rsidR="00CE73C4">
        <w:rPr>
          <w:b/>
          <w:bCs/>
          <w:i/>
          <w:iCs/>
          <w:sz w:val="24"/>
          <w:szCs w:val="24"/>
          <w:lang w:val="en-US"/>
        </w:rPr>
        <w:t xml:space="preserve"> / SRS</w:t>
      </w:r>
      <w:r>
        <w:rPr>
          <w:b/>
          <w:bCs/>
          <w:i/>
          <w:iCs/>
          <w:sz w:val="24"/>
          <w:szCs w:val="24"/>
          <w:lang w:val="en-US"/>
        </w:rPr>
        <w:t xml:space="preserve"> fast switching. </w:t>
      </w:r>
    </w:p>
    <w:p w14:paraId="65102FA0" w14:textId="3517E323" w:rsidR="009E1F95" w:rsidRPr="0044237D" w:rsidRDefault="009E1F95" w:rsidP="009E1F95">
      <w:pPr>
        <w:pStyle w:val="Heading2"/>
        <w:rPr>
          <w:rFonts w:ascii="Times New Roman" w:hAnsi="Times New Roman"/>
        </w:rPr>
      </w:pPr>
      <w:r w:rsidRPr="0044237D">
        <w:rPr>
          <w:rFonts w:ascii="Times New Roman" w:hAnsi="Times New Roman"/>
        </w:rPr>
        <w:t>6.</w:t>
      </w:r>
      <w:r>
        <w:rPr>
          <w:rFonts w:ascii="Times New Roman" w:hAnsi="Times New Roman"/>
        </w:rPr>
        <w:t>4</w:t>
      </w:r>
      <w:r w:rsidRPr="0044237D">
        <w:rPr>
          <w:rFonts w:ascii="Times New Roman" w:hAnsi="Times New Roman"/>
        </w:rPr>
        <w:t xml:space="preserve"> SSB, TRS &amp; SRS-MIMO for Positioning Measurements</w:t>
      </w:r>
    </w:p>
    <w:p w14:paraId="38FFF13B" w14:textId="77777777" w:rsidR="009E1F95" w:rsidRPr="0044237D" w:rsidRDefault="009E1F95" w:rsidP="009E1F95">
      <w:pPr>
        <w:rPr>
          <w:sz w:val="24"/>
          <w:szCs w:val="24"/>
        </w:rPr>
      </w:pPr>
      <w:r w:rsidRPr="0044237D">
        <w:rPr>
          <w:sz w:val="24"/>
          <w:szCs w:val="24"/>
        </w:rPr>
        <w:t xml:space="preserve">Redcap devices may not have strict positioning requirements, and in many scenarios, may correspond to IoT devices with very reduced features and the need of only crude positioning. In this case, these devices might not implement the additional features of DL-PRS and SRS for Positioning, and instead, prefer to support a simplified version wherein any positioning measurement is derived using SSBs, TRS, or SRS for MIMO. For this purpose, we think that it is useful to study whether such enhancements are useful to be included in NR Rel-18: </w:t>
      </w:r>
    </w:p>
    <w:p w14:paraId="4DD631AF" w14:textId="6918CD89" w:rsidR="009E1F95" w:rsidRPr="0044237D" w:rsidRDefault="009E1F95" w:rsidP="009E1F95">
      <w:pPr>
        <w:rPr>
          <w:b/>
          <w:bCs/>
          <w:i/>
          <w:iCs/>
          <w:sz w:val="24"/>
          <w:szCs w:val="24"/>
          <w:lang w:val="en-US"/>
        </w:rPr>
      </w:pPr>
      <w:r w:rsidRPr="0044237D">
        <w:rPr>
          <w:b/>
          <w:bCs/>
          <w:i/>
          <w:iCs/>
          <w:sz w:val="24"/>
          <w:szCs w:val="24"/>
          <w:lang w:val="en-US"/>
        </w:rPr>
        <w:t xml:space="preserve">Proposal </w:t>
      </w:r>
      <w:r>
        <w:rPr>
          <w:b/>
          <w:bCs/>
          <w:i/>
          <w:iCs/>
          <w:sz w:val="24"/>
          <w:szCs w:val="24"/>
          <w:lang w:val="en-US"/>
        </w:rPr>
        <w:t>4</w:t>
      </w:r>
      <w:r w:rsidRPr="0044237D">
        <w:rPr>
          <w:b/>
          <w:bCs/>
          <w:i/>
          <w:iCs/>
          <w:sz w:val="24"/>
          <w:szCs w:val="24"/>
          <w:lang w:val="en-US"/>
        </w:rPr>
        <w:t>: For the purpose of Redcap positioning enhancements,</w:t>
      </w:r>
      <w:r>
        <w:rPr>
          <w:b/>
          <w:bCs/>
          <w:i/>
          <w:iCs/>
          <w:sz w:val="24"/>
          <w:szCs w:val="24"/>
          <w:lang w:val="en-US"/>
        </w:rPr>
        <w:t xml:space="preserve"> </w:t>
      </w:r>
      <w:r w:rsidRPr="0044237D">
        <w:rPr>
          <w:b/>
          <w:bCs/>
          <w:i/>
          <w:iCs/>
          <w:sz w:val="24"/>
          <w:szCs w:val="24"/>
          <w:lang w:val="en-US"/>
        </w:rPr>
        <w:t>supporting Positioning measurements (RSTD, UE Rx-Tx, RSRPP) derived on SSB, TRS</w:t>
      </w:r>
      <w:r>
        <w:rPr>
          <w:b/>
          <w:bCs/>
          <w:i/>
          <w:iCs/>
          <w:sz w:val="24"/>
          <w:szCs w:val="24"/>
          <w:lang w:val="en-US"/>
        </w:rPr>
        <w:t xml:space="preserve"> should be introduced. </w:t>
      </w:r>
    </w:p>
    <w:p w14:paraId="11362403" w14:textId="37086475" w:rsidR="009E1F95" w:rsidRPr="009E1F95" w:rsidRDefault="009E1F95" w:rsidP="001E37D5">
      <w:r w:rsidRPr="0044237D">
        <w:rPr>
          <w:b/>
          <w:bCs/>
          <w:i/>
          <w:iCs/>
          <w:sz w:val="24"/>
          <w:szCs w:val="24"/>
          <w:lang w:val="en-US"/>
        </w:rPr>
        <w:t xml:space="preserve">Proposal </w:t>
      </w:r>
      <w:r>
        <w:rPr>
          <w:b/>
          <w:bCs/>
          <w:i/>
          <w:iCs/>
          <w:sz w:val="24"/>
          <w:szCs w:val="24"/>
          <w:lang w:val="en-US"/>
        </w:rPr>
        <w:t>5</w:t>
      </w:r>
      <w:r w:rsidRPr="0044237D">
        <w:rPr>
          <w:b/>
          <w:bCs/>
          <w:i/>
          <w:iCs/>
          <w:sz w:val="24"/>
          <w:szCs w:val="24"/>
          <w:lang w:val="en-US"/>
        </w:rPr>
        <w:t>: For the purpose of Redcap positioning enhancements, supporting M-RTT</w:t>
      </w:r>
      <w:r>
        <w:rPr>
          <w:b/>
          <w:bCs/>
          <w:i/>
          <w:iCs/>
          <w:sz w:val="24"/>
          <w:szCs w:val="24"/>
          <w:lang w:val="en-US"/>
        </w:rPr>
        <w:t xml:space="preserve"> / UL-TDOA / UL-</w:t>
      </w:r>
      <w:proofErr w:type="spellStart"/>
      <w:r>
        <w:rPr>
          <w:b/>
          <w:bCs/>
          <w:i/>
          <w:iCs/>
          <w:sz w:val="24"/>
          <w:szCs w:val="24"/>
          <w:lang w:val="en-US"/>
        </w:rPr>
        <w:t>AoA</w:t>
      </w:r>
      <w:proofErr w:type="spellEnd"/>
      <w:r w:rsidRPr="0044237D">
        <w:rPr>
          <w:b/>
          <w:bCs/>
          <w:i/>
          <w:iCs/>
          <w:sz w:val="24"/>
          <w:szCs w:val="24"/>
          <w:lang w:val="en-US"/>
        </w:rPr>
        <w:t xml:space="preserve"> using SRS-MIMO</w:t>
      </w:r>
      <w:r>
        <w:rPr>
          <w:b/>
          <w:bCs/>
          <w:i/>
          <w:iCs/>
          <w:sz w:val="24"/>
          <w:szCs w:val="24"/>
          <w:lang w:val="en-US"/>
        </w:rPr>
        <w:t xml:space="preserve"> should be introduced. </w:t>
      </w:r>
    </w:p>
    <w:p w14:paraId="3AB09159" w14:textId="4B69FCA0" w:rsidR="005A1445" w:rsidRPr="0044237D" w:rsidRDefault="00C11784" w:rsidP="005A1445">
      <w:pPr>
        <w:pStyle w:val="Heading2"/>
        <w:rPr>
          <w:rFonts w:ascii="Times New Roman" w:hAnsi="Times New Roman"/>
        </w:rPr>
      </w:pPr>
      <w:r w:rsidRPr="0044237D">
        <w:rPr>
          <w:rFonts w:ascii="Times New Roman" w:hAnsi="Times New Roman"/>
        </w:rPr>
        <w:t>6.</w:t>
      </w:r>
      <w:r w:rsidR="009E1F95">
        <w:rPr>
          <w:rFonts w:ascii="Times New Roman" w:hAnsi="Times New Roman"/>
        </w:rPr>
        <w:t>5</w:t>
      </w:r>
      <w:r w:rsidRPr="0044237D">
        <w:rPr>
          <w:rFonts w:ascii="Times New Roman" w:hAnsi="Times New Roman"/>
        </w:rPr>
        <w:t xml:space="preserve"> </w:t>
      </w:r>
      <w:r w:rsidR="00382CA3" w:rsidRPr="0044237D">
        <w:rPr>
          <w:rFonts w:ascii="Times New Roman" w:hAnsi="Times New Roman"/>
        </w:rPr>
        <w:t>Phase-</w:t>
      </w:r>
      <w:r w:rsidR="00CB68A1" w:rsidRPr="0044237D">
        <w:rPr>
          <w:rFonts w:ascii="Times New Roman" w:hAnsi="Times New Roman"/>
        </w:rPr>
        <w:t>D</w:t>
      </w:r>
      <w:r w:rsidR="00382CA3" w:rsidRPr="0044237D">
        <w:rPr>
          <w:rFonts w:ascii="Times New Roman" w:hAnsi="Times New Roman"/>
        </w:rPr>
        <w:t>ifference DL-</w:t>
      </w:r>
      <w:proofErr w:type="spellStart"/>
      <w:r w:rsidR="00382CA3" w:rsidRPr="0044237D">
        <w:rPr>
          <w:rFonts w:ascii="Times New Roman" w:hAnsi="Times New Roman"/>
        </w:rPr>
        <w:t>AoD</w:t>
      </w:r>
      <w:proofErr w:type="spellEnd"/>
    </w:p>
    <w:p w14:paraId="22C4DE4C" w14:textId="77777777" w:rsidR="005A1445" w:rsidRPr="0044237D" w:rsidRDefault="005A1445" w:rsidP="005A1445">
      <w:pPr>
        <w:spacing w:after="0"/>
        <w:rPr>
          <w:sz w:val="24"/>
          <w:szCs w:val="24"/>
        </w:rPr>
      </w:pPr>
      <w:r w:rsidRPr="0044237D">
        <w:rPr>
          <w:sz w:val="24"/>
          <w:szCs w:val="24"/>
        </w:rPr>
        <w:t xml:space="preserve">The following agreement was made during NR Rel-17 WI: </w:t>
      </w:r>
    </w:p>
    <w:p w14:paraId="7590D0B7" w14:textId="77777777" w:rsidR="005A1445" w:rsidRPr="0044237D" w:rsidRDefault="005A1445" w:rsidP="005A1445">
      <w:pPr>
        <w:spacing w:after="0"/>
        <w:rPr>
          <w:sz w:val="24"/>
          <w:szCs w:val="24"/>
        </w:rPr>
      </w:pPr>
    </w:p>
    <w:tbl>
      <w:tblPr>
        <w:tblStyle w:val="TableGrid"/>
        <w:tblW w:w="0" w:type="auto"/>
        <w:tblLook w:val="04A0" w:firstRow="1" w:lastRow="0" w:firstColumn="1" w:lastColumn="0" w:noHBand="0" w:noVBand="1"/>
      </w:tblPr>
      <w:tblGrid>
        <w:gridCol w:w="9629"/>
      </w:tblGrid>
      <w:tr w:rsidR="005A1445" w:rsidRPr="0044237D" w14:paraId="6B36F765" w14:textId="77777777" w:rsidTr="00405293">
        <w:tc>
          <w:tcPr>
            <w:tcW w:w="9629" w:type="dxa"/>
          </w:tcPr>
          <w:p w14:paraId="4FA3E4C8" w14:textId="77777777" w:rsidR="005A1445" w:rsidRPr="0044237D" w:rsidRDefault="005A1445" w:rsidP="00405293">
            <w:pPr>
              <w:rPr>
                <w:lang w:eastAsia="x-none"/>
              </w:rPr>
            </w:pPr>
            <w:r w:rsidRPr="0044237D">
              <w:rPr>
                <w:highlight w:val="green"/>
                <w:lang w:eastAsia="x-none"/>
              </w:rPr>
              <w:t>Agreement:</w:t>
            </w:r>
          </w:p>
          <w:p w14:paraId="5D8CA080" w14:textId="77777777" w:rsidR="005A1445" w:rsidRPr="0044237D" w:rsidRDefault="005A1445" w:rsidP="005A1445">
            <w:pPr>
              <w:numPr>
                <w:ilvl w:val="0"/>
                <w:numId w:val="28"/>
              </w:numPr>
              <w:spacing w:after="0"/>
              <w:jc w:val="left"/>
              <w:rPr>
                <w:lang w:eastAsia="x-none"/>
              </w:rPr>
            </w:pPr>
            <w:r w:rsidRPr="0044237D">
              <w:rPr>
                <w:lang w:eastAsia="x-none"/>
              </w:rPr>
              <w:lastRenderedPageBreak/>
              <w:t>For both UE-based and UE-assisted DL-AOD study the following enhancements that enable the UE to measure and report (for UE-assisted) information related to the first arriving path</w:t>
            </w:r>
          </w:p>
          <w:p w14:paraId="76F63227" w14:textId="77777777" w:rsidR="005A1445" w:rsidRPr="0044237D" w:rsidRDefault="005A1445" w:rsidP="005A1445">
            <w:pPr>
              <w:numPr>
                <w:ilvl w:val="1"/>
                <w:numId w:val="28"/>
              </w:numPr>
              <w:spacing w:after="0"/>
              <w:jc w:val="left"/>
              <w:rPr>
                <w:lang w:eastAsia="x-none"/>
              </w:rPr>
            </w:pPr>
            <w:r w:rsidRPr="0044237D">
              <w:rPr>
                <w:lang w:eastAsia="x-none"/>
              </w:rPr>
              <w:t>Option 1: Information corresponds to PRS-RSRP of the first arriving path</w:t>
            </w:r>
          </w:p>
          <w:p w14:paraId="5DEEF256" w14:textId="77777777" w:rsidR="005A1445" w:rsidRPr="0044237D" w:rsidRDefault="005A1445" w:rsidP="005A1445">
            <w:pPr>
              <w:numPr>
                <w:ilvl w:val="1"/>
                <w:numId w:val="28"/>
              </w:numPr>
              <w:spacing w:after="0"/>
              <w:jc w:val="left"/>
              <w:rPr>
                <w:lang w:eastAsia="x-none"/>
              </w:rPr>
            </w:pPr>
            <w:r w:rsidRPr="0044237D">
              <w:rPr>
                <w:lang w:eastAsia="x-none"/>
              </w:rPr>
              <w:t>Option 2: Information corresponds to the angle of departure of the first arriving path</w:t>
            </w:r>
          </w:p>
          <w:p w14:paraId="32D3A3EF" w14:textId="77777777" w:rsidR="005A1445" w:rsidRPr="0044237D" w:rsidRDefault="005A1445" w:rsidP="005A1445">
            <w:pPr>
              <w:numPr>
                <w:ilvl w:val="1"/>
                <w:numId w:val="28"/>
              </w:numPr>
              <w:spacing w:after="0"/>
              <w:jc w:val="left"/>
              <w:rPr>
                <w:lang w:eastAsia="x-none"/>
              </w:rPr>
            </w:pPr>
            <w:r w:rsidRPr="0044237D">
              <w:rPr>
                <w:lang w:eastAsia="x-none"/>
              </w:rPr>
              <w:t>Option 3: Information corresponds to the arrival time of the first path</w:t>
            </w:r>
          </w:p>
          <w:p w14:paraId="7C44E7BB" w14:textId="77777777" w:rsidR="005A1445" w:rsidRPr="0044237D" w:rsidRDefault="005A1445" w:rsidP="005A1445">
            <w:pPr>
              <w:numPr>
                <w:ilvl w:val="1"/>
                <w:numId w:val="28"/>
              </w:numPr>
              <w:spacing w:after="0"/>
              <w:jc w:val="left"/>
              <w:rPr>
                <w:lang w:eastAsia="x-none"/>
              </w:rPr>
            </w:pPr>
            <w:r w:rsidRPr="0044237D">
              <w:rPr>
                <w:lang w:eastAsia="x-none"/>
              </w:rPr>
              <w:t>Option 4: Information corresponds to phase of the CIR corresponding to the first arriving path</w:t>
            </w:r>
          </w:p>
          <w:p w14:paraId="7A7ADDF3" w14:textId="77777777" w:rsidR="005A1445" w:rsidRPr="0044237D" w:rsidRDefault="005A1445" w:rsidP="005A1445">
            <w:pPr>
              <w:numPr>
                <w:ilvl w:val="1"/>
                <w:numId w:val="28"/>
              </w:numPr>
              <w:spacing w:after="0"/>
              <w:jc w:val="left"/>
              <w:rPr>
                <w:lang w:eastAsia="x-none"/>
              </w:rPr>
            </w:pPr>
            <w:r w:rsidRPr="0044237D">
              <w:rPr>
                <w:lang w:eastAsia="x-none"/>
              </w:rPr>
              <w:t>Option 5: Information corresponds to received signal value (amplitude and phase of the channel estimated from the first path which can be achieved as a combination of option 1 and option 4) of the first arriving path</w:t>
            </w:r>
          </w:p>
          <w:p w14:paraId="56A1BE91" w14:textId="77777777" w:rsidR="005A1445" w:rsidRPr="0044237D" w:rsidRDefault="005A1445" w:rsidP="005A1445">
            <w:pPr>
              <w:numPr>
                <w:ilvl w:val="0"/>
                <w:numId w:val="28"/>
              </w:numPr>
              <w:spacing w:after="0"/>
              <w:jc w:val="left"/>
              <w:rPr>
                <w:lang w:eastAsia="x-none"/>
              </w:rPr>
            </w:pPr>
            <w:r w:rsidRPr="0044237D">
              <w:rPr>
                <w:lang w:eastAsia="x-none"/>
              </w:rPr>
              <w:t>FFS: Reporting of additional path to the first arriving path.</w:t>
            </w:r>
          </w:p>
          <w:p w14:paraId="1618B44B" w14:textId="77777777" w:rsidR="005A1445" w:rsidRPr="0044237D" w:rsidRDefault="005A1445" w:rsidP="005A1445">
            <w:pPr>
              <w:numPr>
                <w:ilvl w:val="0"/>
                <w:numId w:val="28"/>
              </w:numPr>
              <w:spacing w:after="0"/>
              <w:jc w:val="left"/>
              <w:rPr>
                <w:lang w:eastAsia="x-none"/>
              </w:rPr>
            </w:pPr>
            <w:r w:rsidRPr="0044237D">
              <w:rPr>
                <w:lang w:eastAsia="x-none"/>
              </w:rPr>
              <w:t>FFS: Measurement definition details</w:t>
            </w:r>
          </w:p>
          <w:p w14:paraId="4CC95F23" w14:textId="77777777" w:rsidR="005A1445" w:rsidRPr="0044237D" w:rsidRDefault="005A1445" w:rsidP="005A1445">
            <w:pPr>
              <w:numPr>
                <w:ilvl w:val="0"/>
                <w:numId w:val="28"/>
              </w:numPr>
              <w:spacing w:after="0"/>
              <w:jc w:val="left"/>
              <w:rPr>
                <w:lang w:eastAsia="x-none"/>
              </w:rPr>
            </w:pPr>
            <w:r w:rsidRPr="0044237D">
              <w:rPr>
                <w:lang w:eastAsia="x-none"/>
              </w:rPr>
              <w:t>FFS: additional assistance data to support these enhancements</w:t>
            </w:r>
          </w:p>
          <w:p w14:paraId="64539CE7" w14:textId="77777777" w:rsidR="005A1445" w:rsidRPr="0044237D" w:rsidRDefault="005A1445" w:rsidP="005A1445">
            <w:pPr>
              <w:numPr>
                <w:ilvl w:val="0"/>
                <w:numId w:val="28"/>
              </w:numPr>
              <w:spacing w:after="0"/>
              <w:jc w:val="left"/>
              <w:rPr>
                <w:lang w:eastAsia="x-none"/>
              </w:rPr>
            </w:pPr>
            <w:r w:rsidRPr="0044237D">
              <w:rPr>
                <w:lang w:eastAsia="x-none"/>
              </w:rPr>
              <w:t xml:space="preserve">FFS: how the “first path” is selected among PRS resources in a PRS resource set  </w:t>
            </w:r>
          </w:p>
          <w:p w14:paraId="76B725ED" w14:textId="77777777" w:rsidR="005A1445" w:rsidRPr="0044237D" w:rsidRDefault="005A1445" w:rsidP="005A1445">
            <w:pPr>
              <w:numPr>
                <w:ilvl w:val="0"/>
                <w:numId w:val="28"/>
              </w:numPr>
              <w:spacing w:after="0"/>
              <w:jc w:val="left"/>
              <w:rPr>
                <w:lang w:eastAsia="x-none"/>
              </w:rPr>
            </w:pPr>
            <w:r w:rsidRPr="0044237D">
              <w:rPr>
                <w:lang w:eastAsia="x-none"/>
              </w:rPr>
              <w:t>Note 1: Supporting multiple options as well as none of the options above is not precluded.</w:t>
            </w:r>
          </w:p>
        </w:tc>
      </w:tr>
    </w:tbl>
    <w:p w14:paraId="36BDD919" w14:textId="77777777" w:rsidR="005A1445" w:rsidRPr="0044237D" w:rsidRDefault="005A1445" w:rsidP="005A1445">
      <w:pPr>
        <w:spacing w:after="0"/>
        <w:rPr>
          <w:sz w:val="24"/>
          <w:szCs w:val="24"/>
        </w:rPr>
      </w:pPr>
    </w:p>
    <w:p w14:paraId="2C3E7437" w14:textId="77777777" w:rsidR="005A1445" w:rsidRPr="0044237D" w:rsidRDefault="005A1445" w:rsidP="005A1445">
      <w:pPr>
        <w:spacing w:after="0"/>
        <w:rPr>
          <w:sz w:val="24"/>
          <w:szCs w:val="24"/>
        </w:rPr>
      </w:pPr>
      <w:r w:rsidRPr="0044237D">
        <w:rPr>
          <w:sz w:val="24"/>
          <w:szCs w:val="24"/>
        </w:rPr>
        <w:t>A phase-difference based DL-</w:t>
      </w:r>
      <w:proofErr w:type="spellStart"/>
      <w:r w:rsidRPr="0044237D">
        <w:rPr>
          <w:sz w:val="24"/>
          <w:szCs w:val="24"/>
        </w:rPr>
        <w:t>AoD</w:t>
      </w:r>
      <w:proofErr w:type="spellEnd"/>
      <w:r w:rsidRPr="0044237D">
        <w:rPr>
          <w:sz w:val="24"/>
          <w:szCs w:val="24"/>
        </w:rPr>
        <w:t xml:space="preserve"> would correspond to the following method: The transmitting device sends multiple PRS resources, each PRS resource via each of the physical antennas. As each PRS from the antennas in the array arrives at the receiver’s single antenna, it is phase shifted from the previous PRS due to the different distance it has </w:t>
      </w:r>
      <w:proofErr w:type="spellStart"/>
      <w:r w:rsidRPr="0044237D">
        <w:rPr>
          <w:sz w:val="24"/>
          <w:szCs w:val="24"/>
        </w:rPr>
        <w:t>traveled</w:t>
      </w:r>
      <w:proofErr w:type="spellEnd"/>
      <w:r w:rsidRPr="0044237D">
        <w:rPr>
          <w:sz w:val="24"/>
          <w:szCs w:val="24"/>
        </w:rPr>
        <w:t xml:space="preserve"> from the transmitter as shown graphically in the figure below. In the simple scenario shown in the figure below, one can estimate the angle of departure by measuring the phase difference between the PRS resources using a simple formula.</w:t>
      </w:r>
    </w:p>
    <w:p w14:paraId="72FD3D8A" w14:textId="77777777" w:rsidR="005A1445" w:rsidRPr="0044237D" w:rsidRDefault="005A1445" w:rsidP="005A1445">
      <w:pPr>
        <w:spacing w:after="0"/>
      </w:pPr>
    </w:p>
    <w:p w14:paraId="782ED5FC" w14:textId="77777777" w:rsidR="005A1445" w:rsidRPr="0044237D" w:rsidRDefault="005A1445" w:rsidP="005A1445">
      <w:pPr>
        <w:spacing w:after="0"/>
        <w:jc w:val="center"/>
      </w:pPr>
      <w:r w:rsidRPr="0044237D">
        <w:rPr>
          <w:noProof/>
        </w:rPr>
        <w:drawing>
          <wp:inline distT="0" distB="0" distL="0" distR="0" wp14:anchorId="069E6704" wp14:editId="05E2A5CD">
            <wp:extent cx="2787576" cy="1685925"/>
            <wp:effectExtent l="0" t="0" r="0" b="0"/>
            <wp:docPr id="9" name="Picture 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2787576" cy="1685925"/>
                    </a:xfrm>
                    <a:prstGeom prst="rect">
                      <a:avLst/>
                    </a:prstGeom>
                  </pic:spPr>
                </pic:pic>
              </a:graphicData>
            </a:graphic>
          </wp:inline>
        </w:drawing>
      </w:r>
    </w:p>
    <w:p w14:paraId="5DCF8B4F" w14:textId="77777777" w:rsidR="005A1445" w:rsidRPr="0044237D" w:rsidRDefault="005A1445" w:rsidP="005A1445">
      <w:pPr>
        <w:spacing w:after="0"/>
      </w:pPr>
    </w:p>
    <w:p w14:paraId="7E204663" w14:textId="1EA06DD2" w:rsidR="005A1445" w:rsidRDefault="005A1445" w:rsidP="005A1445">
      <w:pPr>
        <w:spacing w:after="0"/>
        <w:rPr>
          <w:sz w:val="24"/>
          <w:szCs w:val="24"/>
        </w:rPr>
      </w:pPr>
      <w:r w:rsidRPr="0044237D">
        <w:rPr>
          <w:sz w:val="24"/>
          <w:szCs w:val="24"/>
        </w:rPr>
        <w:t xml:space="preserve">In such a method, there is no need to know what are the beam responses of the PRS resources. The receiver is only required to know the mapping of the PRS resources into the physical antennas, along with the antenna (e.g., ULA, UPA, single or multi-panel) configuration of the TRP and the relative distance of the antennas (the </w:t>
      </w:r>
      <w:proofErr w:type="spellStart"/>
      <w:r w:rsidRPr="0044237D">
        <w:rPr>
          <w:sz w:val="24"/>
          <w:szCs w:val="24"/>
        </w:rPr>
        <w:t>dH</w:t>
      </w:r>
      <w:proofErr w:type="spellEnd"/>
      <w:r w:rsidRPr="0044237D">
        <w:rPr>
          <w:sz w:val="24"/>
          <w:szCs w:val="24"/>
        </w:rPr>
        <w:t xml:space="preserve"> and </w:t>
      </w:r>
      <w:proofErr w:type="spellStart"/>
      <w:r w:rsidRPr="0044237D">
        <w:rPr>
          <w:sz w:val="24"/>
          <w:szCs w:val="24"/>
        </w:rPr>
        <w:t>dV</w:t>
      </w:r>
      <w:proofErr w:type="spellEnd"/>
      <w:r w:rsidRPr="0044237D">
        <w:rPr>
          <w:sz w:val="24"/>
          <w:szCs w:val="24"/>
        </w:rPr>
        <w:t xml:space="preserve"> parameters, as usually referred to in the 38.901 specification). It deserves to be noted that such a method is being employed already by competing technologies (e.g., Bluetooth ).</w:t>
      </w:r>
    </w:p>
    <w:p w14:paraId="0BA1D866" w14:textId="7B28A682" w:rsidR="00013632" w:rsidRDefault="00013632" w:rsidP="005A1445">
      <w:pPr>
        <w:spacing w:after="0"/>
        <w:rPr>
          <w:sz w:val="24"/>
          <w:szCs w:val="24"/>
        </w:rPr>
      </w:pPr>
    </w:p>
    <w:p w14:paraId="6DB34390" w14:textId="4E94C5E9" w:rsidR="00310E0B" w:rsidRPr="00310E0B" w:rsidRDefault="00310E0B" w:rsidP="00310E0B">
      <w:pPr>
        <w:spacing w:after="0"/>
        <w:rPr>
          <w:sz w:val="24"/>
          <w:szCs w:val="24"/>
        </w:rPr>
      </w:pPr>
      <w:r>
        <w:rPr>
          <w:sz w:val="24"/>
          <w:szCs w:val="24"/>
        </w:rPr>
        <w:t>For the purpose of evaluating the gains of Phase-Difference based DL-</w:t>
      </w:r>
      <w:proofErr w:type="spellStart"/>
      <w:r>
        <w:rPr>
          <w:sz w:val="24"/>
          <w:szCs w:val="24"/>
        </w:rPr>
        <w:t>AoD</w:t>
      </w:r>
      <w:proofErr w:type="spellEnd"/>
      <w:r>
        <w:rPr>
          <w:sz w:val="24"/>
          <w:szCs w:val="24"/>
        </w:rPr>
        <w:t xml:space="preserve"> over the NR Rel-17 RSRPP-based DL-</w:t>
      </w:r>
      <w:proofErr w:type="spellStart"/>
      <w:r>
        <w:rPr>
          <w:sz w:val="24"/>
          <w:szCs w:val="24"/>
        </w:rPr>
        <w:t>AoD</w:t>
      </w:r>
      <w:proofErr w:type="spellEnd"/>
      <w:r>
        <w:rPr>
          <w:sz w:val="24"/>
          <w:szCs w:val="24"/>
        </w:rPr>
        <w:t xml:space="preserve">, we perform an evaluation in the </w:t>
      </w:r>
      <w:proofErr w:type="spellStart"/>
      <w:r>
        <w:rPr>
          <w:sz w:val="24"/>
          <w:szCs w:val="24"/>
        </w:rPr>
        <w:t>InF</w:t>
      </w:r>
      <w:proofErr w:type="spellEnd"/>
      <w:r>
        <w:rPr>
          <w:sz w:val="24"/>
          <w:szCs w:val="24"/>
        </w:rPr>
        <w:t>-SH scenario at 700 MHz with 20 MHz Redcap device. The results are shown in the following graphs. We observe that a</w:t>
      </w:r>
      <w:r w:rsidRPr="00310E0B">
        <w:rPr>
          <w:sz w:val="24"/>
          <w:szCs w:val="24"/>
        </w:rPr>
        <w:t xml:space="preserve"> performance of 1m at 80% in the </w:t>
      </w:r>
      <w:proofErr w:type="spellStart"/>
      <w:r w:rsidRPr="00310E0B">
        <w:rPr>
          <w:sz w:val="24"/>
          <w:szCs w:val="24"/>
        </w:rPr>
        <w:t>InF</w:t>
      </w:r>
      <w:proofErr w:type="spellEnd"/>
      <w:r w:rsidRPr="00310E0B">
        <w:rPr>
          <w:sz w:val="24"/>
          <w:szCs w:val="24"/>
        </w:rPr>
        <w:t>-SH scenario, with 20 MHz, is achievable with Phase-Difference DL-</w:t>
      </w:r>
      <w:proofErr w:type="spellStart"/>
      <w:r w:rsidRPr="00310E0B">
        <w:rPr>
          <w:sz w:val="24"/>
          <w:szCs w:val="24"/>
        </w:rPr>
        <w:t>AoD</w:t>
      </w:r>
      <w:proofErr w:type="spellEnd"/>
      <w:r w:rsidRPr="00310E0B">
        <w:rPr>
          <w:sz w:val="24"/>
          <w:szCs w:val="24"/>
        </w:rPr>
        <w:t>, whereas the legacy RSRPP-based DL-</w:t>
      </w:r>
      <w:proofErr w:type="spellStart"/>
      <w:r w:rsidRPr="00310E0B">
        <w:rPr>
          <w:sz w:val="24"/>
          <w:szCs w:val="24"/>
        </w:rPr>
        <w:t>AoD</w:t>
      </w:r>
      <w:proofErr w:type="spellEnd"/>
      <w:r w:rsidRPr="00310E0B">
        <w:rPr>
          <w:sz w:val="24"/>
          <w:szCs w:val="24"/>
        </w:rPr>
        <w:t>, with 2 or 4 Tx beams achieve 5 and 2.2 m respectively</w:t>
      </w:r>
      <w:r>
        <w:rPr>
          <w:sz w:val="24"/>
          <w:szCs w:val="24"/>
        </w:rPr>
        <w:t>.</w:t>
      </w:r>
    </w:p>
    <w:p w14:paraId="333C7761" w14:textId="77777777" w:rsidR="00310E0B" w:rsidRDefault="00310E0B" w:rsidP="005A1445">
      <w:pPr>
        <w:spacing w:after="0"/>
        <w:rPr>
          <w:sz w:val="24"/>
          <w:szCs w:val="24"/>
        </w:rPr>
      </w:pPr>
    </w:p>
    <w:p w14:paraId="11448FF5" w14:textId="77777777" w:rsidR="00310E0B" w:rsidRDefault="00310E0B" w:rsidP="005A1445">
      <w:pPr>
        <w:spacing w:after="0"/>
        <w:rPr>
          <w:sz w:val="24"/>
          <w:szCs w:val="24"/>
        </w:rPr>
      </w:pPr>
    </w:p>
    <w:p w14:paraId="58AD3964" w14:textId="6B4B2A9E" w:rsidR="00013632" w:rsidRDefault="00013632" w:rsidP="007758B0">
      <w:pPr>
        <w:spacing w:after="0"/>
        <w:jc w:val="center"/>
        <w:rPr>
          <w:sz w:val="24"/>
          <w:szCs w:val="24"/>
        </w:rPr>
      </w:pPr>
      <w:r w:rsidRPr="00536226">
        <w:rPr>
          <w:b/>
          <w:bCs/>
          <w:i/>
          <w:iCs/>
          <w:noProof/>
          <w:sz w:val="24"/>
          <w:szCs w:val="24"/>
        </w:rPr>
        <w:lastRenderedPageBreak/>
        <w:drawing>
          <wp:inline distT="0" distB="0" distL="0" distR="0" wp14:anchorId="1F8F27DB" wp14:editId="45A93A49">
            <wp:extent cx="4781550" cy="1904882"/>
            <wp:effectExtent l="0" t="0" r="0" b="635"/>
            <wp:docPr id="17" name="Content Placeholder 8" descr="Chart, line chart&#10;&#10;Description automatically generated">
              <a:extLst xmlns:a="http://schemas.openxmlformats.org/drawingml/2006/main">
                <a:ext uri="{FF2B5EF4-FFF2-40B4-BE49-F238E27FC236}">
                  <a16:creationId xmlns:a16="http://schemas.microsoft.com/office/drawing/2014/main" id="{364BC4F3-DB1C-46A8-AF8A-A912C3BD665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descr="Chart, line chart&#10;&#10;Description automatically generated">
                      <a:extLst>
                        <a:ext uri="{FF2B5EF4-FFF2-40B4-BE49-F238E27FC236}">
                          <a16:creationId xmlns:a16="http://schemas.microsoft.com/office/drawing/2014/main" id="{364BC4F3-DB1C-46A8-AF8A-A912C3BD6657}"/>
                        </a:ext>
                      </a:extLst>
                    </pic:cNvPr>
                    <pic:cNvPicPr>
                      <a:picLocks noGrp="1"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806543" cy="1914839"/>
                    </a:xfrm>
                    <a:prstGeom prst="rect">
                      <a:avLst/>
                    </a:prstGeom>
                  </pic:spPr>
                </pic:pic>
              </a:graphicData>
            </a:graphic>
          </wp:inline>
        </w:drawing>
      </w:r>
    </w:p>
    <w:p w14:paraId="3DAEDC32" w14:textId="78423A1C" w:rsidR="00310E0B" w:rsidRDefault="00310E0B" w:rsidP="005A1445">
      <w:pPr>
        <w:spacing w:after="0"/>
        <w:rPr>
          <w:sz w:val="24"/>
          <w:szCs w:val="24"/>
        </w:rPr>
      </w:pPr>
    </w:p>
    <w:p w14:paraId="1FBC3D1C" w14:textId="1381153F" w:rsidR="00310E0B" w:rsidRPr="0044237D" w:rsidRDefault="00310E0B" w:rsidP="007758B0">
      <w:pPr>
        <w:spacing w:after="0"/>
        <w:jc w:val="center"/>
        <w:rPr>
          <w:sz w:val="24"/>
          <w:szCs w:val="24"/>
        </w:rPr>
      </w:pPr>
      <w:r w:rsidRPr="00536226">
        <w:rPr>
          <w:b/>
          <w:bCs/>
          <w:i/>
          <w:iCs/>
          <w:noProof/>
          <w:sz w:val="24"/>
          <w:szCs w:val="24"/>
        </w:rPr>
        <w:drawing>
          <wp:inline distT="0" distB="0" distL="0" distR="0" wp14:anchorId="5A18BC98" wp14:editId="5BC26477">
            <wp:extent cx="4406900" cy="1861240"/>
            <wp:effectExtent l="0" t="0" r="0" b="5715"/>
            <wp:docPr id="5" name="Content Placeholder 6" descr="Chart, line chart&#10;&#10;Description automatically generated">
              <a:extLst xmlns:a="http://schemas.openxmlformats.org/drawingml/2006/main">
                <a:ext uri="{FF2B5EF4-FFF2-40B4-BE49-F238E27FC236}">
                  <a16:creationId xmlns:a16="http://schemas.microsoft.com/office/drawing/2014/main" id="{14367AAB-B070-47A7-B2CE-0B06082B871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Chart, line chart&#10;&#10;Description automatically generated">
                      <a:extLst>
                        <a:ext uri="{FF2B5EF4-FFF2-40B4-BE49-F238E27FC236}">
                          <a16:creationId xmlns:a16="http://schemas.microsoft.com/office/drawing/2014/main" id="{14367AAB-B070-47A7-B2CE-0B06082B8719}"/>
                        </a:ext>
                      </a:extLst>
                    </pic:cNvPr>
                    <pic:cNvPicPr>
                      <a:picLocks noGrp="1"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415237" cy="1864761"/>
                    </a:xfrm>
                    <a:prstGeom prst="rect">
                      <a:avLst/>
                    </a:prstGeom>
                  </pic:spPr>
                </pic:pic>
              </a:graphicData>
            </a:graphic>
          </wp:inline>
        </w:drawing>
      </w:r>
    </w:p>
    <w:p w14:paraId="37394B5C" w14:textId="77777777" w:rsidR="005A1445" w:rsidRPr="0044237D" w:rsidRDefault="005A1445" w:rsidP="005A1445">
      <w:pPr>
        <w:spacing w:after="0"/>
        <w:rPr>
          <w:sz w:val="24"/>
          <w:szCs w:val="24"/>
        </w:rPr>
      </w:pPr>
    </w:p>
    <w:p w14:paraId="08C92806" w14:textId="7572EBC2" w:rsidR="00013632" w:rsidRDefault="005A1445" w:rsidP="00013632">
      <w:pPr>
        <w:spacing w:after="0"/>
        <w:rPr>
          <w:b/>
          <w:bCs/>
          <w:i/>
          <w:iCs/>
          <w:sz w:val="24"/>
          <w:szCs w:val="24"/>
        </w:rPr>
      </w:pPr>
      <w:r w:rsidRPr="0044237D">
        <w:rPr>
          <w:b/>
          <w:bCs/>
          <w:i/>
          <w:iCs/>
          <w:sz w:val="24"/>
          <w:szCs w:val="24"/>
        </w:rPr>
        <w:t xml:space="preserve">Observation </w:t>
      </w:r>
      <w:r w:rsidR="008709C9">
        <w:rPr>
          <w:b/>
          <w:bCs/>
          <w:i/>
          <w:iCs/>
          <w:sz w:val="24"/>
          <w:szCs w:val="24"/>
        </w:rPr>
        <w:t>6</w:t>
      </w:r>
      <w:r w:rsidRPr="0044237D">
        <w:rPr>
          <w:b/>
          <w:bCs/>
          <w:i/>
          <w:iCs/>
          <w:sz w:val="24"/>
          <w:szCs w:val="24"/>
        </w:rPr>
        <w:t xml:space="preserve">: Phase-Difference-based </w:t>
      </w:r>
      <w:proofErr w:type="spellStart"/>
      <w:r w:rsidRPr="0044237D">
        <w:rPr>
          <w:b/>
          <w:bCs/>
          <w:i/>
          <w:iCs/>
          <w:sz w:val="24"/>
          <w:szCs w:val="24"/>
        </w:rPr>
        <w:t>AoD</w:t>
      </w:r>
      <w:proofErr w:type="spellEnd"/>
      <w:r w:rsidRPr="0044237D">
        <w:rPr>
          <w:b/>
          <w:bCs/>
          <w:i/>
          <w:iCs/>
          <w:sz w:val="24"/>
          <w:szCs w:val="24"/>
        </w:rPr>
        <w:t xml:space="preserve"> </w:t>
      </w:r>
      <w:r w:rsidR="00906DAB">
        <w:rPr>
          <w:b/>
          <w:bCs/>
          <w:i/>
          <w:iCs/>
          <w:sz w:val="24"/>
          <w:szCs w:val="24"/>
        </w:rPr>
        <w:t>is</w:t>
      </w:r>
      <w:r w:rsidR="009C4367" w:rsidRPr="0044237D">
        <w:rPr>
          <w:b/>
          <w:bCs/>
          <w:i/>
          <w:iCs/>
          <w:sz w:val="24"/>
          <w:szCs w:val="24"/>
        </w:rPr>
        <w:t xml:space="preserve"> a</w:t>
      </w:r>
      <w:r w:rsidR="009C4367" w:rsidRPr="0044237D" w:rsidDel="00906DAB">
        <w:rPr>
          <w:b/>
          <w:bCs/>
          <w:i/>
          <w:iCs/>
          <w:sz w:val="24"/>
          <w:szCs w:val="24"/>
        </w:rPr>
        <w:t xml:space="preserve"> </w:t>
      </w:r>
      <w:r w:rsidR="00906DAB">
        <w:rPr>
          <w:b/>
          <w:bCs/>
          <w:i/>
          <w:iCs/>
          <w:sz w:val="24"/>
          <w:szCs w:val="24"/>
        </w:rPr>
        <w:t>positioning</w:t>
      </w:r>
      <w:r w:rsidR="00906DAB" w:rsidRPr="0044237D">
        <w:rPr>
          <w:b/>
          <w:bCs/>
          <w:i/>
          <w:iCs/>
          <w:sz w:val="24"/>
          <w:szCs w:val="24"/>
        </w:rPr>
        <w:t xml:space="preserve"> </w:t>
      </w:r>
      <w:r w:rsidR="009C4367" w:rsidRPr="0044237D">
        <w:rPr>
          <w:b/>
          <w:bCs/>
          <w:i/>
          <w:iCs/>
          <w:sz w:val="24"/>
          <w:szCs w:val="24"/>
        </w:rPr>
        <w:t>method</w:t>
      </w:r>
      <w:r w:rsidR="00906DAB">
        <w:rPr>
          <w:b/>
          <w:bCs/>
          <w:i/>
          <w:iCs/>
          <w:sz w:val="24"/>
          <w:szCs w:val="24"/>
        </w:rPr>
        <w:t xml:space="preserve"> that demonstrates performance gains</w:t>
      </w:r>
      <w:r w:rsidR="009C4367" w:rsidRPr="0044237D" w:rsidDel="00906DAB">
        <w:rPr>
          <w:b/>
          <w:bCs/>
          <w:i/>
          <w:iCs/>
          <w:sz w:val="24"/>
          <w:szCs w:val="24"/>
        </w:rPr>
        <w:t xml:space="preserve"> </w:t>
      </w:r>
      <w:r w:rsidR="00906DAB">
        <w:rPr>
          <w:b/>
          <w:bCs/>
          <w:i/>
          <w:iCs/>
          <w:sz w:val="24"/>
          <w:szCs w:val="24"/>
        </w:rPr>
        <w:t>in</w:t>
      </w:r>
      <w:r w:rsidR="009C4367" w:rsidRPr="0044237D">
        <w:rPr>
          <w:b/>
          <w:bCs/>
          <w:i/>
          <w:iCs/>
          <w:sz w:val="24"/>
          <w:szCs w:val="24"/>
        </w:rPr>
        <w:t xml:space="preserve"> scenarios </w:t>
      </w:r>
      <w:r w:rsidR="00013632">
        <w:rPr>
          <w:b/>
          <w:bCs/>
          <w:i/>
          <w:iCs/>
          <w:sz w:val="24"/>
          <w:szCs w:val="24"/>
        </w:rPr>
        <w:t>with small number of Tx beams at the transmitter side (e.g. FDD scenarios)</w:t>
      </w:r>
    </w:p>
    <w:p w14:paraId="09E196D7" w14:textId="5E135347" w:rsidR="00013632" w:rsidRPr="00013632" w:rsidRDefault="00013632" w:rsidP="00013632">
      <w:pPr>
        <w:pStyle w:val="ListParagraph"/>
        <w:numPr>
          <w:ilvl w:val="0"/>
          <w:numId w:val="31"/>
        </w:numPr>
        <w:spacing w:after="0"/>
        <w:rPr>
          <w:b/>
          <w:bCs/>
          <w:i/>
          <w:iCs/>
          <w:sz w:val="24"/>
          <w:szCs w:val="24"/>
        </w:rPr>
      </w:pPr>
      <w:r>
        <w:rPr>
          <w:b/>
          <w:bCs/>
          <w:i/>
          <w:iCs/>
          <w:sz w:val="24"/>
          <w:szCs w:val="24"/>
        </w:rPr>
        <w:t xml:space="preserve">A performance of 1m at 80% in the </w:t>
      </w:r>
      <w:proofErr w:type="spellStart"/>
      <w:r>
        <w:rPr>
          <w:b/>
          <w:bCs/>
          <w:i/>
          <w:iCs/>
          <w:sz w:val="24"/>
          <w:szCs w:val="24"/>
        </w:rPr>
        <w:t>InF</w:t>
      </w:r>
      <w:proofErr w:type="spellEnd"/>
      <w:r>
        <w:rPr>
          <w:b/>
          <w:bCs/>
          <w:i/>
          <w:iCs/>
          <w:sz w:val="24"/>
          <w:szCs w:val="24"/>
        </w:rPr>
        <w:t>-SH scenario, with 20 MHz, is achievable with Phase-Difference DL-</w:t>
      </w:r>
      <w:proofErr w:type="spellStart"/>
      <w:r>
        <w:rPr>
          <w:b/>
          <w:bCs/>
          <w:i/>
          <w:iCs/>
          <w:sz w:val="24"/>
          <w:szCs w:val="24"/>
        </w:rPr>
        <w:t>AoD</w:t>
      </w:r>
      <w:proofErr w:type="spellEnd"/>
      <w:r w:rsidR="00310E0B">
        <w:rPr>
          <w:b/>
          <w:bCs/>
          <w:i/>
          <w:iCs/>
          <w:sz w:val="24"/>
          <w:szCs w:val="24"/>
        </w:rPr>
        <w:t>, whereas the legacy RSRPP-based DL-</w:t>
      </w:r>
      <w:proofErr w:type="spellStart"/>
      <w:r w:rsidR="00310E0B">
        <w:rPr>
          <w:b/>
          <w:bCs/>
          <w:i/>
          <w:iCs/>
          <w:sz w:val="24"/>
          <w:szCs w:val="24"/>
        </w:rPr>
        <w:t>AoD</w:t>
      </w:r>
      <w:proofErr w:type="spellEnd"/>
      <w:r w:rsidR="00310E0B">
        <w:rPr>
          <w:b/>
          <w:bCs/>
          <w:i/>
          <w:iCs/>
          <w:sz w:val="24"/>
          <w:szCs w:val="24"/>
        </w:rPr>
        <w:t>, with 2 or 4 Tx beams achieve 5 and 2.2 m respectively</w:t>
      </w:r>
    </w:p>
    <w:p w14:paraId="1F2FB907" w14:textId="77777777" w:rsidR="00013632" w:rsidRPr="00013632" w:rsidRDefault="00013632" w:rsidP="00013632">
      <w:pPr>
        <w:spacing w:after="0"/>
        <w:rPr>
          <w:b/>
          <w:bCs/>
          <w:i/>
          <w:iCs/>
          <w:sz w:val="24"/>
          <w:szCs w:val="24"/>
        </w:rPr>
      </w:pPr>
    </w:p>
    <w:p w14:paraId="30AD4452" w14:textId="7AA724CF" w:rsidR="006E5607" w:rsidRPr="0044237D" w:rsidRDefault="00AC165F" w:rsidP="00382CA3">
      <w:pPr>
        <w:rPr>
          <w:b/>
          <w:bCs/>
          <w:i/>
          <w:iCs/>
          <w:sz w:val="24"/>
          <w:szCs w:val="24"/>
          <w:lang w:val="en-US"/>
        </w:rPr>
      </w:pPr>
      <w:r w:rsidRPr="0044237D">
        <w:rPr>
          <w:b/>
          <w:bCs/>
          <w:i/>
          <w:iCs/>
          <w:sz w:val="24"/>
          <w:szCs w:val="24"/>
          <w:lang w:val="en-US"/>
        </w:rPr>
        <w:t xml:space="preserve">Proposal </w:t>
      </w:r>
      <w:r w:rsidR="009E1F95">
        <w:rPr>
          <w:b/>
          <w:bCs/>
          <w:i/>
          <w:iCs/>
          <w:sz w:val="24"/>
          <w:szCs w:val="24"/>
          <w:lang w:val="en-US"/>
        </w:rPr>
        <w:t>6</w:t>
      </w:r>
      <w:r w:rsidRPr="0044237D">
        <w:rPr>
          <w:b/>
          <w:bCs/>
          <w:i/>
          <w:iCs/>
          <w:sz w:val="24"/>
          <w:szCs w:val="24"/>
          <w:lang w:val="en-US"/>
        </w:rPr>
        <w:t xml:space="preserve">: For the purpose of Redcap positioning enhancements, study </w:t>
      </w:r>
      <w:r w:rsidR="00F50803">
        <w:rPr>
          <w:b/>
          <w:bCs/>
          <w:i/>
          <w:iCs/>
          <w:sz w:val="24"/>
          <w:szCs w:val="24"/>
          <w:lang w:val="en-US"/>
        </w:rPr>
        <w:t xml:space="preserve">further </w:t>
      </w:r>
      <w:r w:rsidRPr="0044237D">
        <w:rPr>
          <w:b/>
          <w:bCs/>
          <w:i/>
          <w:iCs/>
          <w:sz w:val="24"/>
          <w:szCs w:val="24"/>
          <w:lang w:val="en-US"/>
        </w:rPr>
        <w:t xml:space="preserve">Phase-Difference </w:t>
      </w:r>
      <w:proofErr w:type="spellStart"/>
      <w:r w:rsidRPr="0044237D">
        <w:rPr>
          <w:b/>
          <w:bCs/>
          <w:i/>
          <w:iCs/>
          <w:sz w:val="24"/>
          <w:szCs w:val="24"/>
          <w:lang w:val="en-US"/>
        </w:rPr>
        <w:t>AoD</w:t>
      </w:r>
      <w:proofErr w:type="spellEnd"/>
      <w:r w:rsidRPr="0044237D">
        <w:rPr>
          <w:b/>
          <w:bCs/>
          <w:i/>
          <w:iCs/>
          <w:sz w:val="24"/>
          <w:szCs w:val="24"/>
          <w:lang w:val="en-US"/>
        </w:rPr>
        <w:t xml:space="preserve">. </w:t>
      </w:r>
    </w:p>
    <w:p w14:paraId="20C1662A" w14:textId="0B609B6E" w:rsidR="00466590" w:rsidRPr="0044237D"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44237D">
        <w:rPr>
          <w:rFonts w:ascii="Times New Roman" w:hAnsi="Times New Roman"/>
        </w:rPr>
        <w:t>Conclusions</w:t>
      </w:r>
    </w:p>
    <w:p w14:paraId="3A244909" w14:textId="582C8602" w:rsidR="009147E8" w:rsidRDefault="00466590" w:rsidP="005603F7">
      <w:pPr>
        <w:rPr>
          <w:sz w:val="24"/>
          <w:szCs w:val="24"/>
        </w:rPr>
      </w:pPr>
      <w:r w:rsidRPr="0044237D">
        <w:rPr>
          <w:sz w:val="24"/>
          <w:szCs w:val="24"/>
        </w:rPr>
        <w:t xml:space="preserve">Overall, we make the following </w:t>
      </w:r>
      <w:r w:rsidR="00A62838" w:rsidRPr="0044237D">
        <w:rPr>
          <w:sz w:val="24"/>
          <w:szCs w:val="24"/>
        </w:rPr>
        <w:t>observations and proposals:</w:t>
      </w:r>
    </w:p>
    <w:p w14:paraId="7502E3A3" w14:textId="77777777" w:rsidR="00DA4E32" w:rsidRPr="0044237D" w:rsidRDefault="00DA4E32" w:rsidP="00DA4E32">
      <w:pPr>
        <w:spacing w:after="0"/>
        <w:rPr>
          <w:b/>
          <w:bCs/>
          <w:i/>
          <w:iCs/>
          <w:sz w:val="24"/>
          <w:szCs w:val="24"/>
        </w:rPr>
      </w:pPr>
      <w:r w:rsidRPr="0044237D">
        <w:rPr>
          <w:b/>
          <w:bCs/>
          <w:i/>
          <w:iCs/>
          <w:sz w:val="24"/>
          <w:szCs w:val="24"/>
        </w:rPr>
        <w:t xml:space="preserve">Observation 1: </w:t>
      </w:r>
      <w:r w:rsidRPr="0044237D">
        <w:rPr>
          <w:b/>
          <w:bCs/>
          <w:i/>
          <w:iCs/>
          <w:sz w:val="24"/>
          <w:szCs w:val="24"/>
          <w:lang w:val="en-US"/>
        </w:rPr>
        <w:t xml:space="preserve">NR Rel-16/17 Work Items did not specifically include </w:t>
      </w:r>
      <w:r>
        <w:rPr>
          <w:b/>
          <w:bCs/>
          <w:i/>
          <w:iCs/>
          <w:sz w:val="24"/>
          <w:szCs w:val="24"/>
          <w:lang w:val="en-US"/>
        </w:rPr>
        <w:t xml:space="preserve">positioning </w:t>
      </w:r>
      <w:r w:rsidRPr="0044237D">
        <w:rPr>
          <w:b/>
          <w:bCs/>
          <w:i/>
          <w:iCs/>
          <w:sz w:val="24"/>
          <w:szCs w:val="24"/>
          <w:lang w:val="en-US"/>
        </w:rPr>
        <w:t>enhancements associated to Redcap devices, but several of the features have already been defined for the purpose of being applicable to UEs with:</w:t>
      </w:r>
    </w:p>
    <w:p w14:paraId="0AE3D117" w14:textId="77777777" w:rsidR="00DA4E32" w:rsidRPr="0044237D" w:rsidRDefault="00DA4E32" w:rsidP="00DA4E32">
      <w:pPr>
        <w:numPr>
          <w:ilvl w:val="0"/>
          <w:numId w:val="18"/>
        </w:numPr>
        <w:spacing w:after="0"/>
        <w:rPr>
          <w:b/>
          <w:bCs/>
          <w:i/>
          <w:iCs/>
          <w:sz w:val="24"/>
          <w:szCs w:val="24"/>
          <w:lang w:val="en-US"/>
        </w:rPr>
      </w:pPr>
      <w:r w:rsidRPr="0044237D">
        <w:rPr>
          <w:b/>
          <w:bCs/>
          <w:i/>
          <w:iCs/>
          <w:sz w:val="24"/>
          <w:szCs w:val="24"/>
          <w:lang w:val="en-US"/>
        </w:rPr>
        <w:t>Limited PRS Processing Bandwidth</w:t>
      </w:r>
    </w:p>
    <w:p w14:paraId="60D90FFB" w14:textId="77777777" w:rsidR="00DA4E32" w:rsidRPr="0044237D" w:rsidRDefault="00DA4E32" w:rsidP="00DA4E32">
      <w:pPr>
        <w:numPr>
          <w:ilvl w:val="0"/>
          <w:numId w:val="18"/>
        </w:numPr>
        <w:spacing w:after="0"/>
        <w:rPr>
          <w:b/>
          <w:bCs/>
          <w:i/>
          <w:iCs/>
          <w:sz w:val="24"/>
          <w:szCs w:val="24"/>
          <w:lang w:val="en-US"/>
        </w:rPr>
      </w:pPr>
      <w:r w:rsidRPr="0044237D">
        <w:rPr>
          <w:b/>
          <w:bCs/>
          <w:i/>
          <w:iCs/>
          <w:sz w:val="24"/>
          <w:szCs w:val="24"/>
          <w:lang w:val="en-US"/>
        </w:rPr>
        <w:t>Limited PRS processing capabilities</w:t>
      </w:r>
    </w:p>
    <w:p w14:paraId="02470BF8" w14:textId="77777777" w:rsidR="00DA4E32" w:rsidRPr="0044237D" w:rsidRDefault="00DA4E32" w:rsidP="00DA4E32">
      <w:pPr>
        <w:numPr>
          <w:ilvl w:val="0"/>
          <w:numId w:val="18"/>
        </w:numPr>
        <w:spacing w:after="0"/>
        <w:rPr>
          <w:b/>
          <w:bCs/>
          <w:i/>
          <w:iCs/>
          <w:sz w:val="24"/>
          <w:szCs w:val="24"/>
          <w:lang w:val="en-US"/>
        </w:rPr>
      </w:pPr>
      <w:r w:rsidRPr="0044237D">
        <w:rPr>
          <w:b/>
          <w:bCs/>
          <w:i/>
          <w:iCs/>
          <w:sz w:val="24"/>
          <w:szCs w:val="24"/>
          <w:lang w:val="en-US"/>
        </w:rPr>
        <w:t>Limited PRS resource configuration capabilities</w:t>
      </w:r>
    </w:p>
    <w:p w14:paraId="7AA2DF43" w14:textId="77777777" w:rsidR="00DA4E32" w:rsidRPr="0044237D" w:rsidRDefault="00DA4E32" w:rsidP="00DA4E32">
      <w:pPr>
        <w:numPr>
          <w:ilvl w:val="0"/>
          <w:numId w:val="18"/>
        </w:numPr>
        <w:spacing w:after="0"/>
        <w:rPr>
          <w:b/>
          <w:bCs/>
          <w:i/>
          <w:iCs/>
          <w:sz w:val="24"/>
          <w:szCs w:val="24"/>
          <w:lang w:val="en-US"/>
        </w:rPr>
      </w:pPr>
      <w:r w:rsidRPr="0044237D">
        <w:rPr>
          <w:b/>
          <w:bCs/>
          <w:i/>
          <w:iCs/>
          <w:sz w:val="24"/>
          <w:szCs w:val="24"/>
          <w:lang w:val="en-US"/>
        </w:rPr>
        <w:t>Limited Simultaneous Positioning method capabilities</w:t>
      </w:r>
    </w:p>
    <w:p w14:paraId="555C1A0E" w14:textId="77777777" w:rsidR="00DA4E32" w:rsidRPr="0044237D" w:rsidRDefault="00DA4E32" w:rsidP="00DA4E32">
      <w:pPr>
        <w:spacing w:after="0"/>
        <w:rPr>
          <w:b/>
          <w:bCs/>
          <w:i/>
          <w:iCs/>
          <w:sz w:val="24"/>
          <w:szCs w:val="24"/>
          <w:lang w:val="en-US"/>
        </w:rPr>
      </w:pPr>
    </w:p>
    <w:p w14:paraId="496080A6" w14:textId="77777777" w:rsidR="00DA4E32" w:rsidRPr="0044237D" w:rsidRDefault="00DA4E32" w:rsidP="00DA4E32">
      <w:pPr>
        <w:spacing w:after="0"/>
        <w:rPr>
          <w:b/>
          <w:bCs/>
          <w:i/>
          <w:iCs/>
          <w:sz w:val="24"/>
          <w:szCs w:val="24"/>
          <w:lang w:val="en-US"/>
        </w:rPr>
      </w:pPr>
      <w:r w:rsidRPr="0044237D">
        <w:rPr>
          <w:b/>
          <w:bCs/>
          <w:i/>
          <w:iCs/>
          <w:sz w:val="24"/>
          <w:szCs w:val="24"/>
        </w:rPr>
        <w:t>Observation 2:</w:t>
      </w:r>
      <w:r w:rsidRPr="0044237D">
        <w:rPr>
          <w:b/>
          <w:bCs/>
          <w:i/>
          <w:iCs/>
          <w:sz w:val="24"/>
          <w:szCs w:val="24"/>
          <w:lang w:val="en-US"/>
        </w:rPr>
        <w:t xml:space="preserve"> Performance requirements for the case of single Rx antennas have not been included in NR Rel-16/17 RAN4 specification. </w:t>
      </w:r>
    </w:p>
    <w:p w14:paraId="163439EC" w14:textId="77777777" w:rsidR="00DA4E32" w:rsidRPr="0044237D" w:rsidRDefault="00DA4E32" w:rsidP="00DA4E32">
      <w:pPr>
        <w:spacing w:after="0"/>
        <w:rPr>
          <w:b/>
          <w:bCs/>
          <w:i/>
          <w:iCs/>
          <w:sz w:val="24"/>
          <w:szCs w:val="24"/>
          <w:lang w:val="en-US"/>
        </w:rPr>
      </w:pPr>
    </w:p>
    <w:p w14:paraId="6C9ECF80" w14:textId="77777777" w:rsidR="00DA4E32" w:rsidRPr="007608C7" w:rsidRDefault="00DA4E32" w:rsidP="00DA4E32">
      <w:pPr>
        <w:rPr>
          <w:b/>
          <w:bCs/>
          <w:i/>
          <w:iCs/>
          <w:sz w:val="24"/>
          <w:szCs w:val="24"/>
          <w:lang w:val="en-US"/>
        </w:rPr>
      </w:pPr>
      <w:r w:rsidRPr="0044237D">
        <w:rPr>
          <w:b/>
          <w:bCs/>
          <w:i/>
          <w:iCs/>
          <w:sz w:val="24"/>
          <w:szCs w:val="24"/>
          <w:lang w:val="en-US"/>
        </w:rPr>
        <w:t xml:space="preserve">Proposal 1: Send LS to RAN4 to ask them to include positioning requirements derived using simulation assumptions wherein 1 Rx is assumed at the UE. </w:t>
      </w:r>
    </w:p>
    <w:p w14:paraId="238B4741" w14:textId="77777777" w:rsidR="00DA4E32" w:rsidRDefault="00DA4E32" w:rsidP="00DA4E32">
      <w:pPr>
        <w:rPr>
          <w:b/>
          <w:bCs/>
          <w:i/>
          <w:iCs/>
          <w:sz w:val="24"/>
          <w:szCs w:val="24"/>
          <w:lang w:val="en-US"/>
        </w:rPr>
      </w:pPr>
      <w:r w:rsidRPr="0044237D">
        <w:rPr>
          <w:b/>
          <w:bCs/>
          <w:i/>
          <w:iCs/>
          <w:sz w:val="24"/>
          <w:szCs w:val="24"/>
          <w:lang w:val="en-US"/>
        </w:rPr>
        <w:t>Observation</w:t>
      </w:r>
      <w:r>
        <w:rPr>
          <w:b/>
          <w:bCs/>
          <w:i/>
          <w:iCs/>
          <w:sz w:val="24"/>
          <w:szCs w:val="24"/>
          <w:lang w:val="en-US"/>
        </w:rPr>
        <w:t xml:space="preserve"> 3</w:t>
      </w:r>
      <w:r w:rsidRPr="0044237D">
        <w:rPr>
          <w:b/>
          <w:bCs/>
          <w:i/>
          <w:iCs/>
          <w:sz w:val="24"/>
          <w:szCs w:val="24"/>
          <w:lang w:val="en-US"/>
        </w:rPr>
        <w:t xml:space="preserve">: Enabling receiver’s PRS hopping would allow sharing the legacy PRS across </w:t>
      </w:r>
      <w:proofErr w:type="spellStart"/>
      <w:r w:rsidRPr="0044237D">
        <w:rPr>
          <w:b/>
          <w:bCs/>
          <w:i/>
          <w:iCs/>
          <w:sz w:val="24"/>
          <w:szCs w:val="24"/>
          <w:lang w:val="en-US"/>
        </w:rPr>
        <w:t>eMBB</w:t>
      </w:r>
      <w:proofErr w:type="spellEnd"/>
      <w:r w:rsidRPr="0044237D">
        <w:rPr>
          <w:b/>
          <w:bCs/>
          <w:i/>
          <w:iCs/>
          <w:sz w:val="24"/>
          <w:szCs w:val="24"/>
          <w:lang w:val="en-US"/>
        </w:rPr>
        <w:t xml:space="preserve"> and Redcap devices. </w:t>
      </w:r>
    </w:p>
    <w:p w14:paraId="313955DE" w14:textId="77777777" w:rsidR="00DA4E32" w:rsidRDefault="00DA4E32" w:rsidP="00DA4E32">
      <w:pPr>
        <w:rPr>
          <w:b/>
          <w:bCs/>
          <w:i/>
          <w:iCs/>
          <w:sz w:val="24"/>
          <w:szCs w:val="24"/>
          <w:lang w:val="en-US"/>
        </w:rPr>
      </w:pPr>
      <w:r w:rsidRPr="0044237D">
        <w:rPr>
          <w:b/>
          <w:bCs/>
          <w:i/>
          <w:iCs/>
          <w:sz w:val="24"/>
          <w:szCs w:val="24"/>
          <w:lang w:val="en-US"/>
        </w:rPr>
        <w:lastRenderedPageBreak/>
        <w:t xml:space="preserve">Proposal </w:t>
      </w:r>
      <w:r>
        <w:rPr>
          <w:b/>
          <w:bCs/>
          <w:i/>
          <w:iCs/>
          <w:sz w:val="24"/>
          <w:szCs w:val="24"/>
          <w:lang w:val="en-US"/>
        </w:rPr>
        <w:t>2</w:t>
      </w:r>
      <w:r w:rsidRPr="0044237D">
        <w:rPr>
          <w:b/>
          <w:bCs/>
          <w:i/>
          <w:iCs/>
          <w:sz w:val="24"/>
          <w:szCs w:val="24"/>
          <w:lang w:val="en-US"/>
        </w:rPr>
        <w:t xml:space="preserve">: </w:t>
      </w:r>
      <w:r>
        <w:rPr>
          <w:b/>
          <w:bCs/>
          <w:i/>
          <w:iCs/>
          <w:sz w:val="24"/>
          <w:szCs w:val="24"/>
          <w:lang w:val="en-US"/>
        </w:rPr>
        <w:t xml:space="preserve">For the purpose of enhancing the performance of NR Positioning for Redcap devices, enhancements for enabling </w:t>
      </w:r>
      <w:r w:rsidRPr="0044237D">
        <w:rPr>
          <w:b/>
          <w:bCs/>
          <w:i/>
          <w:iCs/>
          <w:sz w:val="24"/>
          <w:szCs w:val="24"/>
          <w:lang w:val="en-US"/>
        </w:rPr>
        <w:t xml:space="preserve">receive </w:t>
      </w:r>
      <w:r>
        <w:rPr>
          <w:b/>
          <w:bCs/>
          <w:i/>
          <w:iCs/>
          <w:sz w:val="24"/>
          <w:szCs w:val="24"/>
          <w:lang w:val="en-US"/>
        </w:rPr>
        <w:t>DL-</w:t>
      </w:r>
      <w:r w:rsidRPr="0044237D">
        <w:rPr>
          <w:b/>
          <w:bCs/>
          <w:i/>
          <w:iCs/>
          <w:sz w:val="24"/>
          <w:szCs w:val="24"/>
          <w:lang w:val="en-US"/>
        </w:rPr>
        <w:t xml:space="preserve">PRS </w:t>
      </w:r>
      <w:r>
        <w:rPr>
          <w:b/>
          <w:bCs/>
          <w:i/>
          <w:iCs/>
          <w:sz w:val="24"/>
          <w:szCs w:val="24"/>
          <w:lang w:val="en-US"/>
        </w:rPr>
        <w:t xml:space="preserve">frequency </w:t>
      </w:r>
      <w:r w:rsidRPr="0044237D">
        <w:rPr>
          <w:b/>
          <w:bCs/>
          <w:i/>
          <w:iCs/>
          <w:sz w:val="24"/>
          <w:szCs w:val="24"/>
          <w:lang w:val="en-US"/>
        </w:rPr>
        <w:t>hopping for both FR1 and FR2</w:t>
      </w:r>
      <w:r>
        <w:rPr>
          <w:b/>
          <w:bCs/>
          <w:i/>
          <w:iCs/>
          <w:sz w:val="24"/>
          <w:szCs w:val="24"/>
          <w:lang w:val="en-US"/>
        </w:rPr>
        <w:t xml:space="preserve"> should be introduced considering DL-PRS hopping with overlapping tones and intra-slot DL-PRS fast switching. </w:t>
      </w:r>
    </w:p>
    <w:p w14:paraId="7F9FE389" w14:textId="77777777" w:rsidR="00DA4E32" w:rsidRDefault="00DA4E32" w:rsidP="00DA4E32">
      <w:pPr>
        <w:rPr>
          <w:b/>
          <w:bCs/>
          <w:i/>
          <w:iCs/>
          <w:sz w:val="24"/>
          <w:szCs w:val="24"/>
          <w:lang w:val="en-US"/>
        </w:rPr>
      </w:pPr>
      <w:r w:rsidRPr="0044237D">
        <w:rPr>
          <w:b/>
          <w:bCs/>
          <w:i/>
          <w:iCs/>
          <w:sz w:val="24"/>
          <w:szCs w:val="24"/>
          <w:lang w:val="en-US"/>
        </w:rPr>
        <w:t>Observation</w:t>
      </w:r>
      <w:r>
        <w:rPr>
          <w:b/>
          <w:bCs/>
          <w:i/>
          <w:iCs/>
          <w:sz w:val="24"/>
          <w:szCs w:val="24"/>
          <w:lang w:val="en-US"/>
        </w:rPr>
        <w:t xml:space="preserve"> 4</w:t>
      </w:r>
      <w:r w:rsidRPr="0044237D">
        <w:rPr>
          <w:b/>
          <w:bCs/>
          <w:i/>
          <w:iCs/>
          <w:sz w:val="24"/>
          <w:szCs w:val="24"/>
          <w:lang w:val="en-US"/>
        </w:rPr>
        <w:t xml:space="preserve">: </w:t>
      </w:r>
      <w:r>
        <w:rPr>
          <w:b/>
          <w:bCs/>
          <w:i/>
          <w:iCs/>
          <w:sz w:val="24"/>
          <w:szCs w:val="24"/>
          <w:lang w:val="en-US"/>
        </w:rPr>
        <w:t xml:space="preserve">The phase discontinuity introduced due to PRS frequency hopping results a in performance degradation which could be mitigated by using frequency hopping with overlapping tones.  </w:t>
      </w:r>
    </w:p>
    <w:p w14:paraId="33E90052" w14:textId="77777777" w:rsidR="00DA4E32" w:rsidRPr="0044237D" w:rsidRDefault="00DA4E32" w:rsidP="00DA4E32">
      <w:pPr>
        <w:rPr>
          <w:b/>
          <w:bCs/>
          <w:i/>
          <w:iCs/>
          <w:sz w:val="24"/>
          <w:szCs w:val="24"/>
          <w:lang w:val="en-US"/>
        </w:rPr>
      </w:pPr>
      <w:r w:rsidRPr="0044237D">
        <w:rPr>
          <w:b/>
          <w:bCs/>
          <w:i/>
          <w:iCs/>
          <w:sz w:val="24"/>
          <w:szCs w:val="24"/>
          <w:lang w:val="en-US"/>
        </w:rPr>
        <w:t>Observation</w:t>
      </w:r>
      <w:r>
        <w:rPr>
          <w:b/>
          <w:bCs/>
          <w:i/>
          <w:iCs/>
          <w:sz w:val="24"/>
          <w:szCs w:val="24"/>
          <w:lang w:val="en-US"/>
        </w:rPr>
        <w:t xml:space="preserve"> 5</w:t>
      </w:r>
      <w:r w:rsidRPr="0044237D">
        <w:rPr>
          <w:b/>
          <w:bCs/>
          <w:i/>
          <w:iCs/>
          <w:sz w:val="24"/>
          <w:szCs w:val="24"/>
          <w:lang w:val="en-US"/>
        </w:rPr>
        <w:t>: Enabling transmitter’s PRS hopping could improve the Tx power, and further improve the positioning a</w:t>
      </w:r>
      <w:r>
        <w:rPr>
          <w:b/>
          <w:bCs/>
          <w:i/>
          <w:iCs/>
          <w:sz w:val="24"/>
          <w:szCs w:val="24"/>
          <w:lang w:val="en-US"/>
        </w:rPr>
        <w:t>cc</w:t>
      </w:r>
      <w:r w:rsidRPr="0044237D">
        <w:rPr>
          <w:b/>
          <w:bCs/>
          <w:i/>
          <w:iCs/>
          <w:sz w:val="24"/>
          <w:szCs w:val="24"/>
          <w:lang w:val="en-US"/>
        </w:rPr>
        <w:t>u</w:t>
      </w:r>
      <w:r>
        <w:rPr>
          <w:b/>
          <w:bCs/>
          <w:i/>
          <w:iCs/>
          <w:sz w:val="24"/>
          <w:szCs w:val="24"/>
          <w:lang w:val="en-US"/>
        </w:rPr>
        <w:t>r</w:t>
      </w:r>
      <w:r w:rsidRPr="0044237D">
        <w:rPr>
          <w:b/>
          <w:bCs/>
          <w:i/>
          <w:iCs/>
          <w:sz w:val="24"/>
          <w:szCs w:val="24"/>
          <w:lang w:val="en-US"/>
        </w:rPr>
        <w:t>a</w:t>
      </w:r>
      <w:r>
        <w:rPr>
          <w:b/>
          <w:bCs/>
          <w:i/>
          <w:iCs/>
          <w:sz w:val="24"/>
          <w:szCs w:val="24"/>
          <w:lang w:val="en-US"/>
        </w:rPr>
        <w:t>c</w:t>
      </w:r>
      <w:r w:rsidRPr="0044237D">
        <w:rPr>
          <w:b/>
          <w:bCs/>
          <w:i/>
          <w:iCs/>
          <w:sz w:val="24"/>
          <w:szCs w:val="24"/>
          <w:lang w:val="en-US"/>
        </w:rPr>
        <w:t>y.</w:t>
      </w:r>
    </w:p>
    <w:p w14:paraId="0CBE25E1" w14:textId="77777777" w:rsidR="00DA4E32" w:rsidRPr="00CE73C4" w:rsidRDefault="00DA4E32" w:rsidP="00DA4E32">
      <w:pPr>
        <w:rPr>
          <w:b/>
          <w:bCs/>
          <w:i/>
          <w:iCs/>
          <w:sz w:val="24"/>
          <w:szCs w:val="24"/>
          <w:lang w:val="en-US"/>
        </w:rPr>
      </w:pPr>
      <w:r w:rsidRPr="0044237D">
        <w:rPr>
          <w:b/>
          <w:bCs/>
          <w:i/>
          <w:iCs/>
          <w:sz w:val="24"/>
          <w:szCs w:val="24"/>
          <w:lang w:val="en-US"/>
        </w:rPr>
        <w:t xml:space="preserve">Proposal </w:t>
      </w:r>
      <w:r>
        <w:rPr>
          <w:b/>
          <w:bCs/>
          <w:i/>
          <w:iCs/>
          <w:sz w:val="24"/>
          <w:szCs w:val="24"/>
          <w:lang w:val="en-US"/>
        </w:rPr>
        <w:t>3</w:t>
      </w:r>
      <w:r w:rsidRPr="0044237D">
        <w:rPr>
          <w:b/>
          <w:bCs/>
          <w:i/>
          <w:iCs/>
          <w:sz w:val="24"/>
          <w:szCs w:val="24"/>
          <w:lang w:val="en-US"/>
        </w:rPr>
        <w:t xml:space="preserve">: </w:t>
      </w:r>
      <w:r>
        <w:rPr>
          <w:b/>
          <w:bCs/>
          <w:i/>
          <w:iCs/>
          <w:sz w:val="24"/>
          <w:szCs w:val="24"/>
          <w:lang w:val="en-US"/>
        </w:rPr>
        <w:t>For the purpose of enhancing the performance of NR Positioning for Redcap devices, enhancements for enabling Transmit</w:t>
      </w:r>
      <w:r w:rsidRPr="0044237D">
        <w:rPr>
          <w:b/>
          <w:bCs/>
          <w:i/>
          <w:iCs/>
          <w:sz w:val="24"/>
          <w:szCs w:val="24"/>
          <w:lang w:val="en-US"/>
        </w:rPr>
        <w:t xml:space="preserve"> </w:t>
      </w:r>
      <w:r>
        <w:rPr>
          <w:b/>
          <w:bCs/>
          <w:i/>
          <w:iCs/>
          <w:sz w:val="24"/>
          <w:szCs w:val="24"/>
          <w:lang w:val="en-US"/>
        </w:rPr>
        <w:t>DL-</w:t>
      </w:r>
      <w:r w:rsidRPr="0044237D">
        <w:rPr>
          <w:b/>
          <w:bCs/>
          <w:i/>
          <w:iCs/>
          <w:sz w:val="24"/>
          <w:szCs w:val="24"/>
          <w:lang w:val="en-US"/>
        </w:rPr>
        <w:t>PRS</w:t>
      </w:r>
      <w:r>
        <w:rPr>
          <w:b/>
          <w:bCs/>
          <w:i/>
          <w:iCs/>
          <w:sz w:val="24"/>
          <w:szCs w:val="24"/>
          <w:lang w:val="en-US"/>
        </w:rPr>
        <w:t xml:space="preserve"> / SRS</w:t>
      </w:r>
      <w:r w:rsidRPr="0044237D">
        <w:rPr>
          <w:b/>
          <w:bCs/>
          <w:i/>
          <w:iCs/>
          <w:sz w:val="24"/>
          <w:szCs w:val="24"/>
          <w:lang w:val="en-US"/>
        </w:rPr>
        <w:t xml:space="preserve"> </w:t>
      </w:r>
      <w:r>
        <w:rPr>
          <w:b/>
          <w:bCs/>
          <w:i/>
          <w:iCs/>
          <w:sz w:val="24"/>
          <w:szCs w:val="24"/>
          <w:lang w:val="en-US"/>
        </w:rPr>
        <w:t xml:space="preserve">frequency </w:t>
      </w:r>
      <w:r w:rsidRPr="0044237D">
        <w:rPr>
          <w:b/>
          <w:bCs/>
          <w:i/>
          <w:iCs/>
          <w:sz w:val="24"/>
          <w:szCs w:val="24"/>
          <w:lang w:val="en-US"/>
        </w:rPr>
        <w:t>hopping for both FR1 and FR2</w:t>
      </w:r>
      <w:r>
        <w:rPr>
          <w:b/>
          <w:bCs/>
          <w:i/>
          <w:iCs/>
          <w:sz w:val="24"/>
          <w:szCs w:val="24"/>
          <w:lang w:val="en-US"/>
        </w:rPr>
        <w:t xml:space="preserve"> should be introduced considering DL-PRS / SRS Tx hopping with overlapping tones and intra-slot DL-PRS / SRS fast switching. </w:t>
      </w:r>
    </w:p>
    <w:p w14:paraId="75BFE547" w14:textId="77777777" w:rsidR="00DA4E32" w:rsidRDefault="00DA4E32" w:rsidP="00DA4E32">
      <w:pPr>
        <w:spacing w:after="0"/>
        <w:rPr>
          <w:b/>
          <w:bCs/>
          <w:i/>
          <w:iCs/>
          <w:sz w:val="24"/>
          <w:szCs w:val="24"/>
        </w:rPr>
      </w:pPr>
      <w:r w:rsidRPr="0044237D">
        <w:rPr>
          <w:b/>
          <w:bCs/>
          <w:i/>
          <w:iCs/>
          <w:sz w:val="24"/>
          <w:szCs w:val="24"/>
        </w:rPr>
        <w:t xml:space="preserve">Observation </w:t>
      </w:r>
      <w:r>
        <w:rPr>
          <w:b/>
          <w:bCs/>
          <w:i/>
          <w:iCs/>
          <w:sz w:val="24"/>
          <w:szCs w:val="24"/>
        </w:rPr>
        <w:t>6</w:t>
      </w:r>
      <w:r w:rsidRPr="0044237D">
        <w:rPr>
          <w:b/>
          <w:bCs/>
          <w:i/>
          <w:iCs/>
          <w:sz w:val="24"/>
          <w:szCs w:val="24"/>
        </w:rPr>
        <w:t xml:space="preserve">: Phase-Difference-based </w:t>
      </w:r>
      <w:proofErr w:type="spellStart"/>
      <w:r w:rsidRPr="0044237D">
        <w:rPr>
          <w:b/>
          <w:bCs/>
          <w:i/>
          <w:iCs/>
          <w:sz w:val="24"/>
          <w:szCs w:val="24"/>
        </w:rPr>
        <w:t>AoD</w:t>
      </w:r>
      <w:proofErr w:type="spellEnd"/>
      <w:r w:rsidRPr="0044237D">
        <w:rPr>
          <w:b/>
          <w:bCs/>
          <w:i/>
          <w:iCs/>
          <w:sz w:val="24"/>
          <w:szCs w:val="24"/>
        </w:rPr>
        <w:t xml:space="preserve"> </w:t>
      </w:r>
      <w:r>
        <w:rPr>
          <w:b/>
          <w:bCs/>
          <w:i/>
          <w:iCs/>
          <w:sz w:val="24"/>
          <w:szCs w:val="24"/>
        </w:rPr>
        <w:t>is</w:t>
      </w:r>
      <w:r w:rsidRPr="0044237D">
        <w:rPr>
          <w:b/>
          <w:bCs/>
          <w:i/>
          <w:iCs/>
          <w:sz w:val="24"/>
          <w:szCs w:val="24"/>
        </w:rPr>
        <w:t xml:space="preserve"> a</w:t>
      </w:r>
      <w:r w:rsidRPr="0044237D" w:rsidDel="00906DAB">
        <w:rPr>
          <w:b/>
          <w:bCs/>
          <w:i/>
          <w:iCs/>
          <w:sz w:val="24"/>
          <w:szCs w:val="24"/>
        </w:rPr>
        <w:t xml:space="preserve"> </w:t>
      </w:r>
      <w:r>
        <w:rPr>
          <w:b/>
          <w:bCs/>
          <w:i/>
          <w:iCs/>
          <w:sz w:val="24"/>
          <w:szCs w:val="24"/>
        </w:rPr>
        <w:t>positioning</w:t>
      </w:r>
      <w:r w:rsidRPr="0044237D">
        <w:rPr>
          <w:b/>
          <w:bCs/>
          <w:i/>
          <w:iCs/>
          <w:sz w:val="24"/>
          <w:szCs w:val="24"/>
        </w:rPr>
        <w:t xml:space="preserve"> method</w:t>
      </w:r>
      <w:r>
        <w:rPr>
          <w:b/>
          <w:bCs/>
          <w:i/>
          <w:iCs/>
          <w:sz w:val="24"/>
          <w:szCs w:val="24"/>
        </w:rPr>
        <w:t xml:space="preserve"> that demonstrates performance gains</w:t>
      </w:r>
      <w:r w:rsidRPr="0044237D" w:rsidDel="00906DAB">
        <w:rPr>
          <w:b/>
          <w:bCs/>
          <w:i/>
          <w:iCs/>
          <w:sz w:val="24"/>
          <w:szCs w:val="24"/>
        </w:rPr>
        <w:t xml:space="preserve"> </w:t>
      </w:r>
      <w:r>
        <w:rPr>
          <w:b/>
          <w:bCs/>
          <w:i/>
          <w:iCs/>
          <w:sz w:val="24"/>
          <w:szCs w:val="24"/>
        </w:rPr>
        <w:t>in</w:t>
      </w:r>
      <w:r w:rsidRPr="0044237D">
        <w:rPr>
          <w:b/>
          <w:bCs/>
          <w:i/>
          <w:iCs/>
          <w:sz w:val="24"/>
          <w:szCs w:val="24"/>
        </w:rPr>
        <w:t xml:space="preserve"> scenarios </w:t>
      </w:r>
      <w:r>
        <w:rPr>
          <w:b/>
          <w:bCs/>
          <w:i/>
          <w:iCs/>
          <w:sz w:val="24"/>
          <w:szCs w:val="24"/>
        </w:rPr>
        <w:t>with small number of Tx beams at the transmitter side (e.g. FDD scenarios)</w:t>
      </w:r>
    </w:p>
    <w:p w14:paraId="5DCBCC01" w14:textId="77777777" w:rsidR="00DA4E32" w:rsidRPr="00013632" w:rsidRDefault="00DA4E32" w:rsidP="00DA4E32">
      <w:pPr>
        <w:pStyle w:val="ListParagraph"/>
        <w:numPr>
          <w:ilvl w:val="0"/>
          <w:numId w:val="31"/>
        </w:numPr>
        <w:spacing w:after="0"/>
        <w:rPr>
          <w:b/>
          <w:bCs/>
          <w:i/>
          <w:iCs/>
          <w:sz w:val="24"/>
          <w:szCs w:val="24"/>
        </w:rPr>
      </w:pPr>
      <w:r>
        <w:rPr>
          <w:b/>
          <w:bCs/>
          <w:i/>
          <w:iCs/>
          <w:sz w:val="24"/>
          <w:szCs w:val="24"/>
        </w:rPr>
        <w:t xml:space="preserve">A performance of 1m at 80% in the </w:t>
      </w:r>
      <w:proofErr w:type="spellStart"/>
      <w:r>
        <w:rPr>
          <w:b/>
          <w:bCs/>
          <w:i/>
          <w:iCs/>
          <w:sz w:val="24"/>
          <w:szCs w:val="24"/>
        </w:rPr>
        <w:t>InF</w:t>
      </w:r>
      <w:proofErr w:type="spellEnd"/>
      <w:r>
        <w:rPr>
          <w:b/>
          <w:bCs/>
          <w:i/>
          <w:iCs/>
          <w:sz w:val="24"/>
          <w:szCs w:val="24"/>
        </w:rPr>
        <w:t>-SH scenario, with 20 MHz, is achievable with Phase-Difference DL-</w:t>
      </w:r>
      <w:proofErr w:type="spellStart"/>
      <w:r>
        <w:rPr>
          <w:b/>
          <w:bCs/>
          <w:i/>
          <w:iCs/>
          <w:sz w:val="24"/>
          <w:szCs w:val="24"/>
        </w:rPr>
        <w:t>AoD</w:t>
      </w:r>
      <w:proofErr w:type="spellEnd"/>
      <w:r>
        <w:rPr>
          <w:b/>
          <w:bCs/>
          <w:i/>
          <w:iCs/>
          <w:sz w:val="24"/>
          <w:szCs w:val="24"/>
        </w:rPr>
        <w:t>, whereas the legacy RSRPP-based DL-</w:t>
      </w:r>
      <w:proofErr w:type="spellStart"/>
      <w:r>
        <w:rPr>
          <w:b/>
          <w:bCs/>
          <w:i/>
          <w:iCs/>
          <w:sz w:val="24"/>
          <w:szCs w:val="24"/>
        </w:rPr>
        <w:t>AoD</w:t>
      </w:r>
      <w:proofErr w:type="spellEnd"/>
      <w:r>
        <w:rPr>
          <w:b/>
          <w:bCs/>
          <w:i/>
          <w:iCs/>
          <w:sz w:val="24"/>
          <w:szCs w:val="24"/>
        </w:rPr>
        <w:t>, with 2 or 4 Tx beams achieve 5 and 2.2 m respectively</w:t>
      </w:r>
    </w:p>
    <w:p w14:paraId="6E5E1BE6" w14:textId="5B3701A2" w:rsidR="00DA4E32" w:rsidRDefault="00DA4E32" w:rsidP="00DA4E32">
      <w:pPr>
        <w:spacing w:after="0"/>
        <w:rPr>
          <w:b/>
          <w:bCs/>
          <w:i/>
          <w:iCs/>
          <w:sz w:val="24"/>
          <w:szCs w:val="24"/>
        </w:rPr>
      </w:pPr>
    </w:p>
    <w:p w14:paraId="735C4074" w14:textId="77777777" w:rsidR="009E1F95" w:rsidRPr="0044237D" w:rsidRDefault="009E1F95" w:rsidP="009E1F95">
      <w:pPr>
        <w:rPr>
          <w:b/>
          <w:bCs/>
          <w:i/>
          <w:iCs/>
          <w:sz w:val="24"/>
          <w:szCs w:val="24"/>
          <w:lang w:val="en-US"/>
        </w:rPr>
      </w:pPr>
      <w:r w:rsidRPr="0044237D">
        <w:rPr>
          <w:b/>
          <w:bCs/>
          <w:i/>
          <w:iCs/>
          <w:sz w:val="24"/>
          <w:szCs w:val="24"/>
          <w:lang w:val="en-US"/>
        </w:rPr>
        <w:t xml:space="preserve">Proposal </w:t>
      </w:r>
      <w:r>
        <w:rPr>
          <w:b/>
          <w:bCs/>
          <w:i/>
          <w:iCs/>
          <w:sz w:val="24"/>
          <w:szCs w:val="24"/>
          <w:lang w:val="en-US"/>
        </w:rPr>
        <w:t>4</w:t>
      </w:r>
      <w:r w:rsidRPr="0044237D">
        <w:rPr>
          <w:b/>
          <w:bCs/>
          <w:i/>
          <w:iCs/>
          <w:sz w:val="24"/>
          <w:szCs w:val="24"/>
          <w:lang w:val="en-US"/>
        </w:rPr>
        <w:t>: For the purpose of Redcap positioning enhancements,</w:t>
      </w:r>
      <w:r>
        <w:rPr>
          <w:b/>
          <w:bCs/>
          <w:i/>
          <w:iCs/>
          <w:sz w:val="24"/>
          <w:szCs w:val="24"/>
          <w:lang w:val="en-US"/>
        </w:rPr>
        <w:t xml:space="preserve"> </w:t>
      </w:r>
      <w:r w:rsidRPr="0044237D">
        <w:rPr>
          <w:b/>
          <w:bCs/>
          <w:i/>
          <w:iCs/>
          <w:sz w:val="24"/>
          <w:szCs w:val="24"/>
          <w:lang w:val="en-US"/>
        </w:rPr>
        <w:t>supporting Positioning measurements (RSTD, UE Rx-Tx, RSRPP) derived on SSB, TRS</w:t>
      </w:r>
      <w:r>
        <w:rPr>
          <w:b/>
          <w:bCs/>
          <w:i/>
          <w:iCs/>
          <w:sz w:val="24"/>
          <w:szCs w:val="24"/>
          <w:lang w:val="en-US"/>
        </w:rPr>
        <w:t xml:space="preserve"> should be introduced. </w:t>
      </w:r>
    </w:p>
    <w:p w14:paraId="35219169" w14:textId="77777777" w:rsidR="009E1F95" w:rsidRPr="009E1F95" w:rsidRDefault="009E1F95" w:rsidP="009E1F95">
      <w:r w:rsidRPr="0044237D">
        <w:rPr>
          <w:b/>
          <w:bCs/>
          <w:i/>
          <w:iCs/>
          <w:sz w:val="24"/>
          <w:szCs w:val="24"/>
          <w:lang w:val="en-US"/>
        </w:rPr>
        <w:t xml:space="preserve">Proposal </w:t>
      </w:r>
      <w:r>
        <w:rPr>
          <w:b/>
          <w:bCs/>
          <w:i/>
          <w:iCs/>
          <w:sz w:val="24"/>
          <w:szCs w:val="24"/>
          <w:lang w:val="en-US"/>
        </w:rPr>
        <w:t>5</w:t>
      </w:r>
      <w:r w:rsidRPr="0044237D">
        <w:rPr>
          <w:b/>
          <w:bCs/>
          <w:i/>
          <w:iCs/>
          <w:sz w:val="24"/>
          <w:szCs w:val="24"/>
          <w:lang w:val="en-US"/>
        </w:rPr>
        <w:t>: For the purpose of Redcap positioning enhancements, supporting M-RTT</w:t>
      </w:r>
      <w:r>
        <w:rPr>
          <w:b/>
          <w:bCs/>
          <w:i/>
          <w:iCs/>
          <w:sz w:val="24"/>
          <w:szCs w:val="24"/>
          <w:lang w:val="en-US"/>
        </w:rPr>
        <w:t xml:space="preserve"> / UL-TDOA / UL-</w:t>
      </w:r>
      <w:proofErr w:type="spellStart"/>
      <w:r>
        <w:rPr>
          <w:b/>
          <w:bCs/>
          <w:i/>
          <w:iCs/>
          <w:sz w:val="24"/>
          <w:szCs w:val="24"/>
          <w:lang w:val="en-US"/>
        </w:rPr>
        <w:t>AoA</w:t>
      </w:r>
      <w:proofErr w:type="spellEnd"/>
      <w:r w:rsidRPr="0044237D">
        <w:rPr>
          <w:b/>
          <w:bCs/>
          <w:i/>
          <w:iCs/>
          <w:sz w:val="24"/>
          <w:szCs w:val="24"/>
          <w:lang w:val="en-US"/>
        </w:rPr>
        <w:t xml:space="preserve"> using SRS-MIMO</w:t>
      </w:r>
      <w:r>
        <w:rPr>
          <w:b/>
          <w:bCs/>
          <w:i/>
          <w:iCs/>
          <w:sz w:val="24"/>
          <w:szCs w:val="24"/>
          <w:lang w:val="en-US"/>
        </w:rPr>
        <w:t xml:space="preserve"> should be introduced. </w:t>
      </w:r>
    </w:p>
    <w:p w14:paraId="68467DFD" w14:textId="0CE1A6FD" w:rsidR="009E1F95" w:rsidRPr="009E1F95" w:rsidRDefault="009E1F95" w:rsidP="009E1F95">
      <w:pPr>
        <w:rPr>
          <w:b/>
          <w:bCs/>
          <w:i/>
          <w:iCs/>
          <w:sz w:val="24"/>
          <w:szCs w:val="24"/>
          <w:lang w:val="en-US"/>
        </w:rPr>
      </w:pPr>
      <w:r w:rsidRPr="0044237D">
        <w:rPr>
          <w:b/>
          <w:bCs/>
          <w:i/>
          <w:iCs/>
          <w:sz w:val="24"/>
          <w:szCs w:val="24"/>
          <w:lang w:val="en-US"/>
        </w:rPr>
        <w:t xml:space="preserve">Proposal </w:t>
      </w:r>
      <w:r>
        <w:rPr>
          <w:b/>
          <w:bCs/>
          <w:i/>
          <w:iCs/>
          <w:sz w:val="24"/>
          <w:szCs w:val="24"/>
          <w:lang w:val="en-US"/>
        </w:rPr>
        <w:t>6</w:t>
      </w:r>
      <w:r w:rsidRPr="0044237D">
        <w:rPr>
          <w:b/>
          <w:bCs/>
          <w:i/>
          <w:iCs/>
          <w:sz w:val="24"/>
          <w:szCs w:val="24"/>
          <w:lang w:val="en-US"/>
        </w:rPr>
        <w:t xml:space="preserve">: For the purpose of Redcap positioning enhancements, study </w:t>
      </w:r>
      <w:r>
        <w:rPr>
          <w:b/>
          <w:bCs/>
          <w:i/>
          <w:iCs/>
          <w:sz w:val="24"/>
          <w:szCs w:val="24"/>
          <w:lang w:val="en-US"/>
        </w:rPr>
        <w:t xml:space="preserve">further </w:t>
      </w:r>
      <w:r w:rsidRPr="0044237D">
        <w:rPr>
          <w:b/>
          <w:bCs/>
          <w:i/>
          <w:iCs/>
          <w:sz w:val="24"/>
          <w:szCs w:val="24"/>
          <w:lang w:val="en-US"/>
        </w:rPr>
        <w:t xml:space="preserve">Phase-Difference </w:t>
      </w:r>
      <w:proofErr w:type="spellStart"/>
      <w:r w:rsidRPr="0044237D">
        <w:rPr>
          <w:b/>
          <w:bCs/>
          <w:i/>
          <w:iCs/>
          <w:sz w:val="24"/>
          <w:szCs w:val="24"/>
          <w:lang w:val="en-US"/>
        </w:rPr>
        <w:t>AoD</w:t>
      </w:r>
      <w:proofErr w:type="spellEnd"/>
      <w:r w:rsidRPr="0044237D">
        <w:rPr>
          <w:b/>
          <w:bCs/>
          <w:i/>
          <w:iCs/>
          <w:sz w:val="24"/>
          <w:szCs w:val="24"/>
          <w:lang w:val="en-US"/>
        </w:rPr>
        <w:t xml:space="preserve">. </w:t>
      </w:r>
    </w:p>
    <w:p w14:paraId="3B126285" w14:textId="57DCAD97" w:rsidR="000B22C0" w:rsidRPr="000B22C0" w:rsidRDefault="004A133D" w:rsidP="000B22C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 xml:space="preserve">Appendix </w:t>
      </w:r>
      <w:r w:rsidR="000B22C0">
        <w:rPr>
          <w:rFonts w:ascii="Times New Roman" w:hAnsi="Times New Roman"/>
        </w:rPr>
        <w:t>–</w:t>
      </w:r>
      <w:r>
        <w:rPr>
          <w:rFonts w:ascii="Times New Roman" w:hAnsi="Times New Roman"/>
        </w:rPr>
        <w:t xml:space="preserve"> </w:t>
      </w:r>
      <w:bookmarkStart w:id="1" w:name="_Toc103272398"/>
      <w:r w:rsidR="000B22C0" w:rsidRPr="000B22C0">
        <w:rPr>
          <w:rFonts w:ascii="Times New Roman" w:hAnsi="Times New Roman"/>
        </w:rPr>
        <w:t xml:space="preserve">Evaluation Results for Positioning for </w:t>
      </w:r>
      <w:proofErr w:type="spellStart"/>
      <w:r w:rsidR="000B22C0" w:rsidRPr="000B22C0">
        <w:rPr>
          <w:rFonts w:ascii="Times New Roman" w:hAnsi="Times New Roman"/>
        </w:rPr>
        <w:t>RedCap</w:t>
      </w:r>
      <w:proofErr w:type="spellEnd"/>
      <w:r w:rsidR="000B22C0" w:rsidRPr="000B22C0">
        <w:rPr>
          <w:rFonts w:ascii="Times New Roman" w:hAnsi="Times New Roman"/>
        </w:rPr>
        <w:t xml:space="preserve"> UEs</w:t>
      </w:r>
      <w:bookmarkEnd w:id="1"/>
    </w:p>
    <w:p w14:paraId="4B5A5305" w14:textId="77777777" w:rsidR="000B22C0" w:rsidRDefault="000B22C0" w:rsidP="000B22C0">
      <w:pPr>
        <w:pStyle w:val="Heading4"/>
      </w:pPr>
      <w:bookmarkStart w:id="2" w:name="_Toc55965346"/>
      <w:r>
        <w:t>B.6.</w:t>
      </w:r>
      <w:r w:rsidRPr="003A0A65">
        <w:rPr>
          <w:color w:val="FF0000"/>
        </w:rPr>
        <w:t>X</w:t>
      </w:r>
      <w:r>
        <w:tab/>
      </w:r>
      <w:r>
        <w:tab/>
      </w:r>
      <w:bookmarkStart w:id="3" w:name="_Hlk49500725"/>
      <w:r>
        <w:t>Results from source [</w:t>
      </w:r>
      <w:r w:rsidRPr="003A0A65">
        <w:rPr>
          <w:color w:val="FF0000"/>
        </w:rPr>
        <w:t>X</w:t>
      </w:r>
      <w:r>
        <w:t>]</w:t>
      </w:r>
      <w:bookmarkEnd w:id="2"/>
      <w:bookmarkEnd w:id="3"/>
    </w:p>
    <w:p w14:paraId="632FC453" w14:textId="77777777" w:rsidR="000B22C0" w:rsidRDefault="000B22C0" w:rsidP="000B22C0">
      <w:pPr>
        <w:pStyle w:val="Heading5"/>
      </w:pPr>
      <w:bookmarkStart w:id="4" w:name="_Toc55965347"/>
      <w:r>
        <w:t>B.6.X.1</w:t>
      </w:r>
      <w:r>
        <w:tab/>
        <w:t>Description of evaluation scenarios</w:t>
      </w:r>
      <w:bookmarkEnd w:id="4"/>
    </w:p>
    <w:p w14:paraId="18611D6D" w14:textId="6550D85D" w:rsidR="000B22C0" w:rsidRDefault="000B22C0" w:rsidP="000B22C0">
      <w:r>
        <w:t>Evaluation assumptions for system level analysis are provided in Table B.6.X.1-1</w:t>
      </w:r>
    </w:p>
    <w:p w14:paraId="60B298D1" w14:textId="77777777" w:rsidR="000B22C0" w:rsidRDefault="000B22C0" w:rsidP="000B22C0">
      <w:pPr>
        <w:pStyle w:val="TH"/>
        <w:rPr>
          <w:lang w:val="en-US"/>
        </w:rPr>
      </w:pPr>
      <w:r>
        <w:rPr>
          <w:lang w:val="en-US"/>
        </w:rPr>
        <w:lastRenderedPageBreak/>
        <w:t xml:space="preserve">Table B.6.X.1-1: NR </w:t>
      </w:r>
      <w:proofErr w:type="spellStart"/>
      <w:r>
        <w:rPr>
          <w:lang w:val="en-US"/>
        </w:rPr>
        <w:t>RedCap</w:t>
      </w:r>
      <w:proofErr w:type="spellEnd"/>
      <w:r>
        <w:rPr>
          <w:lang w:val="en-US"/>
        </w:rPr>
        <w:t xml:space="preserve"> positioning - evaluation scenarios and parameters  </w:t>
      </w:r>
    </w:p>
    <w:tbl>
      <w:tblPr>
        <w:tblW w:w="899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1233"/>
        <w:gridCol w:w="1260"/>
        <w:gridCol w:w="1350"/>
        <w:gridCol w:w="1350"/>
        <w:gridCol w:w="1440"/>
      </w:tblGrid>
      <w:tr w:rsidR="00C5172A" w14:paraId="2E462039" w14:textId="750AE922" w:rsidTr="00935C8C">
        <w:trPr>
          <w:trHeight w:val="462"/>
          <w:jc w:val="center"/>
        </w:trPr>
        <w:tc>
          <w:tcPr>
            <w:tcW w:w="2357" w:type="dxa"/>
            <w:shd w:val="clear" w:color="auto" w:fill="auto"/>
            <w:vAlign w:val="center"/>
          </w:tcPr>
          <w:p w14:paraId="3E9D68EF" w14:textId="77777777" w:rsidR="00C5172A" w:rsidRDefault="00C5172A" w:rsidP="005B43B4">
            <w:pPr>
              <w:pStyle w:val="TAH"/>
              <w:rPr>
                <w:sz w:val="16"/>
                <w:szCs w:val="16"/>
                <w:lang w:val="en-US"/>
              </w:rPr>
            </w:pPr>
            <w:r>
              <w:rPr>
                <w:sz w:val="16"/>
                <w:szCs w:val="16"/>
                <w:lang w:val="en-US"/>
              </w:rPr>
              <w:t>Parameter</w:t>
            </w:r>
          </w:p>
        </w:tc>
        <w:tc>
          <w:tcPr>
            <w:tcW w:w="1233" w:type="dxa"/>
            <w:vAlign w:val="center"/>
          </w:tcPr>
          <w:p w14:paraId="37CF7EF4" w14:textId="42EDD8B7" w:rsidR="00C5172A" w:rsidRDefault="00C5172A" w:rsidP="005B43B4">
            <w:pPr>
              <w:pStyle w:val="TAH"/>
              <w:rPr>
                <w:sz w:val="16"/>
                <w:szCs w:val="16"/>
                <w:lang w:val="en-US"/>
              </w:rPr>
            </w:pPr>
            <w:r>
              <w:rPr>
                <w:rFonts w:cs="Arial"/>
                <w:sz w:val="16"/>
                <w:szCs w:val="16"/>
              </w:rPr>
              <w:t xml:space="preserve">Case </w:t>
            </w:r>
            <w:r>
              <w:rPr>
                <w:rFonts w:cs="Arial"/>
                <w:sz w:val="16"/>
                <w:szCs w:val="16"/>
                <w:lang w:val="en-US"/>
              </w:rPr>
              <w:t>1</w:t>
            </w:r>
            <w:r>
              <w:rPr>
                <w:rFonts w:cs="Arial"/>
                <w:sz w:val="16"/>
                <w:szCs w:val="16"/>
              </w:rPr>
              <w:t xml:space="preserve"> (</w:t>
            </w:r>
            <w:r>
              <w:rPr>
                <w:rFonts w:cs="Arial"/>
                <w:sz w:val="16"/>
                <w:szCs w:val="16"/>
                <w:lang w:val="en-US"/>
              </w:rPr>
              <w:t>UMI</w:t>
            </w:r>
            <w:r>
              <w:rPr>
                <w:rFonts w:cs="Arial"/>
                <w:sz w:val="16"/>
                <w:szCs w:val="16"/>
              </w:rPr>
              <w:t>, FR</w:t>
            </w:r>
            <w:r>
              <w:rPr>
                <w:rFonts w:cs="Arial"/>
                <w:sz w:val="16"/>
                <w:szCs w:val="16"/>
                <w:lang w:val="en-US"/>
              </w:rPr>
              <w:t>1,700 MHz, 20 MHz, RTT</w:t>
            </w:r>
            <w:r>
              <w:rPr>
                <w:rFonts w:cs="Arial"/>
                <w:sz w:val="16"/>
                <w:szCs w:val="16"/>
              </w:rPr>
              <w:t>)</w:t>
            </w:r>
          </w:p>
        </w:tc>
        <w:tc>
          <w:tcPr>
            <w:tcW w:w="1260" w:type="dxa"/>
            <w:vAlign w:val="center"/>
          </w:tcPr>
          <w:p w14:paraId="5053C2AA" w14:textId="2153A1B9" w:rsidR="00C5172A" w:rsidRDefault="00C5172A" w:rsidP="005B43B4">
            <w:pPr>
              <w:pStyle w:val="TAH"/>
              <w:rPr>
                <w:rFonts w:cs="Arial"/>
                <w:sz w:val="16"/>
                <w:szCs w:val="16"/>
              </w:rPr>
            </w:pPr>
            <w:r>
              <w:rPr>
                <w:rFonts w:cs="Arial"/>
                <w:sz w:val="16"/>
                <w:szCs w:val="16"/>
              </w:rPr>
              <w:t xml:space="preserve">Case </w:t>
            </w:r>
            <w:r>
              <w:rPr>
                <w:rFonts w:cs="Arial"/>
                <w:sz w:val="16"/>
                <w:szCs w:val="16"/>
                <w:lang w:val="en-US"/>
              </w:rPr>
              <w:t>2</w:t>
            </w:r>
            <w:r>
              <w:rPr>
                <w:rFonts w:cs="Arial"/>
                <w:sz w:val="16"/>
                <w:szCs w:val="16"/>
              </w:rPr>
              <w:t xml:space="preserve"> (</w:t>
            </w:r>
            <w:r>
              <w:rPr>
                <w:rFonts w:cs="Arial"/>
                <w:sz w:val="16"/>
                <w:szCs w:val="16"/>
                <w:lang w:val="en-US"/>
              </w:rPr>
              <w:t>UMI</w:t>
            </w:r>
            <w:r>
              <w:rPr>
                <w:rFonts w:cs="Arial"/>
                <w:sz w:val="16"/>
                <w:szCs w:val="16"/>
              </w:rPr>
              <w:t>, FR</w:t>
            </w:r>
            <w:r>
              <w:rPr>
                <w:rFonts w:cs="Arial"/>
                <w:sz w:val="16"/>
                <w:szCs w:val="16"/>
                <w:lang w:val="en-US"/>
              </w:rPr>
              <w:t>1,700 MHz, 5 MHz, RTT</w:t>
            </w:r>
            <w:r>
              <w:rPr>
                <w:rFonts w:cs="Arial"/>
                <w:sz w:val="16"/>
                <w:szCs w:val="16"/>
              </w:rPr>
              <w:t>)</w:t>
            </w:r>
          </w:p>
        </w:tc>
        <w:tc>
          <w:tcPr>
            <w:tcW w:w="1350" w:type="dxa"/>
            <w:vAlign w:val="center"/>
          </w:tcPr>
          <w:p w14:paraId="5ED2650C" w14:textId="5ADF48A7" w:rsidR="00C5172A" w:rsidRDefault="00C5172A" w:rsidP="005B43B4">
            <w:pPr>
              <w:pStyle w:val="TAH"/>
              <w:rPr>
                <w:rFonts w:cs="Arial"/>
                <w:sz w:val="16"/>
                <w:szCs w:val="16"/>
              </w:rPr>
            </w:pPr>
            <w:r>
              <w:rPr>
                <w:rFonts w:cs="Arial"/>
                <w:sz w:val="16"/>
                <w:szCs w:val="16"/>
              </w:rPr>
              <w:t xml:space="preserve">Case </w:t>
            </w:r>
            <w:r>
              <w:rPr>
                <w:rFonts w:cs="Arial"/>
                <w:sz w:val="16"/>
                <w:szCs w:val="16"/>
                <w:lang w:val="en-US"/>
              </w:rPr>
              <w:t>3</w:t>
            </w:r>
            <w:r>
              <w:rPr>
                <w:rFonts w:cs="Arial"/>
                <w:sz w:val="16"/>
                <w:szCs w:val="16"/>
              </w:rPr>
              <w:t xml:space="preserve"> (</w:t>
            </w:r>
            <w:proofErr w:type="spellStart"/>
            <w:r>
              <w:rPr>
                <w:rFonts w:cs="Arial"/>
                <w:sz w:val="16"/>
                <w:szCs w:val="16"/>
                <w:lang w:val="en-US"/>
              </w:rPr>
              <w:t>InF</w:t>
            </w:r>
            <w:proofErr w:type="spellEnd"/>
            <w:r>
              <w:rPr>
                <w:rFonts w:cs="Arial"/>
                <w:sz w:val="16"/>
                <w:szCs w:val="16"/>
                <w:lang w:val="en-US"/>
              </w:rPr>
              <w:t>-SH</w:t>
            </w:r>
            <w:r>
              <w:rPr>
                <w:rFonts w:cs="Arial"/>
                <w:sz w:val="16"/>
                <w:szCs w:val="16"/>
              </w:rPr>
              <w:t>, FR</w:t>
            </w:r>
            <w:r>
              <w:rPr>
                <w:rFonts w:cs="Arial"/>
                <w:sz w:val="16"/>
                <w:szCs w:val="16"/>
                <w:lang w:val="en-US"/>
              </w:rPr>
              <w:t>1,700 MHz, 20 MHz, RTT</w:t>
            </w:r>
            <w:r>
              <w:rPr>
                <w:rFonts w:cs="Arial"/>
                <w:sz w:val="16"/>
                <w:szCs w:val="16"/>
              </w:rPr>
              <w:t>)</w:t>
            </w:r>
          </w:p>
        </w:tc>
        <w:tc>
          <w:tcPr>
            <w:tcW w:w="1350" w:type="dxa"/>
            <w:vAlign w:val="center"/>
          </w:tcPr>
          <w:p w14:paraId="08D1B4DF" w14:textId="715CA75C" w:rsidR="00C5172A" w:rsidRDefault="00C5172A" w:rsidP="005B43B4">
            <w:pPr>
              <w:pStyle w:val="TAH"/>
              <w:rPr>
                <w:rFonts w:cs="Arial"/>
                <w:sz w:val="16"/>
                <w:szCs w:val="16"/>
              </w:rPr>
            </w:pPr>
            <w:r>
              <w:rPr>
                <w:rFonts w:cs="Arial"/>
                <w:sz w:val="16"/>
                <w:szCs w:val="16"/>
              </w:rPr>
              <w:t xml:space="preserve">Case </w:t>
            </w:r>
            <w:r>
              <w:rPr>
                <w:rFonts w:cs="Arial"/>
                <w:sz w:val="16"/>
                <w:szCs w:val="16"/>
                <w:lang w:val="en-US"/>
              </w:rPr>
              <w:t>4</w:t>
            </w:r>
            <w:r>
              <w:rPr>
                <w:rFonts w:cs="Arial"/>
                <w:sz w:val="16"/>
                <w:szCs w:val="16"/>
              </w:rPr>
              <w:t xml:space="preserve"> (</w:t>
            </w:r>
            <w:proofErr w:type="spellStart"/>
            <w:r w:rsidR="00935C8C">
              <w:rPr>
                <w:rFonts w:cs="Arial"/>
                <w:sz w:val="16"/>
                <w:szCs w:val="16"/>
                <w:lang w:val="en-US"/>
              </w:rPr>
              <w:t>InF</w:t>
            </w:r>
            <w:proofErr w:type="spellEnd"/>
            <w:r w:rsidR="00935C8C">
              <w:rPr>
                <w:rFonts w:cs="Arial"/>
                <w:sz w:val="16"/>
                <w:szCs w:val="16"/>
                <w:lang w:val="en-US"/>
              </w:rPr>
              <w:t>-SH</w:t>
            </w:r>
            <w:r>
              <w:rPr>
                <w:rFonts w:cs="Arial"/>
                <w:sz w:val="16"/>
                <w:szCs w:val="16"/>
              </w:rPr>
              <w:t>, FR</w:t>
            </w:r>
            <w:r>
              <w:rPr>
                <w:rFonts w:cs="Arial"/>
                <w:sz w:val="16"/>
                <w:szCs w:val="16"/>
                <w:lang w:val="en-US"/>
              </w:rPr>
              <w:t>1, 700 MHz, 5 MHz, RTT</w:t>
            </w:r>
            <w:r>
              <w:rPr>
                <w:rFonts w:cs="Arial"/>
                <w:sz w:val="16"/>
                <w:szCs w:val="16"/>
              </w:rPr>
              <w:t>)</w:t>
            </w:r>
          </w:p>
        </w:tc>
        <w:tc>
          <w:tcPr>
            <w:tcW w:w="1440" w:type="dxa"/>
          </w:tcPr>
          <w:p w14:paraId="3E9EC067" w14:textId="02761584" w:rsidR="00C5172A" w:rsidRPr="00134537" w:rsidRDefault="00134537" w:rsidP="005B43B4">
            <w:pPr>
              <w:pStyle w:val="TAH"/>
              <w:rPr>
                <w:rFonts w:cs="Arial"/>
                <w:sz w:val="16"/>
                <w:szCs w:val="16"/>
                <w:lang w:val="en-US"/>
              </w:rPr>
            </w:pPr>
            <w:r>
              <w:rPr>
                <w:rFonts w:cs="Arial"/>
                <w:sz w:val="16"/>
                <w:szCs w:val="16"/>
                <w:lang w:val="en-US"/>
              </w:rPr>
              <w:t>Case 5 (</w:t>
            </w:r>
            <w:proofErr w:type="spellStart"/>
            <w:r>
              <w:rPr>
                <w:rFonts w:cs="Arial"/>
                <w:sz w:val="16"/>
                <w:szCs w:val="16"/>
                <w:lang w:val="en-US"/>
              </w:rPr>
              <w:t>InF</w:t>
            </w:r>
            <w:proofErr w:type="spellEnd"/>
            <w:r>
              <w:rPr>
                <w:rFonts w:cs="Arial"/>
                <w:sz w:val="16"/>
                <w:szCs w:val="16"/>
                <w:lang w:val="en-US"/>
              </w:rPr>
              <w:t>-SH, FR1, 700 MHz, 20 MHz, DL-</w:t>
            </w:r>
            <w:proofErr w:type="spellStart"/>
            <w:r>
              <w:rPr>
                <w:rFonts w:cs="Arial"/>
                <w:sz w:val="16"/>
                <w:szCs w:val="16"/>
                <w:lang w:val="en-US"/>
              </w:rPr>
              <w:t>AoD</w:t>
            </w:r>
            <w:proofErr w:type="spellEnd"/>
            <w:r w:rsidR="008C2B30">
              <w:rPr>
                <w:rFonts w:cs="Arial"/>
                <w:sz w:val="16"/>
                <w:szCs w:val="16"/>
                <w:lang w:val="en-US"/>
              </w:rPr>
              <w:t>, 4 beams</w:t>
            </w:r>
            <w:r>
              <w:rPr>
                <w:rFonts w:cs="Arial"/>
                <w:sz w:val="16"/>
                <w:szCs w:val="16"/>
                <w:lang w:val="en-US"/>
              </w:rPr>
              <w:t>)</w:t>
            </w:r>
          </w:p>
        </w:tc>
      </w:tr>
      <w:tr w:rsidR="0073276B" w14:paraId="011D4A02" w14:textId="630230F8" w:rsidTr="005426BA">
        <w:trPr>
          <w:trHeight w:val="20"/>
          <w:jc w:val="center"/>
        </w:trPr>
        <w:tc>
          <w:tcPr>
            <w:tcW w:w="2357" w:type="dxa"/>
            <w:shd w:val="clear" w:color="auto" w:fill="auto"/>
            <w:vAlign w:val="center"/>
          </w:tcPr>
          <w:p w14:paraId="534EEC6B" w14:textId="77777777" w:rsidR="0073276B" w:rsidRDefault="0073276B" w:rsidP="0073276B">
            <w:pPr>
              <w:pStyle w:val="TAC"/>
              <w:rPr>
                <w:rStyle w:val="TALCar"/>
                <w:rFonts w:eastAsia="SimSun"/>
                <w:sz w:val="16"/>
                <w:szCs w:val="16"/>
                <w:lang w:val="en-US"/>
              </w:rPr>
            </w:pPr>
            <w:r>
              <w:rPr>
                <w:rStyle w:val="TALCar"/>
                <w:rFonts w:eastAsia="SimSun"/>
                <w:sz w:val="16"/>
                <w:szCs w:val="16"/>
                <w:lang w:val="en-US"/>
              </w:rPr>
              <w:t>Channel model (baseline, otherwise state any modifications)</w:t>
            </w:r>
          </w:p>
        </w:tc>
        <w:tc>
          <w:tcPr>
            <w:tcW w:w="1233" w:type="dxa"/>
            <w:vAlign w:val="center"/>
          </w:tcPr>
          <w:p w14:paraId="15D0AA2D" w14:textId="5DDFEF53" w:rsidR="0073276B" w:rsidRDefault="0073276B" w:rsidP="0073276B">
            <w:pPr>
              <w:pStyle w:val="TAC"/>
              <w:rPr>
                <w:rStyle w:val="TALCar"/>
                <w:rFonts w:eastAsia="SimSun"/>
                <w:sz w:val="16"/>
                <w:szCs w:val="16"/>
                <w:lang w:val="en-US"/>
              </w:rPr>
            </w:pPr>
            <w:r>
              <w:rPr>
                <w:rStyle w:val="TALCar"/>
                <w:rFonts w:eastAsia="SimSun"/>
                <w:sz w:val="16"/>
                <w:szCs w:val="16"/>
                <w:lang w:val="en-US"/>
              </w:rPr>
              <w:t>Umi</w:t>
            </w:r>
          </w:p>
        </w:tc>
        <w:tc>
          <w:tcPr>
            <w:tcW w:w="1260" w:type="dxa"/>
            <w:vAlign w:val="center"/>
          </w:tcPr>
          <w:p w14:paraId="52855D81" w14:textId="720D4DA2" w:rsidR="0073276B" w:rsidRDefault="0073276B" w:rsidP="0073276B">
            <w:pPr>
              <w:pStyle w:val="TAC"/>
              <w:rPr>
                <w:rStyle w:val="TALCar"/>
                <w:rFonts w:eastAsia="SimSun"/>
                <w:sz w:val="16"/>
                <w:szCs w:val="16"/>
                <w:lang w:val="en-US"/>
              </w:rPr>
            </w:pPr>
            <w:r>
              <w:rPr>
                <w:rStyle w:val="TALCar"/>
                <w:rFonts w:eastAsia="SimSun"/>
                <w:sz w:val="16"/>
                <w:szCs w:val="16"/>
                <w:lang w:val="en-US"/>
              </w:rPr>
              <w:t>Umi</w:t>
            </w:r>
          </w:p>
        </w:tc>
        <w:tc>
          <w:tcPr>
            <w:tcW w:w="1350" w:type="dxa"/>
            <w:vAlign w:val="center"/>
          </w:tcPr>
          <w:p w14:paraId="3026BC48" w14:textId="0222B87C" w:rsidR="0073276B" w:rsidRDefault="0073276B" w:rsidP="0073276B">
            <w:pPr>
              <w:pStyle w:val="TAC"/>
              <w:rPr>
                <w:rStyle w:val="TALCar"/>
                <w:rFonts w:eastAsia="SimSun"/>
                <w:sz w:val="16"/>
                <w:szCs w:val="16"/>
                <w:lang w:val="en-US"/>
              </w:rPr>
            </w:pPr>
            <w:proofErr w:type="spellStart"/>
            <w:r>
              <w:rPr>
                <w:rStyle w:val="TALCar"/>
                <w:rFonts w:eastAsia="SimSun"/>
                <w:sz w:val="16"/>
                <w:szCs w:val="16"/>
                <w:lang w:val="en-US"/>
              </w:rPr>
              <w:t>InF</w:t>
            </w:r>
            <w:proofErr w:type="spellEnd"/>
            <w:r>
              <w:rPr>
                <w:rStyle w:val="TALCar"/>
                <w:rFonts w:eastAsia="SimSun"/>
                <w:sz w:val="16"/>
                <w:szCs w:val="16"/>
                <w:lang w:val="en-US"/>
              </w:rPr>
              <w:t>-SH</w:t>
            </w:r>
          </w:p>
        </w:tc>
        <w:tc>
          <w:tcPr>
            <w:tcW w:w="1350" w:type="dxa"/>
            <w:vAlign w:val="center"/>
          </w:tcPr>
          <w:p w14:paraId="16621926" w14:textId="445679BE" w:rsidR="0073276B" w:rsidRDefault="0073276B" w:rsidP="0073276B">
            <w:pPr>
              <w:pStyle w:val="TAC"/>
              <w:rPr>
                <w:rStyle w:val="TALCar"/>
                <w:rFonts w:eastAsia="SimSun"/>
                <w:sz w:val="16"/>
                <w:szCs w:val="16"/>
                <w:lang w:val="en-US"/>
              </w:rPr>
            </w:pPr>
            <w:proofErr w:type="spellStart"/>
            <w:r>
              <w:rPr>
                <w:rStyle w:val="TALCar"/>
                <w:rFonts w:eastAsia="SimSun"/>
                <w:sz w:val="16"/>
                <w:szCs w:val="16"/>
                <w:lang w:val="en-US"/>
              </w:rPr>
              <w:t>InF</w:t>
            </w:r>
            <w:proofErr w:type="spellEnd"/>
            <w:r>
              <w:rPr>
                <w:rStyle w:val="TALCar"/>
                <w:rFonts w:eastAsia="SimSun"/>
                <w:sz w:val="16"/>
                <w:szCs w:val="16"/>
                <w:lang w:val="en-US"/>
              </w:rPr>
              <w:t>-SH</w:t>
            </w:r>
          </w:p>
        </w:tc>
        <w:tc>
          <w:tcPr>
            <w:tcW w:w="1440" w:type="dxa"/>
            <w:vAlign w:val="center"/>
          </w:tcPr>
          <w:p w14:paraId="661D79DA" w14:textId="2E597B13" w:rsidR="0073276B" w:rsidRDefault="0073276B" w:rsidP="0073276B">
            <w:pPr>
              <w:pStyle w:val="TAC"/>
              <w:rPr>
                <w:rStyle w:val="TALCar"/>
                <w:rFonts w:eastAsia="SimSun"/>
                <w:sz w:val="16"/>
                <w:szCs w:val="16"/>
                <w:lang w:val="en-US"/>
              </w:rPr>
            </w:pPr>
            <w:proofErr w:type="spellStart"/>
            <w:r>
              <w:rPr>
                <w:rStyle w:val="TALCar"/>
                <w:rFonts w:eastAsia="SimSun"/>
                <w:sz w:val="16"/>
                <w:szCs w:val="16"/>
                <w:lang w:val="en-US"/>
              </w:rPr>
              <w:t>InF</w:t>
            </w:r>
            <w:proofErr w:type="spellEnd"/>
            <w:r>
              <w:rPr>
                <w:rStyle w:val="TALCar"/>
                <w:rFonts w:eastAsia="SimSun"/>
                <w:sz w:val="16"/>
                <w:szCs w:val="16"/>
                <w:lang w:val="en-US"/>
              </w:rPr>
              <w:t>-SH</w:t>
            </w:r>
          </w:p>
        </w:tc>
      </w:tr>
      <w:tr w:rsidR="0073276B" w14:paraId="1761DE35" w14:textId="1DDCF74A" w:rsidTr="005426BA">
        <w:trPr>
          <w:trHeight w:val="20"/>
          <w:jc w:val="center"/>
        </w:trPr>
        <w:tc>
          <w:tcPr>
            <w:tcW w:w="2357" w:type="dxa"/>
            <w:shd w:val="clear" w:color="auto" w:fill="auto"/>
            <w:vAlign w:val="center"/>
          </w:tcPr>
          <w:p w14:paraId="5BACD10B" w14:textId="77777777" w:rsidR="0073276B" w:rsidRDefault="0073276B" w:rsidP="0073276B">
            <w:pPr>
              <w:pStyle w:val="TAC"/>
              <w:rPr>
                <w:rStyle w:val="TALCar"/>
                <w:rFonts w:eastAsia="SimSun"/>
                <w:sz w:val="16"/>
                <w:szCs w:val="16"/>
                <w:lang w:val="en-US"/>
              </w:rPr>
            </w:pPr>
            <w:r>
              <w:rPr>
                <w:rStyle w:val="TALCar"/>
                <w:rFonts w:eastAsia="SimSun"/>
                <w:sz w:val="16"/>
                <w:szCs w:val="16"/>
                <w:lang w:val="en-US"/>
              </w:rPr>
              <w:t>Carrier frequency</w:t>
            </w:r>
          </w:p>
        </w:tc>
        <w:tc>
          <w:tcPr>
            <w:tcW w:w="1233" w:type="dxa"/>
            <w:vAlign w:val="center"/>
          </w:tcPr>
          <w:p w14:paraId="0FDC742F" w14:textId="3109DBF7" w:rsidR="0073276B" w:rsidRDefault="0073276B" w:rsidP="0073276B">
            <w:pPr>
              <w:pStyle w:val="TAC"/>
              <w:rPr>
                <w:rStyle w:val="TALCar"/>
                <w:rFonts w:eastAsia="SimSun"/>
                <w:sz w:val="16"/>
                <w:szCs w:val="16"/>
                <w:lang w:val="en-US"/>
              </w:rPr>
            </w:pPr>
            <w:r>
              <w:rPr>
                <w:rStyle w:val="TALCar"/>
                <w:rFonts w:eastAsia="SimSun"/>
                <w:sz w:val="16"/>
                <w:szCs w:val="16"/>
                <w:lang w:val="en-US"/>
              </w:rPr>
              <w:t>700 MHz</w:t>
            </w:r>
          </w:p>
        </w:tc>
        <w:tc>
          <w:tcPr>
            <w:tcW w:w="1260" w:type="dxa"/>
            <w:vAlign w:val="center"/>
          </w:tcPr>
          <w:p w14:paraId="2C319294" w14:textId="03684740" w:rsidR="0073276B" w:rsidRDefault="0073276B" w:rsidP="0073276B">
            <w:pPr>
              <w:pStyle w:val="TAC"/>
              <w:rPr>
                <w:rStyle w:val="TALCar"/>
                <w:rFonts w:eastAsia="SimSun"/>
                <w:sz w:val="16"/>
                <w:szCs w:val="16"/>
                <w:lang w:val="en-US"/>
              </w:rPr>
            </w:pPr>
            <w:r>
              <w:rPr>
                <w:rStyle w:val="TALCar"/>
                <w:rFonts w:eastAsia="SimSun"/>
                <w:sz w:val="16"/>
                <w:szCs w:val="16"/>
                <w:lang w:val="en-US"/>
              </w:rPr>
              <w:t>700 MHz</w:t>
            </w:r>
          </w:p>
        </w:tc>
        <w:tc>
          <w:tcPr>
            <w:tcW w:w="1350" w:type="dxa"/>
            <w:vAlign w:val="center"/>
          </w:tcPr>
          <w:p w14:paraId="08B5F7C0" w14:textId="61DEF432" w:rsidR="0073276B" w:rsidRDefault="0073276B" w:rsidP="0073276B">
            <w:pPr>
              <w:pStyle w:val="TAC"/>
              <w:rPr>
                <w:rStyle w:val="TALCar"/>
                <w:rFonts w:eastAsia="SimSun"/>
                <w:sz w:val="16"/>
                <w:szCs w:val="16"/>
                <w:lang w:val="en-US"/>
              </w:rPr>
            </w:pPr>
            <w:r>
              <w:rPr>
                <w:rStyle w:val="TALCar"/>
                <w:rFonts w:eastAsia="SimSun"/>
                <w:sz w:val="16"/>
                <w:szCs w:val="16"/>
                <w:lang w:val="en-US"/>
              </w:rPr>
              <w:t>700 MHz</w:t>
            </w:r>
          </w:p>
        </w:tc>
        <w:tc>
          <w:tcPr>
            <w:tcW w:w="1350" w:type="dxa"/>
            <w:vAlign w:val="center"/>
          </w:tcPr>
          <w:p w14:paraId="04ADC6CA" w14:textId="414B104F" w:rsidR="0073276B" w:rsidRDefault="0073276B" w:rsidP="0073276B">
            <w:pPr>
              <w:pStyle w:val="TAC"/>
              <w:rPr>
                <w:rStyle w:val="TALCar"/>
                <w:rFonts w:eastAsia="SimSun"/>
                <w:sz w:val="16"/>
                <w:szCs w:val="16"/>
                <w:lang w:val="en-US"/>
              </w:rPr>
            </w:pPr>
            <w:r>
              <w:rPr>
                <w:rStyle w:val="TALCar"/>
                <w:rFonts w:eastAsia="SimSun"/>
                <w:sz w:val="16"/>
                <w:szCs w:val="16"/>
                <w:lang w:val="en-US"/>
              </w:rPr>
              <w:t>700 MHz</w:t>
            </w:r>
          </w:p>
        </w:tc>
        <w:tc>
          <w:tcPr>
            <w:tcW w:w="1440" w:type="dxa"/>
            <w:vAlign w:val="center"/>
          </w:tcPr>
          <w:p w14:paraId="4107940B" w14:textId="39D34C8A" w:rsidR="0073276B" w:rsidRDefault="0073276B" w:rsidP="0073276B">
            <w:pPr>
              <w:pStyle w:val="TAC"/>
              <w:rPr>
                <w:rStyle w:val="TALCar"/>
                <w:rFonts w:eastAsia="SimSun"/>
                <w:sz w:val="16"/>
                <w:szCs w:val="16"/>
                <w:lang w:val="en-US"/>
              </w:rPr>
            </w:pPr>
            <w:r>
              <w:rPr>
                <w:rStyle w:val="TALCar"/>
                <w:rFonts w:eastAsia="SimSun"/>
                <w:sz w:val="16"/>
                <w:szCs w:val="16"/>
                <w:lang w:val="en-US"/>
              </w:rPr>
              <w:t>700 MHz</w:t>
            </w:r>
          </w:p>
        </w:tc>
      </w:tr>
      <w:tr w:rsidR="0073276B" w14:paraId="5B01A498" w14:textId="3CC41E24" w:rsidTr="005426BA">
        <w:trPr>
          <w:trHeight w:val="20"/>
          <w:jc w:val="center"/>
        </w:trPr>
        <w:tc>
          <w:tcPr>
            <w:tcW w:w="2357" w:type="dxa"/>
            <w:shd w:val="clear" w:color="auto" w:fill="auto"/>
            <w:vAlign w:val="center"/>
          </w:tcPr>
          <w:p w14:paraId="20965466" w14:textId="77777777" w:rsidR="0073276B" w:rsidRDefault="0073276B" w:rsidP="0073276B">
            <w:pPr>
              <w:pStyle w:val="TAC"/>
              <w:rPr>
                <w:rStyle w:val="TALCar"/>
                <w:rFonts w:eastAsia="SimSun"/>
                <w:sz w:val="16"/>
                <w:szCs w:val="16"/>
                <w:lang w:val="en-US"/>
              </w:rPr>
            </w:pPr>
            <w:r>
              <w:rPr>
                <w:rStyle w:val="TALCar"/>
                <w:rFonts w:eastAsia="SimSun"/>
                <w:sz w:val="16"/>
                <w:szCs w:val="16"/>
                <w:lang w:val="en-US"/>
              </w:rPr>
              <w:t>Subcarrier spacing</w:t>
            </w:r>
          </w:p>
        </w:tc>
        <w:tc>
          <w:tcPr>
            <w:tcW w:w="1233" w:type="dxa"/>
            <w:vAlign w:val="center"/>
          </w:tcPr>
          <w:p w14:paraId="423088EC" w14:textId="6B306E2A" w:rsidR="0073276B" w:rsidRDefault="0073276B" w:rsidP="0073276B">
            <w:pPr>
              <w:pStyle w:val="TAC"/>
              <w:rPr>
                <w:rStyle w:val="TALCar"/>
                <w:rFonts w:eastAsia="SimSun"/>
                <w:sz w:val="16"/>
                <w:szCs w:val="16"/>
                <w:lang w:val="en-US"/>
              </w:rPr>
            </w:pPr>
            <w:r>
              <w:rPr>
                <w:rStyle w:val="TALCar"/>
                <w:rFonts w:eastAsia="SimSun"/>
                <w:sz w:val="16"/>
                <w:szCs w:val="16"/>
                <w:lang w:val="en-US"/>
              </w:rPr>
              <w:t xml:space="preserve">15 </w:t>
            </w:r>
            <w:proofErr w:type="spellStart"/>
            <w:r>
              <w:rPr>
                <w:rStyle w:val="TALCar"/>
                <w:rFonts w:eastAsia="SimSun"/>
                <w:sz w:val="16"/>
                <w:szCs w:val="16"/>
                <w:lang w:val="en-US"/>
              </w:rPr>
              <w:t>KHz</w:t>
            </w:r>
            <w:proofErr w:type="spellEnd"/>
          </w:p>
        </w:tc>
        <w:tc>
          <w:tcPr>
            <w:tcW w:w="1260" w:type="dxa"/>
            <w:vAlign w:val="center"/>
          </w:tcPr>
          <w:p w14:paraId="04F77BCC" w14:textId="52821E6B" w:rsidR="0073276B" w:rsidRDefault="0073276B" w:rsidP="0073276B">
            <w:pPr>
              <w:pStyle w:val="TAC"/>
              <w:rPr>
                <w:rStyle w:val="TALCar"/>
                <w:rFonts w:eastAsia="SimSun"/>
                <w:sz w:val="16"/>
                <w:szCs w:val="16"/>
                <w:lang w:val="en-US"/>
              </w:rPr>
            </w:pPr>
            <w:r>
              <w:rPr>
                <w:rStyle w:val="TALCar"/>
                <w:rFonts w:eastAsia="SimSun"/>
                <w:sz w:val="16"/>
                <w:szCs w:val="16"/>
                <w:lang w:val="en-US"/>
              </w:rPr>
              <w:t xml:space="preserve">15 </w:t>
            </w:r>
            <w:proofErr w:type="spellStart"/>
            <w:r>
              <w:rPr>
                <w:rStyle w:val="TALCar"/>
                <w:rFonts w:eastAsia="SimSun"/>
                <w:sz w:val="16"/>
                <w:szCs w:val="16"/>
                <w:lang w:val="en-US"/>
              </w:rPr>
              <w:t>KHz</w:t>
            </w:r>
            <w:proofErr w:type="spellEnd"/>
          </w:p>
        </w:tc>
        <w:tc>
          <w:tcPr>
            <w:tcW w:w="1350" w:type="dxa"/>
            <w:vAlign w:val="center"/>
          </w:tcPr>
          <w:p w14:paraId="65AA8D7D" w14:textId="77BD80FC" w:rsidR="0073276B" w:rsidRDefault="0073276B" w:rsidP="0073276B">
            <w:pPr>
              <w:pStyle w:val="TAC"/>
              <w:rPr>
                <w:rStyle w:val="TALCar"/>
                <w:rFonts w:eastAsia="SimSun"/>
                <w:sz w:val="16"/>
                <w:szCs w:val="16"/>
                <w:lang w:val="en-US"/>
              </w:rPr>
            </w:pPr>
            <w:r>
              <w:rPr>
                <w:rStyle w:val="TALCar"/>
                <w:rFonts w:eastAsia="SimSun"/>
                <w:sz w:val="16"/>
                <w:szCs w:val="16"/>
                <w:lang w:val="en-US"/>
              </w:rPr>
              <w:t xml:space="preserve">15 </w:t>
            </w:r>
            <w:proofErr w:type="spellStart"/>
            <w:r>
              <w:rPr>
                <w:rStyle w:val="TALCar"/>
                <w:rFonts w:eastAsia="SimSun"/>
                <w:sz w:val="16"/>
                <w:szCs w:val="16"/>
                <w:lang w:val="en-US"/>
              </w:rPr>
              <w:t>KHz</w:t>
            </w:r>
            <w:proofErr w:type="spellEnd"/>
          </w:p>
        </w:tc>
        <w:tc>
          <w:tcPr>
            <w:tcW w:w="1350" w:type="dxa"/>
            <w:vAlign w:val="center"/>
          </w:tcPr>
          <w:p w14:paraId="412A8C17" w14:textId="3C0A3F07" w:rsidR="0073276B" w:rsidRDefault="0073276B" w:rsidP="0073276B">
            <w:pPr>
              <w:pStyle w:val="TAC"/>
              <w:rPr>
                <w:rStyle w:val="TALCar"/>
                <w:rFonts w:eastAsia="SimSun"/>
                <w:sz w:val="16"/>
                <w:szCs w:val="16"/>
                <w:lang w:val="en-US"/>
              </w:rPr>
            </w:pPr>
            <w:r>
              <w:rPr>
                <w:rStyle w:val="TALCar"/>
                <w:rFonts w:eastAsia="SimSun"/>
                <w:sz w:val="16"/>
                <w:szCs w:val="16"/>
                <w:lang w:val="en-US"/>
              </w:rPr>
              <w:t xml:space="preserve">15 </w:t>
            </w:r>
            <w:proofErr w:type="spellStart"/>
            <w:r>
              <w:rPr>
                <w:rStyle w:val="TALCar"/>
                <w:rFonts w:eastAsia="SimSun"/>
                <w:sz w:val="16"/>
                <w:szCs w:val="16"/>
                <w:lang w:val="en-US"/>
              </w:rPr>
              <w:t>KHz</w:t>
            </w:r>
            <w:proofErr w:type="spellEnd"/>
          </w:p>
        </w:tc>
        <w:tc>
          <w:tcPr>
            <w:tcW w:w="1440" w:type="dxa"/>
            <w:vAlign w:val="center"/>
          </w:tcPr>
          <w:p w14:paraId="4AC51721" w14:textId="7A2C0C4B" w:rsidR="0073276B" w:rsidRDefault="0073276B" w:rsidP="0073276B">
            <w:pPr>
              <w:pStyle w:val="TAC"/>
              <w:rPr>
                <w:rStyle w:val="TALCar"/>
                <w:rFonts w:eastAsia="SimSun"/>
                <w:sz w:val="16"/>
                <w:szCs w:val="16"/>
                <w:lang w:val="en-US"/>
              </w:rPr>
            </w:pPr>
            <w:r>
              <w:rPr>
                <w:rStyle w:val="TALCar"/>
                <w:rFonts w:eastAsia="SimSun"/>
                <w:sz w:val="16"/>
                <w:szCs w:val="16"/>
                <w:lang w:val="en-US"/>
              </w:rPr>
              <w:t xml:space="preserve">15 </w:t>
            </w:r>
            <w:proofErr w:type="spellStart"/>
            <w:r>
              <w:rPr>
                <w:rStyle w:val="TALCar"/>
                <w:rFonts w:eastAsia="SimSun"/>
                <w:sz w:val="16"/>
                <w:szCs w:val="16"/>
                <w:lang w:val="en-US"/>
              </w:rPr>
              <w:t>KHz</w:t>
            </w:r>
            <w:proofErr w:type="spellEnd"/>
          </w:p>
        </w:tc>
      </w:tr>
      <w:tr w:rsidR="0073276B" w14:paraId="29022F0F" w14:textId="63B5E6E1" w:rsidTr="005426BA">
        <w:trPr>
          <w:trHeight w:val="20"/>
          <w:jc w:val="center"/>
        </w:trPr>
        <w:tc>
          <w:tcPr>
            <w:tcW w:w="2357" w:type="dxa"/>
            <w:shd w:val="clear" w:color="auto" w:fill="auto"/>
            <w:vAlign w:val="center"/>
          </w:tcPr>
          <w:p w14:paraId="69143368" w14:textId="77777777" w:rsidR="0073276B" w:rsidRDefault="0073276B" w:rsidP="0073276B">
            <w:pPr>
              <w:pStyle w:val="TAC"/>
              <w:rPr>
                <w:rStyle w:val="TALCar"/>
                <w:rFonts w:eastAsia="SimSun"/>
                <w:sz w:val="16"/>
                <w:szCs w:val="16"/>
                <w:lang w:val="en-US"/>
              </w:rPr>
            </w:pPr>
            <w:r>
              <w:rPr>
                <w:rStyle w:val="TALCar"/>
                <w:rFonts w:eastAsia="SimSun"/>
                <w:sz w:val="16"/>
                <w:szCs w:val="16"/>
                <w:lang w:val="en-US"/>
              </w:rPr>
              <w:t>Reference Signal Transmission Bandwidth</w:t>
            </w:r>
          </w:p>
        </w:tc>
        <w:tc>
          <w:tcPr>
            <w:tcW w:w="1233" w:type="dxa"/>
            <w:vAlign w:val="center"/>
          </w:tcPr>
          <w:p w14:paraId="470514F7" w14:textId="57D6178F" w:rsidR="0073276B" w:rsidRDefault="0073276B" w:rsidP="0073276B">
            <w:pPr>
              <w:pStyle w:val="TAC"/>
              <w:rPr>
                <w:rStyle w:val="TALCar"/>
                <w:rFonts w:eastAsia="SimSun"/>
                <w:sz w:val="16"/>
                <w:szCs w:val="16"/>
                <w:lang w:val="en-US"/>
              </w:rPr>
            </w:pPr>
            <w:r>
              <w:rPr>
                <w:rStyle w:val="TALCar"/>
                <w:rFonts w:eastAsia="SimSun"/>
                <w:sz w:val="16"/>
                <w:szCs w:val="16"/>
                <w:lang w:val="en-US"/>
              </w:rPr>
              <w:t>20 MHz</w:t>
            </w:r>
          </w:p>
        </w:tc>
        <w:tc>
          <w:tcPr>
            <w:tcW w:w="1260" w:type="dxa"/>
            <w:vAlign w:val="center"/>
          </w:tcPr>
          <w:p w14:paraId="73BBF4C7" w14:textId="535C554E" w:rsidR="0073276B" w:rsidRDefault="0073276B" w:rsidP="0073276B">
            <w:pPr>
              <w:pStyle w:val="TAC"/>
              <w:rPr>
                <w:rStyle w:val="TALCar"/>
                <w:rFonts w:eastAsia="SimSun"/>
                <w:sz w:val="16"/>
                <w:szCs w:val="16"/>
                <w:lang w:val="en-US"/>
              </w:rPr>
            </w:pPr>
            <w:r>
              <w:rPr>
                <w:rStyle w:val="TALCar"/>
                <w:rFonts w:eastAsia="SimSun"/>
                <w:sz w:val="16"/>
                <w:szCs w:val="16"/>
                <w:lang w:val="en-US"/>
              </w:rPr>
              <w:t>5 MHz</w:t>
            </w:r>
          </w:p>
        </w:tc>
        <w:tc>
          <w:tcPr>
            <w:tcW w:w="1350" w:type="dxa"/>
            <w:vAlign w:val="center"/>
          </w:tcPr>
          <w:p w14:paraId="789D8D64" w14:textId="7020D691" w:rsidR="0073276B" w:rsidRDefault="0073276B" w:rsidP="0073276B">
            <w:pPr>
              <w:pStyle w:val="TAC"/>
              <w:rPr>
                <w:rStyle w:val="TALCar"/>
                <w:rFonts w:eastAsia="SimSun"/>
                <w:sz w:val="16"/>
                <w:szCs w:val="16"/>
                <w:lang w:val="en-US"/>
              </w:rPr>
            </w:pPr>
            <w:r>
              <w:rPr>
                <w:rStyle w:val="TALCar"/>
                <w:rFonts w:eastAsia="SimSun"/>
                <w:sz w:val="16"/>
                <w:szCs w:val="16"/>
                <w:lang w:val="en-US"/>
              </w:rPr>
              <w:t>20 MHz</w:t>
            </w:r>
          </w:p>
        </w:tc>
        <w:tc>
          <w:tcPr>
            <w:tcW w:w="1350" w:type="dxa"/>
            <w:vAlign w:val="center"/>
          </w:tcPr>
          <w:p w14:paraId="6DE54A11" w14:textId="36D46F83" w:rsidR="0073276B" w:rsidRDefault="0073276B" w:rsidP="0073276B">
            <w:pPr>
              <w:pStyle w:val="TAC"/>
              <w:rPr>
                <w:rStyle w:val="TALCar"/>
                <w:rFonts w:eastAsia="SimSun"/>
                <w:sz w:val="16"/>
                <w:szCs w:val="16"/>
                <w:lang w:val="en-US"/>
              </w:rPr>
            </w:pPr>
            <w:r>
              <w:rPr>
                <w:rStyle w:val="TALCar"/>
                <w:rFonts w:eastAsia="SimSun"/>
                <w:sz w:val="16"/>
                <w:szCs w:val="16"/>
                <w:lang w:val="en-US"/>
              </w:rPr>
              <w:t>5 MHz</w:t>
            </w:r>
          </w:p>
        </w:tc>
        <w:tc>
          <w:tcPr>
            <w:tcW w:w="1440" w:type="dxa"/>
            <w:vAlign w:val="center"/>
          </w:tcPr>
          <w:p w14:paraId="546733A8" w14:textId="6CAAF644" w:rsidR="0073276B" w:rsidRDefault="00116C46" w:rsidP="0073276B">
            <w:pPr>
              <w:pStyle w:val="TAC"/>
              <w:rPr>
                <w:rStyle w:val="TALCar"/>
                <w:rFonts w:eastAsia="SimSun"/>
                <w:sz w:val="16"/>
                <w:szCs w:val="16"/>
                <w:lang w:val="en-US"/>
              </w:rPr>
            </w:pPr>
            <w:r>
              <w:rPr>
                <w:rStyle w:val="TALCar"/>
                <w:rFonts w:eastAsia="SimSun"/>
                <w:sz w:val="16"/>
                <w:szCs w:val="16"/>
                <w:lang w:val="en-US"/>
              </w:rPr>
              <w:t>20</w:t>
            </w:r>
            <w:r w:rsidR="0073276B">
              <w:rPr>
                <w:rStyle w:val="TALCar"/>
                <w:rFonts w:eastAsia="SimSun"/>
                <w:sz w:val="16"/>
                <w:szCs w:val="16"/>
                <w:lang w:val="en-US"/>
              </w:rPr>
              <w:t xml:space="preserve"> MHz</w:t>
            </w:r>
          </w:p>
        </w:tc>
      </w:tr>
      <w:tr w:rsidR="0073276B" w14:paraId="227057F4" w14:textId="77BC6FD4" w:rsidTr="005426BA">
        <w:trPr>
          <w:trHeight w:val="20"/>
          <w:jc w:val="center"/>
        </w:trPr>
        <w:tc>
          <w:tcPr>
            <w:tcW w:w="2357" w:type="dxa"/>
            <w:shd w:val="clear" w:color="auto" w:fill="auto"/>
            <w:vAlign w:val="center"/>
          </w:tcPr>
          <w:p w14:paraId="53D4186E" w14:textId="77777777" w:rsidR="0073276B" w:rsidRDefault="0073276B" w:rsidP="0073276B">
            <w:pPr>
              <w:pStyle w:val="TAC"/>
              <w:rPr>
                <w:rStyle w:val="TALCar"/>
                <w:rFonts w:eastAsia="SimSun"/>
                <w:sz w:val="16"/>
                <w:szCs w:val="16"/>
                <w:lang w:val="en-US"/>
              </w:rPr>
            </w:pPr>
            <w:r>
              <w:rPr>
                <w:rStyle w:val="TALCar"/>
                <w:rFonts w:eastAsia="SimSun"/>
                <w:sz w:val="16"/>
                <w:szCs w:val="16"/>
                <w:lang w:val="en-US"/>
              </w:rPr>
              <w:t>Reference Signal Physical Structure and Resource Allocation (RE pattern) (reference to figure in contribution)</w:t>
            </w:r>
          </w:p>
        </w:tc>
        <w:tc>
          <w:tcPr>
            <w:tcW w:w="1233" w:type="dxa"/>
            <w:vAlign w:val="center"/>
          </w:tcPr>
          <w:p w14:paraId="0ABA26D4" w14:textId="691D713C" w:rsidR="0073276B" w:rsidRDefault="0073276B" w:rsidP="0073276B">
            <w:pPr>
              <w:pStyle w:val="TAC"/>
              <w:rPr>
                <w:rStyle w:val="TALCar"/>
                <w:rFonts w:eastAsia="SimSun"/>
                <w:sz w:val="16"/>
                <w:szCs w:val="16"/>
                <w:lang w:val="en-US"/>
              </w:rPr>
            </w:pPr>
            <w:r>
              <w:rPr>
                <w:rStyle w:val="TALCar"/>
                <w:rFonts w:eastAsia="SimSun"/>
                <w:sz w:val="16"/>
                <w:szCs w:val="16"/>
                <w:lang w:val="en-US"/>
              </w:rPr>
              <w:t>Comb-12/12-symbols</w:t>
            </w:r>
          </w:p>
        </w:tc>
        <w:tc>
          <w:tcPr>
            <w:tcW w:w="1260" w:type="dxa"/>
            <w:vAlign w:val="center"/>
          </w:tcPr>
          <w:p w14:paraId="436DCE4D" w14:textId="77AFE93A" w:rsidR="0073276B" w:rsidRDefault="0073276B" w:rsidP="0073276B">
            <w:pPr>
              <w:pStyle w:val="TAC"/>
              <w:rPr>
                <w:rStyle w:val="TALCar"/>
                <w:rFonts w:eastAsia="SimSun"/>
                <w:sz w:val="16"/>
                <w:szCs w:val="16"/>
                <w:lang w:val="en-US"/>
              </w:rPr>
            </w:pPr>
            <w:r>
              <w:rPr>
                <w:rStyle w:val="TALCar"/>
                <w:rFonts w:eastAsia="SimSun"/>
                <w:sz w:val="16"/>
                <w:szCs w:val="16"/>
                <w:lang w:val="en-US"/>
              </w:rPr>
              <w:t>Comb-12/12-symbols</w:t>
            </w:r>
          </w:p>
        </w:tc>
        <w:tc>
          <w:tcPr>
            <w:tcW w:w="1350" w:type="dxa"/>
            <w:vAlign w:val="center"/>
          </w:tcPr>
          <w:p w14:paraId="3C46628C" w14:textId="0EC6D1BB" w:rsidR="0073276B" w:rsidRDefault="0073276B" w:rsidP="0073276B">
            <w:pPr>
              <w:pStyle w:val="TAC"/>
              <w:rPr>
                <w:rStyle w:val="TALCar"/>
                <w:rFonts w:eastAsia="SimSun"/>
                <w:sz w:val="16"/>
                <w:szCs w:val="16"/>
                <w:lang w:val="en-US"/>
              </w:rPr>
            </w:pPr>
            <w:r>
              <w:rPr>
                <w:rStyle w:val="TALCar"/>
                <w:rFonts w:eastAsia="SimSun"/>
                <w:sz w:val="16"/>
                <w:szCs w:val="16"/>
                <w:lang w:val="en-US"/>
              </w:rPr>
              <w:t>Comb-12/12-symbols</w:t>
            </w:r>
          </w:p>
        </w:tc>
        <w:tc>
          <w:tcPr>
            <w:tcW w:w="1350" w:type="dxa"/>
            <w:vAlign w:val="center"/>
          </w:tcPr>
          <w:p w14:paraId="07028B75" w14:textId="7C689DF0" w:rsidR="0073276B" w:rsidRDefault="0073276B" w:rsidP="0073276B">
            <w:pPr>
              <w:pStyle w:val="TAC"/>
              <w:rPr>
                <w:rStyle w:val="TALCar"/>
                <w:rFonts w:eastAsia="SimSun"/>
                <w:sz w:val="16"/>
                <w:szCs w:val="16"/>
                <w:lang w:val="en-US"/>
              </w:rPr>
            </w:pPr>
            <w:r>
              <w:rPr>
                <w:rStyle w:val="TALCar"/>
                <w:rFonts w:eastAsia="SimSun"/>
                <w:sz w:val="16"/>
                <w:szCs w:val="16"/>
                <w:lang w:val="en-US"/>
              </w:rPr>
              <w:t>Comb-12/12-symbols</w:t>
            </w:r>
          </w:p>
        </w:tc>
        <w:tc>
          <w:tcPr>
            <w:tcW w:w="1440" w:type="dxa"/>
            <w:vAlign w:val="center"/>
          </w:tcPr>
          <w:p w14:paraId="131B196B" w14:textId="6DE7EB13" w:rsidR="0073276B" w:rsidRDefault="0073276B" w:rsidP="0073276B">
            <w:pPr>
              <w:pStyle w:val="TAC"/>
              <w:rPr>
                <w:rStyle w:val="TALCar"/>
                <w:rFonts w:eastAsia="SimSun"/>
                <w:sz w:val="16"/>
                <w:szCs w:val="16"/>
                <w:lang w:val="en-US"/>
              </w:rPr>
            </w:pPr>
            <w:r>
              <w:rPr>
                <w:rStyle w:val="TALCar"/>
                <w:rFonts w:eastAsia="SimSun"/>
                <w:sz w:val="16"/>
                <w:szCs w:val="16"/>
                <w:lang w:val="en-US"/>
              </w:rPr>
              <w:t>Comb-12/12-symbols</w:t>
            </w:r>
          </w:p>
        </w:tc>
      </w:tr>
      <w:tr w:rsidR="0073276B" w14:paraId="517E928A" w14:textId="19D3E1D5" w:rsidTr="005426BA">
        <w:trPr>
          <w:trHeight w:val="20"/>
          <w:jc w:val="center"/>
        </w:trPr>
        <w:tc>
          <w:tcPr>
            <w:tcW w:w="2357" w:type="dxa"/>
            <w:shd w:val="clear" w:color="auto" w:fill="auto"/>
            <w:vAlign w:val="center"/>
          </w:tcPr>
          <w:p w14:paraId="4AEAE350" w14:textId="77777777" w:rsidR="0073276B" w:rsidRDefault="0073276B" w:rsidP="0073276B">
            <w:pPr>
              <w:pStyle w:val="TAC"/>
              <w:rPr>
                <w:rStyle w:val="TALCar"/>
                <w:rFonts w:eastAsia="SimSun"/>
                <w:sz w:val="16"/>
                <w:szCs w:val="16"/>
                <w:lang w:val="en-US"/>
              </w:rPr>
            </w:pPr>
            <w:r>
              <w:rPr>
                <w:rStyle w:val="TALCar"/>
                <w:rFonts w:eastAsia="SimSun"/>
                <w:sz w:val="16"/>
                <w:szCs w:val="16"/>
                <w:lang w:val="en-US"/>
              </w:rPr>
              <w:t>Reference signal</w:t>
            </w:r>
          </w:p>
          <w:p w14:paraId="301F4C54" w14:textId="77777777" w:rsidR="0073276B" w:rsidRDefault="0073276B" w:rsidP="0073276B">
            <w:pPr>
              <w:pStyle w:val="TAC"/>
              <w:rPr>
                <w:rStyle w:val="TALCar"/>
                <w:rFonts w:eastAsia="SimSun"/>
                <w:sz w:val="16"/>
                <w:szCs w:val="16"/>
                <w:lang w:val="en-US"/>
              </w:rPr>
            </w:pPr>
            <w:r>
              <w:rPr>
                <w:rStyle w:val="TALCar"/>
                <w:rFonts w:eastAsia="SimSun"/>
                <w:sz w:val="16"/>
                <w:szCs w:val="16"/>
                <w:lang w:val="en-US"/>
              </w:rPr>
              <w:t>(type of sequence, number of ports, …)</w:t>
            </w:r>
          </w:p>
        </w:tc>
        <w:tc>
          <w:tcPr>
            <w:tcW w:w="1233" w:type="dxa"/>
            <w:vAlign w:val="center"/>
          </w:tcPr>
          <w:p w14:paraId="3BC00B4E" w14:textId="1F538D3F" w:rsidR="0073276B" w:rsidRDefault="0073276B" w:rsidP="0073276B">
            <w:pPr>
              <w:pStyle w:val="TAC"/>
              <w:rPr>
                <w:rStyle w:val="TALCar"/>
                <w:rFonts w:eastAsia="SimSun"/>
                <w:sz w:val="16"/>
                <w:szCs w:val="16"/>
                <w:lang w:val="en-US"/>
              </w:rPr>
            </w:pPr>
            <w:r>
              <w:rPr>
                <w:rStyle w:val="TALCar"/>
                <w:rFonts w:eastAsia="SimSun"/>
                <w:sz w:val="16"/>
                <w:szCs w:val="16"/>
                <w:lang w:val="en-US"/>
              </w:rPr>
              <w:t>1 port</w:t>
            </w:r>
          </w:p>
        </w:tc>
        <w:tc>
          <w:tcPr>
            <w:tcW w:w="1260" w:type="dxa"/>
            <w:vAlign w:val="center"/>
          </w:tcPr>
          <w:p w14:paraId="7ED7BD1F" w14:textId="32934FC1" w:rsidR="0073276B" w:rsidRDefault="0073276B" w:rsidP="0073276B">
            <w:pPr>
              <w:pStyle w:val="TAC"/>
              <w:rPr>
                <w:rStyle w:val="TALCar"/>
                <w:rFonts w:eastAsia="SimSun"/>
                <w:sz w:val="16"/>
                <w:szCs w:val="16"/>
                <w:lang w:val="en-US"/>
              </w:rPr>
            </w:pPr>
            <w:r>
              <w:rPr>
                <w:rStyle w:val="TALCar"/>
                <w:rFonts w:eastAsia="SimSun"/>
                <w:sz w:val="16"/>
                <w:szCs w:val="16"/>
                <w:lang w:val="en-US"/>
              </w:rPr>
              <w:t>1 port</w:t>
            </w:r>
          </w:p>
        </w:tc>
        <w:tc>
          <w:tcPr>
            <w:tcW w:w="1350" w:type="dxa"/>
            <w:vAlign w:val="center"/>
          </w:tcPr>
          <w:p w14:paraId="732FF774" w14:textId="54800A6E" w:rsidR="0073276B" w:rsidRDefault="0073276B" w:rsidP="0073276B">
            <w:pPr>
              <w:pStyle w:val="TAC"/>
              <w:rPr>
                <w:rStyle w:val="TALCar"/>
                <w:rFonts w:eastAsia="SimSun"/>
                <w:sz w:val="16"/>
                <w:szCs w:val="16"/>
                <w:lang w:val="en-US"/>
              </w:rPr>
            </w:pPr>
            <w:r>
              <w:rPr>
                <w:rStyle w:val="TALCar"/>
                <w:rFonts w:eastAsia="SimSun"/>
                <w:sz w:val="16"/>
                <w:szCs w:val="16"/>
                <w:lang w:val="en-US"/>
              </w:rPr>
              <w:t>1 port</w:t>
            </w:r>
          </w:p>
        </w:tc>
        <w:tc>
          <w:tcPr>
            <w:tcW w:w="1350" w:type="dxa"/>
            <w:vAlign w:val="center"/>
          </w:tcPr>
          <w:p w14:paraId="35EAE974" w14:textId="4F1CFCBF" w:rsidR="0073276B" w:rsidRDefault="0073276B" w:rsidP="0073276B">
            <w:pPr>
              <w:pStyle w:val="TAC"/>
              <w:rPr>
                <w:rStyle w:val="TALCar"/>
                <w:rFonts w:eastAsia="SimSun"/>
                <w:sz w:val="16"/>
                <w:szCs w:val="16"/>
                <w:lang w:val="en-US"/>
              </w:rPr>
            </w:pPr>
            <w:r>
              <w:rPr>
                <w:rStyle w:val="TALCar"/>
                <w:rFonts w:eastAsia="SimSun"/>
                <w:sz w:val="16"/>
                <w:szCs w:val="16"/>
                <w:lang w:val="en-US"/>
              </w:rPr>
              <w:t>1 port</w:t>
            </w:r>
          </w:p>
        </w:tc>
        <w:tc>
          <w:tcPr>
            <w:tcW w:w="1440" w:type="dxa"/>
            <w:vAlign w:val="center"/>
          </w:tcPr>
          <w:p w14:paraId="708B6285" w14:textId="75323721" w:rsidR="0073276B" w:rsidRDefault="0073276B" w:rsidP="0073276B">
            <w:pPr>
              <w:pStyle w:val="TAC"/>
              <w:rPr>
                <w:rStyle w:val="TALCar"/>
                <w:rFonts w:eastAsia="SimSun"/>
                <w:sz w:val="16"/>
                <w:szCs w:val="16"/>
                <w:lang w:val="en-US"/>
              </w:rPr>
            </w:pPr>
            <w:r>
              <w:rPr>
                <w:rStyle w:val="TALCar"/>
                <w:rFonts w:eastAsia="SimSun"/>
                <w:sz w:val="16"/>
                <w:szCs w:val="16"/>
                <w:lang w:val="en-US"/>
              </w:rPr>
              <w:t>1 port</w:t>
            </w:r>
          </w:p>
        </w:tc>
      </w:tr>
      <w:tr w:rsidR="0073276B" w14:paraId="112B3AFA" w14:textId="07B4E0CC" w:rsidTr="005426BA">
        <w:trPr>
          <w:trHeight w:val="20"/>
          <w:jc w:val="center"/>
        </w:trPr>
        <w:tc>
          <w:tcPr>
            <w:tcW w:w="2357" w:type="dxa"/>
            <w:shd w:val="clear" w:color="auto" w:fill="auto"/>
            <w:vAlign w:val="center"/>
          </w:tcPr>
          <w:p w14:paraId="7FC8A4DA" w14:textId="77777777" w:rsidR="0073276B" w:rsidRDefault="0073276B" w:rsidP="0073276B">
            <w:pPr>
              <w:pStyle w:val="TAC"/>
              <w:rPr>
                <w:rStyle w:val="TALCar"/>
                <w:rFonts w:eastAsia="SimSun"/>
                <w:sz w:val="16"/>
                <w:szCs w:val="16"/>
                <w:lang w:val="en-US"/>
              </w:rPr>
            </w:pPr>
            <w:r>
              <w:rPr>
                <w:rStyle w:val="TALCar"/>
                <w:rFonts w:eastAsia="SimSun"/>
                <w:sz w:val="16"/>
                <w:szCs w:val="16"/>
                <w:lang w:val="en-US"/>
              </w:rPr>
              <w:t>Number of sites</w:t>
            </w:r>
          </w:p>
        </w:tc>
        <w:tc>
          <w:tcPr>
            <w:tcW w:w="1233" w:type="dxa"/>
            <w:vAlign w:val="center"/>
          </w:tcPr>
          <w:p w14:paraId="4F692E8A" w14:textId="43557418" w:rsidR="0073276B" w:rsidRDefault="0073276B" w:rsidP="0073276B">
            <w:pPr>
              <w:pStyle w:val="TAC"/>
              <w:rPr>
                <w:rStyle w:val="TALCar"/>
                <w:rFonts w:eastAsia="SimSun"/>
                <w:sz w:val="16"/>
                <w:szCs w:val="16"/>
                <w:lang w:val="en-US"/>
              </w:rPr>
            </w:pPr>
            <w:r>
              <w:rPr>
                <w:rStyle w:val="TALCar"/>
                <w:rFonts w:eastAsia="SimSun"/>
                <w:sz w:val="16"/>
                <w:szCs w:val="16"/>
                <w:lang w:val="en-US"/>
              </w:rPr>
              <w:t>19</w:t>
            </w:r>
          </w:p>
        </w:tc>
        <w:tc>
          <w:tcPr>
            <w:tcW w:w="1260" w:type="dxa"/>
            <w:vAlign w:val="center"/>
          </w:tcPr>
          <w:p w14:paraId="02D14656" w14:textId="5867785A" w:rsidR="0073276B" w:rsidRDefault="0073276B" w:rsidP="0073276B">
            <w:pPr>
              <w:pStyle w:val="TAC"/>
              <w:rPr>
                <w:rStyle w:val="TALCar"/>
                <w:rFonts w:eastAsia="SimSun"/>
                <w:sz w:val="16"/>
                <w:szCs w:val="16"/>
                <w:lang w:val="en-US"/>
              </w:rPr>
            </w:pPr>
            <w:r>
              <w:rPr>
                <w:rStyle w:val="TALCar"/>
                <w:rFonts w:eastAsia="SimSun"/>
                <w:sz w:val="16"/>
                <w:szCs w:val="16"/>
                <w:lang w:val="en-US"/>
              </w:rPr>
              <w:t>19</w:t>
            </w:r>
          </w:p>
        </w:tc>
        <w:tc>
          <w:tcPr>
            <w:tcW w:w="1350" w:type="dxa"/>
            <w:vAlign w:val="center"/>
          </w:tcPr>
          <w:p w14:paraId="7209B8FB" w14:textId="7E90A694" w:rsidR="0073276B" w:rsidRDefault="0073276B" w:rsidP="0073276B">
            <w:pPr>
              <w:pStyle w:val="TAC"/>
              <w:rPr>
                <w:rStyle w:val="TALCar"/>
                <w:rFonts w:eastAsia="SimSun"/>
                <w:sz w:val="16"/>
                <w:szCs w:val="16"/>
                <w:lang w:val="en-US"/>
              </w:rPr>
            </w:pPr>
            <w:r>
              <w:rPr>
                <w:rStyle w:val="TALCar"/>
                <w:rFonts w:eastAsia="SimSun"/>
                <w:sz w:val="16"/>
                <w:szCs w:val="16"/>
                <w:lang w:val="en-US"/>
              </w:rPr>
              <w:t>18</w:t>
            </w:r>
          </w:p>
        </w:tc>
        <w:tc>
          <w:tcPr>
            <w:tcW w:w="1350" w:type="dxa"/>
            <w:vAlign w:val="center"/>
          </w:tcPr>
          <w:p w14:paraId="2E53DE88" w14:textId="02A0462D" w:rsidR="0073276B" w:rsidRDefault="0073276B" w:rsidP="0073276B">
            <w:pPr>
              <w:pStyle w:val="TAC"/>
              <w:rPr>
                <w:rStyle w:val="TALCar"/>
                <w:rFonts w:eastAsia="SimSun"/>
                <w:sz w:val="16"/>
                <w:szCs w:val="16"/>
                <w:lang w:val="en-US"/>
              </w:rPr>
            </w:pPr>
            <w:r>
              <w:rPr>
                <w:rStyle w:val="TALCar"/>
                <w:rFonts w:eastAsia="SimSun"/>
                <w:sz w:val="16"/>
                <w:szCs w:val="16"/>
                <w:lang w:val="en-US"/>
              </w:rPr>
              <w:t>18</w:t>
            </w:r>
          </w:p>
        </w:tc>
        <w:tc>
          <w:tcPr>
            <w:tcW w:w="1440" w:type="dxa"/>
            <w:vAlign w:val="center"/>
          </w:tcPr>
          <w:p w14:paraId="4120B339" w14:textId="2279D750" w:rsidR="0073276B" w:rsidRDefault="0073276B" w:rsidP="0073276B">
            <w:pPr>
              <w:pStyle w:val="TAC"/>
              <w:rPr>
                <w:rStyle w:val="TALCar"/>
                <w:rFonts w:eastAsia="SimSun"/>
                <w:sz w:val="16"/>
                <w:szCs w:val="16"/>
                <w:lang w:val="en-US"/>
              </w:rPr>
            </w:pPr>
            <w:r>
              <w:rPr>
                <w:rStyle w:val="TALCar"/>
                <w:rFonts w:eastAsia="SimSun"/>
                <w:sz w:val="16"/>
                <w:szCs w:val="16"/>
                <w:lang w:val="en-US"/>
              </w:rPr>
              <w:t>18</w:t>
            </w:r>
          </w:p>
        </w:tc>
      </w:tr>
      <w:tr w:rsidR="0073276B" w14:paraId="30BE715B" w14:textId="7810AC6E" w:rsidTr="005426BA">
        <w:trPr>
          <w:trHeight w:val="20"/>
          <w:jc w:val="center"/>
        </w:trPr>
        <w:tc>
          <w:tcPr>
            <w:tcW w:w="2357" w:type="dxa"/>
            <w:shd w:val="clear" w:color="auto" w:fill="auto"/>
            <w:vAlign w:val="center"/>
          </w:tcPr>
          <w:p w14:paraId="4282504D" w14:textId="77777777" w:rsidR="0073276B" w:rsidRDefault="0073276B" w:rsidP="0073276B">
            <w:pPr>
              <w:pStyle w:val="TAC"/>
              <w:rPr>
                <w:rStyle w:val="TALCar"/>
                <w:rFonts w:eastAsia="SimSun"/>
                <w:sz w:val="16"/>
                <w:szCs w:val="16"/>
                <w:lang w:val="en-US"/>
              </w:rPr>
            </w:pPr>
            <w:r>
              <w:rPr>
                <w:rStyle w:val="TALCar"/>
                <w:rFonts w:eastAsia="SimSun"/>
                <w:sz w:val="16"/>
                <w:szCs w:val="16"/>
                <w:lang w:val="en-US"/>
              </w:rPr>
              <w:t>Number of symbols used per occasion</w:t>
            </w:r>
          </w:p>
        </w:tc>
        <w:tc>
          <w:tcPr>
            <w:tcW w:w="1233" w:type="dxa"/>
            <w:vAlign w:val="center"/>
          </w:tcPr>
          <w:p w14:paraId="1C4F7EC1" w14:textId="653DD3CE" w:rsidR="0073276B" w:rsidRDefault="0073276B" w:rsidP="0073276B">
            <w:pPr>
              <w:pStyle w:val="TAC"/>
              <w:rPr>
                <w:rStyle w:val="TALCar"/>
                <w:rFonts w:eastAsia="SimSun"/>
                <w:sz w:val="16"/>
                <w:szCs w:val="16"/>
                <w:lang w:val="en-US"/>
              </w:rPr>
            </w:pPr>
            <w:r>
              <w:rPr>
                <w:rStyle w:val="TALCar"/>
                <w:rFonts w:eastAsia="SimSun"/>
                <w:sz w:val="16"/>
                <w:szCs w:val="16"/>
                <w:lang w:val="en-US"/>
              </w:rPr>
              <w:t>4</w:t>
            </w:r>
          </w:p>
        </w:tc>
        <w:tc>
          <w:tcPr>
            <w:tcW w:w="1260" w:type="dxa"/>
            <w:vAlign w:val="center"/>
          </w:tcPr>
          <w:p w14:paraId="22A02D8F" w14:textId="1480FB5A" w:rsidR="0073276B" w:rsidRDefault="0073276B" w:rsidP="0073276B">
            <w:pPr>
              <w:pStyle w:val="TAC"/>
              <w:rPr>
                <w:rStyle w:val="TALCar"/>
                <w:rFonts w:eastAsia="SimSun"/>
                <w:sz w:val="16"/>
                <w:szCs w:val="16"/>
                <w:lang w:val="en-US"/>
              </w:rPr>
            </w:pPr>
            <w:r>
              <w:rPr>
                <w:rStyle w:val="TALCar"/>
                <w:rFonts w:eastAsia="SimSun"/>
                <w:sz w:val="16"/>
                <w:szCs w:val="16"/>
                <w:lang w:val="en-US"/>
              </w:rPr>
              <w:t>4</w:t>
            </w:r>
          </w:p>
        </w:tc>
        <w:tc>
          <w:tcPr>
            <w:tcW w:w="1350" w:type="dxa"/>
            <w:vAlign w:val="center"/>
          </w:tcPr>
          <w:p w14:paraId="30902B59" w14:textId="36F9E7FD" w:rsidR="0073276B" w:rsidRDefault="0073276B" w:rsidP="0073276B">
            <w:pPr>
              <w:pStyle w:val="TAC"/>
              <w:rPr>
                <w:rStyle w:val="TALCar"/>
                <w:rFonts w:eastAsia="SimSun"/>
                <w:sz w:val="16"/>
                <w:szCs w:val="16"/>
                <w:lang w:val="en-US"/>
              </w:rPr>
            </w:pPr>
            <w:r>
              <w:rPr>
                <w:rStyle w:val="TALCar"/>
                <w:rFonts w:eastAsia="SimSun"/>
                <w:sz w:val="16"/>
                <w:szCs w:val="16"/>
                <w:lang w:val="en-US"/>
              </w:rPr>
              <w:t>4</w:t>
            </w:r>
          </w:p>
        </w:tc>
        <w:tc>
          <w:tcPr>
            <w:tcW w:w="1350" w:type="dxa"/>
            <w:vAlign w:val="center"/>
          </w:tcPr>
          <w:p w14:paraId="051543EB" w14:textId="2C459E6B" w:rsidR="0073276B" w:rsidRDefault="0073276B" w:rsidP="0073276B">
            <w:pPr>
              <w:pStyle w:val="TAC"/>
              <w:rPr>
                <w:rStyle w:val="TALCar"/>
                <w:rFonts w:eastAsia="SimSun"/>
                <w:sz w:val="16"/>
                <w:szCs w:val="16"/>
                <w:lang w:val="en-US"/>
              </w:rPr>
            </w:pPr>
            <w:r>
              <w:rPr>
                <w:rStyle w:val="TALCar"/>
                <w:rFonts w:eastAsia="SimSun"/>
                <w:sz w:val="16"/>
                <w:szCs w:val="16"/>
                <w:lang w:val="en-US"/>
              </w:rPr>
              <w:t>4</w:t>
            </w:r>
          </w:p>
        </w:tc>
        <w:tc>
          <w:tcPr>
            <w:tcW w:w="1440" w:type="dxa"/>
            <w:vAlign w:val="center"/>
          </w:tcPr>
          <w:p w14:paraId="32B3F578" w14:textId="3745E850" w:rsidR="0073276B" w:rsidRDefault="0073276B" w:rsidP="0073276B">
            <w:pPr>
              <w:pStyle w:val="TAC"/>
              <w:rPr>
                <w:rStyle w:val="TALCar"/>
                <w:rFonts w:eastAsia="SimSun"/>
                <w:sz w:val="16"/>
                <w:szCs w:val="16"/>
                <w:lang w:val="en-US"/>
              </w:rPr>
            </w:pPr>
            <w:r>
              <w:rPr>
                <w:rStyle w:val="TALCar"/>
                <w:rFonts w:eastAsia="SimSun"/>
                <w:sz w:val="16"/>
                <w:szCs w:val="16"/>
                <w:lang w:val="en-US"/>
              </w:rPr>
              <w:t>4</w:t>
            </w:r>
          </w:p>
        </w:tc>
      </w:tr>
      <w:tr w:rsidR="0073276B" w14:paraId="5E855F62" w14:textId="67BB0702" w:rsidTr="005426BA">
        <w:trPr>
          <w:trHeight w:val="20"/>
          <w:jc w:val="center"/>
        </w:trPr>
        <w:tc>
          <w:tcPr>
            <w:tcW w:w="2357" w:type="dxa"/>
            <w:shd w:val="clear" w:color="auto" w:fill="auto"/>
            <w:vAlign w:val="center"/>
          </w:tcPr>
          <w:p w14:paraId="150F6F3A" w14:textId="77777777" w:rsidR="0073276B" w:rsidRDefault="0073276B" w:rsidP="0073276B">
            <w:pPr>
              <w:pStyle w:val="TAC"/>
              <w:rPr>
                <w:rStyle w:val="TALCar"/>
                <w:rFonts w:eastAsia="SimSun"/>
                <w:sz w:val="16"/>
                <w:szCs w:val="16"/>
                <w:lang w:val="en-US"/>
              </w:rPr>
            </w:pPr>
            <w:r>
              <w:rPr>
                <w:rStyle w:val="TALCar"/>
                <w:rFonts w:eastAsia="SimSun"/>
                <w:sz w:val="16"/>
                <w:szCs w:val="16"/>
                <w:lang w:val="en-US"/>
              </w:rPr>
              <w:t>number of occasions used per positioning estimate</w:t>
            </w:r>
          </w:p>
        </w:tc>
        <w:tc>
          <w:tcPr>
            <w:tcW w:w="1233" w:type="dxa"/>
            <w:vAlign w:val="center"/>
          </w:tcPr>
          <w:p w14:paraId="0C2ABC45" w14:textId="2BFC1B06" w:rsidR="0073276B" w:rsidRDefault="00B1598A" w:rsidP="0073276B">
            <w:pPr>
              <w:pStyle w:val="TAC"/>
              <w:rPr>
                <w:rStyle w:val="TALCar"/>
                <w:rFonts w:eastAsia="SimSun"/>
                <w:sz w:val="16"/>
                <w:szCs w:val="16"/>
                <w:lang w:val="en-US"/>
              </w:rPr>
            </w:pPr>
            <w:r>
              <w:rPr>
                <w:rStyle w:val="TALCar"/>
                <w:rFonts w:eastAsia="SimSun"/>
                <w:sz w:val="16"/>
                <w:szCs w:val="16"/>
                <w:lang w:val="en-US"/>
              </w:rPr>
              <w:t>1</w:t>
            </w:r>
          </w:p>
        </w:tc>
        <w:tc>
          <w:tcPr>
            <w:tcW w:w="1260" w:type="dxa"/>
            <w:vAlign w:val="center"/>
          </w:tcPr>
          <w:p w14:paraId="1027EFBB" w14:textId="005B25DA" w:rsidR="0073276B" w:rsidRDefault="00B1598A" w:rsidP="0073276B">
            <w:pPr>
              <w:pStyle w:val="TAC"/>
              <w:rPr>
                <w:rStyle w:val="TALCar"/>
                <w:rFonts w:eastAsia="SimSun"/>
                <w:sz w:val="16"/>
                <w:szCs w:val="16"/>
                <w:lang w:val="en-US"/>
              </w:rPr>
            </w:pPr>
            <w:r>
              <w:rPr>
                <w:rStyle w:val="TALCar"/>
                <w:rFonts w:eastAsia="SimSun"/>
                <w:sz w:val="16"/>
                <w:szCs w:val="16"/>
                <w:lang w:val="en-US"/>
              </w:rPr>
              <w:t>1</w:t>
            </w:r>
          </w:p>
        </w:tc>
        <w:tc>
          <w:tcPr>
            <w:tcW w:w="1350" w:type="dxa"/>
            <w:vAlign w:val="center"/>
          </w:tcPr>
          <w:p w14:paraId="46CAA1CD" w14:textId="6414E40B" w:rsidR="0073276B" w:rsidRDefault="00B1598A" w:rsidP="0073276B">
            <w:pPr>
              <w:pStyle w:val="TAC"/>
              <w:rPr>
                <w:rStyle w:val="TALCar"/>
                <w:rFonts w:eastAsia="SimSun"/>
                <w:sz w:val="16"/>
                <w:szCs w:val="16"/>
                <w:lang w:val="en-US"/>
              </w:rPr>
            </w:pPr>
            <w:r>
              <w:rPr>
                <w:rStyle w:val="TALCar"/>
                <w:rFonts w:eastAsia="SimSun"/>
                <w:sz w:val="16"/>
                <w:szCs w:val="16"/>
                <w:lang w:val="en-US"/>
              </w:rPr>
              <w:t>1</w:t>
            </w:r>
          </w:p>
        </w:tc>
        <w:tc>
          <w:tcPr>
            <w:tcW w:w="1350" w:type="dxa"/>
            <w:vAlign w:val="center"/>
          </w:tcPr>
          <w:p w14:paraId="4E5A1828" w14:textId="35A3CC48" w:rsidR="0073276B" w:rsidRDefault="00B1598A" w:rsidP="0073276B">
            <w:pPr>
              <w:pStyle w:val="TAC"/>
              <w:rPr>
                <w:rStyle w:val="TALCar"/>
                <w:rFonts w:eastAsia="SimSun"/>
                <w:sz w:val="16"/>
                <w:szCs w:val="16"/>
                <w:lang w:val="en-US"/>
              </w:rPr>
            </w:pPr>
            <w:r>
              <w:rPr>
                <w:rStyle w:val="TALCar"/>
                <w:rFonts w:eastAsia="SimSun"/>
                <w:sz w:val="16"/>
                <w:szCs w:val="16"/>
                <w:lang w:val="en-US"/>
              </w:rPr>
              <w:t>1</w:t>
            </w:r>
          </w:p>
        </w:tc>
        <w:tc>
          <w:tcPr>
            <w:tcW w:w="1440" w:type="dxa"/>
            <w:vAlign w:val="center"/>
          </w:tcPr>
          <w:p w14:paraId="0D08D5FC" w14:textId="33F60E07" w:rsidR="0073276B" w:rsidRDefault="00B1598A" w:rsidP="0073276B">
            <w:pPr>
              <w:pStyle w:val="TAC"/>
              <w:rPr>
                <w:rStyle w:val="TALCar"/>
                <w:rFonts w:eastAsia="SimSun"/>
                <w:sz w:val="16"/>
                <w:szCs w:val="16"/>
                <w:lang w:val="en-US"/>
              </w:rPr>
            </w:pPr>
            <w:r>
              <w:rPr>
                <w:rStyle w:val="TALCar"/>
                <w:rFonts w:eastAsia="SimSun"/>
                <w:sz w:val="16"/>
                <w:szCs w:val="16"/>
                <w:lang w:val="en-US"/>
              </w:rPr>
              <w:t>1</w:t>
            </w:r>
          </w:p>
        </w:tc>
      </w:tr>
      <w:tr w:rsidR="0073276B" w14:paraId="38227C3E" w14:textId="4B753DFA" w:rsidTr="005426BA">
        <w:trPr>
          <w:trHeight w:val="20"/>
          <w:jc w:val="center"/>
        </w:trPr>
        <w:tc>
          <w:tcPr>
            <w:tcW w:w="2357" w:type="dxa"/>
            <w:shd w:val="clear" w:color="auto" w:fill="auto"/>
            <w:vAlign w:val="center"/>
          </w:tcPr>
          <w:p w14:paraId="3DA914E8" w14:textId="77777777" w:rsidR="0073276B" w:rsidRDefault="0073276B" w:rsidP="0073276B">
            <w:pPr>
              <w:pStyle w:val="TAC"/>
              <w:rPr>
                <w:rStyle w:val="TALCar"/>
                <w:rFonts w:eastAsia="SimSun"/>
                <w:sz w:val="16"/>
                <w:szCs w:val="16"/>
                <w:lang w:val="en-US"/>
              </w:rPr>
            </w:pPr>
            <w:r>
              <w:rPr>
                <w:rStyle w:val="TALCar"/>
                <w:rFonts w:eastAsia="SimSun"/>
                <w:sz w:val="16"/>
                <w:szCs w:val="16"/>
                <w:lang w:val="en-US"/>
              </w:rPr>
              <w:t>Power-boosting level</w:t>
            </w:r>
          </w:p>
        </w:tc>
        <w:tc>
          <w:tcPr>
            <w:tcW w:w="1233" w:type="dxa"/>
            <w:vAlign w:val="center"/>
          </w:tcPr>
          <w:p w14:paraId="1A93EE1D" w14:textId="6FA27A0F" w:rsidR="0073276B" w:rsidRDefault="0073276B" w:rsidP="0073276B">
            <w:pPr>
              <w:pStyle w:val="TAC"/>
              <w:rPr>
                <w:rStyle w:val="TALCar"/>
                <w:rFonts w:eastAsia="SimSun"/>
                <w:sz w:val="16"/>
                <w:szCs w:val="16"/>
                <w:lang w:val="en-US"/>
              </w:rPr>
            </w:pPr>
            <w:r>
              <w:rPr>
                <w:rStyle w:val="TALCar"/>
                <w:rFonts w:eastAsia="SimSun"/>
                <w:sz w:val="16"/>
                <w:szCs w:val="16"/>
                <w:lang w:val="en-US"/>
              </w:rPr>
              <w:t>0 dB</w:t>
            </w:r>
          </w:p>
        </w:tc>
        <w:tc>
          <w:tcPr>
            <w:tcW w:w="1260" w:type="dxa"/>
            <w:vAlign w:val="center"/>
          </w:tcPr>
          <w:p w14:paraId="05F1801B" w14:textId="6D6AB6BE" w:rsidR="0073276B" w:rsidRDefault="0073276B" w:rsidP="0073276B">
            <w:pPr>
              <w:pStyle w:val="TAC"/>
              <w:rPr>
                <w:rStyle w:val="TALCar"/>
                <w:rFonts w:eastAsia="SimSun"/>
                <w:sz w:val="16"/>
                <w:szCs w:val="16"/>
                <w:lang w:val="en-US"/>
              </w:rPr>
            </w:pPr>
            <w:r>
              <w:rPr>
                <w:rStyle w:val="TALCar"/>
                <w:rFonts w:eastAsia="SimSun"/>
                <w:sz w:val="16"/>
                <w:szCs w:val="16"/>
                <w:lang w:val="en-US"/>
              </w:rPr>
              <w:t>0 dB</w:t>
            </w:r>
          </w:p>
        </w:tc>
        <w:tc>
          <w:tcPr>
            <w:tcW w:w="1350" w:type="dxa"/>
            <w:vAlign w:val="center"/>
          </w:tcPr>
          <w:p w14:paraId="60063318" w14:textId="5D535925" w:rsidR="0073276B" w:rsidRDefault="0073276B" w:rsidP="0073276B">
            <w:pPr>
              <w:pStyle w:val="TAC"/>
              <w:rPr>
                <w:rStyle w:val="TALCar"/>
                <w:rFonts w:eastAsia="SimSun"/>
                <w:sz w:val="16"/>
                <w:szCs w:val="16"/>
                <w:lang w:val="en-US"/>
              </w:rPr>
            </w:pPr>
            <w:r>
              <w:rPr>
                <w:rStyle w:val="TALCar"/>
                <w:rFonts w:eastAsia="SimSun"/>
                <w:sz w:val="16"/>
                <w:szCs w:val="16"/>
                <w:lang w:val="en-US"/>
              </w:rPr>
              <w:t>0 dB</w:t>
            </w:r>
          </w:p>
        </w:tc>
        <w:tc>
          <w:tcPr>
            <w:tcW w:w="1350" w:type="dxa"/>
            <w:vAlign w:val="center"/>
          </w:tcPr>
          <w:p w14:paraId="4FF3815B" w14:textId="618FD301" w:rsidR="0073276B" w:rsidRDefault="0073276B" w:rsidP="0073276B">
            <w:pPr>
              <w:pStyle w:val="TAC"/>
              <w:rPr>
                <w:rStyle w:val="TALCar"/>
                <w:rFonts w:eastAsia="SimSun"/>
                <w:sz w:val="16"/>
                <w:szCs w:val="16"/>
                <w:lang w:val="en-US"/>
              </w:rPr>
            </w:pPr>
            <w:r>
              <w:rPr>
                <w:rStyle w:val="TALCar"/>
                <w:rFonts w:eastAsia="SimSun"/>
                <w:sz w:val="16"/>
                <w:szCs w:val="16"/>
                <w:lang w:val="en-US"/>
              </w:rPr>
              <w:t>0 dB</w:t>
            </w:r>
          </w:p>
        </w:tc>
        <w:tc>
          <w:tcPr>
            <w:tcW w:w="1440" w:type="dxa"/>
            <w:vAlign w:val="center"/>
          </w:tcPr>
          <w:p w14:paraId="6BD77A68" w14:textId="3A7B143E" w:rsidR="0073276B" w:rsidRDefault="0073276B" w:rsidP="0073276B">
            <w:pPr>
              <w:pStyle w:val="TAC"/>
              <w:rPr>
                <w:rStyle w:val="TALCar"/>
                <w:rFonts w:eastAsia="SimSun"/>
                <w:sz w:val="16"/>
                <w:szCs w:val="16"/>
                <w:lang w:val="en-US"/>
              </w:rPr>
            </w:pPr>
            <w:r>
              <w:rPr>
                <w:rStyle w:val="TALCar"/>
                <w:rFonts w:eastAsia="SimSun"/>
                <w:sz w:val="16"/>
                <w:szCs w:val="16"/>
                <w:lang w:val="en-US"/>
              </w:rPr>
              <w:t>0 dB</w:t>
            </w:r>
          </w:p>
        </w:tc>
      </w:tr>
      <w:tr w:rsidR="0073276B" w14:paraId="32F0FE0C" w14:textId="1BB4C5EE" w:rsidTr="005426BA">
        <w:trPr>
          <w:trHeight w:val="20"/>
          <w:jc w:val="center"/>
        </w:trPr>
        <w:tc>
          <w:tcPr>
            <w:tcW w:w="2357" w:type="dxa"/>
            <w:shd w:val="clear" w:color="auto" w:fill="auto"/>
            <w:vAlign w:val="center"/>
          </w:tcPr>
          <w:p w14:paraId="1E0528B9" w14:textId="77777777" w:rsidR="0073276B" w:rsidRDefault="0073276B" w:rsidP="0073276B">
            <w:pPr>
              <w:pStyle w:val="TAC"/>
              <w:rPr>
                <w:rStyle w:val="TALCar"/>
                <w:rFonts w:eastAsia="SimSun"/>
                <w:sz w:val="16"/>
                <w:szCs w:val="16"/>
                <w:lang w:val="en-US"/>
              </w:rPr>
            </w:pPr>
            <w:r>
              <w:rPr>
                <w:rStyle w:val="TALCar"/>
                <w:rFonts w:eastAsia="SimSun"/>
                <w:sz w:val="16"/>
                <w:szCs w:val="16"/>
                <w:lang w:val="en-US"/>
              </w:rPr>
              <w:t>Uplink power control (applied/not applied)</w:t>
            </w:r>
          </w:p>
        </w:tc>
        <w:tc>
          <w:tcPr>
            <w:tcW w:w="1233" w:type="dxa"/>
            <w:vAlign w:val="center"/>
          </w:tcPr>
          <w:p w14:paraId="46F7FEA6" w14:textId="4D88A41E" w:rsidR="0073276B" w:rsidRDefault="0073276B" w:rsidP="0073276B">
            <w:pPr>
              <w:pStyle w:val="TAC"/>
              <w:rPr>
                <w:rStyle w:val="TALCar"/>
                <w:rFonts w:eastAsia="SimSun"/>
                <w:sz w:val="16"/>
                <w:szCs w:val="16"/>
                <w:lang w:val="en-US"/>
              </w:rPr>
            </w:pPr>
            <w:r>
              <w:rPr>
                <w:rStyle w:val="TALCar"/>
                <w:rFonts w:eastAsia="SimSun"/>
                <w:sz w:val="16"/>
                <w:szCs w:val="16"/>
                <w:lang w:val="en-US"/>
              </w:rPr>
              <w:t>Not applied</w:t>
            </w:r>
          </w:p>
        </w:tc>
        <w:tc>
          <w:tcPr>
            <w:tcW w:w="1260" w:type="dxa"/>
            <w:vAlign w:val="center"/>
          </w:tcPr>
          <w:p w14:paraId="6BA02555" w14:textId="31F17EF3" w:rsidR="0073276B" w:rsidRDefault="0073276B" w:rsidP="0073276B">
            <w:pPr>
              <w:pStyle w:val="TAC"/>
              <w:rPr>
                <w:rStyle w:val="TALCar"/>
                <w:rFonts w:eastAsia="SimSun"/>
                <w:sz w:val="16"/>
                <w:szCs w:val="16"/>
                <w:lang w:val="en-US"/>
              </w:rPr>
            </w:pPr>
            <w:r>
              <w:rPr>
                <w:rStyle w:val="TALCar"/>
                <w:rFonts w:eastAsia="SimSun"/>
                <w:sz w:val="16"/>
                <w:szCs w:val="16"/>
                <w:lang w:val="en-US"/>
              </w:rPr>
              <w:t>Not applied</w:t>
            </w:r>
          </w:p>
        </w:tc>
        <w:tc>
          <w:tcPr>
            <w:tcW w:w="1350" w:type="dxa"/>
            <w:vAlign w:val="center"/>
          </w:tcPr>
          <w:p w14:paraId="20693BE5" w14:textId="659EC326" w:rsidR="0073276B" w:rsidRDefault="0073276B" w:rsidP="0073276B">
            <w:pPr>
              <w:pStyle w:val="TAC"/>
              <w:rPr>
                <w:rStyle w:val="TALCar"/>
                <w:rFonts w:eastAsia="SimSun"/>
                <w:sz w:val="16"/>
                <w:szCs w:val="16"/>
                <w:lang w:val="en-US"/>
              </w:rPr>
            </w:pPr>
            <w:r>
              <w:rPr>
                <w:rStyle w:val="TALCar"/>
                <w:rFonts w:eastAsia="SimSun"/>
                <w:sz w:val="16"/>
                <w:szCs w:val="16"/>
                <w:lang w:val="en-US"/>
              </w:rPr>
              <w:t>Not applied</w:t>
            </w:r>
          </w:p>
        </w:tc>
        <w:tc>
          <w:tcPr>
            <w:tcW w:w="1350" w:type="dxa"/>
            <w:vAlign w:val="center"/>
          </w:tcPr>
          <w:p w14:paraId="38D3AEAE" w14:textId="16B17754" w:rsidR="0073276B" w:rsidRDefault="0073276B" w:rsidP="0073276B">
            <w:pPr>
              <w:pStyle w:val="TAC"/>
              <w:rPr>
                <w:rStyle w:val="TALCar"/>
                <w:rFonts w:eastAsia="SimSun"/>
                <w:sz w:val="16"/>
                <w:szCs w:val="16"/>
                <w:lang w:val="en-US"/>
              </w:rPr>
            </w:pPr>
            <w:r>
              <w:rPr>
                <w:rStyle w:val="TALCar"/>
                <w:rFonts w:eastAsia="SimSun"/>
                <w:sz w:val="16"/>
                <w:szCs w:val="16"/>
                <w:lang w:val="en-US"/>
              </w:rPr>
              <w:t>Not applied</w:t>
            </w:r>
          </w:p>
        </w:tc>
        <w:tc>
          <w:tcPr>
            <w:tcW w:w="1440" w:type="dxa"/>
            <w:vAlign w:val="center"/>
          </w:tcPr>
          <w:p w14:paraId="011A0A84" w14:textId="1EC45329" w:rsidR="0073276B" w:rsidRDefault="0073276B" w:rsidP="0073276B">
            <w:pPr>
              <w:pStyle w:val="TAC"/>
              <w:rPr>
                <w:rStyle w:val="TALCar"/>
                <w:rFonts w:eastAsia="SimSun"/>
                <w:sz w:val="16"/>
                <w:szCs w:val="16"/>
                <w:lang w:val="en-US"/>
              </w:rPr>
            </w:pPr>
            <w:r>
              <w:rPr>
                <w:rStyle w:val="TALCar"/>
                <w:rFonts w:eastAsia="SimSun"/>
                <w:sz w:val="16"/>
                <w:szCs w:val="16"/>
                <w:lang w:val="en-US"/>
              </w:rPr>
              <w:t>Not applied</w:t>
            </w:r>
          </w:p>
        </w:tc>
      </w:tr>
      <w:tr w:rsidR="0073276B" w14:paraId="1B255EA6" w14:textId="0BDDBC60" w:rsidTr="005426BA">
        <w:trPr>
          <w:trHeight w:val="20"/>
          <w:jc w:val="center"/>
        </w:trPr>
        <w:tc>
          <w:tcPr>
            <w:tcW w:w="2357" w:type="dxa"/>
            <w:shd w:val="clear" w:color="auto" w:fill="auto"/>
            <w:vAlign w:val="center"/>
          </w:tcPr>
          <w:p w14:paraId="624EE0BC" w14:textId="77777777" w:rsidR="0073276B" w:rsidRDefault="0073276B" w:rsidP="0073276B">
            <w:pPr>
              <w:pStyle w:val="TAC"/>
              <w:rPr>
                <w:rStyle w:val="TALCar"/>
                <w:rFonts w:eastAsia="SimSun"/>
                <w:sz w:val="16"/>
                <w:szCs w:val="16"/>
                <w:lang w:val="en-US"/>
              </w:rPr>
            </w:pPr>
            <w:r>
              <w:rPr>
                <w:rStyle w:val="TALCar"/>
                <w:rFonts w:eastAsia="SimSun"/>
                <w:sz w:val="16"/>
                <w:szCs w:val="16"/>
                <w:lang w:val="en-US"/>
              </w:rPr>
              <w:t>interference modelling (ideal muting, or other)</w:t>
            </w:r>
          </w:p>
        </w:tc>
        <w:tc>
          <w:tcPr>
            <w:tcW w:w="1233" w:type="dxa"/>
            <w:vAlign w:val="center"/>
          </w:tcPr>
          <w:p w14:paraId="071065FD" w14:textId="124BD84A" w:rsidR="0073276B" w:rsidRDefault="0073276B" w:rsidP="0073276B">
            <w:pPr>
              <w:pStyle w:val="TAC"/>
              <w:rPr>
                <w:rStyle w:val="TALCar"/>
                <w:rFonts w:eastAsia="SimSun"/>
                <w:sz w:val="16"/>
                <w:szCs w:val="16"/>
                <w:lang w:val="en-US"/>
              </w:rPr>
            </w:pPr>
            <w:r>
              <w:rPr>
                <w:rStyle w:val="TALCar"/>
                <w:rFonts w:eastAsia="SimSun"/>
                <w:sz w:val="16"/>
                <w:szCs w:val="16"/>
                <w:lang w:val="en-US"/>
              </w:rPr>
              <w:t>Ideal muting</w:t>
            </w:r>
          </w:p>
        </w:tc>
        <w:tc>
          <w:tcPr>
            <w:tcW w:w="1260" w:type="dxa"/>
            <w:vAlign w:val="center"/>
          </w:tcPr>
          <w:p w14:paraId="75467901" w14:textId="18A007B9" w:rsidR="0073276B" w:rsidRDefault="0073276B" w:rsidP="0073276B">
            <w:pPr>
              <w:pStyle w:val="TAC"/>
              <w:rPr>
                <w:rStyle w:val="TALCar"/>
                <w:rFonts w:eastAsia="SimSun"/>
                <w:sz w:val="16"/>
                <w:szCs w:val="16"/>
                <w:lang w:val="en-US"/>
              </w:rPr>
            </w:pPr>
            <w:r>
              <w:rPr>
                <w:rStyle w:val="TALCar"/>
                <w:rFonts w:eastAsia="SimSun"/>
                <w:sz w:val="16"/>
                <w:szCs w:val="16"/>
                <w:lang w:val="en-US"/>
              </w:rPr>
              <w:t>Ideal muting</w:t>
            </w:r>
          </w:p>
        </w:tc>
        <w:tc>
          <w:tcPr>
            <w:tcW w:w="1350" w:type="dxa"/>
            <w:vAlign w:val="center"/>
          </w:tcPr>
          <w:p w14:paraId="54CDD75E" w14:textId="313B81EC" w:rsidR="0073276B" w:rsidRDefault="0073276B" w:rsidP="0073276B">
            <w:pPr>
              <w:pStyle w:val="TAC"/>
              <w:rPr>
                <w:rStyle w:val="TALCar"/>
                <w:rFonts w:eastAsia="SimSun"/>
                <w:sz w:val="16"/>
                <w:szCs w:val="16"/>
                <w:lang w:val="en-US"/>
              </w:rPr>
            </w:pPr>
            <w:r>
              <w:rPr>
                <w:rStyle w:val="TALCar"/>
                <w:rFonts w:eastAsia="SimSun"/>
                <w:sz w:val="16"/>
                <w:szCs w:val="16"/>
                <w:lang w:val="en-US"/>
              </w:rPr>
              <w:t>Ideal muting</w:t>
            </w:r>
          </w:p>
        </w:tc>
        <w:tc>
          <w:tcPr>
            <w:tcW w:w="1350" w:type="dxa"/>
            <w:vAlign w:val="center"/>
          </w:tcPr>
          <w:p w14:paraId="237434E2" w14:textId="52F3FB3F" w:rsidR="0073276B" w:rsidRDefault="0073276B" w:rsidP="0073276B">
            <w:pPr>
              <w:pStyle w:val="TAC"/>
              <w:rPr>
                <w:rStyle w:val="TALCar"/>
                <w:rFonts w:eastAsia="SimSun"/>
                <w:sz w:val="16"/>
                <w:szCs w:val="16"/>
                <w:lang w:val="en-US"/>
              </w:rPr>
            </w:pPr>
            <w:r>
              <w:rPr>
                <w:rStyle w:val="TALCar"/>
                <w:rFonts w:eastAsia="SimSun"/>
                <w:sz w:val="16"/>
                <w:szCs w:val="16"/>
                <w:lang w:val="en-US"/>
              </w:rPr>
              <w:t>Ideal muting</w:t>
            </w:r>
          </w:p>
        </w:tc>
        <w:tc>
          <w:tcPr>
            <w:tcW w:w="1440" w:type="dxa"/>
            <w:vAlign w:val="center"/>
          </w:tcPr>
          <w:p w14:paraId="549054A3" w14:textId="6CB70E0E" w:rsidR="0073276B" w:rsidRDefault="0073276B" w:rsidP="0073276B">
            <w:pPr>
              <w:pStyle w:val="TAC"/>
              <w:rPr>
                <w:rStyle w:val="TALCar"/>
                <w:rFonts w:eastAsia="SimSun"/>
                <w:sz w:val="16"/>
                <w:szCs w:val="16"/>
                <w:lang w:val="en-US"/>
              </w:rPr>
            </w:pPr>
            <w:r>
              <w:rPr>
                <w:rStyle w:val="TALCar"/>
                <w:rFonts w:eastAsia="SimSun"/>
                <w:sz w:val="16"/>
                <w:szCs w:val="16"/>
                <w:lang w:val="en-US"/>
              </w:rPr>
              <w:t>Ideal muting</w:t>
            </w:r>
          </w:p>
        </w:tc>
      </w:tr>
      <w:tr w:rsidR="0073276B" w14:paraId="0E6E178A" w14:textId="36762241" w:rsidTr="005426BA">
        <w:trPr>
          <w:trHeight w:val="20"/>
          <w:jc w:val="center"/>
        </w:trPr>
        <w:tc>
          <w:tcPr>
            <w:tcW w:w="2357" w:type="dxa"/>
            <w:shd w:val="clear" w:color="auto" w:fill="auto"/>
            <w:vAlign w:val="center"/>
          </w:tcPr>
          <w:p w14:paraId="03ACC194" w14:textId="77777777" w:rsidR="0073276B" w:rsidRDefault="0073276B" w:rsidP="0073276B">
            <w:pPr>
              <w:pStyle w:val="TAC"/>
              <w:rPr>
                <w:rStyle w:val="TALCar"/>
                <w:rFonts w:eastAsia="SimSun"/>
                <w:sz w:val="16"/>
                <w:szCs w:val="16"/>
                <w:lang w:val="en-US"/>
              </w:rPr>
            </w:pPr>
            <w:r>
              <w:rPr>
                <w:rStyle w:val="TALCar"/>
                <w:rFonts w:eastAsia="SimSun"/>
                <w:sz w:val="16"/>
                <w:szCs w:val="16"/>
                <w:lang w:val="en-US"/>
              </w:rPr>
              <w:t>Description of Measurement Algorithm (e.g. super resolution, interference cancellation, ….)</w:t>
            </w:r>
          </w:p>
        </w:tc>
        <w:tc>
          <w:tcPr>
            <w:tcW w:w="1233" w:type="dxa"/>
            <w:vAlign w:val="center"/>
          </w:tcPr>
          <w:p w14:paraId="158AF1E2" w14:textId="24915485" w:rsidR="0073276B" w:rsidRDefault="0073276B" w:rsidP="0073276B">
            <w:pPr>
              <w:pStyle w:val="TAC"/>
              <w:rPr>
                <w:rStyle w:val="TALCar"/>
                <w:rFonts w:eastAsia="SimSun"/>
                <w:sz w:val="16"/>
                <w:szCs w:val="16"/>
                <w:lang w:val="en-US"/>
              </w:rPr>
            </w:pPr>
            <w:r>
              <w:rPr>
                <w:rStyle w:val="TALCar"/>
                <w:rFonts w:eastAsia="SimSun"/>
                <w:sz w:val="16"/>
                <w:szCs w:val="16"/>
                <w:lang w:val="en-US"/>
              </w:rPr>
              <w:t>IFFT-based Thresholding</w:t>
            </w:r>
          </w:p>
        </w:tc>
        <w:tc>
          <w:tcPr>
            <w:tcW w:w="1260" w:type="dxa"/>
            <w:vAlign w:val="center"/>
          </w:tcPr>
          <w:p w14:paraId="1C1A53A3" w14:textId="4E54F6B5" w:rsidR="0073276B" w:rsidRDefault="0073276B" w:rsidP="0073276B">
            <w:pPr>
              <w:pStyle w:val="TAC"/>
              <w:rPr>
                <w:rStyle w:val="TALCar"/>
                <w:rFonts w:eastAsia="SimSun"/>
                <w:sz w:val="16"/>
                <w:szCs w:val="16"/>
                <w:lang w:val="en-US"/>
              </w:rPr>
            </w:pPr>
            <w:r>
              <w:rPr>
                <w:rStyle w:val="TALCar"/>
                <w:rFonts w:eastAsia="SimSun"/>
                <w:sz w:val="16"/>
                <w:szCs w:val="16"/>
                <w:lang w:val="en-US"/>
              </w:rPr>
              <w:t>IFFT-based Thresholding</w:t>
            </w:r>
          </w:p>
        </w:tc>
        <w:tc>
          <w:tcPr>
            <w:tcW w:w="1350" w:type="dxa"/>
            <w:vAlign w:val="center"/>
          </w:tcPr>
          <w:p w14:paraId="5D41F7FF" w14:textId="74FA88C9" w:rsidR="0073276B" w:rsidRDefault="0073276B" w:rsidP="0073276B">
            <w:pPr>
              <w:pStyle w:val="TAC"/>
              <w:rPr>
                <w:rStyle w:val="TALCar"/>
                <w:rFonts w:eastAsia="SimSun"/>
                <w:sz w:val="16"/>
                <w:szCs w:val="16"/>
                <w:lang w:val="en-US"/>
              </w:rPr>
            </w:pPr>
            <w:r>
              <w:rPr>
                <w:rStyle w:val="TALCar"/>
                <w:rFonts w:eastAsia="SimSun"/>
                <w:sz w:val="16"/>
                <w:szCs w:val="16"/>
                <w:lang w:val="en-US"/>
              </w:rPr>
              <w:t>IFFT-based Thresholding</w:t>
            </w:r>
          </w:p>
        </w:tc>
        <w:tc>
          <w:tcPr>
            <w:tcW w:w="1350" w:type="dxa"/>
            <w:vAlign w:val="center"/>
          </w:tcPr>
          <w:p w14:paraId="569D355F" w14:textId="4A5E6C3F" w:rsidR="0073276B" w:rsidRDefault="0073276B" w:rsidP="0073276B">
            <w:pPr>
              <w:pStyle w:val="TAC"/>
              <w:rPr>
                <w:rStyle w:val="TALCar"/>
                <w:rFonts w:eastAsia="SimSun"/>
                <w:sz w:val="16"/>
                <w:szCs w:val="16"/>
                <w:lang w:val="en-US"/>
              </w:rPr>
            </w:pPr>
            <w:r>
              <w:rPr>
                <w:rStyle w:val="TALCar"/>
                <w:rFonts w:eastAsia="SimSun"/>
                <w:sz w:val="16"/>
                <w:szCs w:val="16"/>
                <w:lang w:val="en-US"/>
              </w:rPr>
              <w:t>IFFT-based Thresholding</w:t>
            </w:r>
          </w:p>
        </w:tc>
        <w:tc>
          <w:tcPr>
            <w:tcW w:w="1440" w:type="dxa"/>
            <w:vAlign w:val="center"/>
          </w:tcPr>
          <w:p w14:paraId="6D0CDBA5" w14:textId="45A317D6" w:rsidR="0073276B" w:rsidRDefault="0073276B" w:rsidP="0073276B">
            <w:pPr>
              <w:pStyle w:val="TAC"/>
              <w:rPr>
                <w:rStyle w:val="TALCar"/>
                <w:rFonts w:eastAsia="SimSun"/>
                <w:sz w:val="16"/>
                <w:szCs w:val="16"/>
                <w:lang w:val="en-US"/>
              </w:rPr>
            </w:pPr>
            <w:r>
              <w:rPr>
                <w:rStyle w:val="TALCar"/>
                <w:rFonts w:eastAsia="SimSun"/>
                <w:sz w:val="16"/>
                <w:szCs w:val="16"/>
                <w:lang w:val="en-US"/>
              </w:rPr>
              <w:t>IFFT-based Thresholding</w:t>
            </w:r>
          </w:p>
        </w:tc>
      </w:tr>
      <w:tr w:rsidR="0073276B" w14:paraId="142E016F" w14:textId="46F047BB" w:rsidTr="005426BA">
        <w:trPr>
          <w:trHeight w:val="20"/>
          <w:jc w:val="center"/>
        </w:trPr>
        <w:tc>
          <w:tcPr>
            <w:tcW w:w="2357" w:type="dxa"/>
            <w:shd w:val="clear" w:color="auto" w:fill="auto"/>
            <w:vAlign w:val="center"/>
          </w:tcPr>
          <w:p w14:paraId="3089B198" w14:textId="77777777" w:rsidR="0073276B" w:rsidRPr="00F136D6" w:rsidRDefault="0073276B" w:rsidP="0073276B">
            <w:pPr>
              <w:pStyle w:val="TAC"/>
              <w:rPr>
                <w:rStyle w:val="TALCar"/>
                <w:rFonts w:eastAsia="SimSun"/>
                <w:sz w:val="16"/>
                <w:szCs w:val="16"/>
                <w:lang w:val="en-US"/>
              </w:rPr>
            </w:pPr>
            <w:r w:rsidRPr="00F136D6">
              <w:rPr>
                <w:rStyle w:val="TALCar"/>
                <w:rFonts w:eastAsia="SimSun"/>
                <w:sz w:val="16"/>
                <w:szCs w:val="16"/>
                <w:lang w:val="en-US"/>
              </w:rPr>
              <w:t xml:space="preserve">Description of positioning technique / applied positioning algorithm (e.g. Least square, Taylor series, </w:t>
            </w:r>
            <w:proofErr w:type="spellStart"/>
            <w:r w:rsidRPr="00F136D6">
              <w:rPr>
                <w:rStyle w:val="TALCar"/>
                <w:rFonts w:eastAsia="SimSun"/>
                <w:sz w:val="16"/>
                <w:szCs w:val="16"/>
                <w:lang w:val="en-US"/>
              </w:rPr>
              <w:t>etc</w:t>
            </w:r>
            <w:proofErr w:type="spellEnd"/>
            <w:r w:rsidRPr="00F136D6">
              <w:rPr>
                <w:rStyle w:val="TALCar"/>
                <w:rFonts w:eastAsia="SimSun"/>
                <w:sz w:val="16"/>
                <w:szCs w:val="16"/>
                <w:lang w:val="en-US"/>
              </w:rPr>
              <w:t>)</w:t>
            </w:r>
          </w:p>
        </w:tc>
        <w:tc>
          <w:tcPr>
            <w:tcW w:w="1233" w:type="dxa"/>
            <w:vAlign w:val="center"/>
          </w:tcPr>
          <w:p w14:paraId="2D6EF15B" w14:textId="0C63A070" w:rsidR="0073276B" w:rsidRDefault="0073276B" w:rsidP="0073276B">
            <w:pPr>
              <w:pStyle w:val="TAC"/>
              <w:rPr>
                <w:rStyle w:val="TALCar"/>
                <w:rFonts w:eastAsia="SimSun"/>
                <w:sz w:val="16"/>
                <w:szCs w:val="16"/>
                <w:lang w:val="en-US"/>
              </w:rPr>
            </w:pPr>
            <w:r>
              <w:rPr>
                <w:rStyle w:val="TALCar"/>
                <w:rFonts w:eastAsia="SimSun"/>
                <w:sz w:val="16"/>
                <w:szCs w:val="16"/>
                <w:lang w:val="en-US"/>
              </w:rPr>
              <w:t>RANSAC, RTT</w:t>
            </w:r>
          </w:p>
        </w:tc>
        <w:tc>
          <w:tcPr>
            <w:tcW w:w="1260" w:type="dxa"/>
            <w:vAlign w:val="center"/>
          </w:tcPr>
          <w:p w14:paraId="4B230D23" w14:textId="6003B343" w:rsidR="0073276B" w:rsidRDefault="0073276B" w:rsidP="0073276B">
            <w:pPr>
              <w:pStyle w:val="TAC"/>
              <w:rPr>
                <w:rStyle w:val="TALCar"/>
                <w:rFonts w:eastAsia="SimSun"/>
                <w:sz w:val="16"/>
                <w:szCs w:val="16"/>
                <w:lang w:val="en-US"/>
              </w:rPr>
            </w:pPr>
            <w:r>
              <w:rPr>
                <w:rStyle w:val="TALCar"/>
                <w:rFonts w:eastAsia="SimSun"/>
                <w:sz w:val="16"/>
                <w:szCs w:val="16"/>
                <w:lang w:val="en-US"/>
              </w:rPr>
              <w:t>RANSAC, RTT</w:t>
            </w:r>
          </w:p>
        </w:tc>
        <w:tc>
          <w:tcPr>
            <w:tcW w:w="1350" w:type="dxa"/>
            <w:vAlign w:val="center"/>
          </w:tcPr>
          <w:p w14:paraId="1611ABEB" w14:textId="236B9603" w:rsidR="0073276B" w:rsidRDefault="0073276B" w:rsidP="0073276B">
            <w:pPr>
              <w:pStyle w:val="TAC"/>
              <w:rPr>
                <w:rStyle w:val="TALCar"/>
                <w:rFonts w:eastAsia="SimSun"/>
                <w:sz w:val="16"/>
                <w:szCs w:val="16"/>
                <w:lang w:val="en-US"/>
              </w:rPr>
            </w:pPr>
            <w:r>
              <w:rPr>
                <w:rStyle w:val="TALCar"/>
                <w:rFonts w:eastAsia="SimSun"/>
                <w:sz w:val="16"/>
                <w:szCs w:val="16"/>
                <w:lang w:val="en-US"/>
              </w:rPr>
              <w:t>RANSAC, RTT</w:t>
            </w:r>
          </w:p>
        </w:tc>
        <w:tc>
          <w:tcPr>
            <w:tcW w:w="1350" w:type="dxa"/>
            <w:vAlign w:val="center"/>
          </w:tcPr>
          <w:p w14:paraId="1EFD3DF2" w14:textId="7166C4DB" w:rsidR="0073276B" w:rsidRDefault="0073276B" w:rsidP="0073276B">
            <w:pPr>
              <w:pStyle w:val="TAC"/>
              <w:rPr>
                <w:rStyle w:val="TALCar"/>
                <w:rFonts w:eastAsia="SimSun"/>
                <w:sz w:val="16"/>
                <w:szCs w:val="16"/>
                <w:lang w:val="en-US"/>
              </w:rPr>
            </w:pPr>
            <w:r>
              <w:rPr>
                <w:rStyle w:val="TALCar"/>
                <w:rFonts w:eastAsia="SimSun"/>
                <w:sz w:val="16"/>
                <w:szCs w:val="16"/>
                <w:lang w:val="en-US"/>
              </w:rPr>
              <w:t>RANSAC, RTT</w:t>
            </w:r>
          </w:p>
        </w:tc>
        <w:tc>
          <w:tcPr>
            <w:tcW w:w="1440" w:type="dxa"/>
            <w:vAlign w:val="center"/>
          </w:tcPr>
          <w:p w14:paraId="0AFCB3EB" w14:textId="1CD64430" w:rsidR="0073276B" w:rsidRDefault="0073276B" w:rsidP="0073276B">
            <w:pPr>
              <w:pStyle w:val="TAC"/>
              <w:rPr>
                <w:rStyle w:val="TALCar"/>
                <w:rFonts w:eastAsia="SimSun"/>
                <w:sz w:val="16"/>
                <w:szCs w:val="16"/>
                <w:lang w:val="en-US"/>
              </w:rPr>
            </w:pPr>
            <w:r>
              <w:rPr>
                <w:rStyle w:val="TALCar"/>
                <w:rFonts w:eastAsia="SimSun"/>
                <w:sz w:val="16"/>
                <w:szCs w:val="16"/>
                <w:lang w:val="en-US"/>
              </w:rPr>
              <w:t>RANSAC, RTT</w:t>
            </w:r>
          </w:p>
        </w:tc>
      </w:tr>
      <w:tr w:rsidR="0073276B" w14:paraId="2EB1B62E" w14:textId="0E177A35" w:rsidTr="005426BA">
        <w:trPr>
          <w:trHeight w:val="20"/>
          <w:jc w:val="center"/>
        </w:trPr>
        <w:tc>
          <w:tcPr>
            <w:tcW w:w="2357" w:type="dxa"/>
            <w:shd w:val="clear" w:color="auto" w:fill="auto"/>
            <w:vAlign w:val="center"/>
          </w:tcPr>
          <w:p w14:paraId="43F9BCD7" w14:textId="77777777" w:rsidR="0073276B" w:rsidRPr="00F136D6" w:rsidRDefault="0073276B" w:rsidP="0073276B">
            <w:pPr>
              <w:pStyle w:val="TAC"/>
              <w:rPr>
                <w:rStyle w:val="TALCar"/>
                <w:rFonts w:eastAsia="SimSun"/>
                <w:sz w:val="16"/>
                <w:szCs w:val="16"/>
                <w:lang w:val="en-US"/>
              </w:rPr>
            </w:pPr>
            <w:r w:rsidRPr="00F136D6">
              <w:rPr>
                <w:rStyle w:val="TALCar"/>
                <w:rFonts w:eastAsia="SimSun"/>
                <w:sz w:val="16"/>
                <w:szCs w:val="16"/>
                <w:lang w:val="en-US"/>
              </w:rPr>
              <w:t>Network synchronization assumptions</w:t>
            </w:r>
          </w:p>
        </w:tc>
        <w:tc>
          <w:tcPr>
            <w:tcW w:w="1233" w:type="dxa"/>
            <w:vAlign w:val="center"/>
          </w:tcPr>
          <w:p w14:paraId="5ECE62D0" w14:textId="4D8871D7" w:rsidR="0073276B" w:rsidRDefault="0073276B" w:rsidP="0073276B">
            <w:pPr>
              <w:pStyle w:val="TAC"/>
              <w:rPr>
                <w:rStyle w:val="TALCar"/>
                <w:rFonts w:eastAsia="SimSun"/>
                <w:sz w:val="16"/>
                <w:szCs w:val="16"/>
                <w:lang w:val="en-US"/>
              </w:rPr>
            </w:pPr>
            <w:r>
              <w:rPr>
                <w:rStyle w:val="TALCar"/>
                <w:rFonts w:eastAsia="SimSun"/>
                <w:sz w:val="16"/>
                <w:szCs w:val="16"/>
                <w:lang w:val="en-US"/>
              </w:rPr>
              <w:t>Ideal</w:t>
            </w:r>
          </w:p>
        </w:tc>
        <w:tc>
          <w:tcPr>
            <w:tcW w:w="1260" w:type="dxa"/>
            <w:vAlign w:val="center"/>
          </w:tcPr>
          <w:p w14:paraId="7175A236" w14:textId="2E64D7B3" w:rsidR="0073276B" w:rsidRDefault="0073276B" w:rsidP="0073276B">
            <w:pPr>
              <w:pStyle w:val="TAC"/>
              <w:rPr>
                <w:rStyle w:val="TALCar"/>
                <w:rFonts w:eastAsia="SimSun"/>
                <w:sz w:val="16"/>
                <w:szCs w:val="16"/>
                <w:lang w:val="en-US"/>
              </w:rPr>
            </w:pPr>
            <w:r>
              <w:rPr>
                <w:rStyle w:val="TALCar"/>
                <w:rFonts w:eastAsia="SimSun"/>
                <w:sz w:val="16"/>
                <w:szCs w:val="16"/>
                <w:lang w:val="en-US"/>
              </w:rPr>
              <w:t>Ideal</w:t>
            </w:r>
          </w:p>
        </w:tc>
        <w:tc>
          <w:tcPr>
            <w:tcW w:w="1350" w:type="dxa"/>
            <w:vAlign w:val="center"/>
          </w:tcPr>
          <w:p w14:paraId="17DC35A7" w14:textId="0E9B089D" w:rsidR="0073276B" w:rsidRDefault="0073276B" w:rsidP="0073276B">
            <w:pPr>
              <w:pStyle w:val="TAC"/>
              <w:rPr>
                <w:rStyle w:val="TALCar"/>
                <w:rFonts w:eastAsia="SimSun"/>
                <w:sz w:val="16"/>
                <w:szCs w:val="16"/>
                <w:lang w:val="en-US"/>
              </w:rPr>
            </w:pPr>
            <w:r>
              <w:rPr>
                <w:rStyle w:val="TALCar"/>
                <w:rFonts w:eastAsia="SimSun"/>
                <w:sz w:val="16"/>
                <w:szCs w:val="16"/>
                <w:lang w:val="en-US"/>
              </w:rPr>
              <w:t>Ideal</w:t>
            </w:r>
          </w:p>
        </w:tc>
        <w:tc>
          <w:tcPr>
            <w:tcW w:w="1350" w:type="dxa"/>
            <w:vAlign w:val="center"/>
          </w:tcPr>
          <w:p w14:paraId="35C23F82" w14:textId="6CA616AB" w:rsidR="0073276B" w:rsidRDefault="0073276B" w:rsidP="0073276B">
            <w:pPr>
              <w:pStyle w:val="TAC"/>
              <w:rPr>
                <w:rStyle w:val="TALCar"/>
                <w:rFonts w:eastAsia="SimSun"/>
                <w:sz w:val="16"/>
                <w:szCs w:val="16"/>
                <w:lang w:val="en-US"/>
              </w:rPr>
            </w:pPr>
            <w:r>
              <w:rPr>
                <w:rStyle w:val="TALCar"/>
                <w:rFonts w:eastAsia="SimSun"/>
                <w:sz w:val="16"/>
                <w:szCs w:val="16"/>
                <w:lang w:val="en-US"/>
              </w:rPr>
              <w:t>Ideal</w:t>
            </w:r>
          </w:p>
        </w:tc>
        <w:tc>
          <w:tcPr>
            <w:tcW w:w="1440" w:type="dxa"/>
            <w:vAlign w:val="center"/>
          </w:tcPr>
          <w:p w14:paraId="35B8075D" w14:textId="630297F0" w:rsidR="0073276B" w:rsidRDefault="0073276B" w:rsidP="0073276B">
            <w:pPr>
              <w:pStyle w:val="TAC"/>
              <w:rPr>
                <w:rStyle w:val="TALCar"/>
                <w:rFonts w:eastAsia="SimSun"/>
                <w:sz w:val="16"/>
                <w:szCs w:val="16"/>
                <w:lang w:val="en-US"/>
              </w:rPr>
            </w:pPr>
            <w:r>
              <w:rPr>
                <w:rStyle w:val="TALCar"/>
                <w:rFonts w:eastAsia="SimSun"/>
                <w:sz w:val="16"/>
                <w:szCs w:val="16"/>
                <w:lang w:val="en-US"/>
              </w:rPr>
              <w:t>Ideal</w:t>
            </w:r>
          </w:p>
        </w:tc>
      </w:tr>
      <w:tr w:rsidR="0073276B" w14:paraId="24B20E54" w14:textId="17D5B258" w:rsidTr="005426BA">
        <w:trPr>
          <w:trHeight w:val="20"/>
          <w:jc w:val="center"/>
        </w:trPr>
        <w:tc>
          <w:tcPr>
            <w:tcW w:w="2357" w:type="dxa"/>
            <w:shd w:val="clear" w:color="auto" w:fill="auto"/>
            <w:vAlign w:val="center"/>
          </w:tcPr>
          <w:p w14:paraId="72A6DCC6" w14:textId="77777777" w:rsidR="0073276B" w:rsidRPr="00F136D6" w:rsidRDefault="0073276B" w:rsidP="0073276B">
            <w:pPr>
              <w:pStyle w:val="TAC"/>
              <w:rPr>
                <w:rStyle w:val="TALCar"/>
                <w:rFonts w:eastAsia="SimSun"/>
                <w:sz w:val="16"/>
                <w:szCs w:val="16"/>
                <w:lang w:val="en-US"/>
              </w:rPr>
            </w:pPr>
            <w:r w:rsidRPr="00F136D6">
              <w:rPr>
                <w:rStyle w:val="TALCar"/>
                <w:rFonts w:eastAsia="SimSun"/>
                <w:sz w:val="16"/>
                <w:szCs w:val="16"/>
                <w:lang w:val="en-US"/>
              </w:rPr>
              <w:t>UE/</w:t>
            </w:r>
            <w:proofErr w:type="spellStart"/>
            <w:r w:rsidRPr="00F136D6">
              <w:rPr>
                <w:rStyle w:val="TALCar"/>
                <w:rFonts w:eastAsia="SimSun"/>
                <w:sz w:val="16"/>
                <w:szCs w:val="16"/>
                <w:lang w:val="en-US"/>
              </w:rPr>
              <w:t>gNB</w:t>
            </w:r>
            <w:proofErr w:type="spellEnd"/>
            <w:r w:rsidRPr="00F136D6">
              <w:rPr>
                <w:rStyle w:val="TALCar"/>
                <w:rFonts w:eastAsia="SimSun"/>
                <w:sz w:val="16"/>
                <w:szCs w:val="16"/>
                <w:lang w:val="en-US"/>
              </w:rPr>
              <w:t xml:space="preserve"> RX and TX timing error</w:t>
            </w:r>
          </w:p>
        </w:tc>
        <w:tc>
          <w:tcPr>
            <w:tcW w:w="1233" w:type="dxa"/>
            <w:vAlign w:val="center"/>
          </w:tcPr>
          <w:p w14:paraId="06707E83" w14:textId="6CDE3550" w:rsidR="0073276B" w:rsidRDefault="0073276B" w:rsidP="0073276B">
            <w:pPr>
              <w:pStyle w:val="TAC"/>
              <w:rPr>
                <w:rStyle w:val="TALCar"/>
                <w:rFonts w:eastAsia="SimSun"/>
                <w:sz w:val="16"/>
                <w:szCs w:val="16"/>
                <w:lang w:val="en-US"/>
              </w:rPr>
            </w:pPr>
            <w:r>
              <w:rPr>
                <w:rStyle w:val="TALCar"/>
                <w:rFonts w:eastAsia="SimSun"/>
                <w:sz w:val="16"/>
                <w:szCs w:val="16"/>
                <w:lang w:val="en-US"/>
              </w:rPr>
              <w:t>Ideal</w:t>
            </w:r>
          </w:p>
        </w:tc>
        <w:tc>
          <w:tcPr>
            <w:tcW w:w="1260" w:type="dxa"/>
            <w:vAlign w:val="center"/>
          </w:tcPr>
          <w:p w14:paraId="1DB50D13" w14:textId="6DB3B761" w:rsidR="0073276B" w:rsidRDefault="0073276B" w:rsidP="0073276B">
            <w:pPr>
              <w:pStyle w:val="TAC"/>
              <w:rPr>
                <w:rStyle w:val="TALCar"/>
                <w:rFonts w:eastAsia="SimSun"/>
                <w:sz w:val="16"/>
                <w:szCs w:val="16"/>
                <w:lang w:val="en-US"/>
              </w:rPr>
            </w:pPr>
            <w:r>
              <w:rPr>
                <w:rStyle w:val="TALCar"/>
                <w:rFonts w:eastAsia="SimSun"/>
                <w:sz w:val="16"/>
                <w:szCs w:val="16"/>
                <w:lang w:val="en-US"/>
              </w:rPr>
              <w:t>Ideal</w:t>
            </w:r>
          </w:p>
        </w:tc>
        <w:tc>
          <w:tcPr>
            <w:tcW w:w="1350" w:type="dxa"/>
            <w:vAlign w:val="center"/>
          </w:tcPr>
          <w:p w14:paraId="748066B6" w14:textId="3AC0A1B2" w:rsidR="0073276B" w:rsidRDefault="0073276B" w:rsidP="0073276B">
            <w:pPr>
              <w:pStyle w:val="TAC"/>
              <w:rPr>
                <w:rStyle w:val="TALCar"/>
                <w:rFonts w:eastAsia="SimSun"/>
                <w:sz w:val="16"/>
                <w:szCs w:val="16"/>
                <w:lang w:val="en-US"/>
              </w:rPr>
            </w:pPr>
            <w:r>
              <w:rPr>
                <w:rStyle w:val="TALCar"/>
                <w:rFonts w:eastAsia="SimSun"/>
                <w:sz w:val="16"/>
                <w:szCs w:val="16"/>
                <w:lang w:val="en-US"/>
              </w:rPr>
              <w:t>Ideal</w:t>
            </w:r>
          </w:p>
        </w:tc>
        <w:tc>
          <w:tcPr>
            <w:tcW w:w="1350" w:type="dxa"/>
            <w:vAlign w:val="center"/>
          </w:tcPr>
          <w:p w14:paraId="79938C43" w14:textId="0B080202" w:rsidR="0073276B" w:rsidRDefault="0073276B" w:rsidP="0073276B">
            <w:pPr>
              <w:pStyle w:val="TAC"/>
              <w:rPr>
                <w:rStyle w:val="TALCar"/>
                <w:rFonts w:eastAsia="SimSun"/>
                <w:sz w:val="16"/>
                <w:szCs w:val="16"/>
                <w:lang w:val="en-US"/>
              </w:rPr>
            </w:pPr>
            <w:r>
              <w:rPr>
                <w:rStyle w:val="TALCar"/>
                <w:rFonts w:eastAsia="SimSun"/>
                <w:sz w:val="16"/>
                <w:szCs w:val="16"/>
                <w:lang w:val="en-US"/>
              </w:rPr>
              <w:t>Ideal</w:t>
            </w:r>
          </w:p>
        </w:tc>
        <w:tc>
          <w:tcPr>
            <w:tcW w:w="1440" w:type="dxa"/>
            <w:vAlign w:val="center"/>
          </w:tcPr>
          <w:p w14:paraId="7C279E26" w14:textId="758BBC5C" w:rsidR="0073276B" w:rsidRDefault="0073276B" w:rsidP="0073276B">
            <w:pPr>
              <w:pStyle w:val="TAC"/>
              <w:rPr>
                <w:rStyle w:val="TALCar"/>
                <w:rFonts w:eastAsia="SimSun"/>
                <w:sz w:val="16"/>
                <w:szCs w:val="16"/>
                <w:lang w:val="en-US"/>
              </w:rPr>
            </w:pPr>
            <w:r>
              <w:rPr>
                <w:rStyle w:val="TALCar"/>
                <w:rFonts w:eastAsia="SimSun"/>
                <w:sz w:val="16"/>
                <w:szCs w:val="16"/>
                <w:lang w:val="en-US"/>
              </w:rPr>
              <w:t>Ideal</w:t>
            </w:r>
          </w:p>
        </w:tc>
      </w:tr>
      <w:tr w:rsidR="0073276B" w14:paraId="1D22C877" w14:textId="75E6CBE9" w:rsidTr="005426BA">
        <w:trPr>
          <w:trHeight w:val="20"/>
          <w:jc w:val="center"/>
        </w:trPr>
        <w:tc>
          <w:tcPr>
            <w:tcW w:w="2357" w:type="dxa"/>
            <w:shd w:val="clear" w:color="auto" w:fill="auto"/>
            <w:vAlign w:val="center"/>
          </w:tcPr>
          <w:p w14:paraId="5DDC82D5" w14:textId="77777777" w:rsidR="0073276B" w:rsidRPr="00F136D6" w:rsidRDefault="0073276B" w:rsidP="0073276B">
            <w:pPr>
              <w:pStyle w:val="TAC"/>
              <w:rPr>
                <w:rStyle w:val="TALCar"/>
                <w:rFonts w:eastAsia="SimSun"/>
                <w:sz w:val="16"/>
                <w:szCs w:val="16"/>
                <w:lang w:val="en-US"/>
              </w:rPr>
            </w:pPr>
            <w:r w:rsidRPr="00F136D6">
              <w:rPr>
                <w:sz w:val="16"/>
                <w:szCs w:val="16"/>
              </w:rPr>
              <w:t xml:space="preserve">Beam-related assumption (beam sweeping / alignment assumptions at the </w:t>
            </w:r>
            <w:proofErr w:type="spellStart"/>
            <w:r w:rsidRPr="00F136D6">
              <w:rPr>
                <w:sz w:val="16"/>
                <w:szCs w:val="16"/>
              </w:rPr>
              <w:t>tx</w:t>
            </w:r>
            <w:proofErr w:type="spellEnd"/>
            <w:r w:rsidRPr="00F136D6">
              <w:rPr>
                <w:sz w:val="16"/>
                <w:szCs w:val="16"/>
              </w:rPr>
              <w:t xml:space="preserve"> and </w:t>
            </w:r>
            <w:proofErr w:type="spellStart"/>
            <w:r w:rsidRPr="00F136D6">
              <w:rPr>
                <w:sz w:val="16"/>
                <w:szCs w:val="16"/>
              </w:rPr>
              <w:t>rx</w:t>
            </w:r>
            <w:proofErr w:type="spellEnd"/>
            <w:r w:rsidRPr="00F136D6">
              <w:rPr>
                <w:sz w:val="16"/>
                <w:szCs w:val="16"/>
              </w:rPr>
              <w:t xml:space="preserve"> sides)</w:t>
            </w:r>
          </w:p>
        </w:tc>
        <w:tc>
          <w:tcPr>
            <w:tcW w:w="1233" w:type="dxa"/>
            <w:vAlign w:val="center"/>
          </w:tcPr>
          <w:p w14:paraId="6F9408CE" w14:textId="295AB55F" w:rsidR="0073276B" w:rsidRDefault="0073276B" w:rsidP="0073276B">
            <w:pPr>
              <w:pStyle w:val="TAC"/>
              <w:rPr>
                <w:rStyle w:val="TALCar"/>
                <w:rFonts w:eastAsia="SimSun"/>
                <w:sz w:val="16"/>
                <w:szCs w:val="16"/>
                <w:lang w:val="en-US"/>
              </w:rPr>
            </w:pPr>
            <w:r>
              <w:rPr>
                <w:rStyle w:val="TALCar"/>
                <w:rFonts w:eastAsia="SimSun"/>
                <w:sz w:val="16"/>
                <w:szCs w:val="16"/>
                <w:lang w:val="en-US"/>
              </w:rPr>
              <w:t>None</w:t>
            </w:r>
          </w:p>
        </w:tc>
        <w:tc>
          <w:tcPr>
            <w:tcW w:w="1260" w:type="dxa"/>
            <w:vAlign w:val="center"/>
          </w:tcPr>
          <w:p w14:paraId="1E34B7C1" w14:textId="228EFDC6" w:rsidR="0073276B" w:rsidRDefault="0073276B" w:rsidP="0073276B">
            <w:pPr>
              <w:pStyle w:val="TAC"/>
              <w:rPr>
                <w:rStyle w:val="TALCar"/>
                <w:rFonts w:eastAsia="SimSun"/>
                <w:sz w:val="16"/>
                <w:szCs w:val="16"/>
                <w:lang w:val="en-US"/>
              </w:rPr>
            </w:pPr>
            <w:r>
              <w:rPr>
                <w:rStyle w:val="TALCar"/>
                <w:rFonts w:eastAsia="SimSun"/>
                <w:sz w:val="16"/>
                <w:szCs w:val="16"/>
                <w:lang w:val="en-US"/>
              </w:rPr>
              <w:t>None</w:t>
            </w:r>
          </w:p>
        </w:tc>
        <w:tc>
          <w:tcPr>
            <w:tcW w:w="1350" w:type="dxa"/>
            <w:vAlign w:val="center"/>
          </w:tcPr>
          <w:p w14:paraId="478020D1" w14:textId="4D41C01F" w:rsidR="0073276B" w:rsidRDefault="0073276B" w:rsidP="0073276B">
            <w:pPr>
              <w:pStyle w:val="TAC"/>
              <w:rPr>
                <w:rStyle w:val="TALCar"/>
                <w:rFonts w:eastAsia="SimSun"/>
                <w:sz w:val="16"/>
                <w:szCs w:val="16"/>
                <w:lang w:val="en-US"/>
              </w:rPr>
            </w:pPr>
            <w:r>
              <w:rPr>
                <w:rStyle w:val="TALCar"/>
                <w:rFonts w:eastAsia="SimSun"/>
                <w:sz w:val="16"/>
                <w:szCs w:val="16"/>
                <w:lang w:val="en-US"/>
              </w:rPr>
              <w:t>None</w:t>
            </w:r>
          </w:p>
        </w:tc>
        <w:tc>
          <w:tcPr>
            <w:tcW w:w="1350" w:type="dxa"/>
            <w:vAlign w:val="center"/>
          </w:tcPr>
          <w:p w14:paraId="21149F5A" w14:textId="6E744458" w:rsidR="0073276B" w:rsidRDefault="0073276B" w:rsidP="0073276B">
            <w:pPr>
              <w:pStyle w:val="TAC"/>
              <w:rPr>
                <w:rStyle w:val="TALCar"/>
                <w:rFonts w:eastAsia="SimSun"/>
                <w:sz w:val="16"/>
                <w:szCs w:val="16"/>
                <w:lang w:val="en-US"/>
              </w:rPr>
            </w:pPr>
            <w:r>
              <w:rPr>
                <w:rStyle w:val="TALCar"/>
                <w:rFonts w:eastAsia="SimSun"/>
                <w:sz w:val="16"/>
                <w:szCs w:val="16"/>
                <w:lang w:val="en-US"/>
              </w:rPr>
              <w:t>None</w:t>
            </w:r>
          </w:p>
        </w:tc>
        <w:tc>
          <w:tcPr>
            <w:tcW w:w="1440" w:type="dxa"/>
            <w:vAlign w:val="center"/>
          </w:tcPr>
          <w:p w14:paraId="3229ABF2" w14:textId="0CC5FE06" w:rsidR="0073276B" w:rsidRDefault="0073276B" w:rsidP="0073276B">
            <w:pPr>
              <w:pStyle w:val="TAC"/>
              <w:rPr>
                <w:rStyle w:val="TALCar"/>
                <w:rFonts w:eastAsia="SimSun"/>
                <w:sz w:val="16"/>
                <w:szCs w:val="16"/>
                <w:lang w:val="en-US"/>
              </w:rPr>
            </w:pPr>
            <w:r>
              <w:rPr>
                <w:rStyle w:val="TALCar"/>
                <w:rFonts w:eastAsia="SimSun"/>
                <w:sz w:val="16"/>
                <w:szCs w:val="16"/>
                <w:lang w:val="en-US"/>
              </w:rPr>
              <w:t>None</w:t>
            </w:r>
          </w:p>
        </w:tc>
      </w:tr>
      <w:tr w:rsidR="0073276B" w14:paraId="33CFB66E" w14:textId="52294468" w:rsidTr="005426BA">
        <w:trPr>
          <w:trHeight w:val="20"/>
          <w:jc w:val="center"/>
        </w:trPr>
        <w:tc>
          <w:tcPr>
            <w:tcW w:w="2357" w:type="dxa"/>
            <w:shd w:val="clear" w:color="auto" w:fill="auto"/>
            <w:vAlign w:val="center"/>
          </w:tcPr>
          <w:p w14:paraId="5A7139FF" w14:textId="77777777" w:rsidR="0073276B" w:rsidRPr="00F136D6" w:rsidRDefault="0073276B" w:rsidP="0073276B">
            <w:pPr>
              <w:pStyle w:val="TAC"/>
              <w:rPr>
                <w:rStyle w:val="TALCar"/>
                <w:rFonts w:eastAsia="SimSun"/>
                <w:sz w:val="16"/>
                <w:szCs w:val="16"/>
                <w:lang w:val="en-US"/>
              </w:rPr>
            </w:pPr>
            <w:r w:rsidRPr="00F136D6">
              <w:rPr>
                <w:sz w:val="16"/>
                <w:szCs w:val="16"/>
              </w:rPr>
              <w:t xml:space="preserve">Precoding assumptions (codebook, </w:t>
            </w:r>
            <w:proofErr w:type="spellStart"/>
            <w:r w:rsidRPr="00F136D6">
              <w:rPr>
                <w:sz w:val="16"/>
                <w:szCs w:val="16"/>
              </w:rPr>
              <w:t>nrof</w:t>
            </w:r>
            <w:proofErr w:type="spellEnd"/>
            <w:r w:rsidRPr="00F136D6">
              <w:rPr>
                <w:sz w:val="16"/>
                <w:szCs w:val="16"/>
              </w:rPr>
              <w:t xml:space="preserve"> antenna elements used, </w:t>
            </w:r>
            <w:proofErr w:type="spellStart"/>
            <w:r w:rsidRPr="00F136D6">
              <w:rPr>
                <w:sz w:val="16"/>
                <w:szCs w:val="16"/>
              </w:rPr>
              <w:t>etc</w:t>
            </w:r>
            <w:proofErr w:type="spellEnd"/>
            <w:r w:rsidRPr="00F136D6">
              <w:rPr>
                <w:sz w:val="16"/>
                <w:szCs w:val="16"/>
              </w:rPr>
              <w:t>)</w:t>
            </w:r>
          </w:p>
        </w:tc>
        <w:tc>
          <w:tcPr>
            <w:tcW w:w="1233" w:type="dxa"/>
            <w:vAlign w:val="center"/>
          </w:tcPr>
          <w:p w14:paraId="44CAD164" w14:textId="436967C1" w:rsidR="0073276B" w:rsidRDefault="0073276B" w:rsidP="0073276B">
            <w:pPr>
              <w:pStyle w:val="TAC"/>
              <w:rPr>
                <w:rStyle w:val="TALCar"/>
                <w:rFonts w:eastAsia="SimSun"/>
                <w:sz w:val="16"/>
                <w:szCs w:val="16"/>
                <w:lang w:val="en-US"/>
              </w:rPr>
            </w:pPr>
            <w:r>
              <w:rPr>
                <w:rStyle w:val="TALCar"/>
                <w:rFonts w:eastAsia="SimSun"/>
                <w:sz w:val="16"/>
                <w:szCs w:val="16"/>
                <w:lang w:val="en-US"/>
              </w:rPr>
              <w:t>-</w:t>
            </w:r>
          </w:p>
        </w:tc>
        <w:tc>
          <w:tcPr>
            <w:tcW w:w="1260" w:type="dxa"/>
            <w:vAlign w:val="center"/>
          </w:tcPr>
          <w:p w14:paraId="44C3210C" w14:textId="62AA6061" w:rsidR="0073276B" w:rsidRDefault="0073276B" w:rsidP="0073276B">
            <w:pPr>
              <w:pStyle w:val="TAC"/>
              <w:rPr>
                <w:rStyle w:val="TALCar"/>
                <w:rFonts w:eastAsia="SimSun"/>
                <w:sz w:val="16"/>
                <w:szCs w:val="16"/>
                <w:lang w:val="en-US"/>
              </w:rPr>
            </w:pPr>
            <w:r>
              <w:rPr>
                <w:rStyle w:val="TALCar"/>
                <w:rFonts w:eastAsia="SimSun"/>
                <w:sz w:val="16"/>
                <w:szCs w:val="16"/>
                <w:lang w:val="en-US"/>
              </w:rPr>
              <w:t>-</w:t>
            </w:r>
          </w:p>
        </w:tc>
        <w:tc>
          <w:tcPr>
            <w:tcW w:w="1350" w:type="dxa"/>
            <w:vAlign w:val="center"/>
          </w:tcPr>
          <w:p w14:paraId="68EE03CF" w14:textId="7D6ED110" w:rsidR="0073276B" w:rsidRDefault="0073276B" w:rsidP="0073276B">
            <w:pPr>
              <w:pStyle w:val="TAC"/>
              <w:rPr>
                <w:rStyle w:val="TALCar"/>
                <w:rFonts w:eastAsia="SimSun"/>
                <w:sz w:val="16"/>
                <w:szCs w:val="16"/>
                <w:lang w:val="en-US"/>
              </w:rPr>
            </w:pPr>
            <w:r>
              <w:rPr>
                <w:rStyle w:val="TALCar"/>
                <w:rFonts w:eastAsia="SimSun"/>
                <w:sz w:val="16"/>
                <w:szCs w:val="16"/>
                <w:lang w:val="en-US"/>
              </w:rPr>
              <w:t>-</w:t>
            </w:r>
          </w:p>
        </w:tc>
        <w:tc>
          <w:tcPr>
            <w:tcW w:w="1350" w:type="dxa"/>
            <w:vAlign w:val="center"/>
          </w:tcPr>
          <w:p w14:paraId="6D9955CC" w14:textId="1F573EA3" w:rsidR="0073276B" w:rsidRDefault="0073276B" w:rsidP="0073276B">
            <w:pPr>
              <w:pStyle w:val="TAC"/>
              <w:rPr>
                <w:rStyle w:val="TALCar"/>
                <w:rFonts w:eastAsia="SimSun"/>
                <w:sz w:val="16"/>
                <w:szCs w:val="16"/>
                <w:lang w:val="en-US"/>
              </w:rPr>
            </w:pPr>
            <w:r>
              <w:rPr>
                <w:rStyle w:val="TALCar"/>
                <w:rFonts w:eastAsia="SimSun"/>
                <w:sz w:val="16"/>
                <w:szCs w:val="16"/>
                <w:lang w:val="en-US"/>
              </w:rPr>
              <w:t>-</w:t>
            </w:r>
          </w:p>
        </w:tc>
        <w:tc>
          <w:tcPr>
            <w:tcW w:w="1440" w:type="dxa"/>
            <w:vAlign w:val="center"/>
          </w:tcPr>
          <w:p w14:paraId="14322666" w14:textId="22AEF589" w:rsidR="0073276B" w:rsidRDefault="0073276B" w:rsidP="0073276B">
            <w:pPr>
              <w:pStyle w:val="TAC"/>
              <w:rPr>
                <w:rStyle w:val="TALCar"/>
                <w:rFonts w:eastAsia="SimSun"/>
                <w:sz w:val="16"/>
                <w:szCs w:val="16"/>
                <w:lang w:val="en-US"/>
              </w:rPr>
            </w:pPr>
            <w:r>
              <w:rPr>
                <w:rStyle w:val="TALCar"/>
                <w:rFonts w:eastAsia="SimSun"/>
                <w:sz w:val="16"/>
                <w:szCs w:val="16"/>
                <w:lang w:val="en-US"/>
              </w:rPr>
              <w:t>-</w:t>
            </w:r>
          </w:p>
        </w:tc>
      </w:tr>
      <w:tr w:rsidR="0073276B" w14:paraId="597960F8" w14:textId="1926067B" w:rsidTr="005426BA">
        <w:trPr>
          <w:trHeight w:val="20"/>
          <w:jc w:val="center"/>
        </w:trPr>
        <w:tc>
          <w:tcPr>
            <w:tcW w:w="2357" w:type="dxa"/>
            <w:shd w:val="clear" w:color="auto" w:fill="auto"/>
            <w:vAlign w:val="center"/>
          </w:tcPr>
          <w:p w14:paraId="42967047" w14:textId="0E645A3A" w:rsidR="0073276B" w:rsidRPr="00F136D6" w:rsidRDefault="0073276B" w:rsidP="0073276B">
            <w:pPr>
              <w:pStyle w:val="TAC"/>
              <w:rPr>
                <w:rStyle w:val="TALCar"/>
                <w:rFonts w:eastAsia="SimSun"/>
                <w:sz w:val="16"/>
                <w:szCs w:val="16"/>
                <w:lang w:val="en-US"/>
              </w:rPr>
            </w:pPr>
            <w:r>
              <w:rPr>
                <w:rStyle w:val="TALCar"/>
                <w:rFonts w:eastAsia="SimSun"/>
                <w:sz w:val="16"/>
                <w:szCs w:val="16"/>
                <w:lang w:val="en-US"/>
              </w:rPr>
              <w:t>UE antenna configuration</w:t>
            </w:r>
          </w:p>
        </w:tc>
        <w:tc>
          <w:tcPr>
            <w:tcW w:w="1233" w:type="dxa"/>
            <w:vAlign w:val="center"/>
          </w:tcPr>
          <w:p w14:paraId="205E373A" w14:textId="2540DB55" w:rsidR="0073276B" w:rsidRDefault="0073276B" w:rsidP="0073276B">
            <w:pPr>
              <w:pStyle w:val="TAC"/>
              <w:rPr>
                <w:rStyle w:val="TALCar"/>
                <w:rFonts w:eastAsia="SimSun"/>
                <w:sz w:val="16"/>
                <w:szCs w:val="16"/>
                <w:lang w:val="en-US"/>
              </w:rPr>
            </w:pPr>
            <w:r>
              <w:rPr>
                <w:rStyle w:val="TALCar"/>
                <w:rFonts w:eastAsia="SimSun"/>
                <w:sz w:val="16"/>
                <w:szCs w:val="16"/>
                <w:lang w:val="en-US"/>
              </w:rPr>
              <w:t>(</w:t>
            </w:r>
            <w:r w:rsidRPr="0028152E">
              <w:rPr>
                <w:rStyle w:val="TALCar"/>
                <w:rFonts w:eastAsia="SimSun"/>
                <w:sz w:val="16"/>
                <w:szCs w:val="16"/>
                <w:lang w:val="en-US"/>
              </w:rPr>
              <w:t>1, 1, 1, 1)</w:t>
            </w:r>
          </w:p>
        </w:tc>
        <w:tc>
          <w:tcPr>
            <w:tcW w:w="1260" w:type="dxa"/>
            <w:vAlign w:val="center"/>
          </w:tcPr>
          <w:p w14:paraId="2664F6A4" w14:textId="3D406612" w:rsidR="0073276B" w:rsidRDefault="0073276B" w:rsidP="0073276B">
            <w:pPr>
              <w:pStyle w:val="TAC"/>
              <w:rPr>
                <w:rStyle w:val="TALCar"/>
                <w:rFonts w:eastAsia="SimSun"/>
                <w:sz w:val="16"/>
                <w:szCs w:val="16"/>
                <w:lang w:val="en-US"/>
              </w:rPr>
            </w:pPr>
            <w:r>
              <w:rPr>
                <w:rStyle w:val="TALCar"/>
                <w:rFonts w:eastAsia="SimSun"/>
                <w:sz w:val="16"/>
                <w:szCs w:val="16"/>
                <w:lang w:val="en-US"/>
              </w:rPr>
              <w:t>(</w:t>
            </w:r>
            <w:r w:rsidRPr="0028152E">
              <w:rPr>
                <w:rStyle w:val="TALCar"/>
                <w:rFonts w:eastAsia="SimSun"/>
                <w:sz w:val="16"/>
                <w:szCs w:val="16"/>
                <w:lang w:val="en-US"/>
              </w:rPr>
              <w:t>1, 1, 1, 1)</w:t>
            </w:r>
          </w:p>
        </w:tc>
        <w:tc>
          <w:tcPr>
            <w:tcW w:w="1350" w:type="dxa"/>
            <w:vAlign w:val="center"/>
          </w:tcPr>
          <w:p w14:paraId="08AFF56A" w14:textId="710AB560" w:rsidR="0073276B" w:rsidRDefault="0073276B" w:rsidP="0073276B">
            <w:pPr>
              <w:pStyle w:val="TAC"/>
              <w:rPr>
                <w:rStyle w:val="TALCar"/>
                <w:rFonts w:eastAsia="SimSun"/>
                <w:sz w:val="16"/>
                <w:szCs w:val="16"/>
                <w:lang w:val="en-US"/>
              </w:rPr>
            </w:pPr>
            <w:r>
              <w:rPr>
                <w:rStyle w:val="TALCar"/>
                <w:rFonts w:eastAsia="SimSun"/>
                <w:sz w:val="16"/>
                <w:szCs w:val="16"/>
                <w:lang w:val="en-US"/>
              </w:rPr>
              <w:t>(</w:t>
            </w:r>
            <w:r w:rsidRPr="0028152E">
              <w:rPr>
                <w:rStyle w:val="TALCar"/>
                <w:rFonts w:eastAsia="SimSun"/>
                <w:sz w:val="16"/>
                <w:szCs w:val="16"/>
                <w:lang w:val="en-US"/>
              </w:rPr>
              <w:t>1, 1, 1, 1)</w:t>
            </w:r>
          </w:p>
        </w:tc>
        <w:tc>
          <w:tcPr>
            <w:tcW w:w="1350" w:type="dxa"/>
            <w:vAlign w:val="center"/>
          </w:tcPr>
          <w:p w14:paraId="15BFFAE1" w14:textId="42DD0CA0" w:rsidR="0073276B" w:rsidRDefault="0073276B" w:rsidP="0073276B">
            <w:pPr>
              <w:pStyle w:val="TAC"/>
              <w:rPr>
                <w:rStyle w:val="TALCar"/>
                <w:rFonts w:eastAsia="SimSun"/>
                <w:sz w:val="16"/>
                <w:szCs w:val="16"/>
                <w:lang w:val="en-US"/>
              </w:rPr>
            </w:pPr>
            <w:r>
              <w:rPr>
                <w:rStyle w:val="TALCar"/>
                <w:rFonts w:eastAsia="SimSun"/>
                <w:sz w:val="16"/>
                <w:szCs w:val="16"/>
                <w:lang w:val="en-US"/>
              </w:rPr>
              <w:t>(</w:t>
            </w:r>
            <w:r w:rsidRPr="0028152E">
              <w:rPr>
                <w:rStyle w:val="TALCar"/>
                <w:rFonts w:eastAsia="SimSun"/>
                <w:sz w:val="16"/>
                <w:szCs w:val="16"/>
                <w:lang w:val="en-US"/>
              </w:rPr>
              <w:t>1, 1, 1, 1)</w:t>
            </w:r>
          </w:p>
        </w:tc>
        <w:tc>
          <w:tcPr>
            <w:tcW w:w="1440" w:type="dxa"/>
            <w:vAlign w:val="center"/>
          </w:tcPr>
          <w:p w14:paraId="62D36C2E" w14:textId="2D0E5BF1" w:rsidR="0073276B" w:rsidRDefault="0073276B" w:rsidP="0073276B">
            <w:pPr>
              <w:pStyle w:val="TAC"/>
              <w:rPr>
                <w:rStyle w:val="TALCar"/>
                <w:rFonts w:eastAsia="SimSun"/>
                <w:sz w:val="16"/>
                <w:szCs w:val="16"/>
                <w:lang w:val="en-US"/>
              </w:rPr>
            </w:pPr>
            <w:r>
              <w:rPr>
                <w:rStyle w:val="TALCar"/>
                <w:rFonts w:eastAsia="SimSun"/>
                <w:sz w:val="16"/>
                <w:szCs w:val="16"/>
                <w:lang w:val="en-US"/>
              </w:rPr>
              <w:t>(</w:t>
            </w:r>
            <w:r w:rsidRPr="0028152E">
              <w:rPr>
                <w:rStyle w:val="TALCar"/>
                <w:rFonts w:eastAsia="SimSun"/>
                <w:sz w:val="16"/>
                <w:szCs w:val="16"/>
                <w:lang w:val="en-US"/>
              </w:rPr>
              <w:t>1, 1, 1, 1)</w:t>
            </w:r>
          </w:p>
        </w:tc>
      </w:tr>
      <w:tr w:rsidR="0073276B" w14:paraId="3BE86F8D" w14:textId="2A36003D" w:rsidTr="005426BA">
        <w:trPr>
          <w:trHeight w:val="20"/>
          <w:jc w:val="center"/>
        </w:trPr>
        <w:tc>
          <w:tcPr>
            <w:tcW w:w="2357" w:type="dxa"/>
            <w:shd w:val="clear" w:color="auto" w:fill="auto"/>
            <w:vAlign w:val="center"/>
          </w:tcPr>
          <w:p w14:paraId="7BB70CCF" w14:textId="29ED1429" w:rsidR="0073276B" w:rsidRPr="00F136D6" w:rsidRDefault="0073276B" w:rsidP="0073276B">
            <w:pPr>
              <w:pStyle w:val="TAC"/>
              <w:rPr>
                <w:rStyle w:val="TALCar"/>
                <w:rFonts w:eastAsia="SimSun"/>
                <w:sz w:val="16"/>
                <w:szCs w:val="16"/>
                <w:lang w:val="en-US"/>
              </w:rPr>
            </w:pPr>
            <w:r>
              <w:rPr>
                <w:rStyle w:val="TALCar"/>
                <w:rFonts w:eastAsia="SimSun"/>
                <w:sz w:val="16"/>
                <w:szCs w:val="16"/>
                <w:lang w:val="en-US"/>
              </w:rPr>
              <w:t>Number of UE branches</w:t>
            </w:r>
          </w:p>
        </w:tc>
        <w:tc>
          <w:tcPr>
            <w:tcW w:w="1233" w:type="dxa"/>
            <w:vAlign w:val="center"/>
          </w:tcPr>
          <w:p w14:paraId="38735749" w14:textId="11248BE9" w:rsidR="0073276B" w:rsidRDefault="0073276B" w:rsidP="0073276B">
            <w:pPr>
              <w:pStyle w:val="TAC"/>
              <w:rPr>
                <w:rStyle w:val="TALCar"/>
                <w:rFonts w:eastAsia="SimSun"/>
                <w:sz w:val="16"/>
                <w:szCs w:val="16"/>
                <w:lang w:val="en-US"/>
              </w:rPr>
            </w:pPr>
            <w:r w:rsidRPr="00765CE4">
              <w:rPr>
                <w:rStyle w:val="TALCar"/>
                <w:rFonts w:eastAsia="SimSun"/>
                <w:sz w:val="16"/>
                <w:szCs w:val="16"/>
                <w:lang w:val="en-US"/>
              </w:rPr>
              <w:t>1Rx 1Tx</w:t>
            </w:r>
          </w:p>
        </w:tc>
        <w:tc>
          <w:tcPr>
            <w:tcW w:w="1260" w:type="dxa"/>
            <w:vAlign w:val="center"/>
          </w:tcPr>
          <w:p w14:paraId="1D686F70" w14:textId="6A988B8A" w:rsidR="0073276B" w:rsidRPr="00765CE4" w:rsidRDefault="0073276B" w:rsidP="0073276B">
            <w:pPr>
              <w:pStyle w:val="TAC"/>
              <w:rPr>
                <w:rStyle w:val="TALCar"/>
                <w:rFonts w:eastAsia="SimSun"/>
                <w:sz w:val="16"/>
                <w:szCs w:val="16"/>
                <w:lang w:val="en-US"/>
              </w:rPr>
            </w:pPr>
            <w:r w:rsidRPr="00765CE4">
              <w:rPr>
                <w:rStyle w:val="TALCar"/>
                <w:rFonts w:eastAsia="SimSun"/>
                <w:sz w:val="16"/>
                <w:szCs w:val="16"/>
                <w:lang w:val="en-US"/>
              </w:rPr>
              <w:t>1Rx 1Tx</w:t>
            </w:r>
          </w:p>
        </w:tc>
        <w:tc>
          <w:tcPr>
            <w:tcW w:w="1350" w:type="dxa"/>
            <w:vAlign w:val="center"/>
          </w:tcPr>
          <w:p w14:paraId="4C96099E" w14:textId="353A2D91" w:rsidR="0073276B" w:rsidRPr="00765CE4" w:rsidRDefault="0073276B" w:rsidP="0073276B">
            <w:pPr>
              <w:pStyle w:val="TAC"/>
              <w:rPr>
                <w:rStyle w:val="TALCar"/>
                <w:rFonts w:eastAsia="SimSun"/>
                <w:sz w:val="16"/>
                <w:szCs w:val="16"/>
                <w:lang w:val="en-US"/>
              </w:rPr>
            </w:pPr>
            <w:r w:rsidRPr="00765CE4">
              <w:rPr>
                <w:rStyle w:val="TALCar"/>
                <w:rFonts w:eastAsia="SimSun"/>
                <w:sz w:val="16"/>
                <w:szCs w:val="16"/>
                <w:lang w:val="en-US"/>
              </w:rPr>
              <w:t>1Rx 1Tx</w:t>
            </w:r>
          </w:p>
        </w:tc>
        <w:tc>
          <w:tcPr>
            <w:tcW w:w="1350" w:type="dxa"/>
            <w:vAlign w:val="center"/>
          </w:tcPr>
          <w:p w14:paraId="7A71FBB3" w14:textId="13F2EC8B" w:rsidR="0073276B" w:rsidRPr="00765CE4" w:rsidRDefault="0073276B" w:rsidP="0073276B">
            <w:pPr>
              <w:pStyle w:val="TAC"/>
              <w:rPr>
                <w:rStyle w:val="TALCar"/>
                <w:rFonts w:eastAsia="SimSun"/>
                <w:sz w:val="16"/>
                <w:szCs w:val="16"/>
                <w:lang w:val="en-US"/>
              </w:rPr>
            </w:pPr>
            <w:r w:rsidRPr="00765CE4">
              <w:rPr>
                <w:rStyle w:val="TALCar"/>
                <w:rFonts w:eastAsia="SimSun"/>
                <w:sz w:val="16"/>
                <w:szCs w:val="16"/>
                <w:lang w:val="en-US"/>
              </w:rPr>
              <w:t>1Rx 1Tx</w:t>
            </w:r>
          </w:p>
        </w:tc>
        <w:tc>
          <w:tcPr>
            <w:tcW w:w="1440" w:type="dxa"/>
            <w:vAlign w:val="center"/>
          </w:tcPr>
          <w:p w14:paraId="74B3E32C" w14:textId="1AE9F7DB" w:rsidR="0073276B" w:rsidRPr="00765CE4" w:rsidRDefault="0073276B" w:rsidP="0073276B">
            <w:pPr>
              <w:pStyle w:val="TAC"/>
              <w:rPr>
                <w:rStyle w:val="TALCar"/>
                <w:rFonts w:eastAsia="SimSun"/>
                <w:sz w:val="16"/>
                <w:szCs w:val="16"/>
                <w:lang w:val="en-US"/>
              </w:rPr>
            </w:pPr>
            <w:r w:rsidRPr="00765CE4">
              <w:rPr>
                <w:rStyle w:val="TALCar"/>
                <w:rFonts w:eastAsia="SimSun"/>
                <w:sz w:val="16"/>
                <w:szCs w:val="16"/>
                <w:lang w:val="en-US"/>
              </w:rPr>
              <w:t>1Rx 1Tx</w:t>
            </w:r>
          </w:p>
        </w:tc>
      </w:tr>
      <w:tr w:rsidR="0073276B" w14:paraId="2C8CAF1D" w14:textId="79690902" w:rsidTr="005426BA">
        <w:trPr>
          <w:trHeight w:val="20"/>
          <w:jc w:val="center"/>
        </w:trPr>
        <w:tc>
          <w:tcPr>
            <w:tcW w:w="2357" w:type="dxa"/>
            <w:shd w:val="clear" w:color="auto" w:fill="auto"/>
            <w:vAlign w:val="center"/>
          </w:tcPr>
          <w:p w14:paraId="479F4744" w14:textId="072B2BE2" w:rsidR="0073276B" w:rsidRPr="00F136D6" w:rsidRDefault="0073276B" w:rsidP="0073276B">
            <w:pPr>
              <w:pStyle w:val="TAC"/>
              <w:rPr>
                <w:rStyle w:val="TALCar"/>
                <w:rFonts w:eastAsia="SimSun"/>
                <w:sz w:val="16"/>
                <w:szCs w:val="16"/>
                <w:lang w:val="en-US"/>
              </w:rPr>
            </w:pPr>
            <w:r>
              <w:rPr>
                <w:rStyle w:val="TALCar"/>
                <w:rFonts w:eastAsia="SimSun"/>
                <w:sz w:val="16"/>
                <w:szCs w:val="16"/>
                <w:lang w:val="en-US"/>
              </w:rPr>
              <w:t>Description of enhancement solutions, if any</w:t>
            </w:r>
          </w:p>
        </w:tc>
        <w:tc>
          <w:tcPr>
            <w:tcW w:w="1233" w:type="dxa"/>
            <w:vAlign w:val="center"/>
          </w:tcPr>
          <w:p w14:paraId="447DE37B" w14:textId="49F7D313" w:rsidR="0073276B" w:rsidRDefault="0073276B" w:rsidP="0073276B">
            <w:pPr>
              <w:pStyle w:val="TAC"/>
              <w:rPr>
                <w:rStyle w:val="TALCar"/>
                <w:rFonts w:eastAsia="SimSun"/>
                <w:sz w:val="16"/>
                <w:szCs w:val="16"/>
                <w:lang w:val="en-US"/>
              </w:rPr>
            </w:pPr>
            <w:r>
              <w:rPr>
                <w:rStyle w:val="TALCar"/>
                <w:rFonts w:eastAsia="SimSun"/>
                <w:sz w:val="16"/>
                <w:szCs w:val="16"/>
                <w:lang w:val="en-US"/>
              </w:rPr>
              <w:t>-</w:t>
            </w:r>
          </w:p>
        </w:tc>
        <w:tc>
          <w:tcPr>
            <w:tcW w:w="1260" w:type="dxa"/>
            <w:vAlign w:val="center"/>
          </w:tcPr>
          <w:p w14:paraId="1E00867C" w14:textId="792E2683" w:rsidR="0073276B" w:rsidRDefault="0073276B" w:rsidP="0073276B">
            <w:pPr>
              <w:pStyle w:val="TAC"/>
              <w:rPr>
                <w:rStyle w:val="TALCar"/>
                <w:rFonts w:eastAsia="SimSun"/>
                <w:sz w:val="16"/>
                <w:szCs w:val="16"/>
                <w:lang w:val="en-US"/>
              </w:rPr>
            </w:pPr>
            <w:r>
              <w:rPr>
                <w:rStyle w:val="TALCar"/>
                <w:rFonts w:eastAsia="SimSun"/>
                <w:sz w:val="16"/>
                <w:szCs w:val="16"/>
                <w:lang w:val="en-US"/>
              </w:rPr>
              <w:t>-</w:t>
            </w:r>
          </w:p>
        </w:tc>
        <w:tc>
          <w:tcPr>
            <w:tcW w:w="1350" w:type="dxa"/>
            <w:vAlign w:val="center"/>
          </w:tcPr>
          <w:p w14:paraId="7CCD6412" w14:textId="6969544E" w:rsidR="0073276B" w:rsidRDefault="0073276B" w:rsidP="0073276B">
            <w:pPr>
              <w:pStyle w:val="TAC"/>
              <w:rPr>
                <w:rStyle w:val="TALCar"/>
                <w:rFonts w:eastAsia="SimSun"/>
                <w:sz w:val="16"/>
                <w:szCs w:val="16"/>
                <w:lang w:val="en-US"/>
              </w:rPr>
            </w:pPr>
            <w:r>
              <w:rPr>
                <w:rStyle w:val="TALCar"/>
                <w:rFonts w:eastAsia="SimSun"/>
                <w:sz w:val="16"/>
                <w:szCs w:val="16"/>
                <w:lang w:val="en-US"/>
              </w:rPr>
              <w:t>-</w:t>
            </w:r>
          </w:p>
        </w:tc>
        <w:tc>
          <w:tcPr>
            <w:tcW w:w="1350" w:type="dxa"/>
            <w:vAlign w:val="center"/>
          </w:tcPr>
          <w:p w14:paraId="35715151" w14:textId="08D41CF1" w:rsidR="0073276B" w:rsidRDefault="0073276B" w:rsidP="0073276B">
            <w:pPr>
              <w:pStyle w:val="TAC"/>
              <w:rPr>
                <w:rStyle w:val="TALCar"/>
                <w:rFonts w:eastAsia="SimSun"/>
                <w:sz w:val="16"/>
                <w:szCs w:val="16"/>
                <w:lang w:val="en-US"/>
              </w:rPr>
            </w:pPr>
            <w:r>
              <w:rPr>
                <w:rStyle w:val="TALCar"/>
                <w:rFonts w:eastAsia="SimSun"/>
                <w:sz w:val="16"/>
                <w:szCs w:val="16"/>
                <w:lang w:val="en-US"/>
              </w:rPr>
              <w:t>-</w:t>
            </w:r>
          </w:p>
        </w:tc>
        <w:tc>
          <w:tcPr>
            <w:tcW w:w="1440" w:type="dxa"/>
            <w:vAlign w:val="center"/>
          </w:tcPr>
          <w:p w14:paraId="4D8B7E99" w14:textId="1CD65517" w:rsidR="0073276B" w:rsidRDefault="0073276B" w:rsidP="0073276B">
            <w:pPr>
              <w:pStyle w:val="TAC"/>
              <w:rPr>
                <w:rStyle w:val="TALCar"/>
                <w:rFonts w:eastAsia="SimSun"/>
                <w:sz w:val="16"/>
                <w:szCs w:val="16"/>
                <w:lang w:val="en-US"/>
              </w:rPr>
            </w:pPr>
            <w:r>
              <w:rPr>
                <w:rStyle w:val="TALCar"/>
                <w:rFonts w:eastAsia="SimSun"/>
                <w:sz w:val="16"/>
                <w:szCs w:val="16"/>
                <w:lang w:val="en-US"/>
              </w:rPr>
              <w:t>-</w:t>
            </w:r>
          </w:p>
        </w:tc>
      </w:tr>
      <w:tr w:rsidR="0073276B" w14:paraId="33616901" w14:textId="6E709AD3" w:rsidTr="005426BA">
        <w:trPr>
          <w:trHeight w:val="20"/>
          <w:jc w:val="center"/>
        </w:trPr>
        <w:tc>
          <w:tcPr>
            <w:tcW w:w="2357" w:type="dxa"/>
            <w:shd w:val="clear" w:color="auto" w:fill="auto"/>
            <w:vAlign w:val="center"/>
          </w:tcPr>
          <w:p w14:paraId="5394B197" w14:textId="1E3F3F6A" w:rsidR="0073276B" w:rsidRPr="00F136D6" w:rsidRDefault="0073276B" w:rsidP="0073276B">
            <w:pPr>
              <w:pStyle w:val="TAC"/>
              <w:rPr>
                <w:rStyle w:val="TALCar"/>
                <w:rFonts w:eastAsia="SimSun"/>
                <w:sz w:val="16"/>
                <w:szCs w:val="16"/>
                <w:lang w:val="en-US"/>
              </w:rPr>
            </w:pPr>
            <w:proofErr w:type="spellStart"/>
            <w:r>
              <w:rPr>
                <w:rStyle w:val="TALCar"/>
                <w:rFonts w:eastAsia="SimSun"/>
                <w:sz w:val="16"/>
                <w:szCs w:val="16"/>
                <w:lang w:val="en-US"/>
              </w:rPr>
              <w:t>gNB</w:t>
            </w:r>
            <w:proofErr w:type="spellEnd"/>
            <w:r>
              <w:rPr>
                <w:rStyle w:val="TALCar"/>
                <w:rFonts w:eastAsia="SimSun"/>
                <w:sz w:val="16"/>
                <w:szCs w:val="16"/>
                <w:lang w:val="en-US"/>
              </w:rPr>
              <w:t xml:space="preserve"> antenna configuration </w:t>
            </w:r>
          </w:p>
        </w:tc>
        <w:tc>
          <w:tcPr>
            <w:tcW w:w="1233" w:type="dxa"/>
            <w:vAlign w:val="center"/>
          </w:tcPr>
          <w:p w14:paraId="0A6DDA6E" w14:textId="176C6C5A" w:rsidR="0073276B" w:rsidRDefault="0073276B" w:rsidP="0073276B">
            <w:pPr>
              <w:pStyle w:val="TAC"/>
              <w:rPr>
                <w:rStyle w:val="TALCar"/>
                <w:rFonts w:eastAsia="SimSun"/>
                <w:sz w:val="16"/>
                <w:szCs w:val="16"/>
                <w:lang w:val="en-US"/>
              </w:rPr>
            </w:pPr>
            <w:r>
              <w:rPr>
                <w:rStyle w:val="TALCar"/>
                <w:rFonts w:eastAsia="SimSun"/>
                <w:sz w:val="16"/>
                <w:szCs w:val="16"/>
                <w:lang w:val="en-US"/>
              </w:rPr>
              <w:t>(2,</w:t>
            </w:r>
            <w:r w:rsidR="00F858C2">
              <w:rPr>
                <w:rStyle w:val="TALCar"/>
                <w:rFonts w:eastAsia="SimSun"/>
                <w:sz w:val="16"/>
                <w:szCs w:val="16"/>
                <w:lang w:val="en-US"/>
              </w:rPr>
              <w:t>4</w:t>
            </w:r>
            <w:r>
              <w:rPr>
                <w:rStyle w:val="TALCar"/>
                <w:rFonts w:eastAsia="SimSun"/>
                <w:sz w:val="16"/>
                <w:szCs w:val="16"/>
                <w:lang w:val="en-US"/>
              </w:rPr>
              <w:t>,2)</w:t>
            </w:r>
          </w:p>
        </w:tc>
        <w:tc>
          <w:tcPr>
            <w:tcW w:w="1260" w:type="dxa"/>
            <w:vAlign w:val="center"/>
          </w:tcPr>
          <w:p w14:paraId="62598523" w14:textId="35E9F6E6" w:rsidR="0073276B" w:rsidRDefault="0073276B" w:rsidP="0073276B">
            <w:pPr>
              <w:pStyle w:val="TAC"/>
              <w:rPr>
                <w:rStyle w:val="TALCar"/>
                <w:rFonts w:eastAsia="SimSun"/>
                <w:sz w:val="16"/>
                <w:szCs w:val="16"/>
                <w:lang w:val="en-US"/>
              </w:rPr>
            </w:pPr>
            <w:r>
              <w:rPr>
                <w:rStyle w:val="TALCar"/>
                <w:rFonts w:eastAsia="SimSun"/>
                <w:sz w:val="16"/>
                <w:szCs w:val="16"/>
                <w:lang w:val="en-US"/>
              </w:rPr>
              <w:t>(2,</w:t>
            </w:r>
            <w:r w:rsidR="00F858C2">
              <w:rPr>
                <w:rStyle w:val="TALCar"/>
                <w:rFonts w:eastAsia="SimSun"/>
                <w:sz w:val="16"/>
                <w:szCs w:val="16"/>
                <w:lang w:val="en-US"/>
              </w:rPr>
              <w:t>4</w:t>
            </w:r>
            <w:r>
              <w:rPr>
                <w:rStyle w:val="TALCar"/>
                <w:rFonts w:eastAsia="SimSun"/>
                <w:sz w:val="16"/>
                <w:szCs w:val="16"/>
                <w:lang w:val="en-US"/>
              </w:rPr>
              <w:t>,2)</w:t>
            </w:r>
          </w:p>
        </w:tc>
        <w:tc>
          <w:tcPr>
            <w:tcW w:w="1350" w:type="dxa"/>
            <w:vAlign w:val="center"/>
          </w:tcPr>
          <w:p w14:paraId="194D5828" w14:textId="5AF7D19C" w:rsidR="0073276B" w:rsidRDefault="0073276B" w:rsidP="0073276B">
            <w:pPr>
              <w:pStyle w:val="TAC"/>
              <w:rPr>
                <w:rStyle w:val="TALCar"/>
                <w:rFonts w:eastAsia="SimSun"/>
                <w:sz w:val="16"/>
                <w:szCs w:val="16"/>
                <w:lang w:val="en-US"/>
              </w:rPr>
            </w:pPr>
            <w:r>
              <w:rPr>
                <w:rStyle w:val="TALCar"/>
                <w:rFonts w:eastAsia="SimSun"/>
                <w:sz w:val="16"/>
                <w:szCs w:val="16"/>
                <w:lang w:val="en-US"/>
              </w:rPr>
              <w:t>(</w:t>
            </w:r>
            <w:r w:rsidR="003123DC">
              <w:rPr>
                <w:rStyle w:val="TALCar"/>
                <w:rFonts w:eastAsia="SimSun"/>
                <w:sz w:val="16"/>
                <w:szCs w:val="16"/>
                <w:lang w:val="en-US"/>
              </w:rPr>
              <w:t>2</w:t>
            </w:r>
            <w:r>
              <w:rPr>
                <w:rStyle w:val="TALCar"/>
                <w:rFonts w:eastAsia="SimSun"/>
                <w:sz w:val="16"/>
                <w:szCs w:val="16"/>
                <w:lang w:val="en-US"/>
              </w:rPr>
              <w:t>,</w:t>
            </w:r>
            <w:r w:rsidR="003123DC">
              <w:rPr>
                <w:rStyle w:val="TALCar"/>
                <w:rFonts w:eastAsia="SimSun"/>
                <w:sz w:val="16"/>
                <w:szCs w:val="16"/>
                <w:lang w:val="en-US"/>
              </w:rPr>
              <w:t>2</w:t>
            </w:r>
            <w:r>
              <w:rPr>
                <w:rStyle w:val="TALCar"/>
                <w:rFonts w:eastAsia="SimSun"/>
                <w:sz w:val="16"/>
                <w:szCs w:val="16"/>
                <w:lang w:val="en-US"/>
              </w:rPr>
              <w:t>,2)</w:t>
            </w:r>
          </w:p>
        </w:tc>
        <w:tc>
          <w:tcPr>
            <w:tcW w:w="1350" w:type="dxa"/>
            <w:vAlign w:val="center"/>
          </w:tcPr>
          <w:p w14:paraId="6801BBCF" w14:textId="37D97187" w:rsidR="0073276B" w:rsidRDefault="0073276B" w:rsidP="0073276B">
            <w:pPr>
              <w:pStyle w:val="TAC"/>
              <w:rPr>
                <w:rStyle w:val="TALCar"/>
                <w:rFonts w:eastAsia="SimSun"/>
                <w:sz w:val="16"/>
                <w:szCs w:val="16"/>
                <w:lang w:val="en-US"/>
              </w:rPr>
            </w:pPr>
            <w:r>
              <w:rPr>
                <w:rStyle w:val="TALCar"/>
                <w:rFonts w:eastAsia="SimSun"/>
                <w:sz w:val="16"/>
                <w:szCs w:val="16"/>
                <w:lang w:val="en-US"/>
              </w:rPr>
              <w:t>(</w:t>
            </w:r>
            <w:r w:rsidR="003123DC">
              <w:rPr>
                <w:rStyle w:val="TALCar"/>
                <w:rFonts w:eastAsia="SimSun"/>
                <w:sz w:val="16"/>
                <w:szCs w:val="16"/>
                <w:lang w:val="en-US"/>
              </w:rPr>
              <w:t>2</w:t>
            </w:r>
            <w:r>
              <w:rPr>
                <w:rStyle w:val="TALCar"/>
                <w:rFonts w:eastAsia="SimSun"/>
                <w:sz w:val="16"/>
                <w:szCs w:val="16"/>
                <w:lang w:val="en-US"/>
              </w:rPr>
              <w:t>,</w:t>
            </w:r>
            <w:r w:rsidR="003123DC">
              <w:rPr>
                <w:rStyle w:val="TALCar"/>
                <w:rFonts w:eastAsia="SimSun"/>
                <w:sz w:val="16"/>
                <w:szCs w:val="16"/>
                <w:lang w:val="en-US"/>
              </w:rPr>
              <w:t>2</w:t>
            </w:r>
            <w:r>
              <w:rPr>
                <w:rStyle w:val="TALCar"/>
                <w:rFonts w:eastAsia="SimSun"/>
                <w:sz w:val="16"/>
                <w:szCs w:val="16"/>
                <w:lang w:val="en-US"/>
              </w:rPr>
              <w:t>,2)</w:t>
            </w:r>
          </w:p>
        </w:tc>
        <w:tc>
          <w:tcPr>
            <w:tcW w:w="1440" w:type="dxa"/>
            <w:vAlign w:val="center"/>
          </w:tcPr>
          <w:p w14:paraId="70F07700" w14:textId="07BFDB26" w:rsidR="0073276B" w:rsidRDefault="0073276B" w:rsidP="0073276B">
            <w:pPr>
              <w:pStyle w:val="TAC"/>
              <w:rPr>
                <w:rStyle w:val="TALCar"/>
                <w:rFonts w:eastAsia="SimSun"/>
                <w:sz w:val="16"/>
                <w:szCs w:val="16"/>
                <w:lang w:val="en-US"/>
              </w:rPr>
            </w:pPr>
            <w:r>
              <w:rPr>
                <w:rStyle w:val="TALCar"/>
                <w:rFonts w:eastAsia="SimSun"/>
                <w:sz w:val="16"/>
                <w:szCs w:val="16"/>
                <w:lang w:val="en-US"/>
              </w:rPr>
              <w:t>(</w:t>
            </w:r>
            <w:r w:rsidR="00390352">
              <w:rPr>
                <w:rStyle w:val="TALCar"/>
                <w:rFonts w:eastAsia="SimSun"/>
                <w:sz w:val="16"/>
                <w:szCs w:val="16"/>
                <w:lang w:val="en-US"/>
              </w:rPr>
              <w:t>2</w:t>
            </w:r>
            <w:r>
              <w:rPr>
                <w:rStyle w:val="TALCar"/>
                <w:rFonts w:eastAsia="SimSun"/>
                <w:sz w:val="16"/>
                <w:szCs w:val="16"/>
                <w:lang w:val="en-US"/>
              </w:rPr>
              <w:t>,</w:t>
            </w:r>
            <w:r w:rsidR="00390352">
              <w:rPr>
                <w:rStyle w:val="TALCar"/>
                <w:rFonts w:eastAsia="SimSun"/>
                <w:sz w:val="16"/>
                <w:szCs w:val="16"/>
                <w:lang w:val="en-US"/>
              </w:rPr>
              <w:t>2</w:t>
            </w:r>
            <w:r>
              <w:rPr>
                <w:rStyle w:val="TALCar"/>
                <w:rFonts w:eastAsia="SimSun"/>
                <w:sz w:val="16"/>
                <w:szCs w:val="16"/>
                <w:lang w:val="en-US"/>
              </w:rPr>
              <w:t>,2)</w:t>
            </w:r>
          </w:p>
        </w:tc>
      </w:tr>
      <w:tr w:rsidR="0073276B" w14:paraId="78D872F3" w14:textId="0F43C594" w:rsidTr="005426BA">
        <w:trPr>
          <w:trHeight w:val="20"/>
          <w:jc w:val="center"/>
        </w:trPr>
        <w:tc>
          <w:tcPr>
            <w:tcW w:w="2357" w:type="dxa"/>
            <w:shd w:val="clear" w:color="auto" w:fill="auto"/>
            <w:vAlign w:val="center"/>
          </w:tcPr>
          <w:p w14:paraId="0AC09874" w14:textId="7B7095D4" w:rsidR="0073276B" w:rsidRPr="00F136D6" w:rsidRDefault="0073276B" w:rsidP="0073276B">
            <w:pPr>
              <w:pStyle w:val="TAC"/>
              <w:rPr>
                <w:rStyle w:val="TALCar"/>
                <w:rFonts w:eastAsia="SimSun"/>
                <w:sz w:val="16"/>
                <w:szCs w:val="16"/>
                <w:lang w:val="en-US"/>
              </w:rPr>
            </w:pPr>
            <w:r>
              <w:rPr>
                <w:rStyle w:val="TALCar"/>
                <w:rFonts w:eastAsia="SimSun"/>
                <w:sz w:val="16"/>
                <w:szCs w:val="16"/>
                <w:lang w:val="en-US"/>
              </w:rPr>
              <w:t xml:space="preserve">UE noise figure  </w:t>
            </w:r>
          </w:p>
        </w:tc>
        <w:tc>
          <w:tcPr>
            <w:tcW w:w="1233" w:type="dxa"/>
            <w:vAlign w:val="center"/>
          </w:tcPr>
          <w:p w14:paraId="19A56320" w14:textId="6A43E6BD" w:rsidR="0073276B" w:rsidRDefault="0073276B" w:rsidP="0073276B">
            <w:pPr>
              <w:pStyle w:val="TAC"/>
              <w:rPr>
                <w:rStyle w:val="TALCar"/>
                <w:rFonts w:eastAsia="SimSun"/>
                <w:sz w:val="16"/>
                <w:szCs w:val="16"/>
                <w:lang w:val="en-US"/>
              </w:rPr>
            </w:pPr>
            <w:r>
              <w:rPr>
                <w:rStyle w:val="TALCar"/>
                <w:rFonts w:eastAsia="SimSun"/>
                <w:sz w:val="16"/>
                <w:szCs w:val="16"/>
                <w:lang w:val="en-US"/>
              </w:rPr>
              <w:t>9 dB</w:t>
            </w:r>
          </w:p>
        </w:tc>
        <w:tc>
          <w:tcPr>
            <w:tcW w:w="1260" w:type="dxa"/>
            <w:vAlign w:val="center"/>
          </w:tcPr>
          <w:p w14:paraId="3FF87904" w14:textId="60B0FF6C" w:rsidR="0073276B" w:rsidRDefault="0073276B" w:rsidP="0073276B">
            <w:pPr>
              <w:pStyle w:val="TAC"/>
              <w:rPr>
                <w:rStyle w:val="TALCar"/>
                <w:rFonts w:eastAsia="SimSun"/>
                <w:sz w:val="16"/>
                <w:szCs w:val="16"/>
                <w:lang w:val="en-US"/>
              </w:rPr>
            </w:pPr>
            <w:r>
              <w:rPr>
                <w:rStyle w:val="TALCar"/>
                <w:rFonts w:eastAsia="SimSun"/>
                <w:sz w:val="16"/>
                <w:szCs w:val="16"/>
                <w:lang w:val="en-US"/>
              </w:rPr>
              <w:t>9 dB</w:t>
            </w:r>
          </w:p>
        </w:tc>
        <w:tc>
          <w:tcPr>
            <w:tcW w:w="1350" w:type="dxa"/>
            <w:vAlign w:val="center"/>
          </w:tcPr>
          <w:p w14:paraId="00FDA4ED" w14:textId="0235626E" w:rsidR="0073276B" w:rsidRDefault="0073276B" w:rsidP="0073276B">
            <w:pPr>
              <w:pStyle w:val="TAC"/>
              <w:rPr>
                <w:rStyle w:val="TALCar"/>
                <w:rFonts w:eastAsia="SimSun"/>
                <w:sz w:val="16"/>
                <w:szCs w:val="16"/>
                <w:lang w:val="en-US"/>
              </w:rPr>
            </w:pPr>
            <w:r>
              <w:rPr>
                <w:rStyle w:val="TALCar"/>
                <w:rFonts w:eastAsia="SimSun"/>
                <w:sz w:val="16"/>
                <w:szCs w:val="16"/>
                <w:lang w:val="en-US"/>
              </w:rPr>
              <w:t>9 dB</w:t>
            </w:r>
          </w:p>
        </w:tc>
        <w:tc>
          <w:tcPr>
            <w:tcW w:w="1350" w:type="dxa"/>
            <w:vAlign w:val="center"/>
          </w:tcPr>
          <w:p w14:paraId="237C4B97" w14:textId="550DB821" w:rsidR="0073276B" w:rsidRDefault="0073276B" w:rsidP="0073276B">
            <w:pPr>
              <w:pStyle w:val="TAC"/>
              <w:rPr>
                <w:rStyle w:val="TALCar"/>
                <w:rFonts w:eastAsia="SimSun"/>
                <w:sz w:val="16"/>
                <w:szCs w:val="16"/>
                <w:lang w:val="en-US"/>
              </w:rPr>
            </w:pPr>
            <w:r>
              <w:rPr>
                <w:rStyle w:val="TALCar"/>
                <w:rFonts w:eastAsia="SimSun"/>
                <w:sz w:val="16"/>
                <w:szCs w:val="16"/>
                <w:lang w:val="en-US"/>
              </w:rPr>
              <w:t>9 dB</w:t>
            </w:r>
          </w:p>
        </w:tc>
        <w:tc>
          <w:tcPr>
            <w:tcW w:w="1440" w:type="dxa"/>
            <w:vAlign w:val="center"/>
          </w:tcPr>
          <w:p w14:paraId="35FF7A7C" w14:textId="2654B438" w:rsidR="0073276B" w:rsidRDefault="0073276B" w:rsidP="0073276B">
            <w:pPr>
              <w:pStyle w:val="TAC"/>
              <w:rPr>
                <w:rStyle w:val="TALCar"/>
                <w:rFonts w:eastAsia="SimSun"/>
                <w:sz w:val="16"/>
                <w:szCs w:val="16"/>
                <w:lang w:val="en-US"/>
              </w:rPr>
            </w:pPr>
            <w:r>
              <w:rPr>
                <w:rStyle w:val="TALCar"/>
                <w:rFonts w:eastAsia="SimSun"/>
                <w:sz w:val="16"/>
                <w:szCs w:val="16"/>
                <w:lang w:val="en-US"/>
              </w:rPr>
              <w:t>9 dB</w:t>
            </w:r>
          </w:p>
        </w:tc>
      </w:tr>
      <w:tr w:rsidR="0073276B" w14:paraId="250781D9" w14:textId="714F5D1D" w:rsidTr="005426BA">
        <w:trPr>
          <w:trHeight w:val="20"/>
          <w:jc w:val="center"/>
        </w:trPr>
        <w:tc>
          <w:tcPr>
            <w:tcW w:w="2357" w:type="dxa"/>
            <w:shd w:val="clear" w:color="auto" w:fill="auto"/>
            <w:vAlign w:val="center"/>
          </w:tcPr>
          <w:p w14:paraId="480A3FD0" w14:textId="2930DB6E" w:rsidR="0073276B" w:rsidRPr="00F136D6" w:rsidRDefault="0073276B" w:rsidP="0073276B">
            <w:pPr>
              <w:pStyle w:val="TAC"/>
              <w:rPr>
                <w:rStyle w:val="TALCar"/>
                <w:rFonts w:eastAsia="SimSun"/>
                <w:sz w:val="16"/>
                <w:szCs w:val="16"/>
                <w:lang w:val="en-US"/>
              </w:rPr>
            </w:pPr>
            <w:r>
              <w:rPr>
                <w:rStyle w:val="TALCar"/>
                <w:rFonts w:eastAsia="SimSun"/>
                <w:sz w:val="16"/>
                <w:szCs w:val="16"/>
                <w:lang w:val="en-US"/>
              </w:rPr>
              <w:t>UE antenna height</w:t>
            </w:r>
          </w:p>
        </w:tc>
        <w:tc>
          <w:tcPr>
            <w:tcW w:w="1233" w:type="dxa"/>
            <w:vAlign w:val="center"/>
          </w:tcPr>
          <w:p w14:paraId="4C3EEC99" w14:textId="6BCD7287" w:rsidR="0073276B" w:rsidRDefault="0073276B" w:rsidP="0073276B">
            <w:pPr>
              <w:pStyle w:val="TAC"/>
              <w:rPr>
                <w:rStyle w:val="TALCar"/>
                <w:rFonts w:eastAsia="SimSun"/>
                <w:sz w:val="16"/>
                <w:szCs w:val="16"/>
                <w:lang w:val="en-US"/>
              </w:rPr>
            </w:pPr>
            <w:r>
              <w:rPr>
                <w:rStyle w:val="TALCar"/>
                <w:rFonts w:eastAsia="SimSun"/>
                <w:sz w:val="16"/>
                <w:szCs w:val="16"/>
                <w:lang w:val="en-US"/>
              </w:rPr>
              <w:t>1.5m</w:t>
            </w:r>
          </w:p>
        </w:tc>
        <w:tc>
          <w:tcPr>
            <w:tcW w:w="1260" w:type="dxa"/>
            <w:vAlign w:val="center"/>
          </w:tcPr>
          <w:p w14:paraId="6F2200AD" w14:textId="0143ABC7" w:rsidR="0073276B" w:rsidRDefault="0073276B" w:rsidP="0073276B">
            <w:pPr>
              <w:pStyle w:val="TAC"/>
              <w:rPr>
                <w:rStyle w:val="TALCar"/>
                <w:rFonts w:eastAsia="SimSun"/>
                <w:sz w:val="16"/>
                <w:szCs w:val="16"/>
                <w:lang w:val="en-US"/>
              </w:rPr>
            </w:pPr>
            <w:r>
              <w:rPr>
                <w:rStyle w:val="TALCar"/>
                <w:rFonts w:eastAsia="SimSun"/>
                <w:sz w:val="16"/>
                <w:szCs w:val="16"/>
                <w:lang w:val="en-US"/>
              </w:rPr>
              <w:t>1.5m</w:t>
            </w:r>
          </w:p>
        </w:tc>
        <w:tc>
          <w:tcPr>
            <w:tcW w:w="1350" w:type="dxa"/>
            <w:vAlign w:val="center"/>
          </w:tcPr>
          <w:p w14:paraId="5462EE06" w14:textId="0A5D9D3D" w:rsidR="0073276B" w:rsidRDefault="0073276B" w:rsidP="0073276B">
            <w:pPr>
              <w:pStyle w:val="TAC"/>
              <w:rPr>
                <w:rStyle w:val="TALCar"/>
                <w:rFonts w:eastAsia="SimSun"/>
                <w:sz w:val="16"/>
                <w:szCs w:val="16"/>
                <w:lang w:val="en-US"/>
              </w:rPr>
            </w:pPr>
            <w:r>
              <w:rPr>
                <w:rStyle w:val="TALCar"/>
                <w:rFonts w:eastAsia="SimSun"/>
                <w:sz w:val="16"/>
                <w:szCs w:val="16"/>
                <w:lang w:val="en-US"/>
              </w:rPr>
              <w:t>1.5m</w:t>
            </w:r>
          </w:p>
        </w:tc>
        <w:tc>
          <w:tcPr>
            <w:tcW w:w="1350" w:type="dxa"/>
            <w:vAlign w:val="center"/>
          </w:tcPr>
          <w:p w14:paraId="6F67A5C5" w14:textId="4465F012" w:rsidR="0073276B" w:rsidRDefault="0073276B" w:rsidP="0073276B">
            <w:pPr>
              <w:pStyle w:val="TAC"/>
              <w:rPr>
                <w:rStyle w:val="TALCar"/>
                <w:rFonts w:eastAsia="SimSun"/>
                <w:sz w:val="16"/>
                <w:szCs w:val="16"/>
                <w:lang w:val="en-US"/>
              </w:rPr>
            </w:pPr>
            <w:r>
              <w:rPr>
                <w:rStyle w:val="TALCar"/>
                <w:rFonts w:eastAsia="SimSun"/>
                <w:sz w:val="16"/>
                <w:szCs w:val="16"/>
                <w:lang w:val="en-US"/>
              </w:rPr>
              <w:t>1.5m</w:t>
            </w:r>
          </w:p>
        </w:tc>
        <w:tc>
          <w:tcPr>
            <w:tcW w:w="1440" w:type="dxa"/>
            <w:vAlign w:val="center"/>
          </w:tcPr>
          <w:p w14:paraId="0CB40FE8" w14:textId="1A928CC2" w:rsidR="0073276B" w:rsidRDefault="0073276B" w:rsidP="0073276B">
            <w:pPr>
              <w:pStyle w:val="TAC"/>
              <w:rPr>
                <w:rStyle w:val="TALCar"/>
                <w:rFonts w:eastAsia="SimSun"/>
                <w:sz w:val="16"/>
                <w:szCs w:val="16"/>
                <w:lang w:val="en-US"/>
              </w:rPr>
            </w:pPr>
            <w:r>
              <w:rPr>
                <w:rStyle w:val="TALCar"/>
                <w:rFonts w:eastAsia="SimSun"/>
                <w:sz w:val="16"/>
                <w:szCs w:val="16"/>
                <w:lang w:val="en-US"/>
              </w:rPr>
              <w:t>1.5m</w:t>
            </w:r>
          </w:p>
        </w:tc>
      </w:tr>
      <w:tr w:rsidR="0073276B" w14:paraId="65E30F07" w14:textId="582865EC" w:rsidTr="005426BA">
        <w:trPr>
          <w:trHeight w:val="20"/>
          <w:jc w:val="center"/>
        </w:trPr>
        <w:tc>
          <w:tcPr>
            <w:tcW w:w="2357" w:type="dxa"/>
            <w:shd w:val="clear" w:color="auto" w:fill="auto"/>
            <w:vAlign w:val="center"/>
          </w:tcPr>
          <w:p w14:paraId="4C219C1A" w14:textId="525ED6B6" w:rsidR="0073276B" w:rsidRPr="00F136D6" w:rsidRDefault="0073276B" w:rsidP="0073276B">
            <w:pPr>
              <w:pStyle w:val="TAC"/>
              <w:rPr>
                <w:rStyle w:val="TALCar"/>
                <w:rFonts w:eastAsia="SimSun"/>
                <w:sz w:val="16"/>
                <w:szCs w:val="16"/>
                <w:lang w:val="en-US"/>
              </w:rPr>
            </w:pPr>
            <w:proofErr w:type="spellStart"/>
            <w:r>
              <w:rPr>
                <w:rStyle w:val="TALCar"/>
                <w:rFonts w:eastAsia="SimSun"/>
                <w:sz w:val="16"/>
                <w:szCs w:val="16"/>
                <w:lang w:val="en-US"/>
              </w:rPr>
              <w:t>gNB</w:t>
            </w:r>
            <w:proofErr w:type="spellEnd"/>
            <w:r>
              <w:rPr>
                <w:rStyle w:val="TALCar"/>
                <w:rFonts w:eastAsia="SimSun"/>
                <w:sz w:val="16"/>
                <w:szCs w:val="16"/>
                <w:lang w:val="en-US"/>
              </w:rPr>
              <w:t xml:space="preserve"> antenna height</w:t>
            </w:r>
          </w:p>
        </w:tc>
        <w:tc>
          <w:tcPr>
            <w:tcW w:w="1233" w:type="dxa"/>
            <w:vAlign w:val="center"/>
          </w:tcPr>
          <w:p w14:paraId="406E6344" w14:textId="2F7E7E27" w:rsidR="0073276B" w:rsidRDefault="0073276B" w:rsidP="0073276B">
            <w:pPr>
              <w:pStyle w:val="TAC"/>
              <w:rPr>
                <w:rStyle w:val="TALCar"/>
                <w:rFonts w:eastAsia="SimSun"/>
                <w:sz w:val="16"/>
                <w:szCs w:val="16"/>
                <w:lang w:val="en-US"/>
              </w:rPr>
            </w:pPr>
            <w:r>
              <w:rPr>
                <w:rStyle w:val="TALCar"/>
                <w:rFonts w:eastAsia="SimSun"/>
                <w:sz w:val="16"/>
                <w:szCs w:val="16"/>
                <w:lang w:val="en-US"/>
              </w:rPr>
              <w:t>10m</w:t>
            </w:r>
          </w:p>
        </w:tc>
        <w:tc>
          <w:tcPr>
            <w:tcW w:w="1260" w:type="dxa"/>
            <w:vAlign w:val="center"/>
          </w:tcPr>
          <w:p w14:paraId="352EB937" w14:textId="1C21A718" w:rsidR="0073276B" w:rsidRDefault="0073276B" w:rsidP="0073276B">
            <w:pPr>
              <w:pStyle w:val="TAC"/>
              <w:rPr>
                <w:rStyle w:val="TALCar"/>
                <w:rFonts w:eastAsia="SimSun"/>
                <w:sz w:val="16"/>
                <w:szCs w:val="16"/>
                <w:lang w:val="en-US"/>
              </w:rPr>
            </w:pPr>
            <w:r>
              <w:rPr>
                <w:rStyle w:val="TALCar"/>
                <w:rFonts w:eastAsia="SimSun"/>
                <w:sz w:val="16"/>
                <w:szCs w:val="16"/>
                <w:lang w:val="en-US"/>
              </w:rPr>
              <w:t>10m</w:t>
            </w:r>
          </w:p>
        </w:tc>
        <w:tc>
          <w:tcPr>
            <w:tcW w:w="1350" w:type="dxa"/>
            <w:vAlign w:val="center"/>
          </w:tcPr>
          <w:p w14:paraId="113F291C" w14:textId="5260567F" w:rsidR="0073276B" w:rsidRDefault="0073276B" w:rsidP="0073276B">
            <w:pPr>
              <w:pStyle w:val="TAC"/>
              <w:rPr>
                <w:rStyle w:val="TALCar"/>
                <w:rFonts w:eastAsia="SimSun"/>
                <w:sz w:val="16"/>
                <w:szCs w:val="16"/>
                <w:lang w:val="en-US"/>
              </w:rPr>
            </w:pPr>
            <w:r>
              <w:rPr>
                <w:rStyle w:val="TALCar"/>
                <w:rFonts w:eastAsia="SimSun"/>
                <w:sz w:val="16"/>
                <w:szCs w:val="16"/>
                <w:lang w:val="en-US"/>
              </w:rPr>
              <w:t>8m</w:t>
            </w:r>
          </w:p>
        </w:tc>
        <w:tc>
          <w:tcPr>
            <w:tcW w:w="1350" w:type="dxa"/>
            <w:vAlign w:val="center"/>
          </w:tcPr>
          <w:p w14:paraId="3ED2CF5B" w14:textId="49022D64" w:rsidR="0073276B" w:rsidRDefault="0073276B" w:rsidP="0073276B">
            <w:pPr>
              <w:pStyle w:val="TAC"/>
              <w:rPr>
                <w:rStyle w:val="TALCar"/>
                <w:rFonts w:eastAsia="SimSun"/>
                <w:sz w:val="16"/>
                <w:szCs w:val="16"/>
                <w:lang w:val="en-US"/>
              </w:rPr>
            </w:pPr>
            <w:r>
              <w:rPr>
                <w:rStyle w:val="TALCar"/>
                <w:rFonts w:eastAsia="SimSun"/>
                <w:sz w:val="16"/>
                <w:szCs w:val="16"/>
                <w:lang w:val="en-US"/>
              </w:rPr>
              <w:t>8m</w:t>
            </w:r>
          </w:p>
        </w:tc>
        <w:tc>
          <w:tcPr>
            <w:tcW w:w="1440" w:type="dxa"/>
            <w:vAlign w:val="center"/>
          </w:tcPr>
          <w:p w14:paraId="20DAFB62" w14:textId="032E9BBD" w:rsidR="0073276B" w:rsidRDefault="0073276B" w:rsidP="0073276B">
            <w:pPr>
              <w:pStyle w:val="TAC"/>
              <w:rPr>
                <w:rStyle w:val="TALCar"/>
                <w:rFonts w:eastAsia="SimSun"/>
                <w:sz w:val="16"/>
                <w:szCs w:val="16"/>
                <w:lang w:val="en-US"/>
              </w:rPr>
            </w:pPr>
            <w:r>
              <w:rPr>
                <w:rStyle w:val="TALCar"/>
                <w:rFonts w:eastAsia="SimSun"/>
                <w:sz w:val="16"/>
                <w:szCs w:val="16"/>
                <w:lang w:val="en-US"/>
              </w:rPr>
              <w:t>8m</w:t>
            </w:r>
          </w:p>
        </w:tc>
      </w:tr>
      <w:tr w:rsidR="0073276B" w14:paraId="773F6D2F" w14:textId="5122415D" w:rsidTr="005426BA">
        <w:trPr>
          <w:trHeight w:val="20"/>
          <w:jc w:val="center"/>
        </w:trPr>
        <w:tc>
          <w:tcPr>
            <w:tcW w:w="2357" w:type="dxa"/>
            <w:shd w:val="clear" w:color="auto" w:fill="auto"/>
            <w:vAlign w:val="center"/>
          </w:tcPr>
          <w:p w14:paraId="2089ED14" w14:textId="77777777" w:rsidR="0073276B" w:rsidRDefault="0073276B" w:rsidP="0073276B">
            <w:pPr>
              <w:pStyle w:val="TAC"/>
              <w:rPr>
                <w:rStyle w:val="TALCar"/>
                <w:rFonts w:eastAsia="SimSun"/>
                <w:sz w:val="16"/>
                <w:szCs w:val="16"/>
                <w:lang w:val="en-US"/>
              </w:rPr>
            </w:pPr>
            <w:r>
              <w:rPr>
                <w:rStyle w:val="TALCar"/>
                <w:rFonts w:eastAsia="SimSun"/>
                <w:sz w:val="16"/>
                <w:szCs w:val="16"/>
                <w:lang w:val="en-US"/>
              </w:rPr>
              <w:t>Additional notes, if any</w:t>
            </w:r>
          </w:p>
        </w:tc>
        <w:tc>
          <w:tcPr>
            <w:tcW w:w="1233" w:type="dxa"/>
            <w:vAlign w:val="center"/>
          </w:tcPr>
          <w:p w14:paraId="6658C9B7" w14:textId="48795B23" w:rsidR="0073276B" w:rsidRDefault="0073276B" w:rsidP="0073276B">
            <w:pPr>
              <w:pStyle w:val="TAC"/>
              <w:rPr>
                <w:rStyle w:val="TALCar"/>
                <w:rFonts w:eastAsia="SimSun"/>
                <w:sz w:val="16"/>
                <w:szCs w:val="16"/>
                <w:lang w:val="en-US"/>
              </w:rPr>
            </w:pPr>
            <w:r>
              <w:rPr>
                <w:rStyle w:val="TALCar"/>
                <w:rFonts w:eastAsia="SimSun"/>
                <w:sz w:val="16"/>
                <w:szCs w:val="16"/>
                <w:lang w:val="en-US"/>
              </w:rPr>
              <w:t>-</w:t>
            </w:r>
          </w:p>
        </w:tc>
        <w:tc>
          <w:tcPr>
            <w:tcW w:w="1260" w:type="dxa"/>
            <w:vAlign w:val="center"/>
          </w:tcPr>
          <w:p w14:paraId="5A150EED" w14:textId="5214073B" w:rsidR="0073276B" w:rsidRDefault="0073276B" w:rsidP="0073276B">
            <w:pPr>
              <w:pStyle w:val="TAC"/>
              <w:rPr>
                <w:rStyle w:val="TALCar"/>
                <w:rFonts w:eastAsia="SimSun"/>
                <w:sz w:val="16"/>
                <w:szCs w:val="16"/>
                <w:lang w:val="en-US"/>
              </w:rPr>
            </w:pPr>
            <w:r>
              <w:rPr>
                <w:rStyle w:val="TALCar"/>
                <w:rFonts w:eastAsia="SimSun"/>
                <w:sz w:val="16"/>
                <w:szCs w:val="16"/>
                <w:lang w:val="en-US"/>
              </w:rPr>
              <w:t>-</w:t>
            </w:r>
          </w:p>
        </w:tc>
        <w:tc>
          <w:tcPr>
            <w:tcW w:w="1350" w:type="dxa"/>
            <w:vAlign w:val="center"/>
          </w:tcPr>
          <w:p w14:paraId="5E3121BA" w14:textId="356B808E" w:rsidR="0073276B" w:rsidRDefault="0073276B" w:rsidP="0073276B">
            <w:pPr>
              <w:pStyle w:val="TAC"/>
              <w:rPr>
                <w:rStyle w:val="TALCar"/>
                <w:rFonts w:eastAsia="SimSun"/>
                <w:sz w:val="16"/>
                <w:szCs w:val="16"/>
                <w:lang w:val="en-US"/>
              </w:rPr>
            </w:pPr>
            <w:r>
              <w:rPr>
                <w:rStyle w:val="TALCar"/>
                <w:rFonts w:eastAsia="SimSun"/>
                <w:sz w:val="16"/>
                <w:szCs w:val="16"/>
                <w:lang w:val="en-US"/>
              </w:rPr>
              <w:t>-</w:t>
            </w:r>
          </w:p>
        </w:tc>
        <w:tc>
          <w:tcPr>
            <w:tcW w:w="1350" w:type="dxa"/>
            <w:vAlign w:val="center"/>
          </w:tcPr>
          <w:p w14:paraId="14A34FC7" w14:textId="782F96C8" w:rsidR="0073276B" w:rsidRDefault="0073276B" w:rsidP="0073276B">
            <w:pPr>
              <w:pStyle w:val="TAC"/>
              <w:rPr>
                <w:rStyle w:val="TALCar"/>
                <w:rFonts w:eastAsia="SimSun"/>
                <w:sz w:val="16"/>
                <w:szCs w:val="16"/>
                <w:lang w:val="en-US"/>
              </w:rPr>
            </w:pPr>
            <w:r>
              <w:rPr>
                <w:rStyle w:val="TALCar"/>
                <w:rFonts w:eastAsia="SimSun"/>
                <w:sz w:val="16"/>
                <w:szCs w:val="16"/>
                <w:lang w:val="en-US"/>
              </w:rPr>
              <w:t>-</w:t>
            </w:r>
          </w:p>
        </w:tc>
        <w:tc>
          <w:tcPr>
            <w:tcW w:w="1440" w:type="dxa"/>
            <w:vAlign w:val="center"/>
          </w:tcPr>
          <w:p w14:paraId="2A327D54" w14:textId="6A899642" w:rsidR="0073276B" w:rsidRDefault="008C2B30" w:rsidP="0073276B">
            <w:pPr>
              <w:pStyle w:val="TAC"/>
              <w:rPr>
                <w:rStyle w:val="TALCar"/>
                <w:rFonts w:eastAsia="SimSun"/>
                <w:sz w:val="16"/>
                <w:szCs w:val="16"/>
                <w:lang w:val="en-US"/>
              </w:rPr>
            </w:pPr>
            <w:r>
              <w:rPr>
                <w:rStyle w:val="TALCar"/>
                <w:rFonts w:eastAsia="SimSun"/>
                <w:sz w:val="16"/>
                <w:szCs w:val="16"/>
                <w:lang w:val="en-US"/>
              </w:rPr>
              <w:t>4 PRS resources in each TRP</w:t>
            </w:r>
          </w:p>
        </w:tc>
      </w:tr>
    </w:tbl>
    <w:p w14:paraId="574CA001" w14:textId="77777777" w:rsidR="000B22C0" w:rsidRDefault="000B22C0" w:rsidP="000B22C0">
      <w:pPr>
        <w:rPr>
          <w:lang w:eastAsia="zh-CN"/>
        </w:rPr>
      </w:pPr>
    </w:p>
    <w:p w14:paraId="78C2B921" w14:textId="77777777" w:rsidR="008C2B30" w:rsidRDefault="000B22C0" w:rsidP="000B22C0">
      <w:pPr>
        <w:rPr>
          <w:lang w:eastAsia="zh-CN"/>
        </w:rPr>
      </w:pPr>
      <w:r>
        <w:rPr>
          <w:lang w:eastAsia="zh-CN"/>
        </w:rPr>
        <w:t xml:space="preserve"> </w:t>
      </w:r>
    </w:p>
    <w:tbl>
      <w:tblPr>
        <w:tblW w:w="719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1863"/>
        <w:gridCol w:w="1260"/>
        <w:gridCol w:w="1710"/>
      </w:tblGrid>
      <w:tr w:rsidR="00237540" w14:paraId="28EE4DF6" w14:textId="77777777" w:rsidTr="00650710">
        <w:trPr>
          <w:trHeight w:val="462"/>
          <w:jc w:val="center"/>
        </w:trPr>
        <w:tc>
          <w:tcPr>
            <w:tcW w:w="2357" w:type="dxa"/>
            <w:shd w:val="clear" w:color="auto" w:fill="auto"/>
            <w:vAlign w:val="center"/>
          </w:tcPr>
          <w:p w14:paraId="61451727" w14:textId="77777777" w:rsidR="00237540" w:rsidRDefault="00237540" w:rsidP="00237540">
            <w:pPr>
              <w:pStyle w:val="TAH"/>
              <w:rPr>
                <w:sz w:val="16"/>
                <w:szCs w:val="16"/>
                <w:lang w:val="en-US"/>
              </w:rPr>
            </w:pPr>
            <w:r>
              <w:rPr>
                <w:sz w:val="16"/>
                <w:szCs w:val="16"/>
                <w:lang w:val="en-US"/>
              </w:rPr>
              <w:lastRenderedPageBreak/>
              <w:t>Parameter</w:t>
            </w:r>
          </w:p>
        </w:tc>
        <w:tc>
          <w:tcPr>
            <w:tcW w:w="1863" w:type="dxa"/>
          </w:tcPr>
          <w:p w14:paraId="6BBB6C9C" w14:textId="14612947" w:rsidR="00237540" w:rsidRDefault="00237540" w:rsidP="00237540">
            <w:pPr>
              <w:pStyle w:val="TAH"/>
              <w:rPr>
                <w:sz w:val="16"/>
                <w:szCs w:val="16"/>
                <w:lang w:val="en-US"/>
              </w:rPr>
            </w:pPr>
            <w:r>
              <w:rPr>
                <w:rFonts w:cs="Arial"/>
                <w:sz w:val="16"/>
                <w:szCs w:val="16"/>
                <w:lang w:val="en-US"/>
              </w:rPr>
              <w:t>Case 6 (</w:t>
            </w:r>
            <w:proofErr w:type="spellStart"/>
            <w:r>
              <w:rPr>
                <w:rFonts w:cs="Arial"/>
                <w:sz w:val="16"/>
                <w:szCs w:val="16"/>
                <w:lang w:val="en-US"/>
              </w:rPr>
              <w:t>InF</w:t>
            </w:r>
            <w:proofErr w:type="spellEnd"/>
            <w:r>
              <w:rPr>
                <w:rFonts w:cs="Arial"/>
                <w:sz w:val="16"/>
                <w:szCs w:val="16"/>
                <w:lang w:val="en-US"/>
              </w:rPr>
              <w:t>-SH, FR1, 700 MHz, 20 MHz, DL-</w:t>
            </w:r>
            <w:proofErr w:type="spellStart"/>
            <w:r>
              <w:rPr>
                <w:rFonts w:cs="Arial"/>
                <w:sz w:val="16"/>
                <w:szCs w:val="16"/>
                <w:lang w:val="en-US"/>
              </w:rPr>
              <w:t>AoD</w:t>
            </w:r>
            <w:proofErr w:type="spellEnd"/>
            <w:r>
              <w:rPr>
                <w:rFonts w:cs="Arial"/>
                <w:sz w:val="16"/>
                <w:szCs w:val="16"/>
                <w:lang w:val="en-US"/>
              </w:rPr>
              <w:t>, 2 beams)</w:t>
            </w:r>
          </w:p>
        </w:tc>
        <w:tc>
          <w:tcPr>
            <w:tcW w:w="1260" w:type="dxa"/>
            <w:vAlign w:val="center"/>
          </w:tcPr>
          <w:p w14:paraId="10CD1167" w14:textId="3CF0A3CB" w:rsidR="00237540" w:rsidRDefault="00237540" w:rsidP="00237540">
            <w:pPr>
              <w:pStyle w:val="TAH"/>
              <w:rPr>
                <w:rFonts w:cs="Arial"/>
                <w:sz w:val="16"/>
                <w:szCs w:val="16"/>
                <w:lang w:val="en-US"/>
              </w:rPr>
            </w:pPr>
            <w:r>
              <w:rPr>
                <w:rFonts w:cs="Arial"/>
                <w:sz w:val="16"/>
                <w:szCs w:val="16"/>
              </w:rPr>
              <w:t xml:space="preserve">Case </w:t>
            </w:r>
            <w:r w:rsidR="00F157AF">
              <w:rPr>
                <w:rFonts w:cs="Arial"/>
                <w:sz w:val="16"/>
                <w:szCs w:val="16"/>
                <w:lang w:val="en-US"/>
              </w:rPr>
              <w:t>7</w:t>
            </w:r>
            <w:r>
              <w:rPr>
                <w:rFonts w:cs="Arial"/>
                <w:sz w:val="16"/>
                <w:szCs w:val="16"/>
              </w:rPr>
              <w:t xml:space="preserve"> (</w:t>
            </w:r>
            <w:r>
              <w:rPr>
                <w:rFonts w:cs="Arial"/>
                <w:sz w:val="16"/>
                <w:szCs w:val="16"/>
                <w:lang w:val="en-US"/>
              </w:rPr>
              <w:t>UMI</w:t>
            </w:r>
            <w:r>
              <w:rPr>
                <w:rFonts w:cs="Arial"/>
                <w:sz w:val="16"/>
                <w:szCs w:val="16"/>
              </w:rPr>
              <w:t>, FR</w:t>
            </w:r>
            <w:r>
              <w:rPr>
                <w:rFonts w:cs="Arial"/>
                <w:sz w:val="16"/>
                <w:szCs w:val="16"/>
                <w:lang w:val="en-US"/>
              </w:rPr>
              <w:t>1,</w:t>
            </w:r>
            <w:r w:rsidR="00F157AF">
              <w:rPr>
                <w:rFonts w:cs="Arial"/>
                <w:sz w:val="16"/>
                <w:szCs w:val="16"/>
                <w:lang w:val="en-US"/>
              </w:rPr>
              <w:t>3.5</w:t>
            </w:r>
            <w:r>
              <w:rPr>
                <w:rFonts w:cs="Arial"/>
                <w:sz w:val="16"/>
                <w:szCs w:val="16"/>
                <w:lang w:val="en-US"/>
              </w:rPr>
              <w:t xml:space="preserve"> MHz, </w:t>
            </w:r>
            <w:r w:rsidR="00F157AF">
              <w:rPr>
                <w:rFonts w:cs="Arial"/>
                <w:sz w:val="16"/>
                <w:szCs w:val="16"/>
                <w:lang w:val="en-US"/>
              </w:rPr>
              <w:t>20</w:t>
            </w:r>
            <w:r>
              <w:rPr>
                <w:rFonts w:cs="Arial"/>
                <w:sz w:val="16"/>
                <w:szCs w:val="16"/>
                <w:lang w:val="en-US"/>
              </w:rPr>
              <w:t xml:space="preserve"> MHz, RTT</w:t>
            </w:r>
            <w:r>
              <w:rPr>
                <w:rFonts w:cs="Arial"/>
                <w:sz w:val="16"/>
                <w:szCs w:val="16"/>
              </w:rPr>
              <w:t>)</w:t>
            </w:r>
          </w:p>
        </w:tc>
        <w:tc>
          <w:tcPr>
            <w:tcW w:w="1710" w:type="dxa"/>
            <w:vAlign w:val="center"/>
          </w:tcPr>
          <w:p w14:paraId="32963039" w14:textId="4EF00D06" w:rsidR="00237540" w:rsidRDefault="00650710" w:rsidP="00237540">
            <w:pPr>
              <w:pStyle w:val="TAH"/>
              <w:rPr>
                <w:sz w:val="16"/>
                <w:szCs w:val="16"/>
                <w:lang w:val="en-US"/>
              </w:rPr>
            </w:pPr>
            <w:r>
              <w:rPr>
                <w:sz w:val="16"/>
                <w:szCs w:val="16"/>
                <w:lang w:val="en-US"/>
              </w:rPr>
              <w:t>Case 8 (</w:t>
            </w:r>
            <w:proofErr w:type="spellStart"/>
            <w:r>
              <w:rPr>
                <w:sz w:val="16"/>
                <w:szCs w:val="16"/>
                <w:lang w:val="en-US"/>
              </w:rPr>
              <w:t>InF</w:t>
            </w:r>
            <w:proofErr w:type="spellEnd"/>
            <w:r>
              <w:rPr>
                <w:sz w:val="16"/>
                <w:szCs w:val="16"/>
                <w:lang w:val="en-US"/>
              </w:rPr>
              <w:t>-SH, FR2, 28 GHz, 100 MHz, RTT)</w:t>
            </w:r>
          </w:p>
        </w:tc>
      </w:tr>
      <w:tr w:rsidR="00A35076" w14:paraId="46EDD748" w14:textId="77777777" w:rsidTr="00650710">
        <w:trPr>
          <w:trHeight w:val="20"/>
          <w:jc w:val="center"/>
        </w:trPr>
        <w:tc>
          <w:tcPr>
            <w:tcW w:w="2357" w:type="dxa"/>
            <w:shd w:val="clear" w:color="auto" w:fill="auto"/>
            <w:vAlign w:val="center"/>
          </w:tcPr>
          <w:p w14:paraId="593195E8" w14:textId="77777777" w:rsidR="00A35076" w:rsidRDefault="00A35076" w:rsidP="00A35076">
            <w:pPr>
              <w:pStyle w:val="TAC"/>
              <w:rPr>
                <w:rStyle w:val="TALCar"/>
                <w:rFonts w:eastAsia="SimSun"/>
                <w:sz w:val="16"/>
                <w:szCs w:val="16"/>
                <w:lang w:val="en-US"/>
              </w:rPr>
            </w:pPr>
            <w:r>
              <w:rPr>
                <w:rStyle w:val="TALCar"/>
                <w:rFonts w:eastAsia="SimSun"/>
                <w:sz w:val="16"/>
                <w:szCs w:val="16"/>
                <w:lang w:val="en-US"/>
              </w:rPr>
              <w:t>Channel model (baseline, otherwise state any modifications)</w:t>
            </w:r>
          </w:p>
        </w:tc>
        <w:tc>
          <w:tcPr>
            <w:tcW w:w="1863" w:type="dxa"/>
            <w:vAlign w:val="center"/>
          </w:tcPr>
          <w:p w14:paraId="7774DE61" w14:textId="0432B547" w:rsidR="00A35076" w:rsidRDefault="00A35076" w:rsidP="00A35076">
            <w:pPr>
              <w:pStyle w:val="TAC"/>
              <w:rPr>
                <w:rStyle w:val="TALCar"/>
                <w:rFonts w:eastAsia="SimSun"/>
                <w:sz w:val="16"/>
                <w:szCs w:val="16"/>
                <w:lang w:val="en-US"/>
              </w:rPr>
            </w:pPr>
            <w:proofErr w:type="spellStart"/>
            <w:r>
              <w:rPr>
                <w:rStyle w:val="TALCar"/>
                <w:rFonts w:eastAsia="SimSun"/>
                <w:sz w:val="16"/>
                <w:szCs w:val="16"/>
                <w:lang w:val="en-US"/>
              </w:rPr>
              <w:t>InF</w:t>
            </w:r>
            <w:proofErr w:type="spellEnd"/>
            <w:r>
              <w:rPr>
                <w:rStyle w:val="TALCar"/>
                <w:rFonts w:eastAsia="SimSun"/>
                <w:sz w:val="16"/>
                <w:szCs w:val="16"/>
                <w:lang w:val="en-US"/>
              </w:rPr>
              <w:t>-SH</w:t>
            </w:r>
          </w:p>
        </w:tc>
        <w:tc>
          <w:tcPr>
            <w:tcW w:w="1260" w:type="dxa"/>
            <w:vAlign w:val="center"/>
          </w:tcPr>
          <w:p w14:paraId="376B1AD1" w14:textId="7FA08363" w:rsidR="00A35076" w:rsidRDefault="00A35076" w:rsidP="00A35076">
            <w:pPr>
              <w:pStyle w:val="TAC"/>
              <w:rPr>
                <w:rStyle w:val="TALCar"/>
                <w:rFonts w:eastAsia="SimSun"/>
                <w:sz w:val="16"/>
                <w:szCs w:val="16"/>
                <w:lang w:val="en-US"/>
              </w:rPr>
            </w:pPr>
            <w:r>
              <w:rPr>
                <w:rStyle w:val="TALCar"/>
                <w:rFonts w:eastAsia="SimSun"/>
                <w:sz w:val="16"/>
                <w:szCs w:val="16"/>
                <w:lang w:val="en-US"/>
              </w:rPr>
              <w:t>Umi</w:t>
            </w:r>
          </w:p>
        </w:tc>
        <w:tc>
          <w:tcPr>
            <w:tcW w:w="1710" w:type="dxa"/>
            <w:vAlign w:val="center"/>
          </w:tcPr>
          <w:p w14:paraId="5E50C051" w14:textId="33A8D50A" w:rsidR="00A35076" w:rsidRDefault="00A35076" w:rsidP="00A35076">
            <w:pPr>
              <w:pStyle w:val="TAC"/>
              <w:rPr>
                <w:rStyle w:val="TALCar"/>
                <w:rFonts w:eastAsia="SimSun"/>
                <w:sz w:val="16"/>
                <w:szCs w:val="16"/>
                <w:lang w:val="en-US"/>
              </w:rPr>
            </w:pPr>
            <w:proofErr w:type="spellStart"/>
            <w:r>
              <w:rPr>
                <w:rStyle w:val="TALCar"/>
                <w:rFonts w:eastAsia="SimSun"/>
                <w:sz w:val="16"/>
                <w:szCs w:val="16"/>
                <w:lang w:val="en-US"/>
              </w:rPr>
              <w:t>InF</w:t>
            </w:r>
            <w:proofErr w:type="spellEnd"/>
            <w:r>
              <w:rPr>
                <w:rStyle w:val="TALCar"/>
                <w:rFonts w:eastAsia="SimSun"/>
                <w:sz w:val="16"/>
                <w:szCs w:val="16"/>
                <w:lang w:val="en-US"/>
              </w:rPr>
              <w:t>-SH</w:t>
            </w:r>
          </w:p>
        </w:tc>
      </w:tr>
      <w:tr w:rsidR="00A35076" w14:paraId="33CC2ABC" w14:textId="77777777" w:rsidTr="00650710">
        <w:trPr>
          <w:trHeight w:val="20"/>
          <w:jc w:val="center"/>
        </w:trPr>
        <w:tc>
          <w:tcPr>
            <w:tcW w:w="2357" w:type="dxa"/>
            <w:shd w:val="clear" w:color="auto" w:fill="auto"/>
            <w:vAlign w:val="center"/>
          </w:tcPr>
          <w:p w14:paraId="2D68C49E" w14:textId="77777777" w:rsidR="00A35076" w:rsidRDefault="00A35076" w:rsidP="00A35076">
            <w:pPr>
              <w:pStyle w:val="TAC"/>
              <w:rPr>
                <w:rStyle w:val="TALCar"/>
                <w:rFonts w:eastAsia="SimSun"/>
                <w:sz w:val="16"/>
                <w:szCs w:val="16"/>
                <w:lang w:val="en-US"/>
              </w:rPr>
            </w:pPr>
            <w:r>
              <w:rPr>
                <w:rStyle w:val="TALCar"/>
                <w:rFonts w:eastAsia="SimSun"/>
                <w:sz w:val="16"/>
                <w:szCs w:val="16"/>
                <w:lang w:val="en-US"/>
              </w:rPr>
              <w:t>Carrier frequency</w:t>
            </w:r>
          </w:p>
        </w:tc>
        <w:tc>
          <w:tcPr>
            <w:tcW w:w="1863" w:type="dxa"/>
            <w:vAlign w:val="center"/>
          </w:tcPr>
          <w:p w14:paraId="36041E7D" w14:textId="2861052A" w:rsidR="00A35076" w:rsidRDefault="00A35076" w:rsidP="00A35076">
            <w:pPr>
              <w:pStyle w:val="TAC"/>
              <w:rPr>
                <w:rStyle w:val="TALCar"/>
                <w:rFonts w:eastAsia="SimSun"/>
                <w:sz w:val="16"/>
                <w:szCs w:val="16"/>
                <w:lang w:val="en-US"/>
              </w:rPr>
            </w:pPr>
            <w:r>
              <w:rPr>
                <w:rStyle w:val="TALCar"/>
                <w:rFonts w:eastAsia="SimSun"/>
                <w:sz w:val="16"/>
                <w:szCs w:val="16"/>
                <w:lang w:val="en-US"/>
              </w:rPr>
              <w:t>700 MHz</w:t>
            </w:r>
          </w:p>
        </w:tc>
        <w:tc>
          <w:tcPr>
            <w:tcW w:w="1260" w:type="dxa"/>
            <w:vAlign w:val="center"/>
          </w:tcPr>
          <w:p w14:paraId="59D3CB1F" w14:textId="696E9477" w:rsidR="00A35076" w:rsidRDefault="00A35076" w:rsidP="00A35076">
            <w:pPr>
              <w:pStyle w:val="TAC"/>
              <w:rPr>
                <w:rStyle w:val="TALCar"/>
                <w:rFonts w:eastAsia="SimSun"/>
                <w:sz w:val="16"/>
                <w:szCs w:val="16"/>
                <w:lang w:val="en-US"/>
              </w:rPr>
            </w:pPr>
            <w:r>
              <w:rPr>
                <w:rStyle w:val="TALCar"/>
                <w:rFonts w:eastAsia="SimSun"/>
                <w:sz w:val="16"/>
                <w:szCs w:val="16"/>
                <w:lang w:val="en-US"/>
              </w:rPr>
              <w:t>3.5 GHz</w:t>
            </w:r>
          </w:p>
        </w:tc>
        <w:tc>
          <w:tcPr>
            <w:tcW w:w="1710" w:type="dxa"/>
            <w:vAlign w:val="center"/>
          </w:tcPr>
          <w:p w14:paraId="274BA49C" w14:textId="6C6157D3" w:rsidR="00A35076" w:rsidRDefault="006035BF" w:rsidP="00A35076">
            <w:pPr>
              <w:pStyle w:val="TAC"/>
              <w:rPr>
                <w:rStyle w:val="TALCar"/>
                <w:rFonts w:eastAsia="SimSun"/>
                <w:sz w:val="16"/>
                <w:szCs w:val="16"/>
                <w:lang w:val="en-US"/>
              </w:rPr>
            </w:pPr>
            <w:r>
              <w:rPr>
                <w:rStyle w:val="TALCar"/>
                <w:rFonts w:eastAsia="SimSun"/>
                <w:sz w:val="16"/>
                <w:szCs w:val="16"/>
                <w:lang w:val="en-US"/>
              </w:rPr>
              <w:t>28</w:t>
            </w:r>
            <w:r w:rsidR="00A35076">
              <w:rPr>
                <w:rStyle w:val="TALCar"/>
                <w:rFonts w:eastAsia="SimSun"/>
                <w:sz w:val="16"/>
                <w:szCs w:val="16"/>
                <w:lang w:val="en-US"/>
              </w:rPr>
              <w:t xml:space="preserve"> </w:t>
            </w:r>
            <w:r>
              <w:rPr>
                <w:rStyle w:val="TALCar"/>
                <w:rFonts w:eastAsia="SimSun"/>
                <w:sz w:val="16"/>
                <w:szCs w:val="16"/>
                <w:lang w:val="en-US"/>
              </w:rPr>
              <w:t>G</w:t>
            </w:r>
            <w:r w:rsidR="00A35076">
              <w:rPr>
                <w:rStyle w:val="TALCar"/>
                <w:rFonts w:eastAsia="SimSun"/>
                <w:sz w:val="16"/>
                <w:szCs w:val="16"/>
                <w:lang w:val="en-US"/>
              </w:rPr>
              <w:t>Hz</w:t>
            </w:r>
          </w:p>
        </w:tc>
      </w:tr>
      <w:tr w:rsidR="00A35076" w14:paraId="055D572F" w14:textId="77777777" w:rsidTr="00650710">
        <w:trPr>
          <w:trHeight w:val="20"/>
          <w:jc w:val="center"/>
        </w:trPr>
        <w:tc>
          <w:tcPr>
            <w:tcW w:w="2357" w:type="dxa"/>
            <w:shd w:val="clear" w:color="auto" w:fill="auto"/>
            <w:vAlign w:val="center"/>
          </w:tcPr>
          <w:p w14:paraId="3A90328F" w14:textId="77777777" w:rsidR="00A35076" w:rsidRDefault="00A35076" w:rsidP="00A35076">
            <w:pPr>
              <w:pStyle w:val="TAC"/>
              <w:rPr>
                <w:rStyle w:val="TALCar"/>
                <w:rFonts w:eastAsia="SimSun"/>
                <w:sz w:val="16"/>
                <w:szCs w:val="16"/>
                <w:lang w:val="en-US"/>
              </w:rPr>
            </w:pPr>
            <w:r>
              <w:rPr>
                <w:rStyle w:val="TALCar"/>
                <w:rFonts w:eastAsia="SimSun"/>
                <w:sz w:val="16"/>
                <w:szCs w:val="16"/>
                <w:lang w:val="en-US"/>
              </w:rPr>
              <w:t>Subcarrier spacing</w:t>
            </w:r>
          </w:p>
        </w:tc>
        <w:tc>
          <w:tcPr>
            <w:tcW w:w="1863" w:type="dxa"/>
            <w:vAlign w:val="center"/>
          </w:tcPr>
          <w:p w14:paraId="4E68D084" w14:textId="2D0FE1B8" w:rsidR="00A35076" w:rsidRDefault="00A35076" w:rsidP="00A35076">
            <w:pPr>
              <w:pStyle w:val="TAC"/>
              <w:rPr>
                <w:rStyle w:val="TALCar"/>
                <w:rFonts w:eastAsia="SimSun"/>
                <w:sz w:val="16"/>
                <w:szCs w:val="16"/>
                <w:lang w:val="en-US"/>
              </w:rPr>
            </w:pPr>
            <w:r>
              <w:rPr>
                <w:rStyle w:val="TALCar"/>
                <w:rFonts w:eastAsia="SimSun"/>
                <w:sz w:val="16"/>
                <w:szCs w:val="16"/>
                <w:lang w:val="en-US"/>
              </w:rPr>
              <w:t xml:space="preserve">15 </w:t>
            </w:r>
            <w:proofErr w:type="spellStart"/>
            <w:r>
              <w:rPr>
                <w:rStyle w:val="TALCar"/>
                <w:rFonts w:eastAsia="SimSun"/>
                <w:sz w:val="16"/>
                <w:szCs w:val="16"/>
                <w:lang w:val="en-US"/>
              </w:rPr>
              <w:t>KHz</w:t>
            </w:r>
            <w:proofErr w:type="spellEnd"/>
          </w:p>
        </w:tc>
        <w:tc>
          <w:tcPr>
            <w:tcW w:w="1260" w:type="dxa"/>
            <w:vAlign w:val="center"/>
          </w:tcPr>
          <w:p w14:paraId="3F9C7EE2" w14:textId="5F33966B" w:rsidR="00A35076" w:rsidRDefault="00A35076" w:rsidP="00A35076">
            <w:pPr>
              <w:pStyle w:val="TAC"/>
              <w:rPr>
                <w:rStyle w:val="TALCar"/>
                <w:rFonts w:eastAsia="SimSun"/>
                <w:sz w:val="16"/>
                <w:szCs w:val="16"/>
                <w:lang w:val="en-US"/>
              </w:rPr>
            </w:pPr>
            <w:r>
              <w:rPr>
                <w:rStyle w:val="TALCar"/>
                <w:rFonts w:eastAsia="SimSun"/>
                <w:sz w:val="16"/>
                <w:szCs w:val="16"/>
                <w:lang w:val="en-US"/>
              </w:rPr>
              <w:t xml:space="preserve">30 </w:t>
            </w:r>
            <w:proofErr w:type="spellStart"/>
            <w:r>
              <w:rPr>
                <w:rStyle w:val="TALCar"/>
                <w:rFonts w:eastAsia="SimSun"/>
                <w:sz w:val="16"/>
                <w:szCs w:val="16"/>
                <w:lang w:val="en-US"/>
              </w:rPr>
              <w:t>KHz</w:t>
            </w:r>
            <w:proofErr w:type="spellEnd"/>
          </w:p>
        </w:tc>
        <w:tc>
          <w:tcPr>
            <w:tcW w:w="1710" w:type="dxa"/>
            <w:vAlign w:val="center"/>
          </w:tcPr>
          <w:p w14:paraId="48F05DA2" w14:textId="01F28603" w:rsidR="00A35076" w:rsidRDefault="006035BF" w:rsidP="00A35076">
            <w:pPr>
              <w:pStyle w:val="TAC"/>
              <w:rPr>
                <w:rStyle w:val="TALCar"/>
                <w:rFonts w:eastAsia="SimSun"/>
                <w:sz w:val="16"/>
                <w:szCs w:val="16"/>
                <w:lang w:val="en-US"/>
              </w:rPr>
            </w:pPr>
            <w:r>
              <w:rPr>
                <w:rStyle w:val="TALCar"/>
                <w:rFonts w:eastAsia="SimSun"/>
                <w:sz w:val="16"/>
                <w:szCs w:val="16"/>
                <w:lang w:val="en-US"/>
              </w:rPr>
              <w:t>120</w:t>
            </w:r>
            <w:r w:rsidR="00A35076">
              <w:rPr>
                <w:rStyle w:val="TALCar"/>
                <w:rFonts w:eastAsia="SimSun"/>
                <w:sz w:val="16"/>
                <w:szCs w:val="16"/>
                <w:lang w:val="en-US"/>
              </w:rPr>
              <w:t xml:space="preserve"> </w:t>
            </w:r>
            <w:proofErr w:type="spellStart"/>
            <w:r w:rsidR="00A35076">
              <w:rPr>
                <w:rStyle w:val="TALCar"/>
                <w:rFonts w:eastAsia="SimSun"/>
                <w:sz w:val="16"/>
                <w:szCs w:val="16"/>
                <w:lang w:val="en-US"/>
              </w:rPr>
              <w:t>KHz</w:t>
            </w:r>
            <w:proofErr w:type="spellEnd"/>
          </w:p>
        </w:tc>
      </w:tr>
      <w:tr w:rsidR="00A35076" w14:paraId="01391824" w14:textId="77777777" w:rsidTr="00650710">
        <w:trPr>
          <w:trHeight w:val="20"/>
          <w:jc w:val="center"/>
        </w:trPr>
        <w:tc>
          <w:tcPr>
            <w:tcW w:w="2357" w:type="dxa"/>
            <w:shd w:val="clear" w:color="auto" w:fill="auto"/>
            <w:vAlign w:val="center"/>
          </w:tcPr>
          <w:p w14:paraId="68E65B6C" w14:textId="77777777" w:rsidR="00A35076" w:rsidRDefault="00A35076" w:rsidP="00A35076">
            <w:pPr>
              <w:pStyle w:val="TAC"/>
              <w:rPr>
                <w:rStyle w:val="TALCar"/>
                <w:rFonts w:eastAsia="SimSun"/>
                <w:sz w:val="16"/>
                <w:szCs w:val="16"/>
                <w:lang w:val="en-US"/>
              </w:rPr>
            </w:pPr>
            <w:r>
              <w:rPr>
                <w:rStyle w:val="TALCar"/>
                <w:rFonts w:eastAsia="SimSun"/>
                <w:sz w:val="16"/>
                <w:szCs w:val="16"/>
                <w:lang w:val="en-US"/>
              </w:rPr>
              <w:t>Reference Signal Transmission Bandwidth</w:t>
            </w:r>
          </w:p>
        </w:tc>
        <w:tc>
          <w:tcPr>
            <w:tcW w:w="1863" w:type="dxa"/>
            <w:vAlign w:val="center"/>
          </w:tcPr>
          <w:p w14:paraId="500782DA" w14:textId="555311EE" w:rsidR="00A35076" w:rsidRDefault="00A35076" w:rsidP="00A35076">
            <w:pPr>
              <w:pStyle w:val="TAC"/>
              <w:rPr>
                <w:rStyle w:val="TALCar"/>
                <w:rFonts w:eastAsia="SimSun"/>
                <w:sz w:val="16"/>
                <w:szCs w:val="16"/>
                <w:lang w:val="en-US"/>
              </w:rPr>
            </w:pPr>
            <w:r>
              <w:rPr>
                <w:rStyle w:val="TALCar"/>
                <w:rFonts w:eastAsia="SimSun"/>
                <w:sz w:val="16"/>
                <w:szCs w:val="16"/>
                <w:lang w:val="en-US"/>
              </w:rPr>
              <w:t>20 MHz</w:t>
            </w:r>
          </w:p>
        </w:tc>
        <w:tc>
          <w:tcPr>
            <w:tcW w:w="1260" w:type="dxa"/>
            <w:vAlign w:val="center"/>
          </w:tcPr>
          <w:p w14:paraId="03833E2C" w14:textId="7FAB8AA5" w:rsidR="00A35076" w:rsidRDefault="00A35076" w:rsidP="00A35076">
            <w:pPr>
              <w:pStyle w:val="TAC"/>
              <w:rPr>
                <w:rStyle w:val="TALCar"/>
                <w:rFonts w:eastAsia="SimSun"/>
                <w:sz w:val="16"/>
                <w:szCs w:val="16"/>
                <w:lang w:val="en-US"/>
              </w:rPr>
            </w:pPr>
            <w:r>
              <w:rPr>
                <w:rStyle w:val="TALCar"/>
                <w:rFonts w:eastAsia="SimSun"/>
                <w:sz w:val="16"/>
                <w:szCs w:val="16"/>
                <w:lang w:val="en-US"/>
              </w:rPr>
              <w:t>20 MHz</w:t>
            </w:r>
          </w:p>
        </w:tc>
        <w:tc>
          <w:tcPr>
            <w:tcW w:w="1710" w:type="dxa"/>
            <w:vAlign w:val="center"/>
          </w:tcPr>
          <w:p w14:paraId="684E3028" w14:textId="0549E438" w:rsidR="00A35076" w:rsidRDefault="006035BF" w:rsidP="00A35076">
            <w:pPr>
              <w:pStyle w:val="TAC"/>
              <w:rPr>
                <w:rStyle w:val="TALCar"/>
                <w:rFonts w:eastAsia="SimSun"/>
                <w:sz w:val="16"/>
                <w:szCs w:val="16"/>
                <w:lang w:val="en-US"/>
              </w:rPr>
            </w:pPr>
            <w:r>
              <w:rPr>
                <w:rStyle w:val="TALCar"/>
                <w:rFonts w:eastAsia="SimSun"/>
                <w:sz w:val="16"/>
                <w:szCs w:val="16"/>
                <w:lang w:val="en-US"/>
              </w:rPr>
              <w:t>100</w:t>
            </w:r>
            <w:r w:rsidR="00A35076">
              <w:rPr>
                <w:rStyle w:val="TALCar"/>
                <w:rFonts w:eastAsia="SimSun"/>
                <w:sz w:val="16"/>
                <w:szCs w:val="16"/>
                <w:lang w:val="en-US"/>
              </w:rPr>
              <w:t xml:space="preserve"> MHz</w:t>
            </w:r>
          </w:p>
        </w:tc>
      </w:tr>
      <w:tr w:rsidR="00A35076" w14:paraId="369984B0" w14:textId="77777777" w:rsidTr="00650710">
        <w:trPr>
          <w:trHeight w:val="20"/>
          <w:jc w:val="center"/>
        </w:trPr>
        <w:tc>
          <w:tcPr>
            <w:tcW w:w="2357" w:type="dxa"/>
            <w:shd w:val="clear" w:color="auto" w:fill="auto"/>
            <w:vAlign w:val="center"/>
          </w:tcPr>
          <w:p w14:paraId="065FCCA9" w14:textId="77777777" w:rsidR="00A35076" w:rsidRDefault="00A35076" w:rsidP="00A35076">
            <w:pPr>
              <w:pStyle w:val="TAC"/>
              <w:rPr>
                <w:rStyle w:val="TALCar"/>
                <w:rFonts w:eastAsia="SimSun"/>
                <w:sz w:val="16"/>
                <w:szCs w:val="16"/>
                <w:lang w:val="en-US"/>
              </w:rPr>
            </w:pPr>
            <w:r>
              <w:rPr>
                <w:rStyle w:val="TALCar"/>
                <w:rFonts w:eastAsia="SimSun"/>
                <w:sz w:val="16"/>
                <w:szCs w:val="16"/>
                <w:lang w:val="en-US"/>
              </w:rPr>
              <w:t>Reference Signal Physical Structure and Resource Allocation (RE pattern) (reference to figure in contribution)</w:t>
            </w:r>
          </w:p>
        </w:tc>
        <w:tc>
          <w:tcPr>
            <w:tcW w:w="1863" w:type="dxa"/>
            <w:vAlign w:val="center"/>
          </w:tcPr>
          <w:p w14:paraId="345BD8AD" w14:textId="6EE3B93D" w:rsidR="00A35076" w:rsidRDefault="00A35076" w:rsidP="00A35076">
            <w:pPr>
              <w:pStyle w:val="TAC"/>
              <w:rPr>
                <w:rStyle w:val="TALCar"/>
                <w:rFonts w:eastAsia="SimSun"/>
                <w:sz w:val="16"/>
                <w:szCs w:val="16"/>
                <w:lang w:val="en-US"/>
              </w:rPr>
            </w:pPr>
            <w:r>
              <w:rPr>
                <w:rStyle w:val="TALCar"/>
                <w:rFonts w:eastAsia="SimSun"/>
                <w:sz w:val="16"/>
                <w:szCs w:val="16"/>
                <w:lang w:val="en-US"/>
              </w:rPr>
              <w:t>Comb-12/12-symbols</w:t>
            </w:r>
          </w:p>
        </w:tc>
        <w:tc>
          <w:tcPr>
            <w:tcW w:w="1260" w:type="dxa"/>
            <w:vAlign w:val="center"/>
          </w:tcPr>
          <w:p w14:paraId="6CC6E0D6" w14:textId="2FB75C48" w:rsidR="00A35076" w:rsidRDefault="00A35076" w:rsidP="00A35076">
            <w:pPr>
              <w:pStyle w:val="TAC"/>
              <w:rPr>
                <w:rStyle w:val="TALCar"/>
                <w:rFonts w:eastAsia="SimSun"/>
                <w:sz w:val="16"/>
                <w:szCs w:val="16"/>
                <w:lang w:val="en-US"/>
              </w:rPr>
            </w:pPr>
            <w:r>
              <w:rPr>
                <w:rStyle w:val="TALCar"/>
                <w:rFonts w:eastAsia="SimSun"/>
                <w:sz w:val="16"/>
                <w:szCs w:val="16"/>
                <w:lang w:val="en-US"/>
              </w:rPr>
              <w:t>Comb-12/12-symbols</w:t>
            </w:r>
          </w:p>
        </w:tc>
        <w:tc>
          <w:tcPr>
            <w:tcW w:w="1710" w:type="dxa"/>
            <w:vAlign w:val="center"/>
          </w:tcPr>
          <w:p w14:paraId="243B2FFC" w14:textId="3F3636A2" w:rsidR="00A35076" w:rsidRDefault="00A35076" w:rsidP="00A35076">
            <w:pPr>
              <w:pStyle w:val="TAC"/>
              <w:rPr>
                <w:rStyle w:val="TALCar"/>
                <w:rFonts w:eastAsia="SimSun"/>
                <w:sz w:val="16"/>
                <w:szCs w:val="16"/>
                <w:lang w:val="en-US"/>
              </w:rPr>
            </w:pPr>
            <w:r>
              <w:rPr>
                <w:rStyle w:val="TALCar"/>
                <w:rFonts w:eastAsia="SimSun"/>
                <w:sz w:val="16"/>
                <w:szCs w:val="16"/>
                <w:lang w:val="en-US"/>
              </w:rPr>
              <w:t>Comb-</w:t>
            </w:r>
            <w:r w:rsidR="006035BF">
              <w:rPr>
                <w:rStyle w:val="TALCar"/>
                <w:rFonts w:eastAsia="SimSun"/>
                <w:sz w:val="16"/>
                <w:szCs w:val="16"/>
                <w:lang w:val="en-US"/>
              </w:rPr>
              <w:t>2</w:t>
            </w:r>
            <w:r>
              <w:rPr>
                <w:rStyle w:val="TALCar"/>
                <w:rFonts w:eastAsia="SimSun"/>
                <w:sz w:val="16"/>
                <w:szCs w:val="16"/>
                <w:lang w:val="en-US"/>
              </w:rPr>
              <w:t>/</w:t>
            </w:r>
            <w:r w:rsidR="00E13E5B">
              <w:rPr>
                <w:rStyle w:val="TALCar"/>
                <w:rFonts w:eastAsia="SimSun"/>
                <w:sz w:val="16"/>
                <w:szCs w:val="16"/>
                <w:lang w:val="en-US"/>
              </w:rPr>
              <w:t>2</w:t>
            </w:r>
            <w:r w:rsidR="00122361">
              <w:rPr>
                <w:rStyle w:val="TALCar"/>
                <w:rFonts w:eastAsia="SimSun"/>
                <w:sz w:val="16"/>
                <w:szCs w:val="16"/>
                <w:lang w:val="en-US"/>
              </w:rPr>
              <w:t xml:space="preserve"> </w:t>
            </w:r>
            <w:r>
              <w:rPr>
                <w:rStyle w:val="TALCar"/>
                <w:rFonts w:eastAsia="SimSun"/>
                <w:sz w:val="16"/>
                <w:szCs w:val="16"/>
                <w:lang w:val="en-US"/>
              </w:rPr>
              <w:t>symbols</w:t>
            </w:r>
          </w:p>
        </w:tc>
      </w:tr>
      <w:tr w:rsidR="00A35076" w14:paraId="60160C80" w14:textId="77777777" w:rsidTr="00650710">
        <w:trPr>
          <w:trHeight w:val="20"/>
          <w:jc w:val="center"/>
        </w:trPr>
        <w:tc>
          <w:tcPr>
            <w:tcW w:w="2357" w:type="dxa"/>
            <w:shd w:val="clear" w:color="auto" w:fill="auto"/>
            <w:vAlign w:val="center"/>
          </w:tcPr>
          <w:p w14:paraId="3A841CB2" w14:textId="77777777" w:rsidR="00A35076" w:rsidRDefault="00A35076" w:rsidP="00A35076">
            <w:pPr>
              <w:pStyle w:val="TAC"/>
              <w:rPr>
                <w:rStyle w:val="TALCar"/>
                <w:rFonts w:eastAsia="SimSun"/>
                <w:sz w:val="16"/>
                <w:szCs w:val="16"/>
                <w:lang w:val="en-US"/>
              </w:rPr>
            </w:pPr>
            <w:r>
              <w:rPr>
                <w:rStyle w:val="TALCar"/>
                <w:rFonts w:eastAsia="SimSun"/>
                <w:sz w:val="16"/>
                <w:szCs w:val="16"/>
                <w:lang w:val="en-US"/>
              </w:rPr>
              <w:t>Reference signal</w:t>
            </w:r>
          </w:p>
          <w:p w14:paraId="794D9A73" w14:textId="77777777" w:rsidR="00A35076" w:rsidRDefault="00A35076" w:rsidP="00A35076">
            <w:pPr>
              <w:pStyle w:val="TAC"/>
              <w:rPr>
                <w:rStyle w:val="TALCar"/>
                <w:rFonts w:eastAsia="SimSun"/>
                <w:sz w:val="16"/>
                <w:szCs w:val="16"/>
                <w:lang w:val="en-US"/>
              </w:rPr>
            </w:pPr>
            <w:r>
              <w:rPr>
                <w:rStyle w:val="TALCar"/>
                <w:rFonts w:eastAsia="SimSun"/>
                <w:sz w:val="16"/>
                <w:szCs w:val="16"/>
                <w:lang w:val="en-US"/>
              </w:rPr>
              <w:t>(type of sequence, number of ports, …)</w:t>
            </w:r>
          </w:p>
        </w:tc>
        <w:tc>
          <w:tcPr>
            <w:tcW w:w="1863" w:type="dxa"/>
            <w:vAlign w:val="center"/>
          </w:tcPr>
          <w:p w14:paraId="7CF5FF86" w14:textId="31465AF0" w:rsidR="00A35076" w:rsidRDefault="00A35076" w:rsidP="00A35076">
            <w:pPr>
              <w:pStyle w:val="TAC"/>
              <w:rPr>
                <w:rStyle w:val="TALCar"/>
                <w:rFonts w:eastAsia="SimSun"/>
                <w:sz w:val="16"/>
                <w:szCs w:val="16"/>
                <w:lang w:val="en-US"/>
              </w:rPr>
            </w:pPr>
            <w:r>
              <w:rPr>
                <w:rStyle w:val="TALCar"/>
                <w:rFonts w:eastAsia="SimSun"/>
                <w:sz w:val="16"/>
                <w:szCs w:val="16"/>
                <w:lang w:val="en-US"/>
              </w:rPr>
              <w:t>1 port</w:t>
            </w:r>
          </w:p>
        </w:tc>
        <w:tc>
          <w:tcPr>
            <w:tcW w:w="1260" w:type="dxa"/>
            <w:vAlign w:val="center"/>
          </w:tcPr>
          <w:p w14:paraId="53A5B4E5" w14:textId="285BF3E6" w:rsidR="00A35076" w:rsidRDefault="00A35076" w:rsidP="00A35076">
            <w:pPr>
              <w:pStyle w:val="TAC"/>
              <w:rPr>
                <w:rStyle w:val="TALCar"/>
                <w:rFonts w:eastAsia="SimSun"/>
                <w:sz w:val="16"/>
                <w:szCs w:val="16"/>
                <w:lang w:val="en-US"/>
              </w:rPr>
            </w:pPr>
            <w:r>
              <w:rPr>
                <w:rStyle w:val="TALCar"/>
                <w:rFonts w:eastAsia="SimSun"/>
                <w:sz w:val="16"/>
                <w:szCs w:val="16"/>
                <w:lang w:val="en-US"/>
              </w:rPr>
              <w:t>1 port</w:t>
            </w:r>
          </w:p>
        </w:tc>
        <w:tc>
          <w:tcPr>
            <w:tcW w:w="1710" w:type="dxa"/>
            <w:vAlign w:val="center"/>
          </w:tcPr>
          <w:p w14:paraId="312B1A0D" w14:textId="023E45AB" w:rsidR="00A35076" w:rsidRDefault="00A35076" w:rsidP="00A35076">
            <w:pPr>
              <w:pStyle w:val="TAC"/>
              <w:rPr>
                <w:rStyle w:val="TALCar"/>
                <w:rFonts w:eastAsia="SimSun"/>
                <w:sz w:val="16"/>
                <w:szCs w:val="16"/>
                <w:lang w:val="en-US"/>
              </w:rPr>
            </w:pPr>
            <w:r>
              <w:rPr>
                <w:rStyle w:val="TALCar"/>
                <w:rFonts w:eastAsia="SimSun"/>
                <w:sz w:val="16"/>
                <w:szCs w:val="16"/>
                <w:lang w:val="en-US"/>
              </w:rPr>
              <w:t>1 port</w:t>
            </w:r>
          </w:p>
        </w:tc>
      </w:tr>
      <w:tr w:rsidR="00A35076" w14:paraId="464C304C" w14:textId="77777777" w:rsidTr="00650710">
        <w:trPr>
          <w:trHeight w:val="20"/>
          <w:jc w:val="center"/>
        </w:trPr>
        <w:tc>
          <w:tcPr>
            <w:tcW w:w="2357" w:type="dxa"/>
            <w:shd w:val="clear" w:color="auto" w:fill="auto"/>
            <w:vAlign w:val="center"/>
          </w:tcPr>
          <w:p w14:paraId="48EA7978" w14:textId="77777777" w:rsidR="00A35076" w:rsidRDefault="00A35076" w:rsidP="00A35076">
            <w:pPr>
              <w:pStyle w:val="TAC"/>
              <w:rPr>
                <w:rStyle w:val="TALCar"/>
                <w:rFonts w:eastAsia="SimSun"/>
                <w:sz w:val="16"/>
                <w:szCs w:val="16"/>
                <w:lang w:val="en-US"/>
              </w:rPr>
            </w:pPr>
            <w:r>
              <w:rPr>
                <w:rStyle w:val="TALCar"/>
                <w:rFonts w:eastAsia="SimSun"/>
                <w:sz w:val="16"/>
                <w:szCs w:val="16"/>
                <w:lang w:val="en-US"/>
              </w:rPr>
              <w:t>Number of sites</w:t>
            </w:r>
          </w:p>
        </w:tc>
        <w:tc>
          <w:tcPr>
            <w:tcW w:w="1863" w:type="dxa"/>
            <w:vAlign w:val="center"/>
          </w:tcPr>
          <w:p w14:paraId="35AA7EDA" w14:textId="731B73BD" w:rsidR="00A35076" w:rsidRDefault="00A35076" w:rsidP="00A35076">
            <w:pPr>
              <w:pStyle w:val="TAC"/>
              <w:rPr>
                <w:rStyle w:val="TALCar"/>
                <w:rFonts w:eastAsia="SimSun"/>
                <w:sz w:val="16"/>
                <w:szCs w:val="16"/>
                <w:lang w:val="en-US"/>
              </w:rPr>
            </w:pPr>
            <w:r>
              <w:rPr>
                <w:rStyle w:val="TALCar"/>
                <w:rFonts w:eastAsia="SimSun"/>
                <w:sz w:val="16"/>
                <w:szCs w:val="16"/>
                <w:lang w:val="en-US"/>
              </w:rPr>
              <w:t>18</w:t>
            </w:r>
          </w:p>
        </w:tc>
        <w:tc>
          <w:tcPr>
            <w:tcW w:w="1260" w:type="dxa"/>
            <w:vAlign w:val="center"/>
          </w:tcPr>
          <w:p w14:paraId="7F0ADE41" w14:textId="6AA88BCE" w:rsidR="00A35076" w:rsidRDefault="00A35076" w:rsidP="00A35076">
            <w:pPr>
              <w:pStyle w:val="TAC"/>
              <w:rPr>
                <w:rStyle w:val="TALCar"/>
                <w:rFonts w:eastAsia="SimSun"/>
                <w:sz w:val="16"/>
                <w:szCs w:val="16"/>
                <w:lang w:val="en-US"/>
              </w:rPr>
            </w:pPr>
            <w:r>
              <w:rPr>
                <w:rStyle w:val="TALCar"/>
                <w:rFonts w:eastAsia="SimSun"/>
                <w:sz w:val="16"/>
                <w:szCs w:val="16"/>
                <w:lang w:val="en-US"/>
              </w:rPr>
              <w:t>19</w:t>
            </w:r>
          </w:p>
        </w:tc>
        <w:tc>
          <w:tcPr>
            <w:tcW w:w="1710" w:type="dxa"/>
            <w:vAlign w:val="center"/>
          </w:tcPr>
          <w:p w14:paraId="6642CACE" w14:textId="2A036413" w:rsidR="00A35076" w:rsidRDefault="00A35076" w:rsidP="00A35076">
            <w:pPr>
              <w:pStyle w:val="TAC"/>
              <w:rPr>
                <w:rStyle w:val="TALCar"/>
                <w:rFonts w:eastAsia="SimSun"/>
                <w:sz w:val="16"/>
                <w:szCs w:val="16"/>
                <w:lang w:val="en-US"/>
              </w:rPr>
            </w:pPr>
            <w:r>
              <w:rPr>
                <w:rStyle w:val="TALCar"/>
                <w:rFonts w:eastAsia="SimSun"/>
                <w:sz w:val="16"/>
                <w:szCs w:val="16"/>
                <w:lang w:val="en-US"/>
              </w:rPr>
              <w:t>18</w:t>
            </w:r>
          </w:p>
        </w:tc>
      </w:tr>
      <w:tr w:rsidR="00A35076" w14:paraId="2C4EA1D3" w14:textId="77777777" w:rsidTr="00650710">
        <w:trPr>
          <w:trHeight w:val="20"/>
          <w:jc w:val="center"/>
        </w:trPr>
        <w:tc>
          <w:tcPr>
            <w:tcW w:w="2357" w:type="dxa"/>
            <w:shd w:val="clear" w:color="auto" w:fill="auto"/>
            <w:vAlign w:val="center"/>
          </w:tcPr>
          <w:p w14:paraId="73E5BDDB" w14:textId="77777777" w:rsidR="00A35076" w:rsidRDefault="00A35076" w:rsidP="00A35076">
            <w:pPr>
              <w:pStyle w:val="TAC"/>
              <w:rPr>
                <w:rStyle w:val="TALCar"/>
                <w:rFonts w:eastAsia="SimSun"/>
                <w:sz w:val="16"/>
                <w:szCs w:val="16"/>
                <w:lang w:val="en-US"/>
              </w:rPr>
            </w:pPr>
            <w:r>
              <w:rPr>
                <w:rStyle w:val="TALCar"/>
                <w:rFonts w:eastAsia="SimSun"/>
                <w:sz w:val="16"/>
                <w:szCs w:val="16"/>
                <w:lang w:val="en-US"/>
              </w:rPr>
              <w:t>Number of symbols used per occasion</w:t>
            </w:r>
          </w:p>
        </w:tc>
        <w:tc>
          <w:tcPr>
            <w:tcW w:w="1863" w:type="dxa"/>
            <w:vAlign w:val="center"/>
          </w:tcPr>
          <w:p w14:paraId="6F5BBF9A" w14:textId="7F340F98" w:rsidR="00A35076" w:rsidRDefault="00A35076" w:rsidP="00A35076">
            <w:pPr>
              <w:pStyle w:val="TAC"/>
              <w:rPr>
                <w:rStyle w:val="TALCar"/>
                <w:rFonts w:eastAsia="SimSun"/>
                <w:sz w:val="16"/>
                <w:szCs w:val="16"/>
                <w:lang w:val="en-US"/>
              </w:rPr>
            </w:pPr>
            <w:r>
              <w:rPr>
                <w:rStyle w:val="TALCar"/>
                <w:rFonts w:eastAsia="SimSun"/>
                <w:sz w:val="16"/>
                <w:szCs w:val="16"/>
                <w:lang w:val="en-US"/>
              </w:rPr>
              <w:t>4</w:t>
            </w:r>
          </w:p>
        </w:tc>
        <w:tc>
          <w:tcPr>
            <w:tcW w:w="1260" w:type="dxa"/>
            <w:vAlign w:val="center"/>
          </w:tcPr>
          <w:p w14:paraId="47705F37" w14:textId="5F084217" w:rsidR="00A35076" w:rsidRDefault="00A35076" w:rsidP="00A35076">
            <w:pPr>
              <w:pStyle w:val="TAC"/>
              <w:rPr>
                <w:rStyle w:val="TALCar"/>
                <w:rFonts w:eastAsia="SimSun"/>
                <w:sz w:val="16"/>
                <w:szCs w:val="16"/>
                <w:lang w:val="en-US"/>
              </w:rPr>
            </w:pPr>
            <w:r>
              <w:rPr>
                <w:rStyle w:val="TALCar"/>
                <w:rFonts w:eastAsia="SimSun"/>
                <w:sz w:val="16"/>
                <w:szCs w:val="16"/>
                <w:lang w:val="en-US"/>
              </w:rPr>
              <w:t>4</w:t>
            </w:r>
          </w:p>
        </w:tc>
        <w:tc>
          <w:tcPr>
            <w:tcW w:w="1710" w:type="dxa"/>
            <w:vAlign w:val="center"/>
          </w:tcPr>
          <w:p w14:paraId="4FB16A20" w14:textId="550C7EAB" w:rsidR="00A35076" w:rsidRDefault="00001A0B" w:rsidP="00A35076">
            <w:pPr>
              <w:pStyle w:val="TAC"/>
              <w:rPr>
                <w:rStyle w:val="TALCar"/>
                <w:rFonts w:eastAsia="SimSun"/>
                <w:sz w:val="16"/>
                <w:szCs w:val="16"/>
                <w:lang w:val="en-US"/>
              </w:rPr>
            </w:pPr>
            <w:r>
              <w:rPr>
                <w:rStyle w:val="TALCar"/>
                <w:rFonts w:eastAsia="SimSun"/>
                <w:sz w:val="16"/>
                <w:szCs w:val="16"/>
                <w:lang w:val="en-US"/>
              </w:rPr>
              <w:t>2</w:t>
            </w:r>
          </w:p>
        </w:tc>
      </w:tr>
      <w:tr w:rsidR="00A35076" w14:paraId="07365FEA" w14:textId="77777777" w:rsidTr="00650710">
        <w:trPr>
          <w:trHeight w:val="20"/>
          <w:jc w:val="center"/>
        </w:trPr>
        <w:tc>
          <w:tcPr>
            <w:tcW w:w="2357" w:type="dxa"/>
            <w:shd w:val="clear" w:color="auto" w:fill="auto"/>
            <w:vAlign w:val="center"/>
          </w:tcPr>
          <w:p w14:paraId="5FA2D5A5" w14:textId="77777777" w:rsidR="00A35076" w:rsidRDefault="00A35076" w:rsidP="00A35076">
            <w:pPr>
              <w:pStyle w:val="TAC"/>
              <w:rPr>
                <w:rStyle w:val="TALCar"/>
                <w:rFonts w:eastAsia="SimSun"/>
                <w:sz w:val="16"/>
                <w:szCs w:val="16"/>
                <w:lang w:val="en-US"/>
              </w:rPr>
            </w:pPr>
            <w:r>
              <w:rPr>
                <w:rStyle w:val="TALCar"/>
                <w:rFonts w:eastAsia="SimSun"/>
                <w:sz w:val="16"/>
                <w:szCs w:val="16"/>
                <w:lang w:val="en-US"/>
              </w:rPr>
              <w:t>number of occasions used per positioning estimate</w:t>
            </w:r>
          </w:p>
        </w:tc>
        <w:tc>
          <w:tcPr>
            <w:tcW w:w="1863" w:type="dxa"/>
            <w:vAlign w:val="center"/>
          </w:tcPr>
          <w:p w14:paraId="22D50257" w14:textId="617A9F52" w:rsidR="00A35076" w:rsidRDefault="00B1598A" w:rsidP="00A35076">
            <w:pPr>
              <w:pStyle w:val="TAC"/>
              <w:rPr>
                <w:rStyle w:val="TALCar"/>
                <w:rFonts w:eastAsia="SimSun"/>
                <w:sz w:val="16"/>
                <w:szCs w:val="16"/>
                <w:lang w:val="en-US"/>
              </w:rPr>
            </w:pPr>
            <w:r>
              <w:rPr>
                <w:rStyle w:val="TALCar"/>
                <w:rFonts w:eastAsia="SimSun"/>
                <w:sz w:val="16"/>
                <w:szCs w:val="16"/>
                <w:lang w:val="en-US"/>
              </w:rPr>
              <w:t>1</w:t>
            </w:r>
          </w:p>
        </w:tc>
        <w:tc>
          <w:tcPr>
            <w:tcW w:w="1260" w:type="dxa"/>
            <w:vAlign w:val="center"/>
          </w:tcPr>
          <w:p w14:paraId="326F983F" w14:textId="635B8681" w:rsidR="00A35076" w:rsidRDefault="00B1598A" w:rsidP="00A35076">
            <w:pPr>
              <w:pStyle w:val="TAC"/>
              <w:rPr>
                <w:rStyle w:val="TALCar"/>
                <w:rFonts w:eastAsia="SimSun"/>
                <w:sz w:val="16"/>
                <w:szCs w:val="16"/>
                <w:lang w:val="en-US"/>
              </w:rPr>
            </w:pPr>
            <w:r>
              <w:rPr>
                <w:rStyle w:val="TALCar"/>
                <w:rFonts w:eastAsia="SimSun"/>
                <w:sz w:val="16"/>
                <w:szCs w:val="16"/>
                <w:lang w:val="en-US"/>
              </w:rPr>
              <w:t>1</w:t>
            </w:r>
          </w:p>
        </w:tc>
        <w:tc>
          <w:tcPr>
            <w:tcW w:w="1710" w:type="dxa"/>
            <w:vAlign w:val="center"/>
          </w:tcPr>
          <w:p w14:paraId="04EB0B6A" w14:textId="7E06C110" w:rsidR="00A35076" w:rsidRDefault="00B1598A" w:rsidP="00A35076">
            <w:pPr>
              <w:pStyle w:val="TAC"/>
              <w:rPr>
                <w:rStyle w:val="TALCar"/>
                <w:rFonts w:eastAsia="SimSun"/>
                <w:sz w:val="16"/>
                <w:szCs w:val="16"/>
                <w:lang w:val="en-US"/>
              </w:rPr>
            </w:pPr>
            <w:r>
              <w:rPr>
                <w:rStyle w:val="TALCar"/>
                <w:rFonts w:eastAsia="SimSun"/>
                <w:sz w:val="16"/>
                <w:szCs w:val="16"/>
                <w:lang w:val="en-US"/>
              </w:rPr>
              <w:t>1</w:t>
            </w:r>
          </w:p>
        </w:tc>
      </w:tr>
      <w:tr w:rsidR="00A35076" w14:paraId="07D19DE0" w14:textId="77777777" w:rsidTr="00650710">
        <w:trPr>
          <w:trHeight w:val="20"/>
          <w:jc w:val="center"/>
        </w:trPr>
        <w:tc>
          <w:tcPr>
            <w:tcW w:w="2357" w:type="dxa"/>
            <w:shd w:val="clear" w:color="auto" w:fill="auto"/>
            <w:vAlign w:val="center"/>
          </w:tcPr>
          <w:p w14:paraId="4C0A356D" w14:textId="77777777" w:rsidR="00A35076" w:rsidRDefault="00A35076" w:rsidP="00A35076">
            <w:pPr>
              <w:pStyle w:val="TAC"/>
              <w:rPr>
                <w:rStyle w:val="TALCar"/>
                <w:rFonts w:eastAsia="SimSun"/>
                <w:sz w:val="16"/>
                <w:szCs w:val="16"/>
                <w:lang w:val="en-US"/>
              </w:rPr>
            </w:pPr>
            <w:r>
              <w:rPr>
                <w:rStyle w:val="TALCar"/>
                <w:rFonts w:eastAsia="SimSun"/>
                <w:sz w:val="16"/>
                <w:szCs w:val="16"/>
                <w:lang w:val="en-US"/>
              </w:rPr>
              <w:t>Power-boosting level</w:t>
            </w:r>
          </w:p>
        </w:tc>
        <w:tc>
          <w:tcPr>
            <w:tcW w:w="1863" w:type="dxa"/>
            <w:vAlign w:val="center"/>
          </w:tcPr>
          <w:p w14:paraId="3AF8764B" w14:textId="460F1930" w:rsidR="00A35076" w:rsidRDefault="00A35076" w:rsidP="00A35076">
            <w:pPr>
              <w:pStyle w:val="TAC"/>
              <w:rPr>
                <w:rStyle w:val="TALCar"/>
                <w:rFonts w:eastAsia="SimSun"/>
                <w:sz w:val="16"/>
                <w:szCs w:val="16"/>
                <w:lang w:val="en-US"/>
              </w:rPr>
            </w:pPr>
            <w:r>
              <w:rPr>
                <w:rStyle w:val="TALCar"/>
                <w:rFonts w:eastAsia="SimSun"/>
                <w:sz w:val="16"/>
                <w:szCs w:val="16"/>
                <w:lang w:val="en-US"/>
              </w:rPr>
              <w:t>0 dB</w:t>
            </w:r>
          </w:p>
        </w:tc>
        <w:tc>
          <w:tcPr>
            <w:tcW w:w="1260" w:type="dxa"/>
            <w:vAlign w:val="center"/>
          </w:tcPr>
          <w:p w14:paraId="445442D1" w14:textId="4FB17B82" w:rsidR="00A35076" w:rsidRDefault="00A35076" w:rsidP="00A35076">
            <w:pPr>
              <w:pStyle w:val="TAC"/>
              <w:rPr>
                <w:rStyle w:val="TALCar"/>
                <w:rFonts w:eastAsia="SimSun"/>
                <w:sz w:val="16"/>
                <w:szCs w:val="16"/>
                <w:lang w:val="en-US"/>
              </w:rPr>
            </w:pPr>
            <w:r>
              <w:rPr>
                <w:rStyle w:val="TALCar"/>
                <w:rFonts w:eastAsia="SimSun"/>
                <w:sz w:val="16"/>
                <w:szCs w:val="16"/>
                <w:lang w:val="en-US"/>
              </w:rPr>
              <w:t>0 dB</w:t>
            </w:r>
          </w:p>
        </w:tc>
        <w:tc>
          <w:tcPr>
            <w:tcW w:w="1710" w:type="dxa"/>
            <w:vAlign w:val="center"/>
          </w:tcPr>
          <w:p w14:paraId="3EB070E3" w14:textId="514D0177" w:rsidR="00A35076" w:rsidRDefault="00A35076" w:rsidP="00A35076">
            <w:pPr>
              <w:pStyle w:val="TAC"/>
              <w:rPr>
                <w:rStyle w:val="TALCar"/>
                <w:rFonts w:eastAsia="SimSun"/>
                <w:sz w:val="16"/>
                <w:szCs w:val="16"/>
                <w:lang w:val="en-US"/>
              </w:rPr>
            </w:pPr>
            <w:r>
              <w:rPr>
                <w:rStyle w:val="TALCar"/>
                <w:rFonts w:eastAsia="SimSun"/>
                <w:sz w:val="16"/>
                <w:szCs w:val="16"/>
                <w:lang w:val="en-US"/>
              </w:rPr>
              <w:t>0 dB</w:t>
            </w:r>
          </w:p>
        </w:tc>
      </w:tr>
      <w:tr w:rsidR="00A35076" w14:paraId="2B338674" w14:textId="77777777" w:rsidTr="00650710">
        <w:trPr>
          <w:trHeight w:val="20"/>
          <w:jc w:val="center"/>
        </w:trPr>
        <w:tc>
          <w:tcPr>
            <w:tcW w:w="2357" w:type="dxa"/>
            <w:shd w:val="clear" w:color="auto" w:fill="auto"/>
            <w:vAlign w:val="center"/>
          </w:tcPr>
          <w:p w14:paraId="0FA257E5" w14:textId="77777777" w:rsidR="00A35076" w:rsidRDefault="00A35076" w:rsidP="00A35076">
            <w:pPr>
              <w:pStyle w:val="TAC"/>
              <w:rPr>
                <w:rStyle w:val="TALCar"/>
                <w:rFonts w:eastAsia="SimSun"/>
                <w:sz w:val="16"/>
                <w:szCs w:val="16"/>
                <w:lang w:val="en-US"/>
              </w:rPr>
            </w:pPr>
            <w:r>
              <w:rPr>
                <w:rStyle w:val="TALCar"/>
                <w:rFonts w:eastAsia="SimSun"/>
                <w:sz w:val="16"/>
                <w:szCs w:val="16"/>
                <w:lang w:val="en-US"/>
              </w:rPr>
              <w:t>Uplink power control (applied/not applied)</w:t>
            </w:r>
          </w:p>
        </w:tc>
        <w:tc>
          <w:tcPr>
            <w:tcW w:w="1863" w:type="dxa"/>
            <w:vAlign w:val="center"/>
          </w:tcPr>
          <w:p w14:paraId="647D8A0F" w14:textId="4C462CCA" w:rsidR="00A35076" w:rsidRDefault="00A35076" w:rsidP="00A35076">
            <w:pPr>
              <w:pStyle w:val="TAC"/>
              <w:rPr>
                <w:rStyle w:val="TALCar"/>
                <w:rFonts w:eastAsia="SimSun"/>
                <w:sz w:val="16"/>
                <w:szCs w:val="16"/>
                <w:lang w:val="en-US"/>
              </w:rPr>
            </w:pPr>
            <w:r>
              <w:rPr>
                <w:rStyle w:val="TALCar"/>
                <w:rFonts w:eastAsia="SimSun"/>
                <w:sz w:val="16"/>
                <w:szCs w:val="16"/>
                <w:lang w:val="en-US"/>
              </w:rPr>
              <w:t>Not applied</w:t>
            </w:r>
          </w:p>
        </w:tc>
        <w:tc>
          <w:tcPr>
            <w:tcW w:w="1260" w:type="dxa"/>
            <w:vAlign w:val="center"/>
          </w:tcPr>
          <w:p w14:paraId="04C29EF5" w14:textId="66DC0629" w:rsidR="00A35076" w:rsidRDefault="00A35076" w:rsidP="00A35076">
            <w:pPr>
              <w:pStyle w:val="TAC"/>
              <w:rPr>
                <w:rStyle w:val="TALCar"/>
                <w:rFonts w:eastAsia="SimSun"/>
                <w:sz w:val="16"/>
                <w:szCs w:val="16"/>
                <w:lang w:val="en-US"/>
              </w:rPr>
            </w:pPr>
            <w:r>
              <w:rPr>
                <w:rStyle w:val="TALCar"/>
                <w:rFonts w:eastAsia="SimSun"/>
                <w:sz w:val="16"/>
                <w:szCs w:val="16"/>
                <w:lang w:val="en-US"/>
              </w:rPr>
              <w:t>Not applied</w:t>
            </w:r>
          </w:p>
        </w:tc>
        <w:tc>
          <w:tcPr>
            <w:tcW w:w="1710" w:type="dxa"/>
            <w:vAlign w:val="center"/>
          </w:tcPr>
          <w:p w14:paraId="6212A489" w14:textId="123E1776" w:rsidR="00A35076" w:rsidRDefault="00A35076" w:rsidP="00A35076">
            <w:pPr>
              <w:pStyle w:val="TAC"/>
              <w:rPr>
                <w:rStyle w:val="TALCar"/>
                <w:rFonts w:eastAsia="SimSun"/>
                <w:sz w:val="16"/>
                <w:szCs w:val="16"/>
                <w:lang w:val="en-US"/>
              </w:rPr>
            </w:pPr>
            <w:r>
              <w:rPr>
                <w:rStyle w:val="TALCar"/>
                <w:rFonts w:eastAsia="SimSun"/>
                <w:sz w:val="16"/>
                <w:szCs w:val="16"/>
                <w:lang w:val="en-US"/>
              </w:rPr>
              <w:t>Not applied</w:t>
            </w:r>
          </w:p>
        </w:tc>
      </w:tr>
      <w:tr w:rsidR="00A35076" w14:paraId="7AA4710C" w14:textId="77777777" w:rsidTr="00650710">
        <w:trPr>
          <w:trHeight w:val="20"/>
          <w:jc w:val="center"/>
        </w:trPr>
        <w:tc>
          <w:tcPr>
            <w:tcW w:w="2357" w:type="dxa"/>
            <w:shd w:val="clear" w:color="auto" w:fill="auto"/>
            <w:vAlign w:val="center"/>
          </w:tcPr>
          <w:p w14:paraId="72B9E27C" w14:textId="77777777" w:rsidR="00A35076" w:rsidRDefault="00A35076" w:rsidP="00A35076">
            <w:pPr>
              <w:pStyle w:val="TAC"/>
              <w:rPr>
                <w:rStyle w:val="TALCar"/>
                <w:rFonts w:eastAsia="SimSun"/>
                <w:sz w:val="16"/>
                <w:szCs w:val="16"/>
                <w:lang w:val="en-US"/>
              </w:rPr>
            </w:pPr>
            <w:r>
              <w:rPr>
                <w:rStyle w:val="TALCar"/>
                <w:rFonts w:eastAsia="SimSun"/>
                <w:sz w:val="16"/>
                <w:szCs w:val="16"/>
                <w:lang w:val="en-US"/>
              </w:rPr>
              <w:t>interference modelling (ideal muting, or other)</w:t>
            </w:r>
          </w:p>
        </w:tc>
        <w:tc>
          <w:tcPr>
            <w:tcW w:w="1863" w:type="dxa"/>
            <w:vAlign w:val="center"/>
          </w:tcPr>
          <w:p w14:paraId="53B73B70" w14:textId="3B311FDE" w:rsidR="00A35076" w:rsidRDefault="00A35076" w:rsidP="00A35076">
            <w:pPr>
              <w:pStyle w:val="TAC"/>
              <w:rPr>
                <w:rStyle w:val="TALCar"/>
                <w:rFonts w:eastAsia="SimSun"/>
                <w:sz w:val="16"/>
                <w:szCs w:val="16"/>
                <w:lang w:val="en-US"/>
              </w:rPr>
            </w:pPr>
            <w:r>
              <w:rPr>
                <w:rStyle w:val="TALCar"/>
                <w:rFonts w:eastAsia="SimSun"/>
                <w:sz w:val="16"/>
                <w:szCs w:val="16"/>
                <w:lang w:val="en-US"/>
              </w:rPr>
              <w:t>Ideal muting</w:t>
            </w:r>
          </w:p>
        </w:tc>
        <w:tc>
          <w:tcPr>
            <w:tcW w:w="1260" w:type="dxa"/>
            <w:vAlign w:val="center"/>
          </w:tcPr>
          <w:p w14:paraId="346119E0" w14:textId="21E54E3B" w:rsidR="00A35076" w:rsidRDefault="00A35076" w:rsidP="00A35076">
            <w:pPr>
              <w:pStyle w:val="TAC"/>
              <w:rPr>
                <w:rStyle w:val="TALCar"/>
                <w:rFonts w:eastAsia="SimSun"/>
                <w:sz w:val="16"/>
                <w:szCs w:val="16"/>
                <w:lang w:val="en-US"/>
              </w:rPr>
            </w:pPr>
            <w:r>
              <w:rPr>
                <w:rStyle w:val="TALCar"/>
                <w:rFonts w:eastAsia="SimSun"/>
                <w:sz w:val="16"/>
                <w:szCs w:val="16"/>
                <w:lang w:val="en-US"/>
              </w:rPr>
              <w:t>Ideal muting</w:t>
            </w:r>
          </w:p>
        </w:tc>
        <w:tc>
          <w:tcPr>
            <w:tcW w:w="1710" w:type="dxa"/>
            <w:vAlign w:val="center"/>
          </w:tcPr>
          <w:p w14:paraId="6032A0C9" w14:textId="7316CC8D" w:rsidR="00A35076" w:rsidRDefault="00A35076" w:rsidP="00A35076">
            <w:pPr>
              <w:pStyle w:val="TAC"/>
              <w:rPr>
                <w:rStyle w:val="TALCar"/>
                <w:rFonts w:eastAsia="SimSun"/>
                <w:sz w:val="16"/>
                <w:szCs w:val="16"/>
                <w:lang w:val="en-US"/>
              </w:rPr>
            </w:pPr>
            <w:r>
              <w:rPr>
                <w:rStyle w:val="TALCar"/>
                <w:rFonts w:eastAsia="SimSun"/>
                <w:sz w:val="16"/>
                <w:szCs w:val="16"/>
                <w:lang w:val="en-US"/>
              </w:rPr>
              <w:t>Ideal muting</w:t>
            </w:r>
          </w:p>
        </w:tc>
      </w:tr>
      <w:tr w:rsidR="00A35076" w14:paraId="5465F454" w14:textId="77777777" w:rsidTr="00650710">
        <w:trPr>
          <w:trHeight w:val="20"/>
          <w:jc w:val="center"/>
        </w:trPr>
        <w:tc>
          <w:tcPr>
            <w:tcW w:w="2357" w:type="dxa"/>
            <w:shd w:val="clear" w:color="auto" w:fill="auto"/>
            <w:vAlign w:val="center"/>
          </w:tcPr>
          <w:p w14:paraId="1191CD80" w14:textId="77777777" w:rsidR="00A35076" w:rsidRDefault="00A35076" w:rsidP="00A35076">
            <w:pPr>
              <w:pStyle w:val="TAC"/>
              <w:rPr>
                <w:rStyle w:val="TALCar"/>
                <w:rFonts w:eastAsia="SimSun"/>
                <w:sz w:val="16"/>
                <w:szCs w:val="16"/>
                <w:lang w:val="en-US"/>
              </w:rPr>
            </w:pPr>
            <w:r>
              <w:rPr>
                <w:rStyle w:val="TALCar"/>
                <w:rFonts w:eastAsia="SimSun"/>
                <w:sz w:val="16"/>
                <w:szCs w:val="16"/>
                <w:lang w:val="en-US"/>
              </w:rPr>
              <w:t>Description of Measurement Algorithm (e.g. super resolution, interference cancellation, ….)</w:t>
            </w:r>
          </w:p>
        </w:tc>
        <w:tc>
          <w:tcPr>
            <w:tcW w:w="1863" w:type="dxa"/>
            <w:vAlign w:val="center"/>
          </w:tcPr>
          <w:p w14:paraId="360F528A" w14:textId="66A0635C" w:rsidR="00A35076" w:rsidRDefault="00A35076" w:rsidP="00A35076">
            <w:pPr>
              <w:pStyle w:val="TAC"/>
              <w:rPr>
                <w:rStyle w:val="TALCar"/>
                <w:rFonts w:eastAsia="SimSun"/>
                <w:sz w:val="16"/>
                <w:szCs w:val="16"/>
                <w:lang w:val="en-US"/>
              </w:rPr>
            </w:pPr>
            <w:r>
              <w:rPr>
                <w:rStyle w:val="TALCar"/>
                <w:rFonts w:eastAsia="SimSun"/>
                <w:sz w:val="16"/>
                <w:szCs w:val="16"/>
                <w:lang w:val="en-US"/>
              </w:rPr>
              <w:t>IFFT-based Thresholding</w:t>
            </w:r>
          </w:p>
        </w:tc>
        <w:tc>
          <w:tcPr>
            <w:tcW w:w="1260" w:type="dxa"/>
            <w:vAlign w:val="center"/>
          </w:tcPr>
          <w:p w14:paraId="230F6EF6" w14:textId="74F6E028" w:rsidR="00A35076" w:rsidRDefault="00A35076" w:rsidP="00A35076">
            <w:pPr>
              <w:pStyle w:val="TAC"/>
              <w:rPr>
                <w:rStyle w:val="TALCar"/>
                <w:rFonts w:eastAsia="SimSun"/>
                <w:sz w:val="16"/>
                <w:szCs w:val="16"/>
                <w:lang w:val="en-US"/>
              </w:rPr>
            </w:pPr>
            <w:r>
              <w:rPr>
                <w:rStyle w:val="TALCar"/>
                <w:rFonts w:eastAsia="SimSun"/>
                <w:sz w:val="16"/>
                <w:szCs w:val="16"/>
                <w:lang w:val="en-US"/>
              </w:rPr>
              <w:t>IFFT-based Thresholding</w:t>
            </w:r>
          </w:p>
        </w:tc>
        <w:tc>
          <w:tcPr>
            <w:tcW w:w="1710" w:type="dxa"/>
            <w:vAlign w:val="center"/>
          </w:tcPr>
          <w:p w14:paraId="21856FF5" w14:textId="4CB23063" w:rsidR="00A35076" w:rsidRDefault="00A35076" w:rsidP="00A35076">
            <w:pPr>
              <w:pStyle w:val="TAC"/>
              <w:rPr>
                <w:rStyle w:val="TALCar"/>
                <w:rFonts w:eastAsia="SimSun"/>
                <w:sz w:val="16"/>
                <w:szCs w:val="16"/>
                <w:lang w:val="en-US"/>
              </w:rPr>
            </w:pPr>
            <w:r>
              <w:rPr>
                <w:rStyle w:val="TALCar"/>
                <w:rFonts w:eastAsia="SimSun"/>
                <w:sz w:val="16"/>
                <w:szCs w:val="16"/>
                <w:lang w:val="en-US"/>
              </w:rPr>
              <w:t>IFFT-based Thresholding</w:t>
            </w:r>
          </w:p>
        </w:tc>
      </w:tr>
      <w:tr w:rsidR="00A35076" w14:paraId="65133811" w14:textId="77777777" w:rsidTr="00650710">
        <w:trPr>
          <w:trHeight w:val="20"/>
          <w:jc w:val="center"/>
        </w:trPr>
        <w:tc>
          <w:tcPr>
            <w:tcW w:w="2357" w:type="dxa"/>
            <w:shd w:val="clear" w:color="auto" w:fill="auto"/>
            <w:vAlign w:val="center"/>
          </w:tcPr>
          <w:p w14:paraId="665B15C7" w14:textId="77777777" w:rsidR="00A35076" w:rsidRPr="00F136D6" w:rsidRDefault="00A35076" w:rsidP="00A35076">
            <w:pPr>
              <w:pStyle w:val="TAC"/>
              <w:rPr>
                <w:rStyle w:val="TALCar"/>
                <w:rFonts w:eastAsia="SimSun"/>
                <w:sz w:val="16"/>
                <w:szCs w:val="16"/>
                <w:lang w:val="en-US"/>
              </w:rPr>
            </w:pPr>
            <w:r w:rsidRPr="00F136D6">
              <w:rPr>
                <w:rStyle w:val="TALCar"/>
                <w:rFonts w:eastAsia="SimSun"/>
                <w:sz w:val="16"/>
                <w:szCs w:val="16"/>
                <w:lang w:val="en-US"/>
              </w:rPr>
              <w:t xml:space="preserve">Description of positioning technique / applied positioning algorithm (e.g. Least square, Taylor series, </w:t>
            </w:r>
            <w:proofErr w:type="spellStart"/>
            <w:r w:rsidRPr="00F136D6">
              <w:rPr>
                <w:rStyle w:val="TALCar"/>
                <w:rFonts w:eastAsia="SimSun"/>
                <w:sz w:val="16"/>
                <w:szCs w:val="16"/>
                <w:lang w:val="en-US"/>
              </w:rPr>
              <w:t>etc</w:t>
            </w:r>
            <w:proofErr w:type="spellEnd"/>
            <w:r w:rsidRPr="00F136D6">
              <w:rPr>
                <w:rStyle w:val="TALCar"/>
                <w:rFonts w:eastAsia="SimSun"/>
                <w:sz w:val="16"/>
                <w:szCs w:val="16"/>
                <w:lang w:val="en-US"/>
              </w:rPr>
              <w:t>)</w:t>
            </w:r>
          </w:p>
        </w:tc>
        <w:tc>
          <w:tcPr>
            <w:tcW w:w="1863" w:type="dxa"/>
            <w:vAlign w:val="center"/>
          </w:tcPr>
          <w:p w14:paraId="6C3E97B6" w14:textId="3210A6DA" w:rsidR="00A35076" w:rsidRDefault="00A35076" w:rsidP="00A35076">
            <w:pPr>
              <w:pStyle w:val="TAC"/>
              <w:rPr>
                <w:rStyle w:val="TALCar"/>
                <w:rFonts w:eastAsia="SimSun"/>
                <w:sz w:val="16"/>
                <w:szCs w:val="16"/>
                <w:lang w:val="en-US"/>
              </w:rPr>
            </w:pPr>
            <w:r>
              <w:rPr>
                <w:rStyle w:val="TALCar"/>
                <w:rFonts w:eastAsia="SimSun"/>
                <w:sz w:val="16"/>
                <w:szCs w:val="16"/>
                <w:lang w:val="en-US"/>
              </w:rPr>
              <w:t>RANSAC, RTT</w:t>
            </w:r>
          </w:p>
        </w:tc>
        <w:tc>
          <w:tcPr>
            <w:tcW w:w="1260" w:type="dxa"/>
            <w:vAlign w:val="center"/>
          </w:tcPr>
          <w:p w14:paraId="581A0738" w14:textId="3E025D9C" w:rsidR="00A35076" w:rsidRDefault="00A35076" w:rsidP="00A35076">
            <w:pPr>
              <w:pStyle w:val="TAC"/>
              <w:rPr>
                <w:rStyle w:val="TALCar"/>
                <w:rFonts w:eastAsia="SimSun"/>
                <w:sz w:val="16"/>
                <w:szCs w:val="16"/>
                <w:lang w:val="en-US"/>
              </w:rPr>
            </w:pPr>
            <w:r>
              <w:rPr>
                <w:rStyle w:val="TALCar"/>
                <w:rFonts w:eastAsia="SimSun"/>
                <w:sz w:val="16"/>
                <w:szCs w:val="16"/>
                <w:lang w:val="en-US"/>
              </w:rPr>
              <w:t>RANSAC, RTT</w:t>
            </w:r>
          </w:p>
        </w:tc>
        <w:tc>
          <w:tcPr>
            <w:tcW w:w="1710" w:type="dxa"/>
            <w:vAlign w:val="center"/>
          </w:tcPr>
          <w:p w14:paraId="4F5F5646" w14:textId="794D951B" w:rsidR="00A35076" w:rsidRDefault="00A35076" w:rsidP="00A35076">
            <w:pPr>
              <w:pStyle w:val="TAC"/>
              <w:rPr>
                <w:rStyle w:val="TALCar"/>
                <w:rFonts w:eastAsia="SimSun"/>
                <w:sz w:val="16"/>
                <w:szCs w:val="16"/>
                <w:lang w:val="en-US"/>
              </w:rPr>
            </w:pPr>
            <w:r>
              <w:rPr>
                <w:rStyle w:val="TALCar"/>
                <w:rFonts w:eastAsia="SimSun"/>
                <w:sz w:val="16"/>
                <w:szCs w:val="16"/>
                <w:lang w:val="en-US"/>
              </w:rPr>
              <w:t>RANSAC</w:t>
            </w:r>
            <w:r w:rsidR="008D41FE">
              <w:rPr>
                <w:rStyle w:val="TALCar"/>
                <w:rFonts w:eastAsia="SimSun"/>
                <w:sz w:val="16"/>
                <w:szCs w:val="16"/>
                <w:lang w:val="en-US"/>
              </w:rPr>
              <w:t xml:space="preserve">, </w:t>
            </w:r>
            <w:proofErr w:type="spellStart"/>
            <w:r w:rsidR="008D41FE">
              <w:rPr>
                <w:rStyle w:val="TALCar"/>
                <w:rFonts w:eastAsia="SimSun"/>
                <w:sz w:val="16"/>
                <w:szCs w:val="16"/>
                <w:lang w:val="en-US"/>
              </w:rPr>
              <w:t>TDoA</w:t>
            </w:r>
            <w:proofErr w:type="spellEnd"/>
          </w:p>
        </w:tc>
      </w:tr>
      <w:tr w:rsidR="00A35076" w14:paraId="59FCE1C1" w14:textId="77777777" w:rsidTr="00650710">
        <w:trPr>
          <w:trHeight w:val="20"/>
          <w:jc w:val="center"/>
        </w:trPr>
        <w:tc>
          <w:tcPr>
            <w:tcW w:w="2357" w:type="dxa"/>
            <w:shd w:val="clear" w:color="auto" w:fill="auto"/>
            <w:vAlign w:val="center"/>
          </w:tcPr>
          <w:p w14:paraId="2D5AC369" w14:textId="77777777" w:rsidR="00A35076" w:rsidRPr="00F136D6" w:rsidRDefault="00A35076" w:rsidP="00A35076">
            <w:pPr>
              <w:pStyle w:val="TAC"/>
              <w:rPr>
                <w:rStyle w:val="TALCar"/>
                <w:rFonts w:eastAsia="SimSun"/>
                <w:sz w:val="16"/>
                <w:szCs w:val="16"/>
                <w:lang w:val="en-US"/>
              </w:rPr>
            </w:pPr>
            <w:r w:rsidRPr="00F136D6">
              <w:rPr>
                <w:rStyle w:val="TALCar"/>
                <w:rFonts w:eastAsia="SimSun"/>
                <w:sz w:val="16"/>
                <w:szCs w:val="16"/>
                <w:lang w:val="en-US"/>
              </w:rPr>
              <w:t>Network synchronization assumptions</w:t>
            </w:r>
          </w:p>
        </w:tc>
        <w:tc>
          <w:tcPr>
            <w:tcW w:w="1863" w:type="dxa"/>
            <w:vAlign w:val="center"/>
          </w:tcPr>
          <w:p w14:paraId="4A2ECA2D" w14:textId="43DDB849" w:rsidR="00A35076" w:rsidRDefault="00A35076" w:rsidP="00A35076">
            <w:pPr>
              <w:pStyle w:val="TAC"/>
              <w:rPr>
                <w:rStyle w:val="TALCar"/>
                <w:rFonts w:eastAsia="SimSun"/>
                <w:sz w:val="16"/>
                <w:szCs w:val="16"/>
                <w:lang w:val="en-US"/>
              </w:rPr>
            </w:pPr>
            <w:r>
              <w:rPr>
                <w:rStyle w:val="TALCar"/>
                <w:rFonts w:eastAsia="SimSun"/>
                <w:sz w:val="16"/>
                <w:szCs w:val="16"/>
                <w:lang w:val="en-US"/>
              </w:rPr>
              <w:t>Ideal</w:t>
            </w:r>
          </w:p>
        </w:tc>
        <w:tc>
          <w:tcPr>
            <w:tcW w:w="1260" w:type="dxa"/>
            <w:vAlign w:val="center"/>
          </w:tcPr>
          <w:p w14:paraId="58626B49" w14:textId="7BCE05E8" w:rsidR="00A35076" w:rsidRDefault="00A35076" w:rsidP="00A35076">
            <w:pPr>
              <w:pStyle w:val="TAC"/>
              <w:rPr>
                <w:rStyle w:val="TALCar"/>
                <w:rFonts w:eastAsia="SimSun"/>
                <w:sz w:val="16"/>
                <w:szCs w:val="16"/>
                <w:lang w:val="en-US"/>
              </w:rPr>
            </w:pPr>
            <w:r>
              <w:rPr>
                <w:rStyle w:val="TALCar"/>
                <w:rFonts w:eastAsia="SimSun"/>
                <w:sz w:val="16"/>
                <w:szCs w:val="16"/>
                <w:lang w:val="en-US"/>
              </w:rPr>
              <w:t>Ideal</w:t>
            </w:r>
          </w:p>
        </w:tc>
        <w:tc>
          <w:tcPr>
            <w:tcW w:w="1710" w:type="dxa"/>
            <w:vAlign w:val="center"/>
          </w:tcPr>
          <w:p w14:paraId="0E0767D1" w14:textId="269A275A" w:rsidR="00A35076" w:rsidRDefault="00A35076" w:rsidP="00A35076">
            <w:pPr>
              <w:pStyle w:val="TAC"/>
              <w:rPr>
                <w:rStyle w:val="TALCar"/>
                <w:rFonts w:eastAsia="SimSun"/>
                <w:sz w:val="16"/>
                <w:szCs w:val="16"/>
                <w:lang w:val="en-US"/>
              </w:rPr>
            </w:pPr>
            <w:r>
              <w:rPr>
                <w:rStyle w:val="TALCar"/>
                <w:rFonts w:eastAsia="SimSun"/>
                <w:sz w:val="16"/>
                <w:szCs w:val="16"/>
                <w:lang w:val="en-US"/>
              </w:rPr>
              <w:t>Ideal</w:t>
            </w:r>
          </w:p>
        </w:tc>
      </w:tr>
      <w:tr w:rsidR="00A35076" w14:paraId="737C128E" w14:textId="77777777" w:rsidTr="00650710">
        <w:trPr>
          <w:trHeight w:val="20"/>
          <w:jc w:val="center"/>
        </w:trPr>
        <w:tc>
          <w:tcPr>
            <w:tcW w:w="2357" w:type="dxa"/>
            <w:shd w:val="clear" w:color="auto" w:fill="auto"/>
            <w:vAlign w:val="center"/>
          </w:tcPr>
          <w:p w14:paraId="556DA232" w14:textId="77777777" w:rsidR="00A35076" w:rsidRPr="00F136D6" w:rsidRDefault="00A35076" w:rsidP="00A35076">
            <w:pPr>
              <w:pStyle w:val="TAC"/>
              <w:rPr>
                <w:rStyle w:val="TALCar"/>
                <w:rFonts w:eastAsia="SimSun"/>
                <w:sz w:val="16"/>
                <w:szCs w:val="16"/>
                <w:lang w:val="en-US"/>
              </w:rPr>
            </w:pPr>
            <w:r w:rsidRPr="00F136D6">
              <w:rPr>
                <w:rStyle w:val="TALCar"/>
                <w:rFonts w:eastAsia="SimSun"/>
                <w:sz w:val="16"/>
                <w:szCs w:val="16"/>
                <w:lang w:val="en-US"/>
              </w:rPr>
              <w:t>UE/</w:t>
            </w:r>
            <w:proofErr w:type="spellStart"/>
            <w:r w:rsidRPr="00F136D6">
              <w:rPr>
                <w:rStyle w:val="TALCar"/>
                <w:rFonts w:eastAsia="SimSun"/>
                <w:sz w:val="16"/>
                <w:szCs w:val="16"/>
                <w:lang w:val="en-US"/>
              </w:rPr>
              <w:t>gNB</w:t>
            </w:r>
            <w:proofErr w:type="spellEnd"/>
            <w:r w:rsidRPr="00F136D6">
              <w:rPr>
                <w:rStyle w:val="TALCar"/>
                <w:rFonts w:eastAsia="SimSun"/>
                <w:sz w:val="16"/>
                <w:szCs w:val="16"/>
                <w:lang w:val="en-US"/>
              </w:rPr>
              <w:t xml:space="preserve"> RX and TX timing error</w:t>
            </w:r>
          </w:p>
        </w:tc>
        <w:tc>
          <w:tcPr>
            <w:tcW w:w="1863" w:type="dxa"/>
            <w:vAlign w:val="center"/>
          </w:tcPr>
          <w:p w14:paraId="350E1FFE" w14:textId="2BF3A01D" w:rsidR="00A35076" w:rsidRDefault="00A35076" w:rsidP="00A35076">
            <w:pPr>
              <w:pStyle w:val="TAC"/>
              <w:rPr>
                <w:rStyle w:val="TALCar"/>
                <w:rFonts w:eastAsia="SimSun"/>
                <w:sz w:val="16"/>
                <w:szCs w:val="16"/>
                <w:lang w:val="en-US"/>
              </w:rPr>
            </w:pPr>
            <w:r>
              <w:rPr>
                <w:rStyle w:val="TALCar"/>
                <w:rFonts w:eastAsia="SimSun"/>
                <w:sz w:val="16"/>
                <w:szCs w:val="16"/>
                <w:lang w:val="en-US"/>
              </w:rPr>
              <w:t>Ideal</w:t>
            </w:r>
          </w:p>
        </w:tc>
        <w:tc>
          <w:tcPr>
            <w:tcW w:w="1260" w:type="dxa"/>
            <w:vAlign w:val="center"/>
          </w:tcPr>
          <w:p w14:paraId="7342556B" w14:textId="29C58620" w:rsidR="00A35076" w:rsidRDefault="00A35076" w:rsidP="00A35076">
            <w:pPr>
              <w:pStyle w:val="TAC"/>
              <w:rPr>
                <w:rStyle w:val="TALCar"/>
                <w:rFonts w:eastAsia="SimSun"/>
                <w:sz w:val="16"/>
                <w:szCs w:val="16"/>
                <w:lang w:val="en-US"/>
              </w:rPr>
            </w:pPr>
            <w:r>
              <w:rPr>
                <w:rStyle w:val="TALCar"/>
                <w:rFonts w:eastAsia="SimSun"/>
                <w:sz w:val="16"/>
                <w:szCs w:val="16"/>
                <w:lang w:val="en-US"/>
              </w:rPr>
              <w:t>Ideal</w:t>
            </w:r>
          </w:p>
        </w:tc>
        <w:tc>
          <w:tcPr>
            <w:tcW w:w="1710" w:type="dxa"/>
            <w:vAlign w:val="center"/>
          </w:tcPr>
          <w:p w14:paraId="69F44662" w14:textId="02E47D58" w:rsidR="00A35076" w:rsidRDefault="00A35076" w:rsidP="00A35076">
            <w:pPr>
              <w:pStyle w:val="TAC"/>
              <w:rPr>
                <w:rStyle w:val="TALCar"/>
                <w:rFonts w:eastAsia="SimSun"/>
                <w:sz w:val="16"/>
                <w:szCs w:val="16"/>
                <w:lang w:val="en-US"/>
              </w:rPr>
            </w:pPr>
            <w:r>
              <w:rPr>
                <w:rStyle w:val="TALCar"/>
                <w:rFonts w:eastAsia="SimSun"/>
                <w:sz w:val="16"/>
                <w:szCs w:val="16"/>
                <w:lang w:val="en-US"/>
              </w:rPr>
              <w:t>Ideal</w:t>
            </w:r>
          </w:p>
        </w:tc>
      </w:tr>
      <w:tr w:rsidR="00A35076" w14:paraId="48619E7E" w14:textId="77777777" w:rsidTr="00650710">
        <w:trPr>
          <w:trHeight w:val="20"/>
          <w:jc w:val="center"/>
        </w:trPr>
        <w:tc>
          <w:tcPr>
            <w:tcW w:w="2357" w:type="dxa"/>
            <w:shd w:val="clear" w:color="auto" w:fill="auto"/>
            <w:vAlign w:val="center"/>
          </w:tcPr>
          <w:p w14:paraId="79E0C439" w14:textId="77777777" w:rsidR="00A35076" w:rsidRPr="00F136D6" w:rsidRDefault="00A35076" w:rsidP="00A35076">
            <w:pPr>
              <w:pStyle w:val="TAC"/>
              <w:rPr>
                <w:rStyle w:val="TALCar"/>
                <w:rFonts w:eastAsia="SimSun"/>
                <w:sz w:val="16"/>
                <w:szCs w:val="16"/>
                <w:lang w:val="en-US"/>
              </w:rPr>
            </w:pPr>
            <w:r w:rsidRPr="00F136D6">
              <w:rPr>
                <w:sz w:val="16"/>
                <w:szCs w:val="16"/>
              </w:rPr>
              <w:t xml:space="preserve">Beam-related assumption (beam sweeping / alignment assumptions at the </w:t>
            </w:r>
            <w:proofErr w:type="spellStart"/>
            <w:r w:rsidRPr="00F136D6">
              <w:rPr>
                <w:sz w:val="16"/>
                <w:szCs w:val="16"/>
              </w:rPr>
              <w:t>tx</w:t>
            </w:r>
            <w:proofErr w:type="spellEnd"/>
            <w:r w:rsidRPr="00F136D6">
              <w:rPr>
                <w:sz w:val="16"/>
                <w:szCs w:val="16"/>
              </w:rPr>
              <w:t xml:space="preserve"> and </w:t>
            </w:r>
            <w:proofErr w:type="spellStart"/>
            <w:r w:rsidRPr="00F136D6">
              <w:rPr>
                <w:sz w:val="16"/>
                <w:szCs w:val="16"/>
              </w:rPr>
              <w:t>rx</w:t>
            </w:r>
            <w:proofErr w:type="spellEnd"/>
            <w:r w:rsidRPr="00F136D6">
              <w:rPr>
                <w:sz w:val="16"/>
                <w:szCs w:val="16"/>
              </w:rPr>
              <w:t xml:space="preserve"> sides)</w:t>
            </w:r>
          </w:p>
        </w:tc>
        <w:tc>
          <w:tcPr>
            <w:tcW w:w="1863" w:type="dxa"/>
            <w:vAlign w:val="center"/>
          </w:tcPr>
          <w:p w14:paraId="37389C10" w14:textId="3C5238F9" w:rsidR="00A35076" w:rsidRDefault="00A35076" w:rsidP="00A35076">
            <w:pPr>
              <w:pStyle w:val="TAC"/>
              <w:rPr>
                <w:rStyle w:val="TALCar"/>
                <w:rFonts w:eastAsia="SimSun"/>
                <w:sz w:val="16"/>
                <w:szCs w:val="16"/>
                <w:lang w:val="en-US"/>
              </w:rPr>
            </w:pPr>
            <w:r>
              <w:rPr>
                <w:rStyle w:val="TALCar"/>
                <w:rFonts w:eastAsia="SimSun"/>
                <w:sz w:val="16"/>
                <w:szCs w:val="16"/>
                <w:lang w:val="en-US"/>
              </w:rPr>
              <w:t>None</w:t>
            </w:r>
          </w:p>
        </w:tc>
        <w:tc>
          <w:tcPr>
            <w:tcW w:w="1260" w:type="dxa"/>
            <w:vAlign w:val="center"/>
          </w:tcPr>
          <w:p w14:paraId="1271CD65" w14:textId="19B74262" w:rsidR="00A35076" w:rsidRDefault="00A35076" w:rsidP="00A35076">
            <w:pPr>
              <w:pStyle w:val="TAC"/>
              <w:rPr>
                <w:rStyle w:val="TALCar"/>
                <w:rFonts w:eastAsia="SimSun"/>
                <w:sz w:val="16"/>
                <w:szCs w:val="16"/>
                <w:lang w:val="en-US"/>
              </w:rPr>
            </w:pPr>
            <w:r>
              <w:rPr>
                <w:rStyle w:val="TALCar"/>
                <w:rFonts w:eastAsia="SimSun"/>
                <w:sz w:val="16"/>
                <w:szCs w:val="16"/>
                <w:lang w:val="en-US"/>
              </w:rPr>
              <w:t>None</w:t>
            </w:r>
          </w:p>
        </w:tc>
        <w:tc>
          <w:tcPr>
            <w:tcW w:w="1710" w:type="dxa"/>
            <w:vAlign w:val="center"/>
          </w:tcPr>
          <w:p w14:paraId="3ED4BB9D" w14:textId="12A93DB0" w:rsidR="00A35076" w:rsidRDefault="00A35076" w:rsidP="00A35076">
            <w:pPr>
              <w:pStyle w:val="TAC"/>
              <w:rPr>
                <w:rStyle w:val="TALCar"/>
                <w:rFonts w:eastAsia="SimSun"/>
                <w:sz w:val="16"/>
                <w:szCs w:val="16"/>
                <w:lang w:val="en-US"/>
              </w:rPr>
            </w:pPr>
            <w:r>
              <w:rPr>
                <w:rStyle w:val="TALCar"/>
                <w:rFonts w:eastAsia="SimSun"/>
                <w:sz w:val="16"/>
                <w:szCs w:val="16"/>
                <w:lang w:val="en-US"/>
              </w:rPr>
              <w:t>None</w:t>
            </w:r>
          </w:p>
        </w:tc>
      </w:tr>
      <w:tr w:rsidR="00A35076" w14:paraId="258CD9F1" w14:textId="77777777" w:rsidTr="00650710">
        <w:trPr>
          <w:trHeight w:val="20"/>
          <w:jc w:val="center"/>
        </w:trPr>
        <w:tc>
          <w:tcPr>
            <w:tcW w:w="2357" w:type="dxa"/>
            <w:shd w:val="clear" w:color="auto" w:fill="auto"/>
            <w:vAlign w:val="center"/>
          </w:tcPr>
          <w:p w14:paraId="640A358B" w14:textId="77777777" w:rsidR="00A35076" w:rsidRPr="00F136D6" w:rsidRDefault="00A35076" w:rsidP="00A35076">
            <w:pPr>
              <w:pStyle w:val="TAC"/>
              <w:rPr>
                <w:rStyle w:val="TALCar"/>
                <w:rFonts w:eastAsia="SimSun"/>
                <w:sz w:val="16"/>
                <w:szCs w:val="16"/>
                <w:lang w:val="en-US"/>
              </w:rPr>
            </w:pPr>
            <w:r w:rsidRPr="00F136D6">
              <w:rPr>
                <w:sz w:val="16"/>
                <w:szCs w:val="16"/>
              </w:rPr>
              <w:t xml:space="preserve">Precoding assumptions (codebook, </w:t>
            </w:r>
            <w:proofErr w:type="spellStart"/>
            <w:r w:rsidRPr="00F136D6">
              <w:rPr>
                <w:sz w:val="16"/>
                <w:szCs w:val="16"/>
              </w:rPr>
              <w:t>nrof</w:t>
            </w:r>
            <w:proofErr w:type="spellEnd"/>
            <w:r w:rsidRPr="00F136D6">
              <w:rPr>
                <w:sz w:val="16"/>
                <w:szCs w:val="16"/>
              </w:rPr>
              <w:t xml:space="preserve"> antenna elements used, </w:t>
            </w:r>
            <w:proofErr w:type="spellStart"/>
            <w:r w:rsidRPr="00F136D6">
              <w:rPr>
                <w:sz w:val="16"/>
                <w:szCs w:val="16"/>
              </w:rPr>
              <w:t>etc</w:t>
            </w:r>
            <w:proofErr w:type="spellEnd"/>
            <w:r w:rsidRPr="00F136D6">
              <w:rPr>
                <w:sz w:val="16"/>
                <w:szCs w:val="16"/>
              </w:rPr>
              <w:t>)</w:t>
            </w:r>
          </w:p>
        </w:tc>
        <w:tc>
          <w:tcPr>
            <w:tcW w:w="1863" w:type="dxa"/>
            <w:vAlign w:val="center"/>
          </w:tcPr>
          <w:p w14:paraId="089FAE9C" w14:textId="39608A64" w:rsidR="00A35076" w:rsidRDefault="00A35076" w:rsidP="00A35076">
            <w:pPr>
              <w:pStyle w:val="TAC"/>
              <w:rPr>
                <w:rStyle w:val="TALCar"/>
                <w:rFonts w:eastAsia="SimSun"/>
                <w:sz w:val="16"/>
                <w:szCs w:val="16"/>
                <w:lang w:val="en-US"/>
              </w:rPr>
            </w:pPr>
            <w:r>
              <w:rPr>
                <w:rStyle w:val="TALCar"/>
                <w:rFonts w:eastAsia="SimSun"/>
                <w:sz w:val="16"/>
                <w:szCs w:val="16"/>
                <w:lang w:val="en-US"/>
              </w:rPr>
              <w:t>-</w:t>
            </w:r>
          </w:p>
        </w:tc>
        <w:tc>
          <w:tcPr>
            <w:tcW w:w="1260" w:type="dxa"/>
            <w:vAlign w:val="center"/>
          </w:tcPr>
          <w:p w14:paraId="41BA2931" w14:textId="267A6B64" w:rsidR="00A35076" w:rsidRDefault="00A35076" w:rsidP="00A35076">
            <w:pPr>
              <w:pStyle w:val="TAC"/>
              <w:rPr>
                <w:rStyle w:val="TALCar"/>
                <w:rFonts w:eastAsia="SimSun"/>
                <w:sz w:val="16"/>
                <w:szCs w:val="16"/>
                <w:lang w:val="en-US"/>
              </w:rPr>
            </w:pPr>
            <w:r>
              <w:rPr>
                <w:rStyle w:val="TALCar"/>
                <w:rFonts w:eastAsia="SimSun"/>
                <w:sz w:val="16"/>
                <w:szCs w:val="16"/>
                <w:lang w:val="en-US"/>
              </w:rPr>
              <w:t>-</w:t>
            </w:r>
          </w:p>
        </w:tc>
        <w:tc>
          <w:tcPr>
            <w:tcW w:w="1710" w:type="dxa"/>
            <w:vAlign w:val="center"/>
          </w:tcPr>
          <w:p w14:paraId="76B4F34E" w14:textId="01B03C92" w:rsidR="00A35076" w:rsidRDefault="00A35076" w:rsidP="00A35076">
            <w:pPr>
              <w:pStyle w:val="TAC"/>
              <w:rPr>
                <w:rStyle w:val="TALCar"/>
                <w:rFonts w:eastAsia="SimSun"/>
                <w:sz w:val="16"/>
                <w:szCs w:val="16"/>
                <w:lang w:val="en-US"/>
              </w:rPr>
            </w:pPr>
            <w:r>
              <w:rPr>
                <w:rStyle w:val="TALCar"/>
                <w:rFonts w:eastAsia="SimSun"/>
                <w:sz w:val="16"/>
                <w:szCs w:val="16"/>
                <w:lang w:val="en-US"/>
              </w:rPr>
              <w:t>-</w:t>
            </w:r>
          </w:p>
        </w:tc>
      </w:tr>
      <w:tr w:rsidR="00A35076" w14:paraId="3C53F30C" w14:textId="77777777" w:rsidTr="00650710">
        <w:trPr>
          <w:trHeight w:val="20"/>
          <w:jc w:val="center"/>
        </w:trPr>
        <w:tc>
          <w:tcPr>
            <w:tcW w:w="2357" w:type="dxa"/>
            <w:shd w:val="clear" w:color="auto" w:fill="auto"/>
            <w:vAlign w:val="center"/>
          </w:tcPr>
          <w:p w14:paraId="2791C712" w14:textId="77777777" w:rsidR="00A35076" w:rsidRPr="00F136D6" w:rsidRDefault="00A35076" w:rsidP="00A35076">
            <w:pPr>
              <w:pStyle w:val="TAC"/>
              <w:rPr>
                <w:rStyle w:val="TALCar"/>
                <w:rFonts w:eastAsia="SimSun"/>
                <w:sz w:val="16"/>
                <w:szCs w:val="16"/>
                <w:lang w:val="en-US"/>
              </w:rPr>
            </w:pPr>
            <w:r>
              <w:rPr>
                <w:rStyle w:val="TALCar"/>
                <w:rFonts w:eastAsia="SimSun"/>
                <w:sz w:val="16"/>
                <w:szCs w:val="16"/>
                <w:lang w:val="en-US"/>
              </w:rPr>
              <w:t>UE antenna configuration</w:t>
            </w:r>
          </w:p>
        </w:tc>
        <w:tc>
          <w:tcPr>
            <w:tcW w:w="1863" w:type="dxa"/>
            <w:vAlign w:val="center"/>
          </w:tcPr>
          <w:p w14:paraId="59CD1B6E" w14:textId="47A9E150" w:rsidR="00A35076" w:rsidRDefault="00A35076" w:rsidP="00A35076">
            <w:pPr>
              <w:pStyle w:val="TAC"/>
              <w:rPr>
                <w:rStyle w:val="TALCar"/>
                <w:rFonts w:eastAsia="SimSun"/>
                <w:sz w:val="16"/>
                <w:szCs w:val="16"/>
                <w:lang w:val="en-US"/>
              </w:rPr>
            </w:pPr>
            <w:r>
              <w:rPr>
                <w:rStyle w:val="TALCar"/>
                <w:rFonts w:eastAsia="SimSun"/>
                <w:sz w:val="16"/>
                <w:szCs w:val="16"/>
                <w:lang w:val="en-US"/>
              </w:rPr>
              <w:t>(</w:t>
            </w:r>
            <w:r w:rsidRPr="0028152E">
              <w:rPr>
                <w:rStyle w:val="TALCar"/>
                <w:rFonts w:eastAsia="SimSun"/>
                <w:sz w:val="16"/>
                <w:szCs w:val="16"/>
                <w:lang w:val="en-US"/>
              </w:rPr>
              <w:t>1, 1, 1, 1)</w:t>
            </w:r>
          </w:p>
        </w:tc>
        <w:tc>
          <w:tcPr>
            <w:tcW w:w="1260" w:type="dxa"/>
            <w:vAlign w:val="center"/>
          </w:tcPr>
          <w:p w14:paraId="4320BA2B" w14:textId="4176A13D" w:rsidR="00A35076" w:rsidRDefault="00A35076" w:rsidP="00A35076">
            <w:pPr>
              <w:pStyle w:val="TAC"/>
              <w:rPr>
                <w:rStyle w:val="TALCar"/>
                <w:rFonts w:eastAsia="SimSun"/>
                <w:sz w:val="16"/>
                <w:szCs w:val="16"/>
                <w:lang w:val="en-US"/>
              </w:rPr>
            </w:pPr>
            <w:r>
              <w:rPr>
                <w:rStyle w:val="TALCar"/>
                <w:rFonts w:eastAsia="SimSun"/>
                <w:sz w:val="16"/>
                <w:szCs w:val="16"/>
                <w:lang w:val="en-US"/>
              </w:rPr>
              <w:t>(</w:t>
            </w:r>
            <w:r w:rsidRPr="0028152E">
              <w:rPr>
                <w:rStyle w:val="TALCar"/>
                <w:rFonts w:eastAsia="SimSun"/>
                <w:sz w:val="16"/>
                <w:szCs w:val="16"/>
                <w:lang w:val="en-US"/>
              </w:rPr>
              <w:t>1, 1, 1, 1)</w:t>
            </w:r>
          </w:p>
        </w:tc>
        <w:tc>
          <w:tcPr>
            <w:tcW w:w="1710" w:type="dxa"/>
            <w:vAlign w:val="center"/>
          </w:tcPr>
          <w:p w14:paraId="1E8ED32F" w14:textId="3922EC44" w:rsidR="00A35076" w:rsidRDefault="00A35076" w:rsidP="00A35076">
            <w:pPr>
              <w:pStyle w:val="TAC"/>
              <w:rPr>
                <w:rStyle w:val="TALCar"/>
                <w:rFonts w:eastAsia="SimSun"/>
                <w:sz w:val="16"/>
                <w:szCs w:val="16"/>
                <w:lang w:val="en-US"/>
              </w:rPr>
            </w:pPr>
            <w:r>
              <w:rPr>
                <w:rStyle w:val="TALCar"/>
                <w:rFonts w:eastAsia="SimSun"/>
                <w:sz w:val="16"/>
                <w:szCs w:val="16"/>
                <w:lang w:val="en-US"/>
              </w:rPr>
              <w:t>(</w:t>
            </w:r>
            <w:r w:rsidR="006E3862">
              <w:rPr>
                <w:rStyle w:val="TALCar"/>
                <w:rFonts w:eastAsia="SimSun"/>
                <w:sz w:val="16"/>
                <w:szCs w:val="16"/>
                <w:lang w:val="en-US"/>
              </w:rPr>
              <w:t>4</w:t>
            </w:r>
            <w:r w:rsidRPr="0028152E">
              <w:rPr>
                <w:rStyle w:val="TALCar"/>
                <w:rFonts w:eastAsia="SimSun"/>
                <w:sz w:val="16"/>
                <w:szCs w:val="16"/>
                <w:lang w:val="en-US"/>
              </w:rPr>
              <w:t xml:space="preserve">, </w:t>
            </w:r>
            <w:r w:rsidR="006E3862">
              <w:rPr>
                <w:rStyle w:val="TALCar"/>
                <w:rFonts w:eastAsia="SimSun"/>
                <w:sz w:val="16"/>
                <w:szCs w:val="16"/>
                <w:lang w:val="en-US"/>
              </w:rPr>
              <w:t>2</w:t>
            </w:r>
            <w:r w:rsidRPr="0028152E">
              <w:rPr>
                <w:rStyle w:val="TALCar"/>
                <w:rFonts w:eastAsia="SimSun"/>
                <w:sz w:val="16"/>
                <w:szCs w:val="16"/>
                <w:lang w:val="en-US"/>
              </w:rPr>
              <w:t xml:space="preserve">, </w:t>
            </w:r>
            <w:r w:rsidR="006E3862">
              <w:rPr>
                <w:rStyle w:val="TALCar"/>
                <w:rFonts w:eastAsia="SimSun"/>
                <w:sz w:val="16"/>
                <w:szCs w:val="16"/>
                <w:lang w:val="en-US"/>
              </w:rPr>
              <w:t>2</w:t>
            </w:r>
            <w:r w:rsidRPr="0028152E">
              <w:rPr>
                <w:rStyle w:val="TALCar"/>
                <w:rFonts w:eastAsia="SimSun"/>
                <w:sz w:val="16"/>
                <w:szCs w:val="16"/>
                <w:lang w:val="en-US"/>
              </w:rPr>
              <w:t>, 1)</w:t>
            </w:r>
          </w:p>
        </w:tc>
      </w:tr>
      <w:tr w:rsidR="00A35076" w14:paraId="565DAA52" w14:textId="77777777" w:rsidTr="00650710">
        <w:trPr>
          <w:trHeight w:val="20"/>
          <w:jc w:val="center"/>
        </w:trPr>
        <w:tc>
          <w:tcPr>
            <w:tcW w:w="2357" w:type="dxa"/>
            <w:shd w:val="clear" w:color="auto" w:fill="auto"/>
            <w:vAlign w:val="center"/>
          </w:tcPr>
          <w:p w14:paraId="7B9FD811" w14:textId="77777777" w:rsidR="00A35076" w:rsidRPr="00F136D6" w:rsidRDefault="00A35076" w:rsidP="00A35076">
            <w:pPr>
              <w:pStyle w:val="TAC"/>
              <w:rPr>
                <w:rStyle w:val="TALCar"/>
                <w:rFonts w:eastAsia="SimSun"/>
                <w:sz w:val="16"/>
                <w:szCs w:val="16"/>
                <w:lang w:val="en-US"/>
              </w:rPr>
            </w:pPr>
            <w:r>
              <w:rPr>
                <w:rStyle w:val="TALCar"/>
                <w:rFonts w:eastAsia="SimSun"/>
                <w:sz w:val="16"/>
                <w:szCs w:val="16"/>
                <w:lang w:val="en-US"/>
              </w:rPr>
              <w:t>Number of UE branches</w:t>
            </w:r>
          </w:p>
        </w:tc>
        <w:tc>
          <w:tcPr>
            <w:tcW w:w="1863" w:type="dxa"/>
            <w:vAlign w:val="center"/>
          </w:tcPr>
          <w:p w14:paraId="2F67E148" w14:textId="5B35A2BC" w:rsidR="00A35076" w:rsidRDefault="00A35076" w:rsidP="00A35076">
            <w:pPr>
              <w:pStyle w:val="TAC"/>
              <w:rPr>
                <w:rStyle w:val="TALCar"/>
                <w:rFonts w:eastAsia="SimSun"/>
                <w:sz w:val="16"/>
                <w:szCs w:val="16"/>
                <w:lang w:val="en-US"/>
              </w:rPr>
            </w:pPr>
            <w:r w:rsidRPr="00765CE4">
              <w:rPr>
                <w:rStyle w:val="TALCar"/>
                <w:rFonts w:eastAsia="SimSun"/>
                <w:sz w:val="16"/>
                <w:szCs w:val="16"/>
                <w:lang w:val="en-US"/>
              </w:rPr>
              <w:t>1Rx 1Tx</w:t>
            </w:r>
          </w:p>
        </w:tc>
        <w:tc>
          <w:tcPr>
            <w:tcW w:w="1260" w:type="dxa"/>
            <w:vAlign w:val="center"/>
          </w:tcPr>
          <w:p w14:paraId="3DC9DCDC" w14:textId="7F1466B1" w:rsidR="00A35076" w:rsidRPr="00765CE4" w:rsidRDefault="00A35076" w:rsidP="00A35076">
            <w:pPr>
              <w:pStyle w:val="TAC"/>
              <w:rPr>
                <w:rStyle w:val="TALCar"/>
                <w:rFonts w:eastAsia="SimSun"/>
                <w:sz w:val="16"/>
                <w:szCs w:val="16"/>
                <w:lang w:val="en-US"/>
              </w:rPr>
            </w:pPr>
            <w:r w:rsidRPr="00765CE4">
              <w:rPr>
                <w:rStyle w:val="TALCar"/>
                <w:rFonts w:eastAsia="SimSun"/>
                <w:sz w:val="16"/>
                <w:szCs w:val="16"/>
                <w:lang w:val="en-US"/>
              </w:rPr>
              <w:t>1Rx 1Tx</w:t>
            </w:r>
          </w:p>
        </w:tc>
        <w:tc>
          <w:tcPr>
            <w:tcW w:w="1710" w:type="dxa"/>
            <w:vAlign w:val="center"/>
          </w:tcPr>
          <w:p w14:paraId="3E30F3AB" w14:textId="4AE38A2E" w:rsidR="00A35076" w:rsidRDefault="00A35076" w:rsidP="00A35076">
            <w:pPr>
              <w:pStyle w:val="TAC"/>
              <w:rPr>
                <w:rStyle w:val="TALCar"/>
                <w:rFonts w:eastAsia="SimSun"/>
                <w:sz w:val="16"/>
                <w:szCs w:val="16"/>
                <w:lang w:val="en-US"/>
              </w:rPr>
            </w:pPr>
            <w:r w:rsidRPr="00765CE4">
              <w:rPr>
                <w:rStyle w:val="TALCar"/>
                <w:rFonts w:eastAsia="SimSun"/>
                <w:sz w:val="16"/>
                <w:szCs w:val="16"/>
                <w:lang w:val="en-US"/>
              </w:rPr>
              <w:t>1Rx 1Tx</w:t>
            </w:r>
          </w:p>
        </w:tc>
      </w:tr>
      <w:tr w:rsidR="00A35076" w14:paraId="03E8258C" w14:textId="77777777" w:rsidTr="00650710">
        <w:trPr>
          <w:trHeight w:val="20"/>
          <w:jc w:val="center"/>
        </w:trPr>
        <w:tc>
          <w:tcPr>
            <w:tcW w:w="2357" w:type="dxa"/>
            <w:shd w:val="clear" w:color="auto" w:fill="auto"/>
            <w:vAlign w:val="center"/>
          </w:tcPr>
          <w:p w14:paraId="625BED92" w14:textId="77777777" w:rsidR="00A35076" w:rsidRPr="00F136D6" w:rsidRDefault="00A35076" w:rsidP="00A35076">
            <w:pPr>
              <w:pStyle w:val="TAC"/>
              <w:rPr>
                <w:rStyle w:val="TALCar"/>
                <w:rFonts w:eastAsia="SimSun"/>
                <w:sz w:val="16"/>
                <w:szCs w:val="16"/>
                <w:lang w:val="en-US"/>
              </w:rPr>
            </w:pPr>
            <w:r>
              <w:rPr>
                <w:rStyle w:val="TALCar"/>
                <w:rFonts w:eastAsia="SimSun"/>
                <w:sz w:val="16"/>
                <w:szCs w:val="16"/>
                <w:lang w:val="en-US"/>
              </w:rPr>
              <w:t>Description of enhancement solutions, if any</w:t>
            </w:r>
          </w:p>
        </w:tc>
        <w:tc>
          <w:tcPr>
            <w:tcW w:w="1863" w:type="dxa"/>
            <w:vAlign w:val="center"/>
          </w:tcPr>
          <w:p w14:paraId="7DCF5F11" w14:textId="33B0FCFC" w:rsidR="00A35076" w:rsidRDefault="00A35076" w:rsidP="00A35076">
            <w:pPr>
              <w:pStyle w:val="TAC"/>
              <w:rPr>
                <w:rStyle w:val="TALCar"/>
                <w:rFonts w:eastAsia="SimSun"/>
                <w:sz w:val="16"/>
                <w:szCs w:val="16"/>
                <w:lang w:val="en-US"/>
              </w:rPr>
            </w:pPr>
            <w:r>
              <w:rPr>
                <w:rStyle w:val="TALCar"/>
                <w:rFonts w:eastAsia="SimSun"/>
                <w:sz w:val="16"/>
                <w:szCs w:val="16"/>
                <w:lang w:val="en-US"/>
              </w:rPr>
              <w:t>-</w:t>
            </w:r>
          </w:p>
        </w:tc>
        <w:tc>
          <w:tcPr>
            <w:tcW w:w="1260" w:type="dxa"/>
            <w:vAlign w:val="center"/>
          </w:tcPr>
          <w:p w14:paraId="0DE0A3EF" w14:textId="4CB483B8" w:rsidR="00A35076" w:rsidRDefault="00A35076" w:rsidP="00A35076">
            <w:pPr>
              <w:pStyle w:val="TAC"/>
              <w:rPr>
                <w:rStyle w:val="TALCar"/>
                <w:rFonts w:eastAsia="SimSun"/>
                <w:sz w:val="16"/>
                <w:szCs w:val="16"/>
                <w:lang w:val="en-US"/>
              </w:rPr>
            </w:pPr>
            <w:r>
              <w:rPr>
                <w:rStyle w:val="TALCar"/>
                <w:rFonts w:eastAsia="SimSun"/>
                <w:sz w:val="16"/>
                <w:szCs w:val="16"/>
                <w:lang w:val="en-US"/>
              </w:rPr>
              <w:t>-</w:t>
            </w:r>
          </w:p>
        </w:tc>
        <w:tc>
          <w:tcPr>
            <w:tcW w:w="1710" w:type="dxa"/>
            <w:vAlign w:val="center"/>
          </w:tcPr>
          <w:p w14:paraId="7BB5D573" w14:textId="1638ED84" w:rsidR="00A35076" w:rsidRDefault="00A35076" w:rsidP="00A35076">
            <w:pPr>
              <w:pStyle w:val="TAC"/>
              <w:rPr>
                <w:rStyle w:val="TALCar"/>
                <w:rFonts w:eastAsia="SimSun"/>
                <w:sz w:val="16"/>
                <w:szCs w:val="16"/>
                <w:lang w:val="en-US"/>
              </w:rPr>
            </w:pPr>
            <w:r>
              <w:rPr>
                <w:rStyle w:val="TALCar"/>
                <w:rFonts w:eastAsia="SimSun"/>
                <w:sz w:val="16"/>
                <w:szCs w:val="16"/>
                <w:lang w:val="en-US"/>
              </w:rPr>
              <w:t>-</w:t>
            </w:r>
          </w:p>
        </w:tc>
      </w:tr>
      <w:tr w:rsidR="00A35076" w14:paraId="2605AFA7" w14:textId="77777777" w:rsidTr="00650710">
        <w:trPr>
          <w:trHeight w:val="20"/>
          <w:jc w:val="center"/>
        </w:trPr>
        <w:tc>
          <w:tcPr>
            <w:tcW w:w="2357" w:type="dxa"/>
            <w:shd w:val="clear" w:color="auto" w:fill="auto"/>
            <w:vAlign w:val="center"/>
          </w:tcPr>
          <w:p w14:paraId="7BF523D4" w14:textId="77777777" w:rsidR="00A35076" w:rsidRPr="00F136D6" w:rsidRDefault="00A35076" w:rsidP="00A35076">
            <w:pPr>
              <w:pStyle w:val="TAC"/>
              <w:rPr>
                <w:rStyle w:val="TALCar"/>
                <w:rFonts w:eastAsia="SimSun"/>
                <w:sz w:val="16"/>
                <w:szCs w:val="16"/>
                <w:lang w:val="en-US"/>
              </w:rPr>
            </w:pPr>
            <w:proofErr w:type="spellStart"/>
            <w:r>
              <w:rPr>
                <w:rStyle w:val="TALCar"/>
                <w:rFonts w:eastAsia="SimSun"/>
                <w:sz w:val="16"/>
                <w:szCs w:val="16"/>
                <w:lang w:val="en-US"/>
              </w:rPr>
              <w:t>gNB</w:t>
            </w:r>
            <w:proofErr w:type="spellEnd"/>
            <w:r>
              <w:rPr>
                <w:rStyle w:val="TALCar"/>
                <w:rFonts w:eastAsia="SimSun"/>
                <w:sz w:val="16"/>
                <w:szCs w:val="16"/>
                <w:lang w:val="en-US"/>
              </w:rPr>
              <w:t xml:space="preserve"> antenna configuration </w:t>
            </w:r>
          </w:p>
        </w:tc>
        <w:tc>
          <w:tcPr>
            <w:tcW w:w="1863" w:type="dxa"/>
            <w:vAlign w:val="center"/>
          </w:tcPr>
          <w:p w14:paraId="3464DAE8" w14:textId="27E61E99" w:rsidR="00A35076" w:rsidRDefault="00A35076" w:rsidP="00A35076">
            <w:pPr>
              <w:pStyle w:val="TAC"/>
              <w:rPr>
                <w:rStyle w:val="TALCar"/>
                <w:rFonts w:eastAsia="SimSun"/>
                <w:sz w:val="16"/>
                <w:szCs w:val="16"/>
                <w:lang w:val="en-US"/>
              </w:rPr>
            </w:pPr>
            <w:r>
              <w:rPr>
                <w:rStyle w:val="TALCar"/>
                <w:rFonts w:eastAsia="SimSun"/>
                <w:sz w:val="16"/>
                <w:szCs w:val="16"/>
                <w:lang w:val="en-US"/>
              </w:rPr>
              <w:t>(2,2,2)</w:t>
            </w:r>
          </w:p>
        </w:tc>
        <w:tc>
          <w:tcPr>
            <w:tcW w:w="1260" w:type="dxa"/>
            <w:vAlign w:val="center"/>
          </w:tcPr>
          <w:p w14:paraId="6154920A" w14:textId="442E0794" w:rsidR="00A35076" w:rsidRDefault="00A35076" w:rsidP="00A35076">
            <w:pPr>
              <w:pStyle w:val="TAC"/>
              <w:rPr>
                <w:rStyle w:val="TALCar"/>
                <w:rFonts w:eastAsia="SimSun"/>
                <w:sz w:val="16"/>
                <w:szCs w:val="16"/>
                <w:lang w:val="en-US"/>
              </w:rPr>
            </w:pPr>
            <w:r>
              <w:rPr>
                <w:rStyle w:val="TALCar"/>
                <w:rFonts w:eastAsia="SimSun"/>
                <w:sz w:val="16"/>
                <w:szCs w:val="16"/>
                <w:lang w:val="en-US"/>
              </w:rPr>
              <w:t>(2,16,2)</w:t>
            </w:r>
          </w:p>
        </w:tc>
        <w:tc>
          <w:tcPr>
            <w:tcW w:w="1710" w:type="dxa"/>
            <w:vAlign w:val="center"/>
          </w:tcPr>
          <w:p w14:paraId="066C7029" w14:textId="2769EEEB" w:rsidR="00A35076" w:rsidRDefault="00C06529" w:rsidP="00A35076">
            <w:pPr>
              <w:pStyle w:val="TAC"/>
              <w:rPr>
                <w:rStyle w:val="TALCar"/>
                <w:rFonts w:eastAsia="SimSun"/>
                <w:sz w:val="16"/>
                <w:szCs w:val="16"/>
                <w:lang w:val="en-US"/>
              </w:rPr>
            </w:pPr>
            <w:r>
              <w:rPr>
                <w:rFonts w:cs="Arial"/>
                <w:sz w:val="16"/>
                <w:szCs w:val="16"/>
                <w:lang w:val="en-US"/>
              </w:rPr>
              <w:t>(4, 8, 2)</w:t>
            </w:r>
          </w:p>
        </w:tc>
      </w:tr>
      <w:tr w:rsidR="00A35076" w14:paraId="102C37AE" w14:textId="77777777" w:rsidTr="00650710">
        <w:trPr>
          <w:trHeight w:val="20"/>
          <w:jc w:val="center"/>
        </w:trPr>
        <w:tc>
          <w:tcPr>
            <w:tcW w:w="2357" w:type="dxa"/>
            <w:shd w:val="clear" w:color="auto" w:fill="auto"/>
            <w:vAlign w:val="center"/>
          </w:tcPr>
          <w:p w14:paraId="43306DAA" w14:textId="77777777" w:rsidR="00A35076" w:rsidRPr="00F136D6" w:rsidRDefault="00A35076" w:rsidP="00A35076">
            <w:pPr>
              <w:pStyle w:val="TAC"/>
              <w:rPr>
                <w:rStyle w:val="TALCar"/>
                <w:rFonts w:eastAsia="SimSun"/>
                <w:sz w:val="16"/>
                <w:szCs w:val="16"/>
                <w:lang w:val="en-US"/>
              </w:rPr>
            </w:pPr>
            <w:r>
              <w:rPr>
                <w:rStyle w:val="TALCar"/>
                <w:rFonts w:eastAsia="SimSun"/>
                <w:sz w:val="16"/>
                <w:szCs w:val="16"/>
                <w:lang w:val="en-US"/>
              </w:rPr>
              <w:t xml:space="preserve">UE noise figure  </w:t>
            </w:r>
          </w:p>
        </w:tc>
        <w:tc>
          <w:tcPr>
            <w:tcW w:w="1863" w:type="dxa"/>
            <w:vAlign w:val="center"/>
          </w:tcPr>
          <w:p w14:paraId="01646E41" w14:textId="42309F43" w:rsidR="00A35076" w:rsidRDefault="00A35076" w:rsidP="00A35076">
            <w:pPr>
              <w:pStyle w:val="TAC"/>
              <w:rPr>
                <w:rStyle w:val="TALCar"/>
                <w:rFonts w:eastAsia="SimSun"/>
                <w:sz w:val="16"/>
                <w:szCs w:val="16"/>
                <w:lang w:val="en-US"/>
              </w:rPr>
            </w:pPr>
            <w:r>
              <w:rPr>
                <w:rStyle w:val="TALCar"/>
                <w:rFonts w:eastAsia="SimSun"/>
                <w:sz w:val="16"/>
                <w:szCs w:val="16"/>
                <w:lang w:val="en-US"/>
              </w:rPr>
              <w:t>9 dB</w:t>
            </w:r>
          </w:p>
        </w:tc>
        <w:tc>
          <w:tcPr>
            <w:tcW w:w="1260" w:type="dxa"/>
            <w:vAlign w:val="center"/>
          </w:tcPr>
          <w:p w14:paraId="62737765" w14:textId="34E59B86" w:rsidR="00A35076" w:rsidRDefault="00A35076" w:rsidP="00A35076">
            <w:pPr>
              <w:pStyle w:val="TAC"/>
              <w:rPr>
                <w:rStyle w:val="TALCar"/>
                <w:rFonts w:eastAsia="SimSun"/>
                <w:sz w:val="16"/>
                <w:szCs w:val="16"/>
                <w:lang w:val="en-US"/>
              </w:rPr>
            </w:pPr>
            <w:r>
              <w:rPr>
                <w:rStyle w:val="TALCar"/>
                <w:rFonts w:eastAsia="SimSun"/>
                <w:sz w:val="16"/>
                <w:szCs w:val="16"/>
                <w:lang w:val="en-US"/>
              </w:rPr>
              <w:t>9 dB</w:t>
            </w:r>
          </w:p>
        </w:tc>
        <w:tc>
          <w:tcPr>
            <w:tcW w:w="1710" w:type="dxa"/>
            <w:vAlign w:val="center"/>
          </w:tcPr>
          <w:p w14:paraId="33EBDDFD" w14:textId="0C4DB850" w:rsidR="00A35076" w:rsidRDefault="006B6E8E" w:rsidP="00A35076">
            <w:pPr>
              <w:pStyle w:val="TAC"/>
              <w:rPr>
                <w:rStyle w:val="TALCar"/>
                <w:rFonts w:eastAsia="SimSun"/>
                <w:sz w:val="16"/>
                <w:szCs w:val="16"/>
                <w:lang w:val="en-US"/>
              </w:rPr>
            </w:pPr>
            <w:r>
              <w:rPr>
                <w:rStyle w:val="TALCar"/>
                <w:rFonts w:eastAsia="SimSun"/>
                <w:sz w:val="16"/>
                <w:szCs w:val="16"/>
                <w:lang w:val="en-US"/>
              </w:rPr>
              <w:t>13</w:t>
            </w:r>
            <w:r w:rsidR="00A35076">
              <w:rPr>
                <w:rStyle w:val="TALCar"/>
                <w:rFonts w:eastAsia="SimSun"/>
                <w:sz w:val="16"/>
                <w:szCs w:val="16"/>
                <w:lang w:val="en-US"/>
              </w:rPr>
              <w:t xml:space="preserve"> dB</w:t>
            </w:r>
          </w:p>
        </w:tc>
      </w:tr>
      <w:tr w:rsidR="00A35076" w14:paraId="5627E304" w14:textId="77777777" w:rsidTr="00650710">
        <w:trPr>
          <w:trHeight w:val="20"/>
          <w:jc w:val="center"/>
        </w:trPr>
        <w:tc>
          <w:tcPr>
            <w:tcW w:w="2357" w:type="dxa"/>
            <w:shd w:val="clear" w:color="auto" w:fill="auto"/>
            <w:vAlign w:val="center"/>
          </w:tcPr>
          <w:p w14:paraId="0B60B57A" w14:textId="77777777" w:rsidR="00A35076" w:rsidRPr="00F136D6" w:rsidRDefault="00A35076" w:rsidP="00A35076">
            <w:pPr>
              <w:pStyle w:val="TAC"/>
              <w:rPr>
                <w:rStyle w:val="TALCar"/>
                <w:rFonts w:eastAsia="SimSun"/>
                <w:sz w:val="16"/>
                <w:szCs w:val="16"/>
                <w:lang w:val="en-US"/>
              </w:rPr>
            </w:pPr>
            <w:r>
              <w:rPr>
                <w:rStyle w:val="TALCar"/>
                <w:rFonts w:eastAsia="SimSun"/>
                <w:sz w:val="16"/>
                <w:szCs w:val="16"/>
                <w:lang w:val="en-US"/>
              </w:rPr>
              <w:t>UE antenna height</w:t>
            </w:r>
          </w:p>
        </w:tc>
        <w:tc>
          <w:tcPr>
            <w:tcW w:w="1863" w:type="dxa"/>
            <w:vAlign w:val="center"/>
          </w:tcPr>
          <w:p w14:paraId="7C19D4A3" w14:textId="5E5A9259" w:rsidR="00A35076" w:rsidRDefault="00A35076" w:rsidP="00A35076">
            <w:pPr>
              <w:pStyle w:val="TAC"/>
              <w:rPr>
                <w:rStyle w:val="TALCar"/>
                <w:rFonts w:eastAsia="SimSun"/>
                <w:sz w:val="16"/>
                <w:szCs w:val="16"/>
                <w:lang w:val="en-US"/>
              </w:rPr>
            </w:pPr>
            <w:r>
              <w:rPr>
                <w:rStyle w:val="TALCar"/>
                <w:rFonts w:eastAsia="SimSun"/>
                <w:sz w:val="16"/>
                <w:szCs w:val="16"/>
                <w:lang w:val="en-US"/>
              </w:rPr>
              <w:t>1.5m</w:t>
            </w:r>
          </w:p>
        </w:tc>
        <w:tc>
          <w:tcPr>
            <w:tcW w:w="1260" w:type="dxa"/>
            <w:vAlign w:val="center"/>
          </w:tcPr>
          <w:p w14:paraId="7555DF69" w14:textId="678C2697" w:rsidR="00A35076" w:rsidRDefault="00A35076" w:rsidP="00A35076">
            <w:pPr>
              <w:pStyle w:val="TAC"/>
              <w:rPr>
                <w:rStyle w:val="TALCar"/>
                <w:rFonts w:eastAsia="SimSun"/>
                <w:sz w:val="16"/>
                <w:szCs w:val="16"/>
                <w:lang w:val="en-US"/>
              </w:rPr>
            </w:pPr>
            <w:r>
              <w:rPr>
                <w:rStyle w:val="TALCar"/>
                <w:rFonts w:eastAsia="SimSun"/>
                <w:sz w:val="16"/>
                <w:szCs w:val="16"/>
                <w:lang w:val="en-US"/>
              </w:rPr>
              <w:t>1.5m</w:t>
            </w:r>
          </w:p>
        </w:tc>
        <w:tc>
          <w:tcPr>
            <w:tcW w:w="1710" w:type="dxa"/>
            <w:vAlign w:val="center"/>
          </w:tcPr>
          <w:p w14:paraId="181EC3B1" w14:textId="1F80F96F" w:rsidR="00A35076" w:rsidRDefault="00A35076" w:rsidP="00A35076">
            <w:pPr>
              <w:pStyle w:val="TAC"/>
              <w:rPr>
                <w:rStyle w:val="TALCar"/>
                <w:rFonts w:eastAsia="SimSun"/>
                <w:sz w:val="16"/>
                <w:szCs w:val="16"/>
                <w:lang w:val="en-US"/>
              </w:rPr>
            </w:pPr>
            <w:r>
              <w:rPr>
                <w:rStyle w:val="TALCar"/>
                <w:rFonts w:eastAsia="SimSun"/>
                <w:sz w:val="16"/>
                <w:szCs w:val="16"/>
                <w:lang w:val="en-US"/>
              </w:rPr>
              <w:t>1.5m</w:t>
            </w:r>
          </w:p>
        </w:tc>
      </w:tr>
      <w:tr w:rsidR="00A35076" w14:paraId="181AE72A" w14:textId="77777777" w:rsidTr="00650710">
        <w:trPr>
          <w:trHeight w:val="20"/>
          <w:jc w:val="center"/>
        </w:trPr>
        <w:tc>
          <w:tcPr>
            <w:tcW w:w="2357" w:type="dxa"/>
            <w:shd w:val="clear" w:color="auto" w:fill="auto"/>
            <w:vAlign w:val="center"/>
          </w:tcPr>
          <w:p w14:paraId="533D0078" w14:textId="77777777" w:rsidR="00A35076" w:rsidRPr="00F136D6" w:rsidRDefault="00A35076" w:rsidP="00A35076">
            <w:pPr>
              <w:pStyle w:val="TAC"/>
              <w:rPr>
                <w:rStyle w:val="TALCar"/>
                <w:rFonts w:eastAsia="SimSun"/>
                <w:sz w:val="16"/>
                <w:szCs w:val="16"/>
                <w:lang w:val="en-US"/>
              </w:rPr>
            </w:pPr>
            <w:proofErr w:type="spellStart"/>
            <w:r>
              <w:rPr>
                <w:rStyle w:val="TALCar"/>
                <w:rFonts w:eastAsia="SimSun"/>
                <w:sz w:val="16"/>
                <w:szCs w:val="16"/>
                <w:lang w:val="en-US"/>
              </w:rPr>
              <w:t>gNB</w:t>
            </w:r>
            <w:proofErr w:type="spellEnd"/>
            <w:r>
              <w:rPr>
                <w:rStyle w:val="TALCar"/>
                <w:rFonts w:eastAsia="SimSun"/>
                <w:sz w:val="16"/>
                <w:szCs w:val="16"/>
                <w:lang w:val="en-US"/>
              </w:rPr>
              <w:t xml:space="preserve"> antenna height</w:t>
            </w:r>
          </w:p>
        </w:tc>
        <w:tc>
          <w:tcPr>
            <w:tcW w:w="1863" w:type="dxa"/>
            <w:vAlign w:val="center"/>
          </w:tcPr>
          <w:p w14:paraId="5BF2B3BB" w14:textId="53AD4556" w:rsidR="00A35076" w:rsidRDefault="00A35076" w:rsidP="00A35076">
            <w:pPr>
              <w:pStyle w:val="TAC"/>
              <w:rPr>
                <w:rStyle w:val="TALCar"/>
                <w:rFonts w:eastAsia="SimSun"/>
                <w:sz w:val="16"/>
                <w:szCs w:val="16"/>
                <w:lang w:val="en-US"/>
              </w:rPr>
            </w:pPr>
            <w:r>
              <w:rPr>
                <w:rStyle w:val="TALCar"/>
                <w:rFonts w:eastAsia="SimSun"/>
                <w:sz w:val="16"/>
                <w:szCs w:val="16"/>
                <w:lang w:val="en-US"/>
              </w:rPr>
              <w:t>8m</w:t>
            </w:r>
          </w:p>
        </w:tc>
        <w:tc>
          <w:tcPr>
            <w:tcW w:w="1260" w:type="dxa"/>
            <w:vAlign w:val="center"/>
          </w:tcPr>
          <w:p w14:paraId="08496895" w14:textId="06B15091" w:rsidR="00A35076" w:rsidRDefault="00A35076" w:rsidP="00A35076">
            <w:pPr>
              <w:pStyle w:val="TAC"/>
              <w:rPr>
                <w:rStyle w:val="TALCar"/>
                <w:rFonts w:eastAsia="SimSun"/>
                <w:sz w:val="16"/>
                <w:szCs w:val="16"/>
                <w:lang w:val="en-US"/>
              </w:rPr>
            </w:pPr>
            <w:r>
              <w:rPr>
                <w:rStyle w:val="TALCar"/>
                <w:rFonts w:eastAsia="SimSun"/>
                <w:sz w:val="16"/>
                <w:szCs w:val="16"/>
                <w:lang w:val="en-US"/>
              </w:rPr>
              <w:t>10m</w:t>
            </w:r>
          </w:p>
        </w:tc>
        <w:tc>
          <w:tcPr>
            <w:tcW w:w="1710" w:type="dxa"/>
            <w:vAlign w:val="center"/>
          </w:tcPr>
          <w:p w14:paraId="6647EAA3" w14:textId="31EDE7A6" w:rsidR="00A35076" w:rsidRDefault="00A35076" w:rsidP="00A35076">
            <w:pPr>
              <w:pStyle w:val="TAC"/>
              <w:rPr>
                <w:rStyle w:val="TALCar"/>
                <w:rFonts w:eastAsia="SimSun"/>
                <w:sz w:val="16"/>
                <w:szCs w:val="16"/>
                <w:lang w:val="en-US"/>
              </w:rPr>
            </w:pPr>
            <w:r>
              <w:rPr>
                <w:rStyle w:val="TALCar"/>
                <w:rFonts w:eastAsia="SimSun"/>
                <w:sz w:val="16"/>
                <w:szCs w:val="16"/>
                <w:lang w:val="en-US"/>
              </w:rPr>
              <w:t>8m</w:t>
            </w:r>
          </w:p>
        </w:tc>
      </w:tr>
      <w:tr w:rsidR="00A35076" w14:paraId="14FCE70C" w14:textId="77777777" w:rsidTr="00650710">
        <w:trPr>
          <w:trHeight w:val="20"/>
          <w:jc w:val="center"/>
        </w:trPr>
        <w:tc>
          <w:tcPr>
            <w:tcW w:w="2357" w:type="dxa"/>
            <w:shd w:val="clear" w:color="auto" w:fill="auto"/>
            <w:vAlign w:val="center"/>
          </w:tcPr>
          <w:p w14:paraId="5B22E5B0" w14:textId="77777777" w:rsidR="00A35076" w:rsidRDefault="00A35076" w:rsidP="00A35076">
            <w:pPr>
              <w:pStyle w:val="TAC"/>
              <w:rPr>
                <w:rStyle w:val="TALCar"/>
                <w:rFonts w:eastAsia="SimSun"/>
                <w:sz w:val="16"/>
                <w:szCs w:val="16"/>
                <w:lang w:val="en-US"/>
              </w:rPr>
            </w:pPr>
            <w:r>
              <w:rPr>
                <w:rStyle w:val="TALCar"/>
                <w:rFonts w:eastAsia="SimSun"/>
                <w:sz w:val="16"/>
                <w:szCs w:val="16"/>
                <w:lang w:val="en-US"/>
              </w:rPr>
              <w:t>Additional notes, if any</w:t>
            </w:r>
          </w:p>
        </w:tc>
        <w:tc>
          <w:tcPr>
            <w:tcW w:w="1863" w:type="dxa"/>
            <w:vAlign w:val="center"/>
          </w:tcPr>
          <w:p w14:paraId="7F8DD2CB" w14:textId="50C2C82B" w:rsidR="00A35076" w:rsidRDefault="00A35076" w:rsidP="00A35076">
            <w:pPr>
              <w:pStyle w:val="TAC"/>
              <w:rPr>
                <w:rStyle w:val="TALCar"/>
                <w:rFonts w:eastAsia="SimSun"/>
                <w:sz w:val="16"/>
                <w:szCs w:val="16"/>
                <w:lang w:val="en-US"/>
              </w:rPr>
            </w:pPr>
            <w:r>
              <w:rPr>
                <w:rStyle w:val="TALCar"/>
                <w:rFonts w:eastAsia="SimSun"/>
                <w:sz w:val="16"/>
                <w:szCs w:val="16"/>
                <w:lang w:val="en-US"/>
              </w:rPr>
              <w:t>2 PRS resources in each TRP</w:t>
            </w:r>
          </w:p>
        </w:tc>
        <w:tc>
          <w:tcPr>
            <w:tcW w:w="1260" w:type="dxa"/>
            <w:vAlign w:val="center"/>
          </w:tcPr>
          <w:p w14:paraId="7AB34674" w14:textId="5B6C78C1" w:rsidR="00A35076" w:rsidRDefault="00A35076" w:rsidP="00A35076">
            <w:pPr>
              <w:pStyle w:val="TAC"/>
              <w:rPr>
                <w:rStyle w:val="TALCar"/>
                <w:rFonts w:eastAsia="SimSun"/>
                <w:sz w:val="16"/>
                <w:szCs w:val="16"/>
                <w:lang w:val="en-US"/>
              </w:rPr>
            </w:pPr>
            <w:r>
              <w:rPr>
                <w:rStyle w:val="TALCar"/>
                <w:rFonts w:eastAsia="SimSun"/>
                <w:sz w:val="16"/>
                <w:szCs w:val="16"/>
                <w:lang w:val="en-US"/>
              </w:rPr>
              <w:t>-</w:t>
            </w:r>
          </w:p>
        </w:tc>
        <w:tc>
          <w:tcPr>
            <w:tcW w:w="1710" w:type="dxa"/>
            <w:vAlign w:val="center"/>
          </w:tcPr>
          <w:p w14:paraId="64D269F3" w14:textId="28C3B88C" w:rsidR="00A35076" w:rsidRDefault="003326D9" w:rsidP="00A35076">
            <w:pPr>
              <w:pStyle w:val="TAC"/>
              <w:rPr>
                <w:rStyle w:val="TALCar"/>
                <w:rFonts w:eastAsia="SimSun"/>
                <w:sz w:val="16"/>
                <w:szCs w:val="16"/>
                <w:lang w:val="en-US"/>
              </w:rPr>
            </w:pPr>
            <w:r>
              <w:rPr>
                <w:rStyle w:val="TALCar"/>
                <w:rFonts w:eastAsia="SimSun"/>
                <w:sz w:val="16"/>
                <w:szCs w:val="16"/>
                <w:lang w:val="en-US"/>
              </w:rPr>
              <w:t>1</w:t>
            </w:r>
            <w:r w:rsidR="00A35076">
              <w:rPr>
                <w:rStyle w:val="TALCar"/>
                <w:rFonts w:eastAsia="SimSun"/>
                <w:sz w:val="16"/>
                <w:szCs w:val="16"/>
                <w:lang w:val="en-US"/>
              </w:rPr>
              <w:t xml:space="preserve"> PRS resource in each TRP</w:t>
            </w:r>
          </w:p>
        </w:tc>
      </w:tr>
    </w:tbl>
    <w:p w14:paraId="31A330FD" w14:textId="56899FC2" w:rsidR="000B22C0" w:rsidRDefault="000B22C0" w:rsidP="000B22C0">
      <w:pPr>
        <w:rPr>
          <w:lang w:eastAsia="zh-CN"/>
        </w:rPr>
      </w:pPr>
    </w:p>
    <w:p w14:paraId="15B2F7CF" w14:textId="1FF9F329" w:rsidR="000B22C0" w:rsidRDefault="000B22C0" w:rsidP="00FB0289">
      <w:pPr>
        <w:pStyle w:val="Heading5"/>
      </w:pPr>
      <w:bookmarkStart w:id="5" w:name="_Toc55965348"/>
      <w:r>
        <w:t>B.6.</w:t>
      </w:r>
      <w:r w:rsidRPr="00B36F73">
        <w:rPr>
          <w:color w:val="FF0000"/>
        </w:rPr>
        <w:t>X</w:t>
      </w:r>
      <w:r>
        <w:t>.2</w:t>
      </w:r>
      <w:r>
        <w:tab/>
        <w:t>Positioning accuracy evaluation results</w:t>
      </w:r>
      <w:bookmarkEnd w:id="5"/>
    </w:p>
    <w:p w14:paraId="52F23C5E" w14:textId="3202BF23" w:rsidR="00DF4B65" w:rsidRDefault="00DF4B65" w:rsidP="00DF4B65"/>
    <w:tbl>
      <w:tblPr>
        <w:tblW w:w="10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567"/>
        <w:gridCol w:w="1097"/>
        <w:gridCol w:w="1333"/>
        <w:gridCol w:w="1332"/>
        <w:gridCol w:w="1333"/>
        <w:gridCol w:w="1333"/>
      </w:tblGrid>
      <w:tr w:rsidR="00DF4B65" w14:paraId="01C0E32F" w14:textId="77777777" w:rsidTr="005426BA">
        <w:trPr>
          <w:trHeight w:val="45"/>
          <w:jc w:val="center"/>
        </w:trPr>
        <w:tc>
          <w:tcPr>
            <w:tcW w:w="2748" w:type="dxa"/>
          </w:tcPr>
          <w:p w14:paraId="69144EED" w14:textId="77777777" w:rsidR="00DF4B65" w:rsidRDefault="00DF4B65" w:rsidP="005426BA">
            <w:pPr>
              <w:pStyle w:val="TAC"/>
              <w:rPr>
                <w:rStyle w:val="TALCar"/>
                <w:rFonts w:eastAsia="SimSun" w:cs="Arial"/>
                <w:sz w:val="16"/>
                <w:szCs w:val="16"/>
                <w:lang w:val="en-US"/>
              </w:rPr>
            </w:pPr>
            <w:r>
              <w:rPr>
                <w:rStyle w:val="TALCar"/>
                <w:rFonts w:eastAsia="SimSun" w:cs="Arial" w:hint="eastAsia"/>
                <w:sz w:val="16"/>
                <w:szCs w:val="16"/>
                <w:lang w:val="en-US"/>
              </w:rPr>
              <w:lastRenderedPageBreak/>
              <w:t>C</w:t>
            </w:r>
            <w:r>
              <w:rPr>
                <w:rStyle w:val="TALCar"/>
                <w:rFonts w:eastAsia="SimSun" w:cs="Arial"/>
                <w:sz w:val="16"/>
                <w:szCs w:val="16"/>
                <w:lang w:val="en-US"/>
              </w:rPr>
              <w:t>ases</w:t>
            </w:r>
          </w:p>
        </w:tc>
        <w:tc>
          <w:tcPr>
            <w:tcW w:w="1567" w:type="dxa"/>
          </w:tcPr>
          <w:p w14:paraId="4B24B80F" w14:textId="77777777" w:rsidR="00DF4B65" w:rsidRDefault="00DF4B65" w:rsidP="005426BA">
            <w:pPr>
              <w:pStyle w:val="TAC"/>
              <w:rPr>
                <w:rStyle w:val="TALCar"/>
                <w:rFonts w:eastAsia="SimSun" w:cs="Arial"/>
                <w:sz w:val="16"/>
                <w:szCs w:val="16"/>
                <w:lang w:val="en-US"/>
              </w:rPr>
            </w:pPr>
          </w:p>
        </w:tc>
        <w:tc>
          <w:tcPr>
            <w:tcW w:w="1097" w:type="dxa"/>
            <w:vAlign w:val="center"/>
          </w:tcPr>
          <w:p w14:paraId="5AB5E8BF" w14:textId="77777777" w:rsidR="00DF4B65" w:rsidRDefault="00DF4B65" w:rsidP="005426BA">
            <w:pPr>
              <w:pStyle w:val="TAC"/>
              <w:rPr>
                <w:rStyle w:val="TALCar"/>
                <w:rFonts w:eastAsia="SimSun" w:cs="Arial"/>
                <w:sz w:val="16"/>
                <w:szCs w:val="16"/>
                <w:lang w:val="en-US"/>
              </w:rPr>
            </w:pPr>
            <w:r>
              <w:rPr>
                <w:rStyle w:val="TALCar"/>
                <w:rFonts w:eastAsia="SimSun" w:cs="Arial"/>
                <w:sz w:val="16"/>
                <w:szCs w:val="16"/>
                <w:lang w:val="en-US"/>
              </w:rPr>
              <w:t>50%</w:t>
            </w:r>
          </w:p>
        </w:tc>
        <w:tc>
          <w:tcPr>
            <w:tcW w:w="1333" w:type="dxa"/>
            <w:vAlign w:val="center"/>
          </w:tcPr>
          <w:p w14:paraId="0FAEC44D" w14:textId="77777777" w:rsidR="00DF4B65" w:rsidRDefault="00DF4B65" w:rsidP="005426BA">
            <w:pPr>
              <w:pStyle w:val="TAC"/>
              <w:rPr>
                <w:rStyle w:val="TALCar"/>
                <w:rFonts w:eastAsia="SimSun" w:cs="Arial"/>
                <w:sz w:val="16"/>
                <w:szCs w:val="16"/>
                <w:lang w:val="en-US"/>
              </w:rPr>
            </w:pPr>
            <w:r>
              <w:rPr>
                <w:rStyle w:val="TALCar"/>
                <w:rFonts w:eastAsia="SimSun" w:cs="Arial"/>
                <w:sz w:val="16"/>
                <w:szCs w:val="16"/>
                <w:lang w:val="en-US"/>
              </w:rPr>
              <w:t>67%</w:t>
            </w:r>
          </w:p>
        </w:tc>
        <w:tc>
          <w:tcPr>
            <w:tcW w:w="1332" w:type="dxa"/>
            <w:vAlign w:val="center"/>
          </w:tcPr>
          <w:p w14:paraId="3EAD7A71" w14:textId="77777777" w:rsidR="00DF4B65" w:rsidRDefault="00DF4B65" w:rsidP="005426BA">
            <w:pPr>
              <w:pStyle w:val="TAC"/>
              <w:rPr>
                <w:rStyle w:val="TALCar"/>
                <w:rFonts w:eastAsia="SimSun" w:cs="Arial"/>
                <w:sz w:val="16"/>
                <w:szCs w:val="16"/>
                <w:lang w:val="en-US"/>
              </w:rPr>
            </w:pPr>
            <w:r>
              <w:rPr>
                <w:rStyle w:val="TALCar"/>
                <w:rFonts w:eastAsia="SimSun" w:cs="Arial"/>
                <w:sz w:val="16"/>
                <w:szCs w:val="16"/>
                <w:lang w:val="en-US"/>
              </w:rPr>
              <w:t>80%</w:t>
            </w:r>
          </w:p>
        </w:tc>
        <w:tc>
          <w:tcPr>
            <w:tcW w:w="1333" w:type="dxa"/>
            <w:vAlign w:val="center"/>
          </w:tcPr>
          <w:p w14:paraId="203F0AEF" w14:textId="77777777" w:rsidR="00DF4B65" w:rsidRDefault="00DF4B65" w:rsidP="005426BA">
            <w:pPr>
              <w:pStyle w:val="TAC"/>
              <w:rPr>
                <w:rStyle w:val="TALCar"/>
                <w:rFonts w:eastAsia="SimSun" w:cs="Arial"/>
                <w:sz w:val="16"/>
                <w:szCs w:val="16"/>
                <w:lang w:val="en-US"/>
              </w:rPr>
            </w:pPr>
            <w:r>
              <w:rPr>
                <w:rStyle w:val="TALCar"/>
                <w:rFonts w:eastAsia="SimSun" w:cs="Arial"/>
                <w:sz w:val="16"/>
                <w:szCs w:val="16"/>
                <w:lang w:val="en-US"/>
              </w:rPr>
              <w:t>90%</w:t>
            </w:r>
          </w:p>
        </w:tc>
        <w:tc>
          <w:tcPr>
            <w:tcW w:w="1333" w:type="dxa"/>
          </w:tcPr>
          <w:p w14:paraId="2D932A0C" w14:textId="77777777" w:rsidR="00DF4B65" w:rsidRDefault="00DF4B65" w:rsidP="005426BA">
            <w:pPr>
              <w:pStyle w:val="TAC"/>
              <w:rPr>
                <w:rStyle w:val="TALCar"/>
                <w:rFonts w:eastAsia="SimSun" w:cs="Arial"/>
                <w:sz w:val="16"/>
                <w:szCs w:val="16"/>
                <w:lang w:val="en-US"/>
              </w:rPr>
            </w:pPr>
            <w:r>
              <w:rPr>
                <w:rStyle w:val="TALCar"/>
                <w:rFonts w:eastAsia="SimSun" w:cs="Arial"/>
                <w:sz w:val="16"/>
                <w:szCs w:val="16"/>
                <w:lang w:val="en-US"/>
              </w:rPr>
              <w:t>Is Requirement met or not?</w:t>
            </w:r>
          </w:p>
        </w:tc>
      </w:tr>
      <w:tr w:rsidR="007953F5" w14:paraId="19D91A93" w14:textId="77777777" w:rsidTr="005426BA">
        <w:trPr>
          <w:jc w:val="center"/>
        </w:trPr>
        <w:tc>
          <w:tcPr>
            <w:tcW w:w="2748" w:type="dxa"/>
            <w:vMerge w:val="restart"/>
            <w:vAlign w:val="center"/>
          </w:tcPr>
          <w:p w14:paraId="5FD826DD" w14:textId="77777777" w:rsidR="007953F5" w:rsidRDefault="007953F5" w:rsidP="007239AE">
            <w:pPr>
              <w:pStyle w:val="TAC"/>
              <w:rPr>
                <w:rStyle w:val="TALCar"/>
                <w:rFonts w:eastAsia="SimSun" w:cs="Arial"/>
                <w:sz w:val="16"/>
                <w:szCs w:val="16"/>
                <w:lang w:val="en-US"/>
              </w:rPr>
            </w:pPr>
            <w:r>
              <w:rPr>
                <w:rFonts w:cs="Arial"/>
                <w:sz w:val="16"/>
                <w:szCs w:val="16"/>
              </w:rPr>
              <w:t xml:space="preserve">Case </w:t>
            </w:r>
            <w:r>
              <w:rPr>
                <w:rFonts w:cs="Arial"/>
                <w:sz w:val="16"/>
                <w:szCs w:val="16"/>
                <w:lang w:val="en-US"/>
              </w:rPr>
              <w:t>1</w:t>
            </w:r>
            <w:r>
              <w:rPr>
                <w:rFonts w:cs="Arial"/>
                <w:sz w:val="16"/>
                <w:szCs w:val="16"/>
              </w:rPr>
              <w:t xml:space="preserve"> (</w:t>
            </w:r>
            <w:r>
              <w:rPr>
                <w:rFonts w:cs="Arial"/>
                <w:sz w:val="16"/>
                <w:szCs w:val="16"/>
                <w:lang w:val="en-US"/>
              </w:rPr>
              <w:t>UMI</w:t>
            </w:r>
            <w:r>
              <w:rPr>
                <w:rFonts w:cs="Arial"/>
                <w:sz w:val="16"/>
                <w:szCs w:val="16"/>
              </w:rPr>
              <w:t>, FR</w:t>
            </w:r>
            <w:r>
              <w:rPr>
                <w:rFonts w:cs="Arial"/>
                <w:sz w:val="16"/>
                <w:szCs w:val="16"/>
                <w:lang w:val="en-US"/>
              </w:rPr>
              <w:t>1,700 MHz, 20 MHz, RTT</w:t>
            </w:r>
            <w:r>
              <w:rPr>
                <w:rFonts w:cs="Arial"/>
                <w:sz w:val="16"/>
                <w:szCs w:val="16"/>
              </w:rPr>
              <w:t>)</w:t>
            </w:r>
          </w:p>
        </w:tc>
        <w:tc>
          <w:tcPr>
            <w:tcW w:w="1567" w:type="dxa"/>
          </w:tcPr>
          <w:p w14:paraId="0257CD40" w14:textId="77777777" w:rsidR="007953F5" w:rsidRDefault="007953F5" w:rsidP="007239AE">
            <w:pPr>
              <w:pStyle w:val="TAC"/>
              <w:rPr>
                <w:rStyle w:val="TALCar"/>
                <w:rFonts w:eastAsia="SimSun" w:cs="Arial"/>
                <w:sz w:val="16"/>
                <w:szCs w:val="16"/>
                <w:lang w:val="en-US"/>
              </w:rPr>
            </w:pPr>
            <w:r>
              <w:rPr>
                <w:rStyle w:val="TALCar"/>
                <w:rFonts w:eastAsia="SimSun" w:cs="Arial"/>
                <w:sz w:val="16"/>
                <w:szCs w:val="16"/>
                <w:lang w:val="en-US"/>
              </w:rPr>
              <w:t>(Optional) All UEs</w:t>
            </w:r>
          </w:p>
        </w:tc>
        <w:tc>
          <w:tcPr>
            <w:tcW w:w="1097" w:type="dxa"/>
            <w:vAlign w:val="center"/>
          </w:tcPr>
          <w:p w14:paraId="7D69B603" w14:textId="77E1AF8F" w:rsidR="007953F5" w:rsidRDefault="007953F5" w:rsidP="007239AE">
            <w:pPr>
              <w:pStyle w:val="TAC"/>
              <w:rPr>
                <w:rStyle w:val="TALCar"/>
                <w:rFonts w:eastAsia="SimSun" w:cs="Arial"/>
                <w:sz w:val="16"/>
                <w:szCs w:val="16"/>
                <w:lang w:val="en-US"/>
              </w:rPr>
            </w:pPr>
            <w:r>
              <w:rPr>
                <w:rStyle w:val="TALCar"/>
                <w:rFonts w:eastAsia="SimSun" w:cs="Arial"/>
                <w:sz w:val="16"/>
                <w:szCs w:val="16"/>
                <w:lang w:val="en-US"/>
              </w:rPr>
              <w:t>2.5 m</w:t>
            </w:r>
          </w:p>
        </w:tc>
        <w:tc>
          <w:tcPr>
            <w:tcW w:w="1333" w:type="dxa"/>
            <w:vAlign w:val="center"/>
          </w:tcPr>
          <w:p w14:paraId="5B787FE9" w14:textId="5D144CFC" w:rsidR="007953F5" w:rsidRDefault="00E37982" w:rsidP="007239AE">
            <w:pPr>
              <w:pStyle w:val="TAC"/>
              <w:rPr>
                <w:rStyle w:val="TALCar"/>
                <w:rFonts w:eastAsia="SimSun" w:cs="Arial"/>
                <w:sz w:val="16"/>
                <w:szCs w:val="16"/>
                <w:lang w:val="en-US"/>
              </w:rPr>
            </w:pPr>
            <w:r>
              <w:rPr>
                <w:rStyle w:val="TALCar"/>
                <w:rFonts w:eastAsia="SimSun" w:cs="Arial"/>
                <w:sz w:val="16"/>
                <w:szCs w:val="16"/>
                <w:lang w:val="en-US"/>
              </w:rPr>
              <w:t>3 m</w:t>
            </w:r>
          </w:p>
        </w:tc>
        <w:tc>
          <w:tcPr>
            <w:tcW w:w="1332" w:type="dxa"/>
          </w:tcPr>
          <w:p w14:paraId="38CFF0ED" w14:textId="533A72BF" w:rsidR="007953F5" w:rsidRDefault="007953F5" w:rsidP="007239AE">
            <w:pPr>
              <w:pStyle w:val="TAC"/>
              <w:rPr>
                <w:rStyle w:val="TALCar"/>
                <w:rFonts w:eastAsia="SimSun" w:cs="Arial"/>
                <w:sz w:val="16"/>
                <w:szCs w:val="16"/>
                <w:lang w:val="en-US"/>
              </w:rPr>
            </w:pPr>
            <w:r w:rsidRPr="007953F5">
              <w:rPr>
                <w:rStyle w:val="TALCar"/>
                <w:rFonts w:eastAsia="SimSun" w:cs="Arial"/>
                <w:sz w:val="16"/>
                <w:szCs w:val="16"/>
                <w:lang w:val="en-US"/>
              </w:rPr>
              <w:t>4.5 m</w:t>
            </w:r>
          </w:p>
        </w:tc>
        <w:tc>
          <w:tcPr>
            <w:tcW w:w="1333" w:type="dxa"/>
          </w:tcPr>
          <w:p w14:paraId="1C5A816D" w14:textId="0450E6C0" w:rsidR="007953F5" w:rsidRDefault="007953F5" w:rsidP="007239AE">
            <w:pPr>
              <w:pStyle w:val="TAC"/>
              <w:rPr>
                <w:rStyle w:val="TALCar"/>
                <w:rFonts w:eastAsia="SimSun" w:cs="Arial"/>
                <w:sz w:val="16"/>
                <w:szCs w:val="16"/>
                <w:lang w:val="en-US"/>
              </w:rPr>
            </w:pPr>
            <w:r w:rsidRPr="007953F5">
              <w:rPr>
                <w:rStyle w:val="TALCar"/>
                <w:rFonts w:eastAsia="SimSun" w:cs="Arial"/>
                <w:sz w:val="16"/>
                <w:szCs w:val="16"/>
                <w:lang w:val="en-US"/>
              </w:rPr>
              <w:t>6 m</w:t>
            </w:r>
          </w:p>
        </w:tc>
        <w:tc>
          <w:tcPr>
            <w:tcW w:w="1333" w:type="dxa"/>
            <w:vMerge w:val="restart"/>
          </w:tcPr>
          <w:p w14:paraId="5723F775" w14:textId="3B4E674C" w:rsidR="007953F5" w:rsidRDefault="007953F5" w:rsidP="007239AE">
            <w:pPr>
              <w:pStyle w:val="TAC"/>
              <w:rPr>
                <w:rStyle w:val="TALCar"/>
                <w:rFonts w:eastAsia="SimSun" w:cs="Arial"/>
                <w:sz w:val="16"/>
                <w:szCs w:val="16"/>
                <w:lang w:val="en-US"/>
              </w:rPr>
            </w:pPr>
            <w:r>
              <w:rPr>
                <w:rStyle w:val="TALCar"/>
                <w:rFonts w:eastAsia="SimSun" w:cs="Arial"/>
                <w:sz w:val="16"/>
                <w:szCs w:val="16"/>
                <w:lang w:val="en-US"/>
              </w:rPr>
              <w:t>No</w:t>
            </w:r>
          </w:p>
        </w:tc>
      </w:tr>
      <w:tr w:rsidR="007953F5" w14:paraId="36834240" w14:textId="77777777" w:rsidTr="005426BA">
        <w:trPr>
          <w:jc w:val="center"/>
        </w:trPr>
        <w:tc>
          <w:tcPr>
            <w:tcW w:w="2748" w:type="dxa"/>
            <w:vMerge/>
            <w:vAlign w:val="center"/>
          </w:tcPr>
          <w:p w14:paraId="38DD2F6D" w14:textId="77777777" w:rsidR="007953F5" w:rsidRDefault="007953F5" w:rsidP="007239AE">
            <w:pPr>
              <w:pStyle w:val="TAC"/>
              <w:jc w:val="left"/>
              <w:rPr>
                <w:rStyle w:val="TALCar"/>
                <w:rFonts w:eastAsia="SimSun" w:cs="Arial"/>
                <w:sz w:val="16"/>
                <w:szCs w:val="16"/>
                <w:lang w:val="en-US"/>
              </w:rPr>
            </w:pPr>
          </w:p>
        </w:tc>
        <w:tc>
          <w:tcPr>
            <w:tcW w:w="1567" w:type="dxa"/>
          </w:tcPr>
          <w:p w14:paraId="18714104" w14:textId="77777777" w:rsidR="007953F5" w:rsidRDefault="007953F5" w:rsidP="007239AE">
            <w:pPr>
              <w:pStyle w:val="TAC"/>
              <w:rPr>
                <w:rStyle w:val="TALCar"/>
                <w:rFonts w:eastAsia="SimSun" w:cs="Arial"/>
                <w:sz w:val="16"/>
                <w:szCs w:val="16"/>
                <w:lang w:val="en-US"/>
              </w:rPr>
            </w:pPr>
            <w:r>
              <w:rPr>
                <w:rStyle w:val="TALCar"/>
                <w:rFonts w:eastAsia="SimSun" w:cs="Arial"/>
                <w:sz w:val="16"/>
                <w:szCs w:val="16"/>
                <w:lang w:val="en-US"/>
              </w:rPr>
              <w:t>Convex UEs</w:t>
            </w:r>
          </w:p>
        </w:tc>
        <w:tc>
          <w:tcPr>
            <w:tcW w:w="5095" w:type="dxa"/>
            <w:gridSpan w:val="4"/>
            <w:vAlign w:val="center"/>
          </w:tcPr>
          <w:p w14:paraId="2E96A020" w14:textId="77777777" w:rsidR="007953F5" w:rsidRDefault="007953F5" w:rsidP="007239AE">
            <w:pPr>
              <w:pStyle w:val="TAC"/>
              <w:rPr>
                <w:rStyle w:val="TALCar"/>
                <w:rFonts w:eastAsia="SimSun" w:cs="Arial"/>
                <w:sz w:val="16"/>
                <w:szCs w:val="16"/>
                <w:lang w:val="en-US"/>
              </w:rPr>
            </w:pPr>
          </w:p>
        </w:tc>
        <w:tc>
          <w:tcPr>
            <w:tcW w:w="1333" w:type="dxa"/>
            <w:vMerge/>
          </w:tcPr>
          <w:p w14:paraId="6389BF78" w14:textId="77777777" w:rsidR="007953F5" w:rsidRDefault="007953F5" w:rsidP="007239AE">
            <w:pPr>
              <w:pStyle w:val="TAC"/>
              <w:rPr>
                <w:rStyle w:val="TALCar"/>
                <w:rFonts w:eastAsia="SimSun" w:cs="Arial"/>
                <w:sz w:val="16"/>
                <w:szCs w:val="16"/>
                <w:lang w:val="en-US"/>
              </w:rPr>
            </w:pPr>
          </w:p>
        </w:tc>
      </w:tr>
      <w:tr w:rsidR="007953F5" w14:paraId="6395EBA3" w14:textId="77777777" w:rsidTr="005426BA">
        <w:trPr>
          <w:jc w:val="center"/>
        </w:trPr>
        <w:tc>
          <w:tcPr>
            <w:tcW w:w="2748" w:type="dxa"/>
            <w:vMerge w:val="restart"/>
            <w:vAlign w:val="center"/>
          </w:tcPr>
          <w:p w14:paraId="64915B0D" w14:textId="77777777" w:rsidR="007953F5" w:rsidRDefault="007953F5" w:rsidP="007953F5">
            <w:pPr>
              <w:pStyle w:val="TAC"/>
              <w:rPr>
                <w:rStyle w:val="TALCar"/>
                <w:rFonts w:eastAsia="SimSun" w:cs="Arial"/>
                <w:sz w:val="16"/>
                <w:szCs w:val="16"/>
                <w:lang w:val="en-US"/>
              </w:rPr>
            </w:pPr>
            <w:r w:rsidRPr="00917633">
              <w:rPr>
                <w:rStyle w:val="TALCar"/>
                <w:rFonts w:eastAsia="SimSun" w:cs="Arial"/>
                <w:sz w:val="16"/>
                <w:szCs w:val="16"/>
                <w:lang w:val="en-US"/>
              </w:rPr>
              <w:t>Case 2 (UMI, FR1,700 MHz, 5 MHz, RTT)</w:t>
            </w:r>
          </w:p>
        </w:tc>
        <w:tc>
          <w:tcPr>
            <w:tcW w:w="1567" w:type="dxa"/>
          </w:tcPr>
          <w:p w14:paraId="375EFEB4" w14:textId="77777777" w:rsidR="007953F5" w:rsidRDefault="007953F5" w:rsidP="007953F5">
            <w:pPr>
              <w:pStyle w:val="TAC"/>
              <w:rPr>
                <w:rStyle w:val="TALCar"/>
                <w:rFonts w:eastAsia="SimSun" w:cs="Arial"/>
                <w:sz w:val="16"/>
                <w:szCs w:val="16"/>
                <w:lang w:val="en-US"/>
              </w:rPr>
            </w:pPr>
            <w:r>
              <w:rPr>
                <w:rStyle w:val="TALCar"/>
                <w:rFonts w:eastAsia="SimSun" w:cs="Arial"/>
                <w:sz w:val="16"/>
                <w:szCs w:val="16"/>
                <w:lang w:val="en-US"/>
              </w:rPr>
              <w:t>(Optional) All UEs</w:t>
            </w:r>
          </w:p>
        </w:tc>
        <w:tc>
          <w:tcPr>
            <w:tcW w:w="1097" w:type="dxa"/>
            <w:vAlign w:val="center"/>
          </w:tcPr>
          <w:p w14:paraId="525E1854" w14:textId="49CDB8F4" w:rsidR="007953F5" w:rsidRDefault="005822C1" w:rsidP="007953F5">
            <w:pPr>
              <w:pStyle w:val="TAC"/>
              <w:rPr>
                <w:rStyle w:val="TALCar"/>
                <w:rFonts w:eastAsia="SimSun" w:cs="Arial"/>
                <w:sz w:val="16"/>
                <w:szCs w:val="16"/>
                <w:lang w:val="en-US"/>
              </w:rPr>
            </w:pPr>
            <w:r>
              <w:rPr>
                <w:rStyle w:val="TALCar"/>
                <w:rFonts w:eastAsia="SimSun" w:cs="Arial"/>
                <w:sz w:val="16"/>
                <w:szCs w:val="16"/>
                <w:lang w:val="en-US"/>
              </w:rPr>
              <w:t>8 m</w:t>
            </w:r>
          </w:p>
        </w:tc>
        <w:tc>
          <w:tcPr>
            <w:tcW w:w="1333" w:type="dxa"/>
            <w:vAlign w:val="center"/>
          </w:tcPr>
          <w:p w14:paraId="7ED83FA7" w14:textId="25948707" w:rsidR="007953F5" w:rsidRDefault="005822C1" w:rsidP="007953F5">
            <w:pPr>
              <w:pStyle w:val="TAC"/>
              <w:rPr>
                <w:rStyle w:val="TALCar"/>
                <w:rFonts w:eastAsia="SimSun" w:cs="Arial"/>
                <w:sz w:val="16"/>
                <w:szCs w:val="16"/>
                <w:lang w:val="en-US"/>
              </w:rPr>
            </w:pPr>
            <w:r>
              <w:rPr>
                <w:rStyle w:val="TALCar"/>
                <w:rFonts w:eastAsia="SimSun" w:cs="Arial"/>
                <w:sz w:val="16"/>
                <w:szCs w:val="16"/>
                <w:lang w:val="en-US"/>
              </w:rPr>
              <w:t>11 m</w:t>
            </w:r>
          </w:p>
        </w:tc>
        <w:tc>
          <w:tcPr>
            <w:tcW w:w="1332" w:type="dxa"/>
          </w:tcPr>
          <w:p w14:paraId="490EF483" w14:textId="6AC9597A" w:rsidR="007953F5" w:rsidRDefault="007953F5" w:rsidP="007953F5">
            <w:pPr>
              <w:pStyle w:val="TAC"/>
              <w:rPr>
                <w:rStyle w:val="TALCar"/>
                <w:rFonts w:eastAsia="SimSun" w:cs="Arial"/>
                <w:sz w:val="16"/>
                <w:szCs w:val="16"/>
                <w:lang w:val="en-US"/>
              </w:rPr>
            </w:pPr>
            <w:r w:rsidRPr="007953F5">
              <w:rPr>
                <w:rStyle w:val="TALCar"/>
                <w:rFonts w:eastAsia="SimSun" w:cs="Arial"/>
                <w:sz w:val="16"/>
                <w:szCs w:val="16"/>
                <w:lang w:val="en-US"/>
              </w:rPr>
              <w:t>13 m</w:t>
            </w:r>
          </w:p>
        </w:tc>
        <w:tc>
          <w:tcPr>
            <w:tcW w:w="1333" w:type="dxa"/>
          </w:tcPr>
          <w:p w14:paraId="5DC70F65" w14:textId="497A95BB" w:rsidR="007953F5" w:rsidRDefault="007953F5" w:rsidP="007953F5">
            <w:pPr>
              <w:pStyle w:val="TAC"/>
              <w:rPr>
                <w:rStyle w:val="TALCar"/>
                <w:rFonts w:eastAsia="SimSun" w:cs="Arial"/>
                <w:sz w:val="16"/>
                <w:szCs w:val="16"/>
                <w:lang w:val="en-US"/>
              </w:rPr>
            </w:pPr>
            <w:r w:rsidRPr="007953F5">
              <w:rPr>
                <w:rStyle w:val="TALCar"/>
                <w:rFonts w:eastAsia="SimSun" w:cs="Arial"/>
                <w:sz w:val="16"/>
                <w:szCs w:val="16"/>
                <w:lang w:val="en-US"/>
              </w:rPr>
              <w:t>16 m</w:t>
            </w:r>
          </w:p>
        </w:tc>
        <w:tc>
          <w:tcPr>
            <w:tcW w:w="1333" w:type="dxa"/>
            <w:vMerge w:val="restart"/>
          </w:tcPr>
          <w:p w14:paraId="38A66C4F" w14:textId="00C92D9A" w:rsidR="007953F5" w:rsidRDefault="007953F5" w:rsidP="007953F5">
            <w:pPr>
              <w:pStyle w:val="TAC"/>
              <w:rPr>
                <w:rStyle w:val="TALCar"/>
                <w:rFonts w:eastAsia="SimSun" w:cs="Arial"/>
                <w:sz w:val="16"/>
                <w:szCs w:val="16"/>
                <w:lang w:val="en-US"/>
              </w:rPr>
            </w:pPr>
            <w:r>
              <w:rPr>
                <w:rStyle w:val="TALCar"/>
                <w:rFonts w:eastAsia="SimSun" w:cs="Arial"/>
                <w:sz w:val="16"/>
                <w:szCs w:val="16"/>
                <w:lang w:val="en-US"/>
              </w:rPr>
              <w:t>No</w:t>
            </w:r>
          </w:p>
        </w:tc>
      </w:tr>
      <w:tr w:rsidR="007953F5" w14:paraId="5C8831A3" w14:textId="77777777" w:rsidTr="005426BA">
        <w:trPr>
          <w:jc w:val="center"/>
        </w:trPr>
        <w:tc>
          <w:tcPr>
            <w:tcW w:w="2748" w:type="dxa"/>
            <w:vMerge/>
            <w:vAlign w:val="center"/>
          </w:tcPr>
          <w:p w14:paraId="097DBD5C" w14:textId="77777777" w:rsidR="007953F5" w:rsidRDefault="007953F5" w:rsidP="007953F5">
            <w:pPr>
              <w:pStyle w:val="TAC"/>
              <w:jc w:val="left"/>
              <w:rPr>
                <w:rStyle w:val="TALCar"/>
                <w:rFonts w:eastAsia="SimSun" w:cs="Arial"/>
                <w:sz w:val="16"/>
                <w:szCs w:val="16"/>
                <w:lang w:val="en-US"/>
              </w:rPr>
            </w:pPr>
          </w:p>
        </w:tc>
        <w:tc>
          <w:tcPr>
            <w:tcW w:w="1567" w:type="dxa"/>
          </w:tcPr>
          <w:p w14:paraId="37D6308A" w14:textId="77777777" w:rsidR="007953F5" w:rsidRDefault="007953F5" w:rsidP="007953F5">
            <w:pPr>
              <w:pStyle w:val="TAC"/>
              <w:rPr>
                <w:rStyle w:val="TALCar"/>
                <w:rFonts w:eastAsia="SimSun" w:cs="Arial"/>
                <w:sz w:val="16"/>
                <w:szCs w:val="16"/>
                <w:lang w:val="en-US"/>
              </w:rPr>
            </w:pPr>
            <w:r>
              <w:rPr>
                <w:rStyle w:val="TALCar"/>
                <w:rFonts w:eastAsia="SimSun" w:cs="Arial"/>
                <w:sz w:val="16"/>
                <w:szCs w:val="16"/>
                <w:lang w:val="en-US"/>
              </w:rPr>
              <w:t>Convex UEs</w:t>
            </w:r>
          </w:p>
        </w:tc>
        <w:tc>
          <w:tcPr>
            <w:tcW w:w="5095" w:type="dxa"/>
            <w:gridSpan w:val="4"/>
            <w:vAlign w:val="center"/>
          </w:tcPr>
          <w:p w14:paraId="4C603FDE" w14:textId="77777777" w:rsidR="007953F5" w:rsidRDefault="007953F5" w:rsidP="007953F5">
            <w:pPr>
              <w:pStyle w:val="TAC"/>
              <w:rPr>
                <w:rStyle w:val="TALCar"/>
                <w:rFonts w:eastAsia="SimSun" w:cs="Arial"/>
                <w:sz w:val="16"/>
                <w:szCs w:val="16"/>
                <w:lang w:val="en-US"/>
              </w:rPr>
            </w:pPr>
          </w:p>
        </w:tc>
        <w:tc>
          <w:tcPr>
            <w:tcW w:w="1333" w:type="dxa"/>
            <w:vMerge/>
          </w:tcPr>
          <w:p w14:paraId="237F0FA7" w14:textId="77777777" w:rsidR="007953F5" w:rsidRDefault="007953F5" w:rsidP="007953F5">
            <w:pPr>
              <w:pStyle w:val="TAC"/>
              <w:rPr>
                <w:rStyle w:val="TALCar"/>
                <w:rFonts w:eastAsia="SimSun" w:cs="Arial"/>
                <w:sz w:val="16"/>
                <w:szCs w:val="16"/>
                <w:lang w:val="en-US"/>
              </w:rPr>
            </w:pPr>
          </w:p>
        </w:tc>
      </w:tr>
      <w:tr w:rsidR="00727DCF" w14:paraId="30CF9679" w14:textId="77777777" w:rsidTr="005426BA">
        <w:trPr>
          <w:jc w:val="center"/>
        </w:trPr>
        <w:tc>
          <w:tcPr>
            <w:tcW w:w="2748" w:type="dxa"/>
            <w:vMerge w:val="restart"/>
            <w:vAlign w:val="center"/>
          </w:tcPr>
          <w:p w14:paraId="6FE52E5A" w14:textId="77777777" w:rsidR="00727DCF" w:rsidRDefault="00727DCF" w:rsidP="007953F5">
            <w:pPr>
              <w:pStyle w:val="TAC"/>
              <w:rPr>
                <w:rStyle w:val="TALCar"/>
                <w:rFonts w:eastAsia="SimSun" w:cs="Arial"/>
                <w:sz w:val="16"/>
                <w:szCs w:val="16"/>
                <w:lang w:val="en-US"/>
              </w:rPr>
            </w:pPr>
            <w:r>
              <w:rPr>
                <w:rFonts w:cs="Arial"/>
                <w:sz w:val="16"/>
                <w:szCs w:val="16"/>
              </w:rPr>
              <w:t xml:space="preserve">Case </w:t>
            </w:r>
            <w:r>
              <w:rPr>
                <w:rFonts w:cs="Arial"/>
                <w:sz w:val="16"/>
                <w:szCs w:val="16"/>
                <w:lang w:val="en-US"/>
              </w:rPr>
              <w:t>3</w:t>
            </w:r>
            <w:r>
              <w:rPr>
                <w:rFonts w:cs="Arial"/>
                <w:sz w:val="16"/>
                <w:szCs w:val="16"/>
              </w:rPr>
              <w:t xml:space="preserve"> (</w:t>
            </w:r>
            <w:proofErr w:type="spellStart"/>
            <w:r>
              <w:rPr>
                <w:rFonts w:cs="Arial"/>
                <w:sz w:val="16"/>
                <w:szCs w:val="16"/>
                <w:lang w:val="en-US"/>
              </w:rPr>
              <w:t>InF</w:t>
            </w:r>
            <w:proofErr w:type="spellEnd"/>
            <w:r>
              <w:rPr>
                <w:rFonts w:cs="Arial"/>
                <w:sz w:val="16"/>
                <w:szCs w:val="16"/>
                <w:lang w:val="en-US"/>
              </w:rPr>
              <w:t>-SH</w:t>
            </w:r>
            <w:r>
              <w:rPr>
                <w:rFonts w:cs="Arial"/>
                <w:sz w:val="16"/>
                <w:szCs w:val="16"/>
              </w:rPr>
              <w:t>, FR</w:t>
            </w:r>
            <w:r>
              <w:rPr>
                <w:rFonts w:cs="Arial"/>
                <w:sz w:val="16"/>
                <w:szCs w:val="16"/>
                <w:lang w:val="en-US"/>
              </w:rPr>
              <w:t>1,700 MHz, 20 MHz, RTT</w:t>
            </w:r>
            <w:r>
              <w:rPr>
                <w:rFonts w:cs="Arial"/>
                <w:sz w:val="16"/>
                <w:szCs w:val="16"/>
              </w:rPr>
              <w:t>)</w:t>
            </w:r>
          </w:p>
        </w:tc>
        <w:tc>
          <w:tcPr>
            <w:tcW w:w="1567" w:type="dxa"/>
          </w:tcPr>
          <w:p w14:paraId="4630215D" w14:textId="77777777" w:rsidR="00727DCF" w:rsidRDefault="00727DCF" w:rsidP="007953F5">
            <w:pPr>
              <w:pStyle w:val="TAC"/>
              <w:rPr>
                <w:rStyle w:val="TALCar"/>
                <w:rFonts w:eastAsia="SimSun" w:cs="Arial"/>
                <w:sz w:val="16"/>
                <w:szCs w:val="16"/>
                <w:lang w:val="en-US"/>
              </w:rPr>
            </w:pPr>
            <w:r>
              <w:rPr>
                <w:rStyle w:val="TALCar"/>
                <w:rFonts w:eastAsia="SimSun" w:cs="Arial"/>
                <w:sz w:val="16"/>
                <w:szCs w:val="16"/>
                <w:lang w:val="en-US"/>
              </w:rPr>
              <w:t>(Optional) All UEs</w:t>
            </w:r>
          </w:p>
        </w:tc>
        <w:tc>
          <w:tcPr>
            <w:tcW w:w="5095" w:type="dxa"/>
            <w:gridSpan w:val="4"/>
            <w:vAlign w:val="center"/>
          </w:tcPr>
          <w:p w14:paraId="262FDA55" w14:textId="77777777" w:rsidR="00727DCF" w:rsidRDefault="00727DCF" w:rsidP="007953F5">
            <w:pPr>
              <w:pStyle w:val="TAC"/>
              <w:rPr>
                <w:rStyle w:val="TALCar"/>
                <w:rFonts w:eastAsia="SimSun" w:cs="Arial"/>
                <w:sz w:val="16"/>
                <w:szCs w:val="16"/>
                <w:lang w:val="en-US"/>
              </w:rPr>
            </w:pPr>
          </w:p>
        </w:tc>
        <w:tc>
          <w:tcPr>
            <w:tcW w:w="1333" w:type="dxa"/>
            <w:vMerge w:val="restart"/>
          </w:tcPr>
          <w:p w14:paraId="14D7AB34" w14:textId="40E72B83" w:rsidR="00727DCF" w:rsidRDefault="00727DCF" w:rsidP="007953F5">
            <w:pPr>
              <w:pStyle w:val="TAC"/>
              <w:rPr>
                <w:rStyle w:val="TALCar"/>
                <w:rFonts w:eastAsia="SimSun" w:cs="Arial"/>
                <w:sz w:val="16"/>
                <w:szCs w:val="16"/>
                <w:lang w:val="en-US"/>
              </w:rPr>
            </w:pPr>
            <w:r>
              <w:rPr>
                <w:rStyle w:val="TALCar"/>
                <w:rFonts w:eastAsia="SimSun" w:cs="Arial"/>
                <w:sz w:val="16"/>
                <w:szCs w:val="16"/>
                <w:lang w:val="en-US"/>
              </w:rPr>
              <w:t>No</w:t>
            </w:r>
          </w:p>
        </w:tc>
      </w:tr>
      <w:tr w:rsidR="007953F5" w14:paraId="23AF7725" w14:textId="77777777" w:rsidTr="005426BA">
        <w:trPr>
          <w:jc w:val="center"/>
        </w:trPr>
        <w:tc>
          <w:tcPr>
            <w:tcW w:w="2748" w:type="dxa"/>
            <w:vMerge/>
            <w:vAlign w:val="center"/>
          </w:tcPr>
          <w:p w14:paraId="26CC7CB8" w14:textId="77777777" w:rsidR="007953F5" w:rsidRDefault="007953F5" w:rsidP="007953F5">
            <w:pPr>
              <w:pStyle w:val="TAC"/>
              <w:jc w:val="left"/>
              <w:rPr>
                <w:rStyle w:val="TALCar"/>
                <w:rFonts w:eastAsia="SimSun" w:cs="Arial"/>
                <w:sz w:val="16"/>
                <w:szCs w:val="16"/>
                <w:lang w:val="en-US"/>
              </w:rPr>
            </w:pPr>
          </w:p>
        </w:tc>
        <w:tc>
          <w:tcPr>
            <w:tcW w:w="1567" w:type="dxa"/>
          </w:tcPr>
          <w:p w14:paraId="0DD973BE" w14:textId="77777777" w:rsidR="007953F5" w:rsidRDefault="007953F5" w:rsidP="007953F5">
            <w:pPr>
              <w:pStyle w:val="TAC"/>
              <w:rPr>
                <w:rStyle w:val="TALCar"/>
                <w:rFonts w:eastAsia="SimSun" w:cs="Arial"/>
                <w:sz w:val="16"/>
                <w:szCs w:val="16"/>
                <w:lang w:val="en-US"/>
              </w:rPr>
            </w:pPr>
            <w:r>
              <w:rPr>
                <w:rStyle w:val="TALCar"/>
                <w:rFonts w:eastAsia="SimSun" w:cs="Arial"/>
                <w:sz w:val="16"/>
                <w:szCs w:val="16"/>
                <w:lang w:val="en-US"/>
              </w:rPr>
              <w:t>Convex UEs</w:t>
            </w:r>
          </w:p>
        </w:tc>
        <w:tc>
          <w:tcPr>
            <w:tcW w:w="1097" w:type="dxa"/>
            <w:vAlign w:val="center"/>
          </w:tcPr>
          <w:p w14:paraId="6A39EBC8" w14:textId="5F04B168" w:rsidR="007953F5" w:rsidRDefault="005822C1" w:rsidP="007953F5">
            <w:pPr>
              <w:pStyle w:val="TAC"/>
              <w:rPr>
                <w:rStyle w:val="TALCar"/>
                <w:rFonts w:eastAsia="SimSun" w:cs="Arial"/>
                <w:sz w:val="16"/>
                <w:szCs w:val="16"/>
                <w:lang w:val="en-US"/>
              </w:rPr>
            </w:pPr>
            <w:r>
              <w:rPr>
                <w:rStyle w:val="TALCar"/>
                <w:rFonts w:eastAsia="SimSun" w:cs="Arial"/>
                <w:sz w:val="16"/>
                <w:szCs w:val="16"/>
                <w:lang w:val="en-US"/>
              </w:rPr>
              <w:t>1 m</w:t>
            </w:r>
          </w:p>
        </w:tc>
        <w:tc>
          <w:tcPr>
            <w:tcW w:w="1333" w:type="dxa"/>
            <w:vAlign w:val="center"/>
          </w:tcPr>
          <w:p w14:paraId="4B17347E" w14:textId="38D6F9EB" w:rsidR="007953F5" w:rsidRDefault="005822C1" w:rsidP="007953F5">
            <w:pPr>
              <w:pStyle w:val="TAC"/>
              <w:rPr>
                <w:rStyle w:val="TALCar"/>
                <w:rFonts w:eastAsia="SimSun" w:cs="Arial"/>
                <w:sz w:val="16"/>
                <w:szCs w:val="16"/>
                <w:lang w:val="en-US"/>
              </w:rPr>
            </w:pPr>
            <w:r>
              <w:rPr>
                <w:rStyle w:val="TALCar"/>
                <w:rFonts w:eastAsia="SimSun" w:cs="Arial"/>
                <w:sz w:val="16"/>
                <w:szCs w:val="16"/>
                <w:lang w:val="en-US"/>
              </w:rPr>
              <w:t>1.5 m</w:t>
            </w:r>
          </w:p>
        </w:tc>
        <w:tc>
          <w:tcPr>
            <w:tcW w:w="1332" w:type="dxa"/>
            <w:vAlign w:val="center"/>
          </w:tcPr>
          <w:p w14:paraId="5445A1A2" w14:textId="07F4A7D7" w:rsidR="007953F5" w:rsidRDefault="005822C1" w:rsidP="007953F5">
            <w:pPr>
              <w:pStyle w:val="TAC"/>
              <w:rPr>
                <w:rStyle w:val="TALCar"/>
                <w:rFonts w:eastAsia="SimSun" w:cs="Arial"/>
                <w:sz w:val="16"/>
                <w:szCs w:val="16"/>
                <w:lang w:val="en-US"/>
              </w:rPr>
            </w:pPr>
            <w:r>
              <w:rPr>
                <w:rStyle w:val="TALCar"/>
                <w:rFonts w:eastAsia="SimSun" w:cs="Arial"/>
                <w:sz w:val="16"/>
                <w:szCs w:val="16"/>
                <w:lang w:val="en-US"/>
              </w:rPr>
              <w:t>2 m</w:t>
            </w:r>
          </w:p>
        </w:tc>
        <w:tc>
          <w:tcPr>
            <w:tcW w:w="1333" w:type="dxa"/>
            <w:vAlign w:val="center"/>
          </w:tcPr>
          <w:p w14:paraId="0E56B838" w14:textId="0A7A9CB3" w:rsidR="007953F5" w:rsidRDefault="005822C1" w:rsidP="007953F5">
            <w:pPr>
              <w:pStyle w:val="TAC"/>
              <w:rPr>
                <w:rStyle w:val="TALCar"/>
                <w:rFonts w:eastAsia="SimSun" w:cs="Arial"/>
                <w:sz w:val="16"/>
                <w:szCs w:val="16"/>
                <w:lang w:val="en-US"/>
              </w:rPr>
            </w:pPr>
            <w:r>
              <w:rPr>
                <w:rStyle w:val="TALCar"/>
                <w:rFonts w:eastAsia="SimSun" w:cs="Arial"/>
                <w:sz w:val="16"/>
                <w:szCs w:val="16"/>
                <w:lang w:val="en-US"/>
              </w:rPr>
              <w:t>3 m</w:t>
            </w:r>
          </w:p>
        </w:tc>
        <w:tc>
          <w:tcPr>
            <w:tcW w:w="1333" w:type="dxa"/>
            <w:vMerge/>
          </w:tcPr>
          <w:p w14:paraId="2FE5F331" w14:textId="77777777" w:rsidR="007953F5" w:rsidRDefault="007953F5" w:rsidP="007953F5">
            <w:pPr>
              <w:pStyle w:val="TAC"/>
              <w:rPr>
                <w:rStyle w:val="TALCar"/>
                <w:rFonts w:eastAsia="SimSun" w:cs="Arial"/>
                <w:sz w:val="16"/>
                <w:szCs w:val="16"/>
                <w:lang w:val="en-US"/>
              </w:rPr>
            </w:pPr>
          </w:p>
        </w:tc>
      </w:tr>
      <w:tr w:rsidR="00727DCF" w14:paraId="563E5FE3" w14:textId="77777777" w:rsidTr="005426BA">
        <w:trPr>
          <w:jc w:val="center"/>
        </w:trPr>
        <w:tc>
          <w:tcPr>
            <w:tcW w:w="2748" w:type="dxa"/>
            <w:vMerge w:val="restart"/>
            <w:vAlign w:val="center"/>
          </w:tcPr>
          <w:p w14:paraId="1D7A7FD7" w14:textId="77777777" w:rsidR="00727DCF" w:rsidRDefault="00727DCF" w:rsidP="007953F5">
            <w:pPr>
              <w:pStyle w:val="TAC"/>
              <w:rPr>
                <w:rStyle w:val="TALCar"/>
                <w:rFonts w:eastAsia="SimSun" w:cs="Arial"/>
                <w:sz w:val="16"/>
                <w:szCs w:val="16"/>
                <w:lang w:val="en-US"/>
              </w:rPr>
            </w:pPr>
            <w:r>
              <w:rPr>
                <w:rFonts w:cs="Arial"/>
                <w:sz w:val="16"/>
                <w:szCs w:val="16"/>
              </w:rPr>
              <w:t xml:space="preserve">Case </w:t>
            </w:r>
            <w:r>
              <w:rPr>
                <w:rFonts w:cs="Arial"/>
                <w:sz w:val="16"/>
                <w:szCs w:val="16"/>
                <w:lang w:val="en-US"/>
              </w:rPr>
              <w:t>4</w:t>
            </w:r>
            <w:r>
              <w:rPr>
                <w:rFonts w:cs="Arial"/>
                <w:sz w:val="16"/>
                <w:szCs w:val="16"/>
              </w:rPr>
              <w:t xml:space="preserve"> (</w:t>
            </w:r>
            <w:proofErr w:type="spellStart"/>
            <w:r>
              <w:rPr>
                <w:rFonts w:cs="Arial"/>
                <w:sz w:val="16"/>
                <w:szCs w:val="16"/>
                <w:lang w:val="en-US"/>
              </w:rPr>
              <w:t>InF</w:t>
            </w:r>
            <w:proofErr w:type="spellEnd"/>
            <w:r>
              <w:rPr>
                <w:rFonts w:cs="Arial"/>
                <w:sz w:val="16"/>
                <w:szCs w:val="16"/>
                <w:lang w:val="en-US"/>
              </w:rPr>
              <w:t>-SH</w:t>
            </w:r>
            <w:r>
              <w:rPr>
                <w:rFonts w:cs="Arial"/>
                <w:sz w:val="16"/>
                <w:szCs w:val="16"/>
              </w:rPr>
              <w:t>, FR</w:t>
            </w:r>
            <w:r>
              <w:rPr>
                <w:rFonts w:cs="Arial"/>
                <w:sz w:val="16"/>
                <w:szCs w:val="16"/>
                <w:lang w:val="en-US"/>
              </w:rPr>
              <w:t>1, 700 MHz, 5 MHz, RTT</w:t>
            </w:r>
            <w:r>
              <w:rPr>
                <w:rFonts w:cs="Arial"/>
                <w:sz w:val="16"/>
                <w:szCs w:val="16"/>
              </w:rPr>
              <w:t>)</w:t>
            </w:r>
          </w:p>
        </w:tc>
        <w:tc>
          <w:tcPr>
            <w:tcW w:w="1567" w:type="dxa"/>
          </w:tcPr>
          <w:p w14:paraId="7F8713D3" w14:textId="77777777" w:rsidR="00727DCF" w:rsidRDefault="00727DCF" w:rsidP="007953F5">
            <w:pPr>
              <w:pStyle w:val="TAC"/>
              <w:rPr>
                <w:rStyle w:val="TALCar"/>
                <w:rFonts w:eastAsia="SimSun" w:cs="Arial"/>
                <w:sz w:val="16"/>
                <w:szCs w:val="16"/>
                <w:lang w:val="en-US"/>
              </w:rPr>
            </w:pPr>
            <w:r>
              <w:rPr>
                <w:rStyle w:val="TALCar"/>
                <w:rFonts w:eastAsia="SimSun" w:cs="Arial"/>
                <w:sz w:val="16"/>
                <w:szCs w:val="16"/>
                <w:lang w:val="en-US"/>
              </w:rPr>
              <w:t>(Optional) All UEs</w:t>
            </w:r>
          </w:p>
        </w:tc>
        <w:tc>
          <w:tcPr>
            <w:tcW w:w="5095" w:type="dxa"/>
            <w:gridSpan w:val="4"/>
            <w:vAlign w:val="center"/>
          </w:tcPr>
          <w:p w14:paraId="7992ED0A" w14:textId="77777777" w:rsidR="00727DCF" w:rsidRDefault="00727DCF" w:rsidP="007953F5">
            <w:pPr>
              <w:pStyle w:val="TAC"/>
              <w:rPr>
                <w:rStyle w:val="TALCar"/>
                <w:rFonts w:eastAsia="SimSun" w:cs="Arial"/>
                <w:sz w:val="16"/>
                <w:szCs w:val="16"/>
                <w:lang w:val="en-US"/>
              </w:rPr>
            </w:pPr>
          </w:p>
        </w:tc>
        <w:tc>
          <w:tcPr>
            <w:tcW w:w="1333" w:type="dxa"/>
            <w:vMerge w:val="restart"/>
          </w:tcPr>
          <w:p w14:paraId="149C964A" w14:textId="7F7D0DC3" w:rsidR="00727DCF" w:rsidRDefault="00727DCF" w:rsidP="007953F5">
            <w:pPr>
              <w:pStyle w:val="TAC"/>
              <w:rPr>
                <w:rStyle w:val="TALCar"/>
                <w:rFonts w:eastAsia="SimSun" w:cs="Arial"/>
                <w:sz w:val="16"/>
                <w:szCs w:val="16"/>
                <w:lang w:val="en-US"/>
              </w:rPr>
            </w:pPr>
            <w:r>
              <w:rPr>
                <w:rStyle w:val="TALCar"/>
                <w:rFonts w:eastAsia="SimSun" w:cs="Arial"/>
                <w:sz w:val="16"/>
                <w:szCs w:val="16"/>
                <w:lang w:val="en-US"/>
              </w:rPr>
              <w:t>No</w:t>
            </w:r>
          </w:p>
        </w:tc>
      </w:tr>
      <w:tr w:rsidR="005113A0" w14:paraId="6631C2CD" w14:textId="77777777" w:rsidTr="005426BA">
        <w:trPr>
          <w:jc w:val="center"/>
        </w:trPr>
        <w:tc>
          <w:tcPr>
            <w:tcW w:w="2748" w:type="dxa"/>
            <w:vMerge/>
            <w:vAlign w:val="center"/>
          </w:tcPr>
          <w:p w14:paraId="31F15A7D" w14:textId="77777777" w:rsidR="005113A0" w:rsidRDefault="005113A0" w:rsidP="005113A0">
            <w:pPr>
              <w:pStyle w:val="TAC"/>
              <w:jc w:val="left"/>
              <w:rPr>
                <w:rStyle w:val="TALCar"/>
                <w:rFonts w:eastAsia="SimSun" w:cs="Arial"/>
                <w:sz w:val="16"/>
                <w:szCs w:val="16"/>
                <w:lang w:val="en-US"/>
              </w:rPr>
            </w:pPr>
          </w:p>
        </w:tc>
        <w:tc>
          <w:tcPr>
            <w:tcW w:w="1567" w:type="dxa"/>
          </w:tcPr>
          <w:p w14:paraId="13292AC8" w14:textId="77777777" w:rsidR="005113A0" w:rsidRDefault="005113A0" w:rsidP="005113A0">
            <w:pPr>
              <w:pStyle w:val="TAC"/>
              <w:rPr>
                <w:rStyle w:val="TALCar"/>
                <w:rFonts w:eastAsia="SimSun" w:cs="Arial"/>
                <w:sz w:val="16"/>
                <w:szCs w:val="16"/>
                <w:lang w:val="en-US"/>
              </w:rPr>
            </w:pPr>
            <w:r>
              <w:rPr>
                <w:rStyle w:val="TALCar"/>
                <w:rFonts w:eastAsia="SimSun" w:cs="Arial"/>
                <w:sz w:val="16"/>
                <w:szCs w:val="16"/>
                <w:lang w:val="en-US"/>
              </w:rPr>
              <w:t>Convex UEs</w:t>
            </w:r>
          </w:p>
        </w:tc>
        <w:tc>
          <w:tcPr>
            <w:tcW w:w="1097" w:type="dxa"/>
            <w:vAlign w:val="center"/>
          </w:tcPr>
          <w:p w14:paraId="2D5AE511" w14:textId="7770B897" w:rsidR="005113A0" w:rsidRDefault="005113A0" w:rsidP="005113A0">
            <w:pPr>
              <w:pStyle w:val="TAC"/>
              <w:rPr>
                <w:rStyle w:val="TALCar"/>
                <w:rFonts w:eastAsia="SimSun" w:cs="Arial"/>
                <w:sz w:val="16"/>
                <w:szCs w:val="16"/>
                <w:lang w:val="en-US"/>
              </w:rPr>
            </w:pPr>
            <w:r>
              <w:rPr>
                <w:rStyle w:val="TALCar"/>
                <w:rFonts w:eastAsia="SimSun" w:cs="Arial"/>
                <w:sz w:val="16"/>
                <w:szCs w:val="16"/>
                <w:lang w:val="en-US"/>
              </w:rPr>
              <w:t>2 m</w:t>
            </w:r>
          </w:p>
        </w:tc>
        <w:tc>
          <w:tcPr>
            <w:tcW w:w="1333" w:type="dxa"/>
            <w:vAlign w:val="center"/>
          </w:tcPr>
          <w:p w14:paraId="13128FAD" w14:textId="3A667982" w:rsidR="005113A0" w:rsidRDefault="005113A0" w:rsidP="005113A0">
            <w:pPr>
              <w:pStyle w:val="TAC"/>
              <w:rPr>
                <w:rStyle w:val="TALCar"/>
                <w:rFonts w:eastAsia="SimSun" w:cs="Arial"/>
                <w:sz w:val="16"/>
                <w:szCs w:val="16"/>
                <w:lang w:val="en-US"/>
              </w:rPr>
            </w:pPr>
            <w:r>
              <w:rPr>
                <w:rStyle w:val="TALCar"/>
                <w:rFonts w:eastAsia="SimSun" w:cs="Arial"/>
                <w:sz w:val="16"/>
                <w:szCs w:val="16"/>
                <w:lang w:val="en-US"/>
              </w:rPr>
              <w:t>7 m</w:t>
            </w:r>
          </w:p>
        </w:tc>
        <w:tc>
          <w:tcPr>
            <w:tcW w:w="1332" w:type="dxa"/>
            <w:vAlign w:val="center"/>
          </w:tcPr>
          <w:p w14:paraId="4A1E92CC" w14:textId="0850456C" w:rsidR="005113A0" w:rsidRDefault="005113A0" w:rsidP="005113A0">
            <w:pPr>
              <w:pStyle w:val="TAC"/>
              <w:rPr>
                <w:rStyle w:val="TALCar"/>
                <w:rFonts w:eastAsia="SimSun" w:cs="Arial"/>
                <w:sz w:val="16"/>
                <w:szCs w:val="16"/>
                <w:lang w:val="en-US"/>
              </w:rPr>
            </w:pPr>
            <w:r>
              <w:rPr>
                <w:rStyle w:val="TALCar"/>
                <w:rFonts w:eastAsia="SimSun" w:cs="Arial"/>
                <w:sz w:val="16"/>
                <w:szCs w:val="16"/>
                <w:lang w:val="en-US"/>
              </w:rPr>
              <w:t>10 m</w:t>
            </w:r>
          </w:p>
        </w:tc>
        <w:tc>
          <w:tcPr>
            <w:tcW w:w="1333" w:type="dxa"/>
            <w:vAlign w:val="center"/>
          </w:tcPr>
          <w:p w14:paraId="11F289BC" w14:textId="0A8407DF" w:rsidR="005113A0" w:rsidRDefault="005113A0" w:rsidP="005113A0">
            <w:pPr>
              <w:pStyle w:val="TAC"/>
              <w:rPr>
                <w:rStyle w:val="TALCar"/>
                <w:rFonts w:eastAsia="SimSun" w:cs="Arial"/>
                <w:sz w:val="16"/>
                <w:szCs w:val="16"/>
                <w:lang w:val="en-US"/>
              </w:rPr>
            </w:pPr>
            <w:r>
              <w:rPr>
                <w:rStyle w:val="TALCar"/>
                <w:rFonts w:eastAsia="SimSun" w:cs="Arial"/>
                <w:sz w:val="16"/>
                <w:szCs w:val="16"/>
                <w:lang w:val="en-US"/>
              </w:rPr>
              <w:t>20 m</w:t>
            </w:r>
          </w:p>
        </w:tc>
        <w:tc>
          <w:tcPr>
            <w:tcW w:w="1333" w:type="dxa"/>
            <w:vMerge/>
          </w:tcPr>
          <w:p w14:paraId="209A9ACF" w14:textId="77777777" w:rsidR="005113A0" w:rsidRDefault="005113A0" w:rsidP="005113A0">
            <w:pPr>
              <w:pStyle w:val="TAC"/>
              <w:rPr>
                <w:rStyle w:val="TALCar"/>
                <w:rFonts w:eastAsia="SimSun" w:cs="Arial"/>
                <w:sz w:val="16"/>
                <w:szCs w:val="16"/>
                <w:lang w:val="en-US"/>
              </w:rPr>
            </w:pPr>
          </w:p>
        </w:tc>
      </w:tr>
      <w:tr w:rsidR="00727DCF" w14:paraId="0949FE00" w14:textId="77777777" w:rsidTr="005426BA">
        <w:trPr>
          <w:jc w:val="center"/>
        </w:trPr>
        <w:tc>
          <w:tcPr>
            <w:tcW w:w="2748" w:type="dxa"/>
            <w:vMerge w:val="restart"/>
          </w:tcPr>
          <w:p w14:paraId="1E0B16E1" w14:textId="77777777" w:rsidR="00727DCF" w:rsidRDefault="00727DCF" w:rsidP="005113A0">
            <w:pPr>
              <w:pStyle w:val="TAC"/>
              <w:rPr>
                <w:rStyle w:val="TALCar"/>
                <w:rFonts w:eastAsia="SimSun" w:cs="Arial"/>
                <w:sz w:val="16"/>
                <w:szCs w:val="16"/>
                <w:lang w:val="en-US"/>
              </w:rPr>
            </w:pPr>
            <w:r>
              <w:rPr>
                <w:rFonts w:cs="Arial"/>
                <w:sz w:val="16"/>
                <w:szCs w:val="16"/>
                <w:lang w:val="en-US"/>
              </w:rPr>
              <w:t>Case 5 (</w:t>
            </w:r>
            <w:proofErr w:type="spellStart"/>
            <w:r>
              <w:rPr>
                <w:rFonts w:cs="Arial"/>
                <w:sz w:val="16"/>
                <w:szCs w:val="16"/>
                <w:lang w:val="en-US"/>
              </w:rPr>
              <w:t>InF</w:t>
            </w:r>
            <w:proofErr w:type="spellEnd"/>
            <w:r>
              <w:rPr>
                <w:rFonts w:cs="Arial"/>
                <w:sz w:val="16"/>
                <w:szCs w:val="16"/>
                <w:lang w:val="en-US"/>
              </w:rPr>
              <w:t>-SH, FR1, 700 MHz, 20 MHz, DL-</w:t>
            </w:r>
            <w:proofErr w:type="spellStart"/>
            <w:r>
              <w:rPr>
                <w:rFonts w:cs="Arial"/>
                <w:sz w:val="16"/>
                <w:szCs w:val="16"/>
                <w:lang w:val="en-US"/>
              </w:rPr>
              <w:t>AoD</w:t>
            </w:r>
            <w:proofErr w:type="spellEnd"/>
            <w:r>
              <w:rPr>
                <w:rFonts w:cs="Arial"/>
                <w:sz w:val="16"/>
                <w:szCs w:val="16"/>
                <w:lang w:val="en-US"/>
              </w:rPr>
              <w:t>, 4 beams)</w:t>
            </w:r>
          </w:p>
        </w:tc>
        <w:tc>
          <w:tcPr>
            <w:tcW w:w="1567" w:type="dxa"/>
          </w:tcPr>
          <w:p w14:paraId="2A797880" w14:textId="77777777" w:rsidR="00727DCF" w:rsidRDefault="00727DCF" w:rsidP="005113A0">
            <w:pPr>
              <w:pStyle w:val="TAC"/>
              <w:rPr>
                <w:rStyle w:val="TALCar"/>
                <w:rFonts w:eastAsia="SimSun" w:cs="Arial"/>
                <w:sz w:val="16"/>
                <w:szCs w:val="16"/>
                <w:lang w:val="en-US"/>
              </w:rPr>
            </w:pPr>
            <w:r>
              <w:rPr>
                <w:rStyle w:val="TALCar"/>
                <w:rFonts w:eastAsia="SimSun" w:cs="Arial"/>
                <w:sz w:val="16"/>
                <w:szCs w:val="16"/>
                <w:lang w:val="en-US"/>
              </w:rPr>
              <w:t>(Optional) All UEs</w:t>
            </w:r>
          </w:p>
        </w:tc>
        <w:tc>
          <w:tcPr>
            <w:tcW w:w="5095" w:type="dxa"/>
            <w:gridSpan w:val="4"/>
            <w:vAlign w:val="center"/>
          </w:tcPr>
          <w:p w14:paraId="5953F4E0" w14:textId="540E4559" w:rsidR="00727DCF" w:rsidRDefault="00727DCF" w:rsidP="005113A0">
            <w:pPr>
              <w:pStyle w:val="TAC"/>
              <w:rPr>
                <w:rStyle w:val="TALCar"/>
                <w:rFonts w:eastAsia="SimSun" w:cs="Arial"/>
                <w:sz w:val="16"/>
                <w:szCs w:val="16"/>
                <w:lang w:val="en-US"/>
              </w:rPr>
            </w:pPr>
          </w:p>
        </w:tc>
        <w:tc>
          <w:tcPr>
            <w:tcW w:w="1333" w:type="dxa"/>
            <w:vMerge w:val="restart"/>
          </w:tcPr>
          <w:p w14:paraId="04E611EA" w14:textId="7B8600F3" w:rsidR="00727DCF" w:rsidRDefault="00727DCF" w:rsidP="005113A0">
            <w:pPr>
              <w:pStyle w:val="TAC"/>
              <w:rPr>
                <w:rStyle w:val="TALCar"/>
                <w:rFonts w:eastAsia="SimSun" w:cs="Arial"/>
                <w:sz w:val="16"/>
                <w:szCs w:val="16"/>
                <w:lang w:val="en-US"/>
              </w:rPr>
            </w:pPr>
            <w:r>
              <w:rPr>
                <w:rStyle w:val="TALCar"/>
                <w:rFonts w:eastAsia="SimSun" w:cs="Arial"/>
                <w:sz w:val="16"/>
                <w:szCs w:val="16"/>
                <w:lang w:val="en-US"/>
              </w:rPr>
              <w:t>No</w:t>
            </w:r>
          </w:p>
        </w:tc>
      </w:tr>
      <w:tr w:rsidR="00A46B13" w14:paraId="06022BA6" w14:textId="77777777" w:rsidTr="005426BA">
        <w:trPr>
          <w:jc w:val="center"/>
        </w:trPr>
        <w:tc>
          <w:tcPr>
            <w:tcW w:w="2748" w:type="dxa"/>
            <w:vMerge/>
            <w:vAlign w:val="center"/>
          </w:tcPr>
          <w:p w14:paraId="76A1FE1E" w14:textId="77777777" w:rsidR="00A46B13" w:rsidRDefault="00A46B13" w:rsidP="00A46B13">
            <w:pPr>
              <w:pStyle w:val="TAC"/>
              <w:jc w:val="left"/>
              <w:rPr>
                <w:rStyle w:val="TALCar"/>
                <w:rFonts w:eastAsia="SimSun" w:cs="Arial"/>
                <w:sz w:val="16"/>
                <w:szCs w:val="16"/>
                <w:lang w:val="en-US"/>
              </w:rPr>
            </w:pPr>
          </w:p>
        </w:tc>
        <w:tc>
          <w:tcPr>
            <w:tcW w:w="1567" w:type="dxa"/>
          </w:tcPr>
          <w:p w14:paraId="3F9EC6F9" w14:textId="77777777" w:rsidR="00A46B13" w:rsidRDefault="00A46B13" w:rsidP="00A46B13">
            <w:pPr>
              <w:pStyle w:val="TAC"/>
              <w:rPr>
                <w:rStyle w:val="TALCar"/>
                <w:rFonts w:eastAsia="SimSun" w:cs="Arial"/>
                <w:sz w:val="16"/>
                <w:szCs w:val="16"/>
                <w:lang w:val="en-US"/>
              </w:rPr>
            </w:pPr>
            <w:r>
              <w:rPr>
                <w:rStyle w:val="TALCar"/>
                <w:rFonts w:eastAsia="SimSun" w:cs="Arial"/>
                <w:sz w:val="16"/>
                <w:szCs w:val="16"/>
                <w:lang w:val="en-US"/>
              </w:rPr>
              <w:t>Convex UEs</w:t>
            </w:r>
          </w:p>
        </w:tc>
        <w:tc>
          <w:tcPr>
            <w:tcW w:w="1097" w:type="dxa"/>
            <w:vAlign w:val="center"/>
          </w:tcPr>
          <w:p w14:paraId="494424E2" w14:textId="416E7415" w:rsidR="00A46B13" w:rsidRDefault="00EF795C" w:rsidP="00A46B13">
            <w:pPr>
              <w:pStyle w:val="TAC"/>
              <w:rPr>
                <w:rStyle w:val="TALCar"/>
                <w:rFonts w:eastAsia="SimSun" w:cs="Arial"/>
                <w:sz w:val="16"/>
                <w:szCs w:val="16"/>
                <w:lang w:val="en-US"/>
              </w:rPr>
            </w:pPr>
            <w:r>
              <w:rPr>
                <w:rStyle w:val="TALCar"/>
                <w:rFonts w:eastAsia="SimSun" w:cs="Arial"/>
                <w:sz w:val="16"/>
                <w:szCs w:val="16"/>
                <w:lang w:val="en-US"/>
              </w:rPr>
              <w:t>1 m</w:t>
            </w:r>
          </w:p>
        </w:tc>
        <w:tc>
          <w:tcPr>
            <w:tcW w:w="1333" w:type="dxa"/>
            <w:vAlign w:val="center"/>
          </w:tcPr>
          <w:p w14:paraId="5647D78E" w14:textId="10601789" w:rsidR="00A46B13" w:rsidRDefault="00EF795C" w:rsidP="00A46B13">
            <w:pPr>
              <w:pStyle w:val="TAC"/>
              <w:rPr>
                <w:rStyle w:val="TALCar"/>
                <w:rFonts w:eastAsia="SimSun" w:cs="Arial"/>
                <w:sz w:val="16"/>
                <w:szCs w:val="16"/>
                <w:lang w:val="en-US"/>
              </w:rPr>
            </w:pPr>
            <w:r>
              <w:rPr>
                <w:rStyle w:val="TALCar"/>
                <w:rFonts w:eastAsia="SimSun" w:cs="Arial"/>
                <w:sz w:val="16"/>
                <w:szCs w:val="16"/>
                <w:lang w:val="en-US"/>
              </w:rPr>
              <w:t>1.8 m</w:t>
            </w:r>
          </w:p>
        </w:tc>
        <w:tc>
          <w:tcPr>
            <w:tcW w:w="1332" w:type="dxa"/>
          </w:tcPr>
          <w:p w14:paraId="1D253A2E" w14:textId="5C8B7CA3" w:rsidR="00A46B13" w:rsidRDefault="00A46B13" w:rsidP="00A46B13">
            <w:pPr>
              <w:pStyle w:val="TAC"/>
              <w:rPr>
                <w:rStyle w:val="TALCar"/>
                <w:rFonts w:eastAsia="SimSun" w:cs="Arial"/>
                <w:sz w:val="16"/>
                <w:szCs w:val="16"/>
                <w:lang w:val="en-US"/>
              </w:rPr>
            </w:pPr>
            <w:r w:rsidRPr="000C0E12">
              <w:rPr>
                <w:rStyle w:val="TALCar"/>
                <w:rFonts w:eastAsia="SimSun" w:cs="Arial"/>
                <w:sz w:val="16"/>
                <w:szCs w:val="16"/>
                <w:lang w:val="en-US"/>
              </w:rPr>
              <w:t>2.2 m</w:t>
            </w:r>
          </w:p>
        </w:tc>
        <w:tc>
          <w:tcPr>
            <w:tcW w:w="1333" w:type="dxa"/>
          </w:tcPr>
          <w:p w14:paraId="3835B726" w14:textId="6E395FA4" w:rsidR="00A46B13" w:rsidRDefault="00A46B13" w:rsidP="00A46B13">
            <w:pPr>
              <w:pStyle w:val="TAC"/>
              <w:rPr>
                <w:rStyle w:val="TALCar"/>
                <w:rFonts w:eastAsia="SimSun" w:cs="Arial"/>
                <w:sz w:val="16"/>
                <w:szCs w:val="16"/>
                <w:lang w:val="en-US"/>
              </w:rPr>
            </w:pPr>
            <w:r w:rsidRPr="000C0E12">
              <w:rPr>
                <w:rStyle w:val="TALCar"/>
                <w:rFonts w:eastAsia="SimSun" w:cs="Arial"/>
                <w:sz w:val="16"/>
                <w:szCs w:val="16"/>
                <w:lang w:val="en-US"/>
              </w:rPr>
              <w:t>3.5 m</w:t>
            </w:r>
          </w:p>
        </w:tc>
        <w:tc>
          <w:tcPr>
            <w:tcW w:w="1333" w:type="dxa"/>
            <w:vMerge/>
          </w:tcPr>
          <w:p w14:paraId="7FC00EBB" w14:textId="77777777" w:rsidR="00A46B13" w:rsidRDefault="00A46B13" w:rsidP="00A46B13">
            <w:pPr>
              <w:pStyle w:val="TAC"/>
              <w:rPr>
                <w:rStyle w:val="TALCar"/>
                <w:rFonts w:eastAsia="SimSun" w:cs="Arial"/>
                <w:sz w:val="16"/>
                <w:szCs w:val="16"/>
                <w:lang w:val="en-US"/>
              </w:rPr>
            </w:pPr>
          </w:p>
        </w:tc>
      </w:tr>
      <w:tr w:rsidR="00727DCF" w14:paraId="55715014" w14:textId="77777777" w:rsidTr="005426BA">
        <w:trPr>
          <w:jc w:val="center"/>
        </w:trPr>
        <w:tc>
          <w:tcPr>
            <w:tcW w:w="2748" w:type="dxa"/>
            <w:vMerge w:val="restart"/>
          </w:tcPr>
          <w:p w14:paraId="1C5141C5" w14:textId="77777777" w:rsidR="00727DCF" w:rsidRDefault="00727DCF" w:rsidP="00A46B13">
            <w:pPr>
              <w:pStyle w:val="TAC"/>
              <w:rPr>
                <w:rStyle w:val="TALCar"/>
                <w:rFonts w:eastAsia="SimSun" w:cs="Arial"/>
                <w:sz w:val="16"/>
                <w:szCs w:val="16"/>
                <w:lang w:val="en-US"/>
              </w:rPr>
            </w:pPr>
            <w:r>
              <w:rPr>
                <w:rFonts w:cs="Arial"/>
                <w:sz w:val="16"/>
                <w:szCs w:val="16"/>
                <w:lang w:val="en-US"/>
              </w:rPr>
              <w:t>Case 6 (</w:t>
            </w:r>
            <w:proofErr w:type="spellStart"/>
            <w:r>
              <w:rPr>
                <w:rFonts w:cs="Arial"/>
                <w:sz w:val="16"/>
                <w:szCs w:val="16"/>
                <w:lang w:val="en-US"/>
              </w:rPr>
              <w:t>InF</w:t>
            </w:r>
            <w:proofErr w:type="spellEnd"/>
            <w:r>
              <w:rPr>
                <w:rFonts w:cs="Arial"/>
                <w:sz w:val="16"/>
                <w:szCs w:val="16"/>
                <w:lang w:val="en-US"/>
              </w:rPr>
              <w:t>-SH, FR1, 700 MHz, 20 MHz, DL-</w:t>
            </w:r>
            <w:proofErr w:type="spellStart"/>
            <w:r>
              <w:rPr>
                <w:rFonts w:cs="Arial"/>
                <w:sz w:val="16"/>
                <w:szCs w:val="16"/>
                <w:lang w:val="en-US"/>
              </w:rPr>
              <w:t>AoD</w:t>
            </w:r>
            <w:proofErr w:type="spellEnd"/>
            <w:r>
              <w:rPr>
                <w:rFonts w:cs="Arial"/>
                <w:sz w:val="16"/>
                <w:szCs w:val="16"/>
                <w:lang w:val="en-US"/>
              </w:rPr>
              <w:t>, 2 beams)</w:t>
            </w:r>
          </w:p>
        </w:tc>
        <w:tc>
          <w:tcPr>
            <w:tcW w:w="1567" w:type="dxa"/>
          </w:tcPr>
          <w:p w14:paraId="7454DA76" w14:textId="77777777" w:rsidR="00727DCF" w:rsidRDefault="00727DCF" w:rsidP="00A46B13">
            <w:pPr>
              <w:pStyle w:val="TAC"/>
              <w:rPr>
                <w:rStyle w:val="TALCar"/>
                <w:rFonts w:eastAsia="SimSun" w:cs="Arial"/>
                <w:sz w:val="16"/>
                <w:szCs w:val="16"/>
                <w:lang w:val="en-US"/>
              </w:rPr>
            </w:pPr>
            <w:r>
              <w:rPr>
                <w:rStyle w:val="TALCar"/>
                <w:rFonts w:eastAsia="SimSun" w:cs="Arial"/>
                <w:sz w:val="16"/>
                <w:szCs w:val="16"/>
                <w:lang w:val="en-US"/>
              </w:rPr>
              <w:t>(Optional) All UEs</w:t>
            </w:r>
          </w:p>
        </w:tc>
        <w:tc>
          <w:tcPr>
            <w:tcW w:w="5095" w:type="dxa"/>
            <w:gridSpan w:val="4"/>
            <w:vAlign w:val="center"/>
          </w:tcPr>
          <w:p w14:paraId="7FF06735" w14:textId="77777777" w:rsidR="00727DCF" w:rsidRDefault="00727DCF" w:rsidP="00A46B13">
            <w:pPr>
              <w:pStyle w:val="TAC"/>
              <w:rPr>
                <w:rStyle w:val="TALCar"/>
                <w:rFonts w:eastAsia="SimSun" w:cs="Arial"/>
                <w:sz w:val="16"/>
                <w:szCs w:val="16"/>
                <w:lang w:val="en-US"/>
              </w:rPr>
            </w:pPr>
          </w:p>
        </w:tc>
        <w:tc>
          <w:tcPr>
            <w:tcW w:w="1333" w:type="dxa"/>
            <w:vMerge w:val="restart"/>
          </w:tcPr>
          <w:p w14:paraId="44B456C3" w14:textId="3BA8C692" w:rsidR="00727DCF" w:rsidRDefault="00727DCF" w:rsidP="00A46B13">
            <w:pPr>
              <w:pStyle w:val="TAC"/>
              <w:rPr>
                <w:rStyle w:val="TALCar"/>
                <w:rFonts w:eastAsia="SimSun" w:cs="Arial"/>
                <w:sz w:val="16"/>
                <w:szCs w:val="16"/>
                <w:lang w:val="en-US"/>
              </w:rPr>
            </w:pPr>
            <w:r>
              <w:rPr>
                <w:rStyle w:val="TALCar"/>
                <w:rFonts w:eastAsia="SimSun" w:cs="Arial"/>
                <w:sz w:val="16"/>
                <w:szCs w:val="16"/>
                <w:lang w:val="en-US"/>
              </w:rPr>
              <w:t>No</w:t>
            </w:r>
          </w:p>
        </w:tc>
      </w:tr>
      <w:tr w:rsidR="0085130C" w14:paraId="6C163297" w14:textId="77777777" w:rsidTr="005426BA">
        <w:trPr>
          <w:jc w:val="center"/>
        </w:trPr>
        <w:tc>
          <w:tcPr>
            <w:tcW w:w="2748" w:type="dxa"/>
            <w:vMerge/>
            <w:vAlign w:val="center"/>
          </w:tcPr>
          <w:p w14:paraId="7719F5EA" w14:textId="77777777" w:rsidR="0085130C" w:rsidRDefault="0085130C" w:rsidP="0085130C">
            <w:pPr>
              <w:pStyle w:val="TAC"/>
              <w:jc w:val="left"/>
              <w:rPr>
                <w:rStyle w:val="TALCar"/>
                <w:rFonts w:eastAsia="SimSun" w:cs="Arial"/>
                <w:sz w:val="16"/>
                <w:szCs w:val="16"/>
                <w:lang w:val="en-US"/>
              </w:rPr>
            </w:pPr>
          </w:p>
        </w:tc>
        <w:tc>
          <w:tcPr>
            <w:tcW w:w="1567" w:type="dxa"/>
          </w:tcPr>
          <w:p w14:paraId="39FC0C5E" w14:textId="77777777" w:rsidR="0085130C" w:rsidRDefault="0085130C" w:rsidP="0085130C">
            <w:pPr>
              <w:pStyle w:val="TAC"/>
              <w:rPr>
                <w:rStyle w:val="TALCar"/>
                <w:rFonts w:eastAsia="SimSun" w:cs="Arial"/>
                <w:sz w:val="16"/>
                <w:szCs w:val="16"/>
                <w:lang w:val="en-US"/>
              </w:rPr>
            </w:pPr>
            <w:r>
              <w:rPr>
                <w:rStyle w:val="TALCar"/>
                <w:rFonts w:eastAsia="SimSun" w:cs="Arial"/>
                <w:sz w:val="16"/>
                <w:szCs w:val="16"/>
                <w:lang w:val="en-US"/>
              </w:rPr>
              <w:t>Convex UEs</w:t>
            </w:r>
          </w:p>
        </w:tc>
        <w:tc>
          <w:tcPr>
            <w:tcW w:w="1097" w:type="dxa"/>
            <w:vAlign w:val="center"/>
          </w:tcPr>
          <w:p w14:paraId="15733D74" w14:textId="355D8A8F" w:rsidR="0085130C" w:rsidRDefault="00EF795C" w:rsidP="0085130C">
            <w:pPr>
              <w:pStyle w:val="TAC"/>
              <w:rPr>
                <w:rStyle w:val="TALCar"/>
                <w:rFonts w:eastAsia="SimSun" w:cs="Arial"/>
                <w:sz w:val="16"/>
                <w:szCs w:val="16"/>
                <w:lang w:val="en-US"/>
              </w:rPr>
            </w:pPr>
            <w:r>
              <w:rPr>
                <w:rStyle w:val="TALCar"/>
                <w:rFonts w:eastAsia="SimSun" w:cs="Arial"/>
                <w:sz w:val="16"/>
                <w:szCs w:val="16"/>
                <w:lang w:val="en-US"/>
              </w:rPr>
              <w:t>2.3 m</w:t>
            </w:r>
          </w:p>
        </w:tc>
        <w:tc>
          <w:tcPr>
            <w:tcW w:w="1333" w:type="dxa"/>
            <w:vAlign w:val="center"/>
          </w:tcPr>
          <w:p w14:paraId="010953AD" w14:textId="293B48A9" w:rsidR="0085130C" w:rsidRDefault="00EF795C" w:rsidP="0085130C">
            <w:pPr>
              <w:pStyle w:val="TAC"/>
              <w:rPr>
                <w:rStyle w:val="TALCar"/>
                <w:rFonts w:eastAsia="SimSun" w:cs="Arial"/>
                <w:sz w:val="16"/>
                <w:szCs w:val="16"/>
                <w:lang w:val="en-US"/>
              </w:rPr>
            </w:pPr>
            <w:r>
              <w:rPr>
                <w:rStyle w:val="TALCar"/>
                <w:rFonts w:eastAsia="SimSun" w:cs="Arial"/>
                <w:sz w:val="16"/>
                <w:szCs w:val="16"/>
                <w:lang w:val="en-US"/>
              </w:rPr>
              <w:t>4.2 m</w:t>
            </w:r>
          </w:p>
        </w:tc>
        <w:tc>
          <w:tcPr>
            <w:tcW w:w="1332" w:type="dxa"/>
          </w:tcPr>
          <w:p w14:paraId="5DDBC0BA" w14:textId="5B084BD3" w:rsidR="0085130C" w:rsidRDefault="0085130C" w:rsidP="0085130C">
            <w:pPr>
              <w:pStyle w:val="TAC"/>
              <w:rPr>
                <w:rStyle w:val="TALCar"/>
                <w:rFonts w:eastAsia="SimSun" w:cs="Arial"/>
                <w:sz w:val="16"/>
                <w:szCs w:val="16"/>
                <w:lang w:val="en-US"/>
              </w:rPr>
            </w:pPr>
            <w:r w:rsidRPr="000C0E12">
              <w:rPr>
                <w:rStyle w:val="TALCar"/>
                <w:rFonts w:eastAsia="SimSun" w:cs="Arial"/>
                <w:sz w:val="16"/>
                <w:szCs w:val="16"/>
                <w:lang w:val="en-US"/>
              </w:rPr>
              <w:t>5 m</w:t>
            </w:r>
          </w:p>
        </w:tc>
        <w:tc>
          <w:tcPr>
            <w:tcW w:w="1333" w:type="dxa"/>
          </w:tcPr>
          <w:p w14:paraId="527D9835" w14:textId="6851C38D" w:rsidR="0085130C" w:rsidRDefault="0085130C" w:rsidP="0085130C">
            <w:pPr>
              <w:pStyle w:val="TAC"/>
              <w:rPr>
                <w:rStyle w:val="TALCar"/>
                <w:rFonts w:eastAsia="SimSun" w:cs="Arial"/>
                <w:sz w:val="16"/>
                <w:szCs w:val="16"/>
                <w:lang w:val="en-US"/>
              </w:rPr>
            </w:pPr>
            <w:r w:rsidRPr="000C0E12">
              <w:rPr>
                <w:rStyle w:val="TALCar"/>
                <w:rFonts w:eastAsia="SimSun" w:cs="Arial"/>
                <w:sz w:val="16"/>
                <w:szCs w:val="16"/>
                <w:lang w:val="en-US"/>
              </w:rPr>
              <w:t>6 m</w:t>
            </w:r>
          </w:p>
        </w:tc>
        <w:tc>
          <w:tcPr>
            <w:tcW w:w="1333" w:type="dxa"/>
            <w:vMerge/>
          </w:tcPr>
          <w:p w14:paraId="3744F921" w14:textId="77777777" w:rsidR="0085130C" w:rsidRDefault="0085130C" w:rsidP="0085130C">
            <w:pPr>
              <w:pStyle w:val="TAC"/>
              <w:rPr>
                <w:rStyle w:val="TALCar"/>
                <w:rFonts w:eastAsia="SimSun" w:cs="Arial"/>
                <w:sz w:val="16"/>
                <w:szCs w:val="16"/>
                <w:lang w:val="en-US"/>
              </w:rPr>
            </w:pPr>
          </w:p>
        </w:tc>
      </w:tr>
      <w:tr w:rsidR="002672FC" w14:paraId="4F80BC09" w14:textId="77777777" w:rsidTr="005426BA">
        <w:trPr>
          <w:jc w:val="center"/>
        </w:trPr>
        <w:tc>
          <w:tcPr>
            <w:tcW w:w="2748" w:type="dxa"/>
            <w:vMerge w:val="restart"/>
            <w:vAlign w:val="center"/>
          </w:tcPr>
          <w:p w14:paraId="2A9FAF43" w14:textId="77777777" w:rsidR="002672FC" w:rsidRDefault="002672FC" w:rsidP="002672FC">
            <w:pPr>
              <w:pStyle w:val="TAC"/>
              <w:rPr>
                <w:rStyle w:val="TALCar"/>
                <w:rFonts w:eastAsia="SimSun" w:cs="Arial"/>
                <w:sz w:val="16"/>
                <w:szCs w:val="16"/>
                <w:lang w:val="en-US"/>
              </w:rPr>
            </w:pPr>
            <w:r>
              <w:rPr>
                <w:rFonts w:cs="Arial"/>
                <w:sz w:val="16"/>
                <w:szCs w:val="16"/>
              </w:rPr>
              <w:t xml:space="preserve">Case </w:t>
            </w:r>
            <w:r>
              <w:rPr>
                <w:rFonts w:cs="Arial"/>
                <w:sz w:val="16"/>
                <w:szCs w:val="16"/>
                <w:lang w:val="en-US"/>
              </w:rPr>
              <w:t>7</w:t>
            </w:r>
            <w:r>
              <w:rPr>
                <w:rFonts w:cs="Arial"/>
                <w:sz w:val="16"/>
                <w:szCs w:val="16"/>
              </w:rPr>
              <w:t xml:space="preserve"> (</w:t>
            </w:r>
            <w:r>
              <w:rPr>
                <w:rFonts w:cs="Arial"/>
                <w:sz w:val="16"/>
                <w:szCs w:val="16"/>
                <w:lang w:val="en-US"/>
              </w:rPr>
              <w:t>UMI</w:t>
            </w:r>
            <w:r>
              <w:rPr>
                <w:rFonts w:cs="Arial"/>
                <w:sz w:val="16"/>
                <w:szCs w:val="16"/>
              </w:rPr>
              <w:t>, FR</w:t>
            </w:r>
            <w:r>
              <w:rPr>
                <w:rFonts w:cs="Arial"/>
                <w:sz w:val="16"/>
                <w:szCs w:val="16"/>
                <w:lang w:val="en-US"/>
              </w:rPr>
              <w:t>1,3.5 MHz, 20 MHz, RTT</w:t>
            </w:r>
            <w:r>
              <w:rPr>
                <w:rFonts w:cs="Arial"/>
                <w:sz w:val="16"/>
                <w:szCs w:val="16"/>
              </w:rPr>
              <w:t>)</w:t>
            </w:r>
          </w:p>
        </w:tc>
        <w:tc>
          <w:tcPr>
            <w:tcW w:w="1567" w:type="dxa"/>
          </w:tcPr>
          <w:p w14:paraId="4B13601A" w14:textId="77777777" w:rsidR="002672FC" w:rsidRDefault="002672FC" w:rsidP="002672FC">
            <w:pPr>
              <w:pStyle w:val="TAC"/>
              <w:rPr>
                <w:rStyle w:val="TALCar"/>
                <w:rFonts w:eastAsia="SimSun" w:cs="Arial"/>
                <w:sz w:val="16"/>
                <w:szCs w:val="16"/>
                <w:lang w:val="en-US"/>
              </w:rPr>
            </w:pPr>
            <w:r>
              <w:rPr>
                <w:rStyle w:val="TALCar"/>
                <w:rFonts w:eastAsia="SimSun" w:cs="Arial"/>
                <w:sz w:val="16"/>
                <w:szCs w:val="16"/>
                <w:lang w:val="en-US"/>
              </w:rPr>
              <w:t>(Optional) All UEs</w:t>
            </w:r>
          </w:p>
        </w:tc>
        <w:tc>
          <w:tcPr>
            <w:tcW w:w="1097" w:type="dxa"/>
            <w:vAlign w:val="center"/>
          </w:tcPr>
          <w:p w14:paraId="415A9937" w14:textId="2F3B8688" w:rsidR="002672FC" w:rsidRDefault="009366AB" w:rsidP="002672FC">
            <w:pPr>
              <w:pStyle w:val="TAC"/>
              <w:rPr>
                <w:rStyle w:val="TALCar"/>
                <w:rFonts w:eastAsia="SimSun" w:cs="Arial"/>
                <w:sz w:val="16"/>
                <w:szCs w:val="16"/>
                <w:lang w:val="en-US"/>
              </w:rPr>
            </w:pPr>
            <w:r>
              <w:rPr>
                <w:rStyle w:val="TALCar"/>
                <w:rFonts w:eastAsia="SimSun" w:cs="Arial"/>
                <w:sz w:val="16"/>
                <w:szCs w:val="16"/>
                <w:lang w:val="en-US"/>
              </w:rPr>
              <w:t>3.2 m</w:t>
            </w:r>
          </w:p>
        </w:tc>
        <w:tc>
          <w:tcPr>
            <w:tcW w:w="1333" w:type="dxa"/>
            <w:vAlign w:val="center"/>
          </w:tcPr>
          <w:p w14:paraId="4BB4AFAB" w14:textId="62D5F6F9" w:rsidR="002672FC" w:rsidRDefault="009366AB" w:rsidP="002672FC">
            <w:pPr>
              <w:pStyle w:val="TAC"/>
              <w:rPr>
                <w:rStyle w:val="TALCar"/>
                <w:rFonts w:eastAsia="SimSun" w:cs="Arial"/>
                <w:sz w:val="16"/>
                <w:szCs w:val="16"/>
                <w:lang w:val="en-US"/>
              </w:rPr>
            </w:pPr>
            <w:r>
              <w:rPr>
                <w:rStyle w:val="TALCar"/>
                <w:rFonts w:eastAsia="SimSun" w:cs="Arial"/>
                <w:sz w:val="16"/>
                <w:szCs w:val="16"/>
                <w:lang w:val="en-US"/>
              </w:rPr>
              <w:t>7 m</w:t>
            </w:r>
          </w:p>
        </w:tc>
        <w:tc>
          <w:tcPr>
            <w:tcW w:w="1332" w:type="dxa"/>
          </w:tcPr>
          <w:p w14:paraId="6DC4010B" w14:textId="20D8253E" w:rsidR="002672FC" w:rsidRDefault="002672FC" w:rsidP="002672FC">
            <w:pPr>
              <w:pStyle w:val="TAC"/>
              <w:rPr>
                <w:rStyle w:val="TALCar"/>
                <w:rFonts w:eastAsia="SimSun" w:cs="Arial"/>
                <w:sz w:val="16"/>
                <w:szCs w:val="16"/>
                <w:lang w:val="en-US"/>
              </w:rPr>
            </w:pPr>
            <w:r w:rsidRPr="000C0E12">
              <w:rPr>
                <w:rStyle w:val="TALCar"/>
                <w:rFonts w:eastAsia="SimSun" w:cs="Arial"/>
                <w:sz w:val="16"/>
                <w:szCs w:val="16"/>
                <w:lang w:val="en-US"/>
              </w:rPr>
              <w:t>8 m</w:t>
            </w:r>
          </w:p>
        </w:tc>
        <w:tc>
          <w:tcPr>
            <w:tcW w:w="1333" w:type="dxa"/>
          </w:tcPr>
          <w:p w14:paraId="1368FF9B" w14:textId="1F198E3F" w:rsidR="002672FC" w:rsidRDefault="002672FC" w:rsidP="002672FC">
            <w:pPr>
              <w:pStyle w:val="TAC"/>
              <w:rPr>
                <w:rStyle w:val="TALCar"/>
                <w:rFonts w:eastAsia="SimSun" w:cs="Arial"/>
                <w:sz w:val="16"/>
                <w:szCs w:val="16"/>
                <w:lang w:val="en-US"/>
              </w:rPr>
            </w:pPr>
            <w:r w:rsidRPr="000C0E12">
              <w:rPr>
                <w:rStyle w:val="TALCar"/>
                <w:rFonts w:eastAsia="SimSun" w:cs="Arial"/>
                <w:sz w:val="16"/>
                <w:szCs w:val="16"/>
                <w:lang w:val="en-US"/>
              </w:rPr>
              <w:t>15 m</w:t>
            </w:r>
          </w:p>
        </w:tc>
        <w:tc>
          <w:tcPr>
            <w:tcW w:w="1333" w:type="dxa"/>
            <w:vMerge w:val="restart"/>
          </w:tcPr>
          <w:p w14:paraId="3E22937B" w14:textId="5EDF6815" w:rsidR="002672FC" w:rsidRDefault="002672FC" w:rsidP="002672FC">
            <w:pPr>
              <w:pStyle w:val="TAC"/>
              <w:rPr>
                <w:rStyle w:val="TALCar"/>
                <w:rFonts w:eastAsia="SimSun" w:cs="Arial"/>
                <w:sz w:val="16"/>
                <w:szCs w:val="16"/>
                <w:lang w:val="en-US"/>
              </w:rPr>
            </w:pPr>
            <w:r>
              <w:rPr>
                <w:rStyle w:val="TALCar"/>
                <w:rFonts w:eastAsia="SimSun" w:cs="Arial"/>
                <w:sz w:val="16"/>
                <w:szCs w:val="16"/>
                <w:lang w:val="en-US"/>
              </w:rPr>
              <w:t>No</w:t>
            </w:r>
          </w:p>
        </w:tc>
      </w:tr>
      <w:tr w:rsidR="002672FC" w14:paraId="26421FF0" w14:textId="77777777" w:rsidTr="005426BA">
        <w:trPr>
          <w:jc w:val="center"/>
        </w:trPr>
        <w:tc>
          <w:tcPr>
            <w:tcW w:w="2748" w:type="dxa"/>
            <w:vMerge/>
            <w:vAlign w:val="center"/>
          </w:tcPr>
          <w:p w14:paraId="18BA83C2" w14:textId="77777777" w:rsidR="002672FC" w:rsidRDefault="002672FC" w:rsidP="002672FC">
            <w:pPr>
              <w:pStyle w:val="TAC"/>
              <w:jc w:val="left"/>
              <w:rPr>
                <w:rStyle w:val="TALCar"/>
                <w:rFonts w:eastAsia="SimSun" w:cs="Arial"/>
                <w:sz w:val="16"/>
                <w:szCs w:val="16"/>
                <w:lang w:val="en-US"/>
              </w:rPr>
            </w:pPr>
          </w:p>
        </w:tc>
        <w:tc>
          <w:tcPr>
            <w:tcW w:w="1567" w:type="dxa"/>
          </w:tcPr>
          <w:p w14:paraId="465D5ED3" w14:textId="77777777" w:rsidR="002672FC" w:rsidRDefault="002672FC" w:rsidP="002672FC">
            <w:pPr>
              <w:pStyle w:val="TAC"/>
              <w:rPr>
                <w:rStyle w:val="TALCar"/>
                <w:rFonts w:eastAsia="SimSun" w:cs="Arial"/>
                <w:sz w:val="16"/>
                <w:szCs w:val="16"/>
                <w:lang w:val="en-US"/>
              </w:rPr>
            </w:pPr>
            <w:r>
              <w:rPr>
                <w:rStyle w:val="TALCar"/>
                <w:rFonts w:eastAsia="SimSun" w:cs="Arial"/>
                <w:sz w:val="16"/>
                <w:szCs w:val="16"/>
                <w:lang w:val="en-US"/>
              </w:rPr>
              <w:t>Convex UEs</w:t>
            </w:r>
          </w:p>
        </w:tc>
        <w:tc>
          <w:tcPr>
            <w:tcW w:w="5095" w:type="dxa"/>
            <w:gridSpan w:val="4"/>
            <w:vAlign w:val="center"/>
          </w:tcPr>
          <w:p w14:paraId="41286620" w14:textId="77777777" w:rsidR="002672FC" w:rsidRDefault="002672FC" w:rsidP="002672FC">
            <w:pPr>
              <w:pStyle w:val="TAC"/>
              <w:rPr>
                <w:rStyle w:val="TALCar"/>
                <w:rFonts w:eastAsia="SimSun" w:cs="Arial"/>
                <w:sz w:val="16"/>
                <w:szCs w:val="16"/>
                <w:lang w:val="en-US"/>
              </w:rPr>
            </w:pPr>
          </w:p>
        </w:tc>
        <w:tc>
          <w:tcPr>
            <w:tcW w:w="1333" w:type="dxa"/>
            <w:vMerge/>
          </w:tcPr>
          <w:p w14:paraId="45E2BB8E" w14:textId="77777777" w:rsidR="002672FC" w:rsidRDefault="002672FC" w:rsidP="002672FC">
            <w:pPr>
              <w:pStyle w:val="TAC"/>
              <w:rPr>
                <w:rStyle w:val="TALCar"/>
                <w:rFonts w:eastAsia="SimSun" w:cs="Arial"/>
                <w:sz w:val="16"/>
                <w:szCs w:val="16"/>
                <w:lang w:val="en-US"/>
              </w:rPr>
            </w:pPr>
          </w:p>
        </w:tc>
      </w:tr>
      <w:tr w:rsidR="002672FC" w14:paraId="15E6DD90" w14:textId="77777777" w:rsidTr="005426BA">
        <w:trPr>
          <w:trHeight w:val="45"/>
          <w:jc w:val="center"/>
        </w:trPr>
        <w:tc>
          <w:tcPr>
            <w:tcW w:w="2748" w:type="dxa"/>
            <w:vMerge w:val="restart"/>
            <w:vAlign w:val="center"/>
          </w:tcPr>
          <w:p w14:paraId="51CFFC80" w14:textId="77777777" w:rsidR="002672FC" w:rsidRDefault="002672FC" w:rsidP="002672FC">
            <w:pPr>
              <w:pStyle w:val="TAC"/>
              <w:rPr>
                <w:rStyle w:val="TALCar"/>
                <w:rFonts w:eastAsia="SimSun" w:cs="Arial"/>
                <w:sz w:val="16"/>
                <w:szCs w:val="16"/>
                <w:lang w:val="en-US"/>
              </w:rPr>
            </w:pPr>
            <w:r>
              <w:rPr>
                <w:sz w:val="16"/>
                <w:szCs w:val="16"/>
                <w:lang w:val="en-US"/>
              </w:rPr>
              <w:t>Case 8 (</w:t>
            </w:r>
            <w:proofErr w:type="spellStart"/>
            <w:r>
              <w:rPr>
                <w:sz w:val="16"/>
                <w:szCs w:val="16"/>
                <w:lang w:val="en-US"/>
              </w:rPr>
              <w:t>InF</w:t>
            </w:r>
            <w:proofErr w:type="spellEnd"/>
            <w:r>
              <w:rPr>
                <w:sz w:val="16"/>
                <w:szCs w:val="16"/>
                <w:lang w:val="en-US"/>
              </w:rPr>
              <w:t>-SH, FR2, 28 GHz, 100 MHz, RTT)</w:t>
            </w:r>
          </w:p>
        </w:tc>
        <w:tc>
          <w:tcPr>
            <w:tcW w:w="1567" w:type="dxa"/>
          </w:tcPr>
          <w:p w14:paraId="33168AD3" w14:textId="77777777" w:rsidR="002672FC" w:rsidRDefault="002672FC" w:rsidP="002672FC">
            <w:pPr>
              <w:pStyle w:val="TAC"/>
              <w:rPr>
                <w:rStyle w:val="TALCar"/>
                <w:rFonts w:eastAsia="SimSun" w:cs="Arial"/>
                <w:sz w:val="16"/>
                <w:szCs w:val="16"/>
                <w:lang w:val="en-US"/>
              </w:rPr>
            </w:pPr>
            <w:r>
              <w:rPr>
                <w:rStyle w:val="TALCar"/>
                <w:rFonts w:eastAsia="SimSun" w:cs="Arial"/>
                <w:sz w:val="16"/>
                <w:szCs w:val="16"/>
                <w:lang w:val="en-US"/>
              </w:rPr>
              <w:t>(Optional) All UEs</w:t>
            </w:r>
          </w:p>
        </w:tc>
        <w:tc>
          <w:tcPr>
            <w:tcW w:w="1097" w:type="dxa"/>
            <w:vAlign w:val="center"/>
          </w:tcPr>
          <w:p w14:paraId="02D88FB5" w14:textId="18C2DB61" w:rsidR="002672FC" w:rsidRDefault="00A53F23" w:rsidP="002672FC">
            <w:pPr>
              <w:pStyle w:val="TAC"/>
              <w:rPr>
                <w:rStyle w:val="TALCar"/>
                <w:rFonts w:eastAsia="SimSun" w:cs="Arial"/>
                <w:sz w:val="16"/>
                <w:szCs w:val="16"/>
                <w:lang w:val="en-US"/>
              </w:rPr>
            </w:pPr>
            <w:r>
              <w:rPr>
                <w:rStyle w:val="TALCar"/>
                <w:rFonts w:eastAsia="SimSun" w:cs="Arial"/>
                <w:sz w:val="16"/>
                <w:szCs w:val="16"/>
                <w:lang w:val="en-US"/>
              </w:rPr>
              <w:t>0.03m</w:t>
            </w:r>
          </w:p>
        </w:tc>
        <w:tc>
          <w:tcPr>
            <w:tcW w:w="1333" w:type="dxa"/>
            <w:vAlign w:val="center"/>
          </w:tcPr>
          <w:p w14:paraId="490DB811" w14:textId="5B9CEE23" w:rsidR="002672FC" w:rsidRDefault="00A53F23" w:rsidP="002672FC">
            <w:pPr>
              <w:pStyle w:val="TAC"/>
              <w:rPr>
                <w:rStyle w:val="TALCar"/>
                <w:rFonts w:eastAsia="SimSun" w:cs="Arial"/>
                <w:sz w:val="16"/>
                <w:szCs w:val="16"/>
                <w:lang w:val="en-US"/>
              </w:rPr>
            </w:pPr>
            <w:r>
              <w:rPr>
                <w:rStyle w:val="TALCar"/>
                <w:rFonts w:eastAsia="SimSun" w:cs="Arial"/>
                <w:sz w:val="16"/>
                <w:szCs w:val="16"/>
                <w:lang w:val="en-US"/>
              </w:rPr>
              <w:t>0.05m</w:t>
            </w:r>
          </w:p>
        </w:tc>
        <w:tc>
          <w:tcPr>
            <w:tcW w:w="1332" w:type="dxa"/>
          </w:tcPr>
          <w:p w14:paraId="2E5B4F8D" w14:textId="2EA096AC" w:rsidR="002672FC" w:rsidRDefault="00901207" w:rsidP="002672FC">
            <w:pPr>
              <w:pStyle w:val="TAC"/>
              <w:rPr>
                <w:rStyle w:val="TALCar"/>
                <w:rFonts w:eastAsia="SimSun" w:cs="Arial"/>
                <w:sz w:val="16"/>
                <w:szCs w:val="16"/>
                <w:lang w:val="en-US"/>
              </w:rPr>
            </w:pPr>
            <w:r>
              <w:rPr>
                <w:rStyle w:val="TALCar"/>
                <w:rFonts w:eastAsia="SimSun" w:cs="Arial"/>
                <w:sz w:val="16"/>
                <w:szCs w:val="16"/>
                <w:lang w:val="en-US"/>
              </w:rPr>
              <w:t>0.08m</w:t>
            </w:r>
          </w:p>
        </w:tc>
        <w:tc>
          <w:tcPr>
            <w:tcW w:w="1333" w:type="dxa"/>
          </w:tcPr>
          <w:p w14:paraId="0007A9DF" w14:textId="5D7C5009" w:rsidR="002672FC" w:rsidRDefault="00A33C4D" w:rsidP="002672FC">
            <w:pPr>
              <w:pStyle w:val="TAC"/>
              <w:rPr>
                <w:rStyle w:val="TALCar"/>
                <w:rFonts w:eastAsia="SimSun" w:cs="Arial"/>
                <w:sz w:val="16"/>
                <w:szCs w:val="16"/>
                <w:lang w:val="en-US"/>
              </w:rPr>
            </w:pPr>
            <w:r>
              <w:rPr>
                <w:rStyle w:val="TALCar"/>
                <w:rFonts w:eastAsia="SimSun" w:cs="Arial"/>
                <w:sz w:val="16"/>
                <w:szCs w:val="16"/>
                <w:lang w:val="en-US"/>
              </w:rPr>
              <w:t>0.17m</w:t>
            </w:r>
          </w:p>
        </w:tc>
        <w:tc>
          <w:tcPr>
            <w:tcW w:w="1333" w:type="dxa"/>
            <w:vMerge w:val="restart"/>
          </w:tcPr>
          <w:p w14:paraId="410C74BA" w14:textId="07ADEBD7" w:rsidR="002672FC" w:rsidRDefault="007B73B2" w:rsidP="002672FC">
            <w:pPr>
              <w:pStyle w:val="TAC"/>
              <w:rPr>
                <w:rStyle w:val="TALCar"/>
                <w:rFonts w:eastAsia="SimSun" w:cs="Arial"/>
                <w:sz w:val="16"/>
                <w:szCs w:val="16"/>
                <w:lang w:val="en-US"/>
              </w:rPr>
            </w:pPr>
            <w:r>
              <w:rPr>
                <w:rStyle w:val="TALCar"/>
                <w:rFonts w:eastAsia="SimSun" w:cs="Arial"/>
                <w:sz w:val="16"/>
                <w:szCs w:val="16"/>
                <w:lang w:val="en-US"/>
              </w:rPr>
              <w:t>Yes</w:t>
            </w:r>
          </w:p>
        </w:tc>
      </w:tr>
      <w:tr w:rsidR="002672FC" w14:paraId="40B8A743" w14:textId="77777777" w:rsidTr="005426BA">
        <w:trPr>
          <w:trHeight w:val="45"/>
          <w:jc w:val="center"/>
        </w:trPr>
        <w:tc>
          <w:tcPr>
            <w:tcW w:w="2748" w:type="dxa"/>
            <w:vMerge/>
            <w:vAlign w:val="center"/>
          </w:tcPr>
          <w:p w14:paraId="54CEA432" w14:textId="77777777" w:rsidR="002672FC" w:rsidRDefault="002672FC" w:rsidP="002672FC">
            <w:pPr>
              <w:pStyle w:val="TAC"/>
              <w:jc w:val="left"/>
              <w:rPr>
                <w:rStyle w:val="TALCar"/>
                <w:rFonts w:eastAsia="SimSun" w:cs="Arial"/>
                <w:sz w:val="16"/>
                <w:szCs w:val="16"/>
                <w:lang w:val="en-US"/>
              </w:rPr>
            </w:pPr>
          </w:p>
        </w:tc>
        <w:tc>
          <w:tcPr>
            <w:tcW w:w="1567" w:type="dxa"/>
          </w:tcPr>
          <w:p w14:paraId="167DE590" w14:textId="77777777" w:rsidR="002672FC" w:rsidRDefault="002672FC" w:rsidP="002672FC">
            <w:pPr>
              <w:pStyle w:val="TAC"/>
              <w:rPr>
                <w:rStyle w:val="TALCar"/>
                <w:rFonts w:eastAsia="SimSun" w:cs="Arial"/>
                <w:sz w:val="16"/>
                <w:szCs w:val="16"/>
                <w:lang w:val="en-US"/>
              </w:rPr>
            </w:pPr>
            <w:r>
              <w:rPr>
                <w:rStyle w:val="TALCar"/>
                <w:rFonts w:eastAsia="SimSun" w:cs="Arial"/>
                <w:sz w:val="16"/>
                <w:szCs w:val="16"/>
                <w:lang w:val="en-US"/>
              </w:rPr>
              <w:t>Convex UEs</w:t>
            </w:r>
          </w:p>
        </w:tc>
        <w:tc>
          <w:tcPr>
            <w:tcW w:w="1097" w:type="dxa"/>
            <w:vAlign w:val="center"/>
          </w:tcPr>
          <w:p w14:paraId="76DC7F27" w14:textId="77777777" w:rsidR="002672FC" w:rsidRDefault="002672FC" w:rsidP="002672FC">
            <w:pPr>
              <w:pStyle w:val="TAC"/>
              <w:rPr>
                <w:rStyle w:val="TALCar"/>
                <w:rFonts w:eastAsia="SimSun" w:cs="Arial"/>
                <w:sz w:val="16"/>
                <w:szCs w:val="16"/>
                <w:lang w:val="en-US"/>
              </w:rPr>
            </w:pPr>
          </w:p>
        </w:tc>
        <w:tc>
          <w:tcPr>
            <w:tcW w:w="1333" w:type="dxa"/>
            <w:vAlign w:val="center"/>
          </w:tcPr>
          <w:p w14:paraId="04070411" w14:textId="77777777" w:rsidR="002672FC" w:rsidRDefault="002672FC" w:rsidP="002672FC">
            <w:pPr>
              <w:pStyle w:val="TAC"/>
              <w:rPr>
                <w:rStyle w:val="TALCar"/>
                <w:rFonts w:eastAsia="SimSun" w:cs="Arial"/>
                <w:sz w:val="16"/>
                <w:szCs w:val="16"/>
                <w:lang w:val="en-US"/>
              </w:rPr>
            </w:pPr>
          </w:p>
        </w:tc>
        <w:tc>
          <w:tcPr>
            <w:tcW w:w="1332" w:type="dxa"/>
            <w:vAlign w:val="center"/>
          </w:tcPr>
          <w:p w14:paraId="1C33AE42" w14:textId="77777777" w:rsidR="002672FC" w:rsidRDefault="002672FC" w:rsidP="002672FC">
            <w:pPr>
              <w:pStyle w:val="TAC"/>
              <w:rPr>
                <w:rStyle w:val="TALCar"/>
                <w:rFonts w:eastAsia="SimSun" w:cs="Arial"/>
                <w:sz w:val="16"/>
                <w:szCs w:val="16"/>
                <w:lang w:val="en-US"/>
              </w:rPr>
            </w:pPr>
          </w:p>
        </w:tc>
        <w:tc>
          <w:tcPr>
            <w:tcW w:w="1333" w:type="dxa"/>
            <w:vAlign w:val="center"/>
          </w:tcPr>
          <w:p w14:paraId="05B0E8A8" w14:textId="77777777" w:rsidR="002672FC" w:rsidRDefault="002672FC" w:rsidP="002672FC">
            <w:pPr>
              <w:pStyle w:val="TAC"/>
              <w:rPr>
                <w:rStyle w:val="TALCar"/>
                <w:rFonts w:eastAsia="SimSun" w:cs="Arial"/>
                <w:sz w:val="16"/>
                <w:szCs w:val="16"/>
                <w:lang w:val="en-US"/>
              </w:rPr>
            </w:pPr>
          </w:p>
        </w:tc>
        <w:tc>
          <w:tcPr>
            <w:tcW w:w="1333" w:type="dxa"/>
            <w:vMerge/>
          </w:tcPr>
          <w:p w14:paraId="6EDA1DDD" w14:textId="77777777" w:rsidR="002672FC" w:rsidRDefault="002672FC" w:rsidP="002672FC">
            <w:pPr>
              <w:pStyle w:val="TAC"/>
              <w:rPr>
                <w:rStyle w:val="TALCar"/>
                <w:rFonts w:eastAsia="SimSun" w:cs="Arial"/>
                <w:sz w:val="16"/>
                <w:szCs w:val="16"/>
                <w:lang w:val="en-US"/>
              </w:rPr>
            </w:pPr>
          </w:p>
        </w:tc>
      </w:tr>
    </w:tbl>
    <w:p w14:paraId="04FB4233" w14:textId="63741F17" w:rsidR="000B22C0" w:rsidRDefault="000B22C0" w:rsidP="007D0F3D">
      <w:pPr>
        <w:pStyle w:val="TH"/>
        <w:rPr>
          <w:lang w:val="en-US"/>
        </w:rPr>
      </w:pPr>
      <w:r>
        <w:rPr>
          <w:lang w:val="en-US"/>
        </w:rPr>
        <w:t>Table B.6.X.2-1: NR positioning</w:t>
      </w:r>
      <w:r w:rsidR="004538B9">
        <w:rPr>
          <w:lang w:val="en-US"/>
        </w:rPr>
        <w:t xml:space="preserve"> for Redcap UEs</w:t>
      </w:r>
      <w:r>
        <w:rPr>
          <w:lang w:val="en-US"/>
        </w:rPr>
        <w:t xml:space="preserve"> (baseline) - horizontal location error results from [</w:t>
      </w:r>
      <w:r w:rsidR="00B95C58">
        <w:rPr>
          <w:lang w:val="en-US"/>
        </w:rPr>
        <w:t>X</w:t>
      </w:r>
      <w:r>
        <w:rPr>
          <w:lang w:val="en-US"/>
        </w:rPr>
        <w:t>]</w:t>
      </w:r>
    </w:p>
    <w:p w14:paraId="51C10703" w14:textId="77777777" w:rsidR="007D0F3D" w:rsidRPr="007D0F3D" w:rsidRDefault="007D0F3D" w:rsidP="007D0F3D">
      <w:pPr>
        <w:pStyle w:val="TH"/>
        <w:rPr>
          <w:lang w:val="en-US"/>
        </w:rPr>
      </w:pPr>
    </w:p>
    <w:p w14:paraId="12A7EEDE" w14:textId="2920855B" w:rsidR="00FB0289" w:rsidRPr="00B2056D" w:rsidRDefault="000B22C0" w:rsidP="00FB0289">
      <w:pPr>
        <w:rPr>
          <w:lang w:val="en-US"/>
        </w:rPr>
      </w:pPr>
      <w:r>
        <w:rPr>
          <w:rFonts w:hint="eastAsia"/>
          <w:lang w:val="en-US"/>
        </w:rPr>
        <w:t>F</w:t>
      </w:r>
      <w:r>
        <w:rPr>
          <w:lang w:val="en-US"/>
        </w:rPr>
        <w:t xml:space="preserve">igures B.6.X.2-1 </w:t>
      </w:r>
      <w:r>
        <w:t>provides the results of</w:t>
      </w:r>
      <w:r w:rsidR="006423CB">
        <w:t xml:space="preserve"> the above cases: </w:t>
      </w:r>
    </w:p>
    <w:p w14:paraId="1EF392A7" w14:textId="2E9C4158" w:rsidR="00FB0289" w:rsidRDefault="00B2056D" w:rsidP="00FB0289">
      <w:pPr>
        <w:jc w:val="center"/>
      </w:pPr>
      <w:r>
        <w:rPr>
          <w:noProof/>
        </w:rPr>
        <w:drawing>
          <wp:inline distT="0" distB="0" distL="0" distR="0" wp14:anchorId="77A6F0F2" wp14:editId="50EA5302">
            <wp:extent cx="4708437" cy="206464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37446" cy="2077362"/>
                    </a:xfrm>
                    <a:prstGeom prst="rect">
                      <a:avLst/>
                    </a:prstGeom>
                    <a:noFill/>
                    <a:ln>
                      <a:noFill/>
                    </a:ln>
                  </pic:spPr>
                </pic:pic>
              </a:graphicData>
            </a:graphic>
          </wp:inline>
        </w:drawing>
      </w:r>
    </w:p>
    <w:p w14:paraId="3E4F9E9E" w14:textId="1B4D534D" w:rsidR="00FB0289" w:rsidRPr="00FB0289" w:rsidRDefault="00FB0289" w:rsidP="00FB0289">
      <w:pPr>
        <w:jc w:val="center"/>
      </w:pPr>
      <w:r w:rsidRPr="00536226">
        <w:rPr>
          <w:b/>
          <w:bCs/>
          <w:i/>
          <w:iCs/>
          <w:noProof/>
          <w:sz w:val="24"/>
          <w:szCs w:val="24"/>
        </w:rPr>
        <w:drawing>
          <wp:inline distT="0" distB="0" distL="0" distR="0" wp14:anchorId="47BA5D26" wp14:editId="39712971">
            <wp:extent cx="4626851" cy="2230143"/>
            <wp:effectExtent l="0" t="0" r="2540" b="0"/>
            <wp:docPr id="15" name="Content Placeholder 8" descr="Chart, line chart&#10;&#10;Description automatically generated">
              <a:extLst xmlns:a="http://schemas.openxmlformats.org/drawingml/2006/main">
                <a:ext uri="{FF2B5EF4-FFF2-40B4-BE49-F238E27FC236}">
                  <a16:creationId xmlns:a16="http://schemas.microsoft.com/office/drawing/2014/main" id="{6BF3A2B2-FC87-400B-B477-1D82A00CD85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descr="Chart, line chart&#10;&#10;Description automatically generated">
                      <a:extLst>
                        <a:ext uri="{FF2B5EF4-FFF2-40B4-BE49-F238E27FC236}">
                          <a16:creationId xmlns:a16="http://schemas.microsoft.com/office/drawing/2014/main" id="{6BF3A2B2-FC87-400B-B477-1D82A00CD854}"/>
                        </a:ext>
                      </a:extLst>
                    </pic:cNvPr>
                    <pic:cNvPicPr>
                      <a:picLocks noGrp="1"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38471" cy="2235744"/>
                    </a:xfrm>
                    <a:prstGeom prst="rect">
                      <a:avLst/>
                    </a:prstGeom>
                  </pic:spPr>
                </pic:pic>
              </a:graphicData>
            </a:graphic>
          </wp:inline>
        </w:drawing>
      </w:r>
    </w:p>
    <w:p w14:paraId="7A5E756A" w14:textId="25AFF2C5" w:rsidR="00FB0289" w:rsidRDefault="00FB0289" w:rsidP="00FB0289">
      <w:pPr>
        <w:pStyle w:val="body"/>
        <w:spacing w:before="120" w:after="240"/>
        <w:jc w:val="center"/>
        <w:rPr>
          <w:rFonts w:ascii="Times New Roman" w:eastAsia="Malgun Gothic" w:hAnsi="Times New Roman"/>
          <w:b/>
          <w:bCs/>
          <w:i/>
          <w:iCs/>
          <w:sz w:val="24"/>
          <w:szCs w:val="24"/>
        </w:rPr>
      </w:pPr>
      <w:r w:rsidRPr="00536226">
        <w:rPr>
          <w:rFonts w:ascii="Times New Roman" w:eastAsia="Malgun Gothic" w:hAnsi="Times New Roman"/>
          <w:b/>
          <w:bCs/>
          <w:i/>
          <w:iCs/>
          <w:noProof/>
          <w:sz w:val="24"/>
          <w:szCs w:val="24"/>
          <w:lang w:val="en-GB"/>
        </w:rPr>
        <w:drawing>
          <wp:inline distT="0" distB="0" distL="0" distR="0" wp14:anchorId="7F320793" wp14:editId="59046A66">
            <wp:extent cx="3781016" cy="1596900"/>
            <wp:effectExtent l="0" t="0" r="0" b="3810"/>
            <wp:docPr id="16" name="Content Placeholder 6" descr="Chart, line chart&#10;&#10;Description automatically generated">
              <a:extLst xmlns:a="http://schemas.openxmlformats.org/drawingml/2006/main">
                <a:ext uri="{FF2B5EF4-FFF2-40B4-BE49-F238E27FC236}">
                  <a16:creationId xmlns:a16="http://schemas.microsoft.com/office/drawing/2014/main" id="{14367AAB-B070-47A7-B2CE-0B06082B871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Chart, line chart&#10;&#10;Description automatically generated">
                      <a:extLst>
                        <a:ext uri="{FF2B5EF4-FFF2-40B4-BE49-F238E27FC236}">
                          <a16:creationId xmlns:a16="http://schemas.microsoft.com/office/drawing/2014/main" id="{14367AAB-B070-47A7-B2CE-0B06082B8719}"/>
                        </a:ext>
                      </a:extLst>
                    </pic:cNvPr>
                    <pic:cNvPicPr>
                      <a:picLocks noGrp="1"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817314" cy="1612230"/>
                    </a:xfrm>
                    <a:prstGeom prst="rect">
                      <a:avLst/>
                    </a:prstGeom>
                  </pic:spPr>
                </pic:pic>
              </a:graphicData>
            </a:graphic>
          </wp:inline>
        </w:drawing>
      </w:r>
    </w:p>
    <w:p w14:paraId="1FE046C0" w14:textId="5A5E079F" w:rsidR="000B22C0" w:rsidRDefault="00FB0289" w:rsidP="00FB0289">
      <w:pPr>
        <w:jc w:val="center"/>
        <w:rPr>
          <w:lang w:eastAsia="zh-CN"/>
        </w:rPr>
      </w:pPr>
      <w:r w:rsidRPr="003B59AE">
        <w:rPr>
          <w:b/>
          <w:bCs/>
          <w:i/>
          <w:iCs/>
          <w:noProof/>
          <w:sz w:val="24"/>
          <w:szCs w:val="24"/>
        </w:rPr>
        <w:lastRenderedPageBreak/>
        <w:drawing>
          <wp:inline distT="0" distB="0" distL="0" distR="0" wp14:anchorId="302EF7EC" wp14:editId="0CDA3424">
            <wp:extent cx="6043291" cy="2602523"/>
            <wp:effectExtent l="0" t="0" r="0" b="7620"/>
            <wp:docPr id="18" name="Content Placeholder 6" descr="Chart, line chart&#10;&#10;Description automatically generated">
              <a:extLst xmlns:a="http://schemas.openxmlformats.org/drawingml/2006/main">
                <a:ext uri="{FF2B5EF4-FFF2-40B4-BE49-F238E27FC236}">
                  <a16:creationId xmlns:a16="http://schemas.microsoft.com/office/drawing/2014/main" id="{F34A4DDC-FA29-4D27-B597-4F6B4B30C46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6" descr="Chart, line chart&#10;&#10;Description automatically generated">
                      <a:extLst>
                        <a:ext uri="{FF2B5EF4-FFF2-40B4-BE49-F238E27FC236}">
                          <a16:creationId xmlns:a16="http://schemas.microsoft.com/office/drawing/2014/main" id="{F34A4DDC-FA29-4D27-B597-4F6B4B30C464}"/>
                        </a:ext>
                      </a:extLst>
                    </pic:cNvPr>
                    <pic:cNvPicPr>
                      <a:picLocks noGrp="1"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066705" cy="2612606"/>
                    </a:xfrm>
                    <a:prstGeom prst="rect">
                      <a:avLst/>
                    </a:prstGeom>
                  </pic:spPr>
                </pic:pic>
              </a:graphicData>
            </a:graphic>
          </wp:inline>
        </w:drawing>
      </w:r>
    </w:p>
    <w:p w14:paraId="77BBB866" w14:textId="77777777" w:rsidR="000B22C0" w:rsidRDefault="000B22C0" w:rsidP="000B22C0">
      <w:pPr>
        <w:rPr>
          <w:lang w:eastAsia="zh-CN"/>
        </w:rPr>
      </w:pPr>
    </w:p>
    <w:p w14:paraId="06099B7F" w14:textId="18CDCEA5" w:rsidR="00324CCF" w:rsidRPr="0044237D" w:rsidRDefault="009B55C5" w:rsidP="00324CCF">
      <w:r w:rsidRPr="009B55C5">
        <w:rPr>
          <w:noProof/>
        </w:rPr>
        <w:drawing>
          <wp:anchor distT="0" distB="0" distL="114300" distR="114300" simplePos="0" relativeHeight="251658240" behindDoc="0" locked="0" layoutInCell="1" allowOverlap="1" wp14:anchorId="1F845806" wp14:editId="0E76ED56">
            <wp:simplePos x="0" y="0"/>
            <wp:positionH relativeFrom="margin">
              <wp:posOffset>221968</wp:posOffset>
            </wp:positionH>
            <wp:positionV relativeFrom="paragraph">
              <wp:posOffset>4887</wp:posOffset>
            </wp:positionV>
            <wp:extent cx="4875266" cy="25908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75266" cy="2590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inline distT="0" distB="0" distL="0" distR="0" wp14:anchorId="44FC956C" wp14:editId="45CA1B8B">
            <wp:extent cx="5383213" cy="32416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a:extLst>
                        <a:ext uri="{28A0092B-C50C-407E-A947-70E740481C1C}">
                          <a14:useLocalDpi xmlns:a14="http://schemas.microsoft.com/office/drawing/2010/main" val="0"/>
                        </a:ext>
                      </a:extLst>
                    </a:blip>
                    <a:srcRect l="4003" r="6072" b="4176"/>
                    <a:stretch/>
                  </pic:blipFill>
                  <pic:spPr bwMode="auto">
                    <a:xfrm>
                      <a:off x="0" y="0"/>
                      <a:ext cx="5383691" cy="3241963"/>
                    </a:xfrm>
                    <a:prstGeom prst="rect">
                      <a:avLst/>
                    </a:prstGeom>
                    <a:noFill/>
                    <a:ln>
                      <a:noFill/>
                    </a:ln>
                    <a:extLst>
                      <a:ext uri="{53640926-AAD7-44D8-BBD7-CCE9431645EC}">
                        <a14:shadowObscured xmlns:a14="http://schemas.microsoft.com/office/drawing/2010/main"/>
                      </a:ext>
                    </a:extLst>
                  </pic:spPr>
                </pic:pic>
              </a:graphicData>
            </a:graphic>
          </wp:inline>
        </w:drawing>
      </w:r>
    </w:p>
    <w:p w14:paraId="0E01AE93" w14:textId="2CF35C21" w:rsidR="009B55C5" w:rsidRDefault="009B55C5" w:rsidP="009B55C5">
      <w:pPr>
        <w:pStyle w:val="TH"/>
        <w:rPr>
          <w:lang w:val="en-US"/>
        </w:rPr>
      </w:pPr>
      <w:r>
        <w:rPr>
          <w:lang w:val="en-US"/>
        </w:rPr>
        <w:t>Figure B.6.X.2-1: Results for Case 1-8 from [X]</w:t>
      </w:r>
    </w:p>
    <w:p w14:paraId="56A91E47" w14:textId="77777777" w:rsidR="000B22C0" w:rsidRPr="009B55C5" w:rsidRDefault="000B22C0" w:rsidP="000B22C0">
      <w:pPr>
        <w:rPr>
          <w:lang w:val="en-US"/>
        </w:rPr>
      </w:pPr>
    </w:p>
    <w:p w14:paraId="568343CE" w14:textId="47CB2222" w:rsidR="00466590" w:rsidRPr="0044237D"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44237D">
        <w:rPr>
          <w:rFonts w:ascii="Times New Roman" w:hAnsi="Times New Roman"/>
        </w:rPr>
        <w:t>References</w:t>
      </w:r>
      <w:bookmarkStart w:id="6" w:name="_Ref450583331"/>
      <w:bookmarkEnd w:id="6"/>
    </w:p>
    <w:p w14:paraId="64E51E1C" w14:textId="77777777" w:rsidR="005D0911" w:rsidRPr="005D0911" w:rsidRDefault="005D0911" w:rsidP="005D0911">
      <w:pPr>
        <w:widowControl w:val="0"/>
        <w:tabs>
          <w:tab w:val="num" w:pos="360"/>
          <w:tab w:val="num" w:pos="708"/>
        </w:tabs>
        <w:autoSpaceDN w:val="0"/>
        <w:spacing w:after="60"/>
        <w:rPr>
          <w:rFonts w:eastAsia="SimSun"/>
          <w:lang w:val="en-US"/>
        </w:rPr>
      </w:pPr>
      <w:bookmarkStart w:id="7" w:name="_Ref524868549"/>
      <w:bookmarkStart w:id="8" w:name="_Ref28076734"/>
      <w:r w:rsidRPr="005D0911">
        <w:rPr>
          <w:lang w:val="en-US"/>
        </w:rPr>
        <w:t xml:space="preserve">[1] </w:t>
      </w:r>
      <w:hyperlink r:id="rId29" w:history="1">
        <w:r w:rsidRPr="005D0911">
          <w:rPr>
            <w:rStyle w:val="Hyperlink"/>
            <w:lang w:val="en-US"/>
          </w:rPr>
          <w:t>RP-213588</w:t>
        </w:r>
      </w:hyperlink>
      <w:r w:rsidRPr="005D0911">
        <w:rPr>
          <w:lang w:val="en-US"/>
        </w:rPr>
        <w:t>,</w:t>
      </w:r>
      <w:r w:rsidRPr="005D0911">
        <w:rPr>
          <w:rFonts w:eastAsia="SimSun"/>
        </w:rPr>
        <w:t xml:space="preserve"> “</w:t>
      </w:r>
      <w:r w:rsidRPr="005D0911">
        <w:rPr>
          <w:rFonts w:eastAsia="SimSun"/>
          <w:lang w:val="en-US"/>
        </w:rPr>
        <w:t>Revised SID on Study on expanded and improved NR positioning</w:t>
      </w:r>
      <w:r w:rsidRPr="005D0911" w:rsidDel="00CC62AF">
        <w:rPr>
          <w:rFonts w:eastAsia="SimSun"/>
          <w:lang w:val="en-US"/>
        </w:rPr>
        <w:t xml:space="preserve"> </w:t>
      </w:r>
      <w:r w:rsidRPr="005D0911">
        <w:rPr>
          <w:rFonts w:eastAsia="SimSun"/>
        </w:rPr>
        <w:t>”, RAN#94e, December 6-17, 2021</w:t>
      </w:r>
      <w:bookmarkEnd w:id="7"/>
      <w:r w:rsidRPr="005D0911">
        <w:rPr>
          <w:rFonts w:eastAsia="SimSun"/>
        </w:rPr>
        <w:t>.</w:t>
      </w:r>
      <w:bookmarkEnd w:id="8"/>
    </w:p>
    <w:p w14:paraId="4584FFB6" w14:textId="77777777" w:rsidR="00F4281B" w:rsidRPr="005D0911" w:rsidRDefault="00F4281B" w:rsidP="00F4281B">
      <w:pPr>
        <w:spacing w:after="0"/>
        <w:rPr>
          <w:rFonts w:eastAsia="SimSun"/>
          <w:sz w:val="24"/>
          <w:szCs w:val="24"/>
          <w:lang w:val="en-US"/>
        </w:rPr>
      </w:pPr>
    </w:p>
    <w:sectPr w:rsidR="00F4281B" w:rsidRPr="005D0911" w:rsidSect="004F3F99">
      <w:headerReference w:type="even" r:id="rId30"/>
      <w:headerReference w:type="default" r:id="rId31"/>
      <w:footerReference w:type="even" r:id="rId32"/>
      <w:footerReference w:type="default" r:id="rId33"/>
      <w:headerReference w:type="first" r:id="rId34"/>
      <w:footerReference w:type="first" r:id="rId35"/>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7DDD5F" w14:textId="77777777" w:rsidR="00A55CBA" w:rsidRDefault="00A55CBA">
      <w:r>
        <w:separator/>
      </w:r>
    </w:p>
  </w:endnote>
  <w:endnote w:type="continuationSeparator" w:id="0">
    <w:p w14:paraId="0D0E7E6F" w14:textId="77777777" w:rsidR="00A55CBA" w:rsidRDefault="00A55CBA">
      <w:r>
        <w:continuationSeparator/>
      </w:r>
    </w:p>
  </w:endnote>
  <w:endnote w:type="continuationNotice" w:id="1">
    <w:p w14:paraId="43E9C3E1" w14:textId="77777777" w:rsidR="00A55CBA" w:rsidRDefault="00A55CB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3A2F8D" w14:textId="77777777" w:rsidR="005A590E" w:rsidRDefault="005A590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6C688" w14:textId="77777777" w:rsidR="00F00053" w:rsidRDefault="00F00053">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F00053" w:rsidRDefault="00F0005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2734FD" w14:textId="77777777" w:rsidR="005A590E" w:rsidRDefault="005A590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52BDEA" w14:textId="77777777" w:rsidR="00A55CBA" w:rsidRDefault="00A55CBA">
      <w:r>
        <w:separator/>
      </w:r>
    </w:p>
  </w:footnote>
  <w:footnote w:type="continuationSeparator" w:id="0">
    <w:p w14:paraId="5B47463D" w14:textId="77777777" w:rsidR="00A55CBA" w:rsidRDefault="00A55CBA">
      <w:r>
        <w:continuationSeparator/>
      </w:r>
    </w:p>
  </w:footnote>
  <w:footnote w:type="continuationNotice" w:id="1">
    <w:p w14:paraId="3E21F6F8" w14:textId="77777777" w:rsidR="00A55CBA" w:rsidRDefault="00A55CB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68557F" w14:textId="77777777" w:rsidR="005A590E" w:rsidRDefault="005A590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209F42" w14:textId="77777777" w:rsidR="005A590E" w:rsidRDefault="005A590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FC971C" w14:textId="77777777" w:rsidR="005A590E" w:rsidRDefault="005A59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DE83EA3"/>
    <w:multiLevelType w:val="hybridMultilevel"/>
    <w:tmpl w:val="F3D840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53D7901"/>
    <w:multiLevelType w:val="hybridMultilevel"/>
    <w:tmpl w:val="C10A254A"/>
    <w:lvl w:ilvl="0" w:tplc="14742EB8">
      <w:start w:val="1"/>
      <w:numFmt w:val="bullet"/>
      <w:lvlText w:val="•"/>
      <w:lvlJc w:val="left"/>
      <w:pPr>
        <w:tabs>
          <w:tab w:val="num" w:pos="720"/>
        </w:tabs>
        <w:ind w:left="720" w:hanging="360"/>
      </w:pPr>
      <w:rPr>
        <w:rFonts w:ascii="Arial" w:hAnsi="Arial" w:hint="default"/>
      </w:rPr>
    </w:lvl>
    <w:lvl w:ilvl="1" w:tplc="D0BE9A6E" w:tentative="1">
      <w:start w:val="1"/>
      <w:numFmt w:val="bullet"/>
      <w:lvlText w:val="•"/>
      <w:lvlJc w:val="left"/>
      <w:pPr>
        <w:tabs>
          <w:tab w:val="num" w:pos="1440"/>
        </w:tabs>
        <w:ind w:left="1440" w:hanging="360"/>
      </w:pPr>
      <w:rPr>
        <w:rFonts w:ascii="Arial" w:hAnsi="Arial" w:hint="default"/>
      </w:rPr>
    </w:lvl>
    <w:lvl w:ilvl="2" w:tplc="DE96AA22" w:tentative="1">
      <w:start w:val="1"/>
      <w:numFmt w:val="bullet"/>
      <w:lvlText w:val="•"/>
      <w:lvlJc w:val="left"/>
      <w:pPr>
        <w:tabs>
          <w:tab w:val="num" w:pos="2160"/>
        </w:tabs>
        <w:ind w:left="2160" w:hanging="360"/>
      </w:pPr>
      <w:rPr>
        <w:rFonts w:ascii="Arial" w:hAnsi="Arial" w:hint="default"/>
      </w:rPr>
    </w:lvl>
    <w:lvl w:ilvl="3" w:tplc="7DF82F58" w:tentative="1">
      <w:start w:val="1"/>
      <w:numFmt w:val="bullet"/>
      <w:lvlText w:val="•"/>
      <w:lvlJc w:val="left"/>
      <w:pPr>
        <w:tabs>
          <w:tab w:val="num" w:pos="2880"/>
        </w:tabs>
        <w:ind w:left="2880" w:hanging="360"/>
      </w:pPr>
      <w:rPr>
        <w:rFonts w:ascii="Arial" w:hAnsi="Arial" w:hint="default"/>
      </w:rPr>
    </w:lvl>
    <w:lvl w:ilvl="4" w:tplc="CA944D4E" w:tentative="1">
      <w:start w:val="1"/>
      <w:numFmt w:val="bullet"/>
      <w:lvlText w:val="•"/>
      <w:lvlJc w:val="left"/>
      <w:pPr>
        <w:tabs>
          <w:tab w:val="num" w:pos="3600"/>
        </w:tabs>
        <w:ind w:left="3600" w:hanging="360"/>
      </w:pPr>
      <w:rPr>
        <w:rFonts w:ascii="Arial" w:hAnsi="Arial" w:hint="default"/>
      </w:rPr>
    </w:lvl>
    <w:lvl w:ilvl="5" w:tplc="1982F290" w:tentative="1">
      <w:start w:val="1"/>
      <w:numFmt w:val="bullet"/>
      <w:lvlText w:val="•"/>
      <w:lvlJc w:val="left"/>
      <w:pPr>
        <w:tabs>
          <w:tab w:val="num" w:pos="4320"/>
        </w:tabs>
        <w:ind w:left="4320" w:hanging="360"/>
      </w:pPr>
      <w:rPr>
        <w:rFonts w:ascii="Arial" w:hAnsi="Arial" w:hint="default"/>
      </w:rPr>
    </w:lvl>
    <w:lvl w:ilvl="6" w:tplc="2AE84E8C" w:tentative="1">
      <w:start w:val="1"/>
      <w:numFmt w:val="bullet"/>
      <w:lvlText w:val="•"/>
      <w:lvlJc w:val="left"/>
      <w:pPr>
        <w:tabs>
          <w:tab w:val="num" w:pos="5040"/>
        </w:tabs>
        <w:ind w:left="5040" w:hanging="360"/>
      </w:pPr>
      <w:rPr>
        <w:rFonts w:ascii="Arial" w:hAnsi="Arial" w:hint="default"/>
      </w:rPr>
    </w:lvl>
    <w:lvl w:ilvl="7" w:tplc="D63EA946" w:tentative="1">
      <w:start w:val="1"/>
      <w:numFmt w:val="bullet"/>
      <w:lvlText w:val="•"/>
      <w:lvlJc w:val="left"/>
      <w:pPr>
        <w:tabs>
          <w:tab w:val="num" w:pos="5760"/>
        </w:tabs>
        <w:ind w:left="5760" w:hanging="360"/>
      </w:pPr>
      <w:rPr>
        <w:rFonts w:ascii="Arial" w:hAnsi="Arial" w:hint="default"/>
      </w:rPr>
    </w:lvl>
    <w:lvl w:ilvl="8" w:tplc="6082C5A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6057F32"/>
    <w:multiLevelType w:val="hybridMultilevel"/>
    <w:tmpl w:val="F314FA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53100B"/>
    <w:multiLevelType w:val="hybridMultilevel"/>
    <w:tmpl w:val="6EF07298"/>
    <w:lvl w:ilvl="0" w:tplc="9C2A8AFE">
      <w:start w:val="1"/>
      <w:numFmt w:val="bullet"/>
      <w:lvlText w:val="•"/>
      <w:lvlJc w:val="left"/>
      <w:pPr>
        <w:tabs>
          <w:tab w:val="num" w:pos="644"/>
        </w:tabs>
        <w:ind w:left="644" w:hanging="360"/>
      </w:pPr>
      <w:rPr>
        <w:rFonts w:ascii="Microsoft Sans Serif" w:hAnsi="Microsoft Sans Serif" w:hint="default"/>
      </w:rPr>
    </w:lvl>
    <w:lvl w:ilvl="1" w:tplc="D1CACD2C">
      <w:start w:val="1"/>
      <w:numFmt w:val="bullet"/>
      <w:lvlText w:val="•"/>
      <w:lvlJc w:val="left"/>
      <w:pPr>
        <w:tabs>
          <w:tab w:val="num" w:pos="1364"/>
        </w:tabs>
        <w:ind w:left="1364" w:hanging="360"/>
      </w:pPr>
      <w:rPr>
        <w:rFonts w:ascii="Microsoft Sans Serif" w:hAnsi="Microsoft Sans Serif" w:hint="default"/>
      </w:rPr>
    </w:lvl>
    <w:lvl w:ilvl="2" w:tplc="CCCC2598">
      <w:start w:val="1"/>
      <w:numFmt w:val="bullet"/>
      <w:lvlText w:val="•"/>
      <w:lvlJc w:val="left"/>
      <w:pPr>
        <w:tabs>
          <w:tab w:val="num" w:pos="2084"/>
        </w:tabs>
        <w:ind w:left="2084" w:hanging="360"/>
      </w:pPr>
      <w:rPr>
        <w:rFonts w:ascii="Microsoft Sans Serif" w:hAnsi="Microsoft Sans Serif" w:hint="default"/>
      </w:rPr>
    </w:lvl>
    <w:lvl w:ilvl="3" w:tplc="A67C6F08">
      <w:numFmt w:val="bullet"/>
      <w:lvlText w:val="•"/>
      <w:lvlJc w:val="left"/>
      <w:pPr>
        <w:tabs>
          <w:tab w:val="num" w:pos="2804"/>
        </w:tabs>
        <w:ind w:left="2804" w:hanging="360"/>
      </w:pPr>
      <w:rPr>
        <w:rFonts w:ascii="Arial" w:hAnsi="Arial" w:hint="default"/>
      </w:rPr>
    </w:lvl>
    <w:lvl w:ilvl="4" w:tplc="1BF04630" w:tentative="1">
      <w:start w:val="1"/>
      <w:numFmt w:val="bullet"/>
      <w:lvlText w:val="•"/>
      <w:lvlJc w:val="left"/>
      <w:pPr>
        <w:tabs>
          <w:tab w:val="num" w:pos="3524"/>
        </w:tabs>
        <w:ind w:left="3524" w:hanging="360"/>
      </w:pPr>
      <w:rPr>
        <w:rFonts w:ascii="Microsoft Sans Serif" w:hAnsi="Microsoft Sans Serif" w:hint="default"/>
      </w:rPr>
    </w:lvl>
    <w:lvl w:ilvl="5" w:tplc="1EB8F420" w:tentative="1">
      <w:start w:val="1"/>
      <w:numFmt w:val="bullet"/>
      <w:lvlText w:val="•"/>
      <w:lvlJc w:val="left"/>
      <w:pPr>
        <w:tabs>
          <w:tab w:val="num" w:pos="4244"/>
        </w:tabs>
        <w:ind w:left="4244" w:hanging="360"/>
      </w:pPr>
      <w:rPr>
        <w:rFonts w:ascii="Microsoft Sans Serif" w:hAnsi="Microsoft Sans Serif" w:hint="default"/>
      </w:rPr>
    </w:lvl>
    <w:lvl w:ilvl="6" w:tplc="3822CD40" w:tentative="1">
      <w:start w:val="1"/>
      <w:numFmt w:val="bullet"/>
      <w:lvlText w:val="•"/>
      <w:lvlJc w:val="left"/>
      <w:pPr>
        <w:tabs>
          <w:tab w:val="num" w:pos="4964"/>
        </w:tabs>
        <w:ind w:left="4964" w:hanging="360"/>
      </w:pPr>
      <w:rPr>
        <w:rFonts w:ascii="Microsoft Sans Serif" w:hAnsi="Microsoft Sans Serif" w:hint="default"/>
      </w:rPr>
    </w:lvl>
    <w:lvl w:ilvl="7" w:tplc="C02E2DA0" w:tentative="1">
      <w:start w:val="1"/>
      <w:numFmt w:val="bullet"/>
      <w:lvlText w:val="•"/>
      <w:lvlJc w:val="left"/>
      <w:pPr>
        <w:tabs>
          <w:tab w:val="num" w:pos="5684"/>
        </w:tabs>
        <w:ind w:left="5684" w:hanging="360"/>
      </w:pPr>
      <w:rPr>
        <w:rFonts w:ascii="Microsoft Sans Serif" w:hAnsi="Microsoft Sans Serif" w:hint="default"/>
      </w:rPr>
    </w:lvl>
    <w:lvl w:ilvl="8" w:tplc="BF3A9E60" w:tentative="1">
      <w:start w:val="1"/>
      <w:numFmt w:val="bullet"/>
      <w:lvlText w:val="•"/>
      <w:lvlJc w:val="left"/>
      <w:pPr>
        <w:tabs>
          <w:tab w:val="num" w:pos="6404"/>
        </w:tabs>
        <w:ind w:left="6404" w:hanging="360"/>
      </w:pPr>
      <w:rPr>
        <w:rFonts w:ascii="Microsoft Sans Serif" w:hAnsi="Microsoft Sans Serif" w:hint="default"/>
      </w:rPr>
    </w:lvl>
  </w:abstractNum>
  <w:abstractNum w:abstractNumId="6" w15:restartNumberingAfterBreak="0">
    <w:nsid w:val="1C0073CF"/>
    <w:multiLevelType w:val="hybridMultilevel"/>
    <w:tmpl w:val="28C473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1F250011"/>
    <w:multiLevelType w:val="multilevel"/>
    <w:tmpl w:val="6390F9DE"/>
    <w:lvl w:ilvl="0">
      <w:start w:val="1"/>
      <w:numFmt w:val="decimal"/>
      <w:lvlText w:val="[%1]"/>
      <w:lvlJc w:val="left"/>
      <w:pPr>
        <w:tabs>
          <w:tab w:val="num" w:pos="-796"/>
        </w:tabs>
        <w:ind w:left="-796" w:hanging="420"/>
      </w:pPr>
    </w:lvl>
    <w:lvl w:ilvl="1">
      <w:start w:val="1"/>
      <w:numFmt w:val="aiueoFullWidth"/>
      <w:lvlText w:val="(%2)"/>
      <w:lvlJc w:val="left"/>
      <w:pPr>
        <w:tabs>
          <w:tab w:val="num" w:pos="-376"/>
        </w:tabs>
        <w:ind w:left="-376" w:hanging="420"/>
      </w:pPr>
    </w:lvl>
    <w:lvl w:ilvl="2">
      <w:start w:val="1"/>
      <w:numFmt w:val="decimalEnclosedCircle"/>
      <w:lvlText w:val="%3"/>
      <w:lvlJc w:val="left"/>
      <w:pPr>
        <w:tabs>
          <w:tab w:val="num" w:pos="44"/>
        </w:tabs>
        <w:ind w:left="44" w:hanging="420"/>
      </w:pPr>
    </w:lvl>
    <w:lvl w:ilvl="3">
      <w:start w:val="1"/>
      <w:numFmt w:val="decimal"/>
      <w:lvlText w:val="%4."/>
      <w:lvlJc w:val="left"/>
      <w:pPr>
        <w:tabs>
          <w:tab w:val="num" w:pos="464"/>
        </w:tabs>
        <w:ind w:left="464" w:hanging="420"/>
      </w:pPr>
    </w:lvl>
    <w:lvl w:ilvl="4">
      <w:start w:val="1"/>
      <w:numFmt w:val="aiueoFullWidth"/>
      <w:lvlText w:val="(%5)"/>
      <w:lvlJc w:val="left"/>
      <w:pPr>
        <w:tabs>
          <w:tab w:val="num" w:pos="884"/>
        </w:tabs>
        <w:ind w:left="884" w:hanging="420"/>
      </w:pPr>
    </w:lvl>
    <w:lvl w:ilvl="5">
      <w:start w:val="1"/>
      <w:numFmt w:val="decimalEnclosedCircle"/>
      <w:lvlText w:val="%6"/>
      <w:lvlJc w:val="left"/>
      <w:pPr>
        <w:tabs>
          <w:tab w:val="num" w:pos="1304"/>
        </w:tabs>
        <w:ind w:left="1304" w:hanging="420"/>
      </w:pPr>
    </w:lvl>
    <w:lvl w:ilvl="6">
      <w:start w:val="1"/>
      <w:numFmt w:val="decimal"/>
      <w:lvlText w:val="%7."/>
      <w:lvlJc w:val="left"/>
      <w:pPr>
        <w:tabs>
          <w:tab w:val="num" w:pos="1724"/>
        </w:tabs>
        <w:ind w:left="1724" w:hanging="420"/>
      </w:pPr>
    </w:lvl>
    <w:lvl w:ilvl="7">
      <w:start w:val="1"/>
      <w:numFmt w:val="aiueoFullWidth"/>
      <w:lvlText w:val="(%8)"/>
      <w:lvlJc w:val="left"/>
      <w:pPr>
        <w:tabs>
          <w:tab w:val="num" w:pos="2144"/>
        </w:tabs>
        <w:ind w:left="2144" w:hanging="420"/>
      </w:pPr>
    </w:lvl>
    <w:lvl w:ilvl="8">
      <w:start w:val="1"/>
      <w:numFmt w:val="decimalEnclosedCircle"/>
      <w:lvlText w:val="%9"/>
      <w:lvlJc w:val="left"/>
      <w:pPr>
        <w:tabs>
          <w:tab w:val="num" w:pos="2564"/>
        </w:tabs>
        <w:ind w:left="2564" w:hanging="420"/>
      </w:pPr>
    </w:lvl>
  </w:abstractNum>
  <w:abstractNum w:abstractNumId="8" w15:restartNumberingAfterBreak="0">
    <w:nsid w:val="1FB47535"/>
    <w:multiLevelType w:val="multilevel"/>
    <w:tmpl w:val="7F3CA3A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15:restartNumberingAfterBreak="0">
    <w:nsid w:val="237047AB"/>
    <w:multiLevelType w:val="hybridMultilevel"/>
    <w:tmpl w:val="56D0F8FE"/>
    <w:lvl w:ilvl="0" w:tplc="B7D271E8">
      <w:start w:val="1"/>
      <w:numFmt w:val="bullet"/>
      <w:lvlText w:val="•"/>
      <w:lvlJc w:val="left"/>
      <w:pPr>
        <w:tabs>
          <w:tab w:val="num" w:pos="360"/>
        </w:tabs>
        <w:ind w:left="360" w:hanging="360"/>
      </w:pPr>
      <w:rPr>
        <w:rFonts w:ascii="Arial" w:hAnsi="Arial" w:hint="default"/>
      </w:rPr>
    </w:lvl>
    <w:lvl w:ilvl="1" w:tplc="32740B8A">
      <w:numFmt w:val="bullet"/>
      <w:lvlText w:val="•"/>
      <w:lvlJc w:val="left"/>
      <w:pPr>
        <w:tabs>
          <w:tab w:val="num" w:pos="1080"/>
        </w:tabs>
        <w:ind w:left="1080" w:hanging="360"/>
      </w:pPr>
      <w:rPr>
        <w:rFonts w:ascii="Arial" w:hAnsi="Arial" w:hint="default"/>
      </w:rPr>
    </w:lvl>
    <w:lvl w:ilvl="2" w:tplc="F0CA3342" w:tentative="1">
      <w:start w:val="1"/>
      <w:numFmt w:val="bullet"/>
      <w:lvlText w:val="•"/>
      <w:lvlJc w:val="left"/>
      <w:pPr>
        <w:tabs>
          <w:tab w:val="num" w:pos="1800"/>
        </w:tabs>
        <w:ind w:left="1800" w:hanging="360"/>
      </w:pPr>
      <w:rPr>
        <w:rFonts w:ascii="Arial" w:hAnsi="Arial" w:hint="default"/>
      </w:rPr>
    </w:lvl>
    <w:lvl w:ilvl="3" w:tplc="BA8400B2" w:tentative="1">
      <w:start w:val="1"/>
      <w:numFmt w:val="bullet"/>
      <w:lvlText w:val="•"/>
      <w:lvlJc w:val="left"/>
      <w:pPr>
        <w:tabs>
          <w:tab w:val="num" w:pos="2520"/>
        </w:tabs>
        <w:ind w:left="2520" w:hanging="360"/>
      </w:pPr>
      <w:rPr>
        <w:rFonts w:ascii="Arial" w:hAnsi="Arial" w:hint="default"/>
      </w:rPr>
    </w:lvl>
    <w:lvl w:ilvl="4" w:tplc="F508D76E" w:tentative="1">
      <w:start w:val="1"/>
      <w:numFmt w:val="bullet"/>
      <w:lvlText w:val="•"/>
      <w:lvlJc w:val="left"/>
      <w:pPr>
        <w:tabs>
          <w:tab w:val="num" w:pos="3240"/>
        </w:tabs>
        <w:ind w:left="3240" w:hanging="360"/>
      </w:pPr>
      <w:rPr>
        <w:rFonts w:ascii="Arial" w:hAnsi="Arial" w:hint="default"/>
      </w:rPr>
    </w:lvl>
    <w:lvl w:ilvl="5" w:tplc="41FE398A" w:tentative="1">
      <w:start w:val="1"/>
      <w:numFmt w:val="bullet"/>
      <w:lvlText w:val="•"/>
      <w:lvlJc w:val="left"/>
      <w:pPr>
        <w:tabs>
          <w:tab w:val="num" w:pos="3960"/>
        </w:tabs>
        <w:ind w:left="3960" w:hanging="360"/>
      </w:pPr>
      <w:rPr>
        <w:rFonts w:ascii="Arial" w:hAnsi="Arial" w:hint="default"/>
      </w:rPr>
    </w:lvl>
    <w:lvl w:ilvl="6" w:tplc="F5822810" w:tentative="1">
      <w:start w:val="1"/>
      <w:numFmt w:val="bullet"/>
      <w:lvlText w:val="•"/>
      <w:lvlJc w:val="left"/>
      <w:pPr>
        <w:tabs>
          <w:tab w:val="num" w:pos="4680"/>
        </w:tabs>
        <w:ind w:left="4680" w:hanging="360"/>
      </w:pPr>
      <w:rPr>
        <w:rFonts w:ascii="Arial" w:hAnsi="Arial" w:hint="default"/>
      </w:rPr>
    </w:lvl>
    <w:lvl w:ilvl="7" w:tplc="65C83698" w:tentative="1">
      <w:start w:val="1"/>
      <w:numFmt w:val="bullet"/>
      <w:lvlText w:val="•"/>
      <w:lvlJc w:val="left"/>
      <w:pPr>
        <w:tabs>
          <w:tab w:val="num" w:pos="5400"/>
        </w:tabs>
        <w:ind w:left="5400" w:hanging="360"/>
      </w:pPr>
      <w:rPr>
        <w:rFonts w:ascii="Arial" w:hAnsi="Arial" w:hint="default"/>
      </w:rPr>
    </w:lvl>
    <w:lvl w:ilvl="8" w:tplc="EB523ECE"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25375EF6"/>
    <w:multiLevelType w:val="hybridMultilevel"/>
    <w:tmpl w:val="1CD099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2" w15:restartNumberingAfterBreak="0">
    <w:nsid w:val="2B8A18BF"/>
    <w:multiLevelType w:val="hybridMultilevel"/>
    <w:tmpl w:val="2A94E6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30ED3FAB"/>
    <w:multiLevelType w:val="hybridMultilevel"/>
    <w:tmpl w:val="8294D32E"/>
    <w:lvl w:ilvl="0" w:tplc="7630B4FE">
      <w:numFmt w:val="bullet"/>
      <w:lvlText w:val="-"/>
      <w:lvlJc w:val="left"/>
      <w:pPr>
        <w:ind w:left="420" w:hanging="420"/>
      </w:pPr>
      <w:rPr>
        <w:rFonts w:ascii="Arial" w:eastAsia="Malgun Gothic"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5" w15:restartNumberingAfterBreak="0">
    <w:nsid w:val="325E07AC"/>
    <w:multiLevelType w:val="hybridMultilevel"/>
    <w:tmpl w:val="6E0419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39D85973"/>
    <w:multiLevelType w:val="hybridMultilevel"/>
    <w:tmpl w:val="7BB682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C331D0"/>
    <w:multiLevelType w:val="hybridMultilevel"/>
    <w:tmpl w:val="69BE0A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FCB0982"/>
    <w:multiLevelType w:val="hybridMultilevel"/>
    <w:tmpl w:val="BF603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49062B56"/>
    <w:multiLevelType w:val="hybridMultilevel"/>
    <w:tmpl w:val="B7EC4B98"/>
    <w:lvl w:ilvl="0" w:tplc="2304B6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0324BD7"/>
    <w:multiLevelType w:val="hybridMultilevel"/>
    <w:tmpl w:val="82961C0C"/>
    <w:lvl w:ilvl="0" w:tplc="4E4AC726">
      <w:start w:val="1"/>
      <w:numFmt w:val="bullet"/>
      <w:lvlText w:val="•"/>
      <w:lvlJc w:val="left"/>
      <w:pPr>
        <w:tabs>
          <w:tab w:val="num" w:pos="360"/>
        </w:tabs>
        <w:ind w:left="360" w:hanging="360"/>
      </w:pPr>
      <w:rPr>
        <w:rFonts w:ascii="Arial" w:hAnsi="Arial" w:hint="default"/>
      </w:rPr>
    </w:lvl>
    <w:lvl w:ilvl="1" w:tplc="9A08D0D0">
      <w:numFmt w:val="bullet"/>
      <w:lvlText w:val="•"/>
      <w:lvlJc w:val="left"/>
      <w:pPr>
        <w:tabs>
          <w:tab w:val="num" w:pos="1080"/>
        </w:tabs>
        <w:ind w:left="1080" w:hanging="360"/>
      </w:pPr>
      <w:rPr>
        <w:rFonts w:ascii="Arial" w:hAnsi="Arial" w:hint="default"/>
      </w:rPr>
    </w:lvl>
    <w:lvl w:ilvl="2" w:tplc="30EC2C9A" w:tentative="1">
      <w:start w:val="1"/>
      <w:numFmt w:val="bullet"/>
      <w:lvlText w:val="•"/>
      <w:lvlJc w:val="left"/>
      <w:pPr>
        <w:tabs>
          <w:tab w:val="num" w:pos="1800"/>
        </w:tabs>
        <w:ind w:left="1800" w:hanging="360"/>
      </w:pPr>
      <w:rPr>
        <w:rFonts w:ascii="Arial" w:hAnsi="Arial" w:hint="default"/>
      </w:rPr>
    </w:lvl>
    <w:lvl w:ilvl="3" w:tplc="977E38D8" w:tentative="1">
      <w:start w:val="1"/>
      <w:numFmt w:val="bullet"/>
      <w:lvlText w:val="•"/>
      <w:lvlJc w:val="left"/>
      <w:pPr>
        <w:tabs>
          <w:tab w:val="num" w:pos="2520"/>
        </w:tabs>
        <w:ind w:left="2520" w:hanging="360"/>
      </w:pPr>
      <w:rPr>
        <w:rFonts w:ascii="Arial" w:hAnsi="Arial" w:hint="default"/>
      </w:rPr>
    </w:lvl>
    <w:lvl w:ilvl="4" w:tplc="3C2CE1AA" w:tentative="1">
      <w:start w:val="1"/>
      <w:numFmt w:val="bullet"/>
      <w:lvlText w:val="•"/>
      <w:lvlJc w:val="left"/>
      <w:pPr>
        <w:tabs>
          <w:tab w:val="num" w:pos="3240"/>
        </w:tabs>
        <w:ind w:left="3240" w:hanging="360"/>
      </w:pPr>
      <w:rPr>
        <w:rFonts w:ascii="Arial" w:hAnsi="Arial" w:hint="default"/>
      </w:rPr>
    </w:lvl>
    <w:lvl w:ilvl="5" w:tplc="C032C45A" w:tentative="1">
      <w:start w:val="1"/>
      <w:numFmt w:val="bullet"/>
      <w:lvlText w:val="•"/>
      <w:lvlJc w:val="left"/>
      <w:pPr>
        <w:tabs>
          <w:tab w:val="num" w:pos="3960"/>
        </w:tabs>
        <w:ind w:left="3960" w:hanging="360"/>
      </w:pPr>
      <w:rPr>
        <w:rFonts w:ascii="Arial" w:hAnsi="Arial" w:hint="default"/>
      </w:rPr>
    </w:lvl>
    <w:lvl w:ilvl="6" w:tplc="6308B778" w:tentative="1">
      <w:start w:val="1"/>
      <w:numFmt w:val="bullet"/>
      <w:lvlText w:val="•"/>
      <w:lvlJc w:val="left"/>
      <w:pPr>
        <w:tabs>
          <w:tab w:val="num" w:pos="4680"/>
        </w:tabs>
        <w:ind w:left="4680" w:hanging="360"/>
      </w:pPr>
      <w:rPr>
        <w:rFonts w:ascii="Arial" w:hAnsi="Arial" w:hint="default"/>
      </w:rPr>
    </w:lvl>
    <w:lvl w:ilvl="7" w:tplc="F8DA7680" w:tentative="1">
      <w:start w:val="1"/>
      <w:numFmt w:val="bullet"/>
      <w:lvlText w:val="•"/>
      <w:lvlJc w:val="left"/>
      <w:pPr>
        <w:tabs>
          <w:tab w:val="num" w:pos="5400"/>
        </w:tabs>
        <w:ind w:left="5400" w:hanging="360"/>
      </w:pPr>
      <w:rPr>
        <w:rFonts w:ascii="Arial" w:hAnsi="Arial" w:hint="default"/>
      </w:rPr>
    </w:lvl>
    <w:lvl w:ilvl="8" w:tplc="75EC474A" w:tentative="1">
      <w:start w:val="1"/>
      <w:numFmt w:val="bullet"/>
      <w:lvlText w:val="•"/>
      <w:lvlJc w:val="left"/>
      <w:pPr>
        <w:tabs>
          <w:tab w:val="num" w:pos="6120"/>
        </w:tabs>
        <w:ind w:left="6120" w:hanging="360"/>
      </w:pPr>
      <w:rPr>
        <w:rFonts w:ascii="Arial" w:hAnsi="Arial" w:hint="default"/>
      </w:rPr>
    </w:lvl>
  </w:abstractNum>
  <w:abstractNum w:abstractNumId="22"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4" w15:restartNumberingAfterBreak="0">
    <w:nsid w:val="564C6086"/>
    <w:multiLevelType w:val="hybridMultilevel"/>
    <w:tmpl w:val="5B184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96120A8"/>
    <w:multiLevelType w:val="hybridMultilevel"/>
    <w:tmpl w:val="1CAAFC42"/>
    <w:lvl w:ilvl="0" w:tplc="04190001">
      <w:start w:val="1"/>
      <w:numFmt w:val="bullet"/>
      <w:lvlText w:val=""/>
      <w:lvlJc w:val="left"/>
      <w:pPr>
        <w:ind w:left="502"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D3E5D42">
      <w:numFmt w:val="bullet"/>
      <w:lvlText w:val="–"/>
      <w:lvlJc w:val="left"/>
      <w:pPr>
        <w:ind w:left="2160" w:hanging="360"/>
      </w:pPr>
      <w:rPr>
        <w:rFonts w:ascii="Times New Roman" w:eastAsia="SimSun" w:hAnsi="Times New Roman" w:cs="Times New Roman"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5B01050D"/>
    <w:multiLevelType w:val="hybridMultilevel"/>
    <w:tmpl w:val="E34EEB78"/>
    <w:lvl w:ilvl="0" w:tplc="11C2AE5C">
      <w:start w:val="1"/>
      <w:numFmt w:val="bullet"/>
      <w:lvlText w:val="•"/>
      <w:lvlJc w:val="left"/>
      <w:pPr>
        <w:tabs>
          <w:tab w:val="num" w:pos="720"/>
        </w:tabs>
        <w:ind w:left="720" w:hanging="360"/>
      </w:pPr>
      <w:rPr>
        <w:rFonts w:ascii="Arial" w:hAnsi="Arial" w:hint="default"/>
      </w:rPr>
    </w:lvl>
    <w:lvl w:ilvl="1" w:tplc="A066D2E8">
      <w:numFmt w:val="bullet"/>
      <w:lvlText w:val="•"/>
      <w:lvlJc w:val="left"/>
      <w:pPr>
        <w:tabs>
          <w:tab w:val="num" w:pos="1440"/>
        </w:tabs>
        <w:ind w:left="1440" w:hanging="360"/>
      </w:pPr>
      <w:rPr>
        <w:rFonts w:ascii="Arial" w:hAnsi="Arial" w:hint="default"/>
      </w:rPr>
    </w:lvl>
    <w:lvl w:ilvl="2" w:tplc="B436F33E" w:tentative="1">
      <w:start w:val="1"/>
      <w:numFmt w:val="bullet"/>
      <w:lvlText w:val="•"/>
      <w:lvlJc w:val="left"/>
      <w:pPr>
        <w:tabs>
          <w:tab w:val="num" w:pos="2160"/>
        </w:tabs>
        <w:ind w:left="2160" w:hanging="360"/>
      </w:pPr>
      <w:rPr>
        <w:rFonts w:ascii="Arial" w:hAnsi="Arial" w:hint="default"/>
      </w:rPr>
    </w:lvl>
    <w:lvl w:ilvl="3" w:tplc="43AA2588" w:tentative="1">
      <w:start w:val="1"/>
      <w:numFmt w:val="bullet"/>
      <w:lvlText w:val="•"/>
      <w:lvlJc w:val="left"/>
      <w:pPr>
        <w:tabs>
          <w:tab w:val="num" w:pos="2880"/>
        </w:tabs>
        <w:ind w:left="2880" w:hanging="360"/>
      </w:pPr>
      <w:rPr>
        <w:rFonts w:ascii="Arial" w:hAnsi="Arial" w:hint="default"/>
      </w:rPr>
    </w:lvl>
    <w:lvl w:ilvl="4" w:tplc="28CA33BE" w:tentative="1">
      <w:start w:val="1"/>
      <w:numFmt w:val="bullet"/>
      <w:lvlText w:val="•"/>
      <w:lvlJc w:val="left"/>
      <w:pPr>
        <w:tabs>
          <w:tab w:val="num" w:pos="3600"/>
        </w:tabs>
        <w:ind w:left="3600" w:hanging="360"/>
      </w:pPr>
      <w:rPr>
        <w:rFonts w:ascii="Arial" w:hAnsi="Arial" w:hint="default"/>
      </w:rPr>
    </w:lvl>
    <w:lvl w:ilvl="5" w:tplc="502C421C" w:tentative="1">
      <w:start w:val="1"/>
      <w:numFmt w:val="bullet"/>
      <w:lvlText w:val="•"/>
      <w:lvlJc w:val="left"/>
      <w:pPr>
        <w:tabs>
          <w:tab w:val="num" w:pos="4320"/>
        </w:tabs>
        <w:ind w:left="4320" w:hanging="360"/>
      </w:pPr>
      <w:rPr>
        <w:rFonts w:ascii="Arial" w:hAnsi="Arial" w:hint="default"/>
      </w:rPr>
    </w:lvl>
    <w:lvl w:ilvl="6" w:tplc="76F04348" w:tentative="1">
      <w:start w:val="1"/>
      <w:numFmt w:val="bullet"/>
      <w:lvlText w:val="•"/>
      <w:lvlJc w:val="left"/>
      <w:pPr>
        <w:tabs>
          <w:tab w:val="num" w:pos="5040"/>
        </w:tabs>
        <w:ind w:left="5040" w:hanging="360"/>
      </w:pPr>
      <w:rPr>
        <w:rFonts w:ascii="Arial" w:hAnsi="Arial" w:hint="default"/>
      </w:rPr>
    </w:lvl>
    <w:lvl w:ilvl="7" w:tplc="B4E43BB0" w:tentative="1">
      <w:start w:val="1"/>
      <w:numFmt w:val="bullet"/>
      <w:lvlText w:val="•"/>
      <w:lvlJc w:val="left"/>
      <w:pPr>
        <w:tabs>
          <w:tab w:val="num" w:pos="5760"/>
        </w:tabs>
        <w:ind w:left="5760" w:hanging="360"/>
      </w:pPr>
      <w:rPr>
        <w:rFonts w:ascii="Arial" w:hAnsi="Arial" w:hint="default"/>
      </w:rPr>
    </w:lvl>
    <w:lvl w:ilvl="8" w:tplc="3F889C6E"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BEC2621"/>
    <w:multiLevelType w:val="hybridMultilevel"/>
    <w:tmpl w:val="FF54C0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5C253DBD"/>
    <w:multiLevelType w:val="hybridMultilevel"/>
    <w:tmpl w:val="B5F65038"/>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9" w15:restartNumberingAfterBreak="0">
    <w:nsid w:val="5CC66CF1"/>
    <w:multiLevelType w:val="hybridMultilevel"/>
    <w:tmpl w:val="67AA6F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62AD4CDB"/>
    <w:multiLevelType w:val="hybridMultilevel"/>
    <w:tmpl w:val="45FA0CFA"/>
    <w:lvl w:ilvl="0" w:tplc="3DB4B4D8">
      <w:start w:val="1"/>
      <w:numFmt w:val="bullet"/>
      <w:lvlText w:val="•"/>
      <w:lvlJc w:val="left"/>
      <w:pPr>
        <w:tabs>
          <w:tab w:val="num" w:pos="720"/>
        </w:tabs>
        <w:ind w:left="720" w:hanging="360"/>
      </w:pPr>
      <w:rPr>
        <w:rFonts w:ascii="Arial" w:hAnsi="Arial" w:hint="default"/>
      </w:rPr>
    </w:lvl>
    <w:lvl w:ilvl="1" w:tplc="424A8756" w:tentative="1">
      <w:start w:val="1"/>
      <w:numFmt w:val="bullet"/>
      <w:lvlText w:val="•"/>
      <w:lvlJc w:val="left"/>
      <w:pPr>
        <w:tabs>
          <w:tab w:val="num" w:pos="1440"/>
        </w:tabs>
        <w:ind w:left="1440" w:hanging="360"/>
      </w:pPr>
      <w:rPr>
        <w:rFonts w:ascii="Arial" w:hAnsi="Arial" w:hint="default"/>
      </w:rPr>
    </w:lvl>
    <w:lvl w:ilvl="2" w:tplc="58007ED4" w:tentative="1">
      <w:start w:val="1"/>
      <w:numFmt w:val="bullet"/>
      <w:lvlText w:val="•"/>
      <w:lvlJc w:val="left"/>
      <w:pPr>
        <w:tabs>
          <w:tab w:val="num" w:pos="2160"/>
        </w:tabs>
        <w:ind w:left="2160" w:hanging="360"/>
      </w:pPr>
      <w:rPr>
        <w:rFonts w:ascii="Arial" w:hAnsi="Arial" w:hint="default"/>
      </w:rPr>
    </w:lvl>
    <w:lvl w:ilvl="3" w:tplc="2238485C" w:tentative="1">
      <w:start w:val="1"/>
      <w:numFmt w:val="bullet"/>
      <w:lvlText w:val="•"/>
      <w:lvlJc w:val="left"/>
      <w:pPr>
        <w:tabs>
          <w:tab w:val="num" w:pos="2880"/>
        </w:tabs>
        <w:ind w:left="2880" w:hanging="360"/>
      </w:pPr>
      <w:rPr>
        <w:rFonts w:ascii="Arial" w:hAnsi="Arial" w:hint="default"/>
      </w:rPr>
    </w:lvl>
    <w:lvl w:ilvl="4" w:tplc="672470E4" w:tentative="1">
      <w:start w:val="1"/>
      <w:numFmt w:val="bullet"/>
      <w:lvlText w:val="•"/>
      <w:lvlJc w:val="left"/>
      <w:pPr>
        <w:tabs>
          <w:tab w:val="num" w:pos="3600"/>
        </w:tabs>
        <w:ind w:left="3600" w:hanging="360"/>
      </w:pPr>
      <w:rPr>
        <w:rFonts w:ascii="Arial" w:hAnsi="Arial" w:hint="default"/>
      </w:rPr>
    </w:lvl>
    <w:lvl w:ilvl="5" w:tplc="45485960" w:tentative="1">
      <w:start w:val="1"/>
      <w:numFmt w:val="bullet"/>
      <w:lvlText w:val="•"/>
      <w:lvlJc w:val="left"/>
      <w:pPr>
        <w:tabs>
          <w:tab w:val="num" w:pos="4320"/>
        </w:tabs>
        <w:ind w:left="4320" w:hanging="360"/>
      </w:pPr>
      <w:rPr>
        <w:rFonts w:ascii="Arial" w:hAnsi="Arial" w:hint="default"/>
      </w:rPr>
    </w:lvl>
    <w:lvl w:ilvl="6" w:tplc="420C30EC" w:tentative="1">
      <w:start w:val="1"/>
      <w:numFmt w:val="bullet"/>
      <w:lvlText w:val="•"/>
      <w:lvlJc w:val="left"/>
      <w:pPr>
        <w:tabs>
          <w:tab w:val="num" w:pos="5040"/>
        </w:tabs>
        <w:ind w:left="5040" w:hanging="360"/>
      </w:pPr>
      <w:rPr>
        <w:rFonts w:ascii="Arial" w:hAnsi="Arial" w:hint="default"/>
      </w:rPr>
    </w:lvl>
    <w:lvl w:ilvl="7" w:tplc="3D264200" w:tentative="1">
      <w:start w:val="1"/>
      <w:numFmt w:val="bullet"/>
      <w:lvlText w:val="•"/>
      <w:lvlJc w:val="left"/>
      <w:pPr>
        <w:tabs>
          <w:tab w:val="num" w:pos="5760"/>
        </w:tabs>
        <w:ind w:left="5760" w:hanging="360"/>
      </w:pPr>
      <w:rPr>
        <w:rFonts w:ascii="Arial" w:hAnsi="Arial" w:hint="default"/>
      </w:rPr>
    </w:lvl>
    <w:lvl w:ilvl="8" w:tplc="8502077A"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4F6707D"/>
    <w:multiLevelType w:val="hybridMultilevel"/>
    <w:tmpl w:val="6A4655EA"/>
    <w:lvl w:ilvl="0" w:tplc="424CA8AA">
      <w:start w:val="1"/>
      <w:numFmt w:val="bullet"/>
      <w:lvlText w:val="•"/>
      <w:lvlJc w:val="left"/>
      <w:pPr>
        <w:tabs>
          <w:tab w:val="num" w:pos="720"/>
        </w:tabs>
        <w:ind w:left="720" w:hanging="360"/>
      </w:pPr>
      <w:rPr>
        <w:rFonts w:ascii="Arial" w:hAnsi="Arial" w:hint="default"/>
      </w:rPr>
    </w:lvl>
    <w:lvl w:ilvl="1" w:tplc="EFDEBF8C" w:tentative="1">
      <w:start w:val="1"/>
      <w:numFmt w:val="bullet"/>
      <w:lvlText w:val="•"/>
      <w:lvlJc w:val="left"/>
      <w:pPr>
        <w:tabs>
          <w:tab w:val="num" w:pos="1440"/>
        </w:tabs>
        <w:ind w:left="1440" w:hanging="360"/>
      </w:pPr>
      <w:rPr>
        <w:rFonts w:ascii="Arial" w:hAnsi="Arial" w:hint="default"/>
      </w:rPr>
    </w:lvl>
    <w:lvl w:ilvl="2" w:tplc="F530E19A" w:tentative="1">
      <w:start w:val="1"/>
      <w:numFmt w:val="bullet"/>
      <w:lvlText w:val="•"/>
      <w:lvlJc w:val="left"/>
      <w:pPr>
        <w:tabs>
          <w:tab w:val="num" w:pos="2160"/>
        </w:tabs>
        <w:ind w:left="2160" w:hanging="360"/>
      </w:pPr>
      <w:rPr>
        <w:rFonts w:ascii="Arial" w:hAnsi="Arial" w:hint="default"/>
      </w:rPr>
    </w:lvl>
    <w:lvl w:ilvl="3" w:tplc="70BC7900" w:tentative="1">
      <w:start w:val="1"/>
      <w:numFmt w:val="bullet"/>
      <w:lvlText w:val="•"/>
      <w:lvlJc w:val="left"/>
      <w:pPr>
        <w:tabs>
          <w:tab w:val="num" w:pos="2880"/>
        </w:tabs>
        <w:ind w:left="2880" w:hanging="360"/>
      </w:pPr>
      <w:rPr>
        <w:rFonts w:ascii="Arial" w:hAnsi="Arial" w:hint="default"/>
      </w:rPr>
    </w:lvl>
    <w:lvl w:ilvl="4" w:tplc="7AEAD814" w:tentative="1">
      <w:start w:val="1"/>
      <w:numFmt w:val="bullet"/>
      <w:lvlText w:val="•"/>
      <w:lvlJc w:val="left"/>
      <w:pPr>
        <w:tabs>
          <w:tab w:val="num" w:pos="3600"/>
        </w:tabs>
        <w:ind w:left="3600" w:hanging="360"/>
      </w:pPr>
      <w:rPr>
        <w:rFonts w:ascii="Arial" w:hAnsi="Arial" w:hint="default"/>
      </w:rPr>
    </w:lvl>
    <w:lvl w:ilvl="5" w:tplc="248444B4" w:tentative="1">
      <w:start w:val="1"/>
      <w:numFmt w:val="bullet"/>
      <w:lvlText w:val="•"/>
      <w:lvlJc w:val="left"/>
      <w:pPr>
        <w:tabs>
          <w:tab w:val="num" w:pos="4320"/>
        </w:tabs>
        <w:ind w:left="4320" w:hanging="360"/>
      </w:pPr>
      <w:rPr>
        <w:rFonts w:ascii="Arial" w:hAnsi="Arial" w:hint="default"/>
      </w:rPr>
    </w:lvl>
    <w:lvl w:ilvl="6" w:tplc="3F145F52" w:tentative="1">
      <w:start w:val="1"/>
      <w:numFmt w:val="bullet"/>
      <w:lvlText w:val="•"/>
      <w:lvlJc w:val="left"/>
      <w:pPr>
        <w:tabs>
          <w:tab w:val="num" w:pos="5040"/>
        </w:tabs>
        <w:ind w:left="5040" w:hanging="360"/>
      </w:pPr>
      <w:rPr>
        <w:rFonts w:ascii="Arial" w:hAnsi="Arial" w:hint="default"/>
      </w:rPr>
    </w:lvl>
    <w:lvl w:ilvl="7" w:tplc="40289A9E" w:tentative="1">
      <w:start w:val="1"/>
      <w:numFmt w:val="bullet"/>
      <w:lvlText w:val="•"/>
      <w:lvlJc w:val="left"/>
      <w:pPr>
        <w:tabs>
          <w:tab w:val="num" w:pos="5760"/>
        </w:tabs>
        <w:ind w:left="5760" w:hanging="360"/>
      </w:pPr>
      <w:rPr>
        <w:rFonts w:ascii="Arial" w:hAnsi="Arial" w:hint="default"/>
      </w:rPr>
    </w:lvl>
    <w:lvl w:ilvl="8" w:tplc="18DC2408"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5036413"/>
    <w:multiLevelType w:val="hybridMultilevel"/>
    <w:tmpl w:val="0D3E6A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77E1E5D"/>
    <w:multiLevelType w:val="hybridMultilevel"/>
    <w:tmpl w:val="F9C0D31A"/>
    <w:lvl w:ilvl="0" w:tplc="100885F2">
      <w:start w:val="1"/>
      <w:numFmt w:val="bullet"/>
      <w:lvlText w:val="•"/>
      <w:lvlJc w:val="left"/>
      <w:pPr>
        <w:tabs>
          <w:tab w:val="num" w:pos="360"/>
        </w:tabs>
        <w:ind w:left="360" w:hanging="360"/>
      </w:pPr>
      <w:rPr>
        <w:rFonts w:ascii="Arial" w:hAnsi="Arial" w:hint="default"/>
      </w:rPr>
    </w:lvl>
    <w:lvl w:ilvl="1" w:tplc="27E255FA">
      <w:numFmt w:val="bullet"/>
      <w:lvlText w:val="•"/>
      <w:lvlJc w:val="left"/>
      <w:pPr>
        <w:tabs>
          <w:tab w:val="num" w:pos="1080"/>
        </w:tabs>
        <w:ind w:left="1080" w:hanging="360"/>
      </w:pPr>
      <w:rPr>
        <w:rFonts w:ascii="Arial" w:hAnsi="Arial" w:hint="default"/>
      </w:rPr>
    </w:lvl>
    <w:lvl w:ilvl="2" w:tplc="C32C0606">
      <w:numFmt w:val="bullet"/>
      <w:lvlText w:val="•"/>
      <w:lvlJc w:val="left"/>
      <w:pPr>
        <w:tabs>
          <w:tab w:val="num" w:pos="1800"/>
        </w:tabs>
        <w:ind w:left="1800" w:hanging="360"/>
      </w:pPr>
      <w:rPr>
        <w:rFonts w:ascii="Arial" w:hAnsi="Arial" w:hint="default"/>
      </w:rPr>
    </w:lvl>
    <w:lvl w:ilvl="3" w:tplc="61266414">
      <w:numFmt w:val="bullet"/>
      <w:lvlText w:val="•"/>
      <w:lvlJc w:val="left"/>
      <w:pPr>
        <w:tabs>
          <w:tab w:val="num" w:pos="2520"/>
        </w:tabs>
        <w:ind w:left="2520" w:hanging="360"/>
      </w:pPr>
      <w:rPr>
        <w:rFonts w:ascii="Arial" w:hAnsi="Arial" w:hint="default"/>
      </w:rPr>
    </w:lvl>
    <w:lvl w:ilvl="4" w:tplc="E5AE0876" w:tentative="1">
      <w:start w:val="1"/>
      <w:numFmt w:val="bullet"/>
      <w:lvlText w:val="•"/>
      <w:lvlJc w:val="left"/>
      <w:pPr>
        <w:tabs>
          <w:tab w:val="num" w:pos="3240"/>
        </w:tabs>
        <w:ind w:left="3240" w:hanging="360"/>
      </w:pPr>
      <w:rPr>
        <w:rFonts w:ascii="Arial" w:hAnsi="Arial" w:hint="default"/>
      </w:rPr>
    </w:lvl>
    <w:lvl w:ilvl="5" w:tplc="EDE8A42A" w:tentative="1">
      <w:start w:val="1"/>
      <w:numFmt w:val="bullet"/>
      <w:lvlText w:val="•"/>
      <w:lvlJc w:val="left"/>
      <w:pPr>
        <w:tabs>
          <w:tab w:val="num" w:pos="3960"/>
        </w:tabs>
        <w:ind w:left="3960" w:hanging="360"/>
      </w:pPr>
      <w:rPr>
        <w:rFonts w:ascii="Arial" w:hAnsi="Arial" w:hint="default"/>
      </w:rPr>
    </w:lvl>
    <w:lvl w:ilvl="6" w:tplc="8D00DAA2" w:tentative="1">
      <w:start w:val="1"/>
      <w:numFmt w:val="bullet"/>
      <w:lvlText w:val="•"/>
      <w:lvlJc w:val="left"/>
      <w:pPr>
        <w:tabs>
          <w:tab w:val="num" w:pos="4680"/>
        </w:tabs>
        <w:ind w:left="4680" w:hanging="360"/>
      </w:pPr>
      <w:rPr>
        <w:rFonts w:ascii="Arial" w:hAnsi="Arial" w:hint="default"/>
      </w:rPr>
    </w:lvl>
    <w:lvl w:ilvl="7" w:tplc="3928389A" w:tentative="1">
      <w:start w:val="1"/>
      <w:numFmt w:val="bullet"/>
      <w:lvlText w:val="•"/>
      <w:lvlJc w:val="left"/>
      <w:pPr>
        <w:tabs>
          <w:tab w:val="num" w:pos="5400"/>
        </w:tabs>
        <w:ind w:left="5400" w:hanging="360"/>
      </w:pPr>
      <w:rPr>
        <w:rFonts w:ascii="Arial" w:hAnsi="Arial" w:hint="default"/>
      </w:rPr>
    </w:lvl>
    <w:lvl w:ilvl="8" w:tplc="B3A6989E" w:tentative="1">
      <w:start w:val="1"/>
      <w:numFmt w:val="bullet"/>
      <w:lvlText w:val="•"/>
      <w:lvlJc w:val="left"/>
      <w:pPr>
        <w:tabs>
          <w:tab w:val="num" w:pos="6120"/>
        </w:tabs>
        <w:ind w:left="6120" w:hanging="360"/>
      </w:pPr>
      <w:rPr>
        <w:rFonts w:ascii="Arial" w:hAnsi="Arial" w:hint="default"/>
      </w:rPr>
    </w:lvl>
  </w:abstractNum>
  <w:abstractNum w:abstractNumId="35" w15:restartNumberingAfterBreak="0">
    <w:nsid w:val="6E1E32F6"/>
    <w:multiLevelType w:val="hybridMultilevel"/>
    <w:tmpl w:val="7E5620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5CA21EE"/>
    <w:multiLevelType w:val="hybridMultilevel"/>
    <w:tmpl w:val="C11E2696"/>
    <w:lvl w:ilvl="0" w:tplc="ACEEB080">
      <w:start w:val="1"/>
      <w:numFmt w:val="bullet"/>
      <w:lvlText w:val="•"/>
      <w:lvlJc w:val="left"/>
      <w:pPr>
        <w:tabs>
          <w:tab w:val="num" w:pos="720"/>
        </w:tabs>
        <w:ind w:left="720" w:hanging="360"/>
      </w:pPr>
      <w:rPr>
        <w:rFonts w:ascii="Arial" w:hAnsi="Arial" w:hint="default"/>
      </w:rPr>
    </w:lvl>
    <w:lvl w:ilvl="1" w:tplc="9588ECF0" w:tentative="1">
      <w:start w:val="1"/>
      <w:numFmt w:val="bullet"/>
      <w:lvlText w:val="•"/>
      <w:lvlJc w:val="left"/>
      <w:pPr>
        <w:tabs>
          <w:tab w:val="num" w:pos="1440"/>
        </w:tabs>
        <w:ind w:left="1440" w:hanging="360"/>
      </w:pPr>
      <w:rPr>
        <w:rFonts w:ascii="Arial" w:hAnsi="Arial" w:hint="default"/>
      </w:rPr>
    </w:lvl>
    <w:lvl w:ilvl="2" w:tplc="577A349E" w:tentative="1">
      <w:start w:val="1"/>
      <w:numFmt w:val="bullet"/>
      <w:lvlText w:val="•"/>
      <w:lvlJc w:val="left"/>
      <w:pPr>
        <w:tabs>
          <w:tab w:val="num" w:pos="2160"/>
        </w:tabs>
        <w:ind w:left="2160" w:hanging="360"/>
      </w:pPr>
      <w:rPr>
        <w:rFonts w:ascii="Arial" w:hAnsi="Arial" w:hint="default"/>
      </w:rPr>
    </w:lvl>
    <w:lvl w:ilvl="3" w:tplc="19147778" w:tentative="1">
      <w:start w:val="1"/>
      <w:numFmt w:val="bullet"/>
      <w:lvlText w:val="•"/>
      <w:lvlJc w:val="left"/>
      <w:pPr>
        <w:tabs>
          <w:tab w:val="num" w:pos="2880"/>
        </w:tabs>
        <w:ind w:left="2880" w:hanging="360"/>
      </w:pPr>
      <w:rPr>
        <w:rFonts w:ascii="Arial" w:hAnsi="Arial" w:hint="default"/>
      </w:rPr>
    </w:lvl>
    <w:lvl w:ilvl="4" w:tplc="D690134A" w:tentative="1">
      <w:start w:val="1"/>
      <w:numFmt w:val="bullet"/>
      <w:lvlText w:val="•"/>
      <w:lvlJc w:val="left"/>
      <w:pPr>
        <w:tabs>
          <w:tab w:val="num" w:pos="3600"/>
        </w:tabs>
        <w:ind w:left="3600" w:hanging="360"/>
      </w:pPr>
      <w:rPr>
        <w:rFonts w:ascii="Arial" w:hAnsi="Arial" w:hint="default"/>
      </w:rPr>
    </w:lvl>
    <w:lvl w:ilvl="5" w:tplc="791E0B10" w:tentative="1">
      <w:start w:val="1"/>
      <w:numFmt w:val="bullet"/>
      <w:lvlText w:val="•"/>
      <w:lvlJc w:val="left"/>
      <w:pPr>
        <w:tabs>
          <w:tab w:val="num" w:pos="4320"/>
        </w:tabs>
        <w:ind w:left="4320" w:hanging="360"/>
      </w:pPr>
      <w:rPr>
        <w:rFonts w:ascii="Arial" w:hAnsi="Arial" w:hint="default"/>
      </w:rPr>
    </w:lvl>
    <w:lvl w:ilvl="6" w:tplc="A2565776" w:tentative="1">
      <w:start w:val="1"/>
      <w:numFmt w:val="bullet"/>
      <w:lvlText w:val="•"/>
      <w:lvlJc w:val="left"/>
      <w:pPr>
        <w:tabs>
          <w:tab w:val="num" w:pos="5040"/>
        </w:tabs>
        <w:ind w:left="5040" w:hanging="360"/>
      </w:pPr>
      <w:rPr>
        <w:rFonts w:ascii="Arial" w:hAnsi="Arial" w:hint="default"/>
      </w:rPr>
    </w:lvl>
    <w:lvl w:ilvl="7" w:tplc="9FD055E0" w:tentative="1">
      <w:start w:val="1"/>
      <w:numFmt w:val="bullet"/>
      <w:lvlText w:val="•"/>
      <w:lvlJc w:val="left"/>
      <w:pPr>
        <w:tabs>
          <w:tab w:val="num" w:pos="5760"/>
        </w:tabs>
        <w:ind w:left="5760" w:hanging="360"/>
      </w:pPr>
      <w:rPr>
        <w:rFonts w:ascii="Arial" w:hAnsi="Arial" w:hint="default"/>
      </w:rPr>
    </w:lvl>
    <w:lvl w:ilvl="8" w:tplc="E9980090" w:tentative="1">
      <w:start w:val="1"/>
      <w:numFmt w:val="bullet"/>
      <w:lvlText w:val="•"/>
      <w:lvlJc w:val="left"/>
      <w:pPr>
        <w:tabs>
          <w:tab w:val="num" w:pos="6480"/>
        </w:tabs>
        <w:ind w:left="6480" w:hanging="360"/>
      </w:pPr>
      <w:rPr>
        <w:rFonts w:ascii="Arial" w:hAnsi="Arial" w:hint="default"/>
      </w:rPr>
    </w:lvl>
  </w:abstractNum>
  <w:num w:numId="1" w16cid:durableId="1513494124">
    <w:abstractNumId w:val="22"/>
  </w:num>
  <w:num w:numId="2" w16cid:durableId="1169098400">
    <w:abstractNumId w:val="11"/>
  </w:num>
  <w:num w:numId="3" w16cid:durableId="1255631802">
    <w:abstractNumId w:val="23"/>
  </w:num>
  <w:num w:numId="4" w16cid:durableId="681661535">
    <w:abstractNumId w:val="13"/>
  </w:num>
  <w:num w:numId="5" w16cid:durableId="1643072842">
    <w:abstractNumId w:val="8"/>
  </w:num>
  <w:num w:numId="6" w16cid:durableId="141582346">
    <w:abstractNumId w:val="19"/>
  </w:num>
  <w:num w:numId="7" w16cid:durableId="1409303894">
    <w:abstractNumId w:val="1"/>
  </w:num>
  <w:num w:numId="8" w16cid:durableId="159955878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91390599">
    <w:abstractNumId w:val="31"/>
  </w:num>
  <w:num w:numId="10" w16cid:durableId="1272323570">
    <w:abstractNumId w:val="2"/>
  </w:num>
  <w:num w:numId="11" w16cid:durableId="220868092">
    <w:abstractNumId w:val="33"/>
  </w:num>
  <w:num w:numId="12" w16cid:durableId="1025667509">
    <w:abstractNumId w:val="18"/>
  </w:num>
  <w:num w:numId="13" w16cid:durableId="59334074">
    <w:abstractNumId w:val="5"/>
  </w:num>
  <w:num w:numId="14" w16cid:durableId="847674950">
    <w:abstractNumId w:val="34"/>
  </w:num>
  <w:num w:numId="15" w16cid:durableId="946935144">
    <w:abstractNumId w:val="36"/>
  </w:num>
  <w:num w:numId="16" w16cid:durableId="438838967">
    <w:abstractNumId w:val="3"/>
  </w:num>
  <w:num w:numId="17" w16cid:durableId="881744385">
    <w:abstractNumId w:val="32"/>
  </w:num>
  <w:num w:numId="18" w16cid:durableId="831676636">
    <w:abstractNumId w:val="9"/>
  </w:num>
  <w:num w:numId="19" w16cid:durableId="2109619444">
    <w:abstractNumId w:val="30"/>
  </w:num>
  <w:num w:numId="20" w16cid:durableId="1200969285">
    <w:abstractNumId w:val="10"/>
  </w:num>
  <w:num w:numId="21" w16cid:durableId="1472677374">
    <w:abstractNumId w:val="16"/>
  </w:num>
  <w:num w:numId="22" w16cid:durableId="820269944">
    <w:abstractNumId w:val="21"/>
  </w:num>
  <w:num w:numId="23" w16cid:durableId="2032992842">
    <w:abstractNumId w:val="12"/>
  </w:num>
  <w:num w:numId="24" w16cid:durableId="1434279511">
    <w:abstractNumId w:val="24"/>
  </w:num>
  <w:num w:numId="25" w16cid:durableId="262691609">
    <w:abstractNumId w:val="26"/>
  </w:num>
  <w:num w:numId="26" w16cid:durableId="1176655957">
    <w:abstractNumId w:val="25"/>
  </w:num>
  <w:num w:numId="27" w16cid:durableId="1198736470">
    <w:abstractNumId w:val="4"/>
  </w:num>
  <w:num w:numId="28" w16cid:durableId="1688404360">
    <w:abstractNumId w:val="35"/>
  </w:num>
  <w:num w:numId="29" w16cid:durableId="509685086">
    <w:abstractNumId w:val="28"/>
  </w:num>
  <w:num w:numId="30" w16cid:durableId="2115008258">
    <w:abstractNumId w:val="8"/>
    <w:lvlOverride w:ilvl="0">
      <w:startOverride w:val="4"/>
    </w:lvlOverride>
    <w:lvlOverride w:ilvl="1">
      <w:startOverride w:val="3"/>
    </w:lvlOverride>
    <w:lvlOverride w:ilvl="2">
      <w:startOverride w:val="2"/>
    </w:lvlOverride>
  </w:num>
  <w:num w:numId="31" w16cid:durableId="212470038">
    <w:abstractNumId w:val="17"/>
  </w:num>
  <w:num w:numId="32" w16cid:durableId="2014144893">
    <w:abstractNumId w:val="20"/>
  </w:num>
  <w:num w:numId="33" w16cid:durableId="1379279969">
    <w:abstractNumId w:val="27"/>
  </w:num>
  <w:num w:numId="34" w16cid:durableId="1222255595">
    <w:abstractNumId w:val="29"/>
  </w:num>
  <w:num w:numId="35" w16cid:durableId="546071013">
    <w:abstractNumId w:val="15"/>
  </w:num>
  <w:num w:numId="36" w16cid:durableId="158693513">
    <w:abstractNumId w:val="6"/>
  </w:num>
  <w:num w:numId="37" w16cid:durableId="1410468431">
    <w:abstractNumId w:val="1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displayBackgroundShape/>
  <w:printFractionalCharacterWidth/>
  <w:embedSystemFonts/>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IN"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NK8FAG+tHcgtAAAA"/>
  </w:docVars>
  <w:rsids>
    <w:rsidRoot w:val="00022E4A"/>
    <w:rsid w:val="000001FC"/>
    <w:rsid w:val="000009C5"/>
    <w:rsid w:val="00000B2C"/>
    <w:rsid w:val="00000E88"/>
    <w:rsid w:val="00000F94"/>
    <w:rsid w:val="00000FB3"/>
    <w:rsid w:val="0000101E"/>
    <w:rsid w:val="0000152F"/>
    <w:rsid w:val="000016F4"/>
    <w:rsid w:val="00001947"/>
    <w:rsid w:val="00001A0B"/>
    <w:rsid w:val="00001BD4"/>
    <w:rsid w:val="00001E2A"/>
    <w:rsid w:val="00002162"/>
    <w:rsid w:val="00002505"/>
    <w:rsid w:val="00002656"/>
    <w:rsid w:val="000027BA"/>
    <w:rsid w:val="00002CD0"/>
    <w:rsid w:val="00002CF2"/>
    <w:rsid w:val="00002E47"/>
    <w:rsid w:val="000037DB"/>
    <w:rsid w:val="00003A81"/>
    <w:rsid w:val="00003CAA"/>
    <w:rsid w:val="00003DCB"/>
    <w:rsid w:val="0000436D"/>
    <w:rsid w:val="0000456B"/>
    <w:rsid w:val="00004596"/>
    <w:rsid w:val="00004806"/>
    <w:rsid w:val="00004A68"/>
    <w:rsid w:val="00004B1A"/>
    <w:rsid w:val="00004C78"/>
    <w:rsid w:val="0000510D"/>
    <w:rsid w:val="00005276"/>
    <w:rsid w:val="000052A7"/>
    <w:rsid w:val="00005515"/>
    <w:rsid w:val="000057E5"/>
    <w:rsid w:val="00005C3C"/>
    <w:rsid w:val="00005EF0"/>
    <w:rsid w:val="00005F08"/>
    <w:rsid w:val="00006595"/>
    <w:rsid w:val="000067D3"/>
    <w:rsid w:val="00006950"/>
    <w:rsid w:val="00006BD2"/>
    <w:rsid w:val="000070B8"/>
    <w:rsid w:val="00007112"/>
    <w:rsid w:val="000072A2"/>
    <w:rsid w:val="0000735E"/>
    <w:rsid w:val="000073A7"/>
    <w:rsid w:val="0000797D"/>
    <w:rsid w:val="00007CEF"/>
    <w:rsid w:val="00010A45"/>
    <w:rsid w:val="00011192"/>
    <w:rsid w:val="00011646"/>
    <w:rsid w:val="000118AA"/>
    <w:rsid w:val="00011B49"/>
    <w:rsid w:val="00011D8D"/>
    <w:rsid w:val="00011F4D"/>
    <w:rsid w:val="00012029"/>
    <w:rsid w:val="000120DF"/>
    <w:rsid w:val="00012A51"/>
    <w:rsid w:val="00012B75"/>
    <w:rsid w:val="00012C84"/>
    <w:rsid w:val="000133ED"/>
    <w:rsid w:val="000134B1"/>
    <w:rsid w:val="00013632"/>
    <w:rsid w:val="00013C15"/>
    <w:rsid w:val="000140B6"/>
    <w:rsid w:val="00014636"/>
    <w:rsid w:val="000146D8"/>
    <w:rsid w:val="00014897"/>
    <w:rsid w:val="00015049"/>
    <w:rsid w:val="00015F5D"/>
    <w:rsid w:val="00015FAE"/>
    <w:rsid w:val="000161C4"/>
    <w:rsid w:val="0001664E"/>
    <w:rsid w:val="00016747"/>
    <w:rsid w:val="00016AF9"/>
    <w:rsid w:val="00016BF1"/>
    <w:rsid w:val="00016E21"/>
    <w:rsid w:val="00017386"/>
    <w:rsid w:val="0001742C"/>
    <w:rsid w:val="000177DE"/>
    <w:rsid w:val="00017AF5"/>
    <w:rsid w:val="00017CFF"/>
    <w:rsid w:val="000201F6"/>
    <w:rsid w:val="0002070C"/>
    <w:rsid w:val="00020733"/>
    <w:rsid w:val="00020D97"/>
    <w:rsid w:val="0002144F"/>
    <w:rsid w:val="0002168E"/>
    <w:rsid w:val="000218A7"/>
    <w:rsid w:val="00021C65"/>
    <w:rsid w:val="00021F05"/>
    <w:rsid w:val="000221FF"/>
    <w:rsid w:val="000226A1"/>
    <w:rsid w:val="000226BD"/>
    <w:rsid w:val="00022706"/>
    <w:rsid w:val="00022779"/>
    <w:rsid w:val="00022A65"/>
    <w:rsid w:val="00022E4A"/>
    <w:rsid w:val="00022F1E"/>
    <w:rsid w:val="00023061"/>
    <w:rsid w:val="0002359F"/>
    <w:rsid w:val="00023BBE"/>
    <w:rsid w:val="000241BF"/>
    <w:rsid w:val="000247B9"/>
    <w:rsid w:val="000248BA"/>
    <w:rsid w:val="00024B95"/>
    <w:rsid w:val="00024EA7"/>
    <w:rsid w:val="00025729"/>
    <w:rsid w:val="00025ABC"/>
    <w:rsid w:val="00025B1B"/>
    <w:rsid w:val="00025C30"/>
    <w:rsid w:val="00025D27"/>
    <w:rsid w:val="00026025"/>
    <w:rsid w:val="0002630C"/>
    <w:rsid w:val="0002650A"/>
    <w:rsid w:val="000268AA"/>
    <w:rsid w:val="00026966"/>
    <w:rsid w:val="00026B25"/>
    <w:rsid w:val="0002714F"/>
    <w:rsid w:val="00027287"/>
    <w:rsid w:val="00027332"/>
    <w:rsid w:val="00027F6B"/>
    <w:rsid w:val="00027FD8"/>
    <w:rsid w:val="000302B3"/>
    <w:rsid w:val="00030C58"/>
    <w:rsid w:val="00030C81"/>
    <w:rsid w:val="0003120D"/>
    <w:rsid w:val="00031975"/>
    <w:rsid w:val="0003227F"/>
    <w:rsid w:val="00032F89"/>
    <w:rsid w:val="000330ED"/>
    <w:rsid w:val="0003365B"/>
    <w:rsid w:val="00033787"/>
    <w:rsid w:val="00033919"/>
    <w:rsid w:val="00033B12"/>
    <w:rsid w:val="00033C4B"/>
    <w:rsid w:val="00034093"/>
    <w:rsid w:val="000342D3"/>
    <w:rsid w:val="00034935"/>
    <w:rsid w:val="00034AC4"/>
    <w:rsid w:val="00034CAB"/>
    <w:rsid w:val="00034E3E"/>
    <w:rsid w:val="0003586B"/>
    <w:rsid w:val="00035D88"/>
    <w:rsid w:val="00035DDB"/>
    <w:rsid w:val="00036041"/>
    <w:rsid w:val="00036574"/>
    <w:rsid w:val="00036861"/>
    <w:rsid w:val="0003687C"/>
    <w:rsid w:val="00036B1C"/>
    <w:rsid w:val="00037AB6"/>
    <w:rsid w:val="00037DFF"/>
    <w:rsid w:val="00037EE0"/>
    <w:rsid w:val="00040D72"/>
    <w:rsid w:val="00040FF1"/>
    <w:rsid w:val="0004111A"/>
    <w:rsid w:val="00041748"/>
    <w:rsid w:val="0004178E"/>
    <w:rsid w:val="00041968"/>
    <w:rsid w:val="00042381"/>
    <w:rsid w:val="00042862"/>
    <w:rsid w:val="00042B85"/>
    <w:rsid w:val="0004329D"/>
    <w:rsid w:val="000433F7"/>
    <w:rsid w:val="000437B3"/>
    <w:rsid w:val="00043828"/>
    <w:rsid w:val="00043894"/>
    <w:rsid w:val="00043A9B"/>
    <w:rsid w:val="00043BEB"/>
    <w:rsid w:val="00043C75"/>
    <w:rsid w:val="0004405F"/>
    <w:rsid w:val="0004414F"/>
    <w:rsid w:val="0004487B"/>
    <w:rsid w:val="00044AB8"/>
    <w:rsid w:val="0004547F"/>
    <w:rsid w:val="00045515"/>
    <w:rsid w:val="00045544"/>
    <w:rsid w:val="00045758"/>
    <w:rsid w:val="000458D1"/>
    <w:rsid w:val="00045AD0"/>
    <w:rsid w:val="00045C4D"/>
    <w:rsid w:val="00045E6F"/>
    <w:rsid w:val="00045ECA"/>
    <w:rsid w:val="00045FB4"/>
    <w:rsid w:val="000466E8"/>
    <w:rsid w:val="000467BD"/>
    <w:rsid w:val="00046EF8"/>
    <w:rsid w:val="0004758A"/>
    <w:rsid w:val="00047F6E"/>
    <w:rsid w:val="00050748"/>
    <w:rsid w:val="00050E3A"/>
    <w:rsid w:val="00050F69"/>
    <w:rsid w:val="00050F9C"/>
    <w:rsid w:val="0005167B"/>
    <w:rsid w:val="00051749"/>
    <w:rsid w:val="0005187F"/>
    <w:rsid w:val="000519EB"/>
    <w:rsid w:val="000519FD"/>
    <w:rsid w:val="00051E5A"/>
    <w:rsid w:val="00051E60"/>
    <w:rsid w:val="00051F7E"/>
    <w:rsid w:val="000521A6"/>
    <w:rsid w:val="00052205"/>
    <w:rsid w:val="00052268"/>
    <w:rsid w:val="0005288F"/>
    <w:rsid w:val="00052A2E"/>
    <w:rsid w:val="00052B62"/>
    <w:rsid w:val="00052BFA"/>
    <w:rsid w:val="00052D77"/>
    <w:rsid w:val="00052E2B"/>
    <w:rsid w:val="00053569"/>
    <w:rsid w:val="0005383A"/>
    <w:rsid w:val="00054202"/>
    <w:rsid w:val="0005470F"/>
    <w:rsid w:val="000548B9"/>
    <w:rsid w:val="00054A33"/>
    <w:rsid w:val="00054DB4"/>
    <w:rsid w:val="0005500C"/>
    <w:rsid w:val="00055330"/>
    <w:rsid w:val="00056305"/>
    <w:rsid w:val="000565FD"/>
    <w:rsid w:val="0005685F"/>
    <w:rsid w:val="000568DA"/>
    <w:rsid w:val="00056E65"/>
    <w:rsid w:val="00056FEA"/>
    <w:rsid w:val="00057057"/>
    <w:rsid w:val="00057340"/>
    <w:rsid w:val="0005760A"/>
    <w:rsid w:val="000577AC"/>
    <w:rsid w:val="00057993"/>
    <w:rsid w:val="00057B0C"/>
    <w:rsid w:val="00057DF9"/>
    <w:rsid w:val="0006001F"/>
    <w:rsid w:val="0006018B"/>
    <w:rsid w:val="000607A9"/>
    <w:rsid w:val="000609D4"/>
    <w:rsid w:val="000609E8"/>
    <w:rsid w:val="00060CF8"/>
    <w:rsid w:val="00060E9D"/>
    <w:rsid w:val="00061610"/>
    <w:rsid w:val="00061611"/>
    <w:rsid w:val="00061623"/>
    <w:rsid w:val="00061666"/>
    <w:rsid w:val="000617F8"/>
    <w:rsid w:val="0006184C"/>
    <w:rsid w:val="00061A39"/>
    <w:rsid w:val="00061C85"/>
    <w:rsid w:val="00061E08"/>
    <w:rsid w:val="00061ED5"/>
    <w:rsid w:val="00061FA5"/>
    <w:rsid w:val="00062070"/>
    <w:rsid w:val="000626A2"/>
    <w:rsid w:val="000627A1"/>
    <w:rsid w:val="0006298E"/>
    <w:rsid w:val="000635E0"/>
    <w:rsid w:val="000636B7"/>
    <w:rsid w:val="0006374E"/>
    <w:rsid w:val="00063757"/>
    <w:rsid w:val="00063E8E"/>
    <w:rsid w:val="00063EA6"/>
    <w:rsid w:val="00064203"/>
    <w:rsid w:val="0006464B"/>
    <w:rsid w:val="00064B6C"/>
    <w:rsid w:val="00064BE3"/>
    <w:rsid w:val="0006513D"/>
    <w:rsid w:val="00065982"/>
    <w:rsid w:val="00065A80"/>
    <w:rsid w:val="00065F38"/>
    <w:rsid w:val="00066112"/>
    <w:rsid w:val="00066325"/>
    <w:rsid w:val="00066455"/>
    <w:rsid w:val="00066530"/>
    <w:rsid w:val="00067406"/>
    <w:rsid w:val="00067546"/>
    <w:rsid w:val="00067733"/>
    <w:rsid w:val="00070139"/>
    <w:rsid w:val="000708AE"/>
    <w:rsid w:val="00070BBB"/>
    <w:rsid w:val="00071077"/>
    <w:rsid w:val="0007119F"/>
    <w:rsid w:val="00071380"/>
    <w:rsid w:val="0007156D"/>
    <w:rsid w:val="000716A9"/>
    <w:rsid w:val="000720B1"/>
    <w:rsid w:val="00072214"/>
    <w:rsid w:val="00072903"/>
    <w:rsid w:val="00072A67"/>
    <w:rsid w:val="00073125"/>
    <w:rsid w:val="0007351C"/>
    <w:rsid w:val="00073521"/>
    <w:rsid w:val="00073726"/>
    <w:rsid w:val="000737AA"/>
    <w:rsid w:val="0007398B"/>
    <w:rsid w:val="00073E1A"/>
    <w:rsid w:val="00073FBF"/>
    <w:rsid w:val="000741D7"/>
    <w:rsid w:val="0007428E"/>
    <w:rsid w:val="00074454"/>
    <w:rsid w:val="00074E76"/>
    <w:rsid w:val="00075169"/>
    <w:rsid w:val="0007533A"/>
    <w:rsid w:val="000753A6"/>
    <w:rsid w:val="0007541B"/>
    <w:rsid w:val="00075540"/>
    <w:rsid w:val="00075676"/>
    <w:rsid w:val="0007577E"/>
    <w:rsid w:val="00075938"/>
    <w:rsid w:val="00075F12"/>
    <w:rsid w:val="00076736"/>
    <w:rsid w:val="00076A45"/>
    <w:rsid w:val="00076AB2"/>
    <w:rsid w:val="000770F7"/>
    <w:rsid w:val="00077275"/>
    <w:rsid w:val="00077734"/>
    <w:rsid w:val="000777AB"/>
    <w:rsid w:val="000779D4"/>
    <w:rsid w:val="00077A6D"/>
    <w:rsid w:val="00077F24"/>
    <w:rsid w:val="00080A67"/>
    <w:rsid w:val="00080E84"/>
    <w:rsid w:val="00080F54"/>
    <w:rsid w:val="0008111B"/>
    <w:rsid w:val="00081EDA"/>
    <w:rsid w:val="0008279E"/>
    <w:rsid w:val="00082D9A"/>
    <w:rsid w:val="00082DE9"/>
    <w:rsid w:val="00083271"/>
    <w:rsid w:val="0008379F"/>
    <w:rsid w:val="00083978"/>
    <w:rsid w:val="00083BE0"/>
    <w:rsid w:val="00083C9B"/>
    <w:rsid w:val="00083F65"/>
    <w:rsid w:val="000842D3"/>
    <w:rsid w:val="000846AA"/>
    <w:rsid w:val="000846CD"/>
    <w:rsid w:val="0008483C"/>
    <w:rsid w:val="000853FE"/>
    <w:rsid w:val="00085883"/>
    <w:rsid w:val="00085E9C"/>
    <w:rsid w:val="00085EBB"/>
    <w:rsid w:val="00086231"/>
    <w:rsid w:val="00086520"/>
    <w:rsid w:val="0008655D"/>
    <w:rsid w:val="0008662B"/>
    <w:rsid w:val="00086967"/>
    <w:rsid w:val="00086D9C"/>
    <w:rsid w:val="00086F91"/>
    <w:rsid w:val="0008723C"/>
    <w:rsid w:val="00087473"/>
    <w:rsid w:val="000876D2"/>
    <w:rsid w:val="00087EB0"/>
    <w:rsid w:val="00087F5C"/>
    <w:rsid w:val="000903AE"/>
    <w:rsid w:val="00090C9B"/>
    <w:rsid w:val="00090E98"/>
    <w:rsid w:val="00090EC8"/>
    <w:rsid w:val="00090F36"/>
    <w:rsid w:val="00090FDC"/>
    <w:rsid w:val="00091835"/>
    <w:rsid w:val="00091954"/>
    <w:rsid w:val="000919A6"/>
    <w:rsid w:val="00091AC8"/>
    <w:rsid w:val="00091C8E"/>
    <w:rsid w:val="00091CDD"/>
    <w:rsid w:val="00091E7A"/>
    <w:rsid w:val="00091EED"/>
    <w:rsid w:val="000921E8"/>
    <w:rsid w:val="0009240C"/>
    <w:rsid w:val="0009279E"/>
    <w:rsid w:val="00092985"/>
    <w:rsid w:val="000929FB"/>
    <w:rsid w:val="00092AF5"/>
    <w:rsid w:val="00092DCA"/>
    <w:rsid w:val="00093D0A"/>
    <w:rsid w:val="000941B8"/>
    <w:rsid w:val="00094269"/>
    <w:rsid w:val="000945E6"/>
    <w:rsid w:val="00094C1D"/>
    <w:rsid w:val="00094D6F"/>
    <w:rsid w:val="000953FB"/>
    <w:rsid w:val="00095989"/>
    <w:rsid w:val="00095ABD"/>
    <w:rsid w:val="00095D94"/>
    <w:rsid w:val="000966A4"/>
    <w:rsid w:val="000966F6"/>
    <w:rsid w:val="00096BFF"/>
    <w:rsid w:val="00096F55"/>
    <w:rsid w:val="00097696"/>
    <w:rsid w:val="0009777A"/>
    <w:rsid w:val="00097A0C"/>
    <w:rsid w:val="00097E24"/>
    <w:rsid w:val="000A0040"/>
    <w:rsid w:val="000A00BC"/>
    <w:rsid w:val="000A031F"/>
    <w:rsid w:val="000A0623"/>
    <w:rsid w:val="000A0992"/>
    <w:rsid w:val="000A0A11"/>
    <w:rsid w:val="000A0A9C"/>
    <w:rsid w:val="000A0AAA"/>
    <w:rsid w:val="000A0EA3"/>
    <w:rsid w:val="000A0F4D"/>
    <w:rsid w:val="000A14C8"/>
    <w:rsid w:val="000A16A9"/>
    <w:rsid w:val="000A17EC"/>
    <w:rsid w:val="000A1B56"/>
    <w:rsid w:val="000A2537"/>
    <w:rsid w:val="000A256A"/>
    <w:rsid w:val="000A29A7"/>
    <w:rsid w:val="000A312B"/>
    <w:rsid w:val="000A31C4"/>
    <w:rsid w:val="000A340C"/>
    <w:rsid w:val="000A352B"/>
    <w:rsid w:val="000A3632"/>
    <w:rsid w:val="000A39F9"/>
    <w:rsid w:val="000A3A63"/>
    <w:rsid w:val="000A3B8C"/>
    <w:rsid w:val="000A3CCE"/>
    <w:rsid w:val="000A4140"/>
    <w:rsid w:val="000A44CD"/>
    <w:rsid w:val="000A49CA"/>
    <w:rsid w:val="000A5ADD"/>
    <w:rsid w:val="000A5D0A"/>
    <w:rsid w:val="000A62D0"/>
    <w:rsid w:val="000A6302"/>
    <w:rsid w:val="000A6394"/>
    <w:rsid w:val="000A6461"/>
    <w:rsid w:val="000A6836"/>
    <w:rsid w:val="000A68C5"/>
    <w:rsid w:val="000A68D7"/>
    <w:rsid w:val="000A69FE"/>
    <w:rsid w:val="000A6B7E"/>
    <w:rsid w:val="000A6D2C"/>
    <w:rsid w:val="000A7156"/>
    <w:rsid w:val="000A72B7"/>
    <w:rsid w:val="000A731B"/>
    <w:rsid w:val="000A7463"/>
    <w:rsid w:val="000A7895"/>
    <w:rsid w:val="000A7B42"/>
    <w:rsid w:val="000A7DE5"/>
    <w:rsid w:val="000A7E56"/>
    <w:rsid w:val="000B00DC"/>
    <w:rsid w:val="000B04E5"/>
    <w:rsid w:val="000B080D"/>
    <w:rsid w:val="000B0BAB"/>
    <w:rsid w:val="000B0F9E"/>
    <w:rsid w:val="000B1062"/>
    <w:rsid w:val="000B13B8"/>
    <w:rsid w:val="000B1508"/>
    <w:rsid w:val="000B17A5"/>
    <w:rsid w:val="000B17C7"/>
    <w:rsid w:val="000B1CF6"/>
    <w:rsid w:val="000B22C0"/>
    <w:rsid w:val="000B2525"/>
    <w:rsid w:val="000B263F"/>
    <w:rsid w:val="000B268C"/>
    <w:rsid w:val="000B28F5"/>
    <w:rsid w:val="000B2F5A"/>
    <w:rsid w:val="000B31DE"/>
    <w:rsid w:val="000B341E"/>
    <w:rsid w:val="000B34EF"/>
    <w:rsid w:val="000B364A"/>
    <w:rsid w:val="000B393B"/>
    <w:rsid w:val="000B4280"/>
    <w:rsid w:val="000B455F"/>
    <w:rsid w:val="000B48AB"/>
    <w:rsid w:val="000B4918"/>
    <w:rsid w:val="000B4DA0"/>
    <w:rsid w:val="000B5129"/>
    <w:rsid w:val="000B51A7"/>
    <w:rsid w:val="000B51AA"/>
    <w:rsid w:val="000B567E"/>
    <w:rsid w:val="000B5AE7"/>
    <w:rsid w:val="000B5ED8"/>
    <w:rsid w:val="000B6290"/>
    <w:rsid w:val="000B6542"/>
    <w:rsid w:val="000B6695"/>
    <w:rsid w:val="000B6828"/>
    <w:rsid w:val="000B7043"/>
    <w:rsid w:val="000B712F"/>
    <w:rsid w:val="000B7238"/>
    <w:rsid w:val="000B7411"/>
    <w:rsid w:val="000B7567"/>
    <w:rsid w:val="000B76F7"/>
    <w:rsid w:val="000B7820"/>
    <w:rsid w:val="000B7B4A"/>
    <w:rsid w:val="000B7D8E"/>
    <w:rsid w:val="000B7DCE"/>
    <w:rsid w:val="000C00D8"/>
    <w:rsid w:val="000C038A"/>
    <w:rsid w:val="000C09F6"/>
    <w:rsid w:val="000C0E12"/>
    <w:rsid w:val="000C11E1"/>
    <w:rsid w:val="000C14E5"/>
    <w:rsid w:val="000C16FD"/>
    <w:rsid w:val="000C1769"/>
    <w:rsid w:val="000C1914"/>
    <w:rsid w:val="000C1D6A"/>
    <w:rsid w:val="000C20B8"/>
    <w:rsid w:val="000C2602"/>
    <w:rsid w:val="000C2A9F"/>
    <w:rsid w:val="000C2AE1"/>
    <w:rsid w:val="000C2F13"/>
    <w:rsid w:val="000C3539"/>
    <w:rsid w:val="000C36BB"/>
    <w:rsid w:val="000C3926"/>
    <w:rsid w:val="000C3D36"/>
    <w:rsid w:val="000C3E59"/>
    <w:rsid w:val="000C3F3D"/>
    <w:rsid w:val="000C4012"/>
    <w:rsid w:val="000C4048"/>
    <w:rsid w:val="000C41BD"/>
    <w:rsid w:val="000C4530"/>
    <w:rsid w:val="000C458E"/>
    <w:rsid w:val="000C4820"/>
    <w:rsid w:val="000C4DDE"/>
    <w:rsid w:val="000C52BC"/>
    <w:rsid w:val="000C53FC"/>
    <w:rsid w:val="000C54D0"/>
    <w:rsid w:val="000C5750"/>
    <w:rsid w:val="000C5978"/>
    <w:rsid w:val="000C5E9D"/>
    <w:rsid w:val="000C6269"/>
    <w:rsid w:val="000C6598"/>
    <w:rsid w:val="000C6E7F"/>
    <w:rsid w:val="000C72EE"/>
    <w:rsid w:val="000C744A"/>
    <w:rsid w:val="000C77E9"/>
    <w:rsid w:val="000C79F8"/>
    <w:rsid w:val="000C7A68"/>
    <w:rsid w:val="000C7D16"/>
    <w:rsid w:val="000D0659"/>
    <w:rsid w:val="000D0873"/>
    <w:rsid w:val="000D0AF5"/>
    <w:rsid w:val="000D0BE1"/>
    <w:rsid w:val="000D1943"/>
    <w:rsid w:val="000D1AD2"/>
    <w:rsid w:val="000D1C1C"/>
    <w:rsid w:val="000D1E21"/>
    <w:rsid w:val="000D1E38"/>
    <w:rsid w:val="000D1E82"/>
    <w:rsid w:val="000D1ECD"/>
    <w:rsid w:val="000D244C"/>
    <w:rsid w:val="000D29C6"/>
    <w:rsid w:val="000D2B8A"/>
    <w:rsid w:val="000D31AC"/>
    <w:rsid w:val="000D3223"/>
    <w:rsid w:val="000D331F"/>
    <w:rsid w:val="000D3B1A"/>
    <w:rsid w:val="000D3C8E"/>
    <w:rsid w:val="000D3FFF"/>
    <w:rsid w:val="000D4001"/>
    <w:rsid w:val="000D46E6"/>
    <w:rsid w:val="000D486C"/>
    <w:rsid w:val="000D4BC2"/>
    <w:rsid w:val="000D4D97"/>
    <w:rsid w:val="000D515B"/>
    <w:rsid w:val="000D5177"/>
    <w:rsid w:val="000D5638"/>
    <w:rsid w:val="000D5B13"/>
    <w:rsid w:val="000D5CAC"/>
    <w:rsid w:val="000D5F35"/>
    <w:rsid w:val="000D6121"/>
    <w:rsid w:val="000D622F"/>
    <w:rsid w:val="000D63D3"/>
    <w:rsid w:val="000D655F"/>
    <w:rsid w:val="000D65D8"/>
    <w:rsid w:val="000D7460"/>
    <w:rsid w:val="000D75DB"/>
    <w:rsid w:val="000D76FF"/>
    <w:rsid w:val="000E0D76"/>
    <w:rsid w:val="000E0FBD"/>
    <w:rsid w:val="000E139D"/>
    <w:rsid w:val="000E1531"/>
    <w:rsid w:val="000E1E2C"/>
    <w:rsid w:val="000E1FCE"/>
    <w:rsid w:val="000E2120"/>
    <w:rsid w:val="000E24A4"/>
    <w:rsid w:val="000E2503"/>
    <w:rsid w:val="000E319A"/>
    <w:rsid w:val="000E32E3"/>
    <w:rsid w:val="000E32F7"/>
    <w:rsid w:val="000E345C"/>
    <w:rsid w:val="000E3509"/>
    <w:rsid w:val="000E3862"/>
    <w:rsid w:val="000E3A06"/>
    <w:rsid w:val="000E3B92"/>
    <w:rsid w:val="000E3DD8"/>
    <w:rsid w:val="000E4442"/>
    <w:rsid w:val="000E4CC2"/>
    <w:rsid w:val="000E5732"/>
    <w:rsid w:val="000E5A3B"/>
    <w:rsid w:val="000E5BA7"/>
    <w:rsid w:val="000E5BFF"/>
    <w:rsid w:val="000E6166"/>
    <w:rsid w:val="000E61FA"/>
    <w:rsid w:val="000E6598"/>
    <w:rsid w:val="000E6C12"/>
    <w:rsid w:val="000E6E70"/>
    <w:rsid w:val="000E74F4"/>
    <w:rsid w:val="000E75AE"/>
    <w:rsid w:val="000E75C0"/>
    <w:rsid w:val="000E7BC8"/>
    <w:rsid w:val="000E7E22"/>
    <w:rsid w:val="000E7E7C"/>
    <w:rsid w:val="000E7E97"/>
    <w:rsid w:val="000E7F56"/>
    <w:rsid w:val="000F0461"/>
    <w:rsid w:val="000F0834"/>
    <w:rsid w:val="000F1A1B"/>
    <w:rsid w:val="000F1B00"/>
    <w:rsid w:val="000F1D84"/>
    <w:rsid w:val="000F20BA"/>
    <w:rsid w:val="000F2722"/>
    <w:rsid w:val="000F3124"/>
    <w:rsid w:val="000F348E"/>
    <w:rsid w:val="000F3799"/>
    <w:rsid w:val="000F38C6"/>
    <w:rsid w:val="000F3C1D"/>
    <w:rsid w:val="000F3C74"/>
    <w:rsid w:val="000F3E52"/>
    <w:rsid w:val="000F42A4"/>
    <w:rsid w:val="000F4636"/>
    <w:rsid w:val="000F4637"/>
    <w:rsid w:val="000F4C1A"/>
    <w:rsid w:val="000F4D28"/>
    <w:rsid w:val="000F4DA0"/>
    <w:rsid w:val="000F522D"/>
    <w:rsid w:val="000F5307"/>
    <w:rsid w:val="000F5312"/>
    <w:rsid w:val="000F53DF"/>
    <w:rsid w:val="000F582F"/>
    <w:rsid w:val="000F594D"/>
    <w:rsid w:val="000F5D10"/>
    <w:rsid w:val="000F5F87"/>
    <w:rsid w:val="000F5FB2"/>
    <w:rsid w:val="000F6B6D"/>
    <w:rsid w:val="000F76CF"/>
    <w:rsid w:val="000F78BA"/>
    <w:rsid w:val="000F78CE"/>
    <w:rsid w:val="000F7CDE"/>
    <w:rsid w:val="000F7E58"/>
    <w:rsid w:val="001001E2"/>
    <w:rsid w:val="00100222"/>
    <w:rsid w:val="00100D8C"/>
    <w:rsid w:val="0010125E"/>
    <w:rsid w:val="001015C3"/>
    <w:rsid w:val="00101D1D"/>
    <w:rsid w:val="00101D2E"/>
    <w:rsid w:val="00101DCF"/>
    <w:rsid w:val="001020CE"/>
    <w:rsid w:val="001020E3"/>
    <w:rsid w:val="00102244"/>
    <w:rsid w:val="00102517"/>
    <w:rsid w:val="001025AB"/>
    <w:rsid w:val="00102973"/>
    <w:rsid w:val="00102ADE"/>
    <w:rsid w:val="00102C4F"/>
    <w:rsid w:val="001030EF"/>
    <w:rsid w:val="0010332A"/>
    <w:rsid w:val="00103881"/>
    <w:rsid w:val="001038FC"/>
    <w:rsid w:val="0010393E"/>
    <w:rsid w:val="00104149"/>
    <w:rsid w:val="00104275"/>
    <w:rsid w:val="0010443C"/>
    <w:rsid w:val="00104AF3"/>
    <w:rsid w:val="00104B4D"/>
    <w:rsid w:val="001052FC"/>
    <w:rsid w:val="00105340"/>
    <w:rsid w:val="00105643"/>
    <w:rsid w:val="001056FF"/>
    <w:rsid w:val="00105CD6"/>
    <w:rsid w:val="00105D5A"/>
    <w:rsid w:val="00105F81"/>
    <w:rsid w:val="001064A0"/>
    <w:rsid w:val="00106A52"/>
    <w:rsid w:val="00106EF1"/>
    <w:rsid w:val="001070D4"/>
    <w:rsid w:val="001075C6"/>
    <w:rsid w:val="001078CD"/>
    <w:rsid w:val="00107FB9"/>
    <w:rsid w:val="00107FDC"/>
    <w:rsid w:val="0011019D"/>
    <w:rsid w:val="001103A5"/>
    <w:rsid w:val="00110428"/>
    <w:rsid w:val="0011052C"/>
    <w:rsid w:val="00110860"/>
    <w:rsid w:val="00110B25"/>
    <w:rsid w:val="00110FB3"/>
    <w:rsid w:val="001110A4"/>
    <w:rsid w:val="00111277"/>
    <w:rsid w:val="0011140C"/>
    <w:rsid w:val="0011151E"/>
    <w:rsid w:val="00111765"/>
    <w:rsid w:val="00111A07"/>
    <w:rsid w:val="00111A29"/>
    <w:rsid w:val="00111A7D"/>
    <w:rsid w:val="00111E59"/>
    <w:rsid w:val="00111EBA"/>
    <w:rsid w:val="00112AEE"/>
    <w:rsid w:val="00112B19"/>
    <w:rsid w:val="0011310F"/>
    <w:rsid w:val="001131E1"/>
    <w:rsid w:val="00113243"/>
    <w:rsid w:val="001133C9"/>
    <w:rsid w:val="001134A2"/>
    <w:rsid w:val="00113E7D"/>
    <w:rsid w:val="00113F97"/>
    <w:rsid w:val="001140AC"/>
    <w:rsid w:val="00114729"/>
    <w:rsid w:val="00114880"/>
    <w:rsid w:val="00114BDD"/>
    <w:rsid w:val="00114F05"/>
    <w:rsid w:val="00115245"/>
    <w:rsid w:val="00115292"/>
    <w:rsid w:val="00115481"/>
    <w:rsid w:val="0011567A"/>
    <w:rsid w:val="00115A2F"/>
    <w:rsid w:val="00115CF3"/>
    <w:rsid w:val="00115EE6"/>
    <w:rsid w:val="0011677F"/>
    <w:rsid w:val="00116A6F"/>
    <w:rsid w:val="00116B84"/>
    <w:rsid w:val="00116C46"/>
    <w:rsid w:val="00116C6A"/>
    <w:rsid w:val="00116D24"/>
    <w:rsid w:val="00116EB7"/>
    <w:rsid w:val="00117109"/>
    <w:rsid w:val="00117BB9"/>
    <w:rsid w:val="001201C5"/>
    <w:rsid w:val="00120F24"/>
    <w:rsid w:val="001214F5"/>
    <w:rsid w:val="00121673"/>
    <w:rsid w:val="00121AC4"/>
    <w:rsid w:val="00121CB0"/>
    <w:rsid w:val="00121E62"/>
    <w:rsid w:val="0012201A"/>
    <w:rsid w:val="00122361"/>
    <w:rsid w:val="00122A46"/>
    <w:rsid w:val="00122E50"/>
    <w:rsid w:val="00122FFD"/>
    <w:rsid w:val="00123627"/>
    <w:rsid w:val="00123A88"/>
    <w:rsid w:val="00123BEA"/>
    <w:rsid w:val="00124B2F"/>
    <w:rsid w:val="00124BFA"/>
    <w:rsid w:val="00124C31"/>
    <w:rsid w:val="00124CB2"/>
    <w:rsid w:val="00124E00"/>
    <w:rsid w:val="00124F20"/>
    <w:rsid w:val="001252EE"/>
    <w:rsid w:val="001255DE"/>
    <w:rsid w:val="00125AA7"/>
    <w:rsid w:val="00125CD3"/>
    <w:rsid w:val="001262D1"/>
    <w:rsid w:val="00126823"/>
    <w:rsid w:val="00126DC7"/>
    <w:rsid w:val="00127925"/>
    <w:rsid w:val="00127CB6"/>
    <w:rsid w:val="0013026B"/>
    <w:rsid w:val="00130332"/>
    <w:rsid w:val="00130664"/>
    <w:rsid w:val="00130F92"/>
    <w:rsid w:val="00130FF8"/>
    <w:rsid w:val="001313AB"/>
    <w:rsid w:val="001315C0"/>
    <w:rsid w:val="00131F86"/>
    <w:rsid w:val="00132C4A"/>
    <w:rsid w:val="00133116"/>
    <w:rsid w:val="00133A52"/>
    <w:rsid w:val="00133BB1"/>
    <w:rsid w:val="00134258"/>
    <w:rsid w:val="001343E1"/>
    <w:rsid w:val="001343F8"/>
    <w:rsid w:val="001343FF"/>
    <w:rsid w:val="001344D4"/>
    <w:rsid w:val="00134537"/>
    <w:rsid w:val="00134668"/>
    <w:rsid w:val="00134970"/>
    <w:rsid w:val="001349FD"/>
    <w:rsid w:val="00134C60"/>
    <w:rsid w:val="001350C5"/>
    <w:rsid w:val="001356E9"/>
    <w:rsid w:val="00135700"/>
    <w:rsid w:val="001358B7"/>
    <w:rsid w:val="0013594F"/>
    <w:rsid w:val="00136461"/>
    <w:rsid w:val="001366C9"/>
    <w:rsid w:val="00136750"/>
    <w:rsid w:val="00136AFD"/>
    <w:rsid w:val="00136EB8"/>
    <w:rsid w:val="00137351"/>
    <w:rsid w:val="00137B04"/>
    <w:rsid w:val="00137DBE"/>
    <w:rsid w:val="00140185"/>
    <w:rsid w:val="00140191"/>
    <w:rsid w:val="001404F4"/>
    <w:rsid w:val="00140534"/>
    <w:rsid w:val="00140912"/>
    <w:rsid w:val="00140CFF"/>
    <w:rsid w:val="001410F3"/>
    <w:rsid w:val="001419E1"/>
    <w:rsid w:val="00141FAB"/>
    <w:rsid w:val="00142820"/>
    <w:rsid w:val="00142A29"/>
    <w:rsid w:val="001432CD"/>
    <w:rsid w:val="001434FA"/>
    <w:rsid w:val="001435C8"/>
    <w:rsid w:val="00143B59"/>
    <w:rsid w:val="00143DF3"/>
    <w:rsid w:val="0014446B"/>
    <w:rsid w:val="001445D3"/>
    <w:rsid w:val="00144CAD"/>
    <w:rsid w:val="0014507A"/>
    <w:rsid w:val="0014546D"/>
    <w:rsid w:val="00145511"/>
    <w:rsid w:val="00145C50"/>
    <w:rsid w:val="00145D43"/>
    <w:rsid w:val="001464A7"/>
    <w:rsid w:val="00147155"/>
    <w:rsid w:val="00147840"/>
    <w:rsid w:val="00147B44"/>
    <w:rsid w:val="00147DFB"/>
    <w:rsid w:val="00147E07"/>
    <w:rsid w:val="001507BD"/>
    <w:rsid w:val="00150B0A"/>
    <w:rsid w:val="00150C85"/>
    <w:rsid w:val="001511BB"/>
    <w:rsid w:val="0015137E"/>
    <w:rsid w:val="00151579"/>
    <w:rsid w:val="0015159D"/>
    <w:rsid w:val="001516A0"/>
    <w:rsid w:val="00151EE2"/>
    <w:rsid w:val="00152210"/>
    <w:rsid w:val="0015274A"/>
    <w:rsid w:val="00152943"/>
    <w:rsid w:val="00152F15"/>
    <w:rsid w:val="00152F2C"/>
    <w:rsid w:val="00152FDA"/>
    <w:rsid w:val="0015317C"/>
    <w:rsid w:val="0015323C"/>
    <w:rsid w:val="0015359A"/>
    <w:rsid w:val="00153FC0"/>
    <w:rsid w:val="0015445B"/>
    <w:rsid w:val="00154C30"/>
    <w:rsid w:val="00154EDE"/>
    <w:rsid w:val="00155116"/>
    <w:rsid w:val="001555F0"/>
    <w:rsid w:val="001557EE"/>
    <w:rsid w:val="00155B21"/>
    <w:rsid w:val="00155BCD"/>
    <w:rsid w:val="0015629E"/>
    <w:rsid w:val="001562B4"/>
    <w:rsid w:val="0015639A"/>
    <w:rsid w:val="001567EA"/>
    <w:rsid w:val="00156881"/>
    <w:rsid w:val="00156999"/>
    <w:rsid w:val="00156B06"/>
    <w:rsid w:val="00156BFE"/>
    <w:rsid w:val="00156E35"/>
    <w:rsid w:val="0015713D"/>
    <w:rsid w:val="001575C5"/>
    <w:rsid w:val="001577C2"/>
    <w:rsid w:val="00157F0D"/>
    <w:rsid w:val="001600E2"/>
    <w:rsid w:val="00160EFA"/>
    <w:rsid w:val="0016188A"/>
    <w:rsid w:val="00161961"/>
    <w:rsid w:val="00162128"/>
    <w:rsid w:val="001629AA"/>
    <w:rsid w:val="00162B8B"/>
    <w:rsid w:val="00162C12"/>
    <w:rsid w:val="00162CE0"/>
    <w:rsid w:val="00162D02"/>
    <w:rsid w:val="00162EED"/>
    <w:rsid w:val="0016333B"/>
    <w:rsid w:val="001633A9"/>
    <w:rsid w:val="001633BD"/>
    <w:rsid w:val="001637F0"/>
    <w:rsid w:val="00163BDB"/>
    <w:rsid w:val="00163CFA"/>
    <w:rsid w:val="00163FA6"/>
    <w:rsid w:val="001642A1"/>
    <w:rsid w:val="001642F2"/>
    <w:rsid w:val="0016476D"/>
    <w:rsid w:val="00164887"/>
    <w:rsid w:val="00164937"/>
    <w:rsid w:val="00164B4A"/>
    <w:rsid w:val="00164C50"/>
    <w:rsid w:val="00165055"/>
    <w:rsid w:val="001650F0"/>
    <w:rsid w:val="0016540C"/>
    <w:rsid w:val="001654D8"/>
    <w:rsid w:val="00165596"/>
    <w:rsid w:val="00165DC6"/>
    <w:rsid w:val="001660F3"/>
    <w:rsid w:val="0016631A"/>
    <w:rsid w:val="00166A93"/>
    <w:rsid w:val="001674B1"/>
    <w:rsid w:val="001675B8"/>
    <w:rsid w:val="001676F5"/>
    <w:rsid w:val="00167707"/>
    <w:rsid w:val="0016771E"/>
    <w:rsid w:val="00167AAE"/>
    <w:rsid w:val="00167F58"/>
    <w:rsid w:val="0017009D"/>
    <w:rsid w:val="001703F9"/>
    <w:rsid w:val="00170E5A"/>
    <w:rsid w:val="00170EA6"/>
    <w:rsid w:val="0017159B"/>
    <w:rsid w:val="0017167A"/>
    <w:rsid w:val="00171922"/>
    <w:rsid w:val="00171B41"/>
    <w:rsid w:val="00172069"/>
    <w:rsid w:val="00172390"/>
    <w:rsid w:val="00172531"/>
    <w:rsid w:val="00172A72"/>
    <w:rsid w:val="00172CDA"/>
    <w:rsid w:val="00172E2B"/>
    <w:rsid w:val="00173002"/>
    <w:rsid w:val="001738EC"/>
    <w:rsid w:val="00173A27"/>
    <w:rsid w:val="00173D55"/>
    <w:rsid w:val="00173D96"/>
    <w:rsid w:val="001742FF"/>
    <w:rsid w:val="00174575"/>
    <w:rsid w:val="001745E8"/>
    <w:rsid w:val="001745F4"/>
    <w:rsid w:val="0017492E"/>
    <w:rsid w:val="0017497A"/>
    <w:rsid w:val="00174A29"/>
    <w:rsid w:val="00174C47"/>
    <w:rsid w:val="001757A5"/>
    <w:rsid w:val="00175C0A"/>
    <w:rsid w:val="00175DC3"/>
    <w:rsid w:val="00175FE2"/>
    <w:rsid w:val="0017606B"/>
    <w:rsid w:val="00176237"/>
    <w:rsid w:val="00176822"/>
    <w:rsid w:val="00176B81"/>
    <w:rsid w:val="00176EB0"/>
    <w:rsid w:val="001770B0"/>
    <w:rsid w:val="00177213"/>
    <w:rsid w:val="00177638"/>
    <w:rsid w:val="00177B06"/>
    <w:rsid w:val="00177B6D"/>
    <w:rsid w:val="00180162"/>
    <w:rsid w:val="00180265"/>
    <w:rsid w:val="00180430"/>
    <w:rsid w:val="00181020"/>
    <w:rsid w:val="001810C6"/>
    <w:rsid w:val="0018117D"/>
    <w:rsid w:val="001811EB"/>
    <w:rsid w:val="00181382"/>
    <w:rsid w:val="001816B5"/>
    <w:rsid w:val="001816E5"/>
    <w:rsid w:val="00182016"/>
    <w:rsid w:val="0018202B"/>
    <w:rsid w:val="0018213D"/>
    <w:rsid w:val="00182AB5"/>
    <w:rsid w:val="00182F07"/>
    <w:rsid w:val="0018391E"/>
    <w:rsid w:val="00183D4C"/>
    <w:rsid w:val="0018411F"/>
    <w:rsid w:val="001843AD"/>
    <w:rsid w:val="00184559"/>
    <w:rsid w:val="00184F64"/>
    <w:rsid w:val="001852F6"/>
    <w:rsid w:val="00185373"/>
    <w:rsid w:val="001853DB"/>
    <w:rsid w:val="00185A24"/>
    <w:rsid w:val="00185C1B"/>
    <w:rsid w:val="001863A2"/>
    <w:rsid w:val="0018697C"/>
    <w:rsid w:val="00186B32"/>
    <w:rsid w:val="001875A6"/>
    <w:rsid w:val="001875CB"/>
    <w:rsid w:val="001876BE"/>
    <w:rsid w:val="0018776E"/>
    <w:rsid w:val="00187E7F"/>
    <w:rsid w:val="00190519"/>
    <w:rsid w:val="00190946"/>
    <w:rsid w:val="00190983"/>
    <w:rsid w:val="00190CD8"/>
    <w:rsid w:val="0019138D"/>
    <w:rsid w:val="0019141E"/>
    <w:rsid w:val="00191560"/>
    <w:rsid w:val="00191CE4"/>
    <w:rsid w:val="001922C1"/>
    <w:rsid w:val="0019252C"/>
    <w:rsid w:val="0019278D"/>
    <w:rsid w:val="00192822"/>
    <w:rsid w:val="00192FB4"/>
    <w:rsid w:val="0019304D"/>
    <w:rsid w:val="00193357"/>
    <w:rsid w:val="0019352C"/>
    <w:rsid w:val="00193531"/>
    <w:rsid w:val="00193872"/>
    <w:rsid w:val="00193B00"/>
    <w:rsid w:val="00193BE4"/>
    <w:rsid w:val="00194090"/>
    <w:rsid w:val="00194223"/>
    <w:rsid w:val="001945AC"/>
    <w:rsid w:val="001947B5"/>
    <w:rsid w:val="00194F7D"/>
    <w:rsid w:val="00194F9B"/>
    <w:rsid w:val="00195630"/>
    <w:rsid w:val="00195A4B"/>
    <w:rsid w:val="00196BDB"/>
    <w:rsid w:val="00197234"/>
    <w:rsid w:val="00197AC7"/>
    <w:rsid w:val="00197CE7"/>
    <w:rsid w:val="00197CEE"/>
    <w:rsid w:val="00197FB2"/>
    <w:rsid w:val="001A0350"/>
    <w:rsid w:val="001A0377"/>
    <w:rsid w:val="001A072D"/>
    <w:rsid w:val="001A07EA"/>
    <w:rsid w:val="001A0D84"/>
    <w:rsid w:val="001A1569"/>
    <w:rsid w:val="001A1A30"/>
    <w:rsid w:val="001A1C38"/>
    <w:rsid w:val="001A1D2E"/>
    <w:rsid w:val="001A1E13"/>
    <w:rsid w:val="001A1E1F"/>
    <w:rsid w:val="001A29C5"/>
    <w:rsid w:val="001A3006"/>
    <w:rsid w:val="001A3287"/>
    <w:rsid w:val="001A32D2"/>
    <w:rsid w:val="001A35E6"/>
    <w:rsid w:val="001A37D5"/>
    <w:rsid w:val="001A3C8D"/>
    <w:rsid w:val="001A3CF6"/>
    <w:rsid w:val="001A40C7"/>
    <w:rsid w:val="001A44E9"/>
    <w:rsid w:val="001A4696"/>
    <w:rsid w:val="001A48D2"/>
    <w:rsid w:val="001A4B45"/>
    <w:rsid w:val="001A4F0C"/>
    <w:rsid w:val="001A4FBC"/>
    <w:rsid w:val="001A5480"/>
    <w:rsid w:val="001A54F8"/>
    <w:rsid w:val="001A56A9"/>
    <w:rsid w:val="001A56B1"/>
    <w:rsid w:val="001A5731"/>
    <w:rsid w:val="001A57FC"/>
    <w:rsid w:val="001A5917"/>
    <w:rsid w:val="001A59DA"/>
    <w:rsid w:val="001A5E45"/>
    <w:rsid w:val="001A60DE"/>
    <w:rsid w:val="001A62EB"/>
    <w:rsid w:val="001A649F"/>
    <w:rsid w:val="001A66C7"/>
    <w:rsid w:val="001A6777"/>
    <w:rsid w:val="001A6A2A"/>
    <w:rsid w:val="001A6AF4"/>
    <w:rsid w:val="001A6E76"/>
    <w:rsid w:val="001A6EA4"/>
    <w:rsid w:val="001A7693"/>
    <w:rsid w:val="001A78B5"/>
    <w:rsid w:val="001A78E7"/>
    <w:rsid w:val="001A7927"/>
    <w:rsid w:val="001A7C5D"/>
    <w:rsid w:val="001B00C6"/>
    <w:rsid w:val="001B0476"/>
    <w:rsid w:val="001B0781"/>
    <w:rsid w:val="001B0961"/>
    <w:rsid w:val="001B09C4"/>
    <w:rsid w:val="001B0BD5"/>
    <w:rsid w:val="001B0C56"/>
    <w:rsid w:val="001B0E5B"/>
    <w:rsid w:val="001B1152"/>
    <w:rsid w:val="001B11C6"/>
    <w:rsid w:val="001B1376"/>
    <w:rsid w:val="001B14D5"/>
    <w:rsid w:val="001B1C5B"/>
    <w:rsid w:val="001B20E2"/>
    <w:rsid w:val="001B27A5"/>
    <w:rsid w:val="001B2842"/>
    <w:rsid w:val="001B298F"/>
    <w:rsid w:val="001B2AE0"/>
    <w:rsid w:val="001B3108"/>
    <w:rsid w:val="001B3387"/>
    <w:rsid w:val="001B35E8"/>
    <w:rsid w:val="001B36E3"/>
    <w:rsid w:val="001B3D74"/>
    <w:rsid w:val="001B3E8C"/>
    <w:rsid w:val="001B493F"/>
    <w:rsid w:val="001B4E42"/>
    <w:rsid w:val="001B5085"/>
    <w:rsid w:val="001B50EA"/>
    <w:rsid w:val="001B519F"/>
    <w:rsid w:val="001B51C1"/>
    <w:rsid w:val="001B5265"/>
    <w:rsid w:val="001B53D9"/>
    <w:rsid w:val="001B5580"/>
    <w:rsid w:val="001B5732"/>
    <w:rsid w:val="001B5B9A"/>
    <w:rsid w:val="001B63EA"/>
    <w:rsid w:val="001B6712"/>
    <w:rsid w:val="001B68C1"/>
    <w:rsid w:val="001B697F"/>
    <w:rsid w:val="001B6E31"/>
    <w:rsid w:val="001B6F45"/>
    <w:rsid w:val="001B76C3"/>
    <w:rsid w:val="001B7BDA"/>
    <w:rsid w:val="001B7E82"/>
    <w:rsid w:val="001C03A0"/>
    <w:rsid w:val="001C0456"/>
    <w:rsid w:val="001C0479"/>
    <w:rsid w:val="001C0A3C"/>
    <w:rsid w:val="001C0BDF"/>
    <w:rsid w:val="001C1250"/>
    <w:rsid w:val="001C1382"/>
    <w:rsid w:val="001C1586"/>
    <w:rsid w:val="001C187D"/>
    <w:rsid w:val="001C1A7C"/>
    <w:rsid w:val="001C1BC2"/>
    <w:rsid w:val="001C1D37"/>
    <w:rsid w:val="001C1E6E"/>
    <w:rsid w:val="001C2239"/>
    <w:rsid w:val="001C2599"/>
    <w:rsid w:val="001C29C1"/>
    <w:rsid w:val="001C38D9"/>
    <w:rsid w:val="001C3BE8"/>
    <w:rsid w:val="001C3C43"/>
    <w:rsid w:val="001C4406"/>
    <w:rsid w:val="001C475A"/>
    <w:rsid w:val="001C4BBB"/>
    <w:rsid w:val="001C4F87"/>
    <w:rsid w:val="001C5124"/>
    <w:rsid w:val="001C5250"/>
    <w:rsid w:val="001C5626"/>
    <w:rsid w:val="001C64D1"/>
    <w:rsid w:val="001C678D"/>
    <w:rsid w:val="001C69B1"/>
    <w:rsid w:val="001C6DAB"/>
    <w:rsid w:val="001C6E2C"/>
    <w:rsid w:val="001C7D53"/>
    <w:rsid w:val="001C7FBA"/>
    <w:rsid w:val="001D0048"/>
    <w:rsid w:val="001D0E94"/>
    <w:rsid w:val="001D118E"/>
    <w:rsid w:val="001D140A"/>
    <w:rsid w:val="001D14C3"/>
    <w:rsid w:val="001D1B37"/>
    <w:rsid w:val="001D1DE1"/>
    <w:rsid w:val="001D239A"/>
    <w:rsid w:val="001D24C7"/>
    <w:rsid w:val="001D2936"/>
    <w:rsid w:val="001D293D"/>
    <w:rsid w:val="001D3140"/>
    <w:rsid w:val="001D3151"/>
    <w:rsid w:val="001D31A0"/>
    <w:rsid w:val="001D35F2"/>
    <w:rsid w:val="001D392D"/>
    <w:rsid w:val="001D3B90"/>
    <w:rsid w:val="001D4460"/>
    <w:rsid w:val="001D4800"/>
    <w:rsid w:val="001D4940"/>
    <w:rsid w:val="001D49FF"/>
    <w:rsid w:val="001D5726"/>
    <w:rsid w:val="001D582A"/>
    <w:rsid w:val="001D59F8"/>
    <w:rsid w:val="001D5D13"/>
    <w:rsid w:val="001D5E6A"/>
    <w:rsid w:val="001D5F68"/>
    <w:rsid w:val="001D60C6"/>
    <w:rsid w:val="001D6269"/>
    <w:rsid w:val="001D6275"/>
    <w:rsid w:val="001D67C9"/>
    <w:rsid w:val="001D69E7"/>
    <w:rsid w:val="001D69FD"/>
    <w:rsid w:val="001D6C01"/>
    <w:rsid w:val="001D7202"/>
    <w:rsid w:val="001D723A"/>
    <w:rsid w:val="001D72C1"/>
    <w:rsid w:val="001D7346"/>
    <w:rsid w:val="001D7B27"/>
    <w:rsid w:val="001D7BAD"/>
    <w:rsid w:val="001D7EA9"/>
    <w:rsid w:val="001E013C"/>
    <w:rsid w:val="001E08C1"/>
    <w:rsid w:val="001E0915"/>
    <w:rsid w:val="001E09B1"/>
    <w:rsid w:val="001E0C3B"/>
    <w:rsid w:val="001E0EB9"/>
    <w:rsid w:val="001E0FE3"/>
    <w:rsid w:val="001E103B"/>
    <w:rsid w:val="001E1716"/>
    <w:rsid w:val="001E1D1C"/>
    <w:rsid w:val="001E1DD8"/>
    <w:rsid w:val="001E1F74"/>
    <w:rsid w:val="001E2122"/>
    <w:rsid w:val="001E260B"/>
    <w:rsid w:val="001E2962"/>
    <w:rsid w:val="001E2A8D"/>
    <w:rsid w:val="001E2BEF"/>
    <w:rsid w:val="001E2CDF"/>
    <w:rsid w:val="001E312C"/>
    <w:rsid w:val="001E341A"/>
    <w:rsid w:val="001E35B4"/>
    <w:rsid w:val="001E3668"/>
    <w:rsid w:val="001E3709"/>
    <w:rsid w:val="001E37D5"/>
    <w:rsid w:val="001E38AB"/>
    <w:rsid w:val="001E3D57"/>
    <w:rsid w:val="001E41F3"/>
    <w:rsid w:val="001E4D74"/>
    <w:rsid w:val="001E531D"/>
    <w:rsid w:val="001E531E"/>
    <w:rsid w:val="001E5378"/>
    <w:rsid w:val="001E5FEE"/>
    <w:rsid w:val="001E6149"/>
    <w:rsid w:val="001E615B"/>
    <w:rsid w:val="001E6929"/>
    <w:rsid w:val="001E7110"/>
    <w:rsid w:val="001E712A"/>
    <w:rsid w:val="001E7145"/>
    <w:rsid w:val="001E7173"/>
    <w:rsid w:val="001E7CB7"/>
    <w:rsid w:val="001E7D2D"/>
    <w:rsid w:val="001E7E2D"/>
    <w:rsid w:val="001F02E4"/>
    <w:rsid w:val="001F02F4"/>
    <w:rsid w:val="001F042D"/>
    <w:rsid w:val="001F0839"/>
    <w:rsid w:val="001F0A02"/>
    <w:rsid w:val="001F0A38"/>
    <w:rsid w:val="001F0D28"/>
    <w:rsid w:val="001F110F"/>
    <w:rsid w:val="001F1383"/>
    <w:rsid w:val="001F19C8"/>
    <w:rsid w:val="001F1ECE"/>
    <w:rsid w:val="001F1EEB"/>
    <w:rsid w:val="001F22C8"/>
    <w:rsid w:val="001F240B"/>
    <w:rsid w:val="001F2563"/>
    <w:rsid w:val="001F2AE0"/>
    <w:rsid w:val="001F32B8"/>
    <w:rsid w:val="001F332F"/>
    <w:rsid w:val="001F3B50"/>
    <w:rsid w:val="001F3FC2"/>
    <w:rsid w:val="001F4056"/>
    <w:rsid w:val="001F4559"/>
    <w:rsid w:val="001F49CA"/>
    <w:rsid w:val="001F5304"/>
    <w:rsid w:val="001F54E6"/>
    <w:rsid w:val="001F5A24"/>
    <w:rsid w:val="001F5F1C"/>
    <w:rsid w:val="001F5F6F"/>
    <w:rsid w:val="001F6192"/>
    <w:rsid w:val="001F6A40"/>
    <w:rsid w:val="001F6E13"/>
    <w:rsid w:val="001F7097"/>
    <w:rsid w:val="001F7442"/>
    <w:rsid w:val="001F7780"/>
    <w:rsid w:val="001F78B3"/>
    <w:rsid w:val="001F7D06"/>
    <w:rsid w:val="001F7F6A"/>
    <w:rsid w:val="001F7F6C"/>
    <w:rsid w:val="00200A69"/>
    <w:rsid w:val="00200C36"/>
    <w:rsid w:val="00201551"/>
    <w:rsid w:val="00201BD0"/>
    <w:rsid w:val="00201D82"/>
    <w:rsid w:val="00202269"/>
    <w:rsid w:val="0020251D"/>
    <w:rsid w:val="002028EA"/>
    <w:rsid w:val="00202C4A"/>
    <w:rsid w:val="00202EE0"/>
    <w:rsid w:val="002033F0"/>
    <w:rsid w:val="00203BF3"/>
    <w:rsid w:val="00203C12"/>
    <w:rsid w:val="00203DEE"/>
    <w:rsid w:val="002044F2"/>
    <w:rsid w:val="00204CCC"/>
    <w:rsid w:val="002053C8"/>
    <w:rsid w:val="00205823"/>
    <w:rsid w:val="002059BB"/>
    <w:rsid w:val="00205A80"/>
    <w:rsid w:val="0020687A"/>
    <w:rsid w:val="002069F8"/>
    <w:rsid w:val="00206E6A"/>
    <w:rsid w:val="002070EE"/>
    <w:rsid w:val="0020737F"/>
    <w:rsid w:val="00207B78"/>
    <w:rsid w:val="002103EA"/>
    <w:rsid w:val="00210F0A"/>
    <w:rsid w:val="0021105E"/>
    <w:rsid w:val="0021149A"/>
    <w:rsid w:val="00211AC7"/>
    <w:rsid w:val="00211C8B"/>
    <w:rsid w:val="002120C2"/>
    <w:rsid w:val="002120D7"/>
    <w:rsid w:val="002125C3"/>
    <w:rsid w:val="002125DB"/>
    <w:rsid w:val="00212793"/>
    <w:rsid w:val="00212ACD"/>
    <w:rsid w:val="002130BF"/>
    <w:rsid w:val="0021332B"/>
    <w:rsid w:val="002135E8"/>
    <w:rsid w:val="0021360C"/>
    <w:rsid w:val="00213B0F"/>
    <w:rsid w:val="00213E33"/>
    <w:rsid w:val="00213F25"/>
    <w:rsid w:val="00214159"/>
    <w:rsid w:val="0021439E"/>
    <w:rsid w:val="002146A3"/>
    <w:rsid w:val="00214982"/>
    <w:rsid w:val="00214A55"/>
    <w:rsid w:val="00214CCD"/>
    <w:rsid w:val="00214D6B"/>
    <w:rsid w:val="00214E15"/>
    <w:rsid w:val="002150B9"/>
    <w:rsid w:val="00215940"/>
    <w:rsid w:val="00215BD1"/>
    <w:rsid w:val="00215E7A"/>
    <w:rsid w:val="00216138"/>
    <w:rsid w:val="00216653"/>
    <w:rsid w:val="002166C3"/>
    <w:rsid w:val="002168B0"/>
    <w:rsid w:val="002169C4"/>
    <w:rsid w:val="00216E29"/>
    <w:rsid w:val="00216E66"/>
    <w:rsid w:val="00217414"/>
    <w:rsid w:val="002200D1"/>
    <w:rsid w:val="00220785"/>
    <w:rsid w:val="002208D8"/>
    <w:rsid w:val="00220A32"/>
    <w:rsid w:val="00220D7E"/>
    <w:rsid w:val="00220E61"/>
    <w:rsid w:val="002212B1"/>
    <w:rsid w:val="00221301"/>
    <w:rsid w:val="00221725"/>
    <w:rsid w:val="00221B70"/>
    <w:rsid w:val="002220D1"/>
    <w:rsid w:val="00222639"/>
    <w:rsid w:val="00222680"/>
    <w:rsid w:val="00222F8D"/>
    <w:rsid w:val="0022305F"/>
    <w:rsid w:val="00223DCC"/>
    <w:rsid w:val="00223F17"/>
    <w:rsid w:val="00224182"/>
    <w:rsid w:val="002242C5"/>
    <w:rsid w:val="0022469F"/>
    <w:rsid w:val="00224705"/>
    <w:rsid w:val="00224BC0"/>
    <w:rsid w:val="00225025"/>
    <w:rsid w:val="00225122"/>
    <w:rsid w:val="00225170"/>
    <w:rsid w:val="002256EA"/>
    <w:rsid w:val="00225CD3"/>
    <w:rsid w:val="00225DA2"/>
    <w:rsid w:val="002264BB"/>
    <w:rsid w:val="0022665E"/>
    <w:rsid w:val="002266B7"/>
    <w:rsid w:val="00226B20"/>
    <w:rsid w:val="00227423"/>
    <w:rsid w:val="002276AD"/>
    <w:rsid w:val="002277CC"/>
    <w:rsid w:val="00227B4B"/>
    <w:rsid w:val="00227E50"/>
    <w:rsid w:val="002301FB"/>
    <w:rsid w:val="00230446"/>
    <w:rsid w:val="00230A62"/>
    <w:rsid w:val="00230EEF"/>
    <w:rsid w:val="00231133"/>
    <w:rsid w:val="0023113D"/>
    <w:rsid w:val="00231505"/>
    <w:rsid w:val="002318F2"/>
    <w:rsid w:val="00231F85"/>
    <w:rsid w:val="0023203C"/>
    <w:rsid w:val="0023214D"/>
    <w:rsid w:val="002326ED"/>
    <w:rsid w:val="002327C0"/>
    <w:rsid w:val="00232EDE"/>
    <w:rsid w:val="00233185"/>
    <w:rsid w:val="00233230"/>
    <w:rsid w:val="00233297"/>
    <w:rsid w:val="00233308"/>
    <w:rsid w:val="0023342F"/>
    <w:rsid w:val="002336A2"/>
    <w:rsid w:val="0023390D"/>
    <w:rsid w:val="00233972"/>
    <w:rsid w:val="00233A22"/>
    <w:rsid w:val="00233BB3"/>
    <w:rsid w:val="00233FE0"/>
    <w:rsid w:val="0023412F"/>
    <w:rsid w:val="002343D6"/>
    <w:rsid w:val="00234520"/>
    <w:rsid w:val="00234995"/>
    <w:rsid w:val="002351B4"/>
    <w:rsid w:val="002356CA"/>
    <w:rsid w:val="002357ED"/>
    <w:rsid w:val="00235AFE"/>
    <w:rsid w:val="00236133"/>
    <w:rsid w:val="00236258"/>
    <w:rsid w:val="00236415"/>
    <w:rsid w:val="00236445"/>
    <w:rsid w:val="00236964"/>
    <w:rsid w:val="00236B9C"/>
    <w:rsid w:val="00236C51"/>
    <w:rsid w:val="00236E9F"/>
    <w:rsid w:val="00237052"/>
    <w:rsid w:val="00237086"/>
    <w:rsid w:val="00237280"/>
    <w:rsid w:val="002372BF"/>
    <w:rsid w:val="00237540"/>
    <w:rsid w:val="002375DA"/>
    <w:rsid w:val="00237899"/>
    <w:rsid w:val="00237D22"/>
    <w:rsid w:val="00237F25"/>
    <w:rsid w:val="00237F81"/>
    <w:rsid w:val="00240186"/>
    <w:rsid w:val="00240698"/>
    <w:rsid w:val="00240905"/>
    <w:rsid w:val="00240C6B"/>
    <w:rsid w:val="00240D33"/>
    <w:rsid w:val="00240FE8"/>
    <w:rsid w:val="00241AF7"/>
    <w:rsid w:val="00241B06"/>
    <w:rsid w:val="00241E4D"/>
    <w:rsid w:val="00242096"/>
    <w:rsid w:val="002421A8"/>
    <w:rsid w:val="00242503"/>
    <w:rsid w:val="00242613"/>
    <w:rsid w:val="002427AC"/>
    <w:rsid w:val="00242A88"/>
    <w:rsid w:val="00242CCF"/>
    <w:rsid w:val="00243003"/>
    <w:rsid w:val="00243273"/>
    <w:rsid w:val="002432F3"/>
    <w:rsid w:val="002435DB"/>
    <w:rsid w:val="0024372D"/>
    <w:rsid w:val="00243DB2"/>
    <w:rsid w:val="002442A9"/>
    <w:rsid w:val="002446E4"/>
    <w:rsid w:val="0024530B"/>
    <w:rsid w:val="002457B3"/>
    <w:rsid w:val="00245DA8"/>
    <w:rsid w:val="00245DDC"/>
    <w:rsid w:val="0024600F"/>
    <w:rsid w:val="00246E08"/>
    <w:rsid w:val="002474A6"/>
    <w:rsid w:val="0024752D"/>
    <w:rsid w:val="002476FD"/>
    <w:rsid w:val="00247977"/>
    <w:rsid w:val="00247CD9"/>
    <w:rsid w:val="00250011"/>
    <w:rsid w:val="00250183"/>
    <w:rsid w:val="002503C0"/>
    <w:rsid w:val="002503C3"/>
    <w:rsid w:val="00250636"/>
    <w:rsid w:val="0025105B"/>
    <w:rsid w:val="0025116B"/>
    <w:rsid w:val="002516A3"/>
    <w:rsid w:val="002517A0"/>
    <w:rsid w:val="00251E51"/>
    <w:rsid w:val="0025206B"/>
    <w:rsid w:val="0025247B"/>
    <w:rsid w:val="00252592"/>
    <w:rsid w:val="00252973"/>
    <w:rsid w:val="00252D34"/>
    <w:rsid w:val="00252E55"/>
    <w:rsid w:val="002532D8"/>
    <w:rsid w:val="00253825"/>
    <w:rsid w:val="00253884"/>
    <w:rsid w:val="00253B48"/>
    <w:rsid w:val="00253D17"/>
    <w:rsid w:val="00253D8E"/>
    <w:rsid w:val="002547EC"/>
    <w:rsid w:val="002548D7"/>
    <w:rsid w:val="00254963"/>
    <w:rsid w:val="00254D58"/>
    <w:rsid w:val="00254FF1"/>
    <w:rsid w:val="00255832"/>
    <w:rsid w:val="00255942"/>
    <w:rsid w:val="00255979"/>
    <w:rsid w:val="00256296"/>
    <w:rsid w:val="002563D7"/>
    <w:rsid w:val="00256588"/>
    <w:rsid w:val="00256897"/>
    <w:rsid w:val="00256E5E"/>
    <w:rsid w:val="00257600"/>
    <w:rsid w:val="002576A0"/>
    <w:rsid w:val="0025772E"/>
    <w:rsid w:val="002578A6"/>
    <w:rsid w:val="002579EB"/>
    <w:rsid w:val="00257BD6"/>
    <w:rsid w:val="00257C98"/>
    <w:rsid w:val="00257D7E"/>
    <w:rsid w:val="00257FCE"/>
    <w:rsid w:val="00260FB3"/>
    <w:rsid w:val="002613AF"/>
    <w:rsid w:val="0026146B"/>
    <w:rsid w:val="00261939"/>
    <w:rsid w:val="00261B0D"/>
    <w:rsid w:val="00261C09"/>
    <w:rsid w:val="00261EA8"/>
    <w:rsid w:val="00262492"/>
    <w:rsid w:val="00262EFA"/>
    <w:rsid w:val="0026327A"/>
    <w:rsid w:val="002635A9"/>
    <w:rsid w:val="00263B21"/>
    <w:rsid w:val="0026455F"/>
    <w:rsid w:val="00264877"/>
    <w:rsid w:val="00264B2F"/>
    <w:rsid w:val="00265227"/>
    <w:rsid w:val="0026528B"/>
    <w:rsid w:val="002656D1"/>
    <w:rsid w:val="00265883"/>
    <w:rsid w:val="00265B85"/>
    <w:rsid w:val="00265E95"/>
    <w:rsid w:val="00265F1F"/>
    <w:rsid w:val="0026605B"/>
    <w:rsid w:val="00266B61"/>
    <w:rsid w:val="00266B9E"/>
    <w:rsid w:val="00266BDE"/>
    <w:rsid w:val="00266FDB"/>
    <w:rsid w:val="00267115"/>
    <w:rsid w:val="002672EC"/>
    <w:rsid w:val="002672FC"/>
    <w:rsid w:val="002674AD"/>
    <w:rsid w:val="0026753A"/>
    <w:rsid w:val="002676B3"/>
    <w:rsid w:val="002676C5"/>
    <w:rsid w:val="002679A7"/>
    <w:rsid w:val="0027019C"/>
    <w:rsid w:val="002701F4"/>
    <w:rsid w:val="00270761"/>
    <w:rsid w:val="00270B6B"/>
    <w:rsid w:val="00270C15"/>
    <w:rsid w:val="00270F7F"/>
    <w:rsid w:val="00271105"/>
    <w:rsid w:val="00271493"/>
    <w:rsid w:val="00271843"/>
    <w:rsid w:val="0027197A"/>
    <w:rsid w:val="002719F4"/>
    <w:rsid w:val="00271EC0"/>
    <w:rsid w:val="002721D2"/>
    <w:rsid w:val="0027268F"/>
    <w:rsid w:val="002726A5"/>
    <w:rsid w:val="0027279A"/>
    <w:rsid w:val="00273025"/>
    <w:rsid w:val="00273719"/>
    <w:rsid w:val="00273EE4"/>
    <w:rsid w:val="00274284"/>
    <w:rsid w:val="00274500"/>
    <w:rsid w:val="00274D5D"/>
    <w:rsid w:val="00274F56"/>
    <w:rsid w:val="00274F61"/>
    <w:rsid w:val="00274FFE"/>
    <w:rsid w:val="002750BA"/>
    <w:rsid w:val="00275AB2"/>
    <w:rsid w:val="00275B0F"/>
    <w:rsid w:val="00275C79"/>
    <w:rsid w:val="00275D12"/>
    <w:rsid w:val="002762D9"/>
    <w:rsid w:val="00276480"/>
    <w:rsid w:val="00276DB3"/>
    <w:rsid w:val="00276DF6"/>
    <w:rsid w:val="00277155"/>
    <w:rsid w:val="002771C3"/>
    <w:rsid w:val="002773BB"/>
    <w:rsid w:val="002778E9"/>
    <w:rsid w:val="00277B8E"/>
    <w:rsid w:val="00277E63"/>
    <w:rsid w:val="00277FB4"/>
    <w:rsid w:val="00277FF7"/>
    <w:rsid w:val="00280118"/>
    <w:rsid w:val="00280410"/>
    <w:rsid w:val="002806E4"/>
    <w:rsid w:val="002806F5"/>
    <w:rsid w:val="0028071C"/>
    <w:rsid w:val="00280A19"/>
    <w:rsid w:val="00280DEE"/>
    <w:rsid w:val="00280EEE"/>
    <w:rsid w:val="002811EA"/>
    <w:rsid w:val="0028152E"/>
    <w:rsid w:val="0028173F"/>
    <w:rsid w:val="00281A0B"/>
    <w:rsid w:val="00281FFE"/>
    <w:rsid w:val="0028209E"/>
    <w:rsid w:val="0028285E"/>
    <w:rsid w:val="0028289B"/>
    <w:rsid w:val="0028294F"/>
    <w:rsid w:val="00282A06"/>
    <w:rsid w:val="00282B27"/>
    <w:rsid w:val="002837B9"/>
    <w:rsid w:val="002838DD"/>
    <w:rsid w:val="00283B22"/>
    <w:rsid w:val="00284A4C"/>
    <w:rsid w:val="00284B08"/>
    <w:rsid w:val="00284B4F"/>
    <w:rsid w:val="00284D32"/>
    <w:rsid w:val="00284F47"/>
    <w:rsid w:val="0028588E"/>
    <w:rsid w:val="00285C01"/>
    <w:rsid w:val="00285D53"/>
    <w:rsid w:val="00285D5C"/>
    <w:rsid w:val="00286018"/>
    <w:rsid w:val="002861AF"/>
    <w:rsid w:val="002863EB"/>
    <w:rsid w:val="002864B9"/>
    <w:rsid w:val="002869BD"/>
    <w:rsid w:val="00286D73"/>
    <w:rsid w:val="00286E08"/>
    <w:rsid w:val="00287B5C"/>
    <w:rsid w:val="00287BC4"/>
    <w:rsid w:val="0029042D"/>
    <w:rsid w:val="00290660"/>
    <w:rsid w:val="0029074E"/>
    <w:rsid w:val="0029084F"/>
    <w:rsid w:val="00290CBC"/>
    <w:rsid w:val="00290F90"/>
    <w:rsid w:val="0029129B"/>
    <w:rsid w:val="00292056"/>
    <w:rsid w:val="0029286A"/>
    <w:rsid w:val="002929D9"/>
    <w:rsid w:val="00292C72"/>
    <w:rsid w:val="00292E4D"/>
    <w:rsid w:val="00292FDE"/>
    <w:rsid w:val="00293019"/>
    <w:rsid w:val="00293079"/>
    <w:rsid w:val="002930F9"/>
    <w:rsid w:val="0029314B"/>
    <w:rsid w:val="002936CA"/>
    <w:rsid w:val="00293802"/>
    <w:rsid w:val="00293AC9"/>
    <w:rsid w:val="00293CE6"/>
    <w:rsid w:val="00293E05"/>
    <w:rsid w:val="00293FA6"/>
    <w:rsid w:val="0029439D"/>
    <w:rsid w:val="0029470E"/>
    <w:rsid w:val="00294776"/>
    <w:rsid w:val="002949B9"/>
    <w:rsid w:val="002949F8"/>
    <w:rsid w:val="00294DE7"/>
    <w:rsid w:val="00294FBE"/>
    <w:rsid w:val="00296492"/>
    <w:rsid w:val="002964D6"/>
    <w:rsid w:val="0029656B"/>
    <w:rsid w:val="002965B4"/>
    <w:rsid w:val="00296643"/>
    <w:rsid w:val="0029678E"/>
    <w:rsid w:val="00296F2B"/>
    <w:rsid w:val="00297340"/>
    <w:rsid w:val="00297463"/>
    <w:rsid w:val="00297B6E"/>
    <w:rsid w:val="00297C47"/>
    <w:rsid w:val="002A00A0"/>
    <w:rsid w:val="002A0118"/>
    <w:rsid w:val="002A017F"/>
    <w:rsid w:val="002A0708"/>
    <w:rsid w:val="002A0A1B"/>
    <w:rsid w:val="002A0EA2"/>
    <w:rsid w:val="002A0EBF"/>
    <w:rsid w:val="002A1803"/>
    <w:rsid w:val="002A19EF"/>
    <w:rsid w:val="002A1AEA"/>
    <w:rsid w:val="002A1C58"/>
    <w:rsid w:val="002A2071"/>
    <w:rsid w:val="002A2115"/>
    <w:rsid w:val="002A223A"/>
    <w:rsid w:val="002A233F"/>
    <w:rsid w:val="002A23C4"/>
    <w:rsid w:val="002A2852"/>
    <w:rsid w:val="002A2901"/>
    <w:rsid w:val="002A2C1B"/>
    <w:rsid w:val="002A311A"/>
    <w:rsid w:val="002A32CA"/>
    <w:rsid w:val="002A33E8"/>
    <w:rsid w:val="002A348A"/>
    <w:rsid w:val="002A3709"/>
    <w:rsid w:val="002A3B78"/>
    <w:rsid w:val="002A4230"/>
    <w:rsid w:val="002A4362"/>
    <w:rsid w:val="002A4387"/>
    <w:rsid w:val="002A45C7"/>
    <w:rsid w:val="002A49AB"/>
    <w:rsid w:val="002A4A31"/>
    <w:rsid w:val="002A52B5"/>
    <w:rsid w:val="002A5686"/>
    <w:rsid w:val="002A56DB"/>
    <w:rsid w:val="002A7096"/>
    <w:rsid w:val="002A72A4"/>
    <w:rsid w:val="002A75D5"/>
    <w:rsid w:val="002B03DE"/>
    <w:rsid w:val="002B04B5"/>
    <w:rsid w:val="002B0855"/>
    <w:rsid w:val="002B0D18"/>
    <w:rsid w:val="002B11E0"/>
    <w:rsid w:val="002B123E"/>
    <w:rsid w:val="002B17B2"/>
    <w:rsid w:val="002B1BC7"/>
    <w:rsid w:val="002B1E98"/>
    <w:rsid w:val="002B23D3"/>
    <w:rsid w:val="002B259D"/>
    <w:rsid w:val="002B26A0"/>
    <w:rsid w:val="002B26A4"/>
    <w:rsid w:val="002B2D9B"/>
    <w:rsid w:val="002B303A"/>
    <w:rsid w:val="002B3064"/>
    <w:rsid w:val="002B384A"/>
    <w:rsid w:val="002B3BBF"/>
    <w:rsid w:val="002B3C80"/>
    <w:rsid w:val="002B444A"/>
    <w:rsid w:val="002B530A"/>
    <w:rsid w:val="002B5385"/>
    <w:rsid w:val="002B5A08"/>
    <w:rsid w:val="002B61A5"/>
    <w:rsid w:val="002B62D4"/>
    <w:rsid w:val="002B6394"/>
    <w:rsid w:val="002B6755"/>
    <w:rsid w:val="002B7318"/>
    <w:rsid w:val="002B76F6"/>
    <w:rsid w:val="002B7943"/>
    <w:rsid w:val="002B7C2B"/>
    <w:rsid w:val="002B7D92"/>
    <w:rsid w:val="002C0229"/>
    <w:rsid w:val="002C0350"/>
    <w:rsid w:val="002C0AE9"/>
    <w:rsid w:val="002C0FBF"/>
    <w:rsid w:val="002C132E"/>
    <w:rsid w:val="002C179E"/>
    <w:rsid w:val="002C1853"/>
    <w:rsid w:val="002C18C6"/>
    <w:rsid w:val="002C191A"/>
    <w:rsid w:val="002C1C2E"/>
    <w:rsid w:val="002C1D5F"/>
    <w:rsid w:val="002C1DC1"/>
    <w:rsid w:val="002C2040"/>
    <w:rsid w:val="002C2658"/>
    <w:rsid w:val="002C28F5"/>
    <w:rsid w:val="002C2E0D"/>
    <w:rsid w:val="002C3025"/>
    <w:rsid w:val="002C31E8"/>
    <w:rsid w:val="002C3432"/>
    <w:rsid w:val="002C39F2"/>
    <w:rsid w:val="002C417A"/>
    <w:rsid w:val="002C4A9E"/>
    <w:rsid w:val="002C4C1B"/>
    <w:rsid w:val="002C4F7A"/>
    <w:rsid w:val="002C5007"/>
    <w:rsid w:val="002C543A"/>
    <w:rsid w:val="002C5585"/>
    <w:rsid w:val="002C5A41"/>
    <w:rsid w:val="002C5BE6"/>
    <w:rsid w:val="002C5D34"/>
    <w:rsid w:val="002C61F7"/>
    <w:rsid w:val="002C64EF"/>
    <w:rsid w:val="002C64FB"/>
    <w:rsid w:val="002C724A"/>
    <w:rsid w:val="002C7457"/>
    <w:rsid w:val="002C7527"/>
    <w:rsid w:val="002C769A"/>
    <w:rsid w:val="002C7BB3"/>
    <w:rsid w:val="002C7F72"/>
    <w:rsid w:val="002D0488"/>
    <w:rsid w:val="002D051B"/>
    <w:rsid w:val="002D083D"/>
    <w:rsid w:val="002D084E"/>
    <w:rsid w:val="002D0986"/>
    <w:rsid w:val="002D09EA"/>
    <w:rsid w:val="002D0A80"/>
    <w:rsid w:val="002D1E2E"/>
    <w:rsid w:val="002D2289"/>
    <w:rsid w:val="002D24DA"/>
    <w:rsid w:val="002D2AE4"/>
    <w:rsid w:val="002D30B0"/>
    <w:rsid w:val="002D3487"/>
    <w:rsid w:val="002D35C8"/>
    <w:rsid w:val="002D376D"/>
    <w:rsid w:val="002D3993"/>
    <w:rsid w:val="002D3D5D"/>
    <w:rsid w:val="002D3E96"/>
    <w:rsid w:val="002D3FFD"/>
    <w:rsid w:val="002D451F"/>
    <w:rsid w:val="002D4BDB"/>
    <w:rsid w:val="002D4D80"/>
    <w:rsid w:val="002D5024"/>
    <w:rsid w:val="002D53EF"/>
    <w:rsid w:val="002D5C73"/>
    <w:rsid w:val="002D5D1D"/>
    <w:rsid w:val="002D6003"/>
    <w:rsid w:val="002D607D"/>
    <w:rsid w:val="002D66A9"/>
    <w:rsid w:val="002D6897"/>
    <w:rsid w:val="002D6E97"/>
    <w:rsid w:val="002D70A4"/>
    <w:rsid w:val="002D7627"/>
    <w:rsid w:val="002D792A"/>
    <w:rsid w:val="002D7A39"/>
    <w:rsid w:val="002D7B55"/>
    <w:rsid w:val="002E00A5"/>
    <w:rsid w:val="002E02CC"/>
    <w:rsid w:val="002E0539"/>
    <w:rsid w:val="002E0D25"/>
    <w:rsid w:val="002E0E8A"/>
    <w:rsid w:val="002E1A7E"/>
    <w:rsid w:val="002E1D25"/>
    <w:rsid w:val="002E2184"/>
    <w:rsid w:val="002E245F"/>
    <w:rsid w:val="002E30BC"/>
    <w:rsid w:val="002E31E1"/>
    <w:rsid w:val="002E35A7"/>
    <w:rsid w:val="002E3717"/>
    <w:rsid w:val="002E39F7"/>
    <w:rsid w:val="002E3BBA"/>
    <w:rsid w:val="002E424F"/>
    <w:rsid w:val="002E43A5"/>
    <w:rsid w:val="002E45E4"/>
    <w:rsid w:val="002E496A"/>
    <w:rsid w:val="002E4FDB"/>
    <w:rsid w:val="002E52B5"/>
    <w:rsid w:val="002E52C6"/>
    <w:rsid w:val="002E54AF"/>
    <w:rsid w:val="002E578D"/>
    <w:rsid w:val="002E5893"/>
    <w:rsid w:val="002E6450"/>
    <w:rsid w:val="002E6BA6"/>
    <w:rsid w:val="002E6F8E"/>
    <w:rsid w:val="002E6F96"/>
    <w:rsid w:val="002E7155"/>
    <w:rsid w:val="002E71D0"/>
    <w:rsid w:val="002E7E0B"/>
    <w:rsid w:val="002F0275"/>
    <w:rsid w:val="002F06B9"/>
    <w:rsid w:val="002F06BF"/>
    <w:rsid w:val="002F079E"/>
    <w:rsid w:val="002F0972"/>
    <w:rsid w:val="002F0E67"/>
    <w:rsid w:val="002F0EB1"/>
    <w:rsid w:val="002F1116"/>
    <w:rsid w:val="002F15A7"/>
    <w:rsid w:val="002F15E8"/>
    <w:rsid w:val="002F1DF5"/>
    <w:rsid w:val="002F21BC"/>
    <w:rsid w:val="002F229E"/>
    <w:rsid w:val="002F22EE"/>
    <w:rsid w:val="002F26A6"/>
    <w:rsid w:val="002F2CAE"/>
    <w:rsid w:val="002F30C9"/>
    <w:rsid w:val="002F3130"/>
    <w:rsid w:val="002F337F"/>
    <w:rsid w:val="002F396A"/>
    <w:rsid w:val="002F3C22"/>
    <w:rsid w:val="002F40D3"/>
    <w:rsid w:val="002F41D5"/>
    <w:rsid w:val="002F47C5"/>
    <w:rsid w:val="002F4F90"/>
    <w:rsid w:val="002F5565"/>
    <w:rsid w:val="002F5EB0"/>
    <w:rsid w:val="002F603C"/>
    <w:rsid w:val="002F68B6"/>
    <w:rsid w:val="002F6EBE"/>
    <w:rsid w:val="002F7231"/>
    <w:rsid w:val="002F7271"/>
    <w:rsid w:val="002F776A"/>
    <w:rsid w:val="002F78E4"/>
    <w:rsid w:val="002F7A91"/>
    <w:rsid w:val="002F7FCC"/>
    <w:rsid w:val="002F7FED"/>
    <w:rsid w:val="003000B8"/>
    <w:rsid w:val="00300461"/>
    <w:rsid w:val="003007BD"/>
    <w:rsid w:val="003009AD"/>
    <w:rsid w:val="00300B07"/>
    <w:rsid w:val="00300D9C"/>
    <w:rsid w:val="00300DE3"/>
    <w:rsid w:val="00300F16"/>
    <w:rsid w:val="00301335"/>
    <w:rsid w:val="003014A0"/>
    <w:rsid w:val="003019B8"/>
    <w:rsid w:val="00301A10"/>
    <w:rsid w:val="00301AD1"/>
    <w:rsid w:val="00301B7C"/>
    <w:rsid w:val="00301D87"/>
    <w:rsid w:val="003026FE"/>
    <w:rsid w:val="00302E6F"/>
    <w:rsid w:val="00302F4B"/>
    <w:rsid w:val="0030353B"/>
    <w:rsid w:val="0030361B"/>
    <w:rsid w:val="003039AB"/>
    <w:rsid w:val="00303C23"/>
    <w:rsid w:val="00303F91"/>
    <w:rsid w:val="003043A4"/>
    <w:rsid w:val="00304942"/>
    <w:rsid w:val="00304EC2"/>
    <w:rsid w:val="0030502C"/>
    <w:rsid w:val="0030562C"/>
    <w:rsid w:val="00305958"/>
    <w:rsid w:val="00305A7A"/>
    <w:rsid w:val="00305BD8"/>
    <w:rsid w:val="00305C38"/>
    <w:rsid w:val="00305EC1"/>
    <w:rsid w:val="00306DE5"/>
    <w:rsid w:val="00307008"/>
    <w:rsid w:val="0030701D"/>
    <w:rsid w:val="00307276"/>
    <w:rsid w:val="00307329"/>
    <w:rsid w:val="0030785A"/>
    <w:rsid w:val="003079A4"/>
    <w:rsid w:val="00310113"/>
    <w:rsid w:val="0031039C"/>
    <w:rsid w:val="00310881"/>
    <w:rsid w:val="00310E0B"/>
    <w:rsid w:val="003110C1"/>
    <w:rsid w:val="003110D3"/>
    <w:rsid w:val="003114CD"/>
    <w:rsid w:val="0031180B"/>
    <w:rsid w:val="00311A83"/>
    <w:rsid w:val="00311ABE"/>
    <w:rsid w:val="00311EA0"/>
    <w:rsid w:val="00312215"/>
    <w:rsid w:val="003123DC"/>
    <w:rsid w:val="003125BC"/>
    <w:rsid w:val="003126ED"/>
    <w:rsid w:val="003132DA"/>
    <w:rsid w:val="00313B55"/>
    <w:rsid w:val="00313CFE"/>
    <w:rsid w:val="0031437C"/>
    <w:rsid w:val="00314492"/>
    <w:rsid w:val="00314761"/>
    <w:rsid w:val="00314807"/>
    <w:rsid w:val="00314ADE"/>
    <w:rsid w:val="00314E11"/>
    <w:rsid w:val="00315819"/>
    <w:rsid w:val="003158EC"/>
    <w:rsid w:val="003159D1"/>
    <w:rsid w:val="00315B44"/>
    <w:rsid w:val="003161E1"/>
    <w:rsid w:val="0031627B"/>
    <w:rsid w:val="00316324"/>
    <w:rsid w:val="00316AB1"/>
    <w:rsid w:val="00316C2C"/>
    <w:rsid w:val="00316CCF"/>
    <w:rsid w:val="00316CDE"/>
    <w:rsid w:val="00316F81"/>
    <w:rsid w:val="00317004"/>
    <w:rsid w:val="0031705B"/>
    <w:rsid w:val="0031719A"/>
    <w:rsid w:val="00317349"/>
    <w:rsid w:val="00317374"/>
    <w:rsid w:val="00317416"/>
    <w:rsid w:val="003174BF"/>
    <w:rsid w:val="00317739"/>
    <w:rsid w:val="0031782B"/>
    <w:rsid w:val="00320030"/>
    <w:rsid w:val="0032013F"/>
    <w:rsid w:val="00320345"/>
    <w:rsid w:val="00320AA7"/>
    <w:rsid w:val="00320B07"/>
    <w:rsid w:val="00320BBB"/>
    <w:rsid w:val="00320D61"/>
    <w:rsid w:val="0032122B"/>
    <w:rsid w:val="003212E8"/>
    <w:rsid w:val="003212F3"/>
    <w:rsid w:val="00321384"/>
    <w:rsid w:val="003217A6"/>
    <w:rsid w:val="00321AB1"/>
    <w:rsid w:val="00321DDA"/>
    <w:rsid w:val="00321F77"/>
    <w:rsid w:val="00322229"/>
    <w:rsid w:val="003222EA"/>
    <w:rsid w:val="0032263D"/>
    <w:rsid w:val="00322883"/>
    <w:rsid w:val="00322B16"/>
    <w:rsid w:val="00322D9B"/>
    <w:rsid w:val="00323227"/>
    <w:rsid w:val="00323A14"/>
    <w:rsid w:val="00323E36"/>
    <w:rsid w:val="00323EF3"/>
    <w:rsid w:val="00324844"/>
    <w:rsid w:val="003249CE"/>
    <w:rsid w:val="00324BDF"/>
    <w:rsid w:val="00324CCF"/>
    <w:rsid w:val="00324D51"/>
    <w:rsid w:val="00324E83"/>
    <w:rsid w:val="00324F8E"/>
    <w:rsid w:val="00325362"/>
    <w:rsid w:val="003253F8"/>
    <w:rsid w:val="0032545A"/>
    <w:rsid w:val="0032671F"/>
    <w:rsid w:val="00326812"/>
    <w:rsid w:val="00326E79"/>
    <w:rsid w:val="00327A67"/>
    <w:rsid w:val="00327E99"/>
    <w:rsid w:val="00327F8F"/>
    <w:rsid w:val="00330181"/>
    <w:rsid w:val="0033026C"/>
    <w:rsid w:val="0033034C"/>
    <w:rsid w:val="00330D47"/>
    <w:rsid w:val="00330DEC"/>
    <w:rsid w:val="00331078"/>
    <w:rsid w:val="0033143F"/>
    <w:rsid w:val="00331A9C"/>
    <w:rsid w:val="00331B7F"/>
    <w:rsid w:val="00331EE4"/>
    <w:rsid w:val="003326D9"/>
    <w:rsid w:val="00332B12"/>
    <w:rsid w:val="0033417D"/>
    <w:rsid w:val="00335006"/>
    <w:rsid w:val="0033518F"/>
    <w:rsid w:val="003352A2"/>
    <w:rsid w:val="00335545"/>
    <w:rsid w:val="00335B8B"/>
    <w:rsid w:val="00335E4E"/>
    <w:rsid w:val="00335F18"/>
    <w:rsid w:val="00336258"/>
    <w:rsid w:val="00336336"/>
    <w:rsid w:val="0033644C"/>
    <w:rsid w:val="00336482"/>
    <w:rsid w:val="00336BE9"/>
    <w:rsid w:val="00336EE5"/>
    <w:rsid w:val="00336FF5"/>
    <w:rsid w:val="00337316"/>
    <w:rsid w:val="00340072"/>
    <w:rsid w:val="00340823"/>
    <w:rsid w:val="00340B71"/>
    <w:rsid w:val="00340D29"/>
    <w:rsid w:val="00340EF3"/>
    <w:rsid w:val="0034157E"/>
    <w:rsid w:val="00341C7A"/>
    <w:rsid w:val="00341D89"/>
    <w:rsid w:val="00341F6F"/>
    <w:rsid w:val="003421EF"/>
    <w:rsid w:val="00342498"/>
    <w:rsid w:val="0034256E"/>
    <w:rsid w:val="00342869"/>
    <w:rsid w:val="0034294D"/>
    <w:rsid w:val="00342C3F"/>
    <w:rsid w:val="00342E25"/>
    <w:rsid w:val="00342EE7"/>
    <w:rsid w:val="00343270"/>
    <w:rsid w:val="003433DB"/>
    <w:rsid w:val="00343C8A"/>
    <w:rsid w:val="00343CB4"/>
    <w:rsid w:val="00343D9B"/>
    <w:rsid w:val="00343E6D"/>
    <w:rsid w:val="003443A2"/>
    <w:rsid w:val="003443D2"/>
    <w:rsid w:val="00344557"/>
    <w:rsid w:val="00344589"/>
    <w:rsid w:val="0034474D"/>
    <w:rsid w:val="00344B26"/>
    <w:rsid w:val="00344C34"/>
    <w:rsid w:val="00344C73"/>
    <w:rsid w:val="00344D99"/>
    <w:rsid w:val="00344E61"/>
    <w:rsid w:val="003452DD"/>
    <w:rsid w:val="00345495"/>
    <w:rsid w:val="00345CBB"/>
    <w:rsid w:val="00345E46"/>
    <w:rsid w:val="00345F5A"/>
    <w:rsid w:val="003462FB"/>
    <w:rsid w:val="0034674F"/>
    <w:rsid w:val="00346A29"/>
    <w:rsid w:val="00346AC6"/>
    <w:rsid w:val="00346B42"/>
    <w:rsid w:val="00346D23"/>
    <w:rsid w:val="003471DD"/>
    <w:rsid w:val="003471DF"/>
    <w:rsid w:val="00347468"/>
    <w:rsid w:val="003476EB"/>
    <w:rsid w:val="00347832"/>
    <w:rsid w:val="0034792C"/>
    <w:rsid w:val="00347D87"/>
    <w:rsid w:val="00347F49"/>
    <w:rsid w:val="00350433"/>
    <w:rsid w:val="00350498"/>
    <w:rsid w:val="0035079C"/>
    <w:rsid w:val="00350C36"/>
    <w:rsid w:val="00350C48"/>
    <w:rsid w:val="00351AB4"/>
    <w:rsid w:val="00351C27"/>
    <w:rsid w:val="00351DA6"/>
    <w:rsid w:val="00352159"/>
    <w:rsid w:val="00352F01"/>
    <w:rsid w:val="0035366B"/>
    <w:rsid w:val="00353B75"/>
    <w:rsid w:val="00353DBE"/>
    <w:rsid w:val="0035465B"/>
    <w:rsid w:val="00354F2B"/>
    <w:rsid w:val="0035557A"/>
    <w:rsid w:val="0035569E"/>
    <w:rsid w:val="00355F8E"/>
    <w:rsid w:val="0035601A"/>
    <w:rsid w:val="003561E7"/>
    <w:rsid w:val="0035621F"/>
    <w:rsid w:val="0035662B"/>
    <w:rsid w:val="00356807"/>
    <w:rsid w:val="0035685D"/>
    <w:rsid w:val="00356E6E"/>
    <w:rsid w:val="00356EA1"/>
    <w:rsid w:val="0035743B"/>
    <w:rsid w:val="0035756A"/>
    <w:rsid w:val="00357670"/>
    <w:rsid w:val="00357AB6"/>
    <w:rsid w:val="00357D2F"/>
    <w:rsid w:val="00360084"/>
    <w:rsid w:val="00360086"/>
    <w:rsid w:val="00361012"/>
    <w:rsid w:val="003610CA"/>
    <w:rsid w:val="003611B3"/>
    <w:rsid w:val="003613D0"/>
    <w:rsid w:val="00361605"/>
    <w:rsid w:val="0036172A"/>
    <w:rsid w:val="00361750"/>
    <w:rsid w:val="0036182A"/>
    <w:rsid w:val="0036236B"/>
    <w:rsid w:val="0036237D"/>
    <w:rsid w:val="00362750"/>
    <w:rsid w:val="00362824"/>
    <w:rsid w:val="00362B42"/>
    <w:rsid w:val="00362B5D"/>
    <w:rsid w:val="003630A8"/>
    <w:rsid w:val="003635B5"/>
    <w:rsid w:val="003636E8"/>
    <w:rsid w:val="00363730"/>
    <w:rsid w:val="00363D71"/>
    <w:rsid w:val="003645A5"/>
    <w:rsid w:val="003648A1"/>
    <w:rsid w:val="00364916"/>
    <w:rsid w:val="00364B7A"/>
    <w:rsid w:val="00364CA4"/>
    <w:rsid w:val="00364CE1"/>
    <w:rsid w:val="003656B2"/>
    <w:rsid w:val="0036572D"/>
    <w:rsid w:val="0036584D"/>
    <w:rsid w:val="00365BFE"/>
    <w:rsid w:val="00365C5D"/>
    <w:rsid w:val="00366078"/>
    <w:rsid w:val="003664E7"/>
    <w:rsid w:val="00366CCE"/>
    <w:rsid w:val="00366E23"/>
    <w:rsid w:val="00367DAF"/>
    <w:rsid w:val="0037001C"/>
    <w:rsid w:val="00370024"/>
    <w:rsid w:val="00370034"/>
    <w:rsid w:val="0037048B"/>
    <w:rsid w:val="00370559"/>
    <w:rsid w:val="00370A3E"/>
    <w:rsid w:val="00370C04"/>
    <w:rsid w:val="00370CBD"/>
    <w:rsid w:val="00370D3B"/>
    <w:rsid w:val="003710EA"/>
    <w:rsid w:val="00371A2A"/>
    <w:rsid w:val="00371D22"/>
    <w:rsid w:val="00372067"/>
    <w:rsid w:val="00372704"/>
    <w:rsid w:val="00372AC5"/>
    <w:rsid w:val="0037333D"/>
    <w:rsid w:val="00373344"/>
    <w:rsid w:val="00373359"/>
    <w:rsid w:val="0037360E"/>
    <w:rsid w:val="0037380F"/>
    <w:rsid w:val="003739DD"/>
    <w:rsid w:val="00373FE4"/>
    <w:rsid w:val="00374527"/>
    <w:rsid w:val="00374C98"/>
    <w:rsid w:val="00374E05"/>
    <w:rsid w:val="00375A96"/>
    <w:rsid w:val="00376162"/>
    <w:rsid w:val="0037666B"/>
    <w:rsid w:val="003767CA"/>
    <w:rsid w:val="00376E02"/>
    <w:rsid w:val="00376E04"/>
    <w:rsid w:val="00376F1C"/>
    <w:rsid w:val="0037744B"/>
    <w:rsid w:val="003775A0"/>
    <w:rsid w:val="00377706"/>
    <w:rsid w:val="00377BAF"/>
    <w:rsid w:val="00377EB7"/>
    <w:rsid w:val="0038042D"/>
    <w:rsid w:val="0038045A"/>
    <w:rsid w:val="00380AD1"/>
    <w:rsid w:val="00380B85"/>
    <w:rsid w:val="0038161B"/>
    <w:rsid w:val="00381BD0"/>
    <w:rsid w:val="00381D2D"/>
    <w:rsid w:val="00381E04"/>
    <w:rsid w:val="00382285"/>
    <w:rsid w:val="00382370"/>
    <w:rsid w:val="00382528"/>
    <w:rsid w:val="0038264E"/>
    <w:rsid w:val="00382CA3"/>
    <w:rsid w:val="00382EDC"/>
    <w:rsid w:val="0038373F"/>
    <w:rsid w:val="00383AC0"/>
    <w:rsid w:val="00384540"/>
    <w:rsid w:val="0038464C"/>
    <w:rsid w:val="0038469A"/>
    <w:rsid w:val="003849DF"/>
    <w:rsid w:val="00384B43"/>
    <w:rsid w:val="00384BA6"/>
    <w:rsid w:val="00384F07"/>
    <w:rsid w:val="003855E3"/>
    <w:rsid w:val="0038624A"/>
    <w:rsid w:val="00386375"/>
    <w:rsid w:val="00386410"/>
    <w:rsid w:val="003867B0"/>
    <w:rsid w:val="00386EA6"/>
    <w:rsid w:val="00387324"/>
    <w:rsid w:val="0038736D"/>
    <w:rsid w:val="00387481"/>
    <w:rsid w:val="0038767F"/>
    <w:rsid w:val="0039015E"/>
    <w:rsid w:val="0039027E"/>
    <w:rsid w:val="00390352"/>
    <w:rsid w:val="00390493"/>
    <w:rsid w:val="00390AB8"/>
    <w:rsid w:val="003918DE"/>
    <w:rsid w:val="00391A17"/>
    <w:rsid w:val="00391D69"/>
    <w:rsid w:val="00391E5C"/>
    <w:rsid w:val="00391FA8"/>
    <w:rsid w:val="00392022"/>
    <w:rsid w:val="0039204B"/>
    <w:rsid w:val="00392052"/>
    <w:rsid w:val="003920EF"/>
    <w:rsid w:val="0039283B"/>
    <w:rsid w:val="00392A8B"/>
    <w:rsid w:val="0039310C"/>
    <w:rsid w:val="0039360C"/>
    <w:rsid w:val="003938B5"/>
    <w:rsid w:val="0039398B"/>
    <w:rsid w:val="0039421B"/>
    <w:rsid w:val="003942A9"/>
    <w:rsid w:val="00394990"/>
    <w:rsid w:val="00394C71"/>
    <w:rsid w:val="00395433"/>
    <w:rsid w:val="003955ED"/>
    <w:rsid w:val="00395C22"/>
    <w:rsid w:val="00395DCC"/>
    <w:rsid w:val="003960B3"/>
    <w:rsid w:val="003964B1"/>
    <w:rsid w:val="003974FB"/>
    <w:rsid w:val="0039775A"/>
    <w:rsid w:val="00397946"/>
    <w:rsid w:val="00397A37"/>
    <w:rsid w:val="00397A44"/>
    <w:rsid w:val="00397A4D"/>
    <w:rsid w:val="00397BC6"/>
    <w:rsid w:val="00397BCE"/>
    <w:rsid w:val="003A040D"/>
    <w:rsid w:val="003A07C9"/>
    <w:rsid w:val="003A08F7"/>
    <w:rsid w:val="003A0D98"/>
    <w:rsid w:val="003A1091"/>
    <w:rsid w:val="003A142F"/>
    <w:rsid w:val="003A1630"/>
    <w:rsid w:val="003A1711"/>
    <w:rsid w:val="003A211B"/>
    <w:rsid w:val="003A24A9"/>
    <w:rsid w:val="003A299F"/>
    <w:rsid w:val="003A2F4B"/>
    <w:rsid w:val="003A2F62"/>
    <w:rsid w:val="003A3F7E"/>
    <w:rsid w:val="003A4499"/>
    <w:rsid w:val="003A4615"/>
    <w:rsid w:val="003A4911"/>
    <w:rsid w:val="003A5E25"/>
    <w:rsid w:val="003A5F01"/>
    <w:rsid w:val="003A6784"/>
    <w:rsid w:val="003A73CD"/>
    <w:rsid w:val="003A7B0E"/>
    <w:rsid w:val="003A7F18"/>
    <w:rsid w:val="003B015B"/>
    <w:rsid w:val="003B04D7"/>
    <w:rsid w:val="003B0572"/>
    <w:rsid w:val="003B057C"/>
    <w:rsid w:val="003B06F7"/>
    <w:rsid w:val="003B08A2"/>
    <w:rsid w:val="003B08FC"/>
    <w:rsid w:val="003B0BF4"/>
    <w:rsid w:val="003B0EF5"/>
    <w:rsid w:val="003B13A8"/>
    <w:rsid w:val="003B1948"/>
    <w:rsid w:val="003B207F"/>
    <w:rsid w:val="003B2A96"/>
    <w:rsid w:val="003B34FE"/>
    <w:rsid w:val="003B36D4"/>
    <w:rsid w:val="003B3CDF"/>
    <w:rsid w:val="003B4319"/>
    <w:rsid w:val="003B4477"/>
    <w:rsid w:val="003B4748"/>
    <w:rsid w:val="003B48B1"/>
    <w:rsid w:val="003B4927"/>
    <w:rsid w:val="003B4B60"/>
    <w:rsid w:val="003B56C7"/>
    <w:rsid w:val="003B59AE"/>
    <w:rsid w:val="003B5A97"/>
    <w:rsid w:val="003B5C49"/>
    <w:rsid w:val="003B5FEF"/>
    <w:rsid w:val="003B616B"/>
    <w:rsid w:val="003B620B"/>
    <w:rsid w:val="003B6423"/>
    <w:rsid w:val="003B6792"/>
    <w:rsid w:val="003B6822"/>
    <w:rsid w:val="003B6CC5"/>
    <w:rsid w:val="003B6E45"/>
    <w:rsid w:val="003B7236"/>
    <w:rsid w:val="003B7931"/>
    <w:rsid w:val="003B796F"/>
    <w:rsid w:val="003C011F"/>
    <w:rsid w:val="003C02BD"/>
    <w:rsid w:val="003C08E5"/>
    <w:rsid w:val="003C097E"/>
    <w:rsid w:val="003C0FCC"/>
    <w:rsid w:val="003C16D2"/>
    <w:rsid w:val="003C18BE"/>
    <w:rsid w:val="003C1950"/>
    <w:rsid w:val="003C19E7"/>
    <w:rsid w:val="003C1AE1"/>
    <w:rsid w:val="003C1CD0"/>
    <w:rsid w:val="003C2488"/>
    <w:rsid w:val="003C25C7"/>
    <w:rsid w:val="003C2760"/>
    <w:rsid w:val="003C279F"/>
    <w:rsid w:val="003C2CF7"/>
    <w:rsid w:val="003C2D3F"/>
    <w:rsid w:val="003C3696"/>
    <w:rsid w:val="003C3A59"/>
    <w:rsid w:val="003C3D07"/>
    <w:rsid w:val="003C441D"/>
    <w:rsid w:val="003C447B"/>
    <w:rsid w:val="003C45CF"/>
    <w:rsid w:val="003C4734"/>
    <w:rsid w:val="003C4850"/>
    <w:rsid w:val="003C4A86"/>
    <w:rsid w:val="003C5410"/>
    <w:rsid w:val="003C5705"/>
    <w:rsid w:val="003C5807"/>
    <w:rsid w:val="003C59EE"/>
    <w:rsid w:val="003C5A5A"/>
    <w:rsid w:val="003C5FCD"/>
    <w:rsid w:val="003C6522"/>
    <w:rsid w:val="003C6941"/>
    <w:rsid w:val="003C72A8"/>
    <w:rsid w:val="003C77B9"/>
    <w:rsid w:val="003C791A"/>
    <w:rsid w:val="003C7ECB"/>
    <w:rsid w:val="003D00E8"/>
    <w:rsid w:val="003D03F0"/>
    <w:rsid w:val="003D0A58"/>
    <w:rsid w:val="003D0B60"/>
    <w:rsid w:val="003D0C55"/>
    <w:rsid w:val="003D145A"/>
    <w:rsid w:val="003D14F7"/>
    <w:rsid w:val="003D1539"/>
    <w:rsid w:val="003D186F"/>
    <w:rsid w:val="003D1D7C"/>
    <w:rsid w:val="003D1DD7"/>
    <w:rsid w:val="003D2442"/>
    <w:rsid w:val="003D2466"/>
    <w:rsid w:val="003D253F"/>
    <w:rsid w:val="003D2713"/>
    <w:rsid w:val="003D2B94"/>
    <w:rsid w:val="003D2D84"/>
    <w:rsid w:val="003D3CED"/>
    <w:rsid w:val="003D3E68"/>
    <w:rsid w:val="003D463B"/>
    <w:rsid w:val="003D4CED"/>
    <w:rsid w:val="003D5254"/>
    <w:rsid w:val="003D54E9"/>
    <w:rsid w:val="003D5A18"/>
    <w:rsid w:val="003D5B9F"/>
    <w:rsid w:val="003D5C9D"/>
    <w:rsid w:val="003D622D"/>
    <w:rsid w:val="003D6592"/>
    <w:rsid w:val="003D666F"/>
    <w:rsid w:val="003D67AE"/>
    <w:rsid w:val="003D68A8"/>
    <w:rsid w:val="003D69FB"/>
    <w:rsid w:val="003D6F14"/>
    <w:rsid w:val="003D7FE1"/>
    <w:rsid w:val="003E00A9"/>
    <w:rsid w:val="003E0645"/>
    <w:rsid w:val="003E068E"/>
    <w:rsid w:val="003E0743"/>
    <w:rsid w:val="003E0864"/>
    <w:rsid w:val="003E0A13"/>
    <w:rsid w:val="003E0C35"/>
    <w:rsid w:val="003E0EF4"/>
    <w:rsid w:val="003E1602"/>
    <w:rsid w:val="003E18A1"/>
    <w:rsid w:val="003E18A6"/>
    <w:rsid w:val="003E18DD"/>
    <w:rsid w:val="003E1A36"/>
    <w:rsid w:val="003E2B45"/>
    <w:rsid w:val="003E2F1E"/>
    <w:rsid w:val="003E303D"/>
    <w:rsid w:val="003E3D0F"/>
    <w:rsid w:val="003E3D85"/>
    <w:rsid w:val="003E46DA"/>
    <w:rsid w:val="003E4781"/>
    <w:rsid w:val="003E4EC7"/>
    <w:rsid w:val="003E4F97"/>
    <w:rsid w:val="003E505F"/>
    <w:rsid w:val="003E58B9"/>
    <w:rsid w:val="003E5982"/>
    <w:rsid w:val="003E5B42"/>
    <w:rsid w:val="003E671A"/>
    <w:rsid w:val="003E676A"/>
    <w:rsid w:val="003E6A11"/>
    <w:rsid w:val="003E6CB8"/>
    <w:rsid w:val="003E6D86"/>
    <w:rsid w:val="003E6DD4"/>
    <w:rsid w:val="003E6E4B"/>
    <w:rsid w:val="003E7324"/>
    <w:rsid w:val="003E7A42"/>
    <w:rsid w:val="003E7A82"/>
    <w:rsid w:val="003F03D8"/>
    <w:rsid w:val="003F0717"/>
    <w:rsid w:val="003F0A7E"/>
    <w:rsid w:val="003F10B6"/>
    <w:rsid w:val="003F117E"/>
    <w:rsid w:val="003F1AC8"/>
    <w:rsid w:val="003F1ED1"/>
    <w:rsid w:val="003F236F"/>
    <w:rsid w:val="003F248E"/>
    <w:rsid w:val="003F2743"/>
    <w:rsid w:val="003F28C9"/>
    <w:rsid w:val="003F2950"/>
    <w:rsid w:val="003F2968"/>
    <w:rsid w:val="003F37B3"/>
    <w:rsid w:val="003F390F"/>
    <w:rsid w:val="003F45A2"/>
    <w:rsid w:val="003F4708"/>
    <w:rsid w:val="003F4844"/>
    <w:rsid w:val="003F489C"/>
    <w:rsid w:val="003F4AB3"/>
    <w:rsid w:val="003F4CF5"/>
    <w:rsid w:val="003F511B"/>
    <w:rsid w:val="003F51AC"/>
    <w:rsid w:val="003F52B1"/>
    <w:rsid w:val="003F5305"/>
    <w:rsid w:val="003F55CD"/>
    <w:rsid w:val="003F57AC"/>
    <w:rsid w:val="003F5A0B"/>
    <w:rsid w:val="003F62DA"/>
    <w:rsid w:val="003F658E"/>
    <w:rsid w:val="003F66F6"/>
    <w:rsid w:val="003F67EE"/>
    <w:rsid w:val="003F6AAD"/>
    <w:rsid w:val="003F6C9C"/>
    <w:rsid w:val="003F7069"/>
    <w:rsid w:val="003F7504"/>
    <w:rsid w:val="003F77D6"/>
    <w:rsid w:val="004003CD"/>
    <w:rsid w:val="004004D4"/>
    <w:rsid w:val="00400AFA"/>
    <w:rsid w:val="00400B14"/>
    <w:rsid w:val="00400B1A"/>
    <w:rsid w:val="004012C5"/>
    <w:rsid w:val="004013CC"/>
    <w:rsid w:val="00401931"/>
    <w:rsid w:val="00401C0A"/>
    <w:rsid w:val="004023C6"/>
    <w:rsid w:val="00402786"/>
    <w:rsid w:val="0040281A"/>
    <w:rsid w:val="00402CA3"/>
    <w:rsid w:val="00402F1A"/>
    <w:rsid w:val="00403074"/>
    <w:rsid w:val="00403504"/>
    <w:rsid w:val="0040358D"/>
    <w:rsid w:val="004037D9"/>
    <w:rsid w:val="0040406B"/>
    <w:rsid w:val="00404D36"/>
    <w:rsid w:val="00404F69"/>
    <w:rsid w:val="00405074"/>
    <w:rsid w:val="00405293"/>
    <w:rsid w:val="004053A2"/>
    <w:rsid w:val="00405A70"/>
    <w:rsid w:val="004065E4"/>
    <w:rsid w:val="0040668F"/>
    <w:rsid w:val="00406972"/>
    <w:rsid w:val="00406EFD"/>
    <w:rsid w:val="00407025"/>
    <w:rsid w:val="00410003"/>
    <w:rsid w:val="00410158"/>
    <w:rsid w:val="004108A1"/>
    <w:rsid w:val="004108F9"/>
    <w:rsid w:val="00411758"/>
    <w:rsid w:val="00411908"/>
    <w:rsid w:val="00411C2B"/>
    <w:rsid w:val="00411E73"/>
    <w:rsid w:val="004125F6"/>
    <w:rsid w:val="0041267A"/>
    <w:rsid w:val="00412B13"/>
    <w:rsid w:val="00412E96"/>
    <w:rsid w:val="0041340E"/>
    <w:rsid w:val="0041376E"/>
    <w:rsid w:val="004137CD"/>
    <w:rsid w:val="00413BB0"/>
    <w:rsid w:val="00413EF8"/>
    <w:rsid w:val="00414475"/>
    <w:rsid w:val="00414B09"/>
    <w:rsid w:val="00415738"/>
    <w:rsid w:val="004159A7"/>
    <w:rsid w:val="00416418"/>
    <w:rsid w:val="00416856"/>
    <w:rsid w:val="004168BB"/>
    <w:rsid w:val="00416915"/>
    <w:rsid w:val="004169E9"/>
    <w:rsid w:val="00416ED7"/>
    <w:rsid w:val="004174ED"/>
    <w:rsid w:val="0041766E"/>
    <w:rsid w:val="00417776"/>
    <w:rsid w:val="0041778D"/>
    <w:rsid w:val="00417B70"/>
    <w:rsid w:val="00417CC7"/>
    <w:rsid w:val="00417E12"/>
    <w:rsid w:val="00417F2C"/>
    <w:rsid w:val="004200DC"/>
    <w:rsid w:val="0042050B"/>
    <w:rsid w:val="004207FC"/>
    <w:rsid w:val="00420DC0"/>
    <w:rsid w:val="0042134A"/>
    <w:rsid w:val="0042142F"/>
    <w:rsid w:val="004219D4"/>
    <w:rsid w:val="004222C9"/>
    <w:rsid w:val="0042234F"/>
    <w:rsid w:val="004227B9"/>
    <w:rsid w:val="00422C3D"/>
    <w:rsid w:val="00422F87"/>
    <w:rsid w:val="00423521"/>
    <w:rsid w:val="004235CA"/>
    <w:rsid w:val="004237BC"/>
    <w:rsid w:val="00423C66"/>
    <w:rsid w:val="00423D0D"/>
    <w:rsid w:val="004240AC"/>
    <w:rsid w:val="004243A3"/>
    <w:rsid w:val="004244EF"/>
    <w:rsid w:val="0042474A"/>
    <w:rsid w:val="00424841"/>
    <w:rsid w:val="004248FA"/>
    <w:rsid w:val="00424E52"/>
    <w:rsid w:val="004253CE"/>
    <w:rsid w:val="00425857"/>
    <w:rsid w:val="004259FB"/>
    <w:rsid w:val="00426CE4"/>
    <w:rsid w:val="00426D10"/>
    <w:rsid w:val="00426D65"/>
    <w:rsid w:val="0042700C"/>
    <w:rsid w:val="00427353"/>
    <w:rsid w:val="00427393"/>
    <w:rsid w:val="00427716"/>
    <w:rsid w:val="00427805"/>
    <w:rsid w:val="004278FC"/>
    <w:rsid w:val="00427A40"/>
    <w:rsid w:val="00427A44"/>
    <w:rsid w:val="00427C5B"/>
    <w:rsid w:val="00427E56"/>
    <w:rsid w:val="00427F55"/>
    <w:rsid w:val="00427F6C"/>
    <w:rsid w:val="00430421"/>
    <w:rsid w:val="004304FC"/>
    <w:rsid w:val="00430669"/>
    <w:rsid w:val="00430A59"/>
    <w:rsid w:val="00430AD7"/>
    <w:rsid w:val="00430C55"/>
    <w:rsid w:val="00430D15"/>
    <w:rsid w:val="00430DD6"/>
    <w:rsid w:val="00430F72"/>
    <w:rsid w:val="00431CED"/>
    <w:rsid w:val="00431F82"/>
    <w:rsid w:val="00432691"/>
    <w:rsid w:val="004329C3"/>
    <w:rsid w:val="00433021"/>
    <w:rsid w:val="00433136"/>
    <w:rsid w:val="004332D2"/>
    <w:rsid w:val="00433652"/>
    <w:rsid w:val="00433814"/>
    <w:rsid w:val="00433FEB"/>
    <w:rsid w:val="00434473"/>
    <w:rsid w:val="00434670"/>
    <w:rsid w:val="004346ED"/>
    <w:rsid w:val="00434708"/>
    <w:rsid w:val="00434723"/>
    <w:rsid w:val="0043522A"/>
    <w:rsid w:val="0043552B"/>
    <w:rsid w:val="00435689"/>
    <w:rsid w:val="004356B8"/>
    <w:rsid w:val="004359B7"/>
    <w:rsid w:val="004363FB"/>
    <w:rsid w:val="00436643"/>
    <w:rsid w:val="004371C8"/>
    <w:rsid w:val="00437202"/>
    <w:rsid w:val="004373A4"/>
    <w:rsid w:val="004374FC"/>
    <w:rsid w:val="004375A3"/>
    <w:rsid w:val="00437723"/>
    <w:rsid w:val="004377A4"/>
    <w:rsid w:val="00437850"/>
    <w:rsid w:val="00437C0B"/>
    <w:rsid w:val="00437FCA"/>
    <w:rsid w:val="00440264"/>
    <w:rsid w:val="0044082E"/>
    <w:rsid w:val="00440EC9"/>
    <w:rsid w:val="00440FB2"/>
    <w:rsid w:val="00441023"/>
    <w:rsid w:val="0044119C"/>
    <w:rsid w:val="00441442"/>
    <w:rsid w:val="00441E43"/>
    <w:rsid w:val="00441FB8"/>
    <w:rsid w:val="0044237D"/>
    <w:rsid w:val="00442523"/>
    <w:rsid w:val="004426C5"/>
    <w:rsid w:val="00442A27"/>
    <w:rsid w:val="00442BD0"/>
    <w:rsid w:val="004431A6"/>
    <w:rsid w:val="0044329F"/>
    <w:rsid w:val="004435B7"/>
    <w:rsid w:val="0044371D"/>
    <w:rsid w:val="00443AA8"/>
    <w:rsid w:val="00443C54"/>
    <w:rsid w:val="00443CD2"/>
    <w:rsid w:val="00443E47"/>
    <w:rsid w:val="004441AA"/>
    <w:rsid w:val="004443B8"/>
    <w:rsid w:val="0044449F"/>
    <w:rsid w:val="004445E8"/>
    <w:rsid w:val="00444CE7"/>
    <w:rsid w:val="00444DEE"/>
    <w:rsid w:val="0044515D"/>
    <w:rsid w:val="00445418"/>
    <w:rsid w:val="00445560"/>
    <w:rsid w:val="0044585C"/>
    <w:rsid w:val="00445CB5"/>
    <w:rsid w:val="00445DAE"/>
    <w:rsid w:val="00446242"/>
    <w:rsid w:val="004462CE"/>
    <w:rsid w:val="00446365"/>
    <w:rsid w:val="00446411"/>
    <w:rsid w:val="00446EF3"/>
    <w:rsid w:val="0045012A"/>
    <w:rsid w:val="004507AC"/>
    <w:rsid w:val="00450822"/>
    <w:rsid w:val="00451029"/>
    <w:rsid w:val="004510D5"/>
    <w:rsid w:val="00451476"/>
    <w:rsid w:val="004514E6"/>
    <w:rsid w:val="00451848"/>
    <w:rsid w:val="00451AB2"/>
    <w:rsid w:val="00451CF3"/>
    <w:rsid w:val="004525E9"/>
    <w:rsid w:val="00452734"/>
    <w:rsid w:val="004530FE"/>
    <w:rsid w:val="004531E2"/>
    <w:rsid w:val="004538B9"/>
    <w:rsid w:val="00453929"/>
    <w:rsid w:val="00453BCB"/>
    <w:rsid w:val="0045439F"/>
    <w:rsid w:val="00454642"/>
    <w:rsid w:val="00454A8A"/>
    <w:rsid w:val="00455899"/>
    <w:rsid w:val="00455921"/>
    <w:rsid w:val="00455FE0"/>
    <w:rsid w:val="0045601C"/>
    <w:rsid w:val="004561A8"/>
    <w:rsid w:val="004561BB"/>
    <w:rsid w:val="004569C7"/>
    <w:rsid w:val="004569D0"/>
    <w:rsid w:val="00456A88"/>
    <w:rsid w:val="00456F61"/>
    <w:rsid w:val="00456F67"/>
    <w:rsid w:val="0045712B"/>
    <w:rsid w:val="00457480"/>
    <w:rsid w:val="004574DB"/>
    <w:rsid w:val="0045779C"/>
    <w:rsid w:val="00457AB6"/>
    <w:rsid w:val="00460407"/>
    <w:rsid w:val="004608A3"/>
    <w:rsid w:val="00460BCB"/>
    <w:rsid w:val="004614B0"/>
    <w:rsid w:val="00461610"/>
    <w:rsid w:val="00461775"/>
    <w:rsid w:val="00461B6C"/>
    <w:rsid w:val="00461B85"/>
    <w:rsid w:val="00462449"/>
    <w:rsid w:val="004626C9"/>
    <w:rsid w:val="00462755"/>
    <w:rsid w:val="00462985"/>
    <w:rsid w:val="00462E5E"/>
    <w:rsid w:val="00462F5C"/>
    <w:rsid w:val="004634BA"/>
    <w:rsid w:val="00463767"/>
    <w:rsid w:val="00463947"/>
    <w:rsid w:val="00463D19"/>
    <w:rsid w:val="004648FC"/>
    <w:rsid w:val="00464B01"/>
    <w:rsid w:val="004654D5"/>
    <w:rsid w:val="00465645"/>
    <w:rsid w:val="00465AE7"/>
    <w:rsid w:val="00465B0E"/>
    <w:rsid w:val="00465C1D"/>
    <w:rsid w:val="00465EAB"/>
    <w:rsid w:val="00465FB5"/>
    <w:rsid w:val="004660C5"/>
    <w:rsid w:val="0046612B"/>
    <w:rsid w:val="0046613A"/>
    <w:rsid w:val="00466590"/>
    <w:rsid w:val="004666E9"/>
    <w:rsid w:val="0046699D"/>
    <w:rsid w:val="00466DC6"/>
    <w:rsid w:val="00466E6B"/>
    <w:rsid w:val="00467122"/>
    <w:rsid w:val="0046741F"/>
    <w:rsid w:val="004676F3"/>
    <w:rsid w:val="00467724"/>
    <w:rsid w:val="0046777E"/>
    <w:rsid w:val="0046779E"/>
    <w:rsid w:val="00467AB0"/>
    <w:rsid w:val="00467B40"/>
    <w:rsid w:val="00467C21"/>
    <w:rsid w:val="00467D22"/>
    <w:rsid w:val="004702CE"/>
    <w:rsid w:val="00470637"/>
    <w:rsid w:val="00470FB0"/>
    <w:rsid w:val="004711F6"/>
    <w:rsid w:val="004714D7"/>
    <w:rsid w:val="00471D40"/>
    <w:rsid w:val="00471E42"/>
    <w:rsid w:val="00471F14"/>
    <w:rsid w:val="00471F72"/>
    <w:rsid w:val="0047202A"/>
    <w:rsid w:val="00472472"/>
    <w:rsid w:val="0047266D"/>
    <w:rsid w:val="00472D00"/>
    <w:rsid w:val="0047365B"/>
    <w:rsid w:val="00473856"/>
    <w:rsid w:val="00473ABE"/>
    <w:rsid w:val="00473CE7"/>
    <w:rsid w:val="00473E60"/>
    <w:rsid w:val="0047483C"/>
    <w:rsid w:val="00474925"/>
    <w:rsid w:val="00474EDD"/>
    <w:rsid w:val="004752B8"/>
    <w:rsid w:val="00475923"/>
    <w:rsid w:val="00475AC5"/>
    <w:rsid w:val="00475FA8"/>
    <w:rsid w:val="00476108"/>
    <w:rsid w:val="0047659A"/>
    <w:rsid w:val="004767CE"/>
    <w:rsid w:val="00476C60"/>
    <w:rsid w:val="004773CE"/>
    <w:rsid w:val="0047765A"/>
    <w:rsid w:val="00477783"/>
    <w:rsid w:val="00477DC4"/>
    <w:rsid w:val="00477DF6"/>
    <w:rsid w:val="00480121"/>
    <w:rsid w:val="004807C0"/>
    <w:rsid w:val="004815C6"/>
    <w:rsid w:val="0048190E"/>
    <w:rsid w:val="00481A21"/>
    <w:rsid w:val="00481B49"/>
    <w:rsid w:val="0048212D"/>
    <w:rsid w:val="004822F5"/>
    <w:rsid w:val="004825CE"/>
    <w:rsid w:val="004826A8"/>
    <w:rsid w:val="00482B72"/>
    <w:rsid w:val="00482BD6"/>
    <w:rsid w:val="00482D1D"/>
    <w:rsid w:val="00482F1C"/>
    <w:rsid w:val="004831DD"/>
    <w:rsid w:val="00483309"/>
    <w:rsid w:val="00483394"/>
    <w:rsid w:val="00483784"/>
    <w:rsid w:val="00483793"/>
    <w:rsid w:val="00483977"/>
    <w:rsid w:val="00483B64"/>
    <w:rsid w:val="004844E6"/>
    <w:rsid w:val="00485275"/>
    <w:rsid w:val="004852E3"/>
    <w:rsid w:val="0048555D"/>
    <w:rsid w:val="00485578"/>
    <w:rsid w:val="004857F4"/>
    <w:rsid w:val="00485F6E"/>
    <w:rsid w:val="0048671F"/>
    <w:rsid w:val="004867E4"/>
    <w:rsid w:val="0048688E"/>
    <w:rsid w:val="00486CAC"/>
    <w:rsid w:val="004879BA"/>
    <w:rsid w:val="00487FC9"/>
    <w:rsid w:val="00490275"/>
    <w:rsid w:val="0049035C"/>
    <w:rsid w:val="00490432"/>
    <w:rsid w:val="00490D58"/>
    <w:rsid w:val="0049102E"/>
    <w:rsid w:val="004913EB"/>
    <w:rsid w:val="00491875"/>
    <w:rsid w:val="004919BD"/>
    <w:rsid w:val="00491D29"/>
    <w:rsid w:val="00491FAB"/>
    <w:rsid w:val="00491FC5"/>
    <w:rsid w:val="004924C7"/>
    <w:rsid w:val="0049283A"/>
    <w:rsid w:val="0049288D"/>
    <w:rsid w:val="00492B2F"/>
    <w:rsid w:val="00492E5B"/>
    <w:rsid w:val="00492E85"/>
    <w:rsid w:val="00493DD8"/>
    <w:rsid w:val="004940C1"/>
    <w:rsid w:val="0049422F"/>
    <w:rsid w:val="00494973"/>
    <w:rsid w:val="00494B22"/>
    <w:rsid w:val="004954FE"/>
    <w:rsid w:val="004957F2"/>
    <w:rsid w:val="0049586B"/>
    <w:rsid w:val="00495F21"/>
    <w:rsid w:val="00495F5A"/>
    <w:rsid w:val="00496044"/>
    <w:rsid w:val="00496CD1"/>
    <w:rsid w:val="00496F61"/>
    <w:rsid w:val="004971D8"/>
    <w:rsid w:val="00497350"/>
    <w:rsid w:val="00497F66"/>
    <w:rsid w:val="004A05F3"/>
    <w:rsid w:val="004A0658"/>
    <w:rsid w:val="004A0858"/>
    <w:rsid w:val="004A098B"/>
    <w:rsid w:val="004A0B09"/>
    <w:rsid w:val="004A0BDD"/>
    <w:rsid w:val="004A0D35"/>
    <w:rsid w:val="004A11F6"/>
    <w:rsid w:val="004A133D"/>
    <w:rsid w:val="004A1530"/>
    <w:rsid w:val="004A1763"/>
    <w:rsid w:val="004A1ED0"/>
    <w:rsid w:val="004A1F33"/>
    <w:rsid w:val="004A2033"/>
    <w:rsid w:val="004A235F"/>
    <w:rsid w:val="004A2535"/>
    <w:rsid w:val="004A34B4"/>
    <w:rsid w:val="004A37E8"/>
    <w:rsid w:val="004A3AD1"/>
    <w:rsid w:val="004A3C87"/>
    <w:rsid w:val="004A3D31"/>
    <w:rsid w:val="004A3F67"/>
    <w:rsid w:val="004A4A1C"/>
    <w:rsid w:val="004A4A2E"/>
    <w:rsid w:val="004A4F5F"/>
    <w:rsid w:val="004A5325"/>
    <w:rsid w:val="004A56BB"/>
    <w:rsid w:val="004A5FBE"/>
    <w:rsid w:val="004A661E"/>
    <w:rsid w:val="004A672D"/>
    <w:rsid w:val="004A67E8"/>
    <w:rsid w:val="004A68A3"/>
    <w:rsid w:val="004A6AE5"/>
    <w:rsid w:val="004A6B62"/>
    <w:rsid w:val="004A6F21"/>
    <w:rsid w:val="004A7D3B"/>
    <w:rsid w:val="004B02CC"/>
    <w:rsid w:val="004B04BD"/>
    <w:rsid w:val="004B0A53"/>
    <w:rsid w:val="004B0BC9"/>
    <w:rsid w:val="004B0EB9"/>
    <w:rsid w:val="004B0F0F"/>
    <w:rsid w:val="004B125E"/>
    <w:rsid w:val="004B1816"/>
    <w:rsid w:val="004B1923"/>
    <w:rsid w:val="004B1A56"/>
    <w:rsid w:val="004B1E66"/>
    <w:rsid w:val="004B1EE3"/>
    <w:rsid w:val="004B1FAF"/>
    <w:rsid w:val="004B2065"/>
    <w:rsid w:val="004B224E"/>
    <w:rsid w:val="004B22E9"/>
    <w:rsid w:val="004B304A"/>
    <w:rsid w:val="004B3A40"/>
    <w:rsid w:val="004B3B60"/>
    <w:rsid w:val="004B41E0"/>
    <w:rsid w:val="004B4661"/>
    <w:rsid w:val="004B4D41"/>
    <w:rsid w:val="004B50C1"/>
    <w:rsid w:val="004B5C7B"/>
    <w:rsid w:val="004B5CBA"/>
    <w:rsid w:val="004B5F3F"/>
    <w:rsid w:val="004B60EB"/>
    <w:rsid w:val="004B60F7"/>
    <w:rsid w:val="004B6E0C"/>
    <w:rsid w:val="004B75B7"/>
    <w:rsid w:val="004B7BF1"/>
    <w:rsid w:val="004B7DA4"/>
    <w:rsid w:val="004B7E85"/>
    <w:rsid w:val="004C00B9"/>
    <w:rsid w:val="004C0F27"/>
    <w:rsid w:val="004C105D"/>
    <w:rsid w:val="004C109F"/>
    <w:rsid w:val="004C131F"/>
    <w:rsid w:val="004C1339"/>
    <w:rsid w:val="004C1493"/>
    <w:rsid w:val="004C1D2E"/>
    <w:rsid w:val="004C1DA0"/>
    <w:rsid w:val="004C2120"/>
    <w:rsid w:val="004C248F"/>
    <w:rsid w:val="004C24CB"/>
    <w:rsid w:val="004C254F"/>
    <w:rsid w:val="004C2637"/>
    <w:rsid w:val="004C2706"/>
    <w:rsid w:val="004C334F"/>
    <w:rsid w:val="004C3787"/>
    <w:rsid w:val="004C3906"/>
    <w:rsid w:val="004C396C"/>
    <w:rsid w:val="004C3AFA"/>
    <w:rsid w:val="004C3BB9"/>
    <w:rsid w:val="004C3D65"/>
    <w:rsid w:val="004C3DE0"/>
    <w:rsid w:val="004C4235"/>
    <w:rsid w:val="004C43AC"/>
    <w:rsid w:val="004C445B"/>
    <w:rsid w:val="004C45FF"/>
    <w:rsid w:val="004C4699"/>
    <w:rsid w:val="004C46B9"/>
    <w:rsid w:val="004C48A8"/>
    <w:rsid w:val="004C49D2"/>
    <w:rsid w:val="004C4D78"/>
    <w:rsid w:val="004C4F7A"/>
    <w:rsid w:val="004C4F88"/>
    <w:rsid w:val="004C5399"/>
    <w:rsid w:val="004C5440"/>
    <w:rsid w:val="004C58E1"/>
    <w:rsid w:val="004C5D3A"/>
    <w:rsid w:val="004C5E6B"/>
    <w:rsid w:val="004C6517"/>
    <w:rsid w:val="004C67BB"/>
    <w:rsid w:val="004C6CCE"/>
    <w:rsid w:val="004C719E"/>
    <w:rsid w:val="004C7488"/>
    <w:rsid w:val="004C760C"/>
    <w:rsid w:val="004C79A9"/>
    <w:rsid w:val="004C7CAD"/>
    <w:rsid w:val="004C7E93"/>
    <w:rsid w:val="004C7F9C"/>
    <w:rsid w:val="004D05F2"/>
    <w:rsid w:val="004D084B"/>
    <w:rsid w:val="004D09C9"/>
    <w:rsid w:val="004D1306"/>
    <w:rsid w:val="004D1339"/>
    <w:rsid w:val="004D13B2"/>
    <w:rsid w:val="004D151E"/>
    <w:rsid w:val="004D1612"/>
    <w:rsid w:val="004D176A"/>
    <w:rsid w:val="004D17DB"/>
    <w:rsid w:val="004D1802"/>
    <w:rsid w:val="004D1F31"/>
    <w:rsid w:val="004D2064"/>
    <w:rsid w:val="004D2211"/>
    <w:rsid w:val="004D2228"/>
    <w:rsid w:val="004D2A31"/>
    <w:rsid w:val="004D2A9E"/>
    <w:rsid w:val="004D2B7E"/>
    <w:rsid w:val="004D2BEF"/>
    <w:rsid w:val="004D2C16"/>
    <w:rsid w:val="004D2E1F"/>
    <w:rsid w:val="004D2F62"/>
    <w:rsid w:val="004D3B5C"/>
    <w:rsid w:val="004D3F94"/>
    <w:rsid w:val="004D3FAF"/>
    <w:rsid w:val="004D44BD"/>
    <w:rsid w:val="004D4BFE"/>
    <w:rsid w:val="004D52EB"/>
    <w:rsid w:val="004D58B5"/>
    <w:rsid w:val="004D5A11"/>
    <w:rsid w:val="004D5B45"/>
    <w:rsid w:val="004D6220"/>
    <w:rsid w:val="004D626F"/>
    <w:rsid w:val="004D6325"/>
    <w:rsid w:val="004D7304"/>
    <w:rsid w:val="004D73D4"/>
    <w:rsid w:val="004D7E31"/>
    <w:rsid w:val="004D7F9A"/>
    <w:rsid w:val="004E0362"/>
    <w:rsid w:val="004E03A2"/>
    <w:rsid w:val="004E04A0"/>
    <w:rsid w:val="004E07F0"/>
    <w:rsid w:val="004E0BD8"/>
    <w:rsid w:val="004E0EEF"/>
    <w:rsid w:val="004E11AD"/>
    <w:rsid w:val="004E1868"/>
    <w:rsid w:val="004E1BC7"/>
    <w:rsid w:val="004E1C59"/>
    <w:rsid w:val="004E1FA0"/>
    <w:rsid w:val="004E2817"/>
    <w:rsid w:val="004E28A8"/>
    <w:rsid w:val="004E2B46"/>
    <w:rsid w:val="004E2E01"/>
    <w:rsid w:val="004E2EAA"/>
    <w:rsid w:val="004E2EFF"/>
    <w:rsid w:val="004E311D"/>
    <w:rsid w:val="004E3E5D"/>
    <w:rsid w:val="004E3F8D"/>
    <w:rsid w:val="004E4621"/>
    <w:rsid w:val="004E46D5"/>
    <w:rsid w:val="004E485E"/>
    <w:rsid w:val="004E4907"/>
    <w:rsid w:val="004E4B11"/>
    <w:rsid w:val="004E4D3C"/>
    <w:rsid w:val="004E4EE1"/>
    <w:rsid w:val="004E4F68"/>
    <w:rsid w:val="004E5119"/>
    <w:rsid w:val="004E5393"/>
    <w:rsid w:val="004E5A2D"/>
    <w:rsid w:val="004E5ED0"/>
    <w:rsid w:val="004E64C7"/>
    <w:rsid w:val="004E6A23"/>
    <w:rsid w:val="004E729E"/>
    <w:rsid w:val="004E7642"/>
    <w:rsid w:val="004E769A"/>
    <w:rsid w:val="004E779C"/>
    <w:rsid w:val="004E7C7E"/>
    <w:rsid w:val="004E7EEA"/>
    <w:rsid w:val="004F04A2"/>
    <w:rsid w:val="004F04BE"/>
    <w:rsid w:val="004F0519"/>
    <w:rsid w:val="004F0629"/>
    <w:rsid w:val="004F083C"/>
    <w:rsid w:val="004F08C2"/>
    <w:rsid w:val="004F0C2D"/>
    <w:rsid w:val="004F0EDA"/>
    <w:rsid w:val="004F1224"/>
    <w:rsid w:val="004F12B1"/>
    <w:rsid w:val="004F15EE"/>
    <w:rsid w:val="004F17EF"/>
    <w:rsid w:val="004F187F"/>
    <w:rsid w:val="004F1B77"/>
    <w:rsid w:val="004F1BFD"/>
    <w:rsid w:val="004F1C87"/>
    <w:rsid w:val="004F20CC"/>
    <w:rsid w:val="004F24F8"/>
    <w:rsid w:val="004F2757"/>
    <w:rsid w:val="004F2855"/>
    <w:rsid w:val="004F28AA"/>
    <w:rsid w:val="004F2C73"/>
    <w:rsid w:val="004F2C92"/>
    <w:rsid w:val="004F2E5E"/>
    <w:rsid w:val="004F33D7"/>
    <w:rsid w:val="004F3532"/>
    <w:rsid w:val="004F3D50"/>
    <w:rsid w:val="004F3F99"/>
    <w:rsid w:val="004F426E"/>
    <w:rsid w:val="004F43DF"/>
    <w:rsid w:val="004F4A0F"/>
    <w:rsid w:val="004F4ADD"/>
    <w:rsid w:val="004F4BED"/>
    <w:rsid w:val="004F4E70"/>
    <w:rsid w:val="004F4F40"/>
    <w:rsid w:val="004F5605"/>
    <w:rsid w:val="004F594D"/>
    <w:rsid w:val="004F5A06"/>
    <w:rsid w:val="004F5BF1"/>
    <w:rsid w:val="004F5C05"/>
    <w:rsid w:val="004F5D57"/>
    <w:rsid w:val="004F6063"/>
    <w:rsid w:val="004F60A8"/>
    <w:rsid w:val="004F6753"/>
    <w:rsid w:val="004F696C"/>
    <w:rsid w:val="004F6E1D"/>
    <w:rsid w:val="004F706A"/>
    <w:rsid w:val="004F74B2"/>
    <w:rsid w:val="004F767D"/>
    <w:rsid w:val="004F770D"/>
    <w:rsid w:val="004F7C81"/>
    <w:rsid w:val="004F7D32"/>
    <w:rsid w:val="004F7EAB"/>
    <w:rsid w:val="0050008A"/>
    <w:rsid w:val="00500203"/>
    <w:rsid w:val="005004AF"/>
    <w:rsid w:val="00500A8C"/>
    <w:rsid w:val="00500B5A"/>
    <w:rsid w:val="00500FE3"/>
    <w:rsid w:val="00501067"/>
    <w:rsid w:val="00501552"/>
    <w:rsid w:val="00501924"/>
    <w:rsid w:val="00501C60"/>
    <w:rsid w:val="00501C6E"/>
    <w:rsid w:val="00501CED"/>
    <w:rsid w:val="00501E14"/>
    <w:rsid w:val="005020D9"/>
    <w:rsid w:val="0050213B"/>
    <w:rsid w:val="005024D7"/>
    <w:rsid w:val="00502B63"/>
    <w:rsid w:val="00502E09"/>
    <w:rsid w:val="005034A8"/>
    <w:rsid w:val="00503A59"/>
    <w:rsid w:val="00503E97"/>
    <w:rsid w:val="0050414B"/>
    <w:rsid w:val="00504227"/>
    <w:rsid w:val="00504533"/>
    <w:rsid w:val="00504667"/>
    <w:rsid w:val="00504B33"/>
    <w:rsid w:val="00504EF6"/>
    <w:rsid w:val="00505251"/>
    <w:rsid w:val="00505285"/>
    <w:rsid w:val="00505288"/>
    <w:rsid w:val="00505302"/>
    <w:rsid w:val="0050537D"/>
    <w:rsid w:val="00505B80"/>
    <w:rsid w:val="00505DE5"/>
    <w:rsid w:val="00505EAE"/>
    <w:rsid w:val="00505EB1"/>
    <w:rsid w:val="005064B6"/>
    <w:rsid w:val="0050680E"/>
    <w:rsid w:val="005070EC"/>
    <w:rsid w:val="00507111"/>
    <w:rsid w:val="005072A1"/>
    <w:rsid w:val="00507340"/>
    <w:rsid w:val="00510011"/>
    <w:rsid w:val="00510A22"/>
    <w:rsid w:val="00510B00"/>
    <w:rsid w:val="005113A0"/>
    <w:rsid w:val="0051142C"/>
    <w:rsid w:val="00511811"/>
    <w:rsid w:val="00511825"/>
    <w:rsid w:val="00512060"/>
    <w:rsid w:val="0051290F"/>
    <w:rsid w:val="00512956"/>
    <w:rsid w:val="005130FC"/>
    <w:rsid w:val="0051316E"/>
    <w:rsid w:val="00513848"/>
    <w:rsid w:val="00514AC1"/>
    <w:rsid w:val="00514D04"/>
    <w:rsid w:val="00514DA9"/>
    <w:rsid w:val="0051574A"/>
    <w:rsid w:val="005157F2"/>
    <w:rsid w:val="0051596F"/>
    <w:rsid w:val="0051598E"/>
    <w:rsid w:val="00515B21"/>
    <w:rsid w:val="00515CA3"/>
    <w:rsid w:val="00516147"/>
    <w:rsid w:val="0051622D"/>
    <w:rsid w:val="00516528"/>
    <w:rsid w:val="005166DB"/>
    <w:rsid w:val="00516A6C"/>
    <w:rsid w:val="00516A7B"/>
    <w:rsid w:val="00516B5D"/>
    <w:rsid w:val="00516CB7"/>
    <w:rsid w:val="0051720B"/>
    <w:rsid w:val="0051797B"/>
    <w:rsid w:val="00517EE7"/>
    <w:rsid w:val="005201A9"/>
    <w:rsid w:val="00520573"/>
    <w:rsid w:val="00520761"/>
    <w:rsid w:val="00520EC3"/>
    <w:rsid w:val="005214E4"/>
    <w:rsid w:val="00521F30"/>
    <w:rsid w:val="005228BA"/>
    <w:rsid w:val="005228E9"/>
    <w:rsid w:val="005238A7"/>
    <w:rsid w:val="00523A7B"/>
    <w:rsid w:val="00523BFC"/>
    <w:rsid w:val="00524111"/>
    <w:rsid w:val="00524520"/>
    <w:rsid w:val="0052465D"/>
    <w:rsid w:val="00524735"/>
    <w:rsid w:val="005250AE"/>
    <w:rsid w:val="005255CC"/>
    <w:rsid w:val="005255F8"/>
    <w:rsid w:val="005258B8"/>
    <w:rsid w:val="00525970"/>
    <w:rsid w:val="00525DFA"/>
    <w:rsid w:val="00525FC7"/>
    <w:rsid w:val="00526091"/>
    <w:rsid w:val="00526434"/>
    <w:rsid w:val="00526866"/>
    <w:rsid w:val="00526D52"/>
    <w:rsid w:val="00526F6B"/>
    <w:rsid w:val="0052755E"/>
    <w:rsid w:val="0052785D"/>
    <w:rsid w:val="00527E44"/>
    <w:rsid w:val="0053061A"/>
    <w:rsid w:val="005306BB"/>
    <w:rsid w:val="005306CB"/>
    <w:rsid w:val="00530720"/>
    <w:rsid w:val="00530764"/>
    <w:rsid w:val="005310DA"/>
    <w:rsid w:val="005311DE"/>
    <w:rsid w:val="005312BF"/>
    <w:rsid w:val="00531435"/>
    <w:rsid w:val="00531697"/>
    <w:rsid w:val="00531774"/>
    <w:rsid w:val="0053181D"/>
    <w:rsid w:val="00531829"/>
    <w:rsid w:val="00531E79"/>
    <w:rsid w:val="005323E3"/>
    <w:rsid w:val="0053279C"/>
    <w:rsid w:val="00532A6D"/>
    <w:rsid w:val="00532E9E"/>
    <w:rsid w:val="0053383B"/>
    <w:rsid w:val="00533B40"/>
    <w:rsid w:val="00533EC8"/>
    <w:rsid w:val="005340DB"/>
    <w:rsid w:val="0053471F"/>
    <w:rsid w:val="0053499A"/>
    <w:rsid w:val="00534C5E"/>
    <w:rsid w:val="00534D17"/>
    <w:rsid w:val="00534E69"/>
    <w:rsid w:val="00535186"/>
    <w:rsid w:val="005352A1"/>
    <w:rsid w:val="00535484"/>
    <w:rsid w:val="00536226"/>
    <w:rsid w:val="005363E9"/>
    <w:rsid w:val="00536657"/>
    <w:rsid w:val="005366DC"/>
    <w:rsid w:val="005367B5"/>
    <w:rsid w:val="00537629"/>
    <w:rsid w:val="00537934"/>
    <w:rsid w:val="0053793D"/>
    <w:rsid w:val="00537A46"/>
    <w:rsid w:val="00537E14"/>
    <w:rsid w:val="00540803"/>
    <w:rsid w:val="005409D4"/>
    <w:rsid w:val="00540F8D"/>
    <w:rsid w:val="0054152D"/>
    <w:rsid w:val="00541A49"/>
    <w:rsid w:val="00541B31"/>
    <w:rsid w:val="00541B3F"/>
    <w:rsid w:val="00541C27"/>
    <w:rsid w:val="00541D1E"/>
    <w:rsid w:val="0054250A"/>
    <w:rsid w:val="005426BA"/>
    <w:rsid w:val="00542E8C"/>
    <w:rsid w:val="00543836"/>
    <w:rsid w:val="00543B15"/>
    <w:rsid w:val="00544195"/>
    <w:rsid w:val="0054427C"/>
    <w:rsid w:val="005443A2"/>
    <w:rsid w:val="00544436"/>
    <w:rsid w:val="005446CF"/>
    <w:rsid w:val="005448A5"/>
    <w:rsid w:val="00544D51"/>
    <w:rsid w:val="00544E09"/>
    <w:rsid w:val="005456E4"/>
    <w:rsid w:val="00545AA7"/>
    <w:rsid w:val="00545C20"/>
    <w:rsid w:val="00545EE9"/>
    <w:rsid w:val="0054612F"/>
    <w:rsid w:val="00546251"/>
    <w:rsid w:val="00546772"/>
    <w:rsid w:val="0054699D"/>
    <w:rsid w:val="00546A6B"/>
    <w:rsid w:val="00546E39"/>
    <w:rsid w:val="00547622"/>
    <w:rsid w:val="005476A1"/>
    <w:rsid w:val="00547AA3"/>
    <w:rsid w:val="00550E82"/>
    <w:rsid w:val="00551047"/>
    <w:rsid w:val="005510C0"/>
    <w:rsid w:val="00551E7C"/>
    <w:rsid w:val="00551F37"/>
    <w:rsid w:val="00552319"/>
    <w:rsid w:val="00552709"/>
    <w:rsid w:val="005527D4"/>
    <w:rsid w:val="00552FEE"/>
    <w:rsid w:val="00553232"/>
    <w:rsid w:val="00553547"/>
    <w:rsid w:val="00553D7B"/>
    <w:rsid w:val="00554001"/>
    <w:rsid w:val="0055415C"/>
    <w:rsid w:val="00554166"/>
    <w:rsid w:val="005545A3"/>
    <w:rsid w:val="005548CE"/>
    <w:rsid w:val="005549B4"/>
    <w:rsid w:val="00554EC3"/>
    <w:rsid w:val="00554F85"/>
    <w:rsid w:val="0055518C"/>
    <w:rsid w:val="00555205"/>
    <w:rsid w:val="00555208"/>
    <w:rsid w:val="005553C4"/>
    <w:rsid w:val="00555449"/>
    <w:rsid w:val="005554E6"/>
    <w:rsid w:val="005557BD"/>
    <w:rsid w:val="0055596B"/>
    <w:rsid w:val="00555ACB"/>
    <w:rsid w:val="00555C8E"/>
    <w:rsid w:val="00556B1B"/>
    <w:rsid w:val="00556EA9"/>
    <w:rsid w:val="00557016"/>
    <w:rsid w:val="00557086"/>
    <w:rsid w:val="005571E2"/>
    <w:rsid w:val="00557B1B"/>
    <w:rsid w:val="00557C2F"/>
    <w:rsid w:val="00560213"/>
    <w:rsid w:val="00560214"/>
    <w:rsid w:val="005603F7"/>
    <w:rsid w:val="00560463"/>
    <w:rsid w:val="005604F4"/>
    <w:rsid w:val="0056054A"/>
    <w:rsid w:val="0056076B"/>
    <w:rsid w:val="00560C14"/>
    <w:rsid w:val="00560D26"/>
    <w:rsid w:val="00561240"/>
    <w:rsid w:val="0056134C"/>
    <w:rsid w:val="00561D57"/>
    <w:rsid w:val="00561D65"/>
    <w:rsid w:val="00562163"/>
    <w:rsid w:val="00562342"/>
    <w:rsid w:val="00562A23"/>
    <w:rsid w:val="00562A9F"/>
    <w:rsid w:val="00562BAA"/>
    <w:rsid w:val="00563003"/>
    <w:rsid w:val="0056306F"/>
    <w:rsid w:val="0056385C"/>
    <w:rsid w:val="00563A5E"/>
    <w:rsid w:val="00563C9F"/>
    <w:rsid w:val="00563E4E"/>
    <w:rsid w:val="00563F63"/>
    <w:rsid w:val="00564014"/>
    <w:rsid w:val="0056417A"/>
    <w:rsid w:val="005645FC"/>
    <w:rsid w:val="00564718"/>
    <w:rsid w:val="00564BB1"/>
    <w:rsid w:val="005650AC"/>
    <w:rsid w:val="005652CD"/>
    <w:rsid w:val="005652DE"/>
    <w:rsid w:val="005652F5"/>
    <w:rsid w:val="005657A0"/>
    <w:rsid w:val="0056583C"/>
    <w:rsid w:val="005658C2"/>
    <w:rsid w:val="0056595B"/>
    <w:rsid w:val="00565A19"/>
    <w:rsid w:val="00565AA3"/>
    <w:rsid w:val="00565B09"/>
    <w:rsid w:val="00565CB5"/>
    <w:rsid w:val="00565D9F"/>
    <w:rsid w:val="005660AF"/>
    <w:rsid w:val="00566148"/>
    <w:rsid w:val="00566251"/>
    <w:rsid w:val="005665BD"/>
    <w:rsid w:val="00566654"/>
    <w:rsid w:val="00566750"/>
    <w:rsid w:val="00566AB2"/>
    <w:rsid w:val="00566B22"/>
    <w:rsid w:val="00566C5F"/>
    <w:rsid w:val="00566E1B"/>
    <w:rsid w:val="00566EFB"/>
    <w:rsid w:val="00566F36"/>
    <w:rsid w:val="00566F9E"/>
    <w:rsid w:val="005678A0"/>
    <w:rsid w:val="00567982"/>
    <w:rsid w:val="00567E0C"/>
    <w:rsid w:val="00570488"/>
    <w:rsid w:val="005707C3"/>
    <w:rsid w:val="005707EA"/>
    <w:rsid w:val="00570B4F"/>
    <w:rsid w:val="00570E6D"/>
    <w:rsid w:val="005711C0"/>
    <w:rsid w:val="005713F9"/>
    <w:rsid w:val="00571717"/>
    <w:rsid w:val="005717CA"/>
    <w:rsid w:val="00571B5B"/>
    <w:rsid w:val="00572650"/>
    <w:rsid w:val="00572666"/>
    <w:rsid w:val="00573088"/>
    <w:rsid w:val="005731DA"/>
    <w:rsid w:val="00573884"/>
    <w:rsid w:val="00573C23"/>
    <w:rsid w:val="0057441B"/>
    <w:rsid w:val="005744B6"/>
    <w:rsid w:val="00574611"/>
    <w:rsid w:val="00574981"/>
    <w:rsid w:val="00574AF6"/>
    <w:rsid w:val="00574CE7"/>
    <w:rsid w:val="00574F1F"/>
    <w:rsid w:val="005750E8"/>
    <w:rsid w:val="0057519A"/>
    <w:rsid w:val="005752CA"/>
    <w:rsid w:val="0057566B"/>
    <w:rsid w:val="00575762"/>
    <w:rsid w:val="005757D6"/>
    <w:rsid w:val="005757D8"/>
    <w:rsid w:val="00575E42"/>
    <w:rsid w:val="005767C8"/>
    <w:rsid w:val="00576D19"/>
    <w:rsid w:val="00576FB0"/>
    <w:rsid w:val="00577698"/>
    <w:rsid w:val="005776B7"/>
    <w:rsid w:val="00577858"/>
    <w:rsid w:val="005807AD"/>
    <w:rsid w:val="00580C38"/>
    <w:rsid w:val="00580E3B"/>
    <w:rsid w:val="0058126E"/>
    <w:rsid w:val="00581D46"/>
    <w:rsid w:val="00581F17"/>
    <w:rsid w:val="005822C1"/>
    <w:rsid w:val="0058241B"/>
    <w:rsid w:val="0058244E"/>
    <w:rsid w:val="00583363"/>
    <w:rsid w:val="005836BB"/>
    <w:rsid w:val="0058390A"/>
    <w:rsid w:val="00583F23"/>
    <w:rsid w:val="005840CD"/>
    <w:rsid w:val="005841F1"/>
    <w:rsid w:val="0058421E"/>
    <w:rsid w:val="0058452C"/>
    <w:rsid w:val="0058465D"/>
    <w:rsid w:val="00584B50"/>
    <w:rsid w:val="00584B51"/>
    <w:rsid w:val="00584D4A"/>
    <w:rsid w:val="0058568C"/>
    <w:rsid w:val="0058578B"/>
    <w:rsid w:val="00585B83"/>
    <w:rsid w:val="00585E0F"/>
    <w:rsid w:val="005865C8"/>
    <w:rsid w:val="0058673A"/>
    <w:rsid w:val="00586A61"/>
    <w:rsid w:val="00586AB2"/>
    <w:rsid w:val="00586F16"/>
    <w:rsid w:val="00586FA5"/>
    <w:rsid w:val="00587004"/>
    <w:rsid w:val="00587060"/>
    <w:rsid w:val="00587078"/>
    <w:rsid w:val="0058793D"/>
    <w:rsid w:val="00590493"/>
    <w:rsid w:val="00591020"/>
    <w:rsid w:val="005912E2"/>
    <w:rsid w:val="0059160B"/>
    <w:rsid w:val="00591953"/>
    <w:rsid w:val="00591ACC"/>
    <w:rsid w:val="00591B5A"/>
    <w:rsid w:val="00591D8E"/>
    <w:rsid w:val="00591DD7"/>
    <w:rsid w:val="0059222D"/>
    <w:rsid w:val="00592286"/>
    <w:rsid w:val="00592457"/>
    <w:rsid w:val="00592ADC"/>
    <w:rsid w:val="00592C6D"/>
    <w:rsid w:val="00592D74"/>
    <w:rsid w:val="00592FDD"/>
    <w:rsid w:val="00593AB7"/>
    <w:rsid w:val="00593F8E"/>
    <w:rsid w:val="005940D2"/>
    <w:rsid w:val="00594546"/>
    <w:rsid w:val="005947B2"/>
    <w:rsid w:val="00595294"/>
    <w:rsid w:val="005952AF"/>
    <w:rsid w:val="005957DD"/>
    <w:rsid w:val="00595BC0"/>
    <w:rsid w:val="00595C17"/>
    <w:rsid w:val="005962B5"/>
    <w:rsid w:val="0059656E"/>
    <w:rsid w:val="00596D71"/>
    <w:rsid w:val="0059743D"/>
    <w:rsid w:val="005974A1"/>
    <w:rsid w:val="005978F1"/>
    <w:rsid w:val="00597B57"/>
    <w:rsid w:val="00597DBF"/>
    <w:rsid w:val="005A00AB"/>
    <w:rsid w:val="005A0100"/>
    <w:rsid w:val="005A065F"/>
    <w:rsid w:val="005A0680"/>
    <w:rsid w:val="005A1382"/>
    <w:rsid w:val="005A1445"/>
    <w:rsid w:val="005A161C"/>
    <w:rsid w:val="005A177F"/>
    <w:rsid w:val="005A19E5"/>
    <w:rsid w:val="005A1DC1"/>
    <w:rsid w:val="005A1E0E"/>
    <w:rsid w:val="005A254A"/>
    <w:rsid w:val="005A25D7"/>
    <w:rsid w:val="005A3087"/>
    <w:rsid w:val="005A3134"/>
    <w:rsid w:val="005A3210"/>
    <w:rsid w:val="005A3C79"/>
    <w:rsid w:val="005A42DE"/>
    <w:rsid w:val="005A431C"/>
    <w:rsid w:val="005A481E"/>
    <w:rsid w:val="005A512C"/>
    <w:rsid w:val="005A5196"/>
    <w:rsid w:val="005A5311"/>
    <w:rsid w:val="005A590E"/>
    <w:rsid w:val="005A5B48"/>
    <w:rsid w:val="005A64F3"/>
    <w:rsid w:val="005A6B37"/>
    <w:rsid w:val="005A7027"/>
    <w:rsid w:val="005A71AB"/>
    <w:rsid w:val="005A71B7"/>
    <w:rsid w:val="005A7347"/>
    <w:rsid w:val="005A793D"/>
    <w:rsid w:val="005A7DE9"/>
    <w:rsid w:val="005A7F01"/>
    <w:rsid w:val="005B029E"/>
    <w:rsid w:val="005B02D6"/>
    <w:rsid w:val="005B0453"/>
    <w:rsid w:val="005B05B2"/>
    <w:rsid w:val="005B06A6"/>
    <w:rsid w:val="005B0BBE"/>
    <w:rsid w:val="005B0D44"/>
    <w:rsid w:val="005B1070"/>
    <w:rsid w:val="005B1194"/>
    <w:rsid w:val="005B14F3"/>
    <w:rsid w:val="005B16C8"/>
    <w:rsid w:val="005B2308"/>
    <w:rsid w:val="005B276A"/>
    <w:rsid w:val="005B29BE"/>
    <w:rsid w:val="005B2B0C"/>
    <w:rsid w:val="005B329A"/>
    <w:rsid w:val="005B36B7"/>
    <w:rsid w:val="005B3EA0"/>
    <w:rsid w:val="005B418E"/>
    <w:rsid w:val="005B42C2"/>
    <w:rsid w:val="005B43B4"/>
    <w:rsid w:val="005B4600"/>
    <w:rsid w:val="005B4C3A"/>
    <w:rsid w:val="005B4F67"/>
    <w:rsid w:val="005B4FC4"/>
    <w:rsid w:val="005B521E"/>
    <w:rsid w:val="005B52AC"/>
    <w:rsid w:val="005B54C1"/>
    <w:rsid w:val="005B55AA"/>
    <w:rsid w:val="005B5681"/>
    <w:rsid w:val="005B5AA5"/>
    <w:rsid w:val="005B6066"/>
    <w:rsid w:val="005B60A5"/>
    <w:rsid w:val="005B6A62"/>
    <w:rsid w:val="005B723A"/>
    <w:rsid w:val="005B7753"/>
    <w:rsid w:val="005B7B71"/>
    <w:rsid w:val="005B7D9A"/>
    <w:rsid w:val="005C12A3"/>
    <w:rsid w:val="005C1867"/>
    <w:rsid w:val="005C1E0D"/>
    <w:rsid w:val="005C215E"/>
    <w:rsid w:val="005C254B"/>
    <w:rsid w:val="005C2D0E"/>
    <w:rsid w:val="005C316C"/>
    <w:rsid w:val="005C32BD"/>
    <w:rsid w:val="005C331D"/>
    <w:rsid w:val="005C3914"/>
    <w:rsid w:val="005C3DD3"/>
    <w:rsid w:val="005C44E7"/>
    <w:rsid w:val="005C484C"/>
    <w:rsid w:val="005C49AC"/>
    <w:rsid w:val="005C49D7"/>
    <w:rsid w:val="005C4B87"/>
    <w:rsid w:val="005C4DB4"/>
    <w:rsid w:val="005C4FA6"/>
    <w:rsid w:val="005C5490"/>
    <w:rsid w:val="005C55DB"/>
    <w:rsid w:val="005C59B1"/>
    <w:rsid w:val="005C5E3C"/>
    <w:rsid w:val="005C6072"/>
    <w:rsid w:val="005C6085"/>
    <w:rsid w:val="005C63A6"/>
    <w:rsid w:val="005C64D0"/>
    <w:rsid w:val="005C7694"/>
    <w:rsid w:val="005C7B61"/>
    <w:rsid w:val="005C7DEE"/>
    <w:rsid w:val="005D0104"/>
    <w:rsid w:val="005D0153"/>
    <w:rsid w:val="005D0497"/>
    <w:rsid w:val="005D0872"/>
    <w:rsid w:val="005D0911"/>
    <w:rsid w:val="005D0A7C"/>
    <w:rsid w:val="005D0F9D"/>
    <w:rsid w:val="005D0FFC"/>
    <w:rsid w:val="005D10AD"/>
    <w:rsid w:val="005D11D2"/>
    <w:rsid w:val="005D19B4"/>
    <w:rsid w:val="005D1CDB"/>
    <w:rsid w:val="005D1E98"/>
    <w:rsid w:val="005D203E"/>
    <w:rsid w:val="005D221B"/>
    <w:rsid w:val="005D2465"/>
    <w:rsid w:val="005D25FD"/>
    <w:rsid w:val="005D2811"/>
    <w:rsid w:val="005D2812"/>
    <w:rsid w:val="005D342A"/>
    <w:rsid w:val="005D3BB8"/>
    <w:rsid w:val="005D404C"/>
    <w:rsid w:val="005D4112"/>
    <w:rsid w:val="005D4115"/>
    <w:rsid w:val="005D4465"/>
    <w:rsid w:val="005D47A1"/>
    <w:rsid w:val="005D47AB"/>
    <w:rsid w:val="005D4B75"/>
    <w:rsid w:val="005D52A2"/>
    <w:rsid w:val="005D5883"/>
    <w:rsid w:val="005D5E0E"/>
    <w:rsid w:val="005D5E59"/>
    <w:rsid w:val="005D603F"/>
    <w:rsid w:val="005D6067"/>
    <w:rsid w:val="005D65EE"/>
    <w:rsid w:val="005D6A9C"/>
    <w:rsid w:val="005D78A0"/>
    <w:rsid w:val="005D7E98"/>
    <w:rsid w:val="005D7ED8"/>
    <w:rsid w:val="005E0014"/>
    <w:rsid w:val="005E052E"/>
    <w:rsid w:val="005E0780"/>
    <w:rsid w:val="005E07FA"/>
    <w:rsid w:val="005E0802"/>
    <w:rsid w:val="005E145D"/>
    <w:rsid w:val="005E1637"/>
    <w:rsid w:val="005E1A81"/>
    <w:rsid w:val="005E1CF5"/>
    <w:rsid w:val="005E21BB"/>
    <w:rsid w:val="005E24EC"/>
    <w:rsid w:val="005E25B6"/>
    <w:rsid w:val="005E272B"/>
    <w:rsid w:val="005E2C44"/>
    <w:rsid w:val="005E2F3F"/>
    <w:rsid w:val="005E33B5"/>
    <w:rsid w:val="005E3419"/>
    <w:rsid w:val="005E367A"/>
    <w:rsid w:val="005E3B7C"/>
    <w:rsid w:val="005E4898"/>
    <w:rsid w:val="005E49A4"/>
    <w:rsid w:val="005E4A69"/>
    <w:rsid w:val="005E4B3C"/>
    <w:rsid w:val="005E5102"/>
    <w:rsid w:val="005E531A"/>
    <w:rsid w:val="005E5584"/>
    <w:rsid w:val="005E5913"/>
    <w:rsid w:val="005E593F"/>
    <w:rsid w:val="005E6205"/>
    <w:rsid w:val="005E6992"/>
    <w:rsid w:val="005E6D67"/>
    <w:rsid w:val="005E7AB9"/>
    <w:rsid w:val="005E7D7F"/>
    <w:rsid w:val="005E7E00"/>
    <w:rsid w:val="005F0131"/>
    <w:rsid w:val="005F0635"/>
    <w:rsid w:val="005F0C21"/>
    <w:rsid w:val="005F1AC9"/>
    <w:rsid w:val="005F1B94"/>
    <w:rsid w:val="005F2CFB"/>
    <w:rsid w:val="005F2D6A"/>
    <w:rsid w:val="005F30C0"/>
    <w:rsid w:val="005F31D6"/>
    <w:rsid w:val="005F34A1"/>
    <w:rsid w:val="005F3C52"/>
    <w:rsid w:val="005F3DDE"/>
    <w:rsid w:val="005F43A7"/>
    <w:rsid w:val="005F457D"/>
    <w:rsid w:val="005F4D96"/>
    <w:rsid w:val="005F5472"/>
    <w:rsid w:val="005F54DC"/>
    <w:rsid w:val="005F5662"/>
    <w:rsid w:val="005F5761"/>
    <w:rsid w:val="005F6082"/>
    <w:rsid w:val="005F625A"/>
    <w:rsid w:val="005F62FE"/>
    <w:rsid w:val="005F63B0"/>
    <w:rsid w:val="005F65EE"/>
    <w:rsid w:val="005F6AFC"/>
    <w:rsid w:val="005F7027"/>
    <w:rsid w:val="005F7042"/>
    <w:rsid w:val="005F7537"/>
    <w:rsid w:val="005F7684"/>
    <w:rsid w:val="005F76AB"/>
    <w:rsid w:val="005F772C"/>
    <w:rsid w:val="005F7AA2"/>
    <w:rsid w:val="005F7F9A"/>
    <w:rsid w:val="006000D0"/>
    <w:rsid w:val="006001F0"/>
    <w:rsid w:val="00600A06"/>
    <w:rsid w:val="00600DD4"/>
    <w:rsid w:val="00601143"/>
    <w:rsid w:val="006017CD"/>
    <w:rsid w:val="00601818"/>
    <w:rsid w:val="00601C25"/>
    <w:rsid w:val="00601CD7"/>
    <w:rsid w:val="00601EE8"/>
    <w:rsid w:val="0060200C"/>
    <w:rsid w:val="006020C0"/>
    <w:rsid w:val="0060237A"/>
    <w:rsid w:val="00602472"/>
    <w:rsid w:val="00602617"/>
    <w:rsid w:val="00602B5B"/>
    <w:rsid w:val="00602DEA"/>
    <w:rsid w:val="00603023"/>
    <w:rsid w:val="006031AB"/>
    <w:rsid w:val="006035BF"/>
    <w:rsid w:val="00603609"/>
    <w:rsid w:val="00603860"/>
    <w:rsid w:val="006039F0"/>
    <w:rsid w:val="00603E47"/>
    <w:rsid w:val="0060401C"/>
    <w:rsid w:val="00604055"/>
    <w:rsid w:val="006047CA"/>
    <w:rsid w:val="00604821"/>
    <w:rsid w:val="00604C88"/>
    <w:rsid w:val="0060526D"/>
    <w:rsid w:val="006053EB"/>
    <w:rsid w:val="006056AA"/>
    <w:rsid w:val="00605D09"/>
    <w:rsid w:val="00605E9F"/>
    <w:rsid w:val="00605F86"/>
    <w:rsid w:val="0060621F"/>
    <w:rsid w:val="00606B3B"/>
    <w:rsid w:val="00606EE0"/>
    <w:rsid w:val="006073E6"/>
    <w:rsid w:val="00607489"/>
    <w:rsid w:val="006075AE"/>
    <w:rsid w:val="006077A7"/>
    <w:rsid w:val="0060786F"/>
    <w:rsid w:val="006102E1"/>
    <w:rsid w:val="00610503"/>
    <w:rsid w:val="0061094F"/>
    <w:rsid w:val="00610AD3"/>
    <w:rsid w:val="00610C28"/>
    <w:rsid w:val="00611696"/>
    <w:rsid w:val="006119A9"/>
    <w:rsid w:val="00611D3A"/>
    <w:rsid w:val="0061238B"/>
    <w:rsid w:val="00612DFA"/>
    <w:rsid w:val="00612EC8"/>
    <w:rsid w:val="00613007"/>
    <w:rsid w:val="0061325A"/>
    <w:rsid w:val="0061380B"/>
    <w:rsid w:val="00613F65"/>
    <w:rsid w:val="00613FAB"/>
    <w:rsid w:val="006142B5"/>
    <w:rsid w:val="00614D62"/>
    <w:rsid w:val="006152FE"/>
    <w:rsid w:val="006156A2"/>
    <w:rsid w:val="0061577E"/>
    <w:rsid w:val="006159E7"/>
    <w:rsid w:val="00615C35"/>
    <w:rsid w:val="00615CD3"/>
    <w:rsid w:val="006161E1"/>
    <w:rsid w:val="00616C05"/>
    <w:rsid w:val="00616C2D"/>
    <w:rsid w:val="006172D1"/>
    <w:rsid w:val="0061745E"/>
    <w:rsid w:val="00617769"/>
    <w:rsid w:val="00617856"/>
    <w:rsid w:val="0061794B"/>
    <w:rsid w:val="00620404"/>
    <w:rsid w:val="00620573"/>
    <w:rsid w:val="006206B0"/>
    <w:rsid w:val="006206EA"/>
    <w:rsid w:val="006209D5"/>
    <w:rsid w:val="00620ABD"/>
    <w:rsid w:val="00620C46"/>
    <w:rsid w:val="00620DC2"/>
    <w:rsid w:val="00620E5F"/>
    <w:rsid w:val="006210DD"/>
    <w:rsid w:val="00621375"/>
    <w:rsid w:val="00621575"/>
    <w:rsid w:val="00621643"/>
    <w:rsid w:val="006216B3"/>
    <w:rsid w:val="00621774"/>
    <w:rsid w:val="00621F0E"/>
    <w:rsid w:val="00621F38"/>
    <w:rsid w:val="00621FD2"/>
    <w:rsid w:val="006220FC"/>
    <w:rsid w:val="00622181"/>
    <w:rsid w:val="006221CD"/>
    <w:rsid w:val="006228AC"/>
    <w:rsid w:val="00622D41"/>
    <w:rsid w:val="006236DE"/>
    <w:rsid w:val="00623AD2"/>
    <w:rsid w:val="00623CEB"/>
    <w:rsid w:val="00624487"/>
    <w:rsid w:val="00624923"/>
    <w:rsid w:val="00624C35"/>
    <w:rsid w:val="00625750"/>
    <w:rsid w:val="006258A2"/>
    <w:rsid w:val="00625C2C"/>
    <w:rsid w:val="00626425"/>
    <w:rsid w:val="0062668A"/>
    <w:rsid w:val="006267D1"/>
    <w:rsid w:val="00626DCD"/>
    <w:rsid w:val="00626F7D"/>
    <w:rsid w:val="00627236"/>
    <w:rsid w:val="00627259"/>
    <w:rsid w:val="0062734F"/>
    <w:rsid w:val="00627B9E"/>
    <w:rsid w:val="00627C05"/>
    <w:rsid w:val="00627C78"/>
    <w:rsid w:val="00630065"/>
    <w:rsid w:val="006301B0"/>
    <w:rsid w:val="006303C4"/>
    <w:rsid w:val="006309BC"/>
    <w:rsid w:val="006311F3"/>
    <w:rsid w:val="0063126D"/>
    <w:rsid w:val="006315DB"/>
    <w:rsid w:val="00631625"/>
    <w:rsid w:val="006316AE"/>
    <w:rsid w:val="006316B4"/>
    <w:rsid w:val="00631831"/>
    <w:rsid w:val="00631E94"/>
    <w:rsid w:val="006323B9"/>
    <w:rsid w:val="00632408"/>
    <w:rsid w:val="0063243F"/>
    <w:rsid w:val="00632529"/>
    <w:rsid w:val="006326E3"/>
    <w:rsid w:val="00632923"/>
    <w:rsid w:val="00633175"/>
    <w:rsid w:val="0063360D"/>
    <w:rsid w:val="006337A9"/>
    <w:rsid w:val="00633974"/>
    <w:rsid w:val="00633AB2"/>
    <w:rsid w:val="00634048"/>
    <w:rsid w:val="006342AD"/>
    <w:rsid w:val="00634372"/>
    <w:rsid w:val="006347A5"/>
    <w:rsid w:val="0063481E"/>
    <w:rsid w:val="0063485F"/>
    <w:rsid w:val="006350FF"/>
    <w:rsid w:val="006353B1"/>
    <w:rsid w:val="00635A2F"/>
    <w:rsid w:val="0063608E"/>
    <w:rsid w:val="006360AE"/>
    <w:rsid w:val="006360EB"/>
    <w:rsid w:val="00636180"/>
    <w:rsid w:val="0063640C"/>
    <w:rsid w:val="006365B9"/>
    <w:rsid w:val="00637049"/>
    <w:rsid w:val="00637291"/>
    <w:rsid w:val="00637502"/>
    <w:rsid w:val="0063762A"/>
    <w:rsid w:val="006376EC"/>
    <w:rsid w:val="00637DAA"/>
    <w:rsid w:val="006408EA"/>
    <w:rsid w:val="006409C7"/>
    <w:rsid w:val="00640CB0"/>
    <w:rsid w:val="0064123F"/>
    <w:rsid w:val="006413ED"/>
    <w:rsid w:val="00642050"/>
    <w:rsid w:val="006423CB"/>
    <w:rsid w:val="00642411"/>
    <w:rsid w:val="006425A7"/>
    <w:rsid w:val="00642665"/>
    <w:rsid w:val="0064280A"/>
    <w:rsid w:val="00642BD9"/>
    <w:rsid w:val="00642C06"/>
    <w:rsid w:val="00642CFE"/>
    <w:rsid w:val="00643137"/>
    <w:rsid w:val="006434DD"/>
    <w:rsid w:val="006435B7"/>
    <w:rsid w:val="0064416E"/>
    <w:rsid w:val="0064485C"/>
    <w:rsid w:val="006449C4"/>
    <w:rsid w:val="006449DF"/>
    <w:rsid w:val="00644B0F"/>
    <w:rsid w:val="00644DA3"/>
    <w:rsid w:val="006450B6"/>
    <w:rsid w:val="00645B63"/>
    <w:rsid w:val="00645D44"/>
    <w:rsid w:val="00646941"/>
    <w:rsid w:val="00646CC0"/>
    <w:rsid w:val="00647076"/>
    <w:rsid w:val="006478D0"/>
    <w:rsid w:val="006479C0"/>
    <w:rsid w:val="00647F40"/>
    <w:rsid w:val="00650710"/>
    <w:rsid w:val="00650AEC"/>
    <w:rsid w:val="00650C2C"/>
    <w:rsid w:val="0065127B"/>
    <w:rsid w:val="006513B6"/>
    <w:rsid w:val="006513F8"/>
    <w:rsid w:val="00651698"/>
    <w:rsid w:val="00651B17"/>
    <w:rsid w:val="0065290B"/>
    <w:rsid w:val="006529DA"/>
    <w:rsid w:val="00652AFC"/>
    <w:rsid w:val="00652B6B"/>
    <w:rsid w:val="00652C08"/>
    <w:rsid w:val="00652F3C"/>
    <w:rsid w:val="006533FF"/>
    <w:rsid w:val="00653483"/>
    <w:rsid w:val="0065365D"/>
    <w:rsid w:val="00653704"/>
    <w:rsid w:val="00654071"/>
    <w:rsid w:val="006543AB"/>
    <w:rsid w:val="0065482E"/>
    <w:rsid w:val="00654CB1"/>
    <w:rsid w:val="0065504B"/>
    <w:rsid w:val="00655D38"/>
    <w:rsid w:val="00655F8C"/>
    <w:rsid w:val="00656107"/>
    <w:rsid w:val="0065638D"/>
    <w:rsid w:val="0065653E"/>
    <w:rsid w:val="00656676"/>
    <w:rsid w:val="006566FC"/>
    <w:rsid w:val="00656748"/>
    <w:rsid w:val="00656CD7"/>
    <w:rsid w:val="006575EA"/>
    <w:rsid w:val="00657C60"/>
    <w:rsid w:val="00657DA1"/>
    <w:rsid w:val="00657E1D"/>
    <w:rsid w:val="00657FAD"/>
    <w:rsid w:val="0066062F"/>
    <w:rsid w:val="006612CC"/>
    <w:rsid w:val="00661469"/>
    <w:rsid w:val="006616E0"/>
    <w:rsid w:val="00662111"/>
    <w:rsid w:val="006621B4"/>
    <w:rsid w:val="00662266"/>
    <w:rsid w:val="00662387"/>
    <w:rsid w:val="0066267E"/>
    <w:rsid w:val="006627B3"/>
    <w:rsid w:val="00662A05"/>
    <w:rsid w:val="00662CEB"/>
    <w:rsid w:val="00662D3E"/>
    <w:rsid w:val="00663369"/>
    <w:rsid w:val="00663477"/>
    <w:rsid w:val="006635FE"/>
    <w:rsid w:val="006636D9"/>
    <w:rsid w:val="0066391C"/>
    <w:rsid w:val="00664231"/>
    <w:rsid w:val="00664B9A"/>
    <w:rsid w:val="00664CA3"/>
    <w:rsid w:val="00664D89"/>
    <w:rsid w:val="006650A9"/>
    <w:rsid w:val="00665146"/>
    <w:rsid w:val="006651E0"/>
    <w:rsid w:val="006653F3"/>
    <w:rsid w:val="0066555E"/>
    <w:rsid w:val="006658A2"/>
    <w:rsid w:val="0066594A"/>
    <w:rsid w:val="006661F2"/>
    <w:rsid w:val="006663FA"/>
    <w:rsid w:val="00666721"/>
    <w:rsid w:val="006669EF"/>
    <w:rsid w:val="00666B87"/>
    <w:rsid w:val="00667793"/>
    <w:rsid w:val="0067005C"/>
    <w:rsid w:val="006701E8"/>
    <w:rsid w:val="00670651"/>
    <w:rsid w:val="006707CA"/>
    <w:rsid w:val="00670A96"/>
    <w:rsid w:val="00670C51"/>
    <w:rsid w:val="00670CF2"/>
    <w:rsid w:val="00670F65"/>
    <w:rsid w:val="00672343"/>
    <w:rsid w:val="0067257D"/>
    <w:rsid w:val="00672CEB"/>
    <w:rsid w:val="00672DD9"/>
    <w:rsid w:val="00672F61"/>
    <w:rsid w:val="00672F9B"/>
    <w:rsid w:val="006730F0"/>
    <w:rsid w:val="00673385"/>
    <w:rsid w:val="006734A9"/>
    <w:rsid w:val="006735A3"/>
    <w:rsid w:val="00673649"/>
    <w:rsid w:val="00673CB4"/>
    <w:rsid w:val="0067409E"/>
    <w:rsid w:val="00674135"/>
    <w:rsid w:val="0067417E"/>
    <w:rsid w:val="0067426D"/>
    <w:rsid w:val="00674471"/>
    <w:rsid w:val="006747B9"/>
    <w:rsid w:val="0067489E"/>
    <w:rsid w:val="00674B52"/>
    <w:rsid w:val="00675135"/>
    <w:rsid w:val="00675203"/>
    <w:rsid w:val="0067523A"/>
    <w:rsid w:val="0067578D"/>
    <w:rsid w:val="00675E01"/>
    <w:rsid w:val="006762F7"/>
    <w:rsid w:val="00676C35"/>
    <w:rsid w:val="00676E92"/>
    <w:rsid w:val="00676EF2"/>
    <w:rsid w:val="00676F6E"/>
    <w:rsid w:val="00677441"/>
    <w:rsid w:val="0067776A"/>
    <w:rsid w:val="00677782"/>
    <w:rsid w:val="00677A68"/>
    <w:rsid w:val="00677F3E"/>
    <w:rsid w:val="006800BE"/>
    <w:rsid w:val="006807F7"/>
    <w:rsid w:val="00680829"/>
    <w:rsid w:val="00681393"/>
    <w:rsid w:val="0068171E"/>
    <w:rsid w:val="00681792"/>
    <w:rsid w:val="006817F5"/>
    <w:rsid w:val="00681831"/>
    <w:rsid w:val="00681DAC"/>
    <w:rsid w:val="00681EFF"/>
    <w:rsid w:val="0068202B"/>
    <w:rsid w:val="006821A4"/>
    <w:rsid w:val="00682476"/>
    <w:rsid w:val="006826DC"/>
    <w:rsid w:val="00682AFB"/>
    <w:rsid w:val="00682C67"/>
    <w:rsid w:val="00682FB2"/>
    <w:rsid w:val="006830AE"/>
    <w:rsid w:val="00683337"/>
    <w:rsid w:val="006833BF"/>
    <w:rsid w:val="00683429"/>
    <w:rsid w:val="00683B93"/>
    <w:rsid w:val="00683CEC"/>
    <w:rsid w:val="00683E25"/>
    <w:rsid w:val="006840F5"/>
    <w:rsid w:val="0068485F"/>
    <w:rsid w:val="00684D05"/>
    <w:rsid w:val="00685AEB"/>
    <w:rsid w:val="00685D4E"/>
    <w:rsid w:val="006861D3"/>
    <w:rsid w:val="00686906"/>
    <w:rsid w:val="00686918"/>
    <w:rsid w:val="006870BD"/>
    <w:rsid w:val="006877CE"/>
    <w:rsid w:val="006878C5"/>
    <w:rsid w:val="00687902"/>
    <w:rsid w:val="00687AD5"/>
    <w:rsid w:val="00687ADD"/>
    <w:rsid w:val="00687F6E"/>
    <w:rsid w:val="00690721"/>
    <w:rsid w:val="00691699"/>
    <w:rsid w:val="006919BA"/>
    <w:rsid w:val="00691CC1"/>
    <w:rsid w:val="00692304"/>
    <w:rsid w:val="00692422"/>
    <w:rsid w:val="0069271A"/>
    <w:rsid w:val="00692BC3"/>
    <w:rsid w:val="00692CD0"/>
    <w:rsid w:val="00693046"/>
    <w:rsid w:val="00693229"/>
    <w:rsid w:val="00693417"/>
    <w:rsid w:val="00693817"/>
    <w:rsid w:val="00693941"/>
    <w:rsid w:val="00693AA8"/>
    <w:rsid w:val="00693B6F"/>
    <w:rsid w:val="00694B97"/>
    <w:rsid w:val="00694EAF"/>
    <w:rsid w:val="0069527B"/>
    <w:rsid w:val="00695480"/>
    <w:rsid w:val="006956A1"/>
    <w:rsid w:val="00695E22"/>
    <w:rsid w:val="006968A6"/>
    <w:rsid w:val="00696AAB"/>
    <w:rsid w:val="00696CE4"/>
    <w:rsid w:val="00696D14"/>
    <w:rsid w:val="00696D99"/>
    <w:rsid w:val="00696F19"/>
    <w:rsid w:val="00696F23"/>
    <w:rsid w:val="00697109"/>
    <w:rsid w:val="006972F9"/>
    <w:rsid w:val="006975C2"/>
    <w:rsid w:val="006976E2"/>
    <w:rsid w:val="00697741"/>
    <w:rsid w:val="006979B8"/>
    <w:rsid w:val="006A097C"/>
    <w:rsid w:val="006A0FD4"/>
    <w:rsid w:val="006A12D3"/>
    <w:rsid w:val="006A226D"/>
    <w:rsid w:val="006A2275"/>
    <w:rsid w:val="006A2DBC"/>
    <w:rsid w:val="006A2F54"/>
    <w:rsid w:val="006A2F83"/>
    <w:rsid w:val="006A303F"/>
    <w:rsid w:val="006A30F1"/>
    <w:rsid w:val="006A31DA"/>
    <w:rsid w:val="006A345D"/>
    <w:rsid w:val="006A3629"/>
    <w:rsid w:val="006A4A12"/>
    <w:rsid w:val="006A4A21"/>
    <w:rsid w:val="006A4F23"/>
    <w:rsid w:val="006A5085"/>
    <w:rsid w:val="006A517A"/>
    <w:rsid w:val="006A51C2"/>
    <w:rsid w:val="006A562D"/>
    <w:rsid w:val="006A5A29"/>
    <w:rsid w:val="006A61E2"/>
    <w:rsid w:val="006A61FA"/>
    <w:rsid w:val="006A6B3F"/>
    <w:rsid w:val="006A6D10"/>
    <w:rsid w:val="006A6E6E"/>
    <w:rsid w:val="006A702A"/>
    <w:rsid w:val="006A708B"/>
    <w:rsid w:val="006A7274"/>
    <w:rsid w:val="006A741B"/>
    <w:rsid w:val="006A76F3"/>
    <w:rsid w:val="006A7AD7"/>
    <w:rsid w:val="006A7DDF"/>
    <w:rsid w:val="006B02B3"/>
    <w:rsid w:val="006B0394"/>
    <w:rsid w:val="006B0452"/>
    <w:rsid w:val="006B078C"/>
    <w:rsid w:val="006B08B5"/>
    <w:rsid w:val="006B091C"/>
    <w:rsid w:val="006B0C10"/>
    <w:rsid w:val="006B0D95"/>
    <w:rsid w:val="006B119E"/>
    <w:rsid w:val="006B14BC"/>
    <w:rsid w:val="006B1808"/>
    <w:rsid w:val="006B1DF3"/>
    <w:rsid w:val="006B211B"/>
    <w:rsid w:val="006B2135"/>
    <w:rsid w:val="006B23AA"/>
    <w:rsid w:val="006B26B5"/>
    <w:rsid w:val="006B2792"/>
    <w:rsid w:val="006B2CBE"/>
    <w:rsid w:val="006B3058"/>
    <w:rsid w:val="006B38D1"/>
    <w:rsid w:val="006B3B4E"/>
    <w:rsid w:val="006B3BC0"/>
    <w:rsid w:val="006B4324"/>
    <w:rsid w:val="006B4348"/>
    <w:rsid w:val="006B43C3"/>
    <w:rsid w:val="006B4C0B"/>
    <w:rsid w:val="006B4C87"/>
    <w:rsid w:val="006B4FB8"/>
    <w:rsid w:val="006B53A5"/>
    <w:rsid w:val="006B5A7A"/>
    <w:rsid w:val="006B5BE1"/>
    <w:rsid w:val="006B61D3"/>
    <w:rsid w:val="006B6312"/>
    <w:rsid w:val="006B6B35"/>
    <w:rsid w:val="006B6C89"/>
    <w:rsid w:val="006B6E8E"/>
    <w:rsid w:val="006B6EC5"/>
    <w:rsid w:val="006B73BB"/>
    <w:rsid w:val="006B7436"/>
    <w:rsid w:val="006B7637"/>
    <w:rsid w:val="006B796F"/>
    <w:rsid w:val="006B7B61"/>
    <w:rsid w:val="006B7F64"/>
    <w:rsid w:val="006C0336"/>
    <w:rsid w:val="006C03C8"/>
    <w:rsid w:val="006C045A"/>
    <w:rsid w:val="006C06C0"/>
    <w:rsid w:val="006C0D29"/>
    <w:rsid w:val="006C10C9"/>
    <w:rsid w:val="006C1100"/>
    <w:rsid w:val="006C1207"/>
    <w:rsid w:val="006C1912"/>
    <w:rsid w:val="006C1A38"/>
    <w:rsid w:val="006C1F4C"/>
    <w:rsid w:val="006C20D2"/>
    <w:rsid w:val="006C2107"/>
    <w:rsid w:val="006C2196"/>
    <w:rsid w:val="006C293C"/>
    <w:rsid w:val="006C2A9E"/>
    <w:rsid w:val="006C2D14"/>
    <w:rsid w:val="006C3377"/>
    <w:rsid w:val="006C3746"/>
    <w:rsid w:val="006C3783"/>
    <w:rsid w:val="006C3A17"/>
    <w:rsid w:val="006C3B1F"/>
    <w:rsid w:val="006C3C30"/>
    <w:rsid w:val="006C4361"/>
    <w:rsid w:val="006C4A55"/>
    <w:rsid w:val="006C5048"/>
    <w:rsid w:val="006C50EB"/>
    <w:rsid w:val="006C550A"/>
    <w:rsid w:val="006C5B70"/>
    <w:rsid w:val="006C5F1E"/>
    <w:rsid w:val="006C61EF"/>
    <w:rsid w:val="006C64C8"/>
    <w:rsid w:val="006C689B"/>
    <w:rsid w:val="006C6A74"/>
    <w:rsid w:val="006C7C56"/>
    <w:rsid w:val="006D09CC"/>
    <w:rsid w:val="006D0B28"/>
    <w:rsid w:val="006D0B42"/>
    <w:rsid w:val="006D0C42"/>
    <w:rsid w:val="006D0F99"/>
    <w:rsid w:val="006D1344"/>
    <w:rsid w:val="006D1349"/>
    <w:rsid w:val="006D148D"/>
    <w:rsid w:val="006D14EF"/>
    <w:rsid w:val="006D20D0"/>
    <w:rsid w:val="006D22E5"/>
    <w:rsid w:val="006D2620"/>
    <w:rsid w:val="006D2938"/>
    <w:rsid w:val="006D2C17"/>
    <w:rsid w:val="006D2D9A"/>
    <w:rsid w:val="006D306B"/>
    <w:rsid w:val="006D3481"/>
    <w:rsid w:val="006D3B20"/>
    <w:rsid w:val="006D445F"/>
    <w:rsid w:val="006D47B3"/>
    <w:rsid w:val="006D4F01"/>
    <w:rsid w:val="006D53E8"/>
    <w:rsid w:val="006D548C"/>
    <w:rsid w:val="006D5500"/>
    <w:rsid w:val="006D5957"/>
    <w:rsid w:val="006D5F8C"/>
    <w:rsid w:val="006D60B9"/>
    <w:rsid w:val="006D65EA"/>
    <w:rsid w:val="006D68B9"/>
    <w:rsid w:val="006D69FE"/>
    <w:rsid w:val="006D6CD1"/>
    <w:rsid w:val="006D6EEE"/>
    <w:rsid w:val="006D70CA"/>
    <w:rsid w:val="006D728E"/>
    <w:rsid w:val="006D74CD"/>
    <w:rsid w:val="006D79C5"/>
    <w:rsid w:val="006D7ED9"/>
    <w:rsid w:val="006E035E"/>
    <w:rsid w:val="006E0369"/>
    <w:rsid w:val="006E064C"/>
    <w:rsid w:val="006E0AF3"/>
    <w:rsid w:val="006E0CFE"/>
    <w:rsid w:val="006E131B"/>
    <w:rsid w:val="006E1C0F"/>
    <w:rsid w:val="006E1CA5"/>
    <w:rsid w:val="006E1D32"/>
    <w:rsid w:val="006E1EA1"/>
    <w:rsid w:val="006E21FB"/>
    <w:rsid w:val="006E263E"/>
    <w:rsid w:val="006E2841"/>
    <w:rsid w:val="006E288F"/>
    <w:rsid w:val="006E2B1B"/>
    <w:rsid w:val="006E3407"/>
    <w:rsid w:val="006E3417"/>
    <w:rsid w:val="006E3493"/>
    <w:rsid w:val="006E34AC"/>
    <w:rsid w:val="006E3859"/>
    <w:rsid w:val="006E3862"/>
    <w:rsid w:val="006E3ACF"/>
    <w:rsid w:val="006E3C5D"/>
    <w:rsid w:val="006E4602"/>
    <w:rsid w:val="006E496B"/>
    <w:rsid w:val="006E4AB2"/>
    <w:rsid w:val="006E4DD8"/>
    <w:rsid w:val="006E4E57"/>
    <w:rsid w:val="006E51F0"/>
    <w:rsid w:val="006E5321"/>
    <w:rsid w:val="006E5607"/>
    <w:rsid w:val="006E58DF"/>
    <w:rsid w:val="006E5DF1"/>
    <w:rsid w:val="006E5EB5"/>
    <w:rsid w:val="006E6187"/>
    <w:rsid w:val="006E6224"/>
    <w:rsid w:val="006E6E7F"/>
    <w:rsid w:val="006E70AD"/>
    <w:rsid w:val="006E7138"/>
    <w:rsid w:val="006E7203"/>
    <w:rsid w:val="006E74B9"/>
    <w:rsid w:val="006E7B1B"/>
    <w:rsid w:val="006E7BC2"/>
    <w:rsid w:val="006E7CD7"/>
    <w:rsid w:val="006F02DB"/>
    <w:rsid w:val="006F1288"/>
    <w:rsid w:val="006F12AF"/>
    <w:rsid w:val="006F1DCB"/>
    <w:rsid w:val="006F1F18"/>
    <w:rsid w:val="006F25EB"/>
    <w:rsid w:val="006F2BE5"/>
    <w:rsid w:val="006F3451"/>
    <w:rsid w:val="006F39DB"/>
    <w:rsid w:val="006F3B73"/>
    <w:rsid w:val="006F3CA6"/>
    <w:rsid w:val="006F438F"/>
    <w:rsid w:val="006F4408"/>
    <w:rsid w:val="006F4582"/>
    <w:rsid w:val="006F46D6"/>
    <w:rsid w:val="006F47F1"/>
    <w:rsid w:val="006F54A7"/>
    <w:rsid w:val="006F56B6"/>
    <w:rsid w:val="006F614B"/>
    <w:rsid w:val="006F6811"/>
    <w:rsid w:val="006F68A3"/>
    <w:rsid w:val="006F6BB6"/>
    <w:rsid w:val="006F6EB3"/>
    <w:rsid w:val="006F7BD4"/>
    <w:rsid w:val="006F7E5A"/>
    <w:rsid w:val="006F7E86"/>
    <w:rsid w:val="007000D3"/>
    <w:rsid w:val="00700596"/>
    <w:rsid w:val="007007CF"/>
    <w:rsid w:val="007010E0"/>
    <w:rsid w:val="00701124"/>
    <w:rsid w:val="007013FE"/>
    <w:rsid w:val="00701553"/>
    <w:rsid w:val="007016F8"/>
    <w:rsid w:val="00701FD5"/>
    <w:rsid w:val="00702059"/>
    <w:rsid w:val="007020E5"/>
    <w:rsid w:val="0070234C"/>
    <w:rsid w:val="007023F1"/>
    <w:rsid w:val="00702618"/>
    <w:rsid w:val="007028D3"/>
    <w:rsid w:val="00702A84"/>
    <w:rsid w:val="00702D80"/>
    <w:rsid w:val="00703498"/>
    <w:rsid w:val="00703599"/>
    <w:rsid w:val="0070397B"/>
    <w:rsid w:val="00703985"/>
    <w:rsid w:val="007047D2"/>
    <w:rsid w:val="00704E8F"/>
    <w:rsid w:val="00704FF7"/>
    <w:rsid w:val="0070527A"/>
    <w:rsid w:val="00705341"/>
    <w:rsid w:val="0070550E"/>
    <w:rsid w:val="00705952"/>
    <w:rsid w:val="00705AA8"/>
    <w:rsid w:val="00705D3D"/>
    <w:rsid w:val="0070617A"/>
    <w:rsid w:val="00706207"/>
    <w:rsid w:val="0070621A"/>
    <w:rsid w:val="007064B8"/>
    <w:rsid w:val="00706A2D"/>
    <w:rsid w:val="00706FC6"/>
    <w:rsid w:val="0070745B"/>
    <w:rsid w:val="00707568"/>
    <w:rsid w:val="0070784C"/>
    <w:rsid w:val="00707DDF"/>
    <w:rsid w:val="00707F26"/>
    <w:rsid w:val="00710974"/>
    <w:rsid w:val="007109CA"/>
    <w:rsid w:val="00710A0B"/>
    <w:rsid w:val="00710C82"/>
    <w:rsid w:val="00711109"/>
    <w:rsid w:val="007115D1"/>
    <w:rsid w:val="00711643"/>
    <w:rsid w:val="007117E0"/>
    <w:rsid w:val="007118FF"/>
    <w:rsid w:val="00711C3B"/>
    <w:rsid w:val="007122F7"/>
    <w:rsid w:val="00712A08"/>
    <w:rsid w:val="00712CA7"/>
    <w:rsid w:val="00713694"/>
    <w:rsid w:val="00713C34"/>
    <w:rsid w:val="00713F93"/>
    <w:rsid w:val="0071478E"/>
    <w:rsid w:val="00714904"/>
    <w:rsid w:val="007149B9"/>
    <w:rsid w:val="00714B60"/>
    <w:rsid w:val="00714BD1"/>
    <w:rsid w:val="00714E05"/>
    <w:rsid w:val="00715143"/>
    <w:rsid w:val="00715799"/>
    <w:rsid w:val="007159B5"/>
    <w:rsid w:val="00715CC0"/>
    <w:rsid w:val="00715EA1"/>
    <w:rsid w:val="00715EDE"/>
    <w:rsid w:val="00715FE4"/>
    <w:rsid w:val="007164E9"/>
    <w:rsid w:val="007169D8"/>
    <w:rsid w:val="00717167"/>
    <w:rsid w:val="007171AE"/>
    <w:rsid w:val="00717536"/>
    <w:rsid w:val="0071755D"/>
    <w:rsid w:val="00717A2B"/>
    <w:rsid w:val="00717BC3"/>
    <w:rsid w:val="00717E72"/>
    <w:rsid w:val="007208F8"/>
    <w:rsid w:val="0072109D"/>
    <w:rsid w:val="00721316"/>
    <w:rsid w:val="00721362"/>
    <w:rsid w:val="00721DAB"/>
    <w:rsid w:val="00721E2E"/>
    <w:rsid w:val="00722149"/>
    <w:rsid w:val="0072281A"/>
    <w:rsid w:val="0072283B"/>
    <w:rsid w:val="00722A33"/>
    <w:rsid w:val="00722E2B"/>
    <w:rsid w:val="00722E7E"/>
    <w:rsid w:val="0072305E"/>
    <w:rsid w:val="007232C2"/>
    <w:rsid w:val="0072354E"/>
    <w:rsid w:val="007238A4"/>
    <w:rsid w:val="007239AE"/>
    <w:rsid w:val="00723BFC"/>
    <w:rsid w:val="007241DA"/>
    <w:rsid w:val="0072454F"/>
    <w:rsid w:val="0072499F"/>
    <w:rsid w:val="00724B00"/>
    <w:rsid w:val="00725A1E"/>
    <w:rsid w:val="00725E8E"/>
    <w:rsid w:val="00726015"/>
    <w:rsid w:val="0072631D"/>
    <w:rsid w:val="007265A1"/>
    <w:rsid w:val="00726989"/>
    <w:rsid w:val="00726AB4"/>
    <w:rsid w:val="00726CDB"/>
    <w:rsid w:val="00726CFF"/>
    <w:rsid w:val="007271D1"/>
    <w:rsid w:val="007272A8"/>
    <w:rsid w:val="007276ED"/>
    <w:rsid w:val="007277A1"/>
    <w:rsid w:val="00727A93"/>
    <w:rsid w:val="00727D4A"/>
    <w:rsid w:val="00727DCF"/>
    <w:rsid w:val="007302B7"/>
    <w:rsid w:val="00730304"/>
    <w:rsid w:val="0073099A"/>
    <w:rsid w:val="00730BBF"/>
    <w:rsid w:val="00730FC9"/>
    <w:rsid w:val="007312CB"/>
    <w:rsid w:val="007313F5"/>
    <w:rsid w:val="00731B0C"/>
    <w:rsid w:val="007322FD"/>
    <w:rsid w:val="0073276B"/>
    <w:rsid w:val="007329BF"/>
    <w:rsid w:val="007334DB"/>
    <w:rsid w:val="0073357B"/>
    <w:rsid w:val="007335A0"/>
    <w:rsid w:val="00733A6A"/>
    <w:rsid w:val="00733B31"/>
    <w:rsid w:val="00733F55"/>
    <w:rsid w:val="0073413B"/>
    <w:rsid w:val="00734197"/>
    <w:rsid w:val="00734236"/>
    <w:rsid w:val="007342BE"/>
    <w:rsid w:val="007346AC"/>
    <w:rsid w:val="007348C0"/>
    <w:rsid w:val="00734E64"/>
    <w:rsid w:val="0073512B"/>
    <w:rsid w:val="007353E7"/>
    <w:rsid w:val="007355E0"/>
    <w:rsid w:val="00735741"/>
    <w:rsid w:val="00735935"/>
    <w:rsid w:val="00735AC4"/>
    <w:rsid w:val="007365E7"/>
    <w:rsid w:val="00736A58"/>
    <w:rsid w:val="00736AC0"/>
    <w:rsid w:val="0073745C"/>
    <w:rsid w:val="0074016D"/>
    <w:rsid w:val="00740424"/>
    <w:rsid w:val="0074065A"/>
    <w:rsid w:val="007406D3"/>
    <w:rsid w:val="00741042"/>
    <w:rsid w:val="00741121"/>
    <w:rsid w:val="00741202"/>
    <w:rsid w:val="00741289"/>
    <w:rsid w:val="00741470"/>
    <w:rsid w:val="00741A58"/>
    <w:rsid w:val="00741B13"/>
    <w:rsid w:val="00742477"/>
    <w:rsid w:val="00742879"/>
    <w:rsid w:val="007428BF"/>
    <w:rsid w:val="00742A9B"/>
    <w:rsid w:val="00742FDC"/>
    <w:rsid w:val="00743DC8"/>
    <w:rsid w:val="00743FB0"/>
    <w:rsid w:val="007440DF"/>
    <w:rsid w:val="0074417E"/>
    <w:rsid w:val="00744414"/>
    <w:rsid w:val="0074443F"/>
    <w:rsid w:val="007444D5"/>
    <w:rsid w:val="00744656"/>
    <w:rsid w:val="00745630"/>
    <w:rsid w:val="007458BB"/>
    <w:rsid w:val="007464DB"/>
    <w:rsid w:val="007468DD"/>
    <w:rsid w:val="007470DB"/>
    <w:rsid w:val="00747229"/>
    <w:rsid w:val="00747A46"/>
    <w:rsid w:val="00747AF6"/>
    <w:rsid w:val="00747B9C"/>
    <w:rsid w:val="007500B6"/>
    <w:rsid w:val="00750125"/>
    <w:rsid w:val="0075052A"/>
    <w:rsid w:val="00750692"/>
    <w:rsid w:val="007508C6"/>
    <w:rsid w:val="0075091F"/>
    <w:rsid w:val="007509B4"/>
    <w:rsid w:val="00750EE2"/>
    <w:rsid w:val="00750EF2"/>
    <w:rsid w:val="007510B1"/>
    <w:rsid w:val="007515FA"/>
    <w:rsid w:val="00751666"/>
    <w:rsid w:val="007516FD"/>
    <w:rsid w:val="00751726"/>
    <w:rsid w:val="00751A36"/>
    <w:rsid w:val="00751C63"/>
    <w:rsid w:val="00751E9E"/>
    <w:rsid w:val="00752753"/>
    <w:rsid w:val="007527DD"/>
    <w:rsid w:val="00752880"/>
    <w:rsid w:val="007528A5"/>
    <w:rsid w:val="00752920"/>
    <w:rsid w:val="007529DB"/>
    <w:rsid w:val="00752E29"/>
    <w:rsid w:val="00753029"/>
    <w:rsid w:val="007533AE"/>
    <w:rsid w:val="00753533"/>
    <w:rsid w:val="00753D3D"/>
    <w:rsid w:val="00753DC4"/>
    <w:rsid w:val="00754306"/>
    <w:rsid w:val="00754F86"/>
    <w:rsid w:val="00754F9C"/>
    <w:rsid w:val="007551A2"/>
    <w:rsid w:val="00755553"/>
    <w:rsid w:val="0075596C"/>
    <w:rsid w:val="00755FFE"/>
    <w:rsid w:val="00756AD3"/>
    <w:rsid w:val="00756B7D"/>
    <w:rsid w:val="00757169"/>
    <w:rsid w:val="00757197"/>
    <w:rsid w:val="007575B3"/>
    <w:rsid w:val="00757FC9"/>
    <w:rsid w:val="00760435"/>
    <w:rsid w:val="007606E5"/>
    <w:rsid w:val="00760825"/>
    <w:rsid w:val="007608C7"/>
    <w:rsid w:val="007609EF"/>
    <w:rsid w:val="00760D23"/>
    <w:rsid w:val="00760F48"/>
    <w:rsid w:val="00761010"/>
    <w:rsid w:val="007614FB"/>
    <w:rsid w:val="0076188D"/>
    <w:rsid w:val="00761A84"/>
    <w:rsid w:val="00761AF5"/>
    <w:rsid w:val="00761E12"/>
    <w:rsid w:val="0076254C"/>
    <w:rsid w:val="0076263F"/>
    <w:rsid w:val="00762685"/>
    <w:rsid w:val="007626EF"/>
    <w:rsid w:val="0076280C"/>
    <w:rsid w:val="007631A9"/>
    <w:rsid w:val="00763236"/>
    <w:rsid w:val="007638D6"/>
    <w:rsid w:val="007639C5"/>
    <w:rsid w:val="00763C8D"/>
    <w:rsid w:val="00763C94"/>
    <w:rsid w:val="00763EB6"/>
    <w:rsid w:val="0076436D"/>
    <w:rsid w:val="007646DB"/>
    <w:rsid w:val="00764861"/>
    <w:rsid w:val="007648FE"/>
    <w:rsid w:val="00764A95"/>
    <w:rsid w:val="00764E84"/>
    <w:rsid w:val="00765237"/>
    <w:rsid w:val="007652AA"/>
    <w:rsid w:val="00765411"/>
    <w:rsid w:val="007654AC"/>
    <w:rsid w:val="007657F6"/>
    <w:rsid w:val="00765AAC"/>
    <w:rsid w:val="00765CE4"/>
    <w:rsid w:val="00766092"/>
    <w:rsid w:val="0076645B"/>
    <w:rsid w:val="00766761"/>
    <w:rsid w:val="00766888"/>
    <w:rsid w:val="00766BD2"/>
    <w:rsid w:val="00766C55"/>
    <w:rsid w:val="00766F62"/>
    <w:rsid w:val="007677D6"/>
    <w:rsid w:val="00767C1C"/>
    <w:rsid w:val="00767C33"/>
    <w:rsid w:val="00767D63"/>
    <w:rsid w:val="00770BAD"/>
    <w:rsid w:val="00770E30"/>
    <w:rsid w:val="0077111D"/>
    <w:rsid w:val="0077136E"/>
    <w:rsid w:val="007714B5"/>
    <w:rsid w:val="00771807"/>
    <w:rsid w:val="0077185E"/>
    <w:rsid w:val="007719D3"/>
    <w:rsid w:val="00771A3B"/>
    <w:rsid w:val="00771CF9"/>
    <w:rsid w:val="007728E1"/>
    <w:rsid w:val="00772DFD"/>
    <w:rsid w:val="00772E11"/>
    <w:rsid w:val="00772E30"/>
    <w:rsid w:val="00773209"/>
    <w:rsid w:val="00773483"/>
    <w:rsid w:val="00773493"/>
    <w:rsid w:val="00773951"/>
    <w:rsid w:val="00773BE8"/>
    <w:rsid w:val="00773E50"/>
    <w:rsid w:val="00774497"/>
    <w:rsid w:val="00774BBC"/>
    <w:rsid w:val="00774CE5"/>
    <w:rsid w:val="00774EFF"/>
    <w:rsid w:val="007751F7"/>
    <w:rsid w:val="007758B0"/>
    <w:rsid w:val="00775A78"/>
    <w:rsid w:val="00775E79"/>
    <w:rsid w:val="00775FA2"/>
    <w:rsid w:val="00775FC8"/>
    <w:rsid w:val="00775FF9"/>
    <w:rsid w:val="0077600C"/>
    <w:rsid w:val="007765FB"/>
    <w:rsid w:val="0077660C"/>
    <w:rsid w:val="00776842"/>
    <w:rsid w:val="00776949"/>
    <w:rsid w:val="0077698A"/>
    <w:rsid w:val="007771C1"/>
    <w:rsid w:val="0077796A"/>
    <w:rsid w:val="00777C7B"/>
    <w:rsid w:val="00777D6F"/>
    <w:rsid w:val="00777E6E"/>
    <w:rsid w:val="00780B11"/>
    <w:rsid w:val="00780ED2"/>
    <w:rsid w:val="00780F77"/>
    <w:rsid w:val="00781005"/>
    <w:rsid w:val="00781150"/>
    <w:rsid w:val="00781752"/>
    <w:rsid w:val="00781C0B"/>
    <w:rsid w:val="00781C30"/>
    <w:rsid w:val="00781C6F"/>
    <w:rsid w:val="00782066"/>
    <w:rsid w:val="0078268A"/>
    <w:rsid w:val="007826DB"/>
    <w:rsid w:val="0078281D"/>
    <w:rsid w:val="00782962"/>
    <w:rsid w:val="00782FD4"/>
    <w:rsid w:val="007835AC"/>
    <w:rsid w:val="00783CD9"/>
    <w:rsid w:val="00783E71"/>
    <w:rsid w:val="00784791"/>
    <w:rsid w:val="00784EEC"/>
    <w:rsid w:val="00784F9E"/>
    <w:rsid w:val="00785128"/>
    <w:rsid w:val="007853D9"/>
    <w:rsid w:val="007858BC"/>
    <w:rsid w:val="00785A67"/>
    <w:rsid w:val="00785BEF"/>
    <w:rsid w:val="00786160"/>
    <w:rsid w:val="0078621A"/>
    <w:rsid w:val="007862FF"/>
    <w:rsid w:val="0078635A"/>
    <w:rsid w:val="00786679"/>
    <w:rsid w:val="00786B2A"/>
    <w:rsid w:val="00786CE2"/>
    <w:rsid w:val="00786F9A"/>
    <w:rsid w:val="00786FD4"/>
    <w:rsid w:val="00787476"/>
    <w:rsid w:val="00787922"/>
    <w:rsid w:val="007906E1"/>
    <w:rsid w:val="007909A2"/>
    <w:rsid w:val="00790BFC"/>
    <w:rsid w:val="00790D29"/>
    <w:rsid w:val="00790DB9"/>
    <w:rsid w:val="0079120A"/>
    <w:rsid w:val="00791232"/>
    <w:rsid w:val="0079138F"/>
    <w:rsid w:val="00791446"/>
    <w:rsid w:val="007916CC"/>
    <w:rsid w:val="007917D0"/>
    <w:rsid w:val="00791BFE"/>
    <w:rsid w:val="007921DF"/>
    <w:rsid w:val="00792342"/>
    <w:rsid w:val="007926D8"/>
    <w:rsid w:val="00792DB2"/>
    <w:rsid w:val="00792EA6"/>
    <w:rsid w:val="00793121"/>
    <w:rsid w:val="00793372"/>
    <w:rsid w:val="0079354E"/>
    <w:rsid w:val="00793742"/>
    <w:rsid w:val="007938C0"/>
    <w:rsid w:val="00793D0D"/>
    <w:rsid w:val="00793F55"/>
    <w:rsid w:val="00793FFE"/>
    <w:rsid w:val="00794031"/>
    <w:rsid w:val="007941DF"/>
    <w:rsid w:val="007950F9"/>
    <w:rsid w:val="00795130"/>
    <w:rsid w:val="00795276"/>
    <w:rsid w:val="007953BE"/>
    <w:rsid w:val="007953F5"/>
    <w:rsid w:val="00795BE8"/>
    <w:rsid w:val="0079608B"/>
    <w:rsid w:val="0079614D"/>
    <w:rsid w:val="00796162"/>
    <w:rsid w:val="00796554"/>
    <w:rsid w:val="00796D7B"/>
    <w:rsid w:val="00796F80"/>
    <w:rsid w:val="007970AF"/>
    <w:rsid w:val="007975AB"/>
    <w:rsid w:val="00797864"/>
    <w:rsid w:val="007978EB"/>
    <w:rsid w:val="00797AF7"/>
    <w:rsid w:val="00797F89"/>
    <w:rsid w:val="007A0314"/>
    <w:rsid w:val="007A06B4"/>
    <w:rsid w:val="007A08AE"/>
    <w:rsid w:val="007A1152"/>
    <w:rsid w:val="007A1359"/>
    <w:rsid w:val="007A267C"/>
    <w:rsid w:val="007A26CC"/>
    <w:rsid w:val="007A2A94"/>
    <w:rsid w:val="007A2BD9"/>
    <w:rsid w:val="007A3297"/>
    <w:rsid w:val="007A395D"/>
    <w:rsid w:val="007A3A1A"/>
    <w:rsid w:val="007A3EF6"/>
    <w:rsid w:val="007A48B0"/>
    <w:rsid w:val="007A4FF0"/>
    <w:rsid w:val="007A4FF6"/>
    <w:rsid w:val="007A568C"/>
    <w:rsid w:val="007A5691"/>
    <w:rsid w:val="007A56ED"/>
    <w:rsid w:val="007A5DB3"/>
    <w:rsid w:val="007A63FB"/>
    <w:rsid w:val="007A687C"/>
    <w:rsid w:val="007A6E08"/>
    <w:rsid w:val="007A755E"/>
    <w:rsid w:val="007A772E"/>
    <w:rsid w:val="007A7E8B"/>
    <w:rsid w:val="007A7E9B"/>
    <w:rsid w:val="007A7EF8"/>
    <w:rsid w:val="007B0123"/>
    <w:rsid w:val="007B03F5"/>
    <w:rsid w:val="007B0ADD"/>
    <w:rsid w:val="007B1016"/>
    <w:rsid w:val="007B1167"/>
    <w:rsid w:val="007B17BE"/>
    <w:rsid w:val="007B1C33"/>
    <w:rsid w:val="007B21ED"/>
    <w:rsid w:val="007B2494"/>
    <w:rsid w:val="007B24D5"/>
    <w:rsid w:val="007B2663"/>
    <w:rsid w:val="007B2ADA"/>
    <w:rsid w:val="007B2D31"/>
    <w:rsid w:val="007B3128"/>
    <w:rsid w:val="007B3709"/>
    <w:rsid w:val="007B3826"/>
    <w:rsid w:val="007B3A8F"/>
    <w:rsid w:val="007B409E"/>
    <w:rsid w:val="007B40C1"/>
    <w:rsid w:val="007B40C5"/>
    <w:rsid w:val="007B4567"/>
    <w:rsid w:val="007B4760"/>
    <w:rsid w:val="007B4A3B"/>
    <w:rsid w:val="007B4B1D"/>
    <w:rsid w:val="007B50E5"/>
    <w:rsid w:val="007B512A"/>
    <w:rsid w:val="007B544F"/>
    <w:rsid w:val="007B57DA"/>
    <w:rsid w:val="007B5ADF"/>
    <w:rsid w:val="007B5B42"/>
    <w:rsid w:val="007B5E5B"/>
    <w:rsid w:val="007B5E6D"/>
    <w:rsid w:val="007B5F88"/>
    <w:rsid w:val="007B6022"/>
    <w:rsid w:val="007B616B"/>
    <w:rsid w:val="007B6500"/>
    <w:rsid w:val="007B6E3C"/>
    <w:rsid w:val="007B73B2"/>
    <w:rsid w:val="007B7763"/>
    <w:rsid w:val="007B7C09"/>
    <w:rsid w:val="007B7CE3"/>
    <w:rsid w:val="007C0146"/>
    <w:rsid w:val="007C04BD"/>
    <w:rsid w:val="007C0542"/>
    <w:rsid w:val="007C0626"/>
    <w:rsid w:val="007C0C3B"/>
    <w:rsid w:val="007C153D"/>
    <w:rsid w:val="007C2097"/>
    <w:rsid w:val="007C237B"/>
    <w:rsid w:val="007C23AE"/>
    <w:rsid w:val="007C292D"/>
    <w:rsid w:val="007C2FBA"/>
    <w:rsid w:val="007C3605"/>
    <w:rsid w:val="007C37DB"/>
    <w:rsid w:val="007C38A3"/>
    <w:rsid w:val="007C39C2"/>
    <w:rsid w:val="007C3CFC"/>
    <w:rsid w:val="007C3E53"/>
    <w:rsid w:val="007C3ED3"/>
    <w:rsid w:val="007C3F36"/>
    <w:rsid w:val="007C41FB"/>
    <w:rsid w:val="007C48EA"/>
    <w:rsid w:val="007C49DF"/>
    <w:rsid w:val="007C5141"/>
    <w:rsid w:val="007C574A"/>
    <w:rsid w:val="007C5812"/>
    <w:rsid w:val="007C5EA4"/>
    <w:rsid w:val="007C5ED7"/>
    <w:rsid w:val="007C63AB"/>
    <w:rsid w:val="007C6414"/>
    <w:rsid w:val="007C6628"/>
    <w:rsid w:val="007C6AE3"/>
    <w:rsid w:val="007C7544"/>
    <w:rsid w:val="007C770D"/>
    <w:rsid w:val="007C78FA"/>
    <w:rsid w:val="007C7C45"/>
    <w:rsid w:val="007C7C67"/>
    <w:rsid w:val="007C7E56"/>
    <w:rsid w:val="007D0C89"/>
    <w:rsid w:val="007D0F3D"/>
    <w:rsid w:val="007D114A"/>
    <w:rsid w:val="007D1221"/>
    <w:rsid w:val="007D152B"/>
    <w:rsid w:val="007D1A56"/>
    <w:rsid w:val="007D1B15"/>
    <w:rsid w:val="007D2178"/>
    <w:rsid w:val="007D21EF"/>
    <w:rsid w:val="007D2270"/>
    <w:rsid w:val="007D2E7E"/>
    <w:rsid w:val="007D31AB"/>
    <w:rsid w:val="007D3342"/>
    <w:rsid w:val="007D3AE5"/>
    <w:rsid w:val="007D4307"/>
    <w:rsid w:val="007D459B"/>
    <w:rsid w:val="007D4872"/>
    <w:rsid w:val="007D4EE2"/>
    <w:rsid w:val="007D521E"/>
    <w:rsid w:val="007D5260"/>
    <w:rsid w:val="007D54B2"/>
    <w:rsid w:val="007D5543"/>
    <w:rsid w:val="007D5FAD"/>
    <w:rsid w:val="007D645F"/>
    <w:rsid w:val="007D679D"/>
    <w:rsid w:val="007D68DD"/>
    <w:rsid w:val="007D68F5"/>
    <w:rsid w:val="007D68FE"/>
    <w:rsid w:val="007D6A07"/>
    <w:rsid w:val="007D75E8"/>
    <w:rsid w:val="007D7972"/>
    <w:rsid w:val="007D7C46"/>
    <w:rsid w:val="007D7D1B"/>
    <w:rsid w:val="007E00B3"/>
    <w:rsid w:val="007E015E"/>
    <w:rsid w:val="007E0360"/>
    <w:rsid w:val="007E0395"/>
    <w:rsid w:val="007E0453"/>
    <w:rsid w:val="007E062F"/>
    <w:rsid w:val="007E0B32"/>
    <w:rsid w:val="007E0CD6"/>
    <w:rsid w:val="007E0CEE"/>
    <w:rsid w:val="007E0E5B"/>
    <w:rsid w:val="007E10FB"/>
    <w:rsid w:val="007E1583"/>
    <w:rsid w:val="007E18BE"/>
    <w:rsid w:val="007E1D3E"/>
    <w:rsid w:val="007E24B2"/>
    <w:rsid w:val="007E2616"/>
    <w:rsid w:val="007E2B05"/>
    <w:rsid w:val="007E2D48"/>
    <w:rsid w:val="007E32CB"/>
    <w:rsid w:val="007E3604"/>
    <w:rsid w:val="007E3739"/>
    <w:rsid w:val="007E373F"/>
    <w:rsid w:val="007E3806"/>
    <w:rsid w:val="007E3B13"/>
    <w:rsid w:val="007E3E46"/>
    <w:rsid w:val="007E3EC7"/>
    <w:rsid w:val="007E483D"/>
    <w:rsid w:val="007E484E"/>
    <w:rsid w:val="007E4918"/>
    <w:rsid w:val="007E4B69"/>
    <w:rsid w:val="007E4E65"/>
    <w:rsid w:val="007E4EAF"/>
    <w:rsid w:val="007E5603"/>
    <w:rsid w:val="007E5608"/>
    <w:rsid w:val="007E5AD3"/>
    <w:rsid w:val="007E60B9"/>
    <w:rsid w:val="007E6473"/>
    <w:rsid w:val="007E67F2"/>
    <w:rsid w:val="007E6ADF"/>
    <w:rsid w:val="007E6DD0"/>
    <w:rsid w:val="007E6F95"/>
    <w:rsid w:val="007E76A0"/>
    <w:rsid w:val="007E76AF"/>
    <w:rsid w:val="007E7C71"/>
    <w:rsid w:val="007F0088"/>
    <w:rsid w:val="007F00FD"/>
    <w:rsid w:val="007F0A30"/>
    <w:rsid w:val="007F0D44"/>
    <w:rsid w:val="007F0FB0"/>
    <w:rsid w:val="007F1264"/>
    <w:rsid w:val="007F18CA"/>
    <w:rsid w:val="007F1AAF"/>
    <w:rsid w:val="007F1EC7"/>
    <w:rsid w:val="007F20ED"/>
    <w:rsid w:val="007F2400"/>
    <w:rsid w:val="007F2585"/>
    <w:rsid w:val="007F2592"/>
    <w:rsid w:val="007F25B6"/>
    <w:rsid w:val="007F28F9"/>
    <w:rsid w:val="007F35E5"/>
    <w:rsid w:val="007F3FAD"/>
    <w:rsid w:val="007F4286"/>
    <w:rsid w:val="007F454D"/>
    <w:rsid w:val="007F45FE"/>
    <w:rsid w:val="007F461A"/>
    <w:rsid w:val="007F4AAA"/>
    <w:rsid w:val="007F4B45"/>
    <w:rsid w:val="007F4E9D"/>
    <w:rsid w:val="007F58B3"/>
    <w:rsid w:val="007F5CA7"/>
    <w:rsid w:val="007F5DBD"/>
    <w:rsid w:val="007F5FFB"/>
    <w:rsid w:val="007F61D1"/>
    <w:rsid w:val="007F66E5"/>
    <w:rsid w:val="007F7399"/>
    <w:rsid w:val="007F74BB"/>
    <w:rsid w:val="007F7635"/>
    <w:rsid w:val="007F78F0"/>
    <w:rsid w:val="008002C2"/>
    <w:rsid w:val="0080076F"/>
    <w:rsid w:val="00800C9C"/>
    <w:rsid w:val="008016BB"/>
    <w:rsid w:val="00801BCB"/>
    <w:rsid w:val="0080224D"/>
    <w:rsid w:val="0080239F"/>
    <w:rsid w:val="008023DD"/>
    <w:rsid w:val="008023FB"/>
    <w:rsid w:val="008028F4"/>
    <w:rsid w:val="008029E3"/>
    <w:rsid w:val="00802C70"/>
    <w:rsid w:val="00803042"/>
    <w:rsid w:val="00803245"/>
    <w:rsid w:val="008035E5"/>
    <w:rsid w:val="00803961"/>
    <w:rsid w:val="00803BCB"/>
    <w:rsid w:val="00803CEA"/>
    <w:rsid w:val="00803DBF"/>
    <w:rsid w:val="008040F0"/>
    <w:rsid w:val="0080424B"/>
    <w:rsid w:val="00804626"/>
    <w:rsid w:val="008048B7"/>
    <w:rsid w:val="00804A8A"/>
    <w:rsid w:val="00804C57"/>
    <w:rsid w:val="00804E5E"/>
    <w:rsid w:val="00805334"/>
    <w:rsid w:val="00805442"/>
    <w:rsid w:val="008054A8"/>
    <w:rsid w:val="008056A3"/>
    <w:rsid w:val="0080577C"/>
    <w:rsid w:val="008057A6"/>
    <w:rsid w:val="008057EB"/>
    <w:rsid w:val="00805B50"/>
    <w:rsid w:val="00806022"/>
    <w:rsid w:val="008060C7"/>
    <w:rsid w:val="008062F7"/>
    <w:rsid w:val="00806537"/>
    <w:rsid w:val="0080668C"/>
    <w:rsid w:val="008067C9"/>
    <w:rsid w:val="00806855"/>
    <w:rsid w:val="00806980"/>
    <w:rsid w:val="008069A9"/>
    <w:rsid w:val="00806BEA"/>
    <w:rsid w:val="00806CDF"/>
    <w:rsid w:val="00806DD3"/>
    <w:rsid w:val="00806E29"/>
    <w:rsid w:val="00807336"/>
    <w:rsid w:val="00807607"/>
    <w:rsid w:val="008077A5"/>
    <w:rsid w:val="00807A4E"/>
    <w:rsid w:val="00807F09"/>
    <w:rsid w:val="00810667"/>
    <w:rsid w:val="00810833"/>
    <w:rsid w:val="00810F02"/>
    <w:rsid w:val="00810FBA"/>
    <w:rsid w:val="00810FBC"/>
    <w:rsid w:val="00811035"/>
    <w:rsid w:val="00811F34"/>
    <w:rsid w:val="00811F4A"/>
    <w:rsid w:val="00812028"/>
    <w:rsid w:val="00812068"/>
    <w:rsid w:val="008121EA"/>
    <w:rsid w:val="0081229E"/>
    <w:rsid w:val="008127B7"/>
    <w:rsid w:val="008128B7"/>
    <w:rsid w:val="00812A2C"/>
    <w:rsid w:val="00812BE6"/>
    <w:rsid w:val="00812D63"/>
    <w:rsid w:val="00813354"/>
    <w:rsid w:val="0081397C"/>
    <w:rsid w:val="00813C90"/>
    <w:rsid w:val="00813DC2"/>
    <w:rsid w:val="008149CB"/>
    <w:rsid w:val="00814BEF"/>
    <w:rsid w:val="0081556F"/>
    <w:rsid w:val="008155B4"/>
    <w:rsid w:val="00815B6B"/>
    <w:rsid w:val="00815C9A"/>
    <w:rsid w:val="00816216"/>
    <w:rsid w:val="0081679D"/>
    <w:rsid w:val="00816894"/>
    <w:rsid w:val="00816E0D"/>
    <w:rsid w:val="00817B80"/>
    <w:rsid w:val="00817D79"/>
    <w:rsid w:val="00817E23"/>
    <w:rsid w:val="00817F7F"/>
    <w:rsid w:val="008201EB"/>
    <w:rsid w:val="008206AB"/>
    <w:rsid w:val="00820780"/>
    <w:rsid w:val="0082093C"/>
    <w:rsid w:val="00820AC5"/>
    <w:rsid w:val="00821365"/>
    <w:rsid w:val="0082145A"/>
    <w:rsid w:val="0082154D"/>
    <w:rsid w:val="0082178C"/>
    <w:rsid w:val="00821D26"/>
    <w:rsid w:val="00822351"/>
    <w:rsid w:val="00822401"/>
    <w:rsid w:val="00822499"/>
    <w:rsid w:val="0082257A"/>
    <w:rsid w:val="008225FC"/>
    <w:rsid w:val="00822B98"/>
    <w:rsid w:val="00822C99"/>
    <w:rsid w:val="00822ECA"/>
    <w:rsid w:val="00822F0A"/>
    <w:rsid w:val="00823330"/>
    <w:rsid w:val="008233C4"/>
    <w:rsid w:val="00823CF1"/>
    <w:rsid w:val="00823DCB"/>
    <w:rsid w:val="0082413A"/>
    <w:rsid w:val="008241BC"/>
    <w:rsid w:val="00824530"/>
    <w:rsid w:val="00824607"/>
    <w:rsid w:val="00824879"/>
    <w:rsid w:val="0082496B"/>
    <w:rsid w:val="00825474"/>
    <w:rsid w:val="00825902"/>
    <w:rsid w:val="00825B51"/>
    <w:rsid w:val="00826217"/>
    <w:rsid w:val="0082641C"/>
    <w:rsid w:val="0082673C"/>
    <w:rsid w:val="008268AD"/>
    <w:rsid w:val="00827035"/>
    <w:rsid w:val="008275FF"/>
    <w:rsid w:val="00827672"/>
    <w:rsid w:val="00827818"/>
    <w:rsid w:val="00827B35"/>
    <w:rsid w:val="00827E78"/>
    <w:rsid w:val="008300C2"/>
    <w:rsid w:val="00830191"/>
    <w:rsid w:val="008305CC"/>
    <w:rsid w:val="008309CD"/>
    <w:rsid w:val="00830B46"/>
    <w:rsid w:val="008317B0"/>
    <w:rsid w:val="00831AF8"/>
    <w:rsid w:val="00831B36"/>
    <w:rsid w:val="00831C72"/>
    <w:rsid w:val="00831ED4"/>
    <w:rsid w:val="00832278"/>
    <w:rsid w:val="008324A8"/>
    <w:rsid w:val="0083285A"/>
    <w:rsid w:val="0083290F"/>
    <w:rsid w:val="00832A2C"/>
    <w:rsid w:val="00832A6C"/>
    <w:rsid w:val="00832C8B"/>
    <w:rsid w:val="00832ED6"/>
    <w:rsid w:val="008334B2"/>
    <w:rsid w:val="008334FE"/>
    <w:rsid w:val="00833895"/>
    <w:rsid w:val="0083389B"/>
    <w:rsid w:val="00833928"/>
    <w:rsid w:val="008339FD"/>
    <w:rsid w:val="00834227"/>
    <w:rsid w:val="00834507"/>
    <w:rsid w:val="00834600"/>
    <w:rsid w:val="00834A65"/>
    <w:rsid w:val="00834A81"/>
    <w:rsid w:val="00834B46"/>
    <w:rsid w:val="00834BA3"/>
    <w:rsid w:val="00834FE4"/>
    <w:rsid w:val="0083525B"/>
    <w:rsid w:val="0083532F"/>
    <w:rsid w:val="00835346"/>
    <w:rsid w:val="0083543E"/>
    <w:rsid w:val="00835679"/>
    <w:rsid w:val="00835910"/>
    <w:rsid w:val="00835ABE"/>
    <w:rsid w:val="00835CBA"/>
    <w:rsid w:val="00835D84"/>
    <w:rsid w:val="00835DCD"/>
    <w:rsid w:val="008360FA"/>
    <w:rsid w:val="008366FA"/>
    <w:rsid w:val="00836750"/>
    <w:rsid w:val="00836FBA"/>
    <w:rsid w:val="008376BF"/>
    <w:rsid w:val="00837F29"/>
    <w:rsid w:val="00840054"/>
    <w:rsid w:val="008400BF"/>
    <w:rsid w:val="008400F9"/>
    <w:rsid w:val="0084051E"/>
    <w:rsid w:val="00840764"/>
    <w:rsid w:val="0084091C"/>
    <w:rsid w:val="00840ED9"/>
    <w:rsid w:val="0084120B"/>
    <w:rsid w:val="008412A4"/>
    <w:rsid w:val="008412D1"/>
    <w:rsid w:val="0084155A"/>
    <w:rsid w:val="008416CA"/>
    <w:rsid w:val="00841BEF"/>
    <w:rsid w:val="00841E3B"/>
    <w:rsid w:val="00841F3C"/>
    <w:rsid w:val="00842034"/>
    <w:rsid w:val="008420A6"/>
    <w:rsid w:val="00842FE6"/>
    <w:rsid w:val="00843070"/>
    <w:rsid w:val="0084334D"/>
    <w:rsid w:val="008434AC"/>
    <w:rsid w:val="0084370C"/>
    <w:rsid w:val="00843A1D"/>
    <w:rsid w:val="00843B63"/>
    <w:rsid w:val="00843C9F"/>
    <w:rsid w:val="00843DBE"/>
    <w:rsid w:val="00843F92"/>
    <w:rsid w:val="00844650"/>
    <w:rsid w:val="00844747"/>
    <w:rsid w:val="00844DB3"/>
    <w:rsid w:val="00844DD8"/>
    <w:rsid w:val="008457B6"/>
    <w:rsid w:val="008457CE"/>
    <w:rsid w:val="008457DA"/>
    <w:rsid w:val="00845CFF"/>
    <w:rsid w:val="008460C4"/>
    <w:rsid w:val="00846342"/>
    <w:rsid w:val="008463B4"/>
    <w:rsid w:val="00846513"/>
    <w:rsid w:val="00847DB5"/>
    <w:rsid w:val="00847F69"/>
    <w:rsid w:val="00847FA9"/>
    <w:rsid w:val="008500CF"/>
    <w:rsid w:val="00850228"/>
    <w:rsid w:val="008508D4"/>
    <w:rsid w:val="0085091A"/>
    <w:rsid w:val="008512D0"/>
    <w:rsid w:val="0085130C"/>
    <w:rsid w:val="0085146A"/>
    <w:rsid w:val="00851551"/>
    <w:rsid w:val="0085182F"/>
    <w:rsid w:val="00851A41"/>
    <w:rsid w:val="00851B2F"/>
    <w:rsid w:val="00851DF7"/>
    <w:rsid w:val="008521EA"/>
    <w:rsid w:val="00853136"/>
    <w:rsid w:val="008531E2"/>
    <w:rsid w:val="00853434"/>
    <w:rsid w:val="00853826"/>
    <w:rsid w:val="008538DB"/>
    <w:rsid w:val="008541E5"/>
    <w:rsid w:val="008543C4"/>
    <w:rsid w:val="00854598"/>
    <w:rsid w:val="00854EEE"/>
    <w:rsid w:val="00855A24"/>
    <w:rsid w:val="0085608F"/>
    <w:rsid w:val="008560C9"/>
    <w:rsid w:val="0085657F"/>
    <w:rsid w:val="00856653"/>
    <w:rsid w:val="008567CF"/>
    <w:rsid w:val="008568E5"/>
    <w:rsid w:val="00856AD5"/>
    <w:rsid w:val="00856FB3"/>
    <w:rsid w:val="00857502"/>
    <w:rsid w:val="00857A23"/>
    <w:rsid w:val="00857CCE"/>
    <w:rsid w:val="00857E1F"/>
    <w:rsid w:val="00860193"/>
    <w:rsid w:val="00860EAD"/>
    <w:rsid w:val="008611E0"/>
    <w:rsid w:val="00861358"/>
    <w:rsid w:val="008613B7"/>
    <w:rsid w:val="0086199F"/>
    <w:rsid w:val="008622E8"/>
    <w:rsid w:val="00862667"/>
    <w:rsid w:val="008626E7"/>
    <w:rsid w:val="008628F0"/>
    <w:rsid w:val="00862D89"/>
    <w:rsid w:val="00862F76"/>
    <w:rsid w:val="00863570"/>
    <w:rsid w:val="0086358B"/>
    <w:rsid w:val="00863DC8"/>
    <w:rsid w:val="00864156"/>
    <w:rsid w:val="008641D9"/>
    <w:rsid w:val="008643C5"/>
    <w:rsid w:val="00864805"/>
    <w:rsid w:val="008648BE"/>
    <w:rsid w:val="00864C6B"/>
    <w:rsid w:val="00864CFF"/>
    <w:rsid w:val="00865027"/>
    <w:rsid w:val="00865278"/>
    <w:rsid w:val="008654B1"/>
    <w:rsid w:val="008656AC"/>
    <w:rsid w:val="0086594B"/>
    <w:rsid w:val="00865AE4"/>
    <w:rsid w:val="00865C08"/>
    <w:rsid w:val="00865DEB"/>
    <w:rsid w:val="00866A19"/>
    <w:rsid w:val="008674DE"/>
    <w:rsid w:val="00867CE8"/>
    <w:rsid w:val="008700E8"/>
    <w:rsid w:val="00870122"/>
    <w:rsid w:val="0087033C"/>
    <w:rsid w:val="00870542"/>
    <w:rsid w:val="00870702"/>
    <w:rsid w:val="008708A0"/>
    <w:rsid w:val="008708F7"/>
    <w:rsid w:val="00870931"/>
    <w:rsid w:val="008709C9"/>
    <w:rsid w:val="00870BEC"/>
    <w:rsid w:val="00870E7D"/>
    <w:rsid w:val="00870EE7"/>
    <w:rsid w:val="00871470"/>
    <w:rsid w:val="0087156B"/>
    <w:rsid w:val="00871922"/>
    <w:rsid w:val="00871941"/>
    <w:rsid w:val="008719AE"/>
    <w:rsid w:val="00871B40"/>
    <w:rsid w:val="00871C04"/>
    <w:rsid w:val="00872035"/>
    <w:rsid w:val="00872379"/>
    <w:rsid w:val="008723E0"/>
    <w:rsid w:val="00872403"/>
    <w:rsid w:val="00872427"/>
    <w:rsid w:val="008724C9"/>
    <w:rsid w:val="0087273F"/>
    <w:rsid w:val="008727CB"/>
    <w:rsid w:val="008727EB"/>
    <w:rsid w:val="00872AA9"/>
    <w:rsid w:val="00872B89"/>
    <w:rsid w:val="00872E3B"/>
    <w:rsid w:val="008730E4"/>
    <w:rsid w:val="0087325F"/>
    <w:rsid w:val="00874221"/>
    <w:rsid w:val="0087449C"/>
    <w:rsid w:val="0087575F"/>
    <w:rsid w:val="00875A73"/>
    <w:rsid w:val="00875AEF"/>
    <w:rsid w:val="00875C13"/>
    <w:rsid w:val="008760F6"/>
    <w:rsid w:val="008763C2"/>
    <w:rsid w:val="008765F3"/>
    <w:rsid w:val="00876953"/>
    <w:rsid w:val="00876E52"/>
    <w:rsid w:val="00876FAA"/>
    <w:rsid w:val="00877775"/>
    <w:rsid w:val="008777C0"/>
    <w:rsid w:val="00877AE8"/>
    <w:rsid w:val="00877ECE"/>
    <w:rsid w:val="008802F8"/>
    <w:rsid w:val="00880549"/>
    <w:rsid w:val="0088092D"/>
    <w:rsid w:val="00880B92"/>
    <w:rsid w:val="00880E40"/>
    <w:rsid w:val="0088156E"/>
    <w:rsid w:val="008818D0"/>
    <w:rsid w:val="00881E36"/>
    <w:rsid w:val="00882299"/>
    <w:rsid w:val="008822C5"/>
    <w:rsid w:val="00882387"/>
    <w:rsid w:val="00882938"/>
    <w:rsid w:val="00882A28"/>
    <w:rsid w:val="00883216"/>
    <w:rsid w:val="0088344C"/>
    <w:rsid w:val="0088346A"/>
    <w:rsid w:val="00883579"/>
    <w:rsid w:val="00883956"/>
    <w:rsid w:val="00883DC6"/>
    <w:rsid w:val="0088448A"/>
    <w:rsid w:val="00884B15"/>
    <w:rsid w:val="00884CD4"/>
    <w:rsid w:val="0088543E"/>
    <w:rsid w:val="008854FA"/>
    <w:rsid w:val="0088560F"/>
    <w:rsid w:val="0088615D"/>
    <w:rsid w:val="0088653B"/>
    <w:rsid w:val="00886623"/>
    <w:rsid w:val="00886663"/>
    <w:rsid w:val="008867D2"/>
    <w:rsid w:val="00886B3A"/>
    <w:rsid w:val="00886EC5"/>
    <w:rsid w:val="008870C0"/>
    <w:rsid w:val="008876BE"/>
    <w:rsid w:val="00887C5B"/>
    <w:rsid w:val="00887D55"/>
    <w:rsid w:val="00887FC0"/>
    <w:rsid w:val="008904F6"/>
    <w:rsid w:val="008912D7"/>
    <w:rsid w:val="008914D3"/>
    <w:rsid w:val="00891513"/>
    <w:rsid w:val="00891820"/>
    <w:rsid w:val="0089196A"/>
    <w:rsid w:val="00891B76"/>
    <w:rsid w:val="00891E9E"/>
    <w:rsid w:val="00891FB1"/>
    <w:rsid w:val="00892079"/>
    <w:rsid w:val="00892244"/>
    <w:rsid w:val="00892AC6"/>
    <w:rsid w:val="00892EA9"/>
    <w:rsid w:val="00893160"/>
    <w:rsid w:val="008933E9"/>
    <w:rsid w:val="00893695"/>
    <w:rsid w:val="008937CE"/>
    <w:rsid w:val="00893D59"/>
    <w:rsid w:val="00893D87"/>
    <w:rsid w:val="00894A1B"/>
    <w:rsid w:val="00894B25"/>
    <w:rsid w:val="00894B7E"/>
    <w:rsid w:val="00894FB7"/>
    <w:rsid w:val="00895924"/>
    <w:rsid w:val="00895CBC"/>
    <w:rsid w:val="00895D6F"/>
    <w:rsid w:val="0089632C"/>
    <w:rsid w:val="00896593"/>
    <w:rsid w:val="00896746"/>
    <w:rsid w:val="0089688C"/>
    <w:rsid w:val="00896A2C"/>
    <w:rsid w:val="00896C69"/>
    <w:rsid w:val="00897527"/>
    <w:rsid w:val="00897925"/>
    <w:rsid w:val="00897A8F"/>
    <w:rsid w:val="00897F11"/>
    <w:rsid w:val="008A035A"/>
    <w:rsid w:val="008A06F2"/>
    <w:rsid w:val="008A0A00"/>
    <w:rsid w:val="008A11D9"/>
    <w:rsid w:val="008A155B"/>
    <w:rsid w:val="008A1BA1"/>
    <w:rsid w:val="008A1EA1"/>
    <w:rsid w:val="008A1ECD"/>
    <w:rsid w:val="008A2701"/>
    <w:rsid w:val="008A2B46"/>
    <w:rsid w:val="008A2B4B"/>
    <w:rsid w:val="008A2FC3"/>
    <w:rsid w:val="008A3BB8"/>
    <w:rsid w:val="008A3BC5"/>
    <w:rsid w:val="008A3CE1"/>
    <w:rsid w:val="008A3CFC"/>
    <w:rsid w:val="008A40EA"/>
    <w:rsid w:val="008A441D"/>
    <w:rsid w:val="008A4724"/>
    <w:rsid w:val="008A4790"/>
    <w:rsid w:val="008A4A0A"/>
    <w:rsid w:val="008A5006"/>
    <w:rsid w:val="008A52AE"/>
    <w:rsid w:val="008A55E2"/>
    <w:rsid w:val="008A59FD"/>
    <w:rsid w:val="008A5FBE"/>
    <w:rsid w:val="008A620C"/>
    <w:rsid w:val="008A6A89"/>
    <w:rsid w:val="008A6E50"/>
    <w:rsid w:val="008A73C2"/>
    <w:rsid w:val="008A7D9A"/>
    <w:rsid w:val="008A7E9B"/>
    <w:rsid w:val="008A7FCB"/>
    <w:rsid w:val="008B0060"/>
    <w:rsid w:val="008B0071"/>
    <w:rsid w:val="008B0166"/>
    <w:rsid w:val="008B0750"/>
    <w:rsid w:val="008B1178"/>
    <w:rsid w:val="008B15FC"/>
    <w:rsid w:val="008B1B0C"/>
    <w:rsid w:val="008B1B17"/>
    <w:rsid w:val="008B2231"/>
    <w:rsid w:val="008B25B9"/>
    <w:rsid w:val="008B25D6"/>
    <w:rsid w:val="008B29F5"/>
    <w:rsid w:val="008B2B30"/>
    <w:rsid w:val="008B2B35"/>
    <w:rsid w:val="008B2C3F"/>
    <w:rsid w:val="008B2F94"/>
    <w:rsid w:val="008B316F"/>
    <w:rsid w:val="008B3732"/>
    <w:rsid w:val="008B3840"/>
    <w:rsid w:val="008B3D24"/>
    <w:rsid w:val="008B3EB5"/>
    <w:rsid w:val="008B4019"/>
    <w:rsid w:val="008B4817"/>
    <w:rsid w:val="008B51BB"/>
    <w:rsid w:val="008B5370"/>
    <w:rsid w:val="008B54A8"/>
    <w:rsid w:val="008B5645"/>
    <w:rsid w:val="008B56C0"/>
    <w:rsid w:val="008B5729"/>
    <w:rsid w:val="008B589A"/>
    <w:rsid w:val="008B5D7A"/>
    <w:rsid w:val="008B648B"/>
    <w:rsid w:val="008B69E7"/>
    <w:rsid w:val="008B6C6C"/>
    <w:rsid w:val="008B6CA5"/>
    <w:rsid w:val="008B6D56"/>
    <w:rsid w:val="008B7286"/>
    <w:rsid w:val="008B73B1"/>
    <w:rsid w:val="008B74A8"/>
    <w:rsid w:val="008B7724"/>
    <w:rsid w:val="008B7E9E"/>
    <w:rsid w:val="008C1108"/>
    <w:rsid w:val="008C1761"/>
    <w:rsid w:val="008C1D28"/>
    <w:rsid w:val="008C20AF"/>
    <w:rsid w:val="008C2B30"/>
    <w:rsid w:val="008C2B34"/>
    <w:rsid w:val="008C2BA8"/>
    <w:rsid w:val="008C2E9B"/>
    <w:rsid w:val="008C30A3"/>
    <w:rsid w:val="008C32B7"/>
    <w:rsid w:val="008C3919"/>
    <w:rsid w:val="008C3C8D"/>
    <w:rsid w:val="008C3DCF"/>
    <w:rsid w:val="008C4567"/>
    <w:rsid w:val="008C46A1"/>
    <w:rsid w:val="008C4CDB"/>
    <w:rsid w:val="008C4D19"/>
    <w:rsid w:val="008C51FA"/>
    <w:rsid w:val="008C54C6"/>
    <w:rsid w:val="008C5610"/>
    <w:rsid w:val="008C5942"/>
    <w:rsid w:val="008C5A77"/>
    <w:rsid w:val="008C5E7E"/>
    <w:rsid w:val="008C6096"/>
    <w:rsid w:val="008C60EC"/>
    <w:rsid w:val="008C633E"/>
    <w:rsid w:val="008C636A"/>
    <w:rsid w:val="008C679E"/>
    <w:rsid w:val="008C695C"/>
    <w:rsid w:val="008C69DD"/>
    <w:rsid w:val="008C6B2C"/>
    <w:rsid w:val="008C6DF3"/>
    <w:rsid w:val="008C6E62"/>
    <w:rsid w:val="008C743C"/>
    <w:rsid w:val="008C78FB"/>
    <w:rsid w:val="008C7A6E"/>
    <w:rsid w:val="008C7CB9"/>
    <w:rsid w:val="008D012A"/>
    <w:rsid w:val="008D08F0"/>
    <w:rsid w:val="008D0C60"/>
    <w:rsid w:val="008D0C6D"/>
    <w:rsid w:val="008D0C7D"/>
    <w:rsid w:val="008D0F6F"/>
    <w:rsid w:val="008D1241"/>
    <w:rsid w:val="008D1516"/>
    <w:rsid w:val="008D190A"/>
    <w:rsid w:val="008D1968"/>
    <w:rsid w:val="008D198D"/>
    <w:rsid w:val="008D2100"/>
    <w:rsid w:val="008D235F"/>
    <w:rsid w:val="008D240E"/>
    <w:rsid w:val="008D2D67"/>
    <w:rsid w:val="008D3024"/>
    <w:rsid w:val="008D3376"/>
    <w:rsid w:val="008D3D25"/>
    <w:rsid w:val="008D41FE"/>
    <w:rsid w:val="008D43A2"/>
    <w:rsid w:val="008D46D3"/>
    <w:rsid w:val="008D483B"/>
    <w:rsid w:val="008D4940"/>
    <w:rsid w:val="008D49BA"/>
    <w:rsid w:val="008D4BCA"/>
    <w:rsid w:val="008D4BE9"/>
    <w:rsid w:val="008D5A03"/>
    <w:rsid w:val="008D5AFF"/>
    <w:rsid w:val="008D5CCD"/>
    <w:rsid w:val="008D66CC"/>
    <w:rsid w:val="008D6BCA"/>
    <w:rsid w:val="008D6C6F"/>
    <w:rsid w:val="008D6DA4"/>
    <w:rsid w:val="008D6F6B"/>
    <w:rsid w:val="008D71BF"/>
    <w:rsid w:val="008D7737"/>
    <w:rsid w:val="008D7849"/>
    <w:rsid w:val="008D7893"/>
    <w:rsid w:val="008D7BF4"/>
    <w:rsid w:val="008E022A"/>
    <w:rsid w:val="008E0258"/>
    <w:rsid w:val="008E0333"/>
    <w:rsid w:val="008E0400"/>
    <w:rsid w:val="008E0EAF"/>
    <w:rsid w:val="008E1067"/>
    <w:rsid w:val="008E159E"/>
    <w:rsid w:val="008E19F5"/>
    <w:rsid w:val="008E1A7E"/>
    <w:rsid w:val="008E216A"/>
    <w:rsid w:val="008E255C"/>
    <w:rsid w:val="008E2759"/>
    <w:rsid w:val="008E2850"/>
    <w:rsid w:val="008E2DE0"/>
    <w:rsid w:val="008E3025"/>
    <w:rsid w:val="008E320D"/>
    <w:rsid w:val="008E3484"/>
    <w:rsid w:val="008E359E"/>
    <w:rsid w:val="008E366D"/>
    <w:rsid w:val="008E3873"/>
    <w:rsid w:val="008E39E3"/>
    <w:rsid w:val="008E3AE3"/>
    <w:rsid w:val="008E3DDC"/>
    <w:rsid w:val="008E3F1E"/>
    <w:rsid w:val="008E3FDC"/>
    <w:rsid w:val="008E4585"/>
    <w:rsid w:val="008E4A07"/>
    <w:rsid w:val="008E4CD9"/>
    <w:rsid w:val="008E4FA7"/>
    <w:rsid w:val="008E53BF"/>
    <w:rsid w:val="008E5646"/>
    <w:rsid w:val="008E56A7"/>
    <w:rsid w:val="008E5762"/>
    <w:rsid w:val="008E5A70"/>
    <w:rsid w:val="008E5D77"/>
    <w:rsid w:val="008E5DB1"/>
    <w:rsid w:val="008E63CA"/>
    <w:rsid w:val="008E6EE5"/>
    <w:rsid w:val="008E7AAD"/>
    <w:rsid w:val="008E7DD0"/>
    <w:rsid w:val="008E7EE8"/>
    <w:rsid w:val="008F0201"/>
    <w:rsid w:val="008F0274"/>
    <w:rsid w:val="008F09F1"/>
    <w:rsid w:val="008F0C30"/>
    <w:rsid w:val="008F0C59"/>
    <w:rsid w:val="008F0C7F"/>
    <w:rsid w:val="008F0CA1"/>
    <w:rsid w:val="008F10F4"/>
    <w:rsid w:val="008F129C"/>
    <w:rsid w:val="008F1D44"/>
    <w:rsid w:val="008F1FA5"/>
    <w:rsid w:val="008F22D0"/>
    <w:rsid w:val="008F2EC6"/>
    <w:rsid w:val="008F366E"/>
    <w:rsid w:val="008F3D85"/>
    <w:rsid w:val="008F3DD7"/>
    <w:rsid w:val="008F405E"/>
    <w:rsid w:val="008F4170"/>
    <w:rsid w:val="008F50B9"/>
    <w:rsid w:val="008F5628"/>
    <w:rsid w:val="008F57EF"/>
    <w:rsid w:val="008F5B5A"/>
    <w:rsid w:val="008F5C3F"/>
    <w:rsid w:val="008F5D6E"/>
    <w:rsid w:val="008F5E33"/>
    <w:rsid w:val="008F6035"/>
    <w:rsid w:val="008F6239"/>
    <w:rsid w:val="008F67F0"/>
    <w:rsid w:val="008F682F"/>
    <w:rsid w:val="008F686C"/>
    <w:rsid w:val="008F6ACF"/>
    <w:rsid w:val="008F6B1B"/>
    <w:rsid w:val="0090003D"/>
    <w:rsid w:val="009002BC"/>
    <w:rsid w:val="00900685"/>
    <w:rsid w:val="009006CA"/>
    <w:rsid w:val="0090111A"/>
    <w:rsid w:val="00901207"/>
    <w:rsid w:val="0090135A"/>
    <w:rsid w:val="00901699"/>
    <w:rsid w:val="009018B6"/>
    <w:rsid w:val="009032E3"/>
    <w:rsid w:val="009032E7"/>
    <w:rsid w:val="00903A9D"/>
    <w:rsid w:val="00903D1D"/>
    <w:rsid w:val="00903E13"/>
    <w:rsid w:val="00903FC3"/>
    <w:rsid w:val="00903FDD"/>
    <w:rsid w:val="009041A9"/>
    <w:rsid w:val="0090469B"/>
    <w:rsid w:val="0090508F"/>
    <w:rsid w:val="00905621"/>
    <w:rsid w:val="0090571A"/>
    <w:rsid w:val="00905741"/>
    <w:rsid w:val="0090589F"/>
    <w:rsid w:val="00905A20"/>
    <w:rsid w:val="009066A9"/>
    <w:rsid w:val="009068B2"/>
    <w:rsid w:val="00906937"/>
    <w:rsid w:val="00906CE7"/>
    <w:rsid w:val="00906DAB"/>
    <w:rsid w:val="0090757B"/>
    <w:rsid w:val="00907845"/>
    <w:rsid w:val="00907DEE"/>
    <w:rsid w:val="00910027"/>
    <w:rsid w:val="00910086"/>
    <w:rsid w:val="00910C82"/>
    <w:rsid w:val="00910EE7"/>
    <w:rsid w:val="00911219"/>
    <w:rsid w:val="0091121F"/>
    <w:rsid w:val="00911B93"/>
    <w:rsid w:val="00911C4A"/>
    <w:rsid w:val="00912668"/>
    <w:rsid w:val="009128CF"/>
    <w:rsid w:val="00912CB5"/>
    <w:rsid w:val="00912CCE"/>
    <w:rsid w:val="00912D27"/>
    <w:rsid w:val="00913148"/>
    <w:rsid w:val="009131EB"/>
    <w:rsid w:val="00913254"/>
    <w:rsid w:val="00913E21"/>
    <w:rsid w:val="00913E4E"/>
    <w:rsid w:val="009143D9"/>
    <w:rsid w:val="0091444D"/>
    <w:rsid w:val="009147E8"/>
    <w:rsid w:val="00914EBB"/>
    <w:rsid w:val="00915225"/>
    <w:rsid w:val="00915650"/>
    <w:rsid w:val="009156C2"/>
    <w:rsid w:val="009157CE"/>
    <w:rsid w:val="00915939"/>
    <w:rsid w:val="009167EF"/>
    <w:rsid w:val="0091692D"/>
    <w:rsid w:val="00916CAD"/>
    <w:rsid w:val="00916FAB"/>
    <w:rsid w:val="00916FC9"/>
    <w:rsid w:val="009175D3"/>
    <w:rsid w:val="00917759"/>
    <w:rsid w:val="00917CF0"/>
    <w:rsid w:val="00917E08"/>
    <w:rsid w:val="00920175"/>
    <w:rsid w:val="009201DE"/>
    <w:rsid w:val="00920392"/>
    <w:rsid w:val="00920491"/>
    <w:rsid w:val="009204FA"/>
    <w:rsid w:val="00920ABC"/>
    <w:rsid w:val="009210CF"/>
    <w:rsid w:val="009212DB"/>
    <w:rsid w:val="0092132B"/>
    <w:rsid w:val="00921A19"/>
    <w:rsid w:val="0092230F"/>
    <w:rsid w:val="009226CC"/>
    <w:rsid w:val="009232BB"/>
    <w:rsid w:val="0092366D"/>
    <w:rsid w:val="00923826"/>
    <w:rsid w:val="009238C7"/>
    <w:rsid w:val="00923F02"/>
    <w:rsid w:val="009240EE"/>
    <w:rsid w:val="0092410C"/>
    <w:rsid w:val="00924732"/>
    <w:rsid w:val="009248E2"/>
    <w:rsid w:val="00925A6E"/>
    <w:rsid w:val="00925C03"/>
    <w:rsid w:val="00925D70"/>
    <w:rsid w:val="00925ECC"/>
    <w:rsid w:val="00926690"/>
    <w:rsid w:val="00926E8F"/>
    <w:rsid w:val="00926FD7"/>
    <w:rsid w:val="0092718A"/>
    <w:rsid w:val="009272F0"/>
    <w:rsid w:val="00927B2A"/>
    <w:rsid w:val="00927C06"/>
    <w:rsid w:val="00927DB5"/>
    <w:rsid w:val="00930308"/>
    <w:rsid w:val="0093034C"/>
    <w:rsid w:val="00930730"/>
    <w:rsid w:val="009307EA"/>
    <w:rsid w:val="0093091E"/>
    <w:rsid w:val="00930B11"/>
    <w:rsid w:val="00930CFF"/>
    <w:rsid w:val="00930EA9"/>
    <w:rsid w:val="00931160"/>
    <w:rsid w:val="0093128B"/>
    <w:rsid w:val="00931495"/>
    <w:rsid w:val="009319B4"/>
    <w:rsid w:val="00931B89"/>
    <w:rsid w:val="00931C33"/>
    <w:rsid w:val="00931FDF"/>
    <w:rsid w:val="009323D9"/>
    <w:rsid w:val="0093274E"/>
    <w:rsid w:val="00932B0A"/>
    <w:rsid w:val="009331FE"/>
    <w:rsid w:val="00933601"/>
    <w:rsid w:val="009336A8"/>
    <w:rsid w:val="00933E72"/>
    <w:rsid w:val="009346E4"/>
    <w:rsid w:val="009348B0"/>
    <w:rsid w:val="009348CB"/>
    <w:rsid w:val="00934DC6"/>
    <w:rsid w:val="00934DCD"/>
    <w:rsid w:val="00935162"/>
    <w:rsid w:val="00935639"/>
    <w:rsid w:val="00935C41"/>
    <w:rsid w:val="00935C8C"/>
    <w:rsid w:val="00935FCB"/>
    <w:rsid w:val="009360B5"/>
    <w:rsid w:val="009360D9"/>
    <w:rsid w:val="0093621E"/>
    <w:rsid w:val="009362DB"/>
    <w:rsid w:val="009366AB"/>
    <w:rsid w:val="00936DD3"/>
    <w:rsid w:val="00936EE0"/>
    <w:rsid w:val="0093745C"/>
    <w:rsid w:val="0093761C"/>
    <w:rsid w:val="00937D9B"/>
    <w:rsid w:val="00937DCB"/>
    <w:rsid w:val="00937FAF"/>
    <w:rsid w:val="009400B9"/>
    <w:rsid w:val="009401CE"/>
    <w:rsid w:val="00940337"/>
    <w:rsid w:val="0094087E"/>
    <w:rsid w:val="0094091F"/>
    <w:rsid w:val="00940BAC"/>
    <w:rsid w:val="00940E26"/>
    <w:rsid w:val="00941000"/>
    <w:rsid w:val="00941060"/>
    <w:rsid w:val="00941743"/>
    <w:rsid w:val="009419A8"/>
    <w:rsid w:val="00941D34"/>
    <w:rsid w:val="00941E23"/>
    <w:rsid w:val="0094231A"/>
    <w:rsid w:val="0094256A"/>
    <w:rsid w:val="00942C98"/>
    <w:rsid w:val="00943025"/>
    <w:rsid w:val="0094377B"/>
    <w:rsid w:val="00943A9D"/>
    <w:rsid w:val="009445FE"/>
    <w:rsid w:val="00944622"/>
    <w:rsid w:val="00944B61"/>
    <w:rsid w:val="00944D6C"/>
    <w:rsid w:val="00944F0D"/>
    <w:rsid w:val="00944F89"/>
    <w:rsid w:val="00945087"/>
    <w:rsid w:val="009453CD"/>
    <w:rsid w:val="00945618"/>
    <w:rsid w:val="009462A3"/>
    <w:rsid w:val="0094683D"/>
    <w:rsid w:val="009468F1"/>
    <w:rsid w:val="00946DCF"/>
    <w:rsid w:val="009474F9"/>
    <w:rsid w:val="00947B7C"/>
    <w:rsid w:val="00947BF8"/>
    <w:rsid w:val="00950700"/>
    <w:rsid w:val="0095088C"/>
    <w:rsid w:val="0095111F"/>
    <w:rsid w:val="00951384"/>
    <w:rsid w:val="009514B7"/>
    <w:rsid w:val="00951538"/>
    <w:rsid w:val="00951A30"/>
    <w:rsid w:val="00951DE0"/>
    <w:rsid w:val="00951E18"/>
    <w:rsid w:val="00951FB9"/>
    <w:rsid w:val="009523DB"/>
    <w:rsid w:val="00952430"/>
    <w:rsid w:val="009528E9"/>
    <w:rsid w:val="00952B12"/>
    <w:rsid w:val="00952BEB"/>
    <w:rsid w:val="00952DF0"/>
    <w:rsid w:val="00953C59"/>
    <w:rsid w:val="00953D64"/>
    <w:rsid w:val="0095405D"/>
    <w:rsid w:val="009541E3"/>
    <w:rsid w:val="00954959"/>
    <w:rsid w:val="00954C5A"/>
    <w:rsid w:val="00955976"/>
    <w:rsid w:val="00956129"/>
    <w:rsid w:val="009567F7"/>
    <w:rsid w:val="00956801"/>
    <w:rsid w:val="009569BE"/>
    <w:rsid w:val="009573BC"/>
    <w:rsid w:val="009574A9"/>
    <w:rsid w:val="009575E6"/>
    <w:rsid w:val="00957687"/>
    <w:rsid w:val="00957C26"/>
    <w:rsid w:val="00957EDA"/>
    <w:rsid w:val="00957F89"/>
    <w:rsid w:val="009600BA"/>
    <w:rsid w:val="009603B7"/>
    <w:rsid w:val="009608FA"/>
    <w:rsid w:val="00960BCC"/>
    <w:rsid w:val="00960FCB"/>
    <w:rsid w:val="00960FED"/>
    <w:rsid w:val="00961287"/>
    <w:rsid w:val="009615D7"/>
    <w:rsid w:val="00961604"/>
    <w:rsid w:val="00961655"/>
    <w:rsid w:val="00961981"/>
    <w:rsid w:val="00961BAA"/>
    <w:rsid w:val="00961F05"/>
    <w:rsid w:val="00962248"/>
    <w:rsid w:val="009623ED"/>
    <w:rsid w:val="00962D34"/>
    <w:rsid w:val="0096355E"/>
    <w:rsid w:val="009639FA"/>
    <w:rsid w:val="009643E8"/>
    <w:rsid w:val="009644E0"/>
    <w:rsid w:val="0096467A"/>
    <w:rsid w:val="00964706"/>
    <w:rsid w:val="0096486C"/>
    <w:rsid w:val="00964BC2"/>
    <w:rsid w:val="00965379"/>
    <w:rsid w:val="009653E9"/>
    <w:rsid w:val="00965525"/>
    <w:rsid w:val="00965827"/>
    <w:rsid w:val="00965C76"/>
    <w:rsid w:val="009662BB"/>
    <w:rsid w:val="0096644D"/>
    <w:rsid w:val="0096645B"/>
    <w:rsid w:val="0096657B"/>
    <w:rsid w:val="00967C20"/>
    <w:rsid w:val="00967D26"/>
    <w:rsid w:val="0097016C"/>
    <w:rsid w:val="009701BD"/>
    <w:rsid w:val="0097030B"/>
    <w:rsid w:val="009703EC"/>
    <w:rsid w:val="00970512"/>
    <w:rsid w:val="00970774"/>
    <w:rsid w:val="00970D81"/>
    <w:rsid w:val="00970E4D"/>
    <w:rsid w:val="00970F27"/>
    <w:rsid w:val="00970F3B"/>
    <w:rsid w:val="0097142A"/>
    <w:rsid w:val="009717DC"/>
    <w:rsid w:val="00971B4C"/>
    <w:rsid w:val="00971CE8"/>
    <w:rsid w:val="00971EE4"/>
    <w:rsid w:val="00971F9B"/>
    <w:rsid w:val="00971FBF"/>
    <w:rsid w:val="00972168"/>
    <w:rsid w:val="00972361"/>
    <w:rsid w:val="00972445"/>
    <w:rsid w:val="0097289C"/>
    <w:rsid w:val="00972D9E"/>
    <w:rsid w:val="00972F10"/>
    <w:rsid w:val="0097347F"/>
    <w:rsid w:val="00973903"/>
    <w:rsid w:val="0097420A"/>
    <w:rsid w:val="00974896"/>
    <w:rsid w:val="00974AF3"/>
    <w:rsid w:val="00974DE3"/>
    <w:rsid w:val="00974F1B"/>
    <w:rsid w:val="00975272"/>
    <w:rsid w:val="0097536C"/>
    <w:rsid w:val="00975625"/>
    <w:rsid w:val="00975751"/>
    <w:rsid w:val="009760C4"/>
    <w:rsid w:val="00976174"/>
    <w:rsid w:val="00976183"/>
    <w:rsid w:val="00976457"/>
    <w:rsid w:val="00976510"/>
    <w:rsid w:val="009765ED"/>
    <w:rsid w:val="00976603"/>
    <w:rsid w:val="00976FFC"/>
    <w:rsid w:val="0097719C"/>
    <w:rsid w:val="009777D9"/>
    <w:rsid w:val="00977860"/>
    <w:rsid w:val="00980305"/>
    <w:rsid w:val="00980315"/>
    <w:rsid w:val="0098043F"/>
    <w:rsid w:val="009805D1"/>
    <w:rsid w:val="009805EC"/>
    <w:rsid w:val="00980830"/>
    <w:rsid w:val="009808DC"/>
    <w:rsid w:val="00980911"/>
    <w:rsid w:val="0098097E"/>
    <w:rsid w:val="00980C2C"/>
    <w:rsid w:val="009810AF"/>
    <w:rsid w:val="009810FF"/>
    <w:rsid w:val="0098148E"/>
    <w:rsid w:val="009814AE"/>
    <w:rsid w:val="00982142"/>
    <w:rsid w:val="00982468"/>
    <w:rsid w:val="00982506"/>
    <w:rsid w:val="00982805"/>
    <w:rsid w:val="009828CA"/>
    <w:rsid w:val="00982918"/>
    <w:rsid w:val="00982C1C"/>
    <w:rsid w:val="00982DA4"/>
    <w:rsid w:val="0098300C"/>
    <w:rsid w:val="00983A24"/>
    <w:rsid w:val="00983E7F"/>
    <w:rsid w:val="009849E0"/>
    <w:rsid w:val="00984A47"/>
    <w:rsid w:val="00985EAA"/>
    <w:rsid w:val="00986129"/>
    <w:rsid w:val="0098628F"/>
    <w:rsid w:val="00986406"/>
    <w:rsid w:val="00986430"/>
    <w:rsid w:val="009864A7"/>
    <w:rsid w:val="009868F4"/>
    <w:rsid w:val="00986C26"/>
    <w:rsid w:val="00987088"/>
    <w:rsid w:val="009870FF"/>
    <w:rsid w:val="009877B0"/>
    <w:rsid w:val="009879A3"/>
    <w:rsid w:val="00987A0A"/>
    <w:rsid w:val="00987AE0"/>
    <w:rsid w:val="00987B9F"/>
    <w:rsid w:val="009900E9"/>
    <w:rsid w:val="0099031F"/>
    <w:rsid w:val="0099071A"/>
    <w:rsid w:val="009909BF"/>
    <w:rsid w:val="00990A28"/>
    <w:rsid w:val="009914EE"/>
    <w:rsid w:val="0099182E"/>
    <w:rsid w:val="009918D9"/>
    <w:rsid w:val="00991B88"/>
    <w:rsid w:val="009921D8"/>
    <w:rsid w:val="00992326"/>
    <w:rsid w:val="00992664"/>
    <w:rsid w:val="00992867"/>
    <w:rsid w:val="00992C47"/>
    <w:rsid w:val="00992FAA"/>
    <w:rsid w:val="009935A0"/>
    <w:rsid w:val="009935F7"/>
    <w:rsid w:val="009937EF"/>
    <w:rsid w:val="0099391B"/>
    <w:rsid w:val="00993950"/>
    <w:rsid w:val="00993BF9"/>
    <w:rsid w:val="00993C26"/>
    <w:rsid w:val="009940ED"/>
    <w:rsid w:val="009943C1"/>
    <w:rsid w:val="00994EF6"/>
    <w:rsid w:val="009950B1"/>
    <w:rsid w:val="00995102"/>
    <w:rsid w:val="009955A1"/>
    <w:rsid w:val="00995722"/>
    <w:rsid w:val="009958C0"/>
    <w:rsid w:val="00995A3F"/>
    <w:rsid w:val="00995BFB"/>
    <w:rsid w:val="009960A9"/>
    <w:rsid w:val="0099614B"/>
    <w:rsid w:val="00996805"/>
    <w:rsid w:val="00996848"/>
    <w:rsid w:val="00996DB9"/>
    <w:rsid w:val="00997048"/>
    <w:rsid w:val="00997397"/>
    <w:rsid w:val="00997573"/>
    <w:rsid w:val="00997661"/>
    <w:rsid w:val="00997795"/>
    <w:rsid w:val="00997B4F"/>
    <w:rsid w:val="009A01B0"/>
    <w:rsid w:val="009A030C"/>
    <w:rsid w:val="009A0B1C"/>
    <w:rsid w:val="009A0EDF"/>
    <w:rsid w:val="009A0F3F"/>
    <w:rsid w:val="009A1A79"/>
    <w:rsid w:val="009A1E0F"/>
    <w:rsid w:val="009A2358"/>
    <w:rsid w:val="009A2800"/>
    <w:rsid w:val="009A28E1"/>
    <w:rsid w:val="009A36EC"/>
    <w:rsid w:val="009A3758"/>
    <w:rsid w:val="009A3B2A"/>
    <w:rsid w:val="009A3BD7"/>
    <w:rsid w:val="009A3CD9"/>
    <w:rsid w:val="009A3E87"/>
    <w:rsid w:val="009A3EA4"/>
    <w:rsid w:val="009A42BB"/>
    <w:rsid w:val="009A4700"/>
    <w:rsid w:val="009A55B2"/>
    <w:rsid w:val="009A571A"/>
    <w:rsid w:val="009A58F2"/>
    <w:rsid w:val="009A5C23"/>
    <w:rsid w:val="009A5FBF"/>
    <w:rsid w:val="009A616F"/>
    <w:rsid w:val="009A64B7"/>
    <w:rsid w:val="009A65B6"/>
    <w:rsid w:val="009A686E"/>
    <w:rsid w:val="009A6A1D"/>
    <w:rsid w:val="009A6BD7"/>
    <w:rsid w:val="009A6F4F"/>
    <w:rsid w:val="009A70AF"/>
    <w:rsid w:val="009A729C"/>
    <w:rsid w:val="009A77AC"/>
    <w:rsid w:val="009A78E3"/>
    <w:rsid w:val="009A7A66"/>
    <w:rsid w:val="009A7B52"/>
    <w:rsid w:val="009B00B6"/>
    <w:rsid w:val="009B0A6D"/>
    <w:rsid w:val="009B0E0A"/>
    <w:rsid w:val="009B0F97"/>
    <w:rsid w:val="009B1920"/>
    <w:rsid w:val="009B1A0B"/>
    <w:rsid w:val="009B1BB3"/>
    <w:rsid w:val="009B1CE7"/>
    <w:rsid w:val="009B1D67"/>
    <w:rsid w:val="009B22AE"/>
    <w:rsid w:val="009B2EA2"/>
    <w:rsid w:val="009B2F12"/>
    <w:rsid w:val="009B2FD7"/>
    <w:rsid w:val="009B30A7"/>
    <w:rsid w:val="009B3561"/>
    <w:rsid w:val="009B3646"/>
    <w:rsid w:val="009B4053"/>
    <w:rsid w:val="009B426D"/>
    <w:rsid w:val="009B4435"/>
    <w:rsid w:val="009B5171"/>
    <w:rsid w:val="009B55C5"/>
    <w:rsid w:val="009B55EB"/>
    <w:rsid w:val="009B5666"/>
    <w:rsid w:val="009B58E2"/>
    <w:rsid w:val="009B5F75"/>
    <w:rsid w:val="009B61CA"/>
    <w:rsid w:val="009B634F"/>
    <w:rsid w:val="009B63D7"/>
    <w:rsid w:val="009B6508"/>
    <w:rsid w:val="009B6827"/>
    <w:rsid w:val="009B695F"/>
    <w:rsid w:val="009B6BC0"/>
    <w:rsid w:val="009B6C31"/>
    <w:rsid w:val="009B6C6E"/>
    <w:rsid w:val="009B6CC6"/>
    <w:rsid w:val="009B7398"/>
    <w:rsid w:val="009B764B"/>
    <w:rsid w:val="009B77CD"/>
    <w:rsid w:val="009B7B5E"/>
    <w:rsid w:val="009B7B69"/>
    <w:rsid w:val="009B7FE5"/>
    <w:rsid w:val="009C01C7"/>
    <w:rsid w:val="009C032A"/>
    <w:rsid w:val="009C03AE"/>
    <w:rsid w:val="009C06CE"/>
    <w:rsid w:val="009C07C4"/>
    <w:rsid w:val="009C0820"/>
    <w:rsid w:val="009C0FD7"/>
    <w:rsid w:val="009C10C1"/>
    <w:rsid w:val="009C17CC"/>
    <w:rsid w:val="009C18C4"/>
    <w:rsid w:val="009C1D14"/>
    <w:rsid w:val="009C212A"/>
    <w:rsid w:val="009C2420"/>
    <w:rsid w:val="009C2631"/>
    <w:rsid w:val="009C2B05"/>
    <w:rsid w:val="009C2D07"/>
    <w:rsid w:val="009C3035"/>
    <w:rsid w:val="009C35C5"/>
    <w:rsid w:val="009C36C9"/>
    <w:rsid w:val="009C3A3C"/>
    <w:rsid w:val="009C3B1D"/>
    <w:rsid w:val="009C3E72"/>
    <w:rsid w:val="009C3E76"/>
    <w:rsid w:val="009C414D"/>
    <w:rsid w:val="009C4367"/>
    <w:rsid w:val="009C443D"/>
    <w:rsid w:val="009C445C"/>
    <w:rsid w:val="009C46C4"/>
    <w:rsid w:val="009C477A"/>
    <w:rsid w:val="009C4884"/>
    <w:rsid w:val="009C4ECF"/>
    <w:rsid w:val="009C4F71"/>
    <w:rsid w:val="009C5771"/>
    <w:rsid w:val="009C5DBF"/>
    <w:rsid w:val="009C60F0"/>
    <w:rsid w:val="009C62DE"/>
    <w:rsid w:val="009C6332"/>
    <w:rsid w:val="009C6BD7"/>
    <w:rsid w:val="009C73D5"/>
    <w:rsid w:val="009C7426"/>
    <w:rsid w:val="009C7482"/>
    <w:rsid w:val="009C7484"/>
    <w:rsid w:val="009C77E8"/>
    <w:rsid w:val="009C7B67"/>
    <w:rsid w:val="009D01F3"/>
    <w:rsid w:val="009D07B3"/>
    <w:rsid w:val="009D085A"/>
    <w:rsid w:val="009D1267"/>
    <w:rsid w:val="009D1680"/>
    <w:rsid w:val="009D177A"/>
    <w:rsid w:val="009D178A"/>
    <w:rsid w:val="009D1931"/>
    <w:rsid w:val="009D1C79"/>
    <w:rsid w:val="009D2089"/>
    <w:rsid w:val="009D2293"/>
    <w:rsid w:val="009D25C6"/>
    <w:rsid w:val="009D277F"/>
    <w:rsid w:val="009D299E"/>
    <w:rsid w:val="009D29A8"/>
    <w:rsid w:val="009D2A2F"/>
    <w:rsid w:val="009D2F92"/>
    <w:rsid w:val="009D3369"/>
    <w:rsid w:val="009D35C5"/>
    <w:rsid w:val="009D4CEA"/>
    <w:rsid w:val="009D4EC5"/>
    <w:rsid w:val="009D4F2E"/>
    <w:rsid w:val="009D4F5B"/>
    <w:rsid w:val="009D55F3"/>
    <w:rsid w:val="009D5642"/>
    <w:rsid w:val="009D589B"/>
    <w:rsid w:val="009D59F2"/>
    <w:rsid w:val="009D5B66"/>
    <w:rsid w:val="009D5B89"/>
    <w:rsid w:val="009D5BC7"/>
    <w:rsid w:val="009D5D29"/>
    <w:rsid w:val="009D65AA"/>
    <w:rsid w:val="009D6CBF"/>
    <w:rsid w:val="009D6EDC"/>
    <w:rsid w:val="009D6F30"/>
    <w:rsid w:val="009D7D2B"/>
    <w:rsid w:val="009E0293"/>
    <w:rsid w:val="009E0589"/>
    <w:rsid w:val="009E0D81"/>
    <w:rsid w:val="009E0E15"/>
    <w:rsid w:val="009E16CC"/>
    <w:rsid w:val="009E174E"/>
    <w:rsid w:val="009E19AB"/>
    <w:rsid w:val="009E1F95"/>
    <w:rsid w:val="009E22D6"/>
    <w:rsid w:val="009E2387"/>
    <w:rsid w:val="009E249D"/>
    <w:rsid w:val="009E29F0"/>
    <w:rsid w:val="009E2FA9"/>
    <w:rsid w:val="009E3297"/>
    <w:rsid w:val="009E36F8"/>
    <w:rsid w:val="009E3A32"/>
    <w:rsid w:val="009E3F32"/>
    <w:rsid w:val="009E3FC2"/>
    <w:rsid w:val="009E4317"/>
    <w:rsid w:val="009E4CA6"/>
    <w:rsid w:val="009E4FEE"/>
    <w:rsid w:val="009E555E"/>
    <w:rsid w:val="009E5717"/>
    <w:rsid w:val="009E5C05"/>
    <w:rsid w:val="009E6067"/>
    <w:rsid w:val="009E686E"/>
    <w:rsid w:val="009E69C0"/>
    <w:rsid w:val="009E6A48"/>
    <w:rsid w:val="009E6B5B"/>
    <w:rsid w:val="009E6B7F"/>
    <w:rsid w:val="009E6C5E"/>
    <w:rsid w:val="009E6E70"/>
    <w:rsid w:val="009E7089"/>
    <w:rsid w:val="009E7225"/>
    <w:rsid w:val="009E7291"/>
    <w:rsid w:val="009E73C9"/>
    <w:rsid w:val="009E791A"/>
    <w:rsid w:val="009E798F"/>
    <w:rsid w:val="009F032A"/>
    <w:rsid w:val="009F0645"/>
    <w:rsid w:val="009F079F"/>
    <w:rsid w:val="009F08A5"/>
    <w:rsid w:val="009F08FD"/>
    <w:rsid w:val="009F0FCF"/>
    <w:rsid w:val="009F128D"/>
    <w:rsid w:val="009F2062"/>
    <w:rsid w:val="009F232E"/>
    <w:rsid w:val="009F2389"/>
    <w:rsid w:val="009F3515"/>
    <w:rsid w:val="009F3B6A"/>
    <w:rsid w:val="009F3D50"/>
    <w:rsid w:val="009F3FD5"/>
    <w:rsid w:val="009F4119"/>
    <w:rsid w:val="009F437F"/>
    <w:rsid w:val="009F5513"/>
    <w:rsid w:val="009F57BC"/>
    <w:rsid w:val="009F5946"/>
    <w:rsid w:val="009F5DC9"/>
    <w:rsid w:val="009F5E2B"/>
    <w:rsid w:val="009F5FF2"/>
    <w:rsid w:val="009F610D"/>
    <w:rsid w:val="009F6683"/>
    <w:rsid w:val="009F66A1"/>
    <w:rsid w:val="009F6AC0"/>
    <w:rsid w:val="009F72BB"/>
    <w:rsid w:val="009F733A"/>
    <w:rsid w:val="009F7549"/>
    <w:rsid w:val="009F7612"/>
    <w:rsid w:val="00A00339"/>
    <w:rsid w:val="00A00A51"/>
    <w:rsid w:val="00A00D44"/>
    <w:rsid w:val="00A01228"/>
    <w:rsid w:val="00A01305"/>
    <w:rsid w:val="00A0165F"/>
    <w:rsid w:val="00A0167D"/>
    <w:rsid w:val="00A0189F"/>
    <w:rsid w:val="00A01AF7"/>
    <w:rsid w:val="00A020EB"/>
    <w:rsid w:val="00A022AC"/>
    <w:rsid w:val="00A022D2"/>
    <w:rsid w:val="00A02604"/>
    <w:rsid w:val="00A02747"/>
    <w:rsid w:val="00A027F9"/>
    <w:rsid w:val="00A0290C"/>
    <w:rsid w:val="00A029A1"/>
    <w:rsid w:val="00A02D90"/>
    <w:rsid w:val="00A02FF3"/>
    <w:rsid w:val="00A031B8"/>
    <w:rsid w:val="00A033F7"/>
    <w:rsid w:val="00A033FC"/>
    <w:rsid w:val="00A0369E"/>
    <w:rsid w:val="00A037A9"/>
    <w:rsid w:val="00A03A3F"/>
    <w:rsid w:val="00A03BBC"/>
    <w:rsid w:val="00A040A6"/>
    <w:rsid w:val="00A042E5"/>
    <w:rsid w:val="00A04372"/>
    <w:rsid w:val="00A04C82"/>
    <w:rsid w:val="00A04F03"/>
    <w:rsid w:val="00A04FD9"/>
    <w:rsid w:val="00A05624"/>
    <w:rsid w:val="00A05785"/>
    <w:rsid w:val="00A058EA"/>
    <w:rsid w:val="00A05901"/>
    <w:rsid w:val="00A05F03"/>
    <w:rsid w:val="00A06C94"/>
    <w:rsid w:val="00A06D22"/>
    <w:rsid w:val="00A06DBB"/>
    <w:rsid w:val="00A06DD9"/>
    <w:rsid w:val="00A06EFF"/>
    <w:rsid w:val="00A07072"/>
    <w:rsid w:val="00A072C3"/>
    <w:rsid w:val="00A07307"/>
    <w:rsid w:val="00A07C0B"/>
    <w:rsid w:val="00A10166"/>
    <w:rsid w:val="00A10348"/>
    <w:rsid w:val="00A103E1"/>
    <w:rsid w:val="00A10522"/>
    <w:rsid w:val="00A106C2"/>
    <w:rsid w:val="00A109D8"/>
    <w:rsid w:val="00A10B9C"/>
    <w:rsid w:val="00A10BC6"/>
    <w:rsid w:val="00A112FD"/>
    <w:rsid w:val="00A11380"/>
    <w:rsid w:val="00A114AF"/>
    <w:rsid w:val="00A1169C"/>
    <w:rsid w:val="00A1181E"/>
    <w:rsid w:val="00A11B22"/>
    <w:rsid w:val="00A11B2D"/>
    <w:rsid w:val="00A11D06"/>
    <w:rsid w:val="00A11E54"/>
    <w:rsid w:val="00A1227A"/>
    <w:rsid w:val="00A1291A"/>
    <w:rsid w:val="00A12EAA"/>
    <w:rsid w:val="00A132CD"/>
    <w:rsid w:val="00A13741"/>
    <w:rsid w:val="00A13945"/>
    <w:rsid w:val="00A1412F"/>
    <w:rsid w:val="00A14A27"/>
    <w:rsid w:val="00A14BCB"/>
    <w:rsid w:val="00A14FFC"/>
    <w:rsid w:val="00A1530A"/>
    <w:rsid w:val="00A158AE"/>
    <w:rsid w:val="00A15B67"/>
    <w:rsid w:val="00A15E79"/>
    <w:rsid w:val="00A16444"/>
    <w:rsid w:val="00A16476"/>
    <w:rsid w:val="00A169CF"/>
    <w:rsid w:val="00A169DA"/>
    <w:rsid w:val="00A16E93"/>
    <w:rsid w:val="00A16F20"/>
    <w:rsid w:val="00A1766F"/>
    <w:rsid w:val="00A17D54"/>
    <w:rsid w:val="00A17E5E"/>
    <w:rsid w:val="00A2068B"/>
    <w:rsid w:val="00A20AA9"/>
    <w:rsid w:val="00A20F63"/>
    <w:rsid w:val="00A2128F"/>
    <w:rsid w:val="00A2142C"/>
    <w:rsid w:val="00A2145B"/>
    <w:rsid w:val="00A21478"/>
    <w:rsid w:val="00A21529"/>
    <w:rsid w:val="00A219C4"/>
    <w:rsid w:val="00A21B3B"/>
    <w:rsid w:val="00A21C5E"/>
    <w:rsid w:val="00A21F7F"/>
    <w:rsid w:val="00A22C25"/>
    <w:rsid w:val="00A23243"/>
    <w:rsid w:val="00A233FD"/>
    <w:rsid w:val="00A239D9"/>
    <w:rsid w:val="00A23A98"/>
    <w:rsid w:val="00A23C0D"/>
    <w:rsid w:val="00A24671"/>
    <w:rsid w:val="00A2493A"/>
    <w:rsid w:val="00A24949"/>
    <w:rsid w:val="00A24B8D"/>
    <w:rsid w:val="00A2569E"/>
    <w:rsid w:val="00A25939"/>
    <w:rsid w:val="00A25945"/>
    <w:rsid w:val="00A259BB"/>
    <w:rsid w:val="00A259FF"/>
    <w:rsid w:val="00A25B45"/>
    <w:rsid w:val="00A25CC3"/>
    <w:rsid w:val="00A26227"/>
    <w:rsid w:val="00A26237"/>
    <w:rsid w:val="00A26460"/>
    <w:rsid w:val="00A26E9C"/>
    <w:rsid w:val="00A27717"/>
    <w:rsid w:val="00A27912"/>
    <w:rsid w:val="00A27CFF"/>
    <w:rsid w:val="00A30039"/>
    <w:rsid w:val="00A3003A"/>
    <w:rsid w:val="00A301BD"/>
    <w:rsid w:val="00A30283"/>
    <w:rsid w:val="00A3048C"/>
    <w:rsid w:val="00A304FA"/>
    <w:rsid w:val="00A30A99"/>
    <w:rsid w:val="00A3144F"/>
    <w:rsid w:val="00A315D3"/>
    <w:rsid w:val="00A31B87"/>
    <w:rsid w:val="00A31B8A"/>
    <w:rsid w:val="00A31E77"/>
    <w:rsid w:val="00A31FA3"/>
    <w:rsid w:val="00A3213E"/>
    <w:rsid w:val="00A32644"/>
    <w:rsid w:val="00A32934"/>
    <w:rsid w:val="00A32A2C"/>
    <w:rsid w:val="00A32A62"/>
    <w:rsid w:val="00A32D12"/>
    <w:rsid w:val="00A32E96"/>
    <w:rsid w:val="00A337C3"/>
    <w:rsid w:val="00A3385F"/>
    <w:rsid w:val="00A339AA"/>
    <w:rsid w:val="00A33A5B"/>
    <w:rsid w:val="00A33C4D"/>
    <w:rsid w:val="00A33F0E"/>
    <w:rsid w:val="00A3404D"/>
    <w:rsid w:val="00A34115"/>
    <w:rsid w:val="00A34410"/>
    <w:rsid w:val="00A344AB"/>
    <w:rsid w:val="00A345CD"/>
    <w:rsid w:val="00A35076"/>
    <w:rsid w:val="00A351AF"/>
    <w:rsid w:val="00A351DE"/>
    <w:rsid w:val="00A354A2"/>
    <w:rsid w:val="00A3566B"/>
    <w:rsid w:val="00A35948"/>
    <w:rsid w:val="00A35B75"/>
    <w:rsid w:val="00A3627C"/>
    <w:rsid w:val="00A362EB"/>
    <w:rsid w:val="00A36495"/>
    <w:rsid w:val="00A36505"/>
    <w:rsid w:val="00A366FA"/>
    <w:rsid w:val="00A36CBB"/>
    <w:rsid w:val="00A36DE6"/>
    <w:rsid w:val="00A37003"/>
    <w:rsid w:val="00A37A46"/>
    <w:rsid w:val="00A400E6"/>
    <w:rsid w:val="00A40238"/>
    <w:rsid w:val="00A4039B"/>
    <w:rsid w:val="00A40842"/>
    <w:rsid w:val="00A4097A"/>
    <w:rsid w:val="00A40CCD"/>
    <w:rsid w:val="00A40F2D"/>
    <w:rsid w:val="00A40FB2"/>
    <w:rsid w:val="00A4149C"/>
    <w:rsid w:val="00A415D3"/>
    <w:rsid w:val="00A41653"/>
    <w:rsid w:val="00A4184A"/>
    <w:rsid w:val="00A4192A"/>
    <w:rsid w:val="00A4195B"/>
    <w:rsid w:val="00A420D0"/>
    <w:rsid w:val="00A42205"/>
    <w:rsid w:val="00A4228F"/>
    <w:rsid w:val="00A42683"/>
    <w:rsid w:val="00A42684"/>
    <w:rsid w:val="00A428EC"/>
    <w:rsid w:val="00A429AC"/>
    <w:rsid w:val="00A429DC"/>
    <w:rsid w:val="00A42B70"/>
    <w:rsid w:val="00A42D22"/>
    <w:rsid w:val="00A43213"/>
    <w:rsid w:val="00A43A6C"/>
    <w:rsid w:val="00A43D4F"/>
    <w:rsid w:val="00A43DA2"/>
    <w:rsid w:val="00A43DAC"/>
    <w:rsid w:val="00A43F41"/>
    <w:rsid w:val="00A442B1"/>
    <w:rsid w:val="00A445EC"/>
    <w:rsid w:val="00A44A50"/>
    <w:rsid w:val="00A456E7"/>
    <w:rsid w:val="00A457F5"/>
    <w:rsid w:val="00A459CF"/>
    <w:rsid w:val="00A45A56"/>
    <w:rsid w:val="00A45A5E"/>
    <w:rsid w:val="00A45BBC"/>
    <w:rsid w:val="00A45D8C"/>
    <w:rsid w:val="00A4629D"/>
    <w:rsid w:val="00A4674F"/>
    <w:rsid w:val="00A467E4"/>
    <w:rsid w:val="00A46915"/>
    <w:rsid w:val="00A46AEC"/>
    <w:rsid w:val="00A46B13"/>
    <w:rsid w:val="00A47ACF"/>
    <w:rsid w:val="00A47E70"/>
    <w:rsid w:val="00A50200"/>
    <w:rsid w:val="00A503DB"/>
    <w:rsid w:val="00A50410"/>
    <w:rsid w:val="00A50BEF"/>
    <w:rsid w:val="00A51311"/>
    <w:rsid w:val="00A517D0"/>
    <w:rsid w:val="00A517E0"/>
    <w:rsid w:val="00A51E18"/>
    <w:rsid w:val="00A522EE"/>
    <w:rsid w:val="00A52423"/>
    <w:rsid w:val="00A52531"/>
    <w:rsid w:val="00A52D9C"/>
    <w:rsid w:val="00A53145"/>
    <w:rsid w:val="00A53479"/>
    <w:rsid w:val="00A5351B"/>
    <w:rsid w:val="00A53537"/>
    <w:rsid w:val="00A53679"/>
    <w:rsid w:val="00A536E0"/>
    <w:rsid w:val="00A53989"/>
    <w:rsid w:val="00A53AA7"/>
    <w:rsid w:val="00A53BC6"/>
    <w:rsid w:val="00A53C78"/>
    <w:rsid w:val="00A53C7F"/>
    <w:rsid w:val="00A53E9B"/>
    <w:rsid w:val="00A53F23"/>
    <w:rsid w:val="00A540E2"/>
    <w:rsid w:val="00A541D8"/>
    <w:rsid w:val="00A54420"/>
    <w:rsid w:val="00A5460E"/>
    <w:rsid w:val="00A54821"/>
    <w:rsid w:val="00A54974"/>
    <w:rsid w:val="00A549B9"/>
    <w:rsid w:val="00A54BE5"/>
    <w:rsid w:val="00A54C15"/>
    <w:rsid w:val="00A550FB"/>
    <w:rsid w:val="00A553A4"/>
    <w:rsid w:val="00A5549A"/>
    <w:rsid w:val="00A557B5"/>
    <w:rsid w:val="00A55B7E"/>
    <w:rsid w:val="00A55BC9"/>
    <w:rsid w:val="00A55CBA"/>
    <w:rsid w:val="00A55FC2"/>
    <w:rsid w:val="00A56596"/>
    <w:rsid w:val="00A5685A"/>
    <w:rsid w:val="00A569E7"/>
    <w:rsid w:val="00A57933"/>
    <w:rsid w:val="00A57FDE"/>
    <w:rsid w:val="00A60044"/>
    <w:rsid w:val="00A60C09"/>
    <w:rsid w:val="00A60C35"/>
    <w:rsid w:val="00A61005"/>
    <w:rsid w:val="00A61108"/>
    <w:rsid w:val="00A61705"/>
    <w:rsid w:val="00A617CF"/>
    <w:rsid w:val="00A61864"/>
    <w:rsid w:val="00A61C08"/>
    <w:rsid w:val="00A61E2A"/>
    <w:rsid w:val="00A61F54"/>
    <w:rsid w:val="00A62049"/>
    <w:rsid w:val="00A6207C"/>
    <w:rsid w:val="00A62139"/>
    <w:rsid w:val="00A6282B"/>
    <w:rsid w:val="00A62838"/>
    <w:rsid w:val="00A639E6"/>
    <w:rsid w:val="00A64092"/>
    <w:rsid w:val="00A64196"/>
    <w:rsid w:val="00A641D8"/>
    <w:rsid w:val="00A64628"/>
    <w:rsid w:val="00A649A7"/>
    <w:rsid w:val="00A64DB7"/>
    <w:rsid w:val="00A658DD"/>
    <w:rsid w:val="00A659F2"/>
    <w:rsid w:val="00A65A8E"/>
    <w:rsid w:val="00A6649E"/>
    <w:rsid w:val="00A664BD"/>
    <w:rsid w:val="00A66833"/>
    <w:rsid w:val="00A66890"/>
    <w:rsid w:val="00A668B7"/>
    <w:rsid w:val="00A6701C"/>
    <w:rsid w:val="00A67514"/>
    <w:rsid w:val="00A6754C"/>
    <w:rsid w:val="00A67E88"/>
    <w:rsid w:val="00A67ECD"/>
    <w:rsid w:val="00A7042D"/>
    <w:rsid w:val="00A704E3"/>
    <w:rsid w:val="00A708AA"/>
    <w:rsid w:val="00A70D1E"/>
    <w:rsid w:val="00A70D22"/>
    <w:rsid w:val="00A71075"/>
    <w:rsid w:val="00A71259"/>
    <w:rsid w:val="00A714C1"/>
    <w:rsid w:val="00A71A4C"/>
    <w:rsid w:val="00A71C1C"/>
    <w:rsid w:val="00A71F6C"/>
    <w:rsid w:val="00A71F83"/>
    <w:rsid w:val="00A7206C"/>
    <w:rsid w:val="00A7221B"/>
    <w:rsid w:val="00A722B8"/>
    <w:rsid w:val="00A72526"/>
    <w:rsid w:val="00A72AA6"/>
    <w:rsid w:val="00A72DB3"/>
    <w:rsid w:val="00A72FA9"/>
    <w:rsid w:val="00A7321C"/>
    <w:rsid w:val="00A73367"/>
    <w:rsid w:val="00A73637"/>
    <w:rsid w:val="00A738DC"/>
    <w:rsid w:val="00A73C25"/>
    <w:rsid w:val="00A743DE"/>
    <w:rsid w:val="00A745A6"/>
    <w:rsid w:val="00A747BE"/>
    <w:rsid w:val="00A74FDC"/>
    <w:rsid w:val="00A755FE"/>
    <w:rsid w:val="00A7564F"/>
    <w:rsid w:val="00A75689"/>
    <w:rsid w:val="00A758E5"/>
    <w:rsid w:val="00A762EC"/>
    <w:rsid w:val="00A76C2A"/>
    <w:rsid w:val="00A77010"/>
    <w:rsid w:val="00A7732A"/>
    <w:rsid w:val="00A7753F"/>
    <w:rsid w:val="00A77BE4"/>
    <w:rsid w:val="00A80B6B"/>
    <w:rsid w:val="00A80BFD"/>
    <w:rsid w:val="00A80EAF"/>
    <w:rsid w:val="00A81290"/>
    <w:rsid w:val="00A81CF1"/>
    <w:rsid w:val="00A81EC1"/>
    <w:rsid w:val="00A81F25"/>
    <w:rsid w:val="00A827B8"/>
    <w:rsid w:val="00A82816"/>
    <w:rsid w:val="00A82FDC"/>
    <w:rsid w:val="00A832D2"/>
    <w:rsid w:val="00A83306"/>
    <w:rsid w:val="00A8342F"/>
    <w:rsid w:val="00A8365B"/>
    <w:rsid w:val="00A84284"/>
    <w:rsid w:val="00A84E5F"/>
    <w:rsid w:val="00A85BC9"/>
    <w:rsid w:val="00A8634A"/>
    <w:rsid w:val="00A86543"/>
    <w:rsid w:val="00A866A2"/>
    <w:rsid w:val="00A869F4"/>
    <w:rsid w:val="00A86AFC"/>
    <w:rsid w:val="00A871DC"/>
    <w:rsid w:val="00A872B1"/>
    <w:rsid w:val="00A8794C"/>
    <w:rsid w:val="00A87EDA"/>
    <w:rsid w:val="00A90105"/>
    <w:rsid w:val="00A902A1"/>
    <w:rsid w:val="00A90525"/>
    <w:rsid w:val="00A905A2"/>
    <w:rsid w:val="00A90645"/>
    <w:rsid w:val="00A908F3"/>
    <w:rsid w:val="00A90C9D"/>
    <w:rsid w:val="00A910C0"/>
    <w:rsid w:val="00A91535"/>
    <w:rsid w:val="00A9181F"/>
    <w:rsid w:val="00A9186F"/>
    <w:rsid w:val="00A919E7"/>
    <w:rsid w:val="00A91AE5"/>
    <w:rsid w:val="00A91B7B"/>
    <w:rsid w:val="00A91DC6"/>
    <w:rsid w:val="00A92215"/>
    <w:rsid w:val="00A92249"/>
    <w:rsid w:val="00A92D32"/>
    <w:rsid w:val="00A92FCA"/>
    <w:rsid w:val="00A93675"/>
    <w:rsid w:val="00A93798"/>
    <w:rsid w:val="00A939ED"/>
    <w:rsid w:val="00A93B3C"/>
    <w:rsid w:val="00A93B76"/>
    <w:rsid w:val="00A93FBC"/>
    <w:rsid w:val="00A9424B"/>
    <w:rsid w:val="00A94817"/>
    <w:rsid w:val="00A94C1D"/>
    <w:rsid w:val="00A95068"/>
    <w:rsid w:val="00A9559E"/>
    <w:rsid w:val="00A95692"/>
    <w:rsid w:val="00A959B6"/>
    <w:rsid w:val="00A95A42"/>
    <w:rsid w:val="00A95BAA"/>
    <w:rsid w:val="00A95F34"/>
    <w:rsid w:val="00A96078"/>
    <w:rsid w:val="00A96425"/>
    <w:rsid w:val="00A964EC"/>
    <w:rsid w:val="00A96E23"/>
    <w:rsid w:val="00A97195"/>
    <w:rsid w:val="00A97EB7"/>
    <w:rsid w:val="00AA00CB"/>
    <w:rsid w:val="00AA0903"/>
    <w:rsid w:val="00AA0995"/>
    <w:rsid w:val="00AA09BE"/>
    <w:rsid w:val="00AA15B6"/>
    <w:rsid w:val="00AA166E"/>
    <w:rsid w:val="00AA22B5"/>
    <w:rsid w:val="00AA2339"/>
    <w:rsid w:val="00AA23F5"/>
    <w:rsid w:val="00AA245A"/>
    <w:rsid w:val="00AA26BA"/>
    <w:rsid w:val="00AA28CD"/>
    <w:rsid w:val="00AA2E2D"/>
    <w:rsid w:val="00AA3098"/>
    <w:rsid w:val="00AA314E"/>
    <w:rsid w:val="00AA31A3"/>
    <w:rsid w:val="00AA36EB"/>
    <w:rsid w:val="00AA3716"/>
    <w:rsid w:val="00AA3BE4"/>
    <w:rsid w:val="00AA3E0B"/>
    <w:rsid w:val="00AA3F5F"/>
    <w:rsid w:val="00AA4874"/>
    <w:rsid w:val="00AA4AF4"/>
    <w:rsid w:val="00AA4C75"/>
    <w:rsid w:val="00AA52E5"/>
    <w:rsid w:val="00AA5A1B"/>
    <w:rsid w:val="00AA5C92"/>
    <w:rsid w:val="00AA5FAE"/>
    <w:rsid w:val="00AA6959"/>
    <w:rsid w:val="00AA6C30"/>
    <w:rsid w:val="00AA6F63"/>
    <w:rsid w:val="00AA71D9"/>
    <w:rsid w:val="00AA7707"/>
    <w:rsid w:val="00AA7770"/>
    <w:rsid w:val="00AA789E"/>
    <w:rsid w:val="00AA7A04"/>
    <w:rsid w:val="00AA7B49"/>
    <w:rsid w:val="00AA7E67"/>
    <w:rsid w:val="00AB06E0"/>
    <w:rsid w:val="00AB0D21"/>
    <w:rsid w:val="00AB1077"/>
    <w:rsid w:val="00AB112F"/>
    <w:rsid w:val="00AB1365"/>
    <w:rsid w:val="00AB1571"/>
    <w:rsid w:val="00AB17A2"/>
    <w:rsid w:val="00AB195E"/>
    <w:rsid w:val="00AB1C4C"/>
    <w:rsid w:val="00AB1F73"/>
    <w:rsid w:val="00AB2296"/>
    <w:rsid w:val="00AB22A8"/>
    <w:rsid w:val="00AB267A"/>
    <w:rsid w:val="00AB2D3C"/>
    <w:rsid w:val="00AB2F34"/>
    <w:rsid w:val="00AB32D2"/>
    <w:rsid w:val="00AB3332"/>
    <w:rsid w:val="00AB360C"/>
    <w:rsid w:val="00AB3667"/>
    <w:rsid w:val="00AB36B1"/>
    <w:rsid w:val="00AB39CB"/>
    <w:rsid w:val="00AB39DD"/>
    <w:rsid w:val="00AB3F3A"/>
    <w:rsid w:val="00AB4293"/>
    <w:rsid w:val="00AB4339"/>
    <w:rsid w:val="00AB4372"/>
    <w:rsid w:val="00AB4510"/>
    <w:rsid w:val="00AB4719"/>
    <w:rsid w:val="00AB478A"/>
    <w:rsid w:val="00AB4832"/>
    <w:rsid w:val="00AB48B3"/>
    <w:rsid w:val="00AB4F34"/>
    <w:rsid w:val="00AB50AB"/>
    <w:rsid w:val="00AB554C"/>
    <w:rsid w:val="00AB5677"/>
    <w:rsid w:val="00AB5A31"/>
    <w:rsid w:val="00AB5C91"/>
    <w:rsid w:val="00AB6000"/>
    <w:rsid w:val="00AB620F"/>
    <w:rsid w:val="00AB6368"/>
    <w:rsid w:val="00AB6A61"/>
    <w:rsid w:val="00AB6AF5"/>
    <w:rsid w:val="00AB6C59"/>
    <w:rsid w:val="00AB6E3D"/>
    <w:rsid w:val="00AB704D"/>
    <w:rsid w:val="00AB70A1"/>
    <w:rsid w:val="00AB70BB"/>
    <w:rsid w:val="00AB768F"/>
    <w:rsid w:val="00AB76A4"/>
    <w:rsid w:val="00AB7B23"/>
    <w:rsid w:val="00AB7CB7"/>
    <w:rsid w:val="00AC01D9"/>
    <w:rsid w:val="00AC0234"/>
    <w:rsid w:val="00AC0DA7"/>
    <w:rsid w:val="00AC1483"/>
    <w:rsid w:val="00AC165F"/>
    <w:rsid w:val="00AC1D38"/>
    <w:rsid w:val="00AC1FE6"/>
    <w:rsid w:val="00AC20CB"/>
    <w:rsid w:val="00AC2C3C"/>
    <w:rsid w:val="00AC2E53"/>
    <w:rsid w:val="00AC30D5"/>
    <w:rsid w:val="00AC36EB"/>
    <w:rsid w:val="00AC38D7"/>
    <w:rsid w:val="00AC3EA6"/>
    <w:rsid w:val="00AC4149"/>
    <w:rsid w:val="00AC41DA"/>
    <w:rsid w:val="00AC43DA"/>
    <w:rsid w:val="00AC446F"/>
    <w:rsid w:val="00AC462C"/>
    <w:rsid w:val="00AC4B8A"/>
    <w:rsid w:val="00AC4F26"/>
    <w:rsid w:val="00AC4FDC"/>
    <w:rsid w:val="00AC55F5"/>
    <w:rsid w:val="00AC562D"/>
    <w:rsid w:val="00AC5633"/>
    <w:rsid w:val="00AC5694"/>
    <w:rsid w:val="00AC59C1"/>
    <w:rsid w:val="00AC5A8B"/>
    <w:rsid w:val="00AC5B40"/>
    <w:rsid w:val="00AC5D11"/>
    <w:rsid w:val="00AC60FE"/>
    <w:rsid w:val="00AC6298"/>
    <w:rsid w:val="00AC6580"/>
    <w:rsid w:val="00AC67D9"/>
    <w:rsid w:val="00AC6D19"/>
    <w:rsid w:val="00AC6D43"/>
    <w:rsid w:val="00AC7031"/>
    <w:rsid w:val="00AC7298"/>
    <w:rsid w:val="00AC73D4"/>
    <w:rsid w:val="00AC7C40"/>
    <w:rsid w:val="00AC7D1C"/>
    <w:rsid w:val="00AC7D61"/>
    <w:rsid w:val="00AD0047"/>
    <w:rsid w:val="00AD0391"/>
    <w:rsid w:val="00AD060E"/>
    <w:rsid w:val="00AD0FCC"/>
    <w:rsid w:val="00AD11C6"/>
    <w:rsid w:val="00AD14FE"/>
    <w:rsid w:val="00AD1A13"/>
    <w:rsid w:val="00AD1FB0"/>
    <w:rsid w:val="00AD1FD0"/>
    <w:rsid w:val="00AD2631"/>
    <w:rsid w:val="00AD284B"/>
    <w:rsid w:val="00AD2B2F"/>
    <w:rsid w:val="00AD2E52"/>
    <w:rsid w:val="00AD33D1"/>
    <w:rsid w:val="00AD388F"/>
    <w:rsid w:val="00AD3CAC"/>
    <w:rsid w:val="00AD405B"/>
    <w:rsid w:val="00AD4222"/>
    <w:rsid w:val="00AD465B"/>
    <w:rsid w:val="00AD4680"/>
    <w:rsid w:val="00AD48CE"/>
    <w:rsid w:val="00AD4991"/>
    <w:rsid w:val="00AD4D82"/>
    <w:rsid w:val="00AD4E86"/>
    <w:rsid w:val="00AD4E95"/>
    <w:rsid w:val="00AD53AA"/>
    <w:rsid w:val="00AD563F"/>
    <w:rsid w:val="00AD5774"/>
    <w:rsid w:val="00AD589A"/>
    <w:rsid w:val="00AD5917"/>
    <w:rsid w:val="00AD5A41"/>
    <w:rsid w:val="00AD61DE"/>
    <w:rsid w:val="00AD658C"/>
    <w:rsid w:val="00AD699C"/>
    <w:rsid w:val="00AD6F0A"/>
    <w:rsid w:val="00AD75FD"/>
    <w:rsid w:val="00AD762D"/>
    <w:rsid w:val="00AD7666"/>
    <w:rsid w:val="00AD7916"/>
    <w:rsid w:val="00AE043D"/>
    <w:rsid w:val="00AE0512"/>
    <w:rsid w:val="00AE051E"/>
    <w:rsid w:val="00AE0572"/>
    <w:rsid w:val="00AE057C"/>
    <w:rsid w:val="00AE085B"/>
    <w:rsid w:val="00AE08C8"/>
    <w:rsid w:val="00AE08D0"/>
    <w:rsid w:val="00AE098D"/>
    <w:rsid w:val="00AE09A7"/>
    <w:rsid w:val="00AE0B4B"/>
    <w:rsid w:val="00AE0E5C"/>
    <w:rsid w:val="00AE13A0"/>
    <w:rsid w:val="00AE140B"/>
    <w:rsid w:val="00AE179D"/>
    <w:rsid w:val="00AE2477"/>
    <w:rsid w:val="00AE26AF"/>
    <w:rsid w:val="00AE2D5C"/>
    <w:rsid w:val="00AE2D8D"/>
    <w:rsid w:val="00AE2F31"/>
    <w:rsid w:val="00AE33A4"/>
    <w:rsid w:val="00AE3638"/>
    <w:rsid w:val="00AE36CD"/>
    <w:rsid w:val="00AE3709"/>
    <w:rsid w:val="00AE3C55"/>
    <w:rsid w:val="00AE3C6C"/>
    <w:rsid w:val="00AE3DFA"/>
    <w:rsid w:val="00AE422E"/>
    <w:rsid w:val="00AE4388"/>
    <w:rsid w:val="00AE48FE"/>
    <w:rsid w:val="00AE4C93"/>
    <w:rsid w:val="00AE5002"/>
    <w:rsid w:val="00AE5124"/>
    <w:rsid w:val="00AE5568"/>
    <w:rsid w:val="00AE563E"/>
    <w:rsid w:val="00AE5AA6"/>
    <w:rsid w:val="00AE5FD8"/>
    <w:rsid w:val="00AE6D8E"/>
    <w:rsid w:val="00AE703B"/>
    <w:rsid w:val="00AE70AF"/>
    <w:rsid w:val="00AE7232"/>
    <w:rsid w:val="00AE74C6"/>
    <w:rsid w:val="00AE7AC0"/>
    <w:rsid w:val="00AF015A"/>
    <w:rsid w:val="00AF04E8"/>
    <w:rsid w:val="00AF0596"/>
    <w:rsid w:val="00AF0896"/>
    <w:rsid w:val="00AF0AEF"/>
    <w:rsid w:val="00AF106F"/>
    <w:rsid w:val="00AF133F"/>
    <w:rsid w:val="00AF15C4"/>
    <w:rsid w:val="00AF1B68"/>
    <w:rsid w:val="00AF1C53"/>
    <w:rsid w:val="00AF1F91"/>
    <w:rsid w:val="00AF234B"/>
    <w:rsid w:val="00AF2368"/>
    <w:rsid w:val="00AF24FE"/>
    <w:rsid w:val="00AF2CDF"/>
    <w:rsid w:val="00AF30FC"/>
    <w:rsid w:val="00AF3762"/>
    <w:rsid w:val="00AF3875"/>
    <w:rsid w:val="00AF3AC9"/>
    <w:rsid w:val="00AF3E4F"/>
    <w:rsid w:val="00AF3E50"/>
    <w:rsid w:val="00AF4168"/>
    <w:rsid w:val="00AF473D"/>
    <w:rsid w:val="00AF49CD"/>
    <w:rsid w:val="00AF4E33"/>
    <w:rsid w:val="00AF536A"/>
    <w:rsid w:val="00AF5540"/>
    <w:rsid w:val="00AF5781"/>
    <w:rsid w:val="00AF61A0"/>
    <w:rsid w:val="00AF689D"/>
    <w:rsid w:val="00AF68C9"/>
    <w:rsid w:val="00AF7612"/>
    <w:rsid w:val="00AF76C1"/>
    <w:rsid w:val="00AF775D"/>
    <w:rsid w:val="00AF7897"/>
    <w:rsid w:val="00AF7B3F"/>
    <w:rsid w:val="00AF7B54"/>
    <w:rsid w:val="00AF7BD5"/>
    <w:rsid w:val="00B0002D"/>
    <w:rsid w:val="00B0044A"/>
    <w:rsid w:val="00B004B9"/>
    <w:rsid w:val="00B00592"/>
    <w:rsid w:val="00B00B16"/>
    <w:rsid w:val="00B00E81"/>
    <w:rsid w:val="00B01169"/>
    <w:rsid w:val="00B01B87"/>
    <w:rsid w:val="00B01FEB"/>
    <w:rsid w:val="00B02382"/>
    <w:rsid w:val="00B027F4"/>
    <w:rsid w:val="00B02954"/>
    <w:rsid w:val="00B02A93"/>
    <w:rsid w:val="00B02B67"/>
    <w:rsid w:val="00B03431"/>
    <w:rsid w:val="00B03C9D"/>
    <w:rsid w:val="00B04722"/>
    <w:rsid w:val="00B04E37"/>
    <w:rsid w:val="00B05507"/>
    <w:rsid w:val="00B0555C"/>
    <w:rsid w:val="00B05AE2"/>
    <w:rsid w:val="00B05DDD"/>
    <w:rsid w:val="00B06163"/>
    <w:rsid w:val="00B06225"/>
    <w:rsid w:val="00B0636E"/>
    <w:rsid w:val="00B0674E"/>
    <w:rsid w:val="00B06D16"/>
    <w:rsid w:val="00B06E56"/>
    <w:rsid w:val="00B07800"/>
    <w:rsid w:val="00B078AF"/>
    <w:rsid w:val="00B079BC"/>
    <w:rsid w:val="00B07E31"/>
    <w:rsid w:val="00B10088"/>
    <w:rsid w:val="00B1024E"/>
    <w:rsid w:val="00B10474"/>
    <w:rsid w:val="00B1069D"/>
    <w:rsid w:val="00B10946"/>
    <w:rsid w:val="00B10B11"/>
    <w:rsid w:val="00B10D32"/>
    <w:rsid w:val="00B10D3B"/>
    <w:rsid w:val="00B11678"/>
    <w:rsid w:val="00B125A6"/>
    <w:rsid w:val="00B1282C"/>
    <w:rsid w:val="00B12B7A"/>
    <w:rsid w:val="00B12E1E"/>
    <w:rsid w:val="00B12E4B"/>
    <w:rsid w:val="00B13046"/>
    <w:rsid w:val="00B139B7"/>
    <w:rsid w:val="00B1416D"/>
    <w:rsid w:val="00B14FEF"/>
    <w:rsid w:val="00B15111"/>
    <w:rsid w:val="00B1535F"/>
    <w:rsid w:val="00B1555F"/>
    <w:rsid w:val="00B155EA"/>
    <w:rsid w:val="00B1598A"/>
    <w:rsid w:val="00B15E85"/>
    <w:rsid w:val="00B15EF5"/>
    <w:rsid w:val="00B1618F"/>
    <w:rsid w:val="00B1683B"/>
    <w:rsid w:val="00B16C2B"/>
    <w:rsid w:val="00B173A8"/>
    <w:rsid w:val="00B1756D"/>
    <w:rsid w:val="00B17606"/>
    <w:rsid w:val="00B1773D"/>
    <w:rsid w:val="00B17C7B"/>
    <w:rsid w:val="00B17D75"/>
    <w:rsid w:val="00B17F6B"/>
    <w:rsid w:val="00B200C0"/>
    <w:rsid w:val="00B2024A"/>
    <w:rsid w:val="00B203D4"/>
    <w:rsid w:val="00B2056D"/>
    <w:rsid w:val="00B20667"/>
    <w:rsid w:val="00B20D5A"/>
    <w:rsid w:val="00B20EF6"/>
    <w:rsid w:val="00B211C8"/>
    <w:rsid w:val="00B214C5"/>
    <w:rsid w:val="00B215B5"/>
    <w:rsid w:val="00B2161A"/>
    <w:rsid w:val="00B220D8"/>
    <w:rsid w:val="00B22FA0"/>
    <w:rsid w:val="00B22FC2"/>
    <w:rsid w:val="00B23184"/>
    <w:rsid w:val="00B23200"/>
    <w:rsid w:val="00B23481"/>
    <w:rsid w:val="00B23A76"/>
    <w:rsid w:val="00B23E78"/>
    <w:rsid w:val="00B2417A"/>
    <w:rsid w:val="00B2424A"/>
    <w:rsid w:val="00B245A0"/>
    <w:rsid w:val="00B24CF7"/>
    <w:rsid w:val="00B2544E"/>
    <w:rsid w:val="00B255A0"/>
    <w:rsid w:val="00B2575E"/>
    <w:rsid w:val="00B258BB"/>
    <w:rsid w:val="00B258EA"/>
    <w:rsid w:val="00B2590C"/>
    <w:rsid w:val="00B25BB1"/>
    <w:rsid w:val="00B25C0A"/>
    <w:rsid w:val="00B264A4"/>
    <w:rsid w:val="00B26A0C"/>
    <w:rsid w:val="00B26B0B"/>
    <w:rsid w:val="00B26C00"/>
    <w:rsid w:val="00B26D13"/>
    <w:rsid w:val="00B26D4C"/>
    <w:rsid w:val="00B26F14"/>
    <w:rsid w:val="00B26F88"/>
    <w:rsid w:val="00B27B61"/>
    <w:rsid w:val="00B27D60"/>
    <w:rsid w:val="00B27E8D"/>
    <w:rsid w:val="00B27F73"/>
    <w:rsid w:val="00B301BA"/>
    <w:rsid w:val="00B3089E"/>
    <w:rsid w:val="00B308BC"/>
    <w:rsid w:val="00B30A1F"/>
    <w:rsid w:val="00B30AF7"/>
    <w:rsid w:val="00B30CE4"/>
    <w:rsid w:val="00B30D79"/>
    <w:rsid w:val="00B30DB0"/>
    <w:rsid w:val="00B30FAF"/>
    <w:rsid w:val="00B31048"/>
    <w:rsid w:val="00B31500"/>
    <w:rsid w:val="00B31984"/>
    <w:rsid w:val="00B31D54"/>
    <w:rsid w:val="00B32097"/>
    <w:rsid w:val="00B3214C"/>
    <w:rsid w:val="00B322B1"/>
    <w:rsid w:val="00B3242A"/>
    <w:rsid w:val="00B324DF"/>
    <w:rsid w:val="00B32C71"/>
    <w:rsid w:val="00B32CE0"/>
    <w:rsid w:val="00B32D84"/>
    <w:rsid w:val="00B32E4B"/>
    <w:rsid w:val="00B331F3"/>
    <w:rsid w:val="00B33200"/>
    <w:rsid w:val="00B341E4"/>
    <w:rsid w:val="00B34A62"/>
    <w:rsid w:val="00B34EC0"/>
    <w:rsid w:val="00B35016"/>
    <w:rsid w:val="00B355DC"/>
    <w:rsid w:val="00B3565A"/>
    <w:rsid w:val="00B358B1"/>
    <w:rsid w:val="00B361FE"/>
    <w:rsid w:val="00B363C4"/>
    <w:rsid w:val="00B363D7"/>
    <w:rsid w:val="00B3681D"/>
    <w:rsid w:val="00B369BE"/>
    <w:rsid w:val="00B36FAF"/>
    <w:rsid w:val="00B3708C"/>
    <w:rsid w:val="00B371A2"/>
    <w:rsid w:val="00B37565"/>
    <w:rsid w:val="00B375D6"/>
    <w:rsid w:val="00B3770B"/>
    <w:rsid w:val="00B378E2"/>
    <w:rsid w:val="00B37C8C"/>
    <w:rsid w:val="00B400F5"/>
    <w:rsid w:val="00B404DB"/>
    <w:rsid w:val="00B4070D"/>
    <w:rsid w:val="00B4134D"/>
    <w:rsid w:val="00B417F1"/>
    <w:rsid w:val="00B41C54"/>
    <w:rsid w:val="00B41EA0"/>
    <w:rsid w:val="00B41F5C"/>
    <w:rsid w:val="00B421D4"/>
    <w:rsid w:val="00B42334"/>
    <w:rsid w:val="00B423F4"/>
    <w:rsid w:val="00B4251C"/>
    <w:rsid w:val="00B42756"/>
    <w:rsid w:val="00B42948"/>
    <w:rsid w:val="00B42A71"/>
    <w:rsid w:val="00B42C7A"/>
    <w:rsid w:val="00B42CF5"/>
    <w:rsid w:val="00B42D3F"/>
    <w:rsid w:val="00B430E2"/>
    <w:rsid w:val="00B43733"/>
    <w:rsid w:val="00B4407D"/>
    <w:rsid w:val="00B44931"/>
    <w:rsid w:val="00B44ACA"/>
    <w:rsid w:val="00B44CBC"/>
    <w:rsid w:val="00B44ED9"/>
    <w:rsid w:val="00B44FCA"/>
    <w:rsid w:val="00B45119"/>
    <w:rsid w:val="00B45DCD"/>
    <w:rsid w:val="00B45EB3"/>
    <w:rsid w:val="00B46183"/>
    <w:rsid w:val="00B471E0"/>
    <w:rsid w:val="00B4761B"/>
    <w:rsid w:val="00B47914"/>
    <w:rsid w:val="00B47B98"/>
    <w:rsid w:val="00B506C2"/>
    <w:rsid w:val="00B50C28"/>
    <w:rsid w:val="00B50DA9"/>
    <w:rsid w:val="00B50F78"/>
    <w:rsid w:val="00B511BB"/>
    <w:rsid w:val="00B51251"/>
    <w:rsid w:val="00B51559"/>
    <w:rsid w:val="00B51651"/>
    <w:rsid w:val="00B51885"/>
    <w:rsid w:val="00B5204F"/>
    <w:rsid w:val="00B52348"/>
    <w:rsid w:val="00B52AFF"/>
    <w:rsid w:val="00B52B08"/>
    <w:rsid w:val="00B52C2B"/>
    <w:rsid w:val="00B52C3A"/>
    <w:rsid w:val="00B532F7"/>
    <w:rsid w:val="00B5382E"/>
    <w:rsid w:val="00B5395D"/>
    <w:rsid w:val="00B53972"/>
    <w:rsid w:val="00B546E8"/>
    <w:rsid w:val="00B54EA8"/>
    <w:rsid w:val="00B554F4"/>
    <w:rsid w:val="00B55564"/>
    <w:rsid w:val="00B55DDE"/>
    <w:rsid w:val="00B5675D"/>
    <w:rsid w:val="00B56932"/>
    <w:rsid w:val="00B56972"/>
    <w:rsid w:val="00B56AFA"/>
    <w:rsid w:val="00B56F61"/>
    <w:rsid w:val="00B56FD5"/>
    <w:rsid w:val="00B57231"/>
    <w:rsid w:val="00B57507"/>
    <w:rsid w:val="00B575C8"/>
    <w:rsid w:val="00B576FF"/>
    <w:rsid w:val="00B57E71"/>
    <w:rsid w:val="00B6052C"/>
    <w:rsid w:val="00B60785"/>
    <w:rsid w:val="00B61048"/>
    <w:rsid w:val="00B617C1"/>
    <w:rsid w:val="00B61C92"/>
    <w:rsid w:val="00B61F64"/>
    <w:rsid w:val="00B61FBF"/>
    <w:rsid w:val="00B62105"/>
    <w:rsid w:val="00B62133"/>
    <w:rsid w:val="00B6218F"/>
    <w:rsid w:val="00B625CC"/>
    <w:rsid w:val="00B630BB"/>
    <w:rsid w:val="00B633D5"/>
    <w:rsid w:val="00B63637"/>
    <w:rsid w:val="00B63AC3"/>
    <w:rsid w:val="00B63E44"/>
    <w:rsid w:val="00B63F40"/>
    <w:rsid w:val="00B64005"/>
    <w:rsid w:val="00B6437C"/>
    <w:rsid w:val="00B647FC"/>
    <w:rsid w:val="00B64952"/>
    <w:rsid w:val="00B64B08"/>
    <w:rsid w:val="00B65593"/>
    <w:rsid w:val="00B655B1"/>
    <w:rsid w:val="00B65643"/>
    <w:rsid w:val="00B6590B"/>
    <w:rsid w:val="00B65982"/>
    <w:rsid w:val="00B65BDF"/>
    <w:rsid w:val="00B66430"/>
    <w:rsid w:val="00B6683C"/>
    <w:rsid w:val="00B66EC2"/>
    <w:rsid w:val="00B6707F"/>
    <w:rsid w:val="00B670B1"/>
    <w:rsid w:val="00B67139"/>
    <w:rsid w:val="00B67161"/>
    <w:rsid w:val="00B67263"/>
    <w:rsid w:val="00B6731A"/>
    <w:rsid w:val="00B67606"/>
    <w:rsid w:val="00B67ED5"/>
    <w:rsid w:val="00B67EFD"/>
    <w:rsid w:val="00B70184"/>
    <w:rsid w:val="00B70566"/>
    <w:rsid w:val="00B707C4"/>
    <w:rsid w:val="00B71082"/>
    <w:rsid w:val="00B7184A"/>
    <w:rsid w:val="00B7192E"/>
    <w:rsid w:val="00B71F6E"/>
    <w:rsid w:val="00B71FFF"/>
    <w:rsid w:val="00B7255B"/>
    <w:rsid w:val="00B72A4B"/>
    <w:rsid w:val="00B72AFD"/>
    <w:rsid w:val="00B72E7F"/>
    <w:rsid w:val="00B7340B"/>
    <w:rsid w:val="00B73AD6"/>
    <w:rsid w:val="00B73D32"/>
    <w:rsid w:val="00B7412F"/>
    <w:rsid w:val="00B74844"/>
    <w:rsid w:val="00B748D5"/>
    <w:rsid w:val="00B74C0B"/>
    <w:rsid w:val="00B74E92"/>
    <w:rsid w:val="00B74F6B"/>
    <w:rsid w:val="00B75315"/>
    <w:rsid w:val="00B75790"/>
    <w:rsid w:val="00B75923"/>
    <w:rsid w:val="00B759E5"/>
    <w:rsid w:val="00B75A28"/>
    <w:rsid w:val="00B76062"/>
    <w:rsid w:val="00B7619E"/>
    <w:rsid w:val="00B7621A"/>
    <w:rsid w:val="00B767A3"/>
    <w:rsid w:val="00B76BAD"/>
    <w:rsid w:val="00B76DA2"/>
    <w:rsid w:val="00B7753B"/>
    <w:rsid w:val="00B8001E"/>
    <w:rsid w:val="00B80ADB"/>
    <w:rsid w:val="00B80B20"/>
    <w:rsid w:val="00B80ED7"/>
    <w:rsid w:val="00B81172"/>
    <w:rsid w:val="00B81949"/>
    <w:rsid w:val="00B819FC"/>
    <w:rsid w:val="00B81AB9"/>
    <w:rsid w:val="00B81B04"/>
    <w:rsid w:val="00B81C0B"/>
    <w:rsid w:val="00B81C43"/>
    <w:rsid w:val="00B81EAB"/>
    <w:rsid w:val="00B81FBD"/>
    <w:rsid w:val="00B82279"/>
    <w:rsid w:val="00B82501"/>
    <w:rsid w:val="00B82712"/>
    <w:rsid w:val="00B82E20"/>
    <w:rsid w:val="00B8306A"/>
    <w:rsid w:val="00B8365F"/>
    <w:rsid w:val="00B84228"/>
    <w:rsid w:val="00B842F9"/>
    <w:rsid w:val="00B847A1"/>
    <w:rsid w:val="00B847D8"/>
    <w:rsid w:val="00B84923"/>
    <w:rsid w:val="00B85085"/>
    <w:rsid w:val="00B85271"/>
    <w:rsid w:val="00B85331"/>
    <w:rsid w:val="00B8564A"/>
    <w:rsid w:val="00B85F07"/>
    <w:rsid w:val="00B861B3"/>
    <w:rsid w:val="00B86276"/>
    <w:rsid w:val="00B86291"/>
    <w:rsid w:val="00B862DF"/>
    <w:rsid w:val="00B86A74"/>
    <w:rsid w:val="00B86D99"/>
    <w:rsid w:val="00B87DC0"/>
    <w:rsid w:val="00B90037"/>
    <w:rsid w:val="00B906F7"/>
    <w:rsid w:val="00B90B01"/>
    <w:rsid w:val="00B90C03"/>
    <w:rsid w:val="00B90D67"/>
    <w:rsid w:val="00B90E93"/>
    <w:rsid w:val="00B91380"/>
    <w:rsid w:val="00B916B0"/>
    <w:rsid w:val="00B91DF3"/>
    <w:rsid w:val="00B91DF6"/>
    <w:rsid w:val="00B92571"/>
    <w:rsid w:val="00B93037"/>
    <w:rsid w:val="00B93312"/>
    <w:rsid w:val="00B9339F"/>
    <w:rsid w:val="00B93AB7"/>
    <w:rsid w:val="00B93C23"/>
    <w:rsid w:val="00B93EC5"/>
    <w:rsid w:val="00B94105"/>
    <w:rsid w:val="00B94252"/>
    <w:rsid w:val="00B94271"/>
    <w:rsid w:val="00B9436C"/>
    <w:rsid w:val="00B943FA"/>
    <w:rsid w:val="00B94539"/>
    <w:rsid w:val="00B94773"/>
    <w:rsid w:val="00B9481D"/>
    <w:rsid w:val="00B94837"/>
    <w:rsid w:val="00B94C76"/>
    <w:rsid w:val="00B94CC8"/>
    <w:rsid w:val="00B94CF7"/>
    <w:rsid w:val="00B94DE6"/>
    <w:rsid w:val="00B95171"/>
    <w:rsid w:val="00B958D9"/>
    <w:rsid w:val="00B95B2D"/>
    <w:rsid w:val="00B95BE1"/>
    <w:rsid w:val="00B95C58"/>
    <w:rsid w:val="00B96018"/>
    <w:rsid w:val="00B960E0"/>
    <w:rsid w:val="00B96841"/>
    <w:rsid w:val="00B968C8"/>
    <w:rsid w:val="00B96B83"/>
    <w:rsid w:val="00B97D22"/>
    <w:rsid w:val="00BA033A"/>
    <w:rsid w:val="00BA041D"/>
    <w:rsid w:val="00BA04A8"/>
    <w:rsid w:val="00BA067D"/>
    <w:rsid w:val="00BA0794"/>
    <w:rsid w:val="00BA11D4"/>
    <w:rsid w:val="00BA1243"/>
    <w:rsid w:val="00BA1510"/>
    <w:rsid w:val="00BA1624"/>
    <w:rsid w:val="00BA18CA"/>
    <w:rsid w:val="00BA20F9"/>
    <w:rsid w:val="00BA222F"/>
    <w:rsid w:val="00BA28B0"/>
    <w:rsid w:val="00BA2C19"/>
    <w:rsid w:val="00BA2E11"/>
    <w:rsid w:val="00BA2FFB"/>
    <w:rsid w:val="00BA325F"/>
    <w:rsid w:val="00BA376E"/>
    <w:rsid w:val="00BA387A"/>
    <w:rsid w:val="00BA3C81"/>
    <w:rsid w:val="00BA3DDF"/>
    <w:rsid w:val="00BA42A5"/>
    <w:rsid w:val="00BA4304"/>
    <w:rsid w:val="00BA461A"/>
    <w:rsid w:val="00BA48B8"/>
    <w:rsid w:val="00BA4BD0"/>
    <w:rsid w:val="00BA513A"/>
    <w:rsid w:val="00BA5566"/>
    <w:rsid w:val="00BA59E2"/>
    <w:rsid w:val="00BA5B38"/>
    <w:rsid w:val="00BA5B6B"/>
    <w:rsid w:val="00BA5BAC"/>
    <w:rsid w:val="00BA5C2B"/>
    <w:rsid w:val="00BA6006"/>
    <w:rsid w:val="00BA6154"/>
    <w:rsid w:val="00BA65D1"/>
    <w:rsid w:val="00BA71EE"/>
    <w:rsid w:val="00BA71F2"/>
    <w:rsid w:val="00BA7266"/>
    <w:rsid w:val="00BA75E5"/>
    <w:rsid w:val="00BB020B"/>
    <w:rsid w:val="00BB0914"/>
    <w:rsid w:val="00BB0CF4"/>
    <w:rsid w:val="00BB0E21"/>
    <w:rsid w:val="00BB0EAC"/>
    <w:rsid w:val="00BB10C8"/>
    <w:rsid w:val="00BB1D62"/>
    <w:rsid w:val="00BB1E8F"/>
    <w:rsid w:val="00BB1F68"/>
    <w:rsid w:val="00BB1FA7"/>
    <w:rsid w:val="00BB23A6"/>
    <w:rsid w:val="00BB23C2"/>
    <w:rsid w:val="00BB27A8"/>
    <w:rsid w:val="00BB289A"/>
    <w:rsid w:val="00BB2E3A"/>
    <w:rsid w:val="00BB2ED9"/>
    <w:rsid w:val="00BB2EE3"/>
    <w:rsid w:val="00BB2F9F"/>
    <w:rsid w:val="00BB3FB4"/>
    <w:rsid w:val="00BB425A"/>
    <w:rsid w:val="00BB4286"/>
    <w:rsid w:val="00BB44A9"/>
    <w:rsid w:val="00BB45B4"/>
    <w:rsid w:val="00BB4929"/>
    <w:rsid w:val="00BB4B04"/>
    <w:rsid w:val="00BB4CDC"/>
    <w:rsid w:val="00BB58BB"/>
    <w:rsid w:val="00BB5CA6"/>
    <w:rsid w:val="00BB5DFC"/>
    <w:rsid w:val="00BB6526"/>
    <w:rsid w:val="00BB66C5"/>
    <w:rsid w:val="00BB6FA1"/>
    <w:rsid w:val="00BB74B7"/>
    <w:rsid w:val="00BB7DB2"/>
    <w:rsid w:val="00BC027B"/>
    <w:rsid w:val="00BC06A9"/>
    <w:rsid w:val="00BC0A28"/>
    <w:rsid w:val="00BC0D3A"/>
    <w:rsid w:val="00BC103E"/>
    <w:rsid w:val="00BC1B40"/>
    <w:rsid w:val="00BC2163"/>
    <w:rsid w:val="00BC2C56"/>
    <w:rsid w:val="00BC2E1C"/>
    <w:rsid w:val="00BC2EEC"/>
    <w:rsid w:val="00BC2FF8"/>
    <w:rsid w:val="00BC34AC"/>
    <w:rsid w:val="00BC3593"/>
    <w:rsid w:val="00BC36D9"/>
    <w:rsid w:val="00BC3E66"/>
    <w:rsid w:val="00BC46A6"/>
    <w:rsid w:val="00BC4E36"/>
    <w:rsid w:val="00BC4FB0"/>
    <w:rsid w:val="00BC5880"/>
    <w:rsid w:val="00BC615A"/>
    <w:rsid w:val="00BC678C"/>
    <w:rsid w:val="00BC6916"/>
    <w:rsid w:val="00BC69B1"/>
    <w:rsid w:val="00BC69FA"/>
    <w:rsid w:val="00BC6B1A"/>
    <w:rsid w:val="00BC6B6D"/>
    <w:rsid w:val="00BC6C70"/>
    <w:rsid w:val="00BC6D27"/>
    <w:rsid w:val="00BC7727"/>
    <w:rsid w:val="00BC7801"/>
    <w:rsid w:val="00BC784D"/>
    <w:rsid w:val="00BC793C"/>
    <w:rsid w:val="00BC79E7"/>
    <w:rsid w:val="00BC79F4"/>
    <w:rsid w:val="00BC7EBE"/>
    <w:rsid w:val="00BD01FD"/>
    <w:rsid w:val="00BD04C3"/>
    <w:rsid w:val="00BD068B"/>
    <w:rsid w:val="00BD1000"/>
    <w:rsid w:val="00BD103A"/>
    <w:rsid w:val="00BD1077"/>
    <w:rsid w:val="00BD10D3"/>
    <w:rsid w:val="00BD112C"/>
    <w:rsid w:val="00BD11FB"/>
    <w:rsid w:val="00BD1271"/>
    <w:rsid w:val="00BD128D"/>
    <w:rsid w:val="00BD1645"/>
    <w:rsid w:val="00BD1906"/>
    <w:rsid w:val="00BD194A"/>
    <w:rsid w:val="00BD19D5"/>
    <w:rsid w:val="00BD1BB9"/>
    <w:rsid w:val="00BD1E4D"/>
    <w:rsid w:val="00BD20EB"/>
    <w:rsid w:val="00BD2258"/>
    <w:rsid w:val="00BD23C9"/>
    <w:rsid w:val="00BD279D"/>
    <w:rsid w:val="00BD27AC"/>
    <w:rsid w:val="00BD29A5"/>
    <w:rsid w:val="00BD29C9"/>
    <w:rsid w:val="00BD2A2B"/>
    <w:rsid w:val="00BD2C9C"/>
    <w:rsid w:val="00BD3711"/>
    <w:rsid w:val="00BD372D"/>
    <w:rsid w:val="00BD37CC"/>
    <w:rsid w:val="00BD398C"/>
    <w:rsid w:val="00BD39E2"/>
    <w:rsid w:val="00BD3F8D"/>
    <w:rsid w:val="00BD403C"/>
    <w:rsid w:val="00BD4596"/>
    <w:rsid w:val="00BD4DD9"/>
    <w:rsid w:val="00BD508A"/>
    <w:rsid w:val="00BD52EE"/>
    <w:rsid w:val="00BD5D63"/>
    <w:rsid w:val="00BD70E0"/>
    <w:rsid w:val="00BD75D7"/>
    <w:rsid w:val="00BD7606"/>
    <w:rsid w:val="00BD7A7D"/>
    <w:rsid w:val="00BD7BCC"/>
    <w:rsid w:val="00BD7D45"/>
    <w:rsid w:val="00BD7E46"/>
    <w:rsid w:val="00BE0117"/>
    <w:rsid w:val="00BE02C4"/>
    <w:rsid w:val="00BE062C"/>
    <w:rsid w:val="00BE0CD0"/>
    <w:rsid w:val="00BE0FD2"/>
    <w:rsid w:val="00BE15C4"/>
    <w:rsid w:val="00BE165C"/>
    <w:rsid w:val="00BE188D"/>
    <w:rsid w:val="00BE19CF"/>
    <w:rsid w:val="00BE1A23"/>
    <w:rsid w:val="00BE1D24"/>
    <w:rsid w:val="00BE22F6"/>
    <w:rsid w:val="00BE2A24"/>
    <w:rsid w:val="00BE2B95"/>
    <w:rsid w:val="00BE2C95"/>
    <w:rsid w:val="00BE2E9F"/>
    <w:rsid w:val="00BE3089"/>
    <w:rsid w:val="00BE31C0"/>
    <w:rsid w:val="00BE385D"/>
    <w:rsid w:val="00BE3B75"/>
    <w:rsid w:val="00BE3B85"/>
    <w:rsid w:val="00BE3C62"/>
    <w:rsid w:val="00BE4059"/>
    <w:rsid w:val="00BE42E6"/>
    <w:rsid w:val="00BE4442"/>
    <w:rsid w:val="00BE451A"/>
    <w:rsid w:val="00BE4792"/>
    <w:rsid w:val="00BE4BF5"/>
    <w:rsid w:val="00BE50B4"/>
    <w:rsid w:val="00BE5DE4"/>
    <w:rsid w:val="00BE62C5"/>
    <w:rsid w:val="00BE6511"/>
    <w:rsid w:val="00BE6971"/>
    <w:rsid w:val="00BE6A15"/>
    <w:rsid w:val="00BE7027"/>
    <w:rsid w:val="00BE7318"/>
    <w:rsid w:val="00BE7583"/>
    <w:rsid w:val="00BE79BC"/>
    <w:rsid w:val="00BE7C1E"/>
    <w:rsid w:val="00BE7C99"/>
    <w:rsid w:val="00BE7DF3"/>
    <w:rsid w:val="00BF0534"/>
    <w:rsid w:val="00BF05F0"/>
    <w:rsid w:val="00BF06A9"/>
    <w:rsid w:val="00BF0915"/>
    <w:rsid w:val="00BF0A58"/>
    <w:rsid w:val="00BF0C8B"/>
    <w:rsid w:val="00BF0FFE"/>
    <w:rsid w:val="00BF168E"/>
    <w:rsid w:val="00BF19D7"/>
    <w:rsid w:val="00BF19F5"/>
    <w:rsid w:val="00BF1C8C"/>
    <w:rsid w:val="00BF1DB5"/>
    <w:rsid w:val="00BF2109"/>
    <w:rsid w:val="00BF23A8"/>
    <w:rsid w:val="00BF23CC"/>
    <w:rsid w:val="00BF26DE"/>
    <w:rsid w:val="00BF29F7"/>
    <w:rsid w:val="00BF2DD4"/>
    <w:rsid w:val="00BF2F94"/>
    <w:rsid w:val="00BF3070"/>
    <w:rsid w:val="00BF30F4"/>
    <w:rsid w:val="00BF32CC"/>
    <w:rsid w:val="00BF32F1"/>
    <w:rsid w:val="00BF339A"/>
    <w:rsid w:val="00BF356D"/>
    <w:rsid w:val="00BF3709"/>
    <w:rsid w:val="00BF37E3"/>
    <w:rsid w:val="00BF3A96"/>
    <w:rsid w:val="00BF3B12"/>
    <w:rsid w:val="00BF3D7B"/>
    <w:rsid w:val="00BF4557"/>
    <w:rsid w:val="00BF4921"/>
    <w:rsid w:val="00BF49D1"/>
    <w:rsid w:val="00BF4A63"/>
    <w:rsid w:val="00BF4A77"/>
    <w:rsid w:val="00BF5043"/>
    <w:rsid w:val="00BF53FC"/>
    <w:rsid w:val="00BF59EE"/>
    <w:rsid w:val="00BF5AC3"/>
    <w:rsid w:val="00BF77BC"/>
    <w:rsid w:val="00BF78F4"/>
    <w:rsid w:val="00BF7C3E"/>
    <w:rsid w:val="00BF7EAE"/>
    <w:rsid w:val="00C001AF"/>
    <w:rsid w:val="00C006E4"/>
    <w:rsid w:val="00C009D8"/>
    <w:rsid w:val="00C00A2B"/>
    <w:rsid w:val="00C00B71"/>
    <w:rsid w:val="00C00D2E"/>
    <w:rsid w:val="00C00DB1"/>
    <w:rsid w:val="00C019E9"/>
    <w:rsid w:val="00C0209D"/>
    <w:rsid w:val="00C02866"/>
    <w:rsid w:val="00C02C58"/>
    <w:rsid w:val="00C02E78"/>
    <w:rsid w:val="00C02EE4"/>
    <w:rsid w:val="00C02F35"/>
    <w:rsid w:val="00C03378"/>
    <w:rsid w:val="00C0347E"/>
    <w:rsid w:val="00C03C58"/>
    <w:rsid w:val="00C03DBE"/>
    <w:rsid w:val="00C03E9B"/>
    <w:rsid w:val="00C03FF6"/>
    <w:rsid w:val="00C0408B"/>
    <w:rsid w:val="00C049E5"/>
    <w:rsid w:val="00C04AE6"/>
    <w:rsid w:val="00C05D50"/>
    <w:rsid w:val="00C05FF8"/>
    <w:rsid w:val="00C061AD"/>
    <w:rsid w:val="00C06222"/>
    <w:rsid w:val="00C06529"/>
    <w:rsid w:val="00C066CB"/>
    <w:rsid w:val="00C066DC"/>
    <w:rsid w:val="00C07433"/>
    <w:rsid w:val="00C07E40"/>
    <w:rsid w:val="00C10359"/>
    <w:rsid w:val="00C104EF"/>
    <w:rsid w:val="00C107B8"/>
    <w:rsid w:val="00C10D01"/>
    <w:rsid w:val="00C111CB"/>
    <w:rsid w:val="00C11548"/>
    <w:rsid w:val="00C116A8"/>
    <w:rsid w:val="00C11784"/>
    <w:rsid w:val="00C11D5C"/>
    <w:rsid w:val="00C12229"/>
    <w:rsid w:val="00C123BD"/>
    <w:rsid w:val="00C12BB7"/>
    <w:rsid w:val="00C12C4F"/>
    <w:rsid w:val="00C12D88"/>
    <w:rsid w:val="00C12E8D"/>
    <w:rsid w:val="00C13F5A"/>
    <w:rsid w:val="00C142FF"/>
    <w:rsid w:val="00C14312"/>
    <w:rsid w:val="00C144EE"/>
    <w:rsid w:val="00C148F4"/>
    <w:rsid w:val="00C14B46"/>
    <w:rsid w:val="00C1546E"/>
    <w:rsid w:val="00C155BC"/>
    <w:rsid w:val="00C15650"/>
    <w:rsid w:val="00C15894"/>
    <w:rsid w:val="00C15A46"/>
    <w:rsid w:val="00C15D15"/>
    <w:rsid w:val="00C15F31"/>
    <w:rsid w:val="00C15F6A"/>
    <w:rsid w:val="00C16175"/>
    <w:rsid w:val="00C1649B"/>
    <w:rsid w:val="00C16745"/>
    <w:rsid w:val="00C1774B"/>
    <w:rsid w:val="00C1788B"/>
    <w:rsid w:val="00C178A8"/>
    <w:rsid w:val="00C17E50"/>
    <w:rsid w:val="00C20019"/>
    <w:rsid w:val="00C201B9"/>
    <w:rsid w:val="00C20AB7"/>
    <w:rsid w:val="00C20D12"/>
    <w:rsid w:val="00C20DC9"/>
    <w:rsid w:val="00C20E24"/>
    <w:rsid w:val="00C21022"/>
    <w:rsid w:val="00C210AA"/>
    <w:rsid w:val="00C215B6"/>
    <w:rsid w:val="00C215C3"/>
    <w:rsid w:val="00C21737"/>
    <w:rsid w:val="00C21C94"/>
    <w:rsid w:val="00C21CAD"/>
    <w:rsid w:val="00C21D7A"/>
    <w:rsid w:val="00C21E8D"/>
    <w:rsid w:val="00C2249A"/>
    <w:rsid w:val="00C232E9"/>
    <w:rsid w:val="00C23428"/>
    <w:rsid w:val="00C23D54"/>
    <w:rsid w:val="00C241F1"/>
    <w:rsid w:val="00C2450E"/>
    <w:rsid w:val="00C24B04"/>
    <w:rsid w:val="00C24CEE"/>
    <w:rsid w:val="00C25787"/>
    <w:rsid w:val="00C257E9"/>
    <w:rsid w:val="00C25CF7"/>
    <w:rsid w:val="00C265E7"/>
    <w:rsid w:val="00C26BF3"/>
    <w:rsid w:val="00C26D85"/>
    <w:rsid w:val="00C2748C"/>
    <w:rsid w:val="00C27818"/>
    <w:rsid w:val="00C27A77"/>
    <w:rsid w:val="00C27A96"/>
    <w:rsid w:val="00C30C14"/>
    <w:rsid w:val="00C31161"/>
    <w:rsid w:val="00C31186"/>
    <w:rsid w:val="00C3140D"/>
    <w:rsid w:val="00C327E8"/>
    <w:rsid w:val="00C33565"/>
    <w:rsid w:val="00C335C4"/>
    <w:rsid w:val="00C338DC"/>
    <w:rsid w:val="00C33A0F"/>
    <w:rsid w:val="00C33BC8"/>
    <w:rsid w:val="00C33D97"/>
    <w:rsid w:val="00C34029"/>
    <w:rsid w:val="00C343D6"/>
    <w:rsid w:val="00C34412"/>
    <w:rsid w:val="00C346BF"/>
    <w:rsid w:val="00C348A1"/>
    <w:rsid w:val="00C348FD"/>
    <w:rsid w:val="00C3495D"/>
    <w:rsid w:val="00C34A54"/>
    <w:rsid w:val="00C34CEA"/>
    <w:rsid w:val="00C354D1"/>
    <w:rsid w:val="00C35883"/>
    <w:rsid w:val="00C35C6E"/>
    <w:rsid w:val="00C3618F"/>
    <w:rsid w:val="00C364AF"/>
    <w:rsid w:val="00C364E5"/>
    <w:rsid w:val="00C36C48"/>
    <w:rsid w:val="00C3706E"/>
    <w:rsid w:val="00C37572"/>
    <w:rsid w:val="00C376ED"/>
    <w:rsid w:val="00C37969"/>
    <w:rsid w:val="00C37E19"/>
    <w:rsid w:val="00C401F3"/>
    <w:rsid w:val="00C4029C"/>
    <w:rsid w:val="00C403B5"/>
    <w:rsid w:val="00C41637"/>
    <w:rsid w:val="00C419F0"/>
    <w:rsid w:val="00C426FA"/>
    <w:rsid w:val="00C42B25"/>
    <w:rsid w:val="00C43515"/>
    <w:rsid w:val="00C43584"/>
    <w:rsid w:val="00C435BD"/>
    <w:rsid w:val="00C436FC"/>
    <w:rsid w:val="00C43E9B"/>
    <w:rsid w:val="00C44062"/>
    <w:rsid w:val="00C443EE"/>
    <w:rsid w:val="00C4454B"/>
    <w:rsid w:val="00C4455F"/>
    <w:rsid w:val="00C44831"/>
    <w:rsid w:val="00C4490A"/>
    <w:rsid w:val="00C45114"/>
    <w:rsid w:val="00C4548E"/>
    <w:rsid w:val="00C45E8D"/>
    <w:rsid w:val="00C46161"/>
    <w:rsid w:val="00C46274"/>
    <w:rsid w:val="00C4634A"/>
    <w:rsid w:val="00C469F2"/>
    <w:rsid w:val="00C46BBB"/>
    <w:rsid w:val="00C47042"/>
    <w:rsid w:val="00C4722A"/>
    <w:rsid w:val="00C47AE6"/>
    <w:rsid w:val="00C5024B"/>
    <w:rsid w:val="00C50359"/>
    <w:rsid w:val="00C50696"/>
    <w:rsid w:val="00C50911"/>
    <w:rsid w:val="00C50B0D"/>
    <w:rsid w:val="00C50D21"/>
    <w:rsid w:val="00C50D81"/>
    <w:rsid w:val="00C50F05"/>
    <w:rsid w:val="00C5160B"/>
    <w:rsid w:val="00C5169B"/>
    <w:rsid w:val="00C5172A"/>
    <w:rsid w:val="00C51794"/>
    <w:rsid w:val="00C51E53"/>
    <w:rsid w:val="00C51FA0"/>
    <w:rsid w:val="00C51FD4"/>
    <w:rsid w:val="00C523F3"/>
    <w:rsid w:val="00C52466"/>
    <w:rsid w:val="00C524F0"/>
    <w:rsid w:val="00C52AD7"/>
    <w:rsid w:val="00C52BAA"/>
    <w:rsid w:val="00C53735"/>
    <w:rsid w:val="00C53C4A"/>
    <w:rsid w:val="00C53DB0"/>
    <w:rsid w:val="00C53E49"/>
    <w:rsid w:val="00C540AC"/>
    <w:rsid w:val="00C5427E"/>
    <w:rsid w:val="00C54702"/>
    <w:rsid w:val="00C548DF"/>
    <w:rsid w:val="00C549C3"/>
    <w:rsid w:val="00C54DE5"/>
    <w:rsid w:val="00C54F61"/>
    <w:rsid w:val="00C550D4"/>
    <w:rsid w:val="00C559E3"/>
    <w:rsid w:val="00C55B50"/>
    <w:rsid w:val="00C55D51"/>
    <w:rsid w:val="00C56198"/>
    <w:rsid w:val="00C561C9"/>
    <w:rsid w:val="00C561EC"/>
    <w:rsid w:val="00C562C7"/>
    <w:rsid w:val="00C56345"/>
    <w:rsid w:val="00C5638F"/>
    <w:rsid w:val="00C564E0"/>
    <w:rsid w:val="00C56A3F"/>
    <w:rsid w:val="00C56D79"/>
    <w:rsid w:val="00C57020"/>
    <w:rsid w:val="00C57645"/>
    <w:rsid w:val="00C576B6"/>
    <w:rsid w:val="00C57737"/>
    <w:rsid w:val="00C57A29"/>
    <w:rsid w:val="00C57EB6"/>
    <w:rsid w:val="00C57EDE"/>
    <w:rsid w:val="00C604E7"/>
    <w:rsid w:val="00C60559"/>
    <w:rsid w:val="00C606C9"/>
    <w:rsid w:val="00C6070E"/>
    <w:rsid w:val="00C60808"/>
    <w:rsid w:val="00C60A3D"/>
    <w:rsid w:val="00C60AA8"/>
    <w:rsid w:val="00C60D0B"/>
    <w:rsid w:val="00C610AF"/>
    <w:rsid w:val="00C61192"/>
    <w:rsid w:val="00C619BE"/>
    <w:rsid w:val="00C61A64"/>
    <w:rsid w:val="00C61C47"/>
    <w:rsid w:val="00C61D0B"/>
    <w:rsid w:val="00C62525"/>
    <w:rsid w:val="00C62CAC"/>
    <w:rsid w:val="00C63110"/>
    <w:rsid w:val="00C63B38"/>
    <w:rsid w:val="00C63C16"/>
    <w:rsid w:val="00C63F93"/>
    <w:rsid w:val="00C63FB0"/>
    <w:rsid w:val="00C64ABE"/>
    <w:rsid w:val="00C6531C"/>
    <w:rsid w:val="00C6547A"/>
    <w:rsid w:val="00C65BC7"/>
    <w:rsid w:val="00C65EAB"/>
    <w:rsid w:val="00C65FB8"/>
    <w:rsid w:val="00C661FA"/>
    <w:rsid w:val="00C6635A"/>
    <w:rsid w:val="00C663A6"/>
    <w:rsid w:val="00C66CC0"/>
    <w:rsid w:val="00C67023"/>
    <w:rsid w:val="00C67216"/>
    <w:rsid w:val="00C67CDE"/>
    <w:rsid w:val="00C67D3E"/>
    <w:rsid w:val="00C70494"/>
    <w:rsid w:val="00C70D41"/>
    <w:rsid w:val="00C7126E"/>
    <w:rsid w:val="00C717AC"/>
    <w:rsid w:val="00C71888"/>
    <w:rsid w:val="00C71A96"/>
    <w:rsid w:val="00C7210E"/>
    <w:rsid w:val="00C724FA"/>
    <w:rsid w:val="00C72A1A"/>
    <w:rsid w:val="00C72C5A"/>
    <w:rsid w:val="00C72D05"/>
    <w:rsid w:val="00C72E0F"/>
    <w:rsid w:val="00C72FE5"/>
    <w:rsid w:val="00C72FEC"/>
    <w:rsid w:val="00C73214"/>
    <w:rsid w:val="00C7414F"/>
    <w:rsid w:val="00C742F6"/>
    <w:rsid w:val="00C743C6"/>
    <w:rsid w:val="00C74DFF"/>
    <w:rsid w:val="00C74EF0"/>
    <w:rsid w:val="00C7541E"/>
    <w:rsid w:val="00C7608F"/>
    <w:rsid w:val="00C761D7"/>
    <w:rsid w:val="00C76256"/>
    <w:rsid w:val="00C763C9"/>
    <w:rsid w:val="00C77155"/>
    <w:rsid w:val="00C77B7E"/>
    <w:rsid w:val="00C80392"/>
    <w:rsid w:val="00C80860"/>
    <w:rsid w:val="00C80DE9"/>
    <w:rsid w:val="00C812F9"/>
    <w:rsid w:val="00C815D9"/>
    <w:rsid w:val="00C81666"/>
    <w:rsid w:val="00C8186C"/>
    <w:rsid w:val="00C81A76"/>
    <w:rsid w:val="00C81A7D"/>
    <w:rsid w:val="00C81AB7"/>
    <w:rsid w:val="00C81F66"/>
    <w:rsid w:val="00C821C1"/>
    <w:rsid w:val="00C82254"/>
    <w:rsid w:val="00C82393"/>
    <w:rsid w:val="00C82431"/>
    <w:rsid w:val="00C8250A"/>
    <w:rsid w:val="00C8296E"/>
    <w:rsid w:val="00C82F79"/>
    <w:rsid w:val="00C82F8E"/>
    <w:rsid w:val="00C83A01"/>
    <w:rsid w:val="00C84683"/>
    <w:rsid w:val="00C84912"/>
    <w:rsid w:val="00C84A28"/>
    <w:rsid w:val="00C84BB9"/>
    <w:rsid w:val="00C8556B"/>
    <w:rsid w:val="00C85AB6"/>
    <w:rsid w:val="00C85F38"/>
    <w:rsid w:val="00C86514"/>
    <w:rsid w:val="00C86961"/>
    <w:rsid w:val="00C87256"/>
    <w:rsid w:val="00C874F2"/>
    <w:rsid w:val="00C87991"/>
    <w:rsid w:val="00C90254"/>
    <w:rsid w:val="00C902DA"/>
    <w:rsid w:val="00C90622"/>
    <w:rsid w:val="00C90FCA"/>
    <w:rsid w:val="00C9121F"/>
    <w:rsid w:val="00C912D3"/>
    <w:rsid w:val="00C918E4"/>
    <w:rsid w:val="00C921C6"/>
    <w:rsid w:val="00C925D4"/>
    <w:rsid w:val="00C931F7"/>
    <w:rsid w:val="00C93337"/>
    <w:rsid w:val="00C936C6"/>
    <w:rsid w:val="00C93B0E"/>
    <w:rsid w:val="00C93D9D"/>
    <w:rsid w:val="00C93EE0"/>
    <w:rsid w:val="00C940C2"/>
    <w:rsid w:val="00C9410B"/>
    <w:rsid w:val="00C94219"/>
    <w:rsid w:val="00C9433B"/>
    <w:rsid w:val="00C9445E"/>
    <w:rsid w:val="00C9471B"/>
    <w:rsid w:val="00C9497A"/>
    <w:rsid w:val="00C94DD2"/>
    <w:rsid w:val="00C94E99"/>
    <w:rsid w:val="00C94F46"/>
    <w:rsid w:val="00C95985"/>
    <w:rsid w:val="00C95C7B"/>
    <w:rsid w:val="00C95FED"/>
    <w:rsid w:val="00C96424"/>
    <w:rsid w:val="00C9649D"/>
    <w:rsid w:val="00C9664C"/>
    <w:rsid w:val="00C968EA"/>
    <w:rsid w:val="00C9697C"/>
    <w:rsid w:val="00C97080"/>
    <w:rsid w:val="00C9712E"/>
    <w:rsid w:val="00C9756A"/>
    <w:rsid w:val="00C975D5"/>
    <w:rsid w:val="00C9761E"/>
    <w:rsid w:val="00C979AD"/>
    <w:rsid w:val="00C97AE4"/>
    <w:rsid w:val="00CA042D"/>
    <w:rsid w:val="00CA0A3B"/>
    <w:rsid w:val="00CA1411"/>
    <w:rsid w:val="00CA1476"/>
    <w:rsid w:val="00CA1925"/>
    <w:rsid w:val="00CA1A9E"/>
    <w:rsid w:val="00CA1B5D"/>
    <w:rsid w:val="00CA1DA9"/>
    <w:rsid w:val="00CA206F"/>
    <w:rsid w:val="00CA26A2"/>
    <w:rsid w:val="00CA2F34"/>
    <w:rsid w:val="00CA2F77"/>
    <w:rsid w:val="00CA3597"/>
    <w:rsid w:val="00CA3F83"/>
    <w:rsid w:val="00CA405E"/>
    <w:rsid w:val="00CA5015"/>
    <w:rsid w:val="00CA554D"/>
    <w:rsid w:val="00CA5CC4"/>
    <w:rsid w:val="00CA6338"/>
    <w:rsid w:val="00CA6424"/>
    <w:rsid w:val="00CA661A"/>
    <w:rsid w:val="00CA695B"/>
    <w:rsid w:val="00CA6A01"/>
    <w:rsid w:val="00CA6A38"/>
    <w:rsid w:val="00CA6FAA"/>
    <w:rsid w:val="00CA7465"/>
    <w:rsid w:val="00CA7BF9"/>
    <w:rsid w:val="00CA7CDB"/>
    <w:rsid w:val="00CB0325"/>
    <w:rsid w:val="00CB0330"/>
    <w:rsid w:val="00CB0D29"/>
    <w:rsid w:val="00CB19BD"/>
    <w:rsid w:val="00CB1C98"/>
    <w:rsid w:val="00CB1DB0"/>
    <w:rsid w:val="00CB208E"/>
    <w:rsid w:val="00CB22B8"/>
    <w:rsid w:val="00CB22D1"/>
    <w:rsid w:val="00CB284A"/>
    <w:rsid w:val="00CB2A10"/>
    <w:rsid w:val="00CB2B4A"/>
    <w:rsid w:val="00CB2B62"/>
    <w:rsid w:val="00CB3239"/>
    <w:rsid w:val="00CB3384"/>
    <w:rsid w:val="00CB39C3"/>
    <w:rsid w:val="00CB3C53"/>
    <w:rsid w:val="00CB41A0"/>
    <w:rsid w:val="00CB46DD"/>
    <w:rsid w:val="00CB48CE"/>
    <w:rsid w:val="00CB4F93"/>
    <w:rsid w:val="00CB50AA"/>
    <w:rsid w:val="00CB53AA"/>
    <w:rsid w:val="00CB56E3"/>
    <w:rsid w:val="00CB56FE"/>
    <w:rsid w:val="00CB57EA"/>
    <w:rsid w:val="00CB58FD"/>
    <w:rsid w:val="00CB5C7A"/>
    <w:rsid w:val="00CB6246"/>
    <w:rsid w:val="00CB68A1"/>
    <w:rsid w:val="00CB6CBE"/>
    <w:rsid w:val="00CB6DDE"/>
    <w:rsid w:val="00CB73D9"/>
    <w:rsid w:val="00CB76D3"/>
    <w:rsid w:val="00CB78C2"/>
    <w:rsid w:val="00CB7FBD"/>
    <w:rsid w:val="00CC0051"/>
    <w:rsid w:val="00CC00AE"/>
    <w:rsid w:val="00CC0877"/>
    <w:rsid w:val="00CC09D2"/>
    <w:rsid w:val="00CC0C1D"/>
    <w:rsid w:val="00CC0C4B"/>
    <w:rsid w:val="00CC0F0A"/>
    <w:rsid w:val="00CC142D"/>
    <w:rsid w:val="00CC1439"/>
    <w:rsid w:val="00CC1945"/>
    <w:rsid w:val="00CC1A14"/>
    <w:rsid w:val="00CC1D30"/>
    <w:rsid w:val="00CC1F5A"/>
    <w:rsid w:val="00CC2229"/>
    <w:rsid w:val="00CC236C"/>
    <w:rsid w:val="00CC2632"/>
    <w:rsid w:val="00CC2C5E"/>
    <w:rsid w:val="00CC2C67"/>
    <w:rsid w:val="00CC3A02"/>
    <w:rsid w:val="00CC3BC7"/>
    <w:rsid w:val="00CC3F4C"/>
    <w:rsid w:val="00CC405C"/>
    <w:rsid w:val="00CC4467"/>
    <w:rsid w:val="00CC476E"/>
    <w:rsid w:val="00CC4ADD"/>
    <w:rsid w:val="00CC5026"/>
    <w:rsid w:val="00CC53CB"/>
    <w:rsid w:val="00CC58B1"/>
    <w:rsid w:val="00CC5AB2"/>
    <w:rsid w:val="00CC5B44"/>
    <w:rsid w:val="00CC6223"/>
    <w:rsid w:val="00CC67C6"/>
    <w:rsid w:val="00CC68A4"/>
    <w:rsid w:val="00CC693B"/>
    <w:rsid w:val="00CC69D4"/>
    <w:rsid w:val="00CC6BBC"/>
    <w:rsid w:val="00CC6C51"/>
    <w:rsid w:val="00CC78CA"/>
    <w:rsid w:val="00CC7C23"/>
    <w:rsid w:val="00CC7D49"/>
    <w:rsid w:val="00CD0651"/>
    <w:rsid w:val="00CD105F"/>
    <w:rsid w:val="00CD1118"/>
    <w:rsid w:val="00CD1263"/>
    <w:rsid w:val="00CD1421"/>
    <w:rsid w:val="00CD1447"/>
    <w:rsid w:val="00CD1595"/>
    <w:rsid w:val="00CD181D"/>
    <w:rsid w:val="00CD207D"/>
    <w:rsid w:val="00CD21C8"/>
    <w:rsid w:val="00CD24C9"/>
    <w:rsid w:val="00CD2511"/>
    <w:rsid w:val="00CD253D"/>
    <w:rsid w:val="00CD28C3"/>
    <w:rsid w:val="00CD2E96"/>
    <w:rsid w:val="00CD2F9A"/>
    <w:rsid w:val="00CD2FE2"/>
    <w:rsid w:val="00CD3270"/>
    <w:rsid w:val="00CD389C"/>
    <w:rsid w:val="00CD3D77"/>
    <w:rsid w:val="00CD4114"/>
    <w:rsid w:val="00CD436B"/>
    <w:rsid w:val="00CD43E9"/>
    <w:rsid w:val="00CD4463"/>
    <w:rsid w:val="00CD4ADC"/>
    <w:rsid w:val="00CD4CCF"/>
    <w:rsid w:val="00CD4CFD"/>
    <w:rsid w:val="00CD51AA"/>
    <w:rsid w:val="00CD52D9"/>
    <w:rsid w:val="00CD57DE"/>
    <w:rsid w:val="00CD58E0"/>
    <w:rsid w:val="00CD6094"/>
    <w:rsid w:val="00CD60A7"/>
    <w:rsid w:val="00CD6D5D"/>
    <w:rsid w:val="00CD6DED"/>
    <w:rsid w:val="00CD770E"/>
    <w:rsid w:val="00CD7DE3"/>
    <w:rsid w:val="00CD7E09"/>
    <w:rsid w:val="00CE01DF"/>
    <w:rsid w:val="00CE0357"/>
    <w:rsid w:val="00CE0389"/>
    <w:rsid w:val="00CE0680"/>
    <w:rsid w:val="00CE0A04"/>
    <w:rsid w:val="00CE0AC7"/>
    <w:rsid w:val="00CE0AF0"/>
    <w:rsid w:val="00CE0B26"/>
    <w:rsid w:val="00CE112C"/>
    <w:rsid w:val="00CE13B9"/>
    <w:rsid w:val="00CE176C"/>
    <w:rsid w:val="00CE178F"/>
    <w:rsid w:val="00CE1ACA"/>
    <w:rsid w:val="00CE1EBA"/>
    <w:rsid w:val="00CE1FF4"/>
    <w:rsid w:val="00CE202C"/>
    <w:rsid w:val="00CE278F"/>
    <w:rsid w:val="00CE317D"/>
    <w:rsid w:val="00CE3ADD"/>
    <w:rsid w:val="00CE40EC"/>
    <w:rsid w:val="00CE42DF"/>
    <w:rsid w:val="00CE4460"/>
    <w:rsid w:val="00CE4B7E"/>
    <w:rsid w:val="00CE4C17"/>
    <w:rsid w:val="00CE4FF5"/>
    <w:rsid w:val="00CE5003"/>
    <w:rsid w:val="00CE5563"/>
    <w:rsid w:val="00CE58BC"/>
    <w:rsid w:val="00CE5F67"/>
    <w:rsid w:val="00CE6668"/>
    <w:rsid w:val="00CE73C4"/>
    <w:rsid w:val="00CE7A4B"/>
    <w:rsid w:val="00CE7C1F"/>
    <w:rsid w:val="00CE7FBB"/>
    <w:rsid w:val="00CF018B"/>
    <w:rsid w:val="00CF0234"/>
    <w:rsid w:val="00CF04EC"/>
    <w:rsid w:val="00CF06E2"/>
    <w:rsid w:val="00CF075C"/>
    <w:rsid w:val="00CF0CEC"/>
    <w:rsid w:val="00CF0ED6"/>
    <w:rsid w:val="00CF1075"/>
    <w:rsid w:val="00CF1640"/>
    <w:rsid w:val="00CF1A39"/>
    <w:rsid w:val="00CF1AD3"/>
    <w:rsid w:val="00CF1D3B"/>
    <w:rsid w:val="00CF1F4A"/>
    <w:rsid w:val="00CF200F"/>
    <w:rsid w:val="00CF220B"/>
    <w:rsid w:val="00CF23D2"/>
    <w:rsid w:val="00CF2562"/>
    <w:rsid w:val="00CF2623"/>
    <w:rsid w:val="00CF26A4"/>
    <w:rsid w:val="00CF2757"/>
    <w:rsid w:val="00CF293B"/>
    <w:rsid w:val="00CF2D90"/>
    <w:rsid w:val="00CF2F82"/>
    <w:rsid w:val="00CF3242"/>
    <w:rsid w:val="00CF3301"/>
    <w:rsid w:val="00CF37BC"/>
    <w:rsid w:val="00CF3843"/>
    <w:rsid w:val="00CF39B8"/>
    <w:rsid w:val="00CF3D35"/>
    <w:rsid w:val="00CF4AB1"/>
    <w:rsid w:val="00CF4CFF"/>
    <w:rsid w:val="00CF4E11"/>
    <w:rsid w:val="00CF5A24"/>
    <w:rsid w:val="00CF5CDE"/>
    <w:rsid w:val="00CF5F4D"/>
    <w:rsid w:val="00CF627F"/>
    <w:rsid w:val="00CF650D"/>
    <w:rsid w:val="00CF672B"/>
    <w:rsid w:val="00CF67AD"/>
    <w:rsid w:val="00CF6AA3"/>
    <w:rsid w:val="00CF7C93"/>
    <w:rsid w:val="00CF7D55"/>
    <w:rsid w:val="00CF7E02"/>
    <w:rsid w:val="00D00054"/>
    <w:rsid w:val="00D00481"/>
    <w:rsid w:val="00D004D7"/>
    <w:rsid w:val="00D0055E"/>
    <w:rsid w:val="00D008D1"/>
    <w:rsid w:val="00D00B22"/>
    <w:rsid w:val="00D018A6"/>
    <w:rsid w:val="00D01B54"/>
    <w:rsid w:val="00D02353"/>
    <w:rsid w:val="00D02962"/>
    <w:rsid w:val="00D033D5"/>
    <w:rsid w:val="00D03554"/>
    <w:rsid w:val="00D037F4"/>
    <w:rsid w:val="00D03BC2"/>
    <w:rsid w:val="00D03D96"/>
    <w:rsid w:val="00D0403B"/>
    <w:rsid w:val="00D04710"/>
    <w:rsid w:val="00D0510E"/>
    <w:rsid w:val="00D05369"/>
    <w:rsid w:val="00D05C08"/>
    <w:rsid w:val="00D0611B"/>
    <w:rsid w:val="00D0616B"/>
    <w:rsid w:val="00D06224"/>
    <w:rsid w:val="00D070EE"/>
    <w:rsid w:val="00D0711C"/>
    <w:rsid w:val="00D07145"/>
    <w:rsid w:val="00D0754C"/>
    <w:rsid w:val="00D076B3"/>
    <w:rsid w:val="00D0782E"/>
    <w:rsid w:val="00D079D2"/>
    <w:rsid w:val="00D07AA0"/>
    <w:rsid w:val="00D07C74"/>
    <w:rsid w:val="00D07EFD"/>
    <w:rsid w:val="00D106BA"/>
    <w:rsid w:val="00D10AD0"/>
    <w:rsid w:val="00D10D3E"/>
    <w:rsid w:val="00D10F78"/>
    <w:rsid w:val="00D11281"/>
    <w:rsid w:val="00D11B82"/>
    <w:rsid w:val="00D120FD"/>
    <w:rsid w:val="00D1226A"/>
    <w:rsid w:val="00D123E4"/>
    <w:rsid w:val="00D1288F"/>
    <w:rsid w:val="00D131BA"/>
    <w:rsid w:val="00D1391C"/>
    <w:rsid w:val="00D13A57"/>
    <w:rsid w:val="00D13B14"/>
    <w:rsid w:val="00D146DC"/>
    <w:rsid w:val="00D148E5"/>
    <w:rsid w:val="00D1520E"/>
    <w:rsid w:val="00D1589D"/>
    <w:rsid w:val="00D15BFF"/>
    <w:rsid w:val="00D15E33"/>
    <w:rsid w:val="00D162AE"/>
    <w:rsid w:val="00D1660B"/>
    <w:rsid w:val="00D16AF1"/>
    <w:rsid w:val="00D172F0"/>
    <w:rsid w:val="00D17804"/>
    <w:rsid w:val="00D17A1C"/>
    <w:rsid w:val="00D17D24"/>
    <w:rsid w:val="00D207E5"/>
    <w:rsid w:val="00D207FB"/>
    <w:rsid w:val="00D20975"/>
    <w:rsid w:val="00D20980"/>
    <w:rsid w:val="00D20AFF"/>
    <w:rsid w:val="00D21191"/>
    <w:rsid w:val="00D214C0"/>
    <w:rsid w:val="00D21B36"/>
    <w:rsid w:val="00D21DC9"/>
    <w:rsid w:val="00D21E4E"/>
    <w:rsid w:val="00D2222E"/>
    <w:rsid w:val="00D224F6"/>
    <w:rsid w:val="00D2254B"/>
    <w:rsid w:val="00D22D84"/>
    <w:rsid w:val="00D2305F"/>
    <w:rsid w:val="00D234CE"/>
    <w:rsid w:val="00D23904"/>
    <w:rsid w:val="00D2456D"/>
    <w:rsid w:val="00D24DC7"/>
    <w:rsid w:val="00D24E0C"/>
    <w:rsid w:val="00D251A4"/>
    <w:rsid w:val="00D2529A"/>
    <w:rsid w:val="00D2546F"/>
    <w:rsid w:val="00D257FE"/>
    <w:rsid w:val="00D25A32"/>
    <w:rsid w:val="00D25DA0"/>
    <w:rsid w:val="00D2607E"/>
    <w:rsid w:val="00D2651E"/>
    <w:rsid w:val="00D2662F"/>
    <w:rsid w:val="00D27341"/>
    <w:rsid w:val="00D27620"/>
    <w:rsid w:val="00D30000"/>
    <w:rsid w:val="00D30091"/>
    <w:rsid w:val="00D3054F"/>
    <w:rsid w:val="00D3084A"/>
    <w:rsid w:val="00D30C70"/>
    <w:rsid w:val="00D313ED"/>
    <w:rsid w:val="00D3160F"/>
    <w:rsid w:val="00D3183C"/>
    <w:rsid w:val="00D31858"/>
    <w:rsid w:val="00D31A3C"/>
    <w:rsid w:val="00D31EE6"/>
    <w:rsid w:val="00D32026"/>
    <w:rsid w:val="00D3215D"/>
    <w:rsid w:val="00D3230A"/>
    <w:rsid w:val="00D3398E"/>
    <w:rsid w:val="00D33C61"/>
    <w:rsid w:val="00D34113"/>
    <w:rsid w:val="00D34347"/>
    <w:rsid w:val="00D352F8"/>
    <w:rsid w:val="00D35547"/>
    <w:rsid w:val="00D358FD"/>
    <w:rsid w:val="00D3600C"/>
    <w:rsid w:val="00D364D7"/>
    <w:rsid w:val="00D368EE"/>
    <w:rsid w:val="00D3691E"/>
    <w:rsid w:val="00D36DB2"/>
    <w:rsid w:val="00D36E17"/>
    <w:rsid w:val="00D377CB"/>
    <w:rsid w:val="00D4011A"/>
    <w:rsid w:val="00D4013B"/>
    <w:rsid w:val="00D4079B"/>
    <w:rsid w:val="00D407D5"/>
    <w:rsid w:val="00D40972"/>
    <w:rsid w:val="00D41634"/>
    <w:rsid w:val="00D41AB2"/>
    <w:rsid w:val="00D41F09"/>
    <w:rsid w:val="00D41F9E"/>
    <w:rsid w:val="00D420C5"/>
    <w:rsid w:val="00D420DB"/>
    <w:rsid w:val="00D425BD"/>
    <w:rsid w:val="00D42806"/>
    <w:rsid w:val="00D42D5C"/>
    <w:rsid w:val="00D42E15"/>
    <w:rsid w:val="00D42F47"/>
    <w:rsid w:val="00D431F9"/>
    <w:rsid w:val="00D43616"/>
    <w:rsid w:val="00D43D8D"/>
    <w:rsid w:val="00D440F2"/>
    <w:rsid w:val="00D44511"/>
    <w:rsid w:val="00D44932"/>
    <w:rsid w:val="00D44CAB"/>
    <w:rsid w:val="00D45081"/>
    <w:rsid w:val="00D4526E"/>
    <w:rsid w:val="00D4533E"/>
    <w:rsid w:val="00D453DF"/>
    <w:rsid w:val="00D4559F"/>
    <w:rsid w:val="00D45606"/>
    <w:rsid w:val="00D456E5"/>
    <w:rsid w:val="00D457AA"/>
    <w:rsid w:val="00D461ED"/>
    <w:rsid w:val="00D4634E"/>
    <w:rsid w:val="00D472BA"/>
    <w:rsid w:val="00D47390"/>
    <w:rsid w:val="00D47620"/>
    <w:rsid w:val="00D479E2"/>
    <w:rsid w:val="00D47A64"/>
    <w:rsid w:val="00D47B0C"/>
    <w:rsid w:val="00D50921"/>
    <w:rsid w:val="00D51201"/>
    <w:rsid w:val="00D513A5"/>
    <w:rsid w:val="00D51856"/>
    <w:rsid w:val="00D5198E"/>
    <w:rsid w:val="00D51F4D"/>
    <w:rsid w:val="00D52BEC"/>
    <w:rsid w:val="00D52D15"/>
    <w:rsid w:val="00D530F2"/>
    <w:rsid w:val="00D53723"/>
    <w:rsid w:val="00D53879"/>
    <w:rsid w:val="00D53947"/>
    <w:rsid w:val="00D541C5"/>
    <w:rsid w:val="00D545E1"/>
    <w:rsid w:val="00D5484D"/>
    <w:rsid w:val="00D54978"/>
    <w:rsid w:val="00D54987"/>
    <w:rsid w:val="00D549F0"/>
    <w:rsid w:val="00D54B4E"/>
    <w:rsid w:val="00D54F98"/>
    <w:rsid w:val="00D5527F"/>
    <w:rsid w:val="00D555A4"/>
    <w:rsid w:val="00D558F9"/>
    <w:rsid w:val="00D559B0"/>
    <w:rsid w:val="00D55F9E"/>
    <w:rsid w:val="00D560C9"/>
    <w:rsid w:val="00D56191"/>
    <w:rsid w:val="00D56925"/>
    <w:rsid w:val="00D56C58"/>
    <w:rsid w:val="00D56DEA"/>
    <w:rsid w:val="00D56E22"/>
    <w:rsid w:val="00D56E2A"/>
    <w:rsid w:val="00D573CF"/>
    <w:rsid w:val="00D576BE"/>
    <w:rsid w:val="00D577AB"/>
    <w:rsid w:val="00D578BB"/>
    <w:rsid w:val="00D57EAF"/>
    <w:rsid w:val="00D60245"/>
    <w:rsid w:val="00D60410"/>
    <w:rsid w:val="00D6061C"/>
    <w:rsid w:val="00D60782"/>
    <w:rsid w:val="00D60931"/>
    <w:rsid w:val="00D60F07"/>
    <w:rsid w:val="00D610DC"/>
    <w:rsid w:val="00D611CB"/>
    <w:rsid w:val="00D61331"/>
    <w:rsid w:val="00D618E6"/>
    <w:rsid w:val="00D61A9A"/>
    <w:rsid w:val="00D61AB4"/>
    <w:rsid w:val="00D61ACA"/>
    <w:rsid w:val="00D61F55"/>
    <w:rsid w:val="00D6272A"/>
    <w:rsid w:val="00D62759"/>
    <w:rsid w:val="00D62B8D"/>
    <w:rsid w:val="00D62C52"/>
    <w:rsid w:val="00D62E86"/>
    <w:rsid w:val="00D62F53"/>
    <w:rsid w:val="00D63141"/>
    <w:rsid w:val="00D63409"/>
    <w:rsid w:val="00D638B2"/>
    <w:rsid w:val="00D63E34"/>
    <w:rsid w:val="00D63E51"/>
    <w:rsid w:val="00D646EF"/>
    <w:rsid w:val="00D6471D"/>
    <w:rsid w:val="00D648AB"/>
    <w:rsid w:val="00D64A37"/>
    <w:rsid w:val="00D64B5C"/>
    <w:rsid w:val="00D64F84"/>
    <w:rsid w:val="00D65321"/>
    <w:rsid w:val="00D6581C"/>
    <w:rsid w:val="00D65B79"/>
    <w:rsid w:val="00D66481"/>
    <w:rsid w:val="00D6687E"/>
    <w:rsid w:val="00D66B2D"/>
    <w:rsid w:val="00D66FC3"/>
    <w:rsid w:val="00D671B5"/>
    <w:rsid w:val="00D67A69"/>
    <w:rsid w:val="00D70682"/>
    <w:rsid w:val="00D70F3B"/>
    <w:rsid w:val="00D71A97"/>
    <w:rsid w:val="00D71FCC"/>
    <w:rsid w:val="00D7279B"/>
    <w:rsid w:val="00D72A55"/>
    <w:rsid w:val="00D72C46"/>
    <w:rsid w:val="00D72F97"/>
    <w:rsid w:val="00D7363E"/>
    <w:rsid w:val="00D736F6"/>
    <w:rsid w:val="00D73C86"/>
    <w:rsid w:val="00D73E9C"/>
    <w:rsid w:val="00D74016"/>
    <w:rsid w:val="00D7448C"/>
    <w:rsid w:val="00D7489E"/>
    <w:rsid w:val="00D74D9B"/>
    <w:rsid w:val="00D75100"/>
    <w:rsid w:val="00D75F93"/>
    <w:rsid w:val="00D761E0"/>
    <w:rsid w:val="00D76280"/>
    <w:rsid w:val="00D77AAE"/>
    <w:rsid w:val="00D77AC6"/>
    <w:rsid w:val="00D80309"/>
    <w:rsid w:val="00D80319"/>
    <w:rsid w:val="00D80569"/>
    <w:rsid w:val="00D80740"/>
    <w:rsid w:val="00D80CD1"/>
    <w:rsid w:val="00D80E4F"/>
    <w:rsid w:val="00D80F86"/>
    <w:rsid w:val="00D814E3"/>
    <w:rsid w:val="00D817A0"/>
    <w:rsid w:val="00D821F2"/>
    <w:rsid w:val="00D82AC6"/>
    <w:rsid w:val="00D82ADB"/>
    <w:rsid w:val="00D82C70"/>
    <w:rsid w:val="00D83228"/>
    <w:rsid w:val="00D83335"/>
    <w:rsid w:val="00D838B5"/>
    <w:rsid w:val="00D8397F"/>
    <w:rsid w:val="00D83B4A"/>
    <w:rsid w:val="00D84389"/>
    <w:rsid w:val="00D848AB"/>
    <w:rsid w:val="00D84976"/>
    <w:rsid w:val="00D84B9E"/>
    <w:rsid w:val="00D84DAE"/>
    <w:rsid w:val="00D84FAC"/>
    <w:rsid w:val="00D851D5"/>
    <w:rsid w:val="00D857EB"/>
    <w:rsid w:val="00D858C6"/>
    <w:rsid w:val="00D85DD2"/>
    <w:rsid w:val="00D86204"/>
    <w:rsid w:val="00D8630E"/>
    <w:rsid w:val="00D865E8"/>
    <w:rsid w:val="00D86A98"/>
    <w:rsid w:val="00D87F34"/>
    <w:rsid w:val="00D9020A"/>
    <w:rsid w:val="00D90219"/>
    <w:rsid w:val="00D90D16"/>
    <w:rsid w:val="00D9106C"/>
    <w:rsid w:val="00D91645"/>
    <w:rsid w:val="00D91658"/>
    <w:rsid w:val="00D91782"/>
    <w:rsid w:val="00D91851"/>
    <w:rsid w:val="00D919BA"/>
    <w:rsid w:val="00D919CE"/>
    <w:rsid w:val="00D91BE2"/>
    <w:rsid w:val="00D91DF8"/>
    <w:rsid w:val="00D91FFC"/>
    <w:rsid w:val="00D92076"/>
    <w:rsid w:val="00D92B95"/>
    <w:rsid w:val="00D92C2A"/>
    <w:rsid w:val="00D92E5B"/>
    <w:rsid w:val="00D93130"/>
    <w:rsid w:val="00D9315B"/>
    <w:rsid w:val="00D93171"/>
    <w:rsid w:val="00D93378"/>
    <w:rsid w:val="00D93470"/>
    <w:rsid w:val="00D93978"/>
    <w:rsid w:val="00D93A14"/>
    <w:rsid w:val="00D93B57"/>
    <w:rsid w:val="00D942D3"/>
    <w:rsid w:val="00D94899"/>
    <w:rsid w:val="00D94E06"/>
    <w:rsid w:val="00D94FD0"/>
    <w:rsid w:val="00D95024"/>
    <w:rsid w:val="00D956F3"/>
    <w:rsid w:val="00D95FBB"/>
    <w:rsid w:val="00D9623B"/>
    <w:rsid w:val="00D963BF"/>
    <w:rsid w:val="00D96812"/>
    <w:rsid w:val="00D96A07"/>
    <w:rsid w:val="00D96A50"/>
    <w:rsid w:val="00D96C5A"/>
    <w:rsid w:val="00D9710C"/>
    <w:rsid w:val="00D972DD"/>
    <w:rsid w:val="00D97356"/>
    <w:rsid w:val="00D97686"/>
    <w:rsid w:val="00D97B3A"/>
    <w:rsid w:val="00D97B40"/>
    <w:rsid w:val="00D97D2B"/>
    <w:rsid w:val="00DA03F8"/>
    <w:rsid w:val="00DA0821"/>
    <w:rsid w:val="00DA0836"/>
    <w:rsid w:val="00DA0838"/>
    <w:rsid w:val="00DA0DF9"/>
    <w:rsid w:val="00DA0E28"/>
    <w:rsid w:val="00DA132A"/>
    <w:rsid w:val="00DA2010"/>
    <w:rsid w:val="00DA2097"/>
    <w:rsid w:val="00DA224D"/>
    <w:rsid w:val="00DA2811"/>
    <w:rsid w:val="00DA2AA8"/>
    <w:rsid w:val="00DA2E05"/>
    <w:rsid w:val="00DA30F3"/>
    <w:rsid w:val="00DA324A"/>
    <w:rsid w:val="00DA3359"/>
    <w:rsid w:val="00DA3515"/>
    <w:rsid w:val="00DA3528"/>
    <w:rsid w:val="00DA3538"/>
    <w:rsid w:val="00DA3AC1"/>
    <w:rsid w:val="00DA3AEB"/>
    <w:rsid w:val="00DA4914"/>
    <w:rsid w:val="00DA4B20"/>
    <w:rsid w:val="00DA4B6C"/>
    <w:rsid w:val="00DA4C12"/>
    <w:rsid w:val="00DA4E32"/>
    <w:rsid w:val="00DA53F0"/>
    <w:rsid w:val="00DA54F1"/>
    <w:rsid w:val="00DA575F"/>
    <w:rsid w:val="00DA5E37"/>
    <w:rsid w:val="00DA5F50"/>
    <w:rsid w:val="00DA60E3"/>
    <w:rsid w:val="00DA63C9"/>
    <w:rsid w:val="00DA6599"/>
    <w:rsid w:val="00DA6777"/>
    <w:rsid w:val="00DA6789"/>
    <w:rsid w:val="00DA70C1"/>
    <w:rsid w:val="00DA70E6"/>
    <w:rsid w:val="00DA70FB"/>
    <w:rsid w:val="00DA7273"/>
    <w:rsid w:val="00DA72CB"/>
    <w:rsid w:val="00DA74CA"/>
    <w:rsid w:val="00DA7E54"/>
    <w:rsid w:val="00DA7E8B"/>
    <w:rsid w:val="00DB02F6"/>
    <w:rsid w:val="00DB0CF5"/>
    <w:rsid w:val="00DB0D2F"/>
    <w:rsid w:val="00DB0E46"/>
    <w:rsid w:val="00DB138F"/>
    <w:rsid w:val="00DB17C3"/>
    <w:rsid w:val="00DB241E"/>
    <w:rsid w:val="00DB273F"/>
    <w:rsid w:val="00DB297C"/>
    <w:rsid w:val="00DB2CA8"/>
    <w:rsid w:val="00DB2F2E"/>
    <w:rsid w:val="00DB2F40"/>
    <w:rsid w:val="00DB32FF"/>
    <w:rsid w:val="00DB36EB"/>
    <w:rsid w:val="00DB39DE"/>
    <w:rsid w:val="00DB3A1F"/>
    <w:rsid w:val="00DB3BEA"/>
    <w:rsid w:val="00DB3FC0"/>
    <w:rsid w:val="00DB4391"/>
    <w:rsid w:val="00DB45EE"/>
    <w:rsid w:val="00DB45FE"/>
    <w:rsid w:val="00DB4A3B"/>
    <w:rsid w:val="00DB4D4F"/>
    <w:rsid w:val="00DB4EF5"/>
    <w:rsid w:val="00DB52D0"/>
    <w:rsid w:val="00DB5AC5"/>
    <w:rsid w:val="00DB5B63"/>
    <w:rsid w:val="00DB63EF"/>
    <w:rsid w:val="00DB6AD7"/>
    <w:rsid w:val="00DB6AFA"/>
    <w:rsid w:val="00DB71D8"/>
    <w:rsid w:val="00DB7244"/>
    <w:rsid w:val="00DB773E"/>
    <w:rsid w:val="00DB7968"/>
    <w:rsid w:val="00DB7990"/>
    <w:rsid w:val="00DB7A48"/>
    <w:rsid w:val="00DB7DBF"/>
    <w:rsid w:val="00DB7DE8"/>
    <w:rsid w:val="00DC0063"/>
    <w:rsid w:val="00DC0455"/>
    <w:rsid w:val="00DC046E"/>
    <w:rsid w:val="00DC06EF"/>
    <w:rsid w:val="00DC0C3E"/>
    <w:rsid w:val="00DC1517"/>
    <w:rsid w:val="00DC16AA"/>
    <w:rsid w:val="00DC17D2"/>
    <w:rsid w:val="00DC1880"/>
    <w:rsid w:val="00DC1FEB"/>
    <w:rsid w:val="00DC2570"/>
    <w:rsid w:val="00DC2623"/>
    <w:rsid w:val="00DC2644"/>
    <w:rsid w:val="00DC2728"/>
    <w:rsid w:val="00DC2835"/>
    <w:rsid w:val="00DC2C26"/>
    <w:rsid w:val="00DC2FB1"/>
    <w:rsid w:val="00DC300F"/>
    <w:rsid w:val="00DC3116"/>
    <w:rsid w:val="00DC373B"/>
    <w:rsid w:val="00DC3A31"/>
    <w:rsid w:val="00DC3C4B"/>
    <w:rsid w:val="00DC41E3"/>
    <w:rsid w:val="00DC46C9"/>
    <w:rsid w:val="00DC47D1"/>
    <w:rsid w:val="00DC528E"/>
    <w:rsid w:val="00DC598F"/>
    <w:rsid w:val="00DC5C9B"/>
    <w:rsid w:val="00DC5CAB"/>
    <w:rsid w:val="00DC5EB2"/>
    <w:rsid w:val="00DC6004"/>
    <w:rsid w:val="00DC65F4"/>
    <w:rsid w:val="00DC691F"/>
    <w:rsid w:val="00DC6C17"/>
    <w:rsid w:val="00DC6D71"/>
    <w:rsid w:val="00DC7164"/>
    <w:rsid w:val="00DC7261"/>
    <w:rsid w:val="00DC72BD"/>
    <w:rsid w:val="00DC7A89"/>
    <w:rsid w:val="00DD0837"/>
    <w:rsid w:val="00DD090C"/>
    <w:rsid w:val="00DD0A57"/>
    <w:rsid w:val="00DD0D48"/>
    <w:rsid w:val="00DD0DA4"/>
    <w:rsid w:val="00DD0E9C"/>
    <w:rsid w:val="00DD1196"/>
    <w:rsid w:val="00DD14D2"/>
    <w:rsid w:val="00DD1B23"/>
    <w:rsid w:val="00DD210D"/>
    <w:rsid w:val="00DD225F"/>
    <w:rsid w:val="00DD2756"/>
    <w:rsid w:val="00DD27CD"/>
    <w:rsid w:val="00DD28A8"/>
    <w:rsid w:val="00DD2991"/>
    <w:rsid w:val="00DD29AF"/>
    <w:rsid w:val="00DD29B0"/>
    <w:rsid w:val="00DD301B"/>
    <w:rsid w:val="00DD3074"/>
    <w:rsid w:val="00DD3194"/>
    <w:rsid w:val="00DD3268"/>
    <w:rsid w:val="00DD33C4"/>
    <w:rsid w:val="00DD3BD3"/>
    <w:rsid w:val="00DD3F5F"/>
    <w:rsid w:val="00DD430C"/>
    <w:rsid w:val="00DD44CA"/>
    <w:rsid w:val="00DD45CF"/>
    <w:rsid w:val="00DD4CFE"/>
    <w:rsid w:val="00DD4E58"/>
    <w:rsid w:val="00DD4F00"/>
    <w:rsid w:val="00DD54D2"/>
    <w:rsid w:val="00DD59B7"/>
    <w:rsid w:val="00DD5B65"/>
    <w:rsid w:val="00DD5BBA"/>
    <w:rsid w:val="00DD629D"/>
    <w:rsid w:val="00DD6473"/>
    <w:rsid w:val="00DD6580"/>
    <w:rsid w:val="00DD6C5D"/>
    <w:rsid w:val="00DD6E59"/>
    <w:rsid w:val="00DD7000"/>
    <w:rsid w:val="00DD709D"/>
    <w:rsid w:val="00DD714C"/>
    <w:rsid w:val="00DE0271"/>
    <w:rsid w:val="00DE068F"/>
    <w:rsid w:val="00DE0A1A"/>
    <w:rsid w:val="00DE0B5E"/>
    <w:rsid w:val="00DE0BC5"/>
    <w:rsid w:val="00DE10FB"/>
    <w:rsid w:val="00DE1198"/>
    <w:rsid w:val="00DE13D8"/>
    <w:rsid w:val="00DE14AC"/>
    <w:rsid w:val="00DE1810"/>
    <w:rsid w:val="00DE2048"/>
    <w:rsid w:val="00DE208E"/>
    <w:rsid w:val="00DE23D3"/>
    <w:rsid w:val="00DE2D28"/>
    <w:rsid w:val="00DE337C"/>
    <w:rsid w:val="00DE3453"/>
    <w:rsid w:val="00DE3A35"/>
    <w:rsid w:val="00DE3DAE"/>
    <w:rsid w:val="00DE3EB5"/>
    <w:rsid w:val="00DE4006"/>
    <w:rsid w:val="00DE40EB"/>
    <w:rsid w:val="00DE45A1"/>
    <w:rsid w:val="00DE4741"/>
    <w:rsid w:val="00DE4809"/>
    <w:rsid w:val="00DE4C0D"/>
    <w:rsid w:val="00DE5559"/>
    <w:rsid w:val="00DE5739"/>
    <w:rsid w:val="00DE5A3A"/>
    <w:rsid w:val="00DE5CC3"/>
    <w:rsid w:val="00DE5D0B"/>
    <w:rsid w:val="00DE5D27"/>
    <w:rsid w:val="00DE64D6"/>
    <w:rsid w:val="00DE667E"/>
    <w:rsid w:val="00DE6F57"/>
    <w:rsid w:val="00DE75D0"/>
    <w:rsid w:val="00DE79EF"/>
    <w:rsid w:val="00DE7B47"/>
    <w:rsid w:val="00DE7EA6"/>
    <w:rsid w:val="00DF009C"/>
    <w:rsid w:val="00DF00DE"/>
    <w:rsid w:val="00DF0213"/>
    <w:rsid w:val="00DF035F"/>
    <w:rsid w:val="00DF0555"/>
    <w:rsid w:val="00DF09AD"/>
    <w:rsid w:val="00DF0A7B"/>
    <w:rsid w:val="00DF16C1"/>
    <w:rsid w:val="00DF16CD"/>
    <w:rsid w:val="00DF1C4D"/>
    <w:rsid w:val="00DF2256"/>
    <w:rsid w:val="00DF22B1"/>
    <w:rsid w:val="00DF23B0"/>
    <w:rsid w:val="00DF2422"/>
    <w:rsid w:val="00DF3302"/>
    <w:rsid w:val="00DF345A"/>
    <w:rsid w:val="00DF3506"/>
    <w:rsid w:val="00DF3750"/>
    <w:rsid w:val="00DF3808"/>
    <w:rsid w:val="00DF3A3B"/>
    <w:rsid w:val="00DF3C86"/>
    <w:rsid w:val="00DF42A2"/>
    <w:rsid w:val="00DF443D"/>
    <w:rsid w:val="00DF48B1"/>
    <w:rsid w:val="00DF4B65"/>
    <w:rsid w:val="00DF4DCA"/>
    <w:rsid w:val="00DF5069"/>
    <w:rsid w:val="00DF510F"/>
    <w:rsid w:val="00DF5275"/>
    <w:rsid w:val="00DF55D4"/>
    <w:rsid w:val="00DF5AD7"/>
    <w:rsid w:val="00DF6039"/>
    <w:rsid w:val="00DF62D5"/>
    <w:rsid w:val="00DF6B8F"/>
    <w:rsid w:val="00DF6EC5"/>
    <w:rsid w:val="00DF71BF"/>
    <w:rsid w:val="00DF743C"/>
    <w:rsid w:val="00DF7664"/>
    <w:rsid w:val="00DF79F2"/>
    <w:rsid w:val="00DF7AA2"/>
    <w:rsid w:val="00DF7CE9"/>
    <w:rsid w:val="00DF7E3B"/>
    <w:rsid w:val="00E0027E"/>
    <w:rsid w:val="00E002A6"/>
    <w:rsid w:val="00E00558"/>
    <w:rsid w:val="00E0080C"/>
    <w:rsid w:val="00E009AF"/>
    <w:rsid w:val="00E00EEC"/>
    <w:rsid w:val="00E00FF0"/>
    <w:rsid w:val="00E018B4"/>
    <w:rsid w:val="00E01A87"/>
    <w:rsid w:val="00E01ADF"/>
    <w:rsid w:val="00E028B4"/>
    <w:rsid w:val="00E02A57"/>
    <w:rsid w:val="00E02D4F"/>
    <w:rsid w:val="00E02FEE"/>
    <w:rsid w:val="00E0335E"/>
    <w:rsid w:val="00E0377E"/>
    <w:rsid w:val="00E037B1"/>
    <w:rsid w:val="00E0383B"/>
    <w:rsid w:val="00E03EB3"/>
    <w:rsid w:val="00E04210"/>
    <w:rsid w:val="00E04798"/>
    <w:rsid w:val="00E049DE"/>
    <w:rsid w:val="00E04D24"/>
    <w:rsid w:val="00E060DE"/>
    <w:rsid w:val="00E064CF"/>
    <w:rsid w:val="00E06AA0"/>
    <w:rsid w:val="00E06BB0"/>
    <w:rsid w:val="00E06E40"/>
    <w:rsid w:val="00E06E69"/>
    <w:rsid w:val="00E06F26"/>
    <w:rsid w:val="00E075BC"/>
    <w:rsid w:val="00E0767F"/>
    <w:rsid w:val="00E07E23"/>
    <w:rsid w:val="00E106E8"/>
    <w:rsid w:val="00E1090B"/>
    <w:rsid w:val="00E11223"/>
    <w:rsid w:val="00E11439"/>
    <w:rsid w:val="00E11633"/>
    <w:rsid w:val="00E117A5"/>
    <w:rsid w:val="00E11924"/>
    <w:rsid w:val="00E11B5C"/>
    <w:rsid w:val="00E11D73"/>
    <w:rsid w:val="00E11E2D"/>
    <w:rsid w:val="00E13928"/>
    <w:rsid w:val="00E13D11"/>
    <w:rsid w:val="00E13E5B"/>
    <w:rsid w:val="00E1483B"/>
    <w:rsid w:val="00E14846"/>
    <w:rsid w:val="00E14E0A"/>
    <w:rsid w:val="00E1585B"/>
    <w:rsid w:val="00E1605F"/>
    <w:rsid w:val="00E16529"/>
    <w:rsid w:val="00E167A6"/>
    <w:rsid w:val="00E16816"/>
    <w:rsid w:val="00E16B1C"/>
    <w:rsid w:val="00E16D00"/>
    <w:rsid w:val="00E16FA7"/>
    <w:rsid w:val="00E1709B"/>
    <w:rsid w:val="00E17223"/>
    <w:rsid w:val="00E1727A"/>
    <w:rsid w:val="00E17715"/>
    <w:rsid w:val="00E179A0"/>
    <w:rsid w:val="00E203E6"/>
    <w:rsid w:val="00E20960"/>
    <w:rsid w:val="00E20AB7"/>
    <w:rsid w:val="00E20B70"/>
    <w:rsid w:val="00E20D65"/>
    <w:rsid w:val="00E20F2B"/>
    <w:rsid w:val="00E21715"/>
    <w:rsid w:val="00E21B12"/>
    <w:rsid w:val="00E21DD4"/>
    <w:rsid w:val="00E21E35"/>
    <w:rsid w:val="00E21E46"/>
    <w:rsid w:val="00E222A5"/>
    <w:rsid w:val="00E2247F"/>
    <w:rsid w:val="00E22996"/>
    <w:rsid w:val="00E22AB1"/>
    <w:rsid w:val="00E22D69"/>
    <w:rsid w:val="00E22FC8"/>
    <w:rsid w:val="00E23251"/>
    <w:rsid w:val="00E23A32"/>
    <w:rsid w:val="00E23B16"/>
    <w:rsid w:val="00E24AD4"/>
    <w:rsid w:val="00E25118"/>
    <w:rsid w:val="00E2540E"/>
    <w:rsid w:val="00E25C0A"/>
    <w:rsid w:val="00E25C1A"/>
    <w:rsid w:val="00E26014"/>
    <w:rsid w:val="00E26624"/>
    <w:rsid w:val="00E26C4F"/>
    <w:rsid w:val="00E26CB0"/>
    <w:rsid w:val="00E26FC5"/>
    <w:rsid w:val="00E273C8"/>
    <w:rsid w:val="00E27B64"/>
    <w:rsid w:val="00E27DFA"/>
    <w:rsid w:val="00E305B9"/>
    <w:rsid w:val="00E31CE7"/>
    <w:rsid w:val="00E3270D"/>
    <w:rsid w:val="00E32CC6"/>
    <w:rsid w:val="00E32D60"/>
    <w:rsid w:val="00E32F0B"/>
    <w:rsid w:val="00E33DC2"/>
    <w:rsid w:val="00E34016"/>
    <w:rsid w:val="00E3412D"/>
    <w:rsid w:val="00E34690"/>
    <w:rsid w:val="00E348D9"/>
    <w:rsid w:val="00E34A25"/>
    <w:rsid w:val="00E34A60"/>
    <w:rsid w:val="00E34CBD"/>
    <w:rsid w:val="00E34F9E"/>
    <w:rsid w:val="00E356B8"/>
    <w:rsid w:val="00E35949"/>
    <w:rsid w:val="00E35B05"/>
    <w:rsid w:val="00E35EC2"/>
    <w:rsid w:val="00E36882"/>
    <w:rsid w:val="00E36A9B"/>
    <w:rsid w:val="00E36DCC"/>
    <w:rsid w:val="00E36F2C"/>
    <w:rsid w:val="00E37088"/>
    <w:rsid w:val="00E378A1"/>
    <w:rsid w:val="00E37982"/>
    <w:rsid w:val="00E406C2"/>
    <w:rsid w:val="00E4113C"/>
    <w:rsid w:val="00E41454"/>
    <w:rsid w:val="00E41717"/>
    <w:rsid w:val="00E4182E"/>
    <w:rsid w:val="00E41B39"/>
    <w:rsid w:val="00E42020"/>
    <w:rsid w:val="00E42050"/>
    <w:rsid w:val="00E4210C"/>
    <w:rsid w:val="00E4229E"/>
    <w:rsid w:val="00E42930"/>
    <w:rsid w:val="00E42957"/>
    <w:rsid w:val="00E42EE7"/>
    <w:rsid w:val="00E43916"/>
    <w:rsid w:val="00E43AAA"/>
    <w:rsid w:val="00E43B8D"/>
    <w:rsid w:val="00E43CD5"/>
    <w:rsid w:val="00E43E05"/>
    <w:rsid w:val="00E448E8"/>
    <w:rsid w:val="00E44985"/>
    <w:rsid w:val="00E44EA3"/>
    <w:rsid w:val="00E45156"/>
    <w:rsid w:val="00E4522D"/>
    <w:rsid w:val="00E45446"/>
    <w:rsid w:val="00E454B7"/>
    <w:rsid w:val="00E45C31"/>
    <w:rsid w:val="00E45C92"/>
    <w:rsid w:val="00E45C97"/>
    <w:rsid w:val="00E45CDD"/>
    <w:rsid w:val="00E45FBD"/>
    <w:rsid w:val="00E46D5C"/>
    <w:rsid w:val="00E473A4"/>
    <w:rsid w:val="00E5030D"/>
    <w:rsid w:val="00E50D78"/>
    <w:rsid w:val="00E510DC"/>
    <w:rsid w:val="00E515A3"/>
    <w:rsid w:val="00E51668"/>
    <w:rsid w:val="00E517FE"/>
    <w:rsid w:val="00E51B3E"/>
    <w:rsid w:val="00E51DF2"/>
    <w:rsid w:val="00E51E91"/>
    <w:rsid w:val="00E51F5A"/>
    <w:rsid w:val="00E52038"/>
    <w:rsid w:val="00E52197"/>
    <w:rsid w:val="00E53072"/>
    <w:rsid w:val="00E5315B"/>
    <w:rsid w:val="00E53371"/>
    <w:rsid w:val="00E533F0"/>
    <w:rsid w:val="00E541DF"/>
    <w:rsid w:val="00E54D7B"/>
    <w:rsid w:val="00E55068"/>
    <w:rsid w:val="00E555C4"/>
    <w:rsid w:val="00E5574F"/>
    <w:rsid w:val="00E557B9"/>
    <w:rsid w:val="00E55B17"/>
    <w:rsid w:val="00E55E9A"/>
    <w:rsid w:val="00E563CD"/>
    <w:rsid w:val="00E5652D"/>
    <w:rsid w:val="00E56941"/>
    <w:rsid w:val="00E56EA4"/>
    <w:rsid w:val="00E570D7"/>
    <w:rsid w:val="00E57173"/>
    <w:rsid w:val="00E573D6"/>
    <w:rsid w:val="00E5746E"/>
    <w:rsid w:val="00E5753F"/>
    <w:rsid w:val="00E60027"/>
    <w:rsid w:val="00E6012C"/>
    <w:rsid w:val="00E60419"/>
    <w:rsid w:val="00E60AD8"/>
    <w:rsid w:val="00E61621"/>
    <w:rsid w:val="00E61648"/>
    <w:rsid w:val="00E61DDD"/>
    <w:rsid w:val="00E6239E"/>
    <w:rsid w:val="00E634A2"/>
    <w:rsid w:val="00E63566"/>
    <w:rsid w:val="00E637BA"/>
    <w:rsid w:val="00E643EC"/>
    <w:rsid w:val="00E6480D"/>
    <w:rsid w:val="00E64D2D"/>
    <w:rsid w:val="00E65306"/>
    <w:rsid w:val="00E65460"/>
    <w:rsid w:val="00E654CB"/>
    <w:rsid w:val="00E655A6"/>
    <w:rsid w:val="00E65AB4"/>
    <w:rsid w:val="00E65BC1"/>
    <w:rsid w:val="00E65BDB"/>
    <w:rsid w:val="00E663B2"/>
    <w:rsid w:val="00E66724"/>
    <w:rsid w:val="00E6713E"/>
    <w:rsid w:val="00E67257"/>
    <w:rsid w:val="00E67287"/>
    <w:rsid w:val="00E67314"/>
    <w:rsid w:val="00E678EC"/>
    <w:rsid w:val="00E6796E"/>
    <w:rsid w:val="00E67C30"/>
    <w:rsid w:val="00E67D67"/>
    <w:rsid w:val="00E67DD7"/>
    <w:rsid w:val="00E70138"/>
    <w:rsid w:val="00E7093B"/>
    <w:rsid w:val="00E7129F"/>
    <w:rsid w:val="00E7137A"/>
    <w:rsid w:val="00E71451"/>
    <w:rsid w:val="00E714D6"/>
    <w:rsid w:val="00E71709"/>
    <w:rsid w:val="00E71756"/>
    <w:rsid w:val="00E71F4E"/>
    <w:rsid w:val="00E72006"/>
    <w:rsid w:val="00E7247A"/>
    <w:rsid w:val="00E7270A"/>
    <w:rsid w:val="00E72936"/>
    <w:rsid w:val="00E72B2C"/>
    <w:rsid w:val="00E72C66"/>
    <w:rsid w:val="00E732B4"/>
    <w:rsid w:val="00E73763"/>
    <w:rsid w:val="00E73B6B"/>
    <w:rsid w:val="00E73DFF"/>
    <w:rsid w:val="00E747A0"/>
    <w:rsid w:val="00E747E7"/>
    <w:rsid w:val="00E7486E"/>
    <w:rsid w:val="00E7521B"/>
    <w:rsid w:val="00E75289"/>
    <w:rsid w:val="00E7536D"/>
    <w:rsid w:val="00E757EC"/>
    <w:rsid w:val="00E75900"/>
    <w:rsid w:val="00E75BD6"/>
    <w:rsid w:val="00E76281"/>
    <w:rsid w:val="00E765E5"/>
    <w:rsid w:val="00E7681C"/>
    <w:rsid w:val="00E76CF1"/>
    <w:rsid w:val="00E77168"/>
    <w:rsid w:val="00E7753F"/>
    <w:rsid w:val="00E7769B"/>
    <w:rsid w:val="00E777CA"/>
    <w:rsid w:val="00E80040"/>
    <w:rsid w:val="00E8008F"/>
    <w:rsid w:val="00E800F0"/>
    <w:rsid w:val="00E80346"/>
    <w:rsid w:val="00E80467"/>
    <w:rsid w:val="00E806B6"/>
    <w:rsid w:val="00E8075E"/>
    <w:rsid w:val="00E80DD1"/>
    <w:rsid w:val="00E8123A"/>
    <w:rsid w:val="00E81349"/>
    <w:rsid w:val="00E81A23"/>
    <w:rsid w:val="00E8206C"/>
    <w:rsid w:val="00E82362"/>
    <w:rsid w:val="00E825DA"/>
    <w:rsid w:val="00E82826"/>
    <w:rsid w:val="00E8286F"/>
    <w:rsid w:val="00E82CCD"/>
    <w:rsid w:val="00E83437"/>
    <w:rsid w:val="00E83683"/>
    <w:rsid w:val="00E83B33"/>
    <w:rsid w:val="00E8418F"/>
    <w:rsid w:val="00E84322"/>
    <w:rsid w:val="00E844EC"/>
    <w:rsid w:val="00E845FC"/>
    <w:rsid w:val="00E847F6"/>
    <w:rsid w:val="00E84935"/>
    <w:rsid w:val="00E84B3E"/>
    <w:rsid w:val="00E84DBB"/>
    <w:rsid w:val="00E84F52"/>
    <w:rsid w:val="00E85802"/>
    <w:rsid w:val="00E85E6B"/>
    <w:rsid w:val="00E85EBB"/>
    <w:rsid w:val="00E86207"/>
    <w:rsid w:val="00E86DD3"/>
    <w:rsid w:val="00E86DEE"/>
    <w:rsid w:val="00E86E79"/>
    <w:rsid w:val="00E878F6"/>
    <w:rsid w:val="00E9026B"/>
    <w:rsid w:val="00E9051C"/>
    <w:rsid w:val="00E9066F"/>
    <w:rsid w:val="00E90A89"/>
    <w:rsid w:val="00E90FF6"/>
    <w:rsid w:val="00E913C6"/>
    <w:rsid w:val="00E91806"/>
    <w:rsid w:val="00E91ACC"/>
    <w:rsid w:val="00E9295C"/>
    <w:rsid w:val="00E929DA"/>
    <w:rsid w:val="00E92A2D"/>
    <w:rsid w:val="00E92A57"/>
    <w:rsid w:val="00E92AEC"/>
    <w:rsid w:val="00E931CA"/>
    <w:rsid w:val="00E935FF"/>
    <w:rsid w:val="00E93762"/>
    <w:rsid w:val="00E9376B"/>
    <w:rsid w:val="00E93A2E"/>
    <w:rsid w:val="00E944C8"/>
    <w:rsid w:val="00E944D6"/>
    <w:rsid w:val="00E9467A"/>
    <w:rsid w:val="00E94A9E"/>
    <w:rsid w:val="00E95588"/>
    <w:rsid w:val="00E95984"/>
    <w:rsid w:val="00E95BA6"/>
    <w:rsid w:val="00E95BC0"/>
    <w:rsid w:val="00E9607F"/>
    <w:rsid w:val="00E9653B"/>
    <w:rsid w:val="00E967E1"/>
    <w:rsid w:val="00E96A9C"/>
    <w:rsid w:val="00E97071"/>
    <w:rsid w:val="00E97454"/>
    <w:rsid w:val="00E97458"/>
    <w:rsid w:val="00E97572"/>
    <w:rsid w:val="00E97896"/>
    <w:rsid w:val="00E9797E"/>
    <w:rsid w:val="00E97E27"/>
    <w:rsid w:val="00EA0908"/>
    <w:rsid w:val="00EA0972"/>
    <w:rsid w:val="00EA0B33"/>
    <w:rsid w:val="00EA1030"/>
    <w:rsid w:val="00EA1080"/>
    <w:rsid w:val="00EA118B"/>
    <w:rsid w:val="00EA1206"/>
    <w:rsid w:val="00EA167D"/>
    <w:rsid w:val="00EA168E"/>
    <w:rsid w:val="00EA194A"/>
    <w:rsid w:val="00EA1AA2"/>
    <w:rsid w:val="00EA1D44"/>
    <w:rsid w:val="00EA218B"/>
    <w:rsid w:val="00EA2744"/>
    <w:rsid w:val="00EA29FD"/>
    <w:rsid w:val="00EA38BA"/>
    <w:rsid w:val="00EA3BDF"/>
    <w:rsid w:val="00EA3C2E"/>
    <w:rsid w:val="00EA3CC0"/>
    <w:rsid w:val="00EA4522"/>
    <w:rsid w:val="00EA4D20"/>
    <w:rsid w:val="00EA4D93"/>
    <w:rsid w:val="00EA51B3"/>
    <w:rsid w:val="00EA54A0"/>
    <w:rsid w:val="00EA56A2"/>
    <w:rsid w:val="00EA5EE8"/>
    <w:rsid w:val="00EA62BD"/>
    <w:rsid w:val="00EA6679"/>
    <w:rsid w:val="00EA674A"/>
    <w:rsid w:val="00EA7532"/>
    <w:rsid w:val="00EA7549"/>
    <w:rsid w:val="00EA7692"/>
    <w:rsid w:val="00EB0367"/>
    <w:rsid w:val="00EB0690"/>
    <w:rsid w:val="00EB0940"/>
    <w:rsid w:val="00EB14A9"/>
    <w:rsid w:val="00EB15B5"/>
    <w:rsid w:val="00EB15C4"/>
    <w:rsid w:val="00EB16D8"/>
    <w:rsid w:val="00EB18EF"/>
    <w:rsid w:val="00EB20C7"/>
    <w:rsid w:val="00EB224B"/>
    <w:rsid w:val="00EB225E"/>
    <w:rsid w:val="00EB24A5"/>
    <w:rsid w:val="00EB2FB6"/>
    <w:rsid w:val="00EB301E"/>
    <w:rsid w:val="00EB379B"/>
    <w:rsid w:val="00EB38DF"/>
    <w:rsid w:val="00EB3951"/>
    <w:rsid w:val="00EB3981"/>
    <w:rsid w:val="00EB3FC1"/>
    <w:rsid w:val="00EB418E"/>
    <w:rsid w:val="00EB42CF"/>
    <w:rsid w:val="00EB4539"/>
    <w:rsid w:val="00EB49D6"/>
    <w:rsid w:val="00EB4A33"/>
    <w:rsid w:val="00EB4BD1"/>
    <w:rsid w:val="00EB4E97"/>
    <w:rsid w:val="00EB5432"/>
    <w:rsid w:val="00EB56F8"/>
    <w:rsid w:val="00EB5B6C"/>
    <w:rsid w:val="00EB5BEE"/>
    <w:rsid w:val="00EB656A"/>
    <w:rsid w:val="00EB6BBB"/>
    <w:rsid w:val="00EB76A1"/>
    <w:rsid w:val="00EB773C"/>
    <w:rsid w:val="00EB7FE3"/>
    <w:rsid w:val="00EC054D"/>
    <w:rsid w:val="00EC0D45"/>
    <w:rsid w:val="00EC0FA2"/>
    <w:rsid w:val="00EC1412"/>
    <w:rsid w:val="00EC1701"/>
    <w:rsid w:val="00EC1975"/>
    <w:rsid w:val="00EC19D6"/>
    <w:rsid w:val="00EC1DF9"/>
    <w:rsid w:val="00EC1ECA"/>
    <w:rsid w:val="00EC205E"/>
    <w:rsid w:val="00EC2249"/>
    <w:rsid w:val="00EC22AF"/>
    <w:rsid w:val="00EC2519"/>
    <w:rsid w:val="00EC2B39"/>
    <w:rsid w:val="00EC30D0"/>
    <w:rsid w:val="00EC3A57"/>
    <w:rsid w:val="00EC416D"/>
    <w:rsid w:val="00EC449C"/>
    <w:rsid w:val="00EC45B0"/>
    <w:rsid w:val="00EC4851"/>
    <w:rsid w:val="00EC4C21"/>
    <w:rsid w:val="00EC51CB"/>
    <w:rsid w:val="00EC5816"/>
    <w:rsid w:val="00EC59DD"/>
    <w:rsid w:val="00EC5A1A"/>
    <w:rsid w:val="00EC5D80"/>
    <w:rsid w:val="00EC62BD"/>
    <w:rsid w:val="00EC66A3"/>
    <w:rsid w:val="00EC6A7C"/>
    <w:rsid w:val="00EC6BE3"/>
    <w:rsid w:val="00EC71BF"/>
    <w:rsid w:val="00EC75ED"/>
    <w:rsid w:val="00EC78B8"/>
    <w:rsid w:val="00EC7E86"/>
    <w:rsid w:val="00EC7FE1"/>
    <w:rsid w:val="00ED007D"/>
    <w:rsid w:val="00ED025C"/>
    <w:rsid w:val="00ED0867"/>
    <w:rsid w:val="00ED097C"/>
    <w:rsid w:val="00ED099F"/>
    <w:rsid w:val="00ED0E47"/>
    <w:rsid w:val="00ED1096"/>
    <w:rsid w:val="00ED11A0"/>
    <w:rsid w:val="00ED12A1"/>
    <w:rsid w:val="00ED1305"/>
    <w:rsid w:val="00ED17A0"/>
    <w:rsid w:val="00ED1983"/>
    <w:rsid w:val="00ED2087"/>
    <w:rsid w:val="00ED213A"/>
    <w:rsid w:val="00ED23DF"/>
    <w:rsid w:val="00ED2A16"/>
    <w:rsid w:val="00ED395F"/>
    <w:rsid w:val="00ED39CD"/>
    <w:rsid w:val="00ED3B45"/>
    <w:rsid w:val="00ED45AE"/>
    <w:rsid w:val="00ED4AB3"/>
    <w:rsid w:val="00ED4D87"/>
    <w:rsid w:val="00ED53D7"/>
    <w:rsid w:val="00ED59C9"/>
    <w:rsid w:val="00ED5A60"/>
    <w:rsid w:val="00ED5AF1"/>
    <w:rsid w:val="00ED5DB1"/>
    <w:rsid w:val="00ED62BE"/>
    <w:rsid w:val="00ED64C1"/>
    <w:rsid w:val="00ED70E1"/>
    <w:rsid w:val="00ED738A"/>
    <w:rsid w:val="00ED749A"/>
    <w:rsid w:val="00ED75D8"/>
    <w:rsid w:val="00ED7769"/>
    <w:rsid w:val="00ED779B"/>
    <w:rsid w:val="00ED791A"/>
    <w:rsid w:val="00ED7A90"/>
    <w:rsid w:val="00ED7F56"/>
    <w:rsid w:val="00EE05A7"/>
    <w:rsid w:val="00EE07D9"/>
    <w:rsid w:val="00EE08FB"/>
    <w:rsid w:val="00EE09F9"/>
    <w:rsid w:val="00EE0C6B"/>
    <w:rsid w:val="00EE0FA0"/>
    <w:rsid w:val="00EE10E7"/>
    <w:rsid w:val="00EE1180"/>
    <w:rsid w:val="00EE1275"/>
    <w:rsid w:val="00EE163C"/>
    <w:rsid w:val="00EE16AB"/>
    <w:rsid w:val="00EE1916"/>
    <w:rsid w:val="00EE1BE8"/>
    <w:rsid w:val="00EE1E79"/>
    <w:rsid w:val="00EE2938"/>
    <w:rsid w:val="00EE2EFE"/>
    <w:rsid w:val="00EE39CA"/>
    <w:rsid w:val="00EE3B8A"/>
    <w:rsid w:val="00EE3C23"/>
    <w:rsid w:val="00EE3C2E"/>
    <w:rsid w:val="00EE3DAE"/>
    <w:rsid w:val="00EE4018"/>
    <w:rsid w:val="00EE4358"/>
    <w:rsid w:val="00EE4AA1"/>
    <w:rsid w:val="00EE4B00"/>
    <w:rsid w:val="00EE4C87"/>
    <w:rsid w:val="00EE4CB5"/>
    <w:rsid w:val="00EE4EF9"/>
    <w:rsid w:val="00EE5227"/>
    <w:rsid w:val="00EE5244"/>
    <w:rsid w:val="00EE57E6"/>
    <w:rsid w:val="00EE5812"/>
    <w:rsid w:val="00EE5DDF"/>
    <w:rsid w:val="00EE64C0"/>
    <w:rsid w:val="00EE65F2"/>
    <w:rsid w:val="00EE69A0"/>
    <w:rsid w:val="00EE712F"/>
    <w:rsid w:val="00EE7184"/>
    <w:rsid w:val="00EE7433"/>
    <w:rsid w:val="00EE7D7C"/>
    <w:rsid w:val="00EE7EB8"/>
    <w:rsid w:val="00EF01F9"/>
    <w:rsid w:val="00EF0B2D"/>
    <w:rsid w:val="00EF0FF9"/>
    <w:rsid w:val="00EF108C"/>
    <w:rsid w:val="00EF10A7"/>
    <w:rsid w:val="00EF1158"/>
    <w:rsid w:val="00EF11AF"/>
    <w:rsid w:val="00EF13B9"/>
    <w:rsid w:val="00EF13C8"/>
    <w:rsid w:val="00EF1627"/>
    <w:rsid w:val="00EF1B38"/>
    <w:rsid w:val="00EF2091"/>
    <w:rsid w:val="00EF265A"/>
    <w:rsid w:val="00EF2DBF"/>
    <w:rsid w:val="00EF3022"/>
    <w:rsid w:val="00EF319F"/>
    <w:rsid w:val="00EF38FC"/>
    <w:rsid w:val="00EF3AE6"/>
    <w:rsid w:val="00EF3AEE"/>
    <w:rsid w:val="00EF3E1C"/>
    <w:rsid w:val="00EF4004"/>
    <w:rsid w:val="00EF4678"/>
    <w:rsid w:val="00EF4B3F"/>
    <w:rsid w:val="00EF522A"/>
    <w:rsid w:val="00EF56B8"/>
    <w:rsid w:val="00EF5783"/>
    <w:rsid w:val="00EF58AC"/>
    <w:rsid w:val="00EF6598"/>
    <w:rsid w:val="00EF6621"/>
    <w:rsid w:val="00EF674B"/>
    <w:rsid w:val="00EF6849"/>
    <w:rsid w:val="00EF6877"/>
    <w:rsid w:val="00EF69AE"/>
    <w:rsid w:val="00EF6CA5"/>
    <w:rsid w:val="00EF7072"/>
    <w:rsid w:val="00EF70EF"/>
    <w:rsid w:val="00EF70F8"/>
    <w:rsid w:val="00EF7246"/>
    <w:rsid w:val="00EF766E"/>
    <w:rsid w:val="00EF771A"/>
    <w:rsid w:val="00EF790A"/>
    <w:rsid w:val="00EF795C"/>
    <w:rsid w:val="00EF7BA6"/>
    <w:rsid w:val="00EF7C34"/>
    <w:rsid w:val="00EF7C8F"/>
    <w:rsid w:val="00F00053"/>
    <w:rsid w:val="00F000B7"/>
    <w:rsid w:val="00F0018B"/>
    <w:rsid w:val="00F00373"/>
    <w:rsid w:val="00F00D6F"/>
    <w:rsid w:val="00F01199"/>
    <w:rsid w:val="00F0155C"/>
    <w:rsid w:val="00F01569"/>
    <w:rsid w:val="00F022A1"/>
    <w:rsid w:val="00F02642"/>
    <w:rsid w:val="00F026BF"/>
    <w:rsid w:val="00F0272D"/>
    <w:rsid w:val="00F029BA"/>
    <w:rsid w:val="00F02B9F"/>
    <w:rsid w:val="00F02E18"/>
    <w:rsid w:val="00F02F21"/>
    <w:rsid w:val="00F032BC"/>
    <w:rsid w:val="00F034EA"/>
    <w:rsid w:val="00F0350B"/>
    <w:rsid w:val="00F03662"/>
    <w:rsid w:val="00F0388C"/>
    <w:rsid w:val="00F03A40"/>
    <w:rsid w:val="00F03F6E"/>
    <w:rsid w:val="00F04C33"/>
    <w:rsid w:val="00F04F61"/>
    <w:rsid w:val="00F0511C"/>
    <w:rsid w:val="00F05772"/>
    <w:rsid w:val="00F05930"/>
    <w:rsid w:val="00F05B69"/>
    <w:rsid w:val="00F05E77"/>
    <w:rsid w:val="00F0604E"/>
    <w:rsid w:val="00F069DC"/>
    <w:rsid w:val="00F06B13"/>
    <w:rsid w:val="00F06C80"/>
    <w:rsid w:val="00F06D75"/>
    <w:rsid w:val="00F070A1"/>
    <w:rsid w:val="00F0732B"/>
    <w:rsid w:val="00F07763"/>
    <w:rsid w:val="00F07949"/>
    <w:rsid w:val="00F07A43"/>
    <w:rsid w:val="00F10741"/>
    <w:rsid w:val="00F10767"/>
    <w:rsid w:val="00F10AA4"/>
    <w:rsid w:val="00F10B67"/>
    <w:rsid w:val="00F10F8E"/>
    <w:rsid w:val="00F11400"/>
    <w:rsid w:val="00F1155C"/>
    <w:rsid w:val="00F116C1"/>
    <w:rsid w:val="00F11F11"/>
    <w:rsid w:val="00F127D8"/>
    <w:rsid w:val="00F12AF7"/>
    <w:rsid w:val="00F12B39"/>
    <w:rsid w:val="00F12D71"/>
    <w:rsid w:val="00F12E83"/>
    <w:rsid w:val="00F13670"/>
    <w:rsid w:val="00F138A4"/>
    <w:rsid w:val="00F13B22"/>
    <w:rsid w:val="00F14769"/>
    <w:rsid w:val="00F14B7D"/>
    <w:rsid w:val="00F14F94"/>
    <w:rsid w:val="00F1533E"/>
    <w:rsid w:val="00F157AF"/>
    <w:rsid w:val="00F16384"/>
    <w:rsid w:val="00F165A0"/>
    <w:rsid w:val="00F16902"/>
    <w:rsid w:val="00F16999"/>
    <w:rsid w:val="00F16E03"/>
    <w:rsid w:val="00F16E7C"/>
    <w:rsid w:val="00F16E98"/>
    <w:rsid w:val="00F17A26"/>
    <w:rsid w:val="00F17B0D"/>
    <w:rsid w:val="00F17C51"/>
    <w:rsid w:val="00F17CBA"/>
    <w:rsid w:val="00F2022D"/>
    <w:rsid w:val="00F2032F"/>
    <w:rsid w:val="00F20642"/>
    <w:rsid w:val="00F2078A"/>
    <w:rsid w:val="00F20CD3"/>
    <w:rsid w:val="00F2133B"/>
    <w:rsid w:val="00F21484"/>
    <w:rsid w:val="00F21968"/>
    <w:rsid w:val="00F219BD"/>
    <w:rsid w:val="00F21B45"/>
    <w:rsid w:val="00F21E7C"/>
    <w:rsid w:val="00F22332"/>
    <w:rsid w:val="00F23BC9"/>
    <w:rsid w:val="00F23FE3"/>
    <w:rsid w:val="00F23FE5"/>
    <w:rsid w:val="00F240A5"/>
    <w:rsid w:val="00F2415C"/>
    <w:rsid w:val="00F2476F"/>
    <w:rsid w:val="00F24BD6"/>
    <w:rsid w:val="00F24C23"/>
    <w:rsid w:val="00F24CD6"/>
    <w:rsid w:val="00F25150"/>
    <w:rsid w:val="00F25594"/>
    <w:rsid w:val="00F25833"/>
    <w:rsid w:val="00F25849"/>
    <w:rsid w:val="00F25A0D"/>
    <w:rsid w:val="00F25D98"/>
    <w:rsid w:val="00F2603D"/>
    <w:rsid w:val="00F261C7"/>
    <w:rsid w:val="00F266A7"/>
    <w:rsid w:val="00F266B1"/>
    <w:rsid w:val="00F26886"/>
    <w:rsid w:val="00F26A97"/>
    <w:rsid w:val="00F26CAE"/>
    <w:rsid w:val="00F2703B"/>
    <w:rsid w:val="00F27364"/>
    <w:rsid w:val="00F274DB"/>
    <w:rsid w:val="00F2771E"/>
    <w:rsid w:val="00F27AB6"/>
    <w:rsid w:val="00F27E0C"/>
    <w:rsid w:val="00F300FB"/>
    <w:rsid w:val="00F3045B"/>
    <w:rsid w:val="00F3059E"/>
    <w:rsid w:val="00F308E3"/>
    <w:rsid w:val="00F30934"/>
    <w:rsid w:val="00F30E4D"/>
    <w:rsid w:val="00F3104C"/>
    <w:rsid w:val="00F31275"/>
    <w:rsid w:val="00F31462"/>
    <w:rsid w:val="00F315AC"/>
    <w:rsid w:val="00F316E2"/>
    <w:rsid w:val="00F318D3"/>
    <w:rsid w:val="00F31D36"/>
    <w:rsid w:val="00F3206F"/>
    <w:rsid w:val="00F32445"/>
    <w:rsid w:val="00F324B8"/>
    <w:rsid w:val="00F32623"/>
    <w:rsid w:val="00F326F4"/>
    <w:rsid w:val="00F3282E"/>
    <w:rsid w:val="00F328E8"/>
    <w:rsid w:val="00F32D6C"/>
    <w:rsid w:val="00F32E5F"/>
    <w:rsid w:val="00F332C8"/>
    <w:rsid w:val="00F337D1"/>
    <w:rsid w:val="00F34405"/>
    <w:rsid w:val="00F3480E"/>
    <w:rsid w:val="00F34996"/>
    <w:rsid w:val="00F349DA"/>
    <w:rsid w:val="00F34AF7"/>
    <w:rsid w:val="00F34E84"/>
    <w:rsid w:val="00F35186"/>
    <w:rsid w:val="00F354A1"/>
    <w:rsid w:val="00F35C28"/>
    <w:rsid w:val="00F36216"/>
    <w:rsid w:val="00F36492"/>
    <w:rsid w:val="00F36501"/>
    <w:rsid w:val="00F375E0"/>
    <w:rsid w:val="00F37652"/>
    <w:rsid w:val="00F401C6"/>
    <w:rsid w:val="00F402A2"/>
    <w:rsid w:val="00F4048A"/>
    <w:rsid w:val="00F40630"/>
    <w:rsid w:val="00F40C1C"/>
    <w:rsid w:val="00F40FB5"/>
    <w:rsid w:val="00F40FE7"/>
    <w:rsid w:val="00F4138A"/>
    <w:rsid w:val="00F41570"/>
    <w:rsid w:val="00F41597"/>
    <w:rsid w:val="00F41637"/>
    <w:rsid w:val="00F41901"/>
    <w:rsid w:val="00F41974"/>
    <w:rsid w:val="00F4215C"/>
    <w:rsid w:val="00F423ED"/>
    <w:rsid w:val="00F4281B"/>
    <w:rsid w:val="00F428D5"/>
    <w:rsid w:val="00F42D3D"/>
    <w:rsid w:val="00F42F4A"/>
    <w:rsid w:val="00F4321F"/>
    <w:rsid w:val="00F43749"/>
    <w:rsid w:val="00F4380A"/>
    <w:rsid w:val="00F43837"/>
    <w:rsid w:val="00F43B17"/>
    <w:rsid w:val="00F43C8F"/>
    <w:rsid w:val="00F4415A"/>
    <w:rsid w:val="00F44314"/>
    <w:rsid w:val="00F448FC"/>
    <w:rsid w:val="00F44983"/>
    <w:rsid w:val="00F44BE5"/>
    <w:rsid w:val="00F4505B"/>
    <w:rsid w:val="00F4515B"/>
    <w:rsid w:val="00F45B44"/>
    <w:rsid w:val="00F45BC4"/>
    <w:rsid w:val="00F4605E"/>
    <w:rsid w:val="00F4631B"/>
    <w:rsid w:val="00F46506"/>
    <w:rsid w:val="00F466A5"/>
    <w:rsid w:val="00F46C82"/>
    <w:rsid w:val="00F47147"/>
    <w:rsid w:val="00F473C0"/>
    <w:rsid w:val="00F47732"/>
    <w:rsid w:val="00F47AB9"/>
    <w:rsid w:val="00F47F8F"/>
    <w:rsid w:val="00F507BF"/>
    <w:rsid w:val="00F50803"/>
    <w:rsid w:val="00F5092D"/>
    <w:rsid w:val="00F50972"/>
    <w:rsid w:val="00F51117"/>
    <w:rsid w:val="00F511B8"/>
    <w:rsid w:val="00F511DF"/>
    <w:rsid w:val="00F513B6"/>
    <w:rsid w:val="00F52085"/>
    <w:rsid w:val="00F52253"/>
    <w:rsid w:val="00F525AE"/>
    <w:rsid w:val="00F52CC7"/>
    <w:rsid w:val="00F52DED"/>
    <w:rsid w:val="00F52E48"/>
    <w:rsid w:val="00F52E88"/>
    <w:rsid w:val="00F532D5"/>
    <w:rsid w:val="00F533E7"/>
    <w:rsid w:val="00F53776"/>
    <w:rsid w:val="00F537F4"/>
    <w:rsid w:val="00F53837"/>
    <w:rsid w:val="00F54040"/>
    <w:rsid w:val="00F54672"/>
    <w:rsid w:val="00F54978"/>
    <w:rsid w:val="00F54DAA"/>
    <w:rsid w:val="00F5553B"/>
    <w:rsid w:val="00F557FB"/>
    <w:rsid w:val="00F55861"/>
    <w:rsid w:val="00F567F7"/>
    <w:rsid w:val="00F56DEA"/>
    <w:rsid w:val="00F571C9"/>
    <w:rsid w:val="00F574F6"/>
    <w:rsid w:val="00F577FF"/>
    <w:rsid w:val="00F578D6"/>
    <w:rsid w:val="00F57BB6"/>
    <w:rsid w:val="00F57CB7"/>
    <w:rsid w:val="00F6004D"/>
    <w:rsid w:val="00F6067A"/>
    <w:rsid w:val="00F607C7"/>
    <w:rsid w:val="00F608E0"/>
    <w:rsid w:val="00F60B33"/>
    <w:rsid w:val="00F60BF9"/>
    <w:rsid w:val="00F61084"/>
    <w:rsid w:val="00F610CC"/>
    <w:rsid w:val="00F612E4"/>
    <w:rsid w:val="00F61D96"/>
    <w:rsid w:val="00F61F74"/>
    <w:rsid w:val="00F620BA"/>
    <w:rsid w:val="00F6234F"/>
    <w:rsid w:val="00F624DF"/>
    <w:rsid w:val="00F6253E"/>
    <w:rsid w:val="00F62651"/>
    <w:rsid w:val="00F627D3"/>
    <w:rsid w:val="00F62B21"/>
    <w:rsid w:val="00F62CD1"/>
    <w:rsid w:val="00F630FB"/>
    <w:rsid w:val="00F63D2F"/>
    <w:rsid w:val="00F63E43"/>
    <w:rsid w:val="00F64437"/>
    <w:rsid w:val="00F64A5A"/>
    <w:rsid w:val="00F654CE"/>
    <w:rsid w:val="00F655DB"/>
    <w:rsid w:val="00F6560F"/>
    <w:rsid w:val="00F65786"/>
    <w:rsid w:val="00F657E8"/>
    <w:rsid w:val="00F65D9D"/>
    <w:rsid w:val="00F66295"/>
    <w:rsid w:val="00F66398"/>
    <w:rsid w:val="00F663C1"/>
    <w:rsid w:val="00F66C39"/>
    <w:rsid w:val="00F67307"/>
    <w:rsid w:val="00F6751E"/>
    <w:rsid w:val="00F675C2"/>
    <w:rsid w:val="00F6764D"/>
    <w:rsid w:val="00F67874"/>
    <w:rsid w:val="00F6791E"/>
    <w:rsid w:val="00F679E1"/>
    <w:rsid w:val="00F67EEC"/>
    <w:rsid w:val="00F67FE0"/>
    <w:rsid w:val="00F70153"/>
    <w:rsid w:val="00F70461"/>
    <w:rsid w:val="00F70482"/>
    <w:rsid w:val="00F70D71"/>
    <w:rsid w:val="00F71822"/>
    <w:rsid w:val="00F71921"/>
    <w:rsid w:val="00F71B85"/>
    <w:rsid w:val="00F71BD1"/>
    <w:rsid w:val="00F71FDB"/>
    <w:rsid w:val="00F72295"/>
    <w:rsid w:val="00F72612"/>
    <w:rsid w:val="00F726F3"/>
    <w:rsid w:val="00F72E1B"/>
    <w:rsid w:val="00F734EB"/>
    <w:rsid w:val="00F73AA6"/>
    <w:rsid w:val="00F73E43"/>
    <w:rsid w:val="00F73F3C"/>
    <w:rsid w:val="00F73F7F"/>
    <w:rsid w:val="00F743FB"/>
    <w:rsid w:val="00F744C6"/>
    <w:rsid w:val="00F745DC"/>
    <w:rsid w:val="00F75436"/>
    <w:rsid w:val="00F75821"/>
    <w:rsid w:val="00F758DE"/>
    <w:rsid w:val="00F7591D"/>
    <w:rsid w:val="00F75BA3"/>
    <w:rsid w:val="00F75BE4"/>
    <w:rsid w:val="00F75C8E"/>
    <w:rsid w:val="00F75EA6"/>
    <w:rsid w:val="00F763C4"/>
    <w:rsid w:val="00F76772"/>
    <w:rsid w:val="00F7690C"/>
    <w:rsid w:val="00F77826"/>
    <w:rsid w:val="00F77999"/>
    <w:rsid w:val="00F80233"/>
    <w:rsid w:val="00F8048C"/>
    <w:rsid w:val="00F806B6"/>
    <w:rsid w:val="00F80762"/>
    <w:rsid w:val="00F815CD"/>
    <w:rsid w:val="00F816F4"/>
    <w:rsid w:val="00F81B25"/>
    <w:rsid w:val="00F81B37"/>
    <w:rsid w:val="00F81D10"/>
    <w:rsid w:val="00F82091"/>
    <w:rsid w:val="00F82AF6"/>
    <w:rsid w:val="00F82BBB"/>
    <w:rsid w:val="00F82D76"/>
    <w:rsid w:val="00F82EA2"/>
    <w:rsid w:val="00F82F5E"/>
    <w:rsid w:val="00F82F8A"/>
    <w:rsid w:val="00F834B8"/>
    <w:rsid w:val="00F839A2"/>
    <w:rsid w:val="00F83AE1"/>
    <w:rsid w:val="00F841C4"/>
    <w:rsid w:val="00F84202"/>
    <w:rsid w:val="00F842C2"/>
    <w:rsid w:val="00F84379"/>
    <w:rsid w:val="00F847A7"/>
    <w:rsid w:val="00F8547F"/>
    <w:rsid w:val="00F8567A"/>
    <w:rsid w:val="00F858C2"/>
    <w:rsid w:val="00F85A8A"/>
    <w:rsid w:val="00F85BF9"/>
    <w:rsid w:val="00F86456"/>
    <w:rsid w:val="00F8657D"/>
    <w:rsid w:val="00F8670C"/>
    <w:rsid w:val="00F86721"/>
    <w:rsid w:val="00F869C1"/>
    <w:rsid w:val="00F87514"/>
    <w:rsid w:val="00F875BF"/>
    <w:rsid w:val="00F87912"/>
    <w:rsid w:val="00F87C2C"/>
    <w:rsid w:val="00F87D9C"/>
    <w:rsid w:val="00F90975"/>
    <w:rsid w:val="00F90ACB"/>
    <w:rsid w:val="00F90B4D"/>
    <w:rsid w:val="00F90CCD"/>
    <w:rsid w:val="00F9183D"/>
    <w:rsid w:val="00F91C6F"/>
    <w:rsid w:val="00F91F4D"/>
    <w:rsid w:val="00F9253B"/>
    <w:rsid w:val="00F93017"/>
    <w:rsid w:val="00F93203"/>
    <w:rsid w:val="00F932A1"/>
    <w:rsid w:val="00F937E7"/>
    <w:rsid w:val="00F93889"/>
    <w:rsid w:val="00F938B9"/>
    <w:rsid w:val="00F93A3D"/>
    <w:rsid w:val="00F943D5"/>
    <w:rsid w:val="00F94921"/>
    <w:rsid w:val="00F94C3B"/>
    <w:rsid w:val="00F94D71"/>
    <w:rsid w:val="00F952B2"/>
    <w:rsid w:val="00F952D9"/>
    <w:rsid w:val="00F95DF4"/>
    <w:rsid w:val="00F9624E"/>
    <w:rsid w:val="00F963E5"/>
    <w:rsid w:val="00F969C3"/>
    <w:rsid w:val="00F96F83"/>
    <w:rsid w:val="00F97026"/>
    <w:rsid w:val="00F9733B"/>
    <w:rsid w:val="00F97A1D"/>
    <w:rsid w:val="00F97C73"/>
    <w:rsid w:val="00F97CBD"/>
    <w:rsid w:val="00F97DD1"/>
    <w:rsid w:val="00FA0024"/>
    <w:rsid w:val="00FA0F3A"/>
    <w:rsid w:val="00FA1259"/>
    <w:rsid w:val="00FA141E"/>
    <w:rsid w:val="00FA16D1"/>
    <w:rsid w:val="00FA1724"/>
    <w:rsid w:val="00FA1AC4"/>
    <w:rsid w:val="00FA1B58"/>
    <w:rsid w:val="00FA1B59"/>
    <w:rsid w:val="00FA1EA8"/>
    <w:rsid w:val="00FA1EDD"/>
    <w:rsid w:val="00FA21B2"/>
    <w:rsid w:val="00FA273F"/>
    <w:rsid w:val="00FA2903"/>
    <w:rsid w:val="00FA293B"/>
    <w:rsid w:val="00FA2D80"/>
    <w:rsid w:val="00FA33EF"/>
    <w:rsid w:val="00FA355D"/>
    <w:rsid w:val="00FA3D25"/>
    <w:rsid w:val="00FA3D5B"/>
    <w:rsid w:val="00FA3DF5"/>
    <w:rsid w:val="00FA3F19"/>
    <w:rsid w:val="00FA42AD"/>
    <w:rsid w:val="00FA45FD"/>
    <w:rsid w:val="00FA4C85"/>
    <w:rsid w:val="00FA4CFC"/>
    <w:rsid w:val="00FA4EE9"/>
    <w:rsid w:val="00FA4F46"/>
    <w:rsid w:val="00FA56CF"/>
    <w:rsid w:val="00FA68BC"/>
    <w:rsid w:val="00FA6A49"/>
    <w:rsid w:val="00FA6C8A"/>
    <w:rsid w:val="00FA731A"/>
    <w:rsid w:val="00FA751E"/>
    <w:rsid w:val="00FA7CCC"/>
    <w:rsid w:val="00FB014E"/>
    <w:rsid w:val="00FB01BC"/>
    <w:rsid w:val="00FB0289"/>
    <w:rsid w:val="00FB0E70"/>
    <w:rsid w:val="00FB0F49"/>
    <w:rsid w:val="00FB1103"/>
    <w:rsid w:val="00FB16A9"/>
    <w:rsid w:val="00FB17D0"/>
    <w:rsid w:val="00FB1A42"/>
    <w:rsid w:val="00FB1C04"/>
    <w:rsid w:val="00FB2F61"/>
    <w:rsid w:val="00FB31FA"/>
    <w:rsid w:val="00FB335A"/>
    <w:rsid w:val="00FB33B3"/>
    <w:rsid w:val="00FB3D31"/>
    <w:rsid w:val="00FB3FAA"/>
    <w:rsid w:val="00FB4350"/>
    <w:rsid w:val="00FB466F"/>
    <w:rsid w:val="00FB46BD"/>
    <w:rsid w:val="00FB46FC"/>
    <w:rsid w:val="00FB4883"/>
    <w:rsid w:val="00FB4890"/>
    <w:rsid w:val="00FB49D3"/>
    <w:rsid w:val="00FB4F60"/>
    <w:rsid w:val="00FB5148"/>
    <w:rsid w:val="00FB57B7"/>
    <w:rsid w:val="00FB5F95"/>
    <w:rsid w:val="00FB6092"/>
    <w:rsid w:val="00FB6386"/>
    <w:rsid w:val="00FB6503"/>
    <w:rsid w:val="00FB67D7"/>
    <w:rsid w:val="00FB6B44"/>
    <w:rsid w:val="00FB6D04"/>
    <w:rsid w:val="00FB6FDC"/>
    <w:rsid w:val="00FB71AB"/>
    <w:rsid w:val="00FB769E"/>
    <w:rsid w:val="00FB7BE6"/>
    <w:rsid w:val="00FB7D83"/>
    <w:rsid w:val="00FC0155"/>
    <w:rsid w:val="00FC0198"/>
    <w:rsid w:val="00FC0216"/>
    <w:rsid w:val="00FC02A8"/>
    <w:rsid w:val="00FC02C3"/>
    <w:rsid w:val="00FC0599"/>
    <w:rsid w:val="00FC0776"/>
    <w:rsid w:val="00FC0ED9"/>
    <w:rsid w:val="00FC10AA"/>
    <w:rsid w:val="00FC146F"/>
    <w:rsid w:val="00FC218E"/>
    <w:rsid w:val="00FC28D9"/>
    <w:rsid w:val="00FC2A5B"/>
    <w:rsid w:val="00FC2A91"/>
    <w:rsid w:val="00FC368B"/>
    <w:rsid w:val="00FC3B5E"/>
    <w:rsid w:val="00FC3FA8"/>
    <w:rsid w:val="00FC44B9"/>
    <w:rsid w:val="00FC45F0"/>
    <w:rsid w:val="00FC4BDE"/>
    <w:rsid w:val="00FC55CF"/>
    <w:rsid w:val="00FC58A2"/>
    <w:rsid w:val="00FC59E8"/>
    <w:rsid w:val="00FC61D7"/>
    <w:rsid w:val="00FC62F6"/>
    <w:rsid w:val="00FC65F2"/>
    <w:rsid w:val="00FC6772"/>
    <w:rsid w:val="00FC67CF"/>
    <w:rsid w:val="00FC6A31"/>
    <w:rsid w:val="00FC6B7B"/>
    <w:rsid w:val="00FC6C9B"/>
    <w:rsid w:val="00FC6DF2"/>
    <w:rsid w:val="00FC6ECD"/>
    <w:rsid w:val="00FC7065"/>
    <w:rsid w:val="00FC7149"/>
    <w:rsid w:val="00FC7308"/>
    <w:rsid w:val="00FC743B"/>
    <w:rsid w:val="00FC74F1"/>
    <w:rsid w:val="00FC791F"/>
    <w:rsid w:val="00FD074E"/>
    <w:rsid w:val="00FD0963"/>
    <w:rsid w:val="00FD0DB0"/>
    <w:rsid w:val="00FD11EE"/>
    <w:rsid w:val="00FD12B8"/>
    <w:rsid w:val="00FD155B"/>
    <w:rsid w:val="00FD1B0F"/>
    <w:rsid w:val="00FD1B32"/>
    <w:rsid w:val="00FD1BAC"/>
    <w:rsid w:val="00FD2073"/>
    <w:rsid w:val="00FD221B"/>
    <w:rsid w:val="00FD2337"/>
    <w:rsid w:val="00FD299C"/>
    <w:rsid w:val="00FD31E6"/>
    <w:rsid w:val="00FD3690"/>
    <w:rsid w:val="00FD384C"/>
    <w:rsid w:val="00FD3B0C"/>
    <w:rsid w:val="00FD3BAC"/>
    <w:rsid w:val="00FD46C1"/>
    <w:rsid w:val="00FD48F7"/>
    <w:rsid w:val="00FD4C57"/>
    <w:rsid w:val="00FD4E6C"/>
    <w:rsid w:val="00FD536F"/>
    <w:rsid w:val="00FD5526"/>
    <w:rsid w:val="00FD573C"/>
    <w:rsid w:val="00FD5780"/>
    <w:rsid w:val="00FD59B1"/>
    <w:rsid w:val="00FD5BB9"/>
    <w:rsid w:val="00FD5DF4"/>
    <w:rsid w:val="00FD6B38"/>
    <w:rsid w:val="00FD6FD0"/>
    <w:rsid w:val="00FD6FE4"/>
    <w:rsid w:val="00FD7435"/>
    <w:rsid w:val="00FD7CE4"/>
    <w:rsid w:val="00FD7DC7"/>
    <w:rsid w:val="00FD7E6F"/>
    <w:rsid w:val="00FD7EBB"/>
    <w:rsid w:val="00FE0222"/>
    <w:rsid w:val="00FE0A6B"/>
    <w:rsid w:val="00FE0B0E"/>
    <w:rsid w:val="00FE146B"/>
    <w:rsid w:val="00FE19B3"/>
    <w:rsid w:val="00FE229F"/>
    <w:rsid w:val="00FE2368"/>
    <w:rsid w:val="00FE25C7"/>
    <w:rsid w:val="00FE2B5A"/>
    <w:rsid w:val="00FE37AE"/>
    <w:rsid w:val="00FE3991"/>
    <w:rsid w:val="00FE3D68"/>
    <w:rsid w:val="00FE4084"/>
    <w:rsid w:val="00FE41B3"/>
    <w:rsid w:val="00FE47B0"/>
    <w:rsid w:val="00FE4804"/>
    <w:rsid w:val="00FE4825"/>
    <w:rsid w:val="00FE4FED"/>
    <w:rsid w:val="00FE4FF3"/>
    <w:rsid w:val="00FE50AF"/>
    <w:rsid w:val="00FE5721"/>
    <w:rsid w:val="00FE5727"/>
    <w:rsid w:val="00FE6B02"/>
    <w:rsid w:val="00FE6B5D"/>
    <w:rsid w:val="00FE6C80"/>
    <w:rsid w:val="00FE6CF7"/>
    <w:rsid w:val="00FE6FC9"/>
    <w:rsid w:val="00FE7501"/>
    <w:rsid w:val="00FE7593"/>
    <w:rsid w:val="00FE7907"/>
    <w:rsid w:val="00FE7E05"/>
    <w:rsid w:val="00FF079C"/>
    <w:rsid w:val="00FF0D2D"/>
    <w:rsid w:val="00FF11B9"/>
    <w:rsid w:val="00FF1799"/>
    <w:rsid w:val="00FF1B88"/>
    <w:rsid w:val="00FF1D74"/>
    <w:rsid w:val="00FF21FE"/>
    <w:rsid w:val="00FF2465"/>
    <w:rsid w:val="00FF26EA"/>
    <w:rsid w:val="00FF297C"/>
    <w:rsid w:val="00FF2F0B"/>
    <w:rsid w:val="00FF3375"/>
    <w:rsid w:val="00FF3D84"/>
    <w:rsid w:val="00FF42BA"/>
    <w:rsid w:val="00FF4E36"/>
    <w:rsid w:val="00FF5350"/>
    <w:rsid w:val="00FF53B7"/>
    <w:rsid w:val="00FF55E7"/>
    <w:rsid w:val="00FF57FE"/>
    <w:rsid w:val="00FF5C2D"/>
    <w:rsid w:val="00FF6ABF"/>
    <w:rsid w:val="00FF6CB7"/>
    <w:rsid w:val="00FF6E73"/>
    <w:rsid w:val="00FF6F96"/>
    <w:rsid w:val="00FF6FDF"/>
    <w:rsid w:val="00FF7097"/>
    <w:rsid w:val="00FF742D"/>
    <w:rsid w:val="00FF7912"/>
    <w:rsid w:val="00FF7C4F"/>
    <w:rsid w:val="00FF7F8C"/>
    <w:rsid w:val="0FD54CB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2163D66"/>
  <w15:chartTrackingRefBased/>
  <w15:docId w15:val="{41843579-C47E-429A-B437-9829708DE2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639A"/>
    <w:pPr>
      <w:spacing w:after="180"/>
      <w:jc w:val="both"/>
    </w:pPr>
    <w:rPr>
      <w:rFonts w:ascii="Times New Roman" w:hAnsi="Times New Roman"/>
      <w:lang w:eastAsia="en-US"/>
    </w:rPr>
  </w:style>
  <w:style w:type="paragraph" w:styleId="Heading1">
    <w:name w:val="heading 1"/>
    <w:next w:val="Normal"/>
    <w:link w:val="Heading1Char"/>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link w:val="Heading3Char"/>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link w:val="Heading6Char"/>
    <w:qFormat/>
    <w:rsid w:val="000B455F"/>
    <w:pPr>
      <w:numPr>
        <w:ilvl w:val="5"/>
      </w:numPr>
      <w:ind w:left="1985" w:hanging="1985"/>
      <w:outlineLvl w:val="5"/>
    </w:pPr>
  </w:style>
  <w:style w:type="paragraph" w:styleId="Heading7">
    <w:name w:val="heading 7"/>
    <w:basedOn w:val="H6"/>
    <w:next w:val="Normal"/>
    <w:link w:val="Heading7Char"/>
    <w:qFormat/>
    <w:rsid w:val="000B455F"/>
    <w:pPr>
      <w:numPr>
        <w:ilvl w:val="6"/>
      </w:numPr>
      <w:ind w:left="1985" w:hanging="1985"/>
      <w:outlineLvl w:val="6"/>
    </w:pPr>
  </w:style>
  <w:style w:type="paragraph" w:styleId="Heading8">
    <w:name w:val="heading 8"/>
    <w:basedOn w:val="Heading1"/>
    <w:next w:val="Normal"/>
    <w:link w:val="Heading8Char"/>
    <w:qFormat/>
    <w:rsid w:val="000B455F"/>
    <w:pPr>
      <w:numPr>
        <w:ilvl w:val="7"/>
        <w:numId w:val="30"/>
      </w:numPr>
      <w:outlineLvl w:val="7"/>
    </w:pPr>
  </w:style>
  <w:style w:type="paragraph" w:styleId="Heading9">
    <w:name w:val="heading 9"/>
    <w:basedOn w:val="Heading8"/>
    <w:next w:val="Normal"/>
    <w:link w:val="Heading9Char"/>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qFormat/>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qFormat/>
    <w:rsid w:val="000B455F"/>
    <w:rPr>
      <w:sz w:val="16"/>
    </w:rPr>
  </w:style>
  <w:style w:type="paragraph" w:styleId="CommentText">
    <w:name w:val="annotation text"/>
    <w:basedOn w:val="Normal"/>
    <w:link w:val="CommentTextChar"/>
    <w:uiPriority w:val="99"/>
    <w:qFormat/>
    <w:rsid w:val="000B455F"/>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rPr>
      <w:rFonts w:ascii="Tahoma" w:hAnsi="Tahoma" w:cs="Tahoma"/>
      <w:sz w:val="16"/>
      <w:szCs w:val="16"/>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qFormat/>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6"/>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
    <w:qFormat/>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textAlignment w:val="baseline"/>
    </w:pPr>
    <w:rPr>
      <w:rFonts w:eastAsia="SimSun"/>
      <w:sz w:val="22"/>
      <w:lang w:val="en-US"/>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uiPriority w:val="99"/>
    <w:qFormat/>
    <w:rsid w:val="000A2537"/>
    <w:pPr>
      <w:spacing w:after="0"/>
      <w:jc w:val="left"/>
    </w:pPr>
    <w:rPr>
      <w:rFonts w:eastAsia="SimSun"/>
      <w:sz w:val="16"/>
      <w:szCs w:val="24"/>
      <w:lang w:val="en-US" w:eastAsia="zh-CN"/>
    </w:rPr>
  </w:style>
  <w:style w:type="character" w:customStyle="1" w:styleId="Heading1Char">
    <w:name w:val="Heading 1 Char"/>
    <w:basedOn w:val="DefaultParagraphFont"/>
    <w:link w:val="Heading1"/>
    <w:rsid w:val="00466590"/>
    <w:rPr>
      <w:rFonts w:ascii="Arial" w:hAnsi="Arial"/>
      <w:sz w:val="32"/>
      <w:lang w:eastAsia="en-US"/>
    </w:rPr>
  </w:style>
  <w:style w:type="character" w:customStyle="1" w:styleId="Heading3Char">
    <w:name w:val="Heading 3 Char"/>
    <w:basedOn w:val="DefaultParagraphFont"/>
    <w:link w:val="Heading3"/>
    <w:rsid w:val="00466590"/>
    <w:rPr>
      <w:rFonts w:ascii="Arial" w:hAnsi="Arial"/>
      <w:sz w:val="24"/>
      <w:lang w:eastAsia="en-US"/>
    </w:rPr>
  </w:style>
  <w:style w:type="character" w:customStyle="1" w:styleId="Heading5Char">
    <w:name w:val="Heading 5 Char"/>
    <w:basedOn w:val="DefaultParagraphFont"/>
    <w:link w:val="Heading5"/>
    <w:rsid w:val="00466590"/>
    <w:rPr>
      <w:rFonts w:ascii="Arial" w:hAnsi="Arial"/>
      <w:sz w:val="22"/>
      <w:lang w:eastAsia="en-US"/>
    </w:rPr>
  </w:style>
  <w:style w:type="character" w:customStyle="1" w:styleId="Heading6Char">
    <w:name w:val="Heading 6 Char"/>
    <w:basedOn w:val="DefaultParagraphFont"/>
    <w:link w:val="Heading6"/>
    <w:rsid w:val="00466590"/>
    <w:rPr>
      <w:rFonts w:ascii="Arial" w:hAnsi="Arial"/>
      <w:lang w:eastAsia="en-US"/>
    </w:rPr>
  </w:style>
  <w:style w:type="character" w:customStyle="1" w:styleId="Heading7Char">
    <w:name w:val="Heading 7 Char"/>
    <w:basedOn w:val="DefaultParagraphFont"/>
    <w:link w:val="Heading7"/>
    <w:rsid w:val="00466590"/>
    <w:rPr>
      <w:rFonts w:ascii="Arial" w:hAnsi="Arial"/>
      <w:lang w:eastAsia="en-US"/>
    </w:rPr>
  </w:style>
  <w:style w:type="character" w:customStyle="1" w:styleId="Heading8Char">
    <w:name w:val="Heading 8 Char"/>
    <w:basedOn w:val="DefaultParagraphFont"/>
    <w:link w:val="Heading8"/>
    <w:rsid w:val="00466590"/>
    <w:rPr>
      <w:rFonts w:ascii="Arial" w:hAnsi="Arial"/>
      <w:sz w:val="32"/>
      <w:lang w:eastAsia="en-US"/>
    </w:rPr>
  </w:style>
  <w:style w:type="character" w:customStyle="1" w:styleId="Heading9Char">
    <w:name w:val="Heading 9 Char"/>
    <w:basedOn w:val="DefaultParagraphFont"/>
    <w:link w:val="Heading9"/>
    <w:rsid w:val="00466590"/>
    <w:rPr>
      <w:rFonts w:ascii="Arial" w:hAnsi="Arial"/>
      <w:sz w:val="32"/>
      <w:lang w:eastAsia="en-US"/>
    </w:rPr>
  </w:style>
  <w:style w:type="character" w:customStyle="1" w:styleId="FootnoteTextChar">
    <w:name w:val="Footnote Text Char"/>
    <w:basedOn w:val="DefaultParagraphFont"/>
    <w:link w:val="FootnoteText"/>
    <w:semiHidden/>
    <w:rsid w:val="00466590"/>
    <w:rPr>
      <w:rFonts w:ascii="Times New Roman" w:hAnsi="Times New Roman"/>
      <w:sz w:val="16"/>
      <w:lang w:eastAsia="en-US"/>
    </w:rPr>
  </w:style>
  <w:style w:type="character" w:customStyle="1" w:styleId="CommentTextChar">
    <w:name w:val="Comment Text Char"/>
    <w:basedOn w:val="DefaultParagraphFont"/>
    <w:link w:val="CommentText"/>
    <w:uiPriority w:val="99"/>
    <w:qFormat/>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 w:type="character" w:customStyle="1" w:styleId="B10">
    <w:name w:val="B1 (文字)"/>
    <w:qFormat/>
    <w:locked/>
    <w:rsid w:val="007159B5"/>
    <w:rPr>
      <w:lang w:val="en-GB"/>
    </w:rPr>
  </w:style>
  <w:style w:type="table" w:customStyle="1" w:styleId="TableGrid5">
    <w:name w:val="Table Grid5"/>
    <w:basedOn w:val="TableNormal"/>
    <w:next w:val="TableGrid"/>
    <w:rsid w:val="002401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BB1F68"/>
    <w:pPr>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qFormat/>
    <w:rsid w:val="00BB1F68"/>
  </w:style>
  <w:style w:type="character" w:customStyle="1" w:styleId="eop">
    <w:name w:val="eop"/>
    <w:basedOn w:val="DefaultParagraphFont"/>
    <w:rsid w:val="00BB1F68"/>
  </w:style>
  <w:style w:type="character" w:customStyle="1" w:styleId="apple-converted-space">
    <w:name w:val="apple-converted-space"/>
    <w:qFormat/>
    <w:rsid w:val="008763C2"/>
  </w:style>
  <w:style w:type="paragraph" w:customStyle="1" w:styleId="StatementBody">
    <w:name w:val="Statement Body"/>
    <w:basedOn w:val="Normal"/>
    <w:link w:val="StatementBodyChar"/>
    <w:qFormat/>
    <w:rsid w:val="005767C8"/>
    <w:pPr>
      <w:numPr>
        <w:numId w:val="9"/>
      </w:numPr>
      <w:spacing w:after="100" w:afterAutospacing="1" w:line="259" w:lineRule="auto"/>
      <w:contextualSpacing/>
    </w:pPr>
    <w:rPr>
      <w:rFonts w:eastAsia="Times New Roman"/>
      <w:sz w:val="22"/>
      <w:szCs w:val="24"/>
      <w:lang w:val="en-US" w:eastAsia="ko-KR"/>
    </w:rPr>
  </w:style>
  <w:style w:type="character" w:customStyle="1" w:styleId="StatementBodyChar">
    <w:name w:val="Statement Body Char"/>
    <w:link w:val="StatementBody"/>
    <w:qFormat/>
    <w:rsid w:val="005767C8"/>
    <w:rPr>
      <w:rFonts w:ascii="Times New Roman" w:eastAsia="Times New Roman" w:hAnsi="Times New Roman"/>
      <w:sz w:val="22"/>
      <w:szCs w:val="24"/>
      <w:lang w:val="en-US" w:eastAsia="ko-KR"/>
    </w:rPr>
  </w:style>
  <w:style w:type="paragraph" w:customStyle="1" w:styleId="00BodyText">
    <w:name w:val="00 BodyText"/>
    <w:basedOn w:val="Normal"/>
    <w:qFormat/>
    <w:rsid w:val="00927C06"/>
    <w:pPr>
      <w:spacing w:after="220" w:line="259" w:lineRule="auto"/>
    </w:pPr>
    <w:rPr>
      <w:rFonts w:ascii="Arial" w:eastAsia="Times New Roman" w:hAnsi="Arial"/>
      <w:sz w:val="22"/>
      <w:lang w:val="en-US"/>
    </w:rPr>
  </w:style>
  <w:style w:type="paragraph" w:customStyle="1" w:styleId="body">
    <w:name w:val="body"/>
    <w:basedOn w:val="Normal"/>
    <w:link w:val="bodyChar"/>
    <w:rsid w:val="00ED45AE"/>
    <w:pPr>
      <w:tabs>
        <w:tab w:val="left" w:pos="2160"/>
      </w:tabs>
      <w:spacing w:after="0"/>
    </w:pPr>
    <w:rPr>
      <w:rFonts w:ascii="Bookman Old Style" w:eastAsia="SimSun" w:hAnsi="Bookman Old Style"/>
      <w:lang w:val="en-US"/>
    </w:rPr>
  </w:style>
  <w:style w:type="character" w:customStyle="1" w:styleId="bodyChar">
    <w:name w:val="body Char"/>
    <w:basedOn w:val="DefaultParagraphFont"/>
    <w:link w:val="body"/>
    <w:rsid w:val="00ED45AE"/>
    <w:rPr>
      <w:rFonts w:ascii="Bookman Old Style" w:eastAsia="SimSun" w:hAnsi="Bookman Old Style"/>
      <w:lang w:val="en-US" w:eastAsia="en-US"/>
    </w:rPr>
  </w:style>
  <w:style w:type="table" w:styleId="GridTable5Dark-Accent1">
    <w:name w:val="Grid Table 5 Dark Accent 1"/>
    <w:basedOn w:val="TableNormal"/>
    <w:uiPriority w:val="50"/>
    <w:rsid w:val="0097719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sChild>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44181066">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1718166536">
          <w:marLeft w:val="216"/>
          <w:marRight w:val="0"/>
          <w:marTop w:val="24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58483497">
      <w:bodyDiv w:val="1"/>
      <w:marLeft w:val="0"/>
      <w:marRight w:val="0"/>
      <w:marTop w:val="0"/>
      <w:marBottom w:val="0"/>
      <w:divBdr>
        <w:top w:val="none" w:sz="0" w:space="0" w:color="auto"/>
        <w:left w:val="none" w:sz="0" w:space="0" w:color="auto"/>
        <w:bottom w:val="none" w:sz="0" w:space="0" w:color="auto"/>
        <w:right w:val="none" w:sz="0" w:space="0" w:color="auto"/>
      </w:divBdr>
      <w:divsChild>
        <w:div w:id="771776746">
          <w:marLeft w:val="274"/>
          <w:marRight w:val="0"/>
          <w:marTop w:val="0"/>
          <w:marBottom w:val="0"/>
          <w:divBdr>
            <w:top w:val="none" w:sz="0" w:space="0" w:color="auto"/>
            <w:left w:val="none" w:sz="0" w:space="0" w:color="auto"/>
            <w:bottom w:val="none" w:sz="0" w:space="0" w:color="auto"/>
            <w:right w:val="none" w:sz="0" w:space="0" w:color="auto"/>
          </w:divBdr>
        </w:div>
        <w:div w:id="834608186">
          <w:marLeft w:val="274"/>
          <w:marRight w:val="0"/>
          <w:marTop w:val="0"/>
          <w:marBottom w:val="0"/>
          <w:divBdr>
            <w:top w:val="none" w:sz="0" w:space="0" w:color="auto"/>
            <w:left w:val="none" w:sz="0" w:space="0" w:color="auto"/>
            <w:bottom w:val="none" w:sz="0" w:space="0" w:color="auto"/>
            <w:right w:val="none" w:sz="0" w:space="0" w:color="auto"/>
          </w:divBdr>
        </w:div>
      </w:divsChild>
    </w:div>
    <w:div w:id="67001913">
      <w:bodyDiv w:val="1"/>
      <w:marLeft w:val="0"/>
      <w:marRight w:val="0"/>
      <w:marTop w:val="0"/>
      <w:marBottom w:val="0"/>
      <w:divBdr>
        <w:top w:val="none" w:sz="0" w:space="0" w:color="auto"/>
        <w:left w:val="none" w:sz="0" w:space="0" w:color="auto"/>
        <w:bottom w:val="none" w:sz="0" w:space="0" w:color="auto"/>
        <w:right w:val="none" w:sz="0" w:space="0" w:color="auto"/>
      </w:divBdr>
      <w:divsChild>
        <w:div w:id="1284771514">
          <w:marLeft w:val="216"/>
          <w:marRight w:val="0"/>
          <w:marTop w:val="24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81343046">
      <w:bodyDiv w:val="1"/>
      <w:marLeft w:val="0"/>
      <w:marRight w:val="0"/>
      <w:marTop w:val="0"/>
      <w:marBottom w:val="0"/>
      <w:divBdr>
        <w:top w:val="none" w:sz="0" w:space="0" w:color="auto"/>
        <w:left w:val="none" w:sz="0" w:space="0" w:color="auto"/>
        <w:bottom w:val="none" w:sz="0" w:space="0" w:color="auto"/>
        <w:right w:val="none" w:sz="0" w:space="0" w:color="auto"/>
      </w:divBdr>
    </w:div>
    <w:div w:id="83839712">
      <w:bodyDiv w:val="1"/>
      <w:marLeft w:val="0"/>
      <w:marRight w:val="0"/>
      <w:marTop w:val="0"/>
      <w:marBottom w:val="0"/>
      <w:divBdr>
        <w:top w:val="none" w:sz="0" w:space="0" w:color="auto"/>
        <w:left w:val="none" w:sz="0" w:space="0" w:color="auto"/>
        <w:bottom w:val="none" w:sz="0" w:space="0" w:color="auto"/>
        <w:right w:val="none" w:sz="0" w:space="0" w:color="auto"/>
      </w:divBdr>
      <w:divsChild>
        <w:div w:id="929311956">
          <w:marLeft w:val="216"/>
          <w:marRight w:val="0"/>
          <w:marTop w:val="240"/>
          <w:marBottom w:val="0"/>
          <w:divBdr>
            <w:top w:val="none" w:sz="0" w:space="0" w:color="auto"/>
            <w:left w:val="none" w:sz="0" w:space="0" w:color="auto"/>
            <w:bottom w:val="none" w:sz="0" w:space="0" w:color="auto"/>
            <w:right w:val="none" w:sz="0" w:space="0" w:color="auto"/>
          </w:divBdr>
        </w:div>
        <w:div w:id="1351834553">
          <w:marLeft w:val="821"/>
          <w:marRight w:val="0"/>
          <w:marTop w:val="0"/>
          <w:marBottom w:val="0"/>
          <w:divBdr>
            <w:top w:val="none" w:sz="0" w:space="0" w:color="auto"/>
            <w:left w:val="none" w:sz="0" w:space="0" w:color="auto"/>
            <w:bottom w:val="none" w:sz="0" w:space="0" w:color="auto"/>
            <w:right w:val="none" w:sz="0" w:space="0" w:color="auto"/>
          </w:divBdr>
        </w:div>
        <w:div w:id="1529678845">
          <w:marLeft w:val="821"/>
          <w:marRight w:val="0"/>
          <w:marTop w:val="0"/>
          <w:marBottom w:val="0"/>
          <w:divBdr>
            <w:top w:val="none" w:sz="0" w:space="0" w:color="auto"/>
            <w:left w:val="none" w:sz="0" w:space="0" w:color="auto"/>
            <w:bottom w:val="none" w:sz="0" w:space="0" w:color="auto"/>
            <w:right w:val="none" w:sz="0" w:space="0" w:color="auto"/>
          </w:divBdr>
        </w:div>
        <w:div w:id="2143960582">
          <w:marLeft w:val="821"/>
          <w:marRight w:val="0"/>
          <w:marTop w:val="0"/>
          <w:marBottom w:val="0"/>
          <w:divBdr>
            <w:top w:val="none" w:sz="0" w:space="0" w:color="auto"/>
            <w:left w:val="none" w:sz="0" w:space="0" w:color="auto"/>
            <w:bottom w:val="none" w:sz="0" w:space="0" w:color="auto"/>
            <w:right w:val="none" w:sz="0" w:space="0" w:color="auto"/>
          </w:divBdr>
        </w:div>
      </w:divsChild>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4809723">
      <w:bodyDiv w:val="1"/>
      <w:marLeft w:val="0"/>
      <w:marRight w:val="0"/>
      <w:marTop w:val="0"/>
      <w:marBottom w:val="0"/>
      <w:divBdr>
        <w:top w:val="none" w:sz="0" w:space="0" w:color="auto"/>
        <w:left w:val="none" w:sz="0" w:space="0" w:color="auto"/>
        <w:bottom w:val="none" w:sz="0" w:space="0" w:color="auto"/>
        <w:right w:val="none" w:sz="0" w:space="0" w:color="auto"/>
      </w:divBdr>
      <w:divsChild>
        <w:div w:id="244460879">
          <w:marLeft w:val="547"/>
          <w:marRight w:val="0"/>
          <w:marTop w:val="0"/>
          <w:marBottom w:val="0"/>
          <w:divBdr>
            <w:top w:val="none" w:sz="0" w:space="0" w:color="auto"/>
            <w:left w:val="none" w:sz="0" w:space="0" w:color="auto"/>
            <w:bottom w:val="none" w:sz="0" w:space="0" w:color="auto"/>
            <w:right w:val="none" w:sz="0" w:space="0" w:color="auto"/>
          </w:divBdr>
        </w:div>
        <w:div w:id="355624686">
          <w:marLeft w:val="1166"/>
          <w:marRight w:val="0"/>
          <w:marTop w:val="0"/>
          <w:marBottom w:val="0"/>
          <w:divBdr>
            <w:top w:val="none" w:sz="0" w:space="0" w:color="auto"/>
            <w:left w:val="none" w:sz="0" w:space="0" w:color="auto"/>
            <w:bottom w:val="none" w:sz="0" w:space="0" w:color="auto"/>
            <w:right w:val="none" w:sz="0" w:space="0" w:color="auto"/>
          </w:divBdr>
        </w:div>
        <w:div w:id="536820577">
          <w:marLeft w:val="1166"/>
          <w:marRight w:val="0"/>
          <w:marTop w:val="0"/>
          <w:marBottom w:val="0"/>
          <w:divBdr>
            <w:top w:val="none" w:sz="0" w:space="0" w:color="auto"/>
            <w:left w:val="none" w:sz="0" w:space="0" w:color="auto"/>
            <w:bottom w:val="none" w:sz="0" w:space="0" w:color="auto"/>
            <w:right w:val="none" w:sz="0" w:space="0" w:color="auto"/>
          </w:divBdr>
        </w:div>
        <w:div w:id="1202671567">
          <w:marLeft w:val="1166"/>
          <w:marRight w:val="0"/>
          <w:marTop w:val="0"/>
          <w:marBottom w:val="0"/>
          <w:divBdr>
            <w:top w:val="none" w:sz="0" w:space="0" w:color="auto"/>
            <w:left w:val="none" w:sz="0" w:space="0" w:color="auto"/>
            <w:bottom w:val="none" w:sz="0" w:space="0" w:color="auto"/>
            <w:right w:val="none" w:sz="0" w:space="0" w:color="auto"/>
          </w:divBdr>
        </w:div>
        <w:div w:id="1348941650">
          <w:marLeft w:val="1166"/>
          <w:marRight w:val="0"/>
          <w:marTop w:val="0"/>
          <w:marBottom w:val="0"/>
          <w:divBdr>
            <w:top w:val="none" w:sz="0" w:space="0" w:color="auto"/>
            <w:left w:val="none" w:sz="0" w:space="0" w:color="auto"/>
            <w:bottom w:val="none" w:sz="0" w:space="0" w:color="auto"/>
            <w:right w:val="none" w:sz="0" w:space="0" w:color="auto"/>
          </w:divBdr>
        </w:div>
        <w:div w:id="1658609964">
          <w:marLeft w:val="547"/>
          <w:marRight w:val="0"/>
          <w:marTop w:val="0"/>
          <w:marBottom w:val="0"/>
          <w:divBdr>
            <w:top w:val="none" w:sz="0" w:space="0" w:color="auto"/>
            <w:left w:val="none" w:sz="0" w:space="0" w:color="auto"/>
            <w:bottom w:val="none" w:sz="0" w:space="0" w:color="auto"/>
            <w:right w:val="none" w:sz="0" w:space="0" w:color="auto"/>
          </w:divBdr>
        </w:div>
      </w:divsChild>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69835968">
      <w:bodyDiv w:val="1"/>
      <w:marLeft w:val="0"/>
      <w:marRight w:val="0"/>
      <w:marTop w:val="0"/>
      <w:marBottom w:val="0"/>
      <w:divBdr>
        <w:top w:val="none" w:sz="0" w:space="0" w:color="auto"/>
        <w:left w:val="none" w:sz="0" w:space="0" w:color="auto"/>
        <w:bottom w:val="none" w:sz="0" w:space="0" w:color="auto"/>
        <w:right w:val="none" w:sz="0" w:space="0" w:color="auto"/>
      </w:divBdr>
      <w:divsChild>
        <w:div w:id="1349716386">
          <w:marLeft w:val="562"/>
          <w:marRight w:val="0"/>
          <w:marTop w:val="0"/>
          <w:marBottom w:val="0"/>
          <w:divBdr>
            <w:top w:val="none" w:sz="0" w:space="0" w:color="auto"/>
            <w:left w:val="none" w:sz="0" w:space="0" w:color="auto"/>
            <w:bottom w:val="none" w:sz="0" w:space="0" w:color="auto"/>
            <w:right w:val="none" w:sz="0" w:space="0" w:color="auto"/>
          </w:divBdr>
        </w:div>
        <w:div w:id="1559441151">
          <w:marLeft w:val="562"/>
          <w:marRight w:val="0"/>
          <w:marTop w:val="0"/>
          <w:marBottom w:val="0"/>
          <w:divBdr>
            <w:top w:val="none" w:sz="0" w:space="0" w:color="auto"/>
            <w:left w:val="none" w:sz="0" w:space="0" w:color="auto"/>
            <w:bottom w:val="none" w:sz="0" w:space="0" w:color="auto"/>
            <w:right w:val="none" w:sz="0" w:space="0" w:color="auto"/>
          </w:divBdr>
        </w:div>
        <w:div w:id="1788816973">
          <w:marLeft w:val="216"/>
          <w:marRight w:val="0"/>
          <w:marTop w:val="240"/>
          <w:marBottom w:val="0"/>
          <w:divBdr>
            <w:top w:val="none" w:sz="0" w:space="0" w:color="auto"/>
            <w:left w:val="none" w:sz="0" w:space="0" w:color="auto"/>
            <w:bottom w:val="none" w:sz="0" w:space="0" w:color="auto"/>
            <w:right w:val="none" w:sz="0" w:space="0" w:color="auto"/>
          </w:divBdr>
        </w:div>
      </w:divsChild>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723941892">
          <w:marLeft w:val="533"/>
          <w:marRight w:val="0"/>
          <w:marTop w:val="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2110664163">
          <w:marLeft w:val="274"/>
          <w:marRight w:val="0"/>
          <w:marTop w:val="240"/>
          <w:marBottom w:val="0"/>
          <w:divBdr>
            <w:top w:val="none" w:sz="0" w:space="0" w:color="auto"/>
            <w:left w:val="none" w:sz="0" w:space="0" w:color="auto"/>
            <w:bottom w:val="none" w:sz="0" w:space="0" w:color="auto"/>
            <w:right w:val="none" w:sz="0" w:space="0" w:color="auto"/>
          </w:divBdr>
        </w:div>
      </w:divsChild>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270479546">
          <w:marLeft w:val="562"/>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1411585537">
          <w:marLeft w:val="216"/>
          <w:marRight w:val="0"/>
          <w:marTop w:val="24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sChild>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422380758">
          <w:marLeft w:val="1080"/>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476483665">
          <w:marLeft w:val="533"/>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sChild>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52860482">
      <w:bodyDiv w:val="1"/>
      <w:marLeft w:val="0"/>
      <w:marRight w:val="0"/>
      <w:marTop w:val="0"/>
      <w:marBottom w:val="0"/>
      <w:divBdr>
        <w:top w:val="none" w:sz="0" w:space="0" w:color="auto"/>
        <w:left w:val="none" w:sz="0" w:space="0" w:color="auto"/>
        <w:bottom w:val="none" w:sz="0" w:space="0" w:color="auto"/>
        <w:right w:val="none" w:sz="0" w:space="0" w:color="auto"/>
      </w:divBdr>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79536243">
      <w:bodyDiv w:val="1"/>
      <w:marLeft w:val="0"/>
      <w:marRight w:val="0"/>
      <w:marTop w:val="0"/>
      <w:marBottom w:val="0"/>
      <w:divBdr>
        <w:top w:val="none" w:sz="0" w:space="0" w:color="auto"/>
        <w:left w:val="none" w:sz="0" w:space="0" w:color="auto"/>
        <w:bottom w:val="none" w:sz="0" w:space="0" w:color="auto"/>
        <w:right w:val="none" w:sz="0" w:space="0" w:color="auto"/>
      </w:divBdr>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19693243">
      <w:bodyDiv w:val="1"/>
      <w:marLeft w:val="0"/>
      <w:marRight w:val="0"/>
      <w:marTop w:val="0"/>
      <w:marBottom w:val="0"/>
      <w:divBdr>
        <w:top w:val="none" w:sz="0" w:space="0" w:color="auto"/>
        <w:left w:val="none" w:sz="0" w:space="0" w:color="auto"/>
        <w:bottom w:val="none" w:sz="0" w:space="0" w:color="auto"/>
        <w:right w:val="none" w:sz="0" w:space="0" w:color="auto"/>
      </w:divBdr>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76396567">
      <w:bodyDiv w:val="1"/>
      <w:marLeft w:val="0"/>
      <w:marRight w:val="0"/>
      <w:marTop w:val="0"/>
      <w:marBottom w:val="0"/>
      <w:divBdr>
        <w:top w:val="none" w:sz="0" w:space="0" w:color="auto"/>
        <w:left w:val="none" w:sz="0" w:space="0" w:color="auto"/>
        <w:bottom w:val="none" w:sz="0" w:space="0" w:color="auto"/>
        <w:right w:val="none" w:sz="0" w:space="0" w:color="auto"/>
      </w:divBdr>
      <w:divsChild>
        <w:div w:id="328604517">
          <w:marLeft w:val="446"/>
          <w:marRight w:val="0"/>
          <w:marTop w:val="0"/>
          <w:marBottom w:val="0"/>
          <w:divBdr>
            <w:top w:val="none" w:sz="0" w:space="0" w:color="auto"/>
            <w:left w:val="none" w:sz="0" w:space="0" w:color="auto"/>
            <w:bottom w:val="none" w:sz="0" w:space="0" w:color="auto"/>
            <w:right w:val="none" w:sz="0" w:space="0" w:color="auto"/>
          </w:divBdr>
        </w:div>
        <w:div w:id="1149907111">
          <w:marLeft w:val="446"/>
          <w:marRight w:val="0"/>
          <w:marTop w:val="0"/>
          <w:marBottom w:val="0"/>
          <w:divBdr>
            <w:top w:val="none" w:sz="0" w:space="0" w:color="auto"/>
            <w:left w:val="none" w:sz="0" w:space="0" w:color="auto"/>
            <w:bottom w:val="none" w:sz="0" w:space="0" w:color="auto"/>
            <w:right w:val="none" w:sz="0" w:space="0" w:color="auto"/>
          </w:divBdr>
        </w:div>
        <w:div w:id="1307736791">
          <w:marLeft w:val="446"/>
          <w:marRight w:val="0"/>
          <w:marTop w:val="0"/>
          <w:marBottom w:val="0"/>
          <w:divBdr>
            <w:top w:val="none" w:sz="0" w:space="0" w:color="auto"/>
            <w:left w:val="none" w:sz="0" w:space="0" w:color="auto"/>
            <w:bottom w:val="none" w:sz="0" w:space="0" w:color="auto"/>
            <w:right w:val="none" w:sz="0" w:space="0" w:color="auto"/>
          </w:divBdr>
        </w:div>
        <w:div w:id="1513227154">
          <w:marLeft w:val="446"/>
          <w:marRight w:val="0"/>
          <w:marTop w:val="0"/>
          <w:marBottom w:val="0"/>
          <w:divBdr>
            <w:top w:val="none" w:sz="0" w:space="0" w:color="auto"/>
            <w:left w:val="none" w:sz="0" w:space="0" w:color="auto"/>
            <w:bottom w:val="none" w:sz="0" w:space="0" w:color="auto"/>
            <w:right w:val="none" w:sz="0" w:space="0" w:color="auto"/>
          </w:divBdr>
        </w:div>
        <w:div w:id="1895772995">
          <w:marLeft w:val="446"/>
          <w:marRight w:val="0"/>
          <w:marTop w:val="0"/>
          <w:marBottom w:val="0"/>
          <w:divBdr>
            <w:top w:val="none" w:sz="0" w:space="0" w:color="auto"/>
            <w:left w:val="none" w:sz="0" w:space="0" w:color="auto"/>
            <w:bottom w:val="none" w:sz="0" w:space="0" w:color="auto"/>
            <w:right w:val="none" w:sz="0" w:space="0" w:color="auto"/>
          </w:divBdr>
        </w:div>
      </w:divsChild>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13349793">
      <w:bodyDiv w:val="1"/>
      <w:marLeft w:val="0"/>
      <w:marRight w:val="0"/>
      <w:marTop w:val="0"/>
      <w:marBottom w:val="0"/>
      <w:divBdr>
        <w:top w:val="none" w:sz="0" w:space="0" w:color="auto"/>
        <w:left w:val="none" w:sz="0" w:space="0" w:color="auto"/>
        <w:bottom w:val="none" w:sz="0" w:space="0" w:color="auto"/>
        <w:right w:val="none" w:sz="0" w:space="0" w:color="auto"/>
      </w:divBdr>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63758839">
      <w:bodyDiv w:val="1"/>
      <w:marLeft w:val="0"/>
      <w:marRight w:val="0"/>
      <w:marTop w:val="0"/>
      <w:marBottom w:val="0"/>
      <w:divBdr>
        <w:top w:val="none" w:sz="0" w:space="0" w:color="auto"/>
        <w:left w:val="none" w:sz="0" w:space="0" w:color="auto"/>
        <w:bottom w:val="none" w:sz="0" w:space="0" w:color="auto"/>
        <w:right w:val="none" w:sz="0" w:space="0" w:color="auto"/>
      </w:divBdr>
      <w:divsChild>
        <w:div w:id="138153336">
          <w:marLeft w:val="821"/>
          <w:marRight w:val="0"/>
          <w:marTop w:val="0"/>
          <w:marBottom w:val="0"/>
          <w:divBdr>
            <w:top w:val="none" w:sz="0" w:space="0" w:color="auto"/>
            <w:left w:val="none" w:sz="0" w:space="0" w:color="auto"/>
            <w:bottom w:val="none" w:sz="0" w:space="0" w:color="auto"/>
            <w:right w:val="none" w:sz="0" w:space="0" w:color="auto"/>
          </w:divBdr>
        </w:div>
        <w:div w:id="168720641">
          <w:marLeft w:val="562"/>
          <w:marRight w:val="0"/>
          <w:marTop w:val="0"/>
          <w:marBottom w:val="0"/>
          <w:divBdr>
            <w:top w:val="none" w:sz="0" w:space="0" w:color="auto"/>
            <w:left w:val="none" w:sz="0" w:space="0" w:color="auto"/>
            <w:bottom w:val="none" w:sz="0" w:space="0" w:color="auto"/>
            <w:right w:val="none" w:sz="0" w:space="0" w:color="auto"/>
          </w:divBdr>
        </w:div>
        <w:div w:id="232594371">
          <w:marLeft w:val="216"/>
          <w:marRight w:val="0"/>
          <w:marTop w:val="240"/>
          <w:marBottom w:val="0"/>
          <w:divBdr>
            <w:top w:val="none" w:sz="0" w:space="0" w:color="auto"/>
            <w:left w:val="none" w:sz="0" w:space="0" w:color="auto"/>
            <w:bottom w:val="none" w:sz="0" w:space="0" w:color="auto"/>
            <w:right w:val="none" w:sz="0" w:space="0" w:color="auto"/>
          </w:divBdr>
        </w:div>
        <w:div w:id="245506000">
          <w:marLeft w:val="562"/>
          <w:marRight w:val="0"/>
          <w:marTop w:val="0"/>
          <w:marBottom w:val="0"/>
          <w:divBdr>
            <w:top w:val="none" w:sz="0" w:space="0" w:color="auto"/>
            <w:left w:val="none" w:sz="0" w:space="0" w:color="auto"/>
            <w:bottom w:val="none" w:sz="0" w:space="0" w:color="auto"/>
            <w:right w:val="none" w:sz="0" w:space="0" w:color="auto"/>
          </w:divBdr>
        </w:div>
        <w:div w:id="258804533">
          <w:marLeft w:val="562"/>
          <w:marRight w:val="0"/>
          <w:marTop w:val="0"/>
          <w:marBottom w:val="0"/>
          <w:divBdr>
            <w:top w:val="none" w:sz="0" w:space="0" w:color="auto"/>
            <w:left w:val="none" w:sz="0" w:space="0" w:color="auto"/>
            <w:bottom w:val="none" w:sz="0" w:space="0" w:color="auto"/>
            <w:right w:val="none" w:sz="0" w:space="0" w:color="auto"/>
          </w:divBdr>
        </w:div>
        <w:div w:id="262154067">
          <w:marLeft w:val="562"/>
          <w:marRight w:val="0"/>
          <w:marTop w:val="0"/>
          <w:marBottom w:val="0"/>
          <w:divBdr>
            <w:top w:val="none" w:sz="0" w:space="0" w:color="auto"/>
            <w:left w:val="none" w:sz="0" w:space="0" w:color="auto"/>
            <w:bottom w:val="none" w:sz="0" w:space="0" w:color="auto"/>
            <w:right w:val="none" w:sz="0" w:space="0" w:color="auto"/>
          </w:divBdr>
        </w:div>
        <w:div w:id="484663517">
          <w:marLeft w:val="216"/>
          <w:marRight w:val="0"/>
          <w:marTop w:val="240"/>
          <w:marBottom w:val="0"/>
          <w:divBdr>
            <w:top w:val="none" w:sz="0" w:space="0" w:color="auto"/>
            <w:left w:val="none" w:sz="0" w:space="0" w:color="auto"/>
            <w:bottom w:val="none" w:sz="0" w:space="0" w:color="auto"/>
            <w:right w:val="none" w:sz="0" w:space="0" w:color="auto"/>
          </w:divBdr>
        </w:div>
        <w:div w:id="803542353">
          <w:marLeft w:val="562"/>
          <w:marRight w:val="0"/>
          <w:marTop w:val="0"/>
          <w:marBottom w:val="0"/>
          <w:divBdr>
            <w:top w:val="none" w:sz="0" w:space="0" w:color="auto"/>
            <w:left w:val="none" w:sz="0" w:space="0" w:color="auto"/>
            <w:bottom w:val="none" w:sz="0" w:space="0" w:color="auto"/>
            <w:right w:val="none" w:sz="0" w:space="0" w:color="auto"/>
          </w:divBdr>
        </w:div>
        <w:div w:id="832648977">
          <w:marLeft w:val="216"/>
          <w:marRight w:val="0"/>
          <w:marTop w:val="240"/>
          <w:marBottom w:val="0"/>
          <w:divBdr>
            <w:top w:val="none" w:sz="0" w:space="0" w:color="auto"/>
            <w:left w:val="none" w:sz="0" w:space="0" w:color="auto"/>
            <w:bottom w:val="none" w:sz="0" w:space="0" w:color="auto"/>
            <w:right w:val="none" w:sz="0" w:space="0" w:color="auto"/>
          </w:divBdr>
        </w:div>
        <w:div w:id="839127269">
          <w:marLeft w:val="562"/>
          <w:marRight w:val="0"/>
          <w:marTop w:val="0"/>
          <w:marBottom w:val="0"/>
          <w:divBdr>
            <w:top w:val="none" w:sz="0" w:space="0" w:color="auto"/>
            <w:left w:val="none" w:sz="0" w:space="0" w:color="auto"/>
            <w:bottom w:val="none" w:sz="0" w:space="0" w:color="auto"/>
            <w:right w:val="none" w:sz="0" w:space="0" w:color="auto"/>
          </w:divBdr>
        </w:div>
        <w:div w:id="852839186">
          <w:marLeft w:val="562"/>
          <w:marRight w:val="0"/>
          <w:marTop w:val="0"/>
          <w:marBottom w:val="0"/>
          <w:divBdr>
            <w:top w:val="none" w:sz="0" w:space="0" w:color="auto"/>
            <w:left w:val="none" w:sz="0" w:space="0" w:color="auto"/>
            <w:bottom w:val="none" w:sz="0" w:space="0" w:color="auto"/>
            <w:right w:val="none" w:sz="0" w:space="0" w:color="auto"/>
          </w:divBdr>
        </w:div>
        <w:div w:id="915092273">
          <w:marLeft w:val="562"/>
          <w:marRight w:val="0"/>
          <w:marTop w:val="0"/>
          <w:marBottom w:val="0"/>
          <w:divBdr>
            <w:top w:val="none" w:sz="0" w:space="0" w:color="auto"/>
            <w:left w:val="none" w:sz="0" w:space="0" w:color="auto"/>
            <w:bottom w:val="none" w:sz="0" w:space="0" w:color="auto"/>
            <w:right w:val="none" w:sz="0" w:space="0" w:color="auto"/>
          </w:divBdr>
        </w:div>
        <w:div w:id="1186822898">
          <w:marLeft w:val="562"/>
          <w:marRight w:val="0"/>
          <w:marTop w:val="0"/>
          <w:marBottom w:val="0"/>
          <w:divBdr>
            <w:top w:val="none" w:sz="0" w:space="0" w:color="auto"/>
            <w:left w:val="none" w:sz="0" w:space="0" w:color="auto"/>
            <w:bottom w:val="none" w:sz="0" w:space="0" w:color="auto"/>
            <w:right w:val="none" w:sz="0" w:space="0" w:color="auto"/>
          </w:divBdr>
        </w:div>
        <w:div w:id="1254044685">
          <w:marLeft w:val="821"/>
          <w:marRight w:val="0"/>
          <w:marTop w:val="0"/>
          <w:marBottom w:val="0"/>
          <w:divBdr>
            <w:top w:val="none" w:sz="0" w:space="0" w:color="auto"/>
            <w:left w:val="none" w:sz="0" w:space="0" w:color="auto"/>
            <w:bottom w:val="none" w:sz="0" w:space="0" w:color="auto"/>
            <w:right w:val="none" w:sz="0" w:space="0" w:color="auto"/>
          </w:divBdr>
        </w:div>
        <w:div w:id="1261643546">
          <w:marLeft w:val="821"/>
          <w:marRight w:val="0"/>
          <w:marTop w:val="0"/>
          <w:marBottom w:val="0"/>
          <w:divBdr>
            <w:top w:val="none" w:sz="0" w:space="0" w:color="auto"/>
            <w:left w:val="none" w:sz="0" w:space="0" w:color="auto"/>
            <w:bottom w:val="none" w:sz="0" w:space="0" w:color="auto"/>
            <w:right w:val="none" w:sz="0" w:space="0" w:color="auto"/>
          </w:divBdr>
        </w:div>
        <w:div w:id="1659000109">
          <w:marLeft w:val="562"/>
          <w:marRight w:val="0"/>
          <w:marTop w:val="0"/>
          <w:marBottom w:val="0"/>
          <w:divBdr>
            <w:top w:val="none" w:sz="0" w:space="0" w:color="auto"/>
            <w:left w:val="none" w:sz="0" w:space="0" w:color="auto"/>
            <w:bottom w:val="none" w:sz="0" w:space="0" w:color="auto"/>
            <w:right w:val="none" w:sz="0" w:space="0" w:color="auto"/>
          </w:divBdr>
        </w:div>
        <w:div w:id="1715034843">
          <w:marLeft w:val="562"/>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574047868">
      <w:bodyDiv w:val="1"/>
      <w:marLeft w:val="0"/>
      <w:marRight w:val="0"/>
      <w:marTop w:val="0"/>
      <w:marBottom w:val="0"/>
      <w:divBdr>
        <w:top w:val="none" w:sz="0" w:space="0" w:color="auto"/>
        <w:left w:val="none" w:sz="0" w:space="0" w:color="auto"/>
        <w:bottom w:val="none" w:sz="0" w:space="0" w:color="auto"/>
        <w:right w:val="none" w:sz="0" w:space="0" w:color="auto"/>
      </w:divBdr>
      <w:divsChild>
        <w:div w:id="479199467">
          <w:marLeft w:val="1080"/>
          <w:marRight w:val="0"/>
          <w:marTop w:val="0"/>
          <w:marBottom w:val="0"/>
          <w:divBdr>
            <w:top w:val="none" w:sz="0" w:space="0" w:color="auto"/>
            <w:left w:val="none" w:sz="0" w:space="0" w:color="auto"/>
            <w:bottom w:val="none" w:sz="0" w:space="0" w:color="auto"/>
            <w:right w:val="none" w:sz="0" w:space="0" w:color="auto"/>
          </w:divBdr>
        </w:div>
        <w:div w:id="482935022">
          <w:marLeft w:val="1080"/>
          <w:marRight w:val="0"/>
          <w:marTop w:val="0"/>
          <w:marBottom w:val="0"/>
          <w:divBdr>
            <w:top w:val="none" w:sz="0" w:space="0" w:color="auto"/>
            <w:left w:val="none" w:sz="0" w:space="0" w:color="auto"/>
            <w:bottom w:val="none" w:sz="0" w:space="0" w:color="auto"/>
            <w:right w:val="none" w:sz="0" w:space="0" w:color="auto"/>
          </w:divBdr>
        </w:div>
        <w:div w:id="1790541032">
          <w:marLeft w:val="1080"/>
          <w:marRight w:val="0"/>
          <w:marTop w:val="0"/>
          <w:marBottom w:val="0"/>
          <w:divBdr>
            <w:top w:val="none" w:sz="0" w:space="0" w:color="auto"/>
            <w:left w:val="none" w:sz="0" w:space="0" w:color="auto"/>
            <w:bottom w:val="none" w:sz="0" w:space="0" w:color="auto"/>
            <w:right w:val="none" w:sz="0" w:space="0" w:color="auto"/>
          </w:divBdr>
        </w:div>
      </w:divsChild>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02344600">
      <w:bodyDiv w:val="1"/>
      <w:marLeft w:val="0"/>
      <w:marRight w:val="0"/>
      <w:marTop w:val="0"/>
      <w:marBottom w:val="0"/>
      <w:divBdr>
        <w:top w:val="none" w:sz="0" w:space="0" w:color="auto"/>
        <w:left w:val="none" w:sz="0" w:space="0" w:color="auto"/>
        <w:bottom w:val="none" w:sz="0" w:space="0" w:color="auto"/>
        <w:right w:val="none" w:sz="0" w:space="0" w:color="auto"/>
      </w:divBdr>
      <w:divsChild>
        <w:div w:id="606156360">
          <w:marLeft w:val="1166"/>
          <w:marRight w:val="0"/>
          <w:marTop w:val="0"/>
          <w:marBottom w:val="0"/>
          <w:divBdr>
            <w:top w:val="none" w:sz="0" w:space="0" w:color="auto"/>
            <w:left w:val="none" w:sz="0" w:space="0" w:color="auto"/>
            <w:bottom w:val="none" w:sz="0" w:space="0" w:color="auto"/>
            <w:right w:val="none" w:sz="0" w:space="0" w:color="auto"/>
          </w:divBdr>
        </w:div>
        <w:div w:id="1452433596">
          <w:marLeft w:val="547"/>
          <w:marRight w:val="0"/>
          <w:marTop w:val="0"/>
          <w:marBottom w:val="0"/>
          <w:divBdr>
            <w:top w:val="none" w:sz="0" w:space="0" w:color="auto"/>
            <w:left w:val="none" w:sz="0" w:space="0" w:color="auto"/>
            <w:bottom w:val="none" w:sz="0" w:space="0" w:color="auto"/>
            <w:right w:val="none" w:sz="0" w:space="0" w:color="auto"/>
          </w:divBdr>
        </w:div>
        <w:div w:id="1974478026">
          <w:marLeft w:val="547"/>
          <w:marRight w:val="0"/>
          <w:marTop w:val="0"/>
          <w:marBottom w:val="0"/>
          <w:divBdr>
            <w:top w:val="none" w:sz="0" w:space="0" w:color="auto"/>
            <w:left w:val="none" w:sz="0" w:space="0" w:color="auto"/>
            <w:bottom w:val="none" w:sz="0" w:space="0" w:color="auto"/>
            <w:right w:val="none" w:sz="0" w:space="0" w:color="auto"/>
          </w:divBdr>
        </w:div>
        <w:div w:id="1992756212">
          <w:marLeft w:val="1166"/>
          <w:marRight w:val="0"/>
          <w:marTop w:val="0"/>
          <w:marBottom w:val="0"/>
          <w:divBdr>
            <w:top w:val="none" w:sz="0" w:space="0" w:color="auto"/>
            <w:left w:val="none" w:sz="0" w:space="0" w:color="auto"/>
            <w:bottom w:val="none" w:sz="0" w:space="0" w:color="auto"/>
            <w:right w:val="none" w:sz="0" w:space="0" w:color="auto"/>
          </w:divBdr>
        </w:div>
      </w:divsChild>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38273728">
          <w:marLeft w:val="547"/>
          <w:marRight w:val="0"/>
          <w:marTop w:val="0"/>
          <w:marBottom w:val="0"/>
          <w:divBdr>
            <w:top w:val="none" w:sz="0" w:space="0" w:color="auto"/>
            <w:left w:val="none" w:sz="0" w:space="0" w:color="auto"/>
            <w:bottom w:val="none" w:sz="0" w:space="0" w:color="auto"/>
            <w:right w:val="none" w:sz="0" w:space="0" w:color="auto"/>
          </w:divBdr>
        </w:div>
        <w:div w:id="1597637397">
          <w:marLeft w:val="547"/>
          <w:marRight w:val="0"/>
          <w:marTop w:val="0"/>
          <w:marBottom w:val="0"/>
          <w:divBdr>
            <w:top w:val="none" w:sz="0" w:space="0" w:color="auto"/>
            <w:left w:val="none" w:sz="0" w:space="0" w:color="auto"/>
            <w:bottom w:val="none" w:sz="0" w:space="0" w:color="auto"/>
            <w:right w:val="none" w:sz="0" w:space="0" w:color="auto"/>
          </w:divBdr>
        </w:div>
      </w:divsChild>
    </w:div>
    <w:div w:id="615019058">
      <w:bodyDiv w:val="1"/>
      <w:marLeft w:val="0"/>
      <w:marRight w:val="0"/>
      <w:marTop w:val="0"/>
      <w:marBottom w:val="0"/>
      <w:divBdr>
        <w:top w:val="none" w:sz="0" w:space="0" w:color="auto"/>
        <w:left w:val="none" w:sz="0" w:space="0" w:color="auto"/>
        <w:bottom w:val="none" w:sz="0" w:space="0" w:color="auto"/>
        <w:right w:val="none" w:sz="0" w:space="0" w:color="auto"/>
      </w:divBdr>
      <w:divsChild>
        <w:div w:id="121585042">
          <w:marLeft w:val="1166"/>
          <w:marRight w:val="0"/>
          <w:marTop w:val="0"/>
          <w:marBottom w:val="0"/>
          <w:divBdr>
            <w:top w:val="none" w:sz="0" w:space="0" w:color="auto"/>
            <w:left w:val="none" w:sz="0" w:space="0" w:color="auto"/>
            <w:bottom w:val="none" w:sz="0" w:space="0" w:color="auto"/>
            <w:right w:val="none" w:sz="0" w:space="0" w:color="auto"/>
          </w:divBdr>
        </w:div>
        <w:div w:id="226501861">
          <w:marLeft w:val="274"/>
          <w:marRight w:val="0"/>
          <w:marTop w:val="0"/>
          <w:marBottom w:val="0"/>
          <w:divBdr>
            <w:top w:val="none" w:sz="0" w:space="0" w:color="auto"/>
            <w:left w:val="none" w:sz="0" w:space="0" w:color="auto"/>
            <w:bottom w:val="none" w:sz="0" w:space="0" w:color="auto"/>
            <w:right w:val="none" w:sz="0" w:space="0" w:color="auto"/>
          </w:divBdr>
        </w:div>
        <w:div w:id="233592304">
          <w:marLeft w:val="994"/>
          <w:marRight w:val="0"/>
          <w:marTop w:val="0"/>
          <w:marBottom w:val="0"/>
          <w:divBdr>
            <w:top w:val="none" w:sz="0" w:space="0" w:color="auto"/>
            <w:left w:val="none" w:sz="0" w:space="0" w:color="auto"/>
            <w:bottom w:val="none" w:sz="0" w:space="0" w:color="auto"/>
            <w:right w:val="none" w:sz="0" w:space="0" w:color="auto"/>
          </w:divBdr>
        </w:div>
        <w:div w:id="443966791">
          <w:marLeft w:val="274"/>
          <w:marRight w:val="0"/>
          <w:marTop w:val="0"/>
          <w:marBottom w:val="0"/>
          <w:divBdr>
            <w:top w:val="none" w:sz="0" w:space="0" w:color="auto"/>
            <w:left w:val="none" w:sz="0" w:space="0" w:color="auto"/>
            <w:bottom w:val="none" w:sz="0" w:space="0" w:color="auto"/>
            <w:right w:val="none" w:sz="0" w:space="0" w:color="auto"/>
          </w:divBdr>
        </w:div>
        <w:div w:id="479689437">
          <w:marLeft w:val="994"/>
          <w:marRight w:val="0"/>
          <w:marTop w:val="0"/>
          <w:marBottom w:val="0"/>
          <w:divBdr>
            <w:top w:val="none" w:sz="0" w:space="0" w:color="auto"/>
            <w:left w:val="none" w:sz="0" w:space="0" w:color="auto"/>
            <w:bottom w:val="none" w:sz="0" w:space="0" w:color="auto"/>
            <w:right w:val="none" w:sz="0" w:space="0" w:color="auto"/>
          </w:divBdr>
        </w:div>
        <w:div w:id="751698866">
          <w:marLeft w:val="994"/>
          <w:marRight w:val="0"/>
          <w:marTop w:val="0"/>
          <w:marBottom w:val="0"/>
          <w:divBdr>
            <w:top w:val="none" w:sz="0" w:space="0" w:color="auto"/>
            <w:left w:val="none" w:sz="0" w:space="0" w:color="auto"/>
            <w:bottom w:val="none" w:sz="0" w:space="0" w:color="auto"/>
            <w:right w:val="none" w:sz="0" w:space="0" w:color="auto"/>
          </w:divBdr>
        </w:div>
        <w:div w:id="931738645">
          <w:marLeft w:val="2434"/>
          <w:marRight w:val="0"/>
          <w:marTop w:val="0"/>
          <w:marBottom w:val="0"/>
          <w:divBdr>
            <w:top w:val="none" w:sz="0" w:space="0" w:color="auto"/>
            <w:left w:val="none" w:sz="0" w:space="0" w:color="auto"/>
            <w:bottom w:val="none" w:sz="0" w:space="0" w:color="auto"/>
            <w:right w:val="none" w:sz="0" w:space="0" w:color="auto"/>
          </w:divBdr>
        </w:div>
        <w:div w:id="1031606872">
          <w:marLeft w:val="2434"/>
          <w:marRight w:val="0"/>
          <w:marTop w:val="0"/>
          <w:marBottom w:val="0"/>
          <w:divBdr>
            <w:top w:val="none" w:sz="0" w:space="0" w:color="auto"/>
            <w:left w:val="none" w:sz="0" w:space="0" w:color="auto"/>
            <w:bottom w:val="none" w:sz="0" w:space="0" w:color="auto"/>
            <w:right w:val="none" w:sz="0" w:space="0" w:color="auto"/>
          </w:divBdr>
        </w:div>
        <w:div w:id="1035883583">
          <w:marLeft w:val="994"/>
          <w:marRight w:val="0"/>
          <w:marTop w:val="0"/>
          <w:marBottom w:val="0"/>
          <w:divBdr>
            <w:top w:val="none" w:sz="0" w:space="0" w:color="auto"/>
            <w:left w:val="none" w:sz="0" w:space="0" w:color="auto"/>
            <w:bottom w:val="none" w:sz="0" w:space="0" w:color="auto"/>
            <w:right w:val="none" w:sz="0" w:space="0" w:color="auto"/>
          </w:divBdr>
        </w:div>
        <w:div w:id="1232236966">
          <w:marLeft w:val="2434"/>
          <w:marRight w:val="0"/>
          <w:marTop w:val="0"/>
          <w:marBottom w:val="0"/>
          <w:divBdr>
            <w:top w:val="none" w:sz="0" w:space="0" w:color="auto"/>
            <w:left w:val="none" w:sz="0" w:space="0" w:color="auto"/>
            <w:bottom w:val="none" w:sz="0" w:space="0" w:color="auto"/>
            <w:right w:val="none" w:sz="0" w:space="0" w:color="auto"/>
          </w:divBdr>
        </w:div>
        <w:div w:id="1535575958">
          <w:marLeft w:val="994"/>
          <w:marRight w:val="0"/>
          <w:marTop w:val="0"/>
          <w:marBottom w:val="0"/>
          <w:divBdr>
            <w:top w:val="none" w:sz="0" w:space="0" w:color="auto"/>
            <w:left w:val="none" w:sz="0" w:space="0" w:color="auto"/>
            <w:bottom w:val="none" w:sz="0" w:space="0" w:color="auto"/>
            <w:right w:val="none" w:sz="0" w:space="0" w:color="auto"/>
          </w:divBdr>
        </w:div>
        <w:div w:id="1569069053">
          <w:marLeft w:val="2434"/>
          <w:marRight w:val="0"/>
          <w:marTop w:val="0"/>
          <w:marBottom w:val="0"/>
          <w:divBdr>
            <w:top w:val="none" w:sz="0" w:space="0" w:color="auto"/>
            <w:left w:val="none" w:sz="0" w:space="0" w:color="auto"/>
            <w:bottom w:val="none" w:sz="0" w:space="0" w:color="auto"/>
            <w:right w:val="none" w:sz="0" w:space="0" w:color="auto"/>
          </w:divBdr>
        </w:div>
        <w:div w:id="1899783301">
          <w:marLeft w:val="1714"/>
          <w:marRight w:val="0"/>
          <w:marTop w:val="0"/>
          <w:marBottom w:val="0"/>
          <w:divBdr>
            <w:top w:val="none" w:sz="0" w:space="0" w:color="auto"/>
            <w:left w:val="none" w:sz="0" w:space="0" w:color="auto"/>
            <w:bottom w:val="none" w:sz="0" w:space="0" w:color="auto"/>
            <w:right w:val="none" w:sz="0" w:space="0" w:color="auto"/>
          </w:divBdr>
        </w:div>
        <w:div w:id="2048677280">
          <w:marLeft w:val="1714"/>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44698284">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62050033">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89143232">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09186034">
      <w:bodyDiv w:val="1"/>
      <w:marLeft w:val="0"/>
      <w:marRight w:val="0"/>
      <w:marTop w:val="0"/>
      <w:marBottom w:val="0"/>
      <w:divBdr>
        <w:top w:val="none" w:sz="0" w:space="0" w:color="auto"/>
        <w:left w:val="none" w:sz="0" w:space="0" w:color="auto"/>
        <w:bottom w:val="none" w:sz="0" w:space="0" w:color="auto"/>
        <w:right w:val="none" w:sz="0" w:space="0" w:color="auto"/>
      </w:divBdr>
      <w:divsChild>
        <w:div w:id="1119879262">
          <w:marLeft w:val="216"/>
          <w:marRight w:val="0"/>
          <w:marTop w:val="240"/>
          <w:marBottom w:val="0"/>
          <w:divBdr>
            <w:top w:val="none" w:sz="0" w:space="0" w:color="auto"/>
            <w:left w:val="none" w:sz="0" w:space="0" w:color="auto"/>
            <w:bottom w:val="none" w:sz="0" w:space="0" w:color="auto"/>
            <w:right w:val="none" w:sz="0" w:space="0" w:color="auto"/>
          </w:divBdr>
        </w:div>
        <w:div w:id="1861821886">
          <w:marLeft w:val="216"/>
          <w:marRight w:val="0"/>
          <w:marTop w:val="240"/>
          <w:marBottom w:val="0"/>
          <w:divBdr>
            <w:top w:val="none" w:sz="0" w:space="0" w:color="auto"/>
            <w:left w:val="none" w:sz="0" w:space="0" w:color="auto"/>
            <w:bottom w:val="none" w:sz="0" w:space="0" w:color="auto"/>
            <w:right w:val="none" w:sz="0" w:space="0" w:color="auto"/>
          </w:divBdr>
        </w:div>
      </w:divsChild>
    </w:div>
    <w:div w:id="719286364">
      <w:bodyDiv w:val="1"/>
      <w:marLeft w:val="0"/>
      <w:marRight w:val="0"/>
      <w:marTop w:val="0"/>
      <w:marBottom w:val="0"/>
      <w:divBdr>
        <w:top w:val="none" w:sz="0" w:space="0" w:color="auto"/>
        <w:left w:val="none" w:sz="0" w:space="0" w:color="auto"/>
        <w:bottom w:val="none" w:sz="0" w:space="0" w:color="auto"/>
        <w:right w:val="none" w:sz="0" w:space="0" w:color="auto"/>
      </w:divBdr>
    </w:div>
    <w:div w:id="719405990">
      <w:bodyDiv w:val="1"/>
      <w:marLeft w:val="0"/>
      <w:marRight w:val="0"/>
      <w:marTop w:val="0"/>
      <w:marBottom w:val="0"/>
      <w:divBdr>
        <w:top w:val="none" w:sz="0" w:space="0" w:color="auto"/>
        <w:left w:val="none" w:sz="0" w:space="0" w:color="auto"/>
        <w:bottom w:val="none" w:sz="0" w:space="0" w:color="auto"/>
        <w:right w:val="none" w:sz="0" w:space="0" w:color="auto"/>
      </w:divBdr>
    </w:div>
    <w:div w:id="728066833">
      <w:bodyDiv w:val="1"/>
      <w:marLeft w:val="0"/>
      <w:marRight w:val="0"/>
      <w:marTop w:val="0"/>
      <w:marBottom w:val="0"/>
      <w:divBdr>
        <w:top w:val="none" w:sz="0" w:space="0" w:color="auto"/>
        <w:left w:val="none" w:sz="0" w:space="0" w:color="auto"/>
        <w:bottom w:val="none" w:sz="0" w:space="0" w:color="auto"/>
        <w:right w:val="none" w:sz="0" w:space="0" w:color="auto"/>
      </w:divBdr>
      <w:divsChild>
        <w:div w:id="1133912454">
          <w:marLeft w:val="562"/>
          <w:marRight w:val="0"/>
          <w:marTop w:val="0"/>
          <w:marBottom w:val="0"/>
          <w:divBdr>
            <w:top w:val="none" w:sz="0" w:space="0" w:color="auto"/>
            <w:left w:val="none" w:sz="0" w:space="0" w:color="auto"/>
            <w:bottom w:val="none" w:sz="0" w:space="0" w:color="auto"/>
            <w:right w:val="none" w:sz="0" w:space="0" w:color="auto"/>
          </w:divBdr>
        </w:div>
        <w:div w:id="1324973314">
          <w:marLeft w:val="216"/>
          <w:marRight w:val="0"/>
          <w:marTop w:val="24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sChild>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01734068">
      <w:bodyDiv w:val="1"/>
      <w:marLeft w:val="0"/>
      <w:marRight w:val="0"/>
      <w:marTop w:val="0"/>
      <w:marBottom w:val="0"/>
      <w:divBdr>
        <w:top w:val="none" w:sz="0" w:space="0" w:color="auto"/>
        <w:left w:val="none" w:sz="0" w:space="0" w:color="auto"/>
        <w:bottom w:val="none" w:sz="0" w:space="0" w:color="auto"/>
        <w:right w:val="none" w:sz="0" w:space="0" w:color="auto"/>
      </w:divBdr>
    </w:div>
    <w:div w:id="808208576">
      <w:bodyDiv w:val="1"/>
      <w:marLeft w:val="0"/>
      <w:marRight w:val="0"/>
      <w:marTop w:val="0"/>
      <w:marBottom w:val="0"/>
      <w:divBdr>
        <w:top w:val="none" w:sz="0" w:space="0" w:color="auto"/>
        <w:left w:val="none" w:sz="0" w:space="0" w:color="auto"/>
        <w:bottom w:val="none" w:sz="0" w:space="0" w:color="auto"/>
        <w:right w:val="none" w:sz="0" w:space="0" w:color="auto"/>
      </w:divBdr>
    </w:div>
    <w:div w:id="814761018">
      <w:bodyDiv w:val="1"/>
      <w:marLeft w:val="0"/>
      <w:marRight w:val="0"/>
      <w:marTop w:val="0"/>
      <w:marBottom w:val="0"/>
      <w:divBdr>
        <w:top w:val="none" w:sz="0" w:space="0" w:color="auto"/>
        <w:left w:val="none" w:sz="0" w:space="0" w:color="auto"/>
        <w:bottom w:val="none" w:sz="0" w:space="0" w:color="auto"/>
        <w:right w:val="none" w:sz="0" w:space="0" w:color="auto"/>
      </w:divBdr>
      <w:divsChild>
        <w:div w:id="1417478766">
          <w:marLeft w:val="562"/>
          <w:marRight w:val="0"/>
          <w:marTop w:val="0"/>
          <w:marBottom w:val="0"/>
          <w:divBdr>
            <w:top w:val="none" w:sz="0" w:space="0" w:color="auto"/>
            <w:left w:val="none" w:sz="0" w:space="0" w:color="auto"/>
            <w:bottom w:val="none" w:sz="0" w:space="0" w:color="auto"/>
            <w:right w:val="none" w:sz="0" w:space="0" w:color="auto"/>
          </w:divBdr>
        </w:div>
        <w:div w:id="2091850634">
          <w:marLeft w:val="562"/>
          <w:marRight w:val="0"/>
          <w:marTop w:val="0"/>
          <w:marBottom w:val="0"/>
          <w:divBdr>
            <w:top w:val="none" w:sz="0" w:space="0" w:color="auto"/>
            <w:left w:val="none" w:sz="0" w:space="0" w:color="auto"/>
            <w:bottom w:val="none" w:sz="0" w:space="0" w:color="auto"/>
            <w:right w:val="none" w:sz="0" w:space="0" w:color="auto"/>
          </w:divBdr>
        </w:div>
        <w:div w:id="2133202433">
          <w:marLeft w:val="821"/>
          <w:marRight w:val="0"/>
          <w:marTop w:val="0"/>
          <w:marBottom w:val="0"/>
          <w:divBdr>
            <w:top w:val="none" w:sz="0" w:space="0" w:color="auto"/>
            <w:left w:val="none" w:sz="0" w:space="0" w:color="auto"/>
            <w:bottom w:val="none" w:sz="0" w:space="0" w:color="auto"/>
            <w:right w:val="none" w:sz="0" w:space="0" w:color="auto"/>
          </w:divBdr>
        </w:div>
      </w:divsChild>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17454999">
      <w:bodyDiv w:val="1"/>
      <w:marLeft w:val="0"/>
      <w:marRight w:val="0"/>
      <w:marTop w:val="0"/>
      <w:marBottom w:val="0"/>
      <w:divBdr>
        <w:top w:val="none" w:sz="0" w:space="0" w:color="auto"/>
        <w:left w:val="none" w:sz="0" w:space="0" w:color="auto"/>
        <w:bottom w:val="none" w:sz="0" w:space="0" w:color="auto"/>
        <w:right w:val="none" w:sz="0" w:space="0" w:color="auto"/>
      </w:divBdr>
      <w:divsChild>
        <w:div w:id="162819916">
          <w:marLeft w:val="1166"/>
          <w:marRight w:val="0"/>
          <w:marTop w:val="0"/>
          <w:marBottom w:val="0"/>
          <w:divBdr>
            <w:top w:val="none" w:sz="0" w:space="0" w:color="auto"/>
            <w:left w:val="none" w:sz="0" w:space="0" w:color="auto"/>
            <w:bottom w:val="none" w:sz="0" w:space="0" w:color="auto"/>
            <w:right w:val="none" w:sz="0" w:space="0" w:color="auto"/>
          </w:divBdr>
        </w:div>
        <w:div w:id="220676366">
          <w:marLeft w:val="1166"/>
          <w:marRight w:val="0"/>
          <w:marTop w:val="0"/>
          <w:marBottom w:val="0"/>
          <w:divBdr>
            <w:top w:val="none" w:sz="0" w:space="0" w:color="auto"/>
            <w:left w:val="none" w:sz="0" w:space="0" w:color="auto"/>
            <w:bottom w:val="none" w:sz="0" w:space="0" w:color="auto"/>
            <w:right w:val="none" w:sz="0" w:space="0" w:color="auto"/>
          </w:divBdr>
        </w:div>
        <w:div w:id="934245499">
          <w:marLeft w:val="547"/>
          <w:marRight w:val="0"/>
          <w:marTop w:val="0"/>
          <w:marBottom w:val="0"/>
          <w:divBdr>
            <w:top w:val="none" w:sz="0" w:space="0" w:color="auto"/>
            <w:left w:val="none" w:sz="0" w:space="0" w:color="auto"/>
            <w:bottom w:val="none" w:sz="0" w:space="0" w:color="auto"/>
            <w:right w:val="none" w:sz="0" w:space="0" w:color="auto"/>
          </w:divBdr>
        </w:div>
        <w:div w:id="1095590612">
          <w:marLeft w:val="547"/>
          <w:marRight w:val="0"/>
          <w:marTop w:val="0"/>
          <w:marBottom w:val="0"/>
          <w:divBdr>
            <w:top w:val="none" w:sz="0" w:space="0" w:color="auto"/>
            <w:left w:val="none" w:sz="0" w:space="0" w:color="auto"/>
            <w:bottom w:val="none" w:sz="0" w:space="0" w:color="auto"/>
            <w:right w:val="none" w:sz="0" w:space="0" w:color="auto"/>
          </w:divBdr>
        </w:div>
        <w:div w:id="1186137588">
          <w:marLeft w:val="1166"/>
          <w:marRight w:val="0"/>
          <w:marTop w:val="0"/>
          <w:marBottom w:val="0"/>
          <w:divBdr>
            <w:top w:val="none" w:sz="0" w:space="0" w:color="auto"/>
            <w:left w:val="none" w:sz="0" w:space="0" w:color="auto"/>
            <w:bottom w:val="none" w:sz="0" w:space="0" w:color="auto"/>
            <w:right w:val="none" w:sz="0" w:space="0" w:color="auto"/>
          </w:divBdr>
        </w:div>
        <w:div w:id="2106265032">
          <w:marLeft w:val="1166"/>
          <w:marRight w:val="0"/>
          <w:marTop w:val="0"/>
          <w:marBottom w:val="0"/>
          <w:divBdr>
            <w:top w:val="none" w:sz="0" w:space="0" w:color="auto"/>
            <w:left w:val="none" w:sz="0" w:space="0" w:color="auto"/>
            <w:bottom w:val="none" w:sz="0" w:space="0" w:color="auto"/>
            <w:right w:val="none" w:sz="0" w:space="0" w:color="auto"/>
          </w:divBdr>
        </w:div>
      </w:divsChild>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26937875">
      <w:bodyDiv w:val="1"/>
      <w:marLeft w:val="0"/>
      <w:marRight w:val="0"/>
      <w:marTop w:val="0"/>
      <w:marBottom w:val="0"/>
      <w:divBdr>
        <w:top w:val="none" w:sz="0" w:space="0" w:color="auto"/>
        <w:left w:val="none" w:sz="0" w:space="0" w:color="auto"/>
        <w:bottom w:val="none" w:sz="0" w:space="0" w:color="auto"/>
        <w:right w:val="none" w:sz="0" w:space="0" w:color="auto"/>
      </w:divBdr>
      <w:divsChild>
        <w:div w:id="172688657">
          <w:marLeft w:val="446"/>
          <w:marRight w:val="0"/>
          <w:marTop w:val="0"/>
          <w:marBottom w:val="0"/>
          <w:divBdr>
            <w:top w:val="none" w:sz="0" w:space="0" w:color="auto"/>
            <w:left w:val="none" w:sz="0" w:space="0" w:color="auto"/>
            <w:bottom w:val="none" w:sz="0" w:space="0" w:color="auto"/>
            <w:right w:val="none" w:sz="0" w:space="0" w:color="auto"/>
          </w:divBdr>
        </w:div>
        <w:div w:id="278143080">
          <w:marLeft w:val="446"/>
          <w:marRight w:val="0"/>
          <w:marTop w:val="0"/>
          <w:marBottom w:val="0"/>
          <w:divBdr>
            <w:top w:val="none" w:sz="0" w:space="0" w:color="auto"/>
            <w:left w:val="none" w:sz="0" w:space="0" w:color="auto"/>
            <w:bottom w:val="none" w:sz="0" w:space="0" w:color="auto"/>
            <w:right w:val="none" w:sz="0" w:space="0" w:color="auto"/>
          </w:divBdr>
        </w:div>
        <w:div w:id="522087379">
          <w:marLeft w:val="446"/>
          <w:marRight w:val="0"/>
          <w:marTop w:val="0"/>
          <w:marBottom w:val="0"/>
          <w:divBdr>
            <w:top w:val="none" w:sz="0" w:space="0" w:color="auto"/>
            <w:left w:val="none" w:sz="0" w:space="0" w:color="auto"/>
            <w:bottom w:val="none" w:sz="0" w:space="0" w:color="auto"/>
            <w:right w:val="none" w:sz="0" w:space="0" w:color="auto"/>
          </w:divBdr>
        </w:div>
        <w:div w:id="1586722784">
          <w:marLeft w:val="446"/>
          <w:marRight w:val="0"/>
          <w:marTop w:val="0"/>
          <w:marBottom w:val="0"/>
          <w:divBdr>
            <w:top w:val="none" w:sz="0" w:space="0" w:color="auto"/>
            <w:left w:val="none" w:sz="0" w:space="0" w:color="auto"/>
            <w:bottom w:val="none" w:sz="0" w:space="0" w:color="auto"/>
            <w:right w:val="none" w:sz="0" w:space="0" w:color="auto"/>
          </w:divBdr>
        </w:div>
        <w:div w:id="2016808491">
          <w:marLeft w:val="446"/>
          <w:marRight w:val="0"/>
          <w:marTop w:val="0"/>
          <w:marBottom w:val="0"/>
          <w:divBdr>
            <w:top w:val="none" w:sz="0" w:space="0" w:color="auto"/>
            <w:left w:val="none" w:sz="0" w:space="0" w:color="auto"/>
            <w:bottom w:val="none" w:sz="0" w:space="0" w:color="auto"/>
            <w:right w:val="none" w:sz="0" w:space="0" w:color="auto"/>
          </w:divBdr>
        </w:div>
      </w:divsChild>
    </w:div>
    <w:div w:id="830487048">
      <w:bodyDiv w:val="1"/>
      <w:marLeft w:val="0"/>
      <w:marRight w:val="0"/>
      <w:marTop w:val="0"/>
      <w:marBottom w:val="0"/>
      <w:divBdr>
        <w:top w:val="none" w:sz="0" w:space="0" w:color="auto"/>
        <w:left w:val="none" w:sz="0" w:space="0" w:color="auto"/>
        <w:bottom w:val="none" w:sz="0" w:space="0" w:color="auto"/>
        <w:right w:val="none" w:sz="0" w:space="0" w:color="auto"/>
      </w:divBdr>
      <w:divsChild>
        <w:div w:id="219293073">
          <w:marLeft w:val="533"/>
          <w:marRight w:val="0"/>
          <w:marTop w:val="0"/>
          <w:marBottom w:val="0"/>
          <w:divBdr>
            <w:top w:val="none" w:sz="0" w:space="0" w:color="auto"/>
            <w:left w:val="none" w:sz="0" w:space="0" w:color="auto"/>
            <w:bottom w:val="none" w:sz="0" w:space="0" w:color="auto"/>
            <w:right w:val="none" w:sz="0" w:space="0" w:color="auto"/>
          </w:divBdr>
        </w:div>
        <w:div w:id="1160921445">
          <w:marLeft w:val="533"/>
          <w:marRight w:val="0"/>
          <w:marTop w:val="0"/>
          <w:marBottom w:val="0"/>
          <w:divBdr>
            <w:top w:val="none" w:sz="0" w:space="0" w:color="auto"/>
            <w:left w:val="none" w:sz="0" w:space="0" w:color="auto"/>
            <w:bottom w:val="none" w:sz="0" w:space="0" w:color="auto"/>
            <w:right w:val="none" w:sz="0" w:space="0" w:color="auto"/>
          </w:divBdr>
        </w:div>
        <w:div w:id="1240019004">
          <w:marLeft w:val="533"/>
          <w:marRight w:val="0"/>
          <w:marTop w:val="0"/>
          <w:marBottom w:val="0"/>
          <w:divBdr>
            <w:top w:val="none" w:sz="0" w:space="0" w:color="auto"/>
            <w:left w:val="none" w:sz="0" w:space="0" w:color="auto"/>
            <w:bottom w:val="none" w:sz="0" w:space="0" w:color="auto"/>
            <w:right w:val="none" w:sz="0" w:space="0" w:color="auto"/>
          </w:divBdr>
        </w:div>
      </w:divsChild>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54029662">
      <w:bodyDiv w:val="1"/>
      <w:marLeft w:val="0"/>
      <w:marRight w:val="0"/>
      <w:marTop w:val="0"/>
      <w:marBottom w:val="0"/>
      <w:divBdr>
        <w:top w:val="none" w:sz="0" w:space="0" w:color="auto"/>
        <w:left w:val="none" w:sz="0" w:space="0" w:color="auto"/>
        <w:bottom w:val="none" w:sz="0" w:space="0" w:color="auto"/>
        <w:right w:val="none" w:sz="0" w:space="0" w:color="auto"/>
      </w:divBdr>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88616324">
      <w:bodyDiv w:val="1"/>
      <w:marLeft w:val="0"/>
      <w:marRight w:val="0"/>
      <w:marTop w:val="0"/>
      <w:marBottom w:val="0"/>
      <w:divBdr>
        <w:top w:val="none" w:sz="0" w:space="0" w:color="auto"/>
        <w:left w:val="none" w:sz="0" w:space="0" w:color="auto"/>
        <w:bottom w:val="none" w:sz="0" w:space="0" w:color="auto"/>
        <w:right w:val="none" w:sz="0" w:space="0" w:color="auto"/>
      </w:divBdr>
      <w:divsChild>
        <w:div w:id="59325559">
          <w:marLeft w:val="216"/>
          <w:marRight w:val="0"/>
          <w:marTop w:val="240"/>
          <w:marBottom w:val="0"/>
          <w:divBdr>
            <w:top w:val="none" w:sz="0" w:space="0" w:color="auto"/>
            <w:left w:val="none" w:sz="0" w:space="0" w:color="auto"/>
            <w:bottom w:val="none" w:sz="0" w:space="0" w:color="auto"/>
            <w:right w:val="none" w:sz="0" w:space="0" w:color="auto"/>
          </w:divBdr>
        </w:div>
        <w:div w:id="1365054797">
          <w:marLeft w:val="821"/>
          <w:marRight w:val="0"/>
          <w:marTop w:val="0"/>
          <w:marBottom w:val="0"/>
          <w:divBdr>
            <w:top w:val="none" w:sz="0" w:space="0" w:color="auto"/>
            <w:left w:val="none" w:sz="0" w:space="0" w:color="auto"/>
            <w:bottom w:val="none" w:sz="0" w:space="0" w:color="auto"/>
            <w:right w:val="none" w:sz="0" w:space="0" w:color="auto"/>
          </w:divBdr>
        </w:div>
        <w:div w:id="1458790014">
          <w:marLeft w:val="562"/>
          <w:marRight w:val="0"/>
          <w:marTop w:val="0"/>
          <w:marBottom w:val="0"/>
          <w:divBdr>
            <w:top w:val="none" w:sz="0" w:space="0" w:color="auto"/>
            <w:left w:val="none" w:sz="0" w:space="0" w:color="auto"/>
            <w:bottom w:val="none" w:sz="0" w:space="0" w:color="auto"/>
            <w:right w:val="none" w:sz="0" w:space="0" w:color="auto"/>
          </w:divBdr>
        </w:div>
        <w:div w:id="1504009485">
          <w:marLeft w:val="562"/>
          <w:marRight w:val="0"/>
          <w:marTop w:val="0"/>
          <w:marBottom w:val="0"/>
          <w:divBdr>
            <w:top w:val="none" w:sz="0" w:space="0" w:color="auto"/>
            <w:left w:val="none" w:sz="0" w:space="0" w:color="auto"/>
            <w:bottom w:val="none" w:sz="0" w:space="0" w:color="auto"/>
            <w:right w:val="none" w:sz="0" w:space="0" w:color="auto"/>
          </w:divBdr>
        </w:div>
      </w:divsChild>
    </w:div>
    <w:div w:id="892471470">
      <w:bodyDiv w:val="1"/>
      <w:marLeft w:val="0"/>
      <w:marRight w:val="0"/>
      <w:marTop w:val="0"/>
      <w:marBottom w:val="0"/>
      <w:divBdr>
        <w:top w:val="none" w:sz="0" w:space="0" w:color="auto"/>
        <w:left w:val="none" w:sz="0" w:space="0" w:color="auto"/>
        <w:bottom w:val="none" w:sz="0" w:space="0" w:color="auto"/>
        <w:right w:val="none" w:sz="0" w:space="0" w:color="auto"/>
      </w:divBdr>
      <w:divsChild>
        <w:div w:id="724987962">
          <w:marLeft w:val="446"/>
          <w:marRight w:val="0"/>
          <w:marTop w:val="0"/>
          <w:marBottom w:val="0"/>
          <w:divBdr>
            <w:top w:val="none" w:sz="0" w:space="0" w:color="auto"/>
            <w:left w:val="none" w:sz="0" w:space="0" w:color="auto"/>
            <w:bottom w:val="none" w:sz="0" w:space="0" w:color="auto"/>
            <w:right w:val="none" w:sz="0" w:space="0" w:color="auto"/>
          </w:divBdr>
        </w:div>
        <w:div w:id="1070806264">
          <w:marLeft w:val="446"/>
          <w:marRight w:val="0"/>
          <w:marTop w:val="0"/>
          <w:marBottom w:val="0"/>
          <w:divBdr>
            <w:top w:val="none" w:sz="0" w:space="0" w:color="auto"/>
            <w:left w:val="none" w:sz="0" w:space="0" w:color="auto"/>
            <w:bottom w:val="none" w:sz="0" w:space="0" w:color="auto"/>
            <w:right w:val="none" w:sz="0" w:space="0" w:color="auto"/>
          </w:divBdr>
        </w:div>
        <w:div w:id="1566793390">
          <w:marLeft w:val="446"/>
          <w:marRight w:val="0"/>
          <w:marTop w:val="0"/>
          <w:marBottom w:val="0"/>
          <w:divBdr>
            <w:top w:val="none" w:sz="0" w:space="0" w:color="auto"/>
            <w:left w:val="none" w:sz="0" w:space="0" w:color="auto"/>
            <w:bottom w:val="none" w:sz="0" w:space="0" w:color="auto"/>
            <w:right w:val="none" w:sz="0" w:space="0" w:color="auto"/>
          </w:divBdr>
        </w:div>
        <w:div w:id="1632053278">
          <w:marLeft w:val="446"/>
          <w:marRight w:val="0"/>
          <w:marTop w:val="0"/>
          <w:marBottom w:val="0"/>
          <w:divBdr>
            <w:top w:val="none" w:sz="0" w:space="0" w:color="auto"/>
            <w:left w:val="none" w:sz="0" w:space="0" w:color="auto"/>
            <w:bottom w:val="none" w:sz="0" w:space="0" w:color="auto"/>
            <w:right w:val="none" w:sz="0" w:space="0" w:color="auto"/>
          </w:divBdr>
        </w:div>
        <w:div w:id="1720352693">
          <w:marLeft w:val="446"/>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7324172">
      <w:bodyDiv w:val="1"/>
      <w:marLeft w:val="0"/>
      <w:marRight w:val="0"/>
      <w:marTop w:val="0"/>
      <w:marBottom w:val="0"/>
      <w:divBdr>
        <w:top w:val="none" w:sz="0" w:space="0" w:color="auto"/>
        <w:left w:val="none" w:sz="0" w:space="0" w:color="auto"/>
        <w:bottom w:val="none" w:sz="0" w:space="0" w:color="auto"/>
        <w:right w:val="none" w:sz="0" w:space="0" w:color="auto"/>
      </w:divBdr>
      <w:divsChild>
        <w:div w:id="985473444">
          <w:marLeft w:val="850"/>
          <w:marRight w:val="0"/>
          <w:marTop w:val="0"/>
          <w:marBottom w:val="0"/>
          <w:divBdr>
            <w:top w:val="none" w:sz="0" w:space="0" w:color="auto"/>
            <w:left w:val="none" w:sz="0" w:space="0" w:color="auto"/>
            <w:bottom w:val="none" w:sz="0" w:space="0" w:color="auto"/>
            <w:right w:val="none" w:sz="0" w:space="0" w:color="auto"/>
          </w:divBdr>
        </w:div>
      </w:divsChild>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04686499">
      <w:bodyDiv w:val="1"/>
      <w:marLeft w:val="0"/>
      <w:marRight w:val="0"/>
      <w:marTop w:val="0"/>
      <w:marBottom w:val="0"/>
      <w:divBdr>
        <w:top w:val="none" w:sz="0" w:space="0" w:color="auto"/>
        <w:left w:val="none" w:sz="0" w:space="0" w:color="auto"/>
        <w:bottom w:val="none" w:sz="0" w:space="0" w:color="auto"/>
        <w:right w:val="none" w:sz="0" w:space="0" w:color="auto"/>
      </w:divBdr>
      <w:divsChild>
        <w:div w:id="293754248">
          <w:marLeft w:val="562"/>
          <w:marRight w:val="0"/>
          <w:marTop w:val="0"/>
          <w:marBottom w:val="0"/>
          <w:divBdr>
            <w:top w:val="none" w:sz="0" w:space="0" w:color="auto"/>
            <w:left w:val="none" w:sz="0" w:space="0" w:color="auto"/>
            <w:bottom w:val="none" w:sz="0" w:space="0" w:color="auto"/>
            <w:right w:val="none" w:sz="0" w:space="0" w:color="auto"/>
          </w:divBdr>
        </w:div>
        <w:div w:id="1027566320">
          <w:marLeft w:val="562"/>
          <w:marRight w:val="0"/>
          <w:marTop w:val="0"/>
          <w:marBottom w:val="0"/>
          <w:divBdr>
            <w:top w:val="none" w:sz="0" w:space="0" w:color="auto"/>
            <w:left w:val="none" w:sz="0" w:space="0" w:color="auto"/>
            <w:bottom w:val="none" w:sz="0" w:space="0" w:color="auto"/>
            <w:right w:val="none" w:sz="0" w:space="0" w:color="auto"/>
          </w:divBdr>
        </w:div>
        <w:div w:id="1803617485">
          <w:marLeft w:val="562"/>
          <w:marRight w:val="0"/>
          <w:marTop w:val="0"/>
          <w:marBottom w:val="0"/>
          <w:divBdr>
            <w:top w:val="none" w:sz="0" w:space="0" w:color="auto"/>
            <w:left w:val="none" w:sz="0" w:space="0" w:color="auto"/>
            <w:bottom w:val="none" w:sz="0" w:space="0" w:color="auto"/>
            <w:right w:val="none" w:sz="0" w:space="0" w:color="auto"/>
          </w:divBdr>
        </w:div>
        <w:div w:id="1833328505">
          <w:marLeft w:val="216"/>
          <w:marRight w:val="0"/>
          <w:marTop w:val="240"/>
          <w:marBottom w:val="0"/>
          <w:divBdr>
            <w:top w:val="none" w:sz="0" w:space="0" w:color="auto"/>
            <w:left w:val="none" w:sz="0" w:space="0" w:color="auto"/>
            <w:bottom w:val="none" w:sz="0" w:space="0" w:color="auto"/>
            <w:right w:val="none" w:sz="0" w:space="0" w:color="auto"/>
          </w:divBdr>
        </w:div>
      </w:divsChild>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 w:id="1982032972">
          <w:marLeft w:val="446"/>
          <w:marRight w:val="0"/>
          <w:marTop w:val="0"/>
          <w:marBottom w:val="0"/>
          <w:divBdr>
            <w:top w:val="none" w:sz="0" w:space="0" w:color="auto"/>
            <w:left w:val="none" w:sz="0" w:space="0" w:color="auto"/>
            <w:bottom w:val="none" w:sz="0" w:space="0" w:color="auto"/>
            <w:right w:val="none" w:sz="0" w:space="0" w:color="auto"/>
          </w:divBdr>
        </w:div>
      </w:divsChild>
    </w:div>
    <w:div w:id="938219645">
      <w:bodyDiv w:val="1"/>
      <w:marLeft w:val="0"/>
      <w:marRight w:val="0"/>
      <w:marTop w:val="0"/>
      <w:marBottom w:val="0"/>
      <w:divBdr>
        <w:top w:val="none" w:sz="0" w:space="0" w:color="auto"/>
        <w:left w:val="none" w:sz="0" w:space="0" w:color="auto"/>
        <w:bottom w:val="none" w:sz="0" w:space="0" w:color="auto"/>
        <w:right w:val="none" w:sz="0" w:space="0" w:color="auto"/>
      </w:divBdr>
      <w:divsChild>
        <w:div w:id="454249268">
          <w:marLeft w:val="547"/>
          <w:marRight w:val="0"/>
          <w:marTop w:val="0"/>
          <w:marBottom w:val="0"/>
          <w:divBdr>
            <w:top w:val="none" w:sz="0" w:space="0" w:color="auto"/>
            <w:left w:val="none" w:sz="0" w:space="0" w:color="auto"/>
            <w:bottom w:val="none" w:sz="0" w:space="0" w:color="auto"/>
            <w:right w:val="none" w:sz="0" w:space="0" w:color="auto"/>
          </w:divBdr>
        </w:div>
        <w:div w:id="1463499985">
          <w:marLeft w:val="547"/>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5187242">
      <w:bodyDiv w:val="1"/>
      <w:marLeft w:val="0"/>
      <w:marRight w:val="0"/>
      <w:marTop w:val="0"/>
      <w:marBottom w:val="0"/>
      <w:divBdr>
        <w:top w:val="none" w:sz="0" w:space="0" w:color="auto"/>
        <w:left w:val="none" w:sz="0" w:space="0" w:color="auto"/>
        <w:bottom w:val="none" w:sz="0" w:space="0" w:color="auto"/>
        <w:right w:val="none" w:sz="0" w:space="0" w:color="auto"/>
      </w:divBdr>
      <w:divsChild>
        <w:div w:id="716008369">
          <w:marLeft w:val="1166"/>
          <w:marRight w:val="0"/>
          <w:marTop w:val="0"/>
          <w:marBottom w:val="0"/>
          <w:divBdr>
            <w:top w:val="none" w:sz="0" w:space="0" w:color="auto"/>
            <w:left w:val="none" w:sz="0" w:space="0" w:color="auto"/>
            <w:bottom w:val="none" w:sz="0" w:space="0" w:color="auto"/>
            <w:right w:val="none" w:sz="0" w:space="0" w:color="auto"/>
          </w:divBdr>
        </w:div>
        <w:div w:id="908228661">
          <w:marLeft w:val="547"/>
          <w:marRight w:val="0"/>
          <w:marTop w:val="0"/>
          <w:marBottom w:val="0"/>
          <w:divBdr>
            <w:top w:val="none" w:sz="0" w:space="0" w:color="auto"/>
            <w:left w:val="none" w:sz="0" w:space="0" w:color="auto"/>
            <w:bottom w:val="none" w:sz="0" w:space="0" w:color="auto"/>
            <w:right w:val="none" w:sz="0" w:space="0" w:color="auto"/>
          </w:divBdr>
        </w:div>
        <w:div w:id="1009984218">
          <w:marLeft w:val="1800"/>
          <w:marRight w:val="0"/>
          <w:marTop w:val="0"/>
          <w:marBottom w:val="0"/>
          <w:divBdr>
            <w:top w:val="none" w:sz="0" w:space="0" w:color="auto"/>
            <w:left w:val="none" w:sz="0" w:space="0" w:color="auto"/>
            <w:bottom w:val="none" w:sz="0" w:space="0" w:color="auto"/>
            <w:right w:val="none" w:sz="0" w:space="0" w:color="auto"/>
          </w:divBdr>
        </w:div>
        <w:div w:id="1024745830">
          <w:marLeft w:val="547"/>
          <w:marRight w:val="0"/>
          <w:marTop w:val="0"/>
          <w:marBottom w:val="0"/>
          <w:divBdr>
            <w:top w:val="none" w:sz="0" w:space="0" w:color="auto"/>
            <w:left w:val="none" w:sz="0" w:space="0" w:color="auto"/>
            <w:bottom w:val="none" w:sz="0" w:space="0" w:color="auto"/>
            <w:right w:val="none" w:sz="0" w:space="0" w:color="auto"/>
          </w:divBdr>
        </w:div>
        <w:div w:id="1073628271">
          <w:marLeft w:val="547"/>
          <w:marRight w:val="0"/>
          <w:marTop w:val="0"/>
          <w:marBottom w:val="0"/>
          <w:divBdr>
            <w:top w:val="none" w:sz="0" w:space="0" w:color="auto"/>
            <w:left w:val="none" w:sz="0" w:space="0" w:color="auto"/>
            <w:bottom w:val="none" w:sz="0" w:space="0" w:color="auto"/>
            <w:right w:val="none" w:sz="0" w:space="0" w:color="auto"/>
          </w:divBdr>
        </w:div>
        <w:div w:id="1405449154">
          <w:marLeft w:val="1166"/>
          <w:marRight w:val="0"/>
          <w:marTop w:val="0"/>
          <w:marBottom w:val="0"/>
          <w:divBdr>
            <w:top w:val="none" w:sz="0" w:space="0" w:color="auto"/>
            <w:left w:val="none" w:sz="0" w:space="0" w:color="auto"/>
            <w:bottom w:val="none" w:sz="0" w:space="0" w:color="auto"/>
            <w:right w:val="none" w:sz="0" w:space="0" w:color="auto"/>
          </w:divBdr>
        </w:div>
        <w:div w:id="1486048977">
          <w:marLeft w:val="1166"/>
          <w:marRight w:val="0"/>
          <w:marTop w:val="0"/>
          <w:marBottom w:val="0"/>
          <w:divBdr>
            <w:top w:val="none" w:sz="0" w:space="0" w:color="auto"/>
            <w:left w:val="none" w:sz="0" w:space="0" w:color="auto"/>
            <w:bottom w:val="none" w:sz="0" w:space="0" w:color="auto"/>
            <w:right w:val="none" w:sz="0" w:space="0" w:color="auto"/>
          </w:divBdr>
        </w:div>
        <w:div w:id="2104107261">
          <w:marLeft w:val="547"/>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00161788">
      <w:bodyDiv w:val="1"/>
      <w:marLeft w:val="0"/>
      <w:marRight w:val="0"/>
      <w:marTop w:val="0"/>
      <w:marBottom w:val="0"/>
      <w:divBdr>
        <w:top w:val="none" w:sz="0" w:space="0" w:color="auto"/>
        <w:left w:val="none" w:sz="0" w:space="0" w:color="auto"/>
        <w:bottom w:val="none" w:sz="0" w:space="0" w:color="auto"/>
        <w:right w:val="none" w:sz="0" w:space="0" w:color="auto"/>
      </w:divBdr>
      <w:divsChild>
        <w:div w:id="391076386">
          <w:marLeft w:val="446"/>
          <w:marRight w:val="0"/>
          <w:marTop w:val="0"/>
          <w:marBottom w:val="0"/>
          <w:divBdr>
            <w:top w:val="none" w:sz="0" w:space="0" w:color="auto"/>
            <w:left w:val="none" w:sz="0" w:space="0" w:color="auto"/>
            <w:bottom w:val="none" w:sz="0" w:space="0" w:color="auto"/>
            <w:right w:val="none" w:sz="0" w:space="0" w:color="auto"/>
          </w:divBdr>
        </w:div>
        <w:div w:id="728965456">
          <w:marLeft w:val="446"/>
          <w:marRight w:val="0"/>
          <w:marTop w:val="0"/>
          <w:marBottom w:val="0"/>
          <w:divBdr>
            <w:top w:val="none" w:sz="0" w:space="0" w:color="auto"/>
            <w:left w:val="none" w:sz="0" w:space="0" w:color="auto"/>
            <w:bottom w:val="none" w:sz="0" w:space="0" w:color="auto"/>
            <w:right w:val="none" w:sz="0" w:space="0" w:color="auto"/>
          </w:divBdr>
        </w:div>
        <w:div w:id="1042903324">
          <w:marLeft w:val="446"/>
          <w:marRight w:val="0"/>
          <w:marTop w:val="0"/>
          <w:marBottom w:val="0"/>
          <w:divBdr>
            <w:top w:val="none" w:sz="0" w:space="0" w:color="auto"/>
            <w:left w:val="none" w:sz="0" w:space="0" w:color="auto"/>
            <w:bottom w:val="none" w:sz="0" w:space="0" w:color="auto"/>
            <w:right w:val="none" w:sz="0" w:space="0" w:color="auto"/>
          </w:divBdr>
        </w:div>
        <w:div w:id="1104232680">
          <w:marLeft w:val="446"/>
          <w:marRight w:val="0"/>
          <w:marTop w:val="0"/>
          <w:marBottom w:val="0"/>
          <w:divBdr>
            <w:top w:val="none" w:sz="0" w:space="0" w:color="auto"/>
            <w:left w:val="none" w:sz="0" w:space="0" w:color="auto"/>
            <w:bottom w:val="none" w:sz="0" w:space="0" w:color="auto"/>
            <w:right w:val="none" w:sz="0" w:space="0" w:color="auto"/>
          </w:divBdr>
        </w:div>
        <w:div w:id="2074113940">
          <w:marLeft w:val="446"/>
          <w:marRight w:val="0"/>
          <w:marTop w:val="0"/>
          <w:marBottom w:val="0"/>
          <w:divBdr>
            <w:top w:val="none" w:sz="0" w:space="0" w:color="auto"/>
            <w:left w:val="none" w:sz="0" w:space="0" w:color="auto"/>
            <w:bottom w:val="none" w:sz="0" w:space="0" w:color="auto"/>
            <w:right w:val="none" w:sz="0" w:space="0" w:color="auto"/>
          </w:divBdr>
        </w:div>
      </w:divsChild>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436801033">
          <w:marLeft w:val="274"/>
          <w:marRight w:val="0"/>
          <w:marTop w:val="24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 w:id="2073693968">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45373302">
      <w:bodyDiv w:val="1"/>
      <w:marLeft w:val="0"/>
      <w:marRight w:val="0"/>
      <w:marTop w:val="0"/>
      <w:marBottom w:val="0"/>
      <w:divBdr>
        <w:top w:val="none" w:sz="0" w:space="0" w:color="auto"/>
        <w:left w:val="none" w:sz="0" w:space="0" w:color="auto"/>
        <w:bottom w:val="none" w:sz="0" w:space="0" w:color="auto"/>
        <w:right w:val="none" w:sz="0" w:space="0" w:color="auto"/>
      </w:divBdr>
      <w:divsChild>
        <w:div w:id="833840431">
          <w:marLeft w:val="547"/>
          <w:marRight w:val="0"/>
          <w:marTop w:val="0"/>
          <w:marBottom w:val="0"/>
          <w:divBdr>
            <w:top w:val="none" w:sz="0" w:space="0" w:color="auto"/>
            <w:left w:val="none" w:sz="0" w:space="0" w:color="auto"/>
            <w:bottom w:val="none" w:sz="0" w:space="0" w:color="auto"/>
            <w:right w:val="none" w:sz="0" w:space="0" w:color="auto"/>
          </w:divBdr>
        </w:div>
        <w:div w:id="1975794540">
          <w:marLeft w:val="547"/>
          <w:marRight w:val="0"/>
          <w:marTop w:val="0"/>
          <w:marBottom w:val="0"/>
          <w:divBdr>
            <w:top w:val="none" w:sz="0" w:space="0" w:color="auto"/>
            <w:left w:val="none" w:sz="0" w:space="0" w:color="auto"/>
            <w:bottom w:val="none" w:sz="0" w:space="0" w:color="auto"/>
            <w:right w:val="none" w:sz="0" w:space="0" w:color="auto"/>
          </w:divBdr>
        </w:div>
      </w:divsChild>
    </w:div>
    <w:div w:id="1052848662">
      <w:bodyDiv w:val="1"/>
      <w:marLeft w:val="0"/>
      <w:marRight w:val="0"/>
      <w:marTop w:val="0"/>
      <w:marBottom w:val="0"/>
      <w:divBdr>
        <w:top w:val="none" w:sz="0" w:space="0" w:color="auto"/>
        <w:left w:val="none" w:sz="0" w:space="0" w:color="auto"/>
        <w:bottom w:val="none" w:sz="0" w:space="0" w:color="auto"/>
        <w:right w:val="none" w:sz="0" w:space="0" w:color="auto"/>
      </w:divBdr>
      <w:divsChild>
        <w:div w:id="61148020">
          <w:marLeft w:val="1166"/>
          <w:marRight w:val="0"/>
          <w:marTop w:val="0"/>
          <w:marBottom w:val="0"/>
          <w:divBdr>
            <w:top w:val="none" w:sz="0" w:space="0" w:color="auto"/>
            <w:left w:val="none" w:sz="0" w:space="0" w:color="auto"/>
            <w:bottom w:val="none" w:sz="0" w:space="0" w:color="auto"/>
            <w:right w:val="none" w:sz="0" w:space="0" w:color="auto"/>
          </w:divBdr>
        </w:div>
        <w:div w:id="162279723">
          <w:marLeft w:val="1166"/>
          <w:marRight w:val="0"/>
          <w:marTop w:val="0"/>
          <w:marBottom w:val="0"/>
          <w:divBdr>
            <w:top w:val="none" w:sz="0" w:space="0" w:color="auto"/>
            <w:left w:val="none" w:sz="0" w:space="0" w:color="auto"/>
            <w:bottom w:val="none" w:sz="0" w:space="0" w:color="auto"/>
            <w:right w:val="none" w:sz="0" w:space="0" w:color="auto"/>
          </w:divBdr>
        </w:div>
        <w:div w:id="315191025">
          <w:marLeft w:val="547"/>
          <w:marRight w:val="0"/>
          <w:marTop w:val="0"/>
          <w:marBottom w:val="0"/>
          <w:divBdr>
            <w:top w:val="none" w:sz="0" w:space="0" w:color="auto"/>
            <w:left w:val="none" w:sz="0" w:space="0" w:color="auto"/>
            <w:bottom w:val="none" w:sz="0" w:space="0" w:color="auto"/>
            <w:right w:val="none" w:sz="0" w:space="0" w:color="auto"/>
          </w:divBdr>
        </w:div>
        <w:div w:id="948050846">
          <w:marLeft w:val="1166"/>
          <w:marRight w:val="0"/>
          <w:marTop w:val="0"/>
          <w:marBottom w:val="0"/>
          <w:divBdr>
            <w:top w:val="none" w:sz="0" w:space="0" w:color="auto"/>
            <w:left w:val="none" w:sz="0" w:space="0" w:color="auto"/>
            <w:bottom w:val="none" w:sz="0" w:space="0" w:color="auto"/>
            <w:right w:val="none" w:sz="0" w:space="0" w:color="auto"/>
          </w:divBdr>
        </w:div>
        <w:div w:id="1399087829">
          <w:marLeft w:val="547"/>
          <w:marRight w:val="0"/>
          <w:marTop w:val="0"/>
          <w:marBottom w:val="0"/>
          <w:divBdr>
            <w:top w:val="none" w:sz="0" w:space="0" w:color="auto"/>
            <w:left w:val="none" w:sz="0" w:space="0" w:color="auto"/>
            <w:bottom w:val="none" w:sz="0" w:space="0" w:color="auto"/>
            <w:right w:val="none" w:sz="0" w:space="0" w:color="auto"/>
          </w:divBdr>
        </w:div>
        <w:div w:id="1546016826">
          <w:marLeft w:val="1166"/>
          <w:marRight w:val="0"/>
          <w:marTop w:val="0"/>
          <w:marBottom w:val="0"/>
          <w:divBdr>
            <w:top w:val="none" w:sz="0" w:space="0" w:color="auto"/>
            <w:left w:val="none" w:sz="0" w:space="0" w:color="auto"/>
            <w:bottom w:val="none" w:sz="0" w:space="0" w:color="auto"/>
            <w:right w:val="none" w:sz="0" w:space="0" w:color="auto"/>
          </w:divBdr>
        </w:div>
      </w:divsChild>
    </w:div>
    <w:div w:id="1058744774">
      <w:bodyDiv w:val="1"/>
      <w:marLeft w:val="0"/>
      <w:marRight w:val="0"/>
      <w:marTop w:val="0"/>
      <w:marBottom w:val="0"/>
      <w:divBdr>
        <w:top w:val="none" w:sz="0" w:space="0" w:color="auto"/>
        <w:left w:val="none" w:sz="0" w:space="0" w:color="auto"/>
        <w:bottom w:val="none" w:sz="0" w:space="0" w:color="auto"/>
        <w:right w:val="none" w:sz="0" w:space="0" w:color="auto"/>
      </w:divBdr>
      <w:divsChild>
        <w:div w:id="593249007">
          <w:marLeft w:val="562"/>
          <w:marRight w:val="0"/>
          <w:marTop w:val="0"/>
          <w:marBottom w:val="0"/>
          <w:divBdr>
            <w:top w:val="none" w:sz="0" w:space="0" w:color="auto"/>
            <w:left w:val="none" w:sz="0" w:space="0" w:color="auto"/>
            <w:bottom w:val="none" w:sz="0" w:space="0" w:color="auto"/>
            <w:right w:val="none" w:sz="0" w:space="0" w:color="auto"/>
          </w:divBdr>
        </w:div>
        <w:div w:id="1489176939">
          <w:marLeft w:val="562"/>
          <w:marRight w:val="0"/>
          <w:marTop w:val="0"/>
          <w:marBottom w:val="0"/>
          <w:divBdr>
            <w:top w:val="none" w:sz="0" w:space="0" w:color="auto"/>
            <w:left w:val="none" w:sz="0" w:space="0" w:color="auto"/>
            <w:bottom w:val="none" w:sz="0" w:space="0" w:color="auto"/>
            <w:right w:val="none" w:sz="0" w:space="0" w:color="auto"/>
          </w:divBdr>
        </w:div>
        <w:div w:id="1916351817">
          <w:marLeft w:val="562"/>
          <w:marRight w:val="0"/>
          <w:marTop w:val="0"/>
          <w:marBottom w:val="0"/>
          <w:divBdr>
            <w:top w:val="none" w:sz="0" w:space="0" w:color="auto"/>
            <w:left w:val="none" w:sz="0" w:space="0" w:color="auto"/>
            <w:bottom w:val="none" w:sz="0" w:space="0" w:color="auto"/>
            <w:right w:val="none" w:sz="0" w:space="0" w:color="auto"/>
          </w:divBdr>
        </w:div>
        <w:div w:id="1988702893">
          <w:marLeft w:val="216"/>
          <w:marRight w:val="0"/>
          <w:marTop w:val="240"/>
          <w:marBottom w:val="0"/>
          <w:divBdr>
            <w:top w:val="none" w:sz="0" w:space="0" w:color="auto"/>
            <w:left w:val="none" w:sz="0" w:space="0" w:color="auto"/>
            <w:bottom w:val="none" w:sz="0" w:space="0" w:color="auto"/>
            <w:right w:val="none" w:sz="0" w:space="0" w:color="auto"/>
          </w:divBdr>
        </w:div>
      </w:divsChild>
    </w:div>
    <w:div w:id="1068695801">
      <w:bodyDiv w:val="1"/>
      <w:marLeft w:val="0"/>
      <w:marRight w:val="0"/>
      <w:marTop w:val="0"/>
      <w:marBottom w:val="0"/>
      <w:divBdr>
        <w:top w:val="none" w:sz="0" w:space="0" w:color="auto"/>
        <w:left w:val="none" w:sz="0" w:space="0" w:color="auto"/>
        <w:bottom w:val="none" w:sz="0" w:space="0" w:color="auto"/>
        <w:right w:val="none" w:sz="0" w:space="0" w:color="auto"/>
      </w:divBdr>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01727615">
      <w:bodyDiv w:val="1"/>
      <w:marLeft w:val="0"/>
      <w:marRight w:val="0"/>
      <w:marTop w:val="0"/>
      <w:marBottom w:val="0"/>
      <w:divBdr>
        <w:top w:val="none" w:sz="0" w:space="0" w:color="auto"/>
        <w:left w:val="none" w:sz="0" w:space="0" w:color="auto"/>
        <w:bottom w:val="none" w:sz="0" w:space="0" w:color="auto"/>
        <w:right w:val="none" w:sz="0" w:space="0" w:color="auto"/>
      </w:divBdr>
      <w:divsChild>
        <w:div w:id="1846703057">
          <w:marLeft w:val="850"/>
          <w:marRight w:val="0"/>
          <w:marTop w:val="0"/>
          <w:marBottom w:val="0"/>
          <w:divBdr>
            <w:top w:val="none" w:sz="0" w:space="0" w:color="auto"/>
            <w:left w:val="none" w:sz="0" w:space="0" w:color="auto"/>
            <w:bottom w:val="none" w:sz="0" w:space="0" w:color="auto"/>
            <w:right w:val="none" w:sz="0" w:space="0" w:color="auto"/>
          </w:divBdr>
        </w:div>
      </w:divsChild>
    </w:div>
    <w:div w:id="1119225580">
      <w:bodyDiv w:val="1"/>
      <w:marLeft w:val="0"/>
      <w:marRight w:val="0"/>
      <w:marTop w:val="0"/>
      <w:marBottom w:val="0"/>
      <w:divBdr>
        <w:top w:val="none" w:sz="0" w:space="0" w:color="auto"/>
        <w:left w:val="none" w:sz="0" w:space="0" w:color="auto"/>
        <w:bottom w:val="none" w:sz="0" w:space="0" w:color="auto"/>
        <w:right w:val="none" w:sz="0" w:space="0" w:color="auto"/>
      </w:divBdr>
      <w:divsChild>
        <w:div w:id="253051930">
          <w:marLeft w:val="1080"/>
          <w:marRight w:val="0"/>
          <w:marTop w:val="0"/>
          <w:marBottom w:val="0"/>
          <w:divBdr>
            <w:top w:val="none" w:sz="0" w:space="0" w:color="auto"/>
            <w:left w:val="none" w:sz="0" w:space="0" w:color="auto"/>
            <w:bottom w:val="none" w:sz="0" w:space="0" w:color="auto"/>
            <w:right w:val="none" w:sz="0" w:space="0" w:color="auto"/>
          </w:divBdr>
        </w:div>
        <w:div w:id="1009337253">
          <w:marLeft w:val="821"/>
          <w:marRight w:val="0"/>
          <w:marTop w:val="0"/>
          <w:marBottom w:val="0"/>
          <w:divBdr>
            <w:top w:val="none" w:sz="0" w:space="0" w:color="auto"/>
            <w:left w:val="none" w:sz="0" w:space="0" w:color="auto"/>
            <w:bottom w:val="none" w:sz="0" w:space="0" w:color="auto"/>
            <w:right w:val="none" w:sz="0" w:space="0" w:color="auto"/>
          </w:divBdr>
        </w:div>
        <w:div w:id="1028409033">
          <w:marLeft w:val="821"/>
          <w:marRight w:val="0"/>
          <w:marTop w:val="0"/>
          <w:marBottom w:val="0"/>
          <w:divBdr>
            <w:top w:val="none" w:sz="0" w:space="0" w:color="auto"/>
            <w:left w:val="none" w:sz="0" w:space="0" w:color="auto"/>
            <w:bottom w:val="none" w:sz="0" w:space="0" w:color="auto"/>
            <w:right w:val="none" w:sz="0" w:space="0" w:color="auto"/>
          </w:divBdr>
        </w:div>
        <w:div w:id="1516458351">
          <w:marLeft w:val="821"/>
          <w:marRight w:val="0"/>
          <w:marTop w:val="0"/>
          <w:marBottom w:val="0"/>
          <w:divBdr>
            <w:top w:val="none" w:sz="0" w:space="0" w:color="auto"/>
            <w:left w:val="none" w:sz="0" w:space="0" w:color="auto"/>
            <w:bottom w:val="none" w:sz="0" w:space="0" w:color="auto"/>
            <w:right w:val="none" w:sz="0" w:space="0" w:color="auto"/>
          </w:divBdr>
        </w:div>
      </w:divsChild>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1315021">
      <w:bodyDiv w:val="1"/>
      <w:marLeft w:val="0"/>
      <w:marRight w:val="0"/>
      <w:marTop w:val="0"/>
      <w:marBottom w:val="0"/>
      <w:divBdr>
        <w:top w:val="none" w:sz="0" w:space="0" w:color="auto"/>
        <w:left w:val="none" w:sz="0" w:space="0" w:color="auto"/>
        <w:bottom w:val="none" w:sz="0" w:space="0" w:color="auto"/>
        <w:right w:val="none" w:sz="0" w:space="0" w:color="auto"/>
      </w:divBdr>
      <w:divsChild>
        <w:div w:id="28649088">
          <w:marLeft w:val="216"/>
          <w:marRight w:val="0"/>
          <w:marTop w:val="240"/>
          <w:marBottom w:val="0"/>
          <w:divBdr>
            <w:top w:val="none" w:sz="0" w:space="0" w:color="auto"/>
            <w:left w:val="none" w:sz="0" w:space="0" w:color="auto"/>
            <w:bottom w:val="none" w:sz="0" w:space="0" w:color="auto"/>
            <w:right w:val="none" w:sz="0" w:space="0" w:color="auto"/>
          </w:divBdr>
        </w:div>
        <w:div w:id="1041709419">
          <w:marLeft w:val="216"/>
          <w:marRight w:val="0"/>
          <w:marTop w:val="240"/>
          <w:marBottom w:val="0"/>
          <w:divBdr>
            <w:top w:val="none" w:sz="0" w:space="0" w:color="auto"/>
            <w:left w:val="none" w:sz="0" w:space="0" w:color="auto"/>
            <w:bottom w:val="none" w:sz="0" w:space="0" w:color="auto"/>
            <w:right w:val="none" w:sz="0" w:space="0" w:color="auto"/>
          </w:divBdr>
        </w:div>
        <w:div w:id="1637031748">
          <w:marLeft w:val="216"/>
          <w:marRight w:val="0"/>
          <w:marTop w:val="240"/>
          <w:marBottom w:val="0"/>
          <w:divBdr>
            <w:top w:val="none" w:sz="0" w:space="0" w:color="auto"/>
            <w:left w:val="none" w:sz="0" w:space="0" w:color="auto"/>
            <w:bottom w:val="none" w:sz="0" w:space="0" w:color="auto"/>
            <w:right w:val="none" w:sz="0" w:space="0" w:color="auto"/>
          </w:divBdr>
        </w:div>
      </w:divsChild>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51560806">
      <w:bodyDiv w:val="1"/>
      <w:marLeft w:val="0"/>
      <w:marRight w:val="0"/>
      <w:marTop w:val="0"/>
      <w:marBottom w:val="0"/>
      <w:divBdr>
        <w:top w:val="none" w:sz="0" w:space="0" w:color="auto"/>
        <w:left w:val="none" w:sz="0" w:space="0" w:color="auto"/>
        <w:bottom w:val="none" w:sz="0" w:space="0" w:color="auto"/>
        <w:right w:val="none" w:sz="0" w:space="0" w:color="auto"/>
      </w:divBdr>
    </w:div>
    <w:div w:id="1175537572">
      <w:bodyDiv w:val="1"/>
      <w:marLeft w:val="0"/>
      <w:marRight w:val="0"/>
      <w:marTop w:val="0"/>
      <w:marBottom w:val="0"/>
      <w:divBdr>
        <w:top w:val="none" w:sz="0" w:space="0" w:color="auto"/>
        <w:left w:val="none" w:sz="0" w:space="0" w:color="auto"/>
        <w:bottom w:val="none" w:sz="0" w:space="0" w:color="auto"/>
        <w:right w:val="none" w:sz="0" w:space="0" w:color="auto"/>
      </w:divBdr>
      <w:divsChild>
        <w:div w:id="432750908">
          <w:marLeft w:val="1166"/>
          <w:marRight w:val="0"/>
          <w:marTop w:val="0"/>
          <w:marBottom w:val="0"/>
          <w:divBdr>
            <w:top w:val="none" w:sz="0" w:space="0" w:color="auto"/>
            <w:left w:val="none" w:sz="0" w:space="0" w:color="auto"/>
            <w:bottom w:val="none" w:sz="0" w:space="0" w:color="auto"/>
            <w:right w:val="none" w:sz="0" w:space="0" w:color="auto"/>
          </w:divBdr>
        </w:div>
        <w:div w:id="902981208">
          <w:marLeft w:val="547"/>
          <w:marRight w:val="0"/>
          <w:marTop w:val="0"/>
          <w:marBottom w:val="0"/>
          <w:divBdr>
            <w:top w:val="none" w:sz="0" w:space="0" w:color="auto"/>
            <w:left w:val="none" w:sz="0" w:space="0" w:color="auto"/>
            <w:bottom w:val="none" w:sz="0" w:space="0" w:color="auto"/>
            <w:right w:val="none" w:sz="0" w:space="0" w:color="auto"/>
          </w:divBdr>
        </w:div>
        <w:div w:id="1077746059">
          <w:marLeft w:val="547"/>
          <w:marRight w:val="0"/>
          <w:marTop w:val="0"/>
          <w:marBottom w:val="0"/>
          <w:divBdr>
            <w:top w:val="none" w:sz="0" w:space="0" w:color="auto"/>
            <w:left w:val="none" w:sz="0" w:space="0" w:color="auto"/>
            <w:bottom w:val="none" w:sz="0" w:space="0" w:color="auto"/>
            <w:right w:val="none" w:sz="0" w:space="0" w:color="auto"/>
          </w:divBdr>
        </w:div>
        <w:div w:id="1562517665">
          <w:marLeft w:val="1166"/>
          <w:marRight w:val="0"/>
          <w:marTop w:val="0"/>
          <w:marBottom w:val="0"/>
          <w:divBdr>
            <w:top w:val="none" w:sz="0" w:space="0" w:color="auto"/>
            <w:left w:val="none" w:sz="0" w:space="0" w:color="auto"/>
            <w:bottom w:val="none" w:sz="0" w:space="0" w:color="auto"/>
            <w:right w:val="none" w:sz="0" w:space="0" w:color="auto"/>
          </w:divBdr>
        </w:div>
        <w:div w:id="1701971673">
          <w:marLeft w:val="547"/>
          <w:marRight w:val="0"/>
          <w:marTop w:val="0"/>
          <w:marBottom w:val="0"/>
          <w:divBdr>
            <w:top w:val="none" w:sz="0" w:space="0" w:color="auto"/>
            <w:left w:val="none" w:sz="0" w:space="0" w:color="auto"/>
            <w:bottom w:val="none" w:sz="0" w:space="0" w:color="auto"/>
            <w:right w:val="none" w:sz="0" w:space="0" w:color="auto"/>
          </w:divBdr>
        </w:div>
      </w:divsChild>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2213872">
          <w:marLeft w:val="533"/>
          <w:marRight w:val="0"/>
          <w:marTop w:val="0"/>
          <w:marBottom w:val="0"/>
          <w:divBdr>
            <w:top w:val="none" w:sz="0" w:space="0" w:color="auto"/>
            <w:left w:val="none" w:sz="0" w:space="0" w:color="auto"/>
            <w:bottom w:val="none" w:sz="0" w:space="0" w:color="auto"/>
            <w:right w:val="none" w:sz="0" w:space="0" w:color="auto"/>
          </w:divBdr>
        </w:div>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274749260">
      <w:bodyDiv w:val="1"/>
      <w:marLeft w:val="0"/>
      <w:marRight w:val="0"/>
      <w:marTop w:val="0"/>
      <w:marBottom w:val="0"/>
      <w:divBdr>
        <w:top w:val="none" w:sz="0" w:space="0" w:color="auto"/>
        <w:left w:val="none" w:sz="0" w:space="0" w:color="auto"/>
        <w:bottom w:val="none" w:sz="0" w:space="0" w:color="auto"/>
        <w:right w:val="none" w:sz="0" w:space="0" w:color="auto"/>
      </w:divBdr>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534734390">
          <w:marLeft w:val="562"/>
          <w:marRight w:val="0"/>
          <w:marTop w:val="0"/>
          <w:marBottom w:val="0"/>
          <w:divBdr>
            <w:top w:val="none" w:sz="0" w:space="0" w:color="auto"/>
            <w:left w:val="none" w:sz="0" w:space="0" w:color="auto"/>
            <w:bottom w:val="none" w:sz="0" w:space="0" w:color="auto"/>
            <w:right w:val="none" w:sz="0" w:space="0" w:color="auto"/>
          </w:divBdr>
        </w:div>
        <w:div w:id="683166371">
          <w:marLeft w:val="216"/>
          <w:marRight w:val="0"/>
          <w:marTop w:val="24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26277010">
      <w:bodyDiv w:val="1"/>
      <w:marLeft w:val="0"/>
      <w:marRight w:val="0"/>
      <w:marTop w:val="0"/>
      <w:marBottom w:val="0"/>
      <w:divBdr>
        <w:top w:val="none" w:sz="0" w:space="0" w:color="auto"/>
        <w:left w:val="none" w:sz="0" w:space="0" w:color="auto"/>
        <w:bottom w:val="none" w:sz="0" w:space="0" w:color="auto"/>
        <w:right w:val="none" w:sz="0" w:space="0" w:color="auto"/>
      </w:divBdr>
      <w:divsChild>
        <w:div w:id="97455068">
          <w:marLeft w:val="216"/>
          <w:marRight w:val="0"/>
          <w:marTop w:val="240"/>
          <w:marBottom w:val="0"/>
          <w:divBdr>
            <w:top w:val="none" w:sz="0" w:space="0" w:color="auto"/>
            <w:left w:val="none" w:sz="0" w:space="0" w:color="auto"/>
            <w:bottom w:val="none" w:sz="0" w:space="0" w:color="auto"/>
            <w:right w:val="none" w:sz="0" w:space="0" w:color="auto"/>
          </w:divBdr>
        </w:div>
        <w:div w:id="643779281">
          <w:marLeft w:val="562"/>
          <w:marRight w:val="0"/>
          <w:marTop w:val="0"/>
          <w:marBottom w:val="0"/>
          <w:divBdr>
            <w:top w:val="none" w:sz="0" w:space="0" w:color="auto"/>
            <w:left w:val="none" w:sz="0" w:space="0" w:color="auto"/>
            <w:bottom w:val="none" w:sz="0" w:space="0" w:color="auto"/>
            <w:right w:val="none" w:sz="0" w:space="0" w:color="auto"/>
          </w:divBdr>
        </w:div>
        <w:div w:id="1112089247">
          <w:marLeft w:val="562"/>
          <w:marRight w:val="0"/>
          <w:marTop w:val="0"/>
          <w:marBottom w:val="0"/>
          <w:divBdr>
            <w:top w:val="none" w:sz="0" w:space="0" w:color="auto"/>
            <w:left w:val="none" w:sz="0" w:space="0" w:color="auto"/>
            <w:bottom w:val="none" w:sz="0" w:space="0" w:color="auto"/>
            <w:right w:val="none" w:sz="0" w:space="0" w:color="auto"/>
          </w:divBdr>
        </w:div>
        <w:div w:id="2131630448">
          <w:marLeft w:val="562"/>
          <w:marRight w:val="0"/>
          <w:marTop w:val="0"/>
          <w:marBottom w:val="0"/>
          <w:divBdr>
            <w:top w:val="none" w:sz="0" w:space="0" w:color="auto"/>
            <w:left w:val="none" w:sz="0" w:space="0" w:color="auto"/>
            <w:bottom w:val="none" w:sz="0" w:space="0" w:color="auto"/>
            <w:right w:val="none" w:sz="0" w:space="0" w:color="auto"/>
          </w:divBdr>
        </w:div>
      </w:divsChild>
    </w:div>
    <w:div w:id="1337150334">
      <w:bodyDiv w:val="1"/>
      <w:marLeft w:val="0"/>
      <w:marRight w:val="0"/>
      <w:marTop w:val="0"/>
      <w:marBottom w:val="0"/>
      <w:divBdr>
        <w:top w:val="none" w:sz="0" w:space="0" w:color="auto"/>
        <w:left w:val="none" w:sz="0" w:space="0" w:color="auto"/>
        <w:bottom w:val="none" w:sz="0" w:space="0" w:color="auto"/>
        <w:right w:val="none" w:sz="0" w:space="0" w:color="auto"/>
      </w:divBdr>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59887043">
      <w:bodyDiv w:val="1"/>
      <w:marLeft w:val="0"/>
      <w:marRight w:val="0"/>
      <w:marTop w:val="0"/>
      <w:marBottom w:val="0"/>
      <w:divBdr>
        <w:top w:val="none" w:sz="0" w:space="0" w:color="auto"/>
        <w:left w:val="none" w:sz="0" w:space="0" w:color="auto"/>
        <w:bottom w:val="none" w:sz="0" w:space="0" w:color="auto"/>
        <w:right w:val="none" w:sz="0" w:space="0" w:color="auto"/>
      </w:divBdr>
    </w:div>
    <w:div w:id="1361277011">
      <w:bodyDiv w:val="1"/>
      <w:marLeft w:val="0"/>
      <w:marRight w:val="0"/>
      <w:marTop w:val="0"/>
      <w:marBottom w:val="0"/>
      <w:divBdr>
        <w:top w:val="none" w:sz="0" w:space="0" w:color="auto"/>
        <w:left w:val="none" w:sz="0" w:space="0" w:color="auto"/>
        <w:bottom w:val="none" w:sz="0" w:space="0" w:color="auto"/>
        <w:right w:val="none" w:sz="0" w:space="0" w:color="auto"/>
      </w:divBdr>
      <w:divsChild>
        <w:div w:id="79109428">
          <w:marLeft w:val="562"/>
          <w:marRight w:val="0"/>
          <w:marTop w:val="0"/>
          <w:marBottom w:val="0"/>
          <w:divBdr>
            <w:top w:val="none" w:sz="0" w:space="0" w:color="auto"/>
            <w:left w:val="none" w:sz="0" w:space="0" w:color="auto"/>
            <w:bottom w:val="none" w:sz="0" w:space="0" w:color="auto"/>
            <w:right w:val="none" w:sz="0" w:space="0" w:color="auto"/>
          </w:divBdr>
        </w:div>
        <w:div w:id="166135580">
          <w:marLeft w:val="216"/>
          <w:marRight w:val="0"/>
          <w:marTop w:val="240"/>
          <w:marBottom w:val="0"/>
          <w:divBdr>
            <w:top w:val="none" w:sz="0" w:space="0" w:color="auto"/>
            <w:left w:val="none" w:sz="0" w:space="0" w:color="auto"/>
            <w:bottom w:val="none" w:sz="0" w:space="0" w:color="auto"/>
            <w:right w:val="none" w:sz="0" w:space="0" w:color="auto"/>
          </w:divBdr>
        </w:div>
        <w:div w:id="319817353">
          <w:marLeft w:val="562"/>
          <w:marRight w:val="0"/>
          <w:marTop w:val="0"/>
          <w:marBottom w:val="0"/>
          <w:divBdr>
            <w:top w:val="none" w:sz="0" w:space="0" w:color="auto"/>
            <w:left w:val="none" w:sz="0" w:space="0" w:color="auto"/>
            <w:bottom w:val="none" w:sz="0" w:space="0" w:color="auto"/>
            <w:right w:val="none" w:sz="0" w:space="0" w:color="auto"/>
          </w:divBdr>
        </w:div>
        <w:div w:id="323512206">
          <w:marLeft w:val="216"/>
          <w:marRight w:val="0"/>
          <w:marTop w:val="240"/>
          <w:marBottom w:val="0"/>
          <w:divBdr>
            <w:top w:val="none" w:sz="0" w:space="0" w:color="auto"/>
            <w:left w:val="none" w:sz="0" w:space="0" w:color="auto"/>
            <w:bottom w:val="none" w:sz="0" w:space="0" w:color="auto"/>
            <w:right w:val="none" w:sz="0" w:space="0" w:color="auto"/>
          </w:divBdr>
        </w:div>
        <w:div w:id="336735899">
          <w:marLeft w:val="562"/>
          <w:marRight w:val="0"/>
          <w:marTop w:val="0"/>
          <w:marBottom w:val="0"/>
          <w:divBdr>
            <w:top w:val="none" w:sz="0" w:space="0" w:color="auto"/>
            <w:left w:val="none" w:sz="0" w:space="0" w:color="auto"/>
            <w:bottom w:val="none" w:sz="0" w:space="0" w:color="auto"/>
            <w:right w:val="none" w:sz="0" w:space="0" w:color="auto"/>
          </w:divBdr>
        </w:div>
        <w:div w:id="358094194">
          <w:marLeft w:val="562"/>
          <w:marRight w:val="0"/>
          <w:marTop w:val="0"/>
          <w:marBottom w:val="0"/>
          <w:divBdr>
            <w:top w:val="none" w:sz="0" w:space="0" w:color="auto"/>
            <w:left w:val="none" w:sz="0" w:space="0" w:color="auto"/>
            <w:bottom w:val="none" w:sz="0" w:space="0" w:color="auto"/>
            <w:right w:val="none" w:sz="0" w:space="0" w:color="auto"/>
          </w:divBdr>
        </w:div>
        <w:div w:id="686757774">
          <w:marLeft w:val="562"/>
          <w:marRight w:val="0"/>
          <w:marTop w:val="0"/>
          <w:marBottom w:val="0"/>
          <w:divBdr>
            <w:top w:val="none" w:sz="0" w:space="0" w:color="auto"/>
            <w:left w:val="none" w:sz="0" w:space="0" w:color="auto"/>
            <w:bottom w:val="none" w:sz="0" w:space="0" w:color="auto"/>
            <w:right w:val="none" w:sz="0" w:space="0" w:color="auto"/>
          </w:divBdr>
        </w:div>
        <w:div w:id="1138036356">
          <w:marLeft w:val="562"/>
          <w:marRight w:val="0"/>
          <w:marTop w:val="0"/>
          <w:marBottom w:val="0"/>
          <w:divBdr>
            <w:top w:val="none" w:sz="0" w:space="0" w:color="auto"/>
            <w:left w:val="none" w:sz="0" w:space="0" w:color="auto"/>
            <w:bottom w:val="none" w:sz="0" w:space="0" w:color="auto"/>
            <w:right w:val="none" w:sz="0" w:space="0" w:color="auto"/>
          </w:divBdr>
        </w:div>
        <w:div w:id="1372221753">
          <w:marLeft w:val="562"/>
          <w:marRight w:val="0"/>
          <w:marTop w:val="0"/>
          <w:marBottom w:val="0"/>
          <w:divBdr>
            <w:top w:val="none" w:sz="0" w:space="0" w:color="auto"/>
            <w:left w:val="none" w:sz="0" w:space="0" w:color="auto"/>
            <w:bottom w:val="none" w:sz="0" w:space="0" w:color="auto"/>
            <w:right w:val="none" w:sz="0" w:space="0" w:color="auto"/>
          </w:divBdr>
        </w:div>
        <w:div w:id="1487630936">
          <w:marLeft w:val="216"/>
          <w:marRight w:val="0"/>
          <w:marTop w:val="240"/>
          <w:marBottom w:val="0"/>
          <w:divBdr>
            <w:top w:val="none" w:sz="0" w:space="0" w:color="auto"/>
            <w:left w:val="none" w:sz="0" w:space="0" w:color="auto"/>
            <w:bottom w:val="none" w:sz="0" w:space="0" w:color="auto"/>
            <w:right w:val="none" w:sz="0" w:space="0" w:color="auto"/>
          </w:divBdr>
        </w:div>
        <w:div w:id="1549873456">
          <w:marLeft w:val="216"/>
          <w:marRight w:val="0"/>
          <w:marTop w:val="240"/>
          <w:marBottom w:val="0"/>
          <w:divBdr>
            <w:top w:val="none" w:sz="0" w:space="0" w:color="auto"/>
            <w:left w:val="none" w:sz="0" w:space="0" w:color="auto"/>
            <w:bottom w:val="none" w:sz="0" w:space="0" w:color="auto"/>
            <w:right w:val="none" w:sz="0" w:space="0" w:color="auto"/>
          </w:divBdr>
        </w:div>
        <w:div w:id="2094037673">
          <w:marLeft w:val="562"/>
          <w:marRight w:val="0"/>
          <w:marTop w:val="0"/>
          <w:marBottom w:val="0"/>
          <w:divBdr>
            <w:top w:val="none" w:sz="0" w:space="0" w:color="auto"/>
            <w:left w:val="none" w:sz="0" w:space="0" w:color="auto"/>
            <w:bottom w:val="none" w:sz="0" w:space="0" w:color="auto"/>
            <w:right w:val="none" w:sz="0" w:space="0" w:color="auto"/>
          </w:divBdr>
        </w:div>
      </w:divsChild>
    </w:div>
    <w:div w:id="1363045787">
      <w:bodyDiv w:val="1"/>
      <w:marLeft w:val="0"/>
      <w:marRight w:val="0"/>
      <w:marTop w:val="0"/>
      <w:marBottom w:val="0"/>
      <w:divBdr>
        <w:top w:val="none" w:sz="0" w:space="0" w:color="auto"/>
        <w:left w:val="none" w:sz="0" w:space="0" w:color="auto"/>
        <w:bottom w:val="none" w:sz="0" w:space="0" w:color="auto"/>
        <w:right w:val="none" w:sz="0" w:space="0" w:color="auto"/>
      </w:divBdr>
      <w:divsChild>
        <w:div w:id="495266864">
          <w:marLeft w:val="274"/>
          <w:marRight w:val="0"/>
          <w:marTop w:val="0"/>
          <w:marBottom w:val="0"/>
          <w:divBdr>
            <w:top w:val="none" w:sz="0" w:space="0" w:color="auto"/>
            <w:left w:val="none" w:sz="0" w:space="0" w:color="auto"/>
            <w:bottom w:val="none" w:sz="0" w:space="0" w:color="auto"/>
            <w:right w:val="none" w:sz="0" w:space="0" w:color="auto"/>
          </w:divBdr>
        </w:div>
        <w:div w:id="720515318">
          <w:marLeft w:val="274"/>
          <w:marRight w:val="0"/>
          <w:marTop w:val="0"/>
          <w:marBottom w:val="0"/>
          <w:divBdr>
            <w:top w:val="none" w:sz="0" w:space="0" w:color="auto"/>
            <w:left w:val="none" w:sz="0" w:space="0" w:color="auto"/>
            <w:bottom w:val="none" w:sz="0" w:space="0" w:color="auto"/>
            <w:right w:val="none" w:sz="0" w:space="0" w:color="auto"/>
          </w:divBdr>
        </w:div>
      </w:divsChild>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018604">
      <w:bodyDiv w:val="1"/>
      <w:marLeft w:val="0"/>
      <w:marRight w:val="0"/>
      <w:marTop w:val="0"/>
      <w:marBottom w:val="0"/>
      <w:divBdr>
        <w:top w:val="none" w:sz="0" w:space="0" w:color="auto"/>
        <w:left w:val="none" w:sz="0" w:space="0" w:color="auto"/>
        <w:bottom w:val="none" w:sz="0" w:space="0" w:color="auto"/>
        <w:right w:val="none" w:sz="0" w:space="0" w:color="auto"/>
      </w:divBdr>
      <w:divsChild>
        <w:div w:id="238634254">
          <w:marLeft w:val="821"/>
          <w:marRight w:val="0"/>
          <w:marTop w:val="0"/>
          <w:marBottom w:val="0"/>
          <w:divBdr>
            <w:top w:val="none" w:sz="0" w:space="0" w:color="auto"/>
            <w:left w:val="none" w:sz="0" w:space="0" w:color="auto"/>
            <w:bottom w:val="none" w:sz="0" w:space="0" w:color="auto"/>
            <w:right w:val="none" w:sz="0" w:space="0" w:color="auto"/>
          </w:divBdr>
        </w:div>
        <w:div w:id="677729701">
          <w:marLeft w:val="821"/>
          <w:marRight w:val="0"/>
          <w:marTop w:val="0"/>
          <w:marBottom w:val="0"/>
          <w:divBdr>
            <w:top w:val="none" w:sz="0" w:space="0" w:color="auto"/>
            <w:left w:val="none" w:sz="0" w:space="0" w:color="auto"/>
            <w:bottom w:val="none" w:sz="0" w:space="0" w:color="auto"/>
            <w:right w:val="none" w:sz="0" w:space="0" w:color="auto"/>
          </w:divBdr>
        </w:div>
        <w:div w:id="1214076844">
          <w:marLeft w:val="821"/>
          <w:marRight w:val="0"/>
          <w:marTop w:val="0"/>
          <w:marBottom w:val="0"/>
          <w:divBdr>
            <w:top w:val="none" w:sz="0" w:space="0" w:color="auto"/>
            <w:left w:val="none" w:sz="0" w:space="0" w:color="auto"/>
            <w:bottom w:val="none" w:sz="0" w:space="0" w:color="auto"/>
            <w:right w:val="none" w:sz="0" w:space="0" w:color="auto"/>
          </w:divBdr>
        </w:div>
        <w:div w:id="1744257649">
          <w:marLeft w:val="1080"/>
          <w:marRight w:val="0"/>
          <w:marTop w:val="0"/>
          <w:marBottom w:val="0"/>
          <w:divBdr>
            <w:top w:val="none" w:sz="0" w:space="0" w:color="auto"/>
            <w:left w:val="none" w:sz="0" w:space="0" w:color="auto"/>
            <w:bottom w:val="none" w:sz="0" w:space="0" w:color="auto"/>
            <w:right w:val="none" w:sz="0" w:space="0" w:color="auto"/>
          </w:divBdr>
        </w:div>
      </w:divsChild>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396928364">
      <w:bodyDiv w:val="1"/>
      <w:marLeft w:val="0"/>
      <w:marRight w:val="0"/>
      <w:marTop w:val="0"/>
      <w:marBottom w:val="0"/>
      <w:divBdr>
        <w:top w:val="none" w:sz="0" w:space="0" w:color="auto"/>
        <w:left w:val="none" w:sz="0" w:space="0" w:color="auto"/>
        <w:bottom w:val="none" w:sz="0" w:space="0" w:color="auto"/>
        <w:right w:val="none" w:sz="0" w:space="0" w:color="auto"/>
      </w:divBdr>
      <w:divsChild>
        <w:div w:id="979454393">
          <w:marLeft w:val="216"/>
          <w:marRight w:val="0"/>
          <w:marTop w:val="240"/>
          <w:marBottom w:val="0"/>
          <w:divBdr>
            <w:top w:val="none" w:sz="0" w:space="0" w:color="auto"/>
            <w:left w:val="none" w:sz="0" w:space="0" w:color="auto"/>
            <w:bottom w:val="none" w:sz="0" w:space="0" w:color="auto"/>
            <w:right w:val="none" w:sz="0" w:space="0" w:color="auto"/>
          </w:divBdr>
        </w:div>
        <w:div w:id="1351755227">
          <w:marLeft w:val="562"/>
          <w:marRight w:val="0"/>
          <w:marTop w:val="0"/>
          <w:marBottom w:val="0"/>
          <w:divBdr>
            <w:top w:val="none" w:sz="0" w:space="0" w:color="auto"/>
            <w:left w:val="none" w:sz="0" w:space="0" w:color="auto"/>
            <w:bottom w:val="none" w:sz="0" w:space="0" w:color="auto"/>
            <w:right w:val="none" w:sz="0" w:space="0" w:color="auto"/>
          </w:divBdr>
        </w:div>
        <w:div w:id="1967661470">
          <w:marLeft w:val="562"/>
          <w:marRight w:val="0"/>
          <w:marTop w:val="0"/>
          <w:marBottom w:val="0"/>
          <w:divBdr>
            <w:top w:val="none" w:sz="0" w:space="0" w:color="auto"/>
            <w:left w:val="none" w:sz="0" w:space="0" w:color="auto"/>
            <w:bottom w:val="none" w:sz="0" w:space="0" w:color="auto"/>
            <w:right w:val="none" w:sz="0" w:space="0" w:color="auto"/>
          </w:divBdr>
        </w:div>
      </w:divsChild>
    </w:div>
    <w:div w:id="1396975760">
      <w:bodyDiv w:val="1"/>
      <w:marLeft w:val="0"/>
      <w:marRight w:val="0"/>
      <w:marTop w:val="0"/>
      <w:marBottom w:val="0"/>
      <w:divBdr>
        <w:top w:val="none" w:sz="0" w:space="0" w:color="auto"/>
        <w:left w:val="none" w:sz="0" w:space="0" w:color="auto"/>
        <w:bottom w:val="none" w:sz="0" w:space="0" w:color="auto"/>
        <w:right w:val="none" w:sz="0" w:space="0" w:color="auto"/>
      </w:divBdr>
      <w:divsChild>
        <w:div w:id="1187330358">
          <w:marLeft w:val="562"/>
          <w:marRight w:val="0"/>
          <w:marTop w:val="0"/>
          <w:marBottom w:val="0"/>
          <w:divBdr>
            <w:top w:val="none" w:sz="0" w:space="0" w:color="auto"/>
            <w:left w:val="none" w:sz="0" w:space="0" w:color="auto"/>
            <w:bottom w:val="none" w:sz="0" w:space="0" w:color="auto"/>
            <w:right w:val="none" w:sz="0" w:space="0" w:color="auto"/>
          </w:divBdr>
        </w:div>
      </w:divsChild>
    </w:div>
    <w:div w:id="1408571100">
      <w:bodyDiv w:val="1"/>
      <w:marLeft w:val="0"/>
      <w:marRight w:val="0"/>
      <w:marTop w:val="0"/>
      <w:marBottom w:val="0"/>
      <w:divBdr>
        <w:top w:val="none" w:sz="0" w:space="0" w:color="auto"/>
        <w:left w:val="none" w:sz="0" w:space="0" w:color="auto"/>
        <w:bottom w:val="none" w:sz="0" w:space="0" w:color="auto"/>
        <w:right w:val="none" w:sz="0" w:space="0" w:color="auto"/>
      </w:divBdr>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0516624">
      <w:bodyDiv w:val="1"/>
      <w:marLeft w:val="0"/>
      <w:marRight w:val="0"/>
      <w:marTop w:val="0"/>
      <w:marBottom w:val="0"/>
      <w:divBdr>
        <w:top w:val="none" w:sz="0" w:space="0" w:color="auto"/>
        <w:left w:val="none" w:sz="0" w:space="0" w:color="auto"/>
        <w:bottom w:val="none" w:sz="0" w:space="0" w:color="auto"/>
        <w:right w:val="none" w:sz="0" w:space="0" w:color="auto"/>
      </w:divBdr>
      <w:divsChild>
        <w:div w:id="1284271187">
          <w:marLeft w:val="562"/>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765805922">
          <w:marLeft w:val="533"/>
          <w:marRight w:val="0"/>
          <w:marTop w:val="0"/>
          <w:marBottom w:val="0"/>
          <w:divBdr>
            <w:top w:val="none" w:sz="0" w:space="0" w:color="auto"/>
            <w:left w:val="none" w:sz="0" w:space="0" w:color="auto"/>
            <w:bottom w:val="none" w:sz="0" w:space="0" w:color="auto"/>
            <w:right w:val="none" w:sz="0" w:space="0" w:color="auto"/>
          </w:divBdr>
        </w:div>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sChild>
    </w:div>
    <w:div w:id="1539782630">
      <w:bodyDiv w:val="1"/>
      <w:marLeft w:val="0"/>
      <w:marRight w:val="0"/>
      <w:marTop w:val="0"/>
      <w:marBottom w:val="0"/>
      <w:divBdr>
        <w:top w:val="none" w:sz="0" w:space="0" w:color="auto"/>
        <w:left w:val="none" w:sz="0" w:space="0" w:color="auto"/>
        <w:bottom w:val="none" w:sz="0" w:space="0" w:color="auto"/>
        <w:right w:val="none" w:sz="0" w:space="0" w:color="auto"/>
      </w:divBdr>
      <w:divsChild>
        <w:div w:id="502625314">
          <w:marLeft w:val="562"/>
          <w:marRight w:val="0"/>
          <w:marTop w:val="0"/>
          <w:marBottom w:val="0"/>
          <w:divBdr>
            <w:top w:val="none" w:sz="0" w:space="0" w:color="auto"/>
            <w:left w:val="none" w:sz="0" w:space="0" w:color="auto"/>
            <w:bottom w:val="none" w:sz="0" w:space="0" w:color="auto"/>
            <w:right w:val="none" w:sz="0" w:space="0" w:color="auto"/>
          </w:divBdr>
        </w:div>
        <w:div w:id="666594501">
          <w:marLeft w:val="216"/>
          <w:marRight w:val="0"/>
          <w:marTop w:val="240"/>
          <w:marBottom w:val="0"/>
          <w:divBdr>
            <w:top w:val="none" w:sz="0" w:space="0" w:color="auto"/>
            <w:left w:val="none" w:sz="0" w:space="0" w:color="auto"/>
            <w:bottom w:val="none" w:sz="0" w:space="0" w:color="auto"/>
            <w:right w:val="none" w:sz="0" w:space="0" w:color="auto"/>
          </w:divBdr>
        </w:div>
        <w:div w:id="1073285023">
          <w:marLeft w:val="562"/>
          <w:marRight w:val="0"/>
          <w:marTop w:val="0"/>
          <w:marBottom w:val="0"/>
          <w:divBdr>
            <w:top w:val="none" w:sz="0" w:space="0" w:color="auto"/>
            <w:left w:val="none" w:sz="0" w:space="0" w:color="auto"/>
            <w:bottom w:val="none" w:sz="0" w:space="0" w:color="auto"/>
            <w:right w:val="none" w:sz="0" w:space="0" w:color="auto"/>
          </w:divBdr>
        </w:div>
        <w:div w:id="1226259402">
          <w:marLeft w:val="216"/>
          <w:marRight w:val="0"/>
          <w:marTop w:val="240"/>
          <w:marBottom w:val="0"/>
          <w:divBdr>
            <w:top w:val="none" w:sz="0" w:space="0" w:color="auto"/>
            <w:left w:val="none" w:sz="0" w:space="0" w:color="auto"/>
            <w:bottom w:val="none" w:sz="0" w:space="0" w:color="auto"/>
            <w:right w:val="none" w:sz="0" w:space="0" w:color="auto"/>
          </w:divBdr>
        </w:div>
        <w:div w:id="1521312257">
          <w:marLeft w:val="562"/>
          <w:marRight w:val="0"/>
          <w:marTop w:val="0"/>
          <w:marBottom w:val="0"/>
          <w:divBdr>
            <w:top w:val="none" w:sz="0" w:space="0" w:color="auto"/>
            <w:left w:val="none" w:sz="0" w:space="0" w:color="auto"/>
            <w:bottom w:val="none" w:sz="0" w:space="0" w:color="auto"/>
            <w:right w:val="none" w:sz="0" w:space="0" w:color="auto"/>
          </w:divBdr>
        </w:div>
      </w:divsChild>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86001451">
          <w:marLeft w:val="1152"/>
          <w:marRight w:val="0"/>
          <w:marTop w:val="0"/>
          <w:marBottom w:val="0"/>
          <w:divBdr>
            <w:top w:val="none" w:sz="0" w:space="0" w:color="auto"/>
            <w:left w:val="none" w:sz="0" w:space="0" w:color="auto"/>
            <w:bottom w:val="none" w:sz="0" w:space="0" w:color="auto"/>
            <w:right w:val="none" w:sz="0" w:space="0" w:color="auto"/>
          </w:divBdr>
        </w:div>
        <w:div w:id="544370876">
          <w:marLeft w:val="893"/>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sChild>
    </w:div>
    <w:div w:id="1545559936">
      <w:bodyDiv w:val="1"/>
      <w:marLeft w:val="0"/>
      <w:marRight w:val="0"/>
      <w:marTop w:val="0"/>
      <w:marBottom w:val="0"/>
      <w:divBdr>
        <w:top w:val="none" w:sz="0" w:space="0" w:color="auto"/>
        <w:left w:val="none" w:sz="0" w:space="0" w:color="auto"/>
        <w:bottom w:val="none" w:sz="0" w:space="0" w:color="auto"/>
        <w:right w:val="none" w:sz="0" w:space="0" w:color="auto"/>
      </w:divBdr>
      <w:divsChild>
        <w:div w:id="577056940">
          <w:marLeft w:val="562"/>
          <w:marRight w:val="0"/>
          <w:marTop w:val="0"/>
          <w:marBottom w:val="0"/>
          <w:divBdr>
            <w:top w:val="none" w:sz="0" w:space="0" w:color="auto"/>
            <w:left w:val="none" w:sz="0" w:space="0" w:color="auto"/>
            <w:bottom w:val="none" w:sz="0" w:space="0" w:color="auto"/>
            <w:right w:val="none" w:sz="0" w:space="0" w:color="auto"/>
          </w:divBdr>
        </w:div>
      </w:divsChild>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6670811">
      <w:bodyDiv w:val="1"/>
      <w:marLeft w:val="0"/>
      <w:marRight w:val="0"/>
      <w:marTop w:val="0"/>
      <w:marBottom w:val="0"/>
      <w:divBdr>
        <w:top w:val="none" w:sz="0" w:space="0" w:color="auto"/>
        <w:left w:val="none" w:sz="0" w:space="0" w:color="auto"/>
        <w:bottom w:val="none" w:sz="0" w:space="0" w:color="auto"/>
        <w:right w:val="none" w:sz="0" w:space="0" w:color="auto"/>
      </w:divBdr>
      <w:divsChild>
        <w:div w:id="579100785">
          <w:marLeft w:val="1210"/>
          <w:marRight w:val="0"/>
          <w:marTop w:val="120"/>
          <w:marBottom w:val="0"/>
          <w:divBdr>
            <w:top w:val="none" w:sz="0" w:space="0" w:color="auto"/>
            <w:left w:val="none" w:sz="0" w:space="0" w:color="auto"/>
            <w:bottom w:val="none" w:sz="0" w:space="0" w:color="auto"/>
            <w:right w:val="none" w:sz="0" w:space="0" w:color="auto"/>
          </w:divBdr>
        </w:div>
        <w:div w:id="759985986">
          <w:marLeft w:val="1210"/>
          <w:marRight w:val="0"/>
          <w:marTop w:val="120"/>
          <w:marBottom w:val="0"/>
          <w:divBdr>
            <w:top w:val="none" w:sz="0" w:space="0" w:color="auto"/>
            <w:left w:val="none" w:sz="0" w:space="0" w:color="auto"/>
            <w:bottom w:val="none" w:sz="0" w:space="0" w:color="auto"/>
            <w:right w:val="none" w:sz="0" w:space="0" w:color="auto"/>
          </w:divBdr>
        </w:div>
        <w:div w:id="970672920">
          <w:marLeft w:val="677"/>
          <w:marRight w:val="0"/>
          <w:marTop w:val="0"/>
          <w:marBottom w:val="0"/>
          <w:divBdr>
            <w:top w:val="none" w:sz="0" w:space="0" w:color="auto"/>
            <w:left w:val="none" w:sz="0" w:space="0" w:color="auto"/>
            <w:bottom w:val="none" w:sz="0" w:space="0" w:color="auto"/>
            <w:right w:val="none" w:sz="0" w:space="0" w:color="auto"/>
          </w:divBdr>
        </w:div>
        <w:div w:id="1086268941">
          <w:marLeft w:val="850"/>
          <w:marRight w:val="0"/>
          <w:marTop w:val="0"/>
          <w:marBottom w:val="0"/>
          <w:divBdr>
            <w:top w:val="none" w:sz="0" w:space="0" w:color="auto"/>
            <w:left w:val="none" w:sz="0" w:space="0" w:color="auto"/>
            <w:bottom w:val="none" w:sz="0" w:space="0" w:color="auto"/>
            <w:right w:val="none" w:sz="0" w:space="0" w:color="auto"/>
          </w:divBdr>
        </w:div>
        <w:div w:id="1470709088">
          <w:marLeft w:val="85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516773326">
          <w:marLeft w:val="374"/>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909657486">
          <w:marLeft w:val="720"/>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sChild>
    </w:div>
    <w:div w:id="1644578426">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697075704">
      <w:bodyDiv w:val="1"/>
      <w:marLeft w:val="0"/>
      <w:marRight w:val="0"/>
      <w:marTop w:val="0"/>
      <w:marBottom w:val="0"/>
      <w:divBdr>
        <w:top w:val="none" w:sz="0" w:space="0" w:color="auto"/>
        <w:left w:val="none" w:sz="0" w:space="0" w:color="auto"/>
        <w:bottom w:val="none" w:sz="0" w:space="0" w:color="auto"/>
        <w:right w:val="none" w:sz="0" w:space="0" w:color="auto"/>
      </w:divBdr>
      <w:divsChild>
        <w:div w:id="1232697235">
          <w:marLeft w:val="547"/>
          <w:marRight w:val="0"/>
          <w:marTop w:val="0"/>
          <w:marBottom w:val="0"/>
          <w:divBdr>
            <w:top w:val="none" w:sz="0" w:space="0" w:color="auto"/>
            <w:left w:val="none" w:sz="0" w:space="0" w:color="auto"/>
            <w:bottom w:val="none" w:sz="0" w:space="0" w:color="auto"/>
            <w:right w:val="none" w:sz="0" w:space="0" w:color="auto"/>
          </w:divBdr>
        </w:div>
        <w:div w:id="1486438121">
          <w:marLeft w:val="1166"/>
          <w:marRight w:val="0"/>
          <w:marTop w:val="0"/>
          <w:marBottom w:val="0"/>
          <w:divBdr>
            <w:top w:val="none" w:sz="0" w:space="0" w:color="auto"/>
            <w:left w:val="none" w:sz="0" w:space="0" w:color="auto"/>
            <w:bottom w:val="none" w:sz="0" w:space="0" w:color="auto"/>
            <w:right w:val="none" w:sz="0" w:space="0" w:color="auto"/>
          </w:divBdr>
        </w:div>
        <w:div w:id="1598294671">
          <w:marLeft w:val="547"/>
          <w:marRight w:val="0"/>
          <w:marTop w:val="0"/>
          <w:marBottom w:val="0"/>
          <w:divBdr>
            <w:top w:val="none" w:sz="0" w:space="0" w:color="auto"/>
            <w:left w:val="none" w:sz="0" w:space="0" w:color="auto"/>
            <w:bottom w:val="none" w:sz="0" w:space="0" w:color="auto"/>
            <w:right w:val="none" w:sz="0" w:space="0" w:color="auto"/>
          </w:divBdr>
        </w:div>
        <w:div w:id="1683822833">
          <w:marLeft w:val="1166"/>
          <w:marRight w:val="0"/>
          <w:marTop w:val="0"/>
          <w:marBottom w:val="0"/>
          <w:divBdr>
            <w:top w:val="none" w:sz="0" w:space="0" w:color="auto"/>
            <w:left w:val="none" w:sz="0" w:space="0" w:color="auto"/>
            <w:bottom w:val="none" w:sz="0" w:space="0" w:color="auto"/>
            <w:right w:val="none" w:sz="0" w:space="0" w:color="auto"/>
          </w:divBdr>
        </w:div>
        <w:div w:id="1857303496">
          <w:marLeft w:val="1166"/>
          <w:marRight w:val="0"/>
          <w:marTop w:val="0"/>
          <w:marBottom w:val="0"/>
          <w:divBdr>
            <w:top w:val="none" w:sz="0" w:space="0" w:color="auto"/>
            <w:left w:val="none" w:sz="0" w:space="0" w:color="auto"/>
            <w:bottom w:val="none" w:sz="0" w:space="0" w:color="auto"/>
            <w:right w:val="none" w:sz="0" w:space="0" w:color="auto"/>
          </w:divBdr>
        </w:div>
        <w:div w:id="1935937779">
          <w:marLeft w:val="1166"/>
          <w:marRight w:val="0"/>
          <w:marTop w:val="0"/>
          <w:marBottom w:val="0"/>
          <w:divBdr>
            <w:top w:val="none" w:sz="0" w:space="0" w:color="auto"/>
            <w:left w:val="none" w:sz="0" w:space="0" w:color="auto"/>
            <w:bottom w:val="none" w:sz="0" w:space="0" w:color="auto"/>
            <w:right w:val="none" w:sz="0" w:space="0" w:color="auto"/>
          </w:divBdr>
        </w:div>
      </w:divsChild>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06636908">
      <w:bodyDiv w:val="1"/>
      <w:marLeft w:val="0"/>
      <w:marRight w:val="0"/>
      <w:marTop w:val="0"/>
      <w:marBottom w:val="0"/>
      <w:divBdr>
        <w:top w:val="none" w:sz="0" w:space="0" w:color="auto"/>
        <w:left w:val="none" w:sz="0" w:space="0" w:color="auto"/>
        <w:bottom w:val="none" w:sz="0" w:space="0" w:color="auto"/>
        <w:right w:val="none" w:sz="0" w:space="0" w:color="auto"/>
      </w:divBdr>
    </w:div>
    <w:div w:id="1711800487">
      <w:bodyDiv w:val="1"/>
      <w:marLeft w:val="0"/>
      <w:marRight w:val="0"/>
      <w:marTop w:val="0"/>
      <w:marBottom w:val="0"/>
      <w:divBdr>
        <w:top w:val="none" w:sz="0" w:space="0" w:color="auto"/>
        <w:left w:val="none" w:sz="0" w:space="0" w:color="auto"/>
        <w:bottom w:val="none" w:sz="0" w:space="0" w:color="auto"/>
        <w:right w:val="none" w:sz="0" w:space="0" w:color="auto"/>
      </w:divBdr>
      <w:divsChild>
        <w:div w:id="978875486">
          <w:marLeft w:val="547"/>
          <w:marRight w:val="0"/>
          <w:marTop w:val="0"/>
          <w:marBottom w:val="0"/>
          <w:divBdr>
            <w:top w:val="none" w:sz="0" w:space="0" w:color="auto"/>
            <w:left w:val="none" w:sz="0" w:space="0" w:color="auto"/>
            <w:bottom w:val="none" w:sz="0" w:space="0" w:color="auto"/>
            <w:right w:val="none" w:sz="0" w:space="0" w:color="auto"/>
          </w:divBdr>
        </w:div>
      </w:divsChild>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21783100">
      <w:bodyDiv w:val="1"/>
      <w:marLeft w:val="0"/>
      <w:marRight w:val="0"/>
      <w:marTop w:val="0"/>
      <w:marBottom w:val="0"/>
      <w:divBdr>
        <w:top w:val="none" w:sz="0" w:space="0" w:color="auto"/>
        <w:left w:val="none" w:sz="0" w:space="0" w:color="auto"/>
        <w:bottom w:val="none" w:sz="0" w:space="0" w:color="auto"/>
        <w:right w:val="none" w:sz="0" w:space="0" w:color="auto"/>
      </w:divBdr>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23601030">
      <w:bodyDiv w:val="1"/>
      <w:marLeft w:val="0"/>
      <w:marRight w:val="0"/>
      <w:marTop w:val="0"/>
      <w:marBottom w:val="0"/>
      <w:divBdr>
        <w:top w:val="none" w:sz="0" w:space="0" w:color="auto"/>
        <w:left w:val="none" w:sz="0" w:space="0" w:color="auto"/>
        <w:bottom w:val="none" w:sz="0" w:space="0" w:color="auto"/>
        <w:right w:val="none" w:sz="0" w:space="0" w:color="auto"/>
      </w:divBdr>
    </w:div>
    <w:div w:id="1729185495">
      <w:bodyDiv w:val="1"/>
      <w:marLeft w:val="0"/>
      <w:marRight w:val="0"/>
      <w:marTop w:val="0"/>
      <w:marBottom w:val="0"/>
      <w:divBdr>
        <w:top w:val="none" w:sz="0" w:space="0" w:color="auto"/>
        <w:left w:val="none" w:sz="0" w:space="0" w:color="auto"/>
        <w:bottom w:val="none" w:sz="0" w:space="0" w:color="auto"/>
        <w:right w:val="none" w:sz="0" w:space="0" w:color="auto"/>
      </w:divBdr>
      <w:divsChild>
        <w:div w:id="2082560756">
          <w:marLeft w:val="216"/>
          <w:marRight w:val="0"/>
          <w:marTop w:val="240"/>
          <w:marBottom w:val="0"/>
          <w:divBdr>
            <w:top w:val="none" w:sz="0" w:space="0" w:color="auto"/>
            <w:left w:val="none" w:sz="0" w:space="0" w:color="auto"/>
            <w:bottom w:val="none" w:sz="0" w:space="0" w:color="auto"/>
            <w:right w:val="none" w:sz="0" w:space="0" w:color="auto"/>
          </w:divBdr>
        </w:div>
      </w:divsChild>
    </w:div>
    <w:div w:id="1733774682">
      <w:bodyDiv w:val="1"/>
      <w:marLeft w:val="0"/>
      <w:marRight w:val="0"/>
      <w:marTop w:val="0"/>
      <w:marBottom w:val="0"/>
      <w:divBdr>
        <w:top w:val="none" w:sz="0" w:space="0" w:color="auto"/>
        <w:left w:val="none" w:sz="0" w:space="0" w:color="auto"/>
        <w:bottom w:val="none" w:sz="0" w:space="0" w:color="auto"/>
        <w:right w:val="none" w:sz="0" w:space="0" w:color="auto"/>
      </w:divBdr>
      <w:divsChild>
        <w:div w:id="2052611528">
          <w:marLeft w:val="547"/>
          <w:marRight w:val="0"/>
          <w:marTop w:val="0"/>
          <w:marBottom w:val="0"/>
          <w:divBdr>
            <w:top w:val="none" w:sz="0" w:space="0" w:color="auto"/>
            <w:left w:val="none" w:sz="0" w:space="0" w:color="auto"/>
            <w:bottom w:val="none" w:sz="0" w:space="0" w:color="auto"/>
            <w:right w:val="none" w:sz="0" w:space="0" w:color="auto"/>
          </w:divBdr>
        </w:div>
      </w:divsChild>
    </w:div>
    <w:div w:id="1744717038">
      <w:bodyDiv w:val="1"/>
      <w:marLeft w:val="0"/>
      <w:marRight w:val="0"/>
      <w:marTop w:val="0"/>
      <w:marBottom w:val="0"/>
      <w:divBdr>
        <w:top w:val="none" w:sz="0" w:space="0" w:color="auto"/>
        <w:left w:val="none" w:sz="0" w:space="0" w:color="auto"/>
        <w:bottom w:val="none" w:sz="0" w:space="0" w:color="auto"/>
        <w:right w:val="none" w:sz="0" w:space="0" w:color="auto"/>
      </w:divBdr>
      <w:divsChild>
        <w:div w:id="2056196420">
          <w:marLeft w:val="547"/>
          <w:marRight w:val="0"/>
          <w:marTop w:val="0"/>
          <w:marBottom w:val="0"/>
          <w:divBdr>
            <w:top w:val="none" w:sz="0" w:space="0" w:color="auto"/>
            <w:left w:val="none" w:sz="0" w:space="0" w:color="auto"/>
            <w:bottom w:val="none" w:sz="0" w:space="0" w:color="auto"/>
            <w:right w:val="none" w:sz="0" w:space="0" w:color="auto"/>
          </w:divBdr>
        </w:div>
      </w:divsChild>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47069860">
      <w:bodyDiv w:val="1"/>
      <w:marLeft w:val="0"/>
      <w:marRight w:val="0"/>
      <w:marTop w:val="0"/>
      <w:marBottom w:val="0"/>
      <w:divBdr>
        <w:top w:val="none" w:sz="0" w:space="0" w:color="auto"/>
        <w:left w:val="none" w:sz="0" w:space="0" w:color="auto"/>
        <w:bottom w:val="none" w:sz="0" w:space="0" w:color="auto"/>
        <w:right w:val="none" w:sz="0" w:space="0" w:color="auto"/>
      </w:divBdr>
      <w:divsChild>
        <w:div w:id="123667422">
          <w:marLeft w:val="547"/>
          <w:marRight w:val="0"/>
          <w:marTop w:val="0"/>
          <w:marBottom w:val="0"/>
          <w:divBdr>
            <w:top w:val="none" w:sz="0" w:space="0" w:color="auto"/>
            <w:left w:val="none" w:sz="0" w:space="0" w:color="auto"/>
            <w:bottom w:val="none" w:sz="0" w:space="0" w:color="auto"/>
            <w:right w:val="none" w:sz="0" w:space="0" w:color="auto"/>
          </w:divBdr>
        </w:div>
        <w:div w:id="425077627">
          <w:marLeft w:val="1166"/>
          <w:marRight w:val="0"/>
          <w:marTop w:val="0"/>
          <w:marBottom w:val="0"/>
          <w:divBdr>
            <w:top w:val="none" w:sz="0" w:space="0" w:color="auto"/>
            <w:left w:val="none" w:sz="0" w:space="0" w:color="auto"/>
            <w:bottom w:val="none" w:sz="0" w:space="0" w:color="auto"/>
            <w:right w:val="none" w:sz="0" w:space="0" w:color="auto"/>
          </w:divBdr>
        </w:div>
        <w:div w:id="554702128">
          <w:marLeft w:val="1166"/>
          <w:marRight w:val="0"/>
          <w:marTop w:val="0"/>
          <w:marBottom w:val="0"/>
          <w:divBdr>
            <w:top w:val="none" w:sz="0" w:space="0" w:color="auto"/>
            <w:left w:val="none" w:sz="0" w:space="0" w:color="auto"/>
            <w:bottom w:val="none" w:sz="0" w:space="0" w:color="auto"/>
            <w:right w:val="none" w:sz="0" w:space="0" w:color="auto"/>
          </w:divBdr>
        </w:div>
        <w:div w:id="736517079">
          <w:marLeft w:val="547"/>
          <w:marRight w:val="0"/>
          <w:marTop w:val="0"/>
          <w:marBottom w:val="0"/>
          <w:divBdr>
            <w:top w:val="none" w:sz="0" w:space="0" w:color="auto"/>
            <w:left w:val="none" w:sz="0" w:space="0" w:color="auto"/>
            <w:bottom w:val="none" w:sz="0" w:space="0" w:color="auto"/>
            <w:right w:val="none" w:sz="0" w:space="0" w:color="auto"/>
          </w:divBdr>
        </w:div>
        <w:div w:id="1668551858">
          <w:marLeft w:val="547"/>
          <w:marRight w:val="0"/>
          <w:marTop w:val="0"/>
          <w:marBottom w:val="0"/>
          <w:divBdr>
            <w:top w:val="none" w:sz="0" w:space="0" w:color="auto"/>
            <w:left w:val="none" w:sz="0" w:space="0" w:color="auto"/>
            <w:bottom w:val="none" w:sz="0" w:space="0" w:color="auto"/>
            <w:right w:val="none" w:sz="0" w:space="0" w:color="auto"/>
          </w:divBdr>
        </w:div>
        <w:div w:id="1719548415">
          <w:marLeft w:val="1166"/>
          <w:marRight w:val="0"/>
          <w:marTop w:val="0"/>
          <w:marBottom w:val="0"/>
          <w:divBdr>
            <w:top w:val="none" w:sz="0" w:space="0" w:color="auto"/>
            <w:left w:val="none" w:sz="0" w:space="0" w:color="auto"/>
            <w:bottom w:val="none" w:sz="0" w:space="0" w:color="auto"/>
            <w:right w:val="none" w:sz="0" w:space="0" w:color="auto"/>
          </w:divBdr>
        </w:div>
        <w:div w:id="1723214719">
          <w:marLeft w:val="1166"/>
          <w:marRight w:val="0"/>
          <w:marTop w:val="0"/>
          <w:marBottom w:val="0"/>
          <w:divBdr>
            <w:top w:val="none" w:sz="0" w:space="0" w:color="auto"/>
            <w:left w:val="none" w:sz="0" w:space="0" w:color="auto"/>
            <w:bottom w:val="none" w:sz="0" w:space="0" w:color="auto"/>
            <w:right w:val="none" w:sz="0" w:space="0" w:color="auto"/>
          </w:divBdr>
        </w:div>
        <w:div w:id="1810778747">
          <w:marLeft w:val="547"/>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57096697">
      <w:bodyDiv w:val="1"/>
      <w:marLeft w:val="0"/>
      <w:marRight w:val="0"/>
      <w:marTop w:val="0"/>
      <w:marBottom w:val="0"/>
      <w:divBdr>
        <w:top w:val="none" w:sz="0" w:space="0" w:color="auto"/>
        <w:left w:val="none" w:sz="0" w:space="0" w:color="auto"/>
        <w:bottom w:val="none" w:sz="0" w:space="0" w:color="auto"/>
        <w:right w:val="none" w:sz="0" w:space="0" w:color="auto"/>
      </w:divBdr>
      <w:divsChild>
        <w:div w:id="532766210">
          <w:marLeft w:val="562"/>
          <w:marRight w:val="0"/>
          <w:marTop w:val="0"/>
          <w:marBottom w:val="0"/>
          <w:divBdr>
            <w:top w:val="none" w:sz="0" w:space="0" w:color="auto"/>
            <w:left w:val="none" w:sz="0" w:space="0" w:color="auto"/>
            <w:bottom w:val="none" w:sz="0" w:space="0" w:color="auto"/>
            <w:right w:val="none" w:sz="0" w:space="0" w:color="auto"/>
          </w:divBdr>
        </w:div>
        <w:div w:id="1872448296">
          <w:marLeft w:val="821"/>
          <w:marRight w:val="0"/>
          <w:marTop w:val="0"/>
          <w:marBottom w:val="0"/>
          <w:divBdr>
            <w:top w:val="none" w:sz="0" w:space="0" w:color="auto"/>
            <w:left w:val="none" w:sz="0" w:space="0" w:color="auto"/>
            <w:bottom w:val="none" w:sz="0" w:space="0" w:color="auto"/>
            <w:right w:val="none" w:sz="0" w:space="0" w:color="auto"/>
          </w:divBdr>
        </w:div>
      </w:divsChild>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09545619">
      <w:bodyDiv w:val="1"/>
      <w:marLeft w:val="0"/>
      <w:marRight w:val="0"/>
      <w:marTop w:val="0"/>
      <w:marBottom w:val="0"/>
      <w:divBdr>
        <w:top w:val="none" w:sz="0" w:space="0" w:color="auto"/>
        <w:left w:val="none" w:sz="0" w:space="0" w:color="auto"/>
        <w:bottom w:val="none" w:sz="0" w:space="0" w:color="auto"/>
        <w:right w:val="none" w:sz="0" w:space="0" w:color="auto"/>
      </w:divBdr>
      <w:divsChild>
        <w:div w:id="411321100">
          <w:marLeft w:val="1166"/>
          <w:marRight w:val="0"/>
          <w:marTop w:val="0"/>
          <w:marBottom w:val="0"/>
          <w:divBdr>
            <w:top w:val="none" w:sz="0" w:space="0" w:color="auto"/>
            <w:left w:val="none" w:sz="0" w:space="0" w:color="auto"/>
            <w:bottom w:val="none" w:sz="0" w:space="0" w:color="auto"/>
            <w:right w:val="none" w:sz="0" w:space="0" w:color="auto"/>
          </w:divBdr>
        </w:div>
        <w:div w:id="551187757">
          <w:marLeft w:val="547"/>
          <w:marRight w:val="0"/>
          <w:marTop w:val="0"/>
          <w:marBottom w:val="0"/>
          <w:divBdr>
            <w:top w:val="none" w:sz="0" w:space="0" w:color="auto"/>
            <w:left w:val="none" w:sz="0" w:space="0" w:color="auto"/>
            <w:bottom w:val="none" w:sz="0" w:space="0" w:color="auto"/>
            <w:right w:val="none" w:sz="0" w:space="0" w:color="auto"/>
          </w:divBdr>
        </w:div>
        <w:div w:id="1105686235">
          <w:marLeft w:val="547"/>
          <w:marRight w:val="0"/>
          <w:marTop w:val="0"/>
          <w:marBottom w:val="0"/>
          <w:divBdr>
            <w:top w:val="none" w:sz="0" w:space="0" w:color="auto"/>
            <w:left w:val="none" w:sz="0" w:space="0" w:color="auto"/>
            <w:bottom w:val="none" w:sz="0" w:space="0" w:color="auto"/>
            <w:right w:val="none" w:sz="0" w:space="0" w:color="auto"/>
          </w:divBdr>
        </w:div>
        <w:div w:id="1194922668">
          <w:marLeft w:val="1166"/>
          <w:marRight w:val="0"/>
          <w:marTop w:val="0"/>
          <w:marBottom w:val="0"/>
          <w:divBdr>
            <w:top w:val="none" w:sz="0" w:space="0" w:color="auto"/>
            <w:left w:val="none" w:sz="0" w:space="0" w:color="auto"/>
            <w:bottom w:val="none" w:sz="0" w:space="0" w:color="auto"/>
            <w:right w:val="none" w:sz="0" w:space="0" w:color="auto"/>
          </w:divBdr>
        </w:div>
        <w:div w:id="1542745430">
          <w:marLeft w:val="547"/>
          <w:marRight w:val="0"/>
          <w:marTop w:val="0"/>
          <w:marBottom w:val="0"/>
          <w:divBdr>
            <w:top w:val="none" w:sz="0" w:space="0" w:color="auto"/>
            <w:left w:val="none" w:sz="0" w:space="0" w:color="auto"/>
            <w:bottom w:val="none" w:sz="0" w:space="0" w:color="auto"/>
            <w:right w:val="none" w:sz="0" w:space="0" w:color="auto"/>
          </w:divBdr>
        </w:div>
      </w:divsChild>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1776619">
      <w:bodyDiv w:val="1"/>
      <w:marLeft w:val="0"/>
      <w:marRight w:val="0"/>
      <w:marTop w:val="0"/>
      <w:marBottom w:val="0"/>
      <w:divBdr>
        <w:top w:val="none" w:sz="0" w:space="0" w:color="auto"/>
        <w:left w:val="none" w:sz="0" w:space="0" w:color="auto"/>
        <w:bottom w:val="none" w:sz="0" w:space="0" w:color="auto"/>
        <w:right w:val="none" w:sz="0" w:space="0" w:color="auto"/>
      </w:divBdr>
      <w:divsChild>
        <w:div w:id="897209232">
          <w:marLeft w:val="562"/>
          <w:marRight w:val="0"/>
          <w:marTop w:val="0"/>
          <w:marBottom w:val="0"/>
          <w:divBdr>
            <w:top w:val="none" w:sz="0" w:space="0" w:color="auto"/>
            <w:left w:val="none" w:sz="0" w:space="0" w:color="auto"/>
            <w:bottom w:val="none" w:sz="0" w:space="0" w:color="auto"/>
            <w:right w:val="none" w:sz="0" w:space="0" w:color="auto"/>
          </w:divBdr>
        </w:div>
        <w:div w:id="1796833111">
          <w:marLeft w:val="562"/>
          <w:marRight w:val="0"/>
          <w:marTop w:val="0"/>
          <w:marBottom w:val="0"/>
          <w:divBdr>
            <w:top w:val="none" w:sz="0" w:space="0" w:color="auto"/>
            <w:left w:val="none" w:sz="0" w:space="0" w:color="auto"/>
            <w:bottom w:val="none" w:sz="0" w:space="0" w:color="auto"/>
            <w:right w:val="none" w:sz="0" w:space="0" w:color="auto"/>
          </w:divBdr>
        </w:div>
        <w:div w:id="1836988720">
          <w:marLeft w:val="216"/>
          <w:marRight w:val="0"/>
          <w:marTop w:val="240"/>
          <w:marBottom w:val="0"/>
          <w:divBdr>
            <w:top w:val="none" w:sz="0" w:space="0" w:color="auto"/>
            <w:left w:val="none" w:sz="0" w:space="0" w:color="auto"/>
            <w:bottom w:val="none" w:sz="0" w:space="0" w:color="auto"/>
            <w:right w:val="none" w:sz="0" w:space="0" w:color="auto"/>
          </w:divBdr>
        </w:div>
      </w:divsChild>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421293264">
          <w:marLeft w:val="446"/>
          <w:marRight w:val="0"/>
          <w:marTop w:val="0"/>
          <w:marBottom w:val="0"/>
          <w:divBdr>
            <w:top w:val="none" w:sz="0" w:space="0" w:color="auto"/>
            <w:left w:val="none" w:sz="0" w:space="0" w:color="auto"/>
            <w:bottom w:val="none" w:sz="0" w:space="0" w:color="auto"/>
            <w:right w:val="none" w:sz="0" w:space="0" w:color="auto"/>
          </w:divBdr>
        </w:div>
        <w:div w:id="768114338">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86677792">
      <w:bodyDiv w:val="1"/>
      <w:marLeft w:val="0"/>
      <w:marRight w:val="0"/>
      <w:marTop w:val="0"/>
      <w:marBottom w:val="0"/>
      <w:divBdr>
        <w:top w:val="none" w:sz="0" w:space="0" w:color="auto"/>
        <w:left w:val="none" w:sz="0" w:space="0" w:color="auto"/>
        <w:bottom w:val="none" w:sz="0" w:space="0" w:color="auto"/>
        <w:right w:val="none" w:sz="0" w:space="0" w:color="auto"/>
      </w:divBdr>
      <w:divsChild>
        <w:div w:id="184369018">
          <w:marLeft w:val="446"/>
          <w:marRight w:val="0"/>
          <w:marTop w:val="0"/>
          <w:marBottom w:val="0"/>
          <w:divBdr>
            <w:top w:val="none" w:sz="0" w:space="0" w:color="auto"/>
            <w:left w:val="none" w:sz="0" w:space="0" w:color="auto"/>
            <w:bottom w:val="none" w:sz="0" w:space="0" w:color="auto"/>
            <w:right w:val="none" w:sz="0" w:space="0" w:color="auto"/>
          </w:divBdr>
        </w:div>
        <w:div w:id="387462382">
          <w:marLeft w:val="446"/>
          <w:marRight w:val="0"/>
          <w:marTop w:val="0"/>
          <w:marBottom w:val="0"/>
          <w:divBdr>
            <w:top w:val="none" w:sz="0" w:space="0" w:color="auto"/>
            <w:left w:val="none" w:sz="0" w:space="0" w:color="auto"/>
            <w:bottom w:val="none" w:sz="0" w:space="0" w:color="auto"/>
            <w:right w:val="none" w:sz="0" w:space="0" w:color="auto"/>
          </w:divBdr>
        </w:div>
        <w:div w:id="1788230456">
          <w:marLeft w:val="446"/>
          <w:marRight w:val="0"/>
          <w:marTop w:val="0"/>
          <w:marBottom w:val="0"/>
          <w:divBdr>
            <w:top w:val="none" w:sz="0" w:space="0" w:color="auto"/>
            <w:left w:val="none" w:sz="0" w:space="0" w:color="auto"/>
            <w:bottom w:val="none" w:sz="0" w:space="0" w:color="auto"/>
            <w:right w:val="none" w:sz="0" w:space="0" w:color="auto"/>
          </w:divBdr>
        </w:div>
        <w:div w:id="1883251324">
          <w:marLeft w:val="446"/>
          <w:marRight w:val="0"/>
          <w:marTop w:val="0"/>
          <w:marBottom w:val="0"/>
          <w:divBdr>
            <w:top w:val="none" w:sz="0" w:space="0" w:color="auto"/>
            <w:left w:val="none" w:sz="0" w:space="0" w:color="auto"/>
            <w:bottom w:val="none" w:sz="0" w:space="0" w:color="auto"/>
            <w:right w:val="none" w:sz="0" w:space="0" w:color="auto"/>
          </w:divBdr>
        </w:div>
        <w:div w:id="1900676578">
          <w:marLeft w:val="446"/>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904633825">
      <w:bodyDiv w:val="1"/>
      <w:marLeft w:val="0"/>
      <w:marRight w:val="0"/>
      <w:marTop w:val="0"/>
      <w:marBottom w:val="0"/>
      <w:divBdr>
        <w:top w:val="none" w:sz="0" w:space="0" w:color="auto"/>
        <w:left w:val="none" w:sz="0" w:space="0" w:color="auto"/>
        <w:bottom w:val="none" w:sz="0" w:space="0" w:color="auto"/>
        <w:right w:val="none" w:sz="0" w:space="0" w:color="auto"/>
      </w:divBdr>
    </w:div>
    <w:div w:id="1922055614">
      <w:bodyDiv w:val="1"/>
      <w:marLeft w:val="0"/>
      <w:marRight w:val="0"/>
      <w:marTop w:val="0"/>
      <w:marBottom w:val="0"/>
      <w:divBdr>
        <w:top w:val="none" w:sz="0" w:space="0" w:color="auto"/>
        <w:left w:val="none" w:sz="0" w:space="0" w:color="auto"/>
        <w:bottom w:val="none" w:sz="0" w:space="0" w:color="auto"/>
        <w:right w:val="none" w:sz="0" w:space="0" w:color="auto"/>
      </w:divBdr>
      <w:divsChild>
        <w:div w:id="26759629">
          <w:marLeft w:val="562"/>
          <w:marRight w:val="0"/>
          <w:marTop w:val="0"/>
          <w:marBottom w:val="0"/>
          <w:divBdr>
            <w:top w:val="none" w:sz="0" w:space="0" w:color="auto"/>
            <w:left w:val="none" w:sz="0" w:space="0" w:color="auto"/>
            <w:bottom w:val="none" w:sz="0" w:space="0" w:color="auto"/>
            <w:right w:val="none" w:sz="0" w:space="0" w:color="auto"/>
          </w:divBdr>
        </w:div>
        <w:div w:id="787162410">
          <w:marLeft w:val="562"/>
          <w:marRight w:val="0"/>
          <w:marTop w:val="0"/>
          <w:marBottom w:val="0"/>
          <w:divBdr>
            <w:top w:val="none" w:sz="0" w:space="0" w:color="auto"/>
            <w:left w:val="none" w:sz="0" w:space="0" w:color="auto"/>
            <w:bottom w:val="none" w:sz="0" w:space="0" w:color="auto"/>
            <w:right w:val="none" w:sz="0" w:space="0" w:color="auto"/>
          </w:divBdr>
        </w:div>
        <w:div w:id="950168837">
          <w:marLeft w:val="562"/>
          <w:marRight w:val="0"/>
          <w:marTop w:val="0"/>
          <w:marBottom w:val="0"/>
          <w:divBdr>
            <w:top w:val="none" w:sz="0" w:space="0" w:color="auto"/>
            <w:left w:val="none" w:sz="0" w:space="0" w:color="auto"/>
            <w:bottom w:val="none" w:sz="0" w:space="0" w:color="auto"/>
            <w:right w:val="none" w:sz="0" w:space="0" w:color="auto"/>
          </w:divBdr>
        </w:div>
        <w:div w:id="1072436232">
          <w:marLeft w:val="562"/>
          <w:marRight w:val="0"/>
          <w:marTop w:val="0"/>
          <w:marBottom w:val="0"/>
          <w:divBdr>
            <w:top w:val="none" w:sz="0" w:space="0" w:color="auto"/>
            <w:left w:val="none" w:sz="0" w:space="0" w:color="auto"/>
            <w:bottom w:val="none" w:sz="0" w:space="0" w:color="auto"/>
            <w:right w:val="none" w:sz="0" w:space="0" w:color="auto"/>
          </w:divBdr>
        </w:div>
        <w:div w:id="1241327051">
          <w:marLeft w:val="216"/>
          <w:marRight w:val="0"/>
          <w:marTop w:val="240"/>
          <w:marBottom w:val="0"/>
          <w:divBdr>
            <w:top w:val="none" w:sz="0" w:space="0" w:color="auto"/>
            <w:left w:val="none" w:sz="0" w:space="0" w:color="auto"/>
            <w:bottom w:val="none" w:sz="0" w:space="0" w:color="auto"/>
            <w:right w:val="none" w:sz="0" w:space="0" w:color="auto"/>
          </w:divBdr>
        </w:div>
        <w:div w:id="1446077528">
          <w:marLeft w:val="562"/>
          <w:marRight w:val="0"/>
          <w:marTop w:val="0"/>
          <w:marBottom w:val="0"/>
          <w:divBdr>
            <w:top w:val="none" w:sz="0" w:space="0" w:color="auto"/>
            <w:left w:val="none" w:sz="0" w:space="0" w:color="auto"/>
            <w:bottom w:val="none" w:sz="0" w:space="0" w:color="auto"/>
            <w:right w:val="none" w:sz="0" w:space="0" w:color="auto"/>
          </w:divBdr>
        </w:div>
        <w:div w:id="1687629423">
          <w:marLeft w:val="216"/>
          <w:marRight w:val="0"/>
          <w:marTop w:val="240"/>
          <w:marBottom w:val="0"/>
          <w:divBdr>
            <w:top w:val="none" w:sz="0" w:space="0" w:color="auto"/>
            <w:left w:val="none" w:sz="0" w:space="0" w:color="auto"/>
            <w:bottom w:val="none" w:sz="0" w:space="0" w:color="auto"/>
            <w:right w:val="none" w:sz="0" w:space="0" w:color="auto"/>
          </w:divBdr>
        </w:div>
        <w:div w:id="1711874590">
          <w:marLeft w:val="562"/>
          <w:marRight w:val="0"/>
          <w:marTop w:val="0"/>
          <w:marBottom w:val="0"/>
          <w:divBdr>
            <w:top w:val="none" w:sz="0" w:space="0" w:color="auto"/>
            <w:left w:val="none" w:sz="0" w:space="0" w:color="auto"/>
            <w:bottom w:val="none" w:sz="0" w:space="0" w:color="auto"/>
            <w:right w:val="none" w:sz="0" w:space="0" w:color="auto"/>
          </w:divBdr>
        </w:div>
        <w:div w:id="1791826897">
          <w:marLeft w:val="562"/>
          <w:marRight w:val="0"/>
          <w:marTop w:val="0"/>
          <w:marBottom w:val="0"/>
          <w:divBdr>
            <w:top w:val="none" w:sz="0" w:space="0" w:color="auto"/>
            <w:left w:val="none" w:sz="0" w:space="0" w:color="auto"/>
            <w:bottom w:val="none" w:sz="0" w:space="0" w:color="auto"/>
            <w:right w:val="none" w:sz="0" w:space="0" w:color="auto"/>
          </w:divBdr>
        </w:div>
        <w:div w:id="1824852533">
          <w:marLeft w:val="216"/>
          <w:marRight w:val="0"/>
          <w:marTop w:val="240"/>
          <w:marBottom w:val="0"/>
          <w:divBdr>
            <w:top w:val="none" w:sz="0" w:space="0" w:color="auto"/>
            <w:left w:val="none" w:sz="0" w:space="0" w:color="auto"/>
            <w:bottom w:val="none" w:sz="0" w:space="0" w:color="auto"/>
            <w:right w:val="none" w:sz="0" w:space="0" w:color="auto"/>
          </w:divBdr>
        </w:div>
        <w:div w:id="2057006842">
          <w:marLeft w:val="216"/>
          <w:marRight w:val="0"/>
          <w:marTop w:val="240"/>
          <w:marBottom w:val="0"/>
          <w:divBdr>
            <w:top w:val="none" w:sz="0" w:space="0" w:color="auto"/>
            <w:left w:val="none" w:sz="0" w:space="0" w:color="auto"/>
            <w:bottom w:val="none" w:sz="0" w:space="0" w:color="auto"/>
            <w:right w:val="none" w:sz="0" w:space="0" w:color="auto"/>
          </w:divBdr>
        </w:div>
        <w:div w:id="2121993733">
          <w:marLeft w:val="562"/>
          <w:marRight w:val="0"/>
          <w:marTop w:val="0"/>
          <w:marBottom w:val="0"/>
          <w:divBdr>
            <w:top w:val="none" w:sz="0" w:space="0" w:color="auto"/>
            <w:left w:val="none" w:sz="0" w:space="0" w:color="auto"/>
            <w:bottom w:val="none" w:sz="0" w:space="0" w:color="auto"/>
            <w:right w:val="none" w:sz="0" w:space="0" w:color="auto"/>
          </w:divBdr>
        </w:div>
      </w:divsChild>
    </w:div>
    <w:div w:id="1923635699">
      <w:bodyDiv w:val="1"/>
      <w:marLeft w:val="0"/>
      <w:marRight w:val="0"/>
      <w:marTop w:val="0"/>
      <w:marBottom w:val="0"/>
      <w:divBdr>
        <w:top w:val="none" w:sz="0" w:space="0" w:color="auto"/>
        <w:left w:val="none" w:sz="0" w:space="0" w:color="auto"/>
        <w:bottom w:val="none" w:sz="0" w:space="0" w:color="auto"/>
        <w:right w:val="none" w:sz="0" w:space="0" w:color="auto"/>
      </w:divBdr>
      <w:divsChild>
        <w:div w:id="86342871">
          <w:marLeft w:val="216"/>
          <w:marRight w:val="0"/>
          <w:marTop w:val="240"/>
          <w:marBottom w:val="0"/>
          <w:divBdr>
            <w:top w:val="none" w:sz="0" w:space="0" w:color="auto"/>
            <w:left w:val="none" w:sz="0" w:space="0" w:color="auto"/>
            <w:bottom w:val="none" w:sz="0" w:space="0" w:color="auto"/>
            <w:right w:val="none" w:sz="0" w:space="0" w:color="auto"/>
          </w:divBdr>
        </w:div>
        <w:div w:id="254553802">
          <w:marLeft w:val="216"/>
          <w:marRight w:val="0"/>
          <w:marTop w:val="240"/>
          <w:marBottom w:val="0"/>
          <w:divBdr>
            <w:top w:val="none" w:sz="0" w:space="0" w:color="auto"/>
            <w:left w:val="none" w:sz="0" w:space="0" w:color="auto"/>
            <w:bottom w:val="none" w:sz="0" w:space="0" w:color="auto"/>
            <w:right w:val="none" w:sz="0" w:space="0" w:color="auto"/>
          </w:divBdr>
        </w:div>
        <w:div w:id="358166810">
          <w:marLeft w:val="562"/>
          <w:marRight w:val="0"/>
          <w:marTop w:val="0"/>
          <w:marBottom w:val="0"/>
          <w:divBdr>
            <w:top w:val="none" w:sz="0" w:space="0" w:color="auto"/>
            <w:left w:val="none" w:sz="0" w:space="0" w:color="auto"/>
            <w:bottom w:val="none" w:sz="0" w:space="0" w:color="auto"/>
            <w:right w:val="none" w:sz="0" w:space="0" w:color="auto"/>
          </w:divBdr>
        </w:div>
        <w:div w:id="785928602">
          <w:marLeft w:val="821"/>
          <w:marRight w:val="0"/>
          <w:marTop w:val="0"/>
          <w:marBottom w:val="0"/>
          <w:divBdr>
            <w:top w:val="none" w:sz="0" w:space="0" w:color="auto"/>
            <w:left w:val="none" w:sz="0" w:space="0" w:color="auto"/>
            <w:bottom w:val="none" w:sz="0" w:space="0" w:color="auto"/>
            <w:right w:val="none" w:sz="0" w:space="0" w:color="auto"/>
          </w:divBdr>
        </w:div>
        <w:div w:id="853956800">
          <w:marLeft w:val="562"/>
          <w:marRight w:val="0"/>
          <w:marTop w:val="0"/>
          <w:marBottom w:val="0"/>
          <w:divBdr>
            <w:top w:val="none" w:sz="0" w:space="0" w:color="auto"/>
            <w:left w:val="none" w:sz="0" w:space="0" w:color="auto"/>
            <w:bottom w:val="none" w:sz="0" w:space="0" w:color="auto"/>
            <w:right w:val="none" w:sz="0" w:space="0" w:color="auto"/>
          </w:divBdr>
        </w:div>
        <w:div w:id="939727977">
          <w:marLeft w:val="821"/>
          <w:marRight w:val="0"/>
          <w:marTop w:val="0"/>
          <w:marBottom w:val="0"/>
          <w:divBdr>
            <w:top w:val="none" w:sz="0" w:space="0" w:color="auto"/>
            <w:left w:val="none" w:sz="0" w:space="0" w:color="auto"/>
            <w:bottom w:val="none" w:sz="0" w:space="0" w:color="auto"/>
            <w:right w:val="none" w:sz="0" w:space="0" w:color="auto"/>
          </w:divBdr>
        </w:div>
        <w:div w:id="1053582256">
          <w:marLeft w:val="216"/>
          <w:marRight w:val="0"/>
          <w:marTop w:val="240"/>
          <w:marBottom w:val="0"/>
          <w:divBdr>
            <w:top w:val="none" w:sz="0" w:space="0" w:color="auto"/>
            <w:left w:val="none" w:sz="0" w:space="0" w:color="auto"/>
            <w:bottom w:val="none" w:sz="0" w:space="0" w:color="auto"/>
            <w:right w:val="none" w:sz="0" w:space="0" w:color="auto"/>
          </w:divBdr>
        </w:div>
        <w:div w:id="1085570709">
          <w:marLeft w:val="562"/>
          <w:marRight w:val="0"/>
          <w:marTop w:val="0"/>
          <w:marBottom w:val="0"/>
          <w:divBdr>
            <w:top w:val="none" w:sz="0" w:space="0" w:color="auto"/>
            <w:left w:val="none" w:sz="0" w:space="0" w:color="auto"/>
            <w:bottom w:val="none" w:sz="0" w:space="0" w:color="auto"/>
            <w:right w:val="none" w:sz="0" w:space="0" w:color="auto"/>
          </w:divBdr>
        </w:div>
        <w:div w:id="1105346516">
          <w:marLeft w:val="216"/>
          <w:marRight w:val="0"/>
          <w:marTop w:val="240"/>
          <w:marBottom w:val="0"/>
          <w:divBdr>
            <w:top w:val="none" w:sz="0" w:space="0" w:color="auto"/>
            <w:left w:val="none" w:sz="0" w:space="0" w:color="auto"/>
            <w:bottom w:val="none" w:sz="0" w:space="0" w:color="auto"/>
            <w:right w:val="none" w:sz="0" w:space="0" w:color="auto"/>
          </w:divBdr>
        </w:div>
        <w:div w:id="1678389070">
          <w:marLeft w:val="562"/>
          <w:marRight w:val="0"/>
          <w:marTop w:val="0"/>
          <w:marBottom w:val="0"/>
          <w:divBdr>
            <w:top w:val="none" w:sz="0" w:space="0" w:color="auto"/>
            <w:left w:val="none" w:sz="0" w:space="0" w:color="auto"/>
            <w:bottom w:val="none" w:sz="0" w:space="0" w:color="auto"/>
            <w:right w:val="none" w:sz="0" w:space="0" w:color="auto"/>
          </w:divBdr>
        </w:div>
        <w:div w:id="1846506055">
          <w:marLeft w:val="216"/>
          <w:marRight w:val="0"/>
          <w:marTop w:val="240"/>
          <w:marBottom w:val="0"/>
          <w:divBdr>
            <w:top w:val="none" w:sz="0" w:space="0" w:color="auto"/>
            <w:left w:val="none" w:sz="0" w:space="0" w:color="auto"/>
            <w:bottom w:val="none" w:sz="0" w:space="0" w:color="auto"/>
            <w:right w:val="none" w:sz="0" w:space="0" w:color="auto"/>
          </w:divBdr>
        </w:div>
        <w:div w:id="1963269494">
          <w:marLeft w:val="562"/>
          <w:marRight w:val="0"/>
          <w:marTop w:val="0"/>
          <w:marBottom w:val="0"/>
          <w:divBdr>
            <w:top w:val="none" w:sz="0" w:space="0" w:color="auto"/>
            <w:left w:val="none" w:sz="0" w:space="0" w:color="auto"/>
            <w:bottom w:val="none" w:sz="0" w:space="0" w:color="auto"/>
            <w:right w:val="none" w:sz="0" w:space="0" w:color="auto"/>
          </w:divBdr>
        </w:div>
        <w:div w:id="1980720261">
          <w:marLeft w:val="562"/>
          <w:marRight w:val="0"/>
          <w:marTop w:val="0"/>
          <w:marBottom w:val="0"/>
          <w:divBdr>
            <w:top w:val="none" w:sz="0" w:space="0" w:color="auto"/>
            <w:left w:val="none" w:sz="0" w:space="0" w:color="auto"/>
            <w:bottom w:val="none" w:sz="0" w:space="0" w:color="auto"/>
            <w:right w:val="none" w:sz="0" w:space="0" w:color="auto"/>
          </w:divBdr>
        </w:div>
      </w:divsChild>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020836">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343172610">
          <w:marLeft w:val="533"/>
          <w:marRight w:val="0"/>
          <w:marTop w:val="0"/>
          <w:marBottom w:val="0"/>
          <w:divBdr>
            <w:top w:val="none" w:sz="0" w:space="0" w:color="auto"/>
            <w:left w:val="none" w:sz="0" w:space="0" w:color="auto"/>
            <w:bottom w:val="none" w:sz="0" w:space="0" w:color="auto"/>
            <w:right w:val="none" w:sz="0" w:space="0" w:color="auto"/>
          </w:divBdr>
        </w:div>
        <w:div w:id="2073238585">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1982273579">
      <w:bodyDiv w:val="1"/>
      <w:marLeft w:val="0"/>
      <w:marRight w:val="0"/>
      <w:marTop w:val="0"/>
      <w:marBottom w:val="0"/>
      <w:divBdr>
        <w:top w:val="none" w:sz="0" w:space="0" w:color="auto"/>
        <w:left w:val="none" w:sz="0" w:space="0" w:color="auto"/>
        <w:bottom w:val="none" w:sz="0" w:space="0" w:color="auto"/>
        <w:right w:val="none" w:sz="0" w:space="0" w:color="auto"/>
      </w:divBdr>
      <w:divsChild>
        <w:div w:id="8484925">
          <w:marLeft w:val="562"/>
          <w:marRight w:val="0"/>
          <w:marTop w:val="0"/>
          <w:marBottom w:val="0"/>
          <w:divBdr>
            <w:top w:val="none" w:sz="0" w:space="0" w:color="auto"/>
            <w:left w:val="none" w:sz="0" w:space="0" w:color="auto"/>
            <w:bottom w:val="none" w:sz="0" w:space="0" w:color="auto"/>
            <w:right w:val="none" w:sz="0" w:space="0" w:color="auto"/>
          </w:divBdr>
        </w:div>
        <w:div w:id="667253488">
          <w:marLeft w:val="562"/>
          <w:marRight w:val="0"/>
          <w:marTop w:val="0"/>
          <w:marBottom w:val="0"/>
          <w:divBdr>
            <w:top w:val="none" w:sz="0" w:space="0" w:color="auto"/>
            <w:left w:val="none" w:sz="0" w:space="0" w:color="auto"/>
            <w:bottom w:val="none" w:sz="0" w:space="0" w:color="auto"/>
            <w:right w:val="none" w:sz="0" w:space="0" w:color="auto"/>
          </w:divBdr>
        </w:div>
        <w:div w:id="1329096542">
          <w:marLeft w:val="562"/>
          <w:marRight w:val="0"/>
          <w:marTop w:val="0"/>
          <w:marBottom w:val="0"/>
          <w:divBdr>
            <w:top w:val="none" w:sz="0" w:space="0" w:color="auto"/>
            <w:left w:val="none" w:sz="0" w:space="0" w:color="auto"/>
            <w:bottom w:val="none" w:sz="0" w:space="0" w:color="auto"/>
            <w:right w:val="none" w:sz="0" w:space="0" w:color="auto"/>
          </w:divBdr>
        </w:div>
        <w:div w:id="1412894614">
          <w:marLeft w:val="562"/>
          <w:marRight w:val="0"/>
          <w:marTop w:val="0"/>
          <w:marBottom w:val="0"/>
          <w:divBdr>
            <w:top w:val="none" w:sz="0" w:space="0" w:color="auto"/>
            <w:left w:val="none" w:sz="0" w:space="0" w:color="auto"/>
            <w:bottom w:val="none" w:sz="0" w:space="0" w:color="auto"/>
            <w:right w:val="none" w:sz="0" w:space="0" w:color="auto"/>
          </w:divBdr>
        </w:div>
        <w:div w:id="1833373833">
          <w:marLeft w:val="562"/>
          <w:marRight w:val="0"/>
          <w:marTop w:val="0"/>
          <w:marBottom w:val="0"/>
          <w:divBdr>
            <w:top w:val="none" w:sz="0" w:space="0" w:color="auto"/>
            <w:left w:val="none" w:sz="0" w:space="0" w:color="auto"/>
            <w:bottom w:val="none" w:sz="0" w:space="0" w:color="auto"/>
            <w:right w:val="none" w:sz="0" w:space="0" w:color="auto"/>
          </w:divBdr>
        </w:div>
        <w:div w:id="2096703615">
          <w:marLeft w:val="216"/>
          <w:marRight w:val="0"/>
          <w:marTop w:val="240"/>
          <w:marBottom w:val="0"/>
          <w:divBdr>
            <w:top w:val="none" w:sz="0" w:space="0" w:color="auto"/>
            <w:left w:val="none" w:sz="0" w:space="0" w:color="auto"/>
            <w:bottom w:val="none" w:sz="0" w:space="0" w:color="auto"/>
            <w:right w:val="none" w:sz="0" w:space="0" w:color="auto"/>
          </w:divBdr>
        </w:div>
      </w:divsChild>
    </w:div>
    <w:div w:id="1985963158">
      <w:bodyDiv w:val="1"/>
      <w:marLeft w:val="0"/>
      <w:marRight w:val="0"/>
      <w:marTop w:val="0"/>
      <w:marBottom w:val="0"/>
      <w:divBdr>
        <w:top w:val="none" w:sz="0" w:space="0" w:color="auto"/>
        <w:left w:val="none" w:sz="0" w:space="0" w:color="auto"/>
        <w:bottom w:val="none" w:sz="0" w:space="0" w:color="auto"/>
        <w:right w:val="none" w:sz="0" w:space="0" w:color="auto"/>
      </w:divBdr>
      <w:divsChild>
        <w:div w:id="1649942714">
          <w:marLeft w:val="274"/>
          <w:marRight w:val="0"/>
          <w:marTop w:val="0"/>
          <w:marBottom w:val="0"/>
          <w:divBdr>
            <w:top w:val="none" w:sz="0" w:space="0" w:color="auto"/>
            <w:left w:val="none" w:sz="0" w:space="0" w:color="auto"/>
            <w:bottom w:val="none" w:sz="0" w:space="0" w:color="auto"/>
            <w:right w:val="none" w:sz="0" w:space="0" w:color="auto"/>
          </w:divBdr>
        </w:div>
        <w:div w:id="1936673770">
          <w:marLeft w:val="274"/>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651906285">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1563180376">
          <w:marLeft w:val="72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2001558">
      <w:bodyDiv w:val="1"/>
      <w:marLeft w:val="0"/>
      <w:marRight w:val="0"/>
      <w:marTop w:val="0"/>
      <w:marBottom w:val="0"/>
      <w:divBdr>
        <w:top w:val="none" w:sz="0" w:space="0" w:color="auto"/>
        <w:left w:val="none" w:sz="0" w:space="0" w:color="auto"/>
        <w:bottom w:val="none" w:sz="0" w:space="0" w:color="auto"/>
        <w:right w:val="none" w:sz="0" w:space="0" w:color="auto"/>
      </w:divBdr>
      <w:divsChild>
        <w:div w:id="977803105">
          <w:marLeft w:val="85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0146732">
      <w:bodyDiv w:val="1"/>
      <w:marLeft w:val="0"/>
      <w:marRight w:val="0"/>
      <w:marTop w:val="0"/>
      <w:marBottom w:val="0"/>
      <w:divBdr>
        <w:top w:val="none" w:sz="0" w:space="0" w:color="auto"/>
        <w:left w:val="none" w:sz="0" w:space="0" w:color="auto"/>
        <w:bottom w:val="none" w:sz="0" w:space="0" w:color="auto"/>
        <w:right w:val="none" w:sz="0" w:space="0" w:color="auto"/>
      </w:divBdr>
      <w:divsChild>
        <w:div w:id="903224138">
          <w:marLeft w:val="547"/>
          <w:marRight w:val="0"/>
          <w:marTop w:val="0"/>
          <w:marBottom w:val="0"/>
          <w:divBdr>
            <w:top w:val="none" w:sz="0" w:space="0" w:color="auto"/>
            <w:left w:val="none" w:sz="0" w:space="0" w:color="auto"/>
            <w:bottom w:val="none" w:sz="0" w:space="0" w:color="auto"/>
            <w:right w:val="none" w:sz="0" w:space="0" w:color="auto"/>
          </w:divBdr>
        </w:div>
        <w:div w:id="1695418246">
          <w:marLeft w:val="547"/>
          <w:marRight w:val="0"/>
          <w:marTop w:val="0"/>
          <w:marBottom w:val="0"/>
          <w:divBdr>
            <w:top w:val="none" w:sz="0" w:space="0" w:color="auto"/>
            <w:left w:val="none" w:sz="0" w:space="0" w:color="auto"/>
            <w:bottom w:val="none" w:sz="0" w:space="0" w:color="auto"/>
            <w:right w:val="none" w:sz="0" w:space="0" w:color="auto"/>
          </w:divBdr>
        </w:div>
      </w:divsChild>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64765808">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1178810213">
          <w:marLeft w:val="360"/>
          <w:marRight w:val="0"/>
          <w:marTop w:val="2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jpeg"/><Relationship Id="rId21" Type="http://schemas.openxmlformats.org/officeDocument/2006/relationships/image" Target="media/image9.jpeg"/><Relationship Id="rId34" Type="http://schemas.openxmlformats.org/officeDocument/2006/relationships/header" Target="header3.xml"/><Relationship Id="rId7" Type="http://schemas.openxmlformats.org/officeDocument/2006/relationships/styles" Target="styles.xml"/><Relationship Id="rId12" Type="http://schemas.openxmlformats.org/officeDocument/2006/relationships/hyperlink" Target="https://www.3gpp.org/ftp/tsg_ran/WG4_Radio/TSGR4_100-e/Docs/R4-2113156.zip" TargetMode="Externa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png"/><Relationship Id="rId29" Type="http://schemas.openxmlformats.org/officeDocument/2006/relationships/hyperlink" Target="https://www.3gpp.org/ftp/TSG_RAN/TSG_RAN/TSGR_94e/Docs/RP-213588.zip"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jpe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1.jpeg"/><Relationship Id="rId28" Type="http://schemas.openxmlformats.org/officeDocument/2006/relationships/image" Target="media/image16.png"/><Relationship Id="rId36"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7.emf"/><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emf"/><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settings" Target="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dc0287eab78248e8b4473b9cf2b39f1c xmlns="6644bbd9-135b-4773-ad84-bc84a2f6263e" xsi:nil="true"/>
    <TaxCatchAll xmlns="6644bbd9-135b-4773-ad84-bc84a2f6263e" xsi:nil="true"/>
    <_dlc_DocId xmlns="6644bbd9-135b-4773-ad84-bc84a2f6263e">E6JD2UEEJPRS-1285206665-5279</_dlc_DocId>
    <_dlc_DocIdUrl xmlns="6644bbd9-135b-4773-ad84-bc84a2f6263e">
      <Url>https://qualcomm.sharepoint.com/teams/LocationTechnology/ExternalFocus/_layouts/15/DocIdRedir.aspx?ID=E6JD2UEEJPRS-1285206665-5279</Url>
      <Description>E6JD2UEEJPRS-1285206665-5279</Description>
    </_dlc_DocIdUrl>
    <_dlc_DocIdPersistId xmlns="6644bbd9-135b-4773-ad84-bc84a2f6263e" xsi:nil="true"/>
    <IconOverlay xmlns="http://schemas.microsoft.com/sharepoint/v4"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1607C58FD835CD4DBB2D243FBBB21DB7" ma:contentTypeVersion="36" ma:contentTypeDescription="Create a new document." ma:contentTypeScope="" ma:versionID="56e698cf5dc41f835224c3383e8e8c1b">
  <xsd:schema xmlns:xsd="http://www.w3.org/2001/XMLSchema" xmlns:xs="http://www.w3.org/2001/XMLSchema" xmlns:p="http://schemas.microsoft.com/office/2006/metadata/properties" xmlns:ns2="6644bbd9-135b-4773-ad84-bc84a2f6263e" xmlns:ns3="3f86cff9-cbc4-4c3f-9ae1-ee06ea2700eb" xmlns:ns4="de8d2dfa-979f-47b0-a18e-510b98b44c94" xmlns:ns5="http://schemas.microsoft.com/sharepoint/v4" targetNamespace="http://schemas.microsoft.com/office/2006/metadata/properties" ma:root="true" ma:fieldsID="d7ec14b5d04463a64de71c3c744ca57b" ns2:_="" ns3:_="" ns4:_="" ns5:_="">
    <xsd:import namespace="6644bbd9-135b-4773-ad84-bc84a2f6263e"/>
    <xsd:import namespace="3f86cff9-cbc4-4c3f-9ae1-ee06ea2700eb"/>
    <xsd:import namespace="de8d2dfa-979f-47b0-a18e-510b98b44c94"/>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2:TaxCatchAll" minOccurs="0"/>
                <xsd:element ref="ns2:TaxCatchAllLabel" minOccurs="0"/>
                <xsd:element ref="ns2:dc0287eab78248e8b4473b9cf2b39f1c" minOccurs="0"/>
                <xsd:element ref="ns3:SharedWithUsers" minOccurs="0"/>
                <xsd:element ref="ns3:SharedWithDetails" minOccurs="0"/>
                <xsd:element ref="ns4:MediaServiceMetadata" minOccurs="0"/>
                <xsd:element ref="ns4:MediaServiceFastMetadata" minOccurs="0"/>
                <xsd:element ref="ns4:MediaServiceDateTaken" minOccurs="0"/>
                <xsd:element ref="ns4:MediaServiceAutoKeyPoints" minOccurs="0"/>
                <xsd:element ref="ns4:MediaServiceKeyPoints" minOccurs="0"/>
                <xsd:element ref="ns5:IconOverlay" minOccurs="0"/>
                <xsd:element ref="ns4:MediaLengthInSeconds" minOccurs="0"/>
                <xsd:element ref="ns4: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44bbd9-135b-4773-ad84-bc84a2f6263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element name="TaxCatchAll" ma:index="11" nillable="true" ma:displayName="Taxonomy Catch All Column" ma:hidden="true" ma:list="{065922de-a07b-4d98-b630-50e184cf4acf}" ma:internalName="TaxCatchAll" ma:readOnly="false" ma:showField="CatchAllData"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065922de-a07b-4d98-b630-50e184cf4acf}" ma:internalName="TaxCatchAllLabel" ma:readOnly="true" ma:showField="CatchAllDataLabel"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dc0287eab78248e8b4473b9cf2b39f1c" ma:index="13" nillable="true" ma:displayName="Tags_0" ma:hidden="true" ma:internalName="dc0287eab78248e8b4473b9cf2b39f1c"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f86cff9-cbc4-4c3f-9ae1-ee06ea2700eb"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e8d2dfa-979f-47b0-a18e-510b98b44c94"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DateTaken" ma:index="19" nillable="true" ma:displayName="MediaServiceDateTaken" ma:hidden="true" ma:internalName="MediaServiceDateTake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MediaServiceAutoTags" ma:index="2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22"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301D83D-3D8E-42DF-A09B-E7B67A76DDEC}">
  <ds:schemaRefs>
    <ds:schemaRef ds:uri="http://schemas.microsoft.com/office/2006/metadata/properties"/>
    <ds:schemaRef ds:uri="http://schemas.microsoft.com/office/infopath/2007/PartnerControls"/>
    <ds:schemaRef ds:uri="6644bbd9-135b-4773-ad84-bc84a2f6263e"/>
    <ds:schemaRef ds:uri="http://schemas.microsoft.com/sharepoint/v4"/>
  </ds:schemaRefs>
</ds:datastoreItem>
</file>

<file path=customXml/itemProps2.xml><?xml version="1.0" encoding="utf-8"?>
<ds:datastoreItem xmlns:ds="http://schemas.openxmlformats.org/officeDocument/2006/customXml" ds:itemID="{5892181E-A570-406C-A2F5-911C6438CA1E}">
  <ds:schemaRefs>
    <ds:schemaRef ds:uri="http://schemas.openxmlformats.org/officeDocument/2006/bibliography"/>
  </ds:schemaRefs>
</ds:datastoreItem>
</file>

<file path=customXml/itemProps3.xml><?xml version="1.0" encoding="utf-8"?>
<ds:datastoreItem xmlns:ds="http://schemas.openxmlformats.org/officeDocument/2006/customXml" ds:itemID="{C2DE3ECA-6285-414D-89BF-BD957FADC193}">
  <ds:schemaRefs>
    <ds:schemaRef ds:uri="http://schemas.microsoft.com/sharepoint/v3/contenttype/forms"/>
  </ds:schemaRefs>
</ds:datastoreItem>
</file>

<file path=customXml/itemProps4.xml><?xml version="1.0" encoding="utf-8"?>
<ds:datastoreItem xmlns:ds="http://schemas.openxmlformats.org/officeDocument/2006/customXml" ds:itemID="{BEE7E08B-173D-4734-BCE5-792D89BB8239}">
  <ds:schemaRefs>
    <ds:schemaRef ds:uri="http://schemas.microsoft.com/sharepoint/events"/>
  </ds:schemaRefs>
</ds:datastoreItem>
</file>

<file path=customXml/itemProps5.xml><?xml version="1.0" encoding="utf-8"?>
<ds:datastoreItem xmlns:ds="http://schemas.openxmlformats.org/officeDocument/2006/customXml" ds:itemID="{CC53FC8A-D675-43E0-817F-B7214028D4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44bbd9-135b-4773-ad84-bc84a2f6263e"/>
    <ds:schemaRef ds:uri="3f86cff9-cbc4-4c3f-9ae1-ee06ea2700eb"/>
    <ds:schemaRef ds:uri="de8d2dfa-979f-47b0-a18e-510b98b44c9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17183</TotalTime>
  <Pages>15</Pages>
  <Words>4368</Words>
  <Characters>24901</Characters>
  <Application>Microsoft Office Word</Application>
  <DocSecurity>0</DocSecurity>
  <Lines>207</Lines>
  <Paragraphs>58</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[89#23] E-mail discussion on UL CA</vt:lpstr>
      <vt:lpstr>[89#23] E-mail discussion on UL CA</vt:lpstr>
      <vt:lpstr>[89#23] E-mail discussion on UL CA</vt:lpstr>
    </vt:vector>
  </TitlesOfParts>
  <Company>Nokia Networks, Nokia Corporation</Company>
  <LinksUpToDate>false</LinksUpToDate>
  <CharactersWithSpaces>29211</CharactersWithSpaces>
  <SharedDoc>false</SharedDoc>
  <HLinks>
    <vt:vector size="12" baseType="variant">
      <vt:variant>
        <vt:i4>6488144</vt:i4>
      </vt:variant>
      <vt:variant>
        <vt:i4>3</vt:i4>
      </vt:variant>
      <vt:variant>
        <vt:i4>0</vt:i4>
      </vt:variant>
      <vt:variant>
        <vt:i4>5</vt:i4>
      </vt:variant>
      <vt:variant>
        <vt:lpwstr>https://www.3gpp.org/ftp/TSG_RAN/TSG_RAN/TSGR_94e/Docs/RP-213588.zip</vt:lpwstr>
      </vt:variant>
      <vt:variant>
        <vt:lpwstr/>
      </vt:variant>
      <vt:variant>
        <vt:i4>2424841</vt:i4>
      </vt:variant>
      <vt:variant>
        <vt:i4>0</vt:i4>
      </vt:variant>
      <vt:variant>
        <vt:i4>0</vt:i4>
      </vt:variant>
      <vt:variant>
        <vt:i4>5</vt:i4>
      </vt:variant>
      <vt:variant>
        <vt:lpwstr>https://www.3gpp.org/ftp/tsg_ran/WG4_Radio/TSGR4_100-e/Docs/R4-2113156.zip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Sven Fischer</dc:creator>
  <cp:keywords>3GPP, RAN2, RAN4, UL CA</cp:keywords>
  <cp:lastModifiedBy>Peter Gaal</cp:lastModifiedBy>
  <cp:revision>2635</cp:revision>
  <cp:lastPrinted>2018-09-27T14:55:00Z</cp:lastPrinted>
  <dcterms:created xsi:type="dcterms:W3CDTF">2019-10-18T08:39:00Z</dcterms:created>
  <dcterms:modified xsi:type="dcterms:W3CDTF">2022-09-30T22:06:00Z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0x0101001607C58FD835CD4DBB2D243FBBB21DB7</vt:lpwstr>
  </property>
  <property fmtid="{D5CDD505-2E9C-101B-9397-08002B2CF9AE}" pid="15" name="_dlc_DocIdItemGuid">
    <vt:lpwstr>2f497f9b-7787-482a-93f5-181aeedaef37</vt:lpwstr>
  </property>
  <property fmtid="{D5CDD505-2E9C-101B-9397-08002B2CF9AE}" pid="16" name="Tags">
    <vt:lpwstr/>
  </property>
  <property fmtid="{D5CDD505-2E9C-101B-9397-08002B2CF9AE}" pid="17" name="Order">
    <vt:r8>154800</vt:r8>
  </property>
  <property fmtid="{D5CDD505-2E9C-101B-9397-08002B2CF9AE}" pid="18" name="URL">
    <vt:lpwstr/>
  </property>
</Properties>
</file>