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8F19E" w14:textId="428AB3D1" w:rsidR="000F3179" w:rsidRPr="00491350" w:rsidRDefault="000F3179" w:rsidP="000F3179">
      <w:pPr>
        <w:pStyle w:val="Header"/>
        <w:tabs>
          <w:tab w:val="right" w:pos="9639"/>
        </w:tabs>
        <w:rPr>
          <w:rFonts w:ascii="Arial" w:hAnsi="Arial" w:cs="Arial"/>
          <w:sz w:val="24"/>
          <w:szCs w:val="24"/>
        </w:rPr>
      </w:pPr>
      <w:bookmarkStart w:id="0" w:name="_Hlk37418177"/>
      <w:r w:rsidRPr="0074518E">
        <w:rPr>
          <w:rFonts w:ascii="Arial" w:hAnsi="Arial" w:cs="Arial"/>
          <w:sz w:val="24"/>
          <w:szCs w:val="24"/>
        </w:rPr>
        <w:t>3GPP TSG RAN WG1 #</w:t>
      </w:r>
      <w:r w:rsidR="00125EC9" w:rsidRPr="00125EC9">
        <w:rPr>
          <w:rFonts w:ascii="Arial" w:hAnsi="Arial" w:cs="Arial"/>
          <w:sz w:val="24"/>
          <w:szCs w:val="24"/>
        </w:rPr>
        <w:t>110bis-e</w:t>
      </w:r>
      <w:r w:rsidRPr="0074518E">
        <w:rPr>
          <w:rFonts w:ascii="Arial" w:hAnsi="Arial" w:cs="Arial"/>
          <w:sz w:val="24"/>
          <w:szCs w:val="24"/>
        </w:rPr>
        <w:tab/>
      </w:r>
      <w:r w:rsidR="00A0639D" w:rsidRPr="00A0639D">
        <w:rPr>
          <w:rFonts w:ascii="Arial" w:hAnsi="Arial" w:cs="Arial"/>
          <w:sz w:val="24"/>
          <w:szCs w:val="24"/>
        </w:rPr>
        <w:t>R1-2209535</w:t>
      </w:r>
    </w:p>
    <w:bookmarkEnd w:id="0"/>
    <w:p w14:paraId="2679FD89" w14:textId="7474C58F" w:rsidR="000F3179" w:rsidRPr="00491350" w:rsidRDefault="00125EC9" w:rsidP="000F3179">
      <w:pPr>
        <w:pStyle w:val="Header"/>
        <w:rPr>
          <w:rFonts w:ascii="Arial" w:hAnsi="Arial" w:cs="Arial"/>
          <w:sz w:val="24"/>
          <w:szCs w:val="24"/>
        </w:rPr>
      </w:pPr>
      <w:r w:rsidRPr="00125EC9">
        <w:rPr>
          <w:rFonts w:ascii="Arial" w:hAnsi="Arial" w:cs="Arial"/>
          <w:sz w:val="24"/>
          <w:szCs w:val="24"/>
        </w:rPr>
        <w:t>e-meeting, 10 – 19 October, 2022</w:t>
      </w:r>
    </w:p>
    <w:p w14:paraId="2CFE1919" w14:textId="77777777" w:rsidR="00850D96" w:rsidRPr="00491350" w:rsidRDefault="00850D96" w:rsidP="00CA26CE">
      <w:pPr>
        <w:pStyle w:val="Header"/>
        <w:rPr>
          <w:rFonts w:ascii="Arial" w:hAnsi="Arial" w:cs="Arial"/>
          <w:sz w:val="24"/>
          <w:lang w:eastAsia="ja-JP"/>
        </w:rPr>
      </w:pPr>
    </w:p>
    <w:p w14:paraId="30E02941" w14:textId="098EDE6E" w:rsidR="0034111C" w:rsidRPr="00491350" w:rsidRDefault="0034111C" w:rsidP="16512788">
      <w:pPr>
        <w:pStyle w:val="CRCoverPage"/>
        <w:rPr>
          <w:rFonts w:ascii="Arial" w:hAnsi="Arial" w:cs="Arial"/>
          <w:b/>
          <w:sz w:val="24"/>
          <w:szCs w:val="24"/>
          <w:lang w:val="en-US" w:eastAsia="ja-JP"/>
        </w:rPr>
      </w:pPr>
      <w:r w:rsidRPr="00491350">
        <w:rPr>
          <w:rFonts w:ascii="Arial" w:hAnsi="Arial" w:cs="Arial"/>
          <w:b/>
          <w:sz w:val="24"/>
          <w:szCs w:val="24"/>
          <w:lang w:val="en-US"/>
        </w:rPr>
        <w:t>Agenda item:</w:t>
      </w:r>
      <w:r w:rsidRPr="00491350">
        <w:rPr>
          <w:rFonts w:ascii="Arial" w:hAnsi="Arial" w:cs="Arial"/>
          <w:b/>
          <w:sz w:val="24"/>
          <w:lang w:val="en-US"/>
        </w:rPr>
        <w:tab/>
      </w:r>
      <w:r w:rsidRPr="00491350">
        <w:rPr>
          <w:rFonts w:ascii="Arial" w:hAnsi="Arial" w:cs="Arial"/>
          <w:b/>
          <w:sz w:val="24"/>
          <w:lang w:val="en-US"/>
        </w:rPr>
        <w:tab/>
      </w:r>
      <w:r w:rsidR="00BD00FE" w:rsidRPr="00491350">
        <w:rPr>
          <w:rFonts w:ascii="Arial" w:hAnsi="Arial" w:cs="Arial"/>
          <w:b/>
          <w:sz w:val="24"/>
          <w:szCs w:val="24"/>
          <w:lang w:val="en-US"/>
        </w:rPr>
        <w:t>9</w:t>
      </w:r>
      <w:r w:rsidR="001F201D" w:rsidRPr="00491350">
        <w:rPr>
          <w:rFonts w:ascii="Arial" w:hAnsi="Arial" w:cs="Arial"/>
          <w:b/>
          <w:sz w:val="24"/>
          <w:szCs w:val="24"/>
          <w:lang w:val="en-US"/>
        </w:rPr>
        <w:t>.</w:t>
      </w:r>
      <w:r w:rsidR="00912742" w:rsidRPr="00491350">
        <w:rPr>
          <w:rFonts w:ascii="Arial" w:hAnsi="Arial" w:cs="Arial"/>
          <w:b/>
          <w:sz w:val="24"/>
          <w:szCs w:val="24"/>
          <w:lang w:val="en-US"/>
        </w:rPr>
        <w:t>1</w:t>
      </w:r>
      <w:r w:rsidR="007D4F02">
        <w:rPr>
          <w:rFonts w:ascii="Arial" w:hAnsi="Arial" w:cs="Arial"/>
          <w:b/>
          <w:sz w:val="24"/>
          <w:szCs w:val="24"/>
          <w:lang w:val="en-US"/>
        </w:rPr>
        <w:t>0</w:t>
      </w:r>
      <w:r w:rsidR="00912742" w:rsidRPr="00491350">
        <w:rPr>
          <w:rFonts w:ascii="Arial" w:hAnsi="Arial" w:cs="Arial"/>
          <w:b/>
          <w:sz w:val="24"/>
          <w:szCs w:val="24"/>
          <w:lang w:val="en-US"/>
        </w:rPr>
        <w:t>.</w:t>
      </w:r>
      <w:r w:rsidR="00D03F1F" w:rsidRPr="00491350">
        <w:rPr>
          <w:rFonts w:ascii="Arial" w:hAnsi="Arial" w:cs="Arial"/>
          <w:b/>
          <w:sz w:val="24"/>
          <w:szCs w:val="24"/>
          <w:lang w:val="en-US"/>
        </w:rPr>
        <w:t>1</w:t>
      </w:r>
    </w:p>
    <w:p w14:paraId="30E02942" w14:textId="11CBDC88" w:rsidR="00E128F2" w:rsidRPr="009707F4" w:rsidRDefault="0034111C" w:rsidP="16512788">
      <w:pPr>
        <w:tabs>
          <w:tab w:val="left" w:pos="1985"/>
        </w:tabs>
        <w:ind w:left="1985" w:hanging="1985"/>
        <w:rPr>
          <w:rFonts w:ascii="Arial" w:hAnsi="Arial" w:cs="Arial"/>
          <w:b/>
          <w:sz w:val="24"/>
          <w:szCs w:val="24"/>
          <w:lang w:val="en-US"/>
        </w:rPr>
      </w:pPr>
      <w:r w:rsidRPr="009707F4">
        <w:rPr>
          <w:rFonts w:ascii="Arial" w:hAnsi="Arial" w:cs="Arial"/>
          <w:b/>
          <w:sz w:val="24"/>
          <w:szCs w:val="24"/>
          <w:lang w:val="en-US"/>
        </w:rPr>
        <w:t>Source:</w:t>
      </w:r>
      <w:r w:rsidRPr="009707F4">
        <w:rPr>
          <w:rFonts w:ascii="Arial" w:hAnsi="Arial" w:cs="Arial"/>
          <w:b/>
          <w:sz w:val="24"/>
          <w:lang w:val="en-US"/>
        </w:rPr>
        <w:tab/>
      </w:r>
      <w:r w:rsidR="00013455" w:rsidRPr="009707F4">
        <w:rPr>
          <w:rFonts w:ascii="Arial" w:hAnsi="Arial" w:cs="Arial"/>
          <w:b/>
          <w:sz w:val="24"/>
          <w:szCs w:val="24"/>
          <w:lang w:val="en-US"/>
        </w:rPr>
        <w:t xml:space="preserve">Nokia, </w:t>
      </w:r>
      <w:r w:rsidR="00E67802" w:rsidRPr="009707F4">
        <w:rPr>
          <w:rFonts w:ascii="Arial" w:hAnsi="Arial" w:cs="Arial"/>
          <w:b/>
          <w:sz w:val="24"/>
          <w:szCs w:val="24"/>
          <w:lang w:val="en-US"/>
        </w:rPr>
        <w:t>Nokia</w:t>
      </w:r>
      <w:r w:rsidR="00013455" w:rsidRPr="009707F4">
        <w:rPr>
          <w:rFonts w:ascii="Arial" w:hAnsi="Arial" w:cs="Arial"/>
          <w:b/>
          <w:sz w:val="24"/>
          <w:szCs w:val="24"/>
          <w:lang w:val="en-US"/>
        </w:rPr>
        <w:t xml:space="preserve"> Shanghai Bell</w:t>
      </w:r>
    </w:p>
    <w:p w14:paraId="30E02943" w14:textId="04217419" w:rsidR="0034111C" w:rsidRPr="009707F4" w:rsidRDefault="0034111C" w:rsidP="16512788">
      <w:pPr>
        <w:ind w:left="1985" w:hanging="1985"/>
        <w:rPr>
          <w:rFonts w:ascii="Arial" w:hAnsi="Arial" w:cs="Arial"/>
          <w:b/>
          <w:sz w:val="24"/>
          <w:szCs w:val="24"/>
          <w:lang w:val="en-US"/>
        </w:rPr>
      </w:pPr>
      <w:r w:rsidRPr="009707F4">
        <w:rPr>
          <w:rFonts w:ascii="Arial" w:hAnsi="Arial" w:cs="Arial"/>
          <w:b/>
          <w:sz w:val="24"/>
          <w:szCs w:val="24"/>
          <w:lang w:val="en-US"/>
        </w:rPr>
        <w:t>Title:</w:t>
      </w:r>
      <w:r w:rsidRPr="009707F4">
        <w:rPr>
          <w:rFonts w:ascii="Arial" w:hAnsi="Arial" w:cs="Arial"/>
          <w:b/>
          <w:sz w:val="24"/>
          <w:lang w:val="en-US"/>
        </w:rPr>
        <w:tab/>
      </w:r>
      <w:r w:rsidR="005444A8" w:rsidRPr="009707F4">
        <w:rPr>
          <w:rFonts w:ascii="Arial" w:hAnsi="Arial" w:cs="Arial"/>
          <w:b/>
          <w:sz w:val="24"/>
          <w:lang w:val="en-US"/>
        </w:rPr>
        <w:t>XR-specific power saving enhancements</w:t>
      </w:r>
    </w:p>
    <w:p w14:paraId="30E02944" w14:textId="60B6B0C7" w:rsidR="0034111C" w:rsidRPr="00491350" w:rsidRDefault="0034111C" w:rsidP="16512788">
      <w:pPr>
        <w:rPr>
          <w:rFonts w:ascii="Arial" w:hAnsi="Arial" w:cs="Arial"/>
          <w:b/>
          <w:sz w:val="24"/>
          <w:szCs w:val="24"/>
        </w:rPr>
      </w:pPr>
      <w:proofErr w:type="spellStart"/>
      <w:r w:rsidRPr="00491350">
        <w:rPr>
          <w:rFonts w:ascii="Arial" w:hAnsi="Arial" w:cs="Arial"/>
          <w:b/>
          <w:sz w:val="24"/>
          <w:szCs w:val="24"/>
        </w:rPr>
        <w:t>Document</w:t>
      </w:r>
      <w:proofErr w:type="spellEnd"/>
      <w:r w:rsidRPr="00491350">
        <w:rPr>
          <w:rFonts w:ascii="Arial" w:hAnsi="Arial" w:cs="Arial"/>
          <w:b/>
          <w:sz w:val="24"/>
          <w:szCs w:val="24"/>
        </w:rPr>
        <w:t xml:space="preserve"> </w:t>
      </w:r>
      <w:r w:rsidR="3E61DC49" w:rsidRPr="00491350">
        <w:rPr>
          <w:rFonts w:ascii="Arial" w:hAnsi="Arial" w:cs="Arial"/>
          <w:b/>
          <w:sz w:val="24"/>
          <w:szCs w:val="24"/>
        </w:rPr>
        <w:t>for:</w:t>
      </w:r>
      <w:r w:rsidRPr="00491350">
        <w:rPr>
          <w:rFonts w:ascii="Arial" w:hAnsi="Arial" w:cs="Arial"/>
          <w:b/>
          <w:sz w:val="24"/>
        </w:rPr>
        <w:tab/>
      </w:r>
      <w:r w:rsidR="00220615" w:rsidRPr="00491350">
        <w:rPr>
          <w:rFonts w:ascii="Arial" w:hAnsi="Arial" w:cs="Arial"/>
          <w:b/>
          <w:sz w:val="24"/>
        </w:rPr>
        <w:tab/>
      </w:r>
      <w:proofErr w:type="spellStart"/>
      <w:r w:rsidRPr="00491350">
        <w:rPr>
          <w:rFonts w:ascii="Arial" w:hAnsi="Arial" w:cs="Arial"/>
          <w:b/>
          <w:sz w:val="24"/>
          <w:szCs w:val="24"/>
        </w:rPr>
        <w:t>Discussion</w:t>
      </w:r>
      <w:proofErr w:type="spellEnd"/>
      <w:r w:rsidRPr="00491350">
        <w:rPr>
          <w:rFonts w:ascii="Arial" w:hAnsi="Arial" w:cs="Arial"/>
          <w:b/>
          <w:sz w:val="24"/>
          <w:szCs w:val="24"/>
        </w:rPr>
        <w:t xml:space="preserve"> and Decision</w:t>
      </w:r>
    </w:p>
    <w:p w14:paraId="7CF7938E" w14:textId="7E19F756" w:rsidR="00ED1327" w:rsidRPr="00491350" w:rsidRDefault="00EE7FA7" w:rsidP="00ED1327">
      <w:pPr>
        <w:pStyle w:val="Heading1"/>
        <w:rPr>
          <w:rFonts w:ascii="Arial" w:hAnsi="Arial" w:cs="Arial"/>
          <w:lang w:val="en-US"/>
        </w:rPr>
      </w:pPr>
      <w:r w:rsidRPr="00491350">
        <w:rPr>
          <w:rFonts w:ascii="Arial" w:hAnsi="Arial" w:cs="Arial"/>
          <w:lang w:val="en-US"/>
        </w:rPr>
        <w:t>Introduction</w:t>
      </w:r>
    </w:p>
    <w:p w14:paraId="0EF085F2" w14:textId="68FEAABB" w:rsidR="004A77B1" w:rsidRPr="009707F4" w:rsidRDefault="004A77B1" w:rsidP="00A64A6E">
      <w:pPr>
        <w:rPr>
          <w:rFonts w:ascii="Times New Roman" w:hAnsi="Times New Roman" w:cs="Times New Roman"/>
          <w:lang w:val="en-US"/>
        </w:rPr>
      </w:pPr>
      <w:bookmarkStart w:id="1" w:name="_Hlk510705081"/>
      <w:r w:rsidRPr="009707F4">
        <w:rPr>
          <w:rFonts w:ascii="Times New Roman" w:hAnsi="Times New Roman" w:cs="Times New Roman"/>
          <w:lang w:val="en-US"/>
        </w:rPr>
        <w:t>RAN</w:t>
      </w:r>
      <w:r w:rsidR="00912742" w:rsidRPr="009707F4">
        <w:rPr>
          <w:rFonts w:ascii="Times New Roman" w:hAnsi="Times New Roman" w:cs="Times New Roman"/>
          <w:lang w:val="en-US"/>
        </w:rPr>
        <w:t>#</w:t>
      </w:r>
      <w:r w:rsidR="00F90ABB" w:rsidRPr="009707F4">
        <w:rPr>
          <w:rFonts w:ascii="Times New Roman" w:hAnsi="Times New Roman" w:cs="Times New Roman"/>
          <w:lang w:val="en-US"/>
        </w:rPr>
        <w:t>95</w:t>
      </w:r>
      <w:r w:rsidR="00912742" w:rsidRPr="009707F4">
        <w:rPr>
          <w:rFonts w:ascii="Times New Roman" w:hAnsi="Times New Roman" w:cs="Times New Roman"/>
          <w:lang w:val="en-US"/>
        </w:rPr>
        <w:t xml:space="preserve"> </w:t>
      </w:r>
      <w:r w:rsidR="00FC7337" w:rsidRPr="009707F4">
        <w:rPr>
          <w:rFonts w:ascii="Times New Roman" w:hAnsi="Times New Roman" w:cs="Times New Roman"/>
          <w:lang w:val="en-US"/>
        </w:rPr>
        <w:t xml:space="preserve">approved a </w:t>
      </w:r>
      <w:r w:rsidR="00451125" w:rsidRPr="009707F4">
        <w:rPr>
          <w:rFonts w:ascii="Times New Roman" w:hAnsi="Times New Roman" w:cs="Times New Roman"/>
          <w:lang w:val="en-US"/>
        </w:rPr>
        <w:t>New</w:t>
      </w:r>
      <w:r w:rsidR="00FC7337" w:rsidRPr="009707F4">
        <w:rPr>
          <w:rFonts w:ascii="Times New Roman" w:hAnsi="Times New Roman" w:cs="Times New Roman"/>
          <w:lang w:val="en-US"/>
        </w:rPr>
        <w:t xml:space="preserve"> SI</w:t>
      </w:r>
      <w:r w:rsidR="000E1D6A" w:rsidRPr="009707F4">
        <w:rPr>
          <w:rFonts w:ascii="Times New Roman" w:hAnsi="Times New Roman" w:cs="Times New Roman"/>
          <w:lang w:val="en-US"/>
        </w:rPr>
        <w:t xml:space="preserve">D </w:t>
      </w:r>
      <w:r w:rsidR="00451125" w:rsidRPr="009707F4">
        <w:rPr>
          <w:rStyle w:val="normaltextrun"/>
          <w:rFonts w:ascii="Times New Roman" w:hAnsi="Times New Roman" w:cs="Times New Roman"/>
          <w:color w:val="000000"/>
          <w:shd w:val="clear" w:color="auto" w:fill="FFFFFF"/>
          <w:lang w:val="en-US"/>
        </w:rPr>
        <w:t>“Study on XR Enhancements for NR”</w:t>
      </w:r>
      <w:r w:rsidR="000E1D6A" w:rsidRPr="009707F4">
        <w:rPr>
          <w:rFonts w:ascii="Times New Roman" w:hAnsi="Times New Roman" w:cs="Times New Roman"/>
          <w:lang w:val="en-US"/>
        </w:rPr>
        <w:t xml:space="preserve"> </w:t>
      </w:r>
      <w:r w:rsidR="00912742" w:rsidRPr="009707F4">
        <w:rPr>
          <w:rFonts w:ascii="Times New Roman" w:hAnsi="Times New Roman" w:cs="Times New Roman"/>
          <w:lang w:val="en-US"/>
        </w:rPr>
        <w:t>[1]</w:t>
      </w:r>
      <w:r w:rsidR="008C2385" w:rsidRPr="009707F4">
        <w:rPr>
          <w:rFonts w:ascii="Times New Roman" w:hAnsi="Times New Roman" w:cs="Times New Roman"/>
          <w:lang w:val="en-US"/>
        </w:rPr>
        <w:t xml:space="preserve"> with the following objectives</w:t>
      </w:r>
      <w:r w:rsidR="00912742" w:rsidRPr="009707F4">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912742" w:rsidRPr="009707F4" w14:paraId="19D224F6" w14:textId="77777777" w:rsidTr="00912742">
        <w:tc>
          <w:tcPr>
            <w:tcW w:w="9629" w:type="dxa"/>
          </w:tcPr>
          <w:p w14:paraId="3B059B79" w14:textId="77777777" w:rsidR="00912742" w:rsidRPr="009707F4" w:rsidRDefault="00912742" w:rsidP="00912742">
            <w:pPr>
              <w:pStyle w:val="Heading3"/>
              <w:numPr>
                <w:ilvl w:val="0"/>
                <w:numId w:val="0"/>
              </w:numPr>
              <w:ind w:left="720" w:hanging="720"/>
              <w:rPr>
                <w:rFonts w:ascii="Times New Roman" w:hAnsi="Times New Roman" w:cs="Times New Roman"/>
                <w:color w:val="0000FF"/>
                <w:lang w:val="en-US"/>
              </w:rPr>
            </w:pPr>
            <w:r w:rsidRPr="009707F4">
              <w:rPr>
                <w:rFonts w:ascii="Times New Roman" w:hAnsi="Times New Roman" w:cs="Times New Roman"/>
                <w:color w:val="0000FF"/>
                <w:lang w:val="en-US"/>
              </w:rPr>
              <w:t>4.1</w:t>
            </w:r>
            <w:r w:rsidRPr="009707F4">
              <w:rPr>
                <w:rFonts w:ascii="Times New Roman" w:hAnsi="Times New Roman" w:cs="Times New Roman"/>
                <w:color w:val="0000FF"/>
                <w:lang w:val="en-US"/>
              </w:rPr>
              <w:tab/>
              <w:t>Objective of SI or Core part WI or Testing part WI</w:t>
            </w:r>
          </w:p>
          <w:p w14:paraId="608E7511" w14:textId="77777777" w:rsidR="008C2385" w:rsidRPr="009707F4" w:rsidRDefault="008C2385" w:rsidP="008C2385">
            <w:pPr>
              <w:rPr>
                <w:rFonts w:ascii="Times New Roman" w:hAnsi="Times New Roman" w:cs="Times New Roman"/>
                <w:lang w:val="en-US"/>
              </w:rPr>
            </w:pPr>
            <w:r w:rsidRPr="009707F4">
              <w:rPr>
                <w:rFonts w:ascii="Times New Roman" w:hAnsi="Times New Roman" w:cs="Times New Roman"/>
                <w:lang w:val="en-US"/>
              </w:rPr>
              <w:t xml:space="preserve">The study is to be based on Release 17 TR 38.838, on corresponding Release 17 work from SA4 (as per SP-210043) and on Release 18 work from SA2 (as per SP-211166). </w:t>
            </w:r>
          </w:p>
          <w:p w14:paraId="542DF314" w14:textId="77777777" w:rsidR="008C2385" w:rsidRPr="009707F4" w:rsidRDefault="008C2385" w:rsidP="008C2385">
            <w:pPr>
              <w:rPr>
                <w:rFonts w:ascii="Times New Roman" w:hAnsi="Times New Roman" w:cs="Times New Roman"/>
                <w:lang w:val="en-US"/>
              </w:rPr>
            </w:pPr>
            <w:r w:rsidRPr="009707F4">
              <w:rPr>
                <w:rFonts w:ascii="Times New Roman" w:hAnsi="Times New Roman" w:cs="Times New Roman"/>
                <w:lang w:val="en-US"/>
              </w:rPr>
              <w:t>Objectives on XR-awareness in RAN (RAN2):</w:t>
            </w:r>
          </w:p>
          <w:p w14:paraId="01D3214F" w14:textId="77777777" w:rsidR="008C2385" w:rsidRPr="009707F4" w:rsidRDefault="008C2385" w:rsidP="00AF3322">
            <w:pPr>
              <w:numPr>
                <w:ilvl w:val="0"/>
                <w:numId w:val="5"/>
              </w:numPr>
              <w:rPr>
                <w:rFonts w:ascii="Times New Roman" w:hAnsi="Times New Roman" w:cs="Times New Roman"/>
                <w:lang w:val="en-US"/>
              </w:rPr>
            </w:pPr>
            <w:r w:rsidRPr="009707F4">
              <w:rPr>
                <w:rFonts w:ascii="Times New Roman" w:hAnsi="Times New Roman" w:cs="Times New Roman"/>
                <w:lang w:val="en-US"/>
              </w:rPr>
              <w:t>Study and identify the XR traffic (both UL and DL) characteristics, QoS metrics, and application layer attributes beneficial for the gNB to be aware of.</w:t>
            </w:r>
          </w:p>
          <w:p w14:paraId="1BB17B6A" w14:textId="77777777" w:rsidR="008C2385" w:rsidRPr="009707F4" w:rsidRDefault="008C2385" w:rsidP="00AF3322">
            <w:pPr>
              <w:numPr>
                <w:ilvl w:val="0"/>
                <w:numId w:val="5"/>
              </w:numPr>
              <w:rPr>
                <w:rFonts w:ascii="Times New Roman" w:hAnsi="Times New Roman" w:cs="Times New Roman"/>
                <w:lang w:val="en-US"/>
              </w:rPr>
            </w:pPr>
            <w:r w:rsidRPr="009707F4">
              <w:rPr>
                <w:rFonts w:ascii="Times New Roman" w:hAnsi="Times New Roman" w:cs="Times New Roman"/>
                <w:lang w:val="en-US"/>
              </w:rPr>
              <w:t>Study how the above information aids XR-specific traffic handling.</w:t>
            </w:r>
          </w:p>
          <w:p w14:paraId="3F680E60" w14:textId="77777777" w:rsidR="008C2385" w:rsidRPr="009707F4" w:rsidRDefault="008C2385" w:rsidP="008C2385">
            <w:pPr>
              <w:rPr>
                <w:rFonts w:ascii="Times New Roman" w:hAnsi="Times New Roman" w:cs="Times New Roman"/>
                <w:lang w:val="en-US"/>
              </w:rPr>
            </w:pPr>
            <w:r w:rsidRPr="009707F4">
              <w:rPr>
                <w:rFonts w:ascii="Times New Roman" w:hAnsi="Times New Roman" w:cs="Times New Roman"/>
                <w:lang w:val="en-US"/>
              </w:rPr>
              <w:t>Objectives on XR-specific Power Saving (RAN1, RAN2):</w:t>
            </w:r>
          </w:p>
          <w:p w14:paraId="15FC4FF2" w14:textId="77777777" w:rsidR="008C2385" w:rsidRPr="009707F4" w:rsidRDefault="008C2385" w:rsidP="00AF3322">
            <w:pPr>
              <w:numPr>
                <w:ilvl w:val="0"/>
                <w:numId w:val="5"/>
              </w:numPr>
              <w:rPr>
                <w:rFonts w:ascii="Times New Roman" w:hAnsi="Times New Roman" w:cs="Times New Roman"/>
              </w:rPr>
            </w:pPr>
            <w:r w:rsidRPr="009707F4">
              <w:rPr>
                <w:rFonts w:ascii="Times New Roman" w:hAnsi="Times New Roman" w:cs="Times New Roman"/>
                <w:lang w:val="en-US"/>
              </w:rPr>
              <w:t xml:space="preserve">Study XR specific power saving techniques to accommodate XR service characteristics (periodicity, multiple flows, jitter, latency, reliability, etc...). </w:t>
            </w:r>
            <w:r w:rsidRPr="009707F4">
              <w:rPr>
                <w:rFonts w:ascii="Times New Roman" w:hAnsi="Times New Roman" w:cs="Times New Roman"/>
              </w:rPr>
              <w:t xml:space="preserve">Focus is on </w:t>
            </w:r>
            <w:proofErr w:type="spellStart"/>
            <w:r w:rsidRPr="009707F4">
              <w:rPr>
                <w:rFonts w:ascii="Times New Roman" w:hAnsi="Times New Roman" w:cs="Times New Roman"/>
              </w:rPr>
              <w:t>the</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following</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techniques</w:t>
            </w:r>
            <w:proofErr w:type="spellEnd"/>
            <w:r w:rsidRPr="009707F4">
              <w:rPr>
                <w:rFonts w:ascii="Times New Roman" w:hAnsi="Times New Roman" w:cs="Times New Roman"/>
              </w:rPr>
              <w:t>:</w:t>
            </w:r>
          </w:p>
          <w:p w14:paraId="0B93C3F2" w14:textId="77777777" w:rsidR="008C2385" w:rsidRPr="009707F4" w:rsidRDefault="008C2385" w:rsidP="00AF3322">
            <w:pPr>
              <w:numPr>
                <w:ilvl w:val="1"/>
                <w:numId w:val="5"/>
              </w:numPr>
              <w:rPr>
                <w:rFonts w:ascii="Times New Roman" w:hAnsi="Times New Roman" w:cs="Times New Roman"/>
              </w:rPr>
            </w:pPr>
            <w:r w:rsidRPr="009707F4">
              <w:rPr>
                <w:rFonts w:ascii="Times New Roman" w:hAnsi="Times New Roman" w:cs="Times New Roman"/>
              </w:rPr>
              <w:t>C-DRX enhancement.</w:t>
            </w:r>
          </w:p>
          <w:p w14:paraId="3ED0C3E6" w14:textId="77777777" w:rsidR="008C2385" w:rsidRPr="009707F4" w:rsidRDefault="008C2385" w:rsidP="00AF3322">
            <w:pPr>
              <w:numPr>
                <w:ilvl w:val="1"/>
                <w:numId w:val="5"/>
              </w:numPr>
              <w:rPr>
                <w:rFonts w:ascii="Times New Roman" w:hAnsi="Times New Roman" w:cs="Times New Roman"/>
              </w:rPr>
            </w:pPr>
            <w:r w:rsidRPr="009707F4">
              <w:rPr>
                <w:rFonts w:ascii="Times New Roman" w:hAnsi="Times New Roman" w:cs="Times New Roman"/>
              </w:rPr>
              <w:t>PDCCH monitoring enhancement.</w:t>
            </w:r>
          </w:p>
          <w:p w14:paraId="724084B2" w14:textId="77777777" w:rsidR="008C2385" w:rsidRPr="009707F4" w:rsidRDefault="008C2385" w:rsidP="008C2385">
            <w:pPr>
              <w:rPr>
                <w:rFonts w:ascii="Times New Roman" w:hAnsi="Times New Roman" w:cs="Times New Roman"/>
                <w:lang w:val="en-US"/>
              </w:rPr>
            </w:pPr>
            <w:r w:rsidRPr="009707F4">
              <w:rPr>
                <w:rFonts w:ascii="Times New Roman" w:hAnsi="Times New Roman" w:cs="Times New Roman"/>
                <w:lang w:val="en-US"/>
              </w:rPr>
              <w:t>Objectives on XR-specific capacity improvements (RAN1, RAN2):</w:t>
            </w:r>
          </w:p>
          <w:p w14:paraId="302F872B" w14:textId="77777777" w:rsidR="008C2385" w:rsidRPr="009707F4" w:rsidRDefault="008C2385" w:rsidP="00AF3322">
            <w:pPr>
              <w:numPr>
                <w:ilvl w:val="0"/>
                <w:numId w:val="5"/>
              </w:numPr>
              <w:rPr>
                <w:rFonts w:ascii="Times New Roman" w:hAnsi="Times New Roman" w:cs="Times New Roman"/>
              </w:rPr>
            </w:pPr>
            <w:r w:rsidRPr="009707F4">
              <w:rPr>
                <w:rFonts w:ascii="Times New Roman" w:hAnsi="Times New Roman" w:cs="Times New Roman"/>
                <w:lang w:val="en-US"/>
              </w:rPr>
              <w:t xml:space="preserve">Study mechanisms that provide more efficient resource allocation and scheduling for XR service characteristics (periodicity, multiple flows, jitter, latency, reliability, </w:t>
            </w:r>
            <w:proofErr w:type="spellStart"/>
            <w:r w:rsidRPr="009707F4">
              <w:rPr>
                <w:rFonts w:ascii="Times New Roman" w:hAnsi="Times New Roman" w:cs="Times New Roman"/>
                <w:lang w:val="en-US"/>
              </w:rPr>
              <w:t>etc</w:t>
            </w:r>
            <w:proofErr w:type="spellEnd"/>
            <w:r w:rsidRPr="009707F4">
              <w:rPr>
                <w:rFonts w:ascii="Times New Roman" w:hAnsi="Times New Roman" w:cs="Times New Roman"/>
                <w:lang w:val="en-US"/>
              </w:rPr>
              <w:t xml:space="preserve">…). </w:t>
            </w:r>
            <w:r w:rsidRPr="009707F4">
              <w:rPr>
                <w:rFonts w:ascii="Times New Roman" w:hAnsi="Times New Roman" w:cs="Times New Roman"/>
              </w:rPr>
              <w:t xml:space="preserve">Focus is on </w:t>
            </w:r>
            <w:proofErr w:type="spellStart"/>
            <w:r w:rsidRPr="009707F4">
              <w:rPr>
                <w:rFonts w:ascii="Times New Roman" w:hAnsi="Times New Roman" w:cs="Times New Roman"/>
              </w:rPr>
              <w:t>the</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following</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mechanisms</w:t>
            </w:r>
            <w:proofErr w:type="spellEnd"/>
            <w:r w:rsidRPr="009707F4">
              <w:rPr>
                <w:rFonts w:ascii="Times New Roman" w:hAnsi="Times New Roman" w:cs="Times New Roman"/>
              </w:rPr>
              <w:t>:</w:t>
            </w:r>
          </w:p>
          <w:p w14:paraId="2A6142AE" w14:textId="77777777" w:rsidR="008C2385" w:rsidRPr="009707F4" w:rsidRDefault="008C2385" w:rsidP="00AF3322">
            <w:pPr>
              <w:numPr>
                <w:ilvl w:val="1"/>
                <w:numId w:val="5"/>
              </w:numPr>
              <w:rPr>
                <w:rFonts w:ascii="Times New Roman" w:hAnsi="Times New Roman" w:cs="Times New Roman"/>
              </w:rPr>
            </w:pPr>
            <w:r w:rsidRPr="009707F4">
              <w:rPr>
                <w:rFonts w:ascii="Times New Roman" w:hAnsi="Times New Roman" w:cs="Times New Roman"/>
              </w:rPr>
              <w:t>SPS and CG enhancements;</w:t>
            </w:r>
          </w:p>
          <w:p w14:paraId="7E6C3FA2" w14:textId="5C0DDAB4" w:rsidR="00912742" w:rsidRPr="009707F4" w:rsidRDefault="008C2385" w:rsidP="00AF3322">
            <w:pPr>
              <w:numPr>
                <w:ilvl w:val="1"/>
                <w:numId w:val="5"/>
              </w:numPr>
              <w:rPr>
                <w:rFonts w:ascii="Times New Roman" w:hAnsi="Times New Roman" w:cs="Times New Roman"/>
              </w:rPr>
            </w:pPr>
            <w:r w:rsidRPr="009707F4">
              <w:rPr>
                <w:rFonts w:ascii="Times New Roman" w:hAnsi="Times New Roman" w:cs="Times New Roman"/>
              </w:rPr>
              <w:t>Dynamic scheduling/grant enhancements.</w:t>
            </w:r>
            <w:r w:rsidR="00912742" w:rsidRPr="009707F4">
              <w:rPr>
                <w:rFonts w:ascii="Times New Roman" w:hAnsi="Times New Roman" w:cs="Times New Roman"/>
                <w:lang w:eastAsia="ko-KR"/>
              </w:rPr>
              <w:t xml:space="preserve"> </w:t>
            </w:r>
          </w:p>
        </w:tc>
      </w:tr>
    </w:tbl>
    <w:p w14:paraId="633B977D" w14:textId="07C0D5DE" w:rsidR="00912742" w:rsidRPr="009707F4" w:rsidRDefault="00912742" w:rsidP="00A64A6E">
      <w:pPr>
        <w:rPr>
          <w:rFonts w:ascii="Times New Roman" w:hAnsi="Times New Roman" w:cs="Times New Roman"/>
        </w:rPr>
      </w:pPr>
    </w:p>
    <w:p w14:paraId="1F5D6F4D" w14:textId="433A568B" w:rsidR="00D0586B" w:rsidRPr="009707F4" w:rsidRDefault="00912742" w:rsidP="00B55F74">
      <w:pPr>
        <w:jc w:val="both"/>
        <w:rPr>
          <w:rFonts w:ascii="Times New Roman" w:hAnsi="Times New Roman" w:cs="Times New Roman"/>
          <w:lang w:val="en-US"/>
        </w:rPr>
      </w:pPr>
      <w:r w:rsidRPr="009707F4">
        <w:rPr>
          <w:rFonts w:ascii="Times New Roman" w:hAnsi="Times New Roman" w:cs="Times New Roman"/>
          <w:lang w:val="en-US"/>
        </w:rPr>
        <w:t>In this contribution we present our views on</w:t>
      </w:r>
      <w:r w:rsidR="00D0586B" w:rsidRPr="009707F4">
        <w:rPr>
          <w:rFonts w:ascii="Times New Roman" w:hAnsi="Times New Roman" w:cs="Times New Roman"/>
          <w:lang w:val="en-US"/>
        </w:rPr>
        <w:t xml:space="preserve"> power saving enhancements for C-DRX and PDCCH monitoring adaptation schemes to better support XR services.</w:t>
      </w:r>
    </w:p>
    <w:p w14:paraId="71230483" w14:textId="0922FA96" w:rsidR="00305297" w:rsidRPr="007B73AC" w:rsidRDefault="00150928" w:rsidP="00A23DCA">
      <w:pPr>
        <w:pStyle w:val="Heading1"/>
        <w:rPr>
          <w:rFonts w:ascii="Arial" w:hAnsi="Arial" w:cs="Arial"/>
          <w:lang w:val="en-US"/>
        </w:rPr>
      </w:pPr>
      <w:r w:rsidRPr="007B73AC">
        <w:rPr>
          <w:rFonts w:ascii="Arial" w:hAnsi="Arial" w:cs="Arial"/>
          <w:lang w:val="en-US"/>
        </w:rPr>
        <w:t>C-DRX enhancements</w:t>
      </w:r>
    </w:p>
    <w:p w14:paraId="5E98B65E" w14:textId="35116AB2" w:rsidR="00546BC5" w:rsidRPr="009707F4" w:rsidRDefault="00F828C0" w:rsidP="00B55F74">
      <w:pPr>
        <w:jc w:val="both"/>
        <w:rPr>
          <w:rFonts w:ascii="Times New Roman" w:hAnsi="Times New Roman" w:cs="Times New Roman"/>
          <w:lang w:val="en-US"/>
        </w:rPr>
      </w:pPr>
      <w:r w:rsidRPr="009707F4">
        <w:rPr>
          <w:rFonts w:ascii="Times New Roman" w:hAnsi="Times New Roman" w:cs="Times New Roman"/>
          <w:lang w:val="en-US"/>
        </w:rPr>
        <w:t>In RAN1#109e enhancements to C-DRX were discussed and following agreement was made:</w:t>
      </w:r>
    </w:p>
    <w:tbl>
      <w:tblPr>
        <w:tblStyle w:val="TableGrid"/>
        <w:tblW w:w="0" w:type="auto"/>
        <w:tblLook w:val="04A0" w:firstRow="1" w:lastRow="0" w:firstColumn="1" w:lastColumn="0" w:noHBand="0" w:noVBand="1"/>
      </w:tblPr>
      <w:tblGrid>
        <w:gridCol w:w="9629"/>
      </w:tblGrid>
      <w:tr w:rsidR="00C14D9C" w:rsidRPr="00C52DDC" w14:paraId="73F8684E" w14:textId="77777777" w:rsidTr="005C3E9E">
        <w:tc>
          <w:tcPr>
            <w:tcW w:w="9629" w:type="dxa"/>
          </w:tcPr>
          <w:p w14:paraId="4E1B3164"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b/>
                <w:sz w:val="18"/>
                <w:szCs w:val="18"/>
                <w:highlight w:val="green"/>
                <w:lang w:val="en-US"/>
              </w:rPr>
              <w:t>Agreement</w:t>
            </w:r>
          </w:p>
          <w:p w14:paraId="0442B9F3"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For power saving study of Rel-18 XR SI, CDRX enhancements to evaluate in this study item are to be selected from the following:</w:t>
            </w:r>
          </w:p>
          <w:p w14:paraId="0EE452FB"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lastRenderedPageBreak/>
              <w:t>High priority Issue 1-1: Alignment between CDRX and XR traffic for resolving the mismatch between CDRX cycle and XR traffic periodicity for each flow</w:t>
            </w:r>
          </w:p>
          <w:p w14:paraId="68502765"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High priority Issue 1-2: C-DRX enhancements to handle jitter</w:t>
            </w:r>
          </w:p>
          <w:p w14:paraId="66044114"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Medium priority Issue 1-3: CDRX enhancements for multiple XR traffic flows [Note 2]</w:t>
            </w:r>
          </w:p>
          <w:p w14:paraId="4C4191FA"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Low priority Issue 1-4: CDRX enhancements to adjust to variable burst sizes and frame rate</w:t>
            </w:r>
          </w:p>
          <w:p w14:paraId="0A8A0B60" w14:textId="77777777" w:rsidR="005C3E9E" w:rsidRPr="009707F4" w:rsidRDefault="005C3E9E" w:rsidP="005C3E9E">
            <w:pPr>
              <w:numPr>
                <w:ilvl w:val="1"/>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Note: Some companies think the adjustment for variable burst sizes can be realized by existing spec already</w:t>
            </w:r>
          </w:p>
          <w:p w14:paraId="6CE31666"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 xml:space="preserve">Low priority Issue 1-5: low latency handling </w:t>
            </w:r>
          </w:p>
          <w:p w14:paraId="5EDF2D8E" w14:textId="77777777" w:rsidR="005C3E9E" w:rsidRPr="009707F4" w:rsidRDefault="005C3E9E" w:rsidP="005C3E9E">
            <w:pPr>
              <w:numPr>
                <w:ilvl w:val="0"/>
                <w:numId w:val="6"/>
              </w:numPr>
              <w:spacing w:after="0"/>
              <w:ind w:hanging="357"/>
              <w:rPr>
                <w:rFonts w:ascii="Times New Roman" w:hAnsi="Times New Roman" w:cs="Times New Roman"/>
                <w:sz w:val="18"/>
                <w:szCs w:val="18"/>
                <w:lang w:val="en-US"/>
              </w:rPr>
            </w:pPr>
            <w:r w:rsidRPr="009707F4">
              <w:rPr>
                <w:rFonts w:ascii="Times New Roman" w:hAnsi="Times New Roman" w:cs="Times New Roman"/>
                <w:sz w:val="18"/>
                <w:szCs w:val="18"/>
                <w:lang w:val="en-US"/>
              </w:rPr>
              <w:t>Low priority Issue 1-6: SFN wraparound mismatch (if handled in RAN1)</w:t>
            </w:r>
          </w:p>
          <w:p w14:paraId="32E38D02"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FFS: how the solutions or the combination of the solutions can handle all the identified issues.</w:t>
            </w:r>
          </w:p>
          <w:p w14:paraId="5EA55932"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1: Other considerations are not precluded</w:t>
            </w:r>
          </w:p>
          <w:p w14:paraId="085BBA58"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2: It can also be adopted for addressing issue 1-1</w:t>
            </w:r>
          </w:p>
          <w:p w14:paraId="42087A04" w14:textId="77777777" w:rsidR="005C3E9E" w:rsidRPr="009707F4" w:rsidRDefault="005C3E9E" w:rsidP="005C3E9E">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3: Companies are encouraged to clarify or provide more details of the proposed solutions, for addressing concerns from the group.</w:t>
            </w:r>
          </w:p>
          <w:p w14:paraId="1ABEE63C" w14:textId="231DE6A8" w:rsidR="005C3E9E" w:rsidRPr="009707F4" w:rsidRDefault="005C3E9E" w:rsidP="000472C7">
            <w:pPr>
              <w:spacing w:after="0"/>
              <w:rPr>
                <w:rFonts w:ascii="Times New Roman" w:hAnsi="Times New Roman" w:cs="Times New Roman"/>
                <w:b/>
                <w:highlight w:val="green"/>
                <w:lang w:val="en-US"/>
              </w:rPr>
            </w:pPr>
            <w:r w:rsidRPr="009707F4">
              <w:rPr>
                <w:rFonts w:ascii="Times New Roman" w:hAnsi="Times New Roman" w:cs="Times New Roman"/>
                <w:sz w:val="18"/>
                <w:szCs w:val="18"/>
                <w:lang w:val="en-US"/>
              </w:rPr>
              <w:t>Additional details can be found in R1-2205411.</w:t>
            </w:r>
          </w:p>
        </w:tc>
      </w:tr>
    </w:tbl>
    <w:p w14:paraId="1BD2124C" w14:textId="0200DB09" w:rsidR="005C3E9E" w:rsidRPr="009707F4" w:rsidRDefault="005C3E9E" w:rsidP="001B2948">
      <w:pPr>
        <w:spacing w:after="0"/>
        <w:rPr>
          <w:rFonts w:ascii="Times New Roman" w:hAnsi="Times New Roman" w:cs="Times New Roman"/>
          <w:b/>
          <w:highlight w:val="green"/>
          <w:lang w:val="en-US"/>
        </w:rPr>
      </w:pPr>
    </w:p>
    <w:p w14:paraId="75DF8D6E" w14:textId="51718AEB" w:rsidR="006927AA" w:rsidRPr="009707F4" w:rsidRDefault="006927AA" w:rsidP="00B55F74">
      <w:pPr>
        <w:spacing w:after="0"/>
        <w:jc w:val="both"/>
        <w:rPr>
          <w:rFonts w:ascii="Times New Roman" w:hAnsi="Times New Roman" w:cs="Times New Roman"/>
          <w:b/>
          <w:highlight w:val="green"/>
          <w:lang w:val="en-US"/>
        </w:rPr>
      </w:pPr>
      <w:r w:rsidRPr="009707F4">
        <w:rPr>
          <w:rFonts w:ascii="Times New Roman" w:hAnsi="Times New Roman" w:cs="Times New Roman"/>
          <w:lang w:val="en-US"/>
        </w:rPr>
        <w:t>In RAN1#110 enhancements to C-DRX were discussed and following agreement</w:t>
      </w:r>
      <w:r w:rsidR="003B5613" w:rsidRPr="009707F4">
        <w:rPr>
          <w:rFonts w:ascii="Times New Roman" w:hAnsi="Times New Roman" w:cs="Times New Roman"/>
          <w:lang w:val="en-US"/>
        </w:rPr>
        <w:t xml:space="preserve"> and</w:t>
      </w:r>
      <w:r w:rsidR="001F6DE0" w:rsidRPr="009707F4">
        <w:rPr>
          <w:rFonts w:ascii="Times New Roman" w:hAnsi="Times New Roman" w:cs="Times New Roman"/>
          <w:lang w:val="en-US"/>
        </w:rPr>
        <w:t xml:space="preserve"> conclusion</w:t>
      </w:r>
      <w:r w:rsidR="009E5EB1" w:rsidRPr="009707F4">
        <w:rPr>
          <w:rFonts w:ascii="Times New Roman" w:hAnsi="Times New Roman" w:cs="Times New Roman"/>
          <w:lang w:val="en-US"/>
        </w:rPr>
        <w:t>s</w:t>
      </w:r>
      <w:r w:rsidRPr="009707F4">
        <w:rPr>
          <w:rFonts w:ascii="Times New Roman" w:hAnsi="Times New Roman" w:cs="Times New Roman"/>
          <w:lang w:val="en-US"/>
        </w:rPr>
        <w:t xml:space="preserve"> w</w:t>
      </w:r>
      <w:r w:rsidR="001F6DE0" w:rsidRPr="009707F4">
        <w:rPr>
          <w:rFonts w:ascii="Times New Roman" w:hAnsi="Times New Roman" w:cs="Times New Roman"/>
          <w:lang w:val="en-US"/>
        </w:rPr>
        <w:t>ere</w:t>
      </w:r>
      <w:r w:rsidRPr="009707F4">
        <w:rPr>
          <w:rFonts w:ascii="Times New Roman" w:hAnsi="Times New Roman" w:cs="Times New Roman"/>
          <w:lang w:val="en-US"/>
        </w:rPr>
        <w:t xml:space="preserve"> made</w:t>
      </w:r>
      <w:r w:rsidR="003B5613" w:rsidRPr="009707F4">
        <w:rPr>
          <w:rFonts w:ascii="Times New Roman" w:hAnsi="Times New Roman" w:cs="Times New Roman"/>
          <w:lang w:val="en-US"/>
        </w:rPr>
        <w:t>:</w:t>
      </w:r>
    </w:p>
    <w:p w14:paraId="5F5C9B96" w14:textId="7EC9ABF2" w:rsidR="006927AA" w:rsidRPr="009707F4" w:rsidRDefault="006927AA" w:rsidP="001B2948">
      <w:pPr>
        <w:spacing w:after="0"/>
        <w:rPr>
          <w:rFonts w:ascii="Times New Roman" w:hAnsi="Times New Roman" w:cs="Times New Roman"/>
          <w:b/>
          <w:highlight w:val="green"/>
          <w:lang w:val="en-US"/>
        </w:rPr>
      </w:pPr>
    </w:p>
    <w:tbl>
      <w:tblPr>
        <w:tblStyle w:val="TableGrid"/>
        <w:tblW w:w="0" w:type="auto"/>
        <w:tblLook w:val="04A0" w:firstRow="1" w:lastRow="0" w:firstColumn="1" w:lastColumn="0" w:noHBand="0" w:noVBand="1"/>
      </w:tblPr>
      <w:tblGrid>
        <w:gridCol w:w="9629"/>
      </w:tblGrid>
      <w:tr w:rsidR="006927AA" w:rsidRPr="00C52DDC" w14:paraId="35FDC439" w14:textId="77777777" w:rsidTr="006927AA">
        <w:tc>
          <w:tcPr>
            <w:tcW w:w="9629" w:type="dxa"/>
          </w:tcPr>
          <w:p w14:paraId="698EA7A1" w14:textId="77777777" w:rsidR="006927AA" w:rsidRPr="009707F4" w:rsidRDefault="006927AA" w:rsidP="006927AA">
            <w:pPr>
              <w:spacing w:after="0"/>
              <w:rPr>
                <w:rFonts w:ascii="Times New Roman" w:hAnsi="Times New Roman" w:cs="Times New Roman"/>
                <w:sz w:val="18"/>
                <w:szCs w:val="18"/>
                <w:lang w:val="en-US"/>
              </w:rPr>
            </w:pPr>
            <w:r w:rsidRPr="009707F4">
              <w:rPr>
                <w:rFonts w:ascii="Times New Roman" w:hAnsi="Times New Roman" w:cs="Times New Roman"/>
                <w:b/>
                <w:sz w:val="18"/>
                <w:szCs w:val="18"/>
                <w:highlight w:val="green"/>
                <w:lang w:val="en-US"/>
              </w:rPr>
              <w:t>Agreement</w:t>
            </w:r>
          </w:p>
          <w:p w14:paraId="7D1051FA" w14:textId="77777777" w:rsidR="006927AA" w:rsidRPr="009707F4" w:rsidRDefault="006927AA" w:rsidP="001B2948">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RAN1 recommends identifying a solution for enhancement of CDRX to align with XR traffic periodicity</w:t>
            </w:r>
          </w:p>
          <w:p w14:paraId="25E614B9" w14:textId="77777777" w:rsidR="001F6DE0" w:rsidRPr="009707F4" w:rsidRDefault="001F6DE0" w:rsidP="001B2948">
            <w:pPr>
              <w:spacing w:after="0"/>
              <w:rPr>
                <w:rFonts w:ascii="Times New Roman" w:hAnsi="Times New Roman" w:cs="Times New Roman"/>
                <w:lang w:val="en-US"/>
              </w:rPr>
            </w:pPr>
          </w:p>
          <w:p w14:paraId="4C3F52C5" w14:textId="77777777" w:rsidR="001F6DE0" w:rsidRPr="009707F4" w:rsidRDefault="001F6DE0" w:rsidP="001F6DE0">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Conclusion</w:t>
            </w:r>
          </w:p>
          <w:p w14:paraId="468FA214" w14:textId="77777777" w:rsidR="001F6DE0" w:rsidRPr="009707F4" w:rsidRDefault="001F6DE0" w:rsidP="001F6DE0">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RAN1 does not assume dynamic switch of different XR video data rates or frame rates for Rel-18 XR power saving study before further input is provided by SA.</w:t>
            </w:r>
          </w:p>
          <w:p w14:paraId="17E7B5D0" w14:textId="77777777" w:rsidR="009E5EB1" w:rsidRPr="009707F4" w:rsidRDefault="009E5EB1" w:rsidP="001F6DE0">
            <w:pPr>
              <w:spacing w:after="0"/>
              <w:rPr>
                <w:rFonts w:ascii="Times New Roman" w:hAnsi="Times New Roman" w:cs="Times New Roman"/>
                <w:lang w:val="en-US"/>
              </w:rPr>
            </w:pPr>
          </w:p>
          <w:p w14:paraId="1D4B173B" w14:textId="77777777" w:rsidR="009E5EB1" w:rsidRPr="009707F4" w:rsidRDefault="009E5EB1" w:rsidP="009E5EB1">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For future meetings</w:t>
            </w:r>
          </w:p>
          <w:p w14:paraId="756F8F37" w14:textId="77777777" w:rsidR="009E5EB1" w:rsidRPr="009707F4" w:rsidRDefault="009E5EB1" w:rsidP="009E5EB1">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Companies are encouraged to account the enhancement of CDRX to align with XR traffic periodicity in their further evaluations for XR power saving enhancements.</w:t>
            </w:r>
          </w:p>
          <w:p w14:paraId="5BDEC1BF" w14:textId="77777777" w:rsidR="0088380F" w:rsidRPr="009707F4" w:rsidRDefault="0088380F" w:rsidP="009E5EB1">
            <w:pPr>
              <w:spacing w:after="0"/>
              <w:rPr>
                <w:rFonts w:ascii="Times New Roman" w:hAnsi="Times New Roman" w:cs="Times New Roman"/>
                <w:lang w:val="en-US"/>
              </w:rPr>
            </w:pPr>
          </w:p>
          <w:p w14:paraId="739514F7" w14:textId="77777777" w:rsidR="0088380F" w:rsidRPr="009707F4" w:rsidRDefault="0088380F" w:rsidP="0088380F">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 xml:space="preserve">Conclusion: </w:t>
            </w:r>
          </w:p>
          <w:p w14:paraId="1B917337" w14:textId="39524AB5" w:rsidR="0088380F" w:rsidRPr="009707F4" w:rsidRDefault="0088380F" w:rsidP="0088380F">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w:t>
            </w:r>
            <w:r w:rsidRPr="009707F4">
              <w:rPr>
                <w:rFonts w:ascii="Times New Roman" w:hAnsi="Times New Roman" w:cs="Times New Roman"/>
                <w:sz w:val="18"/>
                <w:szCs w:val="18"/>
                <w:lang w:val="en-US"/>
              </w:rPr>
              <w:tab/>
              <w:t>Companies are requested to use the Excel sheet attached with TR 38.838 in RP-213652 for recording the simulation results that are provided in their contributions.</w:t>
            </w:r>
          </w:p>
        </w:tc>
      </w:tr>
    </w:tbl>
    <w:p w14:paraId="19D656AE" w14:textId="3951036B" w:rsidR="006927AA" w:rsidRPr="009707F4" w:rsidRDefault="006927AA" w:rsidP="001B2948">
      <w:pPr>
        <w:spacing w:after="0"/>
        <w:rPr>
          <w:rFonts w:ascii="Times New Roman" w:hAnsi="Times New Roman" w:cs="Times New Roman"/>
          <w:b/>
          <w:highlight w:val="green"/>
          <w:lang w:val="en-US"/>
        </w:rPr>
      </w:pPr>
    </w:p>
    <w:p w14:paraId="436068E5" w14:textId="6509FF0B" w:rsidR="00170B59" w:rsidRDefault="00170B59" w:rsidP="00B55F74">
      <w:pPr>
        <w:jc w:val="both"/>
        <w:rPr>
          <w:rFonts w:ascii="Times New Roman" w:hAnsi="Times New Roman" w:cs="Times New Roman"/>
          <w:lang w:val="en-US"/>
        </w:rPr>
      </w:pPr>
      <w:r w:rsidRPr="009707F4">
        <w:rPr>
          <w:rFonts w:ascii="Times New Roman" w:hAnsi="Times New Roman" w:cs="Times New Roman"/>
          <w:lang w:val="en-US"/>
        </w:rPr>
        <w:t xml:space="preserve">In this section we focus on </w:t>
      </w:r>
      <w:r w:rsidRPr="009707F4">
        <w:rPr>
          <w:rFonts w:ascii="Times New Roman" w:hAnsi="Times New Roman" w:cs="Times New Roman"/>
          <w:i/>
          <w:lang w:val="en-US"/>
        </w:rPr>
        <w:t>high priority issue 1-1</w:t>
      </w:r>
      <w:r w:rsidRPr="009707F4">
        <w:rPr>
          <w:rFonts w:ascii="Times New Roman" w:hAnsi="Times New Roman" w:cs="Times New Roman"/>
          <w:lang w:val="en-US"/>
        </w:rPr>
        <w:t xml:space="preserve"> (Section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_Ref115264096 \r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2.1.1</w:t>
      </w:r>
      <w:r w:rsidRPr="009707F4">
        <w:rPr>
          <w:rFonts w:ascii="Times New Roman" w:hAnsi="Times New Roman" w:cs="Times New Roman"/>
        </w:rPr>
        <w:fldChar w:fldCharType="end"/>
      </w:r>
      <w:r w:rsidRPr="009707F4">
        <w:rPr>
          <w:rFonts w:ascii="Times New Roman" w:hAnsi="Times New Roman" w:cs="Times New Roman"/>
          <w:lang w:val="en-US"/>
        </w:rPr>
        <w:t xml:space="preserve">) and </w:t>
      </w:r>
      <w:r w:rsidRPr="009707F4">
        <w:rPr>
          <w:rFonts w:ascii="Times New Roman" w:hAnsi="Times New Roman" w:cs="Times New Roman"/>
          <w:i/>
          <w:lang w:val="en-US"/>
        </w:rPr>
        <w:t>high priority issue 1-2</w:t>
      </w:r>
      <w:r w:rsidRPr="009707F4">
        <w:rPr>
          <w:rFonts w:ascii="Times New Roman" w:hAnsi="Times New Roman" w:cs="Times New Roman"/>
          <w:lang w:val="en-US"/>
        </w:rPr>
        <w:t xml:space="preserve"> (mainly Section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_Ref115264128 \r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2.1.2</w:t>
      </w:r>
      <w:r w:rsidRPr="009707F4">
        <w:rPr>
          <w:rFonts w:ascii="Times New Roman" w:hAnsi="Times New Roman" w:cs="Times New Roman"/>
        </w:rPr>
        <w:fldChar w:fldCharType="end"/>
      </w:r>
      <w:r w:rsidRPr="009707F4">
        <w:rPr>
          <w:rFonts w:ascii="Times New Roman" w:hAnsi="Times New Roman" w:cs="Times New Roman"/>
          <w:lang w:val="en-US"/>
        </w:rPr>
        <w:t xml:space="preserve">, but also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_Ref115264096 \r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2.1.1</w:t>
      </w:r>
      <w:r w:rsidRPr="009707F4">
        <w:rPr>
          <w:rFonts w:ascii="Times New Roman" w:hAnsi="Times New Roman" w:cs="Times New Roman"/>
        </w:rPr>
        <w:fldChar w:fldCharType="end"/>
      </w:r>
      <w:r w:rsidRPr="009707F4">
        <w:rPr>
          <w:rFonts w:ascii="Times New Roman" w:hAnsi="Times New Roman" w:cs="Times New Roman"/>
          <w:lang w:val="en-US"/>
        </w:rPr>
        <w:t>).</w:t>
      </w:r>
    </w:p>
    <w:p w14:paraId="405B6529" w14:textId="77777777" w:rsidR="00F64136" w:rsidRPr="009707F4" w:rsidRDefault="00F64136" w:rsidP="00B55F74">
      <w:pPr>
        <w:jc w:val="both"/>
        <w:rPr>
          <w:rFonts w:ascii="Times New Roman" w:hAnsi="Times New Roman" w:cs="Times New Roman"/>
          <w:lang w:val="en-US"/>
        </w:rPr>
      </w:pPr>
    </w:p>
    <w:p w14:paraId="6FCA5563" w14:textId="01A02002" w:rsidR="006927AA" w:rsidRPr="00FF1AAB" w:rsidRDefault="00694DA3" w:rsidP="00FF1AAB">
      <w:pPr>
        <w:pStyle w:val="Heading3"/>
        <w:ind w:left="709"/>
        <w:jc w:val="both"/>
        <w:rPr>
          <w:rFonts w:ascii="Arial" w:hAnsi="Arial" w:cs="Arial"/>
        </w:rPr>
      </w:pPr>
      <w:proofErr w:type="spellStart"/>
      <w:r>
        <w:rPr>
          <w:rFonts w:ascii="Arial" w:hAnsi="Arial" w:cs="Arial"/>
        </w:rPr>
        <w:t>Enhacements</w:t>
      </w:r>
      <w:proofErr w:type="spellEnd"/>
      <w:r>
        <w:rPr>
          <w:rFonts w:ascii="Arial" w:hAnsi="Arial" w:cs="Arial"/>
        </w:rPr>
        <w:t xml:space="preserve"> to </w:t>
      </w:r>
      <w:r w:rsidR="00BA569F">
        <w:rPr>
          <w:rFonts w:ascii="Arial" w:hAnsi="Arial" w:cs="Arial"/>
        </w:rPr>
        <w:t xml:space="preserve">solve </w:t>
      </w:r>
      <w:r w:rsidR="009A797D">
        <w:rPr>
          <w:rFonts w:ascii="Arial" w:hAnsi="Arial" w:cs="Arial"/>
        </w:rPr>
        <w:t>m</w:t>
      </w:r>
      <w:r w:rsidR="009A797D" w:rsidRPr="009A797D">
        <w:rPr>
          <w:rFonts w:ascii="Arial" w:hAnsi="Arial" w:cs="Arial"/>
        </w:rPr>
        <w:t xml:space="preserve">isalignment of XR traffic and DRX cycle  </w:t>
      </w:r>
    </w:p>
    <w:p w14:paraId="3E0C3ACB" w14:textId="061BBD25" w:rsidR="006825BF" w:rsidRPr="009707F4" w:rsidRDefault="006825BF" w:rsidP="00B55F74">
      <w:pPr>
        <w:jc w:val="both"/>
        <w:rPr>
          <w:rFonts w:ascii="Times New Roman" w:hAnsi="Times New Roman" w:cs="Times New Roman"/>
          <w:color w:val="000000" w:themeColor="text1"/>
          <w:lang w:val="en-US"/>
        </w:rPr>
      </w:pPr>
      <w:r w:rsidRPr="009707F4">
        <w:rPr>
          <w:rFonts w:ascii="Times New Roman" w:hAnsi="Times New Roman" w:cs="Times New Roman"/>
          <w:lang w:val="en-US"/>
        </w:rPr>
        <w:t>The main source of misalignment between the DRX cycle and XR traffic has been identified by RAN1 in the non-integer periodicity and jitter of the XR traffic [</w:t>
      </w:r>
      <w:r w:rsidR="00D75395" w:rsidRPr="009707F4">
        <w:rPr>
          <w:rFonts w:ascii="Times New Roman" w:hAnsi="Times New Roman" w:cs="Times New Roman"/>
          <w:lang w:val="en-US"/>
        </w:rPr>
        <w:t>1</w:t>
      </w:r>
      <w:r w:rsidRPr="009707F4">
        <w:rPr>
          <w:rFonts w:ascii="Times New Roman" w:hAnsi="Times New Roman" w:cs="Times New Roman"/>
          <w:lang w:val="en-US"/>
        </w:rPr>
        <w:t xml:space="preserve">]. Non integer periodicity of XR traffic is due to the video encoding procedures of visual content. The video encoding process captures pictures and generates video frames with typical frequency of 30, 60, 90, or 120 fps (frames per seconds) corresponding to a period between two consecutive frames of 33.34, 16.67, 11.11, or 8.34ms, respectively. In contrast, with current CDRX scheme, </w:t>
      </w:r>
      <w:r w:rsidRPr="009707F4">
        <w:rPr>
          <w:rFonts w:ascii="Times New Roman" w:hAnsi="Times New Roman" w:cs="Times New Roman"/>
          <w:color w:val="000000" w:themeColor="text1"/>
          <w:lang w:val="en-US"/>
        </w:rPr>
        <w:t>Long and Short DRX Cycles can only be configured with an integer period, thus resulting in a mismatch between the expected XR packet arrivals and the CDRX cycle. This mismatch results in a drift that accumulate over time, hence causing the window of expected XR packets to drift away from On Duration of the DRX cycle.</w:t>
      </w:r>
    </w:p>
    <w:p w14:paraId="76385EB3" w14:textId="5B2DDD0C" w:rsidR="006825BF" w:rsidRPr="009707F4" w:rsidRDefault="006825BF" w:rsidP="00B55F74">
      <w:pPr>
        <w:jc w:val="both"/>
        <w:rPr>
          <w:rFonts w:ascii="Times New Roman" w:hAnsi="Times New Roman" w:cs="Times New Roman"/>
          <w:color w:val="000000" w:themeColor="text1"/>
          <w:lang w:val="en-US"/>
        </w:rPr>
      </w:pPr>
      <w:r w:rsidRPr="009707F4">
        <w:rPr>
          <w:rFonts w:ascii="Times New Roman" w:hAnsi="Times New Roman" w:cs="Times New Roman"/>
          <w:color w:val="000000" w:themeColor="text1"/>
          <w:lang w:val="en-US"/>
        </w:rPr>
        <w:t>According to [</w:t>
      </w:r>
      <w:r w:rsidR="00D75395" w:rsidRPr="009707F4">
        <w:rPr>
          <w:rFonts w:ascii="Times New Roman" w:hAnsi="Times New Roman" w:cs="Times New Roman"/>
          <w:color w:val="000000" w:themeColor="text1"/>
          <w:lang w:val="en-US"/>
        </w:rPr>
        <w:t>1</w:t>
      </w:r>
      <w:r w:rsidRPr="009707F4">
        <w:rPr>
          <w:rFonts w:ascii="Times New Roman" w:hAnsi="Times New Roman" w:cs="Times New Roman"/>
          <w:color w:val="000000" w:themeColor="text1"/>
          <w:lang w:val="en-US"/>
        </w:rPr>
        <w:t xml:space="preserve">], let us assume the typical frame rate of an XR application is equal to 60 fps, which corresponds to an average interarrival time (or periodicity) of video frames equal to 16.67 </w:t>
      </w:r>
      <w:proofErr w:type="spellStart"/>
      <w:r w:rsidRPr="009707F4">
        <w:rPr>
          <w:rFonts w:ascii="Times New Roman" w:hAnsi="Times New Roman" w:cs="Times New Roman"/>
          <w:color w:val="000000" w:themeColor="text1"/>
          <w:lang w:val="en-US"/>
        </w:rPr>
        <w:t>ms</w:t>
      </w:r>
      <w:proofErr w:type="spellEnd"/>
      <w:r w:rsidRPr="009707F4">
        <w:rPr>
          <w:rFonts w:ascii="Times New Roman" w:hAnsi="Times New Roman" w:cs="Times New Roman"/>
          <w:color w:val="000000" w:themeColor="text1"/>
          <w:lang w:val="en-US"/>
        </w:rPr>
        <w:t xml:space="preserve">, and assume that DRX Long Cycle is equal to 16ms. Assuming perfect alignment of the DRX cycle with the first expected XR packet arrival, after just 2 DRX cycles the XR packet arrival time and the DRX cycle get desynchronized by 1ms, as illustrated in </w:t>
      </w:r>
      <w:r w:rsidR="00F41121" w:rsidRPr="009707F4">
        <w:rPr>
          <w:rFonts w:ascii="Times New Roman" w:hAnsi="Times New Roman" w:cs="Times New Roman"/>
          <w:color w:val="000000" w:themeColor="text1"/>
        </w:rPr>
        <w:fldChar w:fldCharType="begin"/>
      </w:r>
      <w:r w:rsidR="00F41121" w:rsidRPr="009707F4">
        <w:rPr>
          <w:rFonts w:ascii="Times New Roman" w:hAnsi="Times New Roman" w:cs="Times New Roman"/>
          <w:color w:val="000000" w:themeColor="text1"/>
          <w:lang w:val="en-US"/>
        </w:rPr>
        <w:instrText xml:space="preserve"> REF _Ref114914857 \h </w:instrText>
      </w:r>
      <w:r w:rsidR="00D75395" w:rsidRPr="009707F4">
        <w:rPr>
          <w:rFonts w:ascii="Times New Roman" w:hAnsi="Times New Roman" w:cs="Times New Roman"/>
          <w:color w:val="000000" w:themeColor="text1"/>
          <w:lang w:val="en-US"/>
        </w:rPr>
        <w:instrText xml:space="preserve"> \* MERGEFORMAT </w:instrText>
      </w:r>
      <w:r w:rsidR="00F41121" w:rsidRPr="009707F4">
        <w:rPr>
          <w:rFonts w:ascii="Times New Roman" w:hAnsi="Times New Roman" w:cs="Times New Roman"/>
          <w:color w:val="000000" w:themeColor="text1"/>
        </w:rPr>
      </w:r>
      <w:r w:rsidR="00F41121" w:rsidRPr="009707F4">
        <w:rPr>
          <w:rFonts w:ascii="Times New Roman" w:hAnsi="Times New Roman" w:cs="Times New Roman"/>
          <w:color w:val="000000" w:themeColor="text1"/>
        </w:rPr>
        <w:fldChar w:fldCharType="separate"/>
      </w:r>
      <w:r w:rsidR="00F41121" w:rsidRPr="009707F4">
        <w:rPr>
          <w:rFonts w:ascii="Times New Roman" w:hAnsi="Times New Roman" w:cs="Times New Roman"/>
          <w:lang w:val="en-US"/>
        </w:rPr>
        <w:t>Figure 1</w:t>
      </w:r>
      <w:r w:rsidR="00F41121" w:rsidRPr="009707F4">
        <w:rPr>
          <w:rFonts w:ascii="Times New Roman" w:hAnsi="Times New Roman" w:cs="Times New Roman"/>
          <w:color w:val="000000" w:themeColor="text1"/>
        </w:rPr>
        <w:fldChar w:fldCharType="end"/>
      </w:r>
      <w:r w:rsidRPr="009707F4">
        <w:rPr>
          <w:rFonts w:ascii="Times New Roman" w:hAnsi="Times New Roman" w:cs="Times New Roman"/>
          <w:color w:val="000000" w:themeColor="text1"/>
          <w:lang w:val="en-US"/>
        </w:rPr>
        <w:t xml:space="preserve">. </w:t>
      </w:r>
    </w:p>
    <w:p w14:paraId="6B95FAE0" w14:textId="4D9430C3" w:rsidR="006825BF" w:rsidRPr="009707F4" w:rsidRDefault="006825BF" w:rsidP="00B55F74">
      <w:pPr>
        <w:jc w:val="both"/>
        <w:rPr>
          <w:rFonts w:ascii="Times New Roman" w:hAnsi="Times New Roman" w:cs="Times New Roman"/>
          <w:color w:val="000000" w:themeColor="text1"/>
          <w:lang w:val="en-US"/>
        </w:rPr>
      </w:pPr>
      <w:r w:rsidRPr="009707F4">
        <w:rPr>
          <w:rFonts w:ascii="Times New Roman" w:hAnsi="Times New Roman" w:cs="Times New Roman"/>
          <w:color w:val="000000" w:themeColor="text1"/>
          <w:lang w:val="en-US"/>
        </w:rPr>
        <w:t xml:space="preserve">The problem is illustrated in </w:t>
      </w:r>
      <w:r w:rsidR="00F41121" w:rsidRPr="009707F4">
        <w:rPr>
          <w:rFonts w:ascii="Times New Roman" w:hAnsi="Times New Roman" w:cs="Times New Roman"/>
          <w:color w:val="000000" w:themeColor="text1"/>
        </w:rPr>
        <w:fldChar w:fldCharType="begin"/>
      </w:r>
      <w:r w:rsidR="00F41121" w:rsidRPr="009707F4">
        <w:rPr>
          <w:rFonts w:ascii="Times New Roman" w:hAnsi="Times New Roman" w:cs="Times New Roman"/>
          <w:color w:val="000000" w:themeColor="text1"/>
          <w:lang w:val="en-US"/>
        </w:rPr>
        <w:instrText xml:space="preserve"> REF _Ref114914857 \h </w:instrText>
      </w:r>
      <w:r w:rsidR="009707F4" w:rsidRPr="009707F4">
        <w:rPr>
          <w:rFonts w:ascii="Times New Roman" w:hAnsi="Times New Roman" w:cs="Times New Roman"/>
          <w:color w:val="000000" w:themeColor="text1"/>
          <w:lang w:val="en-US"/>
        </w:rPr>
        <w:instrText xml:space="preserve"> \* MERGEFORMAT </w:instrText>
      </w:r>
      <w:r w:rsidR="00F41121" w:rsidRPr="009707F4">
        <w:rPr>
          <w:rFonts w:ascii="Times New Roman" w:hAnsi="Times New Roman" w:cs="Times New Roman"/>
          <w:color w:val="000000" w:themeColor="text1"/>
        </w:rPr>
      </w:r>
      <w:r w:rsidR="00F41121" w:rsidRPr="009707F4">
        <w:rPr>
          <w:rFonts w:ascii="Times New Roman" w:hAnsi="Times New Roman" w:cs="Times New Roman"/>
          <w:color w:val="000000" w:themeColor="text1"/>
        </w:rPr>
        <w:fldChar w:fldCharType="separate"/>
      </w:r>
      <w:r w:rsidR="00F41121" w:rsidRPr="009707F4">
        <w:rPr>
          <w:rFonts w:ascii="Times New Roman" w:hAnsi="Times New Roman" w:cs="Times New Roman"/>
          <w:lang w:val="en-US"/>
        </w:rPr>
        <w:t>Figure 1</w:t>
      </w:r>
      <w:r w:rsidR="00F41121" w:rsidRPr="009707F4">
        <w:rPr>
          <w:rFonts w:ascii="Times New Roman" w:hAnsi="Times New Roman" w:cs="Times New Roman"/>
          <w:color w:val="000000" w:themeColor="text1"/>
        </w:rPr>
        <w:fldChar w:fldCharType="end"/>
      </w:r>
      <w:r w:rsidRPr="009707F4">
        <w:rPr>
          <w:rFonts w:ascii="Times New Roman" w:hAnsi="Times New Roman" w:cs="Times New Roman"/>
          <w:color w:val="000000" w:themeColor="text1"/>
          <w:lang w:val="en-US"/>
        </w:rPr>
        <w:t>, where according to [</w:t>
      </w:r>
      <w:r w:rsidR="001F7E7B" w:rsidRPr="009707F4">
        <w:rPr>
          <w:rFonts w:ascii="Times New Roman" w:hAnsi="Times New Roman" w:cs="Times New Roman"/>
          <w:color w:val="000000" w:themeColor="text1"/>
          <w:lang w:val="en-US"/>
        </w:rPr>
        <w:t>2</w:t>
      </w:r>
      <w:r w:rsidRPr="009707F4">
        <w:rPr>
          <w:rFonts w:ascii="Times New Roman" w:hAnsi="Times New Roman" w:cs="Times New Roman"/>
          <w:color w:val="000000" w:themeColor="text1"/>
          <w:lang w:val="en-US"/>
        </w:rPr>
        <w:t xml:space="preserve">] we assume that the XR frame rate is equal to 60 fps, which corresponds to an average interarrival time (or periodicity) of video frames equal to 16.67 </w:t>
      </w:r>
      <w:proofErr w:type="spellStart"/>
      <w:r w:rsidRPr="009707F4">
        <w:rPr>
          <w:rFonts w:ascii="Times New Roman" w:hAnsi="Times New Roman" w:cs="Times New Roman"/>
          <w:color w:val="000000" w:themeColor="text1"/>
          <w:lang w:val="en-US"/>
        </w:rPr>
        <w:t>ms.</w:t>
      </w:r>
      <w:proofErr w:type="spellEnd"/>
      <w:r w:rsidRPr="009707F4">
        <w:rPr>
          <w:rFonts w:ascii="Times New Roman" w:hAnsi="Times New Roman" w:cs="Times New Roman"/>
          <w:color w:val="000000" w:themeColor="text1"/>
          <w:lang w:val="en-US"/>
        </w:rPr>
        <w:t xml:space="preserve"> We further assume that the network has configured the DRX cycle with parameters </w:t>
      </w:r>
      <w:proofErr w:type="spellStart"/>
      <w:r w:rsidRPr="009707F4">
        <w:rPr>
          <w:rFonts w:ascii="Times New Roman" w:hAnsi="Times New Roman" w:cs="Times New Roman"/>
          <w:color w:val="000000" w:themeColor="text1"/>
          <w:lang w:val="en-US"/>
        </w:rPr>
        <w:t>drx-LongCycle</w:t>
      </w:r>
      <w:proofErr w:type="spellEnd"/>
      <w:r w:rsidRPr="009707F4">
        <w:rPr>
          <w:rFonts w:ascii="Times New Roman" w:hAnsi="Times New Roman" w:cs="Times New Roman"/>
          <w:color w:val="000000" w:themeColor="text1"/>
          <w:lang w:val="en-US"/>
        </w:rPr>
        <w:t xml:space="preserve">=16 and </w:t>
      </w:r>
      <w:proofErr w:type="spellStart"/>
      <w:r w:rsidRPr="009707F4">
        <w:rPr>
          <w:rFonts w:ascii="Times New Roman" w:hAnsi="Times New Roman" w:cs="Times New Roman"/>
          <w:color w:val="000000" w:themeColor="text1"/>
          <w:lang w:val="en-US"/>
        </w:rPr>
        <w:t>drx-</w:t>
      </w:r>
      <w:r w:rsidRPr="009707F4">
        <w:rPr>
          <w:rFonts w:ascii="Times New Roman" w:hAnsi="Times New Roman" w:cs="Times New Roman"/>
          <w:color w:val="000000" w:themeColor="text1"/>
          <w:lang w:val="en-US"/>
        </w:rPr>
        <w:lastRenderedPageBreak/>
        <w:t>onDurationTimer</w:t>
      </w:r>
      <w:proofErr w:type="spellEnd"/>
      <w:r w:rsidRPr="009707F4">
        <w:rPr>
          <w:rFonts w:ascii="Times New Roman" w:hAnsi="Times New Roman" w:cs="Times New Roman"/>
          <w:color w:val="000000" w:themeColor="text1"/>
          <w:lang w:val="en-US"/>
        </w:rPr>
        <w:t xml:space="preserve">=5. This means that every 16ms the UE monitors PDCCH for at least 5ms. We also assume perfect alignment between the DRX cycle and the first XR packet arrival. As illustrated in the </w:t>
      </w:r>
      <w:r w:rsidR="00F41121" w:rsidRPr="009707F4">
        <w:rPr>
          <w:rFonts w:ascii="Times New Roman" w:hAnsi="Times New Roman" w:cs="Times New Roman"/>
          <w:color w:val="000000" w:themeColor="text1"/>
        </w:rPr>
        <w:fldChar w:fldCharType="begin"/>
      </w:r>
      <w:r w:rsidR="00F41121" w:rsidRPr="009707F4">
        <w:rPr>
          <w:rFonts w:ascii="Times New Roman" w:hAnsi="Times New Roman" w:cs="Times New Roman"/>
          <w:color w:val="000000" w:themeColor="text1"/>
          <w:lang w:val="en-US"/>
        </w:rPr>
        <w:instrText xml:space="preserve"> REF _Ref114914857 \h </w:instrText>
      </w:r>
      <w:r w:rsidR="009707F4" w:rsidRPr="009707F4">
        <w:rPr>
          <w:rFonts w:ascii="Times New Roman" w:hAnsi="Times New Roman" w:cs="Times New Roman"/>
          <w:color w:val="000000" w:themeColor="text1"/>
          <w:lang w:val="en-US"/>
        </w:rPr>
        <w:instrText xml:space="preserve"> \* MERGEFORMAT </w:instrText>
      </w:r>
      <w:r w:rsidR="00F41121" w:rsidRPr="009707F4">
        <w:rPr>
          <w:rFonts w:ascii="Times New Roman" w:hAnsi="Times New Roman" w:cs="Times New Roman"/>
          <w:color w:val="000000" w:themeColor="text1"/>
        </w:rPr>
      </w:r>
      <w:r w:rsidR="00F41121" w:rsidRPr="009707F4">
        <w:rPr>
          <w:rFonts w:ascii="Times New Roman" w:hAnsi="Times New Roman" w:cs="Times New Roman"/>
          <w:color w:val="000000" w:themeColor="text1"/>
        </w:rPr>
        <w:fldChar w:fldCharType="separate"/>
      </w:r>
      <w:r w:rsidR="00F41121" w:rsidRPr="009707F4">
        <w:rPr>
          <w:rFonts w:ascii="Times New Roman" w:hAnsi="Times New Roman" w:cs="Times New Roman"/>
          <w:lang w:val="en-US"/>
        </w:rPr>
        <w:t>Figure 1</w:t>
      </w:r>
      <w:r w:rsidR="00F41121" w:rsidRPr="009707F4">
        <w:rPr>
          <w:rFonts w:ascii="Times New Roman" w:hAnsi="Times New Roman" w:cs="Times New Roman"/>
          <w:color w:val="000000" w:themeColor="text1"/>
        </w:rPr>
        <w:fldChar w:fldCharType="end"/>
      </w:r>
      <w:r w:rsidRPr="009707F4">
        <w:rPr>
          <w:rFonts w:ascii="Times New Roman" w:hAnsi="Times New Roman" w:cs="Times New Roman"/>
          <w:color w:val="000000" w:themeColor="text1"/>
          <w:lang w:val="en-US"/>
        </w:rPr>
        <w:t xml:space="preserve">, in case the UE gets scheduled and it remains active every DRX cycle for 5ms (i.e., assuming that </w:t>
      </w:r>
      <w:proofErr w:type="spellStart"/>
      <w:r w:rsidRPr="009707F4">
        <w:rPr>
          <w:rFonts w:ascii="Times New Roman" w:hAnsi="Times New Roman" w:cs="Times New Roman"/>
          <w:color w:val="000000" w:themeColor="text1"/>
          <w:lang w:val="en-US"/>
        </w:rPr>
        <w:t>drx-InactivityTimer</w:t>
      </w:r>
      <w:proofErr w:type="spellEnd"/>
      <w:r w:rsidRPr="009707F4">
        <w:rPr>
          <w:rFonts w:ascii="Times New Roman" w:hAnsi="Times New Roman" w:cs="Times New Roman"/>
          <w:color w:val="000000" w:themeColor="text1"/>
          <w:lang w:val="en-US"/>
        </w:rPr>
        <w:t xml:space="preserve"> is triggered only once every DRX cycle), after 8 frames the UE will not detect the control message for a new video frame transmission (i.e., the ninth XR frame) since the accumulated gap between the non-integer XR periodicity and the DRX cycle is 5.33ms (0.667*8), which is larger than 5ms. The network can detect this mismatch and trigger a RRC reconfiguration, but periodic RRC reconfiguration is necessary to realign the DRX cycle with the XR traffic, since the time drift keeps accumulating until the XR packet arrival falls again outside the </w:t>
      </w:r>
      <w:proofErr w:type="spellStart"/>
      <w:r w:rsidRPr="009707F4">
        <w:rPr>
          <w:rFonts w:ascii="Times New Roman" w:hAnsi="Times New Roman" w:cs="Times New Roman"/>
          <w:color w:val="000000" w:themeColor="text1"/>
          <w:lang w:val="en-US"/>
        </w:rPr>
        <w:t>OnDuration</w:t>
      </w:r>
      <w:proofErr w:type="spellEnd"/>
      <w:r w:rsidRPr="009707F4">
        <w:rPr>
          <w:rFonts w:ascii="Times New Roman" w:hAnsi="Times New Roman" w:cs="Times New Roman"/>
          <w:color w:val="000000" w:themeColor="text1"/>
          <w:lang w:val="en-US"/>
        </w:rPr>
        <w:t xml:space="preserve"> window.</w:t>
      </w:r>
      <w:r w:rsidRPr="009707F4">
        <w:rPr>
          <w:rStyle w:val="eop"/>
          <w:rFonts w:ascii="Times New Roman" w:hAnsi="Times New Roman" w:cs="Times New Roman"/>
          <w:lang w:val="en-US"/>
        </w:rPr>
        <w:t> </w:t>
      </w:r>
    </w:p>
    <w:p w14:paraId="118F6F41" w14:textId="77777777" w:rsidR="009D3EE4" w:rsidRDefault="006825BF" w:rsidP="009D3EE4">
      <w:pPr>
        <w:pStyle w:val="paragraph"/>
        <w:keepNext/>
        <w:spacing w:before="0" w:beforeAutospacing="0" w:after="0" w:afterAutospacing="0"/>
        <w:jc w:val="center"/>
        <w:textAlignment w:val="baseline"/>
      </w:pPr>
      <w:r>
        <w:rPr>
          <w:rFonts w:eastAsia="SimSun"/>
          <w:noProof/>
          <w:sz w:val="20"/>
          <w:szCs w:val="20"/>
        </w:rPr>
        <w:drawing>
          <wp:inline distT="0" distB="0" distL="0" distR="0" wp14:anchorId="27D3A895" wp14:editId="2CCFFCFC">
            <wp:extent cx="5029200" cy="16666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0" cy="1666663"/>
                    </a:xfrm>
                    <a:prstGeom prst="rect">
                      <a:avLst/>
                    </a:prstGeom>
                    <a:noFill/>
                    <a:ln>
                      <a:noFill/>
                    </a:ln>
                  </pic:spPr>
                </pic:pic>
              </a:graphicData>
            </a:graphic>
          </wp:inline>
        </w:drawing>
      </w:r>
    </w:p>
    <w:p w14:paraId="73C65B55" w14:textId="42BB6E1F" w:rsidR="006825BF" w:rsidRPr="006F365E" w:rsidRDefault="009D3EE4" w:rsidP="009D3EE4">
      <w:pPr>
        <w:pStyle w:val="Caption"/>
        <w:jc w:val="center"/>
        <w:rPr>
          <w:rFonts w:ascii="Times New Roman" w:hAnsi="Times New Roman" w:cs="Times New Roman"/>
          <w:lang w:val="en-US"/>
        </w:rPr>
      </w:pPr>
      <w:bookmarkStart w:id="2" w:name="_Ref114914857"/>
      <w:r w:rsidRPr="006F365E">
        <w:rPr>
          <w:rFonts w:ascii="Times New Roman" w:hAnsi="Times New Roman" w:cs="Times New Roman"/>
          <w:lang w:val="en-US"/>
        </w:rPr>
        <w:t xml:space="preserve">Figure </w:t>
      </w:r>
      <w:r w:rsidRPr="006F365E">
        <w:rPr>
          <w:rFonts w:ascii="Times New Roman" w:hAnsi="Times New Roman" w:cs="Times New Roman"/>
        </w:rPr>
        <w:fldChar w:fldCharType="begin"/>
      </w:r>
      <w:r w:rsidRPr="006F365E">
        <w:rPr>
          <w:rFonts w:ascii="Times New Roman" w:hAnsi="Times New Roman" w:cs="Times New Roman"/>
          <w:lang w:val="en-US"/>
        </w:rPr>
        <w:instrText>SEQ Figure \* ARABIC</w:instrText>
      </w:r>
      <w:r w:rsidRPr="006F365E">
        <w:rPr>
          <w:rFonts w:ascii="Times New Roman" w:hAnsi="Times New Roman" w:cs="Times New Roman"/>
        </w:rPr>
        <w:fldChar w:fldCharType="separate"/>
      </w:r>
      <w:r w:rsidR="005C7A55" w:rsidRPr="006F365E">
        <w:rPr>
          <w:rFonts w:ascii="Times New Roman" w:hAnsi="Times New Roman" w:cs="Times New Roman"/>
          <w:lang w:val="en-US"/>
        </w:rPr>
        <w:t>1</w:t>
      </w:r>
      <w:r w:rsidRPr="006F365E">
        <w:rPr>
          <w:rFonts w:ascii="Times New Roman" w:hAnsi="Times New Roman" w:cs="Times New Roman"/>
        </w:rPr>
        <w:fldChar w:fldCharType="end"/>
      </w:r>
      <w:bookmarkEnd w:id="2"/>
      <w:r w:rsidRPr="006F365E">
        <w:rPr>
          <w:rFonts w:ascii="Times New Roman" w:hAnsi="Times New Roman" w:cs="Times New Roman"/>
          <w:lang w:val="en-US"/>
        </w:rPr>
        <w:t xml:space="preserve"> – The drift caused by integer periodicity of DRX cycle and non-integer periodicity of XR frame generation accumulates over time. Therefore, the DRX cycle drifts from the frame arrival. In case of 60fps, the ninth frame (third I-frame in the time plot) is lost or delayed.</w:t>
      </w:r>
    </w:p>
    <w:p w14:paraId="1BAAC4BE" w14:textId="7056003C" w:rsidR="006825BF" w:rsidRPr="009707F4" w:rsidRDefault="006825BF" w:rsidP="009D3EE4">
      <w:pPr>
        <w:rPr>
          <w:b/>
          <w:color w:val="000000" w:themeColor="text1"/>
          <w:lang w:val="en-US"/>
        </w:rPr>
      </w:pPr>
    </w:p>
    <w:p w14:paraId="1D53A0F3" w14:textId="286C98BB" w:rsidR="006825BF" w:rsidRPr="009707F4" w:rsidRDefault="006825BF" w:rsidP="00B55F74">
      <w:pPr>
        <w:jc w:val="both"/>
        <w:rPr>
          <w:rFonts w:ascii="Times New Roman" w:hAnsi="Times New Roman" w:cs="Times New Roman"/>
          <w:lang w:val="en-US"/>
        </w:rPr>
      </w:pPr>
      <w:r w:rsidRPr="009707F4">
        <w:rPr>
          <w:rFonts w:ascii="Times New Roman" w:hAnsi="Times New Roman" w:cs="Times New Roman"/>
          <w:lang w:val="en-US"/>
        </w:rPr>
        <w:t xml:space="preserve">If the realignment between XR traffic and DRX does not take place, the drift keeps accumulating up to the point when the accumulated gap exceeds the PDB of the XR application. </w:t>
      </w:r>
      <w:r w:rsidR="00F41121" w:rsidRPr="009707F4">
        <w:rPr>
          <w:rFonts w:ascii="Times New Roman" w:hAnsi="Times New Roman" w:cs="Times New Roman"/>
        </w:rPr>
        <w:fldChar w:fldCharType="begin"/>
      </w:r>
      <w:r w:rsidR="00F41121" w:rsidRPr="009707F4">
        <w:rPr>
          <w:rFonts w:ascii="Times New Roman" w:hAnsi="Times New Roman" w:cs="Times New Roman"/>
          <w:lang w:val="en-US"/>
        </w:rPr>
        <w:instrText xml:space="preserve"> REF _Ref114914893 \h </w:instrText>
      </w:r>
      <w:r w:rsidR="009707F4" w:rsidRPr="00C52DDC">
        <w:rPr>
          <w:rFonts w:ascii="Times New Roman" w:hAnsi="Times New Roman" w:cs="Times New Roman"/>
          <w:lang w:val="en-US"/>
        </w:rPr>
        <w:instrText xml:space="preserve"> \* MERGEFORMAT </w:instrText>
      </w:r>
      <w:r w:rsidR="00F41121" w:rsidRPr="009707F4">
        <w:rPr>
          <w:rFonts w:ascii="Times New Roman" w:hAnsi="Times New Roman" w:cs="Times New Roman"/>
        </w:rPr>
      </w:r>
      <w:r w:rsidR="00F41121" w:rsidRPr="009707F4">
        <w:rPr>
          <w:rFonts w:ascii="Times New Roman" w:hAnsi="Times New Roman" w:cs="Times New Roman"/>
        </w:rPr>
        <w:fldChar w:fldCharType="separate"/>
      </w:r>
      <w:r w:rsidR="00F41121" w:rsidRPr="009707F4">
        <w:rPr>
          <w:rFonts w:ascii="Times New Roman" w:hAnsi="Times New Roman" w:cs="Times New Roman"/>
          <w:lang w:val="en-US"/>
        </w:rPr>
        <w:t>Figure 2</w:t>
      </w:r>
      <w:r w:rsidR="00F41121" w:rsidRPr="009707F4">
        <w:rPr>
          <w:rFonts w:ascii="Times New Roman" w:hAnsi="Times New Roman" w:cs="Times New Roman"/>
        </w:rPr>
        <w:fldChar w:fldCharType="end"/>
      </w:r>
      <w:r w:rsidRPr="009707F4">
        <w:rPr>
          <w:rFonts w:ascii="Times New Roman" w:hAnsi="Times New Roman" w:cs="Times New Roman"/>
          <w:lang w:val="en-US"/>
        </w:rPr>
        <w:t xml:space="preserve"> shows the evolution of the time drift of two DRX configurations with Long Cycle equal to 16ms and 17ms, respectively. Positive drift between XR and DRX corresponds to XR frame arrival on late with respect to the beginning of a new DRX cycle, whereas negative drift between XR and DRX corresponds to XR frame arrival on early with respect to beginning of a new DRX cycle. We can observe that the gap keeps accumulating. With configuration DRX 1 after the second DRX cycle the XR frame is always on late, whereas with configuration DRX 2 the XR frame arrives always earlier than the beginning of the DRX cycle. After 16 cycles for DRX 1 and 31 cycles for DRX 2, the accumulated gap due to the drift exceeds the PDB, which is represent as yellow lines in the figure. Depending on DRX Start Offset and On Duration parameters (i.e., the DRX configuration) the misalignment problem can be delayed but not fully solved since the DRX configuration is fixed and reconfiguration requires periodic RRC reconfiguration procedures according to the current specifications.</w:t>
      </w:r>
    </w:p>
    <w:p w14:paraId="2C525608" w14:textId="77777777" w:rsidR="006825BF" w:rsidRPr="009707F4" w:rsidRDefault="006825BF" w:rsidP="006825BF">
      <w:pPr>
        <w:rPr>
          <w:color w:val="000000" w:themeColor="text1"/>
          <w:lang w:val="en-US"/>
        </w:rPr>
      </w:pPr>
    </w:p>
    <w:p w14:paraId="688088C8" w14:textId="77777777" w:rsidR="009D3EE4" w:rsidRDefault="006825BF" w:rsidP="009D3EE4">
      <w:pPr>
        <w:keepNext/>
        <w:jc w:val="center"/>
      </w:pPr>
      <w:r w:rsidRPr="00277BEC">
        <w:rPr>
          <w:noProof/>
        </w:rPr>
        <w:lastRenderedPageBreak/>
        <w:drawing>
          <wp:inline distT="0" distB="0" distL="0" distR="0" wp14:anchorId="0D09DD5C" wp14:editId="7827B76D">
            <wp:extent cx="3474720" cy="2320393"/>
            <wp:effectExtent l="0" t="0" r="0" b="3810"/>
            <wp:docPr id="9" name="Picture 35">
              <a:extLst xmlns:a="http://schemas.openxmlformats.org/drawingml/2006/main">
                <a:ext uri="{FF2B5EF4-FFF2-40B4-BE49-F238E27FC236}">
                  <a16:creationId xmlns:a16="http://schemas.microsoft.com/office/drawing/2014/main" id="{404BBFA3-E11B-4931-861D-DB71277D3E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404BBFA3-E11B-4931-861D-DB71277D3E49}"/>
                        </a:ext>
                      </a:extLst>
                    </pic:cNvPr>
                    <pic:cNvPicPr>
                      <a:picLocks noChangeAspect="1"/>
                    </pic:cNvPicPr>
                  </pic:nvPicPr>
                  <pic:blipFill>
                    <a:blip r:embed="rId14"/>
                    <a:stretch>
                      <a:fillRect/>
                    </a:stretch>
                  </pic:blipFill>
                  <pic:spPr>
                    <a:xfrm>
                      <a:off x="0" y="0"/>
                      <a:ext cx="3474720" cy="2320393"/>
                    </a:xfrm>
                    <a:prstGeom prst="rect">
                      <a:avLst/>
                    </a:prstGeom>
                  </pic:spPr>
                </pic:pic>
              </a:graphicData>
            </a:graphic>
          </wp:inline>
        </w:drawing>
      </w:r>
    </w:p>
    <w:p w14:paraId="2DB6C55E" w14:textId="26709DF5" w:rsidR="009D3EE4" w:rsidRPr="00685E57" w:rsidRDefault="009D3EE4" w:rsidP="009D3EE4">
      <w:pPr>
        <w:pStyle w:val="Caption"/>
        <w:jc w:val="center"/>
        <w:rPr>
          <w:rFonts w:ascii="Times New Roman" w:hAnsi="Times New Roman" w:cs="Times New Roman"/>
          <w:lang w:val="en-US"/>
        </w:rPr>
      </w:pPr>
      <w:bookmarkStart w:id="3" w:name="_Ref114914893"/>
      <w:r w:rsidRPr="00685E57">
        <w:rPr>
          <w:rFonts w:ascii="Times New Roman" w:hAnsi="Times New Roman" w:cs="Times New Roman"/>
          <w:lang w:val="en-US"/>
        </w:rPr>
        <w:t xml:space="preserve">Figure </w:t>
      </w:r>
      <w:r w:rsidRPr="00685E57">
        <w:rPr>
          <w:rFonts w:ascii="Times New Roman" w:hAnsi="Times New Roman" w:cs="Times New Roman"/>
        </w:rPr>
        <w:fldChar w:fldCharType="begin"/>
      </w:r>
      <w:r w:rsidRPr="00685E57">
        <w:rPr>
          <w:rFonts w:ascii="Times New Roman" w:hAnsi="Times New Roman" w:cs="Times New Roman"/>
          <w:lang w:val="en-US"/>
        </w:rPr>
        <w:instrText>SEQ Figure \* ARABIC</w:instrText>
      </w:r>
      <w:r w:rsidRPr="00685E57">
        <w:rPr>
          <w:rFonts w:ascii="Times New Roman" w:hAnsi="Times New Roman" w:cs="Times New Roman"/>
        </w:rPr>
        <w:fldChar w:fldCharType="separate"/>
      </w:r>
      <w:r w:rsidR="005C7A55" w:rsidRPr="00685E57">
        <w:rPr>
          <w:rFonts w:ascii="Times New Roman" w:hAnsi="Times New Roman" w:cs="Times New Roman"/>
          <w:lang w:val="en-US"/>
        </w:rPr>
        <w:t>2</w:t>
      </w:r>
      <w:r w:rsidRPr="00685E57">
        <w:rPr>
          <w:rFonts w:ascii="Times New Roman" w:hAnsi="Times New Roman" w:cs="Times New Roman"/>
        </w:rPr>
        <w:fldChar w:fldCharType="end"/>
      </w:r>
      <w:bookmarkEnd w:id="3"/>
      <w:r w:rsidRPr="00685E57">
        <w:rPr>
          <w:rFonts w:ascii="Times New Roman" w:hAnsi="Times New Roman" w:cs="Times New Roman"/>
          <w:lang w:val="en-US"/>
        </w:rPr>
        <w:t xml:space="preserve"> </w:t>
      </w:r>
      <w:proofErr w:type="gramStart"/>
      <w:r w:rsidRPr="00685E57">
        <w:rPr>
          <w:rFonts w:ascii="Times New Roman" w:hAnsi="Times New Roman" w:cs="Times New Roman"/>
          <w:lang w:val="en-US"/>
        </w:rPr>
        <w:t>–  Example</w:t>
      </w:r>
      <w:proofErr w:type="gramEnd"/>
      <w:r w:rsidRPr="00685E57">
        <w:rPr>
          <w:rFonts w:ascii="Times New Roman" w:hAnsi="Times New Roman" w:cs="Times New Roman"/>
          <w:lang w:val="en-US"/>
        </w:rPr>
        <w:t xml:space="preserve"> of drift evolution assuming two DRX cycles of duration equal to 16ms (DRX 1) and 17ms (DRX 2). Yellow lines represent the PDB of VR/AR applications. After 16 and 31 cycles, the accumulated gap of configurations DRX 1 and DRX 2 have exceeded the PDB of VR/AR traffic.</w:t>
      </w:r>
    </w:p>
    <w:p w14:paraId="196094A5" w14:textId="77777777" w:rsidR="000239C2" w:rsidRPr="009707F4" w:rsidRDefault="000239C2" w:rsidP="000239C2">
      <w:pPr>
        <w:rPr>
          <w:rFonts w:cs="Times New Roman"/>
          <w:lang w:val="en-US"/>
        </w:rPr>
      </w:pPr>
    </w:p>
    <w:p w14:paraId="378B91BD" w14:textId="46B98055" w:rsidR="000239C2" w:rsidRPr="009707F4" w:rsidRDefault="000239C2" w:rsidP="00B55F74">
      <w:pPr>
        <w:jc w:val="both"/>
        <w:rPr>
          <w:rFonts w:ascii="Times New Roman" w:hAnsi="Times New Roman" w:cs="Times New Roman"/>
          <w:i/>
          <w:lang w:val="en-US"/>
        </w:rPr>
      </w:pPr>
      <w:r w:rsidRPr="009707F4">
        <w:rPr>
          <w:rFonts w:ascii="Times New Roman" w:hAnsi="Times New Roman" w:cs="Times New Roman"/>
          <w:b/>
          <w:lang w:val="en-US"/>
        </w:rPr>
        <w:t>Observation 1</w:t>
      </w:r>
      <w:r w:rsidRPr="009707F4">
        <w:rPr>
          <w:rFonts w:ascii="Times New Roman" w:hAnsi="Times New Roman" w:cs="Times New Roman"/>
          <w:lang w:val="en-US"/>
        </w:rPr>
        <w:t>:</w:t>
      </w:r>
      <w:r w:rsidRPr="009707F4">
        <w:rPr>
          <w:rFonts w:ascii="Times New Roman" w:hAnsi="Times New Roman" w:cs="Times New Roman"/>
          <w:i/>
          <w:lang w:val="en-US"/>
        </w:rPr>
        <w:t xml:space="preserve"> </w:t>
      </w:r>
      <w:r w:rsidR="00170B59" w:rsidRPr="009707F4">
        <w:rPr>
          <w:rFonts w:ascii="Times New Roman" w:hAnsi="Times New Roman" w:cs="Times New Roman"/>
          <w:i/>
          <w:lang w:val="en-US"/>
        </w:rPr>
        <w:t>T</w:t>
      </w:r>
      <w:r w:rsidRPr="009707F4">
        <w:rPr>
          <w:rFonts w:ascii="Times New Roman" w:hAnsi="Times New Roman" w:cs="Times New Roman"/>
          <w:i/>
          <w:lang w:val="en-US"/>
        </w:rPr>
        <w:t xml:space="preserve">he non-integer and </w:t>
      </w:r>
      <w:r w:rsidR="00CD1E9C" w:rsidRPr="009707F4">
        <w:rPr>
          <w:rFonts w:ascii="Times New Roman" w:hAnsi="Times New Roman" w:cs="Times New Roman"/>
          <w:i/>
          <w:lang w:val="en-US"/>
        </w:rPr>
        <w:t>recurring</w:t>
      </w:r>
      <w:r w:rsidR="00552890" w:rsidRPr="009707F4">
        <w:rPr>
          <w:rFonts w:ascii="Times New Roman" w:hAnsi="Times New Roman" w:cs="Times New Roman"/>
          <w:i/>
          <w:lang w:val="en-US"/>
        </w:rPr>
        <w:t xml:space="preserve"> decimal</w:t>
      </w:r>
      <w:r w:rsidR="00CD1E9C" w:rsidRPr="009707F4">
        <w:rPr>
          <w:rFonts w:ascii="Times New Roman" w:hAnsi="Times New Roman" w:cs="Times New Roman"/>
          <w:i/>
          <w:lang w:val="en-US"/>
        </w:rPr>
        <w:t xml:space="preserve"> </w:t>
      </w:r>
      <w:r w:rsidRPr="009707F4">
        <w:rPr>
          <w:rFonts w:ascii="Times New Roman" w:hAnsi="Times New Roman" w:cs="Times New Roman"/>
          <w:i/>
          <w:lang w:val="en-US"/>
        </w:rPr>
        <w:t>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09CCBE92" w14:textId="32120DE0" w:rsidR="00225B92" w:rsidRPr="009707F4" w:rsidRDefault="008F42C0" w:rsidP="00B55F74">
      <w:pPr>
        <w:spacing w:after="0"/>
        <w:jc w:val="both"/>
        <w:rPr>
          <w:rFonts w:ascii="Times New Roman" w:hAnsi="Times New Roman" w:cs="Times New Roman"/>
          <w:lang w:val="en-US"/>
        </w:rPr>
      </w:pPr>
      <w:r w:rsidRPr="009707F4">
        <w:rPr>
          <w:rFonts w:ascii="Times New Roman" w:hAnsi="Times New Roman" w:cs="Times New Roman"/>
          <w:lang w:val="en-US"/>
        </w:rPr>
        <w:t>As observed earlier the RRC reconfiguration is a relatively slow process that may introduce extra-delay.</w:t>
      </w:r>
      <w:r w:rsidR="00C7169A" w:rsidRPr="009707F4">
        <w:rPr>
          <w:rFonts w:ascii="Times New Roman" w:hAnsi="Times New Roman" w:cs="Times New Roman"/>
          <w:lang w:val="en-US"/>
        </w:rPr>
        <w:t xml:space="preserve"> Therefore, d</w:t>
      </w:r>
      <w:r w:rsidR="003447A0" w:rsidRPr="009707F4">
        <w:rPr>
          <w:rFonts w:ascii="Times New Roman" w:hAnsi="Times New Roman" w:cs="Times New Roman"/>
          <w:lang w:val="en-US"/>
        </w:rPr>
        <w:t>uring the last</w:t>
      </w:r>
      <w:r w:rsidR="005D09DC" w:rsidRPr="009707F4">
        <w:rPr>
          <w:rFonts w:ascii="Times New Roman" w:hAnsi="Times New Roman" w:cs="Times New Roman"/>
          <w:lang w:val="en-US"/>
        </w:rPr>
        <w:t xml:space="preserve"> RAN1 #110</w:t>
      </w:r>
      <w:r w:rsidR="003447A0" w:rsidRPr="009707F4">
        <w:rPr>
          <w:rFonts w:ascii="Times New Roman" w:hAnsi="Times New Roman" w:cs="Times New Roman"/>
          <w:lang w:val="en-US"/>
        </w:rPr>
        <w:t xml:space="preserve"> meeting two solution</w:t>
      </w:r>
      <w:r w:rsidR="005D09DC" w:rsidRPr="009707F4">
        <w:rPr>
          <w:rFonts w:ascii="Times New Roman" w:hAnsi="Times New Roman" w:cs="Times New Roman"/>
          <w:lang w:val="en-US"/>
        </w:rPr>
        <w:t xml:space="preserve"> </w:t>
      </w:r>
      <w:r w:rsidR="00AB1C39" w:rsidRPr="009707F4">
        <w:rPr>
          <w:rFonts w:ascii="Times New Roman" w:hAnsi="Times New Roman" w:cs="Times New Roman"/>
          <w:lang w:val="en-US"/>
        </w:rPr>
        <w:t>directions</w:t>
      </w:r>
      <w:r w:rsidR="003447A0" w:rsidRPr="009707F4">
        <w:rPr>
          <w:rFonts w:ascii="Times New Roman" w:hAnsi="Times New Roman" w:cs="Times New Roman"/>
          <w:lang w:val="en-US"/>
        </w:rPr>
        <w:t xml:space="preserve"> emerged to solve the misalignment issue</w:t>
      </w:r>
      <w:r w:rsidR="00AF0A41" w:rsidRPr="009707F4">
        <w:rPr>
          <w:rFonts w:ascii="Times New Roman" w:hAnsi="Times New Roman" w:cs="Times New Roman"/>
          <w:lang w:val="en-US"/>
        </w:rPr>
        <w:t xml:space="preserve">: </w:t>
      </w:r>
      <w:r w:rsidR="00A91755" w:rsidRPr="009707F4">
        <w:rPr>
          <w:rFonts w:ascii="Times New Roman" w:hAnsi="Times New Roman" w:cs="Times New Roman"/>
          <w:lang w:val="en-US"/>
        </w:rPr>
        <w:t>(</w:t>
      </w:r>
      <w:proofErr w:type="spellStart"/>
      <w:r w:rsidR="00A91755" w:rsidRPr="009707F4">
        <w:rPr>
          <w:rFonts w:ascii="Times New Roman" w:hAnsi="Times New Roman" w:cs="Times New Roman"/>
          <w:lang w:val="en-US"/>
        </w:rPr>
        <w:t>i</w:t>
      </w:r>
      <w:proofErr w:type="spellEnd"/>
      <w:r w:rsidR="00A91755" w:rsidRPr="009707F4">
        <w:rPr>
          <w:rFonts w:ascii="Times New Roman" w:hAnsi="Times New Roman" w:cs="Times New Roman"/>
          <w:lang w:val="en-US"/>
        </w:rPr>
        <w:t xml:space="preserve">) </w:t>
      </w:r>
      <w:r w:rsidR="00AF0A41" w:rsidRPr="009707F4">
        <w:rPr>
          <w:rFonts w:ascii="Times New Roman" w:hAnsi="Times New Roman" w:cs="Times New Roman"/>
          <w:lang w:val="en-US"/>
        </w:rPr>
        <w:t>s</w:t>
      </w:r>
      <w:r w:rsidR="003447A0" w:rsidRPr="009707F4">
        <w:rPr>
          <w:rFonts w:ascii="Times New Roman" w:hAnsi="Times New Roman" w:cs="Times New Roman"/>
          <w:lang w:val="en-US"/>
        </w:rPr>
        <w:t>tatic RRC configuration</w:t>
      </w:r>
      <w:r w:rsidR="00836B1A" w:rsidRPr="009707F4">
        <w:rPr>
          <w:rFonts w:ascii="Times New Roman" w:hAnsi="Times New Roman" w:cs="Times New Roman"/>
          <w:lang w:val="en-US"/>
        </w:rPr>
        <w:t xml:space="preserve"> w</w:t>
      </w:r>
      <w:r w:rsidR="00A91755" w:rsidRPr="009707F4">
        <w:rPr>
          <w:rFonts w:ascii="Times New Roman" w:hAnsi="Times New Roman" w:cs="Times New Roman"/>
          <w:lang w:val="en-US"/>
        </w:rPr>
        <w:t>i</w:t>
      </w:r>
      <w:r w:rsidR="00836B1A" w:rsidRPr="009707F4">
        <w:rPr>
          <w:rFonts w:ascii="Times New Roman" w:hAnsi="Times New Roman" w:cs="Times New Roman"/>
          <w:lang w:val="en-US"/>
        </w:rPr>
        <w:t>th periodic realignment</w:t>
      </w:r>
      <w:r w:rsidR="00AF0A41" w:rsidRPr="009707F4">
        <w:rPr>
          <w:rFonts w:ascii="Times New Roman" w:hAnsi="Times New Roman" w:cs="Times New Roman"/>
          <w:lang w:val="en-US"/>
        </w:rPr>
        <w:t xml:space="preserve"> and </w:t>
      </w:r>
      <w:r w:rsidR="00A91755" w:rsidRPr="009707F4">
        <w:rPr>
          <w:rFonts w:ascii="Times New Roman" w:hAnsi="Times New Roman" w:cs="Times New Roman"/>
          <w:lang w:val="en-US"/>
        </w:rPr>
        <w:t xml:space="preserve">(ii) </w:t>
      </w:r>
      <w:r w:rsidR="00AF0A41" w:rsidRPr="009707F4">
        <w:rPr>
          <w:rFonts w:ascii="Times New Roman" w:hAnsi="Times New Roman" w:cs="Times New Roman"/>
          <w:lang w:val="en-US"/>
        </w:rPr>
        <w:t xml:space="preserve">dynamic adaptation based on L1/L2 </w:t>
      </w:r>
      <w:r w:rsidR="00AB1C39" w:rsidRPr="009707F4">
        <w:rPr>
          <w:rFonts w:ascii="Times New Roman" w:hAnsi="Times New Roman" w:cs="Times New Roman"/>
          <w:lang w:val="en-US"/>
        </w:rPr>
        <w:t>signals</w:t>
      </w:r>
      <w:r w:rsidR="00AF0A41" w:rsidRPr="009707F4">
        <w:rPr>
          <w:rFonts w:ascii="Times New Roman" w:hAnsi="Times New Roman" w:cs="Times New Roman"/>
          <w:lang w:val="en-US"/>
        </w:rPr>
        <w:t>.</w:t>
      </w:r>
    </w:p>
    <w:p w14:paraId="0A8B5EBF" w14:textId="52EC1194" w:rsidR="00836B1A" w:rsidRPr="009707F4" w:rsidRDefault="00836B1A" w:rsidP="00B55F74">
      <w:pPr>
        <w:jc w:val="both"/>
        <w:rPr>
          <w:rFonts w:ascii="Times New Roman" w:hAnsi="Times New Roman" w:cs="Times New Roman"/>
          <w:lang w:val="en-US"/>
        </w:rPr>
      </w:pPr>
      <w:r w:rsidRPr="009707F4">
        <w:rPr>
          <w:rFonts w:ascii="Times New Roman" w:hAnsi="Times New Roman" w:cs="Times New Roman"/>
          <w:lang w:val="en-US"/>
        </w:rPr>
        <w:t xml:space="preserve">An example of static RRC configuration </w:t>
      </w:r>
      <w:r w:rsidR="00AB1C39" w:rsidRPr="009707F4">
        <w:rPr>
          <w:rFonts w:ascii="Times New Roman" w:hAnsi="Times New Roman" w:cs="Times New Roman"/>
          <w:lang w:val="en-US"/>
        </w:rPr>
        <w:t>with</w:t>
      </w:r>
      <w:r w:rsidRPr="009707F4">
        <w:rPr>
          <w:rFonts w:ascii="Times New Roman" w:hAnsi="Times New Roman" w:cs="Times New Roman"/>
          <w:lang w:val="en-US"/>
        </w:rPr>
        <w:t xml:space="preserve"> periodic realignment is illustrated in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_Ref114914910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Figure 3</w:t>
      </w:r>
      <w:r w:rsidRPr="009707F4">
        <w:rPr>
          <w:rFonts w:ascii="Times New Roman" w:hAnsi="Times New Roman" w:cs="Times New Roman"/>
        </w:rPr>
        <w:fldChar w:fldCharType="end"/>
      </w:r>
      <w:r w:rsidRPr="009707F4">
        <w:rPr>
          <w:rFonts w:ascii="Times New Roman" w:hAnsi="Times New Roman" w:cs="Times New Roman"/>
          <w:lang w:val="en-US"/>
        </w:rPr>
        <w:t>, where the UE and the network agree</w:t>
      </w:r>
      <w:r w:rsidR="001D671A" w:rsidRPr="009707F4">
        <w:rPr>
          <w:rFonts w:ascii="Times New Roman" w:hAnsi="Times New Roman" w:cs="Times New Roman"/>
          <w:lang w:val="en-US"/>
        </w:rPr>
        <w:t xml:space="preserve"> on</w:t>
      </w:r>
      <w:r w:rsidRPr="009707F4">
        <w:rPr>
          <w:rFonts w:ascii="Times New Roman" w:hAnsi="Times New Roman" w:cs="Times New Roman"/>
          <w:lang w:val="en-US"/>
        </w:rPr>
        <w:t xml:space="preserve"> </w:t>
      </w:r>
      <w:r w:rsidR="001D671A" w:rsidRPr="009707F4">
        <w:rPr>
          <w:rFonts w:ascii="Times New Roman" w:hAnsi="Times New Roman" w:cs="Times New Roman"/>
          <w:lang w:val="en-US"/>
        </w:rPr>
        <w:t xml:space="preserve">the execution of the </w:t>
      </w:r>
      <w:r w:rsidRPr="009707F4">
        <w:rPr>
          <w:rFonts w:ascii="Times New Roman" w:hAnsi="Times New Roman" w:cs="Times New Roman"/>
          <w:lang w:val="en-US"/>
        </w:rPr>
        <w:t>realign</w:t>
      </w:r>
      <w:r w:rsidR="001D671A" w:rsidRPr="009707F4">
        <w:rPr>
          <w:rFonts w:ascii="Times New Roman" w:hAnsi="Times New Roman" w:cs="Times New Roman"/>
          <w:lang w:val="en-US"/>
        </w:rPr>
        <w:t xml:space="preserve">ment between </w:t>
      </w:r>
      <w:r w:rsidRPr="009707F4">
        <w:rPr>
          <w:rFonts w:ascii="Times New Roman" w:hAnsi="Times New Roman" w:cs="Times New Roman"/>
          <w:lang w:val="en-US"/>
        </w:rPr>
        <w:t>the DRX cycle with the XR traffic every 4 DRX cycles</w:t>
      </w:r>
      <w:r w:rsidR="001D671A" w:rsidRPr="009707F4">
        <w:rPr>
          <w:rFonts w:ascii="Times New Roman" w:hAnsi="Times New Roman" w:cs="Times New Roman"/>
          <w:lang w:val="en-US"/>
        </w:rPr>
        <w:t xml:space="preserve">. The </w:t>
      </w:r>
      <w:r w:rsidR="00302413" w:rsidRPr="009707F4">
        <w:rPr>
          <w:rFonts w:ascii="Times New Roman" w:hAnsi="Times New Roman" w:cs="Times New Roman"/>
          <w:lang w:val="en-US"/>
        </w:rPr>
        <w:t>realignment</w:t>
      </w:r>
      <w:r w:rsidR="005B1A18" w:rsidRPr="009707F4">
        <w:rPr>
          <w:rFonts w:ascii="Times New Roman" w:hAnsi="Times New Roman" w:cs="Times New Roman"/>
          <w:lang w:val="en-US"/>
        </w:rPr>
        <w:t xml:space="preserve"> can be executed by </w:t>
      </w:r>
      <w:r w:rsidR="00302413" w:rsidRPr="009707F4">
        <w:rPr>
          <w:rFonts w:ascii="Times New Roman" w:hAnsi="Times New Roman" w:cs="Times New Roman"/>
          <w:lang w:val="en-US"/>
        </w:rPr>
        <w:t xml:space="preserve">extending the duration of a </w:t>
      </w:r>
      <w:r w:rsidR="005B1A18" w:rsidRPr="009707F4">
        <w:rPr>
          <w:rFonts w:ascii="Times New Roman" w:hAnsi="Times New Roman" w:cs="Times New Roman"/>
          <w:lang w:val="en-US"/>
        </w:rPr>
        <w:t xml:space="preserve">cycle </w:t>
      </w:r>
      <w:r w:rsidR="00302413" w:rsidRPr="009707F4">
        <w:rPr>
          <w:rFonts w:ascii="Times New Roman" w:hAnsi="Times New Roman" w:cs="Times New Roman"/>
          <w:lang w:val="en-US"/>
        </w:rPr>
        <w:t>to postpone the beginning of the next one</w:t>
      </w:r>
      <w:r w:rsidR="007716E4" w:rsidRPr="009707F4">
        <w:rPr>
          <w:rFonts w:ascii="Times New Roman" w:hAnsi="Times New Roman" w:cs="Times New Roman"/>
          <w:lang w:val="en-US"/>
        </w:rPr>
        <w:t xml:space="preserve"> by a certain realignment offset </w:t>
      </w:r>
      <w:r w:rsidR="00D627C4" w:rsidRPr="009707F4">
        <w:rPr>
          <w:rFonts w:ascii="Times New Roman" w:hAnsi="Times New Roman" w:cs="Times New Roman"/>
          <w:lang w:val="en-US"/>
        </w:rPr>
        <w:t xml:space="preserve">configured through RRC </w:t>
      </w:r>
      <w:r w:rsidR="00AB1C39" w:rsidRPr="009707F4">
        <w:rPr>
          <w:rFonts w:ascii="Times New Roman" w:hAnsi="Times New Roman" w:cs="Times New Roman"/>
          <w:lang w:val="en-US"/>
        </w:rPr>
        <w:t>signaling</w:t>
      </w:r>
      <w:r w:rsidR="00302413" w:rsidRPr="009707F4">
        <w:rPr>
          <w:rFonts w:ascii="Times New Roman" w:hAnsi="Times New Roman" w:cs="Times New Roman"/>
          <w:lang w:val="en-US"/>
        </w:rPr>
        <w:t xml:space="preserve"> </w:t>
      </w:r>
      <w:r w:rsidRPr="009707F4">
        <w:rPr>
          <w:rFonts w:ascii="Times New Roman" w:hAnsi="Times New Roman" w:cs="Times New Roman"/>
          <w:lang w:val="en-US"/>
        </w:rPr>
        <w:t>(in red the DRX cycle</w:t>
      </w:r>
      <w:r w:rsidR="00302413" w:rsidRPr="009707F4">
        <w:rPr>
          <w:rFonts w:ascii="Times New Roman" w:hAnsi="Times New Roman" w:cs="Times New Roman"/>
          <w:lang w:val="en-US"/>
        </w:rPr>
        <w:t>s</w:t>
      </w:r>
      <w:r w:rsidRPr="009707F4">
        <w:rPr>
          <w:rFonts w:ascii="Times New Roman" w:hAnsi="Times New Roman" w:cs="Times New Roman"/>
          <w:lang w:val="en-US"/>
        </w:rPr>
        <w:t xml:space="preserve"> whose duration is extended</w:t>
      </w:r>
      <w:r w:rsidR="00D627C4" w:rsidRPr="009707F4">
        <w:rPr>
          <w:rFonts w:ascii="Times New Roman" w:hAnsi="Times New Roman" w:cs="Times New Roman"/>
          <w:lang w:val="en-US"/>
        </w:rPr>
        <w:t xml:space="preserve"> by</w:t>
      </w:r>
      <w:r w:rsidR="00D77E21" w:rsidRPr="009707F4">
        <w:rPr>
          <w:rFonts w:ascii="Times New Roman" w:hAnsi="Times New Roman" w:cs="Times New Roman"/>
          <w:lang w:val="en-US"/>
        </w:rPr>
        <w:t xml:space="preserve"> a realignment offset of</w:t>
      </w:r>
      <w:r w:rsidR="00D627C4" w:rsidRPr="009707F4">
        <w:rPr>
          <w:rFonts w:ascii="Times New Roman" w:hAnsi="Times New Roman" w:cs="Times New Roman"/>
          <w:lang w:val="en-US"/>
        </w:rPr>
        <w:t xml:space="preserve"> </w:t>
      </w:r>
      <w:r w:rsidR="008736FF" w:rsidRPr="009707F4">
        <w:rPr>
          <w:rFonts w:ascii="Times New Roman" w:hAnsi="Times New Roman" w:cs="Times New Roman"/>
          <w:lang w:val="en-US"/>
        </w:rPr>
        <w:t>+</w:t>
      </w:r>
      <w:r w:rsidR="007E628E" w:rsidRPr="009707F4">
        <w:rPr>
          <w:rFonts w:ascii="Times New Roman" w:hAnsi="Times New Roman" w:cs="Times New Roman"/>
          <w:lang w:val="en-US"/>
        </w:rPr>
        <w:t>2ms</w:t>
      </w:r>
      <w:r w:rsidRPr="009707F4">
        <w:rPr>
          <w:rFonts w:ascii="Times New Roman" w:hAnsi="Times New Roman" w:cs="Times New Roman"/>
          <w:lang w:val="en-US"/>
        </w:rPr>
        <w:t>). </w:t>
      </w:r>
    </w:p>
    <w:p w14:paraId="1FBE8BD2" w14:textId="77777777" w:rsidR="00836B1A" w:rsidRPr="009707F4" w:rsidRDefault="00836B1A" w:rsidP="00836B1A">
      <w:pPr>
        <w:pStyle w:val="paragraph"/>
        <w:spacing w:before="0" w:beforeAutospacing="0" w:after="0" w:afterAutospacing="0"/>
        <w:textAlignment w:val="baseline"/>
        <w:rPr>
          <w:rFonts w:eastAsia="SimSun"/>
          <w:sz w:val="20"/>
          <w:szCs w:val="20"/>
          <w:lang w:val="en-US"/>
        </w:rPr>
      </w:pPr>
      <w:r w:rsidRPr="009707F4">
        <w:rPr>
          <w:rFonts w:eastAsia="SimSun"/>
          <w:sz w:val="20"/>
          <w:szCs w:val="20"/>
          <w:lang w:val="en-US"/>
        </w:rPr>
        <w:t> </w:t>
      </w:r>
    </w:p>
    <w:p w14:paraId="6C06C73C" w14:textId="77777777" w:rsidR="00836B1A" w:rsidRDefault="00836B1A" w:rsidP="00836B1A">
      <w:pPr>
        <w:pStyle w:val="paragraph"/>
        <w:keepNext/>
        <w:spacing w:before="0" w:beforeAutospacing="0" w:after="0" w:afterAutospacing="0"/>
        <w:jc w:val="center"/>
        <w:textAlignment w:val="baseline"/>
      </w:pPr>
      <w:r w:rsidRPr="0064552D">
        <w:rPr>
          <w:rFonts w:eastAsia="SimSun"/>
          <w:noProof/>
          <w:sz w:val="20"/>
          <w:szCs w:val="20"/>
        </w:rPr>
        <w:drawing>
          <wp:inline distT="0" distB="0" distL="0" distR="0" wp14:anchorId="7FE4835D" wp14:editId="7C907E38">
            <wp:extent cx="5120640" cy="168316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0640" cy="1683160"/>
                    </a:xfrm>
                    <a:prstGeom prst="rect">
                      <a:avLst/>
                    </a:prstGeom>
                    <a:noFill/>
                    <a:ln>
                      <a:noFill/>
                    </a:ln>
                  </pic:spPr>
                </pic:pic>
              </a:graphicData>
            </a:graphic>
          </wp:inline>
        </w:drawing>
      </w:r>
    </w:p>
    <w:p w14:paraId="5B1641BB" w14:textId="49A11374" w:rsidR="00836B1A" w:rsidRPr="00110D4C" w:rsidRDefault="00836B1A" w:rsidP="00836B1A">
      <w:pPr>
        <w:pStyle w:val="Caption"/>
        <w:jc w:val="center"/>
        <w:rPr>
          <w:rFonts w:ascii="Times New Roman" w:hAnsi="Times New Roman" w:cs="Times New Roman"/>
          <w:lang w:val="en-US"/>
        </w:rPr>
      </w:pPr>
      <w:bookmarkStart w:id="4" w:name="_Ref114914910"/>
      <w:r w:rsidRPr="00110D4C">
        <w:rPr>
          <w:rFonts w:ascii="Times New Roman" w:hAnsi="Times New Roman" w:cs="Times New Roman"/>
          <w:lang w:val="en-US"/>
        </w:rPr>
        <w:t xml:space="preserve">Figure </w:t>
      </w:r>
      <w:r w:rsidRPr="00110D4C">
        <w:rPr>
          <w:rFonts w:ascii="Times New Roman" w:hAnsi="Times New Roman" w:cs="Times New Roman"/>
        </w:rPr>
        <w:fldChar w:fldCharType="begin"/>
      </w:r>
      <w:r w:rsidRPr="00110D4C">
        <w:rPr>
          <w:rFonts w:ascii="Times New Roman" w:hAnsi="Times New Roman" w:cs="Times New Roman"/>
          <w:lang w:val="en-US"/>
        </w:rPr>
        <w:instrText>SEQ Figure \* ARABIC</w:instrText>
      </w:r>
      <w:r w:rsidRPr="00110D4C">
        <w:rPr>
          <w:rFonts w:ascii="Times New Roman" w:hAnsi="Times New Roman" w:cs="Times New Roman"/>
        </w:rPr>
        <w:fldChar w:fldCharType="separate"/>
      </w:r>
      <w:r w:rsidR="005C7A55" w:rsidRPr="00110D4C">
        <w:rPr>
          <w:rFonts w:ascii="Times New Roman" w:hAnsi="Times New Roman" w:cs="Times New Roman"/>
          <w:lang w:val="en-US"/>
        </w:rPr>
        <w:t>3</w:t>
      </w:r>
      <w:r w:rsidRPr="00110D4C">
        <w:rPr>
          <w:rFonts w:ascii="Times New Roman" w:hAnsi="Times New Roman" w:cs="Times New Roman"/>
        </w:rPr>
        <w:fldChar w:fldCharType="end"/>
      </w:r>
      <w:bookmarkEnd w:id="4"/>
      <w:r w:rsidRPr="00110D4C">
        <w:rPr>
          <w:rFonts w:ascii="Times New Roman" w:hAnsi="Times New Roman" w:cs="Times New Roman"/>
          <w:lang w:val="en-US"/>
        </w:rPr>
        <w:t xml:space="preserve"> – The UE and the network realign the DRX cycle with the XR traffic by extending the duration every four DRX cycles</w:t>
      </w:r>
      <w:r w:rsidR="00D77E21" w:rsidRPr="00110D4C">
        <w:rPr>
          <w:rFonts w:ascii="Times New Roman" w:hAnsi="Times New Roman" w:cs="Times New Roman"/>
          <w:lang w:val="en-US"/>
        </w:rPr>
        <w:t xml:space="preserve"> by a </w:t>
      </w:r>
      <w:r w:rsidR="007E628E" w:rsidRPr="00110D4C">
        <w:rPr>
          <w:rFonts w:ascii="Times New Roman" w:hAnsi="Times New Roman" w:cs="Times New Roman"/>
          <w:lang w:val="en-US"/>
        </w:rPr>
        <w:t>realignment offset</w:t>
      </w:r>
      <w:r w:rsidR="00D77E21" w:rsidRPr="00110D4C">
        <w:rPr>
          <w:rFonts w:ascii="Times New Roman" w:hAnsi="Times New Roman" w:cs="Times New Roman"/>
          <w:lang w:val="en-US"/>
        </w:rPr>
        <w:t xml:space="preserve"> of</w:t>
      </w:r>
      <w:r w:rsidR="007E628E" w:rsidRPr="00110D4C">
        <w:rPr>
          <w:rFonts w:ascii="Times New Roman" w:hAnsi="Times New Roman" w:cs="Times New Roman"/>
          <w:lang w:val="en-US"/>
        </w:rPr>
        <w:t xml:space="preserve"> 2ms</w:t>
      </w:r>
      <w:r w:rsidR="00D77E21" w:rsidRPr="00110D4C">
        <w:rPr>
          <w:rFonts w:ascii="Times New Roman" w:hAnsi="Times New Roman" w:cs="Times New Roman"/>
          <w:lang w:val="en-US"/>
        </w:rPr>
        <w:t>.</w:t>
      </w:r>
    </w:p>
    <w:p w14:paraId="5A264E01" w14:textId="77777777" w:rsidR="00836B1A" w:rsidRPr="009707F4" w:rsidRDefault="00836B1A" w:rsidP="006927AA">
      <w:pPr>
        <w:spacing w:after="0"/>
        <w:rPr>
          <w:rFonts w:cs="Times New Roman"/>
          <w:lang w:val="en-US"/>
        </w:rPr>
      </w:pPr>
    </w:p>
    <w:p w14:paraId="6FCB05C8" w14:textId="61038437" w:rsidR="005A163A" w:rsidRPr="009707F4" w:rsidRDefault="008F42C0" w:rsidP="00B55F74">
      <w:pPr>
        <w:spacing w:after="0"/>
        <w:jc w:val="both"/>
        <w:rPr>
          <w:rFonts w:ascii="Times New Roman" w:hAnsi="Times New Roman" w:cs="Times New Roman"/>
          <w:lang w:val="en-US"/>
        </w:rPr>
      </w:pPr>
      <w:r w:rsidRPr="009707F4">
        <w:rPr>
          <w:rFonts w:ascii="Times New Roman" w:hAnsi="Times New Roman" w:cs="Times New Roman"/>
          <w:lang w:val="en-US"/>
        </w:rPr>
        <w:t xml:space="preserve">We observe that a static configuration with a periodic </w:t>
      </w:r>
      <w:r w:rsidR="00C7169A" w:rsidRPr="009707F4">
        <w:rPr>
          <w:rFonts w:ascii="Times New Roman" w:hAnsi="Times New Roman" w:cs="Times New Roman"/>
          <w:lang w:val="en-US"/>
        </w:rPr>
        <w:t xml:space="preserve">realignment does not fully solve the </w:t>
      </w:r>
      <w:r w:rsidR="00AB1C39" w:rsidRPr="009707F4">
        <w:rPr>
          <w:rFonts w:ascii="Times New Roman" w:hAnsi="Times New Roman" w:cs="Times New Roman"/>
          <w:lang w:val="en-US"/>
        </w:rPr>
        <w:t>misalignment</w:t>
      </w:r>
      <w:r w:rsidR="00C7169A" w:rsidRPr="009707F4">
        <w:rPr>
          <w:rFonts w:ascii="Times New Roman" w:hAnsi="Times New Roman" w:cs="Times New Roman"/>
          <w:lang w:val="en-US"/>
        </w:rPr>
        <w:t xml:space="preserve"> issue because a partial </w:t>
      </w:r>
      <w:r w:rsidR="008D3125" w:rsidRPr="009707F4">
        <w:rPr>
          <w:rFonts w:ascii="Times New Roman" w:hAnsi="Times New Roman" w:cs="Times New Roman"/>
          <w:lang w:val="en-US"/>
        </w:rPr>
        <w:t xml:space="preserve">gap </w:t>
      </w:r>
      <w:proofErr w:type="gramStart"/>
      <w:r w:rsidR="008D3125" w:rsidRPr="009707F4">
        <w:rPr>
          <w:rFonts w:ascii="Times New Roman" w:hAnsi="Times New Roman" w:cs="Times New Roman"/>
          <w:lang w:val="en-US"/>
        </w:rPr>
        <w:t xml:space="preserve">still </w:t>
      </w:r>
      <w:r w:rsidR="00AB1C39" w:rsidRPr="009707F4">
        <w:rPr>
          <w:rFonts w:ascii="Times New Roman" w:hAnsi="Times New Roman" w:cs="Times New Roman"/>
          <w:lang w:val="en-US"/>
        </w:rPr>
        <w:t>remains</w:t>
      </w:r>
      <w:proofErr w:type="gramEnd"/>
      <w:r w:rsidR="008D3125" w:rsidRPr="009707F4">
        <w:rPr>
          <w:rFonts w:ascii="Times New Roman" w:hAnsi="Times New Roman" w:cs="Times New Roman"/>
          <w:lang w:val="en-US"/>
        </w:rPr>
        <w:t xml:space="preserve"> after the adjustment due to the </w:t>
      </w:r>
      <w:r w:rsidR="00552890" w:rsidRPr="009707F4">
        <w:rPr>
          <w:rFonts w:ascii="Times New Roman" w:hAnsi="Times New Roman" w:cs="Times New Roman"/>
          <w:lang w:val="en-US"/>
        </w:rPr>
        <w:t xml:space="preserve">recurring </w:t>
      </w:r>
      <w:r w:rsidR="005123A0" w:rsidRPr="009707F4">
        <w:rPr>
          <w:rFonts w:ascii="Times New Roman" w:hAnsi="Times New Roman" w:cs="Times New Roman"/>
          <w:lang w:val="en-US"/>
        </w:rPr>
        <w:t xml:space="preserve">non-integer values of the XR frame periodicity. </w:t>
      </w:r>
      <w:r w:rsidR="00E66C25" w:rsidRPr="009707F4">
        <w:rPr>
          <w:rFonts w:ascii="Times New Roman" w:hAnsi="Times New Roman" w:cs="Times New Roman"/>
          <w:lang w:val="en-US"/>
        </w:rPr>
        <w:t>Indeed</w:t>
      </w:r>
      <w:r w:rsidR="006206A6" w:rsidRPr="009707F4">
        <w:rPr>
          <w:rFonts w:ascii="Times New Roman" w:hAnsi="Times New Roman" w:cs="Times New Roman"/>
          <w:lang w:val="en-US"/>
        </w:rPr>
        <w:t>,</w:t>
      </w:r>
      <w:r w:rsidR="0015259A" w:rsidRPr="009707F4">
        <w:rPr>
          <w:rFonts w:ascii="Times New Roman" w:hAnsi="Times New Roman" w:cs="Times New Roman"/>
          <w:lang w:val="en-US"/>
        </w:rPr>
        <w:t xml:space="preserve"> real systems </w:t>
      </w:r>
      <w:r w:rsidR="00065FCE" w:rsidRPr="009707F4">
        <w:rPr>
          <w:rFonts w:ascii="Times New Roman" w:hAnsi="Times New Roman" w:cs="Times New Roman"/>
          <w:lang w:val="en-US"/>
        </w:rPr>
        <w:t xml:space="preserve">introduce a quantization error in the representation of </w:t>
      </w:r>
      <w:r w:rsidR="00456385" w:rsidRPr="009707F4">
        <w:rPr>
          <w:rFonts w:ascii="Times New Roman" w:hAnsi="Times New Roman" w:cs="Times New Roman"/>
          <w:lang w:val="en-US"/>
        </w:rPr>
        <w:t>recurring decimals</w:t>
      </w:r>
      <w:r w:rsidR="00465035" w:rsidRPr="009707F4">
        <w:rPr>
          <w:rFonts w:ascii="Times New Roman" w:hAnsi="Times New Roman" w:cs="Times New Roman"/>
          <w:lang w:val="en-US"/>
        </w:rPr>
        <w:t xml:space="preserve"> since </w:t>
      </w:r>
      <w:r w:rsidR="00707DD8" w:rsidRPr="009707F4">
        <w:rPr>
          <w:rFonts w:ascii="Times New Roman" w:hAnsi="Times New Roman" w:cs="Times New Roman"/>
          <w:lang w:val="en-US"/>
        </w:rPr>
        <w:t xml:space="preserve">they can only </w:t>
      </w:r>
      <w:r w:rsidR="00956334" w:rsidRPr="009707F4">
        <w:rPr>
          <w:rFonts w:ascii="Times New Roman" w:hAnsi="Times New Roman" w:cs="Times New Roman"/>
          <w:lang w:val="en-US"/>
        </w:rPr>
        <w:t xml:space="preserve">approximate </w:t>
      </w:r>
      <w:r w:rsidR="0015259A" w:rsidRPr="009707F4">
        <w:rPr>
          <w:rFonts w:ascii="Times New Roman" w:hAnsi="Times New Roman" w:cs="Times New Roman"/>
          <w:lang w:val="en-US"/>
        </w:rPr>
        <w:t xml:space="preserve">the framerate </w:t>
      </w:r>
      <w:r w:rsidR="00065FCE" w:rsidRPr="009707F4">
        <w:rPr>
          <w:rFonts w:ascii="Times New Roman" w:hAnsi="Times New Roman" w:cs="Times New Roman"/>
          <w:lang w:val="en-US"/>
        </w:rPr>
        <w:t>to the closet binary representation</w:t>
      </w:r>
      <w:r w:rsidR="00707DD8" w:rsidRPr="009707F4">
        <w:rPr>
          <w:rFonts w:ascii="Times New Roman" w:hAnsi="Times New Roman" w:cs="Times New Roman"/>
          <w:lang w:val="en-US"/>
        </w:rPr>
        <w:t>.</w:t>
      </w:r>
      <w:r w:rsidR="00A85F5F" w:rsidRPr="009707F4">
        <w:rPr>
          <w:rFonts w:ascii="Times New Roman" w:hAnsi="Times New Roman" w:cs="Times New Roman"/>
          <w:lang w:val="en-US"/>
        </w:rPr>
        <w:t xml:space="preserve"> Therefore, </w:t>
      </w:r>
      <w:r w:rsidR="00292EBB" w:rsidRPr="009707F4">
        <w:rPr>
          <w:rFonts w:ascii="Times New Roman" w:hAnsi="Times New Roman" w:cs="Times New Roman"/>
          <w:lang w:val="en-US"/>
        </w:rPr>
        <w:t xml:space="preserve">the gap between the </w:t>
      </w:r>
      <w:r w:rsidR="00292EBB" w:rsidRPr="009707F4">
        <w:rPr>
          <w:rFonts w:ascii="Times New Roman" w:hAnsi="Times New Roman" w:cs="Times New Roman"/>
          <w:lang w:val="en-US"/>
        </w:rPr>
        <w:lastRenderedPageBreak/>
        <w:t>DRX cycle and the XR traffic cannot be fully cleared using</w:t>
      </w:r>
      <w:r w:rsidR="00B242CD" w:rsidRPr="009707F4">
        <w:rPr>
          <w:rFonts w:ascii="Times New Roman" w:hAnsi="Times New Roman" w:cs="Times New Roman"/>
          <w:lang w:val="en-US"/>
        </w:rPr>
        <w:t xml:space="preserve"> static realignment.</w:t>
      </w:r>
      <w:r w:rsidR="006D66A1" w:rsidRPr="009707F4">
        <w:rPr>
          <w:rFonts w:ascii="Times New Roman" w:hAnsi="Times New Roman" w:cs="Times New Roman"/>
          <w:lang w:val="en-US"/>
        </w:rPr>
        <w:t xml:space="preserve"> </w:t>
      </w:r>
      <w:r w:rsidR="00A91755" w:rsidRPr="009707F4">
        <w:rPr>
          <w:rFonts w:ascii="Times New Roman" w:hAnsi="Times New Roman" w:cs="Times New Roman"/>
          <w:lang w:val="en-US"/>
        </w:rPr>
        <w:t>In addition</w:t>
      </w:r>
      <w:r w:rsidR="00A714F1" w:rsidRPr="009707F4">
        <w:rPr>
          <w:rFonts w:ascii="Times New Roman" w:hAnsi="Times New Roman" w:cs="Times New Roman"/>
          <w:lang w:val="en-US"/>
        </w:rPr>
        <w:t xml:space="preserve">, </w:t>
      </w:r>
      <w:r w:rsidR="00F26690" w:rsidRPr="009707F4">
        <w:rPr>
          <w:rFonts w:ascii="Times New Roman" w:hAnsi="Times New Roman" w:cs="Times New Roman"/>
          <w:lang w:val="en-US"/>
        </w:rPr>
        <w:t>XR</w:t>
      </w:r>
      <w:r w:rsidR="00A714F1" w:rsidRPr="009707F4">
        <w:rPr>
          <w:rFonts w:ascii="Times New Roman" w:hAnsi="Times New Roman" w:cs="Times New Roman"/>
          <w:lang w:val="en-US"/>
        </w:rPr>
        <w:t xml:space="preserve"> jitter </w:t>
      </w:r>
      <w:r w:rsidR="00F26690" w:rsidRPr="009707F4">
        <w:rPr>
          <w:rFonts w:ascii="Times New Roman" w:hAnsi="Times New Roman" w:cs="Times New Roman"/>
          <w:lang w:val="en-US"/>
        </w:rPr>
        <w:t>makes hard to detect the</w:t>
      </w:r>
      <w:r w:rsidR="00B84D92" w:rsidRPr="009707F4">
        <w:rPr>
          <w:rFonts w:ascii="Times New Roman" w:hAnsi="Times New Roman" w:cs="Times New Roman"/>
          <w:lang w:val="en-US"/>
        </w:rPr>
        <w:t xml:space="preserve"> </w:t>
      </w:r>
      <w:r w:rsidR="00F26690" w:rsidRPr="009707F4">
        <w:rPr>
          <w:rFonts w:ascii="Times New Roman" w:hAnsi="Times New Roman" w:cs="Times New Roman"/>
          <w:lang w:val="en-US"/>
        </w:rPr>
        <w:t xml:space="preserve">expected arrival </w:t>
      </w:r>
      <w:r w:rsidR="00BD536D" w:rsidRPr="009707F4">
        <w:rPr>
          <w:rFonts w:ascii="Times New Roman" w:hAnsi="Times New Roman" w:cs="Times New Roman"/>
          <w:lang w:val="en-US"/>
        </w:rPr>
        <w:t>window</w:t>
      </w:r>
      <w:r w:rsidR="00F26690" w:rsidRPr="009707F4">
        <w:rPr>
          <w:rFonts w:ascii="Times New Roman" w:hAnsi="Times New Roman" w:cs="Times New Roman"/>
          <w:lang w:val="en-US"/>
        </w:rPr>
        <w:t xml:space="preserve"> </w:t>
      </w:r>
      <w:r w:rsidR="00BD536D" w:rsidRPr="009707F4">
        <w:rPr>
          <w:rFonts w:ascii="Times New Roman" w:hAnsi="Times New Roman" w:cs="Times New Roman"/>
          <w:lang w:val="en-US"/>
        </w:rPr>
        <w:t>of XR frames</w:t>
      </w:r>
      <w:r w:rsidR="00C16445" w:rsidRPr="009707F4">
        <w:rPr>
          <w:rFonts w:ascii="Times New Roman" w:hAnsi="Times New Roman" w:cs="Times New Roman"/>
          <w:lang w:val="en-US"/>
        </w:rPr>
        <w:t xml:space="preserve">, thus making static </w:t>
      </w:r>
      <w:r w:rsidR="00AB1C39" w:rsidRPr="009707F4">
        <w:rPr>
          <w:rFonts w:ascii="Times New Roman" w:hAnsi="Times New Roman" w:cs="Times New Roman"/>
          <w:lang w:val="en-US"/>
        </w:rPr>
        <w:t>realignment</w:t>
      </w:r>
      <w:r w:rsidR="00C16445" w:rsidRPr="009707F4">
        <w:rPr>
          <w:rFonts w:ascii="Times New Roman" w:hAnsi="Times New Roman" w:cs="Times New Roman"/>
          <w:lang w:val="en-US"/>
        </w:rPr>
        <w:t xml:space="preserve"> suboptimal since </w:t>
      </w:r>
      <w:r w:rsidR="00B84D92" w:rsidRPr="009707F4">
        <w:rPr>
          <w:rFonts w:ascii="Times New Roman" w:hAnsi="Times New Roman" w:cs="Times New Roman"/>
          <w:lang w:val="en-US"/>
        </w:rPr>
        <w:t>a certain tolerance need</w:t>
      </w:r>
      <w:r w:rsidR="006A045C" w:rsidRPr="009707F4">
        <w:rPr>
          <w:rFonts w:ascii="Times New Roman" w:hAnsi="Times New Roman" w:cs="Times New Roman"/>
          <w:lang w:val="en-US"/>
        </w:rPr>
        <w:t>s</w:t>
      </w:r>
      <w:r w:rsidR="00B84D92" w:rsidRPr="009707F4">
        <w:rPr>
          <w:rFonts w:ascii="Times New Roman" w:hAnsi="Times New Roman" w:cs="Times New Roman"/>
          <w:lang w:val="en-US"/>
        </w:rPr>
        <w:t xml:space="preserve"> to be included </w:t>
      </w:r>
      <w:r w:rsidR="007716E4" w:rsidRPr="009707F4">
        <w:rPr>
          <w:rFonts w:ascii="Times New Roman" w:hAnsi="Times New Roman" w:cs="Times New Roman"/>
          <w:lang w:val="en-US"/>
        </w:rPr>
        <w:t xml:space="preserve">in the realignment offset </w:t>
      </w:r>
      <w:r w:rsidR="00B84D92" w:rsidRPr="009707F4">
        <w:rPr>
          <w:rFonts w:ascii="Times New Roman" w:hAnsi="Times New Roman" w:cs="Times New Roman"/>
          <w:lang w:val="en-US"/>
        </w:rPr>
        <w:t>to account for potential errors</w:t>
      </w:r>
      <w:r w:rsidR="00C16445" w:rsidRPr="009707F4">
        <w:rPr>
          <w:rFonts w:ascii="Times New Roman" w:hAnsi="Times New Roman" w:cs="Times New Roman"/>
          <w:lang w:val="en-US"/>
        </w:rPr>
        <w:t>.</w:t>
      </w:r>
    </w:p>
    <w:p w14:paraId="73D99D7C" w14:textId="77777777" w:rsidR="00035680" w:rsidRPr="009707F4" w:rsidRDefault="00035680" w:rsidP="00B55F74">
      <w:pPr>
        <w:spacing w:after="0"/>
        <w:jc w:val="both"/>
        <w:rPr>
          <w:rFonts w:ascii="Times New Roman" w:hAnsi="Times New Roman" w:cs="Times New Roman"/>
          <w:lang w:val="en-US"/>
        </w:rPr>
      </w:pPr>
    </w:p>
    <w:p w14:paraId="21D276AC" w14:textId="1DD0CB1B" w:rsidR="00A91755" w:rsidRPr="009707F4" w:rsidRDefault="00A91755" w:rsidP="00B55F74">
      <w:pPr>
        <w:spacing w:after="0"/>
        <w:jc w:val="both"/>
        <w:rPr>
          <w:rFonts w:ascii="Times New Roman" w:hAnsi="Times New Roman" w:cs="Times New Roman"/>
          <w:lang w:val="en-US"/>
        </w:rPr>
      </w:pPr>
      <w:r w:rsidRPr="009707F4">
        <w:rPr>
          <w:rFonts w:ascii="Times New Roman" w:hAnsi="Times New Roman" w:cs="Times New Roman"/>
          <w:b/>
          <w:lang w:val="en-US"/>
        </w:rPr>
        <w:t xml:space="preserve">Observation </w:t>
      </w:r>
      <w:r w:rsidR="00173D95" w:rsidRPr="009707F4">
        <w:rPr>
          <w:rFonts w:ascii="Times New Roman" w:hAnsi="Times New Roman" w:cs="Times New Roman"/>
          <w:b/>
          <w:lang w:val="en-US"/>
        </w:rPr>
        <w:t>2</w:t>
      </w:r>
      <w:r w:rsidRPr="009707F4">
        <w:rPr>
          <w:rFonts w:ascii="Times New Roman" w:hAnsi="Times New Roman" w:cs="Times New Roman"/>
          <w:lang w:val="en-US"/>
        </w:rPr>
        <w:t xml:space="preserve">: </w:t>
      </w:r>
      <w:r w:rsidRPr="009707F4">
        <w:rPr>
          <w:rFonts w:ascii="Times New Roman" w:hAnsi="Times New Roman" w:cs="Times New Roman"/>
          <w:i/>
          <w:lang w:val="en-US"/>
        </w:rPr>
        <w:t xml:space="preserve">Static RRC configuration with periodic realignment does not fully solve the misalignment </w:t>
      </w:r>
      <w:r w:rsidR="006E23FB" w:rsidRPr="009707F4">
        <w:rPr>
          <w:rFonts w:ascii="Times New Roman" w:hAnsi="Times New Roman" w:cs="Times New Roman"/>
          <w:i/>
          <w:lang w:val="en-US"/>
        </w:rPr>
        <w:t>issue since</w:t>
      </w:r>
      <w:r w:rsidRPr="009707F4">
        <w:rPr>
          <w:rFonts w:ascii="Times New Roman" w:hAnsi="Times New Roman" w:cs="Times New Roman"/>
          <w:i/>
          <w:lang w:val="en-US"/>
        </w:rPr>
        <w:t xml:space="preserve"> </w:t>
      </w:r>
      <w:r w:rsidR="000542D4" w:rsidRPr="009707F4">
        <w:rPr>
          <w:rFonts w:ascii="Times New Roman" w:hAnsi="Times New Roman" w:cs="Times New Roman"/>
          <w:i/>
          <w:lang w:val="en-US"/>
        </w:rPr>
        <w:t>the gap between the DRX cycle and the XR traffic cannot be fully cleared using a static reconfiguration</w:t>
      </w:r>
      <w:r w:rsidR="000542D4" w:rsidRPr="009707F4">
        <w:rPr>
          <w:rFonts w:ascii="Times New Roman" w:hAnsi="Times New Roman" w:cs="Times New Roman"/>
          <w:lang w:val="en-US"/>
        </w:rPr>
        <w:t>.</w:t>
      </w:r>
    </w:p>
    <w:p w14:paraId="3B1EF9D0" w14:textId="77777777" w:rsidR="00173D95" w:rsidRPr="009707F4" w:rsidRDefault="00173D95" w:rsidP="00B55F74">
      <w:pPr>
        <w:spacing w:after="0"/>
        <w:jc w:val="both"/>
        <w:rPr>
          <w:rFonts w:ascii="Times New Roman" w:hAnsi="Times New Roman" w:cs="Times New Roman"/>
          <w:b/>
          <w:lang w:val="en-US"/>
        </w:rPr>
      </w:pPr>
    </w:p>
    <w:p w14:paraId="0292BDA5" w14:textId="122768D8" w:rsidR="0008514F" w:rsidRPr="009707F4" w:rsidRDefault="0008514F" w:rsidP="00B55F74">
      <w:pPr>
        <w:spacing w:after="0"/>
        <w:jc w:val="both"/>
        <w:rPr>
          <w:rFonts w:ascii="Times New Roman" w:hAnsi="Times New Roman" w:cs="Times New Roman"/>
          <w:lang w:val="en-US"/>
        </w:rPr>
      </w:pPr>
      <w:r w:rsidRPr="009707F4">
        <w:rPr>
          <w:rFonts w:ascii="Times New Roman" w:hAnsi="Times New Roman" w:cs="Times New Roman"/>
          <w:b/>
          <w:lang w:val="en-US"/>
        </w:rPr>
        <w:t xml:space="preserve">Observation </w:t>
      </w:r>
      <w:r w:rsidR="00173D95" w:rsidRPr="009707F4">
        <w:rPr>
          <w:rFonts w:ascii="Times New Roman" w:hAnsi="Times New Roman" w:cs="Times New Roman"/>
          <w:b/>
          <w:lang w:val="en-US"/>
        </w:rPr>
        <w:t>3</w:t>
      </w:r>
      <w:r w:rsidRPr="009707F4">
        <w:rPr>
          <w:rFonts w:ascii="Times New Roman" w:hAnsi="Times New Roman" w:cs="Times New Roman"/>
          <w:lang w:val="en-US"/>
        </w:rPr>
        <w:t xml:space="preserve">: </w:t>
      </w:r>
      <w:r w:rsidRPr="009707F4">
        <w:rPr>
          <w:rFonts w:ascii="Times New Roman" w:hAnsi="Times New Roman" w:cs="Times New Roman"/>
          <w:i/>
          <w:lang w:val="en-US"/>
        </w:rPr>
        <w:t>Jitter makes hard to detect the expected arrival window of XR frames</w:t>
      </w:r>
      <w:r w:rsidR="003E65A4" w:rsidRPr="009707F4">
        <w:rPr>
          <w:rFonts w:ascii="Times New Roman" w:hAnsi="Times New Roman" w:cs="Times New Roman"/>
          <w:i/>
          <w:lang w:val="en-US"/>
        </w:rPr>
        <w:t>. Therefore</w:t>
      </w:r>
      <w:r w:rsidR="00F8146F" w:rsidRPr="009707F4">
        <w:rPr>
          <w:rFonts w:ascii="Times New Roman" w:hAnsi="Times New Roman" w:cs="Times New Roman"/>
          <w:i/>
          <w:lang w:val="en-US"/>
        </w:rPr>
        <w:t>,</w:t>
      </w:r>
      <w:r w:rsidR="003E65A4" w:rsidRPr="009707F4">
        <w:rPr>
          <w:rFonts w:ascii="Times New Roman" w:hAnsi="Times New Roman" w:cs="Times New Roman"/>
          <w:i/>
          <w:lang w:val="en-US"/>
        </w:rPr>
        <w:t xml:space="preserve"> </w:t>
      </w:r>
      <w:r w:rsidR="008736FF" w:rsidRPr="009707F4">
        <w:rPr>
          <w:rFonts w:ascii="Times New Roman" w:hAnsi="Times New Roman" w:cs="Times New Roman"/>
          <w:i/>
          <w:lang w:val="en-US"/>
        </w:rPr>
        <w:t>the</w:t>
      </w:r>
      <w:r w:rsidR="007716E4" w:rsidRPr="009707F4">
        <w:rPr>
          <w:rFonts w:ascii="Times New Roman" w:hAnsi="Times New Roman" w:cs="Times New Roman"/>
          <w:i/>
          <w:lang w:val="en-US"/>
        </w:rPr>
        <w:t xml:space="preserve"> realignment offset </w:t>
      </w:r>
      <w:r w:rsidR="008736FF" w:rsidRPr="009707F4">
        <w:rPr>
          <w:rFonts w:ascii="Times New Roman" w:hAnsi="Times New Roman" w:cs="Times New Roman"/>
          <w:i/>
          <w:lang w:val="en-US"/>
        </w:rPr>
        <w:t xml:space="preserve">may be </w:t>
      </w:r>
      <w:r w:rsidR="007716E4" w:rsidRPr="009707F4">
        <w:rPr>
          <w:rFonts w:ascii="Times New Roman" w:hAnsi="Times New Roman" w:cs="Times New Roman"/>
          <w:i/>
          <w:lang w:val="en-US"/>
        </w:rPr>
        <w:t>larger</w:t>
      </w:r>
      <w:r w:rsidR="008736FF" w:rsidRPr="009707F4">
        <w:rPr>
          <w:rFonts w:ascii="Times New Roman" w:hAnsi="Times New Roman" w:cs="Times New Roman"/>
          <w:i/>
          <w:lang w:val="en-US"/>
        </w:rPr>
        <w:t xml:space="preserve"> </w:t>
      </w:r>
      <w:r w:rsidR="007716E4" w:rsidRPr="009707F4">
        <w:rPr>
          <w:rFonts w:ascii="Times New Roman" w:hAnsi="Times New Roman" w:cs="Times New Roman"/>
          <w:i/>
          <w:lang w:val="en-US"/>
        </w:rPr>
        <w:t>than the</w:t>
      </w:r>
      <w:r w:rsidR="008736FF" w:rsidRPr="009707F4">
        <w:rPr>
          <w:rFonts w:ascii="Times New Roman" w:hAnsi="Times New Roman" w:cs="Times New Roman"/>
          <w:i/>
          <w:lang w:val="en-US"/>
        </w:rPr>
        <w:t xml:space="preserve"> needed to account for potential errors</w:t>
      </w:r>
      <w:r w:rsidR="003E65A4" w:rsidRPr="009707F4">
        <w:rPr>
          <w:rFonts w:ascii="Times New Roman" w:hAnsi="Times New Roman" w:cs="Times New Roman"/>
          <w:lang w:val="en-US"/>
        </w:rPr>
        <w:t>.</w:t>
      </w:r>
      <w:r w:rsidR="008736FF" w:rsidRPr="009707F4">
        <w:rPr>
          <w:rFonts w:ascii="Times New Roman" w:hAnsi="Times New Roman" w:cs="Times New Roman"/>
          <w:lang w:val="en-US"/>
        </w:rPr>
        <w:t xml:space="preserve"> </w:t>
      </w:r>
    </w:p>
    <w:p w14:paraId="2C6391A8" w14:textId="77777777" w:rsidR="00A91755" w:rsidRPr="009707F4" w:rsidRDefault="00A91755" w:rsidP="00B55F74">
      <w:pPr>
        <w:spacing w:after="0"/>
        <w:jc w:val="both"/>
        <w:rPr>
          <w:rFonts w:ascii="Times New Roman" w:hAnsi="Times New Roman" w:cs="Times New Roman"/>
          <w:lang w:val="en-US"/>
        </w:rPr>
      </w:pPr>
    </w:p>
    <w:p w14:paraId="0BD9EA48" w14:textId="69E1DA2C" w:rsidR="008A3629" w:rsidRPr="009707F4" w:rsidRDefault="005C4B40" w:rsidP="00B55F74">
      <w:pPr>
        <w:jc w:val="both"/>
        <w:rPr>
          <w:rFonts w:ascii="Times New Roman" w:hAnsi="Times New Roman" w:cs="Times New Roman"/>
          <w:lang w:val="en-US"/>
        </w:rPr>
      </w:pPr>
      <w:r w:rsidRPr="009707F4">
        <w:rPr>
          <w:rFonts w:ascii="Times New Roman" w:hAnsi="Times New Roman" w:cs="Times New Roman"/>
          <w:lang w:val="en-US"/>
        </w:rPr>
        <w:t xml:space="preserve">Therefore, </w:t>
      </w:r>
      <w:r w:rsidR="008869C1" w:rsidRPr="009707F4">
        <w:rPr>
          <w:rFonts w:ascii="Times New Roman" w:hAnsi="Times New Roman" w:cs="Times New Roman"/>
          <w:lang w:val="en-US"/>
        </w:rPr>
        <w:t xml:space="preserve">to </w:t>
      </w:r>
      <w:r w:rsidR="008358A7" w:rsidRPr="009707F4">
        <w:rPr>
          <w:rFonts w:ascii="Times New Roman" w:hAnsi="Times New Roman" w:cs="Times New Roman"/>
          <w:lang w:val="en-US"/>
        </w:rPr>
        <w:t xml:space="preserve">fully </w:t>
      </w:r>
      <w:r w:rsidR="008869C1" w:rsidRPr="009707F4">
        <w:rPr>
          <w:rFonts w:ascii="Times New Roman" w:hAnsi="Times New Roman" w:cs="Times New Roman"/>
          <w:lang w:val="en-US"/>
        </w:rPr>
        <w:t xml:space="preserve">address the misalignment issue of the CDRX cycle, </w:t>
      </w:r>
      <w:r w:rsidRPr="009707F4">
        <w:rPr>
          <w:rFonts w:ascii="Times New Roman" w:hAnsi="Times New Roman" w:cs="Times New Roman"/>
          <w:lang w:val="en-US"/>
        </w:rPr>
        <w:t>we propose</w:t>
      </w:r>
      <w:r w:rsidR="00D224C5" w:rsidRPr="009707F4">
        <w:rPr>
          <w:rFonts w:ascii="Times New Roman" w:hAnsi="Times New Roman" w:cs="Times New Roman"/>
          <w:lang w:val="en-US"/>
        </w:rPr>
        <w:t xml:space="preserve"> the following two schemes to perform the </w:t>
      </w:r>
      <w:r w:rsidR="008358A7" w:rsidRPr="009707F4">
        <w:rPr>
          <w:rFonts w:ascii="Times New Roman" w:hAnsi="Times New Roman" w:cs="Times New Roman"/>
          <w:lang w:val="en-US"/>
        </w:rPr>
        <w:t xml:space="preserve">realignment </w:t>
      </w:r>
      <w:r w:rsidR="00D224C5" w:rsidRPr="009707F4">
        <w:rPr>
          <w:rFonts w:ascii="Times New Roman" w:hAnsi="Times New Roman" w:cs="Times New Roman"/>
          <w:lang w:val="en-US"/>
        </w:rPr>
        <w:t>procedure</w:t>
      </w:r>
      <w:r w:rsidR="005A163A" w:rsidRPr="009707F4">
        <w:rPr>
          <w:rFonts w:ascii="Times New Roman" w:hAnsi="Times New Roman" w:cs="Times New Roman"/>
          <w:lang w:val="en-US"/>
        </w:rPr>
        <w:t xml:space="preserve"> between the DRX cycle with the XR traffic arrival process</w:t>
      </w:r>
      <w:r w:rsidR="00D224C5" w:rsidRPr="009707F4">
        <w:rPr>
          <w:rFonts w:ascii="Times New Roman" w:hAnsi="Times New Roman" w:cs="Times New Roman"/>
          <w:lang w:val="en-US"/>
        </w:rPr>
        <w:t>:</w:t>
      </w:r>
      <w:r w:rsidR="00C666DA" w:rsidRPr="009707F4">
        <w:rPr>
          <w:rFonts w:ascii="Times New Roman" w:hAnsi="Times New Roman" w:cs="Times New Roman"/>
          <w:lang w:val="en-US"/>
        </w:rPr>
        <w:t xml:space="preserve"> </w:t>
      </w:r>
    </w:p>
    <w:p w14:paraId="40629F81" w14:textId="13F8B77E" w:rsidR="008A3629" w:rsidRPr="009707F4" w:rsidRDefault="00B01901" w:rsidP="00B55F74">
      <w:pPr>
        <w:pStyle w:val="ListParagraph"/>
        <w:numPr>
          <w:ilvl w:val="0"/>
          <w:numId w:val="6"/>
        </w:numPr>
        <w:jc w:val="both"/>
        <w:rPr>
          <w:rFonts w:ascii="Times New Roman" w:hAnsi="Times New Roman" w:cs="Times New Roman"/>
          <w:lang w:val="en-US"/>
        </w:rPr>
      </w:pPr>
      <w:r w:rsidRPr="009707F4">
        <w:rPr>
          <w:rFonts w:ascii="Times New Roman" w:hAnsi="Times New Roman" w:cs="Times New Roman"/>
          <w:lang w:val="en-US"/>
        </w:rPr>
        <w:t>S</w:t>
      </w:r>
      <w:r w:rsidR="00F8146F" w:rsidRPr="009707F4">
        <w:rPr>
          <w:rFonts w:ascii="Times New Roman" w:hAnsi="Times New Roman" w:cs="Times New Roman"/>
          <w:lang w:val="en-US"/>
        </w:rPr>
        <w:t xml:space="preserve">tatic RRC configuration with periodic realignment </w:t>
      </w:r>
      <w:r w:rsidRPr="009707F4">
        <w:rPr>
          <w:rFonts w:ascii="Times New Roman" w:hAnsi="Times New Roman" w:cs="Times New Roman"/>
          <w:lang w:val="en-US"/>
        </w:rPr>
        <w:t>based on n</w:t>
      </w:r>
      <w:r w:rsidR="00D224C5" w:rsidRPr="009707F4">
        <w:rPr>
          <w:rFonts w:ascii="Times New Roman" w:hAnsi="Times New Roman" w:cs="Times New Roman"/>
          <w:lang w:val="en-US"/>
        </w:rPr>
        <w:t xml:space="preserve">ew DRX parameters </w:t>
      </w:r>
      <w:r w:rsidR="005A163A" w:rsidRPr="009707F4">
        <w:rPr>
          <w:rFonts w:ascii="Times New Roman" w:hAnsi="Times New Roman" w:cs="Times New Roman"/>
          <w:lang w:val="en-US"/>
        </w:rPr>
        <w:t>configur</w:t>
      </w:r>
      <w:r w:rsidRPr="009707F4">
        <w:rPr>
          <w:rFonts w:ascii="Times New Roman" w:hAnsi="Times New Roman" w:cs="Times New Roman"/>
          <w:lang w:val="en-US"/>
        </w:rPr>
        <w:t>ed</w:t>
      </w:r>
      <w:r w:rsidR="005A163A" w:rsidRPr="009707F4">
        <w:rPr>
          <w:rFonts w:ascii="Times New Roman" w:hAnsi="Times New Roman" w:cs="Times New Roman"/>
          <w:lang w:val="en-US"/>
        </w:rPr>
        <w:t xml:space="preserve"> though </w:t>
      </w:r>
      <w:r w:rsidR="00F15659" w:rsidRPr="009707F4">
        <w:rPr>
          <w:rFonts w:ascii="Times New Roman" w:hAnsi="Times New Roman" w:cs="Times New Roman"/>
          <w:lang w:val="en-US"/>
        </w:rPr>
        <w:t>RRC</w:t>
      </w:r>
      <w:r w:rsidR="005A163A" w:rsidRPr="009707F4">
        <w:rPr>
          <w:rFonts w:ascii="Times New Roman" w:hAnsi="Times New Roman" w:cs="Times New Roman"/>
          <w:lang w:val="en-US"/>
        </w:rPr>
        <w:t xml:space="preserve"> </w:t>
      </w:r>
      <w:r w:rsidR="006E23FB" w:rsidRPr="009707F4">
        <w:rPr>
          <w:rFonts w:ascii="Times New Roman" w:hAnsi="Times New Roman" w:cs="Times New Roman"/>
          <w:lang w:val="en-US"/>
        </w:rPr>
        <w:t>signaling</w:t>
      </w:r>
      <w:r w:rsidR="005A163A" w:rsidRPr="009707F4">
        <w:rPr>
          <w:rFonts w:ascii="Times New Roman" w:hAnsi="Times New Roman" w:cs="Times New Roman"/>
          <w:lang w:val="en-US"/>
        </w:rPr>
        <w:t>.</w:t>
      </w:r>
      <w:r w:rsidR="008A3629" w:rsidRPr="009707F4">
        <w:rPr>
          <w:rFonts w:ascii="Times New Roman" w:hAnsi="Times New Roman" w:cs="Times New Roman"/>
          <w:lang w:val="en-US"/>
        </w:rPr>
        <w:t xml:space="preserve"> </w:t>
      </w:r>
    </w:p>
    <w:p w14:paraId="746D6A3E" w14:textId="39941C9F" w:rsidR="005A163A" w:rsidRPr="009707F4" w:rsidRDefault="005C4B40" w:rsidP="00B55F74">
      <w:pPr>
        <w:pStyle w:val="ListParagraph"/>
        <w:numPr>
          <w:ilvl w:val="0"/>
          <w:numId w:val="6"/>
        </w:numPr>
        <w:jc w:val="both"/>
        <w:rPr>
          <w:rFonts w:ascii="Times New Roman" w:hAnsi="Times New Roman" w:cs="Times New Roman"/>
          <w:lang w:val="en-US"/>
        </w:rPr>
      </w:pPr>
      <w:r w:rsidRPr="009707F4">
        <w:rPr>
          <w:rFonts w:ascii="Times New Roman" w:hAnsi="Times New Roman" w:cs="Times New Roman"/>
          <w:lang w:val="en-US"/>
        </w:rPr>
        <w:t xml:space="preserve">Layer 1 (L1 like DCI) or Layer 2 (L2 like MAC CE) </w:t>
      </w:r>
      <w:r w:rsidR="006E23FB" w:rsidRPr="009707F4">
        <w:rPr>
          <w:rFonts w:ascii="Times New Roman" w:hAnsi="Times New Roman" w:cs="Times New Roman"/>
          <w:lang w:val="en-US"/>
        </w:rPr>
        <w:t>signaling</w:t>
      </w:r>
      <w:r w:rsidRPr="009707F4">
        <w:rPr>
          <w:rFonts w:ascii="Times New Roman" w:hAnsi="Times New Roman" w:cs="Times New Roman"/>
          <w:lang w:val="en-US"/>
        </w:rPr>
        <w:t xml:space="preserve"> </w:t>
      </w:r>
      <w:r w:rsidR="001770F0" w:rsidRPr="009707F4">
        <w:rPr>
          <w:rFonts w:ascii="Times New Roman" w:hAnsi="Times New Roman" w:cs="Times New Roman"/>
          <w:lang w:val="en-US"/>
        </w:rPr>
        <w:t xml:space="preserve">schemes </w:t>
      </w:r>
      <w:r w:rsidRPr="009707F4">
        <w:rPr>
          <w:rFonts w:ascii="Times New Roman" w:hAnsi="Times New Roman" w:cs="Times New Roman"/>
          <w:lang w:val="en-US"/>
        </w:rPr>
        <w:t xml:space="preserve">to </w:t>
      </w:r>
      <w:r w:rsidR="008A3629" w:rsidRPr="009707F4">
        <w:rPr>
          <w:rFonts w:ascii="Times New Roman" w:hAnsi="Times New Roman" w:cs="Times New Roman"/>
          <w:lang w:val="en-US"/>
        </w:rPr>
        <w:t>dynamically</w:t>
      </w:r>
      <w:r w:rsidR="00D224C5" w:rsidRPr="009707F4">
        <w:rPr>
          <w:rFonts w:ascii="Times New Roman" w:hAnsi="Times New Roman" w:cs="Times New Roman"/>
          <w:lang w:val="en-US"/>
        </w:rPr>
        <w:t xml:space="preserve"> adapt </w:t>
      </w:r>
      <w:r w:rsidRPr="009707F4">
        <w:rPr>
          <w:rFonts w:ascii="Times New Roman" w:hAnsi="Times New Roman" w:cs="Times New Roman"/>
          <w:lang w:val="en-US"/>
        </w:rPr>
        <w:t>DRX parameter</w:t>
      </w:r>
      <w:r w:rsidR="005A163A" w:rsidRPr="009707F4">
        <w:rPr>
          <w:rFonts w:ascii="Times New Roman" w:hAnsi="Times New Roman" w:cs="Times New Roman"/>
          <w:lang w:val="en-US"/>
        </w:rPr>
        <w:t>s</w:t>
      </w:r>
      <w:r w:rsidRPr="009707F4">
        <w:rPr>
          <w:rFonts w:ascii="Times New Roman" w:hAnsi="Times New Roman" w:cs="Times New Roman"/>
          <w:lang w:val="en-US"/>
        </w:rPr>
        <w:t>.</w:t>
      </w:r>
    </w:p>
    <w:p w14:paraId="55EA5224" w14:textId="6E8F65A8" w:rsidR="009D3EE4" w:rsidRPr="009707F4" w:rsidRDefault="005C4B40" w:rsidP="00B55F74">
      <w:pPr>
        <w:jc w:val="both"/>
        <w:rPr>
          <w:rFonts w:ascii="Times New Roman" w:hAnsi="Times New Roman" w:cs="Times New Roman"/>
          <w:lang w:val="en-US"/>
        </w:rPr>
      </w:pPr>
      <w:r w:rsidRPr="009707F4">
        <w:rPr>
          <w:rFonts w:ascii="Times New Roman" w:hAnsi="Times New Roman" w:cs="Times New Roman"/>
          <w:lang w:val="en-US"/>
        </w:rPr>
        <w:t>New DRX parameters are needed to perform periodic realignment of the DRX cycle with the XR traffic arrival,</w:t>
      </w:r>
      <w:r w:rsidR="003E5360" w:rsidRPr="009707F4">
        <w:rPr>
          <w:rFonts w:ascii="Times New Roman" w:hAnsi="Times New Roman" w:cs="Times New Roman"/>
          <w:lang w:val="en-US"/>
        </w:rPr>
        <w:t xml:space="preserve"> </w:t>
      </w:r>
      <w:r w:rsidRPr="009707F4">
        <w:rPr>
          <w:rFonts w:ascii="Times New Roman" w:hAnsi="Times New Roman" w:cs="Times New Roman"/>
          <w:lang w:val="en-US"/>
        </w:rPr>
        <w:t xml:space="preserve">whereas L1/L2 </w:t>
      </w:r>
      <w:r w:rsidR="006E23FB" w:rsidRPr="009707F4">
        <w:rPr>
          <w:rFonts w:ascii="Times New Roman" w:hAnsi="Times New Roman" w:cs="Times New Roman"/>
          <w:lang w:val="en-US"/>
        </w:rPr>
        <w:t>signaling</w:t>
      </w:r>
      <w:r w:rsidRPr="009707F4">
        <w:rPr>
          <w:rFonts w:ascii="Times New Roman" w:hAnsi="Times New Roman" w:cs="Times New Roman"/>
          <w:lang w:val="en-US"/>
        </w:rPr>
        <w:t xml:space="preserve"> can be used for asynchronous realignment e.g., via adjusting</w:t>
      </w:r>
      <w:r w:rsidR="003E5360" w:rsidRPr="009707F4">
        <w:rPr>
          <w:rFonts w:ascii="Times New Roman" w:hAnsi="Times New Roman" w:cs="Times New Roman"/>
          <w:lang w:val="en-US"/>
        </w:rPr>
        <w:t xml:space="preserve"> </w:t>
      </w:r>
      <w:proofErr w:type="spellStart"/>
      <w:r w:rsidRPr="009707F4">
        <w:rPr>
          <w:rFonts w:ascii="Times New Roman" w:hAnsi="Times New Roman" w:cs="Times New Roman"/>
          <w:lang w:val="en-US"/>
        </w:rPr>
        <w:t>drx-LongCycleStartOffset</w:t>
      </w:r>
      <w:proofErr w:type="spellEnd"/>
      <w:r w:rsidR="00B00EC2" w:rsidRPr="009707F4">
        <w:rPr>
          <w:rFonts w:ascii="Times New Roman" w:hAnsi="Times New Roman" w:cs="Times New Roman"/>
          <w:lang w:val="en-US"/>
        </w:rPr>
        <w:t xml:space="preserve">. Therefore, L1/L2 </w:t>
      </w:r>
      <w:r w:rsidR="006E23FB" w:rsidRPr="009707F4">
        <w:rPr>
          <w:rFonts w:ascii="Times New Roman" w:hAnsi="Times New Roman" w:cs="Times New Roman"/>
          <w:lang w:val="en-US"/>
        </w:rPr>
        <w:t>signaling</w:t>
      </w:r>
      <w:r w:rsidR="00B00EC2" w:rsidRPr="009707F4">
        <w:rPr>
          <w:rFonts w:ascii="Times New Roman" w:hAnsi="Times New Roman" w:cs="Times New Roman"/>
          <w:lang w:val="en-US"/>
        </w:rPr>
        <w:t xml:space="preserve"> is used in combination with static realignment to </w:t>
      </w:r>
      <w:r w:rsidR="00807E5F" w:rsidRPr="009707F4">
        <w:rPr>
          <w:rFonts w:ascii="Times New Roman" w:hAnsi="Times New Roman" w:cs="Times New Roman"/>
          <w:lang w:val="en-US"/>
        </w:rPr>
        <w:t>compensate</w:t>
      </w:r>
      <w:r w:rsidR="00B00EC2" w:rsidRPr="009707F4">
        <w:rPr>
          <w:rFonts w:ascii="Times New Roman" w:hAnsi="Times New Roman" w:cs="Times New Roman"/>
          <w:lang w:val="en-US"/>
        </w:rPr>
        <w:t xml:space="preserve"> the misalignment gap that cannot be fully clear</w:t>
      </w:r>
      <w:r w:rsidR="00111F6C" w:rsidRPr="009707F4">
        <w:rPr>
          <w:rFonts w:ascii="Times New Roman" w:hAnsi="Times New Roman" w:cs="Times New Roman"/>
          <w:lang w:val="en-US"/>
        </w:rPr>
        <w:t>ed using periodic realignment</w:t>
      </w:r>
      <w:r w:rsidR="00B00EC2" w:rsidRPr="009707F4">
        <w:rPr>
          <w:rFonts w:ascii="Times New Roman" w:hAnsi="Times New Roman" w:cs="Times New Roman"/>
          <w:lang w:val="en-US"/>
        </w:rPr>
        <w:t xml:space="preserve"> and potential realignment errors due to the jitter.</w:t>
      </w:r>
    </w:p>
    <w:p w14:paraId="74508312" w14:textId="46975C8B" w:rsidR="0074469B" w:rsidRPr="009707F4" w:rsidRDefault="009E2F6C" w:rsidP="00B55F74">
      <w:pPr>
        <w:jc w:val="both"/>
        <w:rPr>
          <w:rFonts w:ascii="Times New Roman" w:hAnsi="Times New Roman" w:cs="Times New Roman"/>
          <w:lang w:val="en-US"/>
        </w:rPr>
      </w:pPr>
      <w:r w:rsidRPr="009707F4">
        <w:rPr>
          <w:rFonts w:ascii="Times New Roman" w:hAnsi="Times New Roman" w:cs="Times New Roman"/>
          <w:lang w:val="en-US"/>
        </w:rPr>
        <w:t xml:space="preserve">To evaluate the benefits </w:t>
      </w:r>
      <w:r w:rsidR="00CF6C7A" w:rsidRPr="009707F4">
        <w:rPr>
          <w:rFonts w:ascii="Times New Roman" w:hAnsi="Times New Roman" w:cs="Times New Roman"/>
          <w:lang w:val="en-US"/>
        </w:rPr>
        <w:t xml:space="preserve">of </w:t>
      </w:r>
      <w:r w:rsidR="00DA0572" w:rsidRPr="009707F4">
        <w:rPr>
          <w:rFonts w:ascii="Times New Roman" w:hAnsi="Times New Roman" w:cs="Times New Roman"/>
          <w:lang w:val="en-US"/>
        </w:rPr>
        <w:t xml:space="preserve">the realignment </w:t>
      </w:r>
      <w:proofErr w:type="spellStart"/>
      <w:r w:rsidR="00DA0572" w:rsidRPr="009707F4">
        <w:rPr>
          <w:rFonts w:ascii="Times New Roman" w:hAnsi="Times New Roman" w:cs="Times New Roman"/>
          <w:lang w:val="en-US"/>
        </w:rPr>
        <w:t>proceudures</w:t>
      </w:r>
      <w:proofErr w:type="spellEnd"/>
      <w:r w:rsidR="00DA0572" w:rsidRPr="009707F4">
        <w:rPr>
          <w:rFonts w:ascii="Times New Roman" w:hAnsi="Times New Roman" w:cs="Times New Roman"/>
          <w:lang w:val="en-US"/>
        </w:rPr>
        <w:t xml:space="preserve">, </w:t>
      </w:r>
      <w:r w:rsidRPr="009707F4">
        <w:rPr>
          <w:rFonts w:ascii="Times New Roman" w:hAnsi="Times New Roman" w:cs="Times New Roman"/>
          <w:lang w:val="en-US"/>
        </w:rPr>
        <w:t xml:space="preserve">we performed system-level evaluation </w:t>
      </w:r>
      <w:r w:rsidR="004E526E" w:rsidRPr="009707F4">
        <w:rPr>
          <w:rFonts w:ascii="Times New Roman" w:hAnsi="Times New Roman" w:cs="Times New Roman"/>
          <w:lang w:val="en-US"/>
        </w:rPr>
        <w:t xml:space="preserve">according to the agreements discussed in [1]. </w:t>
      </w:r>
      <w:proofErr w:type="gramStart"/>
      <w:r w:rsidR="004E526E" w:rsidRPr="009707F4">
        <w:rPr>
          <w:rFonts w:ascii="Times New Roman" w:hAnsi="Times New Roman" w:cs="Times New Roman"/>
          <w:lang w:val="en-US"/>
        </w:rPr>
        <w:t>In particular, we</w:t>
      </w:r>
      <w:proofErr w:type="gramEnd"/>
      <w:r w:rsidR="004E526E" w:rsidRPr="009707F4">
        <w:rPr>
          <w:rFonts w:ascii="Times New Roman" w:hAnsi="Times New Roman" w:cs="Times New Roman"/>
          <w:lang w:val="en-US"/>
        </w:rPr>
        <w:t xml:space="preserve"> evaluate </w:t>
      </w:r>
      <w:r w:rsidR="0077059D" w:rsidRPr="009707F4">
        <w:rPr>
          <w:rFonts w:ascii="Times New Roman" w:hAnsi="Times New Roman" w:cs="Times New Roman"/>
          <w:lang w:val="en-US"/>
        </w:rPr>
        <w:t>the</w:t>
      </w:r>
      <w:r w:rsidR="0046274F" w:rsidRPr="009707F4">
        <w:rPr>
          <w:rFonts w:ascii="Times New Roman" w:hAnsi="Times New Roman" w:cs="Times New Roman"/>
          <w:lang w:val="en-US"/>
        </w:rPr>
        <w:t xml:space="preserve"> capacity loss and the </w:t>
      </w:r>
      <w:r w:rsidR="0074469B" w:rsidRPr="009707F4">
        <w:rPr>
          <w:rFonts w:ascii="Times New Roman" w:hAnsi="Times New Roman" w:cs="Times New Roman"/>
          <w:lang w:val="en-US"/>
        </w:rPr>
        <w:t>power saving gain of two DRX configurations with and without realignment in the Indoor Hotspot deployment:</w:t>
      </w:r>
    </w:p>
    <w:p w14:paraId="4F7C2326" w14:textId="628CEBD8" w:rsidR="00CF56C2" w:rsidRPr="009707F4" w:rsidRDefault="00CF56C2"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 xml:space="preserve">16,8,8): CDRX with </w:t>
      </w:r>
      <w:proofErr w:type="spellStart"/>
      <w:r w:rsidRPr="009707F4">
        <w:rPr>
          <w:rFonts w:ascii="Times New Roman" w:hAnsi="Times New Roman" w:cs="Times New Roman"/>
          <w:lang w:val="en-US"/>
        </w:rPr>
        <w:t>LongCycle</w:t>
      </w:r>
      <w:proofErr w:type="spellEnd"/>
      <w:r w:rsidRPr="009707F4">
        <w:rPr>
          <w:rFonts w:ascii="Times New Roman" w:hAnsi="Times New Roman" w:cs="Times New Roman"/>
          <w:lang w:val="en-US"/>
        </w:rPr>
        <w:t xml:space="preserve">=16ms, </w:t>
      </w:r>
      <w:proofErr w:type="spellStart"/>
      <w:r w:rsidRPr="009707F4">
        <w:rPr>
          <w:rFonts w:ascii="Times New Roman" w:hAnsi="Times New Roman" w:cs="Times New Roman"/>
          <w:lang w:val="en-US"/>
        </w:rPr>
        <w:t>InactivityTimer</w:t>
      </w:r>
      <w:proofErr w:type="spellEnd"/>
      <w:r w:rsidRPr="009707F4">
        <w:rPr>
          <w:rFonts w:ascii="Times New Roman" w:hAnsi="Times New Roman" w:cs="Times New Roman"/>
          <w:lang w:val="en-US"/>
        </w:rPr>
        <w:t xml:space="preserve">=8ms, and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=8ms;</w:t>
      </w:r>
    </w:p>
    <w:p w14:paraId="685D5141" w14:textId="4B342C74" w:rsidR="00CF56C2" w:rsidRPr="009707F4" w:rsidRDefault="00CF56C2"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 xml:space="preserve">8,4,4): CDRX with </w:t>
      </w:r>
      <w:proofErr w:type="spellStart"/>
      <w:r w:rsidRPr="009707F4">
        <w:rPr>
          <w:rFonts w:ascii="Times New Roman" w:hAnsi="Times New Roman" w:cs="Times New Roman"/>
          <w:lang w:val="en-US"/>
        </w:rPr>
        <w:t>LongCycle</w:t>
      </w:r>
      <w:proofErr w:type="spellEnd"/>
      <w:r w:rsidRPr="009707F4">
        <w:rPr>
          <w:rFonts w:ascii="Times New Roman" w:hAnsi="Times New Roman" w:cs="Times New Roman"/>
          <w:lang w:val="en-US"/>
        </w:rPr>
        <w:t>=</w:t>
      </w:r>
      <w:r w:rsidR="00A33889" w:rsidRPr="009707F4">
        <w:rPr>
          <w:rFonts w:ascii="Times New Roman" w:hAnsi="Times New Roman" w:cs="Times New Roman"/>
          <w:lang w:val="en-US"/>
        </w:rPr>
        <w:t>8</w:t>
      </w:r>
      <w:r w:rsidRPr="009707F4">
        <w:rPr>
          <w:rFonts w:ascii="Times New Roman" w:hAnsi="Times New Roman" w:cs="Times New Roman"/>
          <w:lang w:val="en-US"/>
        </w:rPr>
        <w:t xml:space="preserve">ms, </w:t>
      </w:r>
      <w:proofErr w:type="spellStart"/>
      <w:r w:rsidRPr="009707F4">
        <w:rPr>
          <w:rFonts w:ascii="Times New Roman" w:hAnsi="Times New Roman" w:cs="Times New Roman"/>
          <w:lang w:val="en-US"/>
        </w:rPr>
        <w:t>InactivityTimer</w:t>
      </w:r>
      <w:proofErr w:type="spellEnd"/>
      <w:r w:rsidRPr="009707F4">
        <w:rPr>
          <w:rFonts w:ascii="Times New Roman" w:hAnsi="Times New Roman" w:cs="Times New Roman"/>
          <w:lang w:val="en-US"/>
        </w:rPr>
        <w:t>=</w:t>
      </w:r>
      <w:r w:rsidR="00A33889" w:rsidRPr="009707F4">
        <w:rPr>
          <w:rFonts w:ascii="Times New Roman" w:hAnsi="Times New Roman" w:cs="Times New Roman"/>
          <w:lang w:val="en-US"/>
        </w:rPr>
        <w:t>4</w:t>
      </w:r>
      <w:r w:rsidRPr="009707F4">
        <w:rPr>
          <w:rFonts w:ascii="Times New Roman" w:hAnsi="Times New Roman" w:cs="Times New Roman"/>
          <w:lang w:val="en-US"/>
        </w:rPr>
        <w:t xml:space="preserve">ms, and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w:t>
      </w:r>
      <w:r w:rsidR="00A33889" w:rsidRPr="009707F4">
        <w:rPr>
          <w:rFonts w:ascii="Times New Roman" w:hAnsi="Times New Roman" w:cs="Times New Roman"/>
          <w:lang w:val="en-US"/>
        </w:rPr>
        <w:t>4</w:t>
      </w:r>
      <w:r w:rsidRPr="009707F4">
        <w:rPr>
          <w:rFonts w:ascii="Times New Roman" w:hAnsi="Times New Roman" w:cs="Times New Roman"/>
          <w:lang w:val="en-US"/>
        </w:rPr>
        <w:t>ms;</w:t>
      </w:r>
    </w:p>
    <w:p w14:paraId="7D817912" w14:textId="77777777" w:rsidR="001720D6" w:rsidRPr="009707F4" w:rsidRDefault="001720D6" w:rsidP="00B55F74">
      <w:pPr>
        <w:jc w:val="both"/>
        <w:rPr>
          <w:rFonts w:ascii="Times New Roman" w:hAnsi="Times New Roman" w:cs="Times New Roman"/>
          <w:lang w:val="en-US"/>
        </w:rPr>
      </w:pPr>
    </w:p>
    <w:p w14:paraId="47DB90AB" w14:textId="5C063E97" w:rsidR="0074469B" w:rsidRPr="009707F4" w:rsidRDefault="001720D6" w:rsidP="00B55F74">
      <w:pPr>
        <w:jc w:val="both"/>
        <w:rPr>
          <w:rFonts w:ascii="Times New Roman" w:hAnsi="Times New Roman" w:cs="Times New Roman"/>
          <w:lang w:val="en-US"/>
        </w:rPr>
      </w:pP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_Ref115293520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Figure 4</w:t>
      </w:r>
      <w:r w:rsidRPr="009707F4">
        <w:rPr>
          <w:rFonts w:ascii="Times New Roman" w:hAnsi="Times New Roman" w:cs="Times New Roman"/>
        </w:rPr>
        <w:fldChar w:fldCharType="end"/>
      </w:r>
      <w:r w:rsidR="00267702" w:rsidRPr="009707F4">
        <w:rPr>
          <w:rFonts w:ascii="Times New Roman" w:hAnsi="Times New Roman" w:cs="Times New Roman"/>
          <w:lang w:val="en-US"/>
        </w:rPr>
        <w:t xml:space="preserve">(a) and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_Ref115293520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Figure 4</w:t>
      </w:r>
      <w:r w:rsidRPr="009707F4">
        <w:rPr>
          <w:rFonts w:ascii="Times New Roman" w:hAnsi="Times New Roman" w:cs="Times New Roman"/>
        </w:rPr>
        <w:fldChar w:fldCharType="end"/>
      </w:r>
      <w:r w:rsidR="00041607" w:rsidRPr="009707F4">
        <w:rPr>
          <w:rFonts w:ascii="Times New Roman" w:hAnsi="Times New Roman" w:cs="Times New Roman"/>
          <w:lang w:val="en-US"/>
        </w:rPr>
        <w:t>(b)</w:t>
      </w:r>
      <w:r w:rsidRPr="009707F4">
        <w:rPr>
          <w:rFonts w:ascii="Times New Roman" w:hAnsi="Times New Roman" w:cs="Times New Roman"/>
          <w:lang w:val="en-US"/>
        </w:rPr>
        <w:t xml:space="preserve"> shows the </w:t>
      </w:r>
      <w:r w:rsidR="00264E2B" w:rsidRPr="009707F4">
        <w:rPr>
          <w:rFonts w:ascii="Times New Roman" w:hAnsi="Times New Roman" w:cs="Times New Roman"/>
          <w:lang w:val="en-US"/>
        </w:rPr>
        <w:t xml:space="preserve">capacity and power saving </w:t>
      </w:r>
      <w:r w:rsidR="00041607" w:rsidRPr="009707F4">
        <w:rPr>
          <w:rFonts w:ascii="Times New Roman" w:hAnsi="Times New Roman" w:cs="Times New Roman"/>
          <w:lang w:val="en-US"/>
        </w:rPr>
        <w:t>gain</w:t>
      </w:r>
      <w:r w:rsidRPr="009707F4">
        <w:rPr>
          <w:rFonts w:ascii="Times New Roman" w:hAnsi="Times New Roman" w:cs="Times New Roman"/>
          <w:lang w:val="en-US"/>
        </w:rPr>
        <w:t xml:space="preserve"> </w:t>
      </w:r>
      <w:r w:rsidR="00267702" w:rsidRPr="009707F4">
        <w:rPr>
          <w:rFonts w:ascii="Times New Roman" w:hAnsi="Times New Roman" w:cs="Times New Roman"/>
          <w:lang w:val="en-US"/>
        </w:rPr>
        <w:t xml:space="preserve">of the </w:t>
      </w:r>
      <w:r w:rsidR="00041607" w:rsidRPr="009707F4">
        <w:rPr>
          <w:rFonts w:ascii="Times New Roman" w:hAnsi="Times New Roman" w:cs="Times New Roman"/>
          <w:lang w:val="en-US"/>
        </w:rPr>
        <w:t xml:space="preserve">evaluated </w:t>
      </w:r>
      <w:r w:rsidR="00267702" w:rsidRPr="009707F4">
        <w:rPr>
          <w:rFonts w:ascii="Times New Roman" w:hAnsi="Times New Roman" w:cs="Times New Roman"/>
          <w:lang w:val="en-US"/>
        </w:rPr>
        <w:t xml:space="preserve">DRX configurations </w:t>
      </w:r>
      <w:r w:rsidR="00041607" w:rsidRPr="009707F4">
        <w:rPr>
          <w:rFonts w:ascii="Times New Roman" w:hAnsi="Times New Roman" w:cs="Times New Roman"/>
          <w:lang w:val="en-US"/>
        </w:rPr>
        <w:t xml:space="preserve">for CG applications. It can be observed that the </w:t>
      </w:r>
      <w:r w:rsidR="006B18FD" w:rsidRPr="009707F4">
        <w:rPr>
          <w:rFonts w:ascii="Times New Roman" w:hAnsi="Times New Roman" w:cs="Times New Roman"/>
          <w:lang w:val="en-US"/>
        </w:rPr>
        <w:t xml:space="preserve">realignment </w:t>
      </w:r>
      <w:r w:rsidR="00D776B3" w:rsidRPr="009707F4">
        <w:rPr>
          <w:rFonts w:ascii="Times New Roman" w:hAnsi="Times New Roman" w:cs="Times New Roman"/>
          <w:lang w:val="en-US"/>
        </w:rPr>
        <w:t>reduce</w:t>
      </w:r>
      <w:r w:rsidR="006D4451" w:rsidRPr="009707F4">
        <w:rPr>
          <w:rFonts w:ascii="Times New Roman" w:hAnsi="Times New Roman" w:cs="Times New Roman"/>
          <w:lang w:val="en-US"/>
        </w:rPr>
        <w:t>s</w:t>
      </w:r>
      <w:r w:rsidR="00D776B3" w:rsidRPr="009707F4">
        <w:rPr>
          <w:rFonts w:ascii="Times New Roman" w:hAnsi="Times New Roman" w:cs="Times New Roman"/>
          <w:lang w:val="en-US"/>
        </w:rPr>
        <w:t xml:space="preserve"> the capacity loss</w:t>
      </w:r>
      <w:r w:rsidR="00B80827" w:rsidRPr="009707F4">
        <w:rPr>
          <w:rFonts w:ascii="Times New Roman" w:hAnsi="Times New Roman" w:cs="Times New Roman"/>
          <w:lang w:val="en-US"/>
        </w:rPr>
        <w:t xml:space="preserve">. </w:t>
      </w:r>
      <w:proofErr w:type="gramStart"/>
      <w:r w:rsidR="00B80827" w:rsidRPr="009707F4">
        <w:rPr>
          <w:rFonts w:ascii="Times New Roman" w:hAnsi="Times New Roman" w:cs="Times New Roman"/>
          <w:lang w:val="en-US"/>
        </w:rPr>
        <w:t>In particular</w:t>
      </w:r>
      <w:r w:rsidR="00F075B7" w:rsidRPr="009707F4">
        <w:rPr>
          <w:rFonts w:ascii="Times New Roman" w:hAnsi="Times New Roman" w:cs="Times New Roman"/>
          <w:lang w:val="en-US"/>
        </w:rPr>
        <w:t>, both</w:t>
      </w:r>
      <w:proofErr w:type="gramEnd"/>
      <w:r w:rsidR="00F075B7" w:rsidRPr="009707F4">
        <w:rPr>
          <w:rFonts w:ascii="Times New Roman" w:hAnsi="Times New Roman" w:cs="Times New Roman"/>
          <w:lang w:val="en-US"/>
        </w:rPr>
        <w:t xml:space="preserve"> DRX configurations </w:t>
      </w:r>
      <w:r w:rsidR="00AA5C86" w:rsidRPr="009707F4">
        <w:rPr>
          <w:rFonts w:ascii="Times New Roman" w:hAnsi="Times New Roman" w:cs="Times New Roman"/>
          <w:lang w:val="en-US"/>
        </w:rPr>
        <w:t xml:space="preserve">with realignment can support </w:t>
      </w:r>
      <w:r w:rsidR="00DF3DD7" w:rsidRPr="009707F4">
        <w:rPr>
          <w:rFonts w:ascii="Times New Roman" w:hAnsi="Times New Roman" w:cs="Times New Roman"/>
          <w:lang w:val="en-US"/>
        </w:rPr>
        <w:t xml:space="preserve">1 additional </w:t>
      </w:r>
      <w:r w:rsidR="00F075B7" w:rsidRPr="009707F4">
        <w:rPr>
          <w:rFonts w:ascii="Times New Roman" w:hAnsi="Times New Roman" w:cs="Times New Roman"/>
          <w:lang w:val="en-US"/>
        </w:rPr>
        <w:t>UE/cell</w:t>
      </w:r>
      <w:r w:rsidR="00B80827" w:rsidRPr="009707F4">
        <w:rPr>
          <w:rFonts w:ascii="Times New Roman" w:hAnsi="Times New Roman" w:cs="Times New Roman"/>
          <w:lang w:val="en-US"/>
        </w:rPr>
        <w:t xml:space="preserve"> </w:t>
      </w:r>
      <w:r w:rsidR="00DF3DD7" w:rsidRPr="009707F4">
        <w:rPr>
          <w:rFonts w:ascii="Times New Roman" w:hAnsi="Times New Roman" w:cs="Times New Roman"/>
          <w:lang w:val="en-US"/>
        </w:rPr>
        <w:t>with respect to the same configuration without realignment (</w:t>
      </w:r>
      <w:proofErr w:type="spellStart"/>
      <w:r w:rsidR="00DF3DD7" w:rsidRPr="009707F4">
        <w:rPr>
          <w:rFonts w:ascii="Times New Roman" w:hAnsi="Times New Roman" w:cs="Times New Roman"/>
          <w:lang w:val="en-US"/>
        </w:rPr>
        <w:t>i.e</w:t>
      </w:r>
      <w:proofErr w:type="spellEnd"/>
      <w:r w:rsidR="00DF3DD7" w:rsidRPr="009707F4">
        <w:rPr>
          <w:rFonts w:ascii="Times New Roman" w:hAnsi="Times New Roman" w:cs="Times New Roman"/>
          <w:lang w:val="en-US"/>
        </w:rPr>
        <w:t xml:space="preserve">, </w:t>
      </w:r>
      <w:r w:rsidR="00EB63D1" w:rsidRPr="009707F4">
        <w:rPr>
          <w:rFonts w:ascii="Times New Roman" w:hAnsi="Times New Roman" w:cs="Times New Roman"/>
          <w:lang w:val="en-US"/>
        </w:rPr>
        <w:t>5</w:t>
      </w:r>
      <w:r w:rsidR="00DF3DD7" w:rsidRPr="009707F4">
        <w:rPr>
          <w:rFonts w:ascii="Times New Roman" w:hAnsi="Times New Roman" w:cs="Times New Roman"/>
          <w:lang w:val="en-US"/>
        </w:rPr>
        <w:t xml:space="preserve"> satisfied UEs/cell instead of </w:t>
      </w:r>
      <w:r w:rsidR="00EB63D1" w:rsidRPr="009707F4">
        <w:rPr>
          <w:rFonts w:ascii="Times New Roman" w:hAnsi="Times New Roman" w:cs="Times New Roman"/>
          <w:lang w:val="en-US"/>
        </w:rPr>
        <w:t>4</w:t>
      </w:r>
      <w:r w:rsidR="00DF3DD7" w:rsidRPr="009707F4">
        <w:rPr>
          <w:rFonts w:ascii="Times New Roman" w:hAnsi="Times New Roman" w:cs="Times New Roman"/>
          <w:lang w:val="en-US"/>
        </w:rPr>
        <w:t xml:space="preserve"> satisfied UEs/cell)</w:t>
      </w:r>
      <w:r w:rsidR="00BB3B65" w:rsidRPr="009707F4">
        <w:rPr>
          <w:rFonts w:ascii="Times New Roman" w:hAnsi="Times New Roman" w:cs="Times New Roman"/>
          <w:lang w:val="en-US"/>
        </w:rPr>
        <w:t xml:space="preserve">. </w:t>
      </w:r>
    </w:p>
    <w:p w14:paraId="459743FB" w14:textId="20ECB7F4" w:rsidR="009E2F6C" w:rsidRPr="009707F4" w:rsidRDefault="009939F4" w:rsidP="00B55F74">
      <w:pPr>
        <w:jc w:val="both"/>
        <w:rPr>
          <w:rFonts w:ascii="Times New Roman" w:hAnsi="Times New Roman" w:cs="Times New Roman"/>
          <w:lang w:val="en-US"/>
        </w:rPr>
      </w:pPr>
      <w:r w:rsidRPr="009707F4">
        <w:rPr>
          <w:rFonts w:ascii="Times New Roman" w:hAnsi="Times New Roman" w:cs="Times New Roman"/>
          <w:lang w:val="en-US"/>
        </w:rPr>
        <w:t xml:space="preserve">We further observe that </w:t>
      </w:r>
      <w:r w:rsidR="002A1125" w:rsidRPr="009707F4">
        <w:rPr>
          <w:rFonts w:ascii="Times New Roman" w:hAnsi="Times New Roman" w:cs="Times New Roman"/>
          <w:lang w:val="en-US"/>
        </w:rPr>
        <w:t xml:space="preserve">even with </w:t>
      </w:r>
      <w:r w:rsidRPr="009707F4">
        <w:rPr>
          <w:rFonts w:ascii="Times New Roman" w:hAnsi="Times New Roman" w:cs="Times New Roman"/>
          <w:lang w:val="en-US"/>
        </w:rPr>
        <w:t>realignme</w:t>
      </w:r>
      <w:r w:rsidR="00B13CAC" w:rsidRPr="009707F4">
        <w:rPr>
          <w:rFonts w:ascii="Times New Roman" w:hAnsi="Times New Roman" w:cs="Times New Roman"/>
          <w:lang w:val="en-US"/>
        </w:rPr>
        <w:t>nt</w:t>
      </w:r>
      <w:r w:rsidR="00172B67" w:rsidRPr="009707F4">
        <w:rPr>
          <w:rFonts w:ascii="Times New Roman" w:hAnsi="Times New Roman" w:cs="Times New Roman"/>
          <w:lang w:val="en-US"/>
        </w:rPr>
        <w:t xml:space="preserve"> </w:t>
      </w:r>
      <w:r w:rsidR="002A1125" w:rsidRPr="009707F4">
        <w:rPr>
          <w:rFonts w:ascii="Times New Roman" w:hAnsi="Times New Roman" w:cs="Times New Roman"/>
          <w:lang w:val="en-US"/>
        </w:rPr>
        <w:t>the capacity drop</w:t>
      </w:r>
      <w:r w:rsidR="00D52A3F" w:rsidRPr="009707F4">
        <w:rPr>
          <w:rFonts w:ascii="Times New Roman" w:hAnsi="Times New Roman" w:cs="Times New Roman"/>
          <w:lang w:val="en-US"/>
        </w:rPr>
        <w:t>s</w:t>
      </w:r>
      <w:r w:rsidR="002A1125" w:rsidRPr="009707F4">
        <w:rPr>
          <w:rFonts w:ascii="Times New Roman" w:hAnsi="Times New Roman" w:cs="Times New Roman"/>
          <w:lang w:val="en-US"/>
        </w:rPr>
        <w:t xml:space="preserve"> steeply when we increase the </w:t>
      </w:r>
      <w:r w:rsidR="00B32849" w:rsidRPr="009707F4">
        <w:rPr>
          <w:rFonts w:ascii="Times New Roman" w:hAnsi="Times New Roman" w:cs="Times New Roman"/>
          <w:lang w:val="en-US"/>
        </w:rPr>
        <w:t xml:space="preserve">cell </w:t>
      </w:r>
      <w:r w:rsidR="002A1125" w:rsidRPr="009707F4">
        <w:rPr>
          <w:rFonts w:ascii="Times New Roman" w:hAnsi="Times New Roman" w:cs="Times New Roman"/>
          <w:lang w:val="en-US"/>
        </w:rPr>
        <w:t>load</w:t>
      </w:r>
      <w:r w:rsidR="00D52A3F" w:rsidRPr="009707F4">
        <w:rPr>
          <w:rFonts w:ascii="Times New Roman" w:hAnsi="Times New Roman" w:cs="Times New Roman"/>
          <w:lang w:val="en-US"/>
        </w:rPr>
        <w:t xml:space="preserve"> and </w:t>
      </w:r>
      <w:r w:rsidR="001E502A" w:rsidRPr="009707F4">
        <w:rPr>
          <w:rFonts w:ascii="Times New Roman" w:hAnsi="Times New Roman" w:cs="Times New Roman"/>
          <w:lang w:val="en-US"/>
        </w:rPr>
        <w:t>the</w:t>
      </w:r>
      <w:r w:rsidR="00D52A3F" w:rsidRPr="009707F4">
        <w:rPr>
          <w:rFonts w:ascii="Times New Roman" w:hAnsi="Times New Roman" w:cs="Times New Roman"/>
          <w:lang w:val="en-US"/>
        </w:rPr>
        <w:t xml:space="preserve"> difference</w:t>
      </w:r>
      <w:r w:rsidR="002A1125" w:rsidRPr="009707F4">
        <w:rPr>
          <w:rFonts w:ascii="Times New Roman" w:hAnsi="Times New Roman" w:cs="Times New Roman"/>
          <w:lang w:val="en-US"/>
        </w:rPr>
        <w:t xml:space="preserve"> </w:t>
      </w:r>
      <w:r w:rsidR="001E502A" w:rsidRPr="009707F4">
        <w:rPr>
          <w:rFonts w:ascii="Times New Roman" w:hAnsi="Times New Roman" w:cs="Times New Roman"/>
          <w:lang w:val="en-US"/>
        </w:rPr>
        <w:t>with respect</w:t>
      </w:r>
      <w:r w:rsidR="00EB2EC6" w:rsidRPr="009707F4">
        <w:rPr>
          <w:rFonts w:ascii="Times New Roman" w:hAnsi="Times New Roman" w:cs="Times New Roman"/>
          <w:lang w:val="en-US"/>
        </w:rPr>
        <w:t xml:space="preserve"> to a DRX configuration without realignment becomes negligible. This </w:t>
      </w:r>
      <w:r w:rsidR="007E403C" w:rsidRPr="009707F4">
        <w:rPr>
          <w:rFonts w:ascii="Times New Roman" w:hAnsi="Times New Roman" w:cs="Times New Roman"/>
          <w:lang w:val="en-US"/>
        </w:rPr>
        <w:t>is mainly</w:t>
      </w:r>
      <w:r w:rsidR="00EB2EC6" w:rsidRPr="009707F4">
        <w:rPr>
          <w:rFonts w:ascii="Times New Roman" w:hAnsi="Times New Roman" w:cs="Times New Roman"/>
          <w:lang w:val="en-US"/>
        </w:rPr>
        <w:t xml:space="preserve"> due to the queuing delay </w:t>
      </w:r>
      <w:r w:rsidR="007E403C" w:rsidRPr="009707F4">
        <w:rPr>
          <w:rFonts w:ascii="Times New Roman" w:hAnsi="Times New Roman" w:cs="Times New Roman"/>
          <w:lang w:val="en-US"/>
        </w:rPr>
        <w:t>that add on top of</w:t>
      </w:r>
      <w:r w:rsidR="00EB2EC6" w:rsidRPr="009707F4">
        <w:rPr>
          <w:rFonts w:ascii="Times New Roman" w:hAnsi="Times New Roman" w:cs="Times New Roman"/>
          <w:lang w:val="en-US"/>
        </w:rPr>
        <w:t xml:space="preserve"> the </w:t>
      </w:r>
      <w:r w:rsidR="007E403C" w:rsidRPr="009707F4">
        <w:rPr>
          <w:rFonts w:ascii="Times New Roman" w:hAnsi="Times New Roman" w:cs="Times New Roman"/>
          <w:lang w:val="en-US"/>
        </w:rPr>
        <w:t>jitter</w:t>
      </w:r>
      <w:r w:rsidR="00331136" w:rsidRPr="009707F4">
        <w:rPr>
          <w:rFonts w:ascii="Times New Roman" w:hAnsi="Times New Roman" w:cs="Times New Roman"/>
          <w:lang w:val="en-US"/>
        </w:rPr>
        <w:t xml:space="preserve">, thus </w:t>
      </w:r>
      <w:r w:rsidR="00AC3466" w:rsidRPr="009707F4">
        <w:rPr>
          <w:rFonts w:ascii="Times New Roman" w:hAnsi="Times New Roman" w:cs="Times New Roman"/>
          <w:lang w:val="en-US"/>
        </w:rPr>
        <w:t xml:space="preserve">delaying the </w:t>
      </w:r>
      <w:r w:rsidR="002C2BBE" w:rsidRPr="009707F4">
        <w:rPr>
          <w:rFonts w:ascii="Times New Roman" w:hAnsi="Times New Roman" w:cs="Times New Roman"/>
          <w:lang w:val="en-US"/>
        </w:rPr>
        <w:t>time</w:t>
      </w:r>
      <w:r w:rsidR="0071553C" w:rsidRPr="009707F4">
        <w:rPr>
          <w:rFonts w:ascii="Times New Roman" w:hAnsi="Times New Roman" w:cs="Times New Roman"/>
          <w:lang w:val="en-US"/>
        </w:rPr>
        <w:t xml:space="preserve"> when the frame can be scheduled. This </w:t>
      </w:r>
      <w:r w:rsidR="00BF20B6" w:rsidRPr="009707F4">
        <w:rPr>
          <w:rFonts w:ascii="Times New Roman" w:hAnsi="Times New Roman" w:cs="Times New Roman"/>
          <w:lang w:val="en-US"/>
        </w:rPr>
        <w:t xml:space="preserve">additional </w:t>
      </w:r>
      <w:r w:rsidR="0071553C" w:rsidRPr="009707F4">
        <w:rPr>
          <w:rFonts w:ascii="Times New Roman" w:hAnsi="Times New Roman" w:cs="Times New Roman"/>
          <w:lang w:val="en-US"/>
        </w:rPr>
        <w:t>delay</w:t>
      </w:r>
      <w:r w:rsidR="00BF20B6" w:rsidRPr="009707F4">
        <w:rPr>
          <w:rFonts w:ascii="Times New Roman" w:hAnsi="Times New Roman" w:cs="Times New Roman"/>
          <w:lang w:val="en-US"/>
        </w:rPr>
        <w:t xml:space="preserve"> </w:t>
      </w:r>
      <w:r w:rsidR="00AC53DA" w:rsidRPr="009707F4">
        <w:rPr>
          <w:rFonts w:ascii="Times New Roman" w:hAnsi="Times New Roman" w:cs="Times New Roman"/>
          <w:lang w:val="en-US"/>
        </w:rPr>
        <w:t>move</w:t>
      </w:r>
      <w:r w:rsidR="002C2BBE" w:rsidRPr="009707F4">
        <w:rPr>
          <w:rFonts w:ascii="Times New Roman" w:hAnsi="Times New Roman" w:cs="Times New Roman"/>
          <w:lang w:val="en-US"/>
        </w:rPr>
        <w:t>s</w:t>
      </w:r>
      <w:r w:rsidR="00AC53DA" w:rsidRPr="009707F4">
        <w:rPr>
          <w:rFonts w:ascii="Times New Roman" w:hAnsi="Times New Roman" w:cs="Times New Roman"/>
          <w:lang w:val="en-US"/>
        </w:rPr>
        <w:t xml:space="preserve"> th</w:t>
      </w:r>
      <w:r w:rsidR="002C2BBE" w:rsidRPr="009707F4">
        <w:rPr>
          <w:rFonts w:ascii="Times New Roman" w:hAnsi="Times New Roman" w:cs="Times New Roman"/>
          <w:lang w:val="en-US"/>
        </w:rPr>
        <w:t xml:space="preserve">e scheduling opportunity </w:t>
      </w:r>
      <w:r w:rsidR="00170271" w:rsidRPr="009707F4">
        <w:rPr>
          <w:rFonts w:ascii="Times New Roman" w:hAnsi="Times New Roman" w:cs="Times New Roman"/>
          <w:lang w:val="en-US"/>
        </w:rPr>
        <w:t>outside UE Active Time</w:t>
      </w:r>
      <w:r w:rsidR="00331136" w:rsidRPr="009707F4">
        <w:rPr>
          <w:rFonts w:ascii="Times New Roman" w:hAnsi="Times New Roman" w:cs="Times New Roman"/>
          <w:lang w:val="en-US"/>
        </w:rPr>
        <w:t xml:space="preserve"> </w:t>
      </w:r>
      <w:r w:rsidR="0038683B" w:rsidRPr="009707F4">
        <w:rPr>
          <w:rFonts w:ascii="Times New Roman" w:hAnsi="Times New Roman" w:cs="Times New Roman"/>
          <w:lang w:val="en-US"/>
        </w:rPr>
        <w:t xml:space="preserve">window </w:t>
      </w:r>
      <w:r w:rsidR="00E470F6" w:rsidRPr="009707F4">
        <w:rPr>
          <w:rFonts w:ascii="Times New Roman" w:hAnsi="Times New Roman" w:cs="Times New Roman"/>
          <w:lang w:val="en-US"/>
        </w:rPr>
        <w:t xml:space="preserve">(i.e., the </w:t>
      </w:r>
      <w:proofErr w:type="spellStart"/>
      <w:r w:rsidR="00E470F6" w:rsidRPr="009707F4">
        <w:rPr>
          <w:rFonts w:ascii="Times New Roman" w:hAnsi="Times New Roman" w:cs="Times New Roman"/>
          <w:lang w:val="en-US"/>
        </w:rPr>
        <w:t>OnDuraiton</w:t>
      </w:r>
      <w:proofErr w:type="spellEnd"/>
      <w:r w:rsidR="00E470F6" w:rsidRPr="009707F4">
        <w:rPr>
          <w:rFonts w:ascii="Times New Roman" w:hAnsi="Times New Roman" w:cs="Times New Roman"/>
          <w:lang w:val="en-US"/>
        </w:rPr>
        <w:t xml:space="preserve"> window)</w:t>
      </w:r>
      <w:r w:rsidR="008F03AA" w:rsidRPr="009707F4">
        <w:rPr>
          <w:rFonts w:ascii="Times New Roman" w:hAnsi="Times New Roman" w:cs="Times New Roman"/>
          <w:lang w:val="en-US"/>
        </w:rPr>
        <w:t xml:space="preserve">, thus </w:t>
      </w:r>
      <w:r w:rsidR="003719CA" w:rsidRPr="009707F4">
        <w:rPr>
          <w:rFonts w:ascii="Times New Roman" w:hAnsi="Times New Roman" w:cs="Times New Roman"/>
          <w:lang w:val="en-US"/>
        </w:rPr>
        <w:t xml:space="preserve">forcing the scheduler to postpone the transmission </w:t>
      </w:r>
      <w:r w:rsidR="000A779B" w:rsidRPr="009707F4">
        <w:rPr>
          <w:rFonts w:ascii="Times New Roman" w:hAnsi="Times New Roman" w:cs="Times New Roman"/>
          <w:lang w:val="en-US"/>
        </w:rPr>
        <w:t>to the next DRX cycle</w:t>
      </w:r>
      <w:r w:rsidR="00A30584" w:rsidRPr="009707F4">
        <w:rPr>
          <w:rFonts w:ascii="Times New Roman" w:hAnsi="Times New Roman" w:cs="Times New Roman"/>
          <w:lang w:val="en-US"/>
        </w:rPr>
        <w:t>. This affects</w:t>
      </w:r>
      <w:r w:rsidR="00331136" w:rsidRPr="009707F4">
        <w:rPr>
          <w:rFonts w:ascii="Times New Roman" w:hAnsi="Times New Roman" w:cs="Times New Roman"/>
          <w:lang w:val="en-US"/>
        </w:rPr>
        <w:t xml:space="preserve"> the ability of the scheduler to </w:t>
      </w:r>
      <w:r w:rsidR="00DB1482" w:rsidRPr="009707F4">
        <w:rPr>
          <w:rFonts w:ascii="Times New Roman" w:hAnsi="Times New Roman" w:cs="Times New Roman"/>
          <w:lang w:val="en-US"/>
        </w:rPr>
        <w:t>deliver</w:t>
      </w:r>
      <w:r w:rsidR="00331136" w:rsidRPr="009707F4">
        <w:rPr>
          <w:rFonts w:ascii="Times New Roman" w:hAnsi="Times New Roman" w:cs="Times New Roman"/>
          <w:lang w:val="en-US"/>
        </w:rPr>
        <w:t xml:space="preserve"> </w:t>
      </w:r>
      <w:r w:rsidR="00913C91" w:rsidRPr="009707F4">
        <w:rPr>
          <w:rFonts w:ascii="Times New Roman" w:hAnsi="Times New Roman" w:cs="Times New Roman"/>
          <w:lang w:val="en-US"/>
        </w:rPr>
        <w:t>XR packets within</w:t>
      </w:r>
      <w:r w:rsidR="00331136" w:rsidRPr="009707F4">
        <w:rPr>
          <w:rFonts w:ascii="Times New Roman" w:hAnsi="Times New Roman" w:cs="Times New Roman"/>
          <w:lang w:val="en-US"/>
        </w:rPr>
        <w:t xml:space="preserve"> the PD</w:t>
      </w:r>
      <w:r w:rsidR="00DB1482" w:rsidRPr="009707F4">
        <w:rPr>
          <w:rFonts w:ascii="Times New Roman" w:hAnsi="Times New Roman" w:cs="Times New Roman"/>
          <w:lang w:val="en-US"/>
        </w:rPr>
        <w:t>B</w:t>
      </w:r>
      <w:r w:rsidR="007E403C" w:rsidRPr="009707F4">
        <w:rPr>
          <w:rFonts w:ascii="Times New Roman" w:hAnsi="Times New Roman" w:cs="Times New Roman"/>
          <w:lang w:val="en-US"/>
        </w:rPr>
        <w:t>.</w:t>
      </w:r>
    </w:p>
    <w:p w14:paraId="7BF0862E" w14:textId="53BB9B9B" w:rsidR="00B13CAC" w:rsidRPr="009707F4" w:rsidRDefault="00B37535" w:rsidP="00B55F74">
      <w:pPr>
        <w:jc w:val="both"/>
        <w:rPr>
          <w:rFonts w:ascii="Times New Roman" w:hAnsi="Times New Roman" w:cs="Times New Roman"/>
          <w:lang w:val="en-US"/>
        </w:rPr>
      </w:pPr>
      <w:r w:rsidRPr="009707F4">
        <w:rPr>
          <w:rFonts w:ascii="Times New Roman" w:hAnsi="Times New Roman" w:cs="Times New Roman"/>
          <w:lang w:val="en-US"/>
        </w:rPr>
        <w:t xml:space="preserve">The realignment causes a </w:t>
      </w:r>
      <w:r w:rsidR="004501C6" w:rsidRPr="009707F4">
        <w:rPr>
          <w:rFonts w:ascii="Times New Roman" w:hAnsi="Times New Roman" w:cs="Times New Roman"/>
          <w:lang w:val="en-US"/>
        </w:rPr>
        <w:t>reduc</w:t>
      </w:r>
      <w:r w:rsidR="00A25B32" w:rsidRPr="009707F4">
        <w:rPr>
          <w:rFonts w:ascii="Times New Roman" w:hAnsi="Times New Roman" w:cs="Times New Roman"/>
          <w:lang w:val="en-US"/>
        </w:rPr>
        <w:t>ing in p</w:t>
      </w:r>
      <w:r w:rsidR="00E80F2E" w:rsidRPr="009707F4">
        <w:rPr>
          <w:rFonts w:ascii="Times New Roman" w:hAnsi="Times New Roman" w:cs="Times New Roman"/>
          <w:lang w:val="en-US"/>
        </w:rPr>
        <w:t xml:space="preserve">ower saving gain </w:t>
      </w:r>
      <w:r w:rsidR="00BC41BE" w:rsidRPr="009707F4">
        <w:rPr>
          <w:rFonts w:ascii="Times New Roman" w:hAnsi="Times New Roman" w:cs="Times New Roman"/>
          <w:lang w:val="en-US"/>
        </w:rPr>
        <w:t xml:space="preserve">with the configuration </w:t>
      </w:r>
      <w:r w:rsidRPr="009707F4">
        <w:rPr>
          <w:rFonts w:ascii="Times New Roman" w:hAnsi="Times New Roman" w:cs="Times New Roman"/>
          <w:lang w:val="en-US"/>
        </w:rPr>
        <w:t>(16,8,8)</w:t>
      </w:r>
      <w:r w:rsidR="00A25B32" w:rsidRPr="009707F4">
        <w:rPr>
          <w:rFonts w:ascii="Times New Roman" w:hAnsi="Times New Roman" w:cs="Times New Roman"/>
          <w:lang w:val="en-US"/>
        </w:rPr>
        <w:t xml:space="preserve"> because the </w:t>
      </w:r>
      <w:r w:rsidR="00284FAA" w:rsidRPr="009707F4">
        <w:rPr>
          <w:rFonts w:ascii="Times New Roman" w:hAnsi="Times New Roman" w:cs="Times New Roman"/>
          <w:lang w:val="en-US"/>
        </w:rPr>
        <w:t xml:space="preserve">average UE active time increases due to </w:t>
      </w:r>
      <w:r w:rsidR="00906AFB" w:rsidRPr="009707F4">
        <w:rPr>
          <w:rFonts w:ascii="Times New Roman" w:hAnsi="Times New Roman" w:cs="Times New Roman"/>
          <w:lang w:val="en-US"/>
        </w:rPr>
        <w:t>a more frequent</w:t>
      </w:r>
      <w:r w:rsidR="00284FAA" w:rsidRPr="009707F4">
        <w:rPr>
          <w:rFonts w:ascii="Times New Roman" w:hAnsi="Times New Roman" w:cs="Times New Roman"/>
          <w:lang w:val="en-US"/>
        </w:rPr>
        <w:t xml:space="preserve"> </w:t>
      </w:r>
      <w:r w:rsidR="00B14678" w:rsidRPr="009707F4">
        <w:rPr>
          <w:rFonts w:ascii="Times New Roman" w:hAnsi="Times New Roman" w:cs="Times New Roman"/>
          <w:lang w:val="en-US"/>
        </w:rPr>
        <w:t xml:space="preserve">activation of the Inactivity Timer </w:t>
      </w:r>
      <w:r w:rsidR="00EA197A" w:rsidRPr="009707F4">
        <w:rPr>
          <w:rFonts w:ascii="Times New Roman" w:hAnsi="Times New Roman" w:cs="Times New Roman"/>
          <w:lang w:val="en-US"/>
        </w:rPr>
        <w:t>(</w:t>
      </w:r>
      <w:r w:rsidR="00253890" w:rsidRPr="009707F4">
        <w:rPr>
          <w:rFonts w:ascii="Times New Roman" w:hAnsi="Times New Roman" w:cs="Times New Roman"/>
          <w:lang w:val="en-US"/>
        </w:rPr>
        <w:t xml:space="preserve">the offset anticipates the </w:t>
      </w:r>
      <w:r w:rsidR="00F45D97" w:rsidRPr="009707F4">
        <w:rPr>
          <w:rFonts w:ascii="Times New Roman" w:hAnsi="Times New Roman" w:cs="Times New Roman"/>
          <w:lang w:val="en-US"/>
        </w:rPr>
        <w:t xml:space="preserve">beginning of the </w:t>
      </w:r>
      <w:r w:rsidR="00224B4C" w:rsidRPr="009707F4">
        <w:rPr>
          <w:rFonts w:ascii="Times New Roman" w:hAnsi="Times New Roman" w:cs="Times New Roman"/>
          <w:lang w:val="en-US"/>
        </w:rPr>
        <w:t xml:space="preserve">DRX cycle). In contrast, when we have multiple </w:t>
      </w:r>
      <w:r w:rsidR="003D272E" w:rsidRPr="009707F4">
        <w:rPr>
          <w:rFonts w:ascii="Times New Roman" w:hAnsi="Times New Roman" w:cs="Times New Roman"/>
          <w:lang w:val="en-US"/>
        </w:rPr>
        <w:t xml:space="preserve">DRX cycles </w:t>
      </w:r>
      <w:r w:rsidR="00DA7F40" w:rsidRPr="009707F4">
        <w:rPr>
          <w:rFonts w:ascii="Times New Roman" w:hAnsi="Times New Roman" w:cs="Times New Roman"/>
          <w:lang w:val="en-US"/>
        </w:rPr>
        <w:t>within two consecutive XR frame arrivals</w:t>
      </w:r>
      <w:r w:rsidR="006E21C3" w:rsidRPr="009707F4">
        <w:rPr>
          <w:rFonts w:ascii="Times New Roman" w:hAnsi="Times New Roman" w:cs="Times New Roman"/>
          <w:lang w:val="en-US"/>
        </w:rPr>
        <w:t xml:space="preserve"> like in the case (8,4,4)</w:t>
      </w:r>
      <w:r w:rsidR="007907A4" w:rsidRPr="009707F4">
        <w:rPr>
          <w:rFonts w:ascii="Times New Roman" w:hAnsi="Times New Roman" w:cs="Times New Roman"/>
          <w:lang w:val="en-US"/>
        </w:rPr>
        <w:t xml:space="preserve">, the </w:t>
      </w:r>
      <w:r w:rsidR="00333A5A" w:rsidRPr="009707F4">
        <w:rPr>
          <w:rFonts w:ascii="Times New Roman" w:hAnsi="Times New Roman" w:cs="Times New Roman"/>
          <w:lang w:val="en-US"/>
        </w:rPr>
        <w:t>Inactivity Timer is less frequently triggered</w:t>
      </w:r>
      <w:r w:rsidR="00B36925" w:rsidRPr="009707F4">
        <w:rPr>
          <w:rFonts w:ascii="Times New Roman" w:hAnsi="Times New Roman" w:cs="Times New Roman"/>
          <w:lang w:val="en-US"/>
        </w:rPr>
        <w:t xml:space="preserve">, thus making the </w:t>
      </w:r>
      <w:r w:rsidR="000F2645" w:rsidRPr="009707F4">
        <w:rPr>
          <w:rFonts w:ascii="Times New Roman" w:hAnsi="Times New Roman" w:cs="Times New Roman"/>
          <w:lang w:val="en-US"/>
        </w:rPr>
        <w:t>additional</w:t>
      </w:r>
      <w:r w:rsidR="00EB104A" w:rsidRPr="009707F4">
        <w:rPr>
          <w:rFonts w:ascii="Times New Roman" w:hAnsi="Times New Roman" w:cs="Times New Roman"/>
          <w:lang w:val="en-US"/>
        </w:rPr>
        <w:t xml:space="preserve"> power saving gain </w:t>
      </w:r>
      <w:r w:rsidR="000F2645" w:rsidRPr="009707F4">
        <w:rPr>
          <w:rFonts w:ascii="Times New Roman" w:hAnsi="Times New Roman" w:cs="Times New Roman"/>
          <w:lang w:val="en-US"/>
        </w:rPr>
        <w:t>of the realignment</w:t>
      </w:r>
      <w:r w:rsidR="00EB104A" w:rsidRPr="009707F4">
        <w:rPr>
          <w:rFonts w:ascii="Times New Roman" w:hAnsi="Times New Roman" w:cs="Times New Roman"/>
          <w:lang w:val="en-US"/>
        </w:rPr>
        <w:t xml:space="preserve"> negligible</w:t>
      </w:r>
      <w:r w:rsidR="00AC43A0" w:rsidRPr="009707F4">
        <w:rPr>
          <w:rFonts w:ascii="Times New Roman" w:hAnsi="Times New Roman" w:cs="Times New Roman"/>
          <w:lang w:val="en-US"/>
        </w:rPr>
        <w:t xml:space="preserve"> </w:t>
      </w:r>
      <w:r w:rsidR="000F2645" w:rsidRPr="009707F4">
        <w:rPr>
          <w:rFonts w:ascii="Times New Roman" w:hAnsi="Times New Roman" w:cs="Times New Roman"/>
          <w:lang w:val="en-US"/>
        </w:rPr>
        <w:t>with respect to the configuration without realignment.</w:t>
      </w:r>
    </w:p>
    <w:p w14:paraId="18E07FFD" w14:textId="77777777" w:rsidR="0059270B" w:rsidRPr="009707F4" w:rsidRDefault="0059270B" w:rsidP="00836B1A">
      <w:pPr>
        <w:rPr>
          <w:lang w:val="en-US"/>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E2F6C" w:rsidRPr="00993E7A" w14:paraId="5FD21292" w14:textId="77777777" w:rsidTr="006E364F">
        <w:trPr>
          <w:trHeight w:val="2592"/>
          <w:jc w:val="center"/>
        </w:trPr>
        <w:tc>
          <w:tcPr>
            <w:tcW w:w="4819" w:type="dxa"/>
          </w:tcPr>
          <w:p w14:paraId="5C012D46" w14:textId="77777777" w:rsidR="009E2F6C" w:rsidRDefault="009E2F6C" w:rsidP="006E364F">
            <w:pPr>
              <w:keepNext/>
              <w:jc w:val="center"/>
            </w:pPr>
            <w:r>
              <w:rPr>
                <w:noProof/>
              </w:rPr>
              <w:lastRenderedPageBreak/>
              <w:drawing>
                <wp:inline distT="0" distB="0" distL="0" distR="0" wp14:anchorId="191F440E" wp14:editId="1F2FBD3C">
                  <wp:extent cx="2834639" cy="2125979"/>
                  <wp:effectExtent l="0" t="0" r="4445" b="8255"/>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834639" cy="2125979"/>
                          </a:xfrm>
                          <a:prstGeom prst="rect">
                            <a:avLst/>
                          </a:prstGeom>
                          <a:noFill/>
                        </pic:spPr>
                      </pic:pic>
                    </a:graphicData>
                  </a:graphic>
                </wp:inline>
              </w:drawing>
            </w:r>
          </w:p>
          <w:p w14:paraId="3432C121" w14:textId="4ECABF52" w:rsidR="009E2F6C" w:rsidRPr="00476773" w:rsidRDefault="009E2F6C" w:rsidP="006E364F">
            <w:pPr>
              <w:pStyle w:val="Caption"/>
              <w:jc w:val="center"/>
              <w:rPr>
                <w:rFonts w:cs="Times New Roman"/>
              </w:rPr>
            </w:pPr>
            <w:r w:rsidRPr="00476773">
              <w:rPr>
                <w:rFonts w:cs="Times New Roman"/>
              </w:rPr>
              <w:t xml:space="preserve">(a) </w:t>
            </w:r>
            <w:r w:rsidR="0031296D">
              <w:rPr>
                <w:rFonts w:cs="Times New Roman"/>
              </w:rPr>
              <w:t>Capacity</w:t>
            </w:r>
          </w:p>
        </w:tc>
        <w:tc>
          <w:tcPr>
            <w:tcW w:w="4820" w:type="dxa"/>
          </w:tcPr>
          <w:p w14:paraId="1A27DBA4" w14:textId="77777777" w:rsidR="009E2F6C" w:rsidRDefault="009E2F6C" w:rsidP="006E364F">
            <w:pPr>
              <w:keepNext/>
              <w:jc w:val="center"/>
            </w:pPr>
            <w:r>
              <w:rPr>
                <w:noProof/>
              </w:rPr>
              <w:drawing>
                <wp:inline distT="0" distB="0" distL="0" distR="0" wp14:anchorId="311431BD" wp14:editId="2744DC29">
                  <wp:extent cx="2834640" cy="2100850"/>
                  <wp:effectExtent l="0" t="0" r="381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0"/>
                          <pic:cNvPicPr/>
                        </pic:nvPicPr>
                        <pic:blipFill>
                          <a:blip r:embed="rId17">
                            <a:extLst>
                              <a:ext uri="{28A0092B-C50C-407E-A947-70E740481C1C}">
                                <a14:useLocalDpi xmlns:a14="http://schemas.microsoft.com/office/drawing/2010/main" val="0"/>
                              </a:ext>
                            </a:extLst>
                          </a:blip>
                          <a:stretch>
                            <a:fillRect/>
                          </a:stretch>
                        </pic:blipFill>
                        <pic:spPr>
                          <a:xfrm>
                            <a:off x="0" y="0"/>
                            <a:ext cx="2834640" cy="2100850"/>
                          </a:xfrm>
                          <a:prstGeom prst="rect">
                            <a:avLst/>
                          </a:prstGeom>
                        </pic:spPr>
                      </pic:pic>
                    </a:graphicData>
                  </a:graphic>
                </wp:inline>
              </w:drawing>
            </w:r>
          </w:p>
          <w:p w14:paraId="0621F574" w14:textId="3CE48D26" w:rsidR="009E2F6C" w:rsidRPr="00476773" w:rsidRDefault="009E2F6C" w:rsidP="006E364F">
            <w:pPr>
              <w:pStyle w:val="Caption"/>
              <w:keepNext/>
              <w:jc w:val="center"/>
              <w:rPr>
                <w:rFonts w:cs="Times New Roman"/>
              </w:rPr>
            </w:pPr>
            <w:r w:rsidRPr="00476773">
              <w:rPr>
                <w:rFonts w:cs="Times New Roman"/>
              </w:rPr>
              <w:t xml:space="preserve">(b) </w:t>
            </w:r>
            <w:r w:rsidR="0031296D">
              <w:rPr>
                <w:rFonts w:cs="Times New Roman"/>
              </w:rPr>
              <w:t>Power saving gain</w:t>
            </w:r>
          </w:p>
        </w:tc>
      </w:tr>
    </w:tbl>
    <w:p w14:paraId="48220406" w14:textId="3FDB608E" w:rsidR="009E2F6C" w:rsidRPr="00292FDC" w:rsidRDefault="004E091B" w:rsidP="00292FDC">
      <w:pPr>
        <w:pStyle w:val="Caption"/>
        <w:jc w:val="center"/>
        <w:rPr>
          <w:rFonts w:ascii="Times New Roman" w:hAnsi="Times New Roman" w:cs="Times New Roman"/>
          <w:lang w:val="en-US"/>
        </w:rPr>
      </w:pPr>
      <w:bookmarkStart w:id="5" w:name="_Ref115293520"/>
      <w:r w:rsidRPr="00292FDC">
        <w:rPr>
          <w:rFonts w:ascii="Times New Roman" w:hAnsi="Times New Roman" w:cs="Times New Roman"/>
          <w:lang w:val="en-US"/>
        </w:rPr>
        <w:t xml:space="preserve">Figure </w:t>
      </w:r>
      <w:r w:rsidR="00A0639D" w:rsidRPr="00292FDC">
        <w:rPr>
          <w:rFonts w:ascii="Times New Roman" w:hAnsi="Times New Roman" w:cs="Times New Roman"/>
        </w:rPr>
        <w:fldChar w:fldCharType="begin"/>
      </w:r>
      <w:r w:rsidR="00A0639D" w:rsidRPr="00292FDC">
        <w:rPr>
          <w:rFonts w:ascii="Times New Roman" w:hAnsi="Times New Roman" w:cs="Times New Roman"/>
          <w:lang w:val="en-US"/>
        </w:rPr>
        <w:instrText xml:space="preserve"> SEQ Figure \* ARABIC </w:instrText>
      </w:r>
      <w:r w:rsidR="00A0639D" w:rsidRPr="00292FDC">
        <w:rPr>
          <w:rFonts w:ascii="Times New Roman" w:hAnsi="Times New Roman" w:cs="Times New Roman"/>
        </w:rPr>
        <w:fldChar w:fldCharType="separate"/>
      </w:r>
      <w:r w:rsidRPr="00292FDC">
        <w:rPr>
          <w:rFonts w:ascii="Times New Roman" w:hAnsi="Times New Roman" w:cs="Times New Roman"/>
          <w:lang w:val="en-US"/>
        </w:rPr>
        <w:t>4</w:t>
      </w:r>
      <w:r w:rsidR="00A0639D" w:rsidRPr="00292FDC">
        <w:rPr>
          <w:rFonts w:ascii="Times New Roman" w:hAnsi="Times New Roman" w:cs="Times New Roman"/>
          <w:noProof/>
        </w:rPr>
        <w:fldChar w:fldCharType="end"/>
      </w:r>
      <w:bookmarkEnd w:id="5"/>
      <w:r w:rsidR="00437A9B" w:rsidRPr="00292FDC">
        <w:rPr>
          <w:rFonts w:ascii="Times New Roman" w:hAnsi="Times New Roman" w:cs="Times New Roman"/>
          <w:lang w:val="en-US"/>
        </w:rPr>
        <w:t xml:space="preserve"> – DL capacity and </w:t>
      </w:r>
      <w:r w:rsidR="0005533B" w:rsidRPr="00292FDC">
        <w:rPr>
          <w:rFonts w:ascii="Times New Roman" w:hAnsi="Times New Roman" w:cs="Times New Roman"/>
          <w:lang w:val="en-US"/>
        </w:rPr>
        <w:t xml:space="preserve">power saving gain </w:t>
      </w:r>
      <w:r w:rsidR="00437A9B" w:rsidRPr="00292FDC">
        <w:rPr>
          <w:rFonts w:ascii="Times New Roman" w:hAnsi="Times New Roman" w:cs="Times New Roman"/>
          <w:lang w:val="en-US"/>
        </w:rPr>
        <w:t>of</w:t>
      </w:r>
      <w:r w:rsidR="0005533B" w:rsidRPr="00292FDC">
        <w:rPr>
          <w:rFonts w:ascii="Times New Roman" w:hAnsi="Times New Roman" w:cs="Times New Roman"/>
          <w:lang w:val="en-US"/>
        </w:rPr>
        <w:t xml:space="preserve"> </w:t>
      </w:r>
      <w:r w:rsidR="00437A9B" w:rsidRPr="00292FDC">
        <w:rPr>
          <w:rFonts w:ascii="Times New Roman" w:hAnsi="Times New Roman" w:cs="Times New Roman"/>
          <w:lang w:val="en-US"/>
        </w:rPr>
        <w:t xml:space="preserve">CDRX configurations </w:t>
      </w:r>
      <w:r w:rsidR="0005533B" w:rsidRPr="00292FDC">
        <w:rPr>
          <w:rFonts w:ascii="Times New Roman" w:hAnsi="Times New Roman" w:cs="Times New Roman"/>
          <w:lang w:val="en-US"/>
        </w:rPr>
        <w:t>w/ and w/o</w:t>
      </w:r>
      <w:r w:rsidR="00437A9B" w:rsidRPr="00292FDC">
        <w:rPr>
          <w:rFonts w:ascii="Times New Roman" w:hAnsi="Times New Roman" w:cs="Times New Roman"/>
          <w:lang w:val="en-US"/>
        </w:rPr>
        <w:t xml:space="preserve"> </w:t>
      </w:r>
      <w:r w:rsidR="0005533B" w:rsidRPr="00292FDC">
        <w:rPr>
          <w:rFonts w:ascii="Times New Roman" w:hAnsi="Times New Roman" w:cs="Times New Roman"/>
          <w:lang w:val="en-US"/>
        </w:rPr>
        <w:t xml:space="preserve">realignment </w:t>
      </w:r>
      <w:r w:rsidR="00437A9B" w:rsidRPr="00292FDC">
        <w:rPr>
          <w:rFonts w:ascii="Times New Roman" w:hAnsi="Times New Roman" w:cs="Times New Roman"/>
          <w:lang w:val="en-US"/>
        </w:rPr>
        <w:t xml:space="preserve">for CG traffic (Video Single-Stream) in </w:t>
      </w:r>
      <w:r w:rsidR="0005533B" w:rsidRPr="00292FDC">
        <w:rPr>
          <w:rFonts w:ascii="Times New Roman" w:hAnsi="Times New Roman" w:cs="Times New Roman"/>
          <w:lang w:val="en-US"/>
        </w:rPr>
        <w:t>Indoor Hotspot</w:t>
      </w:r>
      <w:r w:rsidR="00437A9B" w:rsidRPr="00292FDC">
        <w:rPr>
          <w:rFonts w:ascii="Times New Roman" w:hAnsi="Times New Roman" w:cs="Times New Roman"/>
          <w:lang w:val="en-US"/>
        </w:rPr>
        <w:t xml:space="preserve"> (FR1) with X=99% of frames received within </w:t>
      </w:r>
      <w:proofErr w:type="gramStart"/>
      <w:r w:rsidR="00437A9B" w:rsidRPr="00292FDC">
        <w:rPr>
          <w:rFonts w:ascii="Times New Roman" w:hAnsi="Times New Roman" w:cs="Times New Roman"/>
          <w:lang w:val="en-US"/>
        </w:rPr>
        <w:t>PDB</w:t>
      </w:r>
      <w:proofErr w:type="gramEnd"/>
      <w:r w:rsidR="00437A9B" w:rsidRPr="00292FDC">
        <w:rPr>
          <w:rFonts w:ascii="Times New Roman" w:hAnsi="Times New Roman" w:cs="Times New Roman"/>
          <w:lang w:val="en-US"/>
        </w:rPr>
        <w:t xml:space="preserve"> and cells evenly loaded</w:t>
      </w:r>
      <w:r w:rsidR="0005533B" w:rsidRPr="00292FDC">
        <w:rPr>
          <w:rFonts w:ascii="Times New Roman" w:hAnsi="Times New Roman" w:cs="Times New Roman"/>
          <w:lang w:val="en-US"/>
        </w:rPr>
        <w:t>.</w:t>
      </w:r>
    </w:p>
    <w:p w14:paraId="6B6D1555" w14:textId="77777777" w:rsidR="009E2F6C" w:rsidRPr="009707F4" w:rsidRDefault="009E2F6C" w:rsidP="00836B1A">
      <w:pPr>
        <w:rPr>
          <w:lang w:val="en-US"/>
        </w:rPr>
      </w:pPr>
    </w:p>
    <w:p w14:paraId="1E80144E" w14:textId="009A8D09" w:rsidR="00DC255E" w:rsidRPr="009707F4" w:rsidRDefault="00DC255E" w:rsidP="00B55F74">
      <w:pPr>
        <w:jc w:val="both"/>
        <w:rPr>
          <w:rFonts w:ascii="Times New Roman" w:hAnsi="Times New Roman" w:cs="Times New Roman"/>
          <w:lang w:val="en-US"/>
        </w:rPr>
      </w:pPr>
      <w:r w:rsidRPr="009707F4">
        <w:rPr>
          <w:rFonts w:ascii="Times New Roman" w:hAnsi="Times New Roman" w:cs="Times New Roman"/>
          <w:b/>
          <w:lang w:val="en-US"/>
        </w:rPr>
        <w:t>Proposal 1</w:t>
      </w:r>
      <w:r w:rsidRPr="009707F4">
        <w:rPr>
          <w:rFonts w:ascii="Times New Roman" w:hAnsi="Times New Roman" w:cs="Times New Roman"/>
          <w:lang w:val="en-US"/>
        </w:rPr>
        <w:t xml:space="preserve">: To </w:t>
      </w:r>
      <w:r w:rsidR="0052403B" w:rsidRPr="009707F4">
        <w:rPr>
          <w:rFonts w:ascii="Times New Roman" w:hAnsi="Times New Roman" w:cs="Times New Roman"/>
          <w:lang w:val="en-US"/>
        </w:rPr>
        <w:t>solve</w:t>
      </w:r>
      <w:r w:rsidRPr="009707F4">
        <w:rPr>
          <w:rFonts w:ascii="Times New Roman" w:hAnsi="Times New Roman" w:cs="Times New Roman"/>
          <w:lang w:val="en-US"/>
        </w:rPr>
        <w:t xml:space="preserve"> the misalignment issue, we propose to</w:t>
      </w:r>
      <w:r w:rsidR="00F8146F" w:rsidRPr="009707F4">
        <w:rPr>
          <w:rFonts w:ascii="Times New Roman" w:hAnsi="Times New Roman" w:cs="Times New Roman"/>
          <w:lang w:val="en-US"/>
        </w:rPr>
        <w:t xml:space="preserve"> use a combination of </w:t>
      </w:r>
      <w:r w:rsidR="00B01901" w:rsidRPr="009707F4">
        <w:rPr>
          <w:rFonts w:ascii="Times New Roman" w:hAnsi="Times New Roman" w:cs="Times New Roman"/>
          <w:lang w:val="en-US"/>
        </w:rPr>
        <w:t>static RRC configuration and</w:t>
      </w:r>
      <w:r w:rsidR="00E97B6B" w:rsidRPr="009707F4">
        <w:rPr>
          <w:rFonts w:ascii="Times New Roman" w:hAnsi="Times New Roman" w:cs="Times New Roman"/>
          <w:lang w:val="en-US"/>
        </w:rPr>
        <w:t xml:space="preserve"> dyna</w:t>
      </w:r>
      <w:r w:rsidR="003B5613" w:rsidRPr="009707F4">
        <w:rPr>
          <w:rFonts w:ascii="Times New Roman" w:hAnsi="Times New Roman" w:cs="Times New Roman"/>
          <w:lang w:val="en-US"/>
        </w:rPr>
        <w:t>m</w:t>
      </w:r>
      <w:r w:rsidR="00E97B6B" w:rsidRPr="009707F4">
        <w:rPr>
          <w:rFonts w:ascii="Times New Roman" w:hAnsi="Times New Roman" w:cs="Times New Roman"/>
          <w:lang w:val="en-US"/>
        </w:rPr>
        <w:t>ic L1/L2</w:t>
      </w:r>
      <w:r w:rsidR="00B01901" w:rsidRPr="009707F4">
        <w:rPr>
          <w:rFonts w:ascii="Times New Roman" w:hAnsi="Times New Roman" w:cs="Times New Roman"/>
          <w:lang w:val="en-US"/>
        </w:rPr>
        <w:t xml:space="preserve"> </w:t>
      </w:r>
      <w:proofErr w:type="spellStart"/>
      <w:r w:rsidR="00E97B6B" w:rsidRPr="009707F4">
        <w:rPr>
          <w:rFonts w:ascii="Times New Roman" w:hAnsi="Times New Roman" w:cs="Times New Roman"/>
          <w:lang w:val="en-US"/>
        </w:rPr>
        <w:t>signalling</w:t>
      </w:r>
      <w:proofErr w:type="spellEnd"/>
      <w:r w:rsidR="00E97B6B" w:rsidRPr="009707F4">
        <w:rPr>
          <w:rFonts w:ascii="Times New Roman" w:hAnsi="Times New Roman" w:cs="Times New Roman"/>
          <w:lang w:val="en-US"/>
        </w:rPr>
        <w:t xml:space="preserve"> to perform both </w:t>
      </w:r>
      <w:r w:rsidR="00B01901" w:rsidRPr="009707F4">
        <w:rPr>
          <w:rFonts w:ascii="Times New Roman" w:hAnsi="Times New Roman" w:cs="Times New Roman"/>
          <w:lang w:val="en-US"/>
        </w:rPr>
        <w:t xml:space="preserve">periodic </w:t>
      </w:r>
      <w:r w:rsidR="00E97B6B" w:rsidRPr="009707F4">
        <w:rPr>
          <w:rFonts w:ascii="Times New Roman" w:hAnsi="Times New Roman" w:cs="Times New Roman"/>
          <w:lang w:val="en-US"/>
        </w:rPr>
        <w:t>and asynchronous realignment</w:t>
      </w:r>
      <w:r w:rsidR="0052403B" w:rsidRPr="009707F4">
        <w:rPr>
          <w:rFonts w:ascii="Times New Roman" w:hAnsi="Times New Roman" w:cs="Times New Roman"/>
          <w:lang w:val="en-US"/>
        </w:rPr>
        <w:t>.</w:t>
      </w:r>
      <w:r w:rsidR="00E97B6B" w:rsidRPr="009707F4">
        <w:rPr>
          <w:rFonts w:ascii="Times New Roman" w:hAnsi="Times New Roman" w:cs="Times New Roman"/>
          <w:lang w:val="en-US"/>
        </w:rPr>
        <w:t xml:space="preserve"> </w:t>
      </w:r>
    </w:p>
    <w:p w14:paraId="7492E46B" w14:textId="14D0ECA0" w:rsidR="00EF3BC8" w:rsidRPr="009707F4" w:rsidRDefault="006C3CBB" w:rsidP="00B55F74">
      <w:pPr>
        <w:spacing w:after="0"/>
        <w:jc w:val="both"/>
        <w:rPr>
          <w:rFonts w:ascii="Times New Roman" w:hAnsi="Times New Roman" w:cs="Times New Roman"/>
          <w:bCs/>
        </w:rPr>
      </w:pPr>
      <w:r w:rsidRPr="009707F4">
        <w:rPr>
          <w:rFonts w:ascii="Times New Roman" w:hAnsi="Times New Roman" w:cs="Times New Roman"/>
          <w:lang w:val="en-US"/>
        </w:rPr>
        <w:t xml:space="preserve">As discussed above, misalignment can be solved by </w:t>
      </w:r>
      <w:r w:rsidR="009F02B5" w:rsidRPr="009707F4">
        <w:rPr>
          <w:rFonts w:ascii="Times New Roman" w:hAnsi="Times New Roman" w:cs="Times New Roman"/>
          <w:lang w:val="en-US"/>
        </w:rPr>
        <w:t xml:space="preserve">compensating the drift between the DRX cycle and the XR traffic. The </w:t>
      </w:r>
      <w:r w:rsidR="00241338" w:rsidRPr="009707F4">
        <w:rPr>
          <w:rFonts w:ascii="Times New Roman" w:hAnsi="Times New Roman" w:cs="Times New Roman"/>
          <w:lang w:val="en-US"/>
        </w:rPr>
        <w:t xml:space="preserve">drift </w:t>
      </w:r>
      <w:r w:rsidR="00ED2A6F" w:rsidRPr="009707F4">
        <w:rPr>
          <w:rFonts w:ascii="Times New Roman" w:hAnsi="Times New Roman" w:cs="Times New Roman"/>
          <w:lang w:val="en-US"/>
        </w:rPr>
        <w:t xml:space="preserve">can be compensated </w:t>
      </w:r>
      <w:r w:rsidR="00241338" w:rsidRPr="009707F4">
        <w:rPr>
          <w:rFonts w:ascii="Times New Roman" w:hAnsi="Times New Roman" w:cs="Times New Roman"/>
          <w:lang w:val="en-US"/>
        </w:rPr>
        <w:t>by adapting multiple parameters of the DRX cycle</w:t>
      </w:r>
      <w:r w:rsidR="00952E8F" w:rsidRPr="009707F4">
        <w:rPr>
          <w:rFonts w:ascii="Times New Roman" w:hAnsi="Times New Roman" w:cs="Times New Roman"/>
          <w:lang w:val="en-US"/>
        </w:rPr>
        <w:t xml:space="preserve">. </w:t>
      </w:r>
      <w:r w:rsidR="001E1D91" w:rsidRPr="009707F4">
        <w:rPr>
          <w:rFonts w:ascii="Times New Roman" w:hAnsi="Times New Roman" w:cs="Times New Roman"/>
          <w:bCs/>
        </w:rPr>
        <w:t xml:space="preserve">For </w:t>
      </w:r>
      <w:proofErr w:type="spellStart"/>
      <w:r w:rsidR="001E1D91" w:rsidRPr="009707F4">
        <w:rPr>
          <w:rFonts w:ascii="Times New Roman" w:hAnsi="Times New Roman" w:cs="Times New Roman"/>
          <w:bCs/>
        </w:rPr>
        <w:t>example</w:t>
      </w:r>
      <w:proofErr w:type="spellEnd"/>
      <w:r w:rsidR="001E1D91" w:rsidRPr="009707F4">
        <w:rPr>
          <w:rFonts w:ascii="Times New Roman" w:hAnsi="Times New Roman" w:cs="Times New Roman"/>
          <w:bCs/>
        </w:rPr>
        <w:t xml:space="preserve">, </w:t>
      </w:r>
      <w:proofErr w:type="spellStart"/>
      <w:r w:rsidR="00ED2A6F" w:rsidRPr="009707F4">
        <w:rPr>
          <w:rFonts w:ascii="Times New Roman" w:hAnsi="Times New Roman" w:cs="Times New Roman"/>
          <w:bCs/>
        </w:rPr>
        <w:t>we</w:t>
      </w:r>
      <w:proofErr w:type="spellEnd"/>
      <w:r w:rsidR="001E1D91" w:rsidRPr="009707F4">
        <w:rPr>
          <w:rFonts w:ascii="Times New Roman" w:hAnsi="Times New Roman" w:cs="Times New Roman"/>
          <w:bCs/>
        </w:rPr>
        <w:t xml:space="preserve"> </w:t>
      </w:r>
      <w:proofErr w:type="spellStart"/>
      <w:r w:rsidR="001E1D91" w:rsidRPr="009707F4">
        <w:rPr>
          <w:rFonts w:ascii="Times New Roman" w:hAnsi="Times New Roman" w:cs="Times New Roman"/>
          <w:bCs/>
        </w:rPr>
        <w:t>see</w:t>
      </w:r>
      <w:proofErr w:type="spellEnd"/>
      <w:r w:rsidR="001E1D91" w:rsidRPr="009707F4">
        <w:rPr>
          <w:rFonts w:ascii="Times New Roman" w:hAnsi="Times New Roman" w:cs="Times New Roman"/>
          <w:bCs/>
        </w:rPr>
        <w:t xml:space="preserve"> </w:t>
      </w:r>
      <w:proofErr w:type="spellStart"/>
      <w:r w:rsidR="001E1D91" w:rsidRPr="009707F4">
        <w:rPr>
          <w:rFonts w:ascii="Times New Roman" w:hAnsi="Times New Roman" w:cs="Times New Roman"/>
          <w:bCs/>
        </w:rPr>
        <w:t>the</w:t>
      </w:r>
      <w:proofErr w:type="spellEnd"/>
      <w:r w:rsidR="001E1D91" w:rsidRPr="009707F4">
        <w:rPr>
          <w:rFonts w:ascii="Times New Roman" w:hAnsi="Times New Roman" w:cs="Times New Roman"/>
          <w:bCs/>
        </w:rPr>
        <w:t xml:space="preserve"> following options:</w:t>
      </w:r>
    </w:p>
    <w:p w14:paraId="58162CC6" w14:textId="6DDD085A" w:rsidR="001E1D91" w:rsidRPr="009707F4" w:rsidRDefault="000E7368" w:rsidP="00B55F74">
      <w:pPr>
        <w:pStyle w:val="ListParagraph"/>
        <w:numPr>
          <w:ilvl w:val="0"/>
          <w:numId w:val="6"/>
        </w:numPr>
        <w:jc w:val="both"/>
        <w:rPr>
          <w:rFonts w:ascii="Times New Roman" w:hAnsi="Times New Roman" w:cs="Times New Roman"/>
          <w:lang w:val="en-US"/>
        </w:rPr>
      </w:pPr>
      <w:r w:rsidRPr="009707F4">
        <w:rPr>
          <w:rFonts w:ascii="Times New Roman" w:hAnsi="Times New Roman" w:cs="Times New Roman"/>
          <w:lang w:val="en-US"/>
        </w:rPr>
        <w:t xml:space="preserve">Long Cycle: </w:t>
      </w:r>
      <w:r w:rsidR="0026626F" w:rsidRPr="009707F4">
        <w:rPr>
          <w:rFonts w:ascii="Times New Roman" w:hAnsi="Times New Roman" w:cs="Times New Roman"/>
          <w:lang w:val="en-US"/>
        </w:rPr>
        <w:t xml:space="preserve">the duration of a DRX cycle can be extended or </w:t>
      </w:r>
      <w:r w:rsidR="00663800" w:rsidRPr="009707F4">
        <w:rPr>
          <w:rFonts w:ascii="Times New Roman" w:hAnsi="Times New Roman" w:cs="Times New Roman"/>
          <w:lang w:val="en-US"/>
        </w:rPr>
        <w:t>reduced</w:t>
      </w:r>
      <w:r w:rsidR="0026626F" w:rsidRPr="009707F4">
        <w:rPr>
          <w:rFonts w:ascii="Times New Roman" w:hAnsi="Times New Roman" w:cs="Times New Roman"/>
          <w:lang w:val="en-US"/>
        </w:rPr>
        <w:t xml:space="preserve"> </w:t>
      </w:r>
      <w:r w:rsidR="00ED2A6F" w:rsidRPr="009707F4">
        <w:rPr>
          <w:rFonts w:ascii="Times New Roman" w:hAnsi="Times New Roman" w:cs="Times New Roman"/>
          <w:lang w:val="en-US"/>
        </w:rPr>
        <w:t xml:space="preserve">to align the </w:t>
      </w:r>
      <w:r w:rsidR="00663800" w:rsidRPr="009707F4">
        <w:rPr>
          <w:rFonts w:ascii="Times New Roman" w:hAnsi="Times New Roman" w:cs="Times New Roman"/>
          <w:lang w:val="en-US"/>
        </w:rPr>
        <w:t>beginning of the next DRX cycle</w:t>
      </w:r>
      <w:r w:rsidR="00ED2A6F" w:rsidRPr="009707F4">
        <w:rPr>
          <w:rFonts w:ascii="Times New Roman" w:hAnsi="Times New Roman" w:cs="Times New Roman"/>
          <w:lang w:val="en-US"/>
        </w:rPr>
        <w:t>.</w:t>
      </w:r>
      <w:r w:rsidR="0026626F" w:rsidRPr="009707F4">
        <w:rPr>
          <w:rFonts w:ascii="Times New Roman" w:hAnsi="Times New Roman" w:cs="Times New Roman"/>
          <w:lang w:val="en-US"/>
        </w:rPr>
        <w:t xml:space="preserve"> </w:t>
      </w:r>
    </w:p>
    <w:p w14:paraId="4C6754C4" w14:textId="2C27AB77" w:rsidR="00663800" w:rsidRPr="009707F4" w:rsidRDefault="00663800" w:rsidP="00B55F74">
      <w:pPr>
        <w:pStyle w:val="ListParagraph"/>
        <w:numPr>
          <w:ilvl w:val="0"/>
          <w:numId w:val="6"/>
        </w:numPr>
        <w:jc w:val="both"/>
        <w:rPr>
          <w:rFonts w:ascii="Times New Roman" w:hAnsi="Times New Roman" w:cs="Times New Roman"/>
          <w:lang w:val="en-US"/>
        </w:rPr>
      </w:pPr>
      <w:r w:rsidRPr="009707F4">
        <w:rPr>
          <w:rFonts w:ascii="Times New Roman" w:hAnsi="Times New Roman" w:cs="Times New Roman"/>
          <w:lang w:val="en-US"/>
        </w:rPr>
        <w:t xml:space="preserve">Start Offset: the beginning of the </w:t>
      </w:r>
      <w:r w:rsidR="000A6523" w:rsidRPr="009707F4">
        <w:rPr>
          <w:rFonts w:ascii="Times New Roman" w:hAnsi="Times New Roman" w:cs="Times New Roman"/>
          <w:lang w:val="en-US"/>
        </w:rPr>
        <w:t>DRX cycle can be postpone</w:t>
      </w:r>
      <w:r w:rsidR="00C77406" w:rsidRPr="009707F4">
        <w:rPr>
          <w:rFonts w:ascii="Times New Roman" w:hAnsi="Times New Roman" w:cs="Times New Roman"/>
          <w:lang w:val="en-US"/>
        </w:rPr>
        <w:t>d</w:t>
      </w:r>
      <w:r w:rsidR="000A6523" w:rsidRPr="009707F4">
        <w:rPr>
          <w:rFonts w:ascii="Times New Roman" w:hAnsi="Times New Roman" w:cs="Times New Roman"/>
          <w:lang w:val="en-US"/>
        </w:rPr>
        <w:t xml:space="preserve"> or anticipated</w:t>
      </w:r>
      <w:r w:rsidR="00C77406" w:rsidRPr="009707F4">
        <w:rPr>
          <w:rFonts w:ascii="Times New Roman" w:hAnsi="Times New Roman" w:cs="Times New Roman"/>
          <w:lang w:val="en-US"/>
        </w:rPr>
        <w:t xml:space="preserve"> to keep the </w:t>
      </w:r>
      <w:r w:rsidR="001B12F5" w:rsidRPr="009707F4">
        <w:rPr>
          <w:rFonts w:ascii="Times New Roman" w:hAnsi="Times New Roman" w:cs="Times New Roman"/>
          <w:lang w:val="en-US"/>
        </w:rPr>
        <w:t>UE active time aligned with the expected arrival window</w:t>
      </w:r>
      <w:r w:rsidR="006C0EBA" w:rsidRPr="009707F4">
        <w:rPr>
          <w:rFonts w:ascii="Times New Roman" w:hAnsi="Times New Roman" w:cs="Times New Roman"/>
          <w:lang w:val="en-US"/>
        </w:rPr>
        <w:t xml:space="preserve"> of XR traffic.</w:t>
      </w:r>
    </w:p>
    <w:p w14:paraId="61456EF8" w14:textId="6E104600" w:rsidR="000E7368" w:rsidRPr="009707F4" w:rsidRDefault="000E7368" w:rsidP="00B55F74">
      <w:pPr>
        <w:pStyle w:val="ListParagraph"/>
        <w:numPr>
          <w:ilvl w:val="0"/>
          <w:numId w:val="6"/>
        </w:numPr>
        <w:jc w:val="both"/>
        <w:rPr>
          <w:rFonts w:ascii="Times New Roman" w:hAnsi="Times New Roman" w:cs="Times New Roman"/>
          <w:lang w:val="en-US"/>
        </w:rPr>
      </w:pPr>
      <w:r w:rsidRPr="009707F4">
        <w:rPr>
          <w:rFonts w:ascii="Times New Roman" w:hAnsi="Times New Roman" w:cs="Times New Roman"/>
          <w:lang w:val="en-US"/>
        </w:rPr>
        <w:t>On Duration</w:t>
      </w:r>
      <w:r w:rsidR="001B12F5" w:rsidRPr="009707F4">
        <w:rPr>
          <w:rFonts w:ascii="Times New Roman" w:hAnsi="Times New Roman" w:cs="Times New Roman"/>
          <w:lang w:val="en-US"/>
        </w:rPr>
        <w:t xml:space="preserve">: </w:t>
      </w:r>
      <w:proofErr w:type="gramStart"/>
      <w:r w:rsidR="001B12F5" w:rsidRPr="009707F4">
        <w:rPr>
          <w:rFonts w:ascii="Times New Roman" w:hAnsi="Times New Roman" w:cs="Times New Roman"/>
          <w:lang w:val="en-US"/>
        </w:rPr>
        <w:t>the</w:t>
      </w:r>
      <w:proofErr w:type="gramEnd"/>
      <w:r w:rsidR="001B12F5" w:rsidRPr="009707F4">
        <w:rPr>
          <w:rFonts w:ascii="Times New Roman" w:hAnsi="Times New Roman" w:cs="Times New Roman"/>
          <w:lang w:val="en-US"/>
        </w:rPr>
        <w:t xml:space="preserve"> </w:t>
      </w:r>
      <w:r w:rsidR="006C0EBA" w:rsidRPr="009707F4">
        <w:rPr>
          <w:rFonts w:ascii="Times New Roman" w:hAnsi="Times New Roman" w:cs="Times New Roman"/>
          <w:lang w:val="en-US"/>
        </w:rPr>
        <w:t xml:space="preserve">On Duration can be extended </w:t>
      </w:r>
      <w:r w:rsidR="003A49AB" w:rsidRPr="009707F4">
        <w:rPr>
          <w:rFonts w:ascii="Times New Roman" w:hAnsi="Times New Roman" w:cs="Times New Roman"/>
          <w:lang w:val="en-US"/>
        </w:rPr>
        <w:t xml:space="preserve">when the DRX cycle is on-late (positive drift) </w:t>
      </w:r>
      <w:r w:rsidR="00361CF1" w:rsidRPr="009707F4">
        <w:rPr>
          <w:rFonts w:ascii="Times New Roman" w:hAnsi="Times New Roman" w:cs="Times New Roman"/>
          <w:lang w:val="en-US"/>
        </w:rPr>
        <w:t xml:space="preserve">or it can be reduced when the DRX cycle is on early (negative drift). This </w:t>
      </w:r>
      <w:proofErr w:type="gramStart"/>
      <w:r w:rsidR="00DA0CE0" w:rsidRPr="009707F4">
        <w:rPr>
          <w:rFonts w:ascii="Times New Roman" w:hAnsi="Times New Roman" w:cs="Times New Roman"/>
          <w:lang w:val="en-US"/>
        </w:rPr>
        <w:t>insures</w:t>
      </w:r>
      <w:proofErr w:type="gramEnd"/>
      <w:r w:rsidR="00361CF1" w:rsidRPr="009707F4">
        <w:rPr>
          <w:rFonts w:ascii="Times New Roman" w:hAnsi="Times New Roman" w:cs="Times New Roman"/>
          <w:lang w:val="en-US"/>
        </w:rPr>
        <w:t xml:space="preserve"> that UE active time ends after the </w:t>
      </w:r>
      <w:r w:rsidR="006C0EBA" w:rsidRPr="009707F4">
        <w:rPr>
          <w:rFonts w:ascii="Times New Roman" w:hAnsi="Times New Roman" w:cs="Times New Roman"/>
          <w:lang w:val="en-US"/>
        </w:rPr>
        <w:t>arrival window of XR traffic.</w:t>
      </w:r>
    </w:p>
    <w:p w14:paraId="523A3B38" w14:textId="77777777" w:rsidR="00F65581" w:rsidRPr="009707F4" w:rsidRDefault="00F65581" w:rsidP="00B55F74">
      <w:pPr>
        <w:jc w:val="both"/>
        <w:rPr>
          <w:rFonts w:ascii="Times New Roman" w:hAnsi="Times New Roman" w:cs="Times New Roman"/>
          <w:i/>
          <w:lang w:val="en-US"/>
        </w:rPr>
      </w:pPr>
    </w:p>
    <w:p w14:paraId="1EFEA851" w14:textId="0130D95F" w:rsidR="00F65581" w:rsidRPr="009707F4" w:rsidRDefault="00F65581" w:rsidP="00B55F74">
      <w:pPr>
        <w:jc w:val="both"/>
        <w:rPr>
          <w:rFonts w:ascii="Times New Roman" w:hAnsi="Times New Roman" w:cs="Times New Roman"/>
          <w:i/>
          <w:lang w:val="en-US"/>
        </w:rPr>
      </w:pPr>
      <w:r w:rsidRPr="009707F4">
        <w:rPr>
          <w:rFonts w:ascii="Times New Roman" w:hAnsi="Times New Roman" w:cs="Times New Roman"/>
          <w:b/>
          <w:lang w:val="en-US"/>
        </w:rPr>
        <w:t xml:space="preserve">Proposal </w:t>
      </w:r>
      <w:r w:rsidR="00890DB9" w:rsidRPr="009707F4">
        <w:rPr>
          <w:rFonts w:ascii="Times New Roman" w:hAnsi="Times New Roman" w:cs="Times New Roman"/>
          <w:b/>
          <w:lang w:val="en-US"/>
        </w:rPr>
        <w:t>2</w:t>
      </w:r>
      <w:r w:rsidRPr="009707F4">
        <w:rPr>
          <w:rFonts w:ascii="Times New Roman" w:hAnsi="Times New Roman" w:cs="Times New Roman"/>
          <w:lang w:val="en-US"/>
        </w:rPr>
        <w:t>:</w:t>
      </w:r>
      <w:r w:rsidRPr="009707F4">
        <w:rPr>
          <w:rFonts w:ascii="Times New Roman" w:hAnsi="Times New Roman" w:cs="Times New Roman"/>
          <w:i/>
          <w:lang w:val="en-US"/>
        </w:rPr>
        <w:t xml:space="preserve"> We propose to consider </w:t>
      </w:r>
      <w:r w:rsidR="00FB6C01" w:rsidRPr="009707F4">
        <w:rPr>
          <w:rFonts w:ascii="Times New Roman" w:hAnsi="Times New Roman" w:cs="Times New Roman"/>
          <w:i/>
          <w:lang w:val="en-US"/>
        </w:rPr>
        <w:t xml:space="preserve">the adaptation of </w:t>
      </w:r>
      <w:r w:rsidRPr="009707F4">
        <w:rPr>
          <w:rFonts w:ascii="Times New Roman" w:hAnsi="Times New Roman" w:cs="Times New Roman"/>
          <w:i/>
          <w:lang w:val="en-US"/>
        </w:rPr>
        <w:t>multiple parameters</w:t>
      </w:r>
      <w:r w:rsidR="00FB6C01" w:rsidRPr="009707F4">
        <w:rPr>
          <w:rFonts w:ascii="Times New Roman" w:hAnsi="Times New Roman" w:cs="Times New Roman"/>
          <w:i/>
          <w:lang w:val="en-US"/>
        </w:rPr>
        <w:t xml:space="preserve"> of </w:t>
      </w:r>
      <w:r w:rsidRPr="009707F4">
        <w:rPr>
          <w:rFonts w:ascii="Times New Roman" w:hAnsi="Times New Roman" w:cs="Times New Roman"/>
          <w:i/>
          <w:lang w:val="en-US"/>
        </w:rPr>
        <w:t>the DRX configuration</w:t>
      </w:r>
      <w:r w:rsidR="00FB6C01" w:rsidRPr="009707F4">
        <w:rPr>
          <w:rFonts w:ascii="Times New Roman" w:hAnsi="Times New Roman" w:cs="Times New Roman"/>
          <w:i/>
          <w:lang w:val="en-US"/>
        </w:rPr>
        <w:t xml:space="preserve"> to solve the </w:t>
      </w:r>
      <w:r w:rsidR="0005044E" w:rsidRPr="009707F4">
        <w:rPr>
          <w:rFonts w:ascii="Times New Roman" w:hAnsi="Times New Roman" w:cs="Times New Roman"/>
          <w:i/>
          <w:lang w:val="en-US"/>
        </w:rPr>
        <w:t>misalignment issue between the DRX cycle and XR traffic.</w:t>
      </w:r>
      <w:r w:rsidRPr="009707F4">
        <w:rPr>
          <w:rFonts w:ascii="Times New Roman" w:hAnsi="Times New Roman" w:cs="Times New Roman"/>
          <w:i/>
          <w:lang w:val="en-US"/>
        </w:rPr>
        <w:t xml:space="preserve"> </w:t>
      </w:r>
    </w:p>
    <w:p w14:paraId="7264614A" w14:textId="77777777" w:rsidR="00F65581" w:rsidRPr="009707F4" w:rsidRDefault="00F65581" w:rsidP="006927AA">
      <w:pPr>
        <w:spacing w:after="0"/>
        <w:rPr>
          <w:rFonts w:ascii="Times New Roman" w:hAnsi="Times New Roman" w:cs="Times New Roman"/>
          <w:lang w:val="en-US"/>
        </w:rPr>
      </w:pPr>
    </w:p>
    <w:p w14:paraId="5F8A1565" w14:textId="1153B5E6" w:rsidR="00B549AA" w:rsidRPr="009707F4" w:rsidRDefault="00987DFB" w:rsidP="00B55F74">
      <w:pPr>
        <w:spacing w:after="0"/>
        <w:jc w:val="both"/>
        <w:rPr>
          <w:rFonts w:ascii="Times New Roman" w:hAnsi="Times New Roman" w:cs="Times New Roman"/>
          <w:lang w:val="en-US"/>
        </w:rPr>
      </w:pPr>
      <w:r w:rsidRPr="009707F4">
        <w:rPr>
          <w:rFonts w:ascii="Times New Roman" w:hAnsi="Times New Roman" w:cs="Times New Roman"/>
          <w:lang w:val="en-US"/>
        </w:rPr>
        <w:t>In addition to solving the misalignment issue</w:t>
      </w:r>
      <w:r w:rsidR="00533C2D" w:rsidRPr="009707F4">
        <w:rPr>
          <w:rFonts w:ascii="Times New Roman" w:hAnsi="Times New Roman" w:cs="Times New Roman"/>
          <w:lang w:val="en-US"/>
        </w:rPr>
        <w:t xml:space="preserve"> as discussed above</w:t>
      </w:r>
      <w:r w:rsidRPr="009707F4">
        <w:rPr>
          <w:rFonts w:ascii="Times New Roman" w:hAnsi="Times New Roman" w:cs="Times New Roman"/>
          <w:lang w:val="en-US"/>
        </w:rPr>
        <w:t xml:space="preserve">, </w:t>
      </w:r>
      <w:r w:rsidR="007C2A0C" w:rsidRPr="009707F4">
        <w:rPr>
          <w:rFonts w:ascii="Times New Roman" w:hAnsi="Times New Roman" w:cs="Times New Roman"/>
          <w:lang w:val="en-US"/>
        </w:rPr>
        <w:t xml:space="preserve">the adaptation of </w:t>
      </w:r>
      <w:r w:rsidR="00A94FFF" w:rsidRPr="009707F4">
        <w:rPr>
          <w:rFonts w:ascii="Times New Roman" w:hAnsi="Times New Roman" w:cs="Times New Roman"/>
          <w:lang w:val="en-US"/>
        </w:rPr>
        <w:t xml:space="preserve">a combination of </w:t>
      </w:r>
      <w:r w:rsidRPr="009707F4">
        <w:rPr>
          <w:rFonts w:ascii="Times New Roman" w:hAnsi="Times New Roman" w:cs="Times New Roman"/>
          <w:lang w:val="en-US"/>
        </w:rPr>
        <w:t xml:space="preserve">multiple parameters </w:t>
      </w:r>
      <w:r w:rsidR="00F91D5A" w:rsidRPr="009707F4">
        <w:rPr>
          <w:rFonts w:ascii="Times New Roman" w:hAnsi="Times New Roman" w:cs="Times New Roman"/>
          <w:lang w:val="en-US"/>
        </w:rPr>
        <w:t xml:space="preserve">like </w:t>
      </w:r>
      <w:proofErr w:type="spellStart"/>
      <w:r w:rsidR="00F91D5A" w:rsidRPr="009707F4">
        <w:rPr>
          <w:rFonts w:ascii="Times New Roman" w:hAnsi="Times New Roman" w:cs="Times New Roman"/>
          <w:lang w:val="en-US"/>
        </w:rPr>
        <w:t>StartOffset</w:t>
      </w:r>
      <w:proofErr w:type="spellEnd"/>
      <w:r w:rsidR="00F91D5A" w:rsidRPr="009707F4">
        <w:rPr>
          <w:rFonts w:ascii="Times New Roman" w:hAnsi="Times New Roman" w:cs="Times New Roman"/>
          <w:lang w:val="en-US"/>
        </w:rPr>
        <w:t xml:space="preserve"> and </w:t>
      </w:r>
      <w:proofErr w:type="spellStart"/>
      <w:r w:rsidR="00F91D5A" w:rsidRPr="009707F4">
        <w:rPr>
          <w:rFonts w:ascii="Times New Roman" w:hAnsi="Times New Roman" w:cs="Times New Roman"/>
          <w:lang w:val="en-US"/>
        </w:rPr>
        <w:t>OnDuration</w:t>
      </w:r>
      <w:proofErr w:type="spellEnd"/>
      <w:r w:rsidR="00F91D5A" w:rsidRPr="009707F4">
        <w:rPr>
          <w:rFonts w:ascii="Times New Roman" w:hAnsi="Times New Roman" w:cs="Times New Roman"/>
          <w:lang w:val="en-US"/>
        </w:rPr>
        <w:t xml:space="preserve"> </w:t>
      </w:r>
      <w:r w:rsidR="00C41548" w:rsidRPr="009707F4">
        <w:rPr>
          <w:rFonts w:ascii="Times New Roman" w:hAnsi="Times New Roman" w:cs="Times New Roman"/>
          <w:lang w:val="en-US"/>
        </w:rPr>
        <w:t xml:space="preserve">can be used to address </w:t>
      </w:r>
      <w:r w:rsidR="00A15732" w:rsidRPr="009707F4">
        <w:rPr>
          <w:rFonts w:ascii="Times New Roman" w:hAnsi="Times New Roman" w:cs="Times New Roman"/>
          <w:lang w:val="en-US"/>
        </w:rPr>
        <w:t xml:space="preserve">other </w:t>
      </w:r>
      <w:r w:rsidR="00440BED" w:rsidRPr="009707F4">
        <w:rPr>
          <w:rFonts w:ascii="Times New Roman" w:hAnsi="Times New Roman" w:cs="Times New Roman"/>
          <w:lang w:val="en-US"/>
        </w:rPr>
        <w:t>problems</w:t>
      </w:r>
      <w:r w:rsidR="001C27DC" w:rsidRPr="009707F4">
        <w:rPr>
          <w:rFonts w:ascii="Times New Roman" w:hAnsi="Times New Roman" w:cs="Times New Roman"/>
          <w:lang w:val="en-US"/>
        </w:rPr>
        <w:t xml:space="preserve"> identified during this study like the </w:t>
      </w:r>
      <w:r w:rsidR="00F91D5A" w:rsidRPr="009707F4">
        <w:rPr>
          <w:rFonts w:ascii="Times New Roman" w:hAnsi="Times New Roman" w:cs="Times New Roman"/>
          <w:lang w:val="en-US"/>
        </w:rPr>
        <w:t>jitter</w:t>
      </w:r>
      <w:r w:rsidR="00533C2D" w:rsidRPr="009707F4">
        <w:rPr>
          <w:rFonts w:ascii="Times New Roman" w:hAnsi="Times New Roman" w:cs="Times New Roman"/>
          <w:lang w:val="en-US"/>
        </w:rPr>
        <w:t xml:space="preserve"> and the variation of the frame rate</w:t>
      </w:r>
      <w:r w:rsidR="00F91D5A" w:rsidRPr="009707F4">
        <w:rPr>
          <w:rFonts w:ascii="Times New Roman" w:hAnsi="Times New Roman" w:cs="Times New Roman"/>
          <w:lang w:val="en-US"/>
        </w:rPr>
        <w:t>.</w:t>
      </w:r>
      <w:r w:rsidR="001C27DC" w:rsidRPr="009707F4">
        <w:rPr>
          <w:rFonts w:ascii="Times New Roman" w:hAnsi="Times New Roman" w:cs="Times New Roman"/>
          <w:lang w:val="en-US"/>
        </w:rPr>
        <w:t xml:space="preserve"> </w:t>
      </w:r>
      <w:r w:rsidR="009A781C" w:rsidRPr="009707F4">
        <w:rPr>
          <w:rFonts w:ascii="Times New Roman" w:hAnsi="Times New Roman" w:cs="Times New Roman"/>
          <w:lang w:val="en-US"/>
        </w:rPr>
        <w:t xml:space="preserve">Jitter </w:t>
      </w:r>
      <w:r w:rsidR="008E39C1" w:rsidRPr="009707F4">
        <w:rPr>
          <w:rFonts w:ascii="Times New Roman" w:hAnsi="Times New Roman" w:cs="Times New Roman"/>
          <w:lang w:val="en-US"/>
        </w:rPr>
        <w:t xml:space="preserve">of XR frame arrivals at the gNB </w:t>
      </w:r>
      <w:r w:rsidR="009A781C" w:rsidRPr="009707F4">
        <w:rPr>
          <w:rFonts w:ascii="Times New Roman" w:hAnsi="Times New Roman" w:cs="Times New Roman"/>
          <w:lang w:val="en-US"/>
        </w:rPr>
        <w:t>is generally due</w:t>
      </w:r>
      <w:r w:rsidR="008E39C1" w:rsidRPr="009707F4">
        <w:rPr>
          <w:rFonts w:ascii="Times New Roman" w:hAnsi="Times New Roman" w:cs="Times New Roman"/>
          <w:lang w:val="en-US"/>
        </w:rPr>
        <w:t xml:space="preserve"> to the variation of </w:t>
      </w:r>
      <w:r w:rsidR="00717FE6" w:rsidRPr="009707F4">
        <w:rPr>
          <w:rFonts w:ascii="Times New Roman" w:hAnsi="Times New Roman" w:cs="Times New Roman"/>
          <w:lang w:val="en-US"/>
        </w:rPr>
        <w:t xml:space="preserve">both </w:t>
      </w:r>
      <w:r w:rsidR="008E39C1" w:rsidRPr="009707F4">
        <w:rPr>
          <w:rFonts w:ascii="Times New Roman" w:hAnsi="Times New Roman" w:cs="Times New Roman"/>
          <w:lang w:val="en-US"/>
        </w:rPr>
        <w:t>codec processing</w:t>
      </w:r>
      <w:r w:rsidR="00717FE6" w:rsidRPr="009707F4">
        <w:rPr>
          <w:rFonts w:ascii="Times New Roman" w:hAnsi="Times New Roman" w:cs="Times New Roman"/>
          <w:lang w:val="en-US"/>
        </w:rPr>
        <w:t xml:space="preserve"> delay</w:t>
      </w:r>
      <w:r w:rsidR="008E39C1" w:rsidRPr="009707F4">
        <w:rPr>
          <w:rFonts w:ascii="Times New Roman" w:hAnsi="Times New Roman" w:cs="Times New Roman"/>
          <w:lang w:val="en-US"/>
        </w:rPr>
        <w:t xml:space="preserve"> and transport </w:t>
      </w:r>
      <w:r w:rsidR="00717FE6" w:rsidRPr="009707F4">
        <w:rPr>
          <w:rFonts w:ascii="Times New Roman" w:hAnsi="Times New Roman" w:cs="Times New Roman"/>
          <w:lang w:val="en-US"/>
        </w:rPr>
        <w:t xml:space="preserve">latency. In contrast, frame rate is adapted by the application </w:t>
      </w:r>
      <w:r w:rsidR="00384D99" w:rsidRPr="009707F4">
        <w:rPr>
          <w:rFonts w:ascii="Times New Roman" w:hAnsi="Times New Roman" w:cs="Times New Roman"/>
          <w:lang w:val="en-US"/>
        </w:rPr>
        <w:t xml:space="preserve">according to the estimate quality of the </w:t>
      </w:r>
      <w:proofErr w:type="gramStart"/>
      <w:r w:rsidR="00384D99" w:rsidRPr="009707F4">
        <w:rPr>
          <w:rFonts w:ascii="Times New Roman" w:hAnsi="Times New Roman" w:cs="Times New Roman"/>
          <w:lang w:val="en-US"/>
        </w:rPr>
        <w:t>end to end</w:t>
      </w:r>
      <w:proofErr w:type="gramEnd"/>
      <w:r w:rsidR="00384D99" w:rsidRPr="009707F4">
        <w:rPr>
          <w:rFonts w:ascii="Times New Roman" w:hAnsi="Times New Roman" w:cs="Times New Roman"/>
          <w:lang w:val="en-US"/>
        </w:rPr>
        <w:t xml:space="preserve"> connection.</w:t>
      </w:r>
      <w:bookmarkStart w:id="6" w:name="_Hlk110495732"/>
      <w:r w:rsidR="0033056B">
        <w:rPr>
          <w:rFonts w:ascii="Times New Roman" w:hAnsi="Times New Roman" w:cs="Times New Roman"/>
          <w:lang w:val="en-US"/>
        </w:rPr>
        <w:t xml:space="preserve"> </w:t>
      </w:r>
      <w:r w:rsidR="00657167" w:rsidRPr="009707F4">
        <w:rPr>
          <w:rFonts w:ascii="Times New Roman" w:hAnsi="Times New Roman" w:cs="Times New Roman"/>
          <w:lang w:val="en-US"/>
        </w:rPr>
        <w:t xml:space="preserve">This </w:t>
      </w:r>
      <w:r w:rsidR="007A2DB4" w:rsidRPr="009707F4">
        <w:rPr>
          <w:rFonts w:ascii="Times New Roman" w:hAnsi="Times New Roman" w:cs="Times New Roman"/>
          <w:lang w:val="en-US"/>
        </w:rPr>
        <w:t xml:space="preserve">can </w:t>
      </w:r>
      <w:r w:rsidR="00A21663" w:rsidRPr="009707F4">
        <w:rPr>
          <w:rFonts w:ascii="Times New Roman" w:hAnsi="Times New Roman" w:cs="Times New Roman"/>
          <w:lang w:val="en-US"/>
        </w:rPr>
        <w:t>lead to</w:t>
      </w:r>
      <w:r w:rsidR="00181E5D" w:rsidRPr="009707F4">
        <w:rPr>
          <w:rFonts w:ascii="Times New Roman" w:hAnsi="Times New Roman" w:cs="Times New Roman"/>
          <w:lang w:val="en-US"/>
        </w:rPr>
        <w:t xml:space="preserve"> </w:t>
      </w:r>
      <w:r w:rsidR="00B549AA" w:rsidRPr="009707F4">
        <w:rPr>
          <w:rFonts w:ascii="Times New Roman" w:hAnsi="Times New Roman" w:cs="Times New Roman"/>
          <w:lang w:val="en-US"/>
        </w:rPr>
        <w:t>significa</w:t>
      </w:r>
      <w:r w:rsidR="007A2DB4" w:rsidRPr="009707F4">
        <w:rPr>
          <w:rFonts w:ascii="Times New Roman" w:hAnsi="Times New Roman" w:cs="Times New Roman"/>
          <w:lang w:val="en-US"/>
        </w:rPr>
        <w:t>nt</w:t>
      </w:r>
      <w:r w:rsidR="00B549AA" w:rsidRPr="009707F4">
        <w:rPr>
          <w:rFonts w:ascii="Times New Roman" w:hAnsi="Times New Roman" w:cs="Times New Roman"/>
          <w:lang w:val="en-US"/>
        </w:rPr>
        <w:t xml:space="preserve"> variation of the traffic arrival process</w:t>
      </w:r>
      <w:r w:rsidR="00071F88" w:rsidRPr="009707F4">
        <w:rPr>
          <w:rFonts w:ascii="Times New Roman" w:hAnsi="Times New Roman" w:cs="Times New Roman"/>
          <w:lang w:val="en-US"/>
        </w:rPr>
        <w:t xml:space="preserve"> with a significant impact on the capacity and power saving gain that can be </w:t>
      </w:r>
      <w:proofErr w:type="spellStart"/>
      <w:r w:rsidR="00071F88" w:rsidRPr="009707F4">
        <w:rPr>
          <w:rFonts w:ascii="Times New Roman" w:hAnsi="Times New Roman" w:cs="Times New Roman"/>
          <w:lang w:val="en-US"/>
        </w:rPr>
        <w:t>achived</w:t>
      </w:r>
      <w:proofErr w:type="spellEnd"/>
      <w:r w:rsidR="00B549AA" w:rsidRPr="009707F4">
        <w:rPr>
          <w:rFonts w:ascii="Times New Roman" w:hAnsi="Times New Roman" w:cs="Times New Roman"/>
          <w:lang w:val="en-US"/>
        </w:rPr>
        <w:t>.</w:t>
      </w:r>
    </w:p>
    <w:p w14:paraId="09EB578C" w14:textId="439721EA" w:rsidR="00C040B6" w:rsidRPr="009707F4" w:rsidRDefault="005B79EB" w:rsidP="00B55F74">
      <w:pPr>
        <w:jc w:val="both"/>
        <w:rPr>
          <w:rFonts w:ascii="Times New Roman" w:hAnsi="Times New Roman" w:cs="Times New Roman"/>
          <w:lang w:val="en-US"/>
        </w:rPr>
      </w:pPr>
      <w:r w:rsidRPr="009707F4">
        <w:rPr>
          <w:rFonts w:ascii="Times New Roman" w:hAnsi="Times New Roman" w:cs="Times New Roman"/>
          <w:lang w:val="en-US"/>
        </w:rPr>
        <w:t>In the following</w:t>
      </w:r>
      <w:r w:rsidR="00071F88" w:rsidRPr="009707F4">
        <w:rPr>
          <w:rFonts w:ascii="Times New Roman" w:hAnsi="Times New Roman" w:cs="Times New Roman"/>
          <w:lang w:val="en-US"/>
        </w:rPr>
        <w:t>,</w:t>
      </w:r>
      <w:r w:rsidRPr="009707F4">
        <w:rPr>
          <w:rFonts w:ascii="Times New Roman" w:hAnsi="Times New Roman" w:cs="Times New Roman"/>
          <w:lang w:val="en-US"/>
        </w:rPr>
        <w:t xml:space="preserve"> we show how t</w:t>
      </w:r>
      <w:r w:rsidR="00C040B6" w:rsidRPr="009707F4">
        <w:rPr>
          <w:rFonts w:ascii="Times New Roman" w:hAnsi="Times New Roman" w:cs="Times New Roman"/>
          <w:lang w:val="en-US"/>
        </w:rPr>
        <w:t>h</w:t>
      </w:r>
      <w:r w:rsidR="003E23A3" w:rsidRPr="009707F4">
        <w:rPr>
          <w:rFonts w:ascii="Times New Roman" w:hAnsi="Times New Roman" w:cs="Times New Roman"/>
          <w:lang w:val="en-US"/>
        </w:rPr>
        <w:t xml:space="preserve">e dynamic </w:t>
      </w:r>
      <w:r w:rsidR="00C41ADD" w:rsidRPr="009707F4">
        <w:rPr>
          <w:rFonts w:ascii="Times New Roman" w:hAnsi="Times New Roman" w:cs="Times New Roman"/>
          <w:lang w:val="en-US"/>
        </w:rPr>
        <w:t xml:space="preserve">L1/L2 </w:t>
      </w:r>
      <w:r w:rsidR="003E23A3" w:rsidRPr="009707F4">
        <w:rPr>
          <w:rFonts w:ascii="Times New Roman" w:hAnsi="Times New Roman" w:cs="Times New Roman"/>
          <w:lang w:val="en-US"/>
        </w:rPr>
        <w:t xml:space="preserve">adaptation scheme introduced to solve the misalignment problem can </w:t>
      </w:r>
      <w:r w:rsidR="007D2F41" w:rsidRPr="009707F4">
        <w:rPr>
          <w:rFonts w:ascii="Times New Roman" w:hAnsi="Times New Roman" w:cs="Times New Roman"/>
          <w:lang w:val="en-US"/>
        </w:rPr>
        <w:t xml:space="preserve">also </w:t>
      </w:r>
      <w:r w:rsidR="003E23A3" w:rsidRPr="009707F4">
        <w:rPr>
          <w:rFonts w:ascii="Times New Roman" w:hAnsi="Times New Roman" w:cs="Times New Roman"/>
          <w:lang w:val="en-US"/>
        </w:rPr>
        <w:t xml:space="preserve">be </w:t>
      </w:r>
      <w:r w:rsidRPr="009707F4">
        <w:rPr>
          <w:rFonts w:ascii="Times New Roman" w:hAnsi="Times New Roman" w:cs="Times New Roman"/>
          <w:lang w:val="en-US"/>
        </w:rPr>
        <w:t xml:space="preserve">used to </w:t>
      </w:r>
      <w:r w:rsidR="00C41ADD" w:rsidRPr="009707F4">
        <w:rPr>
          <w:rFonts w:ascii="Times New Roman" w:hAnsi="Times New Roman" w:cs="Times New Roman"/>
          <w:lang w:val="en-US"/>
        </w:rPr>
        <w:t xml:space="preserve">minimize UE power consumption while </w:t>
      </w:r>
      <w:proofErr w:type="spellStart"/>
      <w:r w:rsidR="00C41ADD" w:rsidRPr="009707F4">
        <w:rPr>
          <w:rFonts w:ascii="Times New Roman" w:hAnsi="Times New Roman" w:cs="Times New Roman"/>
          <w:lang w:val="en-US"/>
        </w:rPr>
        <w:t>iproving</w:t>
      </w:r>
      <w:proofErr w:type="spellEnd"/>
      <w:r w:rsidR="00C41ADD" w:rsidRPr="009707F4">
        <w:rPr>
          <w:rFonts w:ascii="Times New Roman" w:hAnsi="Times New Roman" w:cs="Times New Roman"/>
          <w:lang w:val="en-US"/>
        </w:rPr>
        <w:t xml:space="preserve"> the capacity loss </w:t>
      </w:r>
      <w:proofErr w:type="gramStart"/>
      <w:r w:rsidR="00C41ADD" w:rsidRPr="009707F4">
        <w:rPr>
          <w:rFonts w:ascii="Times New Roman" w:hAnsi="Times New Roman" w:cs="Times New Roman"/>
          <w:lang w:val="en-US"/>
        </w:rPr>
        <w:t>in spite of</w:t>
      </w:r>
      <w:proofErr w:type="gramEnd"/>
      <w:r w:rsidR="00C41ADD" w:rsidRPr="009707F4">
        <w:rPr>
          <w:rFonts w:ascii="Times New Roman" w:hAnsi="Times New Roman" w:cs="Times New Roman"/>
          <w:lang w:val="en-US"/>
        </w:rPr>
        <w:t xml:space="preserve"> jitter.</w:t>
      </w:r>
    </w:p>
    <w:p w14:paraId="4F63B31C" w14:textId="10F108CD" w:rsidR="00B549AA" w:rsidRPr="009707F4" w:rsidRDefault="007A2DB4" w:rsidP="00B55F74">
      <w:pPr>
        <w:jc w:val="both"/>
        <w:rPr>
          <w:rFonts w:ascii="Times New Roman" w:hAnsi="Times New Roman" w:cs="Times New Roman"/>
          <w:lang w:val="en-US"/>
        </w:rPr>
      </w:pPr>
      <w:r w:rsidRPr="009707F4">
        <w:rPr>
          <w:rFonts w:ascii="Times New Roman" w:hAnsi="Times New Roman" w:cs="Times New Roman"/>
          <w:lang w:val="en-US"/>
        </w:rPr>
        <w:t xml:space="preserve">As it is expected that at the start of the connection/XR traffic, network does not have yet fully accurate picture of the XR parameters (apart </w:t>
      </w:r>
      <w:proofErr w:type="spellStart"/>
      <w:r w:rsidRPr="009707F4">
        <w:rPr>
          <w:rFonts w:ascii="Times New Roman" w:hAnsi="Times New Roman" w:cs="Times New Roman"/>
          <w:lang w:val="en-US"/>
        </w:rPr>
        <w:t>apriori</w:t>
      </w:r>
      <w:proofErr w:type="spellEnd"/>
      <w:r w:rsidRPr="009707F4">
        <w:rPr>
          <w:rFonts w:ascii="Times New Roman" w:hAnsi="Times New Roman" w:cs="Times New Roman"/>
          <w:lang w:val="en-US"/>
        </w:rPr>
        <w:t xml:space="preserve"> assumptions) the initial selection of CDRX parameters may not be optimal. </w:t>
      </w:r>
      <w:r w:rsidR="004304B9" w:rsidRPr="009707F4">
        <w:rPr>
          <w:rFonts w:ascii="Times New Roman" w:hAnsi="Times New Roman" w:cs="Times New Roman"/>
          <w:lang w:val="en-US"/>
        </w:rPr>
        <w:t>R</w:t>
      </w:r>
      <w:r w:rsidR="00B549AA" w:rsidRPr="009707F4">
        <w:rPr>
          <w:rFonts w:ascii="Times New Roman" w:hAnsi="Times New Roman" w:cs="Times New Roman"/>
          <w:lang w:val="en-US"/>
        </w:rPr>
        <w:t>econfiguring</w:t>
      </w:r>
      <w:r w:rsidR="004304B9" w:rsidRPr="009707F4">
        <w:rPr>
          <w:rFonts w:ascii="Times New Roman" w:hAnsi="Times New Roman" w:cs="Times New Roman"/>
          <w:lang w:val="en-US"/>
        </w:rPr>
        <w:t>/updating</w:t>
      </w:r>
      <w:r w:rsidR="00B549AA" w:rsidRPr="009707F4">
        <w:rPr>
          <w:rFonts w:ascii="Times New Roman" w:hAnsi="Times New Roman" w:cs="Times New Roman"/>
          <w:lang w:val="en-US"/>
        </w:rPr>
        <w:t xml:space="preserve"> the CDRX cycle </w:t>
      </w:r>
      <w:r w:rsidR="004304B9" w:rsidRPr="009707F4">
        <w:rPr>
          <w:rFonts w:ascii="Times New Roman" w:hAnsi="Times New Roman" w:cs="Times New Roman"/>
          <w:lang w:val="en-US"/>
        </w:rPr>
        <w:t xml:space="preserve">or other parameters </w:t>
      </w:r>
      <w:r w:rsidR="00B549AA" w:rsidRPr="009707F4">
        <w:rPr>
          <w:rFonts w:ascii="Times New Roman" w:hAnsi="Times New Roman" w:cs="Times New Roman"/>
          <w:lang w:val="en-US"/>
        </w:rPr>
        <w:t xml:space="preserve">according to the XR frame pattern might be a rather slow process since such change requires RRC </w:t>
      </w:r>
      <w:proofErr w:type="spellStart"/>
      <w:r w:rsidR="00B549AA" w:rsidRPr="009707F4">
        <w:rPr>
          <w:rFonts w:ascii="Times New Roman" w:hAnsi="Times New Roman" w:cs="Times New Roman"/>
          <w:lang w:val="en-US"/>
        </w:rPr>
        <w:t>signalling</w:t>
      </w:r>
      <w:proofErr w:type="spellEnd"/>
      <w:r w:rsidR="00B549AA" w:rsidRPr="009707F4">
        <w:rPr>
          <w:rFonts w:ascii="Times New Roman" w:hAnsi="Times New Roman" w:cs="Times New Roman"/>
          <w:lang w:val="en-US"/>
        </w:rPr>
        <w:t xml:space="preserve">/procedures. As the XR parameters can </w:t>
      </w:r>
      <w:r w:rsidR="004304B9" w:rsidRPr="009707F4">
        <w:rPr>
          <w:rFonts w:ascii="Times New Roman" w:hAnsi="Times New Roman" w:cs="Times New Roman"/>
          <w:lang w:val="en-US"/>
        </w:rPr>
        <w:t>also</w:t>
      </w:r>
      <w:r w:rsidR="00B549AA" w:rsidRPr="009707F4">
        <w:rPr>
          <w:rFonts w:ascii="Times New Roman" w:hAnsi="Times New Roman" w:cs="Times New Roman"/>
          <w:lang w:val="en-US"/>
        </w:rPr>
        <w:t xml:space="preserve"> </w:t>
      </w:r>
      <w:r w:rsidR="00B549AA" w:rsidRPr="009707F4">
        <w:rPr>
          <w:rFonts w:ascii="Times New Roman" w:hAnsi="Times New Roman" w:cs="Times New Roman"/>
          <w:lang w:val="en-US"/>
        </w:rPr>
        <w:lastRenderedPageBreak/>
        <w:t xml:space="preserve">change based on decisions on application layer, </w:t>
      </w:r>
      <w:proofErr w:type="gramStart"/>
      <w:r w:rsidR="00B549AA" w:rsidRPr="009707F4">
        <w:rPr>
          <w:rFonts w:ascii="Times New Roman" w:hAnsi="Times New Roman" w:cs="Times New Roman"/>
          <w:lang w:val="en-US"/>
        </w:rPr>
        <w:t>e.g.</w:t>
      </w:r>
      <w:proofErr w:type="gramEnd"/>
      <w:r w:rsidR="00B549AA" w:rsidRPr="009707F4">
        <w:rPr>
          <w:rFonts w:ascii="Times New Roman" w:hAnsi="Times New Roman" w:cs="Times New Roman"/>
          <w:lang w:val="en-US"/>
        </w:rPr>
        <w:t xml:space="preserve"> frame rate, resulting also change in absolute “jitter center point”, identification of best possible fixed C-DRX configuration from physical layer perspective can take some time (for statistics) and attempts (e.g. starting with conservative setting) to converge to a good configuration from both, user satisfaction and power saving performance.</w:t>
      </w:r>
    </w:p>
    <w:p w14:paraId="7607C52A" w14:textId="3C133ABF"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To fully enable the configuration and dynamic adjustment of CDRX parameters according to the traffic pattern, a faster method to adapt the C-DRX configuration is proposed. It is proposed to adopt L1/L2 </w:t>
      </w:r>
      <w:proofErr w:type="spellStart"/>
      <w:r w:rsidRPr="009707F4">
        <w:rPr>
          <w:rFonts w:ascii="Times New Roman" w:hAnsi="Times New Roman" w:cs="Times New Roman"/>
          <w:lang w:val="en-US"/>
        </w:rPr>
        <w:t>signalling</w:t>
      </w:r>
      <w:proofErr w:type="spellEnd"/>
      <w:r w:rsidRPr="009707F4">
        <w:rPr>
          <w:rFonts w:ascii="Times New Roman" w:hAnsi="Times New Roman" w:cs="Times New Roman"/>
          <w:lang w:val="en-US"/>
        </w:rPr>
        <w:t xml:space="preserve"> method to quickly adapt the applied C-DRX parameters based on RRC configured value ranges</w:t>
      </w:r>
      <w:r w:rsidR="004860BD" w:rsidRPr="009707F4">
        <w:rPr>
          <w:rFonts w:ascii="Times New Roman" w:hAnsi="Times New Roman" w:cs="Times New Roman"/>
          <w:lang w:val="en-US"/>
        </w:rPr>
        <w:t xml:space="preserve"> in addition to simply changing </w:t>
      </w:r>
      <w:proofErr w:type="spellStart"/>
      <w:r w:rsidR="004860BD" w:rsidRPr="009707F4">
        <w:rPr>
          <w:rFonts w:ascii="Times New Roman" w:hAnsi="Times New Roman" w:cs="Times New Roman"/>
          <w:lang w:val="en-US"/>
        </w:rPr>
        <w:t>drx-StartOffset</w:t>
      </w:r>
      <w:proofErr w:type="spellEnd"/>
      <w:r w:rsidRPr="009707F4">
        <w:rPr>
          <w:rFonts w:ascii="Times New Roman" w:hAnsi="Times New Roman" w:cs="Times New Roman"/>
          <w:lang w:val="en-US"/>
        </w:rPr>
        <w:t xml:space="preserve">. With the proposed scheme, Adaptive DRX (ADRX), the best parameters for the CDRX configuration can be applied/taken in to use gradually, as they are identified, e.g., learnt by an ML policy using auxiliary information like traffic awareness, network status and radio conditions. While standards currently allow quickly change the UE behavior e.g., via MAC CEs, the parameter values of the configuration are fixed and changing them requires RRC reconfiguration.   </w:t>
      </w:r>
    </w:p>
    <w:bookmarkEnd w:id="6"/>
    <w:p w14:paraId="185B9B6B" w14:textId="522563B2"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To evaluate the benefits of using ADRX, we performed system-level evaluation of</w:t>
      </w:r>
      <w:r w:rsidRPr="009707F4" w:rsidDel="00811038">
        <w:rPr>
          <w:rFonts w:ascii="Times New Roman" w:hAnsi="Times New Roman" w:cs="Times New Roman"/>
          <w:lang w:val="en-US"/>
        </w:rPr>
        <w:t xml:space="preserve"> </w:t>
      </w:r>
      <w:r w:rsidRPr="009707F4">
        <w:rPr>
          <w:rFonts w:ascii="Times New Roman" w:hAnsi="Times New Roman" w:cs="Times New Roman"/>
          <w:lang w:val="en-US"/>
        </w:rPr>
        <w:t xml:space="preserve">ADRX coupled with an ML policy to dynamically adapt some of the CDRX parameters according to the UE satisfaction (i.e., number of frames received within PDB) and estimated UE power consumption. The ML algorithm uses past observations and future predictions of the system status, including frame arrivals, UE satisfaction, estimated UE power consumption, and channel status. CDRX configuration parameters are modified accordingly to the decision of the ML policy, which is communicated to the UE by the network using fast L1/L2 </w:t>
      </w:r>
      <w:proofErr w:type="spellStart"/>
      <w:r w:rsidRPr="009707F4">
        <w:rPr>
          <w:rFonts w:ascii="Times New Roman" w:hAnsi="Times New Roman" w:cs="Times New Roman"/>
          <w:lang w:val="en-US"/>
        </w:rPr>
        <w:t>signalling</w:t>
      </w:r>
      <w:proofErr w:type="spellEnd"/>
      <w:r w:rsidRPr="009707F4">
        <w:rPr>
          <w:rFonts w:ascii="Times New Roman" w:hAnsi="Times New Roman" w:cs="Times New Roman"/>
          <w:lang w:val="en-US"/>
        </w:rPr>
        <w:t>. In particular, the ML policy selects the best Start Offset</w:t>
      </w:r>
      <w:r w:rsidR="00A77868" w:rsidRPr="009707F4">
        <w:rPr>
          <w:rFonts w:ascii="Times New Roman" w:hAnsi="Times New Roman" w:cs="Times New Roman"/>
          <w:lang w:val="en-US"/>
        </w:rPr>
        <w:t xml:space="preserve">, but also most suitable </w:t>
      </w:r>
      <w:r w:rsidRPr="009707F4">
        <w:rPr>
          <w:rFonts w:ascii="Times New Roman" w:hAnsi="Times New Roman" w:cs="Times New Roman"/>
          <w:lang w:val="en-US"/>
        </w:rPr>
        <w:t xml:space="preserve">On Duration for each CDRX cycle based on UE satisfaction and enabling potential UE power saving. </w:t>
      </w:r>
      <w:r w:rsidR="00A77868" w:rsidRPr="009707F4">
        <w:rPr>
          <w:rFonts w:ascii="Times New Roman" w:hAnsi="Times New Roman" w:cs="Times New Roman"/>
          <w:lang w:val="en-US"/>
        </w:rPr>
        <w:t xml:space="preserve">Hence, in addition to address the drift between XR traffic and CDRX via adapting the Start Offset, also the On Duration is adapted to find best fit. </w:t>
      </w:r>
      <w:r w:rsidRPr="009707F4">
        <w:rPr>
          <w:rFonts w:ascii="Times New Roman" w:hAnsi="Times New Roman" w:cs="Times New Roman"/>
          <w:lang w:val="en-US"/>
        </w:rPr>
        <w:t>To enable the L1 adaptation, for each parameter to be changed, additional parameters with a range is defined:</w:t>
      </w:r>
    </w:p>
    <w:p w14:paraId="0D661CBC" w14:textId="77777777" w:rsidR="00B549AA" w:rsidRPr="009707F4" w:rsidRDefault="00B549AA" w:rsidP="00B55F74">
      <w:pPr>
        <w:pStyle w:val="ListParagraph"/>
        <w:numPr>
          <w:ilvl w:val="0"/>
          <w:numId w:val="9"/>
        </w:numPr>
        <w:jc w:val="both"/>
        <w:rPr>
          <w:rFonts w:ascii="Times New Roman" w:hAnsi="Times New Roman" w:cs="Times New Roman"/>
          <w:lang w:val="en-US"/>
        </w:rPr>
      </w:pPr>
      <w:bookmarkStart w:id="7" w:name="_Hlk110497569"/>
      <w:proofErr w:type="spellStart"/>
      <w:r w:rsidRPr="009707F4">
        <w:rPr>
          <w:rFonts w:ascii="Times New Roman" w:hAnsi="Times New Roman" w:cs="Times New Roman"/>
          <w:i/>
          <w:lang w:val="en-US"/>
        </w:rPr>
        <w:t>MinStartOffset</w:t>
      </w:r>
      <w:proofErr w:type="spellEnd"/>
      <w:r w:rsidRPr="009707F4">
        <w:rPr>
          <w:rFonts w:ascii="Times New Roman" w:hAnsi="Times New Roman" w:cs="Times New Roman"/>
          <w:i/>
          <w:lang w:val="en-US"/>
        </w:rPr>
        <w:t>:</w:t>
      </w:r>
      <w:r w:rsidRPr="009707F4">
        <w:rPr>
          <w:rFonts w:ascii="Times New Roman" w:hAnsi="Times New Roman" w:cs="Times New Roman"/>
          <w:lang w:val="en-US"/>
        </w:rPr>
        <w:t xml:space="preserve"> minimum value of the Start Offset parameter in </w:t>
      </w:r>
      <w:proofErr w:type="spellStart"/>
      <w:proofErr w:type="gramStart"/>
      <w:r w:rsidRPr="009707F4">
        <w:rPr>
          <w:rFonts w:ascii="Times New Roman" w:hAnsi="Times New Roman" w:cs="Times New Roman"/>
          <w:lang w:val="en-US"/>
        </w:rPr>
        <w:t>ms</w:t>
      </w:r>
      <w:proofErr w:type="spellEnd"/>
      <w:r w:rsidRPr="009707F4">
        <w:rPr>
          <w:rFonts w:ascii="Times New Roman" w:hAnsi="Times New Roman" w:cs="Times New Roman"/>
          <w:lang w:val="en-US"/>
        </w:rPr>
        <w:t>;</w:t>
      </w:r>
      <w:proofErr w:type="gramEnd"/>
    </w:p>
    <w:p w14:paraId="21690901" w14:textId="77777777" w:rsidR="00B549AA" w:rsidRPr="009707F4" w:rsidRDefault="00B549AA" w:rsidP="00B55F74">
      <w:pPr>
        <w:pStyle w:val="ListParagraph"/>
        <w:numPr>
          <w:ilvl w:val="0"/>
          <w:numId w:val="9"/>
        </w:numPr>
        <w:jc w:val="both"/>
        <w:rPr>
          <w:rFonts w:ascii="Times New Roman" w:hAnsi="Times New Roman" w:cs="Times New Roman"/>
          <w:lang w:val="en-US"/>
        </w:rPr>
      </w:pPr>
      <w:proofErr w:type="spellStart"/>
      <w:r w:rsidRPr="009707F4">
        <w:rPr>
          <w:rFonts w:ascii="Times New Roman" w:hAnsi="Times New Roman" w:cs="Times New Roman"/>
          <w:i/>
          <w:lang w:val="en-US"/>
        </w:rPr>
        <w:t>MaxStartOffset</w:t>
      </w:r>
      <w:proofErr w:type="spellEnd"/>
      <w:r w:rsidRPr="009707F4">
        <w:rPr>
          <w:rFonts w:ascii="Times New Roman" w:hAnsi="Times New Roman" w:cs="Times New Roman"/>
          <w:i/>
          <w:lang w:val="en-US"/>
        </w:rPr>
        <w:t>:</w:t>
      </w:r>
      <w:r w:rsidRPr="009707F4">
        <w:rPr>
          <w:rFonts w:ascii="Times New Roman" w:hAnsi="Times New Roman" w:cs="Times New Roman"/>
          <w:lang w:val="en-US"/>
        </w:rPr>
        <w:t xml:space="preserve"> maximum value of the Start Offset parameter in </w:t>
      </w:r>
      <w:proofErr w:type="spellStart"/>
      <w:proofErr w:type="gramStart"/>
      <w:r w:rsidRPr="009707F4">
        <w:rPr>
          <w:rFonts w:ascii="Times New Roman" w:hAnsi="Times New Roman" w:cs="Times New Roman"/>
          <w:lang w:val="en-US"/>
        </w:rPr>
        <w:t>ms</w:t>
      </w:r>
      <w:proofErr w:type="spellEnd"/>
      <w:r w:rsidRPr="009707F4">
        <w:rPr>
          <w:rFonts w:ascii="Times New Roman" w:hAnsi="Times New Roman" w:cs="Times New Roman"/>
          <w:lang w:val="en-US"/>
        </w:rPr>
        <w:t>;</w:t>
      </w:r>
      <w:proofErr w:type="gramEnd"/>
    </w:p>
    <w:p w14:paraId="558B2163" w14:textId="77777777" w:rsidR="00B549AA" w:rsidRPr="009707F4" w:rsidRDefault="00B549AA" w:rsidP="00B55F74">
      <w:pPr>
        <w:pStyle w:val="ListParagraph"/>
        <w:numPr>
          <w:ilvl w:val="0"/>
          <w:numId w:val="9"/>
        </w:numPr>
        <w:jc w:val="both"/>
        <w:rPr>
          <w:rFonts w:ascii="Times New Roman" w:hAnsi="Times New Roman" w:cs="Times New Roman"/>
          <w:lang w:val="en-US"/>
        </w:rPr>
      </w:pPr>
      <w:proofErr w:type="spellStart"/>
      <w:r w:rsidRPr="009707F4">
        <w:rPr>
          <w:rFonts w:ascii="Times New Roman" w:hAnsi="Times New Roman" w:cs="Times New Roman"/>
          <w:i/>
          <w:lang w:val="en-US"/>
        </w:rPr>
        <w:t>MinOnDuration</w:t>
      </w:r>
      <w:proofErr w:type="spellEnd"/>
      <w:r w:rsidRPr="009707F4">
        <w:rPr>
          <w:rFonts w:ascii="Times New Roman" w:hAnsi="Times New Roman" w:cs="Times New Roman"/>
          <w:i/>
          <w:lang w:val="en-US"/>
        </w:rPr>
        <w:t>:</w:t>
      </w:r>
      <w:r w:rsidRPr="009707F4">
        <w:rPr>
          <w:rFonts w:ascii="Times New Roman" w:hAnsi="Times New Roman" w:cs="Times New Roman"/>
          <w:lang w:val="en-US"/>
        </w:rPr>
        <w:t xml:space="preserve"> minimum value of the On Duration parameter in </w:t>
      </w:r>
      <w:proofErr w:type="spellStart"/>
      <w:proofErr w:type="gramStart"/>
      <w:r w:rsidRPr="009707F4">
        <w:rPr>
          <w:rFonts w:ascii="Times New Roman" w:hAnsi="Times New Roman" w:cs="Times New Roman"/>
          <w:lang w:val="en-US"/>
        </w:rPr>
        <w:t>ms</w:t>
      </w:r>
      <w:proofErr w:type="spellEnd"/>
      <w:r w:rsidRPr="009707F4">
        <w:rPr>
          <w:rFonts w:ascii="Times New Roman" w:hAnsi="Times New Roman" w:cs="Times New Roman"/>
          <w:lang w:val="en-US"/>
        </w:rPr>
        <w:t>;</w:t>
      </w:r>
      <w:proofErr w:type="gramEnd"/>
    </w:p>
    <w:p w14:paraId="558CAB61" w14:textId="77777777" w:rsidR="00B549AA" w:rsidRPr="009707F4" w:rsidRDefault="00B549AA" w:rsidP="00B55F74">
      <w:pPr>
        <w:pStyle w:val="ListParagraph"/>
        <w:numPr>
          <w:ilvl w:val="0"/>
          <w:numId w:val="9"/>
        </w:numPr>
        <w:jc w:val="both"/>
        <w:rPr>
          <w:rFonts w:ascii="Times New Roman" w:hAnsi="Times New Roman" w:cs="Times New Roman"/>
          <w:lang w:val="en-US"/>
        </w:rPr>
      </w:pPr>
      <w:proofErr w:type="spellStart"/>
      <w:r w:rsidRPr="009707F4">
        <w:rPr>
          <w:rFonts w:ascii="Times New Roman" w:hAnsi="Times New Roman" w:cs="Times New Roman"/>
          <w:i/>
          <w:lang w:val="en-US"/>
        </w:rPr>
        <w:t>MaxOnDuration</w:t>
      </w:r>
      <w:proofErr w:type="spellEnd"/>
      <w:r w:rsidRPr="009707F4">
        <w:rPr>
          <w:rFonts w:ascii="Times New Roman" w:hAnsi="Times New Roman" w:cs="Times New Roman"/>
          <w:lang w:val="en-US"/>
        </w:rPr>
        <w:t xml:space="preserve">: maximum value of the On Duration parameter in </w:t>
      </w:r>
      <w:proofErr w:type="spellStart"/>
      <w:r w:rsidRPr="009707F4">
        <w:rPr>
          <w:rFonts w:ascii="Times New Roman" w:hAnsi="Times New Roman" w:cs="Times New Roman"/>
          <w:lang w:val="en-US"/>
        </w:rPr>
        <w:t>ms</w:t>
      </w:r>
      <w:proofErr w:type="spellEnd"/>
      <w:r w:rsidRPr="009707F4">
        <w:rPr>
          <w:rFonts w:ascii="Times New Roman" w:hAnsi="Times New Roman" w:cs="Times New Roman"/>
          <w:lang w:val="en-US"/>
        </w:rPr>
        <w:t>,</w:t>
      </w:r>
    </w:p>
    <w:p w14:paraId="10978EF8" w14:textId="77777777" w:rsidR="00B549AA" w:rsidRPr="009707F4" w:rsidRDefault="00B549AA" w:rsidP="00B55F74">
      <w:pPr>
        <w:jc w:val="both"/>
        <w:rPr>
          <w:rFonts w:ascii="Times New Roman" w:hAnsi="Times New Roman" w:cs="Times New Roman"/>
          <w:lang w:val="en-US"/>
        </w:rPr>
      </w:pPr>
    </w:p>
    <w:p w14:paraId="215474B2" w14:textId="77777777"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The ML policy will choose the appropriate values for the Start Offset in the range [</w:t>
      </w:r>
      <w:proofErr w:type="spellStart"/>
      <w:r w:rsidRPr="009707F4">
        <w:rPr>
          <w:rFonts w:ascii="Times New Roman" w:hAnsi="Times New Roman" w:cs="Times New Roman"/>
          <w:i/>
          <w:lang w:val="en-US"/>
        </w:rPr>
        <w:t>MinStartOffset</w:t>
      </w:r>
      <w:proofErr w:type="spellEnd"/>
      <w:r w:rsidRPr="009707F4">
        <w:rPr>
          <w:rFonts w:ascii="Times New Roman" w:hAnsi="Times New Roman" w:cs="Times New Roman"/>
          <w:i/>
          <w:lang w:val="en-US"/>
        </w:rPr>
        <w:t xml:space="preserve">, </w:t>
      </w:r>
      <w:proofErr w:type="spellStart"/>
      <w:r w:rsidRPr="009707F4">
        <w:rPr>
          <w:rFonts w:ascii="Times New Roman" w:hAnsi="Times New Roman" w:cs="Times New Roman"/>
          <w:i/>
          <w:lang w:val="en-US"/>
        </w:rPr>
        <w:t>MaxStartOffset</w:t>
      </w:r>
      <w:proofErr w:type="spellEnd"/>
      <w:r w:rsidRPr="009707F4">
        <w:rPr>
          <w:rFonts w:ascii="Times New Roman" w:hAnsi="Times New Roman" w:cs="Times New Roman"/>
          <w:lang w:val="en-US"/>
        </w:rPr>
        <w:t>]</w:t>
      </w:r>
      <w:r w:rsidRPr="009707F4" w:rsidDel="00ED7784">
        <w:rPr>
          <w:rFonts w:ascii="Times New Roman" w:hAnsi="Times New Roman" w:cs="Times New Roman"/>
          <w:lang w:val="en-US"/>
        </w:rPr>
        <w:t xml:space="preserve"> </w:t>
      </w:r>
      <w:r w:rsidRPr="009707F4">
        <w:rPr>
          <w:rFonts w:ascii="Times New Roman" w:hAnsi="Times New Roman" w:cs="Times New Roman"/>
          <w:lang w:val="en-US"/>
        </w:rPr>
        <w:t>and On Duration Timer in the range [</w:t>
      </w:r>
      <w:proofErr w:type="spellStart"/>
      <w:r w:rsidRPr="009707F4">
        <w:rPr>
          <w:rFonts w:ascii="Times New Roman" w:hAnsi="Times New Roman" w:cs="Times New Roman"/>
          <w:i/>
          <w:lang w:val="en-US"/>
        </w:rPr>
        <w:t>MinOnDuration</w:t>
      </w:r>
      <w:proofErr w:type="spellEnd"/>
      <w:r w:rsidRPr="009707F4">
        <w:rPr>
          <w:rFonts w:ascii="Times New Roman" w:hAnsi="Times New Roman" w:cs="Times New Roman"/>
          <w:lang w:val="en-US"/>
        </w:rPr>
        <w:t xml:space="preserve">, </w:t>
      </w:r>
      <w:proofErr w:type="spellStart"/>
      <w:r w:rsidRPr="009707F4">
        <w:rPr>
          <w:rFonts w:ascii="Times New Roman" w:hAnsi="Times New Roman" w:cs="Times New Roman"/>
          <w:i/>
          <w:lang w:val="en-US"/>
        </w:rPr>
        <w:t>MaxOnDuration</w:t>
      </w:r>
      <w:proofErr w:type="spellEnd"/>
      <w:r w:rsidRPr="009707F4">
        <w:rPr>
          <w:rFonts w:ascii="Times New Roman" w:hAnsi="Times New Roman" w:cs="Times New Roman"/>
          <w:lang w:val="en-US"/>
        </w:rPr>
        <w:t xml:space="preserve">]. </w:t>
      </w:r>
    </w:p>
    <w:bookmarkEnd w:id="7"/>
    <w:p w14:paraId="400D97C5" w14:textId="1EFA25C4"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In our evaluation, we compare the following </w:t>
      </w:r>
      <w:r w:rsidR="00134B49" w:rsidRPr="009707F4">
        <w:rPr>
          <w:rFonts w:ascii="Times New Roman" w:hAnsi="Times New Roman" w:cs="Times New Roman"/>
          <w:lang w:val="en-US"/>
        </w:rPr>
        <w:t xml:space="preserve">two </w:t>
      </w:r>
      <w:r w:rsidRPr="009707F4">
        <w:rPr>
          <w:rFonts w:ascii="Times New Roman" w:hAnsi="Times New Roman" w:cs="Times New Roman"/>
          <w:lang w:val="en-US"/>
        </w:rPr>
        <w:t>power saving schemes:</w:t>
      </w:r>
    </w:p>
    <w:p w14:paraId="648448DD" w14:textId="77777777" w:rsidR="00B549AA" w:rsidRPr="009707F4" w:rsidRDefault="00B549AA" w:rsidP="00B55F74">
      <w:pPr>
        <w:pStyle w:val="ListParagraph"/>
        <w:numPr>
          <w:ilvl w:val="0"/>
          <w:numId w:val="9"/>
        </w:numPr>
        <w:jc w:val="both"/>
        <w:rPr>
          <w:rFonts w:ascii="Times New Roman" w:hAnsi="Times New Roman" w:cs="Times New Roman"/>
        </w:rPr>
      </w:pPr>
      <w:r w:rsidRPr="009707F4">
        <w:rPr>
          <w:rFonts w:ascii="Times New Roman" w:hAnsi="Times New Roman" w:cs="Times New Roman"/>
          <w:i/>
          <w:lang w:val="en-US"/>
        </w:rPr>
        <w:t>ON</w:t>
      </w:r>
      <w:r w:rsidRPr="009707F4">
        <w:rPr>
          <w:rFonts w:ascii="Times New Roman" w:hAnsi="Times New Roman" w:cs="Times New Roman"/>
          <w:lang w:val="en-US"/>
        </w:rPr>
        <w:t xml:space="preserve">: UEs are “always ON” (i.e., any power saving scheme disabled). </w:t>
      </w:r>
      <w:proofErr w:type="spellStart"/>
      <w:r w:rsidRPr="009707F4">
        <w:rPr>
          <w:rFonts w:ascii="Times New Roman" w:hAnsi="Times New Roman" w:cs="Times New Roman"/>
        </w:rPr>
        <w:t>This</w:t>
      </w:r>
      <w:proofErr w:type="spellEnd"/>
      <w:r w:rsidRPr="009707F4">
        <w:rPr>
          <w:rFonts w:ascii="Times New Roman" w:hAnsi="Times New Roman" w:cs="Times New Roman"/>
        </w:rPr>
        <w:t xml:space="preserve"> </w:t>
      </w:r>
      <w:r w:rsidRPr="009707F4" w:rsidDel="00ED7784">
        <w:rPr>
          <w:rFonts w:ascii="Times New Roman" w:hAnsi="Times New Roman" w:cs="Times New Roman"/>
        </w:rPr>
        <w:t>is</w:t>
      </w:r>
      <w:r w:rsidRPr="009707F4">
        <w:rPr>
          <w:rFonts w:ascii="Times New Roman" w:hAnsi="Times New Roman" w:cs="Times New Roman"/>
        </w:rPr>
        <w:t xml:space="preserve"> </w:t>
      </w:r>
      <w:proofErr w:type="spellStart"/>
      <w:r w:rsidRPr="009707F4">
        <w:rPr>
          <w:rFonts w:ascii="Times New Roman" w:hAnsi="Times New Roman" w:cs="Times New Roman"/>
        </w:rPr>
        <w:t>the</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baseline</w:t>
      </w:r>
      <w:proofErr w:type="spellEnd"/>
      <w:r w:rsidRPr="009707F4">
        <w:rPr>
          <w:rFonts w:ascii="Times New Roman" w:hAnsi="Times New Roman" w:cs="Times New Roman"/>
        </w:rPr>
        <w:t xml:space="preserve"> used in [2].</w:t>
      </w:r>
    </w:p>
    <w:p w14:paraId="41EC407E" w14:textId="77777777" w:rsidR="00B549AA" w:rsidRPr="009707F4" w:rsidRDefault="00B549AA" w:rsidP="00B55F74">
      <w:pPr>
        <w:pStyle w:val="ListParagraph"/>
        <w:numPr>
          <w:ilvl w:val="0"/>
          <w:numId w:val="9"/>
        </w:numPr>
        <w:jc w:val="both"/>
        <w:rPr>
          <w:rFonts w:ascii="Times New Roman" w:hAnsi="Times New Roman" w:cs="Times New Roman"/>
          <w:lang w:val="en-US"/>
        </w:rPr>
      </w:pPr>
      <w:r w:rsidRPr="009707F4">
        <w:rPr>
          <w:rFonts w:ascii="Times New Roman" w:hAnsi="Times New Roman" w:cs="Times New Roman"/>
          <w:i/>
          <w:lang w:val="en-US"/>
        </w:rPr>
        <w:t>CDRX</w:t>
      </w:r>
      <w:r w:rsidRPr="009707F4">
        <w:rPr>
          <w:rFonts w:ascii="Times New Roman" w:hAnsi="Times New Roman" w:cs="Times New Roman"/>
          <w:lang w:val="en-US"/>
        </w:rPr>
        <w:t>: baseline for R16/17 power saving features. The CDRX cycle is configured using the following parameters</w:t>
      </w:r>
    </w:p>
    <w:p w14:paraId="1F73056E" w14:textId="77777777" w:rsidR="00B549AA" w:rsidRPr="009707F4" w:rsidRDefault="00B549AA" w:rsidP="00B55F74">
      <w:pPr>
        <w:pStyle w:val="ListParagraph"/>
        <w:numPr>
          <w:ilvl w:val="1"/>
          <w:numId w:val="16"/>
        </w:numPr>
        <w:jc w:val="both"/>
        <w:rPr>
          <w:rFonts w:ascii="Times New Roman" w:hAnsi="Times New Roman" w:cs="Times New Roman"/>
          <w:lang w:val="en-US"/>
        </w:rPr>
      </w:pPr>
      <w:r w:rsidRPr="009707F4">
        <w:rPr>
          <w:rFonts w:ascii="Times New Roman" w:hAnsi="Times New Roman" w:cs="Times New Roman"/>
          <w:lang w:val="en-US"/>
        </w:rPr>
        <w:t>(DRX long cycle, inactivity timer value, On duration timer value) = (16, 8, 8</w:t>
      </w:r>
      <w:proofErr w:type="gramStart"/>
      <w:r w:rsidRPr="009707F4">
        <w:rPr>
          <w:rFonts w:ascii="Times New Roman" w:hAnsi="Times New Roman" w:cs="Times New Roman"/>
          <w:lang w:val="en-US"/>
        </w:rPr>
        <w:t>);</w:t>
      </w:r>
      <w:proofErr w:type="gramEnd"/>
    </w:p>
    <w:p w14:paraId="1AA416C5" w14:textId="77777777" w:rsidR="00B549AA" w:rsidRPr="009707F4" w:rsidRDefault="00B549AA" w:rsidP="00B55F74">
      <w:pPr>
        <w:pStyle w:val="ListParagraph"/>
        <w:numPr>
          <w:ilvl w:val="0"/>
          <w:numId w:val="9"/>
        </w:numPr>
        <w:jc w:val="both"/>
        <w:rPr>
          <w:rFonts w:ascii="Times New Roman" w:hAnsi="Times New Roman" w:cs="Times New Roman"/>
          <w:lang w:val="en-US"/>
        </w:rPr>
      </w:pPr>
      <w:r w:rsidRPr="009707F4">
        <w:rPr>
          <w:rFonts w:ascii="Times New Roman" w:hAnsi="Times New Roman" w:cs="Times New Roman"/>
          <w:i/>
          <w:lang w:val="en-US"/>
        </w:rPr>
        <w:t>ADRX 1</w:t>
      </w:r>
      <w:r w:rsidRPr="009707F4">
        <w:rPr>
          <w:rFonts w:ascii="Times New Roman" w:hAnsi="Times New Roman" w:cs="Times New Roman"/>
          <w:lang w:val="en-US"/>
        </w:rPr>
        <w:t>: Adaptive CDRX configured with the following parameters:</w:t>
      </w:r>
    </w:p>
    <w:p w14:paraId="240A33D2" w14:textId="77777777" w:rsidR="00B549AA" w:rsidRPr="009707F4" w:rsidRDefault="00B549AA" w:rsidP="00B55F74">
      <w:pPr>
        <w:pStyle w:val="ListParagraph"/>
        <w:numPr>
          <w:ilvl w:val="1"/>
          <w:numId w:val="15"/>
        </w:numPr>
        <w:jc w:val="both"/>
        <w:rPr>
          <w:rFonts w:ascii="Times New Roman" w:hAnsi="Times New Roman" w:cs="Times New Roman"/>
          <w:lang w:val="en-US"/>
        </w:rPr>
      </w:pPr>
      <w:r w:rsidRPr="009707F4">
        <w:rPr>
          <w:rFonts w:ascii="Times New Roman" w:hAnsi="Times New Roman" w:cs="Times New Roman"/>
          <w:lang w:val="en-US"/>
        </w:rPr>
        <w:t>(DRX long cycle, inactivity timer value, [</w:t>
      </w:r>
      <w:proofErr w:type="spellStart"/>
      <w:proofErr w:type="gramStart"/>
      <w:r w:rsidRPr="009707F4">
        <w:rPr>
          <w:rFonts w:ascii="Times New Roman" w:hAnsi="Times New Roman" w:cs="Times New Roman"/>
          <w:lang w:val="en-US"/>
        </w:rPr>
        <w:t>MinStartOffset</w:t>
      </w:r>
      <w:proofErr w:type="spellEnd"/>
      <w:r w:rsidRPr="009707F4">
        <w:rPr>
          <w:rFonts w:ascii="Times New Roman" w:hAnsi="Times New Roman" w:cs="Times New Roman"/>
          <w:lang w:val="en-US"/>
        </w:rPr>
        <w:t xml:space="preserve"> ,</w:t>
      </w:r>
      <w:proofErr w:type="gramEnd"/>
      <w:r w:rsidRPr="009707F4">
        <w:rPr>
          <w:rFonts w:ascii="Times New Roman" w:hAnsi="Times New Roman" w:cs="Times New Roman"/>
          <w:lang w:val="en-US"/>
        </w:rPr>
        <w:t xml:space="preserve"> </w:t>
      </w:r>
      <w:proofErr w:type="spellStart"/>
      <w:r w:rsidRPr="009707F4">
        <w:rPr>
          <w:rFonts w:ascii="Times New Roman" w:hAnsi="Times New Roman" w:cs="Times New Roman"/>
          <w:lang w:val="en-US"/>
        </w:rPr>
        <w:t>MaxStartOffset</w:t>
      </w:r>
      <w:proofErr w:type="spellEnd"/>
      <w:r w:rsidRPr="009707F4">
        <w:rPr>
          <w:rFonts w:ascii="Times New Roman" w:hAnsi="Times New Roman" w:cs="Times New Roman"/>
          <w:lang w:val="en-US"/>
        </w:rPr>
        <w:t>], [</w:t>
      </w:r>
      <w:proofErr w:type="spellStart"/>
      <w:r w:rsidRPr="009707F4">
        <w:rPr>
          <w:rFonts w:ascii="Times New Roman" w:hAnsi="Times New Roman" w:cs="Times New Roman"/>
          <w:lang w:val="en-US"/>
        </w:rPr>
        <w:t>MinOnDuration</w:t>
      </w:r>
      <w:proofErr w:type="spellEnd"/>
      <w:r w:rsidRPr="009707F4">
        <w:rPr>
          <w:rFonts w:ascii="Times New Roman" w:hAnsi="Times New Roman" w:cs="Times New Roman"/>
          <w:i/>
          <w:lang w:val="en-US"/>
        </w:rPr>
        <w:t xml:space="preserve">, </w:t>
      </w:r>
      <w:proofErr w:type="spellStart"/>
      <w:r w:rsidRPr="009707F4">
        <w:rPr>
          <w:rFonts w:ascii="Times New Roman" w:hAnsi="Times New Roman" w:cs="Times New Roman"/>
          <w:lang w:val="en-US"/>
        </w:rPr>
        <w:t>MaxOnDuration</w:t>
      </w:r>
      <w:proofErr w:type="spellEnd"/>
      <w:r w:rsidRPr="009707F4">
        <w:rPr>
          <w:rFonts w:ascii="Times New Roman" w:hAnsi="Times New Roman" w:cs="Times New Roman"/>
          <w:lang w:val="en-US"/>
        </w:rPr>
        <w:t>]) = (16, 0, [0, 0], [1, 16])</w:t>
      </w:r>
    </w:p>
    <w:p w14:paraId="3672D83B" w14:textId="77777777" w:rsidR="00B549AA" w:rsidRPr="009707F4" w:rsidRDefault="00B549AA" w:rsidP="00B55F74">
      <w:pPr>
        <w:pStyle w:val="ListParagraph"/>
        <w:numPr>
          <w:ilvl w:val="0"/>
          <w:numId w:val="9"/>
        </w:numPr>
        <w:jc w:val="both"/>
        <w:rPr>
          <w:rFonts w:ascii="Times New Roman" w:hAnsi="Times New Roman" w:cs="Times New Roman"/>
          <w:lang w:val="en-US"/>
        </w:rPr>
      </w:pPr>
      <w:r w:rsidRPr="009707F4">
        <w:rPr>
          <w:rFonts w:ascii="Times New Roman" w:hAnsi="Times New Roman" w:cs="Times New Roman"/>
          <w:i/>
          <w:lang w:val="en-US"/>
        </w:rPr>
        <w:t>ADRX 2</w:t>
      </w:r>
      <w:r w:rsidRPr="009707F4">
        <w:rPr>
          <w:rFonts w:ascii="Times New Roman" w:hAnsi="Times New Roman" w:cs="Times New Roman"/>
          <w:lang w:val="en-US"/>
        </w:rPr>
        <w:t xml:space="preserve">: Adaptive CDRX configured with the following parameters: </w:t>
      </w:r>
    </w:p>
    <w:p w14:paraId="6EDE1A36" w14:textId="77777777" w:rsidR="00B549AA" w:rsidRPr="009707F4" w:rsidRDefault="00B549AA" w:rsidP="00B55F74">
      <w:pPr>
        <w:pStyle w:val="ListParagraph"/>
        <w:numPr>
          <w:ilvl w:val="1"/>
          <w:numId w:val="14"/>
        </w:numPr>
        <w:jc w:val="both"/>
        <w:rPr>
          <w:rFonts w:ascii="Times New Roman" w:hAnsi="Times New Roman" w:cs="Times New Roman"/>
          <w:lang w:val="en-US"/>
        </w:rPr>
      </w:pPr>
      <w:r w:rsidRPr="009707F4">
        <w:rPr>
          <w:rFonts w:ascii="Times New Roman" w:hAnsi="Times New Roman" w:cs="Times New Roman"/>
          <w:lang w:val="en-US"/>
        </w:rPr>
        <w:t>(DRX long cycle, inactivity timer value, [</w:t>
      </w:r>
      <w:proofErr w:type="spellStart"/>
      <w:proofErr w:type="gramStart"/>
      <w:r w:rsidRPr="009707F4">
        <w:rPr>
          <w:rFonts w:ascii="Times New Roman" w:hAnsi="Times New Roman" w:cs="Times New Roman"/>
          <w:lang w:val="en-US"/>
        </w:rPr>
        <w:t>MinStartOffset</w:t>
      </w:r>
      <w:proofErr w:type="spellEnd"/>
      <w:r w:rsidRPr="009707F4">
        <w:rPr>
          <w:rFonts w:ascii="Times New Roman" w:hAnsi="Times New Roman" w:cs="Times New Roman"/>
          <w:lang w:val="en-US"/>
        </w:rPr>
        <w:t xml:space="preserve"> ,</w:t>
      </w:r>
      <w:proofErr w:type="gramEnd"/>
      <w:r w:rsidRPr="009707F4">
        <w:rPr>
          <w:rFonts w:ascii="Times New Roman" w:hAnsi="Times New Roman" w:cs="Times New Roman"/>
          <w:lang w:val="en-US"/>
        </w:rPr>
        <w:t xml:space="preserve"> </w:t>
      </w:r>
      <w:proofErr w:type="spellStart"/>
      <w:r w:rsidRPr="009707F4">
        <w:rPr>
          <w:rFonts w:ascii="Times New Roman" w:hAnsi="Times New Roman" w:cs="Times New Roman"/>
          <w:lang w:val="en-US"/>
        </w:rPr>
        <w:t>MaxStartOffset</w:t>
      </w:r>
      <w:proofErr w:type="spellEnd"/>
      <w:r w:rsidRPr="009707F4">
        <w:rPr>
          <w:rFonts w:ascii="Times New Roman" w:hAnsi="Times New Roman" w:cs="Times New Roman"/>
          <w:lang w:val="en-US"/>
        </w:rPr>
        <w:t>], [</w:t>
      </w:r>
      <w:proofErr w:type="spellStart"/>
      <w:r w:rsidRPr="009707F4">
        <w:rPr>
          <w:rFonts w:ascii="Times New Roman" w:hAnsi="Times New Roman" w:cs="Times New Roman"/>
          <w:lang w:val="en-US"/>
        </w:rPr>
        <w:t>MinOnDuration</w:t>
      </w:r>
      <w:proofErr w:type="spellEnd"/>
      <w:r w:rsidRPr="009707F4">
        <w:rPr>
          <w:rFonts w:ascii="Times New Roman" w:hAnsi="Times New Roman" w:cs="Times New Roman"/>
          <w:i/>
          <w:lang w:val="en-US"/>
        </w:rPr>
        <w:t xml:space="preserve">, </w:t>
      </w:r>
      <w:proofErr w:type="spellStart"/>
      <w:r w:rsidRPr="009707F4">
        <w:rPr>
          <w:rFonts w:ascii="Times New Roman" w:hAnsi="Times New Roman" w:cs="Times New Roman"/>
          <w:lang w:val="en-US"/>
        </w:rPr>
        <w:t>MaxOnDuration</w:t>
      </w:r>
      <w:proofErr w:type="spellEnd"/>
      <w:r w:rsidRPr="009707F4">
        <w:rPr>
          <w:rFonts w:ascii="Times New Roman" w:hAnsi="Times New Roman" w:cs="Times New Roman"/>
          <w:lang w:val="en-US"/>
        </w:rPr>
        <w:t>]) = (16, 0, [0, 2], [8, 16])</w:t>
      </w:r>
    </w:p>
    <w:p w14:paraId="468CA115" w14:textId="77777777" w:rsidR="00B549AA" w:rsidRPr="009707F4" w:rsidRDefault="00B549AA" w:rsidP="00B55F74">
      <w:pPr>
        <w:jc w:val="both"/>
        <w:rPr>
          <w:rFonts w:ascii="Times New Roman" w:hAnsi="Times New Roman" w:cs="Times New Roman"/>
          <w:lang w:val="en-US"/>
        </w:rPr>
      </w:pPr>
    </w:p>
    <w:p w14:paraId="1C0C7B92" w14:textId="11D3E174"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We first present the results for XR capacity, measured in terms of ratio of satisfied UEs, with the </w:t>
      </w:r>
      <w:proofErr w:type="gramStart"/>
      <w:r w:rsidRPr="009707F4">
        <w:rPr>
          <w:rFonts w:ascii="Times New Roman" w:hAnsi="Times New Roman" w:cs="Times New Roman"/>
          <w:lang w:val="en-US"/>
        </w:rPr>
        <w:t>above mentioned</w:t>
      </w:r>
      <w:proofErr w:type="gramEnd"/>
      <w:r w:rsidRPr="009707F4">
        <w:rPr>
          <w:rFonts w:ascii="Times New Roman" w:hAnsi="Times New Roman" w:cs="Times New Roman"/>
          <w:lang w:val="en-US"/>
        </w:rPr>
        <w:t xml:space="preserve"> power saving schemes. </w:t>
      </w:r>
      <w:r w:rsidRPr="009707F4">
        <w:rPr>
          <w:rFonts w:ascii="Times New Roman" w:hAnsi="Times New Roman" w:cs="Times New Roman"/>
          <w:highlight w:val="yellow"/>
        </w:rPr>
        <w:fldChar w:fldCharType="begin"/>
      </w:r>
      <w:r w:rsidRPr="009707F4">
        <w:rPr>
          <w:rFonts w:ascii="Times New Roman" w:hAnsi="Times New Roman" w:cs="Times New Roman"/>
          <w:lang w:val="en-US"/>
        </w:rPr>
        <w:instrText xml:space="preserve"> REF _Ref101445290 \h </w:instrText>
      </w:r>
      <w:r w:rsidRPr="009707F4">
        <w:rPr>
          <w:rFonts w:ascii="Times New Roman" w:hAnsi="Times New Roman" w:cs="Times New Roman"/>
          <w:highlight w:val="yellow"/>
          <w:lang w:val="en-US"/>
        </w:rPr>
        <w:instrText xml:space="preserve"> \* MERGEFORMAT </w:instrText>
      </w:r>
      <w:r w:rsidRPr="009707F4">
        <w:rPr>
          <w:rFonts w:ascii="Times New Roman" w:hAnsi="Times New Roman" w:cs="Times New Roman"/>
          <w:highlight w:val="yellow"/>
        </w:rPr>
      </w:r>
      <w:r w:rsidRPr="009707F4">
        <w:rPr>
          <w:rFonts w:ascii="Times New Roman" w:hAnsi="Times New Roman" w:cs="Times New Roman"/>
          <w:highlight w:val="yellow"/>
        </w:rPr>
        <w:fldChar w:fldCharType="separate"/>
      </w:r>
      <w:r w:rsidR="00F41121" w:rsidRPr="009707F4">
        <w:rPr>
          <w:rFonts w:ascii="Times New Roman" w:hAnsi="Times New Roman" w:cs="Times New Roman"/>
        </w:rPr>
        <w:fldChar w:fldCharType="begin"/>
      </w:r>
      <w:r w:rsidR="00F41121" w:rsidRPr="009707F4">
        <w:rPr>
          <w:rFonts w:ascii="Times New Roman" w:hAnsi="Times New Roman" w:cs="Times New Roman"/>
          <w:highlight w:val="yellow"/>
          <w:lang w:val="en-US"/>
        </w:rPr>
        <w:instrText xml:space="preserve"> REF _Ref101445290 \h </w:instrText>
      </w:r>
      <w:r w:rsidR="009707F4" w:rsidRPr="00C52DDC">
        <w:rPr>
          <w:rFonts w:ascii="Times New Roman" w:hAnsi="Times New Roman" w:cs="Times New Roman"/>
          <w:lang w:val="en-US"/>
        </w:rPr>
        <w:instrText xml:space="preserve"> \* MERGEFORMAT </w:instrText>
      </w:r>
      <w:r w:rsidR="00F41121" w:rsidRPr="009707F4">
        <w:rPr>
          <w:rFonts w:ascii="Times New Roman" w:hAnsi="Times New Roman" w:cs="Times New Roman"/>
        </w:rPr>
      </w:r>
      <w:r w:rsidR="00F41121" w:rsidRPr="009707F4">
        <w:rPr>
          <w:rFonts w:ascii="Times New Roman" w:hAnsi="Times New Roman" w:cs="Times New Roman"/>
        </w:rPr>
        <w:fldChar w:fldCharType="separate"/>
      </w:r>
      <w:r w:rsidR="00F41121" w:rsidRPr="009707F4">
        <w:rPr>
          <w:rFonts w:ascii="Times New Roman" w:hAnsi="Times New Roman" w:cs="Times New Roman"/>
          <w:lang w:val="en-US"/>
        </w:rPr>
        <w:t>Figure 5</w:t>
      </w:r>
      <w:r w:rsidR="00F41121" w:rsidRPr="009707F4">
        <w:rPr>
          <w:rFonts w:ascii="Times New Roman" w:hAnsi="Times New Roman" w:cs="Times New Roman"/>
        </w:rPr>
        <w:fldChar w:fldCharType="end"/>
      </w:r>
      <w:r w:rsidRPr="009707F4">
        <w:rPr>
          <w:rFonts w:ascii="Times New Roman" w:hAnsi="Times New Roman" w:cs="Times New Roman"/>
          <w:highlight w:val="yellow"/>
        </w:rPr>
        <w:fldChar w:fldCharType="end"/>
      </w:r>
      <w:r w:rsidRPr="009707F4">
        <w:rPr>
          <w:rFonts w:ascii="Times New Roman" w:hAnsi="Times New Roman" w:cs="Times New Roman"/>
          <w:lang w:val="en-US"/>
        </w:rPr>
        <w:t xml:space="preserve">(a) and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_Ref101445290 \h  \* MERGEFORMAT </w:instrText>
      </w:r>
      <w:r w:rsidRPr="009707F4">
        <w:rPr>
          <w:rFonts w:ascii="Times New Roman" w:hAnsi="Times New Roman" w:cs="Times New Roman"/>
        </w:rPr>
      </w:r>
      <w:r w:rsidRPr="009707F4">
        <w:rPr>
          <w:rFonts w:ascii="Times New Roman" w:hAnsi="Times New Roman" w:cs="Times New Roman"/>
        </w:rPr>
        <w:fldChar w:fldCharType="separate"/>
      </w:r>
      <w:r w:rsidR="00F41121" w:rsidRPr="009707F4">
        <w:rPr>
          <w:rFonts w:ascii="Times New Roman" w:hAnsi="Times New Roman" w:cs="Times New Roman"/>
        </w:rPr>
        <w:fldChar w:fldCharType="begin"/>
      </w:r>
      <w:r w:rsidR="00F41121" w:rsidRPr="009707F4">
        <w:rPr>
          <w:rFonts w:ascii="Times New Roman" w:hAnsi="Times New Roman" w:cs="Times New Roman"/>
          <w:lang w:val="en-US"/>
        </w:rPr>
        <w:instrText xml:space="preserve"> REF _Ref101445290 \h </w:instrText>
      </w:r>
      <w:r w:rsidR="009707F4" w:rsidRPr="009707F4">
        <w:rPr>
          <w:rFonts w:ascii="Times New Roman" w:hAnsi="Times New Roman" w:cs="Times New Roman"/>
          <w:lang w:val="en-US"/>
        </w:rPr>
        <w:instrText xml:space="preserve"> \* MERGEFORMAT </w:instrText>
      </w:r>
      <w:r w:rsidR="00F41121" w:rsidRPr="009707F4">
        <w:rPr>
          <w:rFonts w:ascii="Times New Roman" w:hAnsi="Times New Roman" w:cs="Times New Roman"/>
        </w:rPr>
      </w:r>
      <w:r w:rsidR="00F41121" w:rsidRPr="009707F4">
        <w:rPr>
          <w:rFonts w:ascii="Times New Roman" w:hAnsi="Times New Roman" w:cs="Times New Roman"/>
        </w:rPr>
        <w:fldChar w:fldCharType="separate"/>
      </w:r>
      <w:r w:rsidR="00F41121" w:rsidRPr="009707F4">
        <w:rPr>
          <w:rFonts w:ascii="Times New Roman" w:hAnsi="Times New Roman" w:cs="Times New Roman"/>
          <w:lang w:val="en-US"/>
        </w:rPr>
        <w:t>Figure 5</w:t>
      </w:r>
      <w:r w:rsidR="00F41121" w:rsidRPr="009707F4">
        <w:rPr>
          <w:rFonts w:ascii="Times New Roman" w:hAnsi="Times New Roman" w:cs="Times New Roman"/>
        </w:rPr>
        <w:fldChar w:fldCharType="end"/>
      </w:r>
      <w:r w:rsidRPr="009707F4">
        <w:rPr>
          <w:rFonts w:ascii="Times New Roman" w:hAnsi="Times New Roman" w:cs="Times New Roman"/>
        </w:rPr>
        <w:fldChar w:fldCharType="end"/>
      </w:r>
      <w:r w:rsidRPr="009707F4">
        <w:rPr>
          <w:rFonts w:ascii="Times New Roman" w:hAnsi="Times New Roman" w:cs="Times New Roman"/>
          <w:lang w:val="en-US"/>
        </w:rPr>
        <w:t xml:space="preserve">(b) show the ratio of satisfied UEs for CG and AR/VR services as a function of the number of UEs per cell. We can observe that when UEs are </w:t>
      </w:r>
      <w:r w:rsidRPr="009707F4">
        <w:rPr>
          <w:rFonts w:ascii="Times New Roman" w:hAnsi="Times New Roman" w:cs="Times New Roman"/>
          <w:i/>
          <w:lang w:val="en-US"/>
        </w:rPr>
        <w:t>“Always ON”</w:t>
      </w:r>
      <w:r w:rsidRPr="009707F4">
        <w:rPr>
          <w:rFonts w:ascii="Times New Roman" w:hAnsi="Times New Roman" w:cs="Times New Roman"/>
          <w:lang w:val="en-US"/>
        </w:rPr>
        <w:t xml:space="preserve"> (i.e., DRX is disabled), the ratio of satisfied UEs remains above 90% for up to 8 and 6 UEs/cell for CG and AR/VR, respectively. When </w:t>
      </w:r>
      <w:r w:rsidRPr="009707F4">
        <w:rPr>
          <w:rFonts w:ascii="Times New Roman" w:hAnsi="Times New Roman" w:cs="Times New Roman"/>
          <w:i/>
          <w:lang w:val="en-US"/>
        </w:rPr>
        <w:t>CDRX</w:t>
      </w:r>
      <w:r w:rsidRPr="009707F4">
        <w:rPr>
          <w:rFonts w:ascii="Times New Roman" w:hAnsi="Times New Roman" w:cs="Times New Roman"/>
          <w:lang w:val="en-US"/>
        </w:rPr>
        <w:t xml:space="preserve"> is enabled with the configuration (16, 8, 8), the ratio of satisfied UEs drops steeply with only up to ~4 satisfied UEs/cell for CG and zero satisfied UEs for AR/VR</w:t>
      </w:r>
      <w:r w:rsidRPr="009707F4" w:rsidDel="00463E9B">
        <w:rPr>
          <w:rFonts w:ascii="Times New Roman" w:hAnsi="Times New Roman" w:cs="Times New Roman"/>
          <w:lang w:val="en-US"/>
        </w:rPr>
        <w:t xml:space="preserve"> </w:t>
      </w:r>
      <w:r w:rsidRPr="009707F4">
        <w:rPr>
          <w:rFonts w:ascii="Times New Roman" w:hAnsi="Times New Roman" w:cs="Times New Roman"/>
          <w:lang w:val="en-US"/>
        </w:rPr>
        <w:t xml:space="preserve">(i.e., all users experience latency larger than the PDB=10ms for more than 1% of the frames). In contrast, with the proposed ADRX </w:t>
      </w:r>
      <w:r w:rsidRPr="009707F4">
        <w:rPr>
          <w:rFonts w:ascii="Times New Roman" w:hAnsi="Times New Roman" w:cs="Times New Roman"/>
          <w:lang w:val="en-US"/>
        </w:rPr>
        <w:lastRenderedPageBreak/>
        <w:t>schemes, the system can serve both CG and AR/VR services. Depending on the ADRX configuration, the ratio of satisfied users remains above 90% when each cell serves up to 7 and 5 UEs for CG and AR/VR, respectively. More specifically, the XR capacity for the evaluated ADRX configurations results as follows:</w:t>
      </w:r>
    </w:p>
    <w:p w14:paraId="25ED5AD2" w14:textId="77777777" w:rsidR="00B549AA" w:rsidRPr="009707F4" w:rsidRDefault="00B549AA" w:rsidP="00B55F74">
      <w:pPr>
        <w:pStyle w:val="ListParagraph"/>
        <w:numPr>
          <w:ilvl w:val="0"/>
          <w:numId w:val="9"/>
        </w:numPr>
        <w:jc w:val="both"/>
        <w:rPr>
          <w:rFonts w:ascii="Times New Roman" w:hAnsi="Times New Roman" w:cs="Times New Roman"/>
          <w:lang w:val="en-US"/>
        </w:rPr>
      </w:pPr>
      <w:r w:rsidRPr="009707F4">
        <w:rPr>
          <w:rFonts w:ascii="Times New Roman" w:hAnsi="Times New Roman" w:cs="Times New Roman"/>
          <w:i/>
          <w:lang w:val="en-US"/>
        </w:rPr>
        <w:t>ADRX 1</w:t>
      </w:r>
      <w:r w:rsidRPr="009707F4">
        <w:rPr>
          <w:rFonts w:ascii="Times New Roman" w:hAnsi="Times New Roman" w:cs="Times New Roman"/>
          <w:lang w:val="en-US"/>
        </w:rPr>
        <w:t>: 6 CG UEs/cell and 4 AR/VR UEs/cell.</w:t>
      </w:r>
    </w:p>
    <w:p w14:paraId="1DC1E868" w14:textId="77777777" w:rsidR="00B549AA" w:rsidRPr="009707F4" w:rsidRDefault="00B549AA" w:rsidP="00B55F74">
      <w:pPr>
        <w:pStyle w:val="ListParagraph"/>
        <w:numPr>
          <w:ilvl w:val="0"/>
          <w:numId w:val="9"/>
        </w:numPr>
        <w:jc w:val="both"/>
        <w:rPr>
          <w:rFonts w:ascii="Times New Roman" w:hAnsi="Times New Roman" w:cs="Times New Roman"/>
          <w:lang w:val="en-US"/>
        </w:rPr>
      </w:pPr>
      <w:r w:rsidRPr="009707F4">
        <w:rPr>
          <w:rFonts w:ascii="Times New Roman" w:hAnsi="Times New Roman" w:cs="Times New Roman"/>
          <w:i/>
          <w:lang w:val="en-US"/>
        </w:rPr>
        <w:t>ADRX 2</w:t>
      </w:r>
      <w:r w:rsidRPr="009707F4">
        <w:rPr>
          <w:rFonts w:ascii="Times New Roman" w:hAnsi="Times New Roman" w:cs="Times New Roman"/>
          <w:lang w:val="en-US"/>
        </w:rPr>
        <w:t>: 7 CG UEs/cell and 5 AR/VR UEs/cell.</w:t>
      </w:r>
    </w:p>
    <w:p w14:paraId="48101C3D" w14:textId="77777777" w:rsidR="00B549AA" w:rsidRPr="009707F4" w:rsidRDefault="00B549AA" w:rsidP="00B55F74">
      <w:pPr>
        <w:pStyle w:val="ListParagraph"/>
        <w:ind w:left="360"/>
        <w:jc w:val="both"/>
        <w:rPr>
          <w:rFonts w:ascii="Times New Roman" w:hAnsi="Times New Roman" w:cs="Times New Roman"/>
          <w:lang w:val="en-US"/>
        </w:rPr>
      </w:pPr>
    </w:p>
    <w:p w14:paraId="2D182D39" w14:textId="087CCE20" w:rsidR="00B549AA" w:rsidRPr="009707F4" w:rsidRDefault="00B549AA" w:rsidP="00B55F74">
      <w:pPr>
        <w:jc w:val="both"/>
        <w:rPr>
          <w:rFonts w:cs="Times New Roman"/>
          <w:lang w:val="en-US"/>
        </w:rPr>
      </w:pPr>
      <w:r w:rsidRPr="009707F4">
        <w:rPr>
          <w:rFonts w:ascii="Times New Roman" w:hAnsi="Times New Roman" w:cs="Times New Roman"/>
          <w:lang w:val="en-US"/>
        </w:rPr>
        <w:t xml:space="preserve">These results show that by properly tuning the Start Offset and/or On Duration of the CDRX cycle, the system can find the best configuration and minimize the capacity loss for XR services. We further observe that tuning both Start Offset and On Duration, like in </w:t>
      </w:r>
      <w:r w:rsidRPr="009707F4">
        <w:rPr>
          <w:rFonts w:ascii="Times New Roman" w:hAnsi="Times New Roman" w:cs="Times New Roman"/>
          <w:i/>
          <w:lang w:val="en-US"/>
        </w:rPr>
        <w:t>ADRX 2,</w:t>
      </w:r>
      <w:r w:rsidRPr="009707F4">
        <w:rPr>
          <w:rFonts w:ascii="Times New Roman" w:hAnsi="Times New Roman" w:cs="Times New Roman"/>
          <w:lang w:val="en-US"/>
        </w:rPr>
        <w:t xml:space="preserve"> results in higher capacity than reconfiguring only the On Duration, as in </w:t>
      </w:r>
      <w:r w:rsidRPr="009707F4">
        <w:rPr>
          <w:rFonts w:ascii="Times New Roman" w:hAnsi="Times New Roman" w:cs="Times New Roman"/>
          <w:i/>
          <w:lang w:val="en-US"/>
        </w:rPr>
        <w:t>ADRX 1</w:t>
      </w:r>
      <w:r w:rsidRPr="009707F4">
        <w:rPr>
          <w:rFonts w:ascii="Times New Roman" w:hAnsi="Times New Roman" w:cs="Times New Roman"/>
          <w:lang w:val="en-US"/>
        </w:rPr>
        <w:t xml:space="preserve"> (red curve versus blue curve in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_Ref101445290 \h  \* MERGEFORMAT </w:instrText>
      </w:r>
      <w:r w:rsidRPr="009707F4">
        <w:rPr>
          <w:rFonts w:ascii="Times New Roman" w:hAnsi="Times New Roman" w:cs="Times New Roman"/>
        </w:rPr>
      </w:r>
      <w:r w:rsidRPr="009707F4">
        <w:rPr>
          <w:rFonts w:ascii="Times New Roman" w:hAnsi="Times New Roman" w:cs="Times New Roman"/>
        </w:rPr>
        <w:fldChar w:fldCharType="separate"/>
      </w:r>
      <w:r w:rsidR="00247255" w:rsidRPr="009707F4">
        <w:rPr>
          <w:rFonts w:ascii="Times New Roman" w:hAnsi="Times New Roman" w:cs="Times New Roman"/>
        </w:rPr>
        <w:fldChar w:fldCharType="begin"/>
      </w:r>
      <w:r w:rsidR="00247255" w:rsidRPr="009707F4">
        <w:rPr>
          <w:rFonts w:ascii="Times New Roman" w:hAnsi="Times New Roman" w:cs="Times New Roman"/>
          <w:lang w:val="en-US"/>
        </w:rPr>
        <w:instrText xml:space="preserve"> REF _Ref101445290 \h </w:instrText>
      </w:r>
      <w:r w:rsidR="009707F4" w:rsidRPr="009707F4">
        <w:rPr>
          <w:rFonts w:ascii="Times New Roman" w:hAnsi="Times New Roman" w:cs="Times New Roman"/>
          <w:lang w:val="en-US"/>
        </w:rPr>
        <w:instrText xml:space="preserve"> \* MERGEFORMAT </w:instrText>
      </w:r>
      <w:r w:rsidR="00247255" w:rsidRPr="009707F4">
        <w:rPr>
          <w:rFonts w:ascii="Times New Roman" w:hAnsi="Times New Roman" w:cs="Times New Roman"/>
        </w:rPr>
      </w:r>
      <w:r w:rsidR="00247255" w:rsidRPr="009707F4">
        <w:rPr>
          <w:rFonts w:ascii="Times New Roman" w:hAnsi="Times New Roman" w:cs="Times New Roman"/>
        </w:rPr>
        <w:fldChar w:fldCharType="separate"/>
      </w:r>
      <w:r w:rsidR="00247255" w:rsidRPr="009707F4">
        <w:rPr>
          <w:rFonts w:ascii="Times New Roman" w:hAnsi="Times New Roman" w:cs="Times New Roman"/>
          <w:lang w:val="en-US"/>
        </w:rPr>
        <w:t>Figure 5</w:t>
      </w:r>
      <w:r w:rsidR="00247255" w:rsidRPr="009707F4">
        <w:rPr>
          <w:rFonts w:ascii="Times New Roman" w:hAnsi="Times New Roman" w:cs="Times New Roman"/>
        </w:rPr>
        <w:fldChar w:fldCharType="end"/>
      </w:r>
      <w:r w:rsidRPr="009707F4">
        <w:rPr>
          <w:rFonts w:ascii="Times New Roman" w:hAnsi="Times New Roman" w:cs="Times New Roman"/>
        </w:rPr>
        <w:fldChar w:fldCharType="end"/>
      </w:r>
      <w:r w:rsidRPr="009707F4">
        <w:rPr>
          <w:rFonts w:ascii="Times New Roman" w:hAnsi="Times New Roman" w:cs="Times New Roman"/>
          <w:lang w:val="en-US"/>
        </w:rPr>
        <w:t xml:space="preserve">). Therefore, having the possibility to quickly reconfigure </w:t>
      </w:r>
      <w:r w:rsidR="00B5486B" w:rsidRPr="009707F4">
        <w:rPr>
          <w:rFonts w:ascii="Times New Roman" w:hAnsi="Times New Roman" w:cs="Times New Roman"/>
          <w:lang w:val="en-US"/>
        </w:rPr>
        <w:t xml:space="preserve">some of the </w:t>
      </w:r>
      <w:r w:rsidRPr="009707F4">
        <w:rPr>
          <w:rFonts w:ascii="Times New Roman" w:hAnsi="Times New Roman" w:cs="Times New Roman"/>
          <w:lang w:val="en-US"/>
        </w:rPr>
        <w:t xml:space="preserve">CDRX parameters using L1/L2 </w:t>
      </w:r>
      <w:proofErr w:type="spellStart"/>
      <w:r w:rsidRPr="009707F4">
        <w:rPr>
          <w:rFonts w:ascii="Times New Roman" w:hAnsi="Times New Roman" w:cs="Times New Roman"/>
          <w:lang w:val="en-US"/>
        </w:rPr>
        <w:t>signalling</w:t>
      </w:r>
      <w:proofErr w:type="spellEnd"/>
      <w:r w:rsidRPr="009707F4">
        <w:rPr>
          <w:rFonts w:ascii="Times New Roman" w:hAnsi="Times New Roman" w:cs="Times New Roman"/>
          <w:lang w:val="en-US"/>
        </w:rPr>
        <w:t xml:space="preserve"> schemes can improve the system capacity for XR services when DRX is enabled.</w:t>
      </w:r>
    </w:p>
    <w:p w14:paraId="138BAE1D" w14:textId="77777777" w:rsidR="00B549AA" w:rsidRPr="009707F4" w:rsidRDefault="00B549AA" w:rsidP="00B549AA">
      <w:pPr>
        <w:rPr>
          <w:rFonts w:cs="Times New Roman"/>
          <w:lang w:val="en-US"/>
        </w:rPr>
      </w:pP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B549AA" w:rsidRPr="00C52DDC" w14:paraId="2211D2C8" w14:textId="77777777" w:rsidTr="0006517E">
        <w:trPr>
          <w:trHeight w:val="2551"/>
        </w:trPr>
        <w:tc>
          <w:tcPr>
            <w:tcW w:w="4819" w:type="dxa"/>
          </w:tcPr>
          <w:p w14:paraId="70A3502B" w14:textId="2CD461A7" w:rsidR="00B549AA" w:rsidRPr="00053CE6" w:rsidRDefault="00B549AA" w:rsidP="0006517E">
            <w:pPr>
              <w:keepNext/>
              <w:jc w:val="center"/>
              <w:rPr>
                <w:rFonts w:cs="Times New Roman"/>
              </w:rPr>
            </w:pPr>
            <w:r w:rsidRPr="001913B7">
              <w:rPr>
                <w:rFonts w:cs="Times New Roman"/>
                <w:noProof/>
              </w:rPr>
              <w:drawing>
                <wp:inline distT="0" distB="0" distL="0" distR="0" wp14:anchorId="6C6267F6" wp14:editId="6F33BC5F">
                  <wp:extent cx="2743199" cy="2057400"/>
                  <wp:effectExtent l="0" t="0" r="63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43199" cy="2057400"/>
                          </a:xfrm>
                          <a:prstGeom prst="rect">
                            <a:avLst/>
                          </a:prstGeom>
                          <a:noFill/>
                        </pic:spPr>
                      </pic:pic>
                    </a:graphicData>
                  </a:graphic>
                </wp:inline>
              </w:drawing>
            </w:r>
          </w:p>
          <w:p w14:paraId="44478652" w14:textId="77777777" w:rsidR="00B549AA" w:rsidRPr="009707F4" w:rsidRDefault="00B549AA" w:rsidP="0006517E">
            <w:pPr>
              <w:pStyle w:val="Caption"/>
              <w:jc w:val="center"/>
              <w:rPr>
                <w:rFonts w:cs="Times New Roman"/>
                <w:lang w:val="en-US"/>
              </w:rPr>
            </w:pPr>
            <w:r w:rsidRPr="009707F4">
              <w:rPr>
                <w:rFonts w:cs="Times New Roman"/>
                <w:lang w:val="en-US"/>
              </w:rPr>
              <w:t>(a) CG in FR1 at 30Mbps with X=99%</w:t>
            </w:r>
          </w:p>
        </w:tc>
        <w:tc>
          <w:tcPr>
            <w:tcW w:w="4814" w:type="dxa"/>
          </w:tcPr>
          <w:p w14:paraId="06F8C5A5" w14:textId="77777777" w:rsidR="00B549AA" w:rsidRPr="00982012" w:rsidRDefault="00B549AA" w:rsidP="0006517E">
            <w:pPr>
              <w:keepNext/>
              <w:jc w:val="center"/>
              <w:rPr>
                <w:rFonts w:cs="Times New Roman"/>
              </w:rPr>
            </w:pPr>
            <w:r w:rsidRPr="00F7633C">
              <w:rPr>
                <w:rFonts w:cs="Times New Roman"/>
                <w:noProof/>
              </w:rPr>
              <w:drawing>
                <wp:inline distT="0" distB="0" distL="0" distR="0" wp14:anchorId="7A0B89FD" wp14:editId="5F5C9D05">
                  <wp:extent cx="2743199" cy="2057400"/>
                  <wp:effectExtent l="0" t="0" r="63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43199" cy="2057400"/>
                          </a:xfrm>
                          <a:prstGeom prst="rect">
                            <a:avLst/>
                          </a:prstGeom>
                          <a:noFill/>
                        </pic:spPr>
                      </pic:pic>
                    </a:graphicData>
                  </a:graphic>
                </wp:inline>
              </w:drawing>
            </w:r>
          </w:p>
          <w:p w14:paraId="10C2F3DB" w14:textId="77777777" w:rsidR="00B549AA" w:rsidRPr="009707F4" w:rsidRDefault="00B549AA" w:rsidP="0006517E">
            <w:pPr>
              <w:pStyle w:val="Caption"/>
              <w:keepNext/>
              <w:jc w:val="center"/>
              <w:rPr>
                <w:rFonts w:cs="Times New Roman"/>
                <w:lang w:val="en-US"/>
              </w:rPr>
            </w:pPr>
            <w:r w:rsidRPr="009707F4">
              <w:rPr>
                <w:rFonts w:cs="Times New Roman"/>
                <w:lang w:val="en-US"/>
              </w:rPr>
              <w:t>(b) AR/VR in FR1 at 30Mbps with X=99%</w:t>
            </w:r>
          </w:p>
        </w:tc>
      </w:tr>
    </w:tbl>
    <w:p w14:paraId="20CFFB4E" w14:textId="5D06CAD8" w:rsidR="00B549AA" w:rsidRPr="00400BD7" w:rsidRDefault="00B549AA" w:rsidP="00B549AA">
      <w:pPr>
        <w:pStyle w:val="Caption"/>
        <w:jc w:val="center"/>
        <w:rPr>
          <w:rFonts w:ascii="Times New Roman" w:hAnsi="Times New Roman" w:cs="Times New Roman"/>
          <w:lang w:val="en-US"/>
        </w:rPr>
      </w:pPr>
      <w:bookmarkStart w:id="8" w:name="_Ref101445290"/>
      <w:r w:rsidRPr="00400BD7">
        <w:rPr>
          <w:rFonts w:ascii="Times New Roman" w:hAnsi="Times New Roman" w:cs="Times New Roman"/>
          <w:lang w:val="en-US"/>
        </w:rPr>
        <w:t xml:space="preserve">Figure </w:t>
      </w:r>
      <w:r w:rsidRPr="00400BD7">
        <w:rPr>
          <w:rFonts w:ascii="Times New Roman" w:hAnsi="Times New Roman" w:cs="Times New Roman"/>
        </w:rPr>
        <w:fldChar w:fldCharType="begin"/>
      </w:r>
      <w:r w:rsidRPr="00400BD7">
        <w:rPr>
          <w:rFonts w:ascii="Times New Roman" w:hAnsi="Times New Roman" w:cs="Times New Roman"/>
          <w:lang w:val="en-US"/>
        </w:rPr>
        <w:instrText xml:space="preserve"> SEQ Figure \* ARABIC </w:instrText>
      </w:r>
      <w:r w:rsidRPr="00400BD7">
        <w:rPr>
          <w:rFonts w:ascii="Times New Roman" w:hAnsi="Times New Roman" w:cs="Times New Roman"/>
        </w:rPr>
        <w:fldChar w:fldCharType="separate"/>
      </w:r>
      <w:r w:rsidR="007A685D" w:rsidRPr="00400BD7">
        <w:rPr>
          <w:rFonts w:ascii="Times New Roman" w:hAnsi="Times New Roman" w:cs="Times New Roman"/>
          <w:lang w:val="en-US"/>
        </w:rPr>
        <w:t>5</w:t>
      </w:r>
      <w:r w:rsidRPr="00400BD7">
        <w:rPr>
          <w:rFonts w:ascii="Times New Roman" w:hAnsi="Times New Roman" w:cs="Times New Roman"/>
        </w:rPr>
        <w:fldChar w:fldCharType="end"/>
      </w:r>
      <w:bookmarkEnd w:id="8"/>
      <w:r w:rsidRPr="00400BD7">
        <w:rPr>
          <w:rFonts w:ascii="Times New Roman" w:hAnsi="Times New Roman" w:cs="Times New Roman"/>
          <w:lang w:val="en-US"/>
        </w:rPr>
        <w:t xml:space="preserve"> – DL capacity of ADRX and CDRX configurations for CG traffic (Video Single-Stream) and AR/VR (Video Single-Stream) in Dense Urban deployment (FR1) with X=99% of frames received within </w:t>
      </w:r>
      <w:proofErr w:type="gramStart"/>
      <w:r w:rsidRPr="00400BD7">
        <w:rPr>
          <w:rFonts w:ascii="Times New Roman" w:hAnsi="Times New Roman" w:cs="Times New Roman"/>
          <w:lang w:val="en-US"/>
        </w:rPr>
        <w:t>PDB</w:t>
      </w:r>
      <w:proofErr w:type="gramEnd"/>
      <w:r w:rsidRPr="00400BD7">
        <w:rPr>
          <w:rFonts w:ascii="Times New Roman" w:hAnsi="Times New Roman" w:cs="Times New Roman"/>
          <w:lang w:val="en-US"/>
        </w:rPr>
        <w:t xml:space="preserve"> and cells evenly loaded.</w:t>
      </w:r>
    </w:p>
    <w:p w14:paraId="65E89F19" w14:textId="77777777" w:rsidR="00B549AA" w:rsidRPr="009707F4" w:rsidRDefault="00B549AA" w:rsidP="00B549AA">
      <w:pPr>
        <w:rPr>
          <w:rFonts w:cs="Times New Roman"/>
          <w:lang w:val="en-US"/>
        </w:rPr>
      </w:pPr>
    </w:p>
    <w:p w14:paraId="282C7207" w14:textId="04A753FB"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highlight w:val="yellow"/>
        </w:rPr>
        <w:fldChar w:fldCharType="begin"/>
      </w:r>
      <w:r w:rsidRPr="009707F4">
        <w:rPr>
          <w:rFonts w:ascii="Times New Roman" w:hAnsi="Times New Roman" w:cs="Times New Roman"/>
          <w:highlight w:val="yellow"/>
          <w:lang w:val="en-US"/>
        </w:rPr>
        <w:instrText xml:space="preserve"> REF _Ref101445309 \h  \* MERGEFORMAT </w:instrText>
      </w:r>
      <w:r w:rsidRPr="009707F4">
        <w:rPr>
          <w:rFonts w:ascii="Times New Roman" w:hAnsi="Times New Roman" w:cs="Times New Roman"/>
          <w:highlight w:val="yellow"/>
        </w:rPr>
      </w:r>
      <w:r w:rsidRPr="009707F4">
        <w:rPr>
          <w:rFonts w:ascii="Times New Roman" w:hAnsi="Times New Roman" w:cs="Times New Roman"/>
          <w:highlight w:val="yellow"/>
        </w:rPr>
        <w:fldChar w:fldCharType="separate"/>
      </w:r>
      <w:r w:rsidR="00247255" w:rsidRPr="009707F4">
        <w:rPr>
          <w:rFonts w:ascii="Times New Roman" w:hAnsi="Times New Roman" w:cs="Times New Roman"/>
        </w:rPr>
        <w:fldChar w:fldCharType="begin"/>
      </w:r>
      <w:r w:rsidR="00247255" w:rsidRPr="009707F4">
        <w:rPr>
          <w:rFonts w:ascii="Times New Roman" w:hAnsi="Times New Roman" w:cs="Times New Roman"/>
          <w:highlight w:val="yellow"/>
          <w:lang w:val="en-US"/>
        </w:rPr>
        <w:instrText xml:space="preserve"> REF _Ref101445309 \h </w:instrText>
      </w:r>
      <w:r w:rsidR="009707F4" w:rsidRPr="009707F4">
        <w:rPr>
          <w:rFonts w:ascii="Times New Roman" w:hAnsi="Times New Roman" w:cs="Times New Roman"/>
          <w:lang w:val="en-US"/>
        </w:rPr>
        <w:instrText xml:space="preserve"> \* MERGEFORMAT </w:instrText>
      </w:r>
      <w:r w:rsidR="00247255" w:rsidRPr="009707F4">
        <w:rPr>
          <w:rFonts w:ascii="Times New Roman" w:hAnsi="Times New Roman" w:cs="Times New Roman"/>
        </w:rPr>
      </w:r>
      <w:r w:rsidR="00247255" w:rsidRPr="009707F4">
        <w:rPr>
          <w:rFonts w:ascii="Times New Roman" w:hAnsi="Times New Roman" w:cs="Times New Roman"/>
        </w:rPr>
        <w:fldChar w:fldCharType="separate"/>
      </w:r>
      <w:r w:rsidR="00247255" w:rsidRPr="009707F4">
        <w:rPr>
          <w:rFonts w:ascii="Times New Roman" w:hAnsi="Times New Roman" w:cs="Times New Roman"/>
          <w:lang w:val="en-US"/>
        </w:rPr>
        <w:t>Figure 6</w:t>
      </w:r>
      <w:r w:rsidR="00247255" w:rsidRPr="009707F4">
        <w:rPr>
          <w:rFonts w:ascii="Times New Roman" w:hAnsi="Times New Roman" w:cs="Times New Roman"/>
        </w:rPr>
        <w:fldChar w:fldCharType="end"/>
      </w:r>
      <w:r w:rsidRPr="009707F4">
        <w:rPr>
          <w:rFonts w:ascii="Times New Roman" w:hAnsi="Times New Roman" w:cs="Times New Roman"/>
          <w:highlight w:val="yellow"/>
        </w:rPr>
        <w:fldChar w:fldCharType="end"/>
      </w:r>
      <w:r w:rsidR="00247255" w:rsidRPr="009707F4">
        <w:rPr>
          <w:rFonts w:ascii="Times New Roman" w:hAnsi="Times New Roman" w:cs="Times New Roman"/>
          <w:lang w:val="en-US"/>
        </w:rPr>
        <w:t xml:space="preserve"> </w:t>
      </w:r>
      <w:r w:rsidRPr="009707F4">
        <w:rPr>
          <w:rFonts w:ascii="Times New Roman" w:hAnsi="Times New Roman" w:cs="Times New Roman"/>
          <w:lang w:val="en-US"/>
        </w:rPr>
        <w:t>shows the power saving gain measured with respect to the baseline case (i.e., UEs “</w:t>
      </w:r>
      <w:r w:rsidRPr="009707F4" w:rsidDel="00B51860">
        <w:rPr>
          <w:rFonts w:ascii="Times New Roman" w:hAnsi="Times New Roman" w:cs="Times New Roman"/>
          <w:i/>
          <w:lang w:val="en-US"/>
        </w:rPr>
        <w:t>A</w:t>
      </w:r>
      <w:r w:rsidRPr="009707F4">
        <w:rPr>
          <w:rFonts w:ascii="Times New Roman" w:hAnsi="Times New Roman" w:cs="Times New Roman"/>
          <w:i/>
          <w:lang w:val="en-US"/>
        </w:rPr>
        <w:t>lways ON</w:t>
      </w:r>
      <w:r w:rsidRPr="009707F4" w:rsidDel="00B51860">
        <w:rPr>
          <w:rFonts w:ascii="Times New Roman" w:hAnsi="Times New Roman" w:cs="Times New Roman"/>
          <w:i/>
          <w:lang w:val="en-US"/>
        </w:rPr>
        <w:t>”</w:t>
      </w:r>
      <w:r w:rsidRPr="009707F4">
        <w:rPr>
          <w:rFonts w:ascii="Times New Roman" w:hAnsi="Times New Roman" w:cs="Times New Roman"/>
          <w:lang w:val="en-US"/>
        </w:rPr>
        <w:t xml:space="preserve">) as a function of </w:t>
      </w:r>
      <w:r w:rsidRPr="009707F4" w:rsidDel="00B51860">
        <w:rPr>
          <w:rFonts w:ascii="Times New Roman" w:hAnsi="Times New Roman" w:cs="Times New Roman"/>
          <w:lang w:val="en-US"/>
        </w:rPr>
        <w:t xml:space="preserve">the </w:t>
      </w:r>
      <w:r w:rsidRPr="009707F4">
        <w:rPr>
          <w:rFonts w:ascii="Times New Roman" w:hAnsi="Times New Roman" w:cs="Times New Roman"/>
          <w:lang w:val="en-US"/>
        </w:rPr>
        <w:t>number of UEs/cell, as indicated in [2]. Here, it can be observed that ADRX can reduce power consumption with respect to the baseline case</w:t>
      </w:r>
      <w:r w:rsidR="0051126A" w:rsidRPr="009707F4">
        <w:rPr>
          <w:rFonts w:ascii="Times New Roman" w:hAnsi="Times New Roman" w:cs="Times New Roman"/>
          <w:lang w:val="en-US"/>
        </w:rPr>
        <w:t xml:space="preserve">. </w:t>
      </w:r>
      <w:proofErr w:type="gramStart"/>
      <w:r w:rsidR="0051126A" w:rsidRPr="009707F4">
        <w:rPr>
          <w:rFonts w:ascii="Times New Roman" w:hAnsi="Times New Roman" w:cs="Times New Roman"/>
          <w:lang w:val="en-US"/>
        </w:rPr>
        <w:t>In particular,</w:t>
      </w:r>
      <w:r w:rsidRPr="009707F4">
        <w:rPr>
          <w:rFonts w:ascii="Times New Roman" w:hAnsi="Times New Roman" w:cs="Times New Roman"/>
          <w:lang w:val="en-US"/>
        </w:rPr>
        <w:t xml:space="preserve"> among</w:t>
      </w:r>
      <w:proofErr w:type="gramEnd"/>
      <w:r w:rsidRPr="009707F4">
        <w:rPr>
          <w:rFonts w:ascii="Times New Roman" w:hAnsi="Times New Roman" w:cs="Times New Roman"/>
          <w:lang w:val="en-US"/>
        </w:rPr>
        <w:t xml:space="preserve"> the </w:t>
      </w:r>
      <w:r w:rsidR="00E91FC0" w:rsidRPr="009707F4">
        <w:rPr>
          <w:rFonts w:ascii="Times New Roman" w:hAnsi="Times New Roman" w:cs="Times New Roman"/>
          <w:lang w:val="en-US"/>
        </w:rPr>
        <w:t xml:space="preserve">two </w:t>
      </w:r>
      <w:r w:rsidRPr="009707F4">
        <w:rPr>
          <w:rFonts w:ascii="Times New Roman" w:hAnsi="Times New Roman" w:cs="Times New Roman"/>
          <w:lang w:val="en-US"/>
        </w:rPr>
        <w:t xml:space="preserve">ADRX configurations, </w:t>
      </w:r>
      <w:r w:rsidRPr="009707F4">
        <w:rPr>
          <w:rFonts w:ascii="Times New Roman" w:hAnsi="Times New Roman" w:cs="Times New Roman"/>
          <w:i/>
          <w:lang w:val="en-US"/>
        </w:rPr>
        <w:t>ADRX 2</w:t>
      </w:r>
      <w:r w:rsidRPr="009707F4">
        <w:rPr>
          <w:rFonts w:ascii="Times New Roman" w:hAnsi="Times New Roman" w:cs="Times New Roman"/>
          <w:lang w:val="en-US"/>
        </w:rPr>
        <w:t xml:space="preserve"> shows the best trade-off between power saving gain and capacity loss, especially when considering AR/VR services. </w:t>
      </w:r>
    </w:p>
    <w:p w14:paraId="4C1F3841" w14:textId="77777777"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We further observe that while CDRX can achieve larger power saving gain than certain ADRX configurations, e.g., </w:t>
      </w:r>
      <w:r w:rsidRPr="009707F4">
        <w:rPr>
          <w:rFonts w:ascii="Times New Roman" w:hAnsi="Times New Roman" w:cs="Times New Roman"/>
          <w:i/>
          <w:lang w:val="en-US"/>
        </w:rPr>
        <w:t>ADRX 1</w:t>
      </w:r>
      <w:r w:rsidRPr="009707F4">
        <w:rPr>
          <w:rFonts w:ascii="Times New Roman" w:hAnsi="Times New Roman" w:cs="Times New Roman"/>
          <w:lang w:val="en-US"/>
        </w:rPr>
        <w:t>, we underline that CDRX cannot support any UEs for AR/VR services with the evaluated configuration (it can support only CG UEs, which have larger delay). Therefore, with this configuration, CDRX has no power saving gain for AR/VR users.</w:t>
      </w:r>
    </w:p>
    <w:p w14:paraId="64BDFAEA" w14:textId="6AB308E6" w:rsidR="00B549AA" w:rsidRDefault="00B549AA" w:rsidP="00B549AA">
      <w:pPr>
        <w:keepNext/>
        <w:jc w:val="center"/>
      </w:pPr>
      <w:r>
        <w:rPr>
          <w:noProof/>
        </w:rPr>
        <w:lastRenderedPageBreak/>
        <w:drawing>
          <wp:inline distT="0" distB="0" distL="0" distR="0" wp14:anchorId="1909E2A9" wp14:editId="7C1C34D1">
            <wp:extent cx="2900254" cy="2175191"/>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2900254" cy="2175191"/>
                    </a:xfrm>
                    <a:prstGeom prst="rect">
                      <a:avLst/>
                    </a:prstGeom>
                  </pic:spPr>
                </pic:pic>
              </a:graphicData>
            </a:graphic>
          </wp:inline>
        </w:drawing>
      </w:r>
    </w:p>
    <w:p w14:paraId="674FD306" w14:textId="2F734515" w:rsidR="00B549AA" w:rsidRPr="008E78F1" w:rsidRDefault="00B549AA" w:rsidP="00B549AA">
      <w:pPr>
        <w:pStyle w:val="Caption"/>
        <w:jc w:val="center"/>
        <w:rPr>
          <w:rFonts w:ascii="Times New Roman" w:hAnsi="Times New Roman" w:cs="Times New Roman"/>
          <w:lang w:val="en-US"/>
        </w:rPr>
      </w:pPr>
      <w:bookmarkStart w:id="9" w:name="_Ref101445309"/>
      <w:r w:rsidRPr="008E78F1">
        <w:rPr>
          <w:rFonts w:ascii="Times New Roman" w:hAnsi="Times New Roman" w:cs="Times New Roman"/>
          <w:lang w:val="en-US"/>
        </w:rPr>
        <w:t xml:space="preserve">Figure </w:t>
      </w:r>
      <w:r w:rsidRPr="008E78F1">
        <w:rPr>
          <w:rFonts w:ascii="Times New Roman" w:hAnsi="Times New Roman" w:cs="Times New Roman"/>
        </w:rPr>
        <w:fldChar w:fldCharType="begin"/>
      </w:r>
      <w:r w:rsidRPr="008E78F1">
        <w:rPr>
          <w:rFonts w:ascii="Times New Roman" w:hAnsi="Times New Roman" w:cs="Times New Roman"/>
          <w:lang w:val="en-US"/>
        </w:rPr>
        <w:instrText xml:space="preserve"> SEQ Figure \* ARABIC </w:instrText>
      </w:r>
      <w:r w:rsidRPr="008E78F1">
        <w:rPr>
          <w:rFonts w:ascii="Times New Roman" w:hAnsi="Times New Roman" w:cs="Times New Roman"/>
        </w:rPr>
        <w:fldChar w:fldCharType="separate"/>
      </w:r>
      <w:r w:rsidR="007A685D" w:rsidRPr="008E78F1">
        <w:rPr>
          <w:rFonts w:ascii="Times New Roman" w:hAnsi="Times New Roman" w:cs="Times New Roman"/>
          <w:lang w:val="en-US"/>
        </w:rPr>
        <w:t>6</w:t>
      </w:r>
      <w:r w:rsidRPr="008E78F1">
        <w:rPr>
          <w:rFonts w:ascii="Times New Roman" w:hAnsi="Times New Roman" w:cs="Times New Roman"/>
        </w:rPr>
        <w:fldChar w:fldCharType="end"/>
      </w:r>
      <w:bookmarkEnd w:id="9"/>
      <w:r w:rsidRPr="008E78F1">
        <w:rPr>
          <w:rFonts w:ascii="Times New Roman" w:hAnsi="Times New Roman" w:cs="Times New Roman"/>
          <w:lang w:val="en-US"/>
        </w:rPr>
        <w:t xml:space="preserve"> – Power saving gain of ADRX and CDRX configurations for CG traffic (Video Single-Stream) and AR/VR (Video Single-Stream) in Dense Urban deployment (FR1) with X=99% of frames received within </w:t>
      </w:r>
      <w:proofErr w:type="gramStart"/>
      <w:r w:rsidRPr="008E78F1">
        <w:rPr>
          <w:rFonts w:ascii="Times New Roman" w:hAnsi="Times New Roman" w:cs="Times New Roman"/>
          <w:lang w:val="en-US"/>
        </w:rPr>
        <w:t>PDB</w:t>
      </w:r>
      <w:proofErr w:type="gramEnd"/>
      <w:r w:rsidRPr="008E78F1">
        <w:rPr>
          <w:rFonts w:ascii="Times New Roman" w:hAnsi="Times New Roman" w:cs="Times New Roman"/>
          <w:lang w:val="en-US"/>
        </w:rPr>
        <w:t xml:space="preserve"> and cells evenly loaded. Power saving gain should be ignored when there is no user that is satisfied (i.e., XR capacity is zero).</w:t>
      </w:r>
    </w:p>
    <w:p w14:paraId="7C5F7C38" w14:textId="77777777" w:rsidR="00B549AA" w:rsidRPr="009707F4" w:rsidRDefault="00B549AA" w:rsidP="00B549AA">
      <w:pPr>
        <w:rPr>
          <w:rFonts w:cs="Times New Roman"/>
          <w:lang w:val="en-US"/>
        </w:rPr>
      </w:pPr>
    </w:p>
    <w:p w14:paraId="762D77E3" w14:textId="6B31C172"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_Ref101447028 \h  \* MERGEFORMAT </w:instrText>
      </w:r>
      <w:r w:rsidRPr="009707F4">
        <w:rPr>
          <w:rFonts w:ascii="Times New Roman" w:hAnsi="Times New Roman" w:cs="Times New Roman"/>
        </w:rPr>
      </w:r>
      <w:r w:rsidRPr="009707F4">
        <w:rPr>
          <w:rFonts w:ascii="Times New Roman" w:hAnsi="Times New Roman" w:cs="Times New Roman"/>
        </w:rPr>
        <w:fldChar w:fldCharType="separate"/>
      </w:r>
      <w:r w:rsidR="0011375B" w:rsidRPr="009707F4">
        <w:rPr>
          <w:rFonts w:ascii="Times New Roman" w:hAnsi="Times New Roman" w:cs="Times New Roman"/>
          <w:lang w:val="en-US"/>
        </w:rPr>
        <w:t>Table 1</w:t>
      </w:r>
      <w:r w:rsidRPr="009707F4">
        <w:rPr>
          <w:rFonts w:ascii="Times New Roman" w:hAnsi="Times New Roman" w:cs="Times New Roman"/>
        </w:rPr>
        <w:fldChar w:fldCharType="end"/>
      </w:r>
      <w:r w:rsidRPr="009707F4">
        <w:rPr>
          <w:rFonts w:ascii="Times New Roman" w:hAnsi="Times New Roman" w:cs="Times New Roman"/>
          <w:lang w:val="en-US"/>
        </w:rPr>
        <w:t xml:space="preserve"> and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_Ref101447514 \h  \* MERGEFORMAT </w:instrText>
      </w:r>
      <w:r w:rsidRPr="009707F4">
        <w:rPr>
          <w:rFonts w:ascii="Times New Roman" w:hAnsi="Times New Roman" w:cs="Times New Roman"/>
        </w:rPr>
      </w:r>
      <w:r w:rsidRPr="009707F4">
        <w:rPr>
          <w:rFonts w:ascii="Times New Roman" w:hAnsi="Times New Roman" w:cs="Times New Roman"/>
        </w:rPr>
        <w:fldChar w:fldCharType="separate"/>
      </w:r>
      <w:r w:rsidR="0011375B" w:rsidRPr="009707F4">
        <w:rPr>
          <w:rFonts w:ascii="Times New Roman" w:hAnsi="Times New Roman" w:cs="Times New Roman"/>
          <w:lang w:val="en-US"/>
        </w:rPr>
        <w:t>Table 2</w:t>
      </w:r>
      <w:r w:rsidRPr="009707F4">
        <w:rPr>
          <w:rFonts w:ascii="Times New Roman" w:hAnsi="Times New Roman" w:cs="Times New Roman"/>
        </w:rPr>
        <w:fldChar w:fldCharType="end"/>
      </w:r>
      <w:r w:rsidRPr="009707F4">
        <w:rPr>
          <w:rFonts w:ascii="Times New Roman" w:hAnsi="Times New Roman" w:cs="Times New Roman"/>
          <w:lang w:val="en-US"/>
        </w:rPr>
        <w:t xml:space="preserve"> summarize the PS gain and system capacity loss of CDRX and ADRX with respect to “</w:t>
      </w:r>
      <w:r w:rsidRPr="009707F4">
        <w:rPr>
          <w:rFonts w:ascii="Times New Roman" w:hAnsi="Times New Roman" w:cs="Times New Roman"/>
          <w:i/>
          <w:lang w:val="en-US"/>
        </w:rPr>
        <w:t>Always ON</w:t>
      </w:r>
      <w:r w:rsidRPr="009707F4">
        <w:rPr>
          <w:rFonts w:ascii="Times New Roman" w:hAnsi="Times New Roman" w:cs="Times New Roman"/>
          <w:lang w:val="en-US"/>
        </w:rPr>
        <w:t>” policy for CG and AR/VR applications, respectively. In both tables, PS gains are computed considering all UEs in the system (option 1 in [2]). Both tables confirm the clear trade-off between power saving and capacity loss. However, ADRX can limit the capacity loss and still achieve power saving by adapting the CDRX parameters (Start Offset and On Duration) to changes in the system or traffic characteristics (e.g., changes in PDB). In contrast, a single fixed configuration for CDRX is inefficient since it can result in huge capacity loss as illustrated in our evaluation: when PDB decreases from 15ms (CG) to 10ms (AR/VR) the CDRX configuration (16,8,8) cannot support any AR/VR user.</w:t>
      </w:r>
    </w:p>
    <w:p w14:paraId="495D2FEF" w14:textId="77777777" w:rsidR="00B549AA" w:rsidRPr="009707F4" w:rsidRDefault="00B549AA" w:rsidP="00B549AA">
      <w:pPr>
        <w:pStyle w:val="Caption"/>
        <w:rPr>
          <w:lang w:val="en-US"/>
        </w:rPr>
      </w:pPr>
    </w:p>
    <w:p w14:paraId="1704B007" w14:textId="34CE96D6" w:rsidR="00B549AA" w:rsidRPr="00700DCB" w:rsidRDefault="00B549AA" w:rsidP="00B549AA">
      <w:pPr>
        <w:pStyle w:val="Caption"/>
        <w:keepNext/>
        <w:jc w:val="center"/>
        <w:rPr>
          <w:rFonts w:ascii="Times New Roman" w:hAnsi="Times New Roman" w:cs="Times New Roman"/>
          <w:lang w:val="en-US"/>
        </w:rPr>
      </w:pPr>
      <w:bookmarkStart w:id="10" w:name="_Ref101447028"/>
      <w:r w:rsidRPr="008E78F1">
        <w:rPr>
          <w:rFonts w:ascii="Times New Roman" w:hAnsi="Times New Roman" w:cs="Times New Roman"/>
          <w:lang w:val="en-US"/>
        </w:rPr>
        <w:t xml:space="preserve">Table </w:t>
      </w:r>
      <w:bookmarkEnd w:id="10"/>
      <w:r w:rsidR="00C75871" w:rsidRPr="00700DCB">
        <w:rPr>
          <w:rFonts w:ascii="Times New Roman" w:hAnsi="Times New Roman" w:cs="Times New Roman"/>
          <w:lang w:val="en-US"/>
        </w:rPr>
        <w:t>1</w:t>
      </w:r>
      <w:r w:rsidRPr="008E78F1">
        <w:rPr>
          <w:rFonts w:ascii="Times New Roman" w:hAnsi="Times New Roman" w:cs="Times New Roman"/>
          <w:lang w:val="en-US"/>
        </w:rPr>
        <w:t xml:space="preserve"> – Evaluation of enhanced ADRX enhancement for {Dense Urban, CG, DL Only, 30Mbps, FR1}. </w:t>
      </w:r>
      <w:r w:rsidRPr="00700DCB">
        <w:rPr>
          <w:rFonts w:ascii="Times New Roman" w:hAnsi="Times New Roman" w:cs="Times New Roman"/>
          <w:lang w:val="en-US"/>
        </w:rPr>
        <w:t>Option 1: PS gain computed with All UEs.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990"/>
        <w:gridCol w:w="1080"/>
        <w:gridCol w:w="1170"/>
        <w:gridCol w:w="1080"/>
        <w:gridCol w:w="1260"/>
        <w:gridCol w:w="1092"/>
        <w:gridCol w:w="986"/>
      </w:tblGrid>
      <w:tr w:rsidR="00B549AA" w:rsidRPr="00C52DDC" w14:paraId="53FCAC3C" w14:textId="77777777" w:rsidTr="0006517E">
        <w:trPr>
          <w:jc w:val="center"/>
        </w:trPr>
        <w:tc>
          <w:tcPr>
            <w:tcW w:w="1975" w:type="dxa"/>
            <w:vMerge w:val="restart"/>
            <w:tcMar>
              <w:top w:w="0" w:type="dxa"/>
              <w:left w:w="108" w:type="dxa"/>
              <w:bottom w:w="0" w:type="dxa"/>
              <w:right w:w="108" w:type="dxa"/>
            </w:tcMar>
            <w:vAlign w:val="center"/>
            <w:hideMark/>
          </w:tcPr>
          <w:p w14:paraId="29E1CBF8" w14:textId="77777777" w:rsidR="00B549AA" w:rsidRPr="007C11D6" w:rsidRDefault="00B549AA" w:rsidP="0006517E">
            <w:pPr>
              <w:jc w:val="center"/>
              <w:rPr>
                <w:rFonts w:cs="Times New Roman"/>
              </w:rPr>
            </w:pPr>
            <w:r w:rsidRPr="007C11D6">
              <w:rPr>
                <w:rFonts w:cs="Times New Roman"/>
              </w:rPr>
              <w:t xml:space="preserve">Power </w:t>
            </w:r>
            <w:proofErr w:type="spellStart"/>
            <w:r w:rsidRPr="007C11D6">
              <w:rPr>
                <w:rFonts w:cs="Times New Roman"/>
              </w:rPr>
              <w:t>Saving</w:t>
            </w:r>
            <w:proofErr w:type="spellEnd"/>
            <w:r w:rsidRPr="007C11D6">
              <w:rPr>
                <w:rFonts w:cs="Times New Roman"/>
              </w:rPr>
              <w:t xml:space="preserve"> </w:t>
            </w:r>
            <w:proofErr w:type="spellStart"/>
            <w:r w:rsidRPr="007C11D6">
              <w:rPr>
                <w:rFonts w:cs="Times New Roman"/>
              </w:rPr>
              <w:t>Scheme</w:t>
            </w:r>
            <w:proofErr w:type="spellEnd"/>
          </w:p>
        </w:tc>
        <w:tc>
          <w:tcPr>
            <w:tcW w:w="4320" w:type="dxa"/>
            <w:gridSpan w:val="4"/>
            <w:tcMar>
              <w:top w:w="0" w:type="dxa"/>
              <w:left w:w="108" w:type="dxa"/>
              <w:bottom w:w="0" w:type="dxa"/>
              <w:right w:w="108" w:type="dxa"/>
            </w:tcMar>
            <w:hideMark/>
          </w:tcPr>
          <w:p w14:paraId="565AB140" w14:textId="77777777" w:rsidR="00B549AA" w:rsidRPr="009707F4" w:rsidRDefault="00B549AA" w:rsidP="0006517E">
            <w:pPr>
              <w:jc w:val="center"/>
              <w:rPr>
                <w:rFonts w:cs="Times New Roman"/>
                <w:lang w:val="en-US"/>
              </w:rPr>
            </w:pPr>
            <w:r w:rsidRPr="009707F4">
              <w:rPr>
                <w:rFonts w:cs="Times New Roman"/>
                <w:lang w:val="en-US"/>
              </w:rPr>
              <w:t>Power Saving Gain (PSG) compared to ‘Always ON’</w:t>
            </w:r>
          </w:p>
        </w:tc>
        <w:tc>
          <w:tcPr>
            <w:tcW w:w="1260" w:type="dxa"/>
            <w:vMerge w:val="restart"/>
            <w:tcMar>
              <w:top w:w="0" w:type="dxa"/>
              <w:left w:w="108" w:type="dxa"/>
              <w:bottom w:w="0" w:type="dxa"/>
              <w:right w:w="108" w:type="dxa"/>
            </w:tcMar>
            <w:vAlign w:val="center"/>
            <w:hideMark/>
          </w:tcPr>
          <w:p w14:paraId="704EBB04" w14:textId="77777777" w:rsidR="00B549AA" w:rsidRPr="009707F4" w:rsidRDefault="00B549AA" w:rsidP="0006517E">
            <w:pPr>
              <w:jc w:val="center"/>
              <w:rPr>
                <w:rFonts w:cs="Times New Roman"/>
                <w:lang w:val="en-US"/>
              </w:rPr>
            </w:pPr>
            <w:r w:rsidRPr="009707F4">
              <w:rPr>
                <w:rFonts w:cs="Times New Roman"/>
                <w:lang w:val="en-US"/>
              </w:rPr>
              <w:t>#</w:t>
            </w:r>
            <w:proofErr w:type="gramStart"/>
            <w:r w:rsidRPr="009707F4">
              <w:rPr>
                <w:rFonts w:cs="Times New Roman"/>
                <w:lang w:val="en-US"/>
              </w:rPr>
              <w:t>satisfied</w:t>
            </w:r>
            <w:proofErr w:type="gramEnd"/>
            <w:r w:rsidRPr="009707F4">
              <w:rPr>
                <w:rFonts w:cs="Times New Roman"/>
                <w:lang w:val="en-US"/>
              </w:rPr>
              <w:t xml:space="preserve"> UEs per cell with PS / #satisfied UEs per cell w/o PS</w:t>
            </w:r>
          </w:p>
        </w:tc>
        <w:tc>
          <w:tcPr>
            <w:tcW w:w="1092" w:type="dxa"/>
            <w:vMerge w:val="restart"/>
          </w:tcPr>
          <w:p w14:paraId="17696F55" w14:textId="77777777" w:rsidR="00B549AA" w:rsidRPr="009707F4" w:rsidRDefault="00B549AA" w:rsidP="0006517E">
            <w:pPr>
              <w:jc w:val="center"/>
              <w:rPr>
                <w:rFonts w:cs="Times New Roman"/>
                <w:lang w:val="en-US"/>
              </w:rPr>
            </w:pPr>
            <w:r w:rsidRPr="009707F4">
              <w:rPr>
                <w:rFonts w:cs="Times New Roman"/>
                <w:lang w:val="en-US"/>
              </w:rPr>
              <w:t>Capacity with PS</w:t>
            </w:r>
          </w:p>
          <w:p w14:paraId="42E0D27E" w14:textId="77777777" w:rsidR="00B549AA" w:rsidRPr="009707F4" w:rsidRDefault="00B549AA" w:rsidP="0006517E">
            <w:pPr>
              <w:jc w:val="center"/>
              <w:rPr>
                <w:rFonts w:cs="Times New Roman"/>
                <w:lang w:val="en-US"/>
              </w:rPr>
            </w:pPr>
            <w:r w:rsidRPr="009707F4">
              <w:rPr>
                <w:rFonts w:cs="Times New Roman"/>
                <w:lang w:val="en-US"/>
              </w:rPr>
              <w:t>[#satisfied UEs/cell with PS]</w:t>
            </w:r>
          </w:p>
        </w:tc>
        <w:tc>
          <w:tcPr>
            <w:tcW w:w="986" w:type="dxa"/>
            <w:vMerge w:val="restart"/>
          </w:tcPr>
          <w:p w14:paraId="45F7F19B" w14:textId="77777777" w:rsidR="00B549AA" w:rsidRPr="009707F4" w:rsidRDefault="00B549AA" w:rsidP="0006517E">
            <w:pPr>
              <w:jc w:val="center"/>
              <w:rPr>
                <w:rFonts w:cs="Times New Roman"/>
                <w:lang w:val="en-US"/>
              </w:rPr>
            </w:pPr>
            <w:r w:rsidRPr="009707F4">
              <w:rPr>
                <w:rFonts w:cs="Times New Roman"/>
                <w:lang w:val="en-US"/>
              </w:rPr>
              <w:t>Percentage of satisfied UEs per cell with PS at #satisfied UEs cell w/o PS</w:t>
            </w:r>
          </w:p>
        </w:tc>
      </w:tr>
      <w:tr w:rsidR="00B549AA" w:rsidRPr="00D427E7" w14:paraId="4179D7E2" w14:textId="77777777" w:rsidTr="0006517E">
        <w:trPr>
          <w:jc w:val="center"/>
        </w:trPr>
        <w:tc>
          <w:tcPr>
            <w:tcW w:w="1975" w:type="dxa"/>
            <w:vMerge/>
            <w:vAlign w:val="center"/>
            <w:hideMark/>
          </w:tcPr>
          <w:p w14:paraId="1F686D57" w14:textId="77777777" w:rsidR="00B549AA" w:rsidRPr="009707F4" w:rsidRDefault="00B549AA" w:rsidP="0006517E">
            <w:pPr>
              <w:jc w:val="center"/>
              <w:rPr>
                <w:rFonts w:cs="Times New Roman"/>
                <w:lang w:val="en-US"/>
              </w:rPr>
            </w:pPr>
          </w:p>
        </w:tc>
        <w:tc>
          <w:tcPr>
            <w:tcW w:w="990" w:type="dxa"/>
            <w:tcMar>
              <w:top w:w="0" w:type="dxa"/>
              <w:left w:w="108" w:type="dxa"/>
              <w:bottom w:w="0" w:type="dxa"/>
              <w:right w:w="108" w:type="dxa"/>
            </w:tcMar>
            <w:hideMark/>
          </w:tcPr>
          <w:p w14:paraId="04375988" w14:textId="77777777" w:rsidR="00B549AA" w:rsidRPr="007C11D6" w:rsidRDefault="00B549AA" w:rsidP="0006517E">
            <w:pPr>
              <w:jc w:val="center"/>
              <w:rPr>
                <w:rFonts w:cs="Times New Roman"/>
              </w:rPr>
            </w:pPr>
            <w:proofErr w:type="spellStart"/>
            <w:r w:rsidRPr="007C11D6">
              <w:rPr>
                <w:rFonts w:cs="Times New Roman"/>
              </w:rPr>
              <w:t>Baseline</w:t>
            </w:r>
            <w:proofErr w:type="spellEnd"/>
          </w:p>
        </w:tc>
        <w:tc>
          <w:tcPr>
            <w:tcW w:w="3330" w:type="dxa"/>
            <w:gridSpan w:val="3"/>
            <w:tcMar>
              <w:top w:w="0" w:type="dxa"/>
              <w:left w:w="108" w:type="dxa"/>
              <w:bottom w:w="0" w:type="dxa"/>
              <w:right w:w="108" w:type="dxa"/>
            </w:tcMar>
            <w:hideMark/>
          </w:tcPr>
          <w:p w14:paraId="5A726F5A" w14:textId="77777777" w:rsidR="00B549AA" w:rsidRPr="007C11D6" w:rsidRDefault="00B549AA" w:rsidP="0006517E">
            <w:pPr>
              <w:jc w:val="center"/>
              <w:rPr>
                <w:rFonts w:cs="Times New Roman"/>
              </w:rPr>
            </w:pPr>
            <w:r w:rsidRPr="007C11D6">
              <w:rPr>
                <w:rFonts w:cs="Times New Roman"/>
              </w:rPr>
              <w:t>Optional</w:t>
            </w:r>
          </w:p>
        </w:tc>
        <w:tc>
          <w:tcPr>
            <w:tcW w:w="1260" w:type="dxa"/>
            <w:vMerge/>
            <w:vAlign w:val="center"/>
            <w:hideMark/>
          </w:tcPr>
          <w:p w14:paraId="7326AB54" w14:textId="77777777" w:rsidR="00B549AA" w:rsidRPr="007C11D6" w:rsidRDefault="00B549AA" w:rsidP="0006517E">
            <w:pPr>
              <w:rPr>
                <w:rFonts w:cs="Times New Roman"/>
              </w:rPr>
            </w:pPr>
          </w:p>
        </w:tc>
        <w:tc>
          <w:tcPr>
            <w:tcW w:w="1092" w:type="dxa"/>
            <w:vMerge/>
          </w:tcPr>
          <w:p w14:paraId="2D87BB57" w14:textId="77777777" w:rsidR="00B549AA" w:rsidRPr="007C11D6" w:rsidRDefault="00B549AA" w:rsidP="0006517E">
            <w:pPr>
              <w:rPr>
                <w:rFonts w:cs="Times New Roman"/>
              </w:rPr>
            </w:pPr>
          </w:p>
        </w:tc>
        <w:tc>
          <w:tcPr>
            <w:tcW w:w="986" w:type="dxa"/>
            <w:vMerge/>
          </w:tcPr>
          <w:p w14:paraId="4B2ABBF7" w14:textId="77777777" w:rsidR="00B549AA" w:rsidRPr="007C11D6" w:rsidRDefault="00B549AA" w:rsidP="0006517E">
            <w:pPr>
              <w:rPr>
                <w:rFonts w:cs="Times New Roman"/>
              </w:rPr>
            </w:pPr>
          </w:p>
        </w:tc>
      </w:tr>
      <w:tr w:rsidR="00B549AA" w:rsidRPr="00D427E7" w14:paraId="13AFD15D" w14:textId="77777777" w:rsidTr="0006517E">
        <w:trPr>
          <w:jc w:val="center"/>
        </w:trPr>
        <w:tc>
          <w:tcPr>
            <w:tcW w:w="1975" w:type="dxa"/>
            <w:vMerge/>
            <w:vAlign w:val="center"/>
            <w:hideMark/>
          </w:tcPr>
          <w:p w14:paraId="7A5BDB2E" w14:textId="77777777" w:rsidR="00B549AA" w:rsidRPr="007C11D6" w:rsidRDefault="00B549AA" w:rsidP="0006517E">
            <w:pPr>
              <w:jc w:val="center"/>
              <w:rPr>
                <w:rFonts w:cs="Times New Roman"/>
              </w:rPr>
            </w:pPr>
          </w:p>
        </w:tc>
        <w:tc>
          <w:tcPr>
            <w:tcW w:w="990" w:type="dxa"/>
            <w:tcMar>
              <w:top w:w="0" w:type="dxa"/>
              <w:left w:w="108" w:type="dxa"/>
              <w:bottom w:w="0" w:type="dxa"/>
              <w:right w:w="108" w:type="dxa"/>
            </w:tcMar>
            <w:hideMark/>
          </w:tcPr>
          <w:p w14:paraId="30F46AFF" w14:textId="77777777" w:rsidR="00B549AA" w:rsidRPr="007C11D6" w:rsidRDefault="00B549AA" w:rsidP="0006517E">
            <w:pPr>
              <w:jc w:val="center"/>
              <w:rPr>
                <w:rFonts w:cs="Times New Roman"/>
              </w:rPr>
            </w:pPr>
            <w:r w:rsidRPr="007C11D6">
              <w:rPr>
                <w:rFonts w:cs="Times New Roman"/>
              </w:rPr>
              <w:t>Mean PS gain</w:t>
            </w:r>
          </w:p>
        </w:tc>
        <w:tc>
          <w:tcPr>
            <w:tcW w:w="1080" w:type="dxa"/>
            <w:tcMar>
              <w:top w:w="0" w:type="dxa"/>
              <w:left w:w="108" w:type="dxa"/>
              <w:bottom w:w="0" w:type="dxa"/>
              <w:right w:w="108" w:type="dxa"/>
            </w:tcMar>
            <w:vAlign w:val="center"/>
            <w:hideMark/>
          </w:tcPr>
          <w:p w14:paraId="2BB99912" w14:textId="77777777" w:rsidR="00B549AA" w:rsidRPr="009707F4" w:rsidRDefault="00B549AA" w:rsidP="0006517E">
            <w:pPr>
              <w:spacing w:line="252" w:lineRule="auto"/>
              <w:jc w:val="center"/>
              <w:rPr>
                <w:rFonts w:cs="Times New Roman"/>
                <w:lang w:val="en-US"/>
              </w:rPr>
            </w:pPr>
            <w:r w:rsidRPr="009707F4">
              <w:rPr>
                <w:rFonts w:cs="Times New Roman"/>
                <w:lang w:val="en-US"/>
              </w:rPr>
              <w:t xml:space="preserve">PS gain of 5%-tile UE in PSG </w:t>
            </w:r>
          </w:p>
          <w:p w14:paraId="0A32189D" w14:textId="77777777" w:rsidR="00B549AA" w:rsidRPr="007C11D6" w:rsidRDefault="00B549AA" w:rsidP="0006517E">
            <w:pPr>
              <w:spacing w:line="252" w:lineRule="auto"/>
              <w:jc w:val="center"/>
              <w:rPr>
                <w:rFonts w:cs="Times New Roman"/>
              </w:rPr>
            </w:pPr>
            <w:r w:rsidRPr="007C11D6">
              <w:rPr>
                <w:rFonts w:cs="Times New Roman"/>
              </w:rPr>
              <w:t>CDF</w:t>
            </w:r>
          </w:p>
        </w:tc>
        <w:tc>
          <w:tcPr>
            <w:tcW w:w="1170" w:type="dxa"/>
            <w:tcMar>
              <w:top w:w="0" w:type="dxa"/>
              <w:left w:w="108" w:type="dxa"/>
              <w:bottom w:w="0" w:type="dxa"/>
              <w:right w:w="108" w:type="dxa"/>
            </w:tcMar>
            <w:vAlign w:val="center"/>
            <w:hideMark/>
          </w:tcPr>
          <w:p w14:paraId="3EE7070B" w14:textId="77777777" w:rsidR="00B549AA" w:rsidRPr="009707F4" w:rsidRDefault="00B549AA" w:rsidP="0006517E">
            <w:pPr>
              <w:spacing w:line="252" w:lineRule="auto"/>
              <w:jc w:val="center"/>
              <w:rPr>
                <w:rFonts w:cs="Times New Roman"/>
                <w:lang w:val="en-US"/>
              </w:rPr>
            </w:pPr>
            <w:r w:rsidRPr="009707F4">
              <w:rPr>
                <w:rFonts w:cs="Times New Roman"/>
                <w:lang w:val="en-US"/>
              </w:rPr>
              <w:t>PS gain of 50%-tile UE in PSG CDF</w:t>
            </w:r>
          </w:p>
        </w:tc>
        <w:tc>
          <w:tcPr>
            <w:tcW w:w="1080" w:type="dxa"/>
            <w:tcMar>
              <w:top w:w="0" w:type="dxa"/>
              <w:left w:w="108" w:type="dxa"/>
              <w:bottom w:w="0" w:type="dxa"/>
              <w:right w:w="108" w:type="dxa"/>
            </w:tcMar>
            <w:vAlign w:val="center"/>
            <w:hideMark/>
          </w:tcPr>
          <w:p w14:paraId="4005F9D4" w14:textId="77777777" w:rsidR="00B549AA" w:rsidRPr="009707F4" w:rsidRDefault="00B549AA" w:rsidP="0006517E">
            <w:pPr>
              <w:spacing w:line="252" w:lineRule="auto"/>
              <w:jc w:val="center"/>
              <w:rPr>
                <w:rFonts w:cs="Times New Roman"/>
                <w:lang w:val="en-US"/>
              </w:rPr>
            </w:pPr>
            <w:r w:rsidRPr="009707F4">
              <w:rPr>
                <w:rFonts w:cs="Times New Roman"/>
                <w:lang w:val="en-US"/>
              </w:rPr>
              <w:t>PS gain of 95%-tile UE in PSG</w:t>
            </w:r>
          </w:p>
          <w:p w14:paraId="404E02C5" w14:textId="77777777" w:rsidR="00B549AA" w:rsidRPr="007C11D6" w:rsidRDefault="00B549AA" w:rsidP="0006517E">
            <w:pPr>
              <w:spacing w:line="252" w:lineRule="auto"/>
              <w:jc w:val="center"/>
              <w:rPr>
                <w:rFonts w:cs="Times New Roman"/>
              </w:rPr>
            </w:pPr>
            <w:r w:rsidRPr="009707F4">
              <w:rPr>
                <w:rFonts w:cs="Times New Roman"/>
                <w:lang w:val="en-US"/>
              </w:rPr>
              <w:t xml:space="preserve"> </w:t>
            </w:r>
            <w:r w:rsidRPr="007C11D6">
              <w:rPr>
                <w:rFonts w:cs="Times New Roman"/>
              </w:rPr>
              <w:t>CDF</w:t>
            </w:r>
          </w:p>
        </w:tc>
        <w:tc>
          <w:tcPr>
            <w:tcW w:w="1260" w:type="dxa"/>
            <w:vMerge/>
            <w:vAlign w:val="center"/>
            <w:hideMark/>
          </w:tcPr>
          <w:p w14:paraId="0BCD27B8" w14:textId="77777777" w:rsidR="00B549AA" w:rsidRPr="007C11D6" w:rsidRDefault="00B549AA" w:rsidP="0006517E">
            <w:pPr>
              <w:jc w:val="center"/>
              <w:rPr>
                <w:rFonts w:cs="Times New Roman"/>
              </w:rPr>
            </w:pPr>
          </w:p>
        </w:tc>
        <w:tc>
          <w:tcPr>
            <w:tcW w:w="1092" w:type="dxa"/>
            <w:vMerge/>
          </w:tcPr>
          <w:p w14:paraId="587983C0" w14:textId="77777777" w:rsidR="00B549AA" w:rsidRPr="007C11D6" w:rsidRDefault="00B549AA" w:rsidP="0006517E">
            <w:pPr>
              <w:jc w:val="center"/>
              <w:rPr>
                <w:rFonts w:cs="Times New Roman"/>
              </w:rPr>
            </w:pPr>
          </w:p>
        </w:tc>
        <w:tc>
          <w:tcPr>
            <w:tcW w:w="986" w:type="dxa"/>
            <w:vMerge/>
          </w:tcPr>
          <w:p w14:paraId="48C048A6" w14:textId="77777777" w:rsidR="00B549AA" w:rsidRPr="007C11D6" w:rsidRDefault="00B549AA" w:rsidP="0006517E">
            <w:pPr>
              <w:jc w:val="center"/>
              <w:rPr>
                <w:rFonts w:cs="Times New Roman"/>
              </w:rPr>
            </w:pPr>
          </w:p>
        </w:tc>
      </w:tr>
      <w:tr w:rsidR="00B549AA" w:rsidRPr="00D427E7" w14:paraId="7354E6F3" w14:textId="77777777" w:rsidTr="0006517E">
        <w:trPr>
          <w:jc w:val="center"/>
        </w:trPr>
        <w:tc>
          <w:tcPr>
            <w:tcW w:w="1975" w:type="dxa"/>
            <w:tcMar>
              <w:top w:w="0" w:type="dxa"/>
              <w:left w:w="108" w:type="dxa"/>
              <w:bottom w:w="0" w:type="dxa"/>
              <w:right w:w="108" w:type="dxa"/>
            </w:tcMar>
            <w:vAlign w:val="center"/>
            <w:hideMark/>
          </w:tcPr>
          <w:p w14:paraId="5AFF9415" w14:textId="77777777" w:rsidR="00B549AA" w:rsidRPr="007C11D6" w:rsidRDefault="00B549AA" w:rsidP="0006517E">
            <w:pPr>
              <w:spacing w:line="252" w:lineRule="auto"/>
              <w:jc w:val="center"/>
              <w:rPr>
                <w:rFonts w:cs="Times New Roman"/>
              </w:rPr>
            </w:pPr>
            <w:r w:rsidRPr="007C11D6">
              <w:rPr>
                <w:rFonts w:cs="Times New Roman"/>
              </w:rPr>
              <w:t>Always ON</w:t>
            </w:r>
          </w:p>
        </w:tc>
        <w:tc>
          <w:tcPr>
            <w:tcW w:w="990" w:type="dxa"/>
            <w:tcMar>
              <w:top w:w="0" w:type="dxa"/>
              <w:left w:w="108" w:type="dxa"/>
              <w:bottom w:w="0" w:type="dxa"/>
              <w:right w:w="108" w:type="dxa"/>
            </w:tcMar>
            <w:vAlign w:val="center"/>
            <w:hideMark/>
          </w:tcPr>
          <w:p w14:paraId="19E0C56B" w14:textId="77777777" w:rsidR="00B549AA" w:rsidRPr="007C11D6" w:rsidRDefault="00B549AA" w:rsidP="0006517E">
            <w:pPr>
              <w:spacing w:line="252" w:lineRule="auto"/>
              <w:jc w:val="center"/>
              <w:rPr>
                <w:rFonts w:cs="Times New Roman"/>
              </w:rPr>
            </w:pPr>
            <w:r w:rsidRPr="007C11D6">
              <w:rPr>
                <w:rFonts w:cs="Times New Roman"/>
              </w:rPr>
              <w:t>-</w:t>
            </w:r>
          </w:p>
        </w:tc>
        <w:tc>
          <w:tcPr>
            <w:tcW w:w="1080" w:type="dxa"/>
            <w:tcMar>
              <w:top w:w="0" w:type="dxa"/>
              <w:left w:w="108" w:type="dxa"/>
              <w:bottom w:w="0" w:type="dxa"/>
              <w:right w:w="108" w:type="dxa"/>
            </w:tcMar>
            <w:vAlign w:val="center"/>
            <w:hideMark/>
          </w:tcPr>
          <w:p w14:paraId="5F0260E7" w14:textId="77777777" w:rsidR="00B549AA" w:rsidRPr="007C11D6" w:rsidRDefault="00B549AA" w:rsidP="0006517E">
            <w:pPr>
              <w:spacing w:line="252" w:lineRule="auto"/>
              <w:jc w:val="center"/>
              <w:rPr>
                <w:rFonts w:cs="Times New Roman"/>
              </w:rPr>
            </w:pPr>
            <w:r w:rsidRPr="007C11D6">
              <w:rPr>
                <w:rFonts w:cs="Times New Roman"/>
              </w:rPr>
              <w:t>-</w:t>
            </w:r>
          </w:p>
        </w:tc>
        <w:tc>
          <w:tcPr>
            <w:tcW w:w="1170" w:type="dxa"/>
            <w:tcMar>
              <w:top w:w="0" w:type="dxa"/>
              <w:left w:w="108" w:type="dxa"/>
              <w:bottom w:w="0" w:type="dxa"/>
              <w:right w:w="108" w:type="dxa"/>
            </w:tcMar>
            <w:vAlign w:val="center"/>
            <w:hideMark/>
          </w:tcPr>
          <w:p w14:paraId="794C5F3F" w14:textId="77777777" w:rsidR="00B549AA" w:rsidRPr="007C11D6" w:rsidRDefault="00B549AA" w:rsidP="0006517E">
            <w:pPr>
              <w:spacing w:line="252" w:lineRule="auto"/>
              <w:jc w:val="center"/>
              <w:rPr>
                <w:rFonts w:cs="Times New Roman"/>
              </w:rPr>
            </w:pPr>
            <w:r w:rsidRPr="007C11D6">
              <w:rPr>
                <w:rFonts w:cs="Times New Roman"/>
              </w:rPr>
              <w:t>-</w:t>
            </w:r>
          </w:p>
        </w:tc>
        <w:tc>
          <w:tcPr>
            <w:tcW w:w="1080" w:type="dxa"/>
            <w:tcMar>
              <w:top w:w="0" w:type="dxa"/>
              <w:left w:w="108" w:type="dxa"/>
              <w:bottom w:w="0" w:type="dxa"/>
              <w:right w:w="108" w:type="dxa"/>
            </w:tcMar>
            <w:hideMark/>
          </w:tcPr>
          <w:p w14:paraId="01EEF238" w14:textId="77777777" w:rsidR="00B549AA" w:rsidRPr="007C11D6" w:rsidRDefault="00B549AA" w:rsidP="0006517E">
            <w:pPr>
              <w:spacing w:line="252" w:lineRule="auto"/>
              <w:jc w:val="center"/>
              <w:rPr>
                <w:rFonts w:cs="Times New Roman"/>
              </w:rPr>
            </w:pPr>
            <w:r w:rsidRPr="007C11D6">
              <w:rPr>
                <w:rFonts w:cs="Times New Roman"/>
              </w:rPr>
              <w:t>-</w:t>
            </w:r>
          </w:p>
        </w:tc>
        <w:tc>
          <w:tcPr>
            <w:tcW w:w="1260" w:type="dxa"/>
            <w:tcMar>
              <w:top w:w="0" w:type="dxa"/>
              <w:left w:w="108" w:type="dxa"/>
              <w:bottom w:w="0" w:type="dxa"/>
              <w:right w:w="108" w:type="dxa"/>
            </w:tcMar>
            <w:vAlign w:val="center"/>
          </w:tcPr>
          <w:p w14:paraId="46CF0B69" w14:textId="77777777" w:rsidR="00B549AA" w:rsidRPr="007C11D6" w:rsidRDefault="00B549AA" w:rsidP="0006517E">
            <w:pPr>
              <w:spacing w:line="252" w:lineRule="auto"/>
              <w:jc w:val="center"/>
              <w:rPr>
                <w:rFonts w:cs="Times New Roman"/>
              </w:rPr>
            </w:pPr>
            <w:r w:rsidRPr="007C11D6">
              <w:rPr>
                <w:rFonts w:cs="Times New Roman"/>
              </w:rPr>
              <w:t>- / 8</w:t>
            </w:r>
          </w:p>
        </w:tc>
        <w:tc>
          <w:tcPr>
            <w:tcW w:w="1092" w:type="dxa"/>
          </w:tcPr>
          <w:p w14:paraId="0FF5966A" w14:textId="77777777" w:rsidR="00B549AA" w:rsidRPr="007C11D6" w:rsidRDefault="00B549AA" w:rsidP="0006517E">
            <w:pPr>
              <w:spacing w:line="252" w:lineRule="auto"/>
              <w:jc w:val="center"/>
              <w:rPr>
                <w:rFonts w:cs="Times New Roman"/>
              </w:rPr>
            </w:pPr>
            <w:r w:rsidRPr="007C11D6">
              <w:rPr>
                <w:rFonts w:cs="Times New Roman"/>
              </w:rPr>
              <w:t>8</w:t>
            </w:r>
          </w:p>
        </w:tc>
        <w:tc>
          <w:tcPr>
            <w:tcW w:w="986" w:type="dxa"/>
          </w:tcPr>
          <w:p w14:paraId="5B980DC3" w14:textId="77777777" w:rsidR="00B549AA" w:rsidRPr="007C11D6" w:rsidRDefault="00B549AA" w:rsidP="0006517E">
            <w:pPr>
              <w:spacing w:line="252" w:lineRule="auto"/>
              <w:jc w:val="center"/>
              <w:rPr>
                <w:rFonts w:cs="Times New Roman"/>
              </w:rPr>
            </w:pPr>
            <w:r w:rsidRPr="007C11D6">
              <w:rPr>
                <w:rFonts w:cs="Times New Roman"/>
              </w:rPr>
              <w:t>-</w:t>
            </w:r>
          </w:p>
        </w:tc>
      </w:tr>
      <w:tr w:rsidR="00B549AA" w:rsidRPr="00D427E7" w14:paraId="195B9993" w14:textId="77777777" w:rsidTr="0006517E">
        <w:trPr>
          <w:jc w:val="center"/>
        </w:trPr>
        <w:tc>
          <w:tcPr>
            <w:tcW w:w="1975" w:type="dxa"/>
            <w:tcMar>
              <w:top w:w="0" w:type="dxa"/>
              <w:left w:w="108" w:type="dxa"/>
              <w:bottom w:w="0" w:type="dxa"/>
              <w:right w:w="108" w:type="dxa"/>
            </w:tcMar>
            <w:vAlign w:val="center"/>
          </w:tcPr>
          <w:p w14:paraId="1B2CF4D0" w14:textId="77777777" w:rsidR="00B549AA" w:rsidRPr="007C11D6" w:rsidRDefault="00B549AA" w:rsidP="0006517E">
            <w:pPr>
              <w:spacing w:line="252" w:lineRule="auto"/>
              <w:jc w:val="center"/>
              <w:rPr>
                <w:rFonts w:cs="Times New Roman"/>
              </w:rPr>
            </w:pPr>
            <w:r w:rsidRPr="007C11D6">
              <w:rPr>
                <w:rFonts w:cs="Times New Roman"/>
              </w:rPr>
              <w:t>CDRX(16,8,8)</w:t>
            </w:r>
          </w:p>
        </w:tc>
        <w:tc>
          <w:tcPr>
            <w:tcW w:w="990" w:type="dxa"/>
            <w:tcMar>
              <w:top w:w="0" w:type="dxa"/>
              <w:left w:w="108" w:type="dxa"/>
              <w:bottom w:w="0" w:type="dxa"/>
              <w:right w:w="108" w:type="dxa"/>
            </w:tcMar>
          </w:tcPr>
          <w:p w14:paraId="26B87ED8" w14:textId="77777777" w:rsidR="00B549AA" w:rsidRPr="007C11D6" w:rsidRDefault="00B549AA" w:rsidP="0006517E">
            <w:pPr>
              <w:spacing w:line="252" w:lineRule="auto"/>
              <w:jc w:val="center"/>
              <w:rPr>
                <w:rFonts w:cs="Times New Roman"/>
              </w:rPr>
            </w:pPr>
            <w:r w:rsidRPr="007C11D6">
              <w:rPr>
                <w:rFonts w:cs="Times New Roman"/>
              </w:rPr>
              <w:t>13.3%</w:t>
            </w:r>
          </w:p>
        </w:tc>
        <w:tc>
          <w:tcPr>
            <w:tcW w:w="1080" w:type="dxa"/>
            <w:tcMar>
              <w:top w:w="0" w:type="dxa"/>
              <w:left w:w="108" w:type="dxa"/>
              <w:bottom w:w="0" w:type="dxa"/>
              <w:right w:w="108" w:type="dxa"/>
            </w:tcMar>
          </w:tcPr>
          <w:p w14:paraId="0EE6EF8D" w14:textId="77777777" w:rsidR="00B549AA" w:rsidRPr="007C11D6" w:rsidRDefault="00B549AA" w:rsidP="0006517E">
            <w:pPr>
              <w:spacing w:line="252" w:lineRule="auto"/>
              <w:jc w:val="center"/>
              <w:rPr>
                <w:rFonts w:cs="Times New Roman"/>
              </w:rPr>
            </w:pPr>
            <w:r w:rsidRPr="007C11D6">
              <w:rPr>
                <w:rFonts w:cs="Times New Roman"/>
              </w:rPr>
              <w:t>16.7%</w:t>
            </w:r>
          </w:p>
        </w:tc>
        <w:tc>
          <w:tcPr>
            <w:tcW w:w="1170" w:type="dxa"/>
            <w:tcMar>
              <w:top w:w="0" w:type="dxa"/>
              <w:left w:w="108" w:type="dxa"/>
              <w:bottom w:w="0" w:type="dxa"/>
              <w:right w:w="108" w:type="dxa"/>
            </w:tcMar>
          </w:tcPr>
          <w:p w14:paraId="4C80A7D9" w14:textId="77777777" w:rsidR="00B549AA" w:rsidRPr="007C11D6" w:rsidRDefault="00B549AA" w:rsidP="0006517E">
            <w:pPr>
              <w:spacing w:line="252" w:lineRule="auto"/>
              <w:jc w:val="center"/>
              <w:rPr>
                <w:rFonts w:cs="Times New Roman"/>
              </w:rPr>
            </w:pPr>
            <w:r w:rsidRPr="007C11D6">
              <w:rPr>
                <w:rFonts w:cs="Times New Roman"/>
              </w:rPr>
              <w:t>14.3%</w:t>
            </w:r>
          </w:p>
        </w:tc>
        <w:tc>
          <w:tcPr>
            <w:tcW w:w="1080" w:type="dxa"/>
            <w:tcMar>
              <w:top w:w="0" w:type="dxa"/>
              <w:left w:w="108" w:type="dxa"/>
              <w:bottom w:w="0" w:type="dxa"/>
              <w:right w:w="108" w:type="dxa"/>
            </w:tcMar>
          </w:tcPr>
          <w:p w14:paraId="7EB40F70" w14:textId="77777777" w:rsidR="00B549AA" w:rsidRPr="007C11D6" w:rsidRDefault="00B549AA" w:rsidP="0006517E">
            <w:pPr>
              <w:spacing w:line="252" w:lineRule="auto"/>
              <w:jc w:val="center"/>
              <w:rPr>
                <w:rFonts w:cs="Times New Roman"/>
              </w:rPr>
            </w:pPr>
            <w:r w:rsidRPr="007C11D6">
              <w:rPr>
                <w:rFonts w:cs="Times New Roman"/>
              </w:rPr>
              <w:t>7.5%</w:t>
            </w:r>
          </w:p>
        </w:tc>
        <w:tc>
          <w:tcPr>
            <w:tcW w:w="1260" w:type="dxa"/>
            <w:tcMar>
              <w:top w:w="0" w:type="dxa"/>
              <w:left w:w="108" w:type="dxa"/>
              <w:bottom w:w="0" w:type="dxa"/>
              <w:right w:w="108" w:type="dxa"/>
            </w:tcMar>
          </w:tcPr>
          <w:p w14:paraId="5CC13332" w14:textId="77777777" w:rsidR="00B549AA" w:rsidRPr="007C11D6" w:rsidRDefault="00B549AA" w:rsidP="0006517E">
            <w:pPr>
              <w:spacing w:line="252" w:lineRule="auto"/>
              <w:jc w:val="center"/>
              <w:rPr>
                <w:rFonts w:cs="Times New Roman"/>
              </w:rPr>
            </w:pPr>
            <w:r w:rsidRPr="007C11D6">
              <w:rPr>
                <w:rFonts w:cs="Times New Roman"/>
              </w:rPr>
              <w:t>6 / 8</w:t>
            </w:r>
          </w:p>
        </w:tc>
        <w:tc>
          <w:tcPr>
            <w:tcW w:w="1092" w:type="dxa"/>
          </w:tcPr>
          <w:p w14:paraId="7AD5FA93" w14:textId="77777777" w:rsidR="00B549AA" w:rsidRPr="007C11D6" w:rsidRDefault="00B549AA" w:rsidP="0006517E">
            <w:pPr>
              <w:spacing w:line="252" w:lineRule="auto"/>
              <w:jc w:val="center"/>
              <w:rPr>
                <w:rFonts w:cs="Times New Roman"/>
              </w:rPr>
            </w:pPr>
            <w:r w:rsidRPr="007C11D6">
              <w:rPr>
                <w:rFonts w:cs="Times New Roman"/>
              </w:rPr>
              <w:t>6</w:t>
            </w:r>
          </w:p>
        </w:tc>
        <w:tc>
          <w:tcPr>
            <w:tcW w:w="986" w:type="dxa"/>
          </w:tcPr>
          <w:p w14:paraId="7DFACB71" w14:textId="77777777" w:rsidR="00B549AA" w:rsidRPr="007C11D6" w:rsidRDefault="00B549AA" w:rsidP="0006517E">
            <w:pPr>
              <w:spacing w:line="252" w:lineRule="auto"/>
              <w:jc w:val="center"/>
              <w:rPr>
                <w:rFonts w:cs="Times New Roman"/>
              </w:rPr>
            </w:pPr>
            <w:r w:rsidRPr="007C11D6">
              <w:rPr>
                <w:rFonts w:cs="Times New Roman"/>
              </w:rPr>
              <w:t>75%</w:t>
            </w:r>
          </w:p>
        </w:tc>
      </w:tr>
      <w:tr w:rsidR="00B549AA" w:rsidRPr="00D427E7" w14:paraId="4F8A8C16" w14:textId="77777777" w:rsidTr="0006517E">
        <w:trPr>
          <w:jc w:val="center"/>
        </w:trPr>
        <w:tc>
          <w:tcPr>
            <w:tcW w:w="1975" w:type="dxa"/>
            <w:tcMar>
              <w:top w:w="0" w:type="dxa"/>
              <w:left w:w="108" w:type="dxa"/>
              <w:bottom w:w="0" w:type="dxa"/>
              <w:right w:w="108" w:type="dxa"/>
            </w:tcMar>
            <w:vAlign w:val="center"/>
          </w:tcPr>
          <w:p w14:paraId="6A1F690D" w14:textId="77777777" w:rsidR="00B549AA" w:rsidRPr="007C11D6" w:rsidRDefault="00B549AA" w:rsidP="0006517E">
            <w:pPr>
              <w:spacing w:line="252" w:lineRule="auto"/>
              <w:jc w:val="center"/>
              <w:rPr>
                <w:rFonts w:cs="Times New Roman"/>
              </w:rPr>
            </w:pPr>
            <w:r w:rsidRPr="007C11D6">
              <w:rPr>
                <w:rFonts w:cs="Times New Roman"/>
              </w:rPr>
              <w:t>ADRX 1 (16,0,0,[1,16])</w:t>
            </w:r>
          </w:p>
        </w:tc>
        <w:tc>
          <w:tcPr>
            <w:tcW w:w="990" w:type="dxa"/>
            <w:tcMar>
              <w:top w:w="0" w:type="dxa"/>
              <w:left w:w="108" w:type="dxa"/>
              <w:bottom w:w="0" w:type="dxa"/>
              <w:right w:w="108" w:type="dxa"/>
            </w:tcMar>
            <w:vAlign w:val="center"/>
          </w:tcPr>
          <w:p w14:paraId="520E10F5" w14:textId="77777777" w:rsidR="00B549AA" w:rsidRPr="007C11D6" w:rsidRDefault="00B549AA" w:rsidP="0006517E">
            <w:pPr>
              <w:spacing w:line="252" w:lineRule="auto"/>
              <w:jc w:val="center"/>
              <w:rPr>
                <w:rFonts w:cs="Times New Roman"/>
              </w:rPr>
            </w:pPr>
            <w:r w:rsidRPr="007C11D6">
              <w:rPr>
                <w:rFonts w:cs="Times New Roman"/>
              </w:rPr>
              <w:t>9%</w:t>
            </w:r>
          </w:p>
        </w:tc>
        <w:tc>
          <w:tcPr>
            <w:tcW w:w="1080" w:type="dxa"/>
            <w:tcMar>
              <w:top w:w="0" w:type="dxa"/>
              <w:left w:w="108" w:type="dxa"/>
              <w:bottom w:w="0" w:type="dxa"/>
              <w:right w:w="108" w:type="dxa"/>
            </w:tcMar>
            <w:vAlign w:val="center"/>
          </w:tcPr>
          <w:p w14:paraId="00AD5CCD" w14:textId="77777777" w:rsidR="00B549AA" w:rsidRPr="007C11D6" w:rsidRDefault="00B549AA" w:rsidP="0006517E">
            <w:pPr>
              <w:spacing w:line="252" w:lineRule="auto"/>
              <w:jc w:val="center"/>
              <w:rPr>
                <w:rFonts w:cs="Times New Roman"/>
              </w:rPr>
            </w:pPr>
            <w:r w:rsidRPr="007C11D6">
              <w:rPr>
                <w:rFonts w:cs="Times New Roman"/>
              </w:rPr>
              <w:t>10%</w:t>
            </w:r>
          </w:p>
        </w:tc>
        <w:tc>
          <w:tcPr>
            <w:tcW w:w="1170" w:type="dxa"/>
            <w:tcMar>
              <w:top w:w="0" w:type="dxa"/>
              <w:left w:w="108" w:type="dxa"/>
              <w:bottom w:w="0" w:type="dxa"/>
              <w:right w:w="108" w:type="dxa"/>
            </w:tcMar>
            <w:vAlign w:val="center"/>
          </w:tcPr>
          <w:p w14:paraId="15CDD721" w14:textId="77777777" w:rsidR="00B549AA" w:rsidRPr="007C11D6" w:rsidRDefault="00B549AA" w:rsidP="0006517E">
            <w:pPr>
              <w:spacing w:line="252" w:lineRule="auto"/>
              <w:jc w:val="center"/>
              <w:rPr>
                <w:rFonts w:cs="Times New Roman"/>
              </w:rPr>
            </w:pPr>
            <w:r w:rsidRPr="007C11D6">
              <w:rPr>
                <w:rFonts w:cs="Times New Roman"/>
              </w:rPr>
              <w:t>9.5%</w:t>
            </w:r>
          </w:p>
        </w:tc>
        <w:tc>
          <w:tcPr>
            <w:tcW w:w="1080" w:type="dxa"/>
            <w:tcMar>
              <w:top w:w="0" w:type="dxa"/>
              <w:left w:w="108" w:type="dxa"/>
              <w:bottom w:w="0" w:type="dxa"/>
              <w:right w:w="108" w:type="dxa"/>
            </w:tcMar>
            <w:vAlign w:val="center"/>
          </w:tcPr>
          <w:p w14:paraId="14C2B860" w14:textId="77777777" w:rsidR="00B549AA" w:rsidRPr="007C11D6" w:rsidRDefault="00B549AA" w:rsidP="0006517E">
            <w:pPr>
              <w:spacing w:line="252" w:lineRule="auto"/>
              <w:jc w:val="center"/>
              <w:rPr>
                <w:rFonts w:cs="Times New Roman"/>
              </w:rPr>
            </w:pPr>
            <w:r w:rsidRPr="007C11D6">
              <w:rPr>
                <w:rFonts w:cs="Times New Roman"/>
              </w:rPr>
              <w:t>2%</w:t>
            </w:r>
          </w:p>
        </w:tc>
        <w:tc>
          <w:tcPr>
            <w:tcW w:w="1260" w:type="dxa"/>
            <w:tcMar>
              <w:top w:w="0" w:type="dxa"/>
              <w:left w:w="108" w:type="dxa"/>
              <w:bottom w:w="0" w:type="dxa"/>
              <w:right w:w="108" w:type="dxa"/>
            </w:tcMar>
            <w:vAlign w:val="center"/>
          </w:tcPr>
          <w:p w14:paraId="0D280060" w14:textId="77777777" w:rsidR="00B549AA" w:rsidRPr="007C11D6" w:rsidRDefault="00B549AA" w:rsidP="0006517E">
            <w:pPr>
              <w:spacing w:line="252" w:lineRule="auto"/>
              <w:jc w:val="center"/>
              <w:rPr>
                <w:rFonts w:cs="Times New Roman"/>
              </w:rPr>
            </w:pPr>
            <w:r w:rsidRPr="007C11D6">
              <w:rPr>
                <w:rFonts w:cs="Times New Roman"/>
              </w:rPr>
              <w:t>6.5 / 8</w:t>
            </w:r>
          </w:p>
        </w:tc>
        <w:tc>
          <w:tcPr>
            <w:tcW w:w="1092" w:type="dxa"/>
            <w:vAlign w:val="center"/>
          </w:tcPr>
          <w:p w14:paraId="52A31543" w14:textId="77777777" w:rsidR="00B549AA" w:rsidRPr="007C11D6" w:rsidRDefault="00B549AA" w:rsidP="0006517E">
            <w:pPr>
              <w:spacing w:line="252" w:lineRule="auto"/>
              <w:jc w:val="center"/>
              <w:rPr>
                <w:rFonts w:cs="Times New Roman"/>
              </w:rPr>
            </w:pPr>
            <w:r w:rsidRPr="007C11D6">
              <w:rPr>
                <w:rFonts w:cs="Times New Roman"/>
              </w:rPr>
              <w:t>6</w:t>
            </w:r>
          </w:p>
        </w:tc>
        <w:tc>
          <w:tcPr>
            <w:tcW w:w="986" w:type="dxa"/>
            <w:vAlign w:val="center"/>
          </w:tcPr>
          <w:p w14:paraId="55739E3E" w14:textId="77777777" w:rsidR="00B549AA" w:rsidRPr="007C11D6" w:rsidRDefault="00B549AA" w:rsidP="0006517E">
            <w:pPr>
              <w:spacing w:line="252" w:lineRule="auto"/>
              <w:jc w:val="center"/>
              <w:rPr>
                <w:rFonts w:cs="Times New Roman"/>
              </w:rPr>
            </w:pPr>
            <w:r w:rsidRPr="007C11D6">
              <w:rPr>
                <w:rFonts w:cs="Times New Roman"/>
              </w:rPr>
              <w:t>82%</w:t>
            </w:r>
          </w:p>
        </w:tc>
      </w:tr>
      <w:tr w:rsidR="00B549AA" w:rsidRPr="00D427E7" w14:paraId="6C697B2B" w14:textId="77777777" w:rsidTr="0006517E">
        <w:trPr>
          <w:jc w:val="center"/>
        </w:trPr>
        <w:tc>
          <w:tcPr>
            <w:tcW w:w="1975" w:type="dxa"/>
            <w:tcMar>
              <w:top w:w="0" w:type="dxa"/>
              <w:left w:w="108" w:type="dxa"/>
              <w:bottom w:w="0" w:type="dxa"/>
              <w:right w:w="108" w:type="dxa"/>
            </w:tcMar>
            <w:vAlign w:val="center"/>
          </w:tcPr>
          <w:p w14:paraId="112D007C" w14:textId="77777777" w:rsidR="00B549AA" w:rsidRPr="007C11D6" w:rsidRDefault="00B549AA" w:rsidP="0006517E">
            <w:pPr>
              <w:spacing w:line="252" w:lineRule="auto"/>
              <w:jc w:val="center"/>
              <w:rPr>
                <w:rFonts w:cs="Times New Roman"/>
              </w:rPr>
            </w:pPr>
            <w:r w:rsidRPr="007C11D6">
              <w:rPr>
                <w:rFonts w:cs="Times New Roman"/>
              </w:rPr>
              <w:t>ADRX 2</w:t>
            </w:r>
            <w:r w:rsidRPr="004F1C3B">
              <w:rPr>
                <w:rFonts w:cs="Times New Roman"/>
              </w:rPr>
              <w:t xml:space="preserve"> </w:t>
            </w:r>
            <w:r w:rsidRPr="007C11D6">
              <w:rPr>
                <w:rFonts w:cs="Times New Roman"/>
              </w:rPr>
              <w:t>(16,0,[0,2</w:t>
            </w:r>
            <w:r w:rsidRPr="004F1C3B">
              <w:rPr>
                <w:rFonts w:cs="Times New Roman"/>
              </w:rPr>
              <w:t>]</w:t>
            </w:r>
            <w:r w:rsidRPr="007C11D6">
              <w:rPr>
                <w:rFonts w:cs="Times New Roman"/>
              </w:rPr>
              <w:t>,</w:t>
            </w:r>
            <w:r w:rsidRPr="004F1C3B">
              <w:rPr>
                <w:rFonts w:cs="Times New Roman"/>
              </w:rPr>
              <w:t>[</w:t>
            </w:r>
            <w:r w:rsidRPr="007C11D6">
              <w:rPr>
                <w:rFonts w:cs="Times New Roman"/>
              </w:rPr>
              <w:t>8,16</w:t>
            </w:r>
            <w:r w:rsidRPr="004F1C3B">
              <w:rPr>
                <w:rFonts w:cs="Times New Roman"/>
              </w:rPr>
              <w:t>]</w:t>
            </w:r>
            <w:r w:rsidRPr="007C11D6">
              <w:rPr>
                <w:rFonts w:cs="Times New Roman"/>
              </w:rPr>
              <w:t>)</w:t>
            </w:r>
          </w:p>
        </w:tc>
        <w:tc>
          <w:tcPr>
            <w:tcW w:w="990" w:type="dxa"/>
            <w:tcMar>
              <w:top w:w="0" w:type="dxa"/>
              <w:left w:w="108" w:type="dxa"/>
              <w:bottom w:w="0" w:type="dxa"/>
              <w:right w:w="108" w:type="dxa"/>
            </w:tcMar>
            <w:vAlign w:val="center"/>
          </w:tcPr>
          <w:p w14:paraId="06785C62" w14:textId="77777777" w:rsidR="00B549AA" w:rsidRPr="007C11D6" w:rsidRDefault="00B549AA" w:rsidP="0006517E">
            <w:pPr>
              <w:spacing w:line="252" w:lineRule="auto"/>
              <w:jc w:val="center"/>
              <w:rPr>
                <w:rFonts w:cs="Times New Roman"/>
              </w:rPr>
            </w:pPr>
            <w:r w:rsidRPr="007C11D6">
              <w:rPr>
                <w:rFonts w:cs="Times New Roman"/>
              </w:rPr>
              <w:t>9%</w:t>
            </w:r>
          </w:p>
        </w:tc>
        <w:tc>
          <w:tcPr>
            <w:tcW w:w="1080" w:type="dxa"/>
            <w:tcMar>
              <w:top w:w="0" w:type="dxa"/>
              <w:left w:w="108" w:type="dxa"/>
              <w:bottom w:w="0" w:type="dxa"/>
              <w:right w:w="108" w:type="dxa"/>
            </w:tcMar>
            <w:vAlign w:val="center"/>
          </w:tcPr>
          <w:p w14:paraId="527CCC14" w14:textId="77777777" w:rsidR="00B549AA" w:rsidRPr="007C11D6" w:rsidRDefault="00B549AA" w:rsidP="0006517E">
            <w:pPr>
              <w:spacing w:line="252" w:lineRule="auto"/>
              <w:jc w:val="center"/>
              <w:rPr>
                <w:rFonts w:cs="Times New Roman"/>
              </w:rPr>
            </w:pPr>
            <w:r w:rsidRPr="007C11D6">
              <w:rPr>
                <w:rFonts w:cs="Times New Roman"/>
              </w:rPr>
              <w:t>12.7%</w:t>
            </w:r>
          </w:p>
        </w:tc>
        <w:tc>
          <w:tcPr>
            <w:tcW w:w="1170" w:type="dxa"/>
            <w:tcMar>
              <w:top w:w="0" w:type="dxa"/>
              <w:left w:w="108" w:type="dxa"/>
              <w:bottom w:w="0" w:type="dxa"/>
              <w:right w:w="108" w:type="dxa"/>
            </w:tcMar>
            <w:vAlign w:val="center"/>
          </w:tcPr>
          <w:p w14:paraId="18AE091D" w14:textId="77777777" w:rsidR="00B549AA" w:rsidRPr="007C11D6" w:rsidRDefault="00B549AA" w:rsidP="0006517E">
            <w:pPr>
              <w:spacing w:line="252" w:lineRule="auto"/>
              <w:jc w:val="center"/>
              <w:rPr>
                <w:rFonts w:cs="Times New Roman"/>
              </w:rPr>
            </w:pPr>
            <w:r w:rsidRPr="007C11D6">
              <w:rPr>
                <w:rFonts w:cs="Times New Roman"/>
              </w:rPr>
              <w:t>10.3%</w:t>
            </w:r>
          </w:p>
        </w:tc>
        <w:tc>
          <w:tcPr>
            <w:tcW w:w="1080" w:type="dxa"/>
            <w:tcMar>
              <w:top w:w="0" w:type="dxa"/>
              <w:left w:w="108" w:type="dxa"/>
              <w:bottom w:w="0" w:type="dxa"/>
              <w:right w:w="108" w:type="dxa"/>
            </w:tcMar>
            <w:vAlign w:val="center"/>
          </w:tcPr>
          <w:p w14:paraId="67A05BF3" w14:textId="77777777" w:rsidR="00B549AA" w:rsidRPr="007C11D6" w:rsidRDefault="00B549AA" w:rsidP="0006517E">
            <w:pPr>
              <w:spacing w:line="252" w:lineRule="auto"/>
              <w:jc w:val="center"/>
              <w:rPr>
                <w:rFonts w:cs="Times New Roman"/>
              </w:rPr>
            </w:pPr>
            <w:r w:rsidRPr="007C11D6">
              <w:rPr>
                <w:rFonts w:cs="Times New Roman"/>
              </w:rPr>
              <w:t>2%</w:t>
            </w:r>
          </w:p>
        </w:tc>
        <w:tc>
          <w:tcPr>
            <w:tcW w:w="1260" w:type="dxa"/>
            <w:tcMar>
              <w:top w:w="0" w:type="dxa"/>
              <w:left w:w="108" w:type="dxa"/>
              <w:bottom w:w="0" w:type="dxa"/>
              <w:right w:w="108" w:type="dxa"/>
            </w:tcMar>
            <w:vAlign w:val="center"/>
          </w:tcPr>
          <w:p w14:paraId="0DF45EE2" w14:textId="77777777" w:rsidR="00B549AA" w:rsidRPr="007C11D6" w:rsidRDefault="00B549AA" w:rsidP="0006517E">
            <w:pPr>
              <w:spacing w:line="252" w:lineRule="auto"/>
              <w:jc w:val="center"/>
              <w:rPr>
                <w:rFonts w:cs="Times New Roman"/>
              </w:rPr>
            </w:pPr>
            <w:r w:rsidRPr="007C11D6">
              <w:rPr>
                <w:rFonts w:cs="Times New Roman"/>
              </w:rPr>
              <w:t>7.2 / 8</w:t>
            </w:r>
          </w:p>
        </w:tc>
        <w:tc>
          <w:tcPr>
            <w:tcW w:w="1092" w:type="dxa"/>
            <w:vAlign w:val="center"/>
          </w:tcPr>
          <w:p w14:paraId="72E8C343" w14:textId="77777777" w:rsidR="00B549AA" w:rsidRPr="007C11D6" w:rsidRDefault="00B549AA" w:rsidP="0006517E">
            <w:pPr>
              <w:spacing w:line="252" w:lineRule="auto"/>
              <w:jc w:val="center"/>
              <w:rPr>
                <w:rFonts w:cs="Times New Roman"/>
              </w:rPr>
            </w:pPr>
            <w:r w:rsidRPr="007C11D6">
              <w:rPr>
                <w:rFonts w:cs="Times New Roman"/>
              </w:rPr>
              <w:t>7</w:t>
            </w:r>
          </w:p>
        </w:tc>
        <w:tc>
          <w:tcPr>
            <w:tcW w:w="986" w:type="dxa"/>
            <w:vAlign w:val="center"/>
          </w:tcPr>
          <w:p w14:paraId="6697E643" w14:textId="77777777" w:rsidR="00B549AA" w:rsidRPr="007C11D6" w:rsidRDefault="00B549AA" w:rsidP="0006517E">
            <w:pPr>
              <w:spacing w:line="252" w:lineRule="auto"/>
              <w:jc w:val="center"/>
              <w:rPr>
                <w:rFonts w:cs="Times New Roman"/>
              </w:rPr>
            </w:pPr>
            <w:r w:rsidRPr="007C11D6">
              <w:rPr>
                <w:rFonts w:cs="Times New Roman"/>
              </w:rPr>
              <w:t>90%</w:t>
            </w:r>
          </w:p>
        </w:tc>
      </w:tr>
    </w:tbl>
    <w:p w14:paraId="29632DE9" w14:textId="77777777" w:rsidR="00B549AA" w:rsidRPr="004F1C3B" w:rsidRDefault="00B549AA" w:rsidP="00B549AA">
      <w:pPr>
        <w:rPr>
          <w:rFonts w:cs="Times New Roman"/>
        </w:rPr>
      </w:pPr>
    </w:p>
    <w:p w14:paraId="5CE4FEE9" w14:textId="7074A38E" w:rsidR="00B549AA" w:rsidRPr="00700DCB" w:rsidRDefault="00B549AA" w:rsidP="00B549AA">
      <w:pPr>
        <w:pStyle w:val="Caption"/>
        <w:keepNext/>
        <w:jc w:val="center"/>
        <w:rPr>
          <w:rFonts w:ascii="Times New Roman" w:hAnsi="Times New Roman" w:cs="Times New Roman"/>
          <w:lang w:val="en-US"/>
        </w:rPr>
      </w:pPr>
      <w:bookmarkStart w:id="11" w:name="_Ref101447514"/>
      <w:r w:rsidRPr="008E78F1">
        <w:rPr>
          <w:rFonts w:ascii="Times New Roman" w:hAnsi="Times New Roman" w:cs="Times New Roman"/>
          <w:lang w:val="en-US"/>
        </w:rPr>
        <w:t xml:space="preserve">Table </w:t>
      </w:r>
      <w:bookmarkEnd w:id="11"/>
      <w:r w:rsidR="00700DCB" w:rsidRPr="00700DCB">
        <w:rPr>
          <w:rFonts w:ascii="Times New Roman" w:hAnsi="Times New Roman" w:cs="Times New Roman"/>
          <w:lang w:val="en-US"/>
        </w:rPr>
        <w:t>2</w:t>
      </w:r>
      <w:r w:rsidRPr="008E78F1">
        <w:rPr>
          <w:rFonts w:ascii="Times New Roman" w:hAnsi="Times New Roman" w:cs="Times New Roman"/>
          <w:lang w:val="en-US"/>
        </w:rPr>
        <w:t xml:space="preserve"> – Evaluation of enhanced ADRX enhancement for {Dense Urban, AR/VR, DL Only, 30Mbps, FR1}. </w:t>
      </w:r>
      <w:r w:rsidRPr="00700DCB">
        <w:rPr>
          <w:rFonts w:ascii="Times New Roman" w:hAnsi="Times New Roman" w:cs="Times New Roman"/>
          <w:lang w:val="en-US"/>
        </w:rPr>
        <w:t>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1"/>
        <w:gridCol w:w="994"/>
        <w:gridCol w:w="1044"/>
        <w:gridCol w:w="1149"/>
        <w:gridCol w:w="1150"/>
        <w:gridCol w:w="1272"/>
        <w:gridCol w:w="1022"/>
        <w:gridCol w:w="1027"/>
      </w:tblGrid>
      <w:tr w:rsidR="00B549AA" w:rsidRPr="00C52DDC" w14:paraId="27928024" w14:textId="77777777" w:rsidTr="0006517E">
        <w:trPr>
          <w:jc w:val="center"/>
        </w:trPr>
        <w:tc>
          <w:tcPr>
            <w:tcW w:w="1971" w:type="dxa"/>
            <w:vMerge w:val="restart"/>
            <w:tcMar>
              <w:top w:w="0" w:type="dxa"/>
              <w:left w:w="108" w:type="dxa"/>
              <w:bottom w:w="0" w:type="dxa"/>
              <w:right w:w="108" w:type="dxa"/>
            </w:tcMar>
            <w:vAlign w:val="center"/>
            <w:hideMark/>
          </w:tcPr>
          <w:p w14:paraId="5814247C" w14:textId="77777777" w:rsidR="00B549AA" w:rsidRPr="004F1C3B" w:rsidRDefault="00B549AA" w:rsidP="0006517E">
            <w:pPr>
              <w:jc w:val="center"/>
              <w:rPr>
                <w:rFonts w:cs="Times New Roman"/>
              </w:rPr>
            </w:pPr>
            <w:r w:rsidRPr="004F1C3B">
              <w:rPr>
                <w:rFonts w:cs="Times New Roman"/>
              </w:rPr>
              <w:t xml:space="preserve">Power </w:t>
            </w:r>
            <w:proofErr w:type="spellStart"/>
            <w:r w:rsidRPr="004F1C3B">
              <w:rPr>
                <w:rFonts w:cs="Times New Roman"/>
              </w:rPr>
              <w:t>Saving</w:t>
            </w:r>
            <w:proofErr w:type="spellEnd"/>
            <w:r w:rsidRPr="004F1C3B">
              <w:rPr>
                <w:rFonts w:cs="Times New Roman"/>
              </w:rPr>
              <w:t xml:space="preserve"> </w:t>
            </w:r>
            <w:proofErr w:type="spellStart"/>
            <w:r w:rsidRPr="004F1C3B">
              <w:rPr>
                <w:rFonts w:cs="Times New Roman"/>
              </w:rPr>
              <w:t>Scheme</w:t>
            </w:r>
            <w:proofErr w:type="spellEnd"/>
          </w:p>
        </w:tc>
        <w:tc>
          <w:tcPr>
            <w:tcW w:w="4337" w:type="dxa"/>
            <w:gridSpan w:val="4"/>
            <w:tcMar>
              <w:top w:w="0" w:type="dxa"/>
              <w:left w:w="108" w:type="dxa"/>
              <w:bottom w:w="0" w:type="dxa"/>
              <w:right w:w="108" w:type="dxa"/>
            </w:tcMar>
            <w:vAlign w:val="center"/>
            <w:hideMark/>
          </w:tcPr>
          <w:p w14:paraId="17C87BD8" w14:textId="77777777" w:rsidR="00B549AA" w:rsidRPr="009707F4" w:rsidRDefault="00B549AA" w:rsidP="0006517E">
            <w:pPr>
              <w:jc w:val="center"/>
              <w:rPr>
                <w:rFonts w:cs="Times New Roman"/>
                <w:lang w:val="en-US"/>
              </w:rPr>
            </w:pPr>
            <w:r w:rsidRPr="009707F4">
              <w:rPr>
                <w:rFonts w:cs="Times New Roman"/>
                <w:lang w:val="en-US"/>
              </w:rPr>
              <w:t>Power Saving Gain (PSG) compared to ‘Always ON’</w:t>
            </w:r>
          </w:p>
        </w:tc>
        <w:tc>
          <w:tcPr>
            <w:tcW w:w="1272" w:type="dxa"/>
            <w:vMerge w:val="restart"/>
            <w:tcMar>
              <w:top w:w="0" w:type="dxa"/>
              <w:left w:w="108" w:type="dxa"/>
              <w:bottom w:w="0" w:type="dxa"/>
              <w:right w:w="108" w:type="dxa"/>
            </w:tcMar>
            <w:vAlign w:val="center"/>
            <w:hideMark/>
          </w:tcPr>
          <w:p w14:paraId="0143DC4C" w14:textId="77777777" w:rsidR="00B549AA" w:rsidRPr="009707F4" w:rsidRDefault="00B549AA" w:rsidP="0006517E">
            <w:pPr>
              <w:jc w:val="center"/>
              <w:rPr>
                <w:rFonts w:cs="Times New Roman"/>
                <w:lang w:val="en-US"/>
              </w:rPr>
            </w:pPr>
            <w:r w:rsidRPr="009707F4">
              <w:rPr>
                <w:rFonts w:cs="Times New Roman"/>
                <w:lang w:val="en-US"/>
              </w:rPr>
              <w:t>#</w:t>
            </w:r>
            <w:proofErr w:type="gramStart"/>
            <w:r w:rsidRPr="009707F4">
              <w:rPr>
                <w:rFonts w:cs="Times New Roman"/>
                <w:lang w:val="en-US"/>
              </w:rPr>
              <w:t>satisfied</w:t>
            </w:r>
            <w:proofErr w:type="gramEnd"/>
            <w:r w:rsidRPr="009707F4">
              <w:rPr>
                <w:rFonts w:cs="Times New Roman"/>
                <w:lang w:val="en-US"/>
              </w:rPr>
              <w:t xml:space="preserve"> UEs per cell with PS / #satisfied UEs per cell w/o PS</w:t>
            </w:r>
          </w:p>
        </w:tc>
        <w:tc>
          <w:tcPr>
            <w:tcW w:w="1022" w:type="dxa"/>
            <w:vMerge w:val="restart"/>
            <w:vAlign w:val="center"/>
          </w:tcPr>
          <w:p w14:paraId="23670662" w14:textId="77777777" w:rsidR="00B549AA" w:rsidRPr="009707F4" w:rsidRDefault="00B549AA" w:rsidP="0006517E">
            <w:pPr>
              <w:jc w:val="center"/>
              <w:rPr>
                <w:rFonts w:cs="Times New Roman"/>
                <w:lang w:val="en-US"/>
              </w:rPr>
            </w:pPr>
            <w:r w:rsidRPr="009707F4">
              <w:rPr>
                <w:rFonts w:cs="Times New Roman"/>
                <w:lang w:val="en-US"/>
              </w:rPr>
              <w:t>Capacity with PS</w:t>
            </w:r>
          </w:p>
          <w:p w14:paraId="426CAEFA" w14:textId="77777777" w:rsidR="00B549AA" w:rsidRPr="009707F4" w:rsidRDefault="00B549AA" w:rsidP="0006517E">
            <w:pPr>
              <w:jc w:val="center"/>
              <w:rPr>
                <w:rFonts w:cs="Times New Roman"/>
                <w:lang w:val="en-US"/>
              </w:rPr>
            </w:pPr>
            <w:r w:rsidRPr="009707F4">
              <w:rPr>
                <w:rFonts w:cs="Times New Roman"/>
                <w:lang w:val="en-US"/>
              </w:rPr>
              <w:t>[#satisfied UEs/cell with PS]</w:t>
            </w:r>
          </w:p>
        </w:tc>
        <w:tc>
          <w:tcPr>
            <w:tcW w:w="1027" w:type="dxa"/>
            <w:vMerge w:val="restart"/>
            <w:vAlign w:val="center"/>
          </w:tcPr>
          <w:p w14:paraId="5E8175D6" w14:textId="77777777" w:rsidR="00B549AA" w:rsidRPr="009707F4" w:rsidRDefault="00B549AA" w:rsidP="0006517E">
            <w:pPr>
              <w:jc w:val="center"/>
              <w:rPr>
                <w:rFonts w:cs="Times New Roman"/>
                <w:lang w:val="en-US"/>
              </w:rPr>
            </w:pPr>
            <w:r w:rsidRPr="009707F4">
              <w:rPr>
                <w:rFonts w:cs="Times New Roman"/>
                <w:lang w:val="en-US"/>
              </w:rPr>
              <w:t>Percentage of satisfied UEs per cell with PS at #satisfied UEs cell w/o PS</w:t>
            </w:r>
          </w:p>
        </w:tc>
      </w:tr>
      <w:tr w:rsidR="00B549AA" w:rsidRPr="00D427E7" w14:paraId="76F33D80" w14:textId="77777777" w:rsidTr="0006517E">
        <w:trPr>
          <w:jc w:val="center"/>
        </w:trPr>
        <w:tc>
          <w:tcPr>
            <w:tcW w:w="1971" w:type="dxa"/>
            <w:vMerge/>
            <w:vAlign w:val="center"/>
            <w:hideMark/>
          </w:tcPr>
          <w:p w14:paraId="3A4AA00C" w14:textId="77777777" w:rsidR="00B549AA" w:rsidRPr="009707F4" w:rsidRDefault="00B549AA" w:rsidP="0006517E">
            <w:pPr>
              <w:jc w:val="center"/>
              <w:rPr>
                <w:rFonts w:cs="Times New Roman"/>
                <w:lang w:val="en-US"/>
              </w:rPr>
            </w:pPr>
          </w:p>
        </w:tc>
        <w:tc>
          <w:tcPr>
            <w:tcW w:w="994" w:type="dxa"/>
            <w:tcMar>
              <w:top w:w="0" w:type="dxa"/>
              <w:left w:w="108" w:type="dxa"/>
              <w:bottom w:w="0" w:type="dxa"/>
              <w:right w:w="108" w:type="dxa"/>
            </w:tcMar>
            <w:vAlign w:val="center"/>
            <w:hideMark/>
          </w:tcPr>
          <w:p w14:paraId="5BEAC453" w14:textId="77777777" w:rsidR="00B549AA" w:rsidRPr="004F1C3B" w:rsidRDefault="00B549AA" w:rsidP="0006517E">
            <w:pPr>
              <w:jc w:val="center"/>
              <w:rPr>
                <w:rFonts w:cs="Times New Roman"/>
              </w:rPr>
            </w:pPr>
            <w:proofErr w:type="spellStart"/>
            <w:r w:rsidRPr="004F1C3B">
              <w:rPr>
                <w:rFonts w:cs="Times New Roman"/>
              </w:rPr>
              <w:t>Baseline</w:t>
            </w:r>
            <w:proofErr w:type="spellEnd"/>
          </w:p>
        </w:tc>
        <w:tc>
          <w:tcPr>
            <w:tcW w:w="3343" w:type="dxa"/>
            <w:gridSpan w:val="3"/>
            <w:tcMar>
              <w:top w:w="0" w:type="dxa"/>
              <w:left w:w="108" w:type="dxa"/>
              <w:bottom w:w="0" w:type="dxa"/>
              <w:right w:w="108" w:type="dxa"/>
            </w:tcMar>
            <w:vAlign w:val="center"/>
            <w:hideMark/>
          </w:tcPr>
          <w:p w14:paraId="587A876E" w14:textId="77777777" w:rsidR="00B549AA" w:rsidRPr="004F1C3B" w:rsidRDefault="00B549AA" w:rsidP="0006517E">
            <w:pPr>
              <w:jc w:val="center"/>
              <w:rPr>
                <w:rFonts w:cs="Times New Roman"/>
              </w:rPr>
            </w:pPr>
            <w:r w:rsidRPr="004F1C3B">
              <w:rPr>
                <w:rFonts w:cs="Times New Roman"/>
              </w:rPr>
              <w:t>Optional</w:t>
            </w:r>
          </w:p>
        </w:tc>
        <w:tc>
          <w:tcPr>
            <w:tcW w:w="1272" w:type="dxa"/>
            <w:vMerge/>
            <w:vAlign w:val="center"/>
            <w:hideMark/>
          </w:tcPr>
          <w:p w14:paraId="6FAA7AA6" w14:textId="77777777" w:rsidR="00B549AA" w:rsidRPr="004F1C3B" w:rsidRDefault="00B549AA" w:rsidP="0006517E">
            <w:pPr>
              <w:jc w:val="center"/>
              <w:rPr>
                <w:rFonts w:cs="Times New Roman"/>
              </w:rPr>
            </w:pPr>
          </w:p>
        </w:tc>
        <w:tc>
          <w:tcPr>
            <w:tcW w:w="1022" w:type="dxa"/>
            <w:vMerge/>
            <w:vAlign w:val="center"/>
          </w:tcPr>
          <w:p w14:paraId="7A301D86" w14:textId="77777777" w:rsidR="00B549AA" w:rsidRPr="004F1C3B" w:rsidRDefault="00B549AA" w:rsidP="0006517E">
            <w:pPr>
              <w:jc w:val="center"/>
              <w:rPr>
                <w:rFonts w:cs="Times New Roman"/>
              </w:rPr>
            </w:pPr>
          </w:p>
        </w:tc>
        <w:tc>
          <w:tcPr>
            <w:tcW w:w="1027" w:type="dxa"/>
            <w:vMerge/>
            <w:vAlign w:val="center"/>
          </w:tcPr>
          <w:p w14:paraId="22E99B30" w14:textId="77777777" w:rsidR="00B549AA" w:rsidRPr="004F1C3B" w:rsidRDefault="00B549AA" w:rsidP="0006517E">
            <w:pPr>
              <w:jc w:val="center"/>
              <w:rPr>
                <w:rFonts w:cs="Times New Roman"/>
              </w:rPr>
            </w:pPr>
          </w:p>
        </w:tc>
      </w:tr>
      <w:tr w:rsidR="00B549AA" w:rsidRPr="00C52DDC" w14:paraId="6D5CD4A8" w14:textId="77777777" w:rsidTr="0006517E">
        <w:trPr>
          <w:jc w:val="center"/>
        </w:trPr>
        <w:tc>
          <w:tcPr>
            <w:tcW w:w="1971" w:type="dxa"/>
            <w:vMerge/>
            <w:vAlign w:val="center"/>
            <w:hideMark/>
          </w:tcPr>
          <w:p w14:paraId="6C8B5920" w14:textId="77777777" w:rsidR="00B549AA" w:rsidRPr="00433517" w:rsidRDefault="00B549AA" w:rsidP="0006517E">
            <w:pPr>
              <w:jc w:val="center"/>
              <w:rPr>
                <w:rFonts w:cs="Times New Roman"/>
              </w:rPr>
            </w:pPr>
          </w:p>
        </w:tc>
        <w:tc>
          <w:tcPr>
            <w:tcW w:w="994" w:type="dxa"/>
            <w:tcMar>
              <w:top w:w="0" w:type="dxa"/>
              <w:left w:w="108" w:type="dxa"/>
              <w:bottom w:w="0" w:type="dxa"/>
              <w:right w:w="108" w:type="dxa"/>
            </w:tcMar>
            <w:vAlign w:val="center"/>
            <w:hideMark/>
          </w:tcPr>
          <w:p w14:paraId="38E703C2" w14:textId="77777777" w:rsidR="00B549AA" w:rsidRPr="00433517" w:rsidRDefault="00B549AA" w:rsidP="0006517E">
            <w:pPr>
              <w:jc w:val="center"/>
              <w:rPr>
                <w:rFonts w:cs="Times New Roman"/>
              </w:rPr>
            </w:pPr>
            <w:r w:rsidRPr="00433517">
              <w:rPr>
                <w:rFonts w:cs="Times New Roman"/>
              </w:rPr>
              <w:t>Mean PS gain</w:t>
            </w:r>
          </w:p>
        </w:tc>
        <w:tc>
          <w:tcPr>
            <w:tcW w:w="1044" w:type="dxa"/>
            <w:tcMar>
              <w:top w:w="0" w:type="dxa"/>
              <w:left w:w="108" w:type="dxa"/>
              <w:bottom w:w="0" w:type="dxa"/>
              <w:right w:w="108" w:type="dxa"/>
            </w:tcMar>
            <w:vAlign w:val="center"/>
            <w:hideMark/>
          </w:tcPr>
          <w:p w14:paraId="1187E8F2" w14:textId="77777777" w:rsidR="00B549AA" w:rsidRPr="009707F4" w:rsidRDefault="00B549AA" w:rsidP="0006517E">
            <w:pPr>
              <w:spacing w:line="252" w:lineRule="auto"/>
              <w:jc w:val="center"/>
              <w:rPr>
                <w:rFonts w:cs="Times New Roman"/>
                <w:lang w:val="en-US"/>
              </w:rPr>
            </w:pPr>
            <w:r w:rsidRPr="009707F4">
              <w:rPr>
                <w:rFonts w:cs="Times New Roman"/>
                <w:lang w:val="en-US"/>
              </w:rPr>
              <w:t>PS gain of 5%-tile UE in PSG CDF</w:t>
            </w:r>
          </w:p>
        </w:tc>
        <w:tc>
          <w:tcPr>
            <w:tcW w:w="1149" w:type="dxa"/>
            <w:tcMar>
              <w:top w:w="0" w:type="dxa"/>
              <w:left w:w="108" w:type="dxa"/>
              <w:bottom w:w="0" w:type="dxa"/>
              <w:right w:w="108" w:type="dxa"/>
            </w:tcMar>
            <w:vAlign w:val="center"/>
            <w:hideMark/>
          </w:tcPr>
          <w:p w14:paraId="2600399F" w14:textId="77777777" w:rsidR="00B549AA" w:rsidRPr="009707F4" w:rsidRDefault="00B549AA" w:rsidP="0006517E">
            <w:pPr>
              <w:spacing w:line="252" w:lineRule="auto"/>
              <w:jc w:val="center"/>
              <w:rPr>
                <w:rFonts w:cs="Times New Roman"/>
                <w:lang w:val="en-US"/>
              </w:rPr>
            </w:pPr>
            <w:r w:rsidRPr="009707F4">
              <w:rPr>
                <w:rFonts w:cs="Times New Roman"/>
                <w:lang w:val="en-US"/>
              </w:rPr>
              <w:t>PS gain of 50%-tile UE in PSG CDF</w:t>
            </w:r>
          </w:p>
        </w:tc>
        <w:tc>
          <w:tcPr>
            <w:tcW w:w="1150" w:type="dxa"/>
            <w:tcMar>
              <w:top w:w="0" w:type="dxa"/>
              <w:left w:w="108" w:type="dxa"/>
              <w:bottom w:w="0" w:type="dxa"/>
              <w:right w:w="108" w:type="dxa"/>
            </w:tcMar>
            <w:vAlign w:val="center"/>
            <w:hideMark/>
          </w:tcPr>
          <w:p w14:paraId="71AF5AF5" w14:textId="77777777" w:rsidR="00B549AA" w:rsidRPr="009707F4" w:rsidRDefault="00B549AA" w:rsidP="0006517E">
            <w:pPr>
              <w:spacing w:line="252" w:lineRule="auto"/>
              <w:jc w:val="center"/>
              <w:rPr>
                <w:rFonts w:cs="Times New Roman"/>
                <w:lang w:val="en-US"/>
              </w:rPr>
            </w:pPr>
            <w:r w:rsidRPr="009707F4">
              <w:rPr>
                <w:rFonts w:cs="Times New Roman"/>
                <w:lang w:val="en-US"/>
              </w:rPr>
              <w:t>PS gain of 95%-tile UE in PSG CDF</w:t>
            </w:r>
          </w:p>
        </w:tc>
        <w:tc>
          <w:tcPr>
            <w:tcW w:w="1272" w:type="dxa"/>
            <w:vMerge/>
            <w:vAlign w:val="center"/>
            <w:hideMark/>
          </w:tcPr>
          <w:p w14:paraId="6F414CCE" w14:textId="77777777" w:rsidR="00B549AA" w:rsidRPr="009707F4" w:rsidRDefault="00B549AA" w:rsidP="0006517E">
            <w:pPr>
              <w:jc w:val="center"/>
              <w:rPr>
                <w:rFonts w:cs="Times New Roman"/>
                <w:lang w:val="en-US"/>
              </w:rPr>
            </w:pPr>
          </w:p>
        </w:tc>
        <w:tc>
          <w:tcPr>
            <w:tcW w:w="1022" w:type="dxa"/>
            <w:vMerge/>
            <w:vAlign w:val="center"/>
          </w:tcPr>
          <w:p w14:paraId="372C78F1" w14:textId="77777777" w:rsidR="00B549AA" w:rsidRPr="009707F4" w:rsidRDefault="00B549AA" w:rsidP="0006517E">
            <w:pPr>
              <w:jc w:val="center"/>
              <w:rPr>
                <w:rFonts w:cs="Times New Roman"/>
                <w:lang w:val="en-US"/>
              </w:rPr>
            </w:pPr>
          </w:p>
        </w:tc>
        <w:tc>
          <w:tcPr>
            <w:tcW w:w="1027" w:type="dxa"/>
            <w:vMerge/>
            <w:vAlign w:val="center"/>
          </w:tcPr>
          <w:p w14:paraId="40288400" w14:textId="77777777" w:rsidR="00B549AA" w:rsidRPr="009707F4" w:rsidRDefault="00B549AA" w:rsidP="0006517E">
            <w:pPr>
              <w:jc w:val="center"/>
              <w:rPr>
                <w:rFonts w:cs="Times New Roman"/>
                <w:lang w:val="en-US"/>
              </w:rPr>
            </w:pPr>
          </w:p>
        </w:tc>
      </w:tr>
      <w:tr w:rsidR="00B549AA" w:rsidRPr="00D427E7" w14:paraId="54C75323" w14:textId="77777777" w:rsidTr="0006517E">
        <w:trPr>
          <w:jc w:val="center"/>
        </w:trPr>
        <w:tc>
          <w:tcPr>
            <w:tcW w:w="1971" w:type="dxa"/>
            <w:tcMar>
              <w:top w:w="0" w:type="dxa"/>
              <w:left w:w="108" w:type="dxa"/>
              <w:bottom w:w="0" w:type="dxa"/>
              <w:right w:w="108" w:type="dxa"/>
            </w:tcMar>
            <w:vAlign w:val="center"/>
            <w:hideMark/>
          </w:tcPr>
          <w:p w14:paraId="1D571703" w14:textId="77777777" w:rsidR="00B549AA" w:rsidRPr="00433517" w:rsidRDefault="00B549AA" w:rsidP="0006517E">
            <w:pPr>
              <w:spacing w:line="252" w:lineRule="auto"/>
              <w:jc w:val="center"/>
              <w:rPr>
                <w:rFonts w:cs="Times New Roman"/>
              </w:rPr>
            </w:pPr>
            <w:proofErr w:type="spellStart"/>
            <w:r w:rsidRPr="00433517">
              <w:rPr>
                <w:rFonts w:cs="Times New Roman"/>
              </w:rPr>
              <w:t>Always</w:t>
            </w:r>
            <w:proofErr w:type="spellEnd"/>
            <w:r w:rsidRPr="00433517">
              <w:rPr>
                <w:rFonts w:cs="Times New Roman"/>
              </w:rPr>
              <w:t xml:space="preserve"> ON</w:t>
            </w:r>
          </w:p>
        </w:tc>
        <w:tc>
          <w:tcPr>
            <w:tcW w:w="994" w:type="dxa"/>
            <w:tcMar>
              <w:top w:w="0" w:type="dxa"/>
              <w:left w:w="108" w:type="dxa"/>
              <w:bottom w:w="0" w:type="dxa"/>
              <w:right w:w="108" w:type="dxa"/>
            </w:tcMar>
            <w:vAlign w:val="center"/>
            <w:hideMark/>
          </w:tcPr>
          <w:p w14:paraId="311A89CF" w14:textId="77777777" w:rsidR="00B549AA" w:rsidRPr="00433517" w:rsidRDefault="00B549AA" w:rsidP="0006517E">
            <w:pPr>
              <w:spacing w:line="252" w:lineRule="auto"/>
              <w:jc w:val="center"/>
              <w:rPr>
                <w:rFonts w:cs="Times New Roman"/>
              </w:rPr>
            </w:pPr>
            <w:r w:rsidRPr="00433517">
              <w:rPr>
                <w:rFonts w:cs="Times New Roman"/>
              </w:rPr>
              <w:t>-</w:t>
            </w:r>
          </w:p>
        </w:tc>
        <w:tc>
          <w:tcPr>
            <w:tcW w:w="1044" w:type="dxa"/>
            <w:tcMar>
              <w:top w:w="0" w:type="dxa"/>
              <w:left w:w="108" w:type="dxa"/>
              <w:bottom w:w="0" w:type="dxa"/>
              <w:right w:w="108" w:type="dxa"/>
            </w:tcMar>
            <w:vAlign w:val="center"/>
            <w:hideMark/>
          </w:tcPr>
          <w:p w14:paraId="62259B1F" w14:textId="77777777" w:rsidR="00B549AA" w:rsidRPr="00433517" w:rsidRDefault="00B549AA" w:rsidP="0006517E">
            <w:pPr>
              <w:spacing w:line="252" w:lineRule="auto"/>
              <w:jc w:val="center"/>
              <w:rPr>
                <w:rFonts w:cs="Times New Roman"/>
              </w:rPr>
            </w:pPr>
            <w:r w:rsidRPr="00433517">
              <w:rPr>
                <w:rFonts w:cs="Times New Roman"/>
              </w:rPr>
              <w:t>-</w:t>
            </w:r>
          </w:p>
        </w:tc>
        <w:tc>
          <w:tcPr>
            <w:tcW w:w="1149" w:type="dxa"/>
            <w:tcMar>
              <w:top w:w="0" w:type="dxa"/>
              <w:left w:w="108" w:type="dxa"/>
              <w:bottom w:w="0" w:type="dxa"/>
              <w:right w:w="108" w:type="dxa"/>
            </w:tcMar>
            <w:vAlign w:val="center"/>
            <w:hideMark/>
          </w:tcPr>
          <w:p w14:paraId="57BCD4B1" w14:textId="77777777" w:rsidR="00B549AA" w:rsidRPr="00433517" w:rsidRDefault="00B549AA" w:rsidP="0006517E">
            <w:pPr>
              <w:spacing w:line="252" w:lineRule="auto"/>
              <w:jc w:val="center"/>
              <w:rPr>
                <w:rFonts w:cs="Times New Roman"/>
              </w:rPr>
            </w:pPr>
            <w:r w:rsidRPr="00433517">
              <w:rPr>
                <w:rFonts w:cs="Times New Roman"/>
              </w:rPr>
              <w:t>-</w:t>
            </w:r>
          </w:p>
        </w:tc>
        <w:tc>
          <w:tcPr>
            <w:tcW w:w="1150" w:type="dxa"/>
            <w:tcMar>
              <w:top w:w="0" w:type="dxa"/>
              <w:left w:w="108" w:type="dxa"/>
              <w:bottom w:w="0" w:type="dxa"/>
              <w:right w:w="108" w:type="dxa"/>
            </w:tcMar>
            <w:vAlign w:val="center"/>
            <w:hideMark/>
          </w:tcPr>
          <w:p w14:paraId="023881BE" w14:textId="77777777" w:rsidR="00B549AA" w:rsidRPr="00433517" w:rsidRDefault="00B549AA" w:rsidP="0006517E">
            <w:pPr>
              <w:spacing w:line="252" w:lineRule="auto"/>
              <w:jc w:val="center"/>
              <w:rPr>
                <w:rFonts w:cs="Times New Roman"/>
              </w:rPr>
            </w:pPr>
            <w:r w:rsidRPr="00433517">
              <w:rPr>
                <w:rFonts w:cs="Times New Roman"/>
              </w:rPr>
              <w:t>-</w:t>
            </w:r>
          </w:p>
        </w:tc>
        <w:tc>
          <w:tcPr>
            <w:tcW w:w="1272" w:type="dxa"/>
            <w:tcMar>
              <w:top w:w="0" w:type="dxa"/>
              <w:left w:w="108" w:type="dxa"/>
              <w:bottom w:w="0" w:type="dxa"/>
              <w:right w:w="108" w:type="dxa"/>
            </w:tcMar>
            <w:vAlign w:val="center"/>
            <w:hideMark/>
          </w:tcPr>
          <w:p w14:paraId="4CD5F7AA" w14:textId="77777777" w:rsidR="00B549AA" w:rsidRPr="00433517" w:rsidRDefault="00B549AA" w:rsidP="0006517E">
            <w:pPr>
              <w:spacing w:line="252" w:lineRule="auto"/>
              <w:jc w:val="center"/>
              <w:rPr>
                <w:rFonts w:cs="Times New Roman"/>
              </w:rPr>
            </w:pPr>
            <w:r w:rsidRPr="00433517">
              <w:rPr>
                <w:rFonts w:cs="Times New Roman"/>
              </w:rPr>
              <w:t>- / 6</w:t>
            </w:r>
          </w:p>
        </w:tc>
        <w:tc>
          <w:tcPr>
            <w:tcW w:w="1022" w:type="dxa"/>
            <w:vAlign w:val="center"/>
          </w:tcPr>
          <w:p w14:paraId="478B23F4" w14:textId="77777777" w:rsidR="00B549AA" w:rsidRPr="00433517" w:rsidRDefault="00B549AA" w:rsidP="0006517E">
            <w:pPr>
              <w:spacing w:line="252" w:lineRule="auto"/>
              <w:jc w:val="center"/>
              <w:rPr>
                <w:rFonts w:cs="Times New Roman"/>
              </w:rPr>
            </w:pPr>
            <w:r w:rsidRPr="00433517">
              <w:rPr>
                <w:rFonts w:cs="Times New Roman"/>
              </w:rPr>
              <w:t>6</w:t>
            </w:r>
          </w:p>
        </w:tc>
        <w:tc>
          <w:tcPr>
            <w:tcW w:w="1027" w:type="dxa"/>
            <w:vAlign w:val="center"/>
          </w:tcPr>
          <w:p w14:paraId="3FEF2766" w14:textId="77777777" w:rsidR="00B549AA" w:rsidRPr="00433517" w:rsidRDefault="00B549AA" w:rsidP="0006517E">
            <w:pPr>
              <w:spacing w:line="252" w:lineRule="auto"/>
              <w:jc w:val="center"/>
              <w:rPr>
                <w:rFonts w:cs="Times New Roman"/>
              </w:rPr>
            </w:pPr>
            <w:r w:rsidRPr="00433517">
              <w:rPr>
                <w:rFonts w:cs="Times New Roman"/>
              </w:rPr>
              <w:t>-</w:t>
            </w:r>
          </w:p>
        </w:tc>
      </w:tr>
      <w:tr w:rsidR="00B549AA" w:rsidRPr="00D427E7" w14:paraId="77C15ABD" w14:textId="77777777" w:rsidTr="0006517E">
        <w:trPr>
          <w:jc w:val="center"/>
        </w:trPr>
        <w:tc>
          <w:tcPr>
            <w:tcW w:w="1971" w:type="dxa"/>
            <w:tcMar>
              <w:top w:w="0" w:type="dxa"/>
              <w:left w:w="108" w:type="dxa"/>
              <w:bottom w:w="0" w:type="dxa"/>
              <w:right w:w="108" w:type="dxa"/>
            </w:tcMar>
            <w:vAlign w:val="center"/>
          </w:tcPr>
          <w:p w14:paraId="7DCD52CF" w14:textId="77777777" w:rsidR="00B549AA" w:rsidRPr="00433517" w:rsidRDefault="00B549AA" w:rsidP="0006517E">
            <w:pPr>
              <w:spacing w:line="252" w:lineRule="auto"/>
              <w:jc w:val="center"/>
              <w:rPr>
                <w:rFonts w:cs="Times New Roman"/>
              </w:rPr>
            </w:pPr>
            <w:r w:rsidRPr="00433517">
              <w:rPr>
                <w:rFonts w:cs="Times New Roman"/>
              </w:rPr>
              <w:t>CDRX(16,8,8)</w:t>
            </w:r>
          </w:p>
        </w:tc>
        <w:tc>
          <w:tcPr>
            <w:tcW w:w="994" w:type="dxa"/>
            <w:tcMar>
              <w:top w:w="0" w:type="dxa"/>
              <w:left w:w="108" w:type="dxa"/>
              <w:bottom w:w="0" w:type="dxa"/>
              <w:right w:w="108" w:type="dxa"/>
            </w:tcMar>
          </w:tcPr>
          <w:p w14:paraId="48EEBB05" w14:textId="77777777" w:rsidR="00B549AA" w:rsidRPr="00433517" w:rsidRDefault="00B549AA" w:rsidP="0006517E">
            <w:pPr>
              <w:spacing w:line="252" w:lineRule="auto"/>
              <w:jc w:val="center"/>
              <w:rPr>
                <w:rFonts w:cs="Times New Roman"/>
              </w:rPr>
            </w:pPr>
            <w:r w:rsidRPr="00433517">
              <w:rPr>
                <w:rFonts w:cs="Times New Roman"/>
                <w:color w:val="000000" w:themeColor="dark1"/>
                <w:kern w:val="24"/>
                <w:sz w:val="18"/>
                <w:szCs w:val="18"/>
              </w:rPr>
              <w:t>-</w:t>
            </w:r>
          </w:p>
        </w:tc>
        <w:tc>
          <w:tcPr>
            <w:tcW w:w="1044" w:type="dxa"/>
            <w:tcMar>
              <w:top w:w="0" w:type="dxa"/>
              <w:left w:w="108" w:type="dxa"/>
              <w:bottom w:w="0" w:type="dxa"/>
              <w:right w:w="108" w:type="dxa"/>
            </w:tcMar>
          </w:tcPr>
          <w:p w14:paraId="09899758" w14:textId="77777777" w:rsidR="00B549AA" w:rsidRPr="00433517" w:rsidRDefault="00B549AA" w:rsidP="0006517E">
            <w:pPr>
              <w:spacing w:line="252" w:lineRule="auto"/>
              <w:jc w:val="center"/>
              <w:rPr>
                <w:rFonts w:cs="Times New Roman"/>
              </w:rPr>
            </w:pPr>
            <w:r w:rsidRPr="00433517">
              <w:rPr>
                <w:rFonts w:cs="Times New Roman"/>
                <w:color w:val="000000" w:themeColor="dark1"/>
                <w:kern w:val="24"/>
                <w:sz w:val="18"/>
                <w:szCs w:val="18"/>
              </w:rPr>
              <w:t>-</w:t>
            </w:r>
          </w:p>
        </w:tc>
        <w:tc>
          <w:tcPr>
            <w:tcW w:w="1149" w:type="dxa"/>
            <w:tcMar>
              <w:top w:w="0" w:type="dxa"/>
              <w:left w:w="108" w:type="dxa"/>
              <w:bottom w:w="0" w:type="dxa"/>
              <w:right w:w="108" w:type="dxa"/>
            </w:tcMar>
          </w:tcPr>
          <w:p w14:paraId="7E7FCD5A" w14:textId="77777777" w:rsidR="00B549AA" w:rsidRPr="00433517" w:rsidRDefault="00B549AA" w:rsidP="0006517E">
            <w:pPr>
              <w:spacing w:line="252" w:lineRule="auto"/>
              <w:jc w:val="center"/>
              <w:rPr>
                <w:rFonts w:cs="Times New Roman"/>
              </w:rPr>
            </w:pPr>
            <w:r w:rsidRPr="00433517">
              <w:rPr>
                <w:rFonts w:cs="Times New Roman"/>
                <w:color w:val="000000" w:themeColor="dark1"/>
                <w:kern w:val="24"/>
                <w:sz w:val="18"/>
                <w:szCs w:val="18"/>
              </w:rPr>
              <w:t>-</w:t>
            </w:r>
          </w:p>
        </w:tc>
        <w:tc>
          <w:tcPr>
            <w:tcW w:w="1150" w:type="dxa"/>
            <w:tcMar>
              <w:top w:w="0" w:type="dxa"/>
              <w:left w:w="108" w:type="dxa"/>
              <w:bottom w:w="0" w:type="dxa"/>
              <w:right w:w="108" w:type="dxa"/>
            </w:tcMar>
          </w:tcPr>
          <w:p w14:paraId="07F5F35B" w14:textId="77777777" w:rsidR="00B549AA" w:rsidRPr="00433517" w:rsidRDefault="00B549AA" w:rsidP="0006517E">
            <w:pPr>
              <w:spacing w:line="252" w:lineRule="auto"/>
              <w:jc w:val="center"/>
              <w:rPr>
                <w:rFonts w:cs="Times New Roman"/>
              </w:rPr>
            </w:pPr>
            <w:r w:rsidRPr="00433517">
              <w:rPr>
                <w:rFonts w:cs="Times New Roman"/>
                <w:color w:val="000000" w:themeColor="dark1"/>
                <w:kern w:val="24"/>
                <w:sz w:val="18"/>
                <w:szCs w:val="18"/>
              </w:rPr>
              <w:t>-</w:t>
            </w:r>
          </w:p>
        </w:tc>
        <w:tc>
          <w:tcPr>
            <w:tcW w:w="1272" w:type="dxa"/>
            <w:tcMar>
              <w:top w:w="0" w:type="dxa"/>
              <w:left w:w="108" w:type="dxa"/>
              <w:bottom w:w="0" w:type="dxa"/>
              <w:right w:w="108" w:type="dxa"/>
            </w:tcMar>
            <w:vAlign w:val="center"/>
          </w:tcPr>
          <w:p w14:paraId="01858EB4" w14:textId="77777777" w:rsidR="00B549AA" w:rsidRPr="00433517" w:rsidRDefault="00B549AA" w:rsidP="0006517E">
            <w:pPr>
              <w:spacing w:line="252" w:lineRule="auto"/>
              <w:jc w:val="center"/>
              <w:rPr>
                <w:rFonts w:cs="Times New Roman"/>
              </w:rPr>
            </w:pPr>
            <w:r w:rsidRPr="00433517">
              <w:rPr>
                <w:rFonts w:cs="Times New Roman"/>
              </w:rPr>
              <w:t>0 / 6</w:t>
            </w:r>
          </w:p>
        </w:tc>
        <w:tc>
          <w:tcPr>
            <w:tcW w:w="1022" w:type="dxa"/>
            <w:vAlign w:val="center"/>
          </w:tcPr>
          <w:p w14:paraId="7BC03C0B" w14:textId="77777777" w:rsidR="00B549AA" w:rsidRPr="00433517" w:rsidRDefault="00B549AA" w:rsidP="0006517E">
            <w:pPr>
              <w:spacing w:line="252" w:lineRule="auto"/>
              <w:jc w:val="center"/>
              <w:rPr>
                <w:rFonts w:cs="Times New Roman"/>
              </w:rPr>
            </w:pPr>
            <w:r w:rsidRPr="00433517">
              <w:rPr>
                <w:rFonts w:cs="Times New Roman"/>
              </w:rPr>
              <w:t>0</w:t>
            </w:r>
          </w:p>
        </w:tc>
        <w:tc>
          <w:tcPr>
            <w:tcW w:w="1027" w:type="dxa"/>
            <w:vAlign w:val="center"/>
          </w:tcPr>
          <w:p w14:paraId="18CC7C18" w14:textId="77777777" w:rsidR="00B549AA" w:rsidRPr="00433517" w:rsidRDefault="00B549AA" w:rsidP="0006517E">
            <w:pPr>
              <w:spacing w:line="252" w:lineRule="auto"/>
              <w:jc w:val="center"/>
              <w:rPr>
                <w:rFonts w:cs="Times New Roman"/>
              </w:rPr>
            </w:pPr>
            <w:r w:rsidRPr="00433517">
              <w:rPr>
                <w:rFonts w:cs="Times New Roman"/>
              </w:rPr>
              <w:t>0%</w:t>
            </w:r>
          </w:p>
        </w:tc>
      </w:tr>
      <w:tr w:rsidR="00B549AA" w:rsidRPr="00D427E7" w14:paraId="37048704" w14:textId="77777777" w:rsidTr="0006517E">
        <w:trPr>
          <w:jc w:val="center"/>
        </w:trPr>
        <w:tc>
          <w:tcPr>
            <w:tcW w:w="1971" w:type="dxa"/>
            <w:tcMar>
              <w:top w:w="0" w:type="dxa"/>
              <w:left w:w="108" w:type="dxa"/>
              <w:bottom w:w="0" w:type="dxa"/>
              <w:right w:w="108" w:type="dxa"/>
            </w:tcMar>
            <w:vAlign w:val="center"/>
          </w:tcPr>
          <w:p w14:paraId="4FC30370" w14:textId="77777777" w:rsidR="00B549AA" w:rsidRPr="00433517" w:rsidRDefault="00B549AA" w:rsidP="0006517E">
            <w:pPr>
              <w:jc w:val="center"/>
              <w:rPr>
                <w:rFonts w:cs="Times New Roman"/>
              </w:rPr>
            </w:pPr>
            <w:r w:rsidRPr="00433517">
              <w:rPr>
                <w:rFonts w:cs="Times New Roman"/>
              </w:rPr>
              <w:t>ADRX 1  (16,0,0,1,16)</w:t>
            </w:r>
          </w:p>
        </w:tc>
        <w:tc>
          <w:tcPr>
            <w:tcW w:w="994" w:type="dxa"/>
            <w:tcMar>
              <w:top w:w="0" w:type="dxa"/>
              <w:left w:w="108" w:type="dxa"/>
              <w:bottom w:w="0" w:type="dxa"/>
              <w:right w:w="108" w:type="dxa"/>
            </w:tcMar>
            <w:vAlign w:val="center"/>
          </w:tcPr>
          <w:p w14:paraId="0767C66B" w14:textId="77777777" w:rsidR="00B549AA" w:rsidRPr="00433517" w:rsidRDefault="00B549AA" w:rsidP="0006517E">
            <w:pPr>
              <w:jc w:val="center"/>
              <w:rPr>
                <w:rFonts w:cs="Times New Roman"/>
              </w:rPr>
            </w:pPr>
            <w:r w:rsidRPr="00433517">
              <w:rPr>
                <w:rFonts w:cs="Times New Roman"/>
              </w:rPr>
              <w:t>9.3%</w:t>
            </w:r>
          </w:p>
        </w:tc>
        <w:tc>
          <w:tcPr>
            <w:tcW w:w="1044" w:type="dxa"/>
            <w:tcMar>
              <w:top w:w="0" w:type="dxa"/>
              <w:left w:w="108" w:type="dxa"/>
              <w:bottom w:w="0" w:type="dxa"/>
              <w:right w:w="108" w:type="dxa"/>
            </w:tcMar>
            <w:vAlign w:val="center"/>
          </w:tcPr>
          <w:p w14:paraId="3333AB79" w14:textId="77777777" w:rsidR="00B549AA" w:rsidRPr="00433517" w:rsidRDefault="00B549AA" w:rsidP="0006517E">
            <w:pPr>
              <w:jc w:val="center"/>
              <w:rPr>
                <w:rFonts w:cs="Times New Roman"/>
              </w:rPr>
            </w:pPr>
            <w:r w:rsidRPr="00433517">
              <w:rPr>
                <w:rFonts w:cs="Times New Roman"/>
              </w:rPr>
              <w:t>10.7%</w:t>
            </w:r>
          </w:p>
        </w:tc>
        <w:tc>
          <w:tcPr>
            <w:tcW w:w="1149" w:type="dxa"/>
            <w:tcMar>
              <w:top w:w="0" w:type="dxa"/>
              <w:left w:w="108" w:type="dxa"/>
              <w:bottom w:w="0" w:type="dxa"/>
              <w:right w:w="108" w:type="dxa"/>
            </w:tcMar>
            <w:vAlign w:val="center"/>
          </w:tcPr>
          <w:p w14:paraId="60460810" w14:textId="77777777" w:rsidR="00B549AA" w:rsidRPr="00433517" w:rsidRDefault="00B549AA" w:rsidP="0006517E">
            <w:pPr>
              <w:jc w:val="center"/>
              <w:rPr>
                <w:rFonts w:cs="Times New Roman"/>
              </w:rPr>
            </w:pPr>
            <w:r w:rsidRPr="00433517">
              <w:rPr>
                <w:rFonts w:cs="Times New Roman"/>
              </w:rPr>
              <w:t>10%</w:t>
            </w:r>
          </w:p>
        </w:tc>
        <w:tc>
          <w:tcPr>
            <w:tcW w:w="1150" w:type="dxa"/>
            <w:tcMar>
              <w:top w:w="0" w:type="dxa"/>
              <w:left w:w="108" w:type="dxa"/>
              <w:bottom w:w="0" w:type="dxa"/>
              <w:right w:w="108" w:type="dxa"/>
            </w:tcMar>
            <w:vAlign w:val="center"/>
          </w:tcPr>
          <w:p w14:paraId="79B0361C" w14:textId="77777777" w:rsidR="00B549AA" w:rsidRPr="00433517" w:rsidRDefault="00B549AA" w:rsidP="0006517E">
            <w:pPr>
              <w:jc w:val="center"/>
              <w:rPr>
                <w:rFonts w:cs="Times New Roman"/>
              </w:rPr>
            </w:pPr>
            <w:r w:rsidRPr="00433517">
              <w:rPr>
                <w:rFonts w:cs="Times New Roman"/>
              </w:rPr>
              <w:t>2.5%</w:t>
            </w:r>
          </w:p>
        </w:tc>
        <w:tc>
          <w:tcPr>
            <w:tcW w:w="1272" w:type="dxa"/>
            <w:tcMar>
              <w:top w:w="0" w:type="dxa"/>
              <w:left w:w="108" w:type="dxa"/>
              <w:bottom w:w="0" w:type="dxa"/>
              <w:right w:w="108" w:type="dxa"/>
            </w:tcMar>
            <w:vAlign w:val="center"/>
          </w:tcPr>
          <w:p w14:paraId="7818CA60" w14:textId="77777777" w:rsidR="00B549AA" w:rsidRPr="00433517" w:rsidRDefault="00B549AA" w:rsidP="0006517E">
            <w:pPr>
              <w:jc w:val="center"/>
              <w:rPr>
                <w:rFonts w:cs="Times New Roman"/>
              </w:rPr>
            </w:pPr>
            <w:r w:rsidRPr="00433517">
              <w:rPr>
                <w:rFonts w:cs="Times New Roman"/>
              </w:rPr>
              <w:t>4 / 6</w:t>
            </w:r>
          </w:p>
        </w:tc>
        <w:tc>
          <w:tcPr>
            <w:tcW w:w="1022" w:type="dxa"/>
            <w:vAlign w:val="center"/>
          </w:tcPr>
          <w:p w14:paraId="6A18CEF7" w14:textId="77777777" w:rsidR="00B549AA" w:rsidRPr="00433517" w:rsidRDefault="00B549AA" w:rsidP="0006517E">
            <w:pPr>
              <w:jc w:val="center"/>
              <w:rPr>
                <w:rFonts w:cs="Times New Roman"/>
              </w:rPr>
            </w:pPr>
            <w:r w:rsidRPr="00433517">
              <w:rPr>
                <w:rFonts w:cs="Times New Roman"/>
              </w:rPr>
              <w:t>4</w:t>
            </w:r>
          </w:p>
        </w:tc>
        <w:tc>
          <w:tcPr>
            <w:tcW w:w="1027" w:type="dxa"/>
            <w:vAlign w:val="center"/>
          </w:tcPr>
          <w:p w14:paraId="54C8D0F1" w14:textId="77777777" w:rsidR="00B549AA" w:rsidRPr="00433517" w:rsidRDefault="00B549AA" w:rsidP="0006517E">
            <w:pPr>
              <w:jc w:val="center"/>
              <w:rPr>
                <w:rFonts w:cs="Times New Roman"/>
              </w:rPr>
            </w:pPr>
            <w:r w:rsidRPr="00433517">
              <w:rPr>
                <w:rFonts w:cs="Times New Roman"/>
              </w:rPr>
              <w:t>66%</w:t>
            </w:r>
          </w:p>
        </w:tc>
      </w:tr>
      <w:tr w:rsidR="00B549AA" w:rsidRPr="00D427E7" w14:paraId="28B8D222" w14:textId="77777777" w:rsidTr="0006517E">
        <w:trPr>
          <w:jc w:val="center"/>
        </w:trPr>
        <w:tc>
          <w:tcPr>
            <w:tcW w:w="1971" w:type="dxa"/>
            <w:tcMar>
              <w:top w:w="0" w:type="dxa"/>
              <w:left w:w="108" w:type="dxa"/>
              <w:bottom w:w="0" w:type="dxa"/>
              <w:right w:w="108" w:type="dxa"/>
            </w:tcMar>
            <w:vAlign w:val="center"/>
          </w:tcPr>
          <w:p w14:paraId="43BC79A6" w14:textId="77777777" w:rsidR="00B549AA" w:rsidRPr="00433517" w:rsidRDefault="00B549AA" w:rsidP="0006517E">
            <w:pPr>
              <w:jc w:val="center"/>
              <w:rPr>
                <w:rFonts w:cs="Times New Roman"/>
              </w:rPr>
            </w:pPr>
            <w:r w:rsidRPr="00433517">
              <w:rPr>
                <w:rFonts w:cs="Times New Roman"/>
              </w:rPr>
              <w:t xml:space="preserve">ADRX 2    </w:t>
            </w:r>
            <w:r>
              <w:rPr>
                <w:rFonts w:cs="Times New Roman"/>
              </w:rPr>
              <w:t xml:space="preserve"> </w:t>
            </w:r>
            <w:r w:rsidRPr="00433517">
              <w:rPr>
                <w:rFonts w:cs="Times New Roman"/>
              </w:rPr>
              <w:t>(16,0,[0, 2],[8,16])</w:t>
            </w:r>
          </w:p>
        </w:tc>
        <w:tc>
          <w:tcPr>
            <w:tcW w:w="994" w:type="dxa"/>
            <w:tcMar>
              <w:top w:w="0" w:type="dxa"/>
              <w:left w:w="108" w:type="dxa"/>
              <w:bottom w:w="0" w:type="dxa"/>
              <w:right w:w="108" w:type="dxa"/>
            </w:tcMar>
            <w:vAlign w:val="center"/>
          </w:tcPr>
          <w:p w14:paraId="30939CF0" w14:textId="77777777" w:rsidR="00B549AA" w:rsidRPr="00433517" w:rsidRDefault="00B549AA" w:rsidP="0006517E">
            <w:pPr>
              <w:jc w:val="center"/>
              <w:rPr>
                <w:rFonts w:cs="Times New Roman"/>
              </w:rPr>
            </w:pPr>
            <w:r w:rsidRPr="00433517">
              <w:rPr>
                <w:rFonts w:cs="Times New Roman"/>
              </w:rPr>
              <w:t>13%</w:t>
            </w:r>
          </w:p>
        </w:tc>
        <w:tc>
          <w:tcPr>
            <w:tcW w:w="1044" w:type="dxa"/>
            <w:tcMar>
              <w:top w:w="0" w:type="dxa"/>
              <w:left w:w="108" w:type="dxa"/>
              <w:bottom w:w="0" w:type="dxa"/>
              <w:right w:w="108" w:type="dxa"/>
            </w:tcMar>
            <w:vAlign w:val="center"/>
          </w:tcPr>
          <w:p w14:paraId="29F86F8B" w14:textId="77777777" w:rsidR="00B549AA" w:rsidRPr="00433517" w:rsidRDefault="00B549AA" w:rsidP="0006517E">
            <w:pPr>
              <w:jc w:val="center"/>
              <w:rPr>
                <w:rFonts w:cs="Times New Roman"/>
              </w:rPr>
            </w:pPr>
            <w:r w:rsidRPr="00433517">
              <w:rPr>
                <w:rFonts w:cs="Times New Roman"/>
              </w:rPr>
              <w:t>17.8%</w:t>
            </w:r>
          </w:p>
        </w:tc>
        <w:tc>
          <w:tcPr>
            <w:tcW w:w="1149" w:type="dxa"/>
            <w:tcMar>
              <w:top w:w="0" w:type="dxa"/>
              <w:left w:w="108" w:type="dxa"/>
              <w:bottom w:w="0" w:type="dxa"/>
              <w:right w:w="108" w:type="dxa"/>
            </w:tcMar>
            <w:vAlign w:val="center"/>
          </w:tcPr>
          <w:p w14:paraId="3ADBDE7E" w14:textId="77777777" w:rsidR="00B549AA" w:rsidRPr="00433517" w:rsidRDefault="00B549AA" w:rsidP="0006517E">
            <w:pPr>
              <w:jc w:val="center"/>
              <w:rPr>
                <w:rFonts w:cs="Times New Roman"/>
              </w:rPr>
            </w:pPr>
            <w:r w:rsidRPr="00433517">
              <w:rPr>
                <w:rFonts w:cs="Times New Roman"/>
              </w:rPr>
              <w:t>15%</w:t>
            </w:r>
          </w:p>
        </w:tc>
        <w:tc>
          <w:tcPr>
            <w:tcW w:w="1150" w:type="dxa"/>
            <w:tcMar>
              <w:top w:w="0" w:type="dxa"/>
              <w:left w:w="108" w:type="dxa"/>
              <w:bottom w:w="0" w:type="dxa"/>
              <w:right w:w="108" w:type="dxa"/>
            </w:tcMar>
            <w:vAlign w:val="center"/>
          </w:tcPr>
          <w:p w14:paraId="1FF36E0E" w14:textId="77777777" w:rsidR="00B549AA" w:rsidRPr="00433517" w:rsidRDefault="00B549AA" w:rsidP="0006517E">
            <w:pPr>
              <w:jc w:val="center"/>
              <w:rPr>
                <w:rFonts w:cs="Times New Roman"/>
              </w:rPr>
            </w:pPr>
            <w:r w:rsidRPr="00433517">
              <w:rPr>
                <w:rFonts w:cs="Times New Roman"/>
              </w:rPr>
              <w:t>1%</w:t>
            </w:r>
          </w:p>
        </w:tc>
        <w:tc>
          <w:tcPr>
            <w:tcW w:w="1272" w:type="dxa"/>
            <w:tcMar>
              <w:top w:w="0" w:type="dxa"/>
              <w:left w:w="108" w:type="dxa"/>
              <w:bottom w:w="0" w:type="dxa"/>
              <w:right w:w="108" w:type="dxa"/>
            </w:tcMar>
            <w:vAlign w:val="center"/>
          </w:tcPr>
          <w:p w14:paraId="58D1C03D" w14:textId="77777777" w:rsidR="00B549AA" w:rsidRPr="00433517" w:rsidRDefault="00B549AA" w:rsidP="0006517E">
            <w:pPr>
              <w:jc w:val="center"/>
              <w:rPr>
                <w:rFonts w:cs="Times New Roman"/>
              </w:rPr>
            </w:pPr>
            <w:r w:rsidRPr="00433517">
              <w:rPr>
                <w:rFonts w:cs="Times New Roman"/>
              </w:rPr>
              <w:t>5 / 6</w:t>
            </w:r>
          </w:p>
        </w:tc>
        <w:tc>
          <w:tcPr>
            <w:tcW w:w="1022" w:type="dxa"/>
            <w:vAlign w:val="center"/>
          </w:tcPr>
          <w:p w14:paraId="01C8C3FF" w14:textId="77777777" w:rsidR="00B549AA" w:rsidRPr="00433517" w:rsidRDefault="00B549AA" w:rsidP="0006517E">
            <w:pPr>
              <w:jc w:val="center"/>
              <w:rPr>
                <w:rFonts w:cs="Times New Roman"/>
              </w:rPr>
            </w:pPr>
            <w:r w:rsidRPr="00433517">
              <w:rPr>
                <w:rFonts w:cs="Times New Roman"/>
              </w:rPr>
              <w:t>5</w:t>
            </w:r>
          </w:p>
        </w:tc>
        <w:tc>
          <w:tcPr>
            <w:tcW w:w="1027" w:type="dxa"/>
            <w:vAlign w:val="center"/>
          </w:tcPr>
          <w:p w14:paraId="0E13CD54" w14:textId="77777777" w:rsidR="00B549AA" w:rsidRPr="00433517" w:rsidRDefault="00B549AA" w:rsidP="0006517E">
            <w:pPr>
              <w:jc w:val="center"/>
              <w:rPr>
                <w:rFonts w:cs="Times New Roman"/>
              </w:rPr>
            </w:pPr>
            <w:r w:rsidRPr="00433517">
              <w:rPr>
                <w:rFonts w:cs="Times New Roman"/>
              </w:rPr>
              <w:t>83%</w:t>
            </w:r>
          </w:p>
        </w:tc>
      </w:tr>
    </w:tbl>
    <w:p w14:paraId="0A68536F" w14:textId="77777777" w:rsidR="00931990" w:rsidRDefault="00931990" w:rsidP="00931990">
      <w:pPr>
        <w:rPr>
          <w:rFonts w:cs="Times New Roman"/>
          <w:b/>
        </w:rPr>
      </w:pPr>
    </w:p>
    <w:p w14:paraId="63695B0F" w14:textId="77777777" w:rsidR="0052500E" w:rsidRPr="009707F4" w:rsidRDefault="00931990" w:rsidP="00B55F74">
      <w:pPr>
        <w:jc w:val="both"/>
        <w:rPr>
          <w:rFonts w:ascii="Times New Roman" w:hAnsi="Times New Roman" w:cs="Times New Roman"/>
          <w:i/>
          <w:lang w:val="en-US"/>
        </w:rPr>
      </w:pPr>
      <w:r w:rsidRPr="009707F4">
        <w:rPr>
          <w:rFonts w:ascii="Times New Roman" w:hAnsi="Times New Roman" w:cs="Times New Roman"/>
          <w:b/>
          <w:lang w:val="en-US"/>
        </w:rPr>
        <w:t>Observation 4</w:t>
      </w:r>
      <w:r w:rsidRPr="009707F4">
        <w:rPr>
          <w:rFonts w:ascii="Times New Roman" w:hAnsi="Times New Roman" w:cs="Times New Roman"/>
          <w:lang w:val="en-US"/>
        </w:rPr>
        <w:t xml:space="preserve">: </w:t>
      </w:r>
      <w:r w:rsidRPr="009707F4">
        <w:rPr>
          <w:rFonts w:ascii="Times New Roman" w:hAnsi="Times New Roman" w:cs="Times New Roman"/>
          <w:i/>
          <w:lang w:val="en-US"/>
        </w:rPr>
        <w:t xml:space="preserve">A single CDRX configuration for multiple XR applications, which have different QoS characteristics, results in suboptimal performance. For example, the CDRX configuration (DRX long cycle, inactivity timer value, On duration timer </w:t>
      </w:r>
      <w:proofErr w:type="gramStart"/>
      <w:r w:rsidRPr="009707F4">
        <w:rPr>
          <w:rFonts w:ascii="Times New Roman" w:hAnsi="Times New Roman" w:cs="Times New Roman"/>
          <w:i/>
          <w:lang w:val="en-US"/>
        </w:rPr>
        <w:t>value)=</w:t>
      </w:r>
      <w:proofErr w:type="gramEnd"/>
      <w:r w:rsidRPr="009707F4">
        <w:rPr>
          <w:rFonts w:ascii="Times New Roman" w:hAnsi="Times New Roman" w:cs="Times New Roman"/>
          <w:i/>
          <w:lang w:val="en-US"/>
        </w:rPr>
        <w:t>(16, 8, 8) cannot satisfy any UE when PDB decreases from 15ms to 10ms.</w:t>
      </w:r>
    </w:p>
    <w:p w14:paraId="21C8B351" w14:textId="20290B5A" w:rsidR="00B549AA" w:rsidRPr="009707F4" w:rsidRDefault="00B549AA" w:rsidP="00B55F74">
      <w:pPr>
        <w:jc w:val="both"/>
        <w:rPr>
          <w:rFonts w:ascii="Times New Roman" w:hAnsi="Times New Roman" w:cs="Times New Roman"/>
          <w:b/>
          <w:lang w:val="en-US"/>
        </w:rPr>
      </w:pPr>
      <w:r w:rsidRPr="009707F4">
        <w:rPr>
          <w:rFonts w:ascii="Times New Roman" w:hAnsi="Times New Roman" w:cs="Times New Roman"/>
          <w:b/>
          <w:lang w:val="en-US"/>
        </w:rPr>
        <w:t xml:space="preserve">Observation </w:t>
      </w:r>
      <w:r w:rsidR="00931990" w:rsidRPr="009707F4">
        <w:rPr>
          <w:rFonts w:ascii="Times New Roman" w:hAnsi="Times New Roman" w:cs="Times New Roman"/>
          <w:b/>
          <w:lang w:val="en-US"/>
        </w:rPr>
        <w:t>5</w:t>
      </w:r>
      <w:r w:rsidRPr="009707F4">
        <w:rPr>
          <w:rFonts w:ascii="Times New Roman" w:hAnsi="Times New Roman" w:cs="Times New Roman"/>
          <w:b/>
          <w:lang w:val="en-US"/>
        </w:rPr>
        <w:t>:</w:t>
      </w:r>
      <w:r w:rsidRPr="009707F4">
        <w:rPr>
          <w:rFonts w:ascii="Times New Roman" w:hAnsi="Times New Roman" w:cs="Times New Roman"/>
          <w:i/>
          <w:lang w:val="en-US"/>
        </w:rPr>
        <w:t xml:space="preserve"> </w:t>
      </w:r>
      <w:r w:rsidR="004C42E7" w:rsidRPr="009707F4">
        <w:rPr>
          <w:rFonts w:ascii="Times New Roman" w:hAnsi="Times New Roman" w:cs="Times New Roman"/>
          <w:i/>
          <w:lang w:val="en-US"/>
        </w:rPr>
        <w:t>Dynamic adaptation of</w:t>
      </w:r>
      <w:r w:rsidR="00A0700F" w:rsidRPr="009707F4">
        <w:rPr>
          <w:rFonts w:ascii="Times New Roman" w:hAnsi="Times New Roman" w:cs="Times New Roman"/>
          <w:i/>
          <w:lang w:val="en-US"/>
        </w:rPr>
        <w:t xml:space="preserve"> multiple parameters of the CDRX configuration</w:t>
      </w:r>
      <w:r w:rsidR="00873B93" w:rsidRPr="009707F4">
        <w:rPr>
          <w:rFonts w:ascii="Times New Roman" w:hAnsi="Times New Roman" w:cs="Times New Roman"/>
          <w:i/>
          <w:lang w:val="en-US"/>
        </w:rPr>
        <w:t xml:space="preserve"> like </w:t>
      </w:r>
      <w:proofErr w:type="spellStart"/>
      <w:r w:rsidR="00873B93" w:rsidRPr="009707F4">
        <w:rPr>
          <w:rFonts w:ascii="Times New Roman" w:hAnsi="Times New Roman" w:cs="Times New Roman"/>
          <w:i/>
          <w:lang w:val="en-US"/>
        </w:rPr>
        <w:t>StartOffset</w:t>
      </w:r>
      <w:proofErr w:type="spellEnd"/>
      <w:r w:rsidR="00873B93" w:rsidRPr="009707F4">
        <w:rPr>
          <w:rFonts w:ascii="Times New Roman" w:hAnsi="Times New Roman" w:cs="Times New Roman"/>
          <w:i/>
          <w:lang w:val="en-US"/>
        </w:rPr>
        <w:t xml:space="preserve"> and </w:t>
      </w:r>
      <w:proofErr w:type="spellStart"/>
      <w:r w:rsidR="00873B93" w:rsidRPr="009707F4">
        <w:rPr>
          <w:rFonts w:ascii="Times New Roman" w:hAnsi="Times New Roman" w:cs="Times New Roman"/>
          <w:i/>
          <w:lang w:val="en-US"/>
        </w:rPr>
        <w:t>OnDuration</w:t>
      </w:r>
      <w:proofErr w:type="spellEnd"/>
      <w:r w:rsidR="00A0700F" w:rsidRPr="009707F4">
        <w:rPr>
          <w:rFonts w:ascii="Times New Roman" w:hAnsi="Times New Roman" w:cs="Times New Roman"/>
          <w:i/>
          <w:lang w:val="en-US"/>
        </w:rPr>
        <w:t xml:space="preserve"> </w:t>
      </w:r>
      <w:r w:rsidR="00831973" w:rsidRPr="009707F4">
        <w:rPr>
          <w:rFonts w:ascii="Times New Roman" w:hAnsi="Times New Roman" w:cs="Times New Roman"/>
          <w:i/>
          <w:lang w:val="en-US"/>
        </w:rPr>
        <w:t>minimizes</w:t>
      </w:r>
      <w:r w:rsidR="004C42E7" w:rsidRPr="009707F4">
        <w:rPr>
          <w:rFonts w:ascii="Times New Roman" w:hAnsi="Times New Roman" w:cs="Times New Roman"/>
          <w:i/>
          <w:lang w:val="en-US"/>
        </w:rPr>
        <w:t xml:space="preserve"> capacity loss for XR services while improving the UE power saving gain </w:t>
      </w:r>
      <w:proofErr w:type="gramStart"/>
      <w:r w:rsidR="004C42E7" w:rsidRPr="009707F4">
        <w:rPr>
          <w:rFonts w:ascii="Times New Roman" w:hAnsi="Times New Roman" w:cs="Times New Roman"/>
          <w:i/>
          <w:lang w:val="en-US"/>
        </w:rPr>
        <w:t>in spite of</w:t>
      </w:r>
      <w:proofErr w:type="gramEnd"/>
      <w:r w:rsidR="004C42E7" w:rsidRPr="009707F4">
        <w:rPr>
          <w:rFonts w:ascii="Times New Roman" w:hAnsi="Times New Roman" w:cs="Times New Roman"/>
          <w:i/>
          <w:lang w:val="en-US"/>
        </w:rPr>
        <w:t xml:space="preserve"> jitter. </w:t>
      </w:r>
    </w:p>
    <w:p w14:paraId="326A19F0" w14:textId="04BE8BC0" w:rsidR="00202471" w:rsidRPr="009707F4" w:rsidRDefault="00202471" w:rsidP="00B55F74">
      <w:pPr>
        <w:jc w:val="both"/>
        <w:rPr>
          <w:rFonts w:ascii="Times New Roman" w:hAnsi="Times New Roman" w:cs="Times New Roman"/>
          <w:i/>
          <w:lang w:val="en-US"/>
        </w:rPr>
      </w:pPr>
      <w:r w:rsidRPr="009707F4">
        <w:rPr>
          <w:rFonts w:ascii="Times New Roman" w:hAnsi="Times New Roman" w:cs="Times New Roman"/>
          <w:b/>
          <w:lang w:val="en-US"/>
        </w:rPr>
        <w:t xml:space="preserve">Proposal </w:t>
      </w:r>
      <w:r w:rsidR="00FD7B07" w:rsidRPr="009707F4">
        <w:rPr>
          <w:rFonts w:ascii="Times New Roman" w:hAnsi="Times New Roman" w:cs="Times New Roman"/>
          <w:b/>
          <w:lang w:val="en-US"/>
        </w:rPr>
        <w:t>3</w:t>
      </w:r>
      <w:r w:rsidRPr="009707F4">
        <w:rPr>
          <w:rFonts w:ascii="Times New Roman" w:hAnsi="Times New Roman" w:cs="Times New Roman"/>
          <w:lang w:val="en-US"/>
        </w:rPr>
        <w:t>:</w:t>
      </w:r>
      <w:r w:rsidRPr="009707F4">
        <w:rPr>
          <w:rFonts w:ascii="Times New Roman" w:hAnsi="Times New Roman" w:cs="Times New Roman"/>
          <w:i/>
          <w:lang w:val="en-US"/>
        </w:rPr>
        <w:t xml:space="preserve"> We propose to consider L1/L2 </w:t>
      </w:r>
      <w:proofErr w:type="spellStart"/>
      <w:r w:rsidRPr="009707F4">
        <w:rPr>
          <w:rFonts w:ascii="Times New Roman" w:hAnsi="Times New Roman" w:cs="Times New Roman"/>
          <w:i/>
          <w:lang w:val="en-US"/>
        </w:rPr>
        <w:t>signalling</w:t>
      </w:r>
      <w:proofErr w:type="spellEnd"/>
      <w:r w:rsidRPr="009707F4">
        <w:rPr>
          <w:rFonts w:ascii="Times New Roman" w:hAnsi="Times New Roman" w:cs="Times New Roman"/>
          <w:i/>
          <w:lang w:val="en-US"/>
        </w:rPr>
        <w:t xml:space="preserve"> and new DRX parameters to dynamically change some of the parameters of the DRX cycle </w:t>
      </w:r>
      <w:proofErr w:type="gramStart"/>
      <w:r w:rsidRPr="009707F4">
        <w:rPr>
          <w:rFonts w:ascii="Times New Roman" w:hAnsi="Times New Roman" w:cs="Times New Roman"/>
          <w:i/>
          <w:lang w:val="en-US"/>
        </w:rPr>
        <w:t>in order to</w:t>
      </w:r>
      <w:proofErr w:type="gramEnd"/>
      <w:r w:rsidRPr="009707F4">
        <w:rPr>
          <w:rFonts w:ascii="Times New Roman" w:hAnsi="Times New Roman" w:cs="Times New Roman"/>
          <w:i/>
          <w:lang w:val="en-US"/>
        </w:rPr>
        <w:t xml:space="preserve"> handle the jitter of quasi-periodic application like XR.</w:t>
      </w:r>
    </w:p>
    <w:p w14:paraId="0F949775" w14:textId="6F6492B5" w:rsidR="006458C0" w:rsidRPr="009707F4" w:rsidRDefault="006458C0" w:rsidP="006458C0">
      <w:pPr>
        <w:rPr>
          <w:highlight w:val="green"/>
          <w:lang w:val="en-US"/>
        </w:rPr>
      </w:pPr>
    </w:p>
    <w:p w14:paraId="0C768359" w14:textId="7659C20A" w:rsidR="00FE0541" w:rsidRDefault="00AB5842" w:rsidP="00AE61B7">
      <w:pPr>
        <w:pStyle w:val="Heading3"/>
        <w:ind w:left="709"/>
        <w:rPr>
          <w:rFonts w:ascii="Arial" w:hAnsi="Arial" w:cs="Arial"/>
        </w:rPr>
      </w:pPr>
      <w:bookmarkStart w:id="12" w:name="_Ref111211235"/>
      <w:bookmarkStart w:id="13" w:name="_Ref115264128"/>
      <w:bookmarkStart w:id="14" w:name="_Hlk110499952"/>
      <w:r w:rsidRPr="00AE61B7">
        <w:rPr>
          <w:rFonts w:ascii="Arial" w:hAnsi="Arial" w:cs="Arial"/>
        </w:rPr>
        <w:t xml:space="preserve">Extending the </w:t>
      </w:r>
      <w:r w:rsidR="00E427D7">
        <w:rPr>
          <w:rFonts w:ascii="Arial" w:hAnsi="Arial" w:cs="Arial"/>
        </w:rPr>
        <w:t>A</w:t>
      </w:r>
      <w:r w:rsidR="00E427D7" w:rsidRPr="00AE61B7">
        <w:rPr>
          <w:rFonts w:ascii="Arial" w:hAnsi="Arial" w:cs="Arial"/>
        </w:rPr>
        <w:t xml:space="preserve">ctive </w:t>
      </w:r>
      <w:bookmarkEnd w:id="12"/>
      <w:r w:rsidR="00E427D7">
        <w:rPr>
          <w:rFonts w:ascii="Arial" w:hAnsi="Arial" w:cs="Arial"/>
        </w:rPr>
        <w:t>T</w:t>
      </w:r>
      <w:r w:rsidR="00E427D7" w:rsidRPr="00AE61B7">
        <w:rPr>
          <w:rFonts w:ascii="Arial" w:hAnsi="Arial" w:cs="Arial"/>
        </w:rPr>
        <w:t>ime</w:t>
      </w:r>
      <w:r w:rsidR="00E427D7">
        <w:rPr>
          <w:rFonts w:ascii="Arial" w:hAnsi="Arial" w:cs="Arial"/>
        </w:rPr>
        <w:t xml:space="preserve"> (EAT)</w:t>
      </w:r>
      <w:bookmarkEnd w:id="13"/>
    </w:p>
    <w:p w14:paraId="5C71B333" w14:textId="77777777"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When CDRX is enabled, the time the UE spends monitoring PDCCH is collectively referred to as the DRX Active Time. This time is composed of the On Duration, which the UE initializes at the start of every DRX cycle, the Inactivity Timer, and several retransmission SR &amp; RA-related timers. The Inactivity Timer is reset whenever there is a scheduling grant and thus the UE’s PDCCH monitoring time can only be extended by a new scheduling grant decided by the network. </w:t>
      </w:r>
    </w:p>
    <w:p w14:paraId="10F48166" w14:textId="4673B26B"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When the CDRX cycle is configured to (approximately) match the XR traffic periodicity, only one video frame per DRX cycle is expected to arrive and the network starts scheduling resources for the UE only when there is a video frame. If the video frame arrives when the UE is in sleep mode due to a short </w:t>
      </w:r>
      <w:r w:rsidR="001039C6" w:rsidRPr="009707F4">
        <w:rPr>
          <w:rFonts w:ascii="Times New Roman" w:hAnsi="Times New Roman" w:cs="Times New Roman"/>
          <w:lang w:val="en-US"/>
        </w:rPr>
        <w:t xml:space="preserve">On </w:t>
      </w:r>
      <w:proofErr w:type="gramStart"/>
      <w:r w:rsidR="001039C6" w:rsidRPr="009707F4">
        <w:rPr>
          <w:rFonts w:ascii="Times New Roman" w:hAnsi="Times New Roman" w:cs="Times New Roman"/>
          <w:lang w:val="en-US"/>
        </w:rPr>
        <w:t>Duration</w:t>
      </w:r>
      <w:r w:rsidR="001039C6" w:rsidRPr="009707F4" w:rsidDel="001039C6">
        <w:rPr>
          <w:rFonts w:ascii="Times New Roman" w:hAnsi="Times New Roman" w:cs="Times New Roman"/>
          <w:lang w:val="en-US"/>
        </w:rPr>
        <w:t xml:space="preserve"> </w:t>
      </w:r>
      <w:r w:rsidRPr="009707F4">
        <w:rPr>
          <w:rFonts w:ascii="Times New Roman" w:hAnsi="Times New Roman" w:cs="Times New Roman"/>
          <w:lang w:val="en-US"/>
        </w:rPr>
        <w:t xml:space="preserve"> or</w:t>
      </w:r>
      <w:proofErr w:type="gramEnd"/>
      <w:r w:rsidRPr="009707F4">
        <w:rPr>
          <w:rFonts w:ascii="Times New Roman" w:hAnsi="Times New Roman" w:cs="Times New Roman"/>
          <w:lang w:val="en-US"/>
        </w:rPr>
        <w:t xml:space="preserve"> a configuration that is misaligned with the traffic arrival window, then the video frame cannot be scheduled and must be delayed until the next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(i.e., when the UE is in active mode again). If the time between two </w:t>
      </w:r>
      <w:proofErr w:type="gramStart"/>
      <w:r w:rsidRPr="009707F4">
        <w:rPr>
          <w:rFonts w:ascii="Times New Roman" w:hAnsi="Times New Roman" w:cs="Times New Roman"/>
          <w:lang w:val="en-US"/>
        </w:rPr>
        <w:t>consecutive</w:t>
      </w:r>
      <w:proofErr w:type="gramEnd"/>
      <w:r w:rsidRPr="009707F4">
        <w:rPr>
          <w:rFonts w:ascii="Times New Roman" w:hAnsi="Times New Roman" w:cs="Times New Roman"/>
          <w:lang w:val="en-US"/>
        </w:rPr>
        <w:t xml:space="preserve"> </w:t>
      </w:r>
      <w:r w:rsidR="001039C6" w:rsidRPr="009707F4">
        <w:rPr>
          <w:rFonts w:ascii="Times New Roman" w:hAnsi="Times New Roman" w:cs="Times New Roman"/>
          <w:lang w:val="en-US"/>
        </w:rPr>
        <w:t>On Duration</w:t>
      </w:r>
      <w:r w:rsidR="001039C6" w:rsidRPr="009707F4" w:rsidDel="001039C6">
        <w:rPr>
          <w:rFonts w:ascii="Times New Roman" w:hAnsi="Times New Roman" w:cs="Times New Roman"/>
          <w:lang w:val="en-US"/>
        </w:rPr>
        <w:t xml:space="preserve"> </w:t>
      </w:r>
      <w:r w:rsidRPr="009707F4">
        <w:rPr>
          <w:rFonts w:ascii="Times New Roman" w:hAnsi="Times New Roman" w:cs="Times New Roman"/>
          <w:lang w:val="en-US"/>
        </w:rPr>
        <w:t>s is larger or equal to the PDB, then the delayed frame will be considered lost. Therefore, the network would have to schedule a dummy grant to keep the UE in active mode in case a frame has not arrived yet and the UE approaches the end of the Active Time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Another alternative </w:t>
      </w:r>
      <w:r w:rsidR="00A953FE" w:rsidRPr="009707F4">
        <w:rPr>
          <w:rFonts w:ascii="Times New Roman" w:hAnsi="Times New Roman" w:cs="Times New Roman"/>
          <w:lang w:val="en-US"/>
        </w:rPr>
        <w:t xml:space="preserve">is to </w:t>
      </w:r>
      <w:r w:rsidR="00A953FE" w:rsidRPr="009707F4">
        <w:rPr>
          <w:rFonts w:ascii="Times New Roman" w:hAnsi="Times New Roman" w:cs="Times New Roman"/>
          <w:lang w:val="en-US"/>
        </w:rPr>
        <w:lastRenderedPageBreak/>
        <w:t xml:space="preserve">configure longer </w:t>
      </w:r>
      <w:r w:rsidR="001039C6" w:rsidRPr="009707F4">
        <w:rPr>
          <w:rFonts w:ascii="Times New Roman" w:hAnsi="Times New Roman" w:cs="Times New Roman"/>
          <w:lang w:val="en-US"/>
        </w:rPr>
        <w:t>On Duration</w:t>
      </w:r>
      <w:r w:rsidR="00A953FE" w:rsidRPr="009707F4">
        <w:rPr>
          <w:rFonts w:ascii="Times New Roman" w:hAnsi="Times New Roman" w:cs="Times New Roman"/>
          <w:lang w:val="en-US"/>
        </w:rPr>
        <w:t xml:space="preserve"> and use</w:t>
      </w:r>
      <w:r w:rsidRPr="009707F4">
        <w:rPr>
          <w:rFonts w:ascii="Times New Roman" w:hAnsi="Times New Roman" w:cs="Times New Roman"/>
          <w:lang w:val="en-US"/>
        </w:rPr>
        <w:t xml:space="preserve"> the “DRX Command MAC CE” </w:t>
      </w:r>
      <w:r w:rsidR="009F713A" w:rsidRPr="009707F4">
        <w:rPr>
          <w:rFonts w:ascii="Times New Roman" w:hAnsi="Times New Roman" w:cs="Times New Roman"/>
          <w:lang w:val="en-US"/>
        </w:rPr>
        <w:t>to</w:t>
      </w:r>
      <w:r w:rsidRPr="009707F4">
        <w:rPr>
          <w:rFonts w:ascii="Times New Roman" w:hAnsi="Times New Roman" w:cs="Times New Roman"/>
          <w:lang w:val="en-US"/>
        </w:rPr>
        <w:t xml:space="preserve"> </w:t>
      </w:r>
      <w:r w:rsidR="00A953FE" w:rsidRPr="009707F4">
        <w:rPr>
          <w:rFonts w:ascii="Times New Roman" w:hAnsi="Times New Roman" w:cs="Times New Roman"/>
          <w:lang w:val="en-US"/>
        </w:rPr>
        <w:t xml:space="preserve">stop it prematurely (once data has been successfully delivered) </w:t>
      </w:r>
      <w:r w:rsidRPr="009707F4">
        <w:rPr>
          <w:rFonts w:ascii="Times New Roman" w:hAnsi="Times New Roman" w:cs="Times New Roman"/>
          <w:lang w:val="en-US"/>
        </w:rPr>
        <w:t xml:space="preserve">or </w:t>
      </w:r>
      <w:r w:rsidR="00A953FE" w:rsidRPr="009707F4">
        <w:rPr>
          <w:rFonts w:ascii="Times New Roman" w:hAnsi="Times New Roman" w:cs="Times New Roman"/>
          <w:lang w:val="en-US"/>
        </w:rPr>
        <w:t>use</w:t>
      </w:r>
      <w:r w:rsidRPr="009707F4">
        <w:rPr>
          <w:rFonts w:ascii="Times New Roman" w:hAnsi="Times New Roman" w:cs="Times New Roman"/>
          <w:lang w:val="en-US"/>
        </w:rPr>
        <w:t xml:space="preserve"> PDCCH monitoring adaptation</w:t>
      </w:r>
      <w:r w:rsidR="00A953FE" w:rsidRPr="009707F4">
        <w:rPr>
          <w:rFonts w:ascii="Times New Roman" w:hAnsi="Times New Roman" w:cs="Times New Roman"/>
          <w:lang w:val="en-US"/>
        </w:rPr>
        <w:t xml:space="preserve"> to limit the activity</w:t>
      </w:r>
      <w:r w:rsidRPr="009707F4">
        <w:rPr>
          <w:rFonts w:ascii="Times New Roman" w:hAnsi="Times New Roman" w:cs="Times New Roman"/>
          <w:lang w:val="en-US"/>
        </w:rPr>
        <w:t xml:space="preserve">. If the UE receives this MAC control element (CE) during Active Time, the UE shall stop the On Duration and Inactivity Timer and return to DRX (end active time). Similarly, if the UE receives </w:t>
      </w:r>
      <w:proofErr w:type="gramStart"/>
      <w:r w:rsidR="002F5BDD" w:rsidRPr="009707F4">
        <w:rPr>
          <w:rFonts w:ascii="Times New Roman" w:hAnsi="Times New Roman" w:cs="Times New Roman"/>
          <w:lang w:val="en-US"/>
        </w:rPr>
        <w:t>e.g.</w:t>
      </w:r>
      <w:proofErr w:type="gramEnd"/>
      <w:r w:rsidRPr="009707F4">
        <w:rPr>
          <w:rFonts w:ascii="Times New Roman" w:hAnsi="Times New Roman" w:cs="Times New Roman"/>
          <w:lang w:val="en-US"/>
        </w:rPr>
        <w:t xml:space="preserve"> PDCCH monitoring skipping indication, the UE shall stop monitoring the PDCCH. Thus, it enables the NW to configure the UE with a long On Duration and then end the Active Time or the PDCCH monitoring prematurely by providing the MAC CE or stop PDCCH monitoring with skipping indication with a duration longer than the remaining Active Time, respectively. However, since the MAC CE is transmitted via PDSCH the reception and decoding can be relatively long. Furthermore, the UE may need to provide HARQ ACK/NACK feedback to the network upon reception of the MAC CE, and thus the UEs energy consumption is further increased. As for PDCCH skipping indication, the UE will stop only the monitoring of the PDCCH, but it will keep executing CSI measurements and reporting, thus reducing the power saving gain with respect to a full sleep mode.</w:t>
      </w:r>
      <w:r w:rsidR="002F5BDD" w:rsidRPr="009707F4">
        <w:rPr>
          <w:rFonts w:ascii="Times New Roman" w:hAnsi="Times New Roman" w:cs="Times New Roman"/>
          <w:lang w:val="en-US"/>
        </w:rPr>
        <w:t xml:space="preserve"> </w:t>
      </w:r>
      <w:proofErr w:type="gramStart"/>
      <w:r w:rsidR="002F5BDD" w:rsidRPr="009707F4">
        <w:rPr>
          <w:rFonts w:ascii="Times New Roman" w:hAnsi="Times New Roman" w:cs="Times New Roman"/>
          <w:lang w:val="en-US"/>
        </w:rPr>
        <w:t>Also</w:t>
      </w:r>
      <w:proofErr w:type="gramEnd"/>
      <w:r w:rsidR="002F5BDD" w:rsidRPr="009707F4">
        <w:rPr>
          <w:rFonts w:ascii="Times New Roman" w:hAnsi="Times New Roman" w:cs="Times New Roman"/>
          <w:lang w:val="en-US"/>
        </w:rPr>
        <w:t xml:space="preserve"> the PDCCH skipping command should not be send before successful completion of pending HARQ process.</w:t>
      </w:r>
    </w:p>
    <w:p w14:paraId="0F14DFAE" w14:textId="6C9D0C43"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An alternative method to allow better optimized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configuration, is to enable procedure to automatically extend the UE Active Time if no packet/frame is received during the </w:t>
      </w:r>
      <w:r w:rsidR="001039C6" w:rsidRPr="009707F4">
        <w:rPr>
          <w:rFonts w:ascii="Times New Roman" w:hAnsi="Times New Roman" w:cs="Times New Roman"/>
          <w:lang w:val="en-US"/>
        </w:rPr>
        <w:t>On Duration</w:t>
      </w:r>
      <w:r w:rsidR="001039C6" w:rsidRPr="009707F4" w:rsidDel="001039C6">
        <w:rPr>
          <w:rFonts w:ascii="Times New Roman" w:hAnsi="Times New Roman" w:cs="Times New Roman"/>
          <w:lang w:val="en-US"/>
        </w:rPr>
        <w:t xml:space="preserve"> </w:t>
      </w:r>
      <w:r w:rsidRPr="009707F4">
        <w:rPr>
          <w:rFonts w:ascii="Times New Roman" w:hAnsi="Times New Roman" w:cs="Times New Roman"/>
          <w:lang w:val="en-US"/>
        </w:rPr>
        <w:t xml:space="preserve">(i.e., the new procedure triggers extension to the active time). So, in the considered approach the UE shall monitor PDCCH according to the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If the </w:t>
      </w:r>
      <w:proofErr w:type="spellStart"/>
      <w:r w:rsidRPr="009707F4">
        <w:rPr>
          <w:rFonts w:ascii="Times New Roman" w:hAnsi="Times New Roman" w:cs="Times New Roman"/>
          <w:lang w:val="en-US"/>
        </w:rPr>
        <w:t>the</w:t>
      </w:r>
      <w:proofErr w:type="spellEnd"/>
      <w:r w:rsidRPr="009707F4">
        <w:rPr>
          <w:rFonts w:ascii="Times New Roman" w:hAnsi="Times New Roman" w:cs="Times New Roman"/>
          <w:lang w:val="en-US"/>
        </w:rPr>
        <w:t xml:space="preserve"> number of video frame(s) expected to arrive per DRX Active Time have been successfully received during the Active Time, then the UE can go to sleep relatively early, because the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(and inactivity timer) can be kept short. If instead UE does not receive the expected number of video frames within the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then the UE will automatically extend the DRX Active Time and keeps monitoring the PDCCH (at least) according to the configured extension timer. </w:t>
      </w:r>
      <w:r w:rsidR="00CF0E7A" w:rsidRPr="009707F4">
        <w:rPr>
          <w:rFonts w:ascii="Times New Roman" w:hAnsi="Times New Roman" w:cs="Times New Roman"/>
        </w:rPr>
        <w:fldChar w:fldCharType="begin"/>
      </w:r>
      <w:r w:rsidR="00CF0E7A" w:rsidRPr="009707F4">
        <w:rPr>
          <w:rFonts w:ascii="Times New Roman" w:hAnsi="Times New Roman" w:cs="Times New Roman"/>
          <w:lang w:val="en-US"/>
        </w:rPr>
        <w:instrText xml:space="preserve"> REF _Ref114915138 \h </w:instrText>
      </w:r>
      <w:r w:rsidR="009707F4" w:rsidRPr="00C52DDC">
        <w:rPr>
          <w:rFonts w:ascii="Times New Roman" w:hAnsi="Times New Roman" w:cs="Times New Roman"/>
          <w:lang w:val="en-US"/>
        </w:rPr>
        <w:instrText xml:space="preserve"> \* MERGEFORMAT </w:instrText>
      </w:r>
      <w:r w:rsidR="00CF0E7A" w:rsidRPr="009707F4">
        <w:rPr>
          <w:rFonts w:ascii="Times New Roman" w:hAnsi="Times New Roman" w:cs="Times New Roman"/>
        </w:rPr>
      </w:r>
      <w:r w:rsidR="00CF0E7A" w:rsidRPr="009707F4">
        <w:rPr>
          <w:rFonts w:ascii="Times New Roman" w:hAnsi="Times New Roman" w:cs="Times New Roman"/>
        </w:rPr>
        <w:fldChar w:fldCharType="separate"/>
      </w:r>
      <w:r w:rsidR="00CF0E7A" w:rsidRPr="009707F4">
        <w:rPr>
          <w:rFonts w:ascii="Times New Roman" w:hAnsi="Times New Roman" w:cs="Times New Roman"/>
          <w:lang w:val="en-US"/>
        </w:rPr>
        <w:t>Figure 7</w:t>
      </w:r>
      <w:r w:rsidR="00CF0E7A" w:rsidRPr="009707F4">
        <w:rPr>
          <w:rFonts w:ascii="Times New Roman" w:hAnsi="Times New Roman" w:cs="Times New Roman"/>
        </w:rPr>
        <w:fldChar w:fldCharType="end"/>
      </w:r>
      <w:r w:rsidR="00CF0E7A" w:rsidRPr="009707F4">
        <w:rPr>
          <w:rFonts w:ascii="Times New Roman" w:hAnsi="Times New Roman" w:cs="Times New Roman"/>
          <w:lang w:val="en-US"/>
        </w:rPr>
        <w:t xml:space="preserve"> </w:t>
      </w:r>
      <w:r w:rsidRPr="009707F4">
        <w:rPr>
          <w:rFonts w:ascii="Times New Roman" w:hAnsi="Times New Roman" w:cs="Times New Roman"/>
          <w:lang w:val="en-US"/>
        </w:rPr>
        <w:t xml:space="preserve">illustrates the Active time extension procedure when the </w:t>
      </w:r>
      <w:r w:rsidRPr="009707F4">
        <w:rPr>
          <w:rFonts w:ascii="Times New Roman" w:hAnsi="Times New Roman" w:cs="Times New Roman"/>
          <w:i/>
          <w:lang w:val="en-US"/>
        </w:rPr>
        <w:t xml:space="preserve">number of video frame(s)/packet(s) expected to arrive per DRX Active Time </w:t>
      </w:r>
      <w:r w:rsidRPr="009707F4">
        <w:rPr>
          <w:rFonts w:ascii="Times New Roman" w:hAnsi="Times New Roman" w:cs="Times New Roman"/>
          <w:lang w:val="en-US"/>
        </w:rPr>
        <w:t>is equal to 1.</w:t>
      </w:r>
    </w:p>
    <w:p w14:paraId="2ED5BD7A" w14:textId="77777777" w:rsidR="00B549AA" w:rsidRPr="009707F4" w:rsidRDefault="00B549AA" w:rsidP="00B549AA">
      <w:pPr>
        <w:rPr>
          <w:lang w:val="en-US"/>
        </w:rPr>
      </w:pPr>
    </w:p>
    <w:p w14:paraId="33A870EA" w14:textId="77777777" w:rsidR="00A2710E" w:rsidRDefault="00B549AA" w:rsidP="00A2710E">
      <w:pPr>
        <w:keepNext/>
        <w:jc w:val="center"/>
      </w:pPr>
      <w:r w:rsidRPr="006C77EA">
        <w:rPr>
          <w:noProof/>
        </w:rPr>
        <w:drawing>
          <wp:inline distT="0" distB="0" distL="0" distR="0" wp14:anchorId="15903C5F" wp14:editId="144295CD">
            <wp:extent cx="3840480" cy="20051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40480" cy="2005168"/>
                    </a:xfrm>
                    <a:prstGeom prst="rect">
                      <a:avLst/>
                    </a:prstGeom>
                    <a:noFill/>
                    <a:ln>
                      <a:noFill/>
                    </a:ln>
                  </pic:spPr>
                </pic:pic>
              </a:graphicData>
            </a:graphic>
          </wp:inline>
        </w:drawing>
      </w:r>
    </w:p>
    <w:p w14:paraId="25116BE3" w14:textId="3CBE94B8" w:rsidR="00B549AA" w:rsidRPr="008E78F1" w:rsidRDefault="00A2710E" w:rsidP="00A2710E">
      <w:pPr>
        <w:pStyle w:val="Caption"/>
        <w:jc w:val="center"/>
        <w:rPr>
          <w:rFonts w:ascii="Times New Roman" w:hAnsi="Times New Roman" w:cs="Times New Roman"/>
          <w:lang w:val="en-US"/>
        </w:rPr>
      </w:pPr>
      <w:bookmarkStart w:id="15" w:name="_Ref114915138"/>
      <w:r w:rsidRPr="008E78F1">
        <w:rPr>
          <w:rFonts w:ascii="Times New Roman" w:hAnsi="Times New Roman" w:cs="Times New Roman"/>
          <w:lang w:val="en-US"/>
        </w:rPr>
        <w:t xml:space="preserve">Figure </w:t>
      </w:r>
      <w:r w:rsidRPr="008E78F1">
        <w:rPr>
          <w:rFonts w:ascii="Times New Roman" w:hAnsi="Times New Roman" w:cs="Times New Roman"/>
        </w:rPr>
        <w:fldChar w:fldCharType="begin"/>
      </w:r>
      <w:r w:rsidRPr="008E78F1">
        <w:rPr>
          <w:rFonts w:ascii="Times New Roman" w:hAnsi="Times New Roman" w:cs="Times New Roman"/>
          <w:lang w:val="en-US"/>
        </w:rPr>
        <w:instrText>SEQ Figure \* ARABIC</w:instrText>
      </w:r>
      <w:r w:rsidRPr="008E78F1">
        <w:rPr>
          <w:rFonts w:ascii="Times New Roman" w:hAnsi="Times New Roman" w:cs="Times New Roman"/>
        </w:rPr>
        <w:fldChar w:fldCharType="separate"/>
      </w:r>
      <w:r w:rsidR="007A685D" w:rsidRPr="008E78F1">
        <w:rPr>
          <w:rFonts w:ascii="Times New Roman" w:hAnsi="Times New Roman" w:cs="Times New Roman"/>
          <w:lang w:val="en-US"/>
        </w:rPr>
        <w:t>7</w:t>
      </w:r>
      <w:r w:rsidRPr="008E78F1">
        <w:rPr>
          <w:rFonts w:ascii="Times New Roman" w:hAnsi="Times New Roman" w:cs="Times New Roman"/>
        </w:rPr>
        <w:fldChar w:fldCharType="end"/>
      </w:r>
      <w:bookmarkEnd w:id="15"/>
      <w:r w:rsidRPr="008E78F1">
        <w:rPr>
          <w:rFonts w:ascii="Times New Roman" w:hAnsi="Times New Roman" w:cs="Times New Roman"/>
          <w:lang w:val="en-US"/>
        </w:rPr>
        <w:t xml:space="preserve"> – </w:t>
      </w:r>
      <w:r w:rsidR="00B549AA" w:rsidRPr="008E78F1">
        <w:rPr>
          <w:rFonts w:ascii="Times New Roman" w:hAnsi="Times New Roman" w:cs="Times New Roman"/>
          <w:lang w:val="en-US"/>
        </w:rPr>
        <w:t xml:space="preserve">Active time extension applied when packet arrival is after </w:t>
      </w:r>
      <w:r w:rsidR="001039C6" w:rsidRPr="008E78F1">
        <w:rPr>
          <w:rFonts w:ascii="Times New Roman" w:hAnsi="Times New Roman" w:cs="Times New Roman"/>
          <w:lang w:val="en-US"/>
        </w:rPr>
        <w:t>O</w:t>
      </w:r>
      <w:r w:rsidR="00B549AA" w:rsidRPr="008E78F1">
        <w:rPr>
          <w:rFonts w:ascii="Times New Roman" w:hAnsi="Times New Roman" w:cs="Times New Roman"/>
          <w:lang w:val="en-US"/>
        </w:rPr>
        <w:t>n</w:t>
      </w:r>
      <w:r w:rsidR="001039C6" w:rsidRPr="008E78F1">
        <w:rPr>
          <w:rFonts w:ascii="Times New Roman" w:hAnsi="Times New Roman" w:cs="Times New Roman"/>
          <w:lang w:val="en-US"/>
        </w:rPr>
        <w:t xml:space="preserve"> </w:t>
      </w:r>
      <w:r w:rsidR="00B549AA" w:rsidRPr="008E78F1">
        <w:rPr>
          <w:rFonts w:ascii="Times New Roman" w:hAnsi="Times New Roman" w:cs="Times New Roman"/>
          <w:lang w:val="en-US"/>
        </w:rPr>
        <w:t>Duration. We assumed that 1 packet is expected to arrive per DRX cycle.</w:t>
      </w:r>
    </w:p>
    <w:p w14:paraId="28649AFD" w14:textId="77777777" w:rsidR="00B549AA" w:rsidRPr="009707F4" w:rsidRDefault="00B549AA" w:rsidP="00B549AA">
      <w:pPr>
        <w:rPr>
          <w:lang w:val="en-US"/>
        </w:rPr>
      </w:pPr>
    </w:p>
    <w:p w14:paraId="369AA63D" w14:textId="63DE7A43" w:rsidR="00B549AA" w:rsidRPr="009707F4" w:rsidRDefault="00B549AA" w:rsidP="00B55F74">
      <w:pPr>
        <w:jc w:val="both"/>
        <w:rPr>
          <w:rFonts w:ascii="Times New Roman" w:hAnsi="Times New Roman" w:cs="Times New Roman"/>
          <w:i/>
          <w:lang w:val="en-US"/>
        </w:rPr>
      </w:pPr>
      <w:r w:rsidRPr="009707F4">
        <w:rPr>
          <w:rFonts w:ascii="Times New Roman" w:hAnsi="Times New Roman" w:cs="Times New Roman"/>
          <w:b/>
          <w:lang w:val="en-US"/>
        </w:rPr>
        <w:t>Observation 6</w:t>
      </w:r>
      <w:r w:rsidRPr="009707F4">
        <w:rPr>
          <w:rFonts w:ascii="Times New Roman" w:hAnsi="Times New Roman" w:cs="Times New Roman"/>
          <w:lang w:val="en-US"/>
        </w:rPr>
        <w:t>:</w:t>
      </w:r>
      <w:r w:rsidRPr="009707F4">
        <w:rPr>
          <w:rFonts w:ascii="Times New Roman" w:hAnsi="Times New Roman" w:cs="Times New Roman"/>
          <w:i/>
          <w:lang w:val="en-US"/>
        </w:rPr>
        <w:t xml:space="preserve"> If the </w:t>
      </w:r>
      <w:r w:rsidR="007A2596" w:rsidRPr="009707F4">
        <w:rPr>
          <w:rFonts w:ascii="Times New Roman" w:hAnsi="Times New Roman" w:cs="Times New Roman"/>
          <w:i/>
          <w:lang w:val="en-US"/>
        </w:rPr>
        <w:t xml:space="preserve">network can configure </w:t>
      </w:r>
      <w:r w:rsidR="00614AE6" w:rsidRPr="009707F4">
        <w:rPr>
          <w:rFonts w:ascii="Times New Roman" w:hAnsi="Times New Roman" w:cs="Times New Roman"/>
          <w:i/>
          <w:lang w:val="en-US"/>
        </w:rPr>
        <w:t xml:space="preserve">the </w:t>
      </w:r>
      <w:r w:rsidRPr="009707F4">
        <w:rPr>
          <w:rFonts w:ascii="Times New Roman" w:hAnsi="Times New Roman" w:cs="Times New Roman"/>
          <w:i/>
          <w:lang w:val="en-US"/>
        </w:rPr>
        <w:t xml:space="preserve">UE </w:t>
      </w:r>
      <w:r w:rsidR="00EE72A8" w:rsidRPr="009707F4">
        <w:rPr>
          <w:rFonts w:ascii="Times New Roman" w:hAnsi="Times New Roman" w:cs="Times New Roman"/>
          <w:i/>
          <w:lang w:val="en-US"/>
        </w:rPr>
        <w:t>with</w:t>
      </w:r>
      <w:r w:rsidRPr="009707F4">
        <w:rPr>
          <w:rFonts w:ascii="Times New Roman" w:hAnsi="Times New Roman" w:cs="Times New Roman"/>
          <w:i/>
          <w:lang w:val="en-US"/>
        </w:rPr>
        <w:t xml:space="preserve"> the number of expected frames to be received and/or transmitted during a CDRX cycle, then the UE can automatically extend the active time if the number of received and/or transmitted frames are smaller than the expected values.</w:t>
      </w:r>
    </w:p>
    <w:p w14:paraId="65E85331" w14:textId="77777777" w:rsidR="00B549AA" w:rsidRPr="009707F4" w:rsidRDefault="00B549AA" w:rsidP="00B55F74">
      <w:pPr>
        <w:jc w:val="both"/>
        <w:rPr>
          <w:rFonts w:ascii="Times New Roman" w:hAnsi="Times New Roman" w:cs="Times New Roman"/>
          <w:lang w:val="en-US"/>
        </w:rPr>
      </w:pPr>
    </w:p>
    <w:p w14:paraId="1CCC6142" w14:textId="1284FD06" w:rsidR="00B549AA" w:rsidRPr="009707F4" w:rsidRDefault="00CF0E7A" w:rsidP="00B55F74">
      <w:pPr>
        <w:jc w:val="both"/>
        <w:rPr>
          <w:rFonts w:ascii="Times New Roman" w:hAnsi="Times New Roman" w:cs="Times New Roman"/>
        </w:rPr>
      </w:pP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_Ref108101658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sidDel="00090081">
        <w:rPr>
          <w:rFonts w:ascii="Times New Roman" w:hAnsi="Times New Roman" w:cs="Times New Roman"/>
          <w:lang w:val="en-US"/>
        </w:rPr>
        <w:t>Figure 8</w:t>
      </w:r>
      <w:r w:rsidRPr="009707F4">
        <w:rPr>
          <w:rFonts w:ascii="Times New Roman" w:hAnsi="Times New Roman" w:cs="Times New Roman"/>
        </w:rPr>
        <w:fldChar w:fldCharType="end"/>
      </w:r>
      <w:r w:rsidRPr="009707F4">
        <w:rPr>
          <w:rFonts w:ascii="Times New Roman" w:hAnsi="Times New Roman" w:cs="Times New Roman"/>
          <w:lang w:val="en-US"/>
        </w:rPr>
        <w:t xml:space="preserve"> </w:t>
      </w:r>
      <w:r w:rsidR="00B549AA" w:rsidRPr="009707F4">
        <w:rPr>
          <w:rFonts w:ascii="Times New Roman" w:hAnsi="Times New Roman" w:cs="Times New Roman"/>
          <w:lang w:val="en-US"/>
        </w:rPr>
        <w:t xml:space="preserve">shows the probability distribution of the frame arrival process as agreed in [2] to model random jitter (Truncated Gaussian Distribution centered around the arrival time) and three CDRX configurations with Active time extension enabled. In all three configurations we assume that the DRX cycle </w:t>
      </w:r>
      <w:r w:rsidR="008622A1" w:rsidRPr="009707F4">
        <w:rPr>
          <w:rFonts w:ascii="Times New Roman" w:hAnsi="Times New Roman" w:cs="Times New Roman"/>
          <w:lang w:val="en-US"/>
        </w:rPr>
        <w:t>d</w:t>
      </w:r>
      <w:r w:rsidR="00B549AA" w:rsidRPr="009707F4">
        <w:rPr>
          <w:rFonts w:ascii="Times New Roman" w:hAnsi="Times New Roman" w:cs="Times New Roman"/>
          <w:lang w:val="en-US"/>
        </w:rPr>
        <w:t xml:space="preserve">uration is 16 </w:t>
      </w:r>
      <w:proofErr w:type="spellStart"/>
      <w:r w:rsidR="00B549AA" w:rsidRPr="009707F4">
        <w:rPr>
          <w:rFonts w:ascii="Times New Roman" w:hAnsi="Times New Roman" w:cs="Times New Roman"/>
          <w:lang w:val="en-US"/>
        </w:rPr>
        <w:t>ms</w:t>
      </w:r>
      <w:proofErr w:type="spellEnd"/>
      <w:r w:rsidR="00B549AA" w:rsidRPr="009707F4">
        <w:rPr>
          <w:rFonts w:ascii="Times New Roman" w:hAnsi="Times New Roman" w:cs="Times New Roman"/>
          <w:lang w:val="en-US"/>
        </w:rPr>
        <w:t xml:space="preserve"> </w:t>
      </w:r>
      <w:r w:rsidR="00B549AA" w:rsidRPr="009707F4">
        <w:rPr>
          <w:rFonts w:ascii="Times New Roman" w:hAnsi="Times New Roman" w:cs="Times New Roman"/>
          <w:lang w:val="en-US"/>
        </w:rPr>
        <w:lastRenderedPageBreak/>
        <w:t>and the XR frame arrives between time points 12 and</w:t>
      </w:r>
      <w:r w:rsidR="00B549AA" w:rsidRPr="009707F4" w:rsidDel="00B570B8">
        <w:rPr>
          <w:rFonts w:ascii="Times New Roman" w:hAnsi="Times New Roman" w:cs="Times New Roman"/>
          <w:lang w:val="en-US"/>
        </w:rPr>
        <w:t xml:space="preserve"> </w:t>
      </w:r>
      <w:r w:rsidR="00B549AA" w:rsidRPr="009707F4">
        <w:rPr>
          <w:rFonts w:ascii="Times New Roman" w:hAnsi="Times New Roman" w:cs="Times New Roman"/>
          <w:lang w:val="en-US"/>
        </w:rPr>
        <w:t xml:space="preserve">20 </w:t>
      </w:r>
      <w:proofErr w:type="spellStart"/>
      <w:r w:rsidR="00B549AA" w:rsidRPr="009707F4">
        <w:rPr>
          <w:rFonts w:ascii="Times New Roman" w:hAnsi="Times New Roman" w:cs="Times New Roman"/>
          <w:lang w:val="en-US"/>
        </w:rPr>
        <w:t>ms</w:t>
      </w:r>
      <w:proofErr w:type="spellEnd"/>
      <w:r w:rsidR="00B549AA" w:rsidRPr="009707F4">
        <w:rPr>
          <w:rFonts w:ascii="Times New Roman" w:hAnsi="Times New Roman" w:cs="Times New Roman"/>
          <w:lang w:val="en-US"/>
        </w:rPr>
        <w:t xml:space="preserve"> i.e., jitter is 4 </w:t>
      </w:r>
      <w:proofErr w:type="spellStart"/>
      <w:r w:rsidR="00B549AA" w:rsidRPr="009707F4">
        <w:rPr>
          <w:rFonts w:ascii="Times New Roman" w:hAnsi="Times New Roman" w:cs="Times New Roman"/>
          <w:lang w:val="en-US"/>
        </w:rPr>
        <w:t>ms</w:t>
      </w:r>
      <w:proofErr w:type="spellEnd"/>
      <w:r w:rsidR="00B549AA" w:rsidRPr="009707F4">
        <w:rPr>
          <w:rFonts w:ascii="Times New Roman" w:hAnsi="Times New Roman" w:cs="Times New Roman"/>
          <w:lang w:val="en-US"/>
        </w:rPr>
        <w:t xml:space="preserve"> centered at time = 16 </w:t>
      </w:r>
      <w:proofErr w:type="spellStart"/>
      <w:r w:rsidR="00B549AA" w:rsidRPr="009707F4">
        <w:rPr>
          <w:rFonts w:ascii="Times New Roman" w:hAnsi="Times New Roman" w:cs="Times New Roman"/>
          <w:lang w:val="en-US"/>
        </w:rPr>
        <w:t>ms.</w:t>
      </w:r>
      <w:proofErr w:type="spellEnd"/>
      <w:r w:rsidR="00B549AA" w:rsidRPr="009707F4">
        <w:rPr>
          <w:rFonts w:ascii="Times New Roman" w:hAnsi="Times New Roman" w:cs="Times New Roman"/>
          <w:lang w:val="en-US"/>
        </w:rPr>
        <w:t xml:space="preserve"> </w:t>
      </w:r>
      <w:proofErr w:type="spellStart"/>
      <w:r w:rsidR="00B549AA" w:rsidRPr="009707F4">
        <w:rPr>
          <w:rFonts w:ascii="Times New Roman" w:hAnsi="Times New Roman" w:cs="Times New Roman"/>
        </w:rPr>
        <w:t>The</w:t>
      </w:r>
      <w:proofErr w:type="spellEnd"/>
      <w:r w:rsidR="00B549AA" w:rsidRPr="009707F4">
        <w:rPr>
          <w:rFonts w:ascii="Times New Roman" w:hAnsi="Times New Roman" w:cs="Times New Roman"/>
        </w:rPr>
        <w:t xml:space="preserve"> </w:t>
      </w:r>
      <w:proofErr w:type="spellStart"/>
      <w:r w:rsidR="00B549AA" w:rsidRPr="009707F4">
        <w:rPr>
          <w:rFonts w:ascii="Times New Roman" w:hAnsi="Times New Roman" w:cs="Times New Roman"/>
        </w:rPr>
        <w:t>three</w:t>
      </w:r>
      <w:proofErr w:type="spellEnd"/>
      <w:r w:rsidR="00B549AA" w:rsidRPr="009707F4">
        <w:rPr>
          <w:rFonts w:ascii="Times New Roman" w:hAnsi="Times New Roman" w:cs="Times New Roman"/>
        </w:rPr>
        <w:t xml:space="preserve"> </w:t>
      </w:r>
      <w:proofErr w:type="spellStart"/>
      <w:r w:rsidR="00B549AA" w:rsidRPr="009707F4">
        <w:rPr>
          <w:rFonts w:ascii="Times New Roman" w:hAnsi="Times New Roman" w:cs="Times New Roman"/>
        </w:rPr>
        <w:t>configurations</w:t>
      </w:r>
      <w:proofErr w:type="spellEnd"/>
      <w:r w:rsidR="00B549AA" w:rsidRPr="009707F4">
        <w:rPr>
          <w:rFonts w:ascii="Times New Roman" w:hAnsi="Times New Roman" w:cs="Times New Roman"/>
        </w:rPr>
        <w:t xml:space="preserve"> </w:t>
      </w:r>
      <w:proofErr w:type="spellStart"/>
      <w:r w:rsidR="00B549AA" w:rsidRPr="009707F4">
        <w:rPr>
          <w:rFonts w:ascii="Times New Roman" w:hAnsi="Times New Roman" w:cs="Times New Roman"/>
        </w:rPr>
        <w:t>have</w:t>
      </w:r>
      <w:proofErr w:type="spellEnd"/>
      <w:r w:rsidR="00B549AA" w:rsidRPr="009707F4">
        <w:rPr>
          <w:rFonts w:ascii="Times New Roman" w:hAnsi="Times New Roman" w:cs="Times New Roman"/>
        </w:rPr>
        <w:t xml:space="preserve"> the following properties:</w:t>
      </w:r>
    </w:p>
    <w:p w14:paraId="67BBEE60" w14:textId="7D6E5772" w:rsidR="00B549AA" w:rsidRPr="009707F4" w:rsidRDefault="00B549AA" w:rsidP="00B55F74">
      <w:pPr>
        <w:pStyle w:val="ListParagraph"/>
        <w:numPr>
          <w:ilvl w:val="0"/>
          <w:numId w:val="10"/>
        </w:numPr>
        <w:contextualSpacing w:val="0"/>
        <w:jc w:val="both"/>
        <w:rPr>
          <w:rFonts w:ascii="Times New Roman" w:hAnsi="Times New Roman" w:cs="Times New Roman"/>
          <w:lang w:val="en-US"/>
        </w:rPr>
      </w:pPr>
      <w:r w:rsidRPr="009707F4">
        <w:rPr>
          <w:rFonts w:ascii="Times New Roman" w:hAnsi="Times New Roman" w:cs="Times New Roman"/>
          <w:lang w:val="en-US"/>
        </w:rPr>
        <w:t xml:space="preserve">S1: </w:t>
      </w:r>
      <w:r w:rsidR="007F4867" w:rsidRPr="009707F4">
        <w:rPr>
          <w:rFonts w:ascii="Times New Roman" w:hAnsi="Times New Roman" w:cs="Times New Roman"/>
          <w:lang w:val="en-US"/>
        </w:rPr>
        <w:t>t</w:t>
      </w:r>
      <w:r w:rsidRPr="009707F4">
        <w:rPr>
          <w:rFonts w:ascii="Times New Roman" w:hAnsi="Times New Roman" w:cs="Times New Roman"/>
          <w:lang w:val="en-US"/>
        </w:rPr>
        <w:t xml:space="preserve">he Active time extension extends the </w:t>
      </w:r>
      <w:r w:rsidR="001039C6" w:rsidRPr="009707F4">
        <w:rPr>
          <w:rFonts w:ascii="Times New Roman" w:hAnsi="Times New Roman" w:cs="Times New Roman"/>
          <w:lang w:val="en-US"/>
        </w:rPr>
        <w:t>O</w:t>
      </w:r>
      <w:r w:rsidRPr="009707F4">
        <w:rPr>
          <w:rFonts w:ascii="Times New Roman" w:hAnsi="Times New Roman" w:cs="Times New Roman"/>
          <w:lang w:val="en-US"/>
        </w:rPr>
        <w:t>n</w:t>
      </w:r>
      <w:r w:rsidR="001039C6" w:rsidRPr="009707F4">
        <w:rPr>
          <w:rFonts w:ascii="Times New Roman" w:hAnsi="Times New Roman" w:cs="Times New Roman"/>
          <w:lang w:val="en-US"/>
        </w:rPr>
        <w:t xml:space="preserve"> </w:t>
      </w:r>
      <w:r w:rsidRPr="009707F4">
        <w:rPr>
          <w:rFonts w:ascii="Times New Roman" w:hAnsi="Times New Roman" w:cs="Times New Roman"/>
          <w:lang w:val="en-US"/>
        </w:rPr>
        <w:t xml:space="preserve">Duration only in 30% of the cases. XR frames that arrive between 12 to 15 are delayed by at most 3 </w:t>
      </w:r>
      <w:proofErr w:type="spellStart"/>
      <w:r w:rsidRPr="009707F4">
        <w:rPr>
          <w:rFonts w:ascii="Times New Roman" w:hAnsi="Times New Roman" w:cs="Times New Roman"/>
          <w:lang w:val="en-US"/>
        </w:rPr>
        <w:t>ms.</w:t>
      </w:r>
      <w:proofErr w:type="spellEnd"/>
    </w:p>
    <w:p w14:paraId="2FB4CB11" w14:textId="08247BCC" w:rsidR="00B549AA" w:rsidRPr="009707F4" w:rsidRDefault="00B549AA" w:rsidP="00B55F74">
      <w:pPr>
        <w:pStyle w:val="ListParagraph"/>
        <w:numPr>
          <w:ilvl w:val="0"/>
          <w:numId w:val="10"/>
        </w:numPr>
        <w:contextualSpacing w:val="0"/>
        <w:jc w:val="both"/>
        <w:rPr>
          <w:rFonts w:ascii="Times New Roman" w:hAnsi="Times New Roman" w:cs="Times New Roman"/>
          <w:lang w:val="en-US"/>
        </w:rPr>
      </w:pPr>
      <w:r w:rsidRPr="009707F4">
        <w:rPr>
          <w:rFonts w:ascii="Times New Roman" w:hAnsi="Times New Roman" w:cs="Times New Roman"/>
          <w:lang w:val="en-US"/>
        </w:rPr>
        <w:t xml:space="preserve">S2: this configuration does not trigger the extension of the Active time except when time drift causes the XR frame to fall after the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This configuration introduces 6 </w:t>
      </w:r>
      <w:proofErr w:type="spellStart"/>
      <w:r w:rsidRPr="009707F4">
        <w:rPr>
          <w:rFonts w:ascii="Times New Roman" w:hAnsi="Times New Roman" w:cs="Times New Roman"/>
          <w:lang w:val="en-US"/>
        </w:rPr>
        <w:t>ms</w:t>
      </w:r>
      <w:proofErr w:type="spellEnd"/>
      <w:r w:rsidRPr="009707F4">
        <w:rPr>
          <w:rFonts w:ascii="Times New Roman" w:hAnsi="Times New Roman" w:cs="Times New Roman"/>
          <w:lang w:val="en-US"/>
        </w:rPr>
        <w:t xml:space="preserve"> of extra-delay for frames that arrive at time 12ms (as the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starts at 18ms). Most likely, this extra-delay prevents HARQ retransmission to be delivered within the delay budget in case of error since the delay budget is rather limited for XR services (10ms for AR/VR applications).</w:t>
      </w:r>
    </w:p>
    <w:p w14:paraId="45DF1E1F" w14:textId="7AADE812" w:rsidR="00B549AA" w:rsidRPr="009707F4" w:rsidRDefault="00B549AA" w:rsidP="00B55F74">
      <w:pPr>
        <w:pStyle w:val="ListParagraph"/>
        <w:numPr>
          <w:ilvl w:val="0"/>
          <w:numId w:val="10"/>
        </w:numPr>
        <w:contextualSpacing w:val="0"/>
        <w:jc w:val="both"/>
        <w:rPr>
          <w:rFonts w:ascii="Times New Roman" w:hAnsi="Times New Roman" w:cs="Times New Roman"/>
          <w:lang w:val="en-US"/>
        </w:rPr>
      </w:pPr>
      <w:r w:rsidRPr="009707F4">
        <w:rPr>
          <w:rFonts w:ascii="Times New Roman" w:hAnsi="Times New Roman" w:cs="Times New Roman"/>
          <w:lang w:val="en-US"/>
        </w:rPr>
        <w:t xml:space="preserve">S3: in 86% of the cases, the Active time is extended. There is still some benefit with respect of having a CDRX configuration which starts at 12 and ends at 20, since in 14% of the cases Active time does not need to be extend beyond the </w:t>
      </w:r>
      <w:r w:rsidR="001039C6" w:rsidRPr="009707F4">
        <w:rPr>
          <w:rFonts w:ascii="Times New Roman" w:hAnsi="Times New Roman" w:cs="Times New Roman"/>
          <w:lang w:val="en-US"/>
        </w:rPr>
        <w:t>On Duration</w:t>
      </w:r>
      <w:r w:rsidRPr="009707F4">
        <w:rPr>
          <w:rFonts w:ascii="Times New Roman" w:hAnsi="Times New Roman" w:cs="Times New Roman"/>
          <w:lang w:val="en-US"/>
        </w:rPr>
        <w:t>.</w:t>
      </w:r>
    </w:p>
    <w:p w14:paraId="1B936807" w14:textId="7CACE5C2"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From these observations </w:t>
      </w:r>
      <w:proofErr w:type="gramStart"/>
      <w:r w:rsidRPr="009707F4">
        <w:rPr>
          <w:rFonts w:ascii="Times New Roman" w:hAnsi="Times New Roman" w:cs="Times New Roman"/>
          <w:lang w:val="en-US"/>
        </w:rPr>
        <w:t>it can be seen that enabling</w:t>
      </w:r>
      <w:proofErr w:type="gramEnd"/>
      <w:r w:rsidRPr="009707F4">
        <w:rPr>
          <w:rFonts w:ascii="Times New Roman" w:hAnsi="Times New Roman" w:cs="Times New Roman"/>
          <w:lang w:val="en-US"/>
        </w:rPr>
        <w:t xml:space="preserve"> automatic Active time extension adds some flexibility required to easily configure CDRX with the best trade-off between user satisfaction and power saving for quasi-predictable traffic like XR applications. Indeed, in a configuration like S1, Active time extension is needed seldomly and </w:t>
      </w:r>
      <w:r w:rsidR="001039C6" w:rsidRPr="009707F4">
        <w:rPr>
          <w:rFonts w:ascii="Times New Roman" w:hAnsi="Times New Roman" w:cs="Times New Roman"/>
          <w:lang w:val="en-US"/>
        </w:rPr>
        <w:t>On Duration</w:t>
      </w:r>
      <w:r w:rsidRPr="009707F4">
        <w:rPr>
          <w:rFonts w:ascii="Times New Roman" w:hAnsi="Times New Roman" w:cs="Times New Roman"/>
          <w:lang w:val="en-US"/>
        </w:rPr>
        <w:t xml:space="preserve"> suffices.</w:t>
      </w:r>
    </w:p>
    <w:p w14:paraId="010A8314" w14:textId="77777777" w:rsidR="00B549AA" w:rsidRPr="00D621A7" w:rsidRDefault="00B549AA" w:rsidP="00B549AA">
      <w:pPr>
        <w:keepNext/>
        <w:ind w:left="360"/>
        <w:jc w:val="center"/>
        <w:rPr>
          <w:rFonts w:cs="Times New Roman"/>
        </w:rPr>
      </w:pPr>
      <w:r w:rsidRPr="00E17393">
        <w:rPr>
          <w:rFonts w:cs="Times New Roman"/>
          <w:noProof/>
        </w:rPr>
        <w:drawing>
          <wp:inline distT="0" distB="0" distL="0" distR="0" wp14:anchorId="224B6739" wp14:editId="41C3B0AD">
            <wp:extent cx="4572000" cy="2351281"/>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2351281"/>
                    </a:xfrm>
                    <a:prstGeom prst="rect">
                      <a:avLst/>
                    </a:prstGeom>
                    <a:noFill/>
                  </pic:spPr>
                </pic:pic>
              </a:graphicData>
            </a:graphic>
          </wp:inline>
        </w:drawing>
      </w:r>
    </w:p>
    <w:p w14:paraId="0B534207" w14:textId="60D19A31" w:rsidR="00B549AA" w:rsidRPr="008E78F1" w:rsidRDefault="00B549AA" w:rsidP="00B549AA">
      <w:pPr>
        <w:pStyle w:val="Caption"/>
        <w:jc w:val="center"/>
        <w:rPr>
          <w:rFonts w:ascii="Times New Roman" w:hAnsi="Times New Roman" w:cs="Times New Roman"/>
          <w:lang w:val="en-US"/>
        </w:rPr>
      </w:pPr>
      <w:bookmarkStart w:id="16" w:name="_Ref108101658"/>
      <w:r w:rsidRPr="008E78F1">
        <w:rPr>
          <w:rFonts w:ascii="Times New Roman" w:hAnsi="Times New Roman" w:cs="Times New Roman"/>
          <w:lang w:val="en-US"/>
        </w:rPr>
        <w:t xml:space="preserve">Figure </w:t>
      </w:r>
      <w:r w:rsidRPr="008E78F1">
        <w:rPr>
          <w:rFonts w:ascii="Times New Roman" w:hAnsi="Times New Roman" w:cs="Times New Roman"/>
        </w:rPr>
        <w:fldChar w:fldCharType="begin"/>
      </w:r>
      <w:r w:rsidRPr="008E78F1">
        <w:rPr>
          <w:rFonts w:ascii="Times New Roman" w:hAnsi="Times New Roman" w:cs="Times New Roman"/>
          <w:lang w:val="en-US"/>
        </w:rPr>
        <w:instrText xml:space="preserve"> SEQ Figure \* ARABIC </w:instrText>
      </w:r>
      <w:r w:rsidRPr="008E78F1">
        <w:rPr>
          <w:rFonts w:ascii="Times New Roman" w:hAnsi="Times New Roman" w:cs="Times New Roman"/>
        </w:rPr>
        <w:fldChar w:fldCharType="separate"/>
      </w:r>
      <w:r w:rsidR="007A685D" w:rsidRPr="008E78F1">
        <w:rPr>
          <w:rFonts w:ascii="Times New Roman" w:hAnsi="Times New Roman" w:cs="Times New Roman"/>
          <w:lang w:val="en-US"/>
        </w:rPr>
        <w:t>8</w:t>
      </w:r>
      <w:r w:rsidRPr="008E78F1">
        <w:rPr>
          <w:rFonts w:ascii="Times New Roman" w:hAnsi="Times New Roman" w:cs="Times New Roman"/>
        </w:rPr>
        <w:fldChar w:fldCharType="end"/>
      </w:r>
      <w:bookmarkEnd w:id="16"/>
      <w:r w:rsidRPr="008E78F1">
        <w:rPr>
          <w:rFonts w:ascii="Times New Roman" w:hAnsi="Times New Roman" w:cs="Times New Roman"/>
          <w:lang w:val="en-US"/>
        </w:rPr>
        <w:t xml:space="preserve"> – Probability distribution of the frame arrival and possible CDRX configurations with Active time extension. Only configurations S1 and S3 trigger the extension of the </w:t>
      </w:r>
      <w:proofErr w:type="spellStart"/>
      <w:r w:rsidRPr="008E78F1">
        <w:rPr>
          <w:rFonts w:ascii="Times New Roman" w:hAnsi="Times New Roman" w:cs="Times New Roman"/>
          <w:lang w:val="en-US"/>
        </w:rPr>
        <w:t>OnDuraiton</w:t>
      </w:r>
      <w:proofErr w:type="spellEnd"/>
      <w:r w:rsidRPr="008E78F1">
        <w:rPr>
          <w:rFonts w:ascii="Times New Roman" w:hAnsi="Times New Roman" w:cs="Times New Roman"/>
          <w:lang w:val="en-US"/>
        </w:rPr>
        <w:t>. Solution S2 does not trigger the extension, but in the worst case introduces 6ms of extra delay in the transmission of the frame.</w:t>
      </w:r>
    </w:p>
    <w:p w14:paraId="1418BD05" w14:textId="77777777" w:rsidR="00B549AA" w:rsidRPr="009707F4" w:rsidRDefault="00B549AA" w:rsidP="00B549AA">
      <w:pPr>
        <w:rPr>
          <w:lang w:val="en-US"/>
        </w:rPr>
      </w:pPr>
    </w:p>
    <w:p w14:paraId="141829D2" w14:textId="11985D2B" w:rsidR="00B549AA" w:rsidRPr="009707F4" w:rsidRDefault="00B549AA" w:rsidP="00B55F74">
      <w:pPr>
        <w:jc w:val="both"/>
        <w:rPr>
          <w:rFonts w:ascii="Times New Roman" w:hAnsi="Times New Roman" w:cs="Times New Roman"/>
          <w:i/>
          <w:lang w:val="en-US"/>
        </w:rPr>
      </w:pPr>
      <w:r w:rsidRPr="009707F4">
        <w:rPr>
          <w:rFonts w:ascii="Times New Roman" w:hAnsi="Times New Roman" w:cs="Times New Roman"/>
          <w:b/>
          <w:lang w:val="en-US"/>
        </w:rPr>
        <w:t>Observation 7</w:t>
      </w:r>
      <w:r w:rsidRPr="009707F4">
        <w:rPr>
          <w:rFonts w:ascii="Times New Roman" w:hAnsi="Times New Roman" w:cs="Times New Roman"/>
          <w:lang w:val="en-US"/>
        </w:rPr>
        <w:t>:</w:t>
      </w:r>
      <w:r w:rsidRPr="009707F4">
        <w:rPr>
          <w:rFonts w:ascii="Times New Roman" w:hAnsi="Times New Roman" w:cs="Times New Roman"/>
          <w:i/>
          <w:lang w:val="en-US"/>
        </w:rPr>
        <w:t xml:space="preserve"> Active time extension adds the flexibility required to configure CDRX with the best trade-off between user satisfaction and power saving for XR traffic, </w:t>
      </w:r>
      <w:proofErr w:type="gramStart"/>
      <w:r w:rsidRPr="009707F4">
        <w:rPr>
          <w:rFonts w:ascii="Times New Roman" w:hAnsi="Times New Roman" w:cs="Times New Roman"/>
          <w:i/>
          <w:lang w:val="en-US"/>
        </w:rPr>
        <w:t>provided that</w:t>
      </w:r>
      <w:proofErr w:type="gramEnd"/>
      <w:r w:rsidRPr="009707F4">
        <w:rPr>
          <w:rFonts w:ascii="Times New Roman" w:hAnsi="Times New Roman" w:cs="Times New Roman"/>
          <w:i/>
          <w:lang w:val="en-US"/>
        </w:rPr>
        <w:t xml:space="preserve"> network and UE knows the number of expected frames to be received and/or transmitted during a CDRX cycle.</w:t>
      </w:r>
    </w:p>
    <w:p w14:paraId="3D40CC07" w14:textId="0808CC9A"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In the following, we</w:t>
      </w:r>
      <w:r w:rsidRPr="009707F4" w:rsidDel="00031D9B">
        <w:rPr>
          <w:rFonts w:ascii="Times New Roman" w:hAnsi="Times New Roman" w:cs="Times New Roman"/>
          <w:lang w:val="en-US"/>
        </w:rPr>
        <w:t xml:space="preserve"> </w:t>
      </w:r>
      <w:r w:rsidRPr="009707F4">
        <w:rPr>
          <w:rFonts w:ascii="Times New Roman" w:hAnsi="Times New Roman" w:cs="Times New Roman"/>
          <w:lang w:val="en-US"/>
        </w:rPr>
        <w:t>evaluate the benefits of Active time extension in terms of power saving gain</w:t>
      </w:r>
      <w:r w:rsidR="001A705E" w:rsidRPr="009707F4">
        <w:rPr>
          <w:rFonts w:ascii="Times New Roman" w:hAnsi="Times New Roman" w:cs="Times New Roman"/>
          <w:lang w:val="en-US"/>
        </w:rPr>
        <w:t xml:space="preserve"> according to the agreements in [2]</w:t>
      </w:r>
      <w:r w:rsidRPr="009707F4">
        <w:rPr>
          <w:rFonts w:ascii="Times New Roman" w:hAnsi="Times New Roman" w:cs="Times New Roman"/>
          <w:lang w:val="en-US"/>
        </w:rPr>
        <w:t xml:space="preserve">. The following </w:t>
      </w:r>
      <w:r w:rsidR="00F70938" w:rsidRPr="009707F4">
        <w:rPr>
          <w:rFonts w:ascii="Times New Roman" w:hAnsi="Times New Roman" w:cs="Times New Roman"/>
          <w:lang w:val="en-US"/>
        </w:rPr>
        <w:t xml:space="preserve">DRX configurations </w:t>
      </w:r>
      <w:r w:rsidRPr="009707F4">
        <w:rPr>
          <w:rFonts w:ascii="Times New Roman" w:hAnsi="Times New Roman" w:cs="Times New Roman"/>
          <w:lang w:val="en-US"/>
        </w:rPr>
        <w:t>have been considered for the analysis:</w:t>
      </w:r>
    </w:p>
    <w:p w14:paraId="79DFEDB3" w14:textId="36D91955" w:rsidR="00B549AA" w:rsidRPr="009707F4" w:rsidRDefault="00B549AA"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 xml:space="preserve">16,8): CDRX with </w:t>
      </w:r>
      <w:proofErr w:type="spellStart"/>
      <w:r w:rsidRPr="009707F4">
        <w:rPr>
          <w:rFonts w:ascii="Times New Roman" w:hAnsi="Times New Roman" w:cs="Times New Roman"/>
          <w:lang w:val="en-US"/>
        </w:rPr>
        <w:t>LongCycle</w:t>
      </w:r>
      <w:proofErr w:type="spellEnd"/>
      <w:r w:rsidRPr="009707F4">
        <w:rPr>
          <w:rFonts w:ascii="Times New Roman" w:hAnsi="Times New Roman" w:cs="Times New Roman"/>
          <w:lang w:val="en-US"/>
        </w:rPr>
        <w:t>=16ms,</w:t>
      </w:r>
      <w:r w:rsidR="007F4867" w:rsidRPr="009707F4">
        <w:rPr>
          <w:rFonts w:ascii="Times New Roman" w:hAnsi="Times New Roman" w:cs="Times New Roman"/>
          <w:lang w:val="en-US"/>
        </w:rPr>
        <w:t xml:space="preserve"> and</w:t>
      </w:r>
      <w:r w:rsidRPr="009707F4">
        <w:rPr>
          <w:rFonts w:ascii="Times New Roman" w:hAnsi="Times New Roman" w:cs="Times New Roman"/>
          <w:lang w:val="en-US"/>
        </w:rPr>
        <w:t xml:space="preserve">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=8ms;</w:t>
      </w:r>
    </w:p>
    <w:p w14:paraId="1EAEDEF8" w14:textId="16B9DFF6" w:rsidR="00B549AA" w:rsidRPr="009707F4" w:rsidRDefault="00B549AA"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16,</w:t>
      </w:r>
      <w:r w:rsidR="008D1E0D" w:rsidRPr="009707F4">
        <w:rPr>
          <w:rFonts w:ascii="Times New Roman" w:hAnsi="Times New Roman" w:cs="Times New Roman"/>
          <w:lang w:val="en-US"/>
        </w:rPr>
        <w:t>6</w:t>
      </w:r>
      <w:r w:rsidRPr="009707F4">
        <w:rPr>
          <w:rFonts w:ascii="Times New Roman" w:hAnsi="Times New Roman" w:cs="Times New Roman"/>
          <w:lang w:val="en-US"/>
        </w:rPr>
        <w:t xml:space="preserve">): CDRX with </w:t>
      </w:r>
      <w:proofErr w:type="spellStart"/>
      <w:r w:rsidRPr="009707F4">
        <w:rPr>
          <w:rFonts w:ascii="Times New Roman" w:hAnsi="Times New Roman" w:cs="Times New Roman"/>
          <w:lang w:val="en-US"/>
        </w:rPr>
        <w:t>LongCycle</w:t>
      </w:r>
      <w:proofErr w:type="spellEnd"/>
      <w:r w:rsidRPr="009707F4">
        <w:rPr>
          <w:rFonts w:ascii="Times New Roman" w:hAnsi="Times New Roman" w:cs="Times New Roman"/>
          <w:lang w:val="en-US"/>
        </w:rPr>
        <w:t xml:space="preserve">=16ms,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w:t>
      </w:r>
      <w:r w:rsidR="008D1E0D" w:rsidRPr="009707F4">
        <w:rPr>
          <w:rFonts w:ascii="Times New Roman" w:hAnsi="Times New Roman" w:cs="Times New Roman"/>
          <w:lang w:val="en-US"/>
        </w:rPr>
        <w:t>6ms</w:t>
      </w:r>
      <w:r w:rsidRPr="009707F4">
        <w:rPr>
          <w:rFonts w:ascii="Times New Roman" w:hAnsi="Times New Roman" w:cs="Times New Roman"/>
          <w:lang w:val="en-US"/>
        </w:rPr>
        <w:t>;</w:t>
      </w:r>
    </w:p>
    <w:p w14:paraId="224726DA" w14:textId="77E368BD" w:rsidR="00A206C7" w:rsidRPr="009707F4" w:rsidRDefault="00B549AA"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16,</w:t>
      </w:r>
      <w:r w:rsidR="008D1E0D" w:rsidRPr="009707F4">
        <w:rPr>
          <w:rFonts w:ascii="Times New Roman" w:hAnsi="Times New Roman" w:cs="Times New Roman"/>
          <w:lang w:val="en-US"/>
        </w:rPr>
        <w:t>4</w:t>
      </w:r>
      <w:r w:rsidRPr="009707F4">
        <w:rPr>
          <w:rFonts w:ascii="Times New Roman" w:hAnsi="Times New Roman" w:cs="Times New Roman"/>
          <w:lang w:val="en-US"/>
        </w:rPr>
        <w:t xml:space="preserve">): </w:t>
      </w:r>
      <w:r w:rsidR="00A206C7" w:rsidRPr="009707F4">
        <w:rPr>
          <w:rFonts w:ascii="Times New Roman" w:hAnsi="Times New Roman" w:cs="Times New Roman"/>
          <w:lang w:val="en-US"/>
        </w:rPr>
        <w:t xml:space="preserve">CDRX with </w:t>
      </w:r>
      <w:proofErr w:type="spellStart"/>
      <w:r w:rsidR="00A206C7" w:rsidRPr="009707F4">
        <w:rPr>
          <w:rFonts w:ascii="Times New Roman" w:hAnsi="Times New Roman" w:cs="Times New Roman"/>
          <w:lang w:val="en-US"/>
        </w:rPr>
        <w:t>LongCycle</w:t>
      </w:r>
      <w:proofErr w:type="spellEnd"/>
      <w:r w:rsidR="00A206C7" w:rsidRPr="009707F4">
        <w:rPr>
          <w:rFonts w:ascii="Times New Roman" w:hAnsi="Times New Roman" w:cs="Times New Roman"/>
          <w:lang w:val="en-US"/>
        </w:rPr>
        <w:t xml:space="preserve">=16ms, </w:t>
      </w:r>
      <w:proofErr w:type="spellStart"/>
      <w:r w:rsidR="00A206C7" w:rsidRPr="009707F4">
        <w:rPr>
          <w:rFonts w:ascii="Times New Roman" w:hAnsi="Times New Roman" w:cs="Times New Roman"/>
          <w:lang w:val="en-US"/>
        </w:rPr>
        <w:t>onDuration</w:t>
      </w:r>
      <w:proofErr w:type="spellEnd"/>
      <w:r w:rsidR="00A206C7" w:rsidRPr="009707F4">
        <w:rPr>
          <w:rFonts w:ascii="Times New Roman" w:hAnsi="Times New Roman" w:cs="Times New Roman"/>
          <w:lang w:val="en-US"/>
        </w:rPr>
        <w:t>=</w:t>
      </w:r>
      <w:r w:rsidR="008D1E0D" w:rsidRPr="009707F4">
        <w:rPr>
          <w:rFonts w:ascii="Times New Roman" w:hAnsi="Times New Roman" w:cs="Times New Roman"/>
          <w:lang w:val="en-US"/>
        </w:rPr>
        <w:t>4ms</w:t>
      </w:r>
      <w:r w:rsidR="00A206C7" w:rsidRPr="009707F4">
        <w:rPr>
          <w:rFonts w:ascii="Times New Roman" w:hAnsi="Times New Roman" w:cs="Times New Roman"/>
          <w:lang w:val="en-US"/>
        </w:rPr>
        <w:t xml:space="preserve">; </w:t>
      </w:r>
    </w:p>
    <w:p w14:paraId="4D904D3B" w14:textId="397D78ED" w:rsidR="00A206C7" w:rsidRPr="009707F4" w:rsidRDefault="00A206C7" w:rsidP="00B55F74">
      <w:pPr>
        <w:pStyle w:val="ListParagraph"/>
        <w:keepNext/>
        <w:numPr>
          <w:ilvl w:val="0"/>
          <w:numId w:val="11"/>
        </w:numPr>
        <w:jc w:val="both"/>
        <w:rPr>
          <w:rFonts w:ascii="Times New Roman" w:hAnsi="Times New Roman" w:cs="Times New Roman"/>
          <w:lang w:val="en-US"/>
        </w:rPr>
      </w:pPr>
      <w:proofErr w:type="gramStart"/>
      <w:r w:rsidRPr="009707F4">
        <w:rPr>
          <w:rFonts w:ascii="Times New Roman" w:hAnsi="Times New Roman" w:cs="Times New Roman"/>
          <w:lang w:val="en-US"/>
        </w:rPr>
        <w:t>CDRX(</w:t>
      </w:r>
      <w:proofErr w:type="gramEnd"/>
      <w:r w:rsidRPr="009707F4">
        <w:rPr>
          <w:rFonts w:ascii="Times New Roman" w:hAnsi="Times New Roman" w:cs="Times New Roman"/>
          <w:lang w:val="en-US"/>
        </w:rPr>
        <w:t>16,</w:t>
      </w:r>
      <w:r w:rsidR="008D1E0D" w:rsidRPr="009707F4">
        <w:rPr>
          <w:rFonts w:ascii="Times New Roman" w:hAnsi="Times New Roman" w:cs="Times New Roman"/>
          <w:lang w:val="en-US"/>
        </w:rPr>
        <w:t>2</w:t>
      </w:r>
      <w:r w:rsidRPr="009707F4">
        <w:rPr>
          <w:rFonts w:ascii="Times New Roman" w:hAnsi="Times New Roman" w:cs="Times New Roman"/>
          <w:lang w:val="en-US"/>
        </w:rPr>
        <w:t xml:space="preserve">): CDRX with </w:t>
      </w:r>
      <w:proofErr w:type="spellStart"/>
      <w:r w:rsidRPr="009707F4">
        <w:rPr>
          <w:rFonts w:ascii="Times New Roman" w:hAnsi="Times New Roman" w:cs="Times New Roman"/>
          <w:lang w:val="en-US"/>
        </w:rPr>
        <w:t>LongCycle</w:t>
      </w:r>
      <w:proofErr w:type="spellEnd"/>
      <w:r w:rsidRPr="009707F4">
        <w:rPr>
          <w:rFonts w:ascii="Times New Roman" w:hAnsi="Times New Roman" w:cs="Times New Roman"/>
          <w:lang w:val="en-US"/>
        </w:rPr>
        <w:t xml:space="preserve">=16ms,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w:t>
      </w:r>
      <w:r w:rsidR="008D1E0D" w:rsidRPr="009707F4">
        <w:rPr>
          <w:rFonts w:ascii="Times New Roman" w:hAnsi="Times New Roman" w:cs="Times New Roman"/>
          <w:lang w:val="en-US"/>
        </w:rPr>
        <w:t>2ms</w:t>
      </w:r>
      <w:r w:rsidRPr="009707F4">
        <w:rPr>
          <w:rFonts w:ascii="Times New Roman" w:hAnsi="Times New Roman" w:cs="Times New Roman"/>
          <w:lang w:val="en-US"/>
        </w:rPr>
        <w:t>;</w:t>
      </w:r>
    </w:p>
    <w:p w14:paraId="4CD0F85F" w14:textId="6590AFC0" w:rsidR="00A206C7" w:rsidRPr="009707F4" w:rsidRDefault="000267CC" w:rsidP="00B55F74">
      <w:pPr>
        <w:jc w:val="both"/>
        <w:rPr>
          <w:rFonts w:ascii="Times New Roman" w:hAnsi="Times New Roman" w:cs="Times New Roman"/>
          <w:lang w:val="en-US"/>
        </w:rPr>
      </w:pPr>
      <w:r w:rsidRPr="009707F4">
        <w:rPr>
          <w:rFonts w:ascii="Times New Roman" w:hAnsi="Times New Roman" w:cs="Times New Roman"/>
          <w:lang w:val="en-US"/>
        </w:rPr>
        <w:t>All</w:t>
      </w:r>
      <w:r w:rsidR="0023481E" w:rsidRPr="009707F4">
        <w:rPr>
          <w:rFonts w:ascii="Times New Roman" w:hAnsi="Times New Roman" w:cs="Times New Roman"/>
          <w:lang w:val="en-US"/>
        </w:rPr>
        <w:t xml:space="preserve"> four DRX configurations have been evaluated with and without </w:t>
      </w:r>
      <w:r w:rsidR="00205E2A" w:rsidRPr="009707F4">
        <w:rPr>
          <w:rFonts w:ascii="Times New Roman" w:hAnsi="Times New Roman" w:cs="Times New Roman"/>
          <w:lang w:val="en-US"/>
        </w:rPr>
        <w:t>automatic Extension of the Active Time (EAT)</w:t>
      </w:r>
      <w:r w:rsidR="001033B0" w:rsidRPr="009707F4">
        <w:rPr>
          <w:rFonts w:ascii="Times New Roman" w:hAnsi="Times New Roman" w:cs="Times New Roman"/>
          <w:lang w:val="en-US"/>
        </w:rPr>
        <w:t xml:space="preserve">. The </w:t>
      </w:r>
      <w:r w:rsidR="006E6CC6" w:rsidRPr="009707F4">
        <w:rPr>
          <w:rFonts w:ascii="Times New Roman" w:hAnsi="Times New Roman" w:cs="Times New Roman"/>
          <w:lang w:val="en-US"/>
        </w:rPr>
        <w:t>number of expected packets to be received d</w:t>
      </w:r>
      <w:r w:rsidRPr="009707F4">
        <w:rPr>
          <w:rFonts w:ascii="Times New Roman" w:hAnsi="Times New Roman" w:cs="Times New Roman"/>
          <w:lang w:val="en-US"/>
        </w:rPr>
        <w:t>u</w:t>
      </w:r>
      <w:r w:rsidR="006E6CC6" w:rsidRPr="009707F4">
        <w:rPr>
          <w:rFonts w:ascii="Times New Roman" w:hAnsi="Times New Roman" w:cs="Times New Roman"/>
          <w:lang w:val="en-US"/>
        </w:rPr>
        <w:t xml:space="preserve">ring a </w:t>
      </w:r>
      <w:r w:rsidR="00D845EA" w:rsidRPr="009707F4">
        <w:rPr>
          <w:rFonts w:ascii="Times New Roman" w:hAnsi="Times New Roman" w:cs="Times New Roman"/>
          <w:lang w:val="en-US"/>
        </w:rPr>
        <w:t>C</w:t>
      </w:r>
      <w:r w:rsidR="006E6CC6" w:rsidRPr="009707F4">
        <w:rPr>
          <w:rFonts w:ascii="Times New Roman" w:hAnsi="Times New Roman" w:cs="Times New Roman"/>
          <w:lang w:val="en-US"/>
        </w:rPr>
        <w:t xml:space="preserve">DRX cycle and the </w:t>
      </w:r>
      <w:r w:rsidR="001033B0" w:rsidRPr="009707F4">
        <w:rPr>
          <w:rFonts w:ascii="Times New Roman" w:hAnsi="Times New Roman" w:cs="Times New Roman"/>
          <w:lang w:val="en-US"/>
        </w:rPr>
        <w:t xml:space="preserve">extension </w:t>
      </w:r>
      <w:r w:rsidR="00C67542" w:rsidRPr="009707F4">
        <w:rPr>
          <w:rFonts w:ascii="Times New Roman" w:hAnsi="Times New Roman" w:cs="Times New Roman"/>
          <w:lang w:val="en-US"/>
        </w:rPr>
        <w:t xml:space="preserve">timer </w:t>
      </w:r>
      <w:r w:rsidR="006E6CC6" w:rsidRPr="009707F4">
        <w:rPr>
          <w:rFonts w:ascii="Times New Roman" w:hAnsi="Times New Roman" w:cs="Times New Roman"/>
          <w:lang w:val="en-US"/>
        </w:rPr>
        <w:t>have been</w:t>
      </w:r>
      <w:r w:rsidR="00C67542" w:rsidRPr="009707F4">
        <w:rPr>
          <w:rFonts w:ascii="Times New Roman" w:hAnsi="Times New Roman" w:cs="Times New Roman"/>
          <w:lang w:val="en-US"/>
        </w:rPr>
        <w:t xml:space="preserve"> fixed to </w:t>
      </w:r>
      <w:r w:rsidR="006E6CC6" w:rsidRPr="009707F4">
        <w:rPr>
          <w:rFonts w:ascii="Times New Roman" w:hAnsi="Times New Roman" w:cs="Times New Roman"/>
          <w:lang w:val="en-US"/>
        </w:rPr>
        <w:t xml:space="preserve">1 and </w:t>
      </w:r>
      <w:r w:rsidR="00C67542" w:rsidRPr="009707F4">
        <w:rPr>
          <w:rFonts w:ascii="Times New Roman" w:hAnsi="Times New Roman" w:cs="Times New Roman"/>
          <w:lang w:val="en-US"/>
        </w:rPr>
        <w:t>1ms</w:t>
      </w:r>
      <w:r w:rsidR="006E6CC6" w:rsidRPr="009707F4">
        <w:rPr>
          <w:rFonts w:ascii="Times New Roman" w:hAnsi="Times New Roman" w:cs="Times New Roman"/>
          <w:lang w:val="en-US"/>
        </w:rPr>
        <w:t>, respectively.</w:t>
      </w:r>
      <w:r w:rsidR="006F353F" w:rsidRPr="009707F4">
        <w:rPr>
          <w:rFonts w:ascii="Times New Roman" w:hAnsi="Times New Roman" w:cs="Times New Roman"/>
          <w:lang w:val="en-US"/>
        </w:rPr>
        <w:t xml:space="preserve"> </w:t>
      </w:r>
      <w:r w:rsidR="00150A3D" w:rsidRPr="009707F4">
        <w:rPr>
          <w:rFonts w:ascii="Times New Roman" w:hAnsi="Times New Roman" w:cs="Times New Roman"/>
          <w:lang w:val="en-US"/>
        </w:rPr>
        <w:t xml:space="preserve">To evaluate the </w:t>
      </w:r>
      <w:r w:rsidR="00BD3B0E" w:rsidRPr="009707F4">
        <w:rPr>
          <w:rFonts w:ascii="Times New Roman" w:hAnsi="Times New Roman" w:cs="Times New Roman"/>
          <w:lang w:val="en-US"/>
        </w:rPr>
        <w:t xml:space="preserve">effect of </w:t>
      </w:r>
      <w:r w:rsidR="00F25538" w:rsidRPr="009707F4">
        <w:rPr>
          <w:rFonts w:ascii="Times New Roman" w:hAnsi="Times New Roman" w:cs="Times New Roman"/>
          <w:lang w:val="en-US"/>
        </w:rPr>
        <w:t xml:space="preserve">only the </w:t>
      </w:r>
      <w:r w:rsidR="00BD3B0E" w:rsidRPr="009707F4">
        <w:rPr>
          <w:rFonts w:ascii="Times New Roman" w:hAnsi="Times New Roman" w:cs="Times New Roman"/>
          <w:lang w:val="en-US"/>
        </w:rPr>
        <w:t>EAT</w:t>
      </w:r>
      <w:r w:rsidR="00F25538" w:rsidRPr="009707F4">
        <w:rPr>
          <w:rFonts w:ascii="Times New Roman" w:hAnsi="Times New Roman" w:cs="Times New Roman"/>
          <w:lang w:val="en-US"/>
        </w:rPr>
        <w:t xml:space="preserve"> mechanisms</w:t>
      </w:r>
      <w:r w:rsidR="00BD3B0E" w:rsidRPr="009707F4">
        <w:rPr>
          <w:rFonts w:ascii="Times New Roman" w:hAnsi="Times New Roman" w:cs="Times New Roman"/>
          <w:lang w:val="en-US"/>
        </w:rPr>
        <w:t xml:space="preserve"> on the capacity loss and power saving gain we disabled the Inactivity Timer in these simulations.</w:t>
      </w:r>
    </w:p>
    <w:p w14:paraId="2C729FF6" w14:textId="4076EA6E" w:rsidR="00B549AA" w:rsidRPr="009707F4" w:rsidRDefault="00B549AA" w:rsidP="00B55F74">
      <w:pPr>
        <w:jc w:val="both"/>
        <w:rPr>
          <w:rFonts w:ascii="Times New Roman" w:hAnsi="Times New Roman" w:cs="Times New Roman"/>
        </w:rPr>
      </w:pPr>
      <w:r w:rsidRPr="009707F4">
        <w:rPr>
          <w:rFonts w:ascii="Times New Roman" w:hAnsi="Times New Roman" w:cs="Times New Roman"/>
          <w:lang w:val="en-US"/>
        </w:rPr>
        <w:lastRenderedPageBreak/>
        <w:t xml:space="preserve">We compare the </w:t>
      </w:r>
      <w:r w:rsidR="00D845EA" w:rsidRPr="009707F4">
        <w:rPr>
          <w:rFonts w:ascii="Times New Roman" w:hAnsi="Times New Roman" w:cs="Times New Roman"/>
          <w:lang w:val="en-US"/>
        </w:rPr>
        <w:t xml:space="preserve">eight </w:t>
      </w:r>
      <w:r w:rsidRPr="009707F4">
        <w:rPr>
          <w:rFonts w:ascii="Times New Roman" w:hAnsi="Times New Roman" w:cs="Times New Roman"/>
          <w:lang w:val="en-US"/>
        </w:rPr>
        <w:t>schemes</w:t>
      </w:r>
      <w:r w:rsidR="00D845EA" w:rsidRPr="009707F4">
        <w:rPr>
          <w:rFonts w:ascii="Times New Roman" w:hAnsi="Times New Roman" w:cs="Times New Roman"/>
          <w:lang w:val="en-US"/>
        </w:rPr>
        <w:t xml:space="preserve"> (4 DRX </w:t>
      </w:r>
      <w:proofErr w:type="spellStart"/>
      <w:r w:rsidR="00D845EA" w:rsidRPr="009707F4">
        <w:rPr>
          <w:rFonts w:ascii="Times New Roman" w:hAnsi="Times New Roman" w:cs="Times New Roman"/>
          <w:lang w:val="en-US"/>
        </w:rPr>
        <w:t>configuraitons</w:t>
      </w:r>
      <w:proofErr w:type="spellEnd"/>
      <w:r w:rsidR="00D845EA" w:rsidRPr="009707F4">
        <w:rPr>
          <w:rFonts w:ascii="Times New Roman" w:hAnsi="Times New Roman" w:cs="Times New Roman"/>
          <w:lang w:val="en-US"/>
        </w:rPr>
        <w:t xml:space="preserve"> with and without </w:t>
      </w:r>
      <w:r w:rsidR="00597865" w:rsidRPr="009707F4">
        <w:rPr>
          <w:rFonts w:ascii="Times New Roman" w:hAnsi="Times New Roman" w:cs="Times New Roman"/>
          <w:lang w:val="en-US"/>
        </w:rPr>
        <w:t>EAT</w:t>
      </w:r>
      <w:r w:rsidR="00D845EA" w:rsidRPr="009707F4">
        <w:rPr>
          <w:rFonts w:ascii="Times New Roman" w:hAnsi="Times New Roman" w:cs="Times New Roman"/>
          <w:lang w:val="en-US"/>
        </w:rPr>
        <w:t>)</w:t>
      </w:r>
      <w:r w:rsidRPr="009707F4">
        <w:rPr>
          <w:rFonts w:ascii="Times New Roman" w:hAnsi="Times New Roman" w:cs="Times New Roman"/>
          <w:lang w:val="en-US"/>
        </w:rPr>
        <w:t xml:space="preserve"> in terms of power saving gain with respect to a UE “Always ON”, namely a UE with all power saving features disabled. </w:t>
      </w:r>
      <w:proofErr w:type="spellStart"/>
      <w:r w:rsidRPr="009707F4">
        <w:rPr>
          <w:rFonts w:ascii="Times New Roman" w:hAnsi="Times New Roman" w:cs="Times New Roman"/>
        </w:rPr>
        <w:t>The</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power</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saving</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gain</w:t>
      </w:r>
      <w:proofErr w:type="spellEnd"/>
      <w:r w:rsidRPr="009707F4">
        <w:rPr>
          <w:rFonts w:ascii="Times New Roman" w:hAnsi="Times New Roman" w:cs="Times New Roman"/>
        </w:rPr>
        <w:t xml:space="preserve"> is computed as follows:</w:t>
      </w:r>
    </w:p>
    <w:p w14:paraId="446F67EC" w14:textId="77777777" w:rsidR="00B549AA" w:rsidRPr="009707F4" w:rsidRDefault="00B549AA" w:rsidP="00B55F74">
      <w:pPr>
        <w:keepNext/>
        <w:jc w:val="both"/>
        <w:rPr>
          <w:rFonts w:ascii="Times New Roman" w:hAnsi="Times New Roman" w:cs="Times New Roman"/>
        </w:rPr>
      </w:pPr>
      <m:oMathPara>
        <m:oMath>
          <m:r>
            <w:rPr>
              <w:rFonts w:ascii="Cambria Math" w:hAnsi="Cambria Math" w:cs="Times New Roman"/>
            </w:rPr>
            <m:t>γ</m:t>
          </m:r>
          <m:r>
            <m:rPr>
              <m:sty m:val="p"/>
            </m:rPr>
            <w:rPr>
              <w:rFonts w:ascii="Cambria Math" w:hAnsi="Cambria Math" w:cs="Times New Roman"/>
            </w:rPr>
            <m:t>=1-</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PS</m:t>
                  </m:r>
                </m:sub>
              </m:sSub>
            </m:num>
            <m:den>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B</m:t>
                  </m:r>
                </m:sub>
              </m:sSub>
            </m:den>
          </m:f>
        </m:oMath>
      </m:oMathPara>
    </w:p>
    <w:p w14:paraId="7F61AC7C" w14:textId="2164CEDF" w:rsidR="00F81350"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where P</w:t>
      </w:r>
      <w:r w:rsidRPr="009707F4">
        <w:rPr>
          <w:rFonts w:ascii="Times New Roman" w:hAnsi="Times New Roman" w:cs="Times New Roman"/>
          <w:vertAlign w:val="subscript"/>
          <w:lang w:val="en-US"/>
        </w:rPr>
        <w:t>PS</w:t>
      </w:r>
      <w:r w:rsidRPr="009707F4">
        <w:rPr>
          <w:rFonts w:ascii="Times New Roman" w:hAnsi="Times New Roman" w:cs="Times New Roman"/>
          <w:lang w:val="en-US"/>
        </w:rPr>
        <w:t xml:space="preserve"> is the average power consumed by all UEs with power saving scheme enabled and P</w:t>
      </w:r>
      <w:r w:rsidRPr="009707F4">
        <w:rPr>
          <w:rFonts w:ascii="Times New Roman" w:hAnsi="Times New Roman" w:cs="Times New Roman"/>
          <w:vertAlign w:val="subscript"/>
          <w:lang w:val="en-US"/>
        </w:rPr>
        <w:t>B</w:t>
      </w:r>
      <w:r w:rsidRPr="009707F4">
        <w:rPr>
          <w:rFonts w:ascii="Times New Roman" w:hAnsi="Times New Roman" w:cs="Times New Roman"/>
          <w:lang w:val="en-US"/>
        </w:rPr>
        <w:t xml:space="preserve"> is the average power consumed by a UE “Always ON”. </w:t>
      </w:r>
      <w:r w:rsidR="0008209D" w:rsidRPr="009707F4">
        <w:rPr>
          <w:rFonts w:ascii="Times New Roman" w:hAnsi="Times New Roman" w:cs="Times New Roman"/>
        </w:rPr>
        <w:fldChar w:fldCharType="begin"/>
      </w:r>
      <w:r w:rsidR="0008209D" w:rsidRPr="009707F4">
        <w:rPr>
          <w:rFonts w:ascii="Times New Roman" w:hAnsi="Times New Roman" w:cs="Times New Roman"/>
          <w:lang w:val="en-US"/>
        </w:rPr>
        <w:instrText xml:space="preserve"> REF _Ref114915719 \h </w:instrText>
      </w:r>
      <w:r w:rsidR="009707F4" w:rsidRPr="00C52DDC">
        <w:rPr>
          <w:rFonts w:ascii="Times New Roman" w:hAnsi="Times New Roman" w:cs="Times New Roman"/>
          <w:lang w:val="en-US"/>
        </w:rPr>
        <w:instrText xml:space="preserve"> \* MERGEFORMAT </w:instrText>
      </w:r>
      <w:r w:rsidR="0008209D" w:rsidRPr="009707F4">
        <w:rPr>
          <w:rFonts w:ascii="Times New Roman" w:hAnsi="Times New Roman" w:cs="Times New Roman"/>
        </w:rPr>
      </w:r>
      <w:r w:rsidR="0008209D" w:rsidRPr="009707F4">
        <w:rPr>
          <w:rFonts w:ascii="Times New Roman" w:hAnsi="Times New Roman" w:cs="Times New Roman"/>
        </w:rPr>
        <w:fldChar w:fldCharType="separate"/>
      </w:r>
      <w:r w:rsidR="0008209D" w:rsidRPr="009707F4">
        <w:rPr>
          <w:rFonts w:ascii="Times New Roman" w:hAnsi="Times New Roman" w:cs="Times New Roman"/>
          <w:lang w:val="en-US"/>
        </w:rPr>
        <w:t>Figure 9</w:t>
      </w:r>
      <w:r w:rsidR="0008209D" w:rsidRPr="009707F4">
        <w:rPr>
          <w:rFonts w:ascii="Times New Roman" w:hAnsi="Times New Roman" w:cs="Times New Roman"/>
        </w:rPr>
        <w:fldChar w:fldCharType="end"/>
      </w:r>
      <w:r w:rsidR="0008209D" w:rsidRPr="009707F4">
        <w:rPr>
          <w:rFonts w:ascii="Times New Roman" w:hAnsi="Times New Roman" w:cs="Times New Roman"/>
          <w:lang w:val="en-US"/>
        </w:rPr>
        <w:t xml:space="preserve">(a) and </w:t>
      </w:r>
      <w:r w:rsidR="0008209D" w:rsidRPr="009707F4">
        <w:rPr>
          <w:rFonts w:ascii="Times New Roman" w:hAnsi="Times New Roman" w:cs="Times New Roman"/>
        </w:rPr>
        <w:fldChar w:fldCharType="begin"/>
      </w:r>
      <w:r w:rsidR="0008209D" w:rsidRPr="009707F4">
        <w:rPr>
          <w:rFonts w:ascii="Times New Roman" w:hAnsi="Times New Roman" w:cs="Times New Roman"/>
          <w:lang w:val="en-US"/>
        </w:rPr>
        <w:instrText xml:space="preserve"> REF _Ref114915719 \h </w:instrText>
      </w:r>
      <w:r w:rsidR="009707F4" w:rsidRPr="009707F4">
        <w:rPr>
          <w:rFonts w:ascii="Times New Roman" w:hAnsi="Times New Roman" w:cs="Times New Roman"/>
          <w:lang w:val="en-US"/>
        </w:rPr>
        <w:instrText xml:space="preserve"> \* MERGEFORMAT </w:instrText>
      </w:r>
      <w:r w:rsidR="0008209D" w:rsidRPr="009707F4">
        <w:rPr>
          <w:rFonts w:ascii="Times New Roman" w:hAnsi="Times New Roman" w:cs="Times New Roman"/>
        </w:rPr>
      </w:r>
      <w:r w:rsidR="0008209D" w:rsidRPr="009707F4">
        <w:rPr>
          <w:rFonts w:ascii="Times New Roman" w:hAnsi="Times New Roman" w:cs="Times New Roman"/>
        </w:rPr>
        <w:fldChar w:fldCharType="separate"/>
      </w:r>
      <w:r w:rsidR="0008209D" w:rsidRPr="009707F4">
        <w:rPr>
          <w:rFonts w:ascii="Times New Roman" w:hAnsi="Times New Roman" w:cs="Times New Roman"/>
          <w:lang w:val="en-US"/>
        </w:rPr>
        <w:t>Figure 9</w:t>
      </w:r>
      <w:r w:rsidR="0008209D" w:rsidRPr="009707F4">
        <w:rPr>
          <w:rFonts w:ascii="Times New Roman" w:hAnsi="Times New Roman" w:cs="Times New Roman"/>
        </w:rPr>
        <w:fldChar w:fldCharType="end"/>
      </w:r>
      <w:r w:rsidR="0008209D" w:rsidRPr="009707F4">
        <w:rPr>
          <w:rFonts w:ascii="Times New Roman" w:hAnsi="Times New Roman" w:cs="Times New Roman"/>
          <w:lang w:val="en-US"/>
        </w:rPr>
        <w:t xml:space="preserve">(b) show the ratio of satisfied UEs </w:t>
      </w:r>
      <w:r w:rsidR="00BA7D5E" w:rsidRPr="009707F4">
        <w:rPr>
          <w:rFonts w:ascii="Times New Roman" w:hAnsi="Times New Roman" w:cs="Times New Roman"/>
          <w:lang w:val="en-US"/>
        </w:rPr>
        <w:t xml:space="preserve">for CG services as a function </w:t>
      </w:r>
      <w:r w:rsidR="00150A3D" w:rsidRPr="009707F4">
        <w:rPr>
          <w:rFonts w:ascii="Times New Roman" w:hAnsi="Times New Roman" w:cs="Times New Roman"/>
          <w:lang w:val="en-US"/>
        </w:rPr>
        <w:t xml:space="preserve">of the number of UEs per cell </w:t>
      </w:r>
      <w:r w:rsidR="0008209D" w:rsidRPr="009707F4">
        <w:rPr>
          <w:rFonts w:ascii="Times New Roman" w:hAnsi="Times New Roman" w:cs="Times New Roman"/>
          <w:lang w:val="en-US"/>
        </w:rPr>
        <w:t xml:space="preserve">when EAT is disabled and enabled, respectively. We can observe that when </w:t>
      </w:r>
      <w:r w:rsidR="00F25538" w:rsidRPr="009707F4">
        <w:rPr>
          <w:rFonts w:ascii="Times New Roman" w:hAnsi="Times New Roman" w:cs="Times New Roman"/>
          <w:lang w:val="en-US"/>
        </w:rPr>
        <w:t>EAT is disabled</w:t>
      </w:r>
      <w:r w:rsidR="008500A8" w:rsidRPr="009707F4">
        <w:rPr>
          <w:rFonts w:ascii="Times New Roman" w:hAnsi="Times New Roman" w:cs="Times New Roman"/>
          <w:lang w:val="en-US"/>
        </w:rPr>
        <w:t xml:space="preserve">, the </w:t>
      </w:r>
      <w:r w:rsidR="0008209D" w:rsidRPr="009707F4">
        <w:rPr>
          <w:rFonts w:ascii="Times New Roman" w:hAnsi="Times New Roman" w:cs="Times New Roman"/>
          <w:lang w:val="en-US"/>
        </w:rPr>
        <w:t xml:space="preserve">ratio of satisfied UEs </w:t>
      </w:r>
      <w:r w:rsidR="008500A8" w:rsidRPr="009707F4">
        <w:rPr>
          <w:rFonts w:ascii="Times New Roman" w:hAnsi="Times New Roman" w:cs="Times New Roman"/>
          <w:lang w:val="en-US"/>
        </w:rPr>
        <w:t xml:space="preserve">quickly </w:t>
      </w:r>
      <w:proofErr w:type="spellStart"/>
      <w:r w:rsidR="008500A8" w:rsidRPr="009707F4">
        <w:rPr>
          <w:rFonts w:ascii="Times New Roman" w:hAnsi="Times New Roman" w:cs="Times New Roman"/>
          <w:lang w:val="en-US"/>
        </w:rPr>
        <w:t>dorp</w:t>
      </w:r>
      <w:r w:rsidR="00BA7D5E" w:rsidRPr="009707F4">
        <w:rPr>
          <w:rFonts w:ascii="Times New Roman" w:hAnsi="Times New Roman" w:cs="Times New Roman"/>
          <w:lang w:val="en-US"/>
        </w:rPr>
        <w:t>s</w:t>
      </w:r>
      <w:proofErr w:type="spellEnd"/>
      <w:r w:rsidR="008500A8" w:rsidRPr="009707F4">
        <w:rPr>
          <w:rFonts w:ascii="Times New Roman" w:hAnsi="Times New Roman" w:cs="Times New Roman"/>
          <w:lang w:val="en-US"/>
        </w:rPr>
        <w:t xml:space="preserve"> below </w:t>
      </w:r>
      <w:r w:rsidR="0008209D" w:rsidRPr="009707F4">
        <w:rPr>
          <w:rFonts w:ascii="Times New Roman" w:hAnsi="Times New Roman" w:cs="Times New Roman"/>
          <w:lang w:val="en-US"/>
        </w:rPr>
        <w:t>90%</w:t>
      </w:r>
      <w:r w:rsidR="008500A8" w:rsidRPr="009707F4">
        <w:rPr>
          <w:rFonts w:ascii="Times New Roman" w:hAnsi="Times New Roman" w:cs="Times New Roman"/>
          <w:lang w:val="en-US"/>
        </w:rPr>
        <w:t xml:space="preserve"> for </w:t>
      </w:r>
      <w:r w:rsidR="00BA7D5E" w:rsidRPr="009707F4">
        <w:rPr>
          <w:rFonts w:ascii="Times New Roman" w:hAnsi="Times New Roman" w:cs="Times New Roman"/>
          <w:lang w:val="en-US"/>
        </w:rPr>
        <w:t>all</w:t>
      </w:r>
      <w:r w:rsidR="008500A8" w:rsidRPr="009707F4">
        <w:rPr>
          <w:rFonts w:ascii="Times New Roman" w:hAnsi="Times New Roman" w:cs="Times New Roman"/>
          <w:lang w:val="en-US"/>
        </w:rPr>
        <w:t xml:space="preserve"> </w:t>
      </w:r>
      <w:r w:rsidR="00BA7D5E" w:rsidRPr="009707F4">
        <w:rPr>
          <w:rFonts w:ascii="Times New Roman" w:hAnsi="Times New Roman" w:cs="Times New Roman"/>
          <w:lang w:val="en-US"/>
        </w:rPr>
        <w:t>CDRX configurations</w:t>
      </w:r>
      <w:r w:rsidR="0008209D" w:rsidRPr="009707F4">
        <w:rPr>
          <w:rFonts w:ascii="Times New Roman" w:hAnsi="Times New Roman" w:cs="Times New Roman"/>
          <w:lang w:val="en-US"/>
        </w:rPr>
        <w:t>.</w:t>
      </w:r>
      <w:r w:rsidR="00BA7D5E" w:rsidRPr="009707F4">
        <w:rPr>
          <w:rFonts w:ascii="Times New Roman" w:hAnsi="Times New Roman" w:cs="Times New Roman"/>
          <w:lang w:val="en-US"/>
        </w:rPr>
        <w:t xml:space="preserve"> As expected, the shorter is the </w:t>
      </w:r>
      <w:proofErr w:type="spellStart"/>
      <w:r w:rsidR="00BA7D5E" w:rsidRPr="009707F4">
        <w:rPr>
          <w:rFonts w:ascii="Times New Roman" w:hAnsi="Times New Roman" w:cs="Times New Roman"/>
          <w:lang w:val="en-US"/>
        </w:rPr>
        <w:t>OnDuration</w:t>
      </w:r>
      <w:proofErr w:type="spellEnd"/>
      <w:r w:rsidR="00BA7D5E" w:rsidRPr="009707F4">
        <w:rPr>
          <w:rFonts w:ascii="Times New Roman" w:hAnsi="Times New Roman" w:cs="Times New Roman"/>
          <w:lang w:val="en-US"/>
        </w:rPr>
        <w:t xml:space="preserve"> the smaller is the XR capacity.</w:t>
      </w:r>
      <w:r w:rsidR="00136EF9" w:rsidRPr="009707F4">
        <w:rPr>
          <w:rFonts w:ascii="Times New Roman" w:hAnsi="Times New Roman" w:cs="Times New Roman"/>
          <w:lang w:val="en-US"/>
        </w:rPr>
        <w:t xml:space="preserve"> For example, when </w:t>
      </w:r>
      <w:proofErr w:type="spellStart"/>
      <w:r w:rsidR="00136EF9" w:rsidRPr="009707F4">
        <w:rPr>
          <w:rFonts w:ascii="Times New Roman" w:hAnsi="Times New Roman" w:cs="Times New Roman"/>
          <w:lang w:val="en-US"/>
        </w:rPr>
        <w:t>OnDuration</w:t>
      </w:r>
      <w:proofErr w:type="spellEnd"/>
      <w:r w:rsidR="00136EF9" w:rsidRPr="009707F4">
        <w:rPr>
          <w:rFonts w:ascii="Times New Roman" w:hAnsi="Times New Roman" w:cs="Times New Roman"/>
          <w:lang w:val="en-US"/>
        </w:rPr>
        <w:t xml:space="preserve"> is equal to </w:t>
      </w:r>
      <w:r w:rsidR="00C2277D" w:rsidRPr="009707F4">
        <w:rPr>
          <w:rFonts w:ascii="Times New Roman" w:hAnsi="Times New Roman" w:cs="Times New Roman"/>
          <w:lang w:val="en-US"/>
        </w:rPr>
        <w:t xml:space="preserve">4ms only 1 UE per cell can be served, whereas when </w:t>
      </w:r>
      <w:proofErr w:type="spellStart"/>
      <w:r w:rsidR="00C2277D" w:rsidRPr="009707F4">
        <w:rPr>
          <w:rFonts w:ascii="Times New Roman" w:hAnsi="Times New Roman" w:cs="Times New Roman"/>
          <w:lang w:val="en-US"/>
        </w:rPr>
        <w:t>OnDuraiton</w:t>
      </w:r>
      <w:proofErr w:type="spellEnd"/>
      <w:r w:rsidR="00C2277D" w:rsidRPr="009707F4">
        <w:rPr>
          <w:rFonts w:ascii="Times New Roman" w:hAnsi="Times New Roman" w:cs="Times New Roman"/>
          <w:lang w:val="en-US"/>
        </w:rPr>
        <w:t xml:space="preserve"> is equal to 2ms no user can be served. </w:t>
      </w:r>
      <w:r w:rsidR="00AF34D2" w:rsidRPr="009707F4">
        <w:rPr>
          <w:rFonts w:ascii="Times New Roman" w:hAnsi="Times New Roman" w:cs="Times New Roman"/>
          <w:lang w:val="en-US"/>
        </w:rPr>
        <w:t xml:space="preserve">In contrast, EAT </w:t>
      </w:r>
      <w:r w:rsidR="00F81350" w:rsidRPr="009707F4">
        <w:rPr>
          <w:rFonts w:ascii="Times New Roman" w:hAnsi="Times New Roman" w:cs="Times New Roman"/>
          <w:lang w:val="en-US"/>
        </w:rPr>
        <w:t xml:space="preserve">permits to </w:t>
      </w:r>
      <w:r w:rsidR="00C2277D" w:rsidRPr="009707F4">
        <w:rPr>
          <w:rFonts w:ascii="Times New Roman" w:hAnsi="Times New Roman" w:cs="Times New Roman"/>
          <w:lang w:val="en-US"/>
        </w:rPr>
        <w:t>reduce</w:t>
      </w:r>
      <w:r w:rsidR="00F81350" w:rsidRPr="009707F4">
        <w:rPr>
          <w:rFonts w:ascii="Times New Roman" w:hAnsi="Times New Roman" w:cs="Times New Roman"/>
          <w:lang w:val="en-US"/>
        </w:rPr>
        <w:t xml:space="preserve"> the capacity loss </w:t>
      </w:r>
      <w:r w:rsidR="00AF34D2" w:rsidRPr="009707F4">
        <w:rPr>
          <w:rFonts w:ascii="Times New Roman" w:hAnsi="Times New Roman" w:cs="Times New Roman"/>
          <w:lang w:val="en-US"/>
        </w:rPr>
        <w:t>as illustrated in</w:t>
      </w:r>
      <w:r w:rsidR="0008209D" w:rsidRPr="009707F4">
        <w:rPr>
          <w:rFonts w:ascii="Times New Roman" w:hAnsi="Times New Roman" w:cs="Times New Roman"/>
          <w:lang w:val="en-US"/>
        </w:rPr>
        <w:t xml:space="preserve"> </w:t>
      </w:r>
      <w:r w:rsidR="00AF34D2" w:rsidRPr="009707F4">
        <w:rPr>
          <w:rFonts w:ascii="Times New Roman" w:hAnsi="Times New Roman" w:cs="Times New Roman"/>
        </w:rPr>
        <w:fldChar w:fldCharType="begin"/>
      </w:r>
      <w:r w:rsidR="00AF34D2" w:rsidRPr="009707F4">
        <w:rPr>
          <w:rFonts w:ascii="Times New Roman" w:hAnsi="Times New Roman" w:cs="Times New Roman"/>
          <w:lang w:val="en-US"/>
        </w:rPr>
        <w:instrText xml:space="preserve"> REF _Ref114915719 \h </w:instrText>
      </w:r>
      <w:r w:rsidR="009707F4" w:rsidRPr="009707F4">
        <w:rPr>
          <w:rFonts w:ascii="Times New Roman" w:hAnsi="Times New Roman" w:cs="Times New Roman"/>
          <w:lang w:val="en-US"/>
        </w:rPr>
        <w:instrText xml:space="preserve"> \* MERGEFORMAT </w:instrText>
      </w:r>
      <w:r w:rsidR="00AF34D2" w:rsidRPr="009707F4">
        <w:rPr>
          <w:rFonts w:ascii="Times New Roman" w:hAnsi="Times New Roman" w:cs="Times New Roman"/>
        </w:rPr>
      </w:r>
      <w:r w:rsidR="00AF34D2" w:rsidRPr="009707F4">
        <w:rPr>
          <w:rFonts w:ascii="Times New Roman" w:hAnsi="Times New Roman" w:cs="Times New Roman"/>
        </w:rPr>
        <w:fldChar w:fldCharType="separate"/>
      </w:r>
      <w:r w:rsidR="00AF34D2" w:rsidRPr="009707F4">
        <w:rPr>
          <w:rFonts w:ascii="Times New Roman" w:hAnsi="Times New Roman" w:cs="Times New Roman"/>
          <w:lang w:val="en-US"/>
        </w:rPr>
        <w:t>Figure 9</w:t>
      </w:r>
      <w:r w:rsidR="00AF34D2" w:rsidRPr="009707F4">
        <w:rPr>
          <w:rFonts w:ascii="Times New Roman" w:hAnsi="Times New Roman" w:cs="Times New Roman"/>
        </w:rPr>
        <w:fldChar w:fldCharType="end"/>
      </w:r>
      <w:r w:rsidR="00AF34D2" w:rsidRPr="009707F4">
        <w:rPr>
          <w:rFonts w:ascii="Times New Roman" w:hAnsi="Times New Roman" w:cs="Times New Roman"/>
          <w:lang w:val="en-US"/>
        </w:rPr>
        <w:t>(b)</w:t>
      </w:r>
      <w:r w:rsidR="00F81350" w:rsidRPr="009707F4">
        <w:rPr>
          <w:rFonts w:ascii="Times New Roman" w:hAnsi="Times New Roman" w:cs="Times New Roman"/>
          <w:lang w:val="en-US"/>
        </w:rPr>
        <w:t>.</w:t>
      </w:r>
      <w:r w:rsidR="00AF34D2" w:rsidRPr="009707F4">
        <w:rPr>
          <w:rFonts w:ascii="Times New Roman" w:hAnsi="Times New Roman" w:cs="Times New Roman"/>
          <w:lang w:val="en-US"/>
        </w:rPr>
        <w:t xml:space="preserve"> </w:t>
      </w:r>
      <w:r w:rsidR="007220ED" w:rsidRPr="009707F4">
        <w:rPr>
          <w:rFonts w:ascii="Times New Roman" w:hAnsi="Times New Roman" w:cs="Times New Roman"/>
          <w:lang w:val="en-US"/>
        </w:rPr>
        <w:t xml:space="preserve">More specifically, with EAT </w:t>
      </w:r>
      <w:proofErr w:type="spellStart"/>
      <w:r w:rsidR="007220ED" w:rsidRPr="009707F4">
        <w:rPr>
          <w:rFonts w:ascii="Times New Roman" w:hAnsi="Times New Roman" w:cs="Times New Roman"/>
          <w:lang w:val="en-US"/>
        </w:rPr>
        <w:t>upt</w:t>
      </w:r>
      <w:proofErr w:type="spellEnd"/>
      <w:r w:rsidR="007220ED" w:rsidRPr="009707F4">
        <w:rPr>
          <w:rFonts w:ascii="Times New Roman" w:hAnsi="Times New Roman" w:cs="Times New Roman"/>
          <w:lang w:val="en-US"/>
        </w:rPr>
        <w:t xml:space="preserve"> to 4 to 5 UEs per cell running CG applications can be served.</w:t>
      </w:r>
    </w:p>
    <w:p w14:paraId="00F2B47C" w14:textId="336117C8" w:rsidR="00B549AA" w:rsidRPr="009707F4" w:rsidRDefault="006950AC" w:rsidP="00B55F74">
      <w:pPr>
        <w:jc w:val="both"/>
        <w:rPr>
          <w:rFonts w:ascii="Times New Roman" w:hAnsi="Times New Roman" w:cs="Times New Roman"/>
          <w:lang w:val="en-US"/>
        </w:rPr>
      </w:pP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_Ref114918439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Figure 10</w:t>
      </w:r>
      <w:r w:rsidRPr="009707F4">
        <w:rPr>
          <w:rFonts w:ascii="Times New Roman" w:hAnsi="Times New Roman" w:cs="Times New Roman"/>
        </w:rPr>
        <w:fldChar w:fldCharType="end"/>
      </w:r>
      <w:r w:rsidRPr="009707F4">
        <w:rPr>
          <w:rFonts w:ascii="Times New Roman" w:hAnsi="Times New Roman" w:cs="Times New Roman"/>
          <w:lang w:val="en-US"/>
        </w:rPr>
        <w:t xml:space="preserve"> </w:t>
      </w:r>
      <w:r w:rsidR="00B549AA" w:rsidRPr="009707F4">
        <w:rPr>
          <w:rFonts w:ascii="Times New Roman" w:hAnsi="Times New Roman" w:cs="Times New Roman"/>
          <w:lang w:val="en-US"/>
        </w:rPr>
        <w:t>shows the power saving gain of the four schemes</w:t>
      </w:r>
      <w:r w:rsidRPr="009707F4">
        <w:rPr>
          <w:rFonts w:ascii="Times New Roman" w:hAnsi="Times New Roman" w:cs="Times New Roman"/>
          <w:lang w:val="en-US"/>
        </w:rPr>
        <w:t xml:space="preserve"> with EAT enabled. W</w:t>
      </w:r>
      <w:r w:rsidR="00B549AA" w:rsidRPr="009707F4">
        <w:rPr>
          <w:rFonts w:ascii="Times New Roman" w:hAnsi="Times New Roman" w:cs="Times New Roman"/>
          <w:lang w:val="en-US"/>
        </w:rPr>
        <w:t xml:space="preserve">e can observe that </w:t>
      </w:r>
      <w:r w:rsidR="00D214D8" w:rsidRPr="009707F4">
        <w:rPr>
          <w:rFonts w:ascii="Times New Roman" w:hAnsi="Times New Roman" w:cs="Times New Roman"/>
          <w:lang w:val="en-US"/>
        </w:rPr>
        <w:t>all</w:t>
      </w:r>
      <w:r w:rsidR="00B549AA" w:rsidRPr="009707F4">
        <w:rPr>
          <w:rFonts w:ascii="Times New Roman" w:hAnsi="Times New Roman" w:cs="Times New Roman"/>
          <w:lang w:val="en-US"/>
        </w:rPr>
        <w:t xml:space="preserve"> schemes with </w:t>
      </w:r>
      <w:r w:rsidRPr="009707F4">
        <w:rPr>
          <w:rFonts w:ascii="Times New Roman" w:hAnsi="Times New Roman" w:cs="Times New Roman"/>
          <w:lang w:val="en-US"/>
        </w:rPr>
        <w:t>EAT</w:t>
      </w:r>
      <w:r w:rsidR="00B549AA" w:rsidRPr="009707F4">
        <w:rPr>
          <w:rFonts w:ascii="Times New Roman" w:hAnsi="Times New Roman" w:cs="Times New Roman"/>
          <w:lang w:val="en-US"/>
        </w:rPr>
        <w:t xml:space="preserve"> enabled achieve </w:t>
      </w:r>
      <w:r w:rsidRPr="009707F4">
        <w:rPr>
          <w:rFonts w:ascii="Times New Roman" w:hAnsi="Times New Roman" w:cs="Times New Roman"/>
          <w:lang w:val="en-US"/>
        </w:rPr>
        <w:t>the same power saving gain</w:t>
      </w:r>
      <w:r w:rsidR="00D214D8" w:rsidRPr="009707F4">
        <w:rPr>
          <w:rFonts w:ascii="Times New Roman" w:hAnsi="Times New Roman" w:cs="Times New Roman"/>
          <w:lang w:val="en-US"/>
        </w:rPr>
        <w:t xml:space="preserve"> of roughly 33-35%</w:t>
      </w:r>
      <w:r w:rsidR="00A62F8A" w:rsidRPr="009707F4">
        <w:rPr>
          <w:rFonts w:ascii="Times New Roman" w:hAnsi="Times New Roman" w:cs="Times New Roman"/>
          <w:lang w:val="en-US"/>
        </w:rPr>
        <w:t xml:space="preserve">, namely all schemes result in the same average Active Time. </w:t>
      </w:r>
      <w:r w:rsidR="00962C30" w:rsidRPr="009707F4">
        <w:rPr>
          <w:rFonts w:ascii="Times New Roman" w:hAnsi="Times New Roman" w:cs="Times New Roman"/>
          <w:lang w:val="en-US"/>
        </w:rPr>
        <w:t xml:space="preserve">However, the scheme with </w:t>
      </w:r>
      <w:proofErr w:type="spellStart"/>
      <w:r w:rsidR="00962C30" w:rsidRPr="009707F4">
        <w:rPr>
          <w:rFonts w:ascii="Times New Roman" w:hAnsi="Times New Roman" w:cs="Times New Roman"/>
          <w:lang w:val="en-US"/>
        </w:rPr>
        <w:t>OnDuration</w:t>
      </w:r>
      <w:proofErr w:type="spellEnd"/>
      <w:r w:rsidR="00962C30" w:rsidRPr="009707F4">
        <w:rPr>
          <w:rFonts w:ascii="Times New Roman" w:hAnsi="Times New Roman" w:cs="Times New Roman"/>
          <w:lang w:val="en-US"/>
        </w:rPr>
        <w:t xml:space="preserve">=2 </w:t>
      </w:r>
      <w:r w:rsidR="00D039CE" w:rsidRPr="009707F4">
        <w:rPr>
          <w:rFonts w:ascii="Times New Roman" w:hAnsi="Times New Roman" w:cs="Times New Roman"/>
          <w:lang w:val="en-US"/>
        </w:rPr>
        <w:t xml:space="preserve">increase the Active Time only for those </w:t>
      </w:r>
      <w:r w:rsidR="008236FC" w:rsidRPr="009707F4">
        <w:rPr>
          <w:rFonts w:ascii="Times New Roman" w:hAnsi="Times New Roman" w:cs="Times New Roman"/>
          <w:lang w:val="en-US"/>
        </w:rPr>
        <w:t>UEs that really need an extension</w:t>
      </w:r>
      <w:r w:rsidR="00BF5551" w:rsidRPr="009707F4">
        <w:rPr>
          <w:rFonts w:ascii="Times New Roman" w:hAnsi="Times New Roman" w:cs="Times New Roman"/>
          <w:lang w:val="en-US"/>
        </w:rPr>
        <w:t>, thus resulting in a different distribution of the Active Time and power consumption across the UEs</w:t>
      </w:r>
      <w:r w:rsidR="008236FC" w:rsidRPr="009707F4">
        <w:rPr>
          <w:rFonts w:ascii="Times New Roman" w:hAnsi="Times New Roman" w:cs="Times New Roman"/>
          <w:lang w:val="en-US"/>
        </w:rPr>
        <w:t>.</w:t>
      </w:r>
      <w:r w:rsidR="00B450D8" w:rsidRPr="009707F4">
        <w:rPr>
          <w:rFonts w:ascii="Times New Roman" w:hAnsi="Times New Roman" w:cs="Times New Roman"/>
          <w:lang w:val="en-US"/>
        </w:rPr>
        <w:t xml:space="preserve"> </w:t>
      </w:r>
    </w:p>
    <w:p w14:paraId="7A02B429" w14:textId="2EDA142C"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lang w:val="en-US"/>
        </w:rPr>
        <w:t xml:space="preserve">The larger power saving gain of automatic </w:t>
      </w:r>
      <w:r w:rsidR="003A7940" w:rsidRPr="009707F4">
        <w:rPr>
          <w:rFonts w:ascii="Times New Roman" w:hAnsi="Times New Roman" w:cs="Times New Roman"/>
          <w:lang w:val="en-US"/>
        </w:rPr>
        <w:t>EAT</w:t>
      </w:r>
      <w:r w:rsidRPr="009707F4">
        <w:rPr>
          <w:rFonts w:ascii="Times New Roman" w:hAnsi="Times New Roman" w:cs="Times New Roman"/>
          <w:lang w:val="en-US"/>
        </w:rPr>
        <w:t xml:space="preserve"> schemes</w:t>
      </w:r>
      <w:r w:rsidR="003A7940" w:rsidRPr="009707F4">
        <w:rPr>
          <w:rFonts w:ascii="Times New Roman" w:hAnsi="Times New Roman" w:cs="Times New Roman"/>
          <w:lang w:val="en-US"/>
        </w:rPr>
        <w:t xml:space="preserve"> with respect to CDRX(16,8,8)</w:t>
      </w:r>
      <w:r w:rsidR="00334771" w:rsidRPr="009707F4">
        <w:rPr>
          <w:rFonts w:ascii="Times New Roman" w:hAnsi="Times New Roman" w:cs="Times New Roman"/>
          <w:lang w:val="en-US"/>
        </w:rPr>
        <w:t xml:space="preserve"> (</w:t>
      </w:r>
      <w:r w:rsidR="00D139B5" w:rsidRPr="009707F4">
        <w:rPr>
          <w:rFonts w:ascii="Times New Roman" w:hAnsi="Times New Roman" w:cs="Times New Roman"/>
          <w:lang w:val="en-US"/>
        </w:rPr>
        <w:t>approximately 15% accordin</w:t>
      </w:r>
      <w:r w:rsidR="00D94517" w:rsidRPr="009707F4">
        <w:rPr>
          <w:rFonts w:ascii="Times New Roman" w:hAnsi="Times New Roman" w:cs="Times New Roman"/>
          <w:lang w:val="en-US"/>
        </w:rPr>
        <w:t>g</w:t>
      </w:r>
      <w:r w:rsidR="00D139B5" w:rsidRPr="009707F4">
        <w:rPr>
          <w:rFonts w:ascii="Times New Roman" w:hAnsi="Times New Roman" w:cs="Times New Roman"/>
          <w:lang w:val="en-US"/>
        </w:rPr>
        <w:t xml:space="preserve"> to </w:t>
      </w:r>
      <w:r w:rsidR="00D139B5" w:rsidRPr="009707F4">
        <w:rPr>
          <w:rFonts w:ascii="Times New Roman" w:hAnsi="Times New Roman" w:cs="Times New Roman"/>
        </w:rPr>
        <w:fldChar w:fldCharType="begin"/>
      </w:r>
      <w:r w:rsidR="00D139B5" w:rsidRPr="009707F4">
        <w:rPr>
          <w:rFonts w:ascii="Times New Roman" w:hAnsi="Times New Roman" w:cs="Times New Roman"/>
          <w:lang w:val="en-US"/>
        </w:rPr>
        <w:instrText xml:space="preserve"> REF _Ref101445309 \h </w:instrText>
      </w:r>
      <w:r w:rsidR="009707F4" w:rsidRPr="009707F4">
        <w:rPr>
          <w:rFonts w:ascii="Times New Roman" w:hAnsi="Times New Roman" w:cs="Times New Roman"/>
          <w:lang w:val="en-US"/>
        </w:rPr>
        <w:instrText xml:space="preserve"> \* MERGEFORMAT </w:instrText>
      </w:r>
      <w:r w:rsidR="00D139B5" w:rsidRPr="009707F4">
        <w:rPr>
          <w:rFonts w:ascii="Times New Roman" w:hAnsi="Times New Roman" w:cs="Times New Roman"/>
        </w:rPr>
      </w:r>
      <w:r w:rsidR="00D139B5" w:rsidRPr="009707F4">
        <w:rPr>
          <w:rFonts w:ascii="Times New Roman" w:hAnsi="Times New Roman" w:cs="Times New Roman"/>
        </w:rPr>
        <w:fldChar w:fldCharType="separate"/>
      </w:r>
      <w:r w:rsidR="00D139B5" w:rsidRPr="009707F4">
        <w:rPr>
          <w:rFonts w:ascii="Times New Roman" w:hAnsi="Times New Roman" w:cs="Times New Roman"/>
          <w:lang w:val="en-US"/>
        </w:rPr>
        <w:t>Figure 6</w:t>
      </w:r>
      <w:r w:rsidR="00D139B5" w:rsidRPr="009707F4">
        <w:rPr>
          <w:rFonts w:ascii="Times New Roman" w:hAnsi="Times New Roman" w:cs="Times New Roman"/>
        </w:rPr>
        <w:fldChar w:fldCharType="end"/>
      </w:r>
      <w:r w:rsidR="00D139B5" w:rsidRPr="009707F4">
        <w:rPr>
          <w:rFonts w:ascii="Times New Roman" w:hAnsi="Times New Roman" w:cs="Times New Roman"/>
          <w:lang w:val="en-US"/>
        </w:rPr>
        <w:t>)</w:t>
      </w:r>
      <w:r w:rsidR="003A7940" w:rsidRPr="009707F4">
        <w:rPr>
          <w:rFonts w:ascii="Times New Roman" w:hAnsi="Times New Roman" w:cs="Times New Roman"/>
          <w:lang w:val="en-US"/>
        </w:rPr>
        <w:t xml:space="preserve"> </w:t>
      </w:r>
      <w:r w:rsidRPr="009707F4">
        <w:rPr>
          <w:rFonts w:ascii="Times New Roman" w:hAnsi="Times New Roman" w:cs="Times New Roman"/>
          <w:lang w:val="en-US"/>
        </w:rPr>
        <w:t xml:space="preserve">is mainly obtained given the shorter </w:t>
      </w:r>
      <w:proofErr w:type="spellStart"/>
      <w:r w:rsidRPr="009707F4">
        <w:rPr>
          <w:rFonts w:ascii="Times New Roman" w:hAnsi="Times New Roman" w:cs="Times New Roman"/>
          <w:lang w:val="en-US"/>
        </w:rPr>
        <w:t>onDuration</w:t>
      </w:r>
      <w:proofErr w:type="spellEnd"/>
      <w:r w:rsidRPr="009707F4">
        <w:rPr>
          <w:rFonts w:ascii="Times New Roman" w:hAnsi="Times New Roman" w:cs="Times New Roman"/>
          <w:lang w:val="en-US"/>
        </w:rPr>
        <w:t xml:space="preserve">, which is extended very seldomly by the </w:t>
      </w:r>
      <w:r w:rsidR="00644EE4" w:rsidRPr="009707F4">
        <w:rPr>
          <w:rFonts w:ascii="Times New Roman" w:hAnsi="Times New Roman" w:cs="Times New Roman"/>
          <w:lang w:val="en-US"/>
        </w:rPr>
        <w:t xml:space="preserve">EAT </w:t>
      </w:r>
      <w:r w:rsidRPr="009707F4">
        <w:rPr>
          <w:rFonts w:ascii="Times New Roman" w:hAnsi="Times New Roman" w:cs="Times New Roman"/>
          <w:lang w:val="en-US"/>
        </w:rPr>
        <w:t>mechanism</w:t>
      </w:r>
      <w:r w:rsidR="00933E3B" w:rsidRPr="009707F4">
        <w:rPr>
          <w:rFonts w:ascii="Times New Roman" w:hAnsi="Times New Roman" w:cs="Times New Roman"/>
          <w:lang w:val="en-US"/>
        </w:rPr>
        <w:t xml:space="preserve"> differently from the </w:t>
      </w:r>
      <w:r w:rsidR="005B0B7A" w:rsidRPr="009707F4">
        <w:rPr>
          <w:rFonts w:ascii="Times New Roman" w:hAnsi="Times New Roman" w:cs="Times New Roman"/>
          <w:lang w:val="en-US"/>
        </w:rPr>
        <w:t>Inactivity Time</w:t>
      </w:r>
      <w:r w:rsidR="00644EE4" w:rsidRPr="009707F4">
        <w:rPr>
          <w:rFonts w:ascii="Times New Roman" w:hAnsi="Times New Roman" w:cs="Times New Roman"/>
          <w:lang w:val="en-US"/>
        </w:rPr>
        <w:t>r</w:t>
      </w:r>
      <w:r w:rsidR="00933E3B" w:rsidRPr="009707F4">
        <w:rPr>
          <w:rFonts w:ascii="Times New Roman" w:hAnsi="Times New Roman" w:cs="Times New Roman"/>
          <w:lang w:val="en-US"/>
        </w:rPr>
        <w:t xml:space="preserve">, which is triggered more frequently </w:t>
      </w:r>
      <w:r w:rsidR="0048230B" w:rsidRPr="009707F4">
        <w:rPr>
          <w:rFonts w:ascii="Times New Roman" w:hAnsi="Times New Roman" w:cs="Times New Roman"/>
          <w:lang w:val="en-US"/>
        </w:rPr>
        <w:t>and has a fixed duration</w:t>
      </w:r>
      <w:r w:rsidRPr="009707F4">
        <w:rPr>
          <w:rFonts w:ascii="Times New Roman" w:hAnsi="Times New Roman" w:cs="Times New Roman"/>
          <w:lang w:val="en-US"/>
        </w:rPr>
        <w:t xml:space="preserve">. Indeed, </w:t>
      </w:r>
      <w:r w:rsidR="0048230B" w:rsidRPr="009707F4">
        <w:rPr>
          <w:rFonts w:ascii="Times New Roman" w:hAnsi="Times New Roman" w:cs="Times New Roman"/>
          <w:lang w:val="en-US"/>
        </w:rPr>
        <w:t xml:space="preserve">Inactivity Timer is enabled with a fixed </w:t>
      </w:r>
      <w:r w:rsidR="007A6DE5" w:rsidRPr="009707F4">
        <w:rPr>
          <w:rFonts w:ascii="Times New Roman" w:hAnsi="Times New Roman" w:cs="Times New Roman"/>
          <w:lang w:val="en-US"/>
        </w:rPr>
        <w:t>duration and its configuration is subject to the same trade-off between capacity loss and power saving gain of the On</w:t>
      </w:r>
      <w:r w:rsidR="00D94517" w:rsidRPr="009707F4">
        <w:rPr>
          <w:rFonts w:ascii="Times New Roman" w:hAnsi="Times New Roman" w:cs="Times New Roman"/>
          <w:lang w:val="en-US"/>
        </w:rPr>
        <w:t xml:space="preserve"> </w:t>
      </w:r>
      <w:r w:rsidR="007A6DE5" w:rsidRPr="009707F4">
        <w:rPr>
          <w:rFonts w:ascii="Times New Roman" w:hAnsi="Times New Roman" w:cs="Times New Roman"/>
          <w:lang w:val="en-US"/>
        </w:rPr>
        <w:t>Duration parameter</w:t>
      </w:r>
      <w:r w:rsidR="000510E3" w:rsidRPr="009707F4">
        <w:rPr>
          <w:rFonts w:ascii="Times New Roman" w:hAnsi="Times New Roman" w:cs="Times New Roman"/>
          <w:lang w:val="en-US"/>
        </w:rPr>
        <w:t xml:space="preserve"> because no information about the number of expected packets to be received is known. In contrast EAT allows the </w:t>
      </w:r>
      <w:r w:rsidR="00CB7552" w:rsidRPr="009707F4">
        <w:rPr>
          <w:rFonts w:ascii="Times New Roman" w:hAnsi="Times New Roman" w:cs="Times New Roman"/>
          <w:lang w:val="en-US"/>
        </w:rPr>
        <w:t xml:space="preserve">definition of </w:t>
      </w:r>
      <w:r w:rsidRPr="009707F4">
        <w:rPr>
          <w:rFonts w:ascii="Times New Roman" w:hAnsi="Times New Roman" w:cs="Times New Roman"/>
          <w:lang w:val="en-US"/>
        </w:rPr>
        <w:t>a shorter on</w:t>
      </w:r>
      <w:r w:rsidR="00D94517" w:rsidRPr="009707F4">
        <w:rPr>
          <w:rFonts w:ascii="Times New Roman" w:hAnsi="Times New Roman" w:cs="Times New Roman"/>
          <w:lang w:val="en-US"/>
        </w:rPr>
        <w:t xml:space="preserve"> </w:t>
      </w:r>
      <w:r w:rsidRPr="009707F4">
        <w:rPr>
          <w:rFonts w:ascii="Times New Roman" w:hAnsi="Times New Roman" w:cs="Times New Roman"/>
          <w:lang w:val="en-US"/>
        </w:rPr>
        <w:t>Duration</w:t>
      </w:r>
      <w:r w:rsidR="00CB7552" w:rsidRPr="009707F4">
        <w:rPr>
          <w:rFonts w:ascii="Times New Roman" w:hAnsi="Times New Roman" w:cs="Times New Roman"/>
          <w:lang w:val="en-US"/>
        </w:rPr>
        <w:t xml:space="preserve">, which is </w:t>
      </w:r>
      <w:r w:rsidRPr="009707F4">
        <w:rPr>
          <w:rFonts w:ascii="Times New Roman" w:hAnsi="Times New Roman" w:cs="Times New Roman"/>
          <w:lang w:val="en-US"/>
        </w:rPr>
        <w:t xml:space="preserve">the optimal for most of the video frames. In a limited number of cases, frames arrive after the On Duration is expired. However, </w:t>
      </w:r>
      <w:r w:rsidR="007F04F3" w:rsidRPr="009707F4">
        <w:rPr>
          <w:rFonts w:ascii="Times New Roman" w:hAnsi="Times New Roman" w:cs="Times New Roman"/>
          <w:lang w:val="en-US"/>
        </w:rPr>
        <w:t>EAT</w:t>
      </w:r>
      <w:r w:rsidRPr="009707F4">
        <w:rPr>
          <w:rFonts w:ascii="Times New Roman" w:hAnsi="Times New Roman" w:cs="Times New Roman"/>
          <w:lang w:val="en-US"/>
        </w:rPr>
        <w:t xml:space="preserve"> recovers these unlikely events</w:t>
      </w:r>
      <w:r w:rsidR="007F04F3" w:rsidRPr="009707F4">
        <w:rPr>
          <w:rFonts w:ascii="Times New Roman" w:hAnsi="Times New Roman" w:cs="Times New Roman"/>
          <w:lang w:val="en-US"/>
        </w:rPr>
        <w:t xml:space="preserve"> only until the number of expected </w:t>
      </w:r>
      <w:proofErr w:type="gramStart"/>
      <w:r w:rsidR="007F04F3" w:rsidRPr="009707F4">
        <w:rPr>
          <w:rFonts w:ascii="Times New Roman" w:hAnsi="Times New Roman" w:cs="Times New Roman"/>
          <w:lang w:val="en-US"/>
        </w:rPr>
        <w:t>packet</w:t>
      </w:r>
      <w:proofErr w:type="gramEnd"/>
      <w:r w:rsidR="007F04F3" w:rsidRPr="009707F4">
        <w:rPr>
          <w:rFonts w:ascii="Times New Roman" w:hAnsi="Times New Roman" w:cs="Times New Roman"/>
          <w:lang w:val="en-US"/>
        </w:rPr>
        <w:t xml:space="preserve"> has been received</w:t>
      </w:r>
      <w:r w:rsidRPr="009707F4">
        <w:rPr>
          <w:rFonts w:ascii="Times New Roman" w:hAnsi="Times New Roman" w:cs="Times New Roman"/>
          <w:lang w:val="en-US"/>
        </w:rPr>
        <w:t>.</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549AA" w:rsidRPr="00C52DDC" w14:paraId="6642FCBE" w14:textId="77777777" w:rsidTr="00D16EAC">
        <w:trPr>
          <w:trHeight w:val="2592"/>
          <w:jc w:val="center"/>
        </w:trPr>
        <w:tc>
          <w:tcPr>
            <w:tcW w:w="4819" w:type="dxa"/>
          </w:tcPr>
          <w:p w14:paraId="54C69529" w14:textId="77777777" w:rsidR="00B549AA" w:rsidRDefault="00B549AA" w:rsidP="0006517E">
            <w:pPr>
              <w:keepNext/>
              <w:jc w:val="center"/>
            </w:pPr>
            <w:r>
              <w:rPr>
                <w:noProof/>
              </w:rPr>
              <w:drawing>
                <wp:inline distT="0" distB="0" distL="0" distR="0" wp14:anchorId="0B5DB4D1" wp14:editId="554B3784">
                  <wp:extent cx="2834640" cy="2125979"/>
                  <wp:effectExtent l="0" t="0" r="3810" b="825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834640" cy="2125979"/>
                          </a:xfrm>
                          <a:prstGeom prst="rect">
                            <a:avLst/>
                          </a:prstGeom>
                          <a:noFill/>
                        </pic:spPr>
                      </pic:pic>
                    </a:graphicData>
                  </a:graphic>
                </wp:inline>
              </w:drawing>
            </w:r>
          </w:p>
          <w:p w14:paraId="61552C78" w14:textId="0C3844D8" w:rsidR="00B549AA" w:rsidRPr="009707F4" w:rsidRDefault="00B549AA" w:rsidP="0006517E">
            <w:pPr>
              <w:pStyle w:val="Caption"/>
              <w:jc w:val="center"/>
              <w:rPr>
                <w:rFonts w:cs="Times New Roman"/>
                <w:lang w:val="en-US"/>
              </w:rPr>
            </w:pPr>
            <w:r w:rsidRPr="009707F4">
              <w:rPr>
                <w:rFonts w:cs="Times New Roman"/>
                <w:lang w:val="en-US"/>
              </w:rPr>
              <w:t xml:space="preserve">(a) </w:t>
            </w:r>
            <w:r w:rsidR="00555799" w:rsidRPr="009707F4">
              <w:rPr>
                <w:rFonts w:cs="Times New Roman"/>
                <w:lang w:val="en-US"/>
              </w:rPr>
              <w:t xml:space="preserve">CDRX w/o </w:t>
            </w:r>
            <w:r w:rsidR="004D2D2C" w:rsidRPr="009707F4">
              <w:rPr>
                <w:rFonts w:cs="Times New Roman"/>
                <w:lang w:val="en-US"/>
              </w:rPr>
              <w:t>Extension of Active Time</w:t>
            </w:r>
          </w:p>
        </w:tc>
        <w:tc>
          <w:tcPr>
            <w:tcW w:w="4820" w:type="dxa"/>
          </w:tcPr>
          <w:p w14:paraId="1B97EAFC" w14:textId="77777777" w:rsidR="00B549AA" w:rsidRDefault="00B549AA" w:rsidP="0006517E">
            <w:pPr>
              <w:keepNext/>
              <w:jc w:val="center"/>
            </w:pPr>
            <w:r>
              <w:rPr>
                <w:noProof/>
              </w:rPr>
              <w:drawing>
                <wp:inline distT="0" distB="0" distL="0" distR="0" wp14:anchorId="6AB895CB" wp14:editId="02B39A58">
                  <wp:extent cx="2834639" cy="2125979"/>
                  <wp:effectExtent l="0" t="0" r="4445" b="8255"/>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pic:cNvPicPr/>
                        </pic:nvPicPr>
                        <pic:blipFill>
                          <a:blip r:embed="rId24">
                            <a:extLst>
                              <a:ext uri="{28A0092B-C50C-407E-A947-70E740481C1C}">
                                <a14:useLocalDpi xmlns:a14="http://schemas.microsoft.com/office/drawing/2010/main" val="0"/>
                              </a:ext>
                            </a:extLst>
                          </a:blip>
                          <a:stretch>
                            <a:fillRect/>
                          </a:stretch>
                        </pic:blipFill>
                        <pic:spPr>
                          <a:xfrm>
                            <a:off x="0" y="0"/>
                            <a:ext cx="2834639" cy="2125979"/>
                          </a:xfrm>
                          <a:prstGeom prst="rect">
                            <a:avLst/>
                          </a:prstGeom>
                        </pic:spPr>
                      </pic:pic>
                    </a:graphicData>
                  </a:graphic>
                </wp:inline>
              </w:drawing>
            </w:r>
          </w:p>
          <w:p w14:paraId="2E1E94E6" w14:textId="65B5CC63" w:rsidR="00B549AA" w:rsidRPr="009707F4" w:rsidRDefault="00B549AA" w:rsidP="00D50541">
            <w:pPr>
              <w:pStyle w:val="Caption"/>
              <w:keepNext/>
              <w:jc w:val="center"/>
              <w:rPr>
                <w:rFonts w:cs="Times New Roman"/>
                <w:lang w:val="en-US"/>
              </w:rPr>
            </w:pPr>
            <w:r w:rsidRPr="009707F4">
              <w:rPr>
                <w:rFonts w:cs="Times New Roman"/>
                <w:lang w:val="en-US"/>
              </w:rPr>
              <w:t xml:space="preserve">(b) </w:t>
            </w:r>
            <w:r w:rsidR="00FC692A" w:rsidRPr="009707F4">
              <w:rPr>
                <w:rFonts w:cs="Times New Roman"/>
                <w:lang w:val="en-US"/>
              </w:rPr>
              <w:t>CDRX w/ Extension of Active Time.</w:t>
            </w:r>
          </w:p>
        </w:tc>
      </w:tr>
    </w:tbl>
    <w:p w14:paraId="32E6DFEA" w14:textId="716B71A8" w:rsidR="00B549AA" w:rsidRPr="00C75871" w:rsidRDefault="00D50541" w:rsidP="00B549AA">
      <w:pPr>
        <w:pStyle w:val="Caption"/>
        <w:rPr>
          <w:rFonts w:ascii="Times New Roman" w:hAnsi="Times New Roman" w:cs="Times New Roman"/>
          <w:lang w:val="en-US"/>
        </w:rPr>
      </w:pPr>
      <w:bookmarkStart w:id="17" w:name="_Ref114915719"/>
      <w:r w:rsidRPr="00C75871">
        <w:rPr>
          <w:rFonts w:ascii="Times New Roman" w:hAnsi="Times New Roman" w:cs="Times New Roman"/>
          <w:lang w:val="en-US"/>
        </w:rPr>
        <w:t xml:space="preserve">Figure </w:t>
      </w:r>
      <w:r w:rsidRPr="00C75871">
        <w:rPr>
          <w:rFonts w:ascii="Times New Roman" w:hAnsi="Times New Roman" w:cs="Times New Roman"/>
        </w:rPr>
        <w:fldChar w:fldCharType="begin"/>
      </w:r>
      <w:r w:rsidRPr="00C75871">
        <w:rPr>
          <w:rFonts w:ascii="Times New Roman" w:hAnsi="Times New Roman" w:cs="Times New Roman"/>
          <w:lang w:val="en-US"/>
        </w:rPr>
        <w:instrText>SEQ Figure \* ARABIC</w:instrText>
      </w:r>
      <w:r w:rsidRPr="00C75871">
        <w:rPr>
          <w:rFonts w:ascii="Times New Roman" w:hAnsi="Times New Roman" w:cs="Times New Roman"/>
        </w:rPr>
        <w:fldChar w:fldCharType="separate"/>
      </w:r>
      <w:r w:rsidR="004E091B" w:rsidRPr="00C75871">
        <w:rPr>
          <w:rFonts w:ascii="Times New Roman" w:hAnsi="Times New Roman" w:cs="Times New Roman"/>
          <w:lang w:val="en-US"/>
        </w:rPr>
        <w:t>9</w:t>
      </w:r>
      <w:r w:rsidRPr="00C75871">
        <w:rPr>
          <w:rFonts w:ascii="Times New Roman" w:hAnsi="Times New Roman" w:cs="Times New Roman"/>
        </w:rPr>
        <w:fldChar w:fldCharType="end"/>
      </w:r>
      <w:bookmarkEnd w:id="17"/>
      <w:r w:rsidR="007A685D" w:rsidRPr="00C75871">
        <w:rPr>
          <w:rFonts w:ascii="Times New Roman" w:hAnsi="Times New Roman" w:cs="Times New Roman"/>
          <w:lang w:val="en-US"/>
        </w:rPr>
        <w:t xml:space="preserve"> </w:t>
      </w:r>
      <w:r w:rsidR="00B549AA" w:rsidRPr="00C75871">
        <w:rPr>
          <w:rFonts w:ascii="Times New Roman" w:hAnsi="Times New Roman" w:cs="Times New Roman"/>
          <w:lang w:val="en-US"/>
        </w:rPr>
        <w:t xml:space="preserve">– </w:t>
      </w:r>
      <w:r w:rsidR="00B77D03" w:rsidRPr="00C75871">
        <w:rPr>
          <w:rFonts w:ascii="Times New Roman" w:hAnsi="Times New Roman" w:cs="Times New Roman"/>
          <w:lang w:val="en-US"/>
        </w:rPr>
        <w:t xml:space="preserve">Capacity of CDRX configurations w/ and w/o Extension of Active Time (EAT) for CG traffic (Video Single-Stream) in Indoor Hotspot deployment (FR1) with X=99% of frames received within </w:t>
      </w:r>
      <w:proofErr w:type="gramStart"/>
      <w:r w:rsidR="00B77D03" w:rsidRPr="00C75871">
        <w:rPr>
          <w:rFonts w:ascii="Times New Roman" w:hAnsi="Times New Roman" w:cs="Times New Roman"/>
          <w:lang w:val="en-US"/>
        </w:rPr>
        <w:t>PDB</w:t>
      </w:r>
      <w:proofErr w:type="gramEnd"/>
      <w:r w:rsidR="00B77D03" w:rsidRPr="00C75871">
        <w:rPr>
          <w:rFonts w:ascii="Times New Roman" w:hAnsi="Times New Roman" w:cs="Times New Roman"/>
          <w:lang w:val="en-US"/>
        </w:rPr>
        <w:t xml:space="preserve"> and cells evenly loaded</w:t>
      </w:r>
      <w:r w:rsidR="00B549AA" w:rsidRPr="00C75871">
        <w:rPr>
          <w:rFonts w:ascii="Times New Roman" w:hAnsi="Times New Roman" w:cs="Times New Roman"/>
          <w:lang w:val="en-US"/>
        </w:rPr>
        <w:t>.</w:t>
      </w:r>
    </w:p>
    <w:p w14:paraId="5E28D425" w14:textId="77777777" w:rsidR="00B549AA" w:rsidRPr="009707F4" w:rsidRDefault="00B549AA" w:rsidP="00B549AA">
      <w:pPr>
        <w:rPr>
          <w:b/>
          <w:lang w:val="en-US"/>
        </w:rPr>
      </w:pPr>
    </w:p>
    <w:p w14:paraId="3579E39B" w14:textId="77777777" w:rsidR="007A685D" w:rsidRDefault="00A5005B" w:rsidP="007A685D">
      <w:pPr>
        <w:keepNext/>
        <w:jc w:val="center"/>
      </w:pPr>
      <w:r>
        <w:rPr>
          <w:noProof/>
        </w:rPr>
        <w:lastRenderedPageBreak/>
        <w:drawing>
          <wp:inline distT="0" distB="0" distL="0" distR="0" wp14:anchorId="0E3D70B1" wp14:editId="1948F265">
            <wp:extent cx="2834640" cy="2125980"/>
            <wp:effectExtent l="0" t="0" r="3810" b="762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pic:nvPicPr>
                  <pic:blipFill>
                    <a:blip r:embed="rId25">
                      <a:extLst>
                        <a:ext uri="{28A0092B-C50C-407E-A947-70E740481C1C}">
                          <a14:useLocalDpi xmlns:a14="http://schemas.microsoft.com/office/drawing/2010/main" val="0"/>
                        </a:ext>
                      </a:extLst>
                    </a:blip>
                    <a:stretch>
                      <a:fillRect/>
                    </a:stretch>
                  </pic:blipFill>
                  <pic:spPr>
                    <a:xfrm>
                      <a:off x="0" y="0"/>
                      <a:ext cx="2834640" cy="2125980"/>
                    </a:xfrm>
                    <a:prstGeom prst="rect">
                      <a:avLst/>
                    </a:prstGeom>
                  </pic:spPr>
                </pic:pic>
              </a:graphicData>
            </a:graphic>
          </wp:inline>
        </w:drawing>
      </w:r>
    </w:p>
    <w:p w14:paraId="2D8CD112" w14:textId="41F43720" w:rsidR="00A5005B" w:rsidRPr="00C75871" w:rsidRDefault="007A685D" w:rsidP="00A5005B">
      <w:pPr>
        <w:pStyle w:val="Caption"/>
        <w:jc w:val="center"/>
        <w:rPr>
          <w:rFonts w:ascii="Times New Roman" w:hAnsi="Times New Roman" w:cs="Times New Roman"/>
          <w:lang w:val="en-US"/>
        </w:rPr>
      </w:pPr>
      <w:bookmarkStart w:id="18" w:name="_Ref114918439"/>
      <w:r w:rsidRPr="00C75871">
        <w:rPr>
          <w:rFonts w:ascii="Times New Roman" w:hAnsi="Times New Roman" w:cs="Times New Roman"/>
          <w:lang w:val="en-US"/>
        </w:rPr>
        <w:t xml:space="preserve">Figure </w:t>
      </w:r>
      <w:r w:rsidRPr="00C75871">
        <w:rPr>
          <w:rFonts w:ascii="Times New Roman" w:hAnsi="Times New Roman" w:cs="Times New Roman"/>
        </w:rPr>
        <w:fldChar w:fldCharType="begin"/>
      </w:r>
      <w:r w:rsidRPr="00C75871">
        <w:rPr>
          <w:rFonts w:ascii="Times New Roman" w:hAnsi="Times New Roman" w:cs="Times New Roman"/>
          <w:lang w:val="en-US"/>
        </w:rPr>
        <w:instrText>SEQ Figure \* ARABIC</w:instrText>
      </w:r>
      <w:r w:rsidRPr="00C75871">
        <w:rPr>
          <w:rFonts w:ascii="Times New Roman" w:hAnsi="Times New Roman" w:cs="Times New Roman"/>
        </w:rPr>
        <w:fldChar w:fldCharType="separate"/>
      </w:r>
      <w:r w:rsidR="004E091B" w:rsidRPr="00C75871">
        <w:rPr>
          <w:rFonts w:ascii="Times New Roman" w:hAnsi="Times New Roman" w:cs="Times New Roman"/>
          <w:lang w:val="en-US"/>
        </w:rPr>
        <w:t>10</w:t>
      </w:r>
      <w:r w:rsidRPr="00C75871">
        <w:rPr>
          <w:rFonts w:ascii="Times New Roman" w:hAnsi="Times New Roman" w:cs="Times New Roman"/>
        </w:rPr>
        <w:fldChar w:fldCharType="end"/>
      </w:r>
      <w:bookmarkEnd w:id="18"/>
      <w:r w:rsidR="00A5005B" w:rsidRPr="00C75871">
        <w:rPr>
          <w:rFonts w:ascii="Times New Roman" w:hAnsi="Times New Roman" w:cs="Times New Roman"/>
          <w:lang w:val="en-US"/>
        </w:rPr>
        <w:t xml:space="preserve"> – Power saving gain of CDRX configurations</w:t>
      </w:r>
      <w:r w:rsidR="006408D8" w:rsidRPr="00C75871">
        <w:rPr>
          <w:rFonts w:ascii="Times New Roman" w:hAnsi="Times New Roman" w:cs="Times New Roman"/>
          <w:lang w:val="en-US"/>
        </w:rPr>
        <w:t xml:space="preserve"> w/ Extension of Active Time (EAT)</w:t>
      </w:r>
      <w:r w:rsidR="00A5005B" w:rsidRPr="00C75871">
        <w:rPr>
          <w:rFonts w:ascii="Times New Roman" w:hAnsi="Times New Roman" w:cs="Times New Roman"/>
          <w:lang w:val="en-US"/>
        </w:rPr>
        <w:t xml:space="preserve"> in </w:t>
      </w:r>
      <w:r w:rsidR="00B77D03" w:rsidRPr="00C75871">
        <w:rPr>
          <w:rFonts w:ascii="Times New Roman" w:hAnsi="Times New Roman" w:cs="Times New Roman"/>
          <w:lang w:val="en-US"/>
        </w:rPr>
        <w:t>Indoor Hotspot d</w:t>
      </w:r>
      <w:r w:rsidR="00A5005B" w:rsidRPr="00C75871">
        <w:rPr>
          <w:rFonts w:ascii="Times New Roman" w:hAnsi="Times New Roman" w:cs="Times New Roman"/>
          <w:lang w:val="en-US"/>
        </w:rPr>
        <w:t xml:space="preserve">eployment (FR1) with X=99% of frames received within </w:t>
      </w:r>
      <w:proofErr w:type="gramStart"/>
      <w:r w:rsidR="00A5005B" w:rsidRPr="00C75871">
        <w:rPr>
          <w:rFonts w:ascii="Times New Roman" w:hAnsi="Times New Roman" w:cs="Times New Roman"/>
          <w:lang w:val="en-US"/>
        </w:rPr>
        <w:t>PDB</w:t>
      </w:r>
      <w:proofErr w:type="gramEnd"/>
      <w:r w:rsidR="00A5005B" w:rsidRPr="00C75871">
        <w:rPr>
          <w:rFonts w:ascii="Times New Roman" w:hAnsi="Times New Roman" w:cs="Times New Roman"/>
          <w:lang w:val="en-US"/>
        </w:rPr>
        <w:t xml:space="preserve"> and cells evenly loaded. Power saving gain </w:t>
      </w:r>
      <w:r w:rsidR="00926DC8" w:rsidRPr="00C75871">
        <w:rPr>
          <w:rFonts w:ascii="Times New Roman" w:hAnsi="Times New Roman" w:cs="Times New Roman"/>
          <w:lang w:val="en-US"/>
        </w:rPr>
        <w:t>shall</w:t>
      </w:r>
      <w:r w:rsidR="00A5005B" w:rsidRPr="00C75871">
        <w:rPr>
          <w:rFonts w:ascii="Times New Roman" w:hAnsi="Times New Roman" w:cs="Times New Roman"/>
          <w:lang w:val="en-US"/>
        </w:rPr>
        <w:t xml:space="preserve"> be ignored when there is no user that is satisfied (i.e., XR capacity is zero).</w:t>
      </w:r>
    </w:p>
    <w:p w14:paraId="7F796553" w14:textId="77777777" w:rsidR="00A5005B" w:rsidRPr="009707F4" w:rsidRDefault="00A5005B" w:rsidP="00B549AA">
      <w:pPr>
        <w:rPr>
          <w:b/>
          <w:lang w:val="en-US"/>
        </w:rPr>
      </w:pPr>
    </w:p>
    <w:p w14:paraId="5F5F7BDC" w14:textId="5363BBFC" w:rsidR="00B549AA" w:rsidRPr="009707F4" w:rsidRDefault="00B549AA" w:rsidP="00B55F74">
      <w:pPr>
        <w:jc w:val="both"/>
        <w:rPr>
          <w:rFonts w:ascii="Times New Roman" w:hAnsi="Times New Roman" w:cs="Times New Roman"/>
          <w:i/>
          <w:lang w:val="en-US"/>
        </w:rPr>
      </w:pPr>
      <w:r w:rsidRPr="009707F4">
        <w:rPr>
          <w:rFonts w:ascii="Times New Roman" w:hAnsi="Times New Roman" w:cs="Times New Roman"/>
          <w:b/>
          <w:lang w:val="en-US"/>
        </w:rPr>
        <w:t>Observation 8</w:t>
      </w:r>
      <w:r w:rsidRPr="009707F4">
        <w:rPr>
          <w:rFonts w:ascii="Times New Roman" w:hAnsi="Times New Roman" w:cs="Times New Roman"/>
          <w:lang w:val="en-US"/>
        </w:rPr>
        <w:t>:</w:t>
      </w:r>
      <w:r w:rsidRPr="009707F4">
        <w:rPr>
          <w:rFonts w:ascii="Times New Roman" w:hAnsi="Times New Roman" w:cs="Times New Roman"/>
          <w:i/>
          <w:lang w:val="en-US"/>
        </w:rPr>
        <w:t xml:space="preserve"> Automatic </w:t>
      </w:r>
      <w:r w:rsidR="005A3680" w:rsidRPr="009707F4">
        <w:rPr>
          <w:rFonts w:ascii="Times New Roman" w:hAnsi="Times New Roman" w:cs="Times New Roman"/>
          <w:i/>
          <w:lang w:val="en-US"/>
        </w:rPr>
        <w:t xml:space="preserve">Extension of Active Time </w:t>
      </w:r>
      <w:r w:rsidRPr="009707F4">
        <w:rPr>
          <w:rFonts w:ascii="Times New Roman" w:hAnsi="Times New Roman" w:cs="Times New Roman"/>
          <w:i/>
          <w:lang w:val="en-US"/>
        </w:rPr>
        <w:t xml:space="preserve">improves the power saving gain with respect to CDRX since it allows to define a relatively short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with respect to the jitter range that is extended automatically only when a frame(s) </w:t>
      </w:r>
      <w:bookmarkStart w:id="19" w:name="_Int_8wFaXWBI"/>
      <w:r w:rsidRPr="009707F4">
        <w:rPr>
          <w:rFonts w:ascii="Times New Roman" w:hAnsi="Times New Roman" w:cs="Times New Roman"/>
          <w:i/>
          <w:lang w:val="en-US"/>
        </w:rPr>
        <w:t>do not</w:t>
      </w:r>
      <w:bookmarkEnd w:id="19"/>
      <w:r w:rsidRPr="009707F4">
        <w:rPr>
          <w:rFonts w:ascii="Times New Roman" w:hAnsi="Times New Roman" w:cs="Times New Roman"/>
          <w:i/>
          <w:lang w:val="en-US"/>
        </w:rPr>
        <w:t xml:space="preserve"> arrive before the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timer is expired.</w:t>
      </w:r>
    </w:p>
    <w:p w14:paraId="6D1FA0C1" w14:textId="77777777" w:rsidR="00B549AA" w:rsidRPr="009707F4" w:rsidRDefault="00B549AA" w:rsidP="00B55F74">
      <w:pPr>
        <w:jc w:val="both"/>
        <w:rPr>
          <w:rFonts w:ascii="Times New Roman" w:hAnsi="Times New Roman" w:cs="Times New Roman"/>
          <w:lang w:val="en-US"/>
        </w:rPr>
      </w:pPr>
      <w:r w:rsidRPr="009707F4">
        <w:rPr>
          <w:rFonts w:ascii="Times New Roman" w:hAnsi="Times New Roman" w:cs="Times New Roman"/>
          <w:b/>
          <w:lang w:val="en-US"/>
        </w:rPr>
        <w:t>Observation 9</w:t>
      </w:r>
      <w:r w:rsidRPr="009707F4">
        <w:rPr>
          <w:rFonts w:ascii="Times New Roman" w:hAnsi="Times New Roman" w:cs="Times New Roman"/>
          <w:lang w:val="en-US"/>
        </w:rPr>
        <w:t>:</w:t>
      </w:r>
      <w:r w:rsidRPr="009707F4">
        <w:rPr>
          <w:rFonts w:ascii="Times New Roman" w:hAnsi="Times New Roman" w:cs="Times New Roman"/>
          <w:i/>
          <w:lang w:val="en-US"/>
        </w:rPr>
        <w:t xml:space="preserve"> Given the frame arrival distribution of XR traffic, Active time needs to be extended very seldomly beyond the (short)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timer.</w:t>
      </w:r>
    </w:p>
    <w:p w14:paraId="7166F349" w14:textId="4D7F7339" w:rsidR="00B549AA" w:rsidRPr="009707F4" w:rsidRDefault="00B549AA" w:rsidP="00B55F74">
      <w:pPr>
        <w:jc w:val="both"/>
        <w:rPr>
          <w:rFonts w:ascii="Times New Roman" w:hAnsi="Times New Roman" w:cs="Times New Roman"/>
          <w:i/>
          <w:lang w:val="en-US"/>
        </w:rPr>
      </w:pPr>
      <w:r w:rsidRPr="009707F4">
        <w:rPr>
          <w:rFonts w:ascii="Times New Roman" w:hAnsi="Times New Roman" w:cs="Times New Roman"/>
          <w:b/>
          <w:lang w:val="en-US"/>
        </w:rPr>
        <w:t xml:space="preserve">Proposal </w:t>
      </w:r>
      <w:r w:rsidR="00325AB0" w:rsidRPr="009707F4">
        <w:rPr>
          <w:rFonts w:ascii="Times New Roman" w:hAnsi="Times New Roman" w:cs="Times New Roman"/>
          <w:b/>
          <w:lang w:val="en-US"/>
        </w:rPr>
        <w:t>4</w:t>
      </w:r>
      <w:r w:rsidRPr="009707F4">
        <w:rPr>
          <w:rFonts w:ascii="Times New Roman" w:hAnsi="Times New Roman" w:cs="Times New Roman"/>
          <w:lang w:val="en-US"/>
        </w:rPr>
        <w:t xml:space="preserve">: </w:t>
      </w:r>
      <w:r w:rsidRPr="009707F4">
        <w:rPr>
          <w:rFonts w:ascii="Times New Roman" w:hAnsi="Times New Roman" w:cs="Times New Roman"/>
          <w:i/>
          <w:lang w:val="en-US"/>
        </w:rPr>
        <w:t xml:space="preserve">We propose to </w:t>
      </w:r>
      <w:r w:rsidR="00D94517" w:rsidRPr="009707F4">
        <w:rPr>
          <w:rFonts w:ascii="Times New Roman" w:hAnsi="Times New Roman" w:cs="Times New Roman"/>
          <w:i/>
          <w:lang w:val="en-US"/>
        </w:rPr>
        <w:t xml:space="preserve">consider </w:t>
      </w:r>
      <w:r w:rsidRPr="009707F4">
        <w:rPr>
          <w:rFonts w:ascii="Times New Roman" w:hAnsi="Times New Roman" w:cs="Times New Roman"/>
          <w:i/>
          <w:lang w:val="en-US"/>
        </w:rPr>
        <w:t>automatic exten</w:t>
      </w:r>
      <w:r w:rsidR="00D94517" w:rsidRPr="009707F4">
        <w:rPr>
          <w:rFonts w:ascii="Times New Roman" w:hAnsi="Times New Roman" w:cs="Times New Roman"/>
          <w:i/>
          <w:lang w:val="en-US"/>
        </w:rPr>
        <w:t>sion of</w:t>
      </w:r>
      <w:r w:rsidRPr="009707F4">
        <w:rPr>
          <w:rFonts w:ascii="Times New Roman" w:hAnsi="Times New Roman" w:cs="Times New Roman"/>
          <w:i/>
          <w:lang w:val="en-US"/>
        </w:rPr>
        <w:t xml:space="preserve"> UE Active Time of CDRX based on the frame arrival</w:t>
      </w:r>
      <w:r w:rsidR="00D94517" w:rsidRPr="009707F4">
        <w:rPr>
          <w:rFonts w:ascii="Times New Roman" w:hAnsi="Times New Roman" w:cs="Times New Roman"/>
          <w:i/>
          <w:lang w:val="en-US"/>
        </w:rPr>
        <w:t xml:space="preserve"> to enable enhanced power saving</w:t>
      </w:r>
      <w:r w:rsidRPr="009707F4">
        <w:rPr>
          <w:rFonts w:ascii="Times New Roman" w:hAnsi="Times New Roman" w:cs="Times New Roman"/>
          <w:i/>
          <w:lang w:val="en-US"/>
        </w:rPr>
        <w:t>.</w:t>
      </w:r>
    </w:p>
    <w:p w14:paraId="00884A20" w14:textId="77777777" w:rsidR="00D508BB" w:rsidRPr="009707F4" w:rsidRDefault="00D508BB" w:rsidP="00D4447C">
      <w:pPr>
        <w:rPr>
          <w:lang w:val="en-US"/>
        </w:rPr>
      </w:pPr>
    </w:p>
    <w:bookmarkEnd w:id="14"/>
    <w:p w14:paraId="28E2B4A3" w14:textId="37747CD4" w:rsidR="00546BC5" w:rsidRPr="00425969" w:rsidRDefault="00FF6DC3" w:rsidP="00546BC5">
      <w:pPr>
        <w:pStyle w:val="Heading1"/>
        <w:rPr>
          <w:rFonts w:ascii="Arial" w:hAnsi="Arial" w:cs="Arial"/>
          <w:lang w:val="en-US"/>
        </w:rPr>
      </w:pPr>
      <w:r w:rsidRPr="00425969">
        <w:rPr>
          <w:rFonts w:ascii="Arial" w:hAnsi="Arial" w:cs="Arial"/>
        </w:rPr>
        <w:t xml:space="preserve">PDCCH monitoring </w:t>
      </w:r>
      <w:r w:rsidR="006C77EA">
        <w:rPr>
          <w:rFonts w:ascii="Arial" w:hAnsi="Arial" w:cs="Arial"/>
        </w:rPr>
        <w:t xml:space="preserve">adaptation </w:t>
      </w:r>
      <w:r w:rsidRPr="00425969">
        <w:rPr>
          <w:rFonts w:ascii="Arial" w:hAnsi="Arial" w:cs="Arial"/>
        </w:rPr>
        <w:t>enhancements</w:t>
      </w:r>
    </w:p>
    <w:p w14:paraId="2D4B229E" w14:textId="539B3A81" w:rsidR="00546BC5" w:rsidRPr="009707F4" w:rsidRDefault="00375BC0" w:rsidP="00E2623C">
      <w:pPr>
        <w:rPr>
          <w:rFonts w:ascii="Times New Roman" w:hAnsi="Times New Roman" w:cs="Times New Roman"/>
          <w:lang w:val="en-US"/>
        </w:rPr>
      </w:pPr>
      <w:r w:rsidRPr="009707F4">
        <w:rPr>
          <w:rFonts w:ascii="Times New Roman" w:hAnsi="Times New Roman" w:cs="Times New Roman"/>
          <w:lang w:val="en-US"/>
        </w:rPr>
        <w:t>In RAN1#109e enhancements to C-DRX were discussed and following agreement was made:</w:t>
      </w:r>
    </w:p>
    <w:tbl>
      <w:tblPr>
        <w:tblStyle w:val="TableGrid"/>
        <w:tblW w:w="0" w:type="auto"/>
        <w:tblLook w:val="04A0" w:firstRow="1" w:lastRow="0" w:firstColumn="1" w:lastColumn="0" w:noHBand="0" w:noVBand="1"/>
      </w:tblPr>
      <w:tblGrid>
        <w:gridCol w:w="9629"/>
      </w:tblGrid>
      <w:tr w:rsidR="00C14D9C" w:rsidRPr="00C52DDC" w14:paraId="72069B5E" w14:textId="77777777" w:rsidTr="00476199">
        <w:tc>
          <w:tcPr>
            <w:tcW w:w="9629" w:type="dxa"/>
          </w:tcPr>
          <w:p w14:paraId="6375D01D" w14:textId="77777777" w:rsidR="00476199" w:rsidRPr="009707F4" w:rsidRDefault="00476199" w:rsidP="00476199">
            <w:pPr>
              <w:spacing w:after="0"/>
              <w:rPr>
                <w:rFonts w:ascii="Times New Roman" w:hAnsi="Times New Roman" w:cs="Times New Roman"/>
                <w:lang w:val="en-US"/>
              </w:rPr>
            </w:pPr>
            <w:r w:rsidRPr="009707F4">
              <w:rPr>
                <w:rFonts w:ascii="Times New Roman" w:hAnsi="Times New Roman" w:cs="Times New Roman"/>
                <w:b/>
                <w:highlight w:val="green"/>
                <w:lang w:val="en-US"/>
              </w:rPr>
              <w:t>Agreement</w:t>
            </w:r>
          </w:p>
          <w:p w14:paraId="39BDD615" w14:textId="77777777" w:rsidR="00476199" w:rsidRPr="009707F4" w:rsidRDefault="00476199" w:rsidP="00476199">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For power saving study of Rel-18 XR SI, PDCCH monitoring enhancements to evaluate in this study item are to be selected from the following</w:t>
            </w:r>
          </w:p>
          <w:p w14:paraId="42CAAC89" w14:textId="77777777" w:rsidR="00476199" w:rsidRPr="009707F4" w:rsidRDefault="00476199" w:rsidP="00476199">
            <w:pPr>
              <w:numPr>
                <w:ilvl w:val="0"/>
                <w:numId w:val="7"/>
              </w:numPr>
              <w:spacing w:after="0"/>
              <w:rPr>
                <w:rFonts w:ascii="Times New Roman" w:hAnsi="Times New Roman" w:cs="Times New Roman"/>
                <w:sz w:val="18"/>
                <w:szCs w:val="18"/>
                <w:lang w:val="en-US"/>
              </w:rPr>
            </w:pPr>
            <w:r w:rsidRPr="009707F4">
              <w:rPr>
                <w:rFonts w:ascii="Times New Roman" w:hAnsi="Times New Roman" w:cs="Times New Roman"/>
                <w:b/>
                <w:sz w:val="18"/>
                <w:szCs w:val="18"/>
                <w:lang w:val="en-US"/>
              </w:rPr>
              <w:t>Low priority Issue 2-1:</w:t>
            </w:r>
            <w:r w:rsidRPr="009707F4">
              <w:rPr>
                <w:rFonts w:ascii="Times New Roman" w:hAnsi="Times New Roman" w:cs="Times New Roman"/>
                <w:sz w:val="18"/>
                <w:szCs w:val="18"/>
                <w:lang w:val="en-US"/>
              </w:rPr>
              <w:t xml:space="preserve"> Alignment between PDCCH monitoring and XR traffic to resolve the mismatch between PDCCH monitoring periodicity and XR traffic periodicity. </w:t>
            </w:r>
          </w:p>
          <w:p w14:paraId="7449D37E"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some companies think Rel-17 PDCCH monitoring adaptation can solve issue 2-1 or achieve similar intended outcome</w:t>
            </w:r>
          </w:p>
          <w:p w14:paraId="4F436CCD"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68B1E131" w14:textId="77777777" w:rsidR="00476199" w:rsidRPr="009707F4" w:rsidRDefault="00476199" w:rsidP="00476199">
            <w:pPr>
              <w:numPr>
                <w:ilvl w:val="0"/>
                <w:numId w:val="7"/>
              </w:numPr>
              <w:spacing w:after="0"/>
              <w:rPr>
                <w:rFonts w:ascii="Times New Roman" w:hAnsi="Times New Roman" w:cs="Times New Roman"/>
                <w:sz w:val="18"/>
                <w:szCs w:val="18"/>
                <w:lang w:val="en-US"/>
              </w:rPr>
            </w:pPr>
            <w:r w:rsidRPr="009707F4">
              <w:rPr>
                <w:rFonts w:ascii="Times New Roman" w:hAnsi="Times New Roman" w:cs="Times New Roman"/>
                <w:b/>
                <w:sz w:val="18"/>
                <w:szCs w:val="18"/>
                <w:lang w:val="en-US"/>
              </w:rPr>
              <w:t>Low priority Issue 2-2:</w:t>
            </w:r>
            <w:r w:rsidRPr="009707F4">
              <w:rPr>
                <w:rFonts w:ascii="Times New Roman" w:hAnsi="Times New Roman" w:cs="Times New Roman"/>
                <w:sz w:val="18"/>
                <w:szCs w:val="18"/>
                <w:lang w:val="en-US"/>
              </w:rPr>
              <w:t xml:space="preserve"> XR-dedicated PDCCH monitoring window to supplement CDRX for multi-flow traffic. </w:t>
            </w:r>
          </w:p>
          <w:p w14:paraId="0B190426"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some companies think Rel-17 PDCCH monitoring adaptation can solve issue 2-2 or achieve similar intended outcome</w:t>
            </w:r>
          </w:p>
          <w:p w14:paraId="59C0D622"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5E3B642" w14:textId="77777777" w:rsidR="00476199" w:rsidRPr="009707F4" w:rsidRDefault="00476199" w:rsidP="00476199">
            <w:pPr>
              <w:numPr>
                <w:ilvl w:val="0"/>
                <w:numId w:val="7"/>
              </w:numPr>
              <w:spacing w:after="0"/>
              <w:rPr>
                <w:rFonts w:ascii="Times New Roman" w:hAnsi="Times New Roman" w:cs="Times New Roman"/>
                <w:sz w:val="18"/>
                <w:szCs w:val="18"/>
                <w:lang w:val="en-US"/>
              </w:rPr>
            </w:pPr>
            <w:r w:rsidRPr="009707F4">
              <w:rPr>
                <w:rFonts w:ascii="Times New Roman" w:hAnsi="Times New Roman" w:cs="Times New Roman"/>
                <w:b/>
                <w:sz w:val="18"/>
                <w:szCs w:val="18"/>
                <w:lang w:val="en-US"/>
              </w:rPr>
              <w:t>High priority Issue 2-3:</w:t>
            </w:r>
            <w:r w:rsidRPr="009707F4">
              <w:rPr>
                <w:rFonts w:ascii="Times New Roman" w:hAnsi="Times New Roman" w:cs="Times New Roman"/>
                <w:sz w:val="18"/>
                <w:szCs w:val="18"/>
                <w:lang w:val="en-US"/>
              </w:rPr>
              <w:t xml:space="preserve"> Enhancements to Rel-17 PDCCH monitoring adaptation. </w:t>
            </w:r>
          </w:p>
          <w:p w14:paraId="1BD3EF00"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Discussion on some enhancements may depend on the outcome of Rel-17 PDCCH monitoring adaptation maintenance</w:t>
            </w:r>
          </w:p>
          <w:p w14:paraId="2C84917E" w14:textId="77777777" w:rsidR="00476199" w:rsidRPr="009707F4" w:rsidRDefault="00476199" w:rsidP="00476199">
            <w:pPr>
              <w:numPr>
                <w:ilvl w:val="1"/>
                <w:numId w:val="7"/>
              </w:num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The study on enhancement to R17 PDCCH monitoring adaptation should focus on the techniques that are used for addressing XR-specific issues, e.g., jitter</w:t>
            </w:r>
          </w:p>
          <w:p w14:paraId="74CE54FA" w14:textId="77777777" w:rsidR="00476199" w:rsidRPr="009707F4" w:rsidRDefault="00476199" w:rsidP="00476199">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Note 1: Other considerations are not precluded</w:t>
            </w:r>
          </w:p>
          <w:p w14:paraId="2A9F0298" w14:textId="77777777" w:rsidR="00476199" w:rsidRPr="009707F4" w:rsidRDefault="00476199" w:rsidP="00476199">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lastRenderedPageBreak/>
              <w:t>Note 2: Companies are encouraged to clarify or provide more details of the proposed solutions, for addressing concerns from the group.</w:t>
            </w:r>
          </w:p>
          <w:p w14:paraId="309BB969" w14:textId="77777777" w:rsidR="00476199" w:rsidRPr="009707F4" w:rsidRDefault="00476199" w:rsidP="00E2623C">
            <w:pPr>
              <w:rPr>
                <w:rFonts w:ascii="Times New Roman" w:hAnsi="Times New Roman" w:cs="Times New Roman"/>
                <w:lang w:val="en-US"/>
              </w:rPr>
            </w:pPr>
          </w:p>
        </w:tc>
      </w:tr>
    </w:tbl>
    <w:p w14:paraId="6421D0D0" w14:textId="78060CBD" w:rsidR="003578A0" w:rsidRPr="009707F4" w:rsidRDefault="003578A0" w:rsidP="008C76DC">
      <w:pPr>
        <w:spacing w:after="0"/>
        <w:rPr>
          <w:rFonts w:ascii="Times New Roman" w:hAnsi="Times New Roman" w:cs="Times New Roman"/>
          <w:lang w:val="en-US"/>
        </w:rPr>
      </w:pPr>
    </w:p>
    <w:p w14:paraId="6DF6F41C" w14:textId="3CF2FFF3" w:rsidR="00E90C3D" w:rsidRPr="009707F4" w:rsidRDefault="00E90C3D" w:rsidP="00B55F74">
      <w:pPr>
        <w:jc w:val="both"/>
        <w:rPr>
          <w:rFonts w:ascii="Times New Roman" w:hAnsi="Times New Roman" w:cs="Times New Roman"/>
          <w:lang w:val="en-US"/>
        </w:rPr>
      </w:pPr>
      <w:r w:rsidRPr="009707F4">
        <w:rPr>
          <w:rFonts w:ascii="Times New Roman" w:hAnsi="Times New Roman" w:cs="Times New Roman"/>
          <w:lang w:val="en-US"/>
        </w:rPr>
        <w:t>In RAN1#110 enhancements to C-DRX were discussed and following conclusion</w:t>
      </w:r>
      <w:r w:rsidR="009E5EB1" w:rsidRPr="009707F4">
        <w:rPr>
          <w:rFonts w:ascii="Times New Roman" w:hAnsi="Times New Roman" w:cs="Times New Roman"/>
          <w:lang w:val="en-US"/>
        </w:rPr>
        <w:t>s</w:t>
      </w:r>
      <w:r w:rsidRPr="009707F4">
        <w:rPr>
          <w:rFonts w:ascii="Times New Roman" w:hAnsi="Times New Roman" w:cs="Times New Roman"/>
          <w:lang w:val="en-US"/>
        </w:rPr>
        <w:t xml:space="preserve"> w</w:t>
      </w:r>
      <w:r w:rsidR="009E5EB1" w:rsidRPr="009707F4">
        <w:rPr>
          <w:rFonts w:ascii="Times New Roman" w:hAnsi="Times New Roman" w:cs="Times New Roman"/>
          <w:lang w:val="en-US"/>
        </w:rPr>
        <w:t>ere</w:t>
      </w:r>
      <w:r w:rsidRPr="009707F4">
        <w:rPr>
          <w:rFonts w:ascii="Times New Roman" w:hAnsi="Times New Roman" w:cs="Times New Roman"/>
          <w:lang w:val="en-US"/>
        </w:rPr>
        <w:t xml:space="preserve"> made:</w:t>
      </w:r>
    </w:p>
    <w:p w14:paraId="1B23B276" w14:textId="35FFBF39" w:rsidR="00E90C3D" w:rsidRPr="009707F4" w:rsidRDefault="00E90C3D" w:rsidP="008C76DC">
      <w:pPr>
        <w:spacing w:after="0"/>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E90C3D" w:rsidRPr="00C52DDC" w14:paraId="3BDD84F5" w14:textId="77777777" w:rsidTr="00E90C3D">
        <w:tc>
          <w:tcPr>
            <w:tcW w:w="9629" w:type="dxa"/>
          </w:tcPr>
          <w:p w14:paraId="79BF92EA" w14:textId="77777777" w:rsidR="00E90C3D" w:rsidRPr="009707F4" w:rsidRDefault="00E90C3D" w:rsidP="00E90C3D">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 xml:space="preserve">Conclusion </w:t>
            </w:r>
          </w:p>
          <w:p w14:paraId="340CC771" w14:textId="77777777" w:rsidR="00E90C3D" w:rsidRPr="009707F4" w:rsidRDefault="00E90C3D" w:rsidP="008C76DC">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All the proposed PDCCH monitoring adaptation/reduction schemes including those for jitter handling need to be compared against the Rel-17 PDCCH monitoring adaptation which is to be used as performance reference.</w:t>
            </w:r>
          </w:p>
          <w:p w14:paraId="2595AFA9" w14:textId="77777777" w:rsidR="009E5EB1" w:rsidRPr="009707F4" w:rsidRDefault="009E5EB1" w:rsidP="008C76DC">
            <w:pPr>
              <w:spacing w:after="0"/>
              <w:rPr>
                <w:rFonts w:ascii="Times New Roman" w:hAnsi="Times New Roman" w:cs="Times New Roman"/>
                <w:lang w:val="en-US"/>
              </w:rPr>
            </w:pPr>
          </w:p>
          <w:p w14:paraId="7A809D2A" w14:textId="77777777" w:rsidR="009E5EB1" w:rsidRPr="009707F4" w:rsidRDefault="009E5EB1" w:rsidP="009E5EB1">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Conclusion</w:t>
            </w:r>
          </w:p>
          <w:p w14:paraId="331A4BFF" w14:textId="77777777" w:rsidR="009E5EB1" w:rsidRPr="009707F4" w:rsidRDefault="009E5EB1" w:rsidP="009E5EB1">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RAN1 does not assume dynamic switch of different XR video data rates or frame rates for Rel-18 XR power saving study before further input is provided by SA.</w:t>
            </w:r>
          </w:p>
          <w:p w14:paraId="12E2334E" w14:textId="77777777" w:rsidR="009E5EB1" w:rsidRPr="009707F4" w:rsidRDefault="009E5EB1" w:rsidP="009E5EB1">
            <w:pPr>
              <w:spacing w:after="0"/>
              <w:rPr>
                <w:rFonts w:ascii="Times New Roman" w:hAnsi="Times New Roman" w:cs="Times New Roman"/>
                <w:lang w:val="en-US"/>
              </w:rPr>
            </w:pPr>
          </w:p>
          <w:p w14:paraId="0AD6FD9F" w14:textId="77777777" w:rsidR="009E5EB1" w:rsidRPr="009707F4" w:rsidRDefault="009E5EB1" w:rsidP="009E5EB1">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For future meetings</w:t>
            </w:r>
          </w:p>
          <w:p w14:paraId="68C1DD44" w14:textId="77777777" w:rsidR="009E5EB1" w:rsidRPr="009707F4" w:rsidRDefault="009E5EB1" w:rsidP="009E5EB1">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Companies are encouraged to account the enhancement of CDRX to align with XR traffic periodicity in their further evaluations for XR power saving enhancements.</w:t>
            </w:r>
          </w:p>
          <w:p w14:paraId="223C0315" w14:textId="77777777" w:rsidR="0088380F" w:rsidRPr="009707F4" w:rsidRDefault="0088380F" w:rsidP="009E5EB1">
            <w:pPr>
              <w:spacing w:after="0"/>
              <w:rPr>
                <w:rFonts w:ascii="Times New Roman" w:hAnsi="Times New Roman" w:cs="Times New Roman"/>
                <w:lang w:val="en-US"/>
              </w:rPr>
            </w:pPr>
          </w:p>
          <w:p w14:paraId="734F077B" w14:textId="77777777" w:rsidR="0088380F" w:rsidRPr="009707F4" w:rsidRDefault="0088380F" w:rsidP="0088380F">
            <w:pPr>
              <w:spacing w:after="0"/>
              <w:rPr>
                <w:rFonts w:ascii="Times New Roman" w:hAnsi="Times New Roman" w:cs="Times New Roman"/>
                <w:b/>
                <w:sz w:val="18"/>
                <w:szCs w:val="18"/>
                <w:lang w:val="en-US"/>
              </w:rPr>
            </w:pPr>
            <w:r w:rsidRPr="009707F4">
              <w:rPr>
                <w:rFonts w:ascii="Times New Roman" w:hAnsi="Times New Roman" w:cs="Times New Roman"/>
                <w:b/>
                <w:sz w:val="18"/>
                <w:szCs w:val="18"/>
                <w:lang w:val="en-US"/>
              </w:rPr>
              <w:t xml:space="preserve">Conclusion: </w:t>
            </w:r>
          </w:p>
          <w:p w14:paraId="18B6E78B" w14:textId="39DEE522" w:rsidR="0088380F" w:rsidRPr="009707F4" w:rsidRDefault="0088380F" w:rsidP="0088380F">
            <w:pPr>
              <w:spacing w:after="0"/>
              <w:rPr>
                <w:rFonts w:ascii="Times New Roman" w:hAnsi="Times New Roman" w:cs="Times New Roman"/>
                <w:sz w:val="18"/>
                <w:szCs w:val="18"/>
                <w:lang w:val="en-US"/>
              </w:rPr>
            </w:pPr>
            <w:r w:rsidRPr="009707F4">
              <w:rPr>
                <w:rFonts w:ascii="Times New Roman" w:hAnsi="Times New Roman" w:cs="Times New Roman"/>
                <w:sz w:val="18"/>
                <w:szCs w:val="18"/>
                <w:lang w:val="en-US"/>
              </w:rPr>
              <w:t>•</w:t>
            </w:r>
            <w:r w:rsidRPr="009707F4">
              <w:rPr>
                <w:rFonts w:ascii="Times New Roman" w:hAnsi="Times New Roman" w:cs="Times New Roman"/>
                <w:sz w:val="18"/>
                <w:szCs w:val="18"/>
                <w:lang w:val="en-US"/>
              </w:rPr>
              <w:tab/>
              <w:t>Companies are requested to use the Excel sheet attached with TR 38.838 in RP-213652 for recording the simulation results that are provided in their contributions.</w:t>
            </w:r>
          </w:p>
        </w:tc>
      </w:tr>
    </w:tbl>
    <w:p w14:paraId="42D5665A" w14:textId="0FC4600B" w:rsidR="00E90C3D" w:rsidRPr="009707F4" w:rsidRDefault="00E90C3D" w:rsidP="008C76DC">
      <w:pPr>
        <w:spacing w:after="0"/>
        <w:rPr>
          <w:rFonts w:ascii="Times New Roman" w:hAnsi="Times New Roman" w:cs="Times New Roman"/>
          <w:lang w:val="en-US"/>
        </w:rPr>
      </w:pPr>
    </w:p>
    <w:p w14:paraId="1A3B195B" w14:textId="234E3F1E" w:rsidR="004F1446" w:rsidRPr="009707F4" w:rsidRDefault="004F1446" w:rsidP="00B55F74">
      <w:pPr>
        <w:spacing w:after="0"/>
        <w:jc w:val="both"/>
        <w:rPr>
          <w:rFonts w:ascii="Times New Roman" w:hAnsi="Times New Roman" w:cs="Times New Roman"/>
          <w:lang w:val="en-US"/>
        </w:rPr>
      </w:pPr>
      <w:r w:rsidRPr="009707F4">
        <w:rPr>
          <w:rFonts w:ascii="Times New Roman" w:hAnsi="Times New Roman" w:cs="Times New Roman"/>
          <w:lang w:val="en-US"/>
        </w:rPr>
        <w:t xml:space="preserve">In this section we focus on issue 2-3 to enable better power saving in presence of jitter as discussed in Section </w:t>
      </w:r>
      <w:r w:rsidRPr="009707F4">
        <w:rPr>
          <w:rFonts w:ascii="Times New Roman" w:hAnsi="Times New Roman" w:cs="Times New Roman"/>
        </w:rPr>
        <w:fldChar w:fldCharType="begin"/>
      </w:r>
      <w:r w:rsidRPr="009707F4">
        <w:rPr>
          <w:rFonts w:ascii="Times New Roman" w:hAnsi="Times New Roman" w:cs="Times New Roman"/>
          <w:lang w:val="en-US"/>
        </w:rPr>
        <w:instrText xml:space="preserve"> REF _Ref115267475 \r \h </w:instrText>
      </w:r>
      <w:r w:rsidR="009707F4" w:rsidRPr="009707F4">
        <w:rPr>
          <w:rFonts w:ascii="Times New Roman" w:hAnsi="Times New Roman" w:cs="Times New Roman"/>
          <w:lang w:val="en-US"/>
        </w:rPr>
        <w:instrText xml:space="preserve"> \* MERGEFORMAT </w:instrText>
      </w:r>
      <w:r w:rsidRPr="009707F4">
        <w:rPr>
          <w:rFonts w:ascii="Times New Roman" w:hAnsi="Times New Roman" w:cs="Times New Roman"/>
        </w:rPr>
      </w:r>
      <w:r w:rsidRPr="009707F4">
        <w:rPr>
          <w:rFonts w:ascii="Times New Roman" w:hAnsi="Times New Roman" w:cs="Times New Roman"/>
        </w:rPr>
        <w:fldChar w:fldCharType="separate"/>
      </w:r>
      <w:r w:rsidRPr="009707F4">
        <w:rPr>
          <w:rFonts w:ascii="Times New Roman" w:hAnsi="Times New Roman" w:cs="Times New Roman"/>
          <w:lang w:val="en-US"/>
        </w:rPr>
        <w:t>3.1.1</w:t>
      </w:r>
      <w:r w:rsidRPr="009707F4">
        <w:rPr>
          <w:rFonts w:ascii="Times New Roman" w:hAnsi="Times New Roman" w:cs="Times New Roman"/>
        </w:rPr>
        <w:fldChar w:fldCharType="end"/>
      </w:r>
      <w:r w:rsidRPr="009707F4">
        <w:rPr>
          <w:rFonts w:ascii="Times New Roman" w:hAnsi="Times New Roman" w:cs="Times New Roman"/>
          <w:lang w:val="en-US"/>
        </w:rPr>
        <w:t xml:space="preserve">. </w:t>
      </w:r>
    </w:p>
    <w:p w14:paraId="70460346" w14:textId="2A76AEDB" w:rsidR="001B4E06" w:rsidRPr="00375114" w:rsidRDefault="00847C92" w:rsidP="00375114">
      <w:pPr>
        <w:pStyle w:val="Heading2"/>
        <w:ind w:left="567"/>
        <w:rPr>
          <w:rFonts w:ascii="Arial" w:hAnsi="Arial" w:cs="Arial"/>
        </w:rPr>
      </w:pPr>
      <w:r w:rsidRPr="00375114">
        <w:rPr>
          <w:rFonts w:ascii="Arial" w:hAnsi="Arial" w:cs="Arial"/>
        </w:rPr>
        <w:t xml:space="preserve">PDCCH monitoring </w:t>
      </w:r>
      <w:r w:rsidR="007E451E" w:rsidRPr="00375114">
        <w:rPr>
          <w:rFonts w:ascii="Arial" w:hAnsi="Arial" w:cs="Arial"/>
        </w:rPr>
        <w:t>adaptation via SS</w:t>
      </w:r>
      <w:r w:rsidR="009A6CC2" w:rsidRPr="00375114">
        <w:rPr>
          <w:rFonts w:ascii="Arial" w:hAnsi="Arial" w:cs="Arial"/>
        </w:rPr>
        <w:t>S</w:t>
      </w:r>
      <w:r w:rsidR="007E451E" w:rsidRPr="00375114">
        <w:rPr>
          <w:rFonts w:ascii="Arial" w:hAnsi="Arial" w:cs="Arial"/>
        </w:rPr>
        <w:t>G switching</w:t>
      </w:r>
    </w:p>
    <w:p w14:paraId="3EE0EF76" w14:textId="77777777" w:rsidR="007646C5" w:rsidRPr="009707F4" w:rsidRDefault="007646C5" w:rsidP="003E2AF4">
      <w:pPr>
        <w:spacing w:after="0"/>
        <w:jc w:val="both"/>
        <w:rPr>
          <w:rFonts w:ascii="Times New Roman" w:hAnsi="Times New Roman" w:cs="Times New Roman"/>
          <w:lang w:val="en-US"/>
        </w:rPr>
      </w:pPr>
      <w:r w:rsidRPr="009707F4">
        <w:rPr>
          <w:rFonts w:ascii="Times New Roman" w:hAnsi="Times New Roman" w:cs="Times New Roman"/>
          <w:lang w:val="en-US"/>
        </w:rPr>
        <w:t xml:space="preserve">Rel-17 introduces the option of configuring up to three Search Space Set Groups (SSSGs) which allows the UE to change the PDCCH monitoring periodicity,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lang w:val="en-US"/>
        </w:rPr>
        <w:t xml:space="preserve">, by switching the SSSG to monitor for PDCCH occasions. The switching between one SSSG and another is indicated by a PDCCH adaptation field included in DCI formats 0_1, 0_2, 1_1 or 1_2. This field can have 1 or 2 bits to indicate switching between two or three SSSGs, respectively. </w:t>
      </w:r>
    </w:p>
    <w:p w14:paraId="564F690B" w14:textId="77777777" w:rsidR="007646C5" w:rsidRPr="009707F4" w:rsidRDefault="007646C5" w:rsidP="003E2AF4">
      <w:pPr>
        <w:spacing w:after="0"/>
        <w:jc w:val="both"/>
        <w:rPr>
          <w:rFonts w:ascii="Times New Roman" w:hAnsi="Times New Roman" w:cs="Times New Roman"/>
          <w:lang w:val="en-US"/>
        </w:rPr>
      </w:pPr>
    </w:p>
    <w:p w14:paraId="3F7DA968" w14:textId="4F121A93" w:rsidR="007646C5" w:rsidRPr="009707F4" w:rsidRDefault="007646C5" w:rsidP="003E2AF4">
      <w:pPr>
        <w:jc w:val="both"/>
        <w:rPr>
          <w:rFonts w:ascii="Times New Roman" w:hAnsi="Times New Roman" w:cs="Times New Roman"/>
          <w:lang w:val="en-US"/>
        </w:rPr>
      </w:pPr>
      <w:r w:rsidRPr="009707F4">
        <w:rPr>
          <w:rFonts w:ascii="Times New Roman" w:hAnsi="Times New Roman" w:cs="Times New Roman"/>
          <w:lang w:val="en-US"/>
        </w:rPr>
        <w:t>The SSSG with index 0 can be considered as the default SSSG, meaning that is the one the UE will monitor whenever there is a PDCCH monitoring reset. Therefore, and unlike for SSSG1 or SSSG2, setting the SSSG0 does not trigger the start of any timer, which means that switching from SSSG0 to any other SSSG only happens via DCI. However, when the UE starts monitoring the PDCCH according to SSSG1 or SSSG2, a timer (</w:t>
      </w:r>
      <w:proofErr w:type="spellStart"/>
      <w:r w:rsidRPr="009707F4">
        <w:rPr>
          <w:rFonts w:ascii="Times New Roman" w:hAnsi="Times New Roman" w:cs="Times New Roman"/>
          <w:i/>
          <w:lang w:val="en-US"/>
        </w:rPr>
        <w:t>searchSpaceSwitchTimer</w:t>
      </w:r>
      <w:proofErr w:type="spellEnd"/>
      <w:r w:rsidRPr="009707F4">
        <w:rPr>
          <w:rFonts w:ascii="Times New Roman" w:hAnsi="Times New Roman" w:cs="Times New Roman"/>
          <w:lang w:val="en-US"/>
        </w:rPr>
        <w:t xml:space="preserve">) is set and restarted whenever </w:t>
      </w:r>
      <w:r w:rsidRPr="009707F4">
        <w:rPr>
          <w:rFonts w:ascii="Times New Roman" w:hAnsi="Times New Roman" w:cs="Times New Roman"/>
          <w:lang w:val="en-US" w:eastAsia="ja-JP"/>
        </w:rPr>
        <w:t>a scheduling DCI is received</w:t>
      </w:r>
      <w:r w:rsidRPr="009707F4">
        <w:rPr>
          <w:rFonts w:ascii="Times New Roman" w:hAnsi="Times New Roman" w:cs="Times New Roman"/>
          <w:lang w:val="en-US"/>
        </w:rPr>
        <w:t xml:space="preserve">; if the timer expires, the UE starts monitoring the PDCCH according to SSSG0. </w:t>
      </w:r>
    </w:p>
    <w:p w14:paraId="52D8CF86" w14:textId="77777777" w:rsidR="007646C5" w:rsidRPr="009707F4" w:rsidRDefault="007646C5" w:rsidP="007646C5">
      <w:pPr>
        <w:jc w:val="both"/>
        <w:rPr>
          <w:rFonts w:ascii="Times New Roman" w:hAnsi="Times New Roman" w:cs="Times New Roman"/>
        </w:rPr>
      </w:pPr>
      <w:r w:rsidRPr="009707F4">
        <w:rPr>
          <w:rFonts w:ascii="Times New Roman" w:hAnsi="Times New Roman" w:cs="Times New Roman"/>
          <w:lang w:val="en-US"/>
        </w:rPr>
        <w:t>Switching SSSGs comes with an associated delay (</w:t>
      </w:r>
      <w:proofErr w:type="spellStart"/>
      <w:r w:rsidRPr="009707F4">
        <w:rPr>
          <w:rFonts w:ascii="Times New Roman" w:hAnsi="Times New Roman" w:cs="Times New Roman"/>
          <w:i/>
          <w:lang w:val="en-US"/>
        </w:rPr>
        <w:t>searchSpaceSwitchDelay</w:t>
      </w:r>
      <w:proofErr w:type="spellEnd"/>
      <w:r w:rsidRPr="009707F4">
        <w:rPr>
          <w:rFonts w:ascii="Times New Roman" w:hAnsi="Times New Roman" w:cs="Times New Roman"/>
          <w:lang w:val="en-US"/>
        </w:rPr>
        <w:t xml:space="preserve">) for the UE to start monitoring the PDCCH according to the configuration of the group indicated in the PDCCH adaptation field; depending on the UE capabilities, the minimum delay is 25 symbols for UE processing capability 1, and 10 symbols for UE processing capability 2. </w:t>
      </w:r>
      <w:proofErr w:type="spellStart"/>
      <w:r w:rsidRPr="009707F4">
        <w:rPr>
          <w:rFonts w:ascii="Times New Roman" w:hAnsi="Times New Roman" w:cs="Times New Roman"/>
        </w:rPr>
        <w:t>This</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delay</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does</w:t>
      </w:r>
      <w:proofErr w:type="spellEnd"/>
      <w:r w:rsidRPr="009707F4">
        <w:rPr>
          <w:rFonts w:ascii="Times New Roman" w:hAnsi="Times New Roman" w:cs="Times New Roman"/>
        </w:rPr>
        <w:t xml:space="preserve"> </w:t>
      </w:r>
      <w:proofErr w:type="spellStart"/>
      <w:r w:rsidRPr="009707F4">
        <w:rPr>
          <w:rFonts w:ascii="Times New Roman" w:hAnsi="Times New Roman" w:cs="Times New Roman"/>
        </w:rPr>
        <w:t>not</w:t>
      </w:r>
      <w:proofErr w:type="spellEnd"/>
      <w:r w:rsidRPr="009707F4">
        <w:rPr>
          <w:rFonts w:ascii="Times New Roman" w:hAnsi="Times New Roman" w:cs="Times New Roman"/>
        </w:rPr>
        <w:t xml:space="preserve"> incur any data transmission interruption.</w:t>
      </w:r>
    </w:p>
    <w:p w14:paraId="63AA270A" w14:textId="77777777" w:rsidR="003E2AF4" w:rsidRPr="0025433A" w:rsidRDefault="003E2AF4" w:rsidP="0025433A">
      <w:pPr>
        <w:jc w:val="both"/>
        <w:rPr>
          <w:rFonts w:ascii="Times New Roman" w:hAnsi="Times New Roman" w:cs="Times New Roman"/>
        </w:rPr>
      </w:pPr>
    </w:p>
    <w:p w14:paraId="441879E4" w14:textId="4E569AEE" w:rsidR="003771E1" w:rsidRPr="00375114" w:rsidRDefault="00693191" w:rsidP="00E64A2C">
      <w:pPr>
        <w:pStyle w:val="Heading3"/>
        <w:ind w:left="709"/>
        <w:rPr>
          <w:rFonts w:ascii="Arial" w:hAnsi="Arial" w:cs="Arial"/>
        </w:rPr>
      </w:pPr>
      <w:bookmarkStart w:id="20" w:name="_Ref115267475"/>
      <w:r w:rsidRPr="00375114">
        <w:rPr>
          <w:rFonts w:ascii="Arial" w:hAnsi="Arial" w:cs="Arial"/>
        </w:rPr>
        <w:t>C-DRX</w:t>
      </w:r>
      <w:r w:rsidR="00E07909" w:rsidRPr="00375114">
        <w:rPr>
          <w:rFonts w:ascii="Arial" w:hAnsi="Arial" w:cs="Arial"/>
        </w:rPr>
        <w:t xml:space="preserve"> and </w:t>
      </w:r>
      <w:r w:rsidR="00220CFB" w:rsidRPr="00375114">
        <w:rPr>
          <w:rFonts w:ascii="Arial" w:hAnsi="Arial" w:cs="Arial"/>
        </w:rPr>
        <w:t xml:space="preserve">PDCCH </w:t>
      </w:r>
      <w:r w:rsidR="002D3D1C" w:rsidRPr="00375114">
        <w:rPr>
          <w:rFonts w:ascii="Arial" w:hAnsi="Arial" w:cs="Arial"/>
        </w:rPr>
        <w:t>monitoring adaptation</w:t>
      </w:r>
      <w:bookmarkEnd w:id="20"/>
    </w:p>
    <w:p w14:paraId="2FB54CF7" w14:textId="69F5C451" w:rsidR="00C23F63" w:rsidRPr="009707F4" w:rsidRDefault="00C23F63" w:rsidP="0025433A">
      <w:pPr>
        <w:jc w:val="both"/>
        <w:rPr>
          <w:rFonts w:ascii="Times New Roman" w:hAnsi="Times New Roman" w:cs="Times New Roman"/>
          <w:lang w:val="en-US"/>
        </w:rPr>
      </w:pPr>
      <w:r w:rsidRPr="009707F4">
        <w:rPr>
          <w:rFonts w:ascii="Times New Roman" w:hAnsi="Times New Roman" w:cs="Times New Roman"/>
          <w:lang w:val="en-US"/>
        </w:rPr>
        <w:t>As noted above, PDCCH monitoring adaptation via SSSG switching</w:t>
      </w:r>
      <w:r w:rsidR="00A9434E" w:rsidRPr="009707F4">
        <w:rPr>
          <w:rFonts w:ascii="Times New Roman" w:hAnsi="Times New Roman" w:cs="Times New Roman"/>
          <w:lang w:val="en-US"/>
        </w:rPr>
        <w:t xml:space="preserve"> from SSSG0</w:t>
      </w:r>
      <w:r w:rsidRPr="009707F4">
        <w:rPr>
          <w:rFonts w:ascii="Times New Roman" w:hAnsi="Times New Roman" w:cs="Times New Roman"/>
          <w:lang w:val="en-US"/>
        </w:rPr>
        <w:t xml:space="preserve"> to SSSG1 or SSSG2 requires sending a scheduling DCI to the UE, and in a scenario where both C-DRX and PDCCH monitoring adaptation are </w:t>
      </w:r>
      <w:r w:rsidR="008E46D3" w:rsidRPr="009707F4">
        <w:rPr>
          <w:rFonts w:ascii="Times New Roman" w:hAnsi="Times New Roman" w:cs="Times New Roman"/>
          <w:lang w:val="en-US"/>
        </w:rPr>
        <w:t>combined</w:t>
      </w:r>
      <w:r w:rsidRPr="009707F4">
        <w:rPr>
          <w:rFonts w:ascii="Times New Roman" w:hAnsi="Times New Roman" w:cs="Times New Roman"/>
          <w:lang w:val="en-US"/>
        </w:rPr>
        <w:t xml:space="preserve"> to </w:t>
      </w:r>
      <w:r w:rsidR="008E46D3" w:rsidRPr="009707F4">
        <w:rPr>
          <w:rFonts w:ascii="Times New Roman" w:hAnsi="Times New Roman" w:cs="Times New Roman"/>
          <w:lang w:val="en-US"/>
        </w:rPr>
        <w:t>boost</w:t>
      </w:r>
      <w:r w:rsidRPr="009707F4">
        <w:rPr>
          <w:rFonts w:ascii="Times New Roman" w:hAnsi="Times New Roman" w:cs="Times New Roman"/>
          <w:lang w:val="en-US"/>
        </w:rPr>
        <w:t xml:space="preserve"> UE power saving, SSSG switching can only take place during the active time of the C-DRX cycle. However, considering the jitter and the non-integer periodicity that characterize XR traffic, it is likely that the negative effects of the misalignment between the C-DRX configuration and the XR traffic get</w:t>
      </w:r>
      <w:r w:rsidR="005A4F7D" w:rsidRPr="009707F4">
        <w:rPr>
          <w:rFonts w:ascii="Times New Roman" w:hAnsi="Times New Roman" w:cs="Times New Roman"/>
          <w:lang w:val="en-US"/>
        </w:rPr>
        <w:t>s</w:t>
      </w:r>
      <w:r w:rsidRPr="009707F4">
        <w:rPr>
          <w:rFonts w:ascii="Times New Roman" w:hAnsi="Times New Roman" w:cs="Times New Roman"/>
          <w:lang w:val="en-US"/>
        </w:rPr>
        <w:t xml:space="preserve"> even worse when using sparse PDCCH monitoring. Furthermore, when the C-DRX active time starts, it can </w:t>
      </w:r>
      <w:r w:rsidRPr="009707F4">
        <w:rPr>
          <w:rFonts w:ascii="Times New Roman" w:hAnsi="Times New Roman" w:cs="Times New Roman"/>
          <w:lang w:val="en-US"/>
        </w:rPr>
        <w:lastRenderedPageBreak/>
        <w:t xml:space="preserve">be assumed the UE will start monitoring the SSSG0 for PDCCH occasions; if SSSG0 is configured with a PDCCH monitoring value other than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lang w:val="en-US"/>
        </w:rPr>
        <w:t xml:space="preserve"> = </w:t>
      </w:r>
      <w:r w:rsidRPr="009707F4">
        <w:rPr>
          <w:rFonts w:ascii="Times New Roman" w:hAnsi="Times New Roman" w:cs="Times New Roman"/>
          <w:i/>
          <w:lang w:val="en-US"/>
        </w:rPr>
        <w:t>1</w:t>
      </w:r>
      <w:r w:rsidRPr="009707F4">
        <w:rPr>
          <w:rFonts w:ascii="Times New Roman" w:hAnsi="Times New Roman" w:cs="Times New Roman"/>
          <w:lang w:val="en-US"/>
        </w:rPr>
        <w:t xml:space="preserve"> (e.g., </w:t>
      </w:r>
      <w:r w:rsidRPr="009707F4">
        <w:rPr>
          <w:rFonts w:ascii="Times New Roman" w:hAnsi="Times New Roman" w:cs="Times New Roman"/>
          <w:i/>
          <w:lang w:val="en-US"/>
        </w:rPr>
        <w:t>2</w:t>
      </w:r>
      <w:r w:rsidRPr="009707F4">
        <w:rPr>
          <w:rFonts w:ascii="Times New Roman" w:hAnsi="Times New Roman" w:cs="Times New Roman"/>
          <w:lang w:val="en-US"/>
        </w:rPr>
        <w:t xml:space="preserve"> or </w:t>
      </w:r>
      <w:r w:rsidRPr="009707F4">
        <w:rPr>
          <w:rFonts w:ascii="Times New Roman" w:hAnsi="Times New Roman" w:cs="Times New Roman"/>
          <w:i/>
          <w:lang w:val="en-US"/>
        </w:rPr>
        <w:t>4</w:t>
      </w:r>
      <w:r w:rsidRPr="009707F4">
        <w:rPr>
          <w:rFonts w:ascii="Times New Roman" w:hAnsi="Times New Roman" w:cs="Times New Roman"/>
          <w:lang w:val="en-US"/>
        </w:rPr>
        <w:t>) to save UE power and</w:t>
      </w:r>
      <w:r w:rsidR="00494B21" w:rsidRPr="009707F4">
        <w:rPr>
          <w:rFonts w:ascii="Times New Roman" w:hAnsi="Times New Roman" w:cs="Times New Roman"/>
          <w:lang w:val="en-US"/>
        </w:rPr>
        <w:t xml:space="preserve"> if</w:t>
      </w:r>
      <w:r w:rsidRPr="009707F4">
        <w:rPr>
          <w:rFonts w:ascii="Times New Roman" w:hAnsi="Times New Roman" w:cs="Times New Roman"/>
          <w:lang w:val="en-US"/>
        </w:rPr>
        <w:t>, because of the misalignment</w:t>
      </w:r>
      <w:r w:rsidR="00414A4C" w:rsidRPr="009707F4">
        <w:rPr>
          <w:rFonts w:ascii="Times New Roman" w:hAnsi="Times New Roman" w:cs="Times New Roman"/>
          <w:lang w:val="en-US"/>
        </w:rPr>
        <w:t xml:space="preserve"> in regards to jitter</w:t>
      </w:r>
      <w:r w:rsidRPr="009707F4">
        <w:rPr>
          <w:rFonts w:ascii="Times New Roman" w:hAnsi="Times New Roman" w:cs="Times New Roman"/>
          <w:lang w:val="en-US"/>
        </w:rPr>
        <w:t xml:space="preserve">, the expected XR frame arrives outside the active time, chances are the delay for receiving the data will increase even more. Even </w:t>
      </w:r>
      <w:r w:rsidR="00274660" w:rsidRPr="009707F4">
        <w:rPr>
          <w:rFonts w:ascii="Times New Roman" w:hAnsi="Times New Roman" w:cs="Times New Roman"/>
          <w:lang w:val="en-US"/>
        </w:rPr>
        <w:t>if</w:t>
      </w:r>
      <w:r w:rsidR="00BA2FDD" w:rsidRPr="009707F4">
        <w:rPr>
          <w:rFonts w:ascii="Times New Roman" w:hAnsi="Times New Roman" w:cs="Times New Roman"/>
          <w:lang w:val="en-US"/>
        </w:rPr>
        <w:t>,</w:t>
      </w:r>
      <w:r w:rsidR="00274660" w:rsidRPr="009707F4">
        <w:rPr>
          <w:rFonts w:ascii="Times New Roman" w:hAnsi="Times New Roman" w:cs="Times New Roman"/>
          <w:lang w:val="en-US"/>
        </w:rPr>
        <w:t xml:space="preserve"> </w:t>
      </w:r>
      <w:r w:rsidR="00A47E72" w:rsidRPr="009707F4">
        <w:rPr>
          <w:rFonts w:ascii="Times New Roman" w:hAnsi="Times New Roman" w:cs="Times New Roman"/>
          <w:lang w:val="en-US"/>
        </w:rPr>
        <w:t>as soon as data is detected</w:t>
      </w:r>
      <w:r w:rsidR="00BA2FDD" w:rsidRPr="009707F4">
        <w:rPr>
          <w:rFonts w:ascii="Times New Roman" w:hAnsi="Times New Roman" w:cs="Times New Roman"/>
          <w:lang w:val="en-US"/>
        </w:rPr>
        <w:t>,</w:t>
      </w:r>
      <w:r w:rsidR="00A47E72" w:rsidRPr="009707F4">
        <w:rPr>
          <w:rFonts w:ascii="Times New Roman" w:hAnsi="Times New Roman" w:cs="Times New Roman"/>
          <w:lang w:val="en-US"/>
        </w:rPr>
        <w:t xml:space="preserve"> </w:t>
      </w:r>
      <w:r w:rsidR="00274660" w:rsidRPr="009707F4">
        <w:rPr>
          <w:rFonts w:ascii="Times New Roman" w:hAnsi="Times New Roman" w:cs="Times New Roman"/>
          <w:lang w:val="en-US"/>
        </w:rPr>
        <w:t>a</w:t>
      </w:r>
      <w:r w:rsidRPr="009707F4">
        <w:rPr>
          <w:rFonts w:ascii="Times New Roman" w:hAnsi="Times New Roman" w:cs="Times New Roman"/>
          <w:lang w:val="en-US"/>
        </w:rPr>
        <w:t xml:space="preserve"> scheduling DCI</w:t>
      </w:r>
      <w:r w:rsidR="00A47E72" w:rsidRPr="009707F4">
        <w:rPr>
          <w:rFonts w:ascii="Times New Roman" w:hAnsi="Times New Roman" w:cs="Times New Roman"/>
          <w:lang w:val="en-US"/>
        </w:rPr>
        <w:t xml:space="preserve"> is sent indicating</w:t>
      </w:r>
      <w:r w:rsidRPr="009707F4">
        <w:rPr>
          <w:rFonts w:ascii="Times New Roman" w:hAnsi="Times New Roman" w:cs="Times New Roman"/>
          <w:lang w:val="en-US"/>
        </w:rPr>
        <w:t xml:space="preserve"> switching from SSSG0 to another SSSG with, e.g., PDCCH monitoring periodicity set to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lang w:val="en-US"/>
        </w:rPr>
        <w:t xml:space="preserve"> = </w:t>
      </w:r>
      <w:r w:rsidRPr="009707F4">
        <w:rPr>
          <w:rFonts w:ascii="Times New Roman" w:hAnsi="Times New Roman" w:cs="Times New Roman"/>
          <w:i/>
          <w:lang w:val="en-US"/>
        </w:rPr>
        <w:t>1</w:t>
      </w:r>
      <w:r w:rsidRPr="009707F4">
        <w:rPr>
          <w:rFonts w:ascii="Times New Roman" w:hAnsi="Times New Roman" w:cs="Times New Roman"/>
          <w:lang w:val="en-US"/>
        </w:rPr>
        <w:t xml:space="preserve">, the delay associated with switching SSSGs will not allow changing the PDCCH monitoring periodicity in the same slot where the DCI with the switching indication is received. If, on the other hand, SSSG0 is configured with a PDCCH monitoring periodicity of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lang w:val="en-US"/>
        </w:rPr>
        <w:t xml:space="preserve"> = </w:t>
      </w:r>
      <w:r w:rsidRPr="009707F4">
        <w:rPr>
          <w:rFonts w:ascii="Times New Roman" w:hAnsi="Times New Roman" w:cs="Times New Roman"/>
          <w:i/>
          <w:lang w:val="en-US"/>
        </w:rPr>
        <w:t>1</w:t>
      </w:r>
      <w:r w:rsidRPr="009707F4">
        <w:rPr>
          <w:rFonts w:ascii="Times New Roman" w:hAnsi="Times New Roman" w:cs="Times New Roman"/>
          <w:lang w:val="en-US"/>
        </w:rPr>
        <w:t xml:space="preserve">, the opposite can happen; if the XR frame arrives later than the start of the active time, the UE will monitor the PDCCH for scheduling occasions in every slot before the data arrives, which decreases the opportunities for power saving. </w:t>
      </w:r>
    </w:p>
    <w:p w14:paraId="14B761B8" w14:textId="65B0FE04" w:rsidR="00555431" w:rsidRPr="009707F4" w:rsidRDefault="00C906F8" w:rsidP="00ED2D50">
      <w:pPr>
        <w:jc w:val="both"/>
        <w:rPr>
          <w:rFonts w:ascii="Times New Roman" w:hAnsi="Times New Roman" w:cs="Times New Roman"/>
          <w:lang w:val="en-US"/>
        </w:rPr>
      </w:pPr>
      <w:r w:rsidRPr="009707F4">
        <w:rPr>
          <w:rFonts w:ascii="Times New Roman" w:hAnsi="Times New Roman" w:cs="Times New Roman"/>
          <w:lang w:val="en-US"/>
        </w:rPr>
        <w:t>Therefore, and t</w:t>
      </w:r>
      <w:r w:rsidR="00486365" w:rsidRPr="009707F4">
        <w:rPr>
          <w:rFonts w:ascii="Times New Roman" w:hAnsi="Times New Roman" w:cs="Times New Roman"/>
          <w:lang w:val="en-US"/>
        </w:rPr>
        <w:t>o enable UE power saving</w:t>
      </w:r>
      <w:r w:rsidR="00785DB8" w:rsidRPr="009707F4">
        <w:rPr>
          <w:rFonts w:ascii="Times New Roman" w:hAnsi="Times New Roman" w:cs="Times New Roman"/>
          <w:lang w:val="en-US"/>
        </w:rPr>
        <w:t xml:space="preserve"> </w:t>
      </w:r>
      <w:r w:rsidR="000313F7" w:rsidRPr="009707F4">
        <w:rPr>
          <w:rFonts w:ascii="Times New Roman" w:hAnsi="Times New Roman" w:cs="Times New Roman"/>
          <w:lang w:val="en-US"/>
        </w:rPr>
        <w:t xml:space="preserve">while handling </w:t>
      </w:r>
      <w:r w:rsidR="00785DB8" w:rsidRPr="009707F4">
        <w:rPr>
          <w:rFonts w:ascii="Times New Roman" w:hAnsi="Times New Roman" w:cs="Times New Roman"/>
          <w:lang w:val="en-US"/>
        </w:rPr>
        <w:t>the jitter</w:t>
      </w:r>
      <w:r w:rsidRPr="009707F4">
        <w:rPr>
          <w:rFonts w:ascii="Times New Roman" w:hAnsi="Times New Roman" w:cs="Times New Roman"/>
          <w:lang w:val="en-US"/>
        </w:rPr>
        <w:t xml:space="preserve"> in </w:t>
      </w:r>
      <w:proofErr w:type="gramStart"/>
      <w:r w:rsidRPr="009707F4">
        <w:rPr>
          <w:rFonts w:ascii="Times New Roman" w:hAnsi="Times New Roman" w:cs="Times New Roman"/>
          <w:lang w:val="en-US"/>
        </w:rPr>
        <w:t>an</w:t>
      </w:r>
      <w:proofErr w:type="gramEnd"/>
      <w:r w:rsidRPr="009707F4">
        <w:rPr>
          <w:rFonts w:ascii="Times New Roman" w:hAnsi="Times New Roman" w:cs="Times New Roman"/>
          <w:lang w:val="en-US"/>
        </w:rPr>
        <w:t xml:space="preserve"> scenario with C-DRX and </w:t>
      </w:r>
      <w:r w:rsidR="00DB74E9" w:rsidRPr="009707F4">
        <w:rPr>
          <w:rFonts w:ascii="Times New Roman" w:hAnsi="Times New Roman" w:cs="Times New Roman"/>
          <w:lang w:val="en-US"/>
        </w:rPr>
        <w:t xml:space="preserve">PDCCH monitoring adaptation, </w:t>
      </w:r>
      <w:r w:rsidR="00ED2D50" w:rsidRPr="009707F4">
        <w:rPr>
          <w:rFonts w:ascii="Times New Roman" w:hAnsi="Times New Roman" w:cs="Times New Roman"/>
          <w:lang w:val="en-US"/>
        </w:rPr>
        <w:t>a possible solution is to allow a DCI to be sent to the UE outside the active time of the C-DRX cycle and right before the start of the active time</w:t>
      </w:r>
      <w:r w:rsidR="00257E88" w:rsidRPr="009707F4">
        <w:rPr>
          <w:rFonts w:ascii="Times New Roman" w:hAnsi="Times New Roman" w:cs="Times New Roman"/>
          <w:lang w:val="en-US"/>
        </w:rPr>
        <w:t>. This DCI would</w:t>
      </w:r>
      <w:r w:rsidR="00ED2D50" w:rsidRPr="009707F4">
        <w:rPr>
          <w:rFonts w:ascii="Times New Roman" w:hAnsi="Times New Roman" w:cs="Times New Roman"/>
          <w:lang w:val="en-US"/>
        </w:rPr>
        <w:t xml:space="preserve"> indicat</w:t>
      </w:r>
      <w:r w:rsidR="00257E88" w:rsidRPr="009707F4">
        <w:rPr>
          <w:rFonts w:ascii="Times New Roman" w:hAnsi="Times New Roman" w:cs="Times New Roman"/>
          <w:lang w:val="en-US"/>
        </w:rPr>
        <w:t>e</w:t>
      </w:r>
      <w:r w:rsidR="00ED2D50" w:rsidRPr="009707F4">
        <w:rPr>
          <w:rFonts w:ascii="Times New Roman" w:hAnsi="Times New Roman" w:cs="Times New Roman"/>
          <w:lang w:val="en-US"/>
        </w:rPr>
        <w:t xml:space="preserve"> </w:t>
      </w:r>
      <w:r w:rsidR="00414A4C" w:rsidRPr="009707F4">
        <w:rPr>
          <w:rFonts w:ascii="Times New Roman" w:hAnsi="Times New Roman" w:cs="Times New Roman"/>
          <w:lang w:val="en-US"/>
        </w:rPr>
        <w:t>dynamically</w:t>
      </w:r>
      <w:r w:rsidR="00ED2D50" w:rsidRPr="009707F4">
        <w:rPr>
          <w:rFonts w:ascii="Times New Roman" w:hAnsi="Times New Roman" w:cs="Times New Roman"/>
          <w:lang w:val="en-US"/>
        </w:rPr>
        <w:t xml:space="preserve"> if PDCCH monitoring should start on an SSSG other than SSSG0 and thus, avoid extra delays or unnecessary power consumption; this approach follows the same used for DCP (DCI format 2_6) and the same framework could be reused, i.e., if DCI 2_6 is detected with a field indicating </w:t>
      </w:r>
      <w:r w:rsidR="00257E88" w:rsidRPr="009707F4">
        <w:rPr>
          <w:rFonts w:ascii="Times New Roman" w:hAnsi="Times New Roman" w:cs="Times New Roman"/>
          <w:lang w:val="en-US"/>
        </w:rPr>
        <w:t xml:space="preserve">the </w:t>
      </w:r>
      <w:r w:rsidR="00ED2D50" w:rsidRPr="009707F4">
        <w:rPr>
          <w:rFonts w:ascii="Times New Roman" w:hAnsi="Times New Roman" w:cs="Times New Roman"/>
          <w:lang w:val="en-US"/>
        </w:rPr>
        <w:t xml:space="preserve">SSSG to monitor, the UE monitors the PDCCH based on the SSSG indicated by DCI 2_6 when the active time starts; if no DCI 2_6 is detected, UE skips the </w:t>
      </w:r>
      <w:proofErr w:type="spellStart"/>
      <w:r w:rsidR="00ED2D50" w:rsidRPr="009707F4">
        <w:rPr>
          <w:rFonts w:ascii="Times New Roman" w:hAnsi="Times New Roman" w:cs="Times New Roman"/>
          <w:lang w:val="en-US"/>
        </w:rPr>
        <w:t>onDuration</w:t>
      </w:r>
      <w:proofErr w:type="spellEnd"/>
      <w:r w:rsidR="00ED2D50" w:rsidRPr="009707F4">
        <w:rPr>
          <w:rFonts w:ascii="Times New Roman" w:hAnsi="Times New Roman" w:cs="Times New Roman"/>
          <w:lang w:val="en-US"/>
        </w:rPr>
        <w:t xml:space="preserve">. Another alternative approach, also discussed in Rel-17 would be to use a configured SSSG, e.g., SSSG1, that is always applied at the start of the </w:t>
      </w:r>
      <w:proofErr w:type="spellStart"/>
      <w:r w:rsidR="00ED2D50" w:rsidRPr="009707F4">
        <w:rPr>
          <w:rFonts w:ascii="Times New Roman" w:hAnsi="Times New Roman" w:cs="Times New Roman"/>
          <w:lang w:val="en-US"/>
        </w:rPr>
        <w:t>onDuration</w:t>
      </w:r>
      <w:proofErr w:type="spellEnd"/>
      <w:r w:rsidR="00ED2D50" w:rsidRPr="009707F4">
        <w:rPr>
          <w:rFonts w:ascii="Times New Roman" w:hAnsi="Times New Roman" w:cs="Times New Roman"/>
          <w:lang w:val="en-US"/>
        </w:rPr>
        <w:t xml:space="preserve">, but if the data </w:t>
      </w:r>
      <w:proofErr w:type="gramStart"/>
      <w:r w:rsidR="00ED2D50" w:rsidRPr="009707F4">
        <w:rPr>
          <w:rFonts w:ascii="Times New Roman" w:hAnsi="Times New Roman" w:cs="Times New Roman"/>
          <w:lang w:val="en-US"/>
        </w:rPr>
        <w:t>is</w:t>
      </w:r>
      <w:proofErr w:type="gramEnd"/>
      <w:r w:rsidR="00ED2D50" w:rsidRPr="009707F4">
        <w:rPr>
          <w:rFonts w:ascii="Times New Roman" w:hAnsi="Times New Roman" w:cs="Times New Roman"/>
          <w:lang w:val="en-US"/>
        </w:rPr>
        <w:t xml:space="preserve"> not already in the buffer, this would cause unnecessary power consumption. </w:t>
      </w:r>
    </w:p>
    <w:p w14:paraId="396E8136" w14:textId="101200CA" w:rsidR="00075C5B" w:rsidRPr="009707F4" w:rsidRDefault="00555431" w:rsidP="00555431">
      <w:pPr>
        <w:jc w:val="both"/>
        <w:rPr>
          <w:rFonts w:ascii="Times New Roman" w:hAnsi="Times New Roman" w:cs="Times New Roman"/>
          <w:lang w:val="en-US"/>
        </w:rPr>
      </w:pPr>
      <w:r w:rsidRPr="009707F4">
        <w:rPr>
          <w:rFonts w:ascii="Times New Roman" w:hAnsi="Times New Roman" w:cs="Times New Roman"/>
          <w:lang w:val="en-US"/>
        </w:rPr>
        <w:t>To evaluate the performance gain of this approach, we performed simulations for CG in an Indoor Hotspot deployment</w:t>
      </w:r>
      <w:r w:rsidR="00441B5E" w:rsidRPr="009707F4">
        <w:rPr>
          <w:rFonts w:ascii="Times New Roman" w:hAnsi="Times New Roman" w:cs="Times New Roman"/>
          <w:lang w:val="en-US"/>
        </w:rPr>
        <w:t xml:space="preserve"> (see </w:t>
      </w:r>
      <w:proofErr w:type="spellStart"/>
      <w:r w:rsidR="0001256C" w:rsidRPr="009707F4">
        <w:rPr>
          <w:rFonts w:ascii="Times New Roman" w:hAnsi="Times New Roman" w:cs="Times New Roman"/>
          <w:lang w:val="en-US"/>
        </w:rPr>
        <w:t>simualtion</w:t>
      </w:r>
      <w:proofErr w:type="spellEnd"/>
      <w:r w:rsidR="0001256C" w:rsidRPr="009707F4">
        <w:rPr>
          <w:rFonts w:ascii="Times New Roman" w:hAnsi="Times New Roman" w:cs="Times New Roman"/>
          <w:lang w:val="en-US"/>
        </w:rPr>
        <w:t xml:space="preserve"> setting in the appendix)</w:t>
      </w:r>
      <w:r w:rsidRPr="009707F4">
        <w:rPr>
          <w:rFonts w:ascii="Times New Roman" w:hAnsi="Times New Roman" w:cs="Times New Roman"/>
          <w:lang w:val="en-US"/>
        </w:rPr>
        <w:t xml:space="preserve"> at 30 Mbps, PDB of 15ms, DRX configuration (DRX Cycle, Inactivity Timer, On</w:t>
      </w:r>
      <w:r w:rsidR="00F22C5C" w:rsidRPr="009707F4">
        <w:rPr>
          <w:rFonts w:ascii="Times New Roman" w:hAnsi="Times New Roman" w:cs="Times New Roman"/>
          <w:lang w:val="en-US"/>
        </w:rPr>
        <w:t xml:space="preserve"> </w:t>
      </w:r>
      <w:r w:rsidRPr="009707F4">
        <w:rPr>
          <w:rFonts w:ascii="Times New Roman" w:hAnsi="Times New Roman" w:cs="Times New Roman"/>
          <w:lang w:val="en-US"/>
        </w:rPr>
        <w:t xml:space="preserve">Duration Timer) = (16, 8, 8), and two SSSGs configured: SSSG0 with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proofErr w:type="gramStart"/>
      <w:r w:rsidRPr="009707F4">
        <w:rPr>
          <w:rFonts w:ascii="Times New Roman" w:hAnsi="Times New Roman" w:cs="Times New Roman"/>
          <w:i/>
          <w:lang w:val="en-US"/>
        </w:rPr>
        <w:t>=</w:t>
      </w:r>
      <w:r w:rsidR="006C73C5" w:rsidRPr="009707F4">
        <w:rPr>
          <w:rFonts w:ascii="Times New Roman" w:hAnsi="Times New Roman" w:cs="Times New Roman"/>
          <w:i/>
          <w:lang w:val="en-US"/>
        </w:rPr>
        <w:t>{</w:t>
      </w:r>
      <w:proofErr w:type="gramEnd"/>
      <w:r w:rsidRPr="009707F4">
        <w:rPr>
          <w:rFonts w:ascii="Times New Roman" w:hAnsi="Times New Roman" w:cs="Times New Roman"/>
          <w:i/>
          <w:lang w:val="en-US"/>
        </w:rPr>
        <w:t>2</w:t>
      </w:r>
      <w:r w:rsidR="006C73C5" w:rsidRPr="009707F4">
        <w:rPr>
          <w:rFonts w:ascii="Times New Roman" w:hAnsi="Times New Roman" w:cs="Times New Roman"/>
          <w:i/>
          <w:lang w:val="en-US"/>
        </w:rPr>
        <w:t>, 4}</w:t>
      </w:r>
      <w:r w:rsidRPr="009707F4">
        <w:rPr>
          <w:rFonts w:ascii="Times New Roman" w:hAnsi="Times New Roman" w:cs="Times New Roman"/>
          <w:lang w:val="en-US"/>
        </w:rPr>
        <w:t xml:space="preserve"> and SSSG1 with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i/>
          <w:lang w:val="en-US"/>
        </w:rPr>
        <w:t>=1</w:t>
      </w:r>
      <w:r w:rsidRPr="009707F4">
        <w:rPr>
          <w:rFonts w:ascii="Times New Roman" w:hAnsi="Times New Roman" w:cs="Times New Roman"/>
          <w:lang w:val="en-US"/>
        </w:rPr>
        <w:t xml:space="preserve">. </w:t>
      </w:r>
      <w:r w:rsidR="00075C5B" w:rsidRPr="009707F4">
        <w:rPr>
          <w:rFonts w:ascii="Times New Roman" w:hAnsi="Times New Roman" w:cs="Times New Roman"/>
          <w:lang w:val="en-US"/>
        </w:rPr>
        <w:t xml:space="preserve">The following four </w:t>
      </w:r>
      <w:r w:rsidR="00350941" w:rsidRPr="009707F4">
        <w:rPr>
          <w:rFonts w:ascii="Times New Roman" w:hAnsi="Times New Roman" w:cs="Times New Roman"/>
          <w:lang w:val="en-US"/>
        </w:rPr>
        <w:t>options</w:t>
      </w:r>
      <w:r w:rsidR="00201E54" w:rsidRPr="009707F4">
        <w:rPr>
          <w:rFonts w:ascii="Times New Roman" w:hAnsi="Times New Roman" w:cs="Times New Roman"/>
          <w:lang w:val="en-US"/>
        </w:rPr>
        <w:t xml:space="preserve"> of SSSG</w:t>
      </w:r>
      <w:r w:rsidR="004F1CA4" w:rsidRPr="009707F4">
        <w:rPr>
          <w:rFonts w:ascii="Times New Roman" w:hAnsi="Times New Roman" w:cs="Times New Roman"/>
          <w:lang w:val="en-US"/>
        </w:rPr>
        <w:t xml:space="preserve"> (</w:t>
      </w:r>
      <w:proofErr w:type="spellStart"/>
      <w:r w:rsidR="0098181D" w:rsidRPr="009707F4">
        <w:rPr>
          <w:rFonts w:ascii="Times New Roman" w:hAnsi="Times New Roman" w:cs="Times New Roman"/>
          <w:i/>
          <w:lang w:val="en-US"/>
        </w:rPr>
        <w:t>k</w:t>
      </w:r>
      <w:r w:rsidR="0098181D" w:rsidRPr="009707F4">
        <w:rPr>
          <w:rFonts w:ascii="Times New Roman" w:hAnsi="Times New Roman" w:cs="Times New Roman"/>
          <w:i/>
          <w:vertAlign w:val="subscript"/>
          <w:lang w:val="en-US"/>
        </w:rPr>
        <w:t>s</w:t>
      </w:r>
      <w:proofErr w:type="spellEnd"/>
      <w:r w:rsidR="0098181D" w:rsidRPr="009707F4">
        <w:rPr>
          <w:rFonts w:ascii="Times New Roman" w:hAnsi="Times New Roman" w:cs="Times New Roman"/>
          <w:lang w:val="en-US"/>
        </w:rPr>
        <w:t xml:space="preserve"> </w:t>
      </w:r>
      <w:r w:rsidR="009A4A31" w:rsidRPr="009707F4">
        <w:rPr>
          <w:rFonts w:ascii="Times New Roman" w:hAnsi="Times New Roman" w:cs="Times New Roman"/>
          <w:lang w:val="en-US"/>
        </w:rPr>
        <w:t xml:space="preserve">for </w:t>
      </w:r>
      <w:r w:rsidR="004F1CA4" w:rsidRPr="009707F4">
        <w:rPr>
          <w:rFonts w:ascii="Times New Roman" w:hAnsi="Times New Roman" w:cs="Times New Roman"/>
          <w:lang w:val="en-US"/>
        </w:rPr>
        <w:t>SSSG</w:t>
      </w:r>
      <w:r w:rsidR="009A4A31" w:rsidRPr="009707F4">
        <w:rPr>
          <w:rFonts w:ascii="Times New Roman" w:hAnsi="Times New Roman" w:cs="Times New Roman"/>
          <w:lang w:val="en-US"/>
        </w:rPr>
        <w:t xml:space="preserve">0, </w:t>
      </w:r>
      <w:proofErr w:type="spellStart"/>
      <w:r w:rsidR="009A4A31" w:rsidRPr="009707F4">
        <w:rPr>
          <w:rFonts w:ascii="Times New Roman" w:hAnsi="Times New Roman" w:cs="Times New Roman"/>
          <w:i/>
          <w:lang w:val="en-US"/>
        </w:rPr>
        <w:t>k</w:t>
      </w:r>
      <w:r w:rsidR="009A4A31" w:rsidRPr="009707F4">
        <w:rPr>
          <w:rFonts w:ascii="Times New Roman" w:hAnsi="Times New Roman" w:cs="Times New Roman"/>
          <w:i/>
          <w:vertAlign w:val="subscript"/>
          <w:lang w:val="en-US"/>
        </w:rPr>
        <w:t>s</w:t>
      </w:r>
      <w:proofErr w:type="spellEnd"/>
      <w:r w:rsidR="00F26F54" w:rsidRPr="009707F4">
        <w:rPr>
          <w:rFonts w:ascii="Times New Roman" w:hAnsi="Times New Roman" w:cs="Times New Roman"/>
          <w:lang w:val="en-US"/>
        </w:rPr>
        <w:t xml:space="preserve"> </w:t>
      </w:r>
      <w:r w:rsidR="009A4A31" w:rsidRPr="009707F4">
        <w:rPr>
          <w:rFonts w:ascii="Times New Roman" w:hAnsi="Times New Roman" w:cs="Times New Roman"/>
          <w:lang w:val="en-US"/>
        </w:rPr>
        <w:t xml:space="preserve">for </w:t>
      </w:r>
      <w:r w:rsidR="000B0737" w:rsidRPr="009707F4">
        <w:rPr>
          <w:rFonts w:ascii="Times New Roman" w:hAnsi="Times New Roman" w:cs="Times New Roman"/>
          <w:lang w:val="en-US"/>
        </w:rPr>
        <w:t xml:space="preserve">SSSG1) </w:t>
      </w:r>
      <w:r w:rsidR="00F26F54" w:rsidRPr="009707F4">
        <w:rPr>
          <w:rFonts w:ascii="Times New Roman" w:hAnsi="Times New Roman" w:cs="Times New Roman"/>
          <w:lang w:val="en-US"/>
        </w:rPr>
        <w:t>were considered:</w:t>
      </w:r>
    </w:p>
    <w:p w14:paraId="778C06AD" w14:textId="6C77D58C" w:rsidR="00075C5B" w:rsidRPr="009707F4" w:rsidRDefault="000B0737" w:rsidP="00F26F54">
      <w:pPr>
        <w:pStyle w:val="ListParagraph"/>
        <w:numPr>
          <w:ilvl w:val="1"/>
          <w:numId w:val="14"/>
        </w:numPr>
        <w:jc w:val="both"/>
        <w:rPr>
          <w:rFonts w:ascii="Times New Roman" w:hAnsi="Times New Roman" w:cs="Times New Roman"/>
          <w:szCs w:val="22"/>
        </w:rPr>
      </w:pPr>
      <w:r w:rsidRPr="009707F4">
        <w:rPr>
          <w:rFonts w:ascii="Times New Roman" w:hAnsi="Times New Roman" w:cs="Times New Roman"/>
          <w:szCs w:val="22"/>
        </w:rPr>
        <w:t>SS</w:t>
      </w:r>
      <w:r w:rsidR="00D13F08" w:rsidRPr="009707F4">
        <w:rPr>
          <w:rFonts w:ascii="Times New Roman" w:hAnsi="Times New Roman" w:cs="Times New Roman"/>
          <w:szCs w:val="22"/>
        </w:rPr>
        <w:t>S</w:t>
      </w:r>
      <w:r w:rsidRPr="009707F4">
        <w:rPr>
          <w:rFonts w:ascii="Times New Roman" w:hAnsi="Times New Roman" w:cs="Times New Roman"/>
          <w:szCs w:val="22"/>
        </w:rPr>
        <w:t>G (2, 1)</w:t>
      </w:r>
      <w:r w:rsidR="002B0B2E" w:rsidRPr="009707F4">
        <w:rPr>
          <w:rFonts w:ascii="Times New Roman" w:hAnsi="Times New Roman" w:cs="Times New Roman"/>
          <w:szCs w:val="22"/>
        </w:rPr>
        <w:t xml:space="preserve"> w</w:t>
      </w:r>
      <w:r w:rsidR="00D13F08" w:rsidRPr="009707F4">
        <w:rPr>
          <w:rFonts w:ascii="Times New Roman" w:hAnsi="Times New Roman" w:cs="Times New Roman"/>
          <w:szCs w:val="22"/>
        </w:rPr>
        <w:t>/o DCI 2_6</w:t>
      </w:r>
    </w:p>
    <w:p w14:paraId="10E39E2D" w14:textId="3BA221CF" w:rsidR="00D13F08" w:rsidRPr="009707F4" w:rsidRDefault="00D13F08" w:rsidP="00F26F54">
      <w:pPr>
        <w:pStyle w:val="ListParagraph"/>
        <w:numPr>
          <w:ilvl w:val="1"/>
          <w:numId w:val="14"/>
        </w:numPr>
        <w:jc w:val="both"/>
        <w:rPr>
          <w:rFonts w:ascii="Times New Roman" w:hAnsi="Times New Roman" w:cs="Times New Roman"/>
          <w:szCs w:val="22"/>
        </w:rPr>
      </w:pPr>
      <w:r w:rsidRPr="009707F4">
        <w:rPr>
          <w:rFonts w:ascii="Times New Roman" w:hAnsi="Times New Roman" w:cs="Times New Roman"/>
          <w:szCs w:val="22"/>
        </w:rPr>
        <w:t>SSSG (</w:t>
      </w:r>
      <w:r w:rsidR="00247FB0" w:rsidRPr="009707F4">
        <w:rPr>
          <w:rFonts w:ascii="Times New Roman" w:hAnsi="Times New Roman" w:cs="Times New Roman"/>
          <w:szCs w:val="22"/>
        </w:rPr>
        <w:t>2, 1) with DCI 2_6</w:t>
      </w:r>
    </w:p>
    <w:p w14:paraId="1FCFC82C" w14:textId="250350D0" w:rsidR="00247FB0" w:rsidRPr="009707F4" w:rsidRDefault="00247FB0" w:rsidP="00F26F54">
      <w:pPr>
        <w:pStyle w:val="ListParagraph"/>
        <w:numPr>
          <w:ilvl w:val="1"/>
          <w:numId w:val="14"/>
        </w:numPr>
        <w:jc w:val="both"/>
        <w:rPr>
          <w:rFonts w:ascii="Times New Roman" w:hAnsi="Times New Roman" w:cs="Times New Roman"/>
          <w:szCs w:val="22"/>
        </w:rPr>
      </w:pPr>
      <w:r w:rsidRPr="009707F4">
        <w:rPr>
          <w:rFonts w:ascii="Times New Roman" w:hAnsi="Times New Roman" w:cs="Times New Roman"/>
          <w:szCs w:val="22"/>
        </w:rPr>
        <w:t>SSSG (4,1) w/o DCI</w:t>
      </w:r>
      <w:r w:rsidR="008E1C52" w:rsidRPr="009707F4">
        <w:rPr>
          <w:rFonts w:ascii="Times New Roman" w:hAnsi="Times New Roman" w:cs="Times New Roman"/>
          <w:szCs w:val="22"/>
        </w:rPr>
        <w:t xml:space="preserve"> </w:t>
      </w:r>
      <w:r w:rsidRPr="009707F4">
        <w:rPr>
          <w:rFonts w:ascii="Times New Roman" w:hAnsi="Times New Roman" w:cs="Times New Roman"/>
          <w:szCs w:val="22"/>
        </w:rPr>
        <w:t>2_6</w:t>
      </w:r>
    </w:p>
    <w:p w14:paraId="61864865" w14:textId="4038C5DC" w:rsidR="00555431" w:rsidRPr="009707F4" w:rsidRDefault="008E1C52" w:rsidP="00555431">
      <w:pPr>
        <w:pStyle w:val="ListParagraph"/>
        <w:numPr>
          <w:ilvl w:val="1"/>
          <w:numId w:val="14"/>
        </w:numPr>
        <w:jc w:val="both"/>
        <w:rPr>
          <w:rFonts w:ascii="Times New Roman" w:hAnsi="Times New Roman" w:cs="Times New Roman"/>
          <w:szCs w:val="22"/>
        </w:rPr>
      </w:pPr>
      <w:r w:rsidRPr="009707F4">
        <w:rPr>
          <w:rFonts w:ascii="Times New Roman" w:hAnsi="Times New Roman" w:cs="Times New Roman"/>
          <w:szCs w:val="22"/>
        </w:rPr>
        <w:t>SSSG (4,1) with DCI 2_6</w:t>
      </w:r>
    </w:p>
    <w:p w14:paraId="0DECDE73" w14:textId="77777777" w:rsidR="008E1C52" w:rsidRPr="009707F4" w:rsidRDefault="008E1C52" w:rsidP="0025433A">
      <w:pPr>
        <w:pStyle w:val="ListParagraph"/>
        <w:ind w:left="1440"/>
        <w:jc w:val="both"/>
        <w:rPr>
          <w:rFonts w:ascii="Times New Roman" w:hAnsi="Times New Roman" w:cs="Times New Roman"/>
        </w:rPr>
      </w:pPr>
    </w:p>
    <w:p w14:paraId="62685739" w14:textId="4EE3D59C" w:rsidR="008B0568" w:rsidRPr="009707F4" w:rsidRDefault="00555431" w:rsidP="00555431">
      <w:pPr>
        <w:jc w:val="both"/>
        <w:rPr>
          <w:rFonts w:ascii="Times New Roman" w:hAnsi="Times New Roman" w:cs="Times New Roman"/>
          <w:lang w:val="en-US"/>
        </w:rPr>
      </w:pPr>
      <w:r w:rsidRPr="009707F4">
        <w:rPr>
          <w:rFonts w:ascii="Times New Roman" w:hAnsi="Times New Roman" w:cs="Times New Roman"/>
          <w:lang w:val="en-US"/>
        </w:rPr>
        <w:t xml:space="preserve">For the </w:t>
      </w:r>
      <w:r w:rsidR="00350941" w:rsidRPr="009707F4">
        <w:rPr>
          <w:rFonts w:ascii="Times New Roman" w:hAnsi="Times New Roman" w:cs="Times New Roman"/>
          <w:lang w:val="en-US"/>
        </w:rPr>
        <w:t>options</w:t>
      </w:r>
      <w:r w:rsidRPr="009707F4">
        <w:rPr>
          <w:rFonts w:ascii="Times New Roman" w:hAnsi="Times New Roman" w:cs="Times New Roman"/>
          <w:lang w:val="en-US"/>
        </w:rPr>
        <w:t xml:space="preserve"> with DCI 2_6, we assume </w:t>
      </w:r>
      <w:r w:rsidR="006C4A29" w:rsidRPr="009707F4">
        <w:rPr>
          <w:rFonts w:ascii="Times New Roman" w:hAnsi="Times New Roman" w:cs="Times New Roman"/>
          <w:lang w:val="en-US"/>
        </w:rPr>
        <w:t xml:space="preserve">that </w:t>
      </w:r>
      <w:r w:rsidR="00F22C5C" w:rsidRPr="009707F4">
        <w:rPr>
          <w:rFonts w:ascii="Times New Roman" w:hAnsi="Times New Roman" w:cs="Times New Roman"/>
          <w:lang w:val="en-US"/>
        </w:rPr>
        <w:t xml:space="preserve">based on </w:t>
      </w:r>
      <w:r w:rsidR="00DF3065" w:rsidRPr="009707F4">
        <w:rPr>
          <w:rFonts w:ascii="Times New Roman" w:hAnsi="Times New Roman" w:cs="Times New Roman"/>
          <w:lang w:val="en-US"/>
        </w:rPr>
        <w:t>DCI</w:t>
      </w:r>
      <w:r w:rsidR="008B0568" w:rsidRPr="009707F4">
        <w:rPr>
          <w:rFonts w:ascii="Times New Roman" w:hAnsi="Times New Roman" w:cs="Times New Roman"/>
          <w:lang w:val="en-US"/>
        </w:rPr>
        <w:t xml:space="preserve"> 2_6 </w:t>
      </w:r>
      <w:r w:rsidR="00F22C5C" w:rsidRPr="009707F4">
        <w:rPr>
          <w:rFonts w:ascii="Times New Roman" w:hAnsi="Times New Roman" w:cs="Times New Roman"/>
          <w:lang w:val="en-US"/>
        </w:rPr>
        <w:t>indication</w:t>
      </w:r>
      <w:r w:rsidR="008B0568" w:rsidRPr="009707F4">
        <w:rPr>
          <w:rFonts w:ascii="Times New Roman" w:hAnsi="Times New Roman" w:cs="Times New Roman"/>
          <w:lang w:val="en-US"/>
        </w:rPr>
        <w:t>, the</w:t>
      </w:r>
      <w:r w:rsidRPr="009707F4">
        <w:rPr>
          <w:rFonts w:ascii="Times New Roman" w:hAnsi="Times New Roman" w:cs="Times New Roman"/>
          <w:lang w:val="en-US"/>
        </w:rPr>
        <w:t xml:space="preserve"> UE </w:t>
      </w:r>
      <w:r w:rsidR="00F22C5C" w:rsidRPr="009707F4">
        <w:rPr>
          <w:rFonts w:ascii="Times New Roman" w:hAnsi="Times New Roman" w:cs="Times New Roman"/>
          <w:lang w:val="en-US"/>
        </w:rPr>
        <w:t xml:space="preserve">monitors the selected SSSG {#0, #1} </w:t>
      </w:r>
      <w:r w:rsidRPr="009707F4">
        <w:rPr>
          <w:rFonts w:ascii="Times New Roman" w:hAnsi="Times New Roman" w:cs="Times New Roman"/>
          <w:lang w:val="en-US"/>
        </w:rPr>
        <w:t xml:space="preserve">when the active time starts. </w:t>
      </w:r>
      <w:r w:rsidR="008B0568" w:rsidRPr="009707F4">
        <w:rPr>
          <w:rFonts w:ascii="Times New Roman" w:hAnsi="Times New Roman" w:cs="Times New Roman"/>
          <w:lang w:val="en-US"/>
        </w:rPr>
        <w:t xml:space="preserve">The </w:t>
      </w:r>
      <w:proofErr w:type="spellStart"/>
      <w:r w:rsidR="005717FF" w:rsidRPr="009707F4">
        <w:rPr>
          <w:rFonts w:ascii="Times New Roman" w:hAnsi="Times New Roman" w:cs="Times New Roman"/>
          <w:i/>
          <w:lang w:val="en-US"/>
        </w:rPr>
        <w:t>searchSpaceSwitchTimer</w:t>
      </w:r>
      <w:proofErr w:type="spellEnd"/>
      <w:r w:rsidR="00CE0EF9" w:rsidRPr="009707F4">
        <w:rPr>
          <w:rFonts w:ascii="Times New Roman" w:hAnsi="Times New Roman" w:cs="Times New Roman"/>
          <w:lang w:val="en-US"/>
        </w:rPr>
        <w:t xml:space="preserve"> (time to switch from SSSG1 to SSSG0)</w:t>
      </w:r>
      <w:r w:rsidR="005717FF" w:rsidRPr="009707F4">
        <w:rPr>
          <w:rFonts w:ascii="Times New Roman" w:hAnsi="Times New Roman" w:cs="Times New Roman"/>
          <w:lang w:val="en-US"/>
        </w:rPr>
        <w:t xml:space="preserve"> was set to 8 </w:t>
      </w:r>
      <w:proofErr w:type="spellStart"/>
      <w:r w:rsidR="005717FF" w:rsidRPr="009707F4">
        <w:rPr>
          <w:rFonts w:ascii="Times New Roman" w:hAnsi="Times New Roman" w:cs="Times New Roman"/>
          <w:lang w:val="en-US"/>
        </w:rPr>
        <w:t>ms</w:t>
      </w:r>
      <w:proofErr w:type="spellEnd"/>
      <w:r w:rsidR="005717FF" w:rsidRPr="009707F4">
        <w:rPr>
          <w:rFonts w:ascii="Times New Roman" w:hAnsi="Times New Roman" w:cs="Times New Roman"/>
          <w:lang w:val="en-US"/>
        </w:rPr>
        <w:t xml:space="preserve"> for all cases. </w:t>
      </w:r>
      <w:r w:rsidR="003E40ED" w:rsidRPr="009707F4">
        <w:rPr>
          <w:rFonts w:ascii="Times New Roman" w:hAnsi="Times New Roman" w:cs="Times New Roman"/>
          <w:lang w:val="en-US"/>
        </w:rPr>
        <w:t xml:space="preserve">The </w:t>
      </w:r>
      <w:r w:rsidR="0026128E" w:rsidRPr="009707F4">
        <w:rPr>
          <w:rFonts w:ascii="Times New Roman" w:hAnsi="Times New Roman" w:cs="Times New Roman"/>
          <w:lang w:val="en-US"/>
        </w:rPr>
        <w:t xml:space="preserve">case </w:t>
      </w:r>
      <w:r w:rsidR="00751FBD" w:rsidRPr="009707F4">
        <w:rPr>
          <w:rFonts w:ascii="Times New Roman" w:hAnsi="Times New Roman" w:cs="Times New Roman"/>
          <w:lang w:val="en-US"/>
        </w:rPr>
        <w:t xml:space="preserve">with the UE always ON (no </w:t>
      </w:r>
      <w:r w:rsidR="00FE4446" w:rsidRPr="009707F4">
        <w:rPr>
          <w:rFonts w:ascii="Times New Roman" w:hAnsi="Times New Roman" w:cs="Times New Roman"/>
          <w:lang w:val="en-US"/>
        </w:rPr>
        <w:t xml:space="preserve">power saving mechanism configured) was used as the baseline. </w:t>
      </w:r>
    </w:p>
    <w:p w14:paraId="27C9B90F" w14:textId="172A7EBC" w:rsidR="00402CC0" w:rsidRPr="009707F4" w:rsidRDefault="00555431" w:rsidP="00ED2D50">
      <w:pPr>
        <w:jc w:val="both"/>
        <w:rPr>
          <w:rFonts w:ascii="Times New Roman" w:hAnsi="Times New Roman" w:cs="Times New Roman"/>
          <w:lang w:val="en-US"/>
        </w:rPr>
      </w:pPr>
      <w:r w:rsidRPr="009707F4">
        <w:rPr>
          <w:rFonts w:ascii="Times New Roman" w:hAnsi="Times New Roman" w:cs="Times New Roman"/>
          <w:lang w:val="en-US"/>
        </w:rPr>
        <w:t>The simulation</w:t>
      </w:r>
      <w:r w:rsidR="008F044B" w:rsidRPr="009707F4">
        <w:rPr>
          <w:rFonts w:ascii="Times New Roman" w:hAnsi="Times New Roman" w:cs="Times New Roman"/>
          <w:lang w:val="en-US"/>
        </w:rPr>
        <w:t xml:space="preserve"> results</w:t>
      </w:r>
      <w:r w:rsidRPr="009707F4">
        <w:rPr>
          <w:rFonts w:ascii="Times New Roman" w:hAnsi="Times New Roman" w:cs="Times New Roman"/>
          <w:lang w:val="en-US"/>
        </w:rPr>
        <w:t xml:space="preserve"> are shown in </w:t>
      </w:r>
      <w:r w:rsidR="00F96DA4" w:rsidRPr="009707F4">
        <w:rPr>
          <w:rFonts w:ascii="Times New Roman" w:hAnsi="Times New Roman" w:cs="Times New Roman"/>
        </w:rPr>
        <w:fldChar w:fldCharType="begin"/>
      </w:r>
      <w:r w:rsidR="00F96DA4" w:rsidRPr="009707F4">
        <w:rPr>
          <w:rFonts w:ascii="Times New Roman" w:hAnsi="Times New Roman" w:cs="Times New Roman"/>
          <w:lang w:val="en-US"/>
        </w:rPr>
        <w:instrText xml:space="preserve"> REF _Ref115260578 \h  \* MERGEFORMAT </w:instrText>
      </w:r>
      <w:r w:rsidR="00F96DA4" w:rsidRPr="009707F4">
        <w:rPr>
          <w:rFonts w:ascii="Times New Roman" w:hAnsi="Times New Roman" w:cs="Times New Roman"/>
        </w:rPr>
      </w:r>
      <w:r w:rsidR="00F96DA4" w:rsidRPr="009707F4">
        <w:rPr>
          <w:rFonts w:ascii="Times New Roman" w:hAnsi="Times New Roman" w:cs="Times New Roman"/>
        </w:rPr>
        <w:fldChar w:fldCharType="separate"/>
      </w:r>
      <w:r w:rsidR="00F96DA4" w:rsidRPr="009707F4">
        <w:rPr>
          <w:rFonts w:ascii="Times New Roman" w:hAnsi="Times New Roman" w:cs="Times New Roman"/>
          <w:lang w:val="en-US"/>
        </w:rPr>
        <w:t>Figure 10</w:t>
      </w:r>
      <w:r w:rsidR="00F96DA4" w:rsidRPr="009707F4">
        <w:rPr>
          <w:rFonts w:ascii="Times New Roman" w:hAnsi="Times New Roman" w:cs="Times New Roman"/>
        </w:rPr>
        <w:fldChar w:fldCharType="end"/>
      </w:r>
      <w:r w:rsidRPr="009707F4">
        <w:rPr>
          <w:rFonts w:ascii="Times New Roman" w:hAnsi="Times New Roman" w:cs="Times New Roman"/>
          <w:lang w:val="en-US"/>
        </w:rPr>
        <w:t xml:space="preserve">(a) for the capacity evaluation and in </w:t>
      </w:r>
      <w:r w:rsidR="0067662C" w:rsidRPr="009707F4">
        <w:rPr>
          <w:rFonts w:ascii="Times New Roman" w:hAnsi="Times New Roman" w:cs="Times New Roman"/>
        </w:rPr>
        <w:fldChar w:fldCharType="begin"/>
      </w:r>
      <w:r w:rsidR="0067662C" w:rsidRPr="009707F4">
        <w:rPr>
          <w:rFonts w:ascii="Times New Roman" w:hAnsi="Times New Roman" w:cs="Times New Roman"/>
          <w:lang w:val="en-US"/>
        </w:rPr>
        <w:instrText xml:space="preserve"> REF _Ref115260578 \h  \* MERGEFORMAT </w:instrText>
      </w:r>
      <w:r w:rsidR="0067662C" w:rsidRPr="009707F4">
        <w:rPr>
          <w:rFonts w:ascii="Times New Roman" w:hAnsi="Times New Roman" w:cs="Times New Roman"/>
        </w:rPr>
      </w:r>
      <w:r w:rsidR="0067662C" w:rsidRPr="009707F4">
        <w:rPr>
          <w:rFonts w:ascii="Times New Roman" w:hAnsi="Times New Roman" w:cs="Times New Roman"/>
        </w:rPr>
        <w:fldChar w:fldCharType="separate"/>
      </w:r>
      <w:r w:rsidR="0067662C" w:rsidRPr="009707F4">
        <w:rPr>
          <w:rFonts w:ascii="Times New Roman" w:hAnsi="Times New Roman" w:cs="Times New Roman"/>
          <w:lang w:val="en-US"/>
        </w:rPr>
        <w:t>Figure 10</w:t>
      </w:r>
      <w:r w:rsidR="0067662C" w:rsidRPr="009707F4">
        <w:rPr>
          <w:rFonts w:ascii="Times New Roman" w:hAnsi="Times New Roman" w:cs="Times New Roman"/>
        </w:rPr>
        <w:fldChar w:fldCharType="end"/>
      </w:r>
      <w:r w:rsidRPr="009707F4">
        <w:rPr>
          <w:rFonts w:ascii="Times New Roman" w:hAnsi="Times New Roman" w:cs="Times New Roman"/>
          <w:lang w:val="en-US"/>
        </w:rPr>
        <w:t xml:space="preserve">(b) for the power saving gain. </w:t>
      </w:r>
      <w:proofErr w:type="gramStart"/>
      <w:r w:rsidR="00514991" w:rsidRPr="009707F4">
        <w:rPr>
          <w:rFonts w:ascii="Times New Roman" w:hAnsi="Times New Roman" w:cs="Times New Roman"/>
          <w:lang w:val="en-US"/>
        </w:rPr>
        <w:t xml:space="preserve">It can be seen that </w:t>
      </w:r>
      <w:r w:rsidR="00F13047" w:rsidRPr="009707F4">
        <w:rPr>
          <w:rFonts w:ascii="Times New Roman" w:hAnsi="Times New Roman" w:cs="Times New Roman"/>
          <w:lang w:val="en-US"/>
        </w:rPr>
        <w:t>using</w:t>
      </w:r>
      <w:proofErr w:type="gramEnd"/>
      <w:r w:rsidR="00F13047" w:rsidRPr="009707F4">
        <w:rPr>
          <w:rFonts w:ascii="Times New Roman" w:hAnsi="Times New Roman" w:cs="Times New Roman"/>
          <w:lang w:val="en-US"/>
        </w:rPr>
        <w:t xml:space="preserve"> both C-DRX and PDCCH monitoring adaptation </w:t>
      </w:r>
      <w:r w:rsidR="00A070FC" w:rsidRPr="009707F4">
        <w:rPr>
          <w:rFonts w:ascii="Times New Roman" w:hAnsi="Times New Roman" w:cs="Times New Roman"/>
          <w:lang w:val="en-US"/>
        </w:rPr>
        <w:t xml:space="preserve">caused a decreased in capacity from </w:t>
      </w:r>
      <w:r w:rsidR="008705A0" w:rsidRPr="009707F4">
        <w:rPr>
          <w:rFonts w:ascii="Times New Roman" w:hAnsi="Times New Roman" w:cs="Times New Roman"/>
          <w:lang w:val="en-US"/>
        </w:rPr>
        <w:t>6 satisfied UEs/cell</w:t>
      </w:r>
      <w:r w:rsidR="009C2C3E" w:rsidRPr="009707F4">
        <w:rPr>
          <w:rFonts w:ascii="Times New Roman" w:hAnsi="Times New Roman" w:cs="Times New Roman"/>
          <w:lang w:val="en-US"/>
        </w:rPr>
        <w:t xml:space="preserve"> (baseline)</w:t>
      </w:r>
      <w:r w:rsidR="00DD2988" w:rsidRPr="009707F4">
        <w:rPr>
          <w:rFonts w:ascii="Times New Roman" w:hAnsi="Times New Roman" w:cs="Times New Roman"/>
          <w:lang w:val="en-US"/>
        </w:rPr>
        <w:t xml:space="preserve"> to </w:t>
      </w:r>
      <w:r w:rsidR="002F40B0" w:rsidRPr="009707F4">
        <w:rPr>
          <w:rFonts w:ascii="Times New Roman" w:hAnsi="Times New Roman" w:cs="Times New Roman"/>
          <w:lang w:val="en-US"/>
        </w:rPr>
        <w:t>3</w:t>
      </w:r>
      <w:r w:rsidR="009C2C3E" w:rsidRPr="009707F4">
        <w:rPr>
          <w:rFonts w:ascii="Times New Roman" w:hAnsi="Times New Roman" w:cs="Times New Roman"/>
          <w:lang w:val="en-US"/>
        </w:rPr>
        <w:t xml:space="preserve"> satisfied UEs/cell (</w:t>
      </w:r>
      <w:r w:rsidR="00327101" w:rsidRPr="009707F4">
        <w:rPr>
          <w:rFonts w:ascii="Times New Roman" w:hAnsi="Times New Roman" w:cs="Times New Roman"/>
          <w:lang w:val="en-US"/>
        </w:rPr>
        <w:t>SSSG (2,1)</w:t>
      </w:r>
      <w:r w:rsidR="00C61201" w:rsidRPr="009707F4">
        <w:rPr>
          <w:rFonts w:ascii="Times New Roman" w:hAnsi="Times New Roman" w:cs="Times New Roman"/>
          <w:lang w:val="en-US"/>
        </w:rPr>
        <w:t xml:space="preserve"> with DCI 2_6</w:t>
      </w:r>
      <w:r w:rsidR="00AB35D9" w:rsidRPr="009707F4">
        <w:rPr>
          <w:rFonts w:ascii="Times New Roman" w:hAnsi="Times New Roman" w:cs="Times New Roman"/>
          <w:lang w:val="en-US"/>
        </w:rPr>
        <w:t>)</w:t>
      </w:r>
      <w:r w:rsidR="00596E8B" w:rsidRPr="009707F4">
        <w:rPr>
          <w:rFonts w:ascii="Times New Roman" w:hAnsi="Times New Roman" w:cs="Times New Roman"/>
          <w:lang w:val="en-US"/>
        </w:rPr>
        <w:t xml:space="preserve"> while </w:t>
      </w:r>
      <w:r w:rsidR="001E2EEE" w:rsidRPr="009707F4">
        <w:rPr>
          <w:rFonts w:ascii="Times New Roman" w:hAnsi="Times New Roman" w:cs="Times New Roman"/>
          <w:lang w:val="en-US"/>
        </w:rPr>
        <w:t xml:space="preserve">allowing for up to </w:t>
      </w:r>
      <w:r w:rsidR="00290F33" w:rsidRPr="009707F4">
        <w:rPr>
          <w:rFonts w:ascii="Times New Roman" w:hAnsi="Times New Roman" w:cs="Times New Roman"/>
          <w:lang w:val="en-US"/>
        </w:rPr>
        <w:t>33%</w:t>
      </w:r>
      <w:r w:rsidR="007A7037" w:rsidRPr="009707F4">
        <w:rPr>
          <w:rFonts w:ascii="Times New Roman" w:hAnsi="Times New Roman" w:cs="Times New Roman"/>
          <w:lang w:val="en-US"/>
        </w:rPr>
        <w:t xml:space="preserve"> power saving. </w:t>
      </w:r>
      <w:r w:rsidR="00CD25EA" w:rsidRPr="009707F4">
        <w:rPr>
          <w:rFonts w:ascii="Times New Roman" w:hAnsi="Times New Roman" w:cs="Times New Roman"/>
          <w:lang w:val="en-US"/>
        </w:rPr>
        <w:t xml:space="preserve">The results also show that </w:t>
      </w:r>
      <w:r w:rsidR="009C53CC" w:rsidRPr="009707F4">
        <w:rPr>
          <w:rFonts w:ascii="Times New Roman" w:hAnsi="Times New Roman" w:cs="Times New Roman"/>
          <w:lang w:val="en-US"/>
        </w:rPr>
        <w:t xml:space="preserve">using </w:t>
      </w:r>
      <w:r w:rsidR="005A565B" w:rsidRPr="009707F4">
        <w:rPr>
          <w:rFonts w:ascii="Times New Roman" w:hAnsi="Times New Roman" w:cs="Times New Roman"/>
          <w:lang w:val="en-US"/>
        </w:rPr>
        <w:t xml:space="preserve">DCI 2_6 </w:t>
      </w:r>
      <w:r w:rsidR="00A5796C" w:rsidRPr="009707F4">
        <w:rPr>
          <w:rFonts w:ascii="Times New Roman" w:hAnsi="Times New Roman" w:cs="Times New Roman"/>
          <w:lang w:val="en-US"/>
        </w:rPr>
        <w:t xml:space="preserve">for SSSG adaptation can mitigate </w:t>
      </w:r>
      <w:r w:rsidR="00AB0163" w:rsidRPr="009707F4">
        <w:rPr>
          <w:rFonts w:ascii="Times New Roman" w:hAnsi="Times New Roman" w:cs="Times New Roman"/>
          <w:lang w:val="en-US"/>
        </w:rPr>
        <w:t>the capacity loss; when we compare the cases SSSG (2,1) with and without DCI 2_6</w:t>
      </w:r>
      <w:r w:rsidR="009936F7" w:rsidRPr="009707F4">
        <w:rPr>
          <w:rFonts w:ascii="Times New Roman" w:hAnsi="Times New Roman" w:cs="Times New Roman"/>
          <w:lang w:val="en-US"/>
        </w:rPr>
        <w:t xml:space="preserve"> a higher</w:t>
      </w:r>
      <w:r w:rsidR="00391410" w:rsidRPr="009707F4">
        <w:rPr>
          <w:rFonts w:ascii="Times New Roman" w:hAnsi="Times New Roman" w:cs="Times New Roman"/>
          <w:lang w:val="en-US"/>
        </w:rPr>
        <w:t xml:space="preserve"> UE</w:t>
      </w:r>
      <w:r w:rsidR="009936F7" w:rsidRPr="009707F4">
        <w:rPr>
          <w:rFonts w:ascii="Times New Roman" w:hAnsi="Times New Roman" w:cs="Times New Roman"/>
          <w:lang w:val="en-US"/>
        </w:rPr>
        <w:t xml:space="preserve"> </w:t>
      </w:r>
      <w:r w:rsidR="00EE0715" w:rsidRPr="009707F4">
        <w:rPr>
          <w:rFonts w:ascii="Times New Roman" w:hAnsi="Times New Roman" w:cs="Times New Roman"/>
          <w:lang w:val="en-US"/>
        </w:rPr>
        <w:t>satisfaction rate</w:t>
      </w:r>
      <w:r w:rsidR="00391410" w:rsidRPr="009707F4">
        <w:rPr>
          <w:rFonts w:ascii="Times New Roman" w:hAnsi="Times New Roman" w:cs="Times New Roman"/>
          <w:lang w:val="en-US"/>
        </w:rPr>
        <w:t xml:space="preserve"> </w:t>
      </w:r>
      <w:r w:rsidR="00EE0715" w:rsidRPr="009707F4">
        <w:rPr>
          <w:rFonts w:ascii="Times New Roman" w:hAnsi="Times New Roman" w:cs="Times New Roman"/>
          <w:lang w:val="en-US"/>
        </w:rPr>
        <w:t xml:space="preserve">can be observed for the </w:t>
      </w:r>
      <w:r w:rsidR="004E2ADB" w:rsidRPr="009707F4">
        <w:rPr>
          <w:rFonts w:ascii="Times New Roman" w:hAnsi="Times New Roman" w:cs="Times New Roman"/>
          <w:lang w:val="en-US"/>
        </w:rPr>
        <w:t>former</w:t>
      </w:r>
      <w:r w:rsidR="006F089C" w:rsidRPr="009707F4">
        <w:rPr>
          <w:rFonts w:ascii="Times New Roman" w:hAnsi="Times New Roman" w:cs="Times New Roman"/>
          <w:lang w:val="en-US"/>
        </w:rPr>
        <w:t xml:space="preserve"> with low penalty on power saving (i.e., 3% difference)</w:t>
      </w:r>
      <w:r w:rsidR="00686C76" w:rsidRPr="009707F4">
        <w:rPr>
          <w:rFonts w:ascii="Times New Roman" w:hAnsi="Times New Roman" w:cs="Times New Roman"/>
          <w:lang w:val="en-US"/>
        </w:rPr>
        <w:t xml:space="preserve">. </w:t>
      </w:r>
      <w:r w:rsidR="009829D2" w:rsidRPr="009707F4">
        <w:rPr>
          <w:rFonts w:ascii="Times New Roman" w:hAnsi="Times New Roman" w:cs="Times New Roman"/>
          <w:lang w:val="en-US"/>
        </w:rPr>
        <w:t>The</w:t>
      </w:r>
      <w:r w:rsidR="008C741E" w:rsidRPr="009707F4">
        <w:rPr>
          <w:rFonts w:ascii="Times New Roman" w:hAnsi="Times New Roman" w:cs="Times New Roman"/>
          <w:lang w:val="en-US"/>
        </w:rPr>
        <w:t xml:space="preserve"> </w:t>
      </w:r>
      <w:r w:rsidR="009829D2" w:rsidRPr="009707F4">
        <w:rPr>
          <w:rFonts w:ascii="Times New Roman" w:hAnsi="Times New Roman" w:cs="Times New Roman"/>
          <w:lang w:val="en-US"/>
        </w:rPr>
        <w:t xml:space="preserve">benefits of using </w:t>
      </w:r>
      <w:r w:rsidR="00B02880" w:rsidRPr="009707F4">
        <w:rPr>
          <w:rFonts w:ascii="Times New Roman" w:hAnsi="Times New Roman" w:cs="Times New Roman"/>
          <w:lang w:val="en-US"/>
        </w:rPr>
        <w:t xml:space="preserve">DCI 2_6 </w:t>
      </w:r>
      <w:proofErr w:type="gramStart"/>
      <w:r w:rsidR="00760B46" w:rsidRPr="009707F4">
        <w:rPr>
          <w:rFonts w:ascii="Times New Roman" w:hAnsi="Times New Roman" w:cs="Times New Roman"/>
          <w:lang w:val="en-US"/>
        </w:rPr>
        <w:t>are</w:t>
      </w:r>
      <w:proofErr w:type="gramEnd"/>
      <w:r w:rsidR="00760B46" w:rsidRPr="009707F4">
        <w:rPr>
          <w:rFonts w:ascii="Times New Roman" w:hAnsi="Times New Roman" w:cs="Times New Roman"/>
          <w:lang w:val="en-US"/>
        </w:rPr>
        <w:t xml:space="preserve"> even more </w:t>
      </w:r>
      <w:proofErr w:type="spellStart"/>
      <w:r w:rsidR="00760B46" w:rsidRPr="009707F4">
        <w:rPr>
          <w:rFonts w:ascii="Times New Roman" w:hAnsi="Times New Roman" w:cs="Times New Roman"/>
          <w:lang w:val="en-US"/>
        </w:rPr>
        <w:t>notiaceble</w:t>
      </w:r>
      <w:proofErr w:type="spellEnd"/>
      <w:r w:rsidR="00760B46" w:rsidRPr="009707F4">
        <w:rPr>
          <w:rFonts w:ascii="Times New Roman" w:hAnsi="Times New Roman" w:cs="Times New Roman"/>
          <w:lang w:val="en-US"/>
        </w:rPr>
        <w:t xml:space="preserve"> if a more aggressive </w:t>
      </w:r>
      <w:r w:rsidR="00C74CA6" w:rsidRPr="009707F4">
        <w:rPr>
          <w:rFonts w:ascii="Times New Roman" w:hAnsi="Times New Roman" w:cs="Times New Roman"/>
          <w:lang w:val="en-US"/>
        </w:rPr>
        <w:t>power saving configuration via SSSGs (e.g., SSSG (4,1))</w:t>
      </w:r>
      <w:r w:rsidR="00B44CA8" w:rsidRPr="009707F4">
        <w:rPr>
          <w:rFonts w:ascii="Times New Roman" w:hAnsi="Times New Roman" w:cs="Times New Roman"/>
          <w:lang w:val="en-US"/>
        </w:rPr>
        <w:t xml:space="preserve"> is used</w:t>
      </w:r>
      <w:r w:rsidR="00CE6A2B" w:rsidRPr="009707F4">
        <w:rPr>
          <w:rFonts w:ascii="Times New Roman" w:hAnsi="Times New Roman" w:cs="Times New Roman"/>
          <w:lang w:val="en-US"/>
        </w:rPr>
        <w:t>.</w:t>
      </w:r>
      <w:r w:rsidR="00BE6AB4" w:rsidRPr="009707F4">
        <w:rPr>
          <w:rFonts w:ascii="Times New Roman" w:hAnsi="Times New Roman" w:cs="Times New Roman"/>
          <w:lang w:val="en-US"/>
        </w:rPr>
        <w:t xml:space="preserve"> However, </w:t>
      </w:r>
      <w:r w:rsidR="001B710A" w:rsidRPr="009707F4">
        <w:rPr>
          <w:rFonts w:ascii="Times New Roman" w:hAnsi="Times New Roman" w:cs="Times New Roman"/>
          <w:lang w:val="en-US"/>
        </w:rPr>
        <w:t xml:space="preserve">choosing </w:t>
      </w:r>
      <w:r w:rsidR="007B07DC" w:rsidRPr="009707F4">
        <w:rPr>
          <w:rFonts w:ascii="Times New Roman" w:hAnsi="Times New Roman" w:cs="Times New Roman"/>
          <w:lang w:val="en-US"/>
        </w:rPr>
        <w:t>a configuration like SSSG</w:t>
      </w:r>
      <w:r w:rsidR="0072746C" w:rsidRPr="009707F4">
        <w:rPr>
          <w:rFonts w:ascii="Times New Roman" w:hAnsi="Times New Roman" w:cs="Times New Roman"/>
          <w:lang w:val="en-US"/>
        </w:rPr>
        <w:t xml:space="preserve"> </w:t>
      </w:r>
      <w:r w:rsidR="007B07DC" w:rsidRPr="009707F4">
        <w:rPr>
          <w:rFonts w:ascii="Times New Roman" w:hAnsi="Times New Roman" w:cs="Times New Roman"/>
          <w:lang w:val="en-US"/>
        </w:rPr>
        <w:t xml:space="preserve">(2,1) </w:t>
      </w:r>
      <w:r w:rsidR="0072746C" w:rsidRPr="009707F4">
        <w:rPr>
          <w:rFonts w:ascii="Times New Roman" w:hAnsi="Times New Roman" w:cs="Times New Roman"/>
          <w:lang w:val="en-US"/>
        </w:rPr>
        <w:t xml:space="preserve">offers a better balance between capacity loss and power </w:t>
      </w:r>
      <w:r w:rsidR="004D4145" w:rsidRPr="009707F4">
        <w:rPr>
          <w:rFonts w:ascii="Times New Roman" w:hAnsi="Times New Roman" w:cs="Times New Roman"/>
          <w:lang w:val="en-US"/>
        </w:rPr>
        <w:t xml:space="preserve">saving gain. </w:t>
      </w:r>
    </w:p>
    <w:p w14:paraId="6A41B127" w14:textId="77777777" w:rsidR="00C40974" w:rsidRPr="009707F4" w:rsidRDefault="00C40974" w:rsidP="00ED2D50">
      <w:pPr>
        <w:jc w:val="both"/>
        <w:rPr>
          <w:rFonts w:ascii="Times New Roman" w:hAnsi="Times New Roman" w:cs="Times New Roma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92F97" w14:paraId="7080920D" w14:textId="77777777" w:rsidTr="0025433A">
        <w:tc>
          <w:tcPr>
            <w:tcW w:w="4814" w:type="dxa"/>
          </w:tcPr>
          <w:p w14:paraId="53DEFF48" w14:textId="77777777" w:rsidR="00592F97" w:rsidRPr="00EB292D" w:rsidRDefault="00592F97" w:rsidP="00375114">
            <w:pPr>
              <w:rPr>
                <w:rFonts w:cstheme="minorHAnsi"/>
              </w:rPr>
            </w:pPr>
            <w:r w:rsidRPr="00EB292D">
              <w:rPr>
                <w:rFonts w:cstheme="minorHAnsi"/>
                <w:noProof/>
              </w:rPr>
              <w:lastRenderedPageBreak/>
              <w:drawing>
                <wp:inline distT="0" distB="0" distL="0" distR="0" wp14:anchorId="11D2C06E" wp14:editId="1CC1A9F1">
                  <wp:extent cx="2735999" cy="2051998"/>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35999" cy="2051998"/>
                          </a:xfrm>
                          <a:prstGeom prst="rect">
                            <a:avLst/>
                          </a:prstGeom>
                          <a:noFill/>
                        </pic:spPr>
                      </pic:pic>
                    </a:graphicData>
                  </a:graphic>
                </wp:inline>
              </w:drawing>
            </w:r>
          </w:p>
          <w:p w14:paraId="2EEBC790" w14:textId="5B53BDC4" w:rsidR="00D710A5" w:rsidRPr="0025433A" w:rsidRDefault="00D710A5" w:rsidP="0025433A">
            <w:pPr>
              <w:jc w:val="center"/>
              <w:rPr>
                <w:rFonts w:cstheme="minorHAnsi"/>
                <w:i/>
                <w:iCs/>
              </w:rPr>
            </w:pPr>
            <w:r w:rsidRPr="0025433A">
              <w:rPr>
                <w:rFonts w:cstheme="minorHAnsi"/>
                <w:i/>
                <w:iCs/>
              </w:rPr>
              <w:t>(a)</w:t>
            </w:r>
          </w:p>
        </w:tc>
        <w:tc>
          <w:tcPr>
            <w:tcW w:w="4815" w:type="dxa"/>
          </w:tcPr>
          <w:p w14:paraId="48011338" w14:textId="77777777" w:rsidR="00592F97" w:rsidRPr="00EB292D" w:rsidRDefault="00D710A5" w:rsidP="00375114">
            <w:pPr>
              <w:rPr>
                <w:rFonts w:cstheme="minorHAnsi"/>
              </w:rPr>
            </w:pPr>
            <w:r w:rsidRPr="00EB292D">
              <w:rPr>
                <w:rFonts w:cstheme="minorHAnsi"/>
                <w:noProof/>
              </w:rPr>
              <w:drawing>
                <wp:inline distT="0" distB="0" distL="0" distR="0" wp14:anchorId="708DE489" wp14:editId="3F9E92CF">
                  <wp:extent cx="2736000" cy="2051999"/>
                  <wp:effectExtent l="0" t="0" r="7620" b="5715"/>
                  <wp:docPr id="10" name="Picture 10">
                    <a:extLst xmlns:a="http://schemas.openxmlformats.org/drawingml/2006/main">
                      <a:ext uri="{FF2B5EF4-FFF2-40B4-BE49-F238E27FC236}">
                        <a16:creationId xmlns:a16="http://schemas.microsoft.com/office/drawing/2014/main" id="{561C15DC-74EC-4B43-8A11-63FFF95952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extLst>
                              <a:ext uri="{FF2B5EF4-FFF2-40B4-BE49-F238E27FC236}">
                                <a16:creationId xmlns:a16="http://schemas.microsoft.com/office/drawing/2014/main" id="{561C15DC-74EC-4B43-8A11-63FFF95952D9}"/>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736000" cy="2051999"/>
                          </a:xfrm>
                          <a:prstGeom prst="rect">
                            <a:avLst/>
                          </a:prstGeom>
                        </pic:spPr>
                      </pic:pic>
                    </a:graphicData>
                  </a:graphic>
                </wp:inline>
              </w:drawing>
            </w:r>
          </w:p>
          <w:p w14:paraId="26539B7B" w14:textId="2B682E40" w:rsidR="00D710A5" w:rsidRPr="0025433A" w:rsidRDefault="00D710A5" w:rsidP="0025433A">
            <w:pPr>
              <w:keepNext/>
              <w:jc w:val="center"/>
              <w:rPr>
                <w:rFonts w:cstheme="minorHAnsi"/>
                <w:i/>
                <w:iCs/>
              </w:rPr>
            </w:pPr>
            <w:r w:rsidRPr="0025433A">
              <w:rPr>
                <w:rFonts w:cstheme="minorHAnsi"/>
                <w:i/>
                <w:iCs/>
              </w:rPr>
              <w:t>(b)</w:t>
            </w:r>
          </w:p>
        </w:tc>
      </w:tr>
    </w:tbl>
    <w:p w14:paraId="5C838C6D" w14:textId="3209F2A6" w:rsidR="005C7A55" w:rsidRPr="00C75871" w:rsidRDefault="005C7A55" w:rsidP="0025433A">
      <w:pPr>
        <w:pStyle w:val="Caption"/>
        <w:jc w:val="center"/>
        <w:rPr>
          <w:rFonts w:ascii="Times New Roman" w:hAnsi="Times New Roman" w:cs="Times New Roman"/>
          <w:lang w:val="en-US"/>
        </w:rPr>
      </w:pPr>
      <w:bookmarkStart w:id="21" w:name="_Ref115260578"/>
      <w:r w:rsidRPr="00C75871">
        <w:rPr>
          <w:rFonts w:ascii="Times New Roman" w:hAnsi="Times New Roman" w:cs="Times New Roman"/>
          <w:lang w:val="en-US"/>
        </w:rPr>
        <w:t xml:space="preserve">Figure </w:t>
      </w:r>
      <w:r w:rsidRPr="00C75871">
        <w:rPr>
          <w:rFonts w:ascii="Times New Roman" w:hAnsi="Times New Roman" w:cs="Times New Roman"/>
        </w:rPr>
        <w:fldChar w:fldCharType="begin"/>
      </w:r>
      <w:r w:rsidRPr="00C75871">
        <w:rPr>
          <w:rFonts w:ascii="Times New Roman" w:hAnsi="Times New Roman" w:cs="Times New Roman"/>
          <w:lang w:val="en-US"/>
        </w:rPr>
        <w:instrText xml:space="preserve"> SEQ Figure \* ARABIC </w:instrText>
      </w:r>
      <w:r w:rsidRPr="00C75871">
        <w:rPr>
          <w:rFonts w:ascii="Times New Roman" w:hAnsi="Times New Roman" w:cs="Times New Roman"/>
        </w:rPr>
        <w:fldChar w:fldCharType="separate"/>
      </w:r>
      <w:r w:rsidR="004E091B" w:rsidRPr="00C75871">
        <w:rPr>
          <w:rFonts w:ascii="Times New Roman" w:hAnsi="Times New Roman" w:cs="Times New Roman"/>
          <w:lang w:val="en-US"/>
        </w:rPr>
        <w:t>11</w:t>
      </w:r>
      <w:r w:rsidRPr="00C75871">
        <w:rPr>
          <w:rFonts w:ascii="Times New Roman" w:hAnsi="Times New Roman" w:cs="Times New Roman"/>
        </w:rPr>
        <w:fldChar w:fldCharType="end"/>
      </w:r>
      <w:bookmarkEnd w:id="21"/>
      <w:r w:rsidR="002D4E2C" w:rsidRPr="00C75871">
        <w:rPr>
          <w:rFonts w:ascii="Times New Roman" w:hAnsi="Times New Roman" w:cs="Times New Roman"/>
          <w:lang w:val="en-US"/>
        </w:rPr>
        <w:t xml:space="preserve"> – </w:t>
      </w:r>
      <w:r w:rsidR="002557D7" w:rsidRPr="00C75871">
        <w:rPr>
          <w:rFonts w:ascii="Times New Roman" w:hAnsi="Times New Roman" w:cs="Times New Roman"/>
          <w:lang w:val="en-US"/>
        </w:rPr>
        <w:t xml:space="preserve">Capacity and power saving gain evaluation of C-DRX with PDCCH adaptive monitoring via SSSG switching for CG in </w:t>
      </w:r>
      <w:proofErr w:type="spellStart"/>
      <w:r w:rsidR="002557D7" w:rsidRPr="00C75871">
        <w:rPr>
          <w:rFonts w:ascii="Times New Roman" w:hAnsi="Times New Roman" w:cs="Times New Roman"/>
          <w:lang w:val="en-US"/>
        </w:rPr>
        <w:t>InH</w:t>
      </w:r>
      <w:proofErr w:type="spellEnd"/>
      <w:r w:rsidR="002557D7" w:rsidRPr="00C75871">
        <w:rPr>
          <w:rFonts w:ascii="Times New Roman" w:hAnsi="Times New Roman" w:cs="Times New Roman"/>
          <w:lang w:val="en-US"/>
        </w:rPr>
        <w:t xml:space="preserve"> at 30Mbps, PDB of 15ms, DRX</w:t>
      </w:r>
      <w:proofErr w:type="gramStart"/>
      <w:r w:rsidR="002557D7" w:rsidRPr="00C75871">
        <w:rPr>
          <w:rFonts w:ascii="Times New Roman" w:hAnsi="Times New Roman" w:cs="Times New Roman"/>
          <w:lang w:val="en-US"/>
        </w:rPr>
        <w:t>=(</w:t>
      </w:r>
      <w:proofErr w:type="gramEnd"/>
      <w:r w:rsidR="002557D7" w:rsidRPr="00C75871">
        <w:rPr>
          <w:rFonts w:ascii="Times New Roman" w:hAnsi="Times New Roman" w:cs="Times New Roman"/>
          <w:lang w:val="en-US"/>
        </w:rPr>
        <w:t xml:space="preserve">16,8,8) , SSSG0 with </w:t>
      </w:r>
      <w:proofErr w:type="spellStart"/>
      <w:r w:rsidR="002557D7" w:rsidRPr="00C75871">
        <w:rPr>
          <w:rFonts w:ascii="Times New Roman" w:hAnsi="Times New Roman" w:cs="Times New Roman"/>
          <w:lang w:val="en-US"/>
        </w:rPr>
        <w:t>k</w:t>
      </w:r>
      <w:r w:rsidR="002557D7" w:rsidRPr="00C75871">
        <w:rPr>
          <w:rFonts w:ascii="Times New Roman" w:hAnsi="Times New Roman" w:cs="Times New Roman"/>
          <w:vertAlign w:val="subscript"/>
          <w:lang w:val="en-US"/>
        </w:rPr>
        <w:t>s</w:t>
      </w:r>
      <w:proofErr w:type="spellEnd"/>
      <w:r w:rsidR="002557D7" w:rsidRPr="00C75871">
        <w:rPr>
          <w:rFonts w:ascii="Times New Roman" w:hAnsi="Times New Roman" w:cs="Times New Roman"/>
          <w:lang w:val="en-US"/>
        </w:rPr>
        <w:t xml:space="preserve"> = </w:t>
      </w:r>
      <w:r w:rsidR="00B71E5F" w:rsidRPr="00C75871">
        <w:rPr>
          <w:rFonts w:ascii="Times New Roman" w:hAnsi="Times New Roman" w:cs="Times New Roman"/>
          <w:lang w:val="en-US"/>
        </w:rPr>
        <w:t>{</w:t>
      </w:r>
      <w:r w:rsidR="002557D7" w:rsidRPr="00C75871">
        <w:rPr>
          <w:rFonts w:ascii="Times New Roman" w:hAnsi="Times New Roman" w:cs="Times New Roman"/>
          <w:lang w:val="en-US"/>
        </w:rPr>
        <w:t>2</w:t>
      </w:r>
      <w:r w:rsidR="00B71E5F" w:rsidRPr="00C75871">
        <w:rPr>
          <w:rFonts w:ascii="Times New Roman" w:hAnsi="Times New Roman" w:cs="Times New Roman"/>
          <w:lang w:val="en-US"/>
        </w:rPr>
        <w:t>, 4}</w:t>
      </w:r>
      <w:r w:rsidR="002557D7" w:rsidRPr="00C75871">
        <w:rPr>
          <w:rFonts w:ascii="Times New Roman" w:hAnsi="Times New Roman" w:cs="Times New Roman"/>
          <w:lang w:val="en-US"/>
        </w:rPr>
        <w:t xml:space="preserve">, and SSSG1 with </w:t>
      </w:r>
      <w:proofErr w:type="spellStart"/>
      <w:r w:rsidR="002557D7" w:rsidRPr="00C75871">
        <w:rPr>
          <w:rFonts w:ascii="Times New Roman" w:hAnsi="Times New Roman" w:cs="Times New Roman"/>
          <w:lang w:val="en-US"/>
        </w:rPr>
        <w:t>k</w:t>
      </w:r>
      <w:r w:rsidR="002557D7" w:rsidRPr="00C75871">
        <w:rPr>
          <w:rFonts w:ascii="Times New Roman" w:hAnsi="Times New Roman" w:cs="Times New Roman"/>
          <w:vertAlign w:val="subscript"/>
          <w:lang w:val="en-US"/>
        </w:rPr>
        <w:t>s</w:t>
      </w:r>
      <w:proofErr w:type="spellEnd"/>
      <w:r w:rsidR="002557D7" w:rsidRPr="00C75871">
        <w:rPr>
          <w:rFonts w:ascii="Times New Roman" w:hAnsi="Times New Roman" w:cs="Times New Roman"/>
          <w:lang w:val="en-US"/>
        </w:rPr>
        <w:t>=1.</w:t>
      </w:r>
    </w:p>
    <w:p w14:paraId="4354CBB6" w14:textId="261C8DDA" w:rsidR="00A95373" w:rsidRPr="009707F4" w:rsidRDefault="004D4145" w:rsidP="00B55F74">
      <w:pPr>
        <w:jc w:val="both"/>
        <w:rPr>
          <w:rFonts w:ascii="Times New Roman" w:hAnsi="Times New Roman" w:cs="Times New Roman"/>
          <w:i/>
          <w:lang w:val="en-US"/>
        </w:rPr>
      </w:pPr>
      <w:r w:rsidRPr="009707F4">
        <w:rPr>
          <w:rFonts w:ascii="Times New Roman" w:hAnsi="Times New Roman" w:cs="Times New Roman"/>
          <w:b/>
          <w:lang w:val="en-US"/>
        </w:rPr>
        <w:t>Observation 10</w:t>
      </w:r>
      <w:r w:rsidRPr="009707F4">
        <w:rPr>
          <w:rFonts w:ascii="Times New Roman" w:hAnsi="Times New Roman" w:cs="Times New Roman"/>
          <w:lang w:val="en-US"/>
        </w:rPr>
        <w:t>:</w:t>
      </w:r>
      <w:r w:rsidRPr="009707F4">
        <w:rPr>
          <w:rFonts w:ascii="Times New Roman" w:hAnsi="Times New Roman" w:cs="Times New Roman"/>
          <w:i/>
          <w:lang w:val="en-US"/>
        </w:rPr>
        <w:t xml:space="preserve"> </w:t>
      </w:r>
      <w:r w:rsidR="004A07ED" w:rsidRPr="009707F4">
        <w:rPr>
          <w:rFonts w:ascii="Times New Roman" w:hAnsi="Times New Roman" w:cs="Times New Roman"/>
          <w:i/>
          <w:lang w:val="en-US"/>
        </w:rPr>
        <w:t xml:space="preserve">PDCCH </w:t>
      </w:r>
      <w:r w:rsidR="007B1AAA" w:rsidRPr="009707F4">
        <w:rPr>
          <w:rFonts w:ascii="Times New Roman" w:hAnsi="Times New Roman" w:cs="Times New Roman"/>
          <w:i/>
          <w:lang w:val="en-US"/>
        </w:rPr>
        <w:t xml:space="preserve">monitoring </w:t>
      </w:r>
      <w:r w:rsidR="004A07ED" w:rsidRPr="009707F4">
        <w:rPr>
          <w:rFonts w:ascii="Times New Roman" w:hAnsi="Times New Roman" w:cs="Times New Roman"/>
          <w:i/>
          <w:lang w:val="en-US"/>
        </w:rPr>
        <w:t xml:space="preserve">adaptation via SSSG switching </w:t>
      </w:r>
      <w:r w:rsidR="00A95373" w:rsidRPr="009707F4">
        <w:rPr>
          <w:rFonts w:ascii="Times New Roman" w:hAnsi="Times New Roman" w:cs="Times New Roman"/>
          <w:i/>
          <w:lang w:val="en-US"/>
        </w:rPr>
        <w:t>allows for significant power saving at the expenses of a capacity decrease.</w:t>
      </w:r>
    </w:p>
    <w:p w14:paraId="0D10698C" w14:textId="203B18E8" w:rsidR="00B14CCE" w:rsidRPr="009707F4" w:rsidRDefault="00A95373" w:rsidP="00B55F74">
      <w:pPr>
        <w:jc w:val="both"/>
        <w:rPr>
          <w:rFonts w:ascii="Times New Roman" w:hAnsi="Times New Roman" w:cs="Times New Roman"/>
          <w:i/>
          <w:lang w:val="en-US"/>
        </w:rPr>
      </w:pPr>
      <w:r w:rsidRPr="009707F4">
        <w:rPr>
          <w:rFonts w:ascii="Times New Roman" w:hAnsi="Times New Roman" w:cs="Times New Roman"/>
          <w:b/>
          <w:lang w:val="en-US"/>
        </w:rPr>
        <w:t>Observation 11:</w:t>
      </w:r>
      <w:r w:rsidRPr="009707F4">
        <w:rPr>
          <w:rFonts w:ascii="Times New Roman" w:hAnsi="Times New Roman" w:cs="Times New Roman"/>
          <w:i/>
          <w:lang w:val="en-US"/>
        </w:rPr>
        <w:t xml:space="preserve"> </w:t>
      </w:r>
      <w:r w:rsidR="00C63EAE" w:rsidRPr="009707F4">
        <w:rPr>
          <w:rFonts w:ascii="Times New Roman" w:hAnsi="Times New Roman" w:cs="Times New Roman"/>
          <w:i/>
          <w:lang w:val="en-US"/>
        </w:rPr>
        <w:t xml:space="preserve">Using DCI 2_6 </w:t>
      </w:r>
      <w:r w:rsidR="00AE19CC" w:rsidRPr="009707F4">
        <w:rPr>
          <w:rFonts w:ascii="Times New Roman" w:hAnsi="Times New Roman" w:cs="Times New Roman"/>
          <w:i/>
          <w:lang w:val="en-US"/>
        </w:rPr>
        <w:t xml:space="preserve">outside the C_DRX active time </w:t>
      </w:r>
      <w:r w:rsidR="00C63EAE" w:rsidRPr="009707F4">
        <w:rPr>
          <w:rFonts w:ascii="Times New Roman" w:hAnsi="Times New Roman" w:cs="Times New Roman"/>
          <w:i/>
          <w:lang w:val="en-US"/>
        </w:rPr>
        <w:t xml:space="preserve">to </w:t>
      </w:r>
      <w:r w:rsidR="0032587E" w:rsidRPr="009707F4">
        <w:rPr>
          <w:rFonts w:ascii="Times New Roman" w:hAnsi="Times New Roman" w:cs="Times New Roman"/>
          <w:i/>
          <w:lang w:val="en-US"/>
        </w:rPr>
        <w:t>adapt the SSSG monitoring</w:t>
      </w:r>
      <w:r w:rsidR="00AE19CC" w:rsidRPr="009707F4">
        <w:rPr>
          <w:rFonts w:ascii="Times New Roman" w:hAnsi="Times New Roman" w:cs="Times New Roman"/>
          <w:i/>
          <w:lang w:val="en-US"/>
        </w:rPr>
        <w:t xml:space="preserve"> has the potential to mitigate </w:t>
      </w:r>
      <w:r w:rsidR="00624836" w:rsidRPr="009707F4">
        <w:rPr>
          <w:rFonts w:ascii="Times New Roman" w:hAnsi="Times New Roman" w:cs="Times New Roman"/>
          <w:i/>
          <w:lang w:val="en-US"/>
        </w:rPr>
        <w:t>the capacity loss</w:t>
      </w:r>
      <w:r w:rsidR="009D0DA7" w:rsidRPr="009707F4">
        <w:rPr>
          <w:rFonts w:ascii="Times New Roman" w:hAnsi="Times New Roman" w:cs="Times New Roman"/>
          <w:i/>
          <w:lang w:val="en-US"/>
        </w:rPr>
        <w:t xml:space="preserve"> without heavily compromising the power saving.</w:t>
      </w:r>
    </w:p>
    <w:p w14:paraId="16374DF5" w14:textId="62B6630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bCs/>
          <w:lang w:val="en-US"/>
        </w:rPr>
        <w:t>Proposal 5</w:t>
      </w:r>
      <w:r w:rsidRPr="009707F4">
        <w:rPr>
          <w:rFonts w:ascii="Times New Roman" w:hAnsi="Times New Roman" w:cs="Times New Roman"/>
          <w:lang w:val="en-US"/>
        </w:rPr>
        <w:t xml:space="preserve">: Adopt </w:t>
      </w:r>
      <w:r w:rsidRPr="009707F4">
        <w:rPr>
          <w:rFonts w:ascii="Times New Roman" w:hAnsi="Times New Roman" w:cs="Times New Roman"/>
          <w:i/>
          <w:lang w:val="en-US"/>
        </w:rPr>
        <w:t>DCI 2_6 outside the C_DRX active time</w:t>
      </w:r>
      <w:r w:rsidRPr="009707F4">
        <w:rPr>
          <w:rFonts w:ascii="Times New Roman" w:hAnsi="Times New Roman" w:cs="Times New Roman"/>
          <w:lang w:val="en-US"/>
        </w:rPr>
        <w:t xml:space="preserve"> to trigger SSSG switching for PDCCH monitoring adaptation.</w:t>
      </w:r>
    </w:p>
    <w:p w14:paraId="0CC6E44B" w14:textId="1A07EA85" w:rsidR="00A54560" w:rsidRDefault="00864A38" w:rsidP="00B24FBC">
      <w:pPr>
        <w:pStyle w:val="Heading3"/>
        <w:ind w:left="709"/>
      </w:pPr>
      <w:r>
        <w:t>CG</w:t>
      </w:r>
      <w:r w:rsidR="00B24FBC">
        <w:t xml:space="preserve"> and PDCCH monitoring adaptation</w:t>
      </w:r>
    </w:p>
    <w:p w14:paraId="3D3A8F14" w14:textId="6C3FC264" w:rsidR="000B2429" w:rsidRPr="009707F4" w:rsidRDefault="000B2429" w:rsidP="00B55F74">
      <w:pPr>
        <w:jc w:val="both"/>
        <w:rPr>
          <w:rFonts w:ascii="Times New Roman" w:hAnsi="Times New Roman" w:cs="Times New Roman"/>
          <w:lang w:val="en-US"/>
        </w:rPr>
      </w:pPr>
      <w:r w:rsidRPr="009707F4">
        <w:rPr>
          <w:rFonts w:ascii="Times New Roman" w:hAnsi="Times New Roman" w:cs="Times New Roman"/>
          <w:lang w:val="en-US"/>
        </w:rPr>
        <w:t>Under the Rel-17 NR UE power saving enhancement work, RA</w:t>
      </w:r>
      <w:r w:rsidR="00C52DDC">
        <w:rPr>
          <w:rFonts w:ascii="Times New Roman" w:hAnsi="Times New Roman" w:cs="Times New Roman"/>
          <w:lang w:val="en-US"/>
        </w:rPr>
        <w:t>N</w:t>
      </w:r>
      <w:r w:rsidRPr="009707F4">
        <w:rPr>
          <w:rFonts w:ascii="Times New Roman" w:hAnsi="Times New Roman" w:cs="Times New Roman"/>
          <w:lang w:val="en-US"/>
        </w:rPr>
        <w:t>1 reached following conclusions and agreements:</w:t>
      </w:r>
    </w:p>
    <w:tbl>
      <w:tblPr>
        <w:tblStyle w:val="TableGrid"/>
        <w:tblW w:w="0" w:type="auto"/>
        <w:tblLook w:val="04A0" w:firstRow="1" w:lastRow="0" w:firstColumn="1" w:lastColumn="0" w:noHBand="0" w:noVBand="1"/>
      </w:tblPr>
      <w:tblGrid>
        <w:gridCol w:w="9629"/>
      </w:tblGrid>
      <w:tr w:rsidR="000B2429" w:rsidRPr="009707F4" w14:paraId="1E4D7F23" w14:textId="77777777" w:rsidTr="00EB0E71">
        <w:tc>
          <w:tcPr>
            <w:tcW w:w="9629" w:type="dxa"/>
          </w:tcPr>
          <w:p w14:paraId="4C8CEBDB" w14:textId="77777777" w:rsidR="000B2429" w:rsidRPr="009707F4" w:rsidRDefault="000B2429" w:rsidP="00EB0E71">
            <w:pPr>
              <w:spacing w:after="0" w:line="240" w:lineRule="auto"/>
              <w:rPr>
                <w:rFonts w:ascii="Times New Roman" w:eastAsia="Batang" w:hAnsi="Times New Roman" w:cs="Times New Roman"/>
                <w:b/>
                <w:bCs/>
                <w:lang w:val="en-US"/>
              </w:rPr>
            </w:pPr>
            <w:r w:rsidRPr="009707F4">
              <w:rPr>
                <w:rFonts w:ascii="Times New Roman" w:eastAsia="Batang" w:hAnsi="Times New Roman" w:cs="Times New Roman"/>
                <w:b/>
                <w:bCs/>
                <w:lang w:val="en-US"/>
              </w:rPr>
              <w:t>Conclusion</w:t>
            </w:r>
          </w:p>
          <w:p w14:paraId="55410D05" w14:textId="77777777" w:rsidR="000B2429" w:rsidRPr="009707F4" w:rsidRDefault="000B2429" w:rsidP="00EB0E71">
            <w:pPr>
              <w:spacing w:after="0" w:line="240" w:lineRule="auto"/>
              <w:rPr>
                <w:rFonts w:ascii="Times New Roman" w:eastAsia="Batang" w:hAnsi="Times New Roman" w:cs="Times New Roman"/>
                <w:lang w:val="en-US"/>
              </w:rPr>
            </w:pPr>
            <w:r w:rsidRPr="009707F4">
              <w:rPr>
                <w:rFonts w:ascii="Times New Roman" w:eastAsia="Batang" w:hAnsi="Times New Roman" w:cs="Times New Roman"/>
                <w:lang w:val="en-US"/>
              </w:rPr>
              <w:t xml:space="preserve">For Rel-17, RAN1 has no consensus in whether UE resumes monitor of PDCCH during skipping duration (i.e., PDCCH skipping is cancelled) when DRX Retransmission timer DL/UL is started.  </w:t>
            </w:r>
          </w:p>
          <w:p w14:paraId="24B775F4" w14:textId="77777777" w:rsidR="000B2429" w:rsidRPr="009707F4" w:rsidRDefault="000B2429" w:rsidP="00EB0E71">
            <w:pPr>
              <w:rPr>
                <w:rFonts w:ascii="Times New Roman" w:hAnsi="Times New Roman" w:cs="Times New Roman"/>
                <w:lang w:val="en-US"/>
              </w:rPr>
            </w:pPr>
          </w:p>
          <w:p w14:paraId="286EDF3A" w14:textId="77777777" w:rsidR="00A11A47" w:rsidRPr="009707F4" w:rsidRDefault="00A11A47" w:rsidP="00A11A47">
            <w:pPr>
              <w:spacing w:after="0" w:line="240" w:lineRule="auto"/>
              <w:rPr>
                <w:rFonts w:ascii="Times New Roman" w:eastAsia="SimSun" w:hAnsi="Times New Roman" w:cs="Times New Roman"/>
                <w:b/>
                <w:bCs/>
                <w:color w:val="000000"/>
                <w:highlight w:val="green"/>
                <w:lang w:val="en-US"/>
              </w:rPr>
            </w:pPr>
            <w:r w:rsidRPr="009707F4">
              <w:rPr>
                <w:rFonts w:ascii="Times New Roman" w:eastAsia="SimSun" w:hAnsi="Times New Roman" w:cs="Times New Roman"/>
                <w:b/>
                <w:bCs/>
                <w:color w:val="000000"/>
                <w:highlight w:val="green"/>
                <w:lang w:val="en-US"/>
              </w:rPr>
              <w:t>Agreement</w:t>
            </w:r>
          </w:p>
          <w:p w14:paraId="40766CA4" w14:textId="77777777" w:rsidR="00A11A47" w:rsidRPr="009707F4" w:rsidRDefault="00A11A47" w:rsidP="00A11A47">
            <w:pPr>
              <w:spacing w:after="0" w:line="240" w:lineRule="auto"/>
              <w:rPr>
                <w:rFonts w:ascii="Times New Roman" w:eastAsia="SimSun" w:hAnsi="Times New Roman" w:cs="Times New Roman"/>
                <w:b/>
                <w:bCs/>
                <w:color w:val="000000"/>
                <w:lang w:val="en-US"/>
              </w:rPr>
            </w:pPr>
            <w:r w:rsidRPr="009707F4">
              <w:rPr>
                <w:rFonts w:ascii="Times New Roman" w:eastAsia="SimSun" w:hAnsi="Times New Roman" w:cs="Times New Roman"/>
                <w:b/>
                <w:bCs/>
                <w:color w:val="000000"/>
                <w:lang w:val="en-US"/>
              </w:rPr>
              <w:t>Include the following TP to Clause 10.4, TS 38.213 related to PDCCH skipping and outside active time:</w:t>
            </w:r>
          </w:p>
          <w:p w14:paraId="1A32AEBD" w14:textId="77777777" w:rsidR="00A11A47" w:rsidRPr="009707F4" w:rsidRDefault="00A11A47" w:rsidP="00A11A47">
            <w:pPr>
              <w:spacing w:after="0" w:line="240" w:lineRule="auto"/>
              <w:rPr>
                <w:rFonts w:ascii="Times New Roman" w:eastAsia="SimSun" w:hAnsi="Times New Roman" w:cs="Times New Roman"/>
                <w:b/>
                <w:bCs/>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A11A47" w:rsidRPr="009707F4" w14:paraId="28C5E182" w14:textId="77777777" w:rsidTr="00A11A47">
              <w:tc>
                <w:tcPr>
                  <w:tcW w:w="10457" w:type="dxa"/>
                  <w:tcBorders>
                    <w:top w:val="single" w:sz="4" w:space="0" w:color="auto"/>
                    <w:left w:val="single" w:sz="4" w:space="0" w:color="auto"/>
                    <w:bottom w:val="single" w:sz="4" w:space="0" w:color="auto"/>
                    <w:right w:val="single" w:sz="4" w:space="0" w:color="auto"/>
                  </w:tcBorders>
                </w:tcPr>
                <w:p w14:paraId="2566565D" w14:textId="77777777" w:rsidR="00A11A47" w:rsidRPr="009707F4" w:rsidRDefault="00A11A47" w:rsidP="00A11A47">
                  <w:pPr>
                    <w:spacing w:after="0" w:line="240" w:lineRule="auto"/>
                    <w:rPr>
                      <w:rFonts w:ascii="Times New Roman" w:eastAsia="SimSun" w:hAnsi="Times New Roman" w:cs="Times New Roman"/>
                      <w:b/>
                      <w:bCs/>
                      <w:color w:val="000000"/>
                      <w:sz w:val="20"/>
                      <w:szCs w:val="20"/>
                      <w:u w:val="single"/>
                      <w:lang w:val="en-US"/>
                    </w:rPr>
                  </w:pPr>
                  <w:r w:rsidRPr="009707F4">
                    <w:rPr>
                      <w:rFonts w:ascii="Times New Roman" w:eastAsia="SimSun" w:hAnsi="Times New Roman" w:cs="Times New Roman"/>
                      <w:b/>
                      <w:bCs/>
                      <w:color w:val="000000"/>
                      <w:sz w:val="20"/>
                      <w:szCs w:val="20"/>
                      <w:u w:val="single"/>
                      <w:lang w:val="en-US"/>
                    </w:rPr>
                    <w:t>TP to Clause 10.4, TS 38.213</w:t>
                  </w:r>
                </w:p>
                <w:p w14:paraId="620BEF1F" w14:textId="77777777" w:rsidR="00A11A47" w:rsidRPr="009707F4" w:rsidRDefault="00A11A47" w:rsidP="00A11A47">
                  <w:pPr>
                    <w:spacing w:after="0" w:line="240" w:lineRule="auto"/>
                    <w:jc w:val="center"/>
                    <w:rPr>
                      <w:rFonts w:ascii="Times New Roman" w:eastAsia="SimSun" w:hAnsi="Times New Roman" w:cs="Times New Roman"/>
                      <w:b/>
                      <w:bCs/>
                      <w:color w:val="FF0000"/>
                      <w:sz w:val="20"/>
                      <w:szCs w:val="20"/>
                      <w:lang w:val="en-US"/>
                    </w:rPr>
                  </w:pPr>
                  <w:r w:rsidRPr="009707F4">
                    <w:rPr>
                      <w:rFonts w:ascii="Times New Roman" w:eastAsia="SimSun" w:hAnsi="Times New Roman" w:cs="Times New Roman"/>
                      <w:b/>
                      <w:bCs/>
                      <w:color w:val="FF0000"/>
                      <w:sz w:val="20"/>
                      <w:szCs w:val="20"/>
                      <w:lang w:val="en-US"/>
                    </w:rPr>
                    <w:t>&lt;Unchanged part omitted&gt;</w:t>
                  </w:r>
                </w:p>
                <w:p w14:paraId="7EE16115" w14:textId="77777777" w:rsidR="00A11A47" w:rsidRPr="009707F4" w:rsidRDefault="00A11A47" w:rsidP="00A11A47">
                  <w:pPr>
                    <w:spacing w:after="0" w:line="240" w:lineRule="auto"/>
                    <w:jc w:val="center"/>
                    <w:rPr>
                      <w:rFonts w:ascii="Times New Roman" w:eastAsia="SimSun" w:hAnsi="Times New Roman" w:cs="Times New Roman"/>
                      <w:b/>
                      <w:bCs/>
                      <w:color w:val="FF0000"/>
                      <w:sz w:val="20"/>
                      <w:szCs w:val="20"/>
                      <w:lang w:val="en-US"/>
                    </w:rPr>
                  </w:pPr>
                </w:p>
                <w:p w14:paraId="27566741" w14:textId="77777777" w:rsidR="00A11A47" w:rsidRPr="009707F4" w:rsidRDefault="00A11A47" w:rsidP="00A11A47">
                  <w:pPr>
                    <w:spacing w:after="0" w:line="240" w:lineRule="auto"/>
                    <w:rPr>
                      <w:rFonts w:ascii="Times New Roman" w:eastAsia="SimSun" w:hAnsi="Times New Roman" w:cs="Times New Roman"/>
                      <w:b/>
                      <w:bCs/>
                      <w:color w:val="FF0000"/>
                      <w:sz w:val="20"/>
                      <w:szCs w:val="20"/>
                      <w:lang w:val="en-US"/>
                    </w:rPr>
                  </w:pPr>
                  <w:r w:rsidRPr="009707F4">
                    <w:rPr>
                      <w:rFonts w:ascii="Times New Roman" w:eastAsia="Batang" w:hAnsi="Times New Roman" w:cs="Times New Roman"/>
                      <w:sz w:val="20"/>
                      <w:szCs w:val="20"/>
                      <w:lang w:val="en-US"/>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9707F4">
                    <w:rPr>
                      <w:rFonts w:ascii="Times New Roman" w:eastAsia="Batang" w:hAnsi="Times New Roman" w:cs="Times New Roman"/>
                      <w:b/>
                      <w:bCs/>
                      <w:color w:val="FF0000"/>
                      <w:sz w:val="20"/>
                      <w:szCs w:val="20"/>
                      <w:lang w:val="en-US"/>
                    </w:rPr>
                    <w:t>If the DRX group of the serving cell is configured and enters outside Active Time, the UE terminates PDCCH skipping for the serving cell.</w:t>
                  </w:r>
                </w:p>
                <w:p w14:paraId="38C3EF92" w14:textId="77777777" w:rsidR="00A11A47" w:rsidRPr="009707F4" w:rsidRDefault="00A11A47" w:rsidP="00A11A47">
                  <w:pPr>
                    <w:spacing w:after="0" w:line="240" w:lineRule="auto"/>
                    <w:rPr>
                      <w:rFonts w:ascii="Times New Roman" w:eastAsia="SimSun" w:hAnsi="Times New Roman" w:cs="Times New Roman"/>
                      <w:b/>
                      <w:bCs/>
                      <w:color w:val="000000"/>
                      <w:sz w:val="20"/>
                      <w:szCs w:val="20"/>
                      <w:lang w:val="en-US"/>
                    </w:rPr>
                  </w:pPr>
                </w:p>
                <w:p w14:paraId="4FCA8E67" w14:textId="77777777" w:rsidR="00A11A47" w:rsidRPr="009707F4" w:rsidRDefault="00A11A47" w:rsidP="00A11A47">
                  <w:pPr>
                    <w:spacing w:after="0" w:line="240" w:lineRule="auto"/>
                    <w:jc w:val="center"/>
                    <w:rPr>
                      <w:rFonts w:ascii="Times New Roman" w:eastAsia="SimSun" w:hAnsi="Times New Roman" w:cs="Times New Roman"/>
                      <w:b/>
                      <w:bCs/>
                      <w:color w:val="FF0000"/>
                      <w:sz w:val="20"/>
                      <w:szCs w:val="20"/>
                    </w:rPr>
                  </w:pPr>
                  <w:r w:rsidRPr="009707F4">
                    <w:rPr>
                      <w:rFonts w:ascii="Times New Roman" w:eastAsia="SimSun" w:hAnsi="Times New Roman" w:cs="Times New Roman"/>
                      <w:b/>
                      <w:bCs/>
                      <w:color w:val="FF0000"/>
                      <w:sz w:val="20"/>
                      <w:szCs w:val="20"/>
                    </w:rPr>
                    <w:t>&lt;Unchanged part omitted&gt;</w:t>
                  </w:r>
                </w:p>
              </w:tc>
            </w:tr>
          </w:tbl>
          <w:p w14:paraId="4A68F4C5" w14:textId="77777777" w:rsidR="00A11A47" w:rsidRPr="009707F4" w:rsidRDefault="00A11A47" w:rsidP="00A11A47">
            <w:pPr>
              <w:spacing w:after="0" w:line="256" w:lineRule="auto"/>
              <w:rPr>
                <w:rFonts w:ascii="Times New Roman" w:eastAsia="Batang" w:hAnsi="Times New Roman" w:cs="Times New Roman"/>
                <w:lang w:eastAsia="x-none"/>
              </w:rPr>
            </w:pPr>
          </w:p>
          <w:p w14:paraId="3B9D5833" w14:textId="08404583" w:rsidR="00A11A47" w:rsidRPr="009707F4" w:rsidRDefault="00A11A47" w:rsidP="00EB0E71">
            <w:pPr>
              <w:rPr>
                <w:rFonts w:ascii="Times New Roman" w:hAnsi="Times New Roman" w:cs="Times New Roman"/>
              </w:rPr>
            </w:pPr>
          </w:p>
        </w:tc>
      </w:tr>
    </w:tbl>
    <w:p w14:paraId="7217904C" w14:textId="58B4DB06" w:rsidR="000B2429" w:rsidRPr="009707F4" w:rsidRDefault="000B2429" w:rsidP="00375114">
      <w:pPr>
        <w:rPr>
          <w:rFonts w:ascii="Times New Roman" w:hAnsi="Times New Roman" w:cs="Times New Roman"/>
        </w:rPr>
      </w:pPr>
    </w:p>
    <w:p w14:paraId="2D03BD5F" w14:textId="7514724F" w:rsidR="00A11A47" w:rsidRPr="009707F4" w:rsidRDefault="00A11A47" w:rsidP="00B55F74">
      <w:pPr>
        <w:jc w:val="both"/>
        <w:rPr>
          <w:rFonts w:ascii="Times New Roman" w:hAnsi="Times New Roman" w:cs="Times New Roman"/>
          <w:lang w:val="en-US"/>
        </w:rPr>
      </w:pPr>
      <w:r w:rsidRPr="009707F4">
        <w:rPr>
          <w:rFonts w:ascii="Times New Roman" w:hAnsi="Times New Roman" w:cs="Times New Roman"/>
          <w:lang w:val="en-US"/>
        </w:rPr>
        <w:t>The first above quote conclusion has relevance in context of XR operation especially from CG perspective. As the XR traffic model assumes frequent UL transmission of pose information (</w:t>
      </w:r>
      <w:proofErr w:type="gramStart"/>
      <w:r w:rsidRPr="009707F4">
        <w:rPr>
          <w:rFonts w:ascii="Times New Roman" w:hAnsi="Times New Roman" w:cs="Times New Roman"/>
          <w:lang w:val="en-US"/>
        </w:rPr>
        <w:t>e.g.</w:t>
      </w:r>
      <w:proofErr w:type="gramEnd"/>
      <w:r w:rsidRPr="009707F4">
        <w:rPr>
          <w:rFonts w:ascii="Times New Roman" w:hAnsi="Times New Roman" w:cs="Times New Roman"/>
          <w:lang w:val="en-US"/>
        </w:rPr>
        <w:t xml:space="preserve"> every 4ms), using CG would seem like a good </w:t>
      </w:r>
      <w:proofErr w:type="spellStart"/>
      <w:r w:rsidRPr="009707F4">
        <w:rPr>
          <w:rFonts w:ascii="Times New Roman" w:hAnsi="Times New Roman" w:cs="Times New Roman"/>
          <w:lang w:val="en-US"/>
        </w:rPr>
        <w:t>candiadate</w:t>
      </w:r>
      <w:proofErr w:type="spellEnd"/>
      <w:r w:rsidRPr="009707F4">
        <w:rPr>
          <w:rFonts w:ascii="Times New Roman" w:hAnsi="Times New Roman" w:cs="Times New Roman"/>
          <w:lang w:val="en-US"/>
        </w:rPr>
        <w:t xml:space="preserve"> to handle this information e.g. outside active time so that dynamic scheduling is not needed and CDRX </w:t>
      </w:r>
      <w:r w:rsidR="00B85705" w:rsidRPr="009707F4">
        <w:rPr>
          <w:rFonts w:ascii="Times New Roman" w:hAnsi="Times New Roman" w:cs="Times New Roman"/>
          <w:lang w:val="en-US"/>
        </w:rPr>
        <w:t xml:space="preserve">can be used </w:t>
      </w:r>
      <w:r w:rsidRPr="009707F4">
        <w:rPr>
          <w:rFonts w:ascii="Times New Roman" w:hAnsi="Times New Roman" w:cs="Times New Roman"/>
          <w:lang w:val="en-US"/>
        </w:rPr>
        <w:t xml:space="preserve">to reduce DL monitoring.  Afore conclusion however means that during PDCCH skipping duration UE does not monitor the PDCCH during </w:t>
      </w:r>
      <w:proofErr w:type="spellStart"/>
      <w:r w:rsidRPr="009707F4">
        <w:rPr>
          <w:rFonts w:ascii="Times New Roman" w:hAnsi="Times New Roman" w:cs="Times New Roman"/>
          <w:i/>
          <w:iCs/>
          <w:lang w:val="en-US"/>
        </w:rPr>
        <w:t>drx</w:t>
      </w:r>
      <w:proofErr w:type="spellEnd"/>
      <w:r w:rsidRPr="009707F4">
        <w:rPr>
          <w:rFonts w:ascii="Times New Roman" w:hAnsi="Times New Roman" w:cs="Times New Roman"/>
          <w:i/>
          <w:iCs/>
          <w:lang w:val="en-US"/>
        </w:rPr>
        <w:t>-HARQ-RTT-</w:t>
      </w:r>
      <w:proofErr w:type="spellStart"/>
      <w:r w:rsidRPr="009707F4">
        <w:rPr>
          <w:rFonts w:ascii="Times New Roman" w:hAnsi="Times New Roman" w:cs="Times New Roman"/>
          <w:i/>
          <w:iCs/>
          <w:lang w:val="en-US"/>
        </w:rPr>
        <w:t>TimerUL</w:t>
      </w:r>
      <w:proofErr w:type="spellEnd"/>
      <w:r w:rsidRPr="009707F4">
        <w:rPr>
          <w:rFonts w:ascii="Times New Roman" w:hAnsi="Times New Roman" w:cs="Times New Roman"/>
          <w:lang w:val="en-US"/>
        </w:rPr>
        <w:t xml:space="preserve"> for</w:t>
      </w:r>
      <w:r w:rsidR="00B85705" w:rsidRPr="009707F4">
        <w:rPr>
          <w:rFonts w:ascii="Times New Roman" w:hAnsi="Times New Roman" w:cs="Times New Roman"/>
          <w:lang w:val="en-US"/>
        </w:rPr>
        <w:t xml:space="preserve"> e.g.</w:t>
      </w:r>
      <w:r w:rsidRPr="009707F4">
        <w:rPr>
          <w:rFonts w:ascii="Times New Roman" w:hAnsi="Times New Roman" w:cs="Times New Roman"/>
          <w:lang w:val="en-US"/>
        </w:rPr>
        <w:t xml:space="preserve"> possible scheduling of re-transmission for the CG (e.g. pose information). </w:t>
      </w:r>
    </w:p>
    <w:p w14:paraId="677FB214" w14:textId="68774EAC" w:rsidR="00A11A47" w:rsidRPr="009707F4" w:rsidRDefault="00A11A47" w:rsidP="00B55F74">
      <w:pPr>
        <w:jc w:val="both"/>
        <w:rPr>
          <w:rFonts w:ascii="Times New Roman" w:hAnsi="Times New Roman" w:cs="Times New Roman"/>
          <w:lang w:val="en-US"/>
        </w:rPr>
      </w:pPr>
      <w:r w:rsidRPr="009707F4">
        <w:rPr>
          <w:rFonts w:ascii="Times New Roman" w:hAnsi="Times New Roman" w:cs="Times New Roman"/>
          <w:b/>
          <w:lang w:val="en-US"/>
        </w:rPr>
        <w:t>Observation 1</w:t>
      </w:r>
      <w:r w:rsidR="00F15E1C" w:rsidRPr="009707F4">
        <w:rPr>
          <w:rFonts w:ascii="Times New Roman" w:hAnsi="Times New Roman" w:cs="Times New Roman"/>
          <w:b/>
          <w:lang w:val="en-US"/>
        </w:rPr>
        <w:t>3</w:t>
      </w:r>
      <w:r w:rsidRPr="009707F4">
        <w:rPr>
          <w:rFonts w:ascii="Times New Roman" w:hAnsi="Times New Roman" w:cs="Times New Roman"/>
          <w:lang w:val="en-US"/>
        </w:rPr>
        <w:t>:</w:t>
      </w:r>
      <w:r w:rsidRPr="009707F4">
        <w:rPr>
          <w:rFonts w:ascii="Times New Roman" w:hAnsi="Times New Roman" w:cs="Times New Roman"/>
          <w:i/>
          <w:lang w:val="en-US"/>
        </w:rPr>
        <w:t xml:space="preserve"> </w:t>
      </w:r>
      <w:r w:rsidR="00B85705" w:rsidRPr="009707F4">
        <w:rPr>
          <w:rFonts w:ascii="Times New Roman" w:hAnsi="Times New Roman" w:cs="Times New Roman"/>
          <w:i/>
          <w:lang w:val="en-US"/>
        </w:rPr>
        <w:t>Conclusion in Rel-17 NR UE power saving implies that UE does not monitor PDCCH for possible CG re-transmission scheduling.</w:t>
      </w:r>
    </w:p>
    <w:p w14:paraId="2D43528B" w14:textId="35F998A2" w:rsidR="00A11A47" w:rsidRPr="009707F4" w:rsidRDefault="00B85705" w:rsidP="00B55F74">
      <w:pPr>
        <w:jc w:val="both"/>
        <w:rPr>
          <w:rFonts w:ascii="Times New Roman" w:hAnsi="Times New Roman" w:cs="Times New Roman"/>
          <w:lang w:val="en-US"/>
        </w:rPr>
      </w:pPr>
      <w:r w:rsidRPr="009707F4">
        <w:rPr>
          <w:rFonts w:ascii="Times New Roman" w:hAnsi="Times New Roman" w:cs="Times New Roman"/>
          <w:lang w:val="en-US"/>
        </w:rPr>
        <w:t xml:space="preserve">It was also discussed in RAN1#110 under XR topic, that this </w:t>
      </w:r>
      <w:proofErr w:type="spellStart"/>
      <w:r w:rsidRPr="009707F4">
        <w:rPr>
          <w:rFonts w:ascii="Times New Roman" w:hAnsi="Times New Roman" w:cs="Times New Roman"/>
          <w:lang w:val="en-US"/>
        </w:rPr>
        <w:t>behaviour</w:t>
      </w:r>
      <w:proofErr w:type="spellEnd"/>
      <w:r w:rsidRPr="009707F4">
        <w:rPr>
          <w:rFonts w:ascii="Times New Roman" w:hAnsi="Times New Roman" w:cs="Times New Roman"/>
          <w:lang w:val="en-US"/>
        </w:rPr>
        <w:t xml:space="preserve"> could be changed in Rel-18 to so that for DL traffic, the  UE’s could be configured monitor for possible </w:t>
      </w:r>
      <w:r w:rsidR="00331994" w:rsidRPr="009707F4">
        <w:rPr>
          <w:rFonts w:ascii="Times New Roman" w:hAnsi="Times New Roman" w:cs="Times New Roman"/>
          <w:lang w:val="en-US"/>
        </w:rPr>
        <w:t xml:space="preserve">scheduling of </w:t>
      </w:r>
      <w:r w:rsidRPr="009707F4">
        <w:rPr>
          <w:rFonts w:ascii="Times New Roman" w:hAnsi="Times New Roman" w:cs="Times New Roman"/>
          <w:lang w:val="en-US"/>
        </w:rPr>
        <w:t xml:space="preserve">re-transmission (i.e. if NACK is reported) </w:t>
      </w:r>
      <w:r w:rsidR="00331994" w:rsidRPr="009707F4">
        <w:rPr>
          <w:rFonts w:ascii="Times New Roman" w:hAnsi="Times New Roman" w:cs="Times New Roman"/>
          <w:lang w:val="en-US"/>
        </w:rPr>
        <w:t>for</w:t>
      </w:r>
      <w:r w:rsidRPr="009707F4">
        <w:rPr>
          <w:rFonts w:ascii="Times New Roman" w:hAnsi="Times New Roman" w:cs="Times New Roman"/>
          <w:lang w:val="en-US"/>
        </w:rPr>
        <w:t xml:space="preserve"> PDSCH or if UL data has been transmitted (e.g. via CG)</w:t>
      </w:r>
      <w:r w:rsidR="00331994" w:rsidRPr="009707F4">
        <w:rPr>
          <w:rFonts w:ascii="Times New Roman" w:hAnsi="Times New Roman" w:cs="Times New Roman"/>
          <w:lang w:val="en-US"/>
        </w:rPr>
        <w:t xml:space="preserve">. </w:t>
      </w:r>
      <w:r w:rsidRPr="009707F4">
        <w:rPr>
          <w:rFonts w:ascii="Times New Roman" w:hAnsi="Times New Roman" w:cs="Times New Roman"/>
          <w:lang w:val="en-US"/>
        </w:rPr>
        <w:t xml:space="preserve"> </w:t>
      </w:r>
      <w:r w:rsidR="00331994" w:rsidRPr="009707F4">
        <w:rPr>
          <w:rFonts w:ascii="Times New Roman" w:hAnsi="Times New Roman" w:cs="Times New Roman"/>
          <w:lang w:val="en-US"/>
        </w:rPr>
        <w:t xml:space="preserve">In this context it is good to consider the other agreement made in RAN1#110 under the Rel-17 NR UE power saving. The agreed TP results a behavior where upon end of active time, UE will terminate the PDCCH skipping. Thus, if the network configures CDRX for UE power saving, and the </w:t>
      </w:r>
      <w:proofErr w:type="spellStart"/>
      <w:r w:rsidR="00331994" w:rsidRPr="009707F4">
        <w:rPr>
          <w:rFonts w:ascii="Times New Roman" w:hAnsi="Times New Roman" w:cs="Times New Roman"/>
          <w:lang w:val="en-US"/>
        </w:rPr>
        <w:t>onDuration</w:t>
      </w:r>
      <w:proofErr w:type="spellEnd"/>
      <w:r w:rsidR="00331994" w:rsidRPr="009707F4">
        <w:rPr>
          <w:rFonts w:ascii="Times New Roman" w:hAnsi="Times New Roman" w:cs="Times New Roman"/>
          <w:lang w:val="en-US"/>
        </w:rPr>
        <w:t xml:space="preserve"> (and inactivity timer) are kept as short as possible, </w:t>
      </w:r>
      <w:r w:rsidR="00A86F7B" w:rsidRPr="009707F4">
        <w:rPr>
          <w:rFonts w:ascii="Times New Roman" w:hAnsi="Times New Roman" w:cs="Times New Roman"/>
          <w:lang w:val="en-US"/>
        </w:rPr>
        <w:t>monitoring of PDCCH during re-transmission window (</w:t>
      </w:r>
      <w:proofErr w:type="spellStart"/>
      <w:r w:rsidR="00A86F7B" w:rsidRPr="009707F4">
        <w:rPr>
          <w:rFonts w:ascii="Times New Roman" w:hAnsi="Times New Roman" w:cs="Times New Roman"/>
          <w:i/>
          <w:iCs/>
          <w:lang w:val="en-US"/>
        </w:rPr>
        <w:t>drx</w:t>
      </w:r>
      <w:proofErr w:type="spellEnd"/>
      <w:r w:rsidR="00A86F7B" w:rsidRPr="009707F4">
        <w:rPr>
          <w:rFonts w:ascii="Times New Roman" w:hAnsi="Times New Roman" w:cs="Times New Roman"/>
          <w:i/>
          <w:iCs/>
          <w:lang w:val="en-US"/>
        </w:rPr>
        <w:t>-HARQ-RTT-</w:t>
      </w:r>
      <w:proofErr w:type="spellStart"/>
      <w:r w:rsidR="00A86F7B" w:rsidRPr="009707F4">
        <w:rPr>
          <w:rFonts w:ascii="Times New Roman" w:hAnsi="Times New Roman" w:cs="Times New Roman"/>
          <w:i/>
          <w:iCs/>
          <w:lang w:val="en-US"/>
        </w:rPr>
        <w:t>TimerUL</w:t>
      </w:r>
      <w:proofErr w:type="spellEnd"/>
      <w:r w:rsidR="00A86F7B" w:rsidRPr="009707F4">
        <w:rPr>
          <w:rFonts w:ascii="Times New Roman" w:hAnsi="Times New Roman" w:cs="Times New Roman"/>
          <w:lang w:val="en-US"/>
        </w:rPr>
        <w:t>) is not prevented (outside active time).</w:t>
      </w:r>
    </w:p>
    <w:p w14:paraId="43614F1A" w14:textId="4411FAE5" w:rsidR="00A86F7B" w:rsidRPr="009707F4" w:rsidRDefault="00A86F7B" w:rsidP="00B55F74">
      <w:pPr>
        <w:jc w:val="both"/>
        <w:rPr>
          <w:rFonts w:ascii="Times New Roman" w:hAnsi="Times New Roman" w:cs="Times New Roman"/>
          <w:lang w:val="en-US"/>
        </w:rPr>
      </w:pPr>
      <w:r w:rsidRPr="009707F4">
        <w:rPr>
          <w:rFonts w:ascii="Times New Roman" w:hAnsi="Times New Roman" w:cs="Times New Roman"/>
          <w:b/>
          <w:lang w:val="en-US"/>
        </w:rPr>
        <w:t>Observation 1</w:t>
      </w:r>
      <w:r w:rsidR="00F15E1C" w:rsidRPr="009707F4">
        <w:rPr>
          <w:rFonts w:ascii="Times New Roman" w:hAnsi="Times New Roman" w:cs="Times New Roman"/>
          <w:b/>
          <w:lang w:val="en-US"/>
        </w:rPr>
        <w:t>4</w:t>
      </w:r>
      <w:r w:rsidRPr="009707F4">
        <w:rPr>
          <w:rFonts w:ascii="Times New Roman" w:hAnsi="Times New Roman" w:cs="Times New Roman"/>
          <w:lang w:val="en-US"/>
        </w:rPr>
        <w:t>:</w:t>
      </w:r>
      <w:r w:rsidRPr="009707F4">
        <w:rPr>
          <w:rFonts w:ascii="Times New Roman" w:hAnsi="Times New Roman" w:cs="Times New Roman"/>
          <w:i/>
          <w:lang w:val="en-US"/>
        </w:rPr>
        <w:t xml:space="preserve"> As per agreement in Rel-17 NR UE power saving, the PDCCH skipping is terminated at end of active time, and UE shall monitor PDCCH during re-transmission timer </w:t>
      </w:r>
      <w:r w:rsidRPr="009707F4">
        <w:rPr>
          <w:rFonts w:ascii="Times New Roman" w:hAnsi="Times New Roman" w:cs="Times New Roman"/>
          <w:lang w:val="en-US"/>
        </w:rPr>
        <w:t xml:space="preserve">(e.g. </w:t>
      </w:r>
      <w:proofErr w:type="spellStart"/>
      <w:r w:rsidRPr="009707F4">
        <w:rPr>
          <w:rFonts w:ascii="Times New Roman" w:hAnsi="Times New Roman" w:cs="Times New Roman"/>
          <w:i/>
          <w:iCs/>
          <w:lang w:val="en-US"/>
        </w:rPr>
        <w:t>drx</w:t>
      </w:r>
      <w:proofErr w:type="spellEnd"/>
      <w:r w:rsidRPr="009707F4">
        <w:rPr>
          <w:rFonts w:ascii="Times New Roman" w:hAnsi="Times New Roman" w:cs="Times New Roman"/>
          <w:i/>
          <w:iCs/>
          <w:lang w:val="en-US"/>
        </w:rPr>
        <w:t>-HARQ-RTT-</w:t>
      </w:r>
      <w:proofErr w:type="spellStart"/>
      <w:r w:rsidRPr="009707F4">
        <w:rPr>
          <w:rFonts w:ascii="Times New Roman" w:hAnsi="Times New Roman" w:cs="Times New Roman"/>
          <w:i/>
          <w:iCs/>
          <w:lang w:val="en-US"/>
        </w:rPr>
        <w:t>TimerUL</w:t>
      </w:r>
      <w:proofErr w:type="spellEnd"/>
      <w:r w:rsidRPr="009707F4">
        <w:rPr>
          <w:rFonts w:ascii="Times New Roman" w:hAnsi="Times New Roman" w:cs="Times New Roman"/>
          <w:lang w:val="en-US"/>
        </w:rPr>
        <w:t>) outside active time.</w:t>
      </w:r>
    </w:p>
    <w:p w14:paraId="22E6E9E5" w14:textId="0FA7CA6A" w:rsidR="00331994" w:rsidRPr="009707F4" w:rsidRDefault="00331994" w:rsidP="00B55F74">
      <w:pPr>
        <w:jc w:val="both"/>
        <w:rPr>
          <w:rFonts w:ascii="Times New Roman" w:hAnsi="Times New Roman" w:cs="Times New Roman"/>
          <w:lang w:val="en-US"/>
        </w:rPr>
      </w:pPr>
    </w:p>
    <w:p w14:paraId="4C59ABC3" w14:textId="163FCA69" w:rsidR="00A86F7B" w:rsidRPr="009707F4" w:rsidRDefault="00331994" w:rsidP="00B55F74">
      <w:pPr>
        <w:jc w:val="both"/>
        <w:rPr>
          <w:rFonts w:ascii="Times New Roman" w:hAnsi="Times New Roman" w:cs="Times New Roman"/>
          <w:lang w:val="en-US"/>
        </w:rPr>
      </w:pPr>
      <w:r w:rsidRPr="009707F4">
        <w:rPr>
          <w:rFonts w:ascii="Times New Roman" w:hAnsi="Times New Roman" w:cs="Times New Roman"/>
          <w:lang w:val="en-US"/>
        </w:rPr>
        <w:t>Hence, to avoid the negative implications of UE not monitoring PDCCH during the re-transmission window (DL or UL)</w:t>
      </w:r>
      <w:r w:rsidR="00A86F7B" w:rsidRPr="009707F4">
        <w:rPr>
          <w:rFonts w:ascii="Times New Roman" w:hAnsi="Times New Roman" w:cs="Times New Roman"/>
          <w:lang w:val="en-US"/>
        </w:rPr>
        <w:t xml:space="preserve"> when skipping is applied</w:t>
      </w:r>
      <w:r w:rsidRPr="009707F4">
        <w:rPr>
          <w:rFonts w:ascii="Times New Roman" w:hAnsi="Times New Roman" w:cs="Times New Roman"/>
          <w:lang w:val="en-US"/>
        </w:rPr>
        <w:t xml:space="preserve">, network can </w:t>
      </w:r>
      <w:r w:rsidR="00A86F7B" w:rsidRPr="009707F4">
        <w:rPr>
          <w:rFonts w:ascii="Times New Roman" w:hAnsi="Times New Roman" w:cs="Times New Roman"/>
          <w:lang w:val="en-US"/>
        </w:rPr>
        <w:t xml:space="preserve">keep the skipping duration short (e.g. less than </w:t>
      </w:r>
      <w:r w:rsidR="00A86F7B" w:rsidRPr="009707F4">
        <w:rPr>
          <w:rFonts w:ascii="Times New Roman" w:hAnsi="Times New Roman" w:cs="Times New Roman"/>
          <w:i/>
          <w:iCs/>
          <w:lang w:val="en-US"/>
        </w:rPr>
        <w:t>dl-</w:t>
      </w:r>
      <w:proofErr w:type="spellStart"/>
      <w:r w:rsidR="00A86F7B" w:rsidRPr="009707F4">
        <w:rPr>
          <w:rFonts w:ascii="Times New Roman" w:hAnsi="Times New Roman" w:cs="Times New Roman"/>
          <w:i/>
          <w:iCs/>
          <w:lang w:val="en-US"/>
        </w:rPr>
        <w:t>DataToUL</w:t>
      </w:r>
      <w:proofErr w:type="spellEnd"/>
      <w:r w:rsidR="00A86F7B" w:rsidRPr="009707F4">
        <w:rPr>
          <w:rFonts w:ascii="Times New Roman" w:hAnsi="Times New Roman" w:cs="Times New Roman"/>
          <w:i/>
          <w:iCs/>
          <w:lang w:val="en-US"/>
        </w:rPr>
        <w:t>-ACK</w:t>
      </w:r>
      <w:r w:rsidR="00A86F7B" w:rsidRPr="009707F4">
        <w:rPr>
          <w:rFonts w:ascii="Times New Roman" w:hAnsi="Times New Roman" w:cs="Times New Roman"/>
          <w:lang w:val="en-US"/>
        </w:rPr>
        <w:t xml:space="preserve"> or </w:t>
      </w:r>
      <w:proofErr w:type="spellStart"/>
      <w:r w:rsidR="00A86F7B" w:rsidRPr="009707F4">
        <w:rPr>
          <w:rFonts w:ascii="Times New Roman" w:hAnsi="Times New Roman" w:cs="Times New Roman"/>
          <w:i/>
          <w:iCs/>
          <w:lang w:val="en-US"/>
        </w:rPr>
        <w:t>drx-RetransmissionTimerUL</w:t>
      </w:r>
      <w:proofErr w:type="spellEnd"/>
      <w:r w:rsidR="00A86F7B" w:rsidRPr="009707F4">
        <w:rPr>
          <w:rFonts w:ascii="Times New Roman" w:hAnsi="Times New Roman" w:cs="Times New Roman"/>
          <w:lang w:val="en-US"/>
        </w:rPr>
        <w:t>).</w:t>
      </w:r>
      <w:r w:rsidR="007706D0" w:rsidRPr="009707F4">
        <w:rPr>
          <w:rFonts w:ascii="Times New Roman" w:hAnsi="Times New Roman" w:cs="Times New Roman"/>
          <w:lang w:val="en-US"/>
        </w:rPr>
        <w:t xml:space="preserve"> As for XR traffic, the UL pose information is always assumed to be present, it would seem impractical to configure PDCCH skipping so that it would hinder UL traffic performance. This would in </w:t>
      </w:r>
      <w:proofErr w:type="spellStart"/>
      <w:r w:rsidR="007706D0" w:rsidRPr="009707F4">
        <w:rPr>
          <w:rFonts w:ascii="Times New Roman" w:hAnsi="Times New Roman" w:cs="Times New Roman"/>
          <w:lang w:val="en-US"/>
        </w:rPr>
        <w:t>practise</w:t>
      </w:r>
      <w:proofErr w:type="spellEnd"/>
      <w:r w:rsidR="007706D0" w:rsidRPr="009707F4">
        <w:rPr>
          <w:rFonts w:ascii="Times New Roman" w:hAnsi="Times New Roman" w:cs="Times New Roman"/>
          <w:lang w:val="en-US"/>
        </w:rPr>
        <w:t xml:space="preserve"> mean the network configuration (covering PDCCH skipping and re-transmission related) should enable/account the UL traffic periodicity.  </w:t>
      </w:r>
    </w:p>
    <w:p w14:paraId="330CFE47" w14:textId="387E765F" w:rsidR="00331994" w:rsidRPr="009707F4" w:rsidRDefault="00A86F7B" w:rsidP="00B55F74">
      <w:pPr>
        <w:jc w:val="both"/>
        <w:rPr>
          <w:rFonts w:ascii="Times New Roman" w:hAnsi="Times New Roman" w:cs="Times New Roman"/>
          <w:lang w:val="en-US"/>
        </w:rPr>
      </w:pPr>
      <w:r w:rsidRPr="009707F4">
        <w:rPr>
          <w:rFonts w:ascii="Times New Roman" w:hAnsi="Times New Roman" w:cs="Times New Roman"/>
          <w:b/>
          <w:lang w:val="en-US"/>
        </w:rPr>
        <w:t>Observation 1</w:t>
      </w:r>
      <w:r w:rsidR="00F15E1C" w:rsidRPr="009707F4">
        <w:rPr>
          <w:rFonts w:ascii="Times New Roman" w:hAnsi="Times New Roman" w:cs="Times New Roman"/>
          <w:b/>
          <w:lang w:val="en-US"/>
        </w:rPr>
        <w:t>5</w:t>
      </w:r>
      <w:r w:rsidRPr="009707F4">
        <w:rPr>
          <w:rFonts w:ascii="Times New Roman" w:hAnsi="Times New Roman" w:cs="Times New Roman"/>
          <w:lang w:val="en-US"/>
        </w:rPr>
        <w:t>:</w:t>
      </w:r>
      <w:r w:rsidRPr="009707F4">
        <w:rPr>
          <w:rFonts w:ascii="Times New Roman" w:hAnsi="Times New Roman" w:cs="Times New Roman"/>
          <w:i/>
          <w:lang w:val="en-US"/>
        </w:rPr>
        <w:t xml:space="preserve"> Network can mitigate the impact of UE not monitoring PDCCH during re-transmission window when PDCCH skipping is </w:t>
      </w:r>
      <w:proofErr w:type="spellStart"/>
      <w:r w:rsidRPr="009707F4">
        <w:rPr>
          <w:rFonts w:ascii="Times New Roman" w:hAnsi="Times New Roman" w:cs="Times New Roman"/>
          <w:i/>
          <w:lang w:val="en-US"/>
        </w:rPr>
        <w:t>applid</w:t>
      </w:r>
      <w:proofErr w:type="spellEnd"/>
      <w:r w:rsidRPr="009707F4">
        <w:rPr>
          <w:rFonts w:ascii="Times New Roman" w:hAnsi="Times New Roman" w:cs="Times New Roman"/>
          <w:i/>
          <w:lang w:val="en-US"/>
        </w:rPr>
        <w:t xml:space="preserve">, by </w:t>
      </w:r>
      <w:r w:rsidR="00216EB8" w:rsidRPr="009707F4">
        <w:rPr>
          <w:rFonts w:ascii="Times New Roman" w:hAnsi="Times New Roman" w:cs="Times New Roman"/>
          <w:i/>
          <w:lang w:val="en-US"/>
        </w:rPr>
        <w:t>configuring the parameters properly.</w:t>
      </w:r>
      <w:r w:rsidRPr="009707F4">
        <w:rPr>
          <w:rFonts w:ascii="Times New Roman" w:hAnsi="Times New Roman" w:cs="Times New Roman"/>
          <w:lang w:val="en-US"/>
        </w:rPr>
        <w:t xml:space="preserve"> </w:t>
      </w:r>
    </w:p>
    <w:p w14:paraId="6566DCB7" w14:textId="77777777" w:rsidR="00B85705" w:rsidRPr="00A1185D" w:rsidRDefault="00B85705" w:rsidP="00375114">
      <w:pPr>
        <w:rPr>
          <w:rFonts w:cs="Times New Roman"/>
          <w:lang w:val="en-US"/>
        </w:rPr>
      </w:pPr>
    </w:p>
    <w:p w14:paraId="2A337457" w14:textId="77777777" w:rsidR="00010727" w:rsidRPr="00A1185D" w:rsidRDefault="00010727" w:rsidP="00375114">
      <w:pPr>
        <w:rPr>
          <w:lang w:val="en-US"/>
        </w:rPr>
      </w:pPr>
    </w:p>
    <w:p w14:paraId="2569473B" w14:textId="070F5DAD" w:rsidR="002B5E7A" w:rsidRPr="00972E0D" w:rsidRDefault="002B5E7A" w:rsidP="002B5E7A">
      <w:pPr>
        <w:pStyle w:val="Heading1"/>
        <w:rPr>
          <w:rFonts w:ascii="Arial" w:hAnsi="Arial" w:cs="Arial"/>
          <w:lang w:val="en-US"/>
        </w:rPr>
      </w:pPr>
      <w:r w:rsidRPr="00972E0D">
        <w:rPr>
          <w:rFonts w:ascii="Arial" w:hAnsi="Arial" w:cs="Arial"/>
        </w:rPr>
        <w:t>Other</w:t>
      </w:r>
    </w:p>
    <w:p w14:paraId="78AD0DE1" w14:textId="5B512035" w:rsidR="00F36CD3" w:rsidRPr="00B55F74" w:rsidRDefault="00F36CD3" w:rsidP="00B55F74">
      <w:pPr>
        <w:jc w:val="both"/>
        <w:rPr>
          <w:rStyle w:val="normaltextrun"/>
          <w:rFonts w:ascii="Times New Roman" w:hAnsi="Times New Roman" w:cs="Times New Roman"/>
          <w:color w:val="000000"/>
          <w:sz w:val="36"/>
          <w:szCs w:val="36"/>
          <w:shd w:val="clear" w:color="auto" w:fill="FFFFFF"/>
          <w:lang w:val="en-US"/>
        </w:rPr>
      </w:pPr>
      <w:r w:rsidRPr="00B55F74">
        <w:rPr>
          <w:rStyle w:val="normaltextrun"/>
          <w:rFonts w:ascii="Times New Roman" w:hAnsi="Times New Roman" w:cs="Times New Roman"/>
          <w:color w:val="000000"/>
          <w:shd w:val="clear" w:color="auto" w:fill="FFFFFF"/>
          <w:lang w:val="en-US"/>
        </w:rPr>
        <w:t>In RAN1#109-e, additional candidates for power saving enhancements were discussed:</w:t>
      </w:r>
    </w:p>
    <w:tbl>
      <w:tblPr>
        <w:tblStyle w:val="TableGrid"/>
        <w:tblW w:w="0" w:type="auto"/>
        <w:tblLook w:val="04A0" w:firstRow="1" w:lastRow="0" w:firstColumn="1" w:lastColumn="0" w:noHBand="0" w:noVBand="1"/>
      </w:tblPr>
      <w:tblGrid>
        <w:gridCol w:w="9629"/>
      </w:tblGrid>
      <w:tr w:rsidR="00C332F0" w:rsidRPr="00C52DDC" w14:paraId="01D98E31" w14:textId="77777777" w:rsidTr="00F36CD3">
        <w:tc>
          <w:tcPr>
            <w:tcW w:w="9629" w:type="dxa"/>
          </w:tcPr>
          <w:p w14:paraId="75012396" w14:textId="77777777" w:rsidR="00F36CD3" w:rsidRPr="00A1185D" w:rsidRDefault="00F36CD3" w:rsidP="00F36CD3">
            <w:pPr>
              <w:spacing w:after="0"/>
              <w:rPr>
                <w:rFonts w:cs="Times New Roman"/>
                <w:sz w:val="18"/>
                <w:szCs w:val="18"/>
                <w:lang w:val="en-US"/>
              </w:rPr>
            </w:pPr>
            <w:r w:rsidRPr="00A1185D">
              <w:rPr>
                <w:rFonts w:cs="Times New Roman"/>
                <w:b/>
                <w:sz w:val="18"/>
                <w:szCs w:val="18"/>
                <w:highlight w:val="green"/>
                <w:lang w:val="en-US"/>
              </w:rPr>
              <w:t>Agreement</w:t>
            </w:r>
          </w:p>
          <w:p w14:paraId="47BF252E" w14:textId="77777777" w:rsidR="00F36CD3" w:rsidRPr="00972E0D" w:rsidRDefault="00F36CD3" w:rsidP="00F36CD3">
            <w:pPr>
              <w:spacing w:after="0"/>
              <w:rPr>
                <w:rFonts w:cs="Times New Roman"/>
                <w:sz w:val="18"/>
                <w:szCs w:val="18"/>
              </w:rPr>
            </w:pPr>
            <w:r w:rsidRPr="00A1185D">
              <w:rPr>
                <w:rFonts w:cs="Times New Roman"/>
                <w:sz w:val="18"/>
                <w:szCs w:val="18"/>
                <w:lang w:val="en-US"/>
              </w:rPr>
              <w:t xml:space="preserve">For Rel-18 XR power saving enhancements, RAN1 further discusses by RAN1 #110 whether the issues below are to be addressed, and if so, which solutions should be selected for evaluation in this study item. </w:t>
            </w:r>
            <w:r w:rsidRPr="00972E0D">
              <w:rPr>
                <w:rFonts w:cs="Times New Roman"/>
                <w:sz w:val="18"/>
                <w:szCs w:val="18"/>
              </w:rPr>
              <w:t>These issues are low priority.</w:t>
            </w:r>
          </w:p>
          <w:p w14:paraId="0B0240F0" w14:textId="77777777" w:rsidR="00F36CD3" w:rsidRPr="00A1185D" w:rsidRDefault="00F36CD3" w:rsidP="00F36CD3">
            <w:pPr>
              <w:numPr>
                <w:ilvl w:val="0"/>
                <w:numId w:val="8"/>
              </w:numPr>
              <w:spacing w:after="0"/>
              <w:ind w:hanging="357"/>
              <w:rPr>
                <w:rFonts w:cs="Times New Roman"/>
                <w:sz w:val="18"/>
                <w:szCs w:val="18"/>
                <w:highlight w:val="yellow"/>
                <w:lang w:val="en-US"/>
              </w:rPr>
            </w:pPr>
            <w:r w:rsidRPr="00A1185D">
              <w:rPr>
                <w:rFonts w:cs="Times New Roman"/>
                <w:sz w:val="18"/>
                <w:szCs w:val="18"/>
                <w:highlight w:val="yellow"/>
                <w:lang w:val="en-US"/>
              </w:rPr>
              <w:t xml:space="preserve">Issue 3-1: Misaligned UE transmission and reception. </w:t>
            </w:r>
          </w:p>
          <w:p w14:paraId="7081E7E3" w14:textId="77777777" w:rsidR="00F36CD3" w:rsidRPr="00A1185D" w:rsidRDefault="00F36CD3" w:rsidP="00F36CD3">
            <w:pPr>
              <w:numPr>
                <w:ilvl w:val="0"/>
                <w:numId w:val="8"/>
              </w:numPr>
              <w:spacing w:after="0"/>
              <w:ind w:hanging="357"/>
              <w:rPr>
                <w:rFonts w:cs="Times New Roman"/>
                <w:sz w:val="18"/>
                <w:szCs w:val="18"/>
                <w:lang w:val="en-US"/>
              </w:rPr>
            </w:pPr>
            <w:r w:rsidRPr="00A1185D">
              <w:rPr>
                <w:rFonts w:cs="Times New Roman"/>
                <w:sz w:val="18"/>
                <w:szCs w:val="18"/>
                <w:lang w:val="en-US"/>
              </w:rPr>
              <w:t>Issue 3-2: Power saving by XR-aware scheduling.</w:t>
            </w:r>
          </w:p>
          <w:p w14:paraId="42A9F237" w14:textId="77777777" w:rsidR="00F36CD3" w:rsidRPr="00A1185D" w:rsidRDefault="00F36CD3" w:rsidP="00F36CD3">
            <w:pPr>
              <w:numPr>
                <w:ilvl w:val="1"/>
                <w:numId w:val="8"/>
              </w:numPr>
              <w:spacing w:after="0"/>
              <w:ind w:hanging="357"/>
              <w:rPr>
                <w:rFonts w:cs="Times New Roman"/>
                <w:sz w:val="18"/>
                <w:szCs w:val="18"/>
                <w:lang w:val="en-US"/>
              </w:rPr>
            </w:pPr>
            <w:r w:rsidRPr="00A1185D">
              <w:rPr>
                <w:rFonts w:cs="Times New Roman"/>
                <w:sz w:val="18"/>
                <w:szCs w:val="18"/>
                <w:lang w:val="en-US"/>
              </w:rPr>
              <w:t>Note 1b: XR SI objective has XR-awareness in RAN listed as a specific topic of RAN2 study</w:t>
            </w:r>
          </w:p>
          <w:p w14:paraId="0CBE0079" w14:textId="77777777" w:rsidR="00F36CD3" w:rsidRPr="00A1185D" w:rsidRDefault="00F36CD3" w:rsidP="00F36CD3">
            <w:pPr>
              <w:numPr>
                <w:ilvl w:val="0"/>
                <w:numId w:val="8"/>
              </w:numPr>
              <w:spacing w:after="0"/>
              <w:ind w:hanging="357"/>
              <w:rPr>
                <w:rFonts w:cs="Times New Roman"/>
                <w:sz w:val="18"/>
                <w:szCs w:val="18"/>
                <w:lang w:val="en-US"/>
              </w:rPr>
            </w:pPr>
            <w:r w:rsidRPr="00A1185D">
              <w:rPr>
                <w:rFonts w:cs="Times New Roman"/>
                <w:sz w:val="18"/>
                <w:szCs w:val="18"/>
                <w:lang w:val="en-US"/>
              </w:rPr>
              <w:t xml:space="preserve">Issue 3-3: Unnecessary data transmission in allocated resources. </w:t>
            </w:r>
          </w:p>
          <w:p w14:paraId="7024E949" w14:textId="77777777" w:rsidR="00F36CD3" w:rsidRPr="00A1185D" w:rsidRDefault="00F36CD3" w:rsidP="00F36CD3">
            <w:pPr>
              <w:spacing w:after="0"/>
              <w:ind w:left="363"/>
              <w:rPr>
                <w:rFonts w:cs="Times New Roman"/>
                <w:sz w:val="18"/>
                <w:szCs w:val="18"/>
                <w:lang w:val="en-US"/>
              </w:rPr>
            </w:pPr>
            <w:r w:rsidRPr="00A1185D">
              <w:rPr>
                <w:rFonts w:cs="Times New Roman"/>
                <w:sz w:val="18"/>
                <w:szCs w:val="18"/>
                <w:lang w:val="en-US"/>
              </w:rPr>
              <w:t>Note 1: Rel-18 XR SI objective only has CDRX enhancements and PDCCH monitoring enhancements explicitly listed as focus of RAN1 study</w:t>
            </w:r>
          </w:p>
          <w:p w14:paraId="531692B9" w14:textId="77777777" w:rsidR="00F36CD3" w:rsidRPr="00A1185D" w:rsidRDefault="00F36CD3" w:rsidP="00F36CD3">
            <w:pPr>
              <w:spacing w:after="0"/>
              <w:ind w:left="363"/>
              <w:rPr>
                <w:rFonts w:cs="Times New Roman"/>
                <w:sz w:val="18"/>
                <w:szCs w:val="18"/>
                <w:lang w:val="en-US"/>
              </w:rPr>
            </w:pPr>
            <w:r w:rsidRPr="00A1185D">
              <w:rPr>
                <w:rFonts w:cs="Times New Roman"/>
                <w:sz w:val="18"/>
                <w:szCs w:val="18"/>
                <w:lang w:val="en-US"/>
              </w:rPr>
              <w:t>Note 2: Other considerations are not precluded</w:t>
            </w:r>
          </w:p>
          <w:p w14:paraId="028CAA2A" w14:textId="77777777" w:rsidR="00F36CD3" w:rsidRPr="00A1185D" w:rsidRDefault="00F36CD3" w:rsidP="00861405">
            <w:pPr>
              <w:spacing w:after="0"/>
              <w:rPr>
                <w:rFonts w:cs="Times New Roman"/>
                <w:b/>
                <w:highlight w:val="yellow"/>
                <w:lang w:val="en-US"/>
              </w:rPr>
            </w:pPr>
          </w:p>
        </w:tc>
      </w:tr>
    </w:tbl>
    <w:p w14:paraId="324D949A" w14:textId="4AB756B4" w:rsidR="00F36CD3" w:rsidRPr="00A1185D" w:rsidRDefault="00F36CD3" w:rsidP="00972E0D">
      <w:pPr>
        <w:rPr>
          <w:rStyle w:val="normaltextrun"/>
          <w:rFonts w:cs="Times New Roman"/>
          <w:color w:val="000000"/>
          <w:shd w:val="clear" w:color="auto" w:fill="FFFFFF"/>
          <w:lang w:val="en-US"/>
        </w:rPr>
      </w:pPr>
    </w:p>
    <w:p w14:paraId="1021D82E" w14:textId="705CB08E" w:rsidR="001C49A9" w:rsidRPr="00B55F74" w:rsidRDefault="001C49A9" w:rsidP="00B55F74">
      <w:pPr>
        <w:jc w:val="both"/>
        <w:rPr>
          <w:rStyle w:val="normaltextrun"/>
          <w:rFonts w:ascii="Times New Roman" w:hAnsi="Times New Roman" w:cs="Times New Roman"/>
          <w:color w:val="000000"/>
          <w:sz w:val="36"/>
          <w:szCs w:val="36"/>
          <w:shd w:val="clear" w:color="auto" w:fill="FFFFFF"/>
          <w:lang w:val="en-US"/>
        </w:rPr>
      </w:pPr>
      <w:r w:rsidRPr="00B55F74">
        <w:rPr>
          <w:rStyle w:val="normaltextrun"/>
          <w:rFonts w:ascii="Times New Roman" w:hAnsi="Times New Roman" w:cs="Times New Roman"/>
          <w:color w:val="000000"/>
          <w:shd w:val="clear" w:color="auto" w:fill="FFFFFF"/>
          <w:lang w:val="en-US"/>
        </w:rPr>
        <w:lastRenderedPageBreak/>
        <w:t>In RAN1#110, the following conclusion was made:</w:t>
      </w:r>
    </w:p>
    <w:tbl>
      <w:tblPr>
        <w:tblStyle w:val="TableGrid"/>
        <w:tblW w:w="0" w:type="auto"/>
        <w:tblLook w:val="04A0" w:firstRow="1" w:lastRow="0" w:firstColumn="1" w:lastColumn="0" w:noHBand="0" w:noVBand="1"/>
      </w:tblPr>
      <w:tblGrid>
        <w:gridCol w:w="9629"/>
      </w:tblGrid>
      <w:tr w:rsidR="001C49A9" w:rsidRPr="00C52DDC" w14:paraId="66933EFC" w14:textId="77777777" w:rsidTr="001C49A9">
        <w:tc>
          <w:tcPr>
            <w:tcW w:w="9629" w:type="dxa"/>
          </w:tcPr>
          <w:p w14:paraId="0D7FF974" w14:textId="77777777" w:rsidR="001C49A9" w:rsidRPr="00A1185D" w:rsidRDefault="001C49A9" w:rsidP="001C49A9">
            <w:pPr>
              <w:rPr>
                <w:rStyle w:val="normaltextrun"/>
                <w:rFonts w:cs="Times New Roman"/>
                <w:b/>
                <w:color w:val="000000"/>
                <w:sz w:val="18"/>
                <w:szCs w:val="18"/>
                <w:shd w:val="clear" w:color="auto" w:fill="FFFFFF"/>
                <w:lang w:val="en-US"/>
              </w:rPr>
            </w:pPr>
            <w:r w:rsidRPr="00A1185D">
              <w:rPr>
                <w:rStyle w:val="normaltextrun"/>
                <w:rFonts w:cs="Times New Roman"/>
                <w:b/>
                <w:color w:val="000000"/>
                <w:sz w:val="18"/>
                <w:szCs w:val="18"/>
                <w:shd w:val="clear" w:color="auto" w:fill="FFFFFF"/>
                <w:lang w:val="en-US"/>
              </w:rPr>
              <w:t xml:space="preserve">Conclusion </w:t>
            </w:r>
          </w:p>
          <w:p w14:paraId="06F7AC22" w14:textId="48B89C5E" w:rsidR="001C49A9" w:rsidRPr="00A1185D" w:rsidRDefault="001C49A9" w:rsidP="00972E0D">
            <w:pPr>
              <w:rPr>
                <w:rStyle w:val="normaltextrun"/>
                <w:rFonts w:cs="Times New Roman"/>
                <w:color w:val="000000"/>
                <w:sz w:val="18"/>
                <w:szCs w:val="18"/>
                <w:shd w:val="clear" w:color="auto" w:fill="FFFFFF"/>
                <w:lang w:val="en-US"/>
              </w:rPr>
            </w:pPr>
            <w:r w:rsidRPr="00A1185D">
              <w:rPr>
                <w:rStyle w:val="normaltextrun"/>
                <w:rFonts w:cs="Times New Roman"/>
                <w:color w:val="000000"/>
                <w:sz w:val="18"/>
                <w:szCs w:val="18"/>
                <w:shd w:val="clear" w:color="auto" w:fill="FFFFFF"/>
                <w:lang w:val="en-US"/>
              </w:rPr>
              <w:t>UE transmission and reception alignment for Issue 3-1 is deprioritized for power saving in Rel-18 XR SI.</w:t>
            </w:r>
          </w:p>
        </w:tc>
      </w:tr>
    </w:tbl>
    <w:p w14:paraId="76861007" w14:textId="77777777" w:rsidR="001C49A9" w:rsidRPr="00A1185D" w:rsidRDefault="001C49A9" w:rsidP="00972E0D">
      <w:pPr>
        <w:rPr>
          <w:rStyle w:val="normaltextrun"/>
          <w:rFonts w:cs="Times New Roman"/>
          <w:color w:val="000000"/>
          <w:shd w:val="clear" w:color="auto" w:fill="FFFFFF"/>
          <w:lang w:val="en-US"/>
        </w:rPr>
      </w:pPr>
    </w:p>
    <w:p w14:paraId="19D965A5" w14:textId="77777777" w:rsidR="00FC19F3" w:rsidRPr="009707F4" w:rsidRDefault="00D320E5" w:rsidP="00B55F74">
      <w:pPr>
        <w:jc w:val="both"/>
        <w:rPr>
          <w:rFonts w:ascii="Times New Roman" w:hAnsi="Times New Roman" w:cs="Times New Roman"/>
          <w:lang w:val="en-US"/>
        </w:rPr>
      </w:pPr>
      <w:r w:rsidRPr="009707F4">
        <w:rPr>
          <w:rStyle w:val="normaltextrun"/>
          <w:rFonts w:ascii="Times New Roman" w:hAnsi="Times New Roman" w:cs="Times New Roman"/>
          <w:color w:val="000000"/>
          <w:shd w:val="clear" w:color="auto" w:fill="FFFFFF"/>
          <w:lang w:val="en-US"/>
        </w:rPr>
        <w:t xml:space="preserve">It was discussed in context of issue 3-3 to allow UE to use only partially the allocated resource (of CG based) when there is not enough data to use the full or most of the allocation, and padding would be needed </w:t>
      </w:r>
      <w:r w:rsidR="00FC19F3" w:rsidRPr="009707F4">
        <w:rPr>
          <w:rStyle w:val="normaltextrun"/>
          <w:rFonts w:ascii="Times New Roman" w:hAnsi="Times New Roman" w:cs="Times New Roman"/>
          <w:color w:val="000000"/>
          <w:shd w:val="clear" w:color="auto" w:fill="FFFFFF"/>
          <w:lang w:val="en-US"/>
        </w:rPr>
        <w:t>(</w:t>
      </w:r>
      <w:r w:rsidRPr="009707F4">
        <w:rPr>
          <w:rStyle w:val="normaltextrun"/>
          <w:rFonts w:ascii="Times New Roman" w:hAnsi="Times New Roman" w:cs="Times New Roman"/>
          <w:color w:val="000000"/>
          <w:shd w:val="clear" w:color="auto" w:fill="FFFFFF"/>
          <w:lang w:val="en-US"/>
        </w:rPr>
        <w:t xml:space="preserve">to fill the UL grant). </w:t>
      </w:r>
      <w:r w:rsidR="00FC19F3" w:rsidRPr="009707F4">
        <w:rPr>
          <w:rStyle w:val="normaltextrun"/>
          <w:rFonts w:ascii="Times New Roman" w:hAnsi="Times New Roman" w:cs="Times New Roman"/>
          <w:color w:val="000000"/>
          <w:shd w:val="clear" w:color="auto" w:fill="FFFFFF"/>
          <w:lang w:val="en-US"/>
        </w:rPr>
        <w:t>UE using only partial allocation</w:t>
      </w:r>
      <w:r w:rsidRPr="009707F4">
        <w:rPr>
          <w:rStyle w:val="normaltextrun"/>
          <w:rFonts w:ascii="Times New Roman" w:hAnsi="Times New Roman" w:cs="Times New Roman"/>
          <w:color w:val="000000"/>
          <w:shd w:val="clear" w:color="auto" w:fill="FFFFFF"/>
          <w:lang w:val="en-US"/>
        </w:rPr>
        <w:t xml:space="preserve"> would allow reduction of transmitted power and thereby reduce UE power saving.  </w:t>
      </w:r>
      <w:r w:rsidR="00FC19F3" w:rsidRPr="009707F4">
        <w:rPr>
          <w:rStyle w:val="normaltextrun"/>
          <w:rFonts w:ascii="Times New Roman" w:hAnsi="Times New Roman" w:cs="Times New Roman"/>
          <w:color w:val="000000"/>
          <w:shd w:val="clear" w:color="auto" w:fill="FFFFFF"/>
          <w:lang w:val="en-US"/>
        </w:rPr>
        <w:t xml:space="preserve">However, </w:t>
      </w:r>
      <w:r w:rsidR="00FC19F3" w:rsidRPr="009707F4">
        <w:rPr>
          <w:rFonts w:ascii="Times New Roman" w:hAnsi="Times New Roman" w:cs="Times New Roman"/>
          <w:lang w:val="en-US"/>
        </w:rPr>
        <w:t xml:space="preserve">allowing the UE to freely select a smaller TB than allocated CG grant would need to be informed to gNB (to avoid blind decoding) by a new uplink channel to carry the information. </w:t>
      </w:r>
    </w:p>
    <w:p w14:paraId="55FD3178" w14:textId="3D19985B" w:rsidR="00FC19F3" w:rsidRPr="009707F4" w:rsidRDefault="00FC19F3" w:rsidP="00B55F74">
      <w:pPr>
        <w:pStyle w:val="B2"/>
        <w:ind w:left="0" w:firstLine="0"/>
        <w:jc w:val="both"/>
        <w:rPr>
          <w:rFonts w:ascii="Times New Roman" w:hAnsi="Times New Roman" w:cs="Times New Roman"/>
          <w:lang w:val="en-US"/>
        </w:rPr>
      </w:pPr>
      <w:r w:rsidRPr="009707F4">
        <w:rPr>
          <w:rFonts w:ascii="Times New Roman" w:hAnsi="Times New Roman" w:cs="Times New Roman"/>
          <w:lang w:val="en-US"/>
        </w:rPr>
        <w:t xml:space="preserve">In context of CG, there is existing method to </w:t>
      </w:r>
      <w:proofErr w:type="spellStart"/>
      <w:r w:rsidRPr="009707F4">
        <w:rPr>
          <w:rFonts w:ascii="Times New Roman" w:hAnsi="Times New Roman" w:cs="Times New Roman"/>
          <w:lang w:val="en-US"/>
        </w:rPr>
        <w:t>achive</w:t>
      </w:r>
      <w:proofErr w:type="spellEnd"/>
      <w:r w:rsidRPr="009707F4">
        <w:rPr>
          <w:rFonts w:ascii="Times New Roman" w:hAnsi="Times New Roman" w:cs="Times New Roman"/>
          <w:lang w:val="en-US"/>
        </w:rPr>
        <w:t xml:space="preserve"> some flexibility in the used UL resources, by configuring multiple grants. There is no restriction that the multiple CG cannot overlap, and so they can be activated simultaneously with LCH restrictions and HARQ processes split configured. The CG grant configuration also allows NW can </w:t>
      </w:r>
      <w:r w:rsidR="00F94887" w:rsidRPr="009707F4">
        <w:rPr>
          <w:rFonts w:ascii="Times New Roman" w:hAnsi="Times New Roman" w:cs="Times New Roman"/>
          <w:lang w:val="en-US"/>
        </w:rPr>
        <w:t xml:space="preserve">assign </w:t>
      </w:r>
      <w:r w:rsidRPr="009707F4">
        <w:rPr>
          <w:rFonts w:ascii="Times New Roman" w:hAnsi="Times New Roman" w:cs="Times New Roman"/>
          <w:lang w:val="en-US"/>
        </w:rPr>
        <w:t xml:space="preserve">different DMRS </w:t>
      </w:r>
      <w:r w:rsidR="00F94887" w:rsidRPr="009707F4">
        <w:rPr>
          <w:rFonts w:ascii="Times New Roman" w:hAnsi="Times New Roman" w:cs="Times New Roman"/>
          <w:lang w:val="en-US"/>
        </w:rPr>
        <w:t xml:space="preserve">configuration </w:t>
      </w:r>
      <w:r w:rsidRPr="009707F4">
        <w:rPr>
          <w:rFonts w:ascii="Times New Roman" w:hAnsi="Times New Roman" w:cs="Times New Roman"/>
          <w:lang w:val="en-US"/>
        </w:rPr>
        <w:t xml:space="preserve">to </w:t>
      </w:r>
      <w:r w:rsidR="00F94887" w:rsidRPr="009707F4">
        <w:rPr>
          <w:rFonts w:ascii="Times New Roman" w:hAnsi="Times New Roman" w:cs="Times New Roman"/>
          <w:lang w:val="en-US"/>
        </w:rPr>
        <w:t xml:space="preserve">different CG’s to </w:t>
      </w:r>
      <w:r w:rsidR="00993E46" w:rsidRPr="009707F4">
        <w:rPr>
          <w:rFonts w:ascii="Times New Roman" w:hAnsi="Times New Roman" w:cs="Times New Roman"/>
          <w:lang w:val="en-US"/>
        </w:rPr>
        <w:t xml:space="preserve">facilitate the determination of </w:t>
      </w:r>
      <w:r w:rsidRPr="009707F4">
        <w:rPr>
          <w:rFonts w:ascii="Times New Roman" w:hAnsi="Times New Roman" w:cs="Times New Roman"/>
          <w:lang w:val="en-US"/>
        </w:rPr>
        <w:t xml:space="preserve"> which </w:t>
      </w:r>
      <w:r w:rsidR="00993E46" w:rsidRPr="009707F4">
        <w:rPr>
          <w:rFonts w:ascii="Times New Roman" w:hAnsi="Times New Roman" w:cs="Times New Roman"/>
          <w:lang w:val="en-US"/>
        </w:rPr>
        <w:t xml:space="preserve">of the configured </w:t>
      </w:r>
      <w:r w:rsidRPr="009707F4">
        <w:rPr>
          <w:rFonts w:ascii="Times New Roman" w:hAnsi="Times New Roman" w:cs="Times New Roman"/>
          <w:lang w:val="en-US"/>
        </w:rPr>
        <w:t xml:space="preserve">CG the UE has </w:t>
      </w:r>
      <w:r w:rsidR="00993E46" w:rsidRPr="009707F4">
        <w:rPr>
          <w:rFonts w:ascii="Times New Roman" w:hAnsi="Times New Roman" w:cs="Times New Roman"/>
          <w:lang w:val="en-US"/>
        </w:rPr>
        <w:t xml:space="preserve">used for </w:t>
      </w:r>
      <w:r w:rsidRPr="009707F4">
        <w:rPr>
          <w:rFonts w:ascii="Times New Roman" w:hAnsi="Times New Roman" w:cs="Times New Roman"/>
          <w:lang w:val="en-US"/>
        </w:rPr>
        <w:t>UL transmission</w:t>
      </w:r>
      <w:r w:rsidR="00F94887" w:rsidRPr="009707F4">
        <w:rPr>
          <w:rFonts w:ascii="Times New Roman" w:hAnsi="Times New Roman" w:cs="Times New Roman"/>
          <w:lang w:val="en-US"/>
        </w:rPr>
        <w:t xml:space="preserve">. For </w:t>
      </w:r>
      <w:proofErr w:type="spellStart"/>
      <w:r w:rsidR="00F94887" w:rsidRPr="009707F4">
        <w:rPr>
          <w:rFonts w:ascii="Times New Roman" w:hAnsi="Times New Roman" w:cs="Times New Roman"/>
          <w:lang w:val="en-US"/>
        </w:rPr>
        <w:t>unlicenced</w:t>
      </w:r>
      <w:proofErr w:type="spellEnd"/>
      <w:r w:rsidR="00F94887" w:rsidRPr="009707F4">
        <w:rPr>
          <w:rFonts w:ascii="Times New Roman" w:hAnsi="Times New Roman" w:cs="Times New Roman"/>
          <w:lang w:val="en-US"/>
        </w:rPr>
        <w:t xml:space="preserve"> band, HARQ process sharing is supported with same processes allocated to different CG configurations, while it is not possible to apply this currently for licensed band (based the restriction </w:t>
      </w:r>
      <w:r w:rsidR="009C1F4C" w:rsidRPr="009707F4">
        <w:rPr>
          <w:rFonts w:ascii="Times New Roman" w:hAnsi="Times New Roman" w:cs="Times New Roman"/>
          <w:lang w:val="en-US"/>
        </w:rPr>
        <w:t xml:space="preserve">text </w:t>
      </w:r>
      <w:r w:rsidR="00F94887" w:rsidRPr="009707F4">
        <w:rPr>
          <w:rFonts w:ascii="Times New Roman" w:hAnsi="Times New Roman" w:cs="Times New Roman"/>
          <w:lang w:val="en-US"/>
        </w:rPr>
        <w:t xml:space="preserve">captured in MAC </w:t>
      </w:r>
      <w:proofErr w:type="spellStart"/>
      <w:r w:rsidR="00F94887" w:rsidRPr="009707F4">
        <w:rPr>
          <w:rFonts w:ascii="Times New Roman" w:hAnsi="Times New Roman" w:cs="Times New Roman"/>
          <w:lang w:val="en-US"/>
        </w:rPr>
        <w:t>spesficiation</w:t>
      </w:r>
      <w:proofErr w:type="spellEnd"/>
      <w:r w:rsidR="00F94887" w:rsidRPr="009707F4">
        <w:rPr>
          <w:rFonts w:ascii="Times New Roman" w:hAnsi="Times New Roman" w:cs="Times New Roman"/>
          <w:lang w:val="en-US"/>
        </w:rPr>
        <w:t xml:space="preserve">). </w:t>
      </w:r>
    </w:p>
    <w:p w14:paraId="74A10C85" w14:textId="1EAFE197" w:rsidR="00993E46" w:rsidRPr="009707F4" w:rsidRDefault="00993E46" w:rsidP="00B55F74">
      <w:pPr>
        <w:jc w:val="both"/>
        <w:rPr>
          <w:rFonts w:ascii="Times New Roman" w:hAnsi="Times New Roman" w:cs="Times New Roman"/>
          <w:lang w:val="en-US"/>
        </w:rPr>
      </w:pPr>
      <w:r w:rsidRPr="009707F4">
        <w:rPr>
          <w:rFonts w:ascii="Times New Roman" w:hAnsi="Times New Roman" w:cs="Times New Roman"/>
          <w:lang w:val="en-US"/>
        </w:rPr>
        <w:t xml:space="preserve">Thus it would seem that the existing mechanism (NW configured multiple CG’s) offers similar adaptation mechanism as the UE-based UL grant selection, </w:t>
      </w:r>
      <w:r w:rsidR="00F94887" w:rsidRPr="009707F4">
        <w:rPr>
          <w:rFonts w:ascii="Times New Roman" w:hAnsi="Times New Roman" w:cs="Times New Roman"/>
          <w:lang w:val="en-US"/>
        </w:rPr>
        <w:t xml:space="preserve">albeit </w:t>
      </w:r>
      <w:r w:rsidRPr="009707F4">
        <w:rPr>
          <w:rFonts w:ascii="Times New Roman" w:hAnsi="Times New Roman" w:cs="Times New Roman"/>
          <w:lang w:val="en-US"/>
        </w:rPr>
        <w:t>with lower dynamicity but without need of additional UCI.</w:t>
      </w:r>
      <w:r w:rsidR="009C1F4C" w:rsidRPr="009707F4">
        <w:rPr>
          <w:rFonts w:ascii="Times New Roman" w:hAnsi="Times New Roman" w:cs="Times New Roman"/>
          <w:lang w:val="en-US"/>
        </w:rPr>
        <w:t xml:space="preserve"> Some specification work maybe needed to enable for example the UE to account buffer status and/or TBS when selecting the UL grant among the configured ones.</w:t>
      </w:r>
    </w:p>
    <w:p w14:paraId="5C6E2A81" w14:textId="19F6B221" w:rsidR="009C1F4C" w:rsidRPr="009707F4" w:rsidRDefault="009C1F4C" w:rsidP="00B55F74">
      <w:pPr>
        <w:jc w:val="both"/>
        <w:rPr>
          <w:rStyle w:val="normaltextrun"/>
          <w:rFonts w:ascii="Times New Roman" w:hAnsi="Times New Roman" w:cs="Times New Roman"/>
          <w:color w:val="000000"/>
          <w:shd w:val="clear" w:color="auto" w:fill="FFFFFF"/>
          <w:lang w:val="en-US"/>
        </w:rPr>
      </w:pPr>
      <w:r w:rsidRPr="009707F4">
        <w:rPr>
          <w:rFonts w:ascii="Times New Roman" w:hAnsi="Times New Roman" w:cs="Times New Roman"/>
          <w:b/>
          <w:lang w:val="en-US"/>
        </w:rPr>
        <w:t>Observation 1</w:t>
      </w:r>
      <w:r w:rsidR="00F15E1C" w:rsidRPr="009707F4">
        <w:rPr>
          <w:rFonts w:ascii="Times New Roman" w:hAnsi="Times New Roman" w:cs="Times New Roman"/>
          <w:b/>
          <w:lang w:val="en-US"/>
        </w:rPr>
        <w:t>6</w:t>
      </w:r>
      <w:r w:rsidRPr="009707F4">
        <w:rPr>
          <w:rFonts w:ascii="Times New Roman" w:hAnsi="Times New Roman" w:cs="Times New Roman"/>
          <w:lang w:val="en-US"/>
        </w:rPr>
        <w:t>:</w:t>
      </w:r>
      <w:r w:rsidRPr="009707F4">
        <w:rPr>
          <w:rFonts w:ascii="Times New Roman" w:hAnsi="Times New Roman" w:cs="Times New Roman"/>
          <w:i/>
          <w:lang w:val="en-US"/>
        </w:rPr>
        <w:t xml:space="preserve"> </w:t>
      </w:r>
      <w:r w:rsidR="00E46596" w:rsidRPr="009707F4">
        <w:rPr>
          <w:rFonts w:ascii="Times New Roman" w:hAnsi="Times New Roman" w:cs="Times New Roman"/>
          <w:i/>
          <w:lang w:val="en-US"/>
        </w:rPr>
        <w:t xml:space="preserve">It is already possible to configure multiple overlapping CG, and this could be further extended to support dynamicity in UL CG operation for power saving </w:t>
      </w:r>
      <w:proofErr w:type="spellStart"/>
      <w:r w:rsidR="00E46596" w:rsidRPr="009707F4">
        <w:rPr>
          <w:rFonts w:ascii="Times New Roman" w:hAnsi="Times New Roman" w:cs="Times New Roman"/>
          <w:i/>
          <w:lang w:val="en-US"/>
        </w:rPr>
        <w:t>purpses</w:t>
      </w:r>
      <w:proofErr w:type="spellEnd"/>
      <w:r w:rsidR="00E46596" w:rsidRPr="009707F4">
        <w:rPr>
          <w:rFonts w:ascii="Times New Roman" w:hAnsi="Times New Roman" w:cs="Times New Roman"/>
          <w:i/>
          <w:lang w:val="en-US"/>
        </w:rPr>
        <w:t>.</w:t>
      </w:r>
    </w:p>
    <w:p w14:paraId="47043DE3" w14:textId="77777777" w:rsidR="00E87EA6" w:rsidRPr="00A1185D" w:rsidRDefault="00E87EA6" w:rsidP="00E2623C">
      <w:pPr>
        <w:rPr>
          <w:lang w:val="en-US"/>
        </w:rPr>
      </w:pPr>
    </w:p>
    <w:bookmarkEnd w:id="1"/>
    <w:p w14:paraId="10445A01" w14:textId="480CC7E1" w:rsidR="00885580" w:rsidRPr="00233A1F" w:rsidRDefault="007820D0" w:rsidP="00885580">
      <w:pPr>
        <w:pStyle w:val="Heading1"/>
        <w:rPr>
          <w:rFonts w:ascii="Arial" w:hAnsi="Arial" w:cs="Arial"/>
          <w:lang w:val="en-US"/>
        </w:rPr>
      </w:pPr>
      <w:r w:rsidRPr="00233A1F">
        <w:rPr>
          <w:rFonts w:ascii="Arial" w:hAnsi="Arial" w:cs="Arial"/>
          <w:lang w:val="en-US"/>
        </w:rPr>
        <w:t>Conclusion</w:t>
      </w:r>
    </w:p>
    <w:p w14:paraId="52E41F4F" w14:textId="0B1F9179" w:rsidR="007B5860" w:rsidRPr="009707F4" w:rsidRDefault="007B5860" w:rsidP="00B55F74">
      <w:pPr>
        <w:jc w:val="both"/>
        <w:rPr>
          <w:rStyle w:val="normaltextrun"/>
          <w:rFonts w:ascii="Times New Roman" w:hAnsi="Times New Roman" w:cs="Times New Roman"/>
          <w:color w:val="000000"/>
          <w:shd w:val="clear" w:color="auto" w:fill="FFFFFF"/>
          <w:lang w:val="en-US"/>
        </w:rPr>
      </w:pPr>
      <w:r w:rsidRPr="009707F4">
        <w:rPr>
          <w:rStyle w:val="normaltextrun"/>
          <w:rFonts w:ascii="Times New Roman" w:hAnsi="Times New Roman" w:cs="Times New Roman"/>
          <w:color w:val="000000"/>
          <w:shd w:val="clear" w:color="auto" w:fill="FFFFFF"/>
          <w:lang w:val="en-US"/>
        </w:rPr>
        <w:t>In this contribution we have discussed and evaluated various possible enhancements for R15/R15/R17 power saving schemes that may further help to improve the XR performance of 5G NR. Those naturally require further studies and discussions. In summary, those are captured by the following observations</w:t>
      </w:r>
      <w:r w:rsidR="006C77EA" w:rsidRPr="009707F4">
        <w:rPr>
          <w:rStyle w:val="normaltextrun"/>
          <w:rFonts w:ascii="Times New Roman" w:hAnsi="Times New Roman" w:cs="Times New Roman"/>
          <w:color w:val="000000"/>
          <w:shd w:val="clear" w:color="auto" w:fill="FFFFFF"/>
          <w:lang w:val="en-US"/>
        </w:rPr>
        <w:t>.</w:t>
      </w:r>
    </w:p>
    <w:p w14:paraId="63B3BB54"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1</w:t>
      </w:r>
      <w:r w:rsidRPr="009707F4">
        <w:rPr>
          <w:rFonts w:ascii="Times New Roman" w:hAnsi="Times New Roman" w:cs="Times New Roman"/>
          <w:lang w:val="en-US"/>
        </w:rPr>
        <w:t>:</w:t>
      </w:r>
      <w:r w:rsidRPr="009707F4">
        <w:rPr>
          <w:rFonts w:ascii="Times New Roman" w:hAnsi="Times New Roman" w:cs="Times New Roman"/>
          <w:i/>
          <w:lang w:val="en-US"/>
        </w:rPr>
        <w:t xml:space="preserve"> The non-integer and recurring decimal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53C6A265" w14:textId="77777777" w:rsidR="003B5613" w:rsidRDefault="003B5613" w:rsidP="00B55F74">
      <w:pPr>
        <w:spacing w:after="0"/>
        <w:jc w:val="both"/>
        <w:rPr>
          <w:rFonts w:ascii="Times New Roman" w:hAnsi="Times New Roman" w:cs="Times New Roman"/>
          <w:lang w:val="en-US"/>
        </w:rPr>
      </w:pPr>
      <w:r w:rsidRPr="009707F4">
        <w:rPr>
          <w:rFonts w:ascii="Times New Roman" w:hAnsi="Times New Roman" w:cs="Times New Roman"/>
          <w:b/>
          <w:lang w:val="en-US"/>
        </w:rPr>
        <w:t>Observation 2</w:t>
      </w:r>
      <w:r w:rsidRPr="009707F4">
        <w:rPr>
          <w:rFonts w:ascii="Times New Roman" w:hAnsi="Times New Roman" w:cs="Times New Roman"/>
          <w:lang w:val="en-US"/>
        </w:rPr>
        <w:t xml:space="preserve">: </w:t>
      </w:r>
      <w:r w:rsidRPr="009707F4">
        <w:rPr>
          <w:rFonts w:ascii="Times New Roman" w:hAnsi="Times New Roman" w:cs="Times New Roman"/>
          <w:i/>
          <w:lang w:val="en-US"/>
        </w:rPr>
        <w:t>Static RRC configuration with periodic realignment does not fully solve the misalignment issue since the gap between the DRX cycle and the XR traffic cannot be fully cleared using a static reconfiguration</w:t>
      </w:r>
      <w:r w:rsidRPr="009707F4">
        <w:rPr>
          <w:rFonts w:ascii="Times New Roman" w:hAnsi="Times New Roman" w:cs="Times New Roman"/>
          <w:lang w:val="en-US"/>
        </w:rPr>
        <w:t>.</w:t>
      </w:r>
    </w:p>
    <w:p w14:paraId="373ED2FD" w14:textId="77777777" w:rsidR="00D74D6B" w:rsidRPr="009707F4" w:rsidRDefault="00D74D6B" w:rsidP="00B55F74">
      <w:pPr>
        <w:spacing w:after="0"/>
        <w:jc w:val="both"/>
        <w:rPr>
          <w:rFonts w:ascii="Times New Roman" w:hAnsi="Times New Roman" w:cs="Times New Roman"/>
          <w:lang w:val="en-US"/>
        </w:rPr>
      </w:pPr>
    </w:p>
    <w:p w14:paraId="623A39DD" w14:textId="77777777" w:rsidR="003B5613" w:rsidRPr="009707F4" w:rsidRDefault="003B5613" w:rsidP="00B55F74">
      <w:pPr>
        <w:spacing w:after="0"/>
        <w:jc w:val="both"/>
        <w:rPr>
          <w:rFonts w:ascii="Times New Roman" w:hAnsi="Times New Roman" w:cs="Times New Roman"/>
          <w:lang w:val="en-US"/>
        </w:rPr>
      </w:pPr>
      <w:r w:rsidRPr="009707F4">
        <w:rPr>
          <w:rFonts w:ascii="Times New Roman" w:hAnsi="Times New Roman" w:cs="Times New Roman"/>
          <w:b/>
          <w:lang w:val="en-US"/>
        </w:rPr>
        <w:t>Observation 3</w:t>
      </w:r>
      <w:r w:rsidRPr="009707F4">
        <w:rPr>
          <w:rFonts w:ascii="Times New Roman" w:hAnsi="Times New Roman" w:cs="Times New Roman"/>
          <w:lang w:val="en-US"/>
        </w:rPr>
        <w:t xml:space="preserve">: </w:t>
      </w:r>
      <w:r w:rsidRPr="009707F4">
        <w:rPr>
          <w:rFonts w:ascii="Times New Roman" w:hAnsi="Times New Roman" w:cs="Times New Roman"/>
          <w:i/>
          <w:lang w:val="en-US"/>
        </w:rPr>
        <w:t>Jitter makes hard to detect the expected arrival window of XR frames. Therefore, the realignment offset may be larger than the needed to account for potential errors</w:t>
      </w:r>
      <w:r w:rsidRPr="009707F4">
        <w:rPr>
          <w:rFonts w:ascii="Times New Roman" w:hAnsi="Times New Roman" w:cs="Times New Roman"/>
          <w:lang w:val="en-US"/>
        </w:rPr>
        <w:t xml:space="preserve">. </w:t>
      </w:r>
    </w:p>
    <w:p w14:paraId="709433F7" w14:textId="77777777" w:rsidR="003B5613" w:rsidRPr="009707F4" w:rsidRDefault="003B5613" w:rsidP="00B55F74">
      <w:pPr>
        <w:jc w:val="both"/>
        <w:rPr>
          <w:rFonts w:ascii="Times New Roman" w:hAnsi="Times New Roman" w:cs="Times New Roman"/>
          <w:bCs/>
          <w:i/>
          <w:iCs/>
          <w:lang w:val="en-US"/>
        </w:rPr>
      </w:pPr>
    </w:p>
    <w:p w14:paraId="0CBF19A4"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4</w:t>
      </w:r>
      <w:r w:rsidRPr="009707F4">
        <w:rPr>
          <w:rFonts w:ascii="Times New Roman" w:hAnsi="Times New Roman" w:cs="Times New Roman"/>
          <w:lang w:val="en-US"/>
        </w:rPr>
        <w:t xml:space="preserve">: </w:t>
      </w:r>
      <w:r w:rsidRPr="009707F4">
        <w:rPr>
          <w:rFonts w:ascii="Times New Roman" w:hAnsi="Times New Roman" w:cs="Times New Roman"/>
          <w:i/>
          <w:lang w:val="en-US"/>
        </w:rPr>
        <w:t xml:space="preserve">A single CDRX configuration for multiple XR applications, which have different QoS characteristics, results in suboptimal performance. For example, the CDRX configuration (DRX long cycle, inactivity timer value, On duration timer </w:t>
      </w:r>
      <w:proofErr w:type="gramStart"/>
      <w:r w:rsidRPr="009707F4">
        <w:rPr>
          <w:rFonts w:ascii="Times New Roman" w:hAnsi="Times New Roman" w:cs="Times New Roman"/>
          <w:i/>
          <w:lang w:val="en-US"/>
        </w:rPr>
        <w:t>value)=</w:t>
      </w:r>
      <w:proofErr w:type="gramEnd"/>
      <w:r w:rsidRPr="009707F4">
        <w:rPr>
          <w:rFonts w:ascii="Times New Roman" w:hAnsi="Times New Roman" w:cs="Times New Roman"/>
          <w:i/>
          <w:lang w:val="en-US"/>
        </w:rPr>
        <w:t>(16, 8, 8) cannot satisfy any UE when PDB decreases from 15ms to 10ms.</w:t>
      </w:r>
    </w:p>
    <w:p w14:paraId="78DCD256" w14:textId="5A8A905A" w:rsidR="005A3680" w:rsidRPr="009707F4" w:rsidRDefault="003B5613" w:rsidP="00B55F74">
      <w:pPr>
        <w:jc w:val="both"/>
        <w:rPr>
          <w:rFonts w:ascii="Times New Roman" w:hAnsi="Times New Roman" w:cs="Times New Roman"/>
          <w:bCs/>
          <w:i/>
          <w:iCs/>
          <w:lang w:val="en-US"/>
        </w:rPr>
      </w:pPr>
      <w:r w:rsidRPr="009707F4">
        <w:rPr>
          <w:rFonts w:ascii="Times New Roman" w:hAnsi="Times New Roman" w:cs="Times New Roman"/>
          <w:b/>
          <w:lang w:val="en-US"/>
        </w:rPr>
        <w:lastRenderedPageBreak/>
        <w:t>Observation 5:</w:t>
      </w:r>
      <w:r w:rsidRPr="009707F4">
        <w:rPr>
          <w:rFonts w:ascii="Times New Roman" w:hAnsi="Times New Roman" w:cs="Times New Roman"/>
          <w:i/>
          <w:lang w:val="en-US"/>
        </w:rPr>
        <w:t xml:space="preserve"> Dynamic adaptation of multiple parameters of the CDRX configuration like </w:t>
      </w:r>
      <w:proofErr w:type="spellStart"/>
      <w:r w:rsidRPr="009707F4">
        <w:rPr>
          <w:rFonts w:ascii="Times New Roman" w:hAnsi="Times New Roman" w:cs="Times New Roman"/>
          <w:i/>
          <w:lang w:val="en-US"/>
        </w:rPr>
        <w:t>StartOffset</w:t>
      </w:r>
      <w:proofErr w:type="spellEnd"/>
      <w:r w:rsidRPr="009707F4">
        <w:rPr>
          <w:rFonts w:ascii="Times New Roman" w:hAnsi="Times New Roman" w:cs="Times New Roman"/>
          <w:i/>
          <w:lang w:val="en-US"/>
        </w:rPr>
        <w:t xml:space="preserve"> and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minimizes capacity loss for XR services while improving the UE power saving gain </w:t>
      </w:r>
      <w:proofErr w:type="gramStart"/>
      <w:r w:rsidRPr="009707F4">
        <w:rPr>
          <w:rFonts w:ascii="Times New Roman" w:hAnsi="Times New Roman" w:cs="Times New Roman"/>
          <w:i/>
          <w:lang w:val="en-US"/>
        </w:rPr>
        <w:t>in spite of</w:t>
      </w:r>
      <w:proofErr w:type="gramEnd"/>
      <w:r w:rsidRPr="009707F4">
        <w:rPr>
          <w:rFonts w:ascii="Times New Roman" w:hAnsi="Times New Roman" w:cs="Times New Roman"/>
          <w:i/>
          <w:lang w:val="en-US"/>
        </w:rPr>
        <w:t xml:space="preserve"> jitter.</w:t>
      </w:r>
      <w:r w:rsidR="0052500E" w:rsidRPr="009707F4">
        <w:rPr>
          <w:rFonts w:ascii="Times New Roman" w:hAnsi="Times New Roman" w:cs="Times New Roman"/>
          <w:bCs/>
          <w:i/>
          <w:iCs/>
          <w:lang w:val="en-US"/>
        </w:rPr>
        <w:t xml:space="preserve"> </w:t>
      </w:r>
    </w:p>
    <w:p w14:paraId="53E68284"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6</w:t>
      </w:r>
      <w:r w:rsidRPr="009707F4">
        <w:rPr>
          <w:rFonts w:ascii="Times New Roman" w:hAnsi="Times New Roman" w:cs="Times New Roman"/>
          <w:lang w:val="en-US"/>
        </w:rPr>
        <w:t>:</w:t>
      </w:r>
      <w:r w:rsidRPr="009707F4">
        <w:rPr>
          <w:rFonts w:ascii="Times New Roman" w:hAnsi="Times New Roman" w:cs="Times New Roman"/>
          <w:i/>
          <w:lang w:val="en-US"/>
        </w:rPr>
        <w:t xml:space="preserve"> If the network can configure the UE with the number of expected frames to be received and/or transmitted during a CDRX cycle, then the UE can automatically extend the active time if the number of received and/or transmitted frames are smaller than the expected values.</w:t>
      </w:r>
    </w:p>
    <w:p w14:paraId="6C37B653"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7</w:t>
      </w:r>
      <w:r w:rsidRPr="009707F4">
        <w:rPr>
          <w:rFonts w:ascii="Times New Roman" w:hAnsi="Times New Roman" w:cs="Times New Roman"/>
          <w:lang w:val="en-US"/>
        </w:rPr>
        <w:t>:</w:t>
      </w:r>
      <w:r w:rsidRPr="009707F4">
        <w:rPr>
          <w:rFonts w:ascii="Times New Roman" w:hAnsi="Times New Roman" w:cs="Times New Roman"/>
          <w:i/>
          <w:lang w:val="en-US"/>
        </w:rPr>
        <w:t xml:space="preserve"> Active time extension adds the flexibility required to configure CDRX with the best trade-off between user satisfaction and power saving for XR traffic, </w:t>
      </w:r>
      <w:proofErr w:type="gramStart"/>
      <w:r w:rsidRPr="009707F4">
        <w:rPr>
          <w:rFonts w:ascii="Times New Roman" w:hAnsi="Times New Roman" w:cs="Times New Roman"/>
          <w:i/>
          <w:lang w:val="en-US"/>
        </w:rPr>
        <w:t>provided that</w:t>
      </w:r>
      <w:proofErr w:type="gramEnd"/>
      <w:r w:rsidRPr="009707F4">
        <w:rPr>
          <w:rFonts w:ascii="Times New Roman" w:hAnsi="Times New Roman" w:cs="Times New Roman"/>
          <w:i/>
          <w:lang w:val="en-US"/>
        </w:rPr>
        <w:t xml:space="preserve"> network and UE knows the number of expected frames to be received and/or transmitted during a CDRX cycle.</w:t>
      </w:r>
    </w:p>
    <w:p w14:paraId="41855C26"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8</w:t>
      </w:r>
      <w:r w:rsidRPr="009707F4">
        <w:rPr>
          <w:rFonts w:ascii="Times New Roman" w:hAnsi="Times New Roman" w:cs="Times New Roman"/>
          <w:lang w:val="en-US"/>
        </w:rPr>
        <w:t>:</w:t>
      </w:r>
      <w:r w:rsidRPr="009707F4">
        <w:rPr>
          <w:rFonts w:ascii="Times New Roman" w:hAnsi="Times New Roman" w:cs="Times New Roman"/>
          <w:i/>
          <w:lang w:val="en-US"/>
        </w:rPr>
        <w:t xml:space="preserve"> Automatic Extension of Active Time improves the power saving gain with respect to CDRX since it allows to define a relatively short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with respect to the jitter range that is extended automatically only when a frame(s) do not arrive before the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timer is expired.</w:t>
      </w:r>
    </w:p>
    <w:p w14:paraId="6435A198" w14:textId="77777777" w:rsidR="003B5613" w:rsidRPr="009707F4" w:rsidRDefault="003B5613" w:rsidP="00B55F74">
      <w:pPr>
        <w:jc w:val="both"/>
        <w:rPr>
          <w:rFonts w:ascii="Times New Roman" w:hAnsi="Times New Roman" w:cs="Times New Roman"/>
          <w:lang w:val="en-US"/>
        </w:rPr>
      </w:pPr>
      <w:r w:rsidRPr="009707F4">
        <w:rPr>
          <w:rFonts w:ascii="Times New Roman" w:hAnsi="Times New Roman" w:cs="Times New Roman"/>
          <w:b/>
          <w:lang w:val="en-US"/>
        </w:rPr>
        <w:t>Observation 9</w:t>
      </w:r>
      <w:r w:rsidRPr="009707F4">
        <w:rPr>
          <w:rFonts w:ascii="Times New Roman" w:hAnsi="Times New Roman" w:cs="Times New Roman"/>
          <w:lang w:val="en-US"/>
        </w:rPr>
        <w:t>:</w:t>
      </w:r>
      <w:r w:rsidRPr="009707F4">
        <w:rPr>
          <w:rFonts w:ascii="Times New Roman" w:hAnsi="Times New Roman" w:cs="Times New Roman"/>
          <w:i/>
          <w:lang w:val="en-US"/>
        </w:rPr>
        <w:t xml:space="preserve"> Given the frame arrival distribution of XR traffic, Active time needs to be extended very seldomly beyond the (short) </w:t>
      </w:r>
      <w:proofErr w:type="spellStart"/>
      <w:r w:rsidRPr="009707F4">
        <w:rPr>
          <w:rFonts w:ascii="Times New Roman" w:hAnsi="Times New Roman" w:cs="Times New Roman"/>
          <w:i/>
          <w:lang w:val="en-US"/>
        </w:rPr>
        <w:t>onDuration</w:t>
      </w:r>
      <w:proofErr w:type="spellEnd"/>
      <w:r w:rsidRPr="009707F4">
        <w:rPr>
          <w:rFonts w:ascii="Times New Roman" w:hAnsi="Times New Roman" w:cs="Times New Roman"/>
          <w:i/>
          <w:lang w:val="en-US"/>
        </w:rPr>
        <w:t xml:space="preserve"> timer.</w:t>
      </w:r>
    </w:p>
    <w:p w14:paraId="158AB40D"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10</w:t>
      </w:r>
      <w:r w:rsidRPr="009707F4">
        <w:rPr>
          <w:rFonts w:ascii="Times New Roman" w:hAnsi="Times New Roman" w:cs="Times New Roman"/>
          <w:lang w:val="en-US"/>
        </w:rPr>
        <w:t>:</w:t>
      </w:r>
      <w:r w:rsidRPr="009707F4">
        <w:rPr>
          <w:rFonts w:ascii="Times New Roman" w:hAnsi="Times New Roman" w:cs="Times New Roman"/>
          <w:i/>
          <w:lang w:val="en-US"/>
        </w:rPr>
        <w:t xml:space="preserve"> PDCCH monitoring adaptation via SSSG switching allows for significant power saving at the expenses of a capacity decrease.</w:t>
      </w:r>
    </w:p>
    <w:p w14:paraId="34BE6167"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Observation 11:</w:t>
      </w:r>
      <w:r w:rsidRPr="009707F4">
        <w:rPr>
          <w:rFonts w:ascii="Times New Roman" w:hAnsi="Times New Roman" w:cs="Times New Roman"/>
          <w:i/>
          <w:lang w:val="en-US"/>
        </w:rPr>
        <w:t xml:space="preserve"> Using DCI 2_6 outside the C_DRX active time to adapt the SSSG monitoring has the potential to mitigate the capacity loss without heavily compromising the power saving.</w:t>
      </w:r>
    </w:p>
    <w:p w14:paraId="1007EE68" w14:textId="4CCC838C" w:rsidR="00F15E1C" w:rsidRPr="009707F4" w:rsidRDefault="00F15E1C" w:rsidP="00B55F74">
      <w:pPr>
        <w:jc w:val="both"/>
        <w:rPr>
          <w:rFonts w:ascii="Times New Roman" w:hAnsi="Times New Roman" w:cs="Times New Roman"/>
          <w:i/>
          <w:lang w:val="en-US"/>
        </w:rPr>
      </w:pPr>
      <w:r w:rsidRPr="009707F4">
        <w:rPr>
          <w:rFonts w:ascii="Times New Roman" w:hAnsi="Times New Roman" w:cs="Times New Roman"/>
          <w:b/>
          <w:bCs/>
          <w:iCs/>
          <w:lang w:val="en-US"/>
        </w:rPr>
        <w:t>Observation 12:</w:t>
      </w:r>
      <w:r w:rsidRPr="009707F4">
        <w:rPr>
          <w:rFonts w:ascii="Times New Roman" w:hAnsi="Times New Roman" w:cs="Times New Roman"/>
          <w:i/>
          <w:lang w:val="en-US"/>
        </w:rPr>
        <w:t xml:space="preserve"> When using PDCCH monitoring adaptation via SSSG switching, the best capacity and power saving tradeoff was observed when configuring SSSG0 with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i/>
          <w:lang w:val="en-US"/>
        </w:rPr>
        <w:t xml:space="preserve">=2 and SSSG1 with </w:t>
      </w:r>
      <w:proofErr w:type="spellStart"/>
      <w:r w:rsidRPr="009707F4">
        <w:rPr>
          <w:rFonts w:ascii="Times New Roman" w:hAnsi="Times New Roman" w:cs="Times New Roman"/>
          <w:i/>
          <w:lang w:val="en-US"/>
        </w:rPr>
        <w:t>k</w:t>
      </w:r>
      <w:r w:rsidRPr="009707F4">
        <w:rPr>
          <w:rFonts w:ascii="Times New Roman" w:hAnsi="Times New Roman" w:cs="Times New Roman"/>
          <w:i/>
          <w:vertAlign w:val="subscript"/>
          <w:lang w:val="en-US"/>
        </w:rPr>
        <w:t>s</w:t>
      </w:r>
      <w:proofErr w:type="spellEnd"/>
      <w:r w:rsidRPr="009707F4">
        <w:rPr>
          <w:rFonts w:ascii="Times New Roman" w:hAnsi="Times New Roman" w:cs="Times New Roman"/>
          <w:i/>
          <w:lang w:val="en-US"/>
        </w:rPr>
        <w:t>=1.</w:t>
      </w:r>
    </w:p>
    <w:p w14:paraId="513FC6FA" w14:textId="77777777" w:rsidR="003B5613" w:rsidRPr="009707F4" w:rsidRDefault="003B5613" w:rsidP="00B55F74">
      <w:pPr>
        <w:jc w:val="both"/>
        <w:rPr>
          <w:rFonts w:ascii="Times New Roman" w:hAnsi="Times New Roman" w:cs="Times New Roman"/>
          <w:lang w:val="en-US"/>
        </w:rPr>
      </w:pPr>
      <w:r w:rsidRPr="009707F4">
        <w:rPr>
          <w:rFonts w:ascii="Times New Roman" w:hAnsi="Times New Roman" w:cs="Times New Roman"/>
          <w:b/>
          <w:lang w:val="en-US"/>
        </w:rPr>
        <w:t>Observation 13</w:t>
      </w:r>
      <w:r w:rsidRPr="009707F4">
        <w:rPr>
          <w:rFonts w:ascii="Times New Roman" w:hAnsi="Times New Roman" w:cs="Times New Roman"/>
          <w:lang w:val="en-US"/>
        </w:rPr>
        <w:t>:</w:t>
      </w:r>
      <w:r w:rsidRPr="009707F4">
        <w:rPr>
          <w:rFonts w:ascii="Times New Roman" w:hAnsi="Times New Roman" w:cs="Times New Roman"/>
          <w:i/>
          <w:lang w:val="en-US"/>
        </w:rPr>
        <w:t xml:space="preserve"> Conclusion in Rel-17 NR UE power saving implies that UE does not monitor PDCCH for possible CG re-transmission scheduling.</w:t>
      </w:r>
    </w:p>
    <w:p w14:paraId="0F14C4FE" w14:textId="77777777" w:rsidR="003B5613" w:rsidRPr="009707F4" w:rsidRDefault="003B5613" w:rsidP="00B55F74">
      <w:pPr>
        <w:jc w:val="both"/>
        <w:rPr>
          <w:rFonts w:ascii="Times New Roman" w:hAnsi="Times New Roman" w:cs="Times New Roman"/>
          <w:lang w:val="en-US"/>
        </w:rPr>
      </w:pPr>
      <w:r w:rsidRPr="009707F4">
        <w:rPr>
          <w:rFonts w:ascii="Times New Roman" w:hAnsi="Times New Roman" w:cs="Times New Roman"/>
          <w:b/>
          <w:lang w:val="en-US"/>
        </w:rPr>
        <w:t>Observation 14</w:t>
      </w:r>
      <w:r w:rsidRPr="009707F4">
        <w:rPr>
          <w:rFonts w:ascii="Times New Roman" w:hAnsi="Times New Roman" w:cs="Times New Roman"/>
          <w:lang w:val="en-US"/>
        </w:rPr>
        <w:t>:</w:t>
      </w:r>
      <w:r w:rsidRPr="009707F4">
        <w:rPr>
          <w:rFonts w:ascii="Times New Roman" w:hAnsi="Times New Roman" w:cs="Times New Roman"/>
          <w:i/>
          <w:lang w:val="en-US"/>
        </w:rPr>
        <w:t xml:space="preserve"> As per agreement in Rel-17 NR UE power saving, the PDCCH skipping is terminated at end of active time, and UE shall monitor PDCCH during re-transmission timer </w:t>
      </w:r>
      <w:r w:rsidRPr="009707F4">
        <w:rPr>
          <w:rFonts w:ascii="Times New Roman" w:hAnsi="Times New Roman" w:cs="Times New Roman"/>
          <w:lang w:val="en-US"/>
        </w:rPr>
        <w:t>(</w:t>
      </w:r>
      <w:proofErr w:type="gramStart"/>
      <w:r w:rsidRPr="009707F4">
        <w:rPr>
          <w:rFonts w:ascii="Times New Roman" w:hAnsi="Times New Roman" w:cs="Times New Roman"/>
          <w:lang w:val="en-US"/>
        </w:rPr>
        <w:t>e.g.</w:t>
      </w:r>
      <w:proofErr w:type="gramEnd"/>
      <w:r w:rsidRPr="009707F4">
        <w:rPr>
          <w:rFonts w:ascii="Times New Roman" w:hAnsi="Times New Roman" w:cs="Times New Roman"/>
          <w:lang w:val="en-US"/>
        </w:rPr>
        <w:t xml:space="preserve"> </w:t>
      </w:r>
      <w:proofErr w:type="spellStart"/>
      <w:r w:rsidRPr="009707F4">
        <w:rPr>
          <w:rFonts w:ascii="Times New Roman" w:hAnsi="Times New Roman" w:cs="Times New Roman"/>
          <w:i/>
          <w:iCs/>
          <w:lang w:val="en-US"/>
        </w:rPr>
        <w:t>drx</w:t>
      </w:r>
      <w:proofErr w:type="spellEnd"/>
      <w:r w:rsidRPr="009707F4">
        <w:rPr>
          <w:rFonts w:ascii="Times New Roman" w:hAnsi="Times New Roman" w:cs="Times New Roman"/>
          <w:i/>
          <w:iCs/>
          <w:lang w:val="en-US"/>
        </w:rPr>
        <w:t>-HARQ-RTT-</w:t>
      </w:r>
      <w:proofErr w:type="spellStart"/>
      <w:r w:rsidRPr="009707F4">
        <w:rPr>
          <w:rFonts w:ascii="Times New Roman" w:hAnsi="Times New Roman" w:cs="Times New Roman"/>
          <w:i/>
          <w:iCs/>
          <w:lang w:val="en-US"/>
        </w:rPr>
        <w:t>TimerUL</w:t>
      </w:r>
      <w:proofErr w:type="spellEnd"/>
      <w:r w:rsidRPr="009707F4">
        <w:rPr>
          <w:rFonts w:ascii="Times New Roman" w:hAnsi="Times New Roman" w:cs="Times New Roman"/>
          <w:lang w:val="en-US"/>
        </w:rPr>
        <w:t>) outside active time.</w:t>
      </w:r>
    </w:p>
    <w:p w14:paraId="6D35366E" w14:textId="77777777" w:rsidR="003B5613" w:rsidRPr="009707F4" w:rsidRDefault="003B5613" w:rsidP="00B55F74">
      <w:pPr>
        <w:jc w:val="both"/>
        <w:rPr>
          <w:rFonts w:ascii="Times New Roman" w:hAnsi="Times New Roman" w:cs="Times New Roman"/>
          <w:lang w:val="en-US"/>
        </w:rPr>
      </w:pPr>
      <w:r w:rsidRPr="009707F4">
        <w:rPr>
          <w:rFonts w:ascii="Times New Roman" w:hAnsi="Times New Roman" w:cs="Times New Roman"/>
          <w:b/>
          <w:lang w:val="en-US"/>
        </w:rPr>
        <w:t>Observation 15</w:t>
      </w:r>
      <w:r w:rsidRPr="009707F4">
        <w:rPr>
          <w:rFonts w:ascii="Times New Roman" w:hAnsi="Times New Roman" w:cs="Times New Roman"/>
          <w:lang w:val="en-US"/>
        </w:rPr>
        <w:t>:</w:t>
      </w:r>
      <w:r w:rsidRPr="009707F4">
        <w:rPr>
          <w:rFonts w:ascii="Times New Roman" w:hAnsi="Times New Roman" w:cs="Times New Roman"/>
          <w:i/>
          <w:lang w:val="en-US"/>
        </w:rPr>
        <w:t xml:space="preserve"> Network can mitigate the impact of UE not monitoring PDCCH during re-transmission window when PDCCH skipping is </w:t>
      </w:r>
      <w:proofErr w:type="spellStart"/>
      <w:r w:rsidRPr="009707F4">
        <w:rPr>
          <w:rFonts w:ascii="Times New Roman" w:hAnsi="Times New Roman" w:cs="Times New Roman"/>
          <w:i/>
          <w:lang w:val="en-US"/>
        </w:rPr>
        <w:t>applid</w:t>
      </w:r>
      <w:proofErr w:type="spellEnd"/>
      <w:r w:rsidRPr="009707F4">
        <w:rPr>
          <w:rFonts w:ascii="Times New Roman" w:hAnsi="Times New Roman" w:cs="Times New Roman"/>
          <w:i/>
          <w:lang w:val="en-US"/>
        </w:rPr>
        <w:t>, by configuring the parameters properly.</w:t>
      </w:r>
      <w:r w:rsidRPr="009707F4">
        <w:rPr>
          <w:rFonts w:ascii="Times New Roman" w:hAnsi="Times New Roman" w:cs="Times New Roman"/>
          <w:lang w:val="en-US"/>
        </w:rPr>
        <w:t xml:space="preserve"> </w:t>
      </w:r>
    </w:p>
    <w:p w14:paraId="7B4D7E46" w14:textId="77777777" w:rsidR="003B5613" w:rsidRPr="009707F4" w:rsidRDefault="003B5613" w:rsidP="00B55F74">
      <w:pPr>
        <w:jc w:val="both"/>
        <w:rPr>
          <w:rStyle w:val="normaltextrun"/>
          <w:rFonts w:ascii="Times New Roman" w:hAnsi="Times New Roman" w:cs="Times New Roman"/>
          <w:color w:val="000000"/>
          <w:shd w:val="clear" w:color="auto" w:fill="FFFFFF"/>
          <w:lang w:val="en-US"/>
        </w:rPr>
      </w:pPr>
      <w:r w:rsidRPr="009707F4">
        <w:rPr>
          <w:rFonts w:ascii="Times New Roman" w:hAnsi="Times New Roman" w:cs="Times New Roman"/>
          <w:b/>
          <w:lang w:val="en-US"/>
        </w:rPr>
        <w:t>Observation 16</w:t>
      </w:r>
      <w:r w:rsidRPr="009707F4">
        <w:rPr>
          <w:rFonts w:ascii="Times New Roman" w:hAnsi="Times New Roman" w:cs="Times New Roman"/>
          <w:lang w:val="en-US"/>
        </w:rPr>
        <w:t>:</w:t>
      </w:r>
      <w:r w:rsidRPr="009707F4">
        <w:rPr>
          <w:rFonts w:ascii="Times New Roman" w:hAnsi="Times New Roman" w:cs="Times New Roman"/>
          <w:i/>
          <w:lang w:val="en-US"/>
        </w:rPr>
        <w:t xml:space="preserve"> It is already possible to configure multiple overlapping CG, and this could be further extended to support dynamicity in UL CG operation for power saving </w:t>
      </w:r>
      <w:proofErr w:type="spellStart"/>
      <w:r w:rsidRPr="009707F4">
        <w:rPr>
          <w:rFonts w:ascii="Times New Roman" w:hAnsi="Times New Roman" w:cs="Times New Roman"/>
          <w:i/>
          <w:lang w:val="en-US"/>
        </w:rPr>
        <w:t>purpses</w:t>
      </w:r>
      <w:proofErr w:type="spellEnd"/>
      <w:r w:rsidRPr="009707F4">
        <w:rPr>
          <w:rFonts w:ascii="Times New Roman" w:hAnsi="Times New Roman" w:cs="Times New Roman"/>
          <w:i/>
          <w:lang w:val="en-US"/>
        </w:rPr>
        <w:t>.</w:t>
      </w:r>
    </w:p>
    <w:p w14:paraId="347960BE" w14:textId="77777777" w:rsidR="00064E70" w:rsidRPr="009707F4" w:rsidRDefault="00064E70" w:rsidP="00B55F74">
      <w:pPr>
        <w:jc w:val="both"/>
        <w:rPr>
          <w:rStyle w:val="Strong"/>
          <w:rFonts w:ascii="Times New Roman" w:hAnsi="Times New Roman" w:cs="Times New Roman"/>
          <w:b w:val="0"/>
          <w:bCs w:val="0"/>
          <w:lang w:val="en-US"/>
        </w:rPr>
      </w:pPr>
    </w:p>
    <w:p w14:paraId="0100A49C" w14:textId="175F0CC3" w:rsidR="005A3680" w:rsidRPr="009707F4" w:rsidRDefault="005A3680" w:rsidP="00B55F74">
      <w:pPr>
        <w:jc w:val="both"/>
        <w:rPr>
          <w:rStyle w:val="Strong"/>
          <w:rFonts w:ascii="Times New Roman" w:hAnsi="Times New Roman" w:cs="Times New Roman"/>
          <w:b w:val="0"/>
          <w:bCs w:val="0"/>
          <w:lang w:val="en-US"/>
        </w:rPr>
      </w:pPr>
      <w:r w:rsidRPr="009707F4">
        <w:rPr>
          <w:rStyle w:val="Strong"/>
          <w:rFonts w:ascii="Times New Roman" w:hAnsi="Times New Roman" w:cs="Times New Roman"/>
          <w:b w:val="0"/>
          <w:bCs w:val="0"/>
          <w:lang w:val="en-US"/>
        </w:rPr>
        <w:t xml:space="preserve">The </w:t>
      </w:r>
      <w:r w:rsidR="00064E70" w:rsidRPr="009707F4">
        <w:rPr>
          <w:rStyle w:val="Strong"/>
          <w:rFonts w:ascii="Times New Roman" w:hAnsi="Times New Roman" w:cs="Times New Roman"/>
          <w:b w:val="0"/>
          <w:bCs w:val="0"/>
          <w:lang w:val="en-US"/>
        </w:rPr>
        <w:t>observations discussed above lead to the followings proposals:</w:t>
      </w:r>
    </w:p>
    <w:p w14:paraId="32652E31" w14:textId="77777777" w:rsidR="003B5613" w:rsidRPr="009707F4" w:rsidRDefault="003B5613" w:rsidP="00B55F74">
      <w:pPr>
        <w:jc w:val="both"/>
        <w:rPr>
          <w:rFonts w:ascii="Times New Roman" w:hAnsi="Times New Roman" w:cs="Times New Roman"/>
          <w:lang w:val="en-US"/>
        </w:rPr>
      </w:pPr>
      <w:r w:rsidRPr="009707F4">
        <w:rPr>
          <w:rFonts w:ascii="Times New Roman" w:hAnsi="Times New Roman" w:cs="Times New Roman"/>
          <w:b/>
          <w:lang w:val="en-US"/>
        </w:rPr>
        <w:t>Proposal 1</w:t>
      </w:r>
      <w:r w:rsidRPr="009707F4">
        <w:rPr>
          <w:rFonts w:ascii="Times New Roman" w:hAnsi="Times New Roman" w:cs="Times New Roman"/>
          <w:lang w:val="en-US"/>
        </w:rPr>
        <w:t xml:space="preserve">: To solve the misalignment issue, we propose to use a combination of static RRC configuration and dynamic L1/L2 </w:t>
      </w:r>
      <w:proofErr w:type="spellStart"/>
      <w:r w:rsidRPr="009707F4">
        <w:rPr>
          <w:rFonts w:ascii="Times New Roman" w:hAnsi="Times New Roman" w:cs="Times New Roman"/>
          <w:lang w:val="en-US"/>
        </w:rPr>
        <w:t>signalling</w:t>
      </w:r>
      <w:proofErr w:type="spellEnd"/>
      <w:r w:rsidRPr="009707F4">
        <w:rPr>
          <w:rFonts w:ascii="Times New Roman" w:hAnsi="Times New Roman" w:cs="Times New Roman"/>
          <w:lang w:val="en-US"/>
        </w:rPr>
        <w:t xml:space="preserve"> to perform both periodic and asynchronous realignment. </w:t>
      </w:r>
    </w:p>
    <w:p w14:paraId="15FB7542" w14:textId="019F0722" w:rsidR="00064E70" w:rsidRPr="009707F4" w:rsidRDefault="00EB71DF" w:rsidP="00B55F74">
      <w:pPr>
        <w:jc w:val="both"/>
        <w:rPr>
          <w:rStyle w:val="Strong"/>
          <w:rFonts w:ascii="Times New Roman" w:hAnsi="Times New Roman" w:cs="Times New Roman"/>
          <w:b w:val="0"/>
          <w:bCs w:val="0"/>
          <w:i/>
          <w:lang w:val="en-US"/>
        </w:rPr>
      </w:pPr>
      <w:r w:rsidRPr="009707F4">
        <w:rPr>
          <w:rFonts w:ascii="Times New Roman" w:hAnsi="Times New Roman" w:cs="Times New Roman"/>
          <w:b/>
          <w:lang w:val="en-US"/>
        </w:rPr>
        <w:t>Proposal 2</w:t>
      </w:r>
      <w:r w:rsidRPr="009707F4">
        <w:rPr>
          <w:rFonts w:ascii="Times New Roman" w:hAnsi="Times New Roman" w:cs="Times New Roman"/>
          <w:lang w:val="en-US"/>
        </w:rPr>
        <w:t>:</w:t>
      </w:r>
      <w:r w:rsidRPr="009707F4">
        <w:rPr>
          <w:rFonts w:ascii="Times New Roman" w:hAnsi="Times New Roman" w:cs="Times New Roman"/>
          <w:i/>
          <w:lang w:val="en-US"/>
        </w:rPr>
        <w:t xml:space="preserve"> We propose to consider the adaptation of multiple parameters of the DRX configuration to solve the misalignment issue between the DRX cycle and XR traffic. </w:t>
      </w:r>
    </w:p>
    <w:p w14:paraId="6F1171FD" w14:textId="77777777" w:rsidR="003B5613"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Proposal 3</w:t>
      </w:r>
      <w:r w:rsidRPr="009707F4">
        <w:rPr>
          <w:rFonts w:ascii="Times New Roman" w:hAnsi="Times New Roman" w:cs="Times New Roman"/>
          <w:lang w:val="en-US"/>
        </w:rPr>
        <w:t>:</w:t>
      </w:r>
      <w:r w:rsidRPr="009707F4">
        <w:rPr>
          <w:rFonts w:ascii="Times New Roman" w:hAnsi="Times New Roman" w:cs="Times New Roman"/>
          <w:i/>
          <w:lang w:val="en-US"/>
        </w:rPr>
        <w:t xml:space="preserve"> We propose to consider L1/L2 </w:t>
      </w:r>
      <w:proofErr w:type="spellStart"/>
      <w:r w:rsidRPr="009707F4">
        <w:rPr>
          <w:rFonts w:ascii="Times New Roman" w:hAnsi="Times New Roman" w:cs="Times New Roman"/>
          <w:i/>
          <w:lang w:val="en-US"/>
        </w:rPr>
        <w:t>signalling</w:t>
      </w:r>
      <w:proofErr w:type="spellEnd"/>
      <w:r w:rsidRPr="009707F4">
        <w:rPr>
          <w:rFonts w:ascii="Times New Roman" w:hAnsi="Times New Roman" w:cs="Times New Roman"/>
          <w:i/>
          <w:lang w:val="en-US"/>
        </w:rPr>
        <w:t xml:space="preserve"> and new DRX parameters to dynamically change some of the parameters of the DRX cycle </w:t>
      </w:r>
      <w:proofErr w:type="gramStart"/>
      <w:r w:rsidRPr="009707F4">
        <w:rPr>
          <w:rFonts w:ascii="Times New Roman" w:hAnsi="Times New Roman" w:cs="Times New Roman"/>
          <w:i/>
          <w:lang w:val="en-US"/>
        </w:rPr>
        <w:t>in order to</w:t>
      </w:r>
      <w:proofErr w:type="gramEnd"/>
      <w:r w:rsidRPr="009707F4">
        <w:rPr>
          <w:rFonts w:ascii="Times New Roman" w:hAnsi="Times New Roman" w:cs="Times New Roman"/>
          <w:i/>
          <w:lang w:val="en-US"/>
        </w:rPr>
        <w:t xml:space="preserve"> handle the jitter of quasi-periodic application like XR.</w:t>
      </w:r>
    </w:p>
    <w:p w14:paraId="670A45B2" w14:textId="77783265" w:rsidR="00325AB0" w:rsidRPr="009707F4" w:rsidRDefault="003B5613" w:rsidP="00B55F74">
      <w:pPr>
        <w:jc w:val="both"/>
        <w:rPr>
          <w:rFonts w:ascii="Times New Roman" w:hAnsi="Times New Roman" w:cs="Times New Roman"/>
          <w:i/>
          <w:lang w:val="en-US"/>
        </w:rPr>
      </w:pPr>
      <w:r w:rsidRPr="009707F4">
        <w:rPr>
          <w:rFonts w:ascii="Times New Roman" w:hAnsi="Times New Roman" w:cs="Times New Roman"/>
          <w:b/>
          <w:lang w:val="en-US"/>
        </w:rPr>
        <w:t>Proposal 4</w:t>
      </w:r>
      <w:r w:rsidRPr="009707F4">
        <w:rPr>
          <w:rFonts w:ascii="Times New Roman" w:hAnsi="Times New Roman" w:cs="Times New Roman"/>
          <w:lang w:val="en-US"/>
        </w:rPr>
        <w:t xml:space="preserve">: </w:t>
      </w:r>
      <w:r w:rsidRPr="009707F4">
        <w:rPr>
          <w:rFonts w:ascii="Times New Roman" w:hAnsi="Times New Roman" w:cs="Times New Roman"/>
          <w:i/>
          <w:lang w:val="en-US"/>
        </w:rPr>
        <w:t>We propose to consider automatic extension of UE Active Time of CDRX based on the frame arrival to enable enhanced power saving.</w:t>
      </w:r>
    </w:p>
    <w:p w14:paraId="488048BD" w14:textId="0E0F1E1D" w:rsidR="00B944A6" w:rsidRPr="009707F4" w:rsidRDefault="003B5613" w:rsidP="00B55F74">
      <w:pPr>
        <w:jc w:val="both"/>
        <w:rPr>
          <w:rStyle w:val="Strong"/>
          <w:rFonts w:ascii="Times New Roman" w:hAnsi="Times New Roman" w:cs="Times New Roman"/>
          <w:lang w:val="en-US"/>
        </w:rPr>
      </w:pPr>
      <w:r w:rsidRPr="009707F4">
        <w:rPr>
          <w:rFonts w:ascii="Times New Roman" w:hAnsi="Times New Roman" w:cs="Times New Roman"/>
          <w:b/>
          <w:bCs/>
          <w:lang w:val="en-US"/>
        </w:rPr>
        <w:t>Proposal 5</w:t>
      </w:r>
      <w:r w:rsidRPr="009707F4">
        <w:rPr>
          <w:rFonts w:ascii="Times New Roman" w:hAnsi="Times New Roman" w:cs="Times New Roman"/>
          <w:lang w:val="en-US"/>
        </w:rPr>
        <w:t xml:space="preserve">: Adopt </w:t>
      </w:r>
      <w:r w:rsidRPr="009707F4">
        <w:rPr>
          <w:rFonts w:ascii="Times New Roman" w:hAnsi="Times New Roman" w:cs="Times New Roman"/>
          <w:i/>
          <w:lang w:val="en-US"/>
        </w:rPr>
        <w:t>DCI 2_6 outside the C_DRX active time</w:t>
      </w:r>
      <w:r w:rsidRPr="009707F4">
        <w:rPr>
          <w:rFonts w:ascii="Times New Roman" w:hAnsi="Times New Roman" w:cs="Times New Roman"/>
          <w:lang w:val="en-US"/>
        </w:rPr>
        <w:t xml:space="preserve"> to trigger SSSG switching for PDCCH monitoring adaptation.</w:t>
      </w:r>
    </w:p>
    <w:p w14:paraId="53CD9119" w14:textId="0994B190" w:rsidR="00885580" w:rsidRPr="00695E45" w:rsidRDefault="00885580" w:rsidP="00885580">
      <w:pPr>
        <w:pStyle w:val="Heading1"/>
        <w:numPr>
          <w:ilvl w:val="0"/>
          <w:numId w:val="0"/>
        </w:numPr>
        <w:rPr>
          <w:rFonts w:ascii="Arial" w:hAnsi="Arial" w:cs="Arial"/>
          <w:lang w:val="en-US"/>
        </w:rPr>
      </w:pPr>
      <w:r w:rsidRPr="00695E45">
        <w:rPr>
          <w:rFonts w:ascii="Arial" w:hAnsi="Arial" w:cs="Arial"/>
          <w:lang w:val="en-US"/>
        </w:rPr>
        <w:lastRenderedPageBreak/>
        <w:t>References</w:t>
      </w:r>
    </w:p>
    <w:p w14:paraId="40903EA9" w14:textId="7612AA9C" w:rsidR="0058256F" w:rsidRPr="009707F4" w:rsidRDefault="00900E02" w:rsidP="00375114">
      <w:pPr>
        <w:rPr>
          <w:rStyle w:val="eop"/>
          <w:rFonts w:ascii="Times New Roman" w:hAnsi="Times New Roman" w:cs="Times New Roman"/>
          <w:color w:val="000000"/>
          <w:shd w:val="clear" w:color="auto" w:fill="FFFFFF"/>
          <w:lang w:val="en-US"/>
        </w:rPr>
      </w:pPr>
      <w:r w:rsidRPr="009707F4">
        <w:rPr>
          <w:rFonts w:ascii="Times New Roman" w:hAnsi="Times New Roman" w:cs="Times New Roman"/>
          <w:lang w:val="en-US"/>
        </w:rPr>
        <w:t>[1]</w:t>
      </w:r>
      <w:r w:rsidR="00451125" w:rsidRPr="009707F4">
        <w:rPr>
          <w:rFonts w:ascii="Times New Roman" w:hAnsi="Times New Roman" w:cs="Times New Roman"/>
          <w:lang w:val="en-US"/>
        </w:rPr>
        <w:t xml:space="preserve"> </w:t>
      </w:r>
      <w:r w:rsidR="00F90ABB" w:rsidRPr="009707F4">
        <w:rPr>
          <w:rFonts w:ascii="Times New Roman" w:hAnsi="Times New Roman" w:cs="Times New Roman"/>
          <w:lang w:val="en-US"/>
        </w:rPr>
        <w:t>RP-220285</w:t>
      </w:r>
      <w:bookmarkStart w:id="22" w:name="_Hlk99448495"/>
      <w:r w:rsidR="005E77F9" w:rsidRPr="009707F4">
        <w:rPr>
          <w:rFonts w:ascii="Times New Roman" w:hAnsi="Times New Roman" w:cs="Times New Roman"/>
          <w:lang w:val="en-US"/>
        </w:rPr>
        <w:t>,</w:t>
      </w:r>
      <w:r w:rsidRPr="009707F4">
        <w:rPr>
          <w:rFonts w:ascii="Times New Roman" w:hAnsi="Times New Roman" w:cs="Times New Roman"/>
          <w:lang w:val="en-US"/>
        </w:rPr>
        <w:t xml:space="preserve"> </w:t>
      </w:r>
      <w:r w:rsidR="00451125" w:rsidRPr="009707F4">
        <w:rPr>
          <w:rStyle w:val="normaltextrun"/>
          <w:rFonts w:ascii="Times New Roman" w:hAnsi="Times New Roman" w:cs="Times New Roman"/>
          <w:color w:val="000000"/>
          <w:shd w:val="clear" w:color="auto" w:fill="FFFFFF"/>
          <w:lang w:val="en-US"/>
        </w:rPr>
        <w:t>New SID “Study on XR Enhancements for NR”</w:t>
      </w:r>
      <w:r w:rsidR="00473F2B" w:rsidRPr="009707F4">
        <w:rPr>
          <w:rStyle w:val="normaltextrun"/>
          <w:rFonts w:ascii="Times New Roman" w:hAnsi="Times New Roman" w:cs="Times New Roman"/>
          <w:color w:val="000000"/>
          <w:shd w:val="clear" w:color="auto" w:fill="FFFFFF"/>
          <w:lang w:val="en-US"/>
        </w:rPr>
        <w:t>, RAN#</w:t>
      </w:r>
      <w:r w:rsidR="00F90ABB" w:rsidRPr="009707F4">
        <w:rPr>
          <w:rStyle w:val="normaltextrun"/>
          <w:rFonts w:ascii="Times New Roman" w:hAnsi="Times New Roman" w:cs="Times New Roman"/>
          <w:color w:val="000000"/>
          <w:shd w:val="clear" w:color="auto" w:fill="FFFFFF"/>
          <w:lang w:val="en-US"/>
        </w:rPr>
        <w:t>95</w:t>
      </w:r>
      <w:r w:rsidR="005E77F9" w:rsidRPr="009707F4">
        <w:rPr>
          <w:rStyle w:val="normaltextrun"/>
          <w:rFonts w:ascii="Times New Roman" w:hAnsi="Times New Roman" w:cs="Times New Roman"/>
          <w:color w:val="000000"/>
          <w:shd w:val="clear" w:color="auto" w:fill="FFFFFF"/>
          <w:lang w:val="en-US"/>
        </w:rPr>
        <w:t>.</w:t>
      </w:r>
      <w:bookmarkEnd w:id="22"/>
      <w:r w:rsidR="00473F2B" w:rsidRPr="009707F4">
        <w:rPr>
          <w:rStyle w:val="eop"/>
          <w:rFonts w:ascii="Times New Roman" w:hAnsi="Times New Roman" w:cs="Times New Roman"/>
          <w:color w:val="000000"/>
          <w:shd w:val="clear" w:color="auto" w:fill="FFFFFF"/>
          <w:lang w:val="en-US"/>
        </w:rPr>
        <w:t> </w:t>
      </w:r>
    </w:p>
    <w:p w14:paraId="599840D3" w14:textId="77777777" w:rsidR="00EA5F44" w:rsidRPr="009707F4" w:rsidRDefault="00EA5F44" w:rsidP="00EA5F44">
      <w:pPr>
        <w:rPr>
          <w:rFonts w:ascii="Times New Roman" w:hAnsi="Times New Roman" w:cs="Times New Roman"/>
          <w:lang w:val="en-US"/>
        </w:rPr>
      </w:pPr>
      <w:r w:rsidRPr="009707F4">
        <w:rPr>
          <w:rFonts w:ascii="Times New Roman" w:hAnsi="Times New Roman" w:cs="Times New Roman"/>
          <w:lang w:val="en-US"/>
        </w:rPr>
        <w:t>[2] TR 38.838, Study on XR (Extended Reality) Evaluations for NR (Release 17)</w:t>
      </w:r>
    </w:p>
    <w:p w14:paraId="13128BC2" w14:textId="77777777" w:rsidR="00BC36E3" w:rsidRPr="00A1185D" w:rsidRDefault="00BC36E3" w:rsidP="00EA5F44">
      <w:pPr>
        <w:rPr>
          <w:rFonts w:cs="Times New Roman"/>
          <w:lang w:val="en-US"/>
        </w:rPr>
      </w:pPr>
    </w:p>
    <w:p w14:paraId="0B7C79CF" w14:textId="77777777" w:rsidR="00BC36E3" w:rsidRPr="00A1185D" w:rsidRDefault="00BC36E3" w:rsidP="00EA5F44">
      <w:pPr>
        <w:rPr>
          <w:rFonts w:cs="Times New Roman"/>
          <w:lang w:val="en-US"/>
        </w:rPr>
      </w:pPr>
    </w:p>
    <w:p w14:paraId="02795162" w14:textId="77777777" w:rsidR="00A1185D" w:rsidRPr="009707F4" w:rsidRDefault="00A1185D">
      <w:pPr>
        <w:spacing w:after="0" w:line="240" w:lineRule="auto"/>
        <w:rPr>
          <w:rFonts w:ascii="Arial" w:eastAsia="SimSun" w:hAnsi="Arial" w:cs="Times New Roman"/>
          <w:sz w:val="36"/>
          <w:szCs w:val="20"/>
          <w:lang w:val="en-US"/>
        </w:rPr>
      </w:pPr>
      <w:r w:rsidRPr="009707F4">
        <w:rPr>
          <w:rFonts w:ascii="Arial" w:eastAsia="SimSun" w:hAnsi="Arial" w:cs="Times New Roman"/>
          <w:sz w:val="36"/>
          <w:szCs w:val="20"/>
          <w:lang w:val="en-US"/>
        </w:rPr>
        <w:br w:type="page"/>
      </w:r>
    </w:p>
    <w:p w14:paraId="6C9C5EB6" w14:textId="2BA8B6CB" w:rsidR="00BC36E3" w:rsidRPr="009707F4" w:rsidRDefault="00BC36E3" w:rsidP="00A1185D">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US"/>
        </w:rPr>
      </w:pPr>
      <w:r w:rsidRPr="009707F4">
        <w:rPr>
          <w:rFonts w:ascii="Arial" w:eastAsia="SimSun" w:hAnsi="Arial" w:cs="Times New Roman"/>
          <w:sz w:val="36"/>
          <w:szCs w:val="20"/>
          <w:lang w:val="en-US"/>
        </w:rPr>
        <w:lastRenderedPageBreak/>
        <w:t xml:space="preserve">Appendix – Simulation settings </w:t>
      </w:r>
    </w:p>
    <w:p w14:paraId="45EA5E3C" w14:textId="77777777" w:rsidR="00BC36E3" w:rsidRPr="009707F4" w:rsidRDefault="00BC36E3" w:rsidP="00BC36E3">
      <w:pPr>
        <w:spacing w:after="180" w:line="240" w:lineRule="auto"/>
        <w:rPr>
          <w:rFonts w:eastAsia="SimSun" w:cs="Times New Roman"/>
          <w:sz w:val="20"/>
          <w:szCs w:val="20"/>
          <w:lang w:val="en-US"/>
        </w:rPr>
      </w:pPr>
    </w:p>
    <w:p w14:paraId="4B2E06C7" w14:textId="3BF5D60E" w:rsidR="00BC36E3" w:rsidRPr="001D7473" w:rsidRDefault="00BC36E3" w:rsidP="00B55F74">
      <w:pPr>
        <w:spacing w:after="180" w:line="240" w:lineRule="auto"/>
        <w:jc w:val="both"/>
        <w:rPr>
          <w:rFonts w:ascii="Times New Roman" w:eastAsia="SimSun" w:hAnsi="Times New Roman" w:cs="Times New Roman"/>
          <w:lang w:val="en-US"/>
        </w:rPr>
      </w:pPr>
      <w:r w:rsidRPr="001D7473">
        <w:rPr>
          <w:rFonts w:ascii="Times New Roman" w:eastAsia="SimSun" w:hAnsi="Times New Roman" w:cs="Times New Roman"/>
          <w:lang w:val="en-US"/>
        </w:rPr>
        <w:t>In this Appendix, we summarize the main simulation settings used for evaluation.</w:t>
      </w:r>
    </w:p>
    <w:p w14:paraId="3FC6D81C" w14:textId="77777777" w:rsidR="00BC36E3" w:rsidRPr="00A1185D" w:rsidRDefault="00BC36E3" w:rsidP="00BC36E3">
      <w:pPr>
        <w:spacing w:after="180" w:line="240" w:lineRule="auto"/>
        <w:rPr>
          <w:rFonts w:eastAsia="SimSun" w:cs="Times New Roman"/>
          <w:sz w:val="20"/>
          <w:szCs w:val="20"/>
          <w:lang w:val="en-US"/>
        </w:rPr>
      </w:pPr>
    </w:p>
    <w:p w14:paraId="4A5D7F84" w14:textId="77777777" w:rsidR="00BC36E3" w:rsidRPr="00BC36E3" w:rsidRDefault="00BC36E3" w:rsidP="00BC36E3">
      <w:pPr>
        <w:keepNext/>
        <w:keepLines/>
        <w:numPr>
          <w:ilvl w:val="1"/>
          <w:numId w:val="1"/>
        </w:numPr>
        <w:overflowPunct w:val="0"/>
        <w:autoSpaceDE w:val="0"/>
        <w:autoSpaceDN w:val="0"/>
        <w:adjustRightInd w:val="0"/>
        <w:spacing w:before="180" w:after="180" w:line="240" w:lineRule="auto"/>
        <w:ind w:left="578" w:hanging="578"/>
        <w:textAlignment w:val="baseline"/>
        <w:outlineLvl w:val="1"/>
        <w:rPr>
          <w:rFonts w:ascii="Arial" w:eastAsia="SimSun" w:hAnsi="Arial" w:cs="Times New Roman"/>
          <w:sz w:val="32"/>
          <w:szCs w:val="20"/>
        </w:rPr>
      </w:pPr>
      <w:proofErr w:type="spellStart"/>
      <w:r w:rsidRPr="00BC36E3">
        <w:rPr>
          <w:rFonts w:ascii="Arial" w:eastAsia="SimSun" w:hAnsi="Arial" w:cs="Times New Roman"/>
          <w:sz w:val="32"/>
          <w:szCs w:val="20"/>
        </w:rPr>
        <w:t>Indoor</w:t>
      </w:r>
      <w:proofErr w:type="spellEnd"/>
      <w:r w:rsidRPr="00BC36E3">
        <w:rPr>
          <w:rFonts w:ascii="Arial" w:eastAsia="SimSun" w:hAnsi="Arial" w:cs="Times New Roman"/>
          <w:sz w:val="32"/>
          <w:szCs w:val="20"/>
        </w:rPr>
        <w:t xml:space="preserve"> </w:t>
      </w:r>
      <w:proofErr w:type="spellStart"/>
      <w:r w:rsidRPr="00BC36E3">
        <w:rPr>
          <w:rFonts w:ascii="Arial" w:eastAsia="SimSun" w:hAnsi="Arial" w:cs="Times New Roman"/>
          <w:sz w:val="32"/>
          <w:szCs w:val="20"/>
        </w:rPr>
        <w:t>Hotspot</w:t>
      </w:r>
      <w:proofErr w:type="spellEnd"/>
      <w:r w:rsidRPr="00BC36E3">
        <w:rPr>
          <w:rFonts w:ascii="Arial" w:eastAsia="SimSun" w:hAnsi="Arial" w:cs="Times New Roman"/>
          <w:sz w:val="32"/>
          <w:szCs w:val="20"/>
        </w:rPr>
        <w:t xml:space="preserve"> (</w:t>
      </w:r>
      <w:proofErr w:type="spellStart"/>
      <w:r w:rsidRPr="00BC36E3">
        <w:rPr>
          <w:rFonts w:ascii="Arial" w:eastAsia="SimSun" w:hAnsi="Arial" w:cs="Times New Roman"/>
          <w:sz w:val="32"/>
          <w:szCs w:val="20"/>
        </w:rPr>
        <w:t>InH</w:t>
      </w:r>
      <w:proofErr w:type="spellEnd"/>
      <w:r w:rsidRPr="00BC36E3">
        <w:rPr>
          <w:rFonts w:ascii="Arial" w:eastAsia="SimSun" w:hAnsi="Arial" w:cs="Times New Roman"/>
          <w:sz w:val="32"/>
          <w:szCs w:val="20"/>
        </w:rPr>
        <w:t xml:space="preserve">) </w:t>
      </w:r>
      <w:proofErr w:type="spellStart"/>
      <w:r w:rsidRPr="00BC36E3">
        <w:rPr>
          <w:rFonts w:ascii="Arial" w:eastAsia="SimSun" w:hAnsi="Arial" w:cs="Times New Roman"/>
          <w:sz w:val="32"/>
          <w:szCs w:val="20"/>
        </w:rPr>
        <w:t>scenario</w:t>
      </w:r>
      <w:proofErr w:type="spellEnd"/>
    </w:p>
    <w:p w14:paraId="7FF1C085" w14:textId="24238F26" w:rsidR="00BC36E3" w:rsidRPr="001D7473" w:rsidRDefault="00BC36E3" w:rsidP="00B55F74">
      <w:pPr>
        <w:tabs>
          <w:tab w:val="num" w:pos="720"/>
        </w:tabs>
        <w:spacing w:after="180" w:line="240" w:lineRule="auto"/>
        <w:jc w:val="both"/>
        <w:rPr>
          <w:rFonts w:ascii="Times New Roman" w:eastAsia="SimSun" w:hAnsi="Times New Roman" w:cs="Times New Roman"/>
          <w:lang w:val="en-US"/>
        </w:rPr>
      </w:pPr>
      <w:r w:rsidRPr="001D7473">
        <w:rPr>
          <w:rFonts w:ascii="Times New Roman" w:eastAsia="SimSun" w:hAnsi="Times New Roman" w:cs="Times New Roman"/>
          <w:lang w:val="en-US"/>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1D7473">
        <w:rPr>
          <w:rFonts w:ascii="Times New Roman" w:eastAsia="SimSun" w:hAnsi="Times New Roman" w:cs="Times New Roman"/>
          <w:lang w:val="en-US"/>
        </w:rPr>
        <w:t>gNBs</w:t>
      </w:r>
      <w:proofErr w:type="spellEnd"/>
      <w:r w:rsidRPr="001D7473">
        <w:rPr>
          <w:rFonts w:ascii="Times New Roman" w:eastAsia="SimSun" w:hAnsi="Times New Roman" w:cs="Times New Roman"/>
          <w:lang w:val="en-US"/>
        </w:rPr>
        <w:t xml:space="preserve"> is set as follows: 31dBm with 100MHz (24dBm per 20MHz) in FR1, and 24dBm with (23dBm per 80MHz) in FR2. </w:t>
      </w:r>
      <w:r w:rsidR="00AF06AA" w:rsidRPr="001D7473">
        <w:rPr>
          <w:rFonts w:ascii="Times New Roman" w:eastAsia="SimSun" w:hAnsi="Times New Roman" w:cs="Times New Roman"/>
        </w:rPr>
        <w:fldChar w:fldCharType="begin"/>
      </w:r>
      <w:r w:rsidR="00AF06AA" w:rsidRPr="001D7473">
        <w:rPr>
          <w:rFonts w:ascii="Times New Roman" w:eastAsia="SimSun" w:hAnsi="Times New Roman" w:cs="Times New Roman"/>
          <w:lang w:val="en-US"/>
        </w:rPr>
        <w:instrText xml:space="preserve"> REF _Ref114919380 \h </w:instrText>
      </w:r>
      <w:r w:rsidR="001D7473" w:rsidRPr="00C52DDC">
        <w:rPr>
          <w:rFonts w:ascii="Times New Roman" w:eastAsia="SimSun" w:hAnsi="Times New Roman" w:cs="Times New Roman"/>
          <w:lang w:val="en-US"/>
        </w:rPr>
        <w:instrText xml:space="preserve"> \* MERGEFORMAT </w:instrText>
      </w:r>
      <w:r w:rsidR="00AF06AA" w:rsidRPr="001D7473">
        <w:rPr>
          <w:rFonts w:ascii="Times New Roman" w:eastAsia="SimSun" w:hAnsi="Times New Roman" w:cs="Times New Roman"/>
        </w:rPr>
      </w:r>
      <w:r w:rsidR="00AF06AA" w:rsidRPr="001D7473">
        <w:rPr>
          <w:rFonts w:ascii="Times New Roman" w:eastAsia="SimSun" w:hAnsi="Times New Roman" w:cs="Times New Roman"/>
        </w:rPr>
        <w:fldChar w:fldCharType="separate"/>
      </w:r>
      <w:r w:rsidR="00AF06AA" w:rsidRPr="001D7473">
        <w:rPr>
          <w:rFonts w:ascii="Times New Roman" w:hAnsi="Times New Roman" w:cs="Times New Roman"/>
          <w:lang w:val="en-US"/>
        </w:rPr>
        <w:t>Table 3</w:t>
      </w:r>
      <w:r w:rsidR="00AF06AA" w:rsidRPr="001D7473">
        <w:rPr>
          <w:rFonts w:ascii="Times New Roman" w:eastAsia="SimSun" w:hAnsi="Times New Roman" w:cs="Times New Roman"/>
        </w:rPr>
        <w:fldChar w:fldCharType="end"/>
      </w:r>
      <w:r w:rsidRPr="001D7473">
        <w:rPr>
          <w:rFonts w:ascii="Times New Roman" w:eastAsia="SimSun" w:hAnsi="Times New Roman" w:cs="Times New Roman"/>
        </w:rPr>
        <w:fldChar w:fldCharType="begin"/>
      </w:r>
      <w:r w:rsidRPr="001D7473">
        <w:rPr>
          <w:rFonts w:ascii="Times New Roman" w:eastAsia="SimSun" w:hAnsi="Times New Roman" w:cs="Times New Roman"/>
          <w:lang w:val="en-US"/>
        </w:rPr>
        <w:instrText xml:space="preserve"> REF _Ref68041500 \h  \* MERGEFORMAT </w:instrText>
      </w:r>
      <w:r w:rsidRPr="001D7473">
        <w:rPr>
          <w:rFonts w:ascii="Times New Roman" w:eastAsia="SimSun" w:hAnsi="Times New Roman" w:cs="Times New Roman"/>
        </w:rPr>
      </w:r>
      <w:r w:rsidR="000630D6">
        <w:rPr>
          <w:rFonts w:ascii="Times New Roman" w:eastAsia="SimSun" w:hAnsi="Times New Roman" w:cs="Times New Roman"/>
        </w:rPr>
        <w:fldChar w:fldCharType="separate"/>
      </w:r>
      <w:r w:rsidRPr="001D7473">
        <w:rPr>
          <w:rFonts w:ascii="Times New Roman" w:eastAsia="SimSun" w:hAnsi="Times New Roman" w:cs="Times New Roman"/>
        </w:rPr>
        <w:fldChar w:fldCharType="end"/>
      </w:r>
      <w:r w:rsidRPr="001D7473">
        <w:rPr>
          <w:rFonts w:ascii="Times New Roman" w:eastAsia="SimSun" w:hAnsi="Times New Roman" w:cs="Times New Roman"/>
          <w:lang w:val="en-US"/>
        </w:rPr>
        <w:t xml:space="preserve"> lists the main parameters of the Indoor Hotspot deployment that are considered in this study.</w:t>
      </w:r>
    </w:p>
    <w:p w14:paraId="787398C9" w14:textId="77777777" w:rsidR="00BC36E3" w:rsidRPr="009707F4" w:rsidRDefault="00BC36E3" w:rsidP="00BC36E3">
      <w:pPr>
        <w:tabs>
          <w:tab w:val="num" w:pos="720"/>
        </w:tabs>
        <w:spacing w:after="180" w:line="240" w:lineRule="auto"/>
        <w:rPr>
          <w:rFonts w:eastAsia="SimSun" w:cs="Times New Roman"/>
          <w:sz w:val="20"/>
          <w:szCs w:val="20"/>
          <w:lang w:val="en-US"/>
        </w:rPr>
      </w:pPr>
    </w:p>
    <w:p w14:paraId="501D31AB" w14:textId="10B24CF7" w:rsidR="00AF06AA" w:rsidRPr="00A1185D" w:rsidRDefault="00AF06AA" w:rsidP="00AF06AA">
      <w:pPr>
        <w:pStyle w:val="Caption"/>
        <w:keepNext/>
        <w:jc w:val="center"/>
        <w:rPr>
          <w:lang w:val="en-US"/>
        </w:rPr>
      </w:pPr>
      <w:bookmarkStart w:id="23" w:name="_Ref114919380"/>
      <w:r w:rsidRPr="00A1185D">
        <w:rPr>
          <w:lang w:val="en-US"/>
        </w:rPr>
        <w:t xml:space="preserve">Table </w:t>
      </w:r>
      <w:bookmarkEnd w:id="23"/>
      <w:r w:rsidR="00700DCB" w:rsidRPr="00DE3491">
        <w:rPr>
          <w:lang w:val="en-US"/>
        </w:rPr>
        <w:t>3</w:t>
      </w:r>
      <w:r w:rsidRPr="00A1185D">
        <w:rPr>
          <w:lang w:val="en-US"/>
        </w:rPr>
        <w:t xml:space="preserve"> – Main parameters for Indoor Hotspot (</w:t>
      </w:r>
      <w:proofErr w:type="spellStart"/>
      <w:r w:rsidRPr="00A1185D">
        <w:rPr>
          <w:lang w:val="en-US"/>
        </w:rPr>
        <w:t>InH</w:t>
      </w:r>
      <w:proofErr w:type="spellEnd"/>
      <w:r w:rsidRPr="00A1185D">
        <w:rPr>
          <w:lang w:val="en-US"/>
        </w:rPr>
        <w:t>) deployment</w:t>
      </w:r>
    </w:p>
    <w:tbl>
      <w:tblPr>
        <w:tblStyle w:val="TableGrid2"/>
        <w:tblW w:w="9628" w:type="dxa"/>
        <w:tblLayout w:type="fixed"/>
        <w:tblLook w:val="04A0" w:firstRow="1" w:lastRow="0" w:firstColumn="1" w:lastColumn="0" w:noHBand="0" w:noVBand="1"/>
      </w:tblPr>
      <w:tblGrid>
        <w:gridCol w:w="1853"/>
        <w:gridCol w:w="3669"/>
        <w:gridCol w:w="4106"/>
      </w:tblGrid>
      <w:tr w:rsidR="00BC36E3" w:rsidRPr="00BC36E3" w14:paraId="7C7C0D5C" w14:textId="77777777" w:rsidTr="00AF06AA">
        <w:trPr>
          <w:trHeight w:val="20"/>
        </w:trPr>
        <w:tc>
          <w:tcPr>
            <w:tcW w:w="1853" w:type="dxa"/>
            <w:vAlign w:val="center"/>
            <w:hideMark/>
          </w:tcPr>
          <w:p w14:paraId="32FAAFF4"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Parameter</w:t>
            </w:r>
          </w:p>
        </w:tc>
        <w:tc>
          <w:tcPr>
            <w:tcW w:w="7775" w:type="dxa"/>
            <w:gridSpan w:val="2"/>
            <w:vAlign w:val="center"/>
            <w:hideMark/>
          </w:tcPr>
          <w:p w14:paraId="563CFB28"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Value</w:t>
            </w:r>
          </w:p>
        </w:tc>
      </w:tr>
      <w:tr w:rsidR="00BC36E3" w:rsidRPr="00BC36E3" w14:paraId="79BDD49D" w14:textId="77777777" w:rsidTr="00AF06AA">
        <w:trPr>
          <w:trHeight w:val="20"/>
        </w:trPr>
        <w:tc>
          <w:tcPr>
            <w:tcW w:w="1853" w:type="dxa"/>
            <w:vAlign w:val="center"/>
            <w:hideMark/>
          </w:tcPr>
          <w:p w14:paraId="3E198ED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Layout</w:t>
            </w:r>
          </w:p>
        </w:tc>
        <w:tc>
          <w:tcPr>
            <w:tcW w:w="7775" w:type="dxa"/>
            <w:gridSpan w:val="2"/>
            <w:vAlign w:val="center"/>
            <w:hideMark/>
          </w:tcPr>
          <w:p w14:paraId="758990DD" w14:textId="77777777" w:rsidR="00BC36E3" w:rsidRPr="00A1185D" w:rsidRDefault="00BC36E3" w:rsidP="00356BE1">
            <w:pPr>
              <w:numPr>
                <w:ilvl w:val="0"/>
                <w:numId w:val="20"/>
              </w:numPr>
              <w:spacing w:after="0" w:line="240" w:lineRule="auto"/>
              <w:contextualSpacing/>
              <w:rPr>
                <w:rFonts w:eastAsia="SimSun" w:cs="Times New Roman"/>
                <w:sz w:val="20"/>
                <w:szCs w:val="24"/>
                <w:lang w:val="en-US"/>
              </w:rPr>
            </w:pPr>
            <w:r w:rsidRPr="00A1185D">
              <w:rPr>
                <w:rFonts w:eastAsia="SimSun" w:cs="Times New Roman"/>
                <w:sz w:val="20"/>
                <w:szCs w:val="24"/>
                <w:lang w:val="en-US"/>
              </w:rPr>
              <w:t>120m x 50m, Single layer (indoor floor, open office)</w:t>
            </w:r>
          </w:p>
          <w:p w14:paraId="3987686B" w14:textId="77777777" w:rsidR="00BC36E3" w:rsidRPr="00BC36E3" w:rsidRDefault="00BC36E3" w:rsidP="00356BE1">
            <w:pPr>
              <w:numPr>
                <w:ilvl w:val="0"/>
                <w:numId w:val="20"/>
              </w:numPr>
              <w:spacing w:after="0" w:line="240" w:lineRule="auto"/>
              <w:contextualSpacing/>
              <w:rPr>
                <w:rFonts w:eastAsia="SimSun" w:cs="Times New Roman"/>
                <w:sz w:val="20"/>
                <w:szCs w:val="24"/>
              </w:rPr>
            </w:pPr>
            <w:r w:rsidRPr="00BC36E3">
              <w:rPr>
                <w:rFonts w:eastAsia="SimSun" w:cs="Times New Roman"/>
                <w:sz w:val="20"/>
                <w:szCs w:val="24"/>
              </w:rPr>
              <w:t>12 cells/TRPs</w:t>
            </w:r>
          </w:p>
          <w:p w14:paraId="1ABDADB6" w14:textId="77777777" w:rsidR="00BC36E3" w:rsidRPr="00BC36E3" w:rsidRDefault="00BC36E3" w:rsidP="00356BE1">
            <w:pPr>
              <w:numPr>
                <w:ilvl w:val="0"/>
                <w:numId w:val="20"/>
              </w:numPr>
              <w:spacing w:after="0" w:line="240" w:lineRule="auto"/>
              <w:contextualSpacing/>
              <w:rPr>
                <w:rFonts w:eastAsia="SimSun" w:cs="Times New Roman"/>
                <w:sz w:val="20"/>
                <w:szCs w:val="24"/>
              </w:rPr>
            </w:pPr>
            <w:r w:rsidRPr="00BC36E3">
              <w:rPr>
                <w:rFonts w:eastAsia="SimSun" w:cs="Times New Roman"/>
                <w:sz w:val="20"/>
                <w:szCs w:val="24"/>
              </w:rPr>
              <w:t>ISD: 20m</w:t>
            </w:r>
          </w:p>
        </w:tc>
      </w:tr>
      <w:tr w:rsidR="00BC36E3" w:rsidRPr="00BC36E3" w14:paraId="0FC06DEB" w14:textId="77777777" w:rsidTr="00AF06AA">
        <w:trPr>
          <w:trHeight w:val="20"/>
        </w:trPr>
        <w:tc>
          <w:tcPr>
            <w:tcW w:w="1853" w:type="dxa"/>
            <w:vAlign w:val="center"/>
          </w:tcPr>
          <w:p w14:paraId="02927F67" w14:textId="77777777" w:rsidR="00BC36E3" w:rsidRPr="00BC36E3" w:rsidRDefault="00BC36E3" w:rsidP="00BC36E3">
            <w:pPr>
              <w:tabs>
                <w:tab w:val="num" w:pos="720"/>
              </w:tabs>
              <w:spacing w:after="180" w:line="240" w:lineRule="auto"/>
              <w:contextualSpacing/>
              <w:jc w:val="center"/>
              <w:rPr>
                <w:rFonts w:eastAsia="SimSun" w:cs="Times New Roman"/>
                <w:b/>
                <w:sz w:val="20"/>
                <w:szCs w:val="20"/>
              </w:rPr>
            </w:pPr>
            <w:r w:rsidRPr="00BC36E3">
              <w:rPr>
                <w:rFonts w:eastAsia="SimSun" w:cs="Times New Roman"/>
                <w:b/>
                <w:sz w:val="20"/>
                <w:szCs w:val="20"/>
              </w:rPr>
              <w:t>Channel model</w:t>
            </w:r>
          </w:p>
        </w:tc>
        <w:tc>
          <w:tcPr>
            <w:tcW w:w="7775" w:type="dxa"/>
            <w:gridSpan w:val="2"/>
            <w:vAlign w:val="center"/>
          </w:tcPr>
          <w:p w14:paraId="492E495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proofErr w:type="spellStart"/>
            <w:r w:rsidRPr="00BC36E3">
              <w:rPr>
                <w:rFonts w:eastAsia="SimSun" w:cs="Times New Roman"/>
                <w:sz w:val="20"/>
                <w:szCs w:val="20"/>
              </w:rPr>
              <w:t>InH</w:t>
            </w:r>
            <w:proofErr w:type="spellEnd"/>
          </w:p>
        </w:tc>
      </w:tr>
      <w:tr w:rsidR="00BC36E3" w:rsidRPr="00BC36E3" w14:paraId="361109F4" w14:textId="77777777" w:rsidTr="00AF06AA">
        <w:trPr>
          <w:trHeight w:val="20"/>
        </w:trPr>
        <w:tc>
          <w:tcPr>
            <w:tcW w:w="1853" w:type="dxa"/>
            <w:vAlign w:val="center"/>
            <w:hideMark/>
          </w:tcPr>
          <w:p w14:paraId="64459CA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Carrier frequency</w:t>
            </w:r>
          </w:p>
        </w:tc>
        <w:tc>
          <w:tcPr>
            <w:tcW w:w="3669" w:type="dxa"/>
            <w:vAlign w:val="center"/>
            <w:hideMark/>
          </w:tcPr>
          <w:p w14:paraId="5D9762B2"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4 GHz</w:t>
            </w:r>
          </w:p>
        </w:tc>
        <w:tc>
          <w:tcPr>
            <w:tcW w:w="4106" w:type="dxa"/>
            <w:vAlign w:val="center"/>
            <w:hideMark/>
          </w:tcPr>
          <w:p w14:paraId="13B23111"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30 GHz</w:t>
            </w:r>
          </w:p>
        </w:tc>
      </w:tr>
      <w:tr w:rsidR="00BC36E3" w:rsidRPr="00BC36E3" w14:paraId="42188AC1" w14:textId="77777777" w:rsidTr="00AF06AA">
        <w:trPr>
          <w:trHeight w:val="20"/>
        </w:trPr>
        <w:tc>
          <w:tcPr>
            <w:tcW w:w="1853" w:type="dxa"/>
            <w:vAlign w:val="center"/>
            <w:hideMark/>
          </w:tcPr>
          <w:p w14:paraId="46B7B8FF"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Subcarrier spacing</w:t>
            </w:r>
          </w:p>
        </w:tc>
        <w:tc>
          <w:tcPr>
            <w:tcW w:w="3669" w:type="dxa"/>
            <w:vAlign w:val="center"/>
            <w:hideMark/>
          </w:tcPr>
          <w:p w14:paraId="1140E2EF"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30 kHz</w:t>
            </w:r>
          </w:p>
        </w:tc>
        <w:tc>
          <w:tcPr>
            <w:tcW w:w="4106" w:type="dxa"/>
            <w:vAlign w:val="center"/>
            <w:hideMark/>
          </w:tcPr>
          <w:p w14:paraId="014EAB91"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120 kHz</w:t>
            </w:r>
          </w:p>
        </w:tc>
      </w:tr>
      <w:tr w:rsidR="00BC36E3" w:rsidRPr="00BC36E3" w14:paraId="6B849A00" w14:textId="77777777" w:rsidTr="00AF06AA">
        <w:trPr>
          <w:trHeight w:val="20"/>
        </w:trPr>
        <w:tc>
          <w:tcPr>
            <w:tcW w:w="1853" w:type="dxa"/>
            <w:vAlign w:val="center"/>
            <w:hideMark/>
          </w:tcPr>
          <w:p w14:paraId="428FE6FB"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System bandwidth</w:t>
            </w:r>
          </w:p>
        </w:tc>
        <w:tc>
          <w:tcPr>
            <w:tcW w:w="3669" w:type="dxa"/>
            <w:vAlign w:val="center"/>
            <w:hideMark/>
          </w:tcPr>
          <w:p w14:paraId="259CFA76" w14:textId="77777777" w:rsidR="00BC36E3" w:rsidRPr="00BC36E3" w:rsidRDefault="00BC36E3" w:rsidP="00BC36E3">
            <w:pPr>
              <w:tabs>
                <w:tab w:val="num" w:pos="720"/>
              </w:tabs>
              <w:spacing w:after="180" w:line="240" w:lineRule="auto"/>
              <w:contextualSpacing/>
              <w:jc w:val="center"/>
              <w:rPr>
                <w:rFonts w:eastAsia="SimSun" w:cs="Times New Roman"/>
                <w:sz w:val="20"/>
                <w:szCs w:val="20"/>
                <w:lang w:val="fr-FR"/>
              </w:rPr>
            </w:pPr>
            <w:r w:rsidRPr="00BC36E3">
              <w:rPr>
                <w:rFonts w:eastAsia="SimSun" w:cs="Times New Roman"/>
                <w:b/>
                <w:sz w:val="20"/>
                <w:szCs w:val="20"/>
                <w:lang w:val="fr-FR"/>
              </w:rPr>
              <w:t>FR1</w:t>
            </w:r>
            <w:r w:rsidRPr="00BC36E3">
              <w:rPr>
                <w:rFonts w:eastAsia="SimSun" w:cs="Times New Roman"/>
                <w:sz w:val="20"/>
                <w:szCs w:val="20"/>
                <w:lang w:val="fr-FR"/>
              </w:rPr>
              <w:t>: 100 MHz</w:t>
            </w:r>
          </w:p>
        </w:tc>
        <w:tc>
          <w:tcPr>
            <w:tcW w:w="4106" w:type="dxa"/>
            <w:vAlign w:val="center"/>
          </w:tcPr>
          <w:p w14:paraId="12413B17" w14:textId="77777777" w:rsidR="00BC36E3" w:rsidRPr="00BC36E3" w:rsidRDefault="00BC36E3" w:rsidP="00BC36E3">
            <w:pPr>
              <w:tabs>
                <w:tab w:val="num" w:pos="720"/>
              </w:tabs>
              <w:spacing w:after="180" w:line="240" w:lineRule="auto"/>
              <w:contextualSpacing/>
              <w:jc w:val="center"/>
              <w:rPr>
                <w:rFonts w:eastAsia="SimSun" w:cs="Times New Roman"/>
                <w:sz w:val="20"/>
                <w:szCs w:val="20"/>
                <w:lang w:val="fr-FR"/>
              </w:rPr>
            </w:pPr>
            <w:r w:rsidRPr="00BC36E3">
              <w:rPr>
                <w:rFonts w:eastAsia="SimSun" w:cs="Times New Roman"/>
                <w:b/>
                <w:sz w:val="20"/>
                <w:szCs w:val="20"/>
                <w:lang w:val="fr-FR"/>
              </w:rPr>
              <w:t>FR2</w:t>
            </w:r>
            <w:r w:rsidRPr="00BC36E3">
              <w:rPr>
                <w:rFonts w:eastAsia="SimSun" w:cs="Times New Roman"/>
                <w:sz w:val="20"/>
                <w:szCs w:val="20"/>
                <w:lang w:val="fr-FR"/>
              </w:rPr>
              <w:t>: 100 MHz</w:t>
            </w:r>
          </w:p>
        </w:tc>
      </w:tr>
      <w:tr w:rsidR="00BC36E3" w:rsidRPr="00BC36E3" w14:paraId="0F2E09A0" w14:textId="77777777" w:rsidTr="00AF06AA">
        <w:trPr>
          <w:trHeight w:val="20"/>
        </w:trPr>
        <w:tc>
          <w:tcPr>
            <w:tcW w:w="1853" w:type="dxa"/>
            <w:vAlign w:val="center"/>
            <w:hideMark/>
          </w:tcPr>
          <w:p w14:paraId="5914D820"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BS height</w:t>
            </w:r>
          </w:p>
        </w:tc>
        <w:tc>
          <w:tcPr>
            <w:tcW w:w="7775" w:type="dxa"/>
            <w:gridSpan w:val="2"/>
            <w:vAlign w:val="center"/>
            <w:hideMark/>
          </w:tcPr>
          <w:p w14:paraId="0FB433A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3 m</w:t>
            </w:r>
          </w:p>
        </w:tc>
      </w:tr>
      <w:tr w:rsidR="00BC36E3" w:rsidRPr="00BC36E3" w14:paraId="26944313" w14:textId="77777777" w:rsidTr="00AF06AA">
        <w:trPr>
          <w:trHeight w:val="20"/>
        </w:trPr>
        <w:tc>
          <w:tcPr>
            <w:tcW w:w="1853" w:type="dxa"/>
            <w:vAlign w:val="center"/>
            <w:hideMark/>
          </w:tcPr>
          <w:p w14:paraId="7433F9F1"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UE height</w:t>
            </w:r>
          </w:p>
        </w:tc>
        <w:tc>
          <w:tcPr>
            <w:tcW w:w="7775" w:type="dxa"/>
            <w:gridSpan w:val="2"/>
            <w:vAlign w:val="center"/>
            <w:hideMark/>
          </w:tcPr>
          <w:p w14:paraId="090882F2"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1.5 m</w:t>
            </w:r>
          </w:p>
        </w:tc>
      </w:tr>
      <w:tr w:rsidR="00BC36E3" w:rsidRPr="00BC36E3" w14:paraId="19F6686D" w14:textId="77777777" w:rsidTr="00AF06AA">
        <w:trPr>
          <w:trHeight w:val="20"/>
        </w:trPr>
        <w:tc>
          <w:tcPr>
            <w:tcW w:w="1853" w:type="dxa"/>
            <w:vAlign w:val="center"/>
            <w:hideMark/>
          </w:tcPr>
          <w:p w14:paraId="20DDFC7B"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BS noise figure</w:t>
            </w:r>
          </w:p>
        </w:tc>
        <w:tc>
          <w:tcPr>
            <w:tcW w:w="3669" w:type="dxa"/>
            <w:vAlign w:val="center"/>
            <w:hideMark/>
          </w:tcPr>
          <w:p w14:paraId="7F2BC69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xml:space="preserve"> 5 dB</w:t>
            </w:r>
          </w:p>
        </w:tc>
        <w:tc>
          <w:tcPr>
            <w:tcW w:w="4106" w:type="dxa"/>
            <w:vAlign w:val="center"/>
          </w:tcPr>
          <w:p w14:paraId="4D6E4268"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xml:space="preserve"> 7 dB</w:t>
            </w:r>
          </w:p>
        </w:tc>
      </w:tr>
      <w:tr w:rsidR="00BC36E3" w:rsidRPr="00BC36E3" w14:paraId="78520C99" w14:textId="77777777" w:rsidTr="00AF06AA">
        <w:trPr>
          <w:trHeight w:val="20"/>
        </w:trPr>
        <w:tc>
          <w:tcPr>
            <w:tcW w:w="1853" w:type="dxa"/>
            <w:vAlign w:val="center"/>
            <w:hideMark/>
          </w:tcPr>
          <w:p w14:paraId="1D10CC81"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UE noise figure</w:t>
            </w:r>
          </w:p>
        </w:tc>
        <w:tc>
          <w:tcPr>
            <w:tcW w:w="3669" w:type="dxa"/>
            <w:vAlign w:val="center"/>
            <w:hideMark/>
          </w:tcPr>
          <w:p w14:paraId="28823F7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xml:space="preserve"> 9 dB</w:t>
            </w:r>
          </w:p>
        </w:tc>
        <w:tc>
          <w:tcPr>
            <w:tcW w:w="4106" w:type="dxa"/>
            <w:vAlign w:val="center"/>
          </w:tcPr>
          <w:p w14:paraId="27C9807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xml:space="preserve"> 13 dB</w:t>
            </w:r>
          </w:p>
        </w:tc>
      </w:tr>
      <w:tr w:rsidR="00BC36E3" w:rsidRPr="00BC36E3" w14:paraId="1B49D97F" w14:textId="77777777" w:rsidTr="00AF06AA">
        <w:trPr>
          <w:trHeight w:val="20"/>
        </w:trPr>
        <w:tc>
          <w:tcPr>
            <w:tcW w:w="1853" w:type="dxa"/>
            <w:vAlign w:val="center"/>
            <w:hideMark/>
          </w:tcPr>
          <w:p w14:paraId="7EBA52B3"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BS receiver</w:t>
            </w:r>
          </w:p>
        </w:tc>
        <w:tc>
          <w:tcPr>
            <w:tcW w:w="7775" w:type="dxa"/>
            <w:gridSpan w:val="2"/>
            <w:vAlign w:val="center"/>
            <w:hideMark/>
          </w:tcPr>
          <w:p w14:paraId="4D038673"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LMMSE-IRC</w:t>
            </w:r>
          </w:p>
        </w:tc>
      </w:tr>
      <w:tr w:rsidR="00BC36E3" w:rsidRPr="00BC36E3" w14:paraId="65B6F8F8" w14:textId="77777777" w:rsidTr="00AF06AA">
        <w:trPr>
          <w:trHeight w:val="20"/>
        </w:trPr>
        <w:tc>
          <w:tcPr>
            <w:tcW w:w="1853" w:type="dxa"/>
            <w:vAlign w:val="center"/>
            <w:hideMark/>
          </w:tcPr>
          <w:p w14:paraId="7B29B04E"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UE receiver</w:t>
            </w:r>
          </w:p>
        </w:tc>
        <w:tc>
          <w:tcPr>
            <w:tcW w:w="7775" w:type="dxa"/>
            <w:gridSpan w:val="2"/>
            <w:vAlign w:val="center"/>
            <w:hideMark/>
          </w:tcPr>
          <w:p w14:paraId="095D9201"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LMMSE-IRC</w:t>
            </w:r>
          </w:p>
        </w:tc>
      </w:tr>
      <w:tr w:rsidR="00BC36E3" w:rsidRPr="00BC36E3" w14:paraId="3504FFFB" w14:textId="77777777" w:rsidTr="00AF06AA">
        <w:trPr>
          <w:trHeight w:val="20"/>
        </w:trPr>
        <w:tc>
          <w:tcPr>
            <w:tcW w:w="1853" w:type="dxa"/>
            <w:vAlign w:val="center"/>
            <w:hideMark/>
          </w:tcPr>
          <w:p w14:paraId="377A1C4F"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Channel estimation</w:t>
            </w:r>
          </w:p>
        </w:tc>
        <w:tc>
          <w:tcPr>
            <w:tcW w:w="7775" w:type="dxa"/>
            <w:gridSpan w:val="2"/>
            <w:vAlign w:val="center"/>
            <w:hideMark/>
          </w:tcPr>
          <w:p w14:paraId="629CD0D9"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Realistic (with ideal CSI)</w:t>
            </w:r>
          </w:p>
        </w:tc>
      </w:tr>
      <w:tr w:rsidR="00BC36E3" w:rsidRPr="00BC36E3" w14:paraId="7B5CA3CC" w14:textId="77777777" w:rsidTr="00AF06AA">
        <w:trPr>
          <w:trHeight w:val="20"/>
        </w:trPr>
        <w:tc>
          <w:tcPr>
            <w:tcW w:w="1853" w:type="dxa"/>
            <w:vAlign w:val="center"/>
            <w:hideMark/>
          </w:tcPr>
          <w:p w14:paraId="1BDD1049"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UE speed</w:t>
            </w:r>
          </w:p>
        </w:tc>
        <w:tc>
          <w:tcPr>
            <w:tcW w:w="7775" w:type="dxa"/>
            <w:gridSpan w:val="2"/>
            <w:vAlign w:val="center"/>
            <w:hideMark/>
          </w:tcPr>
          <w:p w14:paraId="0AC67AAB"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3 km/h</w:t>
            </w:r>
          </w:p>
        </w:tc>
      </w:tr>
      <w:tr w:rsidR="00BC36E3" w:rsidRPr="00BC36E3" w14:paraId="7A553A76" w14:textId="77777777" w:rsidTr="00AF06AA">
        <w:trPr>
          <w:trHeight w:val="20"/>
        </w:trPr>
        <w:tc>
          <w:tcPr>
            <w:tcW w:w="1853" w:type="dxa"/>
            <w:vAlign w:val="center"/>
            <w:hideMark/>
          </w:tcPr>
          <w:p w14:paraId="2C04B35C"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MCS</w:t>
            </w:r>
          </w:p>
        </w:tc>
        <w:tc>
          <w:tcPr>
            <w:tcW w:w="7775" w:type="dxa"/>
            <w:gridSpan w:val="2"/>
            <w:vAlign w:val="center"/>
            <w:hideMark/>
          </w:tcPr>
          <w:p w14:paraId="4B6199C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Up to 256QAM</w:t>
            </w:r>
          </w:p>
        </w:tc>
      </w:tr>
      <w:tr w:rsidR="00BC36E3" w:rsidRPr="00C52DDC" w14:paraId="52BEB381" w14:textId="77777777" w:rsidTr="00AF06AA">
        <w:trPr>
          <w:trHeight w:val="20"/>
        </w:trPr>
        <w:tc>
          <w:tcPr>
            <w:tcW w:w="1853" w:type="dxa"/>
            <w:vAlign w:val="center"/>
            <w:hideMark/>
          </w:tcPr>
          <w:p w14:paraId="32B0B289"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BS Tx power</w:t>
            </w:r>
          </w:p>
        </w:tc>
        <w:tc>
          <w:tcPr>
            <w:tcW w:w="3669" w:type="dxa"/>
            <w:vAlign w:val="center"/>
            <w:hideMark/>
          </w:tcPr>
          <w:p w14:paraId="3FBDFA60" w14:textId="77777777" w:rsidR="00BC36E3" w:rsidRPr="00BC36E3" w:rsidRDefault="00BC36E3" w:rsidP="00BC36E3">
            <w:pPr>
              <w:tabs>
                <w:tab w:val="num" w:pos="720"/>
              </w:tabs>
              <w:spacing w:after="180" w:line="240" w:lineRule="auto"/>
              <w:contextualSpacing/>
              <w:jc w:val="center"/>
              <w:rPr>
                <w:rFonts w:eastAsia="SimSun" w:cs="Times New Roman"/>
                <w:sz w:val="20"/>
                <w:szCs w:val="20"/>
                <w:lang w:val="it-IT"/>
              </w:rPr>
            </w:pPr>
            <w:r w:rsidRPr="00BC36E3">
              <w:rPr>
                <w:rFonts w:eastAsia="SimSun" w:cs="Times New Roman"/>
                <w:b/>
                <w:sz w:val="20"/>
                <w:szCs w:val="20"/>
                <w:lang w:val="it-IT"/>
              </w:rPr>
              <w:t>FR1</w:t>
            </w:r>
            <w:r w:rsidRPr="00BC36E3">
              <w:rPr>
                <w:rFonts w:eastAsia="SimSun" w:cs="Times New Roman"/>
                <w:sz w:val="20"/>
                <w:szCs w:val="20"/>
                <w:lang w:val="it-IT"/>
              </w:rPr>
              <w:t>: 31dBm (24dBm per 20MHz)</w:t>
            </w:r>
          </w:p>
        </w:tc>
        <w:tc>
          <w:tcPr>
            <w:tcW w:w="4106" w:type="dxa"/>
            <w:vAlign w:val="center"/>
          </w:tcPr>
          <w:p w14:paraId="763B0F16" w14:textId="77777777" w:rsidR="00BC36E3" w:rsidRPr="00BC36E3" w:rsidRDefault="00BC36E3" w:rsidP="00BC36E3">
            <w:pPr>
              <w:tabs>
                <w:tab w:val="num" w:pos="720"/>
              </w:tabs>
              <w:spacing w:after="180" w:line="240" w:lineRule="auto"/>
              <w:contextualSpacing/>
              <w:rPr>
                <w:rFonts w:eastAsia="SimSun" w:cs="Times New Roman"/>
                <w:sz w:val="20"/>
                <w:szCs w:val="20"/>
                <w:lang w:val="it-IT"/>
              </w:rPr>
            </w:pPr>
            <w:r w:rsidRPr="00BC36E3">
              <w:rPr>
                <w:rFonts w:eastAsia="SimSun" w:cs="Times New Roman"/>
                <w:b/>
                <w:sz w:val="20"/>
                <w:szCs w:val="20"/>
                <w:lang w:val="it-IT"/>
              </w:rPr>
              <w:t xml:space="preserve">FR2:  </w:t>
            </w:r>
            <w:r w:rsidRPr="00BC36E3">
              <w:rPr>
                <w:rFonts w:eastAsia="SimSun" w:cs="Times New Roman"/>
                <w:sz w:val="20"/>
                <w:szCs w:val="20"/>
                <w:lang w:val="it-IT"/>
              </w:rPr>
              <w:t>24 dBm</w:t>
            </w:r>
            <w:r w:rsidRPr="00BC36E3">
              <w:rPr>
                <w:rFonts w:eastAsia="SimSun" w:cs="Times New Roman"/>
                <w:b/>
                <w:sz w:val="20"/>
                <w:szCs w:val="20"/>
                <w:lang w:val="it-IT"/>
              </w:rPr>
              <w:t xml:space="preserve"> </w:t>
            </w:r>
            <w:r w:rsidRPr="00BC36E3" w:rsidDel="006907ED">
              <w:rPr>
                <w:rFonts w:eastAsia="SimSun" w:cs="Times New Roman"/>
                <w:sz w:val="20"/>
                <w:szCs w:val="20"/>
                <w:lang w:val="it-IT"/>
              </w:rPr>
              <w:t>(23dBm per 80MHz)</w:t>
            </w:r>
          </w:p>
        </w:tc>
      </w:tr>
      <w:tr w:rsidR="00BC36E3" w:rsidRPr="00BC36E3" w14:paraId="534191FC" w14:textId="77777777" w:rsidTr="00AF06AA">
        <w:trPr>
          <w:trHeight w:val="20"/>
        </w:trPr>
        <w:tc>
          <w:tcPr>
            <w:tcW w:w="1853" w:type="dxa"/>
            <w:vAlign w:val="center"/>
            <w:hideMark/>
          </w:tcPr>
          <w:p w14:paraId="78F9471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 xml:space="preserve">UE </w:t>
            </w:r>
            <w:proofErr w:type="spellStart"/>
            <w:r w:rsidRPr="00BC36E3">
              <w:rPr>
                <w:rFonts w:eastAsia="SimSun" w:cs="Times New Roman"/>
                <w:b/>
                <w:sz w:val="20"/>
                <w:szCs w:val="20"/>
              </w:rPr>
              <w:t>Tx</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max</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power</w:t>
            </w:r>
            <w:proofErr w:type="spellEnd"/>
          </w:p>
        </w:tc>
        <w:tc>
          <w:tcPr>
            <w:tcW w:w="7775" w:type="dxa"/>
            <w:gridSpan w:val="2"/>
            <w:vAlign w:val="center"/>
            <w:hideMark/>
          </w:tcPr>
          <w:p w14:paraId="0E28EE10"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23 dBm</w:t>
            </w:r>
          </w:p>
        </w:tc>
      </w:tr>
      <w:tr w:rsidR="00BC36E3" w:rsidRPr="00BC36E3" w14:paraId="37201F59" w14:textId="77777777" w:rsidTr="00AF06AA">
        <w:trPr>
          <w:trHeight w:val="20"/>
        </w:trPr>
        <w:tc>
          <w:tcPr>
            <w:tcW w:w="1853" w:type="dxa"/>
            <w:vAlign w:val="center"/>
            <w:hideMark/>
          </w:tcPr>
          <w:p w14:paraId="158A56E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TDD Frame structure</w:t>
            </w:r>
          </w:p>
        </w:tc>
        <w:tc>
          <w:tcPr>
            <w:tcW w:w="7775" w:type="dxa"/>
            <w:gridSpan w:val="2"/>
            <w:vAlign w:val="center"/>
            <w:hideMark/>
          </w:tcPr>
          <w:p w14:paraId="77349409"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DDDSU</w:t>
            </w:r>
          </w:p>
        </w:tc>
      </w:tr>
      <w:tr w:rsidR="00BC36E3" w:rsidRPr="00BC36E3" w14:paraId="4A032C08" w14:textId="77777777" w:rsidTr="00AF06AA">
        <w:trPr>
          <w:trHeight w:val="20"/>
        </w:trPr>
        <w:tc>
          <w:tcPr>
            <w:tcW w:w="1853" w:type="dxa"/>
            <w:vAlign w:val="center"/>
            <w:hideMark/>
          </w:tcPr>
          <w:p w14:paraId="665F596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b/>
                <w:sz w:val="20"/>
                <w:szCs w:val="20"/>
              </w:rPr>
              <w:t>Cell Selection</w:t>
            </w:r>
          </w:p>
        </w:tc>
        <w:tc>
          <w:tcPr>
            <w:tcW w:w="7775" w:type="dxa"/>
            <w:gridSpan w:val="2"/>
            <w:vAlign w:val="center"/>
            <w:hideMark/>
          </w:tcPr>
          <w:p w14:paraId="72F55D24"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RSRP Slow Fading</w:t>
            </w:r>
          </w:p>
        </w:tc>
      </w:tr>
      <w:tr w:rsidR="00BC36E3" w:rsidRPr="00BC36E3" w14:paraId="7FDFADD5" w14:textId="77777777" w:rsidTr="00AF06AA">
        <w:trPr>
          <w:trHeight w:val="20"/>
        </w:trPr>
        <w:tc>
          <w:tcPr>
            <w:tcW w:w="1853" w:type="dxa"/>
            <w:vMerge w:val="restart"/>
            <w:vAlign w:val="center"/>
          </w:tcPr>
          <w:p w14:paraId="76BD15C8" w14:textId="77777777" w:rsidR="00BC36E3" w:rsidRPr="00BC36E3" w:rsidRDefault="00BC36E3" w:rsidP="00BC36E3">
            <w:pPr>
              <w:tabs>
                <w:tab w:val="num" w:pos="720"/>
              </w:tabs>
              <w:spacing w:after="180" w:line="240" w:lineRule="auto"/>
              <w:contextualSpacing/>
              <w:jc w:val="center"/>
              <w:rPr>
                <w:rFonts w:eastAsia="SimSun" w:cs="Times New Roman"/>
                <w:b/>
                <w:sz w:val="20"/>
                <w:szCs w:val="20"/>
              </w:rPr>
            </w:pPr>
            <w:r w:rsidRPr="00BC36E3">
              <w:rPr>
                <w:rFonts w:eastAsia="SimSun" w:cs="Times New Roman"/>
                <w:b/>
                <w:sz w:val="20"/>
                <w:szCs w:val="20"/>
              </w:rPr>
              <w:t>BS antenna configuration</w:t>
            </w:r>
          </w:p>
        </w:tc>
        <w:tc>
          <w:tcPr>
            <w:tcW w:w="7775" w:type="dxa"/>
            <w:gridSpan w:val="2"/>
            <w:vAlign w:val="center"/>
          </w:tcPr>
          <w:p w14:paraId="4EF9828E" w14:textId="77777777" w:rsidR="00BC36E3" w:rsidRPr="00A1185D" w:rsidRDefault="00BC36E3" w:rsidP="00356BE1">
            <w:pPr>
              <w:numPr>
                <w:ilvl w:val="0"/>
                <w:numId w:val="22"/>
              </w:numPr>
              <w:spacing w:after="0" w:line="240" w:lineRule="auto"/>
              <w:contextualSpacing/>
              <w:rPr>
                <w:rFonts w:eastAsia="Arial" w:cs="Times New Roman"/>
                <w:color w:val="000000" w:themeColor="text1"/>
                <w:sz w:val="20"/>
                <w:szCs w:val="24"/>
                <w:lang w:val="en-US"/>
              </w:rPr>
            </w:pPr>
            <w:r w:rsidRPr="00A1185D">
              <w:rPr>
                <w:rFonts w:eastAsia="Arial" w:cs="Times New Roman"/>
                <w:color w:val="000000" w:themeColor="text1"/>
                <w:sz w:val="20"/>
                <w:szCs w:val="24"/>
                <w:lang w:val="en-US"/>
              </w:rPr>
              <w:t>Pattern: Ceiling-mount antenna radiation pattern</w:t>
            </w:r>
          </w:p>
          <w:p w14:paraId="551266D0" w14:textId="77777777" w:rsidR="00BC36E3" w:rsidRPr="00BC36E3" w:rsidRDefault="00BC36E3" w:rsidP="00356BE1">
            <w:pPr>
              <w:numPr>
                <w:ilvl w:val="0"/>
                <w:numId w:val="22"/>
              </w:numPr>
              <w:spacing w:after="0" w:line="240" w:lineRule="auto"/>
              <w:contextualSpacing/>
              <w:rPr>
                <w:rFonts w:eastAsia="Arial" w:cs="Times New Roman"/>
                <w:color w:val="000000" w:themeColor="text1"/>
                <w:sz w:val="20"/>
                <w:szCs w:val="24"/>
              </w:rPr>
            </w:pPr>
            <w:proofErr w:type="spellStart"/>
            <w:r w:rsidRPr="00BC36E3">
              <w:rPr>
                <w:rFonts w:eastAsia="Arial" w:cs="Times New Roman"/>
                <w:color w:val="000000" w:themeColor="text1"/>
                <w:sz w:val="20"/>
                <w:szCs w:val="24"/>
              </w:rPr>
              <w:t>Gain</w:t>
            </w:r>
            <w:proofErr w:type="spellEnd"/>
            <w:r w:rsidRPr="00BC36E3">
              <w:rPr>
                <w:rFonts w:eastAsia="Arial" w:cs="Times New Roman"/>
                <w:color w:val="000000" w:themeColor="text1"/>
                <w:sz w:val="20"/>
                <w:szCs w:val="24"/>
              </w:rPr>
              <w:t xml:space="preserve">: 5 </w:t>
            </w:r>
            <w:proofErr w:type="spellStart"/>
            <w:r w:rsidRPr="00BC36E3">
              <w:rPr>
                <w:rFonts w:eastAsia="Arial" w:cs="Times New Roman"/>
                <w:color w:val="000000" w:themeColor="text1"/>
                <w:sz w:val="20"/>
                <w:szCs w:val="24"/>
              </w:rPr>
              <w:t>dBi</w:t>
            </w:r>
            <w:proofErr w:type="spellEnd"/>
          </w:p>
          <w:p w14:paraId="3DFF229D" w14:textId="77777777" w:rsidR="00BC36E3" w:rsidRPr="00BC36E3" w:rsidRDefault="00BC36E3" w:rsidP="00356BE1">
            <w:pPr>
              <w:numPr>
                <w:ilvl w:val="0"/>
                <w:numId w:val="22"/>
              </w:numPr>
              <w:spacing w:after="0" w:line="240" w:lineRule="auto"/>
              <w:contextualSpacing/>
              <w:rPr>
                <w:rFonts w:eastAsia="Arial" w:cs="Times New Roman"/>
                <w:color w:val="000000" w:themeColor="text1"/>
                <w:sz w:val="20"/>
                <w:szCs w:val="24"/>
              </w:rPr>
            </w:pPr>
            <w:proofErr w:type="spellStart"/>
            <w:r w:rsidRPr="00BC36E3">
              <w:rPr>
                <w:rFonts w:eastAsia="Arial" w:cs="Times New Roman"/>
                <w:color w:val="000000" w:themeColor="text1"/>
                <w:sz w:val="20"/>
                <w:szCs w:val="24"/>
              </w:rPr>
              <w:t>Downtilt</w:t>
            </w:r>
            <w:proofErr w:type="spellEnd"/>
            <w:r w:rsidRPr="00BC36E3">
              <w:rPr>
                <w:rFonts w:eastAsia="Arial" w:cs="Times New Roman"/>
                <w:color w:val="000000" w:themeColor="text1"/>
                <w:sz w:val="20"/>
                <w:szCs w:val="24"/>
              </w:rPr>
              <w:t>: 90°</w:t>
            </w:r>
          </w:p>
        </w:tc>
      </w:tr>
      <w:tr w:rsidR="00BC36E3" w:rsidRPr="00BC36E3" w14:paraId="12B6987C" w14:textId="77777777" w:rsidTr="00AF06AA">
        <w:trPr>
          <w:trHeight w:val="20"/>
        </w:trPr>
        <w:tc>
          <w:tcPr>
            <w:tcW w:w="1853" w:type="dxa"/>
            <w:vMerge/>
            <w:vAlign w:val="center"/>
          </w:tcPr>
          <w:p w14:paraId="431CCB8D" w14:textId="77777777" w:rsidR="00BC36E3" w:rsidRPr="00BC36E3" w:rsidRDefault="00BC36E3" w:rsidP="00BC36E3">
            <w:pPr>
              <w:tabs>
                <w:tab w:val="num" w:pos="720"/>
              </w:tabs>
              <w:spacing w:after="180" w:line="240" w:lineRule="auto"/>
              <w:contextualSpacing/>
              <w:jc w:val="center"/>
              <w:rPr>
                <w:rFonts w:eastAsia="SimSun" w:cs="Times New Roman"/>
                <w:b/>
                <w:sz w:val="20"/>
                <w:szCs w:val="20"/>
              </w:rPr>
            </w:pPr>
          </w:p>
        </w:tc>
        <w:tc>
          <w:tcPr>
            <w:tcW w:w="3669" w:type="dxa"/>
            <w:vAlign w:val="center"/>
          </w:tcPr>
          <w:p w14:paraId="42B9ADC6" w14:textId="77777777" w:rsidR="00BC36E3" w:rsidRPr="00BC36E3" w:rsidRDefault="00BC36E3" w:rsidP="00BC36E3">
            <w:pPr>
              <w:spacing w:after="180" w:line="240" w:lineRule="auto"/>
              <w:contextualSpacing/>
              <w:rPr>
                <w:rFonts w:eastAsia="Arial" w:cs="Times New Roman"/>
                <w:b/>
                <w:color w:val="000000" w:themeColor="text1"/>
                <w:sz w:val="20"/>
                <w:szCs w:val="20"/>
              </w:rPr>
            </w:pPr>
            <w:r w:rsidRPr="00BC36E3">
              <w:rPr>
                <w:rFonts w:eastAsia="Arial" w:cs="Times New Roman"/>
                <w:b/>
                <w:color w:val="000000" w:themeColor="text1"/>
                <w:sz w:val="20"/>
                <w:szCs w:val="20"/>
              </w:rPr>
              <w:t>Configuration in FR1:</w:t>
            </w:r>
          </w:p>
          <w:p w14:paraId="684C5EB1"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 xml:space="preserve">32 </w:t>
            </w:r>
            <w:proofErr w:type="spellStart"/>
            <w:r w:rsidRPr="00BC36E3">
              <w:rPr>
                <w:rFonts w:eastAsia="Arial" w:cs="Times New Roman"/>
                <w:color w:val="000000" w:themeColor="text1"/>
                <w:sz w:val="20"/>
                <w:szCs w:val="24"/>
              </w:rPr>
              <w:t>TxRU</w:t>
            </w:r>
            <w:proofErr w:type="spellEnd"/>
          </w:p>
          <w:p w14:paraId="54D99D5E"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(M, N, P, Mg, Ng) = (4,4,2,1,1)</w:t>
            </w:r>
          </w:p>
          <w:p w14:paraId="3B76FCA9"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w:t>
            </w:r>
            <w:proofErr w:type="spellStart"/>
            <w:r w:rsidRPr="00BC36E3">
              <w:rPr>
                <w:rFonts w:eastAsia="Arial" w:cs="Times New Roman"/>
                <w:color w:val="000000" w:themeColor="text1"/>
                <w:sz w:val="20"/>
                <w:szCs w:val="24"/>
              </w:rPr>
              <w:t>dH</w:t>
            </w:r>
            <w:proofErr w:type="spellEnd"/>
            <w:r w:rsidRPr="00BC36E3">
              <w:rPr>
                <w:rFonts w:eastAsia="Arial" w:cs="Times New Roman"/>
                <w:color w:val="000000" w:themeColor="text1"/>
                <w:sz w:val="20"/>
                <w:szCs w:val="24"/>
              </w:rPr>
              <w:t xml:space="preserve">, </w:t>
            </w:r>
            <w:proofErr w:type="spellStart"/>
            <w:r w:rsidRPr="00BC36E3">
              <w:rPr>
                <w:rFonts w:eastAsia="Arial" w:cs="Times New Roman"/>
                <w:color w:val="000000" w:themeColor="text1"/>
                <w:sz w:val="20"/>
                <w:szCs w:val="24"/>
              </w:rPr>
              <w:t>dV</w:t>
            </w:r>
            <w:proofErr w:type="spellEnd"/>
            <w:r w:rsidRPr="00BC36E3">
              <w:rPr>
                <w:rFonts w:eastAsia="Arial" w:cs="Times New Roman"/>
                <w:color w:val="000000" w:themeColor="text1"/>
                <w:sz w:val="20"/>
                <w:szCs w:val="24"/>
              </w:rPr>
              <w:t>) = (0.5, 0.5)λ</w:t>
            </w:r>
          </w:p>
          <w:p w14:paraId="5EC7AD3E"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w:t>
            </w:r>
            <w:proofErr w:type="spellStart"/>
            <w:r w:rsidRPr="00BC36E3">
              <w:rPr>
                <w:rFonts w:eastAsia="Arial" w:cs="Times New Roman"/>
                <w:color w:val="000000" w:themeColor="text1"/>
                <w:sz w:val="20"/>
                <w:szCs w:val="24"/>
              </w:rPr>
              <w:t>Mp</w:t>
            </w:r>
            <w:proofErr w:type="spellEnd"/>
            <w:r w:rsidRPr="00BC36E3">
              <w:rPr>
                <w:rFonts w:eastAsia="Arial" w:cs="Times New Roman"/>
                <w:color w:val="000000" w:themeColor="text1"/>
                <w:sz w:val="20"/>
                <w:szCs w:val="24"/>
              </w:rPr>
              <w:t xml:space="preserve">, </w:t>
            </w:r>
            <w:proofErr w:type="spellStart"/>
            <w:r w:rsidRPr="00BC36E3">
              <w:rPr>
                <w:rFonts w:eastAsia="Arial" w:cs="Times New Roman"/>
                <w:color w:val="000000" w:themeColor="text1"/>
                <w:sz w:val="20"/>
                <w:szCs w:val="24"/>
              </w:rPr>
              <w:t>Np</w:t>
            </w:r>
            <w:proofErr w:type="spellEnd"/>
            <w:r w:rsidRPr="00BC36E3">
              <w:rPr>
                <w:rFonts w:eastAsia="Arial" w:cs="Times New Roman"/>
                <w:color w:val="000000" w:themeColor="text1"/>
                <w:sz w:val="20"/>
                <w:szCs w:val="24"/>
              </w:rPr>
              <w:t>) = (4,4)</w:t>
            </w:r>
          </w:p>
          <w:p w14:paraId="2D4E192A" w14:textId="77777777" w:rsidR="00BC36E3" w:rsidRPr="00BC36E3" w:rsidRDefault="00BC36E3" w:rsidP="00BC36E3">
            <w:pPr>
              <w:spacing w:after="180" w:line="240" w:lineRule="auto"/>
              <w:rPr>
                <w:rFonts w:eastAsia="Arial" w:cs="Times New Roman"/>
                <w:color w:val="000000" w:themeColor="text1"/>
                <w:sz w:val="20"/>
                <w:szCs w:val="20"/>
              </w:rPr>
            </w:pPr>
          </w:p>
          <w:p w14:paraId="28281A7B" w14:textId="77777777" w:rsidR="00BC36E3" w:rsidRPr="00BC36E3" w:rsidRDefault="00BC36E3" w:rsidP="00BC36E3">
            <w:pPr>
              <w:spacing w:after="0" w:line="240" w:lineRule="auto"/>
              <w:ind w:left="879"/>
              <w:contextualSpacing/>
              <w:jc w:val="center"/>
              <w:rPr>
                <w:rFonts w:eastAsia="Arial" w:cs="Times New Roman"/>
                <w:color w:val="000000" w:themeColor="text1"/>
                <w:sz w:val="20"/>
                <w:szCs w:val="24"/>
              </w:rPr>
            </w:pPr>
          </w:p>
        </w:tc>
        <w:tc>
          <w:tcPr>
            <w:tcW w:w="4106" w:type="dxa"/>
            <w:vAlign w:val="center"/>
          </w:tcPr>
          <w:p w14:paraId="258C9955" w14:textId="77777777" w:rsidR="00BC36E3" w:rsidRPr="00BC36E3" w:rsidRDefault="00BC36E3" w:rsidP="00BC36E3">
            <w:pPr>
              <w:spacing w:after="180" w:line="240" w:lineRule="auto"/>
              <w:ind w:left="-45"/>
              <w:contextualSpacing/>
              <w:rPr>
                <w:rFonts w:eastAsia="Arial" w:cs="Times New Roman"/>
                <w:b/>
                <w:color w:val="000000" w:themeColor="text1"/>
                <w:sz w:val="20"/>
                <w:szCs w:val="20"/>
              </w:rPr>
            </w:pPr>
            <w:r w:rsidRPr="00BC36E3">
              <w:rPr>
                <w:rFonts w:eastAsia="Arial" w:cs="Times New Roman"/>
                <w:b/>
                <w:color w:val="000000" w:themeColor="text1"/>
                <w:sz w:val="20"/>
                <w:szCs w:val="20"/>
              </w:rPr>
              <w:lastRenderedPageBreak/>
              <w:t>Configuration in FR2:</w:t>
            </w:r>
          </w:p>
          <w:p w14:paraId="1DE311A5"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 xml:space="preserve">2 </w:t>
            </w:r>
            <w:proofErr w:type="spellStart"/>
            <w:r w:rsidRPr="00BC36E3">
              <w:rPr>
                <w:rFonts w:eastAsia="Arial" w:cs="Times New Roman"/>
                <w:color w:val="000000" w:themeColor="text1"/>
                <w:sz w:val="20"/>
                <w:szCs w:val="24"/>
              </w:rPr>
              <w:t>TxRU</w:t>
            </w:r>
            <w:proofErr w:type="spellEnd"/>
          </w:p>
          <w:p w14:paraId="2B28B086"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(M, N, P, Mg, Ng) = (16, 8, 2,1,1)</w:t>
            </w:r>
          </w:p>
          <w:p w14:paraId="5308C664"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w:t>
            </w:r>
            <w:proofErr w:type="spellStart"/>
            <w:r w:rsidRPr="00BC36E3">
              <w:rPr>
                <w:rFonts w:eastAsia="Arial" w:cs="Times New Roman"/>
                <w:color w:val="000000" w:themeColor="text1"/>
                <w:sz w:val="20"/>
                <w:szCs w:val="24"/>
              </w:rPr>
              <w:t>dH</w:t>
            </w:r>
            <w:proofErr w:type="spellEnd"/>
            <w:r w:rsidRPr="00BC36E3">
              <w:rPr>
                <w:rFonts w:eastAsia="Arial" w:cs="Times New Roman"/>
                <w:color w:val="000000" w:themeColor="text1"/>
                <w:sz w:val="20"/>
                <w:szCs w:val="24"/>
              </w:rPr>
              <w:t xml:space="preserve">, </w:t>
            </w:r>
            <w:proofErr w:type="spellStart"/>
            <w:r w:rsidRPr="00BC36E3">
              <w:rPr>
                <w:rFonts w:eastAsia="Arial" w:cs="Times New Roman"/>
                <w:color w:val="000000" w:themeColor="text1"/>
                <w:sz w:val="20"/>
                <w:szCs w:val="24"/>
              </w:rPr>
              <w:t>dV</w:t>
            </w:r>
            <w:proofErr w:type="spellEnd"/>
            <w:r w:rsidRPr="00BC36E3">
              <w:rPr>
                <w:rFonts w:eastAsia="Arial" w:cs="Times New Roman"/>
                <w:color w:val="000000" w:themeColor="text1"/>
                <w:sz w:val="20"/>
                <w:szCs w:val="24"/>
              </w:rPr>
              <w:t>) = (0.5, 0.5) λ</w:t>
            </w:r>
          </w:p>
          <w:p w14:paraId="12AFCFA2" w14:textId="77777777" w:rsidR="00BC36E3" w:rsidRPr="00BC36E3" w:rsidRDefault="00BC36E3" w:rsidP="00356BE1">
            <w:pPr>
              <w:numPr>
                <w:ilvl w:val="0"/>
                <w:numId w:val="23"/>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w:t>
            </w:r>
            <w:proofErr w:type="spellStart"/>
            <w:r w:rsidRPr="00BC36E3">
              <w:rPr>
                <w:rFonts w:eastAsia="Arial" w:cs="Times New Roman"/>
                <w:color w:val="000000" w:themeColor="text1"/>
                <w:sz w:val="20"/>
                <w:szCs w:val="24"/>
              </w:rPr>
              <w:t>Mp</w:t>
            </w:r>
            <w:proofErr w:type="spellEnd"/>
            <w:r w:rsidRPr="00BC36E3">
              <w:rPr>
                <w:rFonts w:eastAsia="Arial" w:cs="Times New Roman"/>
                <w:color w:val="000000" w:themeColor="text1"/>
                <w:sz w:val="20"/>
                <w:szCs w:val="24"/>
              </w:rPr>
              <w:t xml:space="preserve">, </w:t>
            </w:r>
            <w:proofErr w:type="spellStart"/>
            <w:r w:rsidRPr="00BC36E3">
              <w:rPr>
                <w:rFonts w:eastAsia="Arial" w:cs="Times New Roman"/>
                <w:color w:val="000000" w:themeColor="text1"/>
                <w:sz w:val="20"/>
                <w:szCs w:val="24"/>
              </w:rPr>
              <w:t>Np</w:t>
            </w:r>
            <w:proofErr w:type="spellEnd"/>
            <w:r w:rsidRPr="00BC36E3">
              <w:rPr>
                <w:rFonts w:eastAsia="Arial" w:cs="Times New Roman"/>
                <w:color w:val="000000" w:themeColor="text1"/>
                <w:sz w:val="20"/>
                <w:szCs w:val="24"/>
              </w:rPr>
              <w:t>) = (1,1)</w:t>
            </w:r>
          </w:p>
          <w:p w14:paraId="7DBD4381" w14:textId="77777777" w:rsidR="00BC36E3" w:rsidRPr="00BC36E3" w:rsidRDefault="00BC36E3" w:rsidP="00BC36E3">
            <w:pPr>
              <w:tabs>
                <w:tab w:val="num" w:pos="720"/>
              </w:tabs>
              <w:spacing w:after="180" w:line="240" w:lineRule="auto"/>
              <w:ind w:left="-45"/>
              <w:contextualSpacing/>
              <w:rPr>
                <w:rFonts w:eastAsia="SimSun" w:cs="Times New Roman"/>
                <w:b/>
                <w:sz w:val="20"/>
                <w:szCs w:val="20"/>
              </w:rPr>
            </w:pPr>
            <w:r w:rsidRPr="00BC36E3">
              <w:rPr>
                <w:rFonts w:eastAsia="SimSun" w:cs="Times New Roman"/>
                <w:b/>
                <w:sz w:val="20"/>
                <w:szCs w:val="20"/>
              </w:rPr>
              <w:t>Grid of Beams:</w:t>
            </w:r>
          </w:p>
          <w:p w14:paraId="60D39AE8" w14:textId="77777777" w:rsidR="00BC36E3" w:rsidRPr="00BC36E3" w:rsidRDefault="00BC36E3" w:rsidP="00356BE1">
            <w:pPr>
              <w:numPr>
                <w:ilvl w:val="0"/>
                <w:numId w:val="24"/>
              </w:numPr>
              <w:spacing w:after="0" w:line="240" w:lineRule="auto"/>
              <w:ind w:left="380" w:hanging="283"/>
              <w:contextualSpacing/>
              <w:rPr>
                <w:rFonts w:eastAsia="SimSun" w:cs="Times New Roman"/>
                <w:sz w:val="20"/>
                <w:szCs w:val="24"/>
              </w:rPr>
            </w:pPr>
            <w:r w:rsidRPr="00BC36E3">
              <w:rPr>
                <w:rFonts w:eastAsia="SimSun" w:cs="Times New Roman"/>
                <w:sz w:val="20"/>
                <w:szCs w:val="24"/>
              </w:rPr>
              <w:t xml:space="preserve">Azimuth angles (degrees): </w:t>
            </w:r>
          </w:p>
          <w:p w14:paraId="30EA979D" w14:textId="77777777" w:rsidR="00BC36E3" w:rsidRPr="00BC36E3" w:rsidRDefault="00BC36E3" w:rsidP="00BC36E3">
            <w:pPr>
              <w:spacing w:after="180" w:line="240" w:lineRule="auto"/>
              <w:ind w:left="380"/>
              <w:rPr>
                <w:rFonts w:eastAsia="SimSun" w:cs="Times New Roman"/>
                <w:sz w:val="20"/>
                <w:szCs w:val="20"/>
              </w:rPr>
            </w:pPr>
            <w:r w:rsidRPr="00BC36E3">
              <w:rPr>
                <w:rFonts w:eastAsia="SimSun" w:cs="Times New Roman"/>
                <w:sz w:val="20"/>
                <w:szCs w:val="20"/>
              </w:rPr>
              <w:lastRenderedPageBreak/>
              <w:t>{90, 90, 90, 112.5, 112.5, 112.5, 67.5, 67.5, 67.5, 140, 140, 140, 40, 40, 40}</w:t>
            </w:r>
          </w:p>
          <w:p w14:paraId="32C73A01" w14:textId="77777777" w:rsidR="00BC36E3" w:rsidRPr="00BC36E3" w:rsidRDefault="00BC36E3" w:rsidP="00356BE1">
            <w:pPr>
              <w:numPr>
                <w:ilvl w:val="0"/>
                <w:numId w:val="24"/>
              </w:numPr>
              <w:spacing w:after="0" w:line="240" w:lineRule="auto"/>
              <w:ind w:left="380" w:hanging="283"/>
              <w:contextualSpacing/>
              <w:rPr>
                <w:rFonts w:eastAsia="SimSun" w:cs="Times New Roman"/>
                <w:sz w:val="20"/>
                <w:szCs w:val="24"/>
              </w:rPr>
            </w:pPr>
            <w:r w:rsidRPr="00BC36E3">
              <w:rPr>
                <w:rFonts w:eastAsia="SimSun" w:cs="Times New Roman"/>
                <w:sz w:val="20"/>
                <w:szCs w:val="24"/>
              </w:rPr>
              <w:t xml:space="preserve">Elevation angles (degrees): </w:t>
            </w:r>
          </w:p>
          <w:p w14:paraId="2008F548" w14:textId="77777777" w:rsidR="00BC36E3" w:rsidRPr="00BC36E3" w:rsidRDefault="00BC36E3" w:rsidP="00BC36E3">
            <w:pPr>
              <w:spacing w:after="180" w:line="240" w:lineRule="auto"/>
              <w:ind w:left="380"/>
              <w:rPr>
                <w:rFonts w:eastAsia="Arial" w:cs="Times New Roman"/>
                <w:color w:val="000000" w:themeColor="text1"/>
                <w:sz w:val="20"/>
                <w:szCs w:val="20"/>
              </w:rPr>
            </w:pPr>
            <w:r w:rsidRPr="00BC36E3">
              <w:rPr>
                <w:rFonts w:eastAsia="SimSun" w:cs="Times New Roman"/>
                <w:sz w:val="20"/>
                <w:szCs w:val="20"/>
              </w:rPr>
              <w:t>{-30, 0, 30, -30, 0, 30, -30, 0, 30, -30, 0, 30, -30, 0, 30}</w:t>
            </w:r>
          </w:p>
        </w:tc>
      </w:tr>
      <w:tr w:rsidR="00BC36E3" w:rsidRPr="00BC36E3" w14:paraId="10BA4684" w14:textId="77777777" w:rsidTr="00AF06AA">
        <w:trPr>
          <w:trHeight w:val="20"/>
        </w:trPr>
        <w:tc>
          <w:tcPr>
            <w:tcW w:w="1853" w:type="dxa"/>
            <w:vAlign w:val="center"/>
          </w:tcPr>
          <w:p w14:paraId="020491E9" w14:textId="77777777" w:rsidR="00BC36E3" w:rsidRPr="00BC36E3" w:rsidRDefault="00BC36E3" w:rsidP="00BC36E3">
            <w:pPr>
              <w:tabs>
                <w:tab w:val="num" w:pos="720"/>
              </w:tabs>
              <w:spacing w:after="180" w:line="240" w:lineRule="auto"/>
              <w:contextualSpacing/>
              <w:rPr>
                <w:rFonts w:eastAsia="SimSun" w:cs="Times New Roman"/>
                <w:b/>
                <w:sz w:val="20"/>
                <w:szCs w:val="20"/>
              </w:rPr>
            </w:pPr>
            <w:r w:rsidRPr="00BC36E3">
              <w:rPr>
                <w:rFonts w:eastAsia="SimSun" w:cs="Times New Roman"/>
                <w:b/>
                <w:sz w:val="20"/>
                <w:szCs w:val="20"/>
              </w:rPr>
              <w:lastRenderedPageBreak/>
              <w:t>UE antenna configuration</w:t>
            </w:r>
          </w:p>
        </w:tc>
        <w:tc>
          <w:tcPr>
            <w:tcW w:w="3669" w:type="dxa"/>
            <w:vAlign w:val="center"/>
          </w:tcPr>
          <w:p w14:paraId="045E485A"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lang w:val="fr-FR"/>
              </w:rPr>
            </w:pPr>
            <w:r w:rsidRPr="00BC36E3">
              <w:rPr>
                <w:rFonts w:eastAsia="Arial" w:cs="Times New Roman"/>
                <w:color w:val="000000" w:themeColor="text1"/>
                <w:sz w:val="20"/>
                <w:szCs w:val="24"/>
                <w:lang w:val="fr-FR"/>
              </w:rPr>
              <w:t>Pattern : Omni-</w:t>
            </w:r>
            <w:proofErr w:type="spellStart"/>
            <w:r w:rsidRPr="00BC36E3">
              <w:rPr>
                <w:rFonts w:eastAsia="Arial" w:cs="Times New Roman"/>
                <w:color w:val="000000" w:themeColor="text1"/>
                <w:sz w:val="20"/>
                <w:szCs w:val="24"/>
                <w:lang w:val="fr-FR"/>
              </w:rPr>
              <w:t>directional</w:t>
            </w:r>
            <w:proofErr w:type="spellEnd"/>
            <w:r w:rsidRPr="00BC36E3">
              <w:rPr>
                <w:rFonts w:eastAsia="Arial" w:cs="Times New Roman"/>
                <w:color w:val="000000" w:themeColor="text1"/>
                <w:sz w:val="20"/>
                <w:szCs w:val="24"/>
                <w:lang w:val="fr-FR"/>
              </w:rPr>
              <w:t>,</w:t>
            </w:r>
          </w:p>
          <w:p w14:paraId="300A5AB9"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lang w:val="fr-FR"/>
              </w:rPr>
            </w:pPr>
            <w:r w:rsidRPr="00BC36E3">
              <w:rPr>
                <w:rFonts w:eastAsia="Arial" w:cs="Times New Roman"/>
                <w:color w:val="000000" w:themeColor="text1"/>
                <w:sz w:val="20"/>
                <w:szCs w:val="24"/>
                <w:lang w:val="fr-FR"/>
              </w:rPr>
              <w:t xml:space="preserve">Gain : 0 </w:t>
            </w:r>
            <w:proofErr w:type="spellStart"/>
            <w:r w:rsidRPr="00BC36E3">
              <w:rPr>
                <w:rFonts w:eastAsia="Arial" w:cs="Times New Roman"/>
                <w:color w:val="000000" w:themeColor="text1"/>
                <w:sz w:val="20"/>
                <w:szCs w:val="24"/>
                <w:lang w:val="fr-FR"/>
              </w:rPr>
              <w:t>dBi</w:t>
            </w:r>
            <w:proofErr w:type="spellEnd"/>
            <w:r w:rsidRPr="00BC36E3">
              <w:rPr>
                <w:rFonts w:eastAsia="Arial" w:cs="Times New Roman"/>
                <w:color w:val="000000" w:themeColor="text1"/>
                <w:sz w:val="20"/>
                <w:szCs w:val="24"/>
                <w:lang w:val="fr-FR"/>
              </w:rPr>
              <w:t>,</w:t>
            </w:r>
          </w:p>
          <w:p w14:paraId="18473441"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lang w:val="fr-FR"/>
              </w:rPr>
            </w:pPr>
            <w:r w:rsidRPr="00BC36E3">
              <w:rPr>
                <w:rFonts w:eastAsia="Arial" w:cs="Times New Roman"/>
                <w:color w:val="000000" w:themeColor="text1"/>
                <w:sz w:val="20"/>
                <w:szCs w:val="24"/>
                <w:lang w:val="fr-FR"/>
              </w:rPr>
              <w:t>Configuration :</w:t>
            </w:r>
          </w:p>
          <w:p w14:paraId="7EAC7006"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2T/4R</w:t>
            </w:r>
          </w:p>
          <w:p w14:paraId="38528689"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 xml:space="preserve">(M, N, P, Mg, Ng) = (1,2,2,1,1) </w:t>
            </w:r>
          </w:p>
          <w:p w14:paraId="51000AAA"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w:t>
            </w:r>
            <w:proofErr w:type="spellStart"/>
            <w:r w:rsidRPr="00BC36E3">
              <w:rPr>
                <w:rFonts w:eastAsia="Arial" w:cs="Times New Roman"/>
                <w:color w:val="000000" w:themeColor="text1"/>
                <w:sz w:val="20"/>
                <w:szCs w:val="20"/>
              </w:rPr>
              <w:t>dH</w:t>
            </w:r>
            <w:proofErr w:type="spellEnd"/>
            <w:r w:rsidRPr="00BC36E3">
              <w:rPr>
                <w:rFonts w:eastAsia="Arial" w:cs="Times New Roman"/>
                <w:color w:val="000000" w:themeColor="text1"/>
                <w:sz w:val="20"/>
                <w:szCs w:val="20"/>
              </w:rPr>
              <w:t xml:space="preserve">, </w:t>
            </w:r>
            <w:proofErr w:type="spellStart"/>
            <w:r w:rsidRPr="00BC36E3">
              <w:rPr>
                <w:rFonts w:eastAsia="Arial" w:cs="Times New Roman"/>
                <w:color w:val="000000" w:themeColor="text1"/>
                <w:sz w:val="20"/>
                <w:szCs w:val="20"/>
              </w:rPr>
              <w:t>dV</w:t>
            </w:r>
            <w:proofErr w:type="spellEnd"/>
            <w:r w:rsidRPr="00BC36E3">
              <w:rPr>
                <w:rFonts w:eastAsia="Arial" w:cs="Times New Roman"/>
                <w:color w:val="000000" w:themeColor="text1"/>
                <w:sz w:val="20"/>
                <w:szCs w:val="20"/>
              </w:rPr>
              <w:t>) = (0.5, 0)λ</w:t>
            </w:r>
          </w:p>
          <w:p w14:paraId="09A5EDE2"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lang w:val="fr-FR"/>
              </w:rPr>
            </w:pPr>
            <w:r w:rsidRPr="00BC36E3">
              <w:rPr>
                <w:rFonts w:eastAsia="Arial" w:cs="Times New Roman"/>
                <w:color w:val="000000" w:themeColor="text1"/>
                <w:sz w:val="20"/>
                <w:szCs w:val="20"/>
              </w:rPr>
              <w:t>(</w:t>
            </w:r>
            <w:proofErr w:type="spellStart"/>
            <w:r w:rsidRPr="00BC36E3">
              <w:rPr>
                <w:rFonts w:eastAsia="Arial" w:cs="Times New Roman"/>
                <w:color w:val="000000" w:themeColor="text1"/>
                <w:sz w:val="20"/>
                <w:szCs w:val="20"/>
              </w:rPr>
              <w:t>Mp</w:t>
            </w:r>
            <w:proofErr w:type="spellEnd"/>
            <w:r w:rsidRPr="00BC36E3">
              <w:rPr>
                <w:rFonts w:eastAsia="Arial" w:cs="Times New Roman"/>
                <w:color w:val="000000" w:themeColor="text1"/>
                <w:sz w:val="20"/>
                <w:szCs w:val="20"/>
              </w:rPr>
              <w:t xml:space="preserve">, </w:t>
            </w:r>
            <w:proofErr w:type="spellStart"/>
            <w:r w:rsidRPr="00BC36E3">
              <w:rPr>
                <w:rFonts w:eastAsia="Arial" w:cs="Times New Roman"/>
                <w:color w:val="000000" w:themeColor="text1"/>
                <w:sz w:val="20"/>
                <w:szCs w:val="20"/>
              </w:rPr>
              <w:t>Np</w:t>
            </w:r>
            <w:proofErr w:type="spellEnd"/>
            <w:r w:rsidRPr="00BC36E3">
              <w:rPr>
                <w:rFonts w:eastAsia="Arial" w:cs="Times New Roman"/>
                <w:color w:val="000000" w:themeColor="text1"/>
                <w:sz w:val="20"/>
                <w:szCs w:val="20"/>
              </w:rPr>
              <w:t>) = (1,2)</w:t>
            </w:r>
          </w:p>
        </w:tc>
        <w:tc>
          <w:tcPr>
            <w:tcW w:w="4106" w:type="dxa"/>
            <w:vAlign w:val="center"/>
          </w:tcPr>
          <w:p w14:paraId="3DA3AD93"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lang w:val="fr-FR"/>
              </w:rPr>
            </w:pPr>
            <w:r w:rsidRPr="00BC36E3">
              <w:rPr>
                <w:rFonts w:eastAsia="Arial" w:cs="Times New Roman"/>
                <w:color w:val="000000" w:themeColor="text1"/>
                <w:sz w:val="20"/>
                <w:szCs w:val="24"/>
                <w:lang w:val="fr-FR"/>
              </w:rPr>
              <w:t>Pattern: UE radiation pattern model 1 (TR 38.901)</w:t>
            </w:r>
          </w:p>
          <w:p w14:paraId="4B46BC44"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rPr>
            </w:pPr>
            <w:proofErr w:type="spellStart"/>
            <w:r w:rsidRPr="00BC36E3">
              <w:rPr>
                <w:rFonts w:eastAsia="Arial" w:cs="Times New Roman"/>
                <w:color w:val="000000" w:themeColor="text1"/>
                <w:sz w:val="20"/>
                <w:szCs w:val="24"/>
              </w:rPr>
              <w:t>Gain</w:t>
            </w:r>
            <w:proofErr w:type="spellEnd"/>
            <w:r w:rsidRPr="00BC36E3">
              <w:rPr>
                <w:rFonts w:eastAsia="Arial" w:cs="Times New Roman"/>
                <w:color w:val="000000" w:themeColor="text1"/>
                <w:sz w:val="20"/>
                <w:szCs w:val="24"/>
              </w:rPr>
              <w:t xml:space="preserve">: 5 </w:t>
            </w:r>
            <w:proofErr w:type="spellStart"/>
            <w:r w:rsidRPr="00BC36E3">
              <w:rPr>
                <w:rFonts w:eastAsia="Arial" w:cs="Times New Roman"/>
                <w:color w:val="000000" w:themeColor="text1"/>
                <w:sz w:val="20"/>
                <w:szCs w:val="24"/>
              </w:rPr>
              <w:t>dBi</w:t>
            </w:r>
            <w:proofErr w:type="spellEnd"/>
          </w:p>
          <w:p w14:paraId="73B14AB3" w14:textId="77777777" w:rsidR="00BC36E3" w:rsidRPr="00BC36E3" w:rsidRDefault="00BC36E3" w:rsidP="00356BE1">
            <w:pPr>
              <w:numPr>
                <w:ilvl w:val="0"/>
                <w:numId w:val="21"/>
              </w:numPr>
              <w:spacing w:after="0" w:line="240" w:lineRule="auto"/>
              <w:ind w:left="392" w:hanging="283"/>
              <w:contextualSpacing/>
              <w:rPr>
                <w:rFonts w:eastAsia="Arial" w:cs="Times New Roman"/>
                <w:color w:val="000000" w:themeColor="text1"/>
                <w:sz w:val="20"/>
                <w:szCs w:val="24"/>
              </w:rPr>
            </w:pPr>
            <w:r w:rsidRPr="00BC36E3">
              <w:rPr>
                <w:rFonts w:eastAsia="Arial" w:cs="Times New Roman"/>
                <w:color w:val="000000" w:themeColor="text1"/>
                <w:sz w:val="20"/>
                <w:szCs w:val="24"/>
              </w:rPr>
              <w:t>Configuration (Option 1):</w:t>
            </w:r>
          </w:p>
          <w:p w14:paraId="738BB899"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(M, N, P) = (1, 4, 2),</w:t>
            </w:r>
          </w:p>
          <w:p w14:paraId="5235C449"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w:t>
            </w:r>
            <w:proofErr w:type="spellStart"/>
            <w:r w:rsidRPr="00BC36E3">
              <w:rPr>
                <w:rFonts w:eastAsia="Arial" w:cs="Times New Roman"/>
                <w:color w:val="000000" w:themeColor="text1"/>
                <w:sz w:val="20"/>
                <w:szCs w:val="20"/>
              </w:rPr>
              <w:t>dH</w:t>
            </w:r>
            <w:proofErr w:type="spellEnd"/>
            <w:r w:rsidRPr="00BC36E3">
              <w:rPr>
                <w:rFonts w:eastAsia="Arial" w:cs="Times New Roman"/>
                <w:color w:val="000000" w:themeColor="text1"/>
                <w:sz w:val="20"/>
                <w:szCs w:val="20"/>
              </w:rPr>
              <w:t xml:space="preserve">, </w:t>
            </w:r>
            <w:proofErr w:type="spellStart"/>
            <w:r w:rsidRPr="00BC36E3">
              <w:rPr>
                <w:rFonts w:eastAsia="Arial" w:cs="Times New Roman"/>
                <w:color w:val="000000" w:themeColor="text1"/>
                <w:sz w:val="20"/>
                <w:szCs w:val="20"/>
              </w:rPr>
              <w:t>dV</w:t>
            </w:r>
            <w:proofErr w:type="spellEnd"/>
            <w:r w:rsidRPr="00BC36E3">
              <w:rPr>
                <w:rFonts w:eastAsia="Arial" w:cs="Times New Roman"/>
                <w:color w:val="000000" w:themeColor="text1"/>
                <w:sz w:val="20"/>
                <w:szCs w:val="20"/>
              </w:rPr>
              <w:t>) = (0.5, 0)λ</w:t>
            </w:r>
          </w:p>
          <w:p w14:paraId="73B8045A"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w:t>
            </w:r>
            <w:proofErr w:type="spellStart"/>
            <w:r w:rsidRPr="00BC36E3">
              <w:rPr>
                <w:rFonts w:eastAsia="Arial" w:cs="Times New Roman"/>
                <w:color w:val="000000" w:themeColor="text1"/>
                <w:sz w:val="20"/>
                <w:szCs w:val="20"/>
              </w:rPr>
              <w:t>Mp</w:t>
            </w:r>
            <w:proofErr w:type="spellEnd"/>
            <w:r w:rsidRPr="00BC36E3">
              <w:rPr>
                <w:rFonts w:eastAsia="Arial" w:cs="Times New Roman"/>
                <w:color w:val="000000" w:themeColor="text1"/>
                <w:sz w:val="20"/>
                <w:szCs w:val="20"/>
              </w:rPr>
              <w:t xml:space="preserve">, </w:t>
            </w:r>
            <w:proofErr w:type="spellStart"/>
            <w:r w:rsidRPr="00BC36E3">
              <w:rPr>
                <w:rFonts w:eastAsia="Arial" w:cs="Times New Roman"/>
                <w:color w:val="000000" w:themeColor="text1"/>
                <w:sz w:val="20"/>
                <w:szCs w:val="20"/>
              </w:rPr>
              <w:t>Np</w:t>
            </w:r>
            <w:proofErr w:type="spellEnd"/>
            <w:r w:rsidRPr="00BC36E3">
              <w:rPr>
                <w:rFonts w:eastAsia="Arial" w:cs="Times New Roman"/>
                <w:color w:val="000000" w:themeColor="text1"/>
                <w:sz w:val="20"/>
                <w:szCs w:val="20"/>
              </w:rPr>
              <w:t>) = (1,1)</w:t>
            </w:r>
          </w:p>
          <w:p w14:paraId="758BD6BF" w14:textId="77777777" w:rsidR="00BC36E3" w:rsidRPr="00BC36E3" w:rsidRDefault="00BC36E3" w:rsidP="00BC36E3">
            <w:pPr>
              <w:spacing w:after="180" w:line="240" w:lineRule="auto"/>
              <w:ind w:left="676" w:hanging="283"/>
              <w:contextualSpacing/>
              <w:rPr>
                <w:rFonts w:eastAsia="Arial" w:cs="Times New Roman"/>
                <w:color w:val="000000" w:themeColor="text1"/>
                <w:sz w:val="20"/>
                <w:szCs w:val="20"/>
              </w:rPr>
            </w:pPr>
            <w:r w:rsidRPr="00BC36E3">
              <w:rPr>
                <w:rFonts w:eastAsia="Arial" w:cs="Times New Roman"/>
                <w:color w:val="000000" w:themeColor="text1"/>
                <w:sz w:val="20"/>
                <w:szCs w:val="20"/>
              </w:rPr>
              <w:t>3 panels (left, right, top)</w:t>
            </w:r>
          </w:p>
        </w:tc>
      </w:tr>
      <w:tr w:rsidR="00BC36E3" w:rsidRPr="00BC36E3" w14:paraId="70D9F2FC" w14:textId="77777777" w:rsidTr="00AF06AA">
        <w:trPr>
          <w:trHeight w:val="20"/>
        </w:trPr>
        <w:tc>
          <w:tcPr>
            <w:tcW w:w="1853" w:type="dxa"/>
            <w:vAlign w:val="center"/>
            <w:hideMark/>
          </w:tcPr>
          <w:p w14:paraId="552FE36F"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Scheduler</w:t>
            </w:r>
          </w:p>
        </w:tc>
        <w:tc>
          <w:tcPr>
            <w:tcW w:w="7775" w:type="dxa"/>
            <w:gridSpan w:val="2"/>
            <w:vAlign w:val="center"/>
            <w:hideMark/>
          </w:tcPr>
          <w:p w14:paraId="2934FCFB"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SU-MIMO, Proportional Fairness</w:t>
            </w:r>
          </w:p>
        </w:tc>
      </w:tr>
      <w:tr w:rsidR="00BC36E3" w:rsidRPr="00C52DDC" w14:paraId="60F2EF66" w14:textId="77777777" w:rsidTr="00AF06AA">
        <w:trPr>
          <w:trHeight w:val="20"/>
        </w:trPr>
        <w:tc>
          <w:tcPr>
            <w:tcW w:w="1853" w:type="dxa"/>
            <w:vAlign w:val="center"/>
            <w:hideMark/>
          </w:tcPr>
          <w:p w14:paraId="744BAA86"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CSI acquisition</w:t>
            </w:r>
          </w:p>
        </w:tc>
        <w:tc>
          <w:tcPr>
            <w:tcW w:w="7775" w:type="dxa"/>
            <w:gridSpan w:val="2"/>
            <w:vAlign w:val="center"/>
            <w:hideMark/>
          </w:tcPr>
          <w:p w14:paraId="15D9D5FC" w14:textId="77777777" w:rsidR="00BC36E3" w:rsidRPr="00A1185D" w:rsidRDefault="00BC36E3" w:rsidP="00BC36E3">
            <w:pPr>
              <w:tabs>
                <w:tab w:val="num" w:pos="720"/>
              </w:tabs>
              <w:spacing w:after="180" w:line="240" w:lineRule="auto"/>
              <w:contextualSpacing/>
              <w:jc w:val="center"/>
              <w:rPr>
                <w:rFonts w:eastAsia="SimSun" w:cs="Times New Roman"/>
                <w:sz w:val="20"/>
                <w:szCs w:val="20"/>
                <w:lang w:val="en-US"/>
              </w:rPr>
            </w:pPr>
            <w:r w:rsidRPr="00A1185D">
              <w:rPr>
                <w:rFonts w:eastAsia="SimSun" w:cs="Times New Roman"/>
                <w:sz w:val="20"/>
                <w:szCs w:val="20"/>
                <w:lang w:val="en-US"/>
              </w:rPr>
              <w:t xml:space="preserve">Periodic CQI on 2 </w:t>
            </w:r>
            <w:proofErr w:type="spellStart"/>
            <w:r w:rsidRPr="00A1185D">
              <w:rPr>
                <w:rFonts w:eastAsia="SimSun" w:cs="Times New Roman"/>
                <w:sz w:val="20"/>
                <w:szCs w:val="20"/>
                <w:lang w:val="en-US"/>
              </w:rPr>
              <w:t>ms</w:t>
            </w:r>
            <w:proofErr w:type="spellEnd"/>
            <w:r w:rsidRPr="00A1185D">
              <w:rPr>
                <w:rFonts w:eastAsia="SimSun" w:cs="Times New Roman"/>
                <w:sz w:val="20"/>
                <w:szCs w:val="20"/>
                <w:lang w:val="en-US"/>
              </w:rPr>
              <w:t xml:space="preserve"> period</w:t>
            </w:r>
          </w:p>
        </w:tc>
      </w:tr>
      <w:tr w:rsidR="00BC36E3" w:rsidRPr="00BC36E3" w14:paraId="4DA3E2FB" w14:textId="77777777" w:rsidTr="00AF06AA">
        <w:trPr>
          <w:trHeight w:val="20"/>
        </w:trPr>
        <w:tc>
          <w:tcPr>
            <w:tcW w:w="1853" w:type="dxa"/>
            <w:vAlign w:val="center"/>
            <w:hideMark/>
          </w:tcPr>
          <w:p w14:paraId="62D70780"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 xml:space="preserve">PHY </w:t>
            </w:r>
            <w:proofErr w:type="spellStart"/>
            <w:r w:rsidRPr="00BC36E3">
              <w:rPr>
                <w:rFonts w:eastAsia="SimSun" w:cs="Times New Roman"/>
                <w:b/>
                <w:sz w:val="20"/>
                <w:szCs w:val="20"/>
              </w:rPr>
              <w:t>processing</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delay</w:t>
            </w:r>
            <w:proofErr w:type="spellEnd"/>
          </w:p>
        </w:tc>
        <w:tc>
          <w:tcPr>
            <w:tcW w:w="7775" w:type="dxa"/>
            <w:gridSpan w:val="2"/>
            <w:vAlign w:val="center"/>
            <w:hideMark/>
          </w:tcPr>
          <w:p w14:paraId="6E47A578"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PDSCH decoding: 6 OFDM symbols</w:t>
            </w:r>
          </w:p>
        </w:tc>
      </w:tr>
      <w:tr w:rsidR="00BC36E3" w:rsidRPr="00BC36E3" w14:paraId="77773105" w14:textId="77777777" w:rsidTr="00AF06AA">
        <w:trPr>
          <w:trHeight w:val="20"/>
        </w:trPr>
        <w:tc>
          <w:tcPr>
            <w:tcW w:w="1853" w:type="dxa"/>
            <w:shd w:val="clear" w:color="auto" w:fill="auto"/>
            <w:vAlign w:val="center"/>
            <w:hideMark/>
          </w:tcPr>
          <w:p w14:paraId="234790BA"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PDCCH overhead</w:t>
            </w:r>
          </w:p>
        </w:tc>
        <w:tc>
          <w:tcPr>
            <w:tcW w:w="7775" w:type="dxa"/>
            <w:gridSpan w:val="2"/>
            <w:vAlign w:val="center"/>
            <w:hideMark/>
          </w:tcPr>
          <w:p w14:paraId="0B87E55F"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Modelled</w:t>
            </w:r>
          </w:p>
        </w:tc>
      </w:tr>
      <w:tr w:rsidR="00BC36E3" w:rsidRPr="00BC36E3" w14:paraId="0B9893F0" w14:textId="77777777" w:rsidTr="00AF06AA">
        <w:trPr>
          <w:trHeight w:val="20"/>
        </w:trPr>
        <w:tc>
          <w:tcPr>
            <w:tcW w:w="1853" w:type="dxa"/>
            <w:shd w:val="clear" w:color="auto" w:fill="auto"/>
            <w:vAlign w:val="center"/>
            <w:hideMark/>
          </w:tcPr>
          <w:p w14:paraId="32A07FE8" w14:textId="77777777" w:rsidR="00BC36E3" w:rsidRPr="00BC36E3" w:rsidRDefault="00BC36E3" w:rsidP="00BC36E3">
            <w:pPr>
              <w:tabs>
                <w:tab w:val="num" w:pos="720"/>
              </w:tabs>
              <w:spacing w:after="180" w:line="240" w:lineRule="auto"/>
              <w:contextualSpacing/>
              <w:rPr>
                <w:rFonts w:eastAsia="SimSun" w:cs="Times New Roman"/>
                <w:sz w:val="20"/>
                <w:szCs w:val="20"/>
                <w:highlight w:val="yellow"/>
              </w:rPr>
            </w:pPr>
            <w:r w:rsidRPr="00BC36E3">
              <w:rPr>
                <w:rFonts w:eastAsia="SimSun" w:cs="Times New Roman"/>
                <w:b/>
                <w:sz w:val="20"/>
                <w:szCs w:val="20"/>
              </w:rPr>
              <w:t>Target BLER</w:t>
            </w:r>
          </w:p>
        </w:tc>
        <w:tc>
          <w:tcPr>
            <w:tcW w:w="7775" w:type="dxa"/>
            <w:gridSpan w:val="2"/>
            <w:vAlign w:val="center"/>
            <w:hideMark/>
          </w:tcPr>
          <w:p w14:paraId="5257C11F"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10% for first transmission</w:t>
            </w:r>
          </w:p>
        </w:tc>
      </w:tr>
      <w:tr w:rsidR="00BC36E3" w:rsidRPr="00BC36E3" w14:paraId="440C7202" w14:textId="77777777" w:rsidTr="00AF06AA">
        <w:trPr>
          <w:trHeight w:val="20"/>
        </w:trPr>
        <w:tc>
          <w:tcPr>
            <w:tcW w:w="1853" w:type="dxa"/>
            <w:vAlign w:val="center"/>
            <w:hideMark/>
          </w:tcPr>
          <w:p w14:paraId="77701136"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Max HARQ transmission</w:t>
            </w:r>
          </w:p>
        </w:tc>
        <w:tc>
          <w:tcPr>
            <w:tcW w:w="7775" w:type="dxa"/>
            <w:gridSpan w:val="2"/>
            <w:vAlign w:val="center"/>
            <w:hideMark/>
          </w:tcPr>
          <w:p w14:paraId="21513935"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3</w:t>
            </w:r>
          </w:p>
        </w:tc>
      </w:tr>
      <w:tr w:rsidR="00BC36E3" w:rsidRPr="00BC36E3" w14:paraId="363B95F3" w14:textId="77777777" w:rsidTr="00AF06AA">
        <w:trPr>
          <w:trHeight w:val="20"/>
        </w:trPr>
        <w:tc>
          <w:tcPr>
            <w:tcW w:w="1853" w:type="dxa"/>
            <w:vAlign w:val="center"/>
            <w:hideMark/>
          </w:tcPr>
          <w:p w14:paraId="2C7E82B5" w14:textId="77777777" w:rsidR="00BC36E3" w:rsidRPr="00BC36E3" w:rsidRDefault="00BC36E3" w:rsidP="00BC36E3">
            <w:pPr>
              <w:tabs>
                <w:tab w:val="num" w:pos="720"/>
              </w:tabs>
              <w:spacing w:after="180" w:line="240" w:lineRule="auto"/>
              <w:contextualSpacing/>
              <w:rPr>
                <w:rFonts w:eastAsia="SimSun" w:cs="Times New Roman"/>
                <w:sz w:val="20"/>
                <w:szCs w:val="20"/>
              </w:rPr>
            </w:pPr>
            <w:r w:rsidRPr="00BC36E3">
              <w:rPr>
                <w:rFonts w:eastAsia="SimSun" w:cs="Times New Roman"/>
                <w:b/>
                <w:sz w:val="20"/>
                <w:szCs w:val="20"/>
              </w:rPr>
              <w:t>HARQ scheme</w:t>
            </w:r>
          </w:p>
        </w:tc>
        <w:tc>
          <w:tcPr>
            <w:tcW w:w="7775" w:type="dxa"/>
            <w:gridSpan w:val="2"/>
            <w:vAlign w:val="center"/>
            <w:hideMark/>
          </w:tcPr>
          <w:p w14:paraId="0C691447" w14:textId="77777777" w:rsidR="00BC36E3" w:rsidRPr="00BC36E3" w:rsidRDefault="00BC36E3" w:rsidP="00BC36E3">
            <w:pPr>
              <w:tabs>
                <w:tab w:val="num" w:pos="720"/>
              </w:tabs>
              <w:spacing w:after="180" w:line="240" w:lineRule="auto"/>
              <w:contextualSpacing/>
              <w:jc w:val="center"/>
              <w:rPr>
                <w:rFonts w:eastAsia="SimSun" w:cs="Times New Roman"/>
                <w:sz w:val="20"/>
                <w:szCs w:val="20"/>
              </w:rPr>
            </w:pPr>
            <w:r w:rsidRPr="00BC36E3">
              <w:rPr>
                <w:rFonts w:eastAsia="SimSun" w:cs="Times New Roman"/>
                <w:sz w:val="20"/>
                <w:szCs w:val="20"/>
              </w:rPr>
              <w:t>Chase combining</w:t>
            </w:r>
          </w:p>
        </w:tc>
      </w:tr>
    </w:tbl>
    <w:p w14:paraId="26F460EC" w14:textId="77777777" w:rsidR="00BC36E3" w:rsidRPr="00BC36E3" w:rsidRDefault="00BC36E3" w:rsidP="00BC36E3">
      <w:pPr>
        <w:spacing w:after="180" w:line="240" w:lineRule="auto"/>
        <w:rPr>
          <w:rFonts w:eastAsia="SimSun" w:cs="Times New Roman"/>
          <w:sz w:val="20"/>
          <w:szCs w:val="20"/>
        </w:rPr>
      </w:pPr>
    </w:p>
    <w:p w14:paraId="083708D1" w14:textId="77777777" w:rsidR="00BC36E3" w:rsidRPr="00BC36E3" w:rsidRDefault="00BC36E3" w:rsidP="00BC36E3">
      <w:pPr>
        <w:spacing w:after="180" w:line="240" w:lineRule="auto"/>
        <w:rPr>
          <w:rFonts w:eastAsia="SimSun" w:cs="Times New Roman"/>
          <w:sz w:val="20"/>
          <w:szCs w:val="20"/>
        </w:rPr>
      </w:pPr>
    </w:p>
    <w:p w14:paraId="4259ED8D" w14:textId="77777777" w:rsidR="00BC36E3" w:rsidRPr="00BC36E3" w:rsidRDefault="00BC36E3" w:rsidP="00BC36E3">
      <w:pPr>
        <w:keepNext/>
        <w:keepLines/>
        <w:numPr>
          <w:ilvl w:val="1"/>
          <w:numId w:val="1"/>
        </w:numPr>
        <w:overflowPunct w:val="0"/>
        <w:autoSpaceDE w:val="0"/>
        <w:autoSpaceDN w:val="0"/>
        <w:adjustRightInd w:val="0"/>
        <w:spacing w:before="180" w:after="180" w:line="240" w:lineRule="auto"/>
        <w:ind w:left="578" w:hanging="578"/>
        <w:textAlignment w:val="baseline"/>
        <w:outlineLvl w:val="1"/>
        <w:rPr>
          <w:rFonts w:ascii="Arial" w:eastAsia="SimSun" w:hAnsi="Arial" w:cs="Times New Roman"/>
          <w:sz w:val="32"/>
          <w:szCs w:val="20"/>
        </w:rPr>
      </w:pPr>
      <w:r w:rsidRPr="00BC36E3">
        <w:rPr>
          <w:rFonts w:ascii="Arial" w:eastAsia="SimSun" w:hAnsi="Arial" w:cs="Times New Roman"/>
          <w:sz w:val="32"/>
          <w:szCs w:val="20"/>
        </w:rPr>
        <w:t>Dense Urban (DU) Scenario</w:t>
      </w:r>
    </w:p>
    <w:p w14:paraId="0EFB19D6" w14:textId="093A0679" w:rsidR="00BC36E3" w:rsidRPr="001D7473" w:rsidRDefault="00BC36E3" w:rsidP="00B55F74">
      <w:pPr>
        <w:tabs>
          <w:tab w:val="num" w:pos="720"/>
        </w:tabs>
        <w:spacing w:after="180" w:line="240" w:lineRule="auto"/>
        <w:jc w:val="both"/>
        <w:rPr>
          <w:rFonts w:ascii="Times New Roman" w:eastAsia="SimSun" w:hAnsi="Times New Roman" w:cs="Times New Roman"/>
          <w:lang w:val="en-US"/>
        </w:rPr>
      </w:pPr>
      <w:r w:rsidRPr="001D7473">
        <w:rPr>
          <w:rFonts w:ascii="Times New Roman" w:eastAsia="SimSun" w:hAnsi="Times New Roman" w:cs="Times New Roman"/>
          <w:lang w:val="en-US"/>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1D7473">
        <w:rPr>
          <w:rFonts w:ascii="Times New Roman" w:eastAsia="SimSun" w:hAnsi="Times New Roman" w:cs="Times New Roman"/>
          <w:lang w:val="en-US"/>
        </w:rPr>
        <w:t>gNBs</w:t>
      </w:r>
      <w:proofErr w:type="spellEnd"/>
      <w:r w:rsidRPr="001D7473">
        <w:rPr>
          <w:rFonts w:ascii="Times New Roman" w:eastAsia="SimSun" w:hAnsi="Times New Roman" w:cs="Times New Roman"/>
          <w:lang w:val="en-US"/>
        </w:rPr>
        <w:t xml:space="preserve"> is set to 51 dBm (i.e., 44dBm for 20MHz). </w:t>
      </w:r>
      <w:r w:rsidR="00AF06AA" w:rsidRPr="001D7473">
        <w:rPr>
          <w:rFonts w:ascii="Times New Roman" w:eastAsia="SimSun" w:hAnsi="Times New Roman" w:cs="Times New Roman"/>
        </w:rPr>
        <w:fldChar w:fldCharType="begin"/>
      </w:r>
      <w:r w:rsidR="00AF06AA" w:rsidRPr="001D7473">
        <w:rPr>
          <w:rFonts w:ascii="Times New Roman" w:eastAsia="SimSun" w:hAnsi="Times New Roman" w:cs="Times New Roman"/>
          <w:lang w:val="en-US"/>
        </w:rPr>
        <w:instrText xml:space="preserve"> REF _Ref114919417 \h </w:instrText>
      </w:r>
      <w:r w:rsidR="001D7473" w:rsidRPr="00C52DDC">
        <w:rPr>
          <w:rFonts w:ascii="Times New Roman" w:eastAsia="SimSun" w:hAnsi="Times New Roman" w:cs="Times New Roman"/>
          <w:lang w:val="en-US"/>
        </w:rPr>
        <w:instrText xml:space="preserve"> \* MERGEFORMAT </w:instrText>
      </w:r>
      <w:r w:rsidR="00AF06AA" w:rsidRPr="001D7473">
        <w:rPr>
          <w:rFonts w:ascii="Times New Roman" w:eastAsia="SimSun" w:hAnsi="Times New Roman" w:cs="Times New Roman"/>
        </w:rPr>
      </w:r>
      <w:r w:rsidR="00AF06AA" w:rsidRPr="001D7473">
        <w:rPr>
          <w:rFonts w:ascii="Times New Roman" w:eastAsia="SimSun" w:hAnsi="Times New Roman" w:cs="Times New Roman"/>
        </w:rPr>
        <w:fldChar w:fldCharType="separate"/>
      </w:r>
      <w:r w:rsidR="00AF06AA" w:rsidRPr="001D7473">
        <w:rPr>
          <w:rFonts w:ascii="Times New Roman" w:hAnsi="Times New Roman" w:cs="Times New Roman"/>
          <w:lang w:val="en-US"/>
        </w:rPr>
        <w:t>Table 4</w:t>
      </w:r>
      <w:r w:rsidR="00AF06AA" w:rsidRPr="001D7473">
        <w:rPr>
          <w:rFonts w:ascii="Times New Roman" w:eastAsia="SimSun" w:hAnsi="Times New Roman" w:cs="Times New Roman"/>
        </w:rPr>
        <w:fldChar w:fldCharType="end"/>
      </w:r>
      <w:r w:rsidR="00AF06AA" w:rsidRPr="001D7473">
        <w:rPr>
          <w:rFonts w:ascii="Times New Roman" w:eastAsia="SimSun" w:hAnsi="Times New Roman" w:cs="Times New Roman"/>
          <w:lang w:val="en-US"/>
        </w:rPr>
        <w:t xml:space="preserve"> </w:t>
      </w:r>
      <w:r w:rsidRPr="001D7473">
        <w:rPr>
          <w:rFonts w:ascii="Times New Roman" w:eastAsia="SimSun" w:hAnsi="Times New Roman" w:cs="Times New Roman"/>
          <w:lang w:val="en-US"/>
        </w:rPr>
        <w:t>lists the main parameters of the Dense Urban deployment that are considered in this study.</w:t>
      </w:r>
    </w:p>
    <w:p w14:paraId="521AD187" w14:textId="77777777" w:rsidR="00BC36E3" w:rsidRPr="009707F4" w:rsidRDefault="00BC36E3" w:rsidP="00BC36E3">
      <w:pPr>
        <w:tabs>
          <w:tab w:val="num" w:pos="720"/>
        </w:tabs>
        <w:spacing w:after="180" w:line="240" w:lineRule="auto"/>
        <w:rPr>
          <w:rFonts w:eastAsia="SimSun" w:cs="Times New Roman"/>
          <w:sz w:val="20"/>
          <w:szCs w:val="20"/>
          <w:lang w:val="en-US"/>
        </w:rPr>
      </w:pPr>
    </w:p>
    <w:p w14:paraId="7D5B8D71" w14:textId="4B4DC2FC" w:rsidR="00AF06AA" w:rsidRPr="00A1185D" w:rsidRDefault="00AF06AA" w:rsidP="00AF06AA">
      <w:pPr>
        <w:pStyle w:val="Caption"/>
        <w:keepNext/>
        <w:jc w:val="center"/>
        <w:rPr>
          <w:lang w:val="en-US"/>
        </w:rPr>
      </w:pPr>
      <w:bookmarkStart w:id="24" w:name="_Ref114919417"/>
      <w:r w:rsidRPr="00A1185D">
        <w:rPr>
          <w:lang w:val="en-US"/>
        </w:rPr>
        <w:t xml:space="preserve">Table </w:t>
      </w:r>
      <w:bookmarkEnd w:id="24"/>
      <w:r w:rsidR="00DE3491" w:rsidRPr="00D74D6B">
        <w:rPr>
          <w:lang w:val="en-US"/>
        </w:rPr>
        <w:t>4</w:t>
      </w:r>
      <w:r w:rsidRPr="00A1185D">
        <w:rPr>
          <w:lang w:val="en-US"/>
        </w:rPr>
        <w:t xml:space="preserve"> – Main parameters for Dense Urban deployment</w:t>
      </w:r>
    </w:p>
    <w:tbl>
      <w:tblPr>
        <w:tblStyle w:val="TableGrid2"/>
        <w:tblW w:w="9676" w:type="dxa"/>
        <w:tblLook w:val="04A0" w:firstRow="1" w:lastRow="0" w:firstColumn="1" w:lastColumn="0" w:noHBand="0" w:noVBand="1"/>
      </w:tblPr>
      <w:tblGrid>
        <w:gridCol w:w="2631"/>
        <w:gridCol w:w="3522"/>
        <w:gridCol w:w="3523"/>
      </w:tblGrid>
      <w:tr w:rsidR="00BC36E3" w:rsidRPr="00BC36E3" w14:paraId="182B679E" w14:textId="77777777" w:rsidTr="0006517E">
        <w:trPr>
          <w:trHeight w:val="20"/>
        </w:trPr>
        <w:tc>
          <w:tcPr>
            <w:tcW w:w="2631" w:type="dxa"/>
            <w:vAlign w:val="center"/>
            <w:hideMark/>
          </w:tcPr>
          <w:p w14:paraId="0FE53F87"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Parameter</w:t>
            </w:r>
          </w:p>
        </w:tc>
        <w:tc>
          <w:tcPr>
            <w:tcW w:w="7045" w:type="dxa"/>
            <w:gridSpan w:val="2"/>
            <w:vAlign w:val="center"/>
            <w:hideMark/>
          </w:tcPr>
          <w:p w14:paraId="68C2E72C"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b/>
                <w:sz w:val="20"/>
                <w:szCs w:val="20"/>
              </w:rPr>
              <w:t>Value</w:t>
            </w:r>
          </w:p>
        </w:tc>
      </w:tr>
      <w:tr w:rsidR="00BC36E3" w:rsidRPr="00C52DDC" w14:paraId="706100EB" w14:textId="77777777" w:rsidTr="0006517E">
        <w:trPr>
          <w:trHeight w:val="20"/>
        </w:trPr>
        <w:tc>
          <w:tcPr>
            <w:tcW w:w="2631" w:type="dxa"/>
            <w:vAlign w:val="center"/>
            <w:hideMark/>
          </w:tcPr>
          <w:p w14:paraId="5432C9B3"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Layout</w:t>
            </w:r>
          </w:p>
        </w:tc>
        <w:tc>
          <w:tcPr>
            <w:tcW w:w="7045" w:type="dxa"/>
            <w:gridSpan w:val="2"/>
            <w:vAlign w:val="center"/>
            <w:hideMark/>
          </w:tcPr>
          <w:p w14:paraId="3B70C5CC" w14:textId="77777777" w:rsidR="00BC36E3" w:rsidRPr="00A1185D" w:rsidRDefault="00BC36E3" w:rsidP="00BC36E3">
            <w:pPr>
              <w:tabs>
                <w:tab w:val="num" w:pos="720"/>
              </w:tabs>
              <w:spacing w:after="180" w:line="240" w:lineRule="auto"/>
              <w:jc w:val="center"/>
              <w:rPr>
                <w:rFonts w:eastAsia="SimSun" w:cs="Times New Roman"/>
                <w:sz w:val="20"/>
                <w:szCs w:val="20"/>
                <w:lang w:val="en-US"/>
              </w:rPr>
            </w:pPr>
            <w:r w:rsidRPr="00A1185D">
              <w:rPr>
                <w:rFonts w:eastAsia="SimSun" w:cs="Times New Roman"/>
                <w:sz w:val="20"/>
                <w:szCs w:val="20"/>
                <w:lang w:val="en-US"/>
              </w:rPr>
              <w:t>21 cells with wraparound (ISD: 200m)</w:t>
            </w:r>
          </w:p>
        </w:tc>
      </w:tr>
      <w:tr w:rsidR="00BC36E3" w:rsidRPr="00BC36E3" w14:paraId="5CC87EF6" w14:textId="77777777" w:rsidTr="0006517E">
        <w:trPr>
          <w:trHeight w:val="20"/>
        </w:trPr>
        <w:tc>
          <w:tcPr>
            <w:tcW w:w="2631" w:type="dxa"/>
            <w:vAlign w:val="center"/>
          </w:tcPr>
          <w:p w14:paraId="546D2118" w14:textId="77777777" w:rsidR="00BC36E3" w:rsidRPr="00BC36E3" w:rsidRDefault="00BC36E3" w:rsidP="00BC36E3">
            <w:pPr>
              <w:tabs>
                <w:tab w:val="num" w:pos="720"/>
              </w:tabs>
              <w:spacing w:after="180" w:line="240" w:lineRule="auto"/>
              <w:rPr>
                <w:rFonts w:eastAsia="SimSun" w:cs="Times New Roman"/>
                <w:b/>
                <w:sz w:val="20"/>
                <w:szCs w:val="20"/>
              </w:rPr>
            </w:pPr>
            <w:r w:rsidRPr="00BC36E3">
              <w:rPr>
                <w:rFonts w:eastAsia="SimSun" w:cs="Times New Roman"/>
                <w:b/>
                <w:sz w:val="20"/>
                <w:szCs w:val="20"/>
              </w:rPr>
              <w:t xml:space="preserve">Channel </w:t>
            </w:r>
            <w:proofErr w:type="spellStart"/>
            <w:r w:rsidRPr="00BC36E3">
              <w:rPr>
                <w:rFonts w:eastAsia="SimSun" w:cs="Times New Roman"/>
                <w:b/>
                <w:sz w:val="20"/>
                <w:szCs w:val="20"/>
              </w:rPr>
              <w:t>model</w:t>
            </w:r>
            <w:proofErr w:type="spellEnd"/>
          </w:p>
        </w:tc>
        <w:tc>
          <w:tcPr>
            <w:tcW w:w="7045" w:type="dxa"/>
            <w:gridSpan w:val="2"/>
            <w:vAlign w:val="center"/>
          </w:tcPr>
          <w:p w14:paraId="799B7AF2"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Uma</w:t>
            </w:r>
          </w:p>
        </w:tc>
      </w:tr>
      <w:tr w:rsidR="00BC36E3" w:rsidRPr="00BC36E3" w14:paraId="3DB19A94" w14:textId="77777777" w:rsidTr="00F23C7E">
        <w:trPr>
          <w:trHeight w:val="20"/>
        </w:trPr>
        <w:tc>
          <w:tcPr>
            <w:tcW w:w="2631" w:type="dxa"/>
            <w:vAlign w:val="center"/>
            <w:hideMark/>
          </w:tcPr>
          <w:p w14:paraId="12BB96AF"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Carrier frequency</w:t>
            </w:r>
          </w:p>
        </w:tc>
        <w:tc>
          <w:tcPr>
            <w:tcW w:w="3522" w:type="dxa"/>
            <w:vAlign w:val="center"/>
            <w:hideMark/>
          </w:tcPr>
          <w:p w14:paraId="41907FF5"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4 GHz</w:t>
            </w:r>
          </w:p>
        </w:tc>
        <w:tc>
          <w:tcPr>
            <w:tcW w:w="3523" w:type="dxa"/>
            <w:vAlign w:val="center"/>
            <w:hideMark/>
          </w:tcPr>
          <w:p w14:paraId="5F899F50"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30 GHz</w:t>
            </w:r>
          </w:p>
        </w:tc>
      </w:tr>
      <w:tr w:rsidR="00BC36E3" w:rsidRPr="00BC36E3" w14:paraId="0746779D" w14:textId="77777777" w:rsidTr="00F23C7E">
        <w:trPr>
          <w:trHeight w:val="20"/>
        </w:trPr>
        <w:tc>
          <w:tcPr>
            <w:tcW w:w="2631" w:type="dxa"/>
            <w:vAlign w:val="center"/>
            <w:hideMark/>
          </w:tcPr>
          <w:p w14:paraId="6183E36D"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Subcarrier spacing</w:t>
            </w:r>
          </w:p>
        </w:tc>
        <w:tc>
          <w:tcPr>
            <w:tcW w:w="3522" w:type="dxa"/>
            <w:vAlign w:val="center"/>
            <w:hideMark/>
          </w:tcPr>
          <w:p w14:paraId="1BB8A743"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b/>
                <w:sz w:val="20"/>
                <w:szCs w:val="20"/>
              </w:rPr>
              <w:t>FR1</w:t>
            </w:r>
            <w:r w:rsidRPr="00BC36E3">
              <w:rPr>
                <w:rFonts w:eastAsia="SimSun" w:cs="Times New Roman"/>
                <w:sz w:val="20"/>
                <w:szCs w:val="20"/>
              </w:rPr>
              <w:t>: 30 kHz</w:t>
            </w:r>
          </w:p>
        </w:tc>
        <w:tc>
          <w:tcPr>
            <w:tcW w:w="3523" w:type="dxa"/>
            <w:vAlign w:val="center"/>
            <w:hideMark/>
          </w:tcPr>
          <w:p w14:paraId="15F586F1"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b/>
                <w:sz w:val="20"/>
                <w:szCs w:val="20"/>
              </w:rPr>
              <w:t>FR2</w:t>
            </w:r>
            <w:r w:rsidRPr="00BC36E3">
              <w:rPr>
                <w:rFonts w:eastAsia="SimSun" w:cs="Times New Roman"/>
                <w:sz w:val="20"/>
                <w:szCs w:val="20"/>
              </w:rPr>
              <w:t>: 120 kHz</w:t>
            </w:r>
          </w:p>
        </w:tc>
      </w:tr>
      <w:tr w:rsidR="00BC36E3" w:rsidRPr="00BC36E3" w14:paraId="6A2A8AE1" w14:textId="77777777" w:rsidTr="00F23C7E">
        <w:trPr>
          <w:trHeight w:val="20"/>
        </w:trPr>
        <w:tc>
          <w:tcPr>
            <w:tcW w:w="2631" w:type="dxa"/>
            <w:vAlign w:val="center"/>
            <w:hideMark/>
          </w:tcPr>
          <w:p w14:paraId="35676E05"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 xml:space="preserve">System bandwidth </w:t>
            </w:r>
          </w:p>
        </w:tc>
        <w:tc>
          <w:tcPr>
            <w:tcW w:w="3522" w:type="dxa"/>
            <w:vAlign w:val="center"/>
            <w:hideMark/>
          </w:tcPr>
          <w:p w14:paraId="5BF48131" w14:textId="77777777" w:rsidR="00BC36E3" w:rsidRPr="00BC36E3" w:rsidRDefault="00BC36E3" w:rsidP="00BC36E3">
            <w:pPr>
              <w:tabs>
                <w:tab w:val="num" w:pos="720"/>
              </w:tabs>
              <w:spacing w:after="180" w:line="240" w:lineRule="auto"/>
              <w:jc w:val="center"/>
              <w:rPr>
                <w:rFonts w:eastAsia="SimSun" w:cs="Times New Roman"/>
                <w:sz w:val="20"/>
                <w:szCs w:val="20"/>
                <w:lang w:val="fr-FR"/>
              </w:rPr>
            </w:pPr>
            <w:r w:rsidRPr="00BC36E3">
              <w:rPr>
                <w:rFonts w:eastAsia="SimSun" w:cs="Times New Roman"/>
                <w:b/>
                <w:sz w:val="20"/>
                <w:szCs w:val="20"/>
                <w:lang w:val="fr-FR"/>
              </w:rPr>
              <w:t>FR1</w:t>
            </w:r>
            <w:r w:rsidRPr="00BC36E3">
              <w:rPr>
                <w:rFonts w:eastAsia="SimSun" w:cs="Times New Roman"/>
                <w:sz w:val="20"/>
                <w:szCs w:val="20"/>
                <w:lang w:val="fr-FR"/>
              </w:rPr>
              <w:t>: Option 1: 100 MHz</w:t>
            </w:r>
          </w:p>
        </w:tc>
        <w:tc>
          <w:tcPr>
            <w:tcW w:w="3523" w:type="dxa"/>
            <w:vAlign w:val="center"/>
          </w:tcPr>
          <w:p w14:paraId="4E0D2AAA" w14:textId="77777777" w:rsidR="00BC36E3" w:rsidRPr="00BC36E3" w:rsidRDefault="00BC36E3" w:rsidP="00BC36E3">
            <w:pPr>
              <w:tabs>
                <w:tab w:val="num" w:pos="720"/>
              </w:tabs>
              <w:spacing w:after="180" w:line="240" w:lineRule="auto"/>
              <w:jc w:val="center"/>
              <w:rPr>
                <w:rFonts w:eastAsia="SimSun" w:cs="Times New Roman"/>
                <w:sz w:val="20"/>
                <w:szCs w:val="20"/>
                <w:lang w:val="fr-FR"/>
              </w:rPr>
            </w:pPr>
            <w:r w:rsidRPr="00BC36E3">
              <w:rPr>
                <w:rFonts w:eastAsia="SimSun" w:cs="Times New Roman"/>
                <w:b/>
                <w:sz w:val="20"/>
                <w:szCs w:val="20"/>
                <w:lang w:val="fr-FR"/>
              </w:rPr>
              <w:t>FR2</w:t>
            </w:r>
            <w:r w:rsidRPr="00BC36E3">
              <w:rPr>
                <w:rFonts w:eastAsia="SimSun" w:cs="Times New Roman"/>
                <w:sz w:val="20"/>
                <w:szCs w:val="20"/>
                <w:lang w:val="fr-FR"/>
              </w:rPr>
              <w:t>: Option 1: 100 MHz</w:t>
            </w:r>
          </w:p>
        </w:tc>
      </w:tr>
      <w:tr w:rsidR="00BC36E3" w:rsidRPr="00BC36E3" w14:paraId="4F5BE2BE" w14:textId="77777777" w:rsidTr="0006517E">
        <w:trPr>
          <w:trHeight w:val="20"/>
        </w:trPr>
        <w:tc>
          <w:tcPr>
            <w:tcW w:w="2631" w:type="dxa"/>
            <w:vAlign w:val="center"/>
            <w:hideMark/>
          </w:tcPr>
          <w:p w14:paraId="7D1ED2BE"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BS height</w:t>
            </w:r>
          </w:p>
        </w:tc>
        <w:tc>
          <w:tcPr>
            <w:tcW w:w="7045" w:type="dxa"/>
            <w:gridSpan w:val="2"/>
            <w:vAlign w:val="center"/>
            <w:hideMark/>
          </w:tcPr>
          <w:p w14:paraId="2287D0A4"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25m</w:t>
            </w:r>
          </w:p>
        </w:tc>
      </w:tr>
      <w:tr w:rsidR="00BC36E3" w:rsidRPr="00BC36E3" w14:paraId="0E063E82" w14:textId="77777777" w:rsidTr="0006517E">
        <w:trPr>
          <w:trHeight w:val="20"/>
        </w:trPr>
        <w:tc>
          <w:tcPr>
            <w:tcW w:w="2631" w:type="dxa"/>
            <w:vMerge w:val="restart"/>
            <w:vAlign w:val="center"/>
            <w:hideMark/>
          </w:tcPr>
          <w:p w14:paraId="13167196"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UE height</w:t>
            </w:r>
          </w:p>
        </w:tc>
        <w:tc>
          <w:tcPr>
            <w:tcW w:w="7045" w:type="dxa"/>
            <w:gridSpan w:val="2"/>
            <w:vAlign w:val="center"/>
            <w:hideMark/>
          </w:tcPr>
          <w:p w14:paraId="5F1043CF" w14:textId="77777777" w:rsidR="00BC36E3" w:rsidRPr="00BC36E3" w:rsidRDefault="00BC36E3" w:rsidP="00BC36E3">
            <w:pPr>
              <w:tabs>
                <w:tab w:val="num" w:pos="720"/>
              </w:tabs>
              <w:spacing w:after="180" w:line="240" w:lineRule="auto"/>
              <w:jc w:val="center"/>
              <w:rPr>
                <w:rFonts w:eastAsia="SimSun" w:cs="Times New Roman"/>
                <w:sz w:val="20"/>
                <w:szCs w:val="20"/>
              </w:rPr>
            </w:pPr>
            <w:proofErr w:type="spellStart"/>
            <w:r w:rsidRPr="00BC36E3">
              <w:rPr>
                <w:rFonts w:eastAsia="SimSun" w:cs="Times New Roman"/>
                <w:sz w:val="20"/>
                <w:szCs w:val="20"/>
              </w:rPr>
              <w:t>h</w:t>
            </w:r>
            <w:r w:rsidRPr="00BC36E3">
              <w:rPr>
                <w:rFonts w:eastAsia="SimSun" w:cs="Times New Roman"/>
                <w:sz w:val="20"/>
                <w:szCs w:val="20"/>
                <w:vertAlign w:val="subscript"/>
              </w:rPr>
              <w:t>UT</w:t>
            </w:r>
            <w:proofErr w:type="spellEnd"/>
            <w:r w:rsidRPr="00BC36E3">
              <w:rPr>
                <w:rFonts w:eastAsia="SimSun" w:cs="Times New Roman"/>
                <w:sz w:val="20"/>
                <w:szCs w:val="20"/>
                <w:vertAlign w:val="subscript"/>
              </w:rPr>
              <w:t xml:space="preserve"> </w:t>
            </w:r>
            <w:r w:rsidRPr="00BC36E3">
              <w:rPr>
                <w:rFonts w:eastAsia="SimSun" w:cs="Times New Roman"/>
                <w:sz w:val="20"/>
                <w:szCs w:val="20"/>
              </w:rPr>
              <w:t>= 3(</w:t>
            </w:r>
            <w:proofErr w:type="spellStart"/>
            <w:r w:rsidRPr="00BC36E3">
              <w:rPr>
                <w:rFonts w:eastAsia="SimSun" w:cs="Times New Roman"/>
                <w:sz w:val="20"/>
                <w:szCs w:val="20"/>
              </w:rPr>
              <w:t>n</w:t>
            </w:r>
            <w:r w:rsidRPr="00BC36E3">
              <w:rPr>
                <w:rFonts w:eastAsia="SimSun" w:cs="Times New Roman"/>
                <w:sz w:val="20"/>
                <w:szCs w:val="20"/>
                <w:vertAlign w:val="subscript"/>
              </w:rPr>
              <w:t>fl</w:t>
            </w:r>
            <w:proofErr w:type="spellEnd"/>
            <w:r w:rsidRPr="00BC36E3">
              <w:rPr>
                <w:rFonts w:eastAsia="SimSun" w:cs="Times New Roman"/>
                <w:sz w:val="20"/>
                <w:szCs w:val="20"/>
              </w:rPr>
              <w:t xml:space="preserve"> – 1) + 1.5</w:t>
            </w:r>
          </w:p>
        </w:tc>
      </w:tr>
      <w:tr w:rsidR="00BC36E3" w:rsidRPr="00BC36E3" w14:paraId="75B140AC" w14:textId="77777777" w:rsidTr="00F23C7E">
        <w:trPr>
          <w:trHeight w:val="20"/>
        </w:trPr>
        <w:tc>
          <w:tcPr>
            <w:tcW w:w="2631" w:type="dxa"/>
            <w:vMerge/>
            <w:vAlign w:val="center"/>
            <w:hideMark/>
          </w:tcPr>
          <w:p w14:paraId="2098C0B1" w14:textId="77777777" w:rsidR="00BC36E3" w:rsidRPr="00BC36E3" w:rsidRDefault="00BC36E3" w:rsidP="00BC36E3">
            <w:pPr>
              <w:spacing w:after="180" w:line="240" w:lineRule="auto"/>
              <w:rPr>
                <w:rFonts w:eastAsia="SimSun" w:cs="Times New Roman"/>
                <w:sz w:val="20"/>
                <w:szCs w:val="20"/>
              </w:rPr>
            </w:pPr>
          </w:p>
        </w:tc>
        <w:tc>
          <w:tcPr>
            <w:tcW w:w="3522" w:type="dxa"/>
            <w:vAlign w:val="center"/>
            <w:hideMark/>
          </w:tcPr>
          <w:p w14:paraId="1F251A5F" w14:textId="77777777" w:rsidR="00BC36E3" w:rsidRPr="00BC36E3" w:rsidRDefault="00BC36E3" w:rsidP="00BC36E3">
            <w:pPr>
              <w:spacing w:after="180" w:line="240" w:lineRule="auto"/>
              <w:jc w:val="center"/>
              <w:rPr>
                <w:rFonts w:eastAsia="SimSun" w:cs="Times New Roman"/>
                <w:sz w:val="20"/>
                <w:szCs w:val="20"/>
              </w:rPr>
            </w:pPr>
            <w:proofErr w:type="spellStart"/>
            <w:r w:rsidRPr="00BC36E3">
              <w:rPr>
                <w:rFonts w:eastAsia="SimSun" w:cs="Times New Roman"/>
                <w:sz w:val="20"/>
                <w:szCs w:val="20"/>
              </w:rPr>
              <w:t>Outdoor</w:t>
            </w:r>
            <w:proofErr w:type="spellEnd"/>
            <w:r w:rsidRPr="00BC36E3">
              <w:rPr>
                <w:rFonts w:eastAsia="SimSun" w:cs="Times New Roman"/>
                <w:sz w:val="20"/>
                <w:szCs w:val="20"/>
              </w:rPr>
              <w:t xml:space="preserve">: </w:t>
            </w:r>
            <w:proofErr w:type="spellStart"/>
            <w:r w:rsidRPr="00BC36E3">
              <w:rPr>
                <w:rFonts w:eastAsia="SimSun" w:cs="Times New Roman"/>
                <w:sz w:val="20"/>
                <w:szCs w:val="20"/>
              </w:rPr>
              <w:t>n</w:t>
            </w:r>
            <w:r w:rsidRPr="00BC36E3">
              <w:rPr>
                <w:rFonts w:eastAsia="SimSun" w:cs="Times New Roman"/>
                <w:sz w:val="20"/>
                <w:szCs w:val="20"/>
                <w:vertAlign w:val="subscript"/>
              </w:rPr>
              <w:t>fl</w:t>
            </w:r>
            <w:proofErr w:type="spellEnd"/>
            <w:r w:rsidRPr="00BC36E3">
              <w:rPr>
                <w:rFonts w:eastAsia="SimSun" w:cs="Times New Roman"/>
                <w:sz w:val="20"/>
                <w:szCs w:val="20"/>
                <w:vertAlign w:val="subscript"/>
              </w:rPr>
              <w:t xml:space="preserve"> </w:t>
            </w:r>
            <w:r w:rsidRPr="00BC36E3">
              <w:rPr>
                <w:rFonts w:eastAsia="SimSun" w:cs="Times New Roman"/>
                <w:sz w:val="20"/>
                <w:szCs w:val="20"/>
              </w:rPr>
              <w:t>= 1</w:t>
            </w:r>
          </w:p>
        </w:tc>
        <w:tc>
          <w:tcPr>
            <w:tcW w:w="3523" w:type="dxa"/>
            <w:vAlign w:val="center"/>
          </w:tcPr>
          <w:p w14:paraId="6D7180B5"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Indoor:</w:t>
            </w:r>
          </w:p>
          <w:p w14:paraId="3663838F" w14:textId="77777777" w:rsidR="00BC36E3" w:rsidRPr="00BC36E3" w:rsidRDefault="00BC36E3" w:rsidP="00356BE1">
            <w:pPr>
              <w:numPr>
                <w:ilvl w:val="0"/>
                <w:numId w:val="19"/>
              </w:numPr>
              <w:tabs>
                <w:tab w:val="num" w:pos="720"/>
              </w:tabs>
              <w:spacing w:after="0" w:line="240" w:lineRule="auto"/>
              <w:contextualSpacing/>
              <w:jc w:val="center"/>
              <w:rPr>
                <w:rFonts w:cs="Times New Roman"/>
                <w:sz w:val="20"/>
                <w:szCs w:val="24"/>
              </w:rPr>
            </w:pPr>
            <w:proofErr w:type="spellStart"/>
            <w:r w:rsidRPr="00BC36E3">
              <w:rPr>
                <w:rFonts w:eastAsia="SimSun" w:cs="Times New Roman"/>
                <w:sz w:val="20"/>
                <w:szCs w:val="24"/>
              </w:rPr>
              <w:t>n</w:t>
            </w:r>
            <w:r w:rsidRPr="00BC36E3">
              <w:rPr>
                <w:rFonts w:eastAsia="SimSun" w:cs="Times New Roman"/>
                <w:sz w:val="20"/>
                <w:szCs w:val="24"/>
                <w:vertAlign w:val="subscript"/>
              </w:rPr>
              <w:t>fl</w:t>
            </w:r>
            <w:proofErr w:type="spellEnd"/>
            <w:r w:rsidRPr="00BC36E3">
              <w:rPr>
                <w:rFonts w:eastAsia="SimSun" w:cs="Times New Roman"/>
                <w:sz w:val="20"/>
                <w:szCs w:val="24"/>
              </w:rPr>
              <w:t xml:space="preserve"> ~ </w:t>
            </w:r>
            <w:proofErr w:type="spellStart"/>
            <w:r w:rsidRPr="00BC36E3">
              <w:rPr>
                <w:rFonts w:eastAsia="SimSun" w:cs="Times New Roman"/>
                <w:sz w:val="20"/>
                <w:szCs w:val="24"/>
              </w:rPr>
              <w:t>uniform</w:t>
            </w:r>
            <w:proofErr w:type="spellEnd"/>
            <w:r w:rsidRPr="00BC36E3">
              <w:rPr>
                <w:rFonts w:eastAsia="SimSun" w:cs="Times New Roman"/>
                <w:sz w:val="20"/>
                <w:szCs w:val="24"/>
              </w:rPr>
              <w:t>(1,N</w:t>
            </w:r>
            <w:r w:rsidRPr="00BC36E3">
              <w:rPr>
                <w:rFonts w:eastAsia="SimSun" w:cs="Times New Roman"/>
                <w:sz w:val="20"/>
                <w:szCs w:val="24"/>
                <w:vertAlign w:val="subscript"/>
              </w:rPr>
              <w:t>fl</w:t>
            </w:r>
            <w:r w:rsidRPr="00BC36E3">
              <w:rPr>
                <w:rFonts w:eastAsia="SimSun" w:cs="Times New Roman"/>
                <w:sz w:val="20"/>
                <w:szCs w:val="24"/>
              </w:rPr>
              <w:t>)</w:t>
            </w:r>
          </w:p>
          <w:p w14:paraId="22BADCB1" w14:textId="77777777" w:rsidR="00BC36E3" w:rsidRPr="00BC36E3" w:rsidRDefault="00BC36E3" w:rsidP="00356BE1">
            <w:pPr>
              <w:numPr>
                <w:ilvl w:val="0"/>
                <w:numId w:val="19"/>
              </w:numPr>
              <w:tabs>
                <w:tab w:val="num" w:pos="720"/>
              </w:tabs>
              <w:spacing w:after="0" w:line="240" w:lineRule="auto"/>
              <w:contextualSpacing/>
              <w:jc w:val="center"/>
              <w:rPr>
                <w:rFonts w:cs="Times New Roman"/>
                <w:sz w:val="20"/>
                <w:szCs w:val="24"/>
              </w:rPr>
            </w:pPr>
            <w:proofErr w:type="spellStart"/>
            <w:r w:rsidRPr="00BC36E3">
              <w:rPr>
                <w:rFonts w:eastAsia="SimSun" w:cs="Times New Roman"/>
                <w:sz w:val="20"/>
                <w:szCs w:val="24"/>
              </w:rPr>
              <w:t>N</w:t>
            </w:r>
            <w:r w:rsidRPr="00BC36E3">
              <w:rPr>
                <w:rFonts w:eastAsia="SimSun" w:cs="Times New Roman"/>
                <w:sz w:val="20"/>
                <w:szCs w:val="24"/>
                <w:vertAlign w:val="subscript"/>
              </w:rPr>
              <w:t>fl</w:t>
            </w:r>
            <w:proofErr w:type="spellEnd"/>
            <w:r w:rsidRPr="00BC36E3">
              <w:rPr>
                <w:rFonts w:eastAsia="SimSun" w:cs="Times New Roman"/>
                <w:sz w:val="20"/>
                <w:szCs w:val="24"/>
              </w:rPr>
              <w:t xml:space="preserve"> ~ </w:t>
            </w:r>
            <w:proofErr w:type="spellStart"/>
            <w:r w:rsidRPr="00BC36E3">
              <w:rPr>
                <w:rFonts w:eastAsia="SimSun" w:cs="Times New Roman"/>
                <w:sz w:val="20"/>
                <w:szCs w:val="24"/>
              </w:rPr>
              <w:t>uniform</w:t>
            </w:r>
            <w:proofErr w:type="spellEnd"/>
            <w:r w:rsidRPr="00BC36E3">
              <w:rPr>
                <w:rFonts w:eastAsia="SimSun" w:cs="Times New Roman"/>
                <w:sz w:val="20"/>
                <w:szCs w:val="24"/>
              </w:rPr>
              <w:t>(4,8)</w:t>
            </w:r>
          </w:p>
        </w:tc>
      </w:tr>
      <w:tr w:rsidR="00BC36E3" w:rsidRPr="00BC36E3" w14:paraId="7A5BA685" w14:textId="77777777" w:rsidTr="0006517E">
        <w:trPr>
          <w:trHeight w:val="20"/>
        </w:trPr>
        <w:tc>
          <w:tcPr>
            <w:tcW w:w="2631" w:type="dxa"/>
            <w:vAlign w:val="center"/>
            <w:hideMark/>
          </w:tcPr>
          <w:p w14:paraId="2C0B068A"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BS noise figure</w:t>
            </w:r>
          </w:p>
        </w:tc>
        <w:tc>
          <w:tcPr>
            <w:tcW w:w="3522" w:type="dxa"/>
            <w:vAlign w:val="center"/>
            <w:hideMark/>
          </w:tcPr>
          <w:p w14:paraId="3E069FF2"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FR1: 5 dB</w:t>
            </w:r>
          </w:p>
        </w:tc>
        <w:tc>
          <w:tcPr>
            <w:tcW w:w="3523" w:type="dxa"/>
            <w:vAlign w:val="center"/>
          </w:tcPr>
          <w:p w14:paraId="1F32C927"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FR2: 7 dB</w:t>
            </w:r>
          </w:p>
        </w:tc>
      </w:tr>
      <w:tr w:rsidR="00BC36E3" w:rsidRPr="00BC36E3" w14:paraId="276A4416" w14:textId="77777777" w:rsidTr="0006517E">
        <w:trPr>
          <w:trHeight w:val="20"/>
        </w:trPr>
        <w:tc>
          <w:tcPr>
            <w:tcW w:w="2631" w:type="dxa"/>
            <w:vAlign w:val="center"/>
            <w:hideMark/>
          </w:tcPr>
          <w:p w14:paraId="291035DA"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UE noise figure</w:t>
            </w:r>
          </w:p>
        </w:tc>
        <w:tc>
          <w:tcPr>
            <w:tcW w:w="3522" w:type="dxa"/>
            <w:vAlign w:val="center"/>
            <w:hideMark/>
          </w:tcPr>
          <w:p w14:paraId="6DEEB7A5"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FR1: 9 dB</w:t>
            </w:r>
          </w:p>
        </w:tc>
        <w:tc>
          <w:tcPr>
            <w:tcW w:w="3523" w:type="dxa"/>
            <w:vAlign w:val="center"/>
          </w:tcPr>
          <w:p w14:paraId="7A0831C5"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FR2: 13 dB</w:t>
            </w:r>
          </w:p>
        </w:tc>
      </w:tr>
      <w:tr w:rsidR="00BC36E3" w:rsidRPr="00BC36E3" w14:paraId="0822C39A" w14:textId="77777777" w:rsidTr="0006517E">
        <w:trPr>
          <w:trHeight w:val="20"/>
        </w:trPr>
        <w:tc>
          <w:tcPr>
            <w:tcW w:w="2631" w:type="dxa"/>
            <w:vAlign w:val="center"/>
            <w:hideMark/>
          </w:tcPr>
          <w:p w14:paraId="32C2BAAA"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BS receiver</w:t>
            </w:r>
          </w:p>
        </w:tc>
        <w:tc>
          <w:tcPr>
            <w:tcW w:w="7045" w:type="dxa"/>
            <w:gridSpan w:val="2"/>
            <w:vAlign w:val="center"/>
            <w:hideMark/>
          </w:tcPr>
          <w:p w14:paraId="737FC7D9"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MMSE-IRC</w:t>
            </w:r>
          </w:p>
        </w:tc>
      </w:tr>
      <w:tr w:rsidR="00BC36E3" w:rsidRPr="00BC36E3" w14:paraId="5F97BC01" w14:textId="77777777" w:rsidTr="0006517E">
        <w:trPr>
          <w:trHeight w:val="20"/>
        </w:trPr>
        <w:tc>
          <w:tcPr>
            <w:tcW w:w="2631" w:type="dxa"/>
            <w:vAlign w:val="center"/>
            <w:hideMark/>
          </w:tcPr>
          <w:p w14:paraId="38B6907C"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UE receiver</w:t>
            </w:r>
          </w:p>
        </w:tc>
        <w:tc>
          <w:tcPr>
            <w:tcW w:w="7045" w:type="dxa"/>
            <w:gridSpan w:val="2"/>
            <w:vAlign w:val="center"/>
            <w:hideMark/>
          </w:tcPr>
          <w:p w14:paraId="4ED1BEF6"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MMSE-IRC</w:t>
            </w:r>
          </w:p>
        </w:tc>
      </w:tr>
      <w:tr w:rsidR="00BC36E3" w:rsidRPr="00BC36E3" w14:paraId="79DF5263" w14:textId="77777777" w:rsidTr="0006517E">
        <w:trPr>
          <w:trHeight w:val="20"/>
        </w:trPr>
        <w:tc>
          <w:tcPr>
            <w:tcW w:w="2631" w:type="dxa"/>
            <w:vAlign w:val="center"/>
            <w:hideMark/>
          </w:tcPr>
          <w:p w14:paraId="5B146DFE"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Channel estimation</w:t>
            </w:r>
          </w:p>
        </w:tc>
        <w:tc>
          <w:tcPr>
            <w:tcW w:w="7045" w:type="dxa"/>
            <w:gridSpan w:val="2"/>
            <w:vAlign w:val="center"/>
            <w:hideMark/>
          </w:tcPr>
          <w:p w14:paraId="39CC9E3D"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Realistic (with ideal CSI)</w:t>
            </w:r>
          </w:p>
        </w:tc>
      </w:tr>
      <w:tr w:rsidR="00BC36E3" w:rsidRPr="00BC36E3" w14:paraId="229F6FD3" w14:textId="77777777" w:rsidTr="0006517E">
        <w:trPr>
          <w:trHeight w:val="20"/>
        </w:trPr>
        <w:tc>
          <w:tcPr>
            <w:tcW w:w="2631" w:type="dxa"/>
            <w:vAlign w:val="center"/>
            <w:hideMark/>
          </w:tcPr>
          <w:p w14:paraId="0768A411"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UE speed</w:t>
            </w:r>
          </w:p>
        </w:tc>
        <w:tc>
          <w:tcPr>
            <w:tcW w:w="7045" w:type="dxa"/>
            <w:gridSpan w:val="2"/>
            <w:vAlign w:val="center"/>
            <w:hideMark/>
          </w:tcPr>
          <w:p w14:paraId="546ADCA4"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3 km/h</w:t>
            </w:r>
          </w:p>
        </w:tc>
      </w:tr>
      <w:tr w:rsidR="00BC36E3" w:rsidRPr="00BC36E3" w14:paraId="12783F52" w14:textId="77777777" w:rsidTr="0006517E">
        <w:trPr>
          <w:trHeight w:val="20"/>
        </w:trPr>
        <w:tc>
          <w:tcPr>
            <w:tcW w:w="2631" w:type="dxa"/>
            <w:vAlign w:val="center"/>
            <w:hideMark/>
          </w:tcPr>
          <w:p w14:paraId="5991A8E0"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MCS</w:t>
            </w:r>
          </w:p>
        </w:tc>
        <w:tc>
          <w:tcPr>
            <w:tcW w:w="7045" w:type="dxa"/>
            <w:gridSpan w:val="2"/>
            <w:vAlign w:val="center"/>
            <w:hideMark/>
          </w:tcPr>
          <w:p w14:paraId="44086E32"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Up to 256QAM</w:t>
            </w:r>
          </w:p>
        </w:tc>
      </w:tr>
      <w:tr w:rsidR="00BC36E3" w:rsidRPr="00BC36E3" w14:paraId="61698030" w14:textId="77777777" w:rsidTr="0006517E">
        <w:trPr>
          <w:trHeight w:val="20"/>
        </w:trPr>
        <w:tc>
          <w:tcPr>
            <w:tcW w:w="2631" w:type="dxa"/>
            <w:vAlign w:val="center"/>
            <w:hideMark/>
          </w:tcPr>
          <w:p w14:paraId="2A21E762"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BS Tx power</w:t>
            </w:r>
          </w:p>
        </w:tc>
        <w:tc>
          <w:tcPr>
            <w:tcW w:w="7045" w:type="dxa"/>
            <w:gridSpan w:val="2"/>
            <w:vAlign w:val="center"/>
            <w:hideMark/>
          </w:tcPr>
          <w:p w14:paraId="71B67616" w14:textId="77777777" w:rsidR="00BC36E3" w:rsidRPr="00BC36E3" w:rsidRDefault="00BC36E3" w:rsidP="00BC36E3">
            <w:pPr>
              <w:tabs>
                <w:tab w:val="num" w:pos="720"/>
              </w:tabs>
              <w:spacing w:after="180" w:line="240" w:lineRule="auto"/>
              <w:jc w:val="center"/>
              <w:rPr>
                <w:rFonts w:eastAsia="SimSun" w:cs="Times New Roman"/>
                <w:sz w:val="20"/>
                <w:szCs w:val="20"/>
                <w:lang w:val="it-IT"/>
              </w:rPr>
            </w:pPr>
            <w:r w:rsidRPr="00BC36E3">
              <w:rPr>
                <w:rFonts w:eastAsia="SimSun" w:cs="Times New Roman"/>
                <w:sz w:val="20"/>
                <w:szCs w:val="20"/>
                <w:lang w:val="it-IT"/>
              </w:rPr>
              <w:t>44 dBm per 20 MHz</w:t>
            </w:r>
          </w:p>
          <w:p w14:paraId="7FDD21E0" w14:textId="77777777" w:rsidR="00BC36E3" w:rsidRPr="00BC36E3" w:rsidRDefault="00BC36E3" w:rsidP="00BC36E3">
            <w:pPr>
              <w:tabs>
                <w:tab w:val="num" w:pos="720"/>
              </w:tabs>
              <w:spacing w:after="180" w:line="240" w:lineRule="auto"/>
              <w:jc w:val="center"/>
              <w:rPr>
                <w:rFonts w:eastAsia="SimSun" w:cs="Times New Roman"/>
                <w:sz w:val="20"/>
                <w:szCs w:val="20"/>
                <w:lang w:val="it-IT"/>
              </w:rPr>
            </w:pPr>
            <w:r w:rsidRPr="00BC36E3">
              <w:rPr>
                <w:rFonts w:eastAsia="SimSun" w:cs="Times New Roman"/>
                <w:sz w:val="20"/>
                <w:szCs w:val="20"/>
                <w:lang w:val="it-IT"/>
              </w:rPr>
              <w:t>51 dBm per 100 MHz</w:t>
            </w:r>
          </w:p>
        </w:tc>
      </w:tr>
      <w:tr w:rsidR="00BC36E3" w:rsidRPr="00C52DDC" w14:paraId="270A0AE2" w14:textId="77777777" w:rsidTr="0006517E">
        <w:trPr>
          <w:trHeight w:val="20"/>
        </w:trPr>
        <w:tc>
          <w:tcPr>
            <w:tcW w:w="2631" w:type="dxa"/>
            <w:vAlign w:val="center"/>
            <w:hideMark/>
          </w:tcPr>
          <w:p w14:paraId="2767AE58"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UE Tx max power</w:t>
            </w:r>
          </w:p>
        </w:tc>
        <w:tc>
          <w:tcPr>
            <w:tcW w:w="3522" w:type="dxa"/>
            <w:vAlign w:val="center"/>
            <w:hideMark/>
          </w:tcPr>
          <w:p w14:paraId="4F9837F1"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FR1: 23 dBm</w:t>
            </w:r>
          </w:p>
        </w:tc>
        <w:tc>
          <w:tcPr>
            <w:tcW w:w="3523" w:type="dxa"/>
            <w:vAlign w:val="center"/>
          </w:tcPr>
          <w:p w14:paraId="1DA6E774" w14:textId="77777777" w:rsidR="00BC36E3" w:rsidRPr="00A1185D" w:rsidRDefault="00BC36E3" w:rsidP="00BC36E3">
            <w:pPr>
              <w:tabs>
                <w:tab w:val="num" w:pos="720"/>
              </w:tabs>
              <w:spacing w:after="180" w:line="240" w:lineRule="auto"/>
              <w:jc w:val="center"/>
              <w:rPr>
                <w:rFonts w:eastAsia="SimSun" w:cs="Times New Roman"/>
                <w:sz w:val="20"/>
                <w:szCs w:val="20"/>
                <w:lang w:val="en-US"/>
              </w:rPr>
            </w:pPr>
            <w:r w:rsidRPr="00A1185D">
              <w:rPr>
                <w:rFonts w:eastAsia="SimSun" w:cs="Times New Roman"/>
                <w:sz w:val="20"/>
                <w:szCs w:val="20"/>
                <w:lang w:val="en-US"/>
              </w:rPr>
              <w:t>FR2: 23 dBm, maximum EIRP 43 dBm</w:t>
            </w:r>
          </w:p>
        </w:tc>
      </w:tr>
      <w:tr w:rsidR="00BC36E3" w:rsidRPr="00BC36E3" w14:paraId="17EB9A78" w14:textId="77777777" w:rsidTr="0006517E">
        <w:trPr>
          <w:trHeight w:val="20"/>
        </w:trPr>
        <w:tc>
          <w:tcPr>
            <w:tcW w:w="2631" w:type="dxa"/>
            <w:vAlign w:val="center"/>
            <w:hideMark/>
          </w:tcPr>
          <w:p w14:paraId="47504D5A"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 xml:space="preserve">TDD </w:t>
            </w:r>
            <w:proofErr w:type="spellStart"/>
            <w:r w:rsidRPr="00BC36E3">
              <w:rPr>
                <w:rFonts w:eastAsia="SimSun" w:cs="Times New Roman"/>
                <w:b/>
                <w:sz w:val="20"/>
                <w:szCs w:val="20"/>
              </w:rPr>
              <w:t>Frame</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structure</w:t>
            </w:r>
            <w:proofErr w:type="spellEnd"/>
            <w:r w:rsidRPr="00BC36E3">
              <w:rPr>
                <w:rFonts w:eastAsia="SimSun" w:cs="Times New Roman"/>
                <w:b/>
                <w:sz w:val="20"/>
                <w:szCs w:val="20"/>
              </w:rPr>
              <w:t xml:space="preserve"> </w:t>
            </w:r>
          </w:p>
        </w:tc>
        <w:tc>
          <w:tcPr>
            <w:tcW w:w="7045" w:type="dxa"/>
            <w:gridSpan w:val="2"/>
            <w:vAlign w:val="center"/>
            <w:hideMark/>
          </w:tcPr>
          <w:p w14:paraId="6EB459F2"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Option 1: DDDSU</w:t>
            </w:r>
          </w:p>
        </w:tc>
      </w:tr>
      <w:tr w:rsidR="00BC36E3" w:rsidRPr="00BC36E3" w14:paraId="22C4B6BB" w14:textId="77777777" w:rsidTr="0006517E">
        <w:trPr>
          <w:trHeight w:val="20"/>
        </w:trPr>
        <w:tc>
          <w:tcPr>
            <w:tcW w:w="2631" w:type="dxa"/>
            <w:vAlign w:val="center"/>
            <w:hideMark/>
          </w:tcPr>
          <w:p w14:paraId="4491A351" w14:textId="77777777" w:rsidR="00BC36E3" w:rsidRPr="00BC36E3" w:rsidRDefault="00BC36E3" w:rsidP="00BC36E3">
            <w:pPr>
              <w:tabs>
                <w:tab w:val="num" w:pos="720"/>
              </w:tabs>
              <w:spacing w:after="180" w:line="240" w:lineRule="auto"/>
              <w:rPr>
                <w:rFonts w:eastAsia="SimSun" w:cs="Times New Roman"/>
                <w:sz w:val="20"/>
                <w:szCs w:val="20"/>
              </w:rPr>
            </w:pPr>
            <w:proofErr w:type="spellStart"/>
            <w:r w:rsidRPr="00BC36E3">
              <w:rPr>
                <w:rFonts w:eastAsia="SimSun" w:cs="Times New Roman"/>
                <w:b/>
                <w:sz w:val="20"/>
                <w:szCs w:val="20"/>
              </w:rPr>
              <w:t>Mechanical</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Downtilt</w:t>
            </w:r>
            <w:proofErr w:type="spellEnd"/>
          </w:p>
        </w:tc>
        <w:tc>
          <w:tcPr>
            <w:tcW w:w="7045" w:type="dxa"/>
            <w:gridSpan w:val="2"/>
            <w:vAlign w:val="center"/>
            <w:hideMark/>
          </w:tcPr>
          <w:p w14:paraId="22333D55"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Baseline: 12 degrees</w:t>
            </w:r>
          </w:p>
        </w:tc>
      </w:tr>
      <w:tr w:rsidR="00BC36E3" w:rsidRPr="00BC36E3" w14:paraId="52AF21F0" w14:textId="77777777" w:rsidTr="0006517E">
        <w:trPr>
          <w:trHeight w:val="20"/>
        </w:trPr>
        <w:tc>
          <w:tcPr>
            <w:tcW w:w="2631" w:type="dxa"/>
            <w:vAlign w:val="center"/>
            <w:hideMark/>
          </w:tcPr>
          <w:p w14:paraId="6FA2D708"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Cell Selection</w:t>
            </w:r>
          </w:p>
        </w:tc>
        <w:tc>
          <w:tcPr>
            <w:tcW w:w="7045" w:type="dxa"/>
            <w:gridSpan w:val="2"/>
            <w:vAlign w:val="center"/>
            <w:hideMark/>
          </w:tcPr>
          <w:p w14:paraId="55204976"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RSRP Slow Fading</w:t>
            </w:r>
          </w:p>
        </w:tc>
      </w:tr>
      <w:tr w:rsidR="00BC36E3" w:rsidRPr="00C52DDC" w14:paraId="78F97EE1" w14:textId="77777777" w:rsidTr="0006517E">
        <w:trPr>
          <w:trHeight w:val="20"/>
        </w:trPr>
        <w:tc>
          <w:tcPr>
            <w:tcW w:w="2631" w:type="dxa"/>
            <w:vMerge w:val="restart"/>
            <w:vAlign w:val="center"/>
          </w:tcPr>
          <w:p w14:paraId="23B5C783" w14:textId="77777777" w:rsidR="00BC36E3" w:rsidRPr="00BC36E3" w:rsidRDefault="00BC36E3" w:rsidP="00BC36E3">
            <w:pPr>
              <w:tabs>
                <w:tab w:val="num" w:pos="720"/>
              </w:tabs>
              <w:spacing w:after="180" w:line="240" w:lineRule="auto"/>
              <w:rPr>
                <w:rFonts w:eastAsia="SimSun" w:cs="Times New Roman"/>
                <w:b/>
                <w:sz w:val="20"/>
                <w:szCs w:val="20"/>
              </w:rPr>
            </w:pPr>
            <w:r w:rsidRPr="00BC36E3">
              <w:rPr>
                <w:rFonts w:eastAsia="SimSun" w:cs="Times New Roman"/>
                <w:b/>
                <w:sz w:val="20"/>
                <w:szCs w:val="20"/>
              </w:rPr>
              <w:t>BS antenna configuration</w:t>
            </w:r>
          </w:p>
        </w:tc>
        <w:tc>
          <w:tcPr>
            <w:tcW w:w="7045" w:type="dxa"/>
            <w:gridSpan w:val="2"/>
            <w:vAlign w:val="center"/>
          </w:tcPr>
          <w:p w14:paraId="0FB39F78" w14:textId="77777777" w:rsidR="00BC36E3" w:rsidRPr="00A1185D" w:rsidRDefault="00BC36E3" w:rsidP="00BC36E3">
            <w:pPr>
              <w:tabs>
                <w:tab w:val="num" w:pos="720"/>
              </w:tabs>
              <w:spacing w:after="180" w:line="240" w:lineRule="auto"/>
              <w:jc w:val="center"/>
              <w:rPr>
                <w:rFonts w:eastAsia="SimSun" w:cs="Times New Roman"/>
                <w:sz w:val="20"/>
                <w:szCs w:val="20"/>
                <w:lang w:val="en-US"/>
              </w:rPr>
            </w:pPr>
            <w:r w:rsidRPr="00A1185D">
              <w:rPr>
                <w:rFonts w:eastAsia="SimSun" w:cs="Times New Roman"/>
                <w:sz w:val="20"/>
                <w:szCs w:val="20"/>
                <w:lang w:val="en-US"/>
              </w:rPr>
              <w:t xml:space="preserve">3-sector antenna radiation pattern, 8 </w:t>
            </w:r>
            <w:proofErr w:type="spellStart"/>
            <w:r w:rsidRPr="00A1185D">
              <w:rPr>
                <w:rFonts w:eastAsia="SimSun" w:cs="Times New Roman"/>
                <w:sz w:val="20"/>
                <w:szCs w:val="20"/>
                <w:lang w:val="en-US"/>
              </w:rPr>
              <w:t>dBi</w:t>
            </w:r>
            <w:proofErr w:type="spellEnd"/>
          </w:p>
        </w:tc>
      </w:tr>
      <w:tr w:rsidR="00BC36E3" w:rsidRPr="00BC36E3" w14:paraId="1778DBA4" w14:textId="77777777" w:rsidTr="00F23C7E">
        <w:trPr>
          <w:trHeight w:val="20"/>
        </w:trPr>
        <w:tc>
          <w:tcPr>
            <w:tcW w:w="2631" w:type="dxa"/>
            <w:vMerge/>
            <w:vAlign w:val="center"/>
          </w:tcPr>
          <w:p w14:paraId="16857819" w14:textId="77777777" w:rsidR="00BC36E3" w:rsidRPr="00A1185D" w:rsidRDefault="00BC36E3" w:rsidP="00BC36E3">
            <w:pPr>
              <w:tabs>
                <w:tab w:val="num" w:pos="720"/>
              </w:tabs>
              <w:spacing w:after="180" w:line="240" w:lineRule="auto"/>
              <w:rPr>
                <w:rFonts w:eastAsia="SimSun" w:cs="Times New Roman"/>
                <w:b/>
                <w:sz w:val="20"/>
                <w:szCs w:val="20"/>
                <w:lang w:val="en-US"/>
              </w:rPr>
            </w:pPr>
          </w:p>
        </w:tc>
        <w:tc>
          <w:tcPr>
            <w:tcW w:w="3522" w:type="dxa"/>
            <w:vAlign w:val="center"/>
          </w:tcPr>
          <w:p w14:paraId="195D2263" w14:textId="77777777" w:rsidR="00BC36E3" w:rsidRPr="00A1185D" w:rsidRDefault="00BC36E3" w:rsidP="00BC36E3">
            <w:pPr>
              <w:tabs>
                <w:tab w:val="num" w:pos="720"/>
              </w:tabs>
              <w:spacing w:after="180" w:line="240" w:lineRule="auto"/>
              <w:rPr>
                <w:rFonts w:eastAsia="SimSun" w:cs="Times New Roman"/>
                <w:sz w:val="20"/>
                <w:szCs w:val="20"/>
                <w:lang w:val="en-US"/>
              </w:rPr>
            </w:pPr>
            <w:r w:rsidRPr="00A1185D">
              <w:rPr>
                <w:rFonts w:eastAsia="SimSun" w:cs="Times New Roman"/>
                <w:b/>
                <w:sz w:val="20"/>
                <w:szCs w:val="20"/>
                <w:lang w:val="en-US"/>
              </w:rPr>
              <w:t>FR1</w:t>
            </w:r>
            <w:r w:rsidRPr="00A1185D">
              <w:rPr>
                <w:rFonts w:eastAsia="SimSun" w:cs="Times New Roman"/>
                <w:sz w:val="20"/>
                <w:szCs w:val="20"/>
                <w:lang w:val="en-US"/>
              </w:rPr>
              <w:t xml:space="preserve">: 32TxRUs (M, N, P, Mg, Ng; </w:t>
            </w:r>
            <w:proofErr w:type="spellStart"/>
            <w:r w:rsidRPr="00A1185D">
              <w:rPr>
                <w:rFonts w:eastAsia="SimSun" w:cs="Times New Roman"/>
                <w:sz w:val="20"/>
                <w:szCs w:val="20"/>
                <w:lang w:val="en-US"/>
              </w:rPr>
              <w:t>Mp</w:t>
            </w:r>
            <w:proofErr w:type="spellEnd"/>
            <w:r w:rsidRPr="00A1185D">
              <w:rPr>
                <w:rFonts w:eastAsia="SimSun" w:cs="Times New Roman"/>
                <w:sz w:val="20"/>
                <w:szCs w:val="20"/>
                <w:lang w:val="en-US"/>
              </w:rPr>
              <w:t>, Np) = (8,2,2,1,1,8,2), (</w:t>
            </w:r>
            <w:proofErr w:type="spellStart"/>
            <w:r w:rsidRPr="00A1185D">
              <w:rPr>
                <w:rFonts w:eastAsia="SimSun" w:cs="Times New Roman"/>
                <w:sz w:val="20"/>
                <w:szCs w:val="20"/>
                <w:lang w:val="en-US"/>
              </w:rPr>
              <w:t>dH</w:t>
            </w:r>
            <w:proofErr w:type="spellEnd"/>
            <w:r w:rsidRPr="00A1185D">
              <w:rPr>
                <w:rFonts w:eastAsia="SimSun" w:cs="Times New Roman"/>
                <w:sz w:val="20"/>
                <w:szCs w:val="20"/>
                <w:lang w:val="en-US"/>
              </w:rPr>
              <w:t xml:space="preserve">, </w:t>
            </w:r>
            <w:proofErr w:type="spellStart"/>
            <w:r w:rsidRPr="00A1185D">
              <w:rPr>
                <w:rFonts w:eastAsia="SimSun" w:cs="Times New Roman"/>
                <w:sz w:val="20"/>
                <w:szCs w:val="20"/>
                <w:lang w:val="en-US"/>
              </w:rPr>
              <w:t>dV</w:t>
            </w:r>
            <w:proofErr w:type="spellEnd"/>
            <w:r w:rsidRPr="00A1185D">
              <w:rPr>
                <w:rFonts w:eastAsia="SimSun" w:cs="Times New Roman"/>
                <w:sz w:val="20"/>
                <w:szCs w:val="20"/>
                <w:lang w:val="en-US"/>
              </w:rPr>
              <w:t>) = (0.5</w:t>
            </w:r>
            <w:r w:rsidRPr="00BC36E3">
              <w:rPr>
                <w:rFonts w:eastAsia="SimSun" w:cs="Times New Roman"/>
                <w:sz w:val="20"/>
                <w:szCs w:val="20"/>
              </w:rPr>
              <w:t>λ</w:t>
            </w:r>
            <w:r w:rsidRPr="00A1185D">
              <w:rPr>
                <w:rFonts w:eastAsia="SimSun" w:cs="Times New Roman"/>
                <w:sz w:val="20"/>
                <w:szCs w:val="20"/>
                <w:lang w:val="en-US"/>
              </w:rPr>
              <w:t>, 0.5</w:t>
            </w:r>
            <w:r w:rsidRPr="00BC36E3">
              <w:rPr>
                <w:rFonts w:eastAsia="SimSun" w:cs="Times New Roman"/>
                <w:sz w:val="20"/>
                <w:szCs w:val="20"/>
              </w:rPr>
              <w:t>λ</w:t>
            </w:r>
            <w:r w:rsidRPr="00A1185D">
              <w:rPr>
                <w:rFonts w:eastAsia="SimSun" w:cs="Times New Roman"/>
                <w:sz w:val="20"/>
                <w:szCs w:val="20"/>
                <w:lang w:val="en-US"/>
              </w:rPr>
              <w:t>)</w:t>
            </w:r>
          </w:p>
        </w:tc>
        <w:tc>
          <w:tcPr>
            <w:tcW w:w="3523" w:type="dxa"/>
            <w:vAlign w:val="center"/>
          </w:tcPr>
          <w:p w14:paraId="24FCF87F" w14:textId="77777777" w:rsidR="00BC36E3" w:rsidRPr="00A1185D" w:rsidRDefault="00BC36E3" w:rsidP="00BC36E3">
            <w:pPr>
              <w:tabs>
                <w:tab w:val="num" w:pos="720"/>
              </w:tabs>
              <w:spacing w:after="180" w:line="240" w:lineRule="auto"/>
              <w:rPr>
                <w:rFonts w:eastAsia="SimSun" w:cs="Times New Roman"/>
                <w:sz w:val="20"/>
                <w:szCs w:val="20"/>
                <w:lang w:val="en-US"/>
              </w:rPr>
            </w:pPr>
            <w:r w:rsidRPr="00A1185D">
              <w:rPr>
                <w:rFonts w:eastAsia="SimSun" w:cs="Times New Roman"/>
                <w:b/>
                <w:sz w:val="20"/>
                <w:szCs w:val="20"/>
                <w:lang w:val="en-US"/>
              </w:rPr>
              <w:t>FR2</w:t>
            </w:r>
            <w:r w:rsidRPr="00A1185D">
              <w:rPr>
                <w:rFonts w:eastAsia="SimSun" w:cs="Times New Roman"/>
                <w:sz w:val="20"/>
                <w:szCs w:val="20"/>
                <w:lang w:val="en-US"/>
              </w:rPr>
              <w:t xml:space="preserve">: 2TxRUs (M, N, P, Mg, Ng; </w:t>
            </w:r>
            <w:proofErr w:type="spellStart"/>
            <w:r w:rsidRPr="00A1185D">
              <w:rPr>
                <w:rFonts w:eastAsia="SimSun" w:cs="Times New Roman"/>
                <w:sz w:val="20"/>
                <w:szCs w:val="20"/>
                <w:lang w:val="en-US"/>
              </w:rPr>
              <w:t>Mp</w:t>
            </w:r>
            <w:proofErr w:type="spellEnd"/>
            <w:r w:rsidRPr="00A1185D">
              <w:rPr>
                <w:rFonts w:eastAsia="SimSun" w:cs="Times New Roman"/>
                <w:sz w:val="20"/>
                <w:szCs w:val="20"/>
                <w:lang w:val="en-US"/>
              </w:rPr>
              <w:t>, Np) = (4,8,2,2,2;1,1), (</w:t>
            </w:r>
            <w:proofErr w:type="spellStart"/>
            <w:r w:rsidRPr="00A1185D">
              <w:rPr>
                <w:rFonts w:eastAsia="SimSun" w:cs="Times New Roman"/>
                <w:sz w:val="20"/>
                <w:szCs w:val="20"/>
                <w:lang w:val="en-US"/>
              </w:rPr>
              <w:t>dH</w:t>
            </w:r>
            <w:proofErr w:type="spellEnd"/>
            <w:r w:rsidRPr="00A1185D">
              <w:rPr>
                <w:rFonts w:eastAsia="SimSun" w:cs="Times New Roman"/>
                <w:sz w:val="20"/>
                <w:szCs w:val="20"/>
                <w:lang w:val="en-US"/>
              </w:rPr>
              <w:t xml:space="preserve">, </w:t>
            </w:r>
            <w:proofErr w:type="spellStart"/>
            <w:r w:rsidRPr="00A1185D">
              <w:rPr>
                <w:rFonts w:eastAsia="SimSun" w:cs="Times New Roman"/>
                <w:sz w:val="20"/>
                <w:szCs w:val="20"/>
                <w:lang w:val="en-US"/>
              </w:rPr>
              <w:t>dV</w:t>
            </w:r>
            <w:proofErr w:type="spellEnd"/>
            <w:r w:rsidRPr="00A1185D">
              <w:rPr>
                <w:rFonts w:eastAsia="SimSun" w:cs="Times New Roman"/>
                <w:sz w:val="20"/>
                <w:szCs w:val="20"/>
                <w:lang w:val="en-US"/>
              </w:rPr>
              <w:t>) = (0.5</w:t>
            </w:r>
            <w:r w:rsidRPr="00BC36E3">
              <w:rPr>
                <w:rFonts w:eastAsia="SimSun" w:cs="Times New Roman"/>
                <w:sz w:val="20"/>
                <w:szCs w:val="20"/>
              </w:rPr>
              <w:t>λ</w:t>
            </w:r>
            <w:r w:rsidRPr="00A1185D">
              <w:rPr>
                <w:rFonts w:eastAsia="SimSun" w:cs="Times New Roman"/>
                <w:sz w:val="20"/>
                <w:szCs w:val="20"/>
                <w:lang w:val="en-US"/>
              </w:rPr>
              <w:t>, 0.5</w:t>
            </w:r>
            <w:r w:rsidRPr="00BC36E3">
              <w:rPr>
                <w:rFonts w:eastAsia="SimSun" w:cs="Times New Roman"/>
                <w:sz w:val="20"/>
                <w:szCs w:val="20"/>
              </w:rPr>
              <w:t>λ</w:t>
            </w:r>
            <w:r w:rsidRPr="00A1185D">
              <w:rPr>
                <w:rFonts w:eastAsia="SimSun" w:cs="Times New Roman"/>
                <w:sz w:val="20"/>
                <w:szCs w:val="20"/>
                <w:lang w:val="en-US"/>
              </w:rPr>
              <w:t>)</w:t>
            </w:r>
          </w:p>
          <w:p w14:paraId="17D5F363" w14:textId="77777777" w:rsidR="00BC36E3" w:rsidRPr="00BC36E3" w:rsidRDefault="00BC36E3" w:rsidP="00BC36E3">
            <w:pPr>
              <w:tabs>
                <w:tab w:val="num" w:pos="720"/>
              </w:tabs>
              <w:spacing w:after="180" w:line="240" w:lineRule="auto"/>
              <w:rPr>
                <w:rFonts w:eastAsia="SimSun" w:cs="Times New Roman"/>
                <w:b/>
                <w:sz w:val="20"/>
                <w:szCs w:val="20"/>
              </w:rPr>
            </w:pPr>
            <w:r w:rsidRPr="00BC36E3">
              <w:rPr>
                <w:rFonts w:eastAsia="SimSun" w:cs="Times New Roman"/>
                <w:b/>
                <w:sz w:val="20"/>
                <w:szCs w:val="20"/>
              </w:rPr>
              <w:t>Grid of Beams</w:t>
            </w:r>
          </w:p>
          <w:p w14:paraId="05E6C8E0" w14:textId="77777777" w:rsidR="00BC36E3" w:rsidRPr="00BC36E3" w:rsidRDefault="00BC36E3" w:rsidP="00356BE1">
            <w:pPr>
              <w:numPr>
                <w:ilvl w:val="0"/>
                <w:numId w:val="24"/>
              </w:numPr>
              <w:tabs>
                <w:tab w:val="num" w:pos="720"/>
              </w:tabs>
              <w:spacing w:after="0" w:line="240" w:lineRule="auto"/>
              <w:contextualSpacing/>
              <w:rPr>
                <w:rFonts w:eastAsia="SimSun" w:cs="Times New Roman"/>
                <w:sz w:val="20"/>
                <w:szCs w:val="24"/>
              </w:rPr>
            </w:pPr>
            <w:r w:rsidRPr="00BC36E3">
              <w:rPr>
                <w:rFonts w:eastAsia="SimSun" w:cs="Times New Roman"/>
                <w:sz w:val="20"/>
                <w:szCs w:val="24"/>
              </w:rPr>
              <w:t>Azimuth angles: {33.75, 56.25, 78.75, 101.25, 123.75, 146.25, 33.75, 56.25, 78.75, 101.25, 123.75, 146.25} degrees</w:t>
            </w:r>
          </w:p>
          <w:p w14:paraId="01B4FDCA" w14:textId="77777777" w:rsidR="00BC36E3" w:rsidRPr="00BC36E3" w:rsidRDefault="00BC36E3" w:rsidP="00356BE1">
            <w:pPr>
              <w:numPr>
                <w:ilvl w:val="0"/>
                <w:numId w:val="24"/>
              </w:numPr>
              <w:tabs>
                <w:tab w:val="num" w:pos="720"/>
              </w:tabs>
              <w:spacing w:after="0" w:line="240" w:lineRule="auto"/>
              <w:contextualSpacing/>
              <w:rPr>
                <w:rFonts w:eastAsia="SimSun" w:cs="Times New Roman"/>
                <w:sz w:val="20"/>
                <w:szCs w:val="24"/>
              </w:rPr>
            </w:pPr>
            <w:r w:rsidRPr="00BC36E3">
              <w:rPr>
                <w:rFonts w:eastAsia="SimSun" w:cs="Times New Roman"/>
                <w:sz w:val="20"/>
                <w:szCs w:val="24"/>
              </w:rPr>
              <w:t>Elevation angles: {-12.5, -12.5, -12.5, -12.5, -12.5, -12.5, -57.5, -57.5, -57.5, -57.5, -57.5, -57.5} degrees</w:t>
            </w:r>
          </w:p>
        </w:tc>
      </w:tr>
      <w:tr w:rsidR="00BC36E3" w:rsidRPr="00C52DDC" w14:paraId="4EAF601D" w14:textId="77777777" w:rsidTr="00F23C7E">
        <w:trPr>
          <w:trHeight w:val="20"/>
        </w:trPr>
        <w:tc>
          <w:tcPr>
            <w:tcW w:w="2631" w:type="dxa"/>
            <w:vMerge w:val="restart"/>
            <w:vAlign w:val="center"/>
          </w:tcPr>
          <w:p w14:paraId="128EF155" w14:textId="77777777" w:rsidR="00BC36E3" w:rsidRPr="00BC36E3" w:rsidRDefault="00BC36E3" w:rsidP="00BC36E3">
            <w:pPr>
              <w:tabs>
                <w:tab w:val="num" w:pos="720"/>
              </w:tabs>
              <w:spacing w:after="180" w:line="240" w:lineRule="auto"/>
              <w:rPr>
                <w:rFonts w:eastAsia="SimSun" w:cs="Times New Roman"/>
                <w:b/>
                <w:sz w:val="20"/>
                <w:szCs w:val="20"/>
              </w:rPr>
            </w:pPr>
            <w:r w:rsidRPr="00BC36E3">
              <w:rPr>
                <w:rFonts w:eastAsia="SimSun" w:cs="Times New Roman"/>
                <w:b/>
                <w:sz w:val="20"/>
                <w:szCs w:val="20"/>
              </w:rPr>
              <w:t>UE antenna configuration</w:t>
            </w:r>
          </w:p>
        </w:tc>
        <w:tc>
          <w:tcPr>
            <w:tcW w:w="3522" w:type="dxa"/>
            <w:vAlign w:val="center"/>
          </w:tcPr>
          <w:p w14:paraId="10CD10B0" w14:textId="77777777" w:rsidR="00BC36E3" w:rsidRPr="00BC36E3" w:rsidRDefault="00BC36E3" w:rsidP="00BC36E3">
            <w:pPr>
              <w:spacing w:after="0" w:line="240" w:lineRule="auto"/>
              <w:rPr>
                <w:rFonts w:cs="Times New Roman"/>
                <w:sz w:val="20"/>
                <w:szCs w:val="20"/>
              </w:rPr>
            </w:pPr>
            <w:r w:rsidRPr="00BC36E3">
              <w:rPr>
                <w:rFonts w:eastAsia="SimSun" w:cs="Times New Roman"/>
                <w:sz w:val="20"/>
                <w:szCs w:val="20"/>
              </w:rPr>
              <w:t xml:space="preserve">FR1: </w:t>
            </w:r>
            <w:proofErr w:type="spellStart"/>
            <w:r w:rsidRPr="00BC36E3">
              <w:rPr>
                <w:rFonts w:eastAsia="SimSun" w:cs="Times New Roman"/>
                <w:sz w:val="20"/>
                <w:szCs w:val="20"/>
              </w:rPr>
              <w:t>Omni-directional</w:t>
            </w:r>
            <w:proofErr w:type="spellEnd"/>
            <w:r w:rsidRPr="00BC36E3">
              <w:rPr>
                <w:rFonts w:eastAsia="SimSun" w:cs="Times New Roman"/>
                <w:sz w:val="20"/>
                <w:szCs w:val="20"/>
              </w:rPr>
              <w:t xml:space="preserve">, 0 </w:t>
            </w:r>
            <w:proofErr w:type="spellStart"/>
            <w:r w:rsidRPr="00BC36E3">
              <w:rPr>
                <w:rFonts w:eastAsia="SimSun" w:cs="Times New Roman"/>
                <w:sz w:val="20"/>
                <w:szCs w:val="20"/>
              </w:rPr>
              <w:t>dBi</w:t>
            </w:r>
            <w:proofErr w:type="spellEnd"/>
          </w:p>
        </w:tc>
        <w:tc>
          <w:tcPr>
            <w:tcW w:w="3523" w:type="dxa"/>
            <w:vAlign w:val="center"/>
          </w:tcPr>
          <w:p w14:paraId="2605FC5E" w14:textId="77777777" w:rsidR="00BC36E3" w:rsidRPr="00B549AA" w:rsidRDefault="00BC36E3" w:rsidP="00BC36E3">
            <w:pPr>
              <w:spacing w:after="180" w:line="240" w:lineRule="auto"/>
              <w:rPr>
                <w:rFonts w:eastAsia="SimSun" w:cs="Times New Roman"/>
                <w:b/>
                <w:sz w:val="20"/>
                <w:szCs w:val="20"/>
                <w:lang w:val="it-IT"/>
              </w:rPr>
            </w:pPr>
            <w:r w:rsidRPr="00B549AA">
              <w:rPr>
                <w:rFonts w:eastAsia="SimSun" w:cs="Times New Roman"/>
                <w:sz w:val="20"/>
                <w:szCs w:val="20"/>
                <w:lang w:val="it-IT"/>
              </w:rPr>
              <w:t xml:space="preserve">FR2: UE antenna </w:t>
            </w:r>
            <w:proofErr w:type="spellStart"/>
            <w:r w:rsidRPr="00B549AA">
              <w:rPr>
                <w:rFonts w:eastAsia="SimSun" w:cs="Times New Roman"/>
                <w:sz w:val="20"/>
                <w:szCs w:val="20"/>
                <w:lang w:val="it-IT"/>
              </w:rPr>
              <w:t>radiation</w:t>
            </w:r>
            <w:proofErr w:type="spellEnd"/>
            <w:r w:rsidRPr="00B549AA">
              <w:rPr>
                <w:rFonts w:eastAsia="SimSun" w:cs="Times New Roman"/>
                <w:sz w:val="20"/>
                <w:szCs w:val="20"/>
                <w:lang w:val="it-IT"/>
              </w:rPr>
              <w:t xml:space="preserve"> pattern model 1, 5dBi</w:t>
            </w:r>
          </w:p>
        </w:tc>
      </w:tr>
      <w:tr w:rsidR="00BC36E3" w:rsidRPr="00BC36E3" w14:paraId="633C5108" w14:textId="77777777" w:rsidTr="00F23C7E">
        <w:trPr>
          <w:trHeight w:val="20"/>
        </w:trPr>
        <w:tc>
          <w:tcPr>
            <w:tcW w:w="2631" w:type="dxa"/>
            <w:vMerge/>
            <w:vAlign w:val="center"/>
          </w:tcPr>
          <w:p w14:paraId="39071AB1" w14:textId="77777777" w:rsidR="00BC36E3" w:rsidRPr="00B549AA" w:rsidRDefault="00BC36E3" w:rsidP="00BC36E3">
            <w:pPr>
              <w:tabs>
                <w:tab w:val="num" w:pos="720"/>
              </w:tabs>
              <w:spacing w:after="180" w:line="240" w:lineRule="auto"/>
              <w:rPr>
                <w:rFonts w:eastAsia="SimSun" w:cs="Times New Roman"/>
                <w:b/>
                <w:sz w:val="20"/>
                <w:szCs w:val="20"/>
                <w:lang w:val="it-IT"/>
              </w:rPr>
            </w:pPr>
          </w:p>
        </w:tc>
        <w:tc>
          <w:tcPr>
            <w:tcW w:w="3522" w:type="dxa"/>
            <w:vAlign w:val="center"/>
          </w:tcPr>
          <w:p w14:paraId="6097D031" w14:textId="77777777" w:rsidR="00BC36E3" w:rsidRPr="00B549AA" w:rsidRDefault="00BC36E3" w:rsidP="00BC36E3">
            <w:pPr>
              <w:tabs>
                <w:tab w:val="num" w:pos="720"/>
              </w:tabs>
              <w:spacing w:after="180" w:line="240" w:lineRule="auto"/>
              <w:rPr>
                <w:rFonts w:eastAsia="SimSun" w:cs="Times New Roman"/>
                <w:sz w:val="20"/>
                <w:szCs w:val="20"/>
                <w:lang w:val="it-IT"/>
              </w:rPr>
            </w:pPr>
            <w:r w:rsidRPr="00B549AA">
              <w:rPr>
                <w:rFonts w:eastAsia="SimSun" w:cs="Times New Roman"/>
                <w:b/>
                <w:sz w:val="20"/>
                <w:szCs w:val="20"/>
                <w:lang w:val="it-IT"/>
              </w:rPr>
              <w:t>FR1</w:t>
            </w:r>
            <w:r w:rsidRPr="00B549AA">
              <w:rPr>
                <w:rFonts w:eastAsia="SimSun" w:cs="Times New Roman"/>
                <w:sz w:val="20"/>
                <w:szCs w:val="20"/>
                <w:lang w:val="it-IT"/>
              </w:rPr>
              <w:t>: 2T/4R, (M, N, P, Mg, Ng; Mp, Np) = (1,2,2,1,1;1,2), (</w:t>
            </w:r>
            <w:proofErr w:type="spellStart"/>
            <w:r w:rsidRPr="00B549AA">
              <w:rPr>
                <w:rFonts w:eastAsia="SimSun" w:cs="Times New Roman"/>
                <w:sz w:val="20"/>
                <w:szCs w:val="20"/>
                <w:lang w:val="it-IT"/>
              </w:rPr>
              <w:t>dH</w:t>
            </w:r>
            <w:proofErr w:type="spellEnd"/>
            <w:r w:rsidRPr="00B549AA">
              <w:rPr>
                <w:rFonts w:eastAsia="SimSun" w:cs="Times New Roman"/>
                <w:sz w:val="20"/>
                <w:szCs w:val="20"/>
                <w:lang w:val="it-IT"/>
              </w:rPr>
              <w:t xml:space="preserve">, </w:t>
            </w:r>
            <w:proofErr w:type="spellStart"/>
            <w:r w:rsidRPr="00B549AA">
              <w:rPr>
                <w:rFonts w:eastAsia="SimSun" w:cs="Times New Roman"/>
                <w:sz w:val="20"/>
                <w:szCs w:val="20"/>
                <w:lang w:val="it-IT"/>
              </w:rPr>
              <w:t>dV</w:t>
            </w:r>
            <w:proofErr w:type="spellEnd"/>
            <w:r w:rsidRPr="00B549AA">
              <w:rPr>
                <w:rFonts w:eastAsia="SimSun" w:cs="Times New Roman"/>
                <w:sz w:val="20"/>
                <w:szCs w:val="20"/>
                <w:lang w:val="it-IT"/>
              </w:rPr>
              <w:t>) = (0.5</w:t>
            </w:r>
            <w:r w:rsidRPr="00BC36E3">
              <w:rPr>
                <w:rFonts w:eastAsia="SimSun" w:cs="Times New Roman"/>
                <w:sz w:val="20"/>
                <w:szCs w:val="20"/>
              </w:rPr>
              <w:t>λ</w:t>
            </w:r>
            <w:r w:rsidRPr="00B549AA">
              <w:rPr>
                <w:rFonts w:eastAsia="SimSun" w:cs="Times New Roman"/>
                <w:sz w:val="20"/>
                <w:szCs w:val="20"/>
                <w:lang w:val="it-IT"/>
              </w:rPr>
              <w:t>, -N/A</w:t>
            </w:r>
            <w:r w:rsidRPr="00BC36E3">
              <w:rPr>
                <w:rFonts w:eastAsia="SimSun" w:cs="Times New Roman"/>
                <w:sz w:val="20"/>
                <w:szCs w:val="20"/>
              </w:rPr>
              <w:t>λ</w:t>
            </w:r>
            <w:r w:rsidRPr="00B549AA">
              <w:rPr>
                <w:rFonts w:eastAsia="SimSun" w:cs="Times New Roman"/>
                <w:sz w:val="20"/>
                <w:szCs w:val="20"/>
                <w:lang w:val="it-IT"/>
              </w:rPr>
              <w:t>)</w:t>
            </w:r>
          </w:p>
        </w:tc>
        <w:tc>
          <w:tcPr>
            <w:tcW w:w="3523" w:type="dxa"/>
            <w:vAlign w:val="center"/>
          </w:tcPr>
          <w:p w14:paraId="3B1AC41D" w14:textId="77777777" w:rsidR="00BC36E3" w:rsidRPr="00A1185D" w:rsidRDefault="00BC36E3" w:rsidP="00BC36E3">
            <w:pPr>
              <w:spacing w:after="180" w:line="240" w:lineRule="auto"/>
              <w:rPr>
                <w:rFonts w:eastAsia="SimSun" w:cs="Times New Roman"/>
                <w:sz w:val="20"/>
                <w:szCs w:val="20"/>
                <w:lang w:val="en-US"/>
              </w:rPr>
            </w:pPr>
            <w:r w:rsidRPr="00A1185D">
              <w:rPr>
                <w:rFonts w:eastAsia="SimSun" w:cs="Times New Roman"/>
                <w:b/>
                <w:sz w:val="20"/>
                <w:szCs w:val="20"/>
                <w:lang w:val="en-US"/>
              </w:rPr>
              <w:t>FR2</w:t>
            </w:r>
            <w:r w:rsidRPr="00A1185D">
              <w:rPr>
                <w:rFonts w:eastAsia="SimSun" w:cs="Times New Roman"/>
                <w:sz w:val="20"/>
                <w:szCs w:val="20"/>
                <w:lang w:val="en-US"/>
              </w:rPr>
              <w:t>: (M, N, P)=(1, 4, 2), 3 panels (left, right, top)</w:t>
            </w:r>
          </w:p>
          <w:p w14:paraId="0CE25DFC"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sz w:val="20"/>
                <w:szCs w:val="20"/>
              </w:rPr>
              <w:t>(</w:t>
            </w:r>
            <w:proofErr w:type="spellStart"/>
            <w:r w:rsidRPr="00BC36E3">
              <w:rPr>
                <w:rFonts w:eastAsia="SimSun" w:cs="Times New Roman"/>
                <w:sz w:val="20"/>
                <w:szCs w:val="20"/>
              </w:rPr>
              <w:t>Mp</w:t>
            </w:r>
            <w:proofErr w:type="spellEnd"/>
            <w:r w:rsidRPr="00BC36E3">
              <w:rPr>
                <w:rFonts w:eastAsia="SimSun" w:cs="Times New Roman"/>
                <w:sz w:val="20"/>
                <w:szCs w:val="20"/>
              </w:rPr>
              <w:t xml:space="preserve">, </w:t>
            </w:r>
            <w:proofErr w:type="spellStart"/>
            <w:r w:rsidRPr="00BC36E3">
              <w:rPr>
                <w:rFonts w:eastAsia="SimSun" w:cs="Times New Roman"/>
                <w:sz w:val="20"/>
                <w:szCs w:val="20"/>
              </w:rPr>
              <w:t>Np</w:t>
            </w:r>
            <w:proofErr w:type="spellEnd"/>
            <w:r w:rsidRPr="00BC36E3">
              <w:rPr>
                <w:rFonts w:eastAsia="SimSun" w:cs="Times New Roman"/>
                <w:sz w:val="20"/>
                <w:szCs w:val="20"/>
              </w:rPr>
              <w:t>)=(1, 1)</w:t>
            </w:r>
          </w:p>
        </w:tc>
      </w:tr>
      <w:tr w:rsidR="00BC36E3" w:rsidRPr="00C52DDC" w14:paraId="51FC49BF" w14:textId="77777777" w:rsidTr="0006517E">
        <w:trPr>
          <w:trHeight w:val="20"/>
        </w:trPr>
        <w:tc>
          <w:tcPr>
            <w:tcW w:w="2631" w:type="dxa"/>
            <w:vAlign w:val="center"/>
            <w:hideMark/>
          </w:tcPr>
          <w:p w14:paraId="1BFD7A7F"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Power control parameter</w:t>
            </w:r>
          </w:p>
        </w:tc>
        <w:tc>
          <w:tcPr>
            <w:tcW w:w="7045" w:type="dxa"/>
            <w:gridSpan w:val="2"/>
            <w:vAlign w:val="center"/>
            <w:hideMark/>
          </w:tcPr>
          <w:p w14:paraId="665124C3" w14:textId="77777777" w:rsidR="00BC36E3" w:rsidRPr="00A1185D" w:rsidRDefault="00BC36E3" w:rsidP="00BC36E3">
            <w:pPr>
              <w:tabs>
                <w:tab w:val="num" w:pos="720"/>
              </w:tabs>
              <w:spacing w:after="180" w:line="240" w:lineRule="auto"/>
              <w:jc w:val="center"/>
              <w:rPr>
                <w:rFonts w:eastAsia="SimSun" w:cs="Times New Roman"/>
                <w:sz w:val="20"/>
                <w:szCs w:val="20"/>
                <w:lang w:val="en-US"/>
              </w:rPr>
            </w:pPr>
            <w:r w:rsidRPr="00A1185D">
              <w:rPr>
                <w:rFonts w:eastAsia="SimSun" w:cs="Times New Roman"/>
                <w:sz w:val="20"/>
                <w:szCs w:val="20"/>
                <w:lang w:val="en-US"/>
              </w:rPr>
              <w:t>Open loop, Alpha = 1, P0 = -106 dBm</w:t>
            </w:r>
          </w:p>
        </w:tc>
      </w:tr>
      <w:tr w:rsidR="00BC36E3" w:rsidRPr="00BC36E3" w14:paraId="7F3E8BE4" w14:textId="77777777" w:rsidTr="0006517E">
        <w:trPr>
          <w:trHeight w:val="20"/>
        </w:trPr>
        <w:tc>
          <w:tcPr>
            <w:tcW w:w="2631" w:type="dxa"/>
            <w:vAlign w:val="center"/>
            <w:hideMark/>
          </w:tcPr>
          <w:p w14:paraId="56A5F65B" w14:textId="77777777" w:rsidR="00BC36E3" w:rsidRPr="00BC36E3" w:rsidRDefault="00BC36E3" w:rsidP="00BC36E3">
            <w:pPr>
              <w:tabs>
                <w:tab w:val="num" w:pos="720"/>
              </w:tabs>
              <w:spacing w:after="180" w:line="240" w:lineRule="auto"/>
              <w:rPr>
                <w:rFonts w:eastAsia="SimSun" w:cs="Times New Roman"/>
                <w:sz w:val="20"/>
                <w:szCs w:val="20"/>
              </w:rPr>
            </w:pPr>
            <w:proofErr w:type="spellStart"/>
            <w:r w:rsidRPr="00BC36E3">
              <w:rPr>
                <w:rFonts w:eastAsia="SimSun" w:cs="Times New Roman"/>
                <w:b/>
                <w:sz w:val="20"/>
                <w:szCs w:val="20"/>
              </w:rPr>
              <w:t>Scheduler</w:t>
            </w:r>
            <w:proofErr w:type="spellEnd"/>
          </w:p>
        </w:tc>
        <w:tc>
          <w:tcPr>
            <w:tcW w:w="7045" w:type="dxa"/>
            <w:gridSpan w:val="2"/>
            <w:vAlign w:val="center"/>
            <w:hideMark/>
          </w:tcPr>
          <w:p w14:paraId="37E8F652"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SU-MIMO, Proportional Fairness</w:t>
            </w:r>
          </w:p>
        </w:tc>
      </w:tr>
      <w:tr w:rsidR="00BC36E3" w:rsidRPr="00C52DDC" w14:paraId="4F385765" w14:textId="77777777" w:rsidTr="0006517E">
        <w:trPr>
          <w:trHeight w:val="20"/>
        </w:trPr>
        <w:tc>
          <w:tcPr>
            <w:tcW w:w="2631" w:type="dxa"/>
            <w:vAlign w:val="center"/>
            <w:hideMark/>
          </w:tcPr>
          <w:p w14:paraId="1D899D72"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CSI acquisition</w:t>
            </w:r>
          </w:p>
        </w:tc>
        <w:tc>
          <w:tcPr>
            <w:tcW w:w="7045" w:type="dxa"/>
            <w:gridSpan w:val="2"/>
            <w:vAlign w:val="center"/>
            <w:hideMark/>
          </w:tcPr>
          <w:p w14:paraId="4369DC61" w14:textId="77777777" w:rsidR="00BC36E3" w:rsidRPr="00A1185D" w:rsidRDefault="00BC36E3" w:rsidP="00BC36E3">
            <w:pPr>
              <w:tabs>
                <w:tab w:val="num" w:pos="720"/>
              </w:tabs>
              <w:spacing w:after="180" w:line="240" w:lineRule="auto"/>
              <w:jc w:val="center"/>
              <w:rPr>
                <w:rFonts w:eastAsia="SimSun" w:cs="Times New Roman"/>
                <w:sz w:val="20"/>
                <w:szCs w:val="20"/>
                <w:lang w:val="en-US"/>
              </w:rPr>
            </w:pPr>
            <w:r w:rsidRPr="00A1185D">
              <w:rPr>
                <w:rFonts w:eastAsia="SimSun" w:cs="Times New Roman"/>
                <w:sz w:val="20"/>
                <w:szCs w:val="20"/>
                <w:lang w:val="en-US"/>
              </w:rPr>
              <w:t xml:space="preserve">Periodic CQI on 2 </w:t>
            </w:r>
            <w:proofErr w:type="spellStart"/>
            <w:r w:rsidRPr="00A1185D">
              <w:rPr>
                <w:rFonts w:eastAsia="SimSun" w:cs="Times New Roman"/>
                <w:sz w:val="20"/>
                <w:szCs w:val="20"/>
                <w:lang w:val="en-US"/>
              </w:rPr>
              <w:t>ms</w:t>
            </w:r>
            <w:proofErr w:type="spellEnd"/>
            <w:r w:rsidRPr="00A1185D">
              <w:rPr>
                <w:rFonts w:eastAsia="SimSun" w:cs="Times New Roman"/>
                <w:sz w:val="20"/>
                <w:szCs w:val="20"/>
                <w:lang w:val="en-US"/>
              </w:rPr>
              <w:t xml:space="preserve"> period</w:t>
            </w:r>
          </w:p>
        </w:tc>
      </w:tr>
      <w:tr w:rsidR="00BC36E3" w:rsidRPr="00BC36E3" w14:paraId="6BA12D7F" w14:textId="77777777" w:rsidTr="0006517E">
        <w:trPr>
          <w:trHeight w:val="20"/>
        </w:trPr>
        <w:tc>
          <w:tcPr>
            <w:tcW w:w="2631" w:type="dxa"/>
            <w:vAlign w:val="center"/>
            <w:hideMark/>
          </w:tcPr>
          <w:p w14:paraId="3F7D9595"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 xml:space="preserve">PHY </w:t>
            </w:r>
            <w:proofErr w:type="spellStart"/>
            <w:r w:rsidRPr="00BC36E3">
              <w:rPr>
                <w:rFonts w:eastAsia="SimSun" w:cs="Times New Roman"/>
                <w:b/>
                <w:sz w:val="20"/>
                <w:szCs w:val="20"/>
              </w:rPr>
              <w:t>processing</w:t>
            </w:r>
            <w:proofErr w:type="spellEnd"/>
            <w:r w:rsidRPr="00BC36E3">
              <w:rPr>
                <w:rFonts w:eastAsia="SimSun" w:cs="Times New Roman"/>
                <w:b/>
                <w:sz w:val="20"/>
                <w:szCs w:val="20"/>
              </w:rPr>
              <w:t xml:space="preserve"> </w:t>
            </w:r>
            <w:proofErr w:type="spellStart"/>
            <w:r w:rsidRPr="00BC36E3">
              <w:rPr>
                <w:rFonts w:eastAsia="SimSun" w:cs="Times New Roman"/>
                <w:b/>
                <w:sz w:val="20"/>
                <w:szCs w:val="20"/>
              </w:rPr>
              <w:t>delay</w:t>
            </w:r>
            <w:proofErr w:type="spellEnd"/>
          </w:p>
        </w:tc>
        <w:tc>
          <w:tcPr>
            <w:tcW w:w="7045" w:type="dxa"/>
            <w:gridSpan w:val="2"/>
            <w:vAlign w:val="center"/>
            <w:hideMark/>
          </w:tcPr>
          <w:p w14:paraId="4FE05171"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PDSCH decoding: 6 OFDM symbols</w:t>
            </w:r>
          </w:p>
        </w:tc>
      </w:tr>
      <w:tr w:rsidR="00BC36E3" w:rsidRPr="00BC36E3" w14:paraId="0BFC1217" w14:textId="77777777" w:rsidTr="0006517E">
        <w:trPr>
          <w:trHeight w:val="20"/>
        </w:trPr>
        <w:tc>
          <w:tcPr>
            <w:tcW w:w="2631" w:type="dxa"/>
            <w:vAlign w:val="center"/>
            <w:hideMark/>
          </w:tcPr>
          <w:p w14:paraId="215B4BFD"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PDCCH overhead</w:t>
            </w:r>
          </w:p>
        </w:tc>
        <w:tc>
          <w:tcPr>
            <w:tcW w:w="7045" w:type="dxa"/>
            <w:gridSpan w:val="2"/>
            <w:vAlign w:val="center"/>
            <w:hideMark/>
          </w:tcPr>
          <w:p w14:paraId="467EDD49"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Modelled</w:t>
            </w:r>
          </w:p>
        </w:tc>
      </w:tr>
      <w:tr w:rsidR="00BC36E3" w:rsidRPr="00BC36E3" w14:paraId="0DFC28F4" w14:textId="77777777" w:rsidTr="0006517E">
        <w:trPr>
          <w:trHeight w:val="20"/>
        </w:trPr>
        <w:tc>
          <w:tcPr>
            <w:tcW w:w="2631" w:type="dxa"/>
            <w:vAlign w:val="center"/>
            <w:hideMark/>
          </w:tcPr>
          <w:p w14:paraId="604EA44A"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lastRenderedPageBreak/>
              <w:t>Target BLER</w:t>
            </w:r>
          </w:p>
        </w:tc>
        <w:tc>
          <w:tcPr>
            <w:tcW w:w="7045" w:type="dxa"/>
            <w:gridSpan w:val="2"/>
            <w:vAlign w:val="center"/>
            <w:hideMark/>
          </w:tcPr>
          <w:p w14:paraId="4401A3F8"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10% for first transmission</w:t>
            </w:r>
          </w:p>
        </w:tc>
      </w:tr>
      <w:tr w:rsidR="00BC36E3" w:rsidRPr="00BC36E3" w14:paraId="5996E99A" w14:textId="77777777" w:rsidTr="0006517E">
        <w:trPr>
          <w:trHeight w:val="20"/>
        </w:trPr>
        <w:tc>
          <w:tcPr>
            <w:tcW w:w="2631" w:type="dxa"/>
            <w:vAlign w:val="center"/>
            <w:hideMark/>
          </w:tcPr>
          <w:p w14:paraId="1DBBD389"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Max HARQ transmission</w:t>
            </w:r>
          </w:p>
        </w:tc>
        <w:tc>
          <w:tcPr>
            <w:tcW w:w="7045" w:type="dxa"/>
            <w:gridSpan w:val="2"/>
            <w:vAlign w:val="center"/>
            <w:hideMark/>
          </w:tcPr>
          <w:p w14:paraId="49AEFFC4" w14:textId="77777777" w:rsidR="00BC36E3" w:rsidRPr="00BC36E3" w:rsidRDefault="00BC36E3" w:rsidP="00BC36E3">
            <w:pPr>
              <w:tabs>
                <w:tab w:val="num" w:pos="720"/>
              </w:tabs>
              <w:spacing w:after="180" w:line="240" w:lineRule="auto"/>
              <w:jc w:val="center"/>
              <w:rPr>
                <w:rFonts w:eastAsia="SimSun" w:cs="Times New Roman"/>
                <w:sz w:val="20"/>
                <w:szCs w:val="20"/>
              </w:rPr>
            </w:pPr>
            <w:r w:rsidRPr="00BC36E3">
              <w:rPr>
                <w:rFonts w:eastAsia="SimSun" w:cs="Times New Roman"/>
                <w:sz w:val="20"/>
                <w:szCs w:val="20"/>
              </w:rPr>
              <w:t>3</w:t>
            </w:r>
          </w:p>
        </w:tc>
      </w:tr>
      <w:tr w:rsidR="00BC36E3" w:rsidRPr="00BC36E3" w14:paraId="280DD484" w14:textId="77777777" w:rsidTr="0006517E">
        <w:trPr>
          <w:trHeight w:val="20"/>
        </w:trPr>
        <w:tc>
          <w:tcPr>
            <w:tcW w:w="2631" w:type="dxa"/>
            <w:vAlign w:val="center"/>
            <w:hideMark/>
          </w:tcPr>
          <w:p w14:paraId="0D8CAC43" w14:textId="77777777" w:rsidR="00BC36E3" w:rsidRPr="00BC36E3" w:rsidRDefault="00BC36E3" w:rsidP="00BC36E3">
            <w:pPr>
              <w:tabs>
                <w:tab w:val="num" w:pos="720"/>
              </w:tabs>
              <w:spacing w:after="180" w:line="240" w:lineRule="auto"/>
              <w:rPr>
                <w:rFonts w:eastAsia="SimSun" w:cs="Times New Roman"/>
                <w:sz w:val="20"/>
                <w:szCs w:val="20"/>
              </w:rPr>
            </w:pPr>
            <w:r w:rsidRPr="00BC36E3">
              <w:rPr>
                <w:rFonts w:eastAsia="SimSun" w:cs="Times New Roman"/>
                <w:b/>
                <w:sz w:val="20"/>
                <w:szCs w:val="20"/>
              </w:rPr>
              <w:t>HARQ scheme</w:t>
            </w:r>
          </w:p>
        </w:tc>
        <w:tc>
          <w:tcPr>
            <w:tcW w:w="7045" w:type="dxa"/>
            <w:gridSpan w:val="2"/>
            <w:vAlign w:val="center"/>
            <w:hideMark/>
          </w:tcPr>
          <w:p w14:paraId="68B94EB8" w14:textId="77777777" w:rsidR="00BC36E3" w:rsidRPr="00BC36E3" w:rsidRDefault="00BC36E3" w:rsidP="00BC36E3">
            <w:pPr>
              <w:keepNext/>
              <w:tabs>
                <w:tab w:val="num" w:pos="720"/>
              </w:tabs>
              <w:spacing w:after="180" w:line="240" w:lineRule="auto"/>
              <w:jc w:val="center"/>
              <w:rPr>
                <w:rFonts w:eastAsia="SimSun" w:cs="Times New Roman"/>
                <w:sz w:val="20"/>
                <w:szCs w:val="20"/>
              </w:rPr>
            </w:pPr>
            <w:r w:rsidRPr="00BC36E3">
              <w:rPr>
                <w:rFonts w:eastAsia="SimSun" w:cs="Times New Roman"/>
                <w:sz w:val="20"/>
                <w:szCs w:val="20"/>
              </w:rPr>
              <w:t>Chase combining</w:t>
            </w:r>
          </w:p>
        </w:tc>
      </w:tr>
    </w:tbl>
    <w:p w14:paraId="27C4BEE5" w14:textId="77777777" w:rsidR="00BC36E3" w:rsidRPr="00EA5F44" w:rsidRDefault="00BC36E3" w:rsidP="00EA5F44">
      <w:pPr>
        <w:rPr>
          <w:rFonts w:cs="Times New Roman"/>
        </w:rPr>
      </w:pPr>
    </w:p>
    <w:p w14:paraId="349B7C1F" w14:textId="77777777" w:rsidR="00EA5F44" w:rsidRDefault="00EA5F44" w:rsidP="00375114"/>
    <w:sectPr w:rsidR="00EA5F4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DC06" w14:textId="77777777" w:rsidR="000630D6" w:rsidRDefault="000630D6">
      <w:r>
        <w:separator/>
      </w:r>
    </w:p>
  </w:endnote>
  <w:endnote w:type="continuationSeparator" w:id="0">
    <w:p w14:paraId="681E246F" w14:textId="77777777" w:rsidR="000630D6" w:rsidRDefault="000630D6">
      <w:r>
        <w:continuationSeparator/>
      </w:r>
    </w:p>
  </w:endnote>
  <w:endnote w:type="continuationNotice" w:id="1">
    <w:p w14:paraId="373DA112" w14:textId="77777777" w:rsidR="000630D6" w:rsidRDefault="00063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EE5E4" w14:textId="77777777" w:rsidR="000630D6" w:rsidRDefault="000630D6">
      <w:r>
        <w:separator/>
      </w:r>
    </w:p>
  </w:footnote>
  <w:footnote w:type="continuationSeparator" w:id="0">
    <w:p w14:paraId="6CA793C1" w14:textId="77777777" w:rsidR="000630D6" w:rsidRDefault="000630D6">
      <w:r>
        <w:continuationSeparator/>
      </w:r>
    </w:p>
  </w:footnote>
  <w:footnote w:type="continuationNotice" w:id="1">
    <w:p w14:paraId="61EBD06B" w14:textId="77777777" w:rsidR="000630D6" w:rsidRDefault="00063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C5D"/>
    <w:multiLevelType w:val="hybridMultilevel"/>
    <w:tmpl w:val="9A588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CG Times (WN)" w:hAnsi="CG Times (WN)" w:hint="default"/>
        <w:lang w:val="x-none"/>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SimSun" w:hAnsi="SimSun" w:hint="default"/>
      </w:rPr>
    </w:lvl>
  </w:abstractNum>
  <w:abstractNum w:abstractNumId="2" w15:restartNumberingAfterBreak="0">
    <w:nsid w:val="07E50785"/>
    <w:multiLevelType w:val="hybridMultilevel"/>
    <w:tmpl w:val="9D8C8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523EA"/>
    <w:multiLevelType w:val="hybridMultilevel"/>
    <w:tmpl w:val="A68CF85A"/>
    <w:lvl w:ilvl="0" w:tplc="2EE42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20A2C"/>
    <w:multiLevelType w:val="hybridMultilevel"/>
    <w:tmpl w:val="FBD0F788"/>
    <w:lvl w:ilvl="0" w:tplc="D5AA8C30">
      <w:start w:val="1"/>
      <w:numFmt w:val="bullet"/>
      <w:lvlText w:val=""/>
      <w:lvlJc w:val="left"/>
      <w:pPr>
        <w:tabs>
          <w:tab w:val="num" w:pos="720"/>
        </w:tabs>
        <w:ind w:left="720" w:hanging="360"/>
      </w:pPr>
      <w:rPr>
        <w:rFonts w:ascii="CG Times (WN)" w:hAnsi="CG Times (WN)" w:hint="default"/>
      </w:rPr>
    </w:lvl>
    <w:lvl w:ilvl="1" w:tplc="832A6E42">
      <w:numFmt w:val="bullet"/>
      <w:lvlText w:val="o"/>
      <w:lvlJc w:val="left"/>
      <w:pPr>
        <w:tabs>
          <w:tab w:val="num" w:pos="1440"/>
        </w:tabs>
        <w:ind w:left="1440" w:hanging="360"/>
      </w:pPr>
      <w:rPr>
        <w:rFonts w:ascii="Wingdings" w:hAnsi="Wingdings" w:hint="default"/>
      </w:rPr>
    </w:lvl>
    <w:lvl w:ilvl="2" w:tplc="6A302DFE" w:tentative="1">
      <w:start w:val="1"/>
      <w:numFmt w:val="bullet"/>
      <w:lvlText w:val=""/>
      <w:lvlJc w:val="left"/>
      <w:pPr>
        <w:tabs>
          <w:tab w:val="num" w:pos="2160"/>
        </w:tabs>
        <w:ind w:left="2160" w:hanging="360"/>
      </w:pPr>
      <w:rPr>
        <w:rFonts w:ascii="CG Times (WN)" w:hAnsi="CG Times (WN)" w:hint="default"/>
      </w:rPr>
    </w:lvl>
    <w:lvl w:ilvl="3" w:tplc="AE2C75EE" w:tentative="1">
      <w:start w:val="1"/>
      <w:numFmt w:val="bullet"/>
      <w:lvlText w:val=""/>
      <w:lvlJc w:val="left"/>
      <w:pPr>
        <w:tabs>
          <w:tab w:val="num" w:pos="2880"/>
        </w:tabs>
        <w:ind w:left="2880" w:hanging="360"/>
      </w:pPr>
      <w:rPr>
        <w:rFonts w:ascii="CG Times (WN)" w:hAnsi="CG Times (WN)" w:hint="default"/>
      </w:rPr>
    </w:lvl>
    <w:lvl w:ilvl="4" w:tplc="8934F744" w:tentative="1">
      <w:start w:val="1"/>
      <w:numFmt w:val="bullet"/>
      <w:lvlText w:val=""/>
      <w:lvlJc w:val="left"/>
      <w:pPr>
        <w:tabs>
          <w:tab w:val="num" w:pos="3600"/>
        </w:tabs>
        <w:ind w:left="3600" w:hanging="360"/>
      </w:pPr>
      <w:rPr>
        <w:rFonts w:ascii="CG Times (WN)" w:hAnsi="CG Times (WN)" w:hint="default"/>
      </w:rPr>
    </w:lvl>
    <w:lvl w:ilvl="5" w:tplc="72ACA532" w:tentative="1">
      <w:start w:val="1"/>
      <w:numFmt w:val="bullet"/>
      <w:lvlText w:val=""/>
      <w:lvlJc w:val="left"/>
      <w:pPr>
        <w:tabs>
          <w:tab w:val="num" w:pos="4320"/>
        </w:tabs>
        <w:ind w:left="4320" w:hanging="360"/>
      </w:pPr>
      <w:rPr>
        <w:rFonts w:ascii="CG Times (WN)" w:hAnsi="CG Times (WN)" w:hint="default"/>
      </w:rPr>
    </w:lvl>
    <w:lvl w:ilvl="6" w:tplc="12C0AE02" w:tentative="1">
      <w:start w:val="1"/>
      <w:numFmt w:val="bullet"/>
      <w:lvlText w:val=""/>
      <w:lvlJc w:val="left"/>
      <w:pPr>
        <w:tabs>
          <w:tab w:val="num" w:pos="5040"/>
        </w:tabs>
        <w:ind w:left="5040" w:hanging="360"/>
      </w:pPr>
      <w:rPr>
        <w:rFonts w:ascii="CG Times (WN)" w:hAnsi="CG Times (WN)" w:hint="default"/>
      </w:rPr>
    </w:lvl>
    <w:lvl w:ilvl="7" w:tplc="F14C71A0" w:tentative="1">
      <w:start w:val="1"/>
      <w:numFmt w:val="bullet"/>
      <w:lvlText w:val=""/>
      <w:lvlJc w:val="left"/>
      <w:pPr>
        <w:tabs>
          <w:tab w:val="num" w:pos="5760"/>
        </w:tabs>
        <w:ind w:left="5760" w:hanging="360"/>
      </w:pPr>
      <w:rPr>
        <w:rFonts w:ascii="CG Times (WN)" w:hAnsi="CG Times (WN)" w:hint="default"/>
      </w:rPr>
    </w:lvl>
    <w:lvl w:ilvl="8" w:tplc="A19A035A" w:tentative="1">
      <w:start w:val="1"/>
      <w:numFmt w:val="bullet"/>
      <w:lvlText w:val=""/>
      <w:lvlJc w:val="left"/>
      <w:pPr>
        <w:tabs>
          <w:tab w:val="num" w:pos="6480"/>
        </w:tabs>
        <w:ind w:left="6480" w:hanging="360"/>
      </w:pPr>
      <w:rPr>
        <w:rFonts w:ascii="CG Times (WN)" w:hAnsi="CG Times (WN)" w:hint="default"/>
      </w:rPr>
    </w:lvl>
  </w:abstractNum>
  <w:abstractNum w:abstractNumId="7" w15:restartNumberingAfterBreak="0">
    <w:nsid w:val="280D2848"/>
    <w:multiLevelType w:val="hybridMultilevel"/>
    <w:tmpl w:val="CE8EB544"/>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8" w15:restartNumberingAfterBreak="0">
    <w:nsid w:val="2E1F1868"/>
    <w:multiLevelType w:val="multilevel"/>
    <w:tmpl w:val="80F6BB4C"/>
    <w:lvl w:ilvl="0">
      <w:start w:val="1"/>
      <w:numFmt w:val="decimal"/>
      <w:pStyle w:val="Heading1"/>
      <w:lvlText w:val="%1"/>
      <w:lvlJc w:val="left"/>
      <w:pPr>
        <w:ind w:left="432" w:hanging="432"/>
      </w:pPr>
    </w:lvl>
    <w:lvl w:ilvl="1">
      <w:start w:val="1"/>
      <w:numFmt w:val="decimal"/>
      <w:pStyle w:val="Heading2"/>
      <w:lvlText w:val="%1.%2"/>
      <w:lvlJc w:val="left"/>
      <w:pPr>
        <w:ind w:left="4829" w:hanging="576"/>
      </w:pPr>
    </w:lvl>
    <w:lvl w:ilvl="2">
      <w:start w:val="1"/>
      <w:numFmt w:val="decimal"/>
      <w:pStyle w:val="Heading3"/>
      <w:lvlText w:val="%1.%2.%3"/>
      <w:lvlJc w:val="left"/>
      <w:pPr>
        <w:ind w:left="1145"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EA0B80"/>
    <w:multiLevelType w:val="hybridMultilevel"/>
    <w:tmpl w:val="DCE28E3E"/>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CG Times (WN)" w:hAnsi="CG Times (WN)" w:hint="default"/>
      </w:rPr>
    </w:lvl>
    <w:lvl w:ilvl="1" w:tplc="04090003" w:tentative="1">
      <w:start w:val="1"/>
      <w:numFmt w:val="bullet"/>
      <w:lvlText w:val="o"/>
      <w:lvlJc w:val="left"/>
      <w:pPr>
        <w:tabs>
          <w:tab w:val="num" w:pos="1440"/>
        </w:tabs>
        <w:ind w:left="1440" w:hanging="360"/>
      </w:pPr>
      <w:rPr>
        <w:rFonts w:ascii="Wingdings" w:hAnsi="Wingdings" w:cs="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CG Times (WN)" w:hAnsi="CG Times (WN)" w:hint="default"/>
      </w:rPr>
    </w:lvl>
    <w:lvl w:ilvl="4" w:tplc="04090003" w:tentative="1">
      <w:start w:val="1"/>
      <w:numFmt w:val="bullet"/>
      <w:lvlText w:val="o"/>
      <w:lvlJc w:val="left"/>
      <w:pPr>
        <w:tabs>
          <w:tab w:val="num" w:pos="3600"/>
        </w:tabs>
        <w:ind w:left="3600" w:hanging="360"/>
      </w:pPr>
      <w:rPr>
        <w:rFonts w:ascii="Wingdings" w:hAnsi="Wingdings" w:cs="Wingdings"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CG Times (WN)" w:hAnsi="CG Times (WN)" w:hint="default"/>
      </w:rPr>
    </w:lvl>
    <w:lvl w:ilvl="7" w:tplc="04090003" w:tentative="1">
      <w:start w:val="1"/>
      <w:numFmt w:val="bullet"/>
      <w:lvlText w:val="o"/>
      <w:lvlJc w:val="left"/>
      <w:pPr>
        <w:tabs>
          <w:tab w:val="num" w:pos="5760"/>
        </w:tabs>
        <w:ind w:left="5760" w:hanging="360"/>
      </w:pPr>
      <w:rPr>
        <w:rFonts w:ascii="Wingdings" w:hAnsi="Wingdings" w:cs="Wingdings"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3A2A1CA3"/>
    <w:multiLevelType w:val="hybridMultilevel"/>
    <w:tmpl w:val="A7807478"/>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310C6C"/>
    <w:multiLevelType w:val="hybridMultilevel"/>
    <w:tmpl w:val="555E57B4"/>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4" w15:restartNumberingAfterBreak="0">
    <w:nsid w:val="42BB42A5"/>
    <w:multiLevelType w:val="hybridMultilevel"/>
    <w:tmpl w:val="EF1A5292"/>
    <w:lvl w:ilvl="0" w:tplc="8B62B634">
      <w:numFmt w:val="bullet"/>
      <w:lvlText w:val="-"/>
      <w:lvlJc w:val="left"/>
      <w:pPr>
        <w:ind w:left="360" w:hanging="360"/>
      </w:pPr>
      <w:rPr>
        <w:rFonts w:ascii="Courier New" w:eastAsia="CG Times (WN)" w:hAnsi="Courier New" w:cs="Courier New" w:hint="default"/>
      </w:rPr>
    </w:lvl>
    <w:lvl w:ilvl="1" w:tplc="04090003">
      <w:start w:val="1"/>
      <w:numFmt w:val="bullet"/>
      <w:lvlText w:val="o"/>
      <w:lvlJc w:val="left"/>
      <w:pPr>
        <w:ind w:left="1440" w:hanging="360"/>
      </w:pPr>
      <w:rPr>
        <w:rFonts w:ascii="Wingdings" w:hAnsi="Wingdings" w:cs="Wingdings"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CG Times (WN)" w:hAnsi="CG Times (WN)" w:hint="default"/>
      </w:rPr>
    </w:lvl>
    <w:lvl w:ilvl="4" w:tplc="04090003">
      <w:start w:val="1"/>
      <w:numFmt w:val="bullet"/>
      <w:lvlText w:val="o"/>
      <w:lvlJc w:val="left"/>
      <w:pPr>
        <w:ind w:left="3600" w:hanging="360"/>
      </w:pPr>
      <w:rPr>
        <w:rFonts w:ascii="Wingdings" w:hAnsi="Wingdings" w:cs="Wingdings" w:hint="default"/>
      </w:rPr>
    </w:lvl>
    <w:lvl w:ilvl="5" w:tplc="04090005">
      <w:start w:val="1"/>
      <w:numFmt w:val="bullet"/>
      <w:lvlText w:val=""/>
      <w:lvlJc w:val="left"/>
      <w:pPr>
        <w:ind w:left="4320" w:hanging="360"/>
      </w:pPr>
      <w:rPr>
        <w:rFonts w:ascii="SimSun" w:hAnsi="SimSun" w:hint="default"/>
      </w:rPr>
    </w:lvl>
    <w:lvl w:ilvl="6" w:tplc="04090001">
      <w:start w:val="1"/>
      <w:numFmt w:val="bullet"/>
      <w:lvlText w:val=""/>
      <w:lvlJc w:val="left"/>
      <w:pPr>
        <w:ind w:left="5040" w:hanging="360"/>
      </w:pPr>
      <w:rPr>
        <w:rFonts w:ascii="CG Times (WN)" w:hAnsi="CG Times (WN)" w:hint="default"/>
      </w:rPr>
    </w:lvl>
    <w:lvl w:ilvl="7" w:tplc="04090003">
      <w:start w:val="1"/>
      <w:numFmt w:val="bullet"/>
      <w:lvlText w:val="o"/>
      <w:lvlJc w:val="left"/>
      <w:pPr>
        <w:ind w:left="5760" w:hanging="360"/>
      </w:pPr>
      <w:rPr>
        <w:rFonts w:ascii="Wingdings" w:hAnsi="Wingdings" w:cs="Wingdings" w:hint="default"/>
      </w:rPr>
    </w:lvl>
    <w:lvl w:ilvl="8" w:tplc="04090005">
      <w:start w:val="1"/>
      <w:numFmt w:val="bullet"/>
      <w:lvlText w:val=""/>
      <w:lvlJc w:val="left"/>
      <w:pPr>
        <w:ind w:left="6480" w:hanging="360"/>
      </w:pPr>
      <w:rPr>
        <w:rFonts w:ascii="SimSun" w:hAnsi="SimSun" w:hint="default"/>
      </w:rPr>
    </w:lvl>
  </w:abstractNum>
  <w:abstractNum w:abstractNumId="15" w15:restartNumberingAfterBreak="0">
    <w:nsid w:val="50E77F77"/>
    <w:multiLevelType w:val="hybridMultilevel"/>
    <w:tmpl w:val="B75CE39C"/>
    <w:lvl w:ilvl="0" w:tplc="662409FE">
      <w:start w:val="1"/>
      <w:numFmt w:val="bullet"/>
      <w:lvlText w:val=""/>
      <w:lvlJc w:val="left"/>
      <w:pPr>
        <w:tabs>
          <w:tab w:val="num" w:pos="720"/>
        </w:tabs>
        <w:ind w:left="720" w:hanging="360"/>
      </w:pPr>
      <w:rPr>
        <w:rFonts w:ascii="CG Times (WN)" w:hAnsi="CG Times (WN)" w:hint="default"/>
      </w:rPr>
    </w:lvl>
    <w:lvl w:ilvl="1" w:tplc="A480465C">
      <w:numFmt w:val="bullet"/>
      <w:lvlText w:val="o"/>
      <w:lvlJc w:val="left"/>
      <w:pPr>
        <w:tabs>
          <w:tab w:val="num" w:pos="1440"/>
        </w:tabs>
        <w:ind w:left="1440" w:hanging="360"/>
      </w:pPr>
      <w:rPr>
        <w:rFonts w:ascii="Wingdings" w:hAnsi="Wingdings" w:hint="default"/>
      </w:rPr>
    </w:lvl>
    <w:lvl w:ilvl="2" w:tplc="C8A27046" w:tentative="1">
      <w:start w:val="1"/>
      <w:numFmt w:val="bullet"/>
      <w:lvlText w:val=""/>
      <w:lvlJc w:val="left"/>
      <w:pPr>
        <w:tabs>
          <w:tab w:val="num" w:pos="2160"/>
        </w:tabs>
        <w:ind w:left="2160" w:hanging="360"/>
      </w:pPr>
      <w:rPr>
        <w:rFonts w:ascii="CG Times (WN)" w:hAnsi="CG Times (WN)" w:hint="default"/>
      </w:rPr>
    </w:lvl>
    <w:lvl w:ilvl="3" w:tplc="C25A85B4" w:tentative="1">
      <w:start w:val="1"/>
      <w:numFmt w:val="bullet"/>
      <w:lvlText w:val=""/>
      <w:lvlJc w:val="left"/>
      <w:pPr>
        <w:tabs>
          <w:tab w:val="num" w:pos="2880"/>
        </w:tabs>
        <w:ind w:left="2880" w:hanging="360"/>
      </w:pPr>
      <w:rPr>
        <w:rFonts w:ascii="CG Times (WN)" w:hAnsi="CG Times (WN)" w:hint="default"/>
      </w:rPr>
    </w:lvl>
    <w:lvl w:ilvl="4" w:tplc="C05E6092" w:tentative="1">
      <w:start w:val="1"/>
      <w:numFmt w:val="bullet"/>
      <w:lvlText w:val=""/>
      <w:lvlJc w:val="left"/>
      <w:pPr>
        <w:tabs>
          <w:tab w:val="num" w:pos="3600"/>
        </w:tabs>
        <w:ind w:left="3600" w:hanging="360"/>
      </w:pPr>
      <w:rPr>
        <w:rFonts w:ascii="CG Times (WN)" w:hAnsi="CG Times (WN)" w:hint="default"/>
      </w:rPr>
    </w:lvl>
    <w:lvl w:ilvl="5" w:tplc="5EF441E6" w:tentative="1">
      <w:start w:val="1"/>
      <w:numFmt w:val="bullet"/>
      <w:lvlText w:val=""/>
      <w:lvlJc w:val="left"/>
      <w:pPr>
        <w:tabs>
          <w:tab w:val="num" w:pos="4320"/>
        </w:tabs>
        <w:ind w:left="4320" w:hanging="360"/>
      </w:pPr>
      <w:rPr>
        <w:rFonts w:ascii="CG Times (WN)" w:hAnsi="CG Times (WN)" w:hint="default"/>
      </w:rPr>
    </w:lvl>
    <w:lvl w:ilvl="6" w:tplc="87C05E44" w:tentative="1">
      <w:start w:val="1"/>
      <w:numFmt w:val="bullet"/>
      <w:lvlText w:val=""/>
      <w:lvlJc w:val="left"/>
      <w:pPr>
        <w:tabs>
          <w:tab w:val="num" w:pos="5040"/>
        </w:tabs>
        <w:ind w:left="5040" w:hanging="360"/>
      </w:pPr>
      <w:rPr>
        <w:rFonts w:ascii="CG Times (WN)" w:hAnsi="CG Times (WN)" w:hint="default"/>
      </w:rPr>
    </w:lvl>
    <w:lvl w:ilvl="7" w:tplc="EBC6A5E6" w:tentative="1">
      <w:start w:val="1"/>
      <w:numFmt w:val="bullet"/>
      <w:lvlText w:val=""/>
      <w:lvlJc w:val="left"/>
      <w:pPr>
        <w:tabs>
          <w:tab w:val="num" w:pos="5760"/>
        </w:tabs>
        <w:ind w:left="5760" w:hanging="360"/>
      </w:pPr>
      <w:rPr>
        <w:rFonts w:ascii="CG Times (WN)" w:hAnsi="CG Times (WN)" w:hint="default"/>
      </w:rPr>
    </w:lvl>
    <w:lvl w:ilvl="8" w:tplc="D9B23AE8" w:tentative="1">
      <w:start w:val="1"/>
      <w:numFmt w:val="bullet"/>
      <w:lvlText w:val=""/>
      <w:lvlJc w:val="left"/>
      <w:pPr>
        <w:tabs>
          <w:tab w:val="num" w:pos="6480"/>
        </w:tabs>
        <w:ind w:left="6480" w:hanging="360"/>
      </w:pPr>
      <w:rPr>
        <w:rFonts w:ascii="CG Times (WN)" w:hAnsi="CG Times (WN)" w:hint="default"/>
      </w:rPr>
    </w:lvl>
  </w:abstractNum>
  <w:abstractNum w:abstractNumId="16" w15:restartNumberingAfterBreak="0">
    <w:nsid w:val="541D1FA7"/>
    <w:multiLevelType w:val="hybridMultilevel"/>
    <w:tmpl w:val="0246AB1A"/>
    <w:lvl w:ilvl="0" w:tplc="915E56A8">
      <w:numFmt w:val="bullet"/>
      <w:lvlText w:val="-"/>
      <w:lvlJc w:val="left"/>
      <w:pPr>
        <w:ind w:left="720" w:hanging="360"/>
      </w:pPr>
      <w:rPr>
        <w:rFonts w:ascii="Batang" w:eastAsia="Batang" w:hAnsi="Batang" w:cs="Batang" w:hint="default"/>
      </w:rPr>
    </w:lvl>
    <w:lvl w:ilvl="1" w:tplc="04090003">
      <w:start w:val="1"/>
      <w:numFmt w:val="bullet"/>
      <w:lvlText w:val="o"/>
      <w:lvlJc w:val="left"/>
      <w:pPr>
        <w:ind w:left="1440" w:hanging="360"/>
      </w:pPr>
      <w:rPr>
        <w:rFonts w:ascii="Wingdings" w:hAnsi="Wingdings" w:cs="Wingdings"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CG Times (WN)" w:hAnsi="CG Times (WN)" w:hint="default"/>
      </w:rPr>
    </w:lvl>
    <w:lvl w:ilvl="4" w:tplc="04090003">
      <w:start w:val="1"/>
      <w:numFmt w:val="bullet"/>
      <w:lvlText w:val="o"/>
      <w:lvlJc w:val="left"/>
      <w:pPr>
        <w:ind w:left="3600" w:hanging="360"/>
      </w:pPr>
      <w:rPr>
        <w:rFonts w:ascii="Wingdings" w:hAnsi="Wingdings" w:cs="Wingdings" w:hint="default"/>
      </w:rPr>
    </w:lvl>
    <w:lvl w:ilvl="5" w:tplc="04090005">
      <w:start w:val="1"/>
      <w:numFmt w:val="bullet"/>
      <w:lvlText w:val=""/>
      <w:lvlJc w:val="left"/>
      <w:pPr>
        <w:ind w:left="4320" w:hanging="360"/>
      </w:pPr>
      <w:rPr>
        <w:rFonts w:ascii="SimSun" w:hAnsi="SimSun" w:hint="default"/>
      </w:rPr>
    </w:lvl>
    <w:lvl w:ilvl="6" w:tplc="04090001">
      <w:start w:val="1"/>
      <w:numFmt w:val="bullet"/>
      <w:lvlText w:val=""/>
      <w:lvlJc w:val="left"/>
      <w:pPr>
        <w:ind w:left="5040" w:hanging="360"/>
      </w:pPr>
      <w:rPr>
        <w:rFonts w:ascii="CG Times (WN)" w:hAnsi="CG Times (WN)" w:hint="default"/>
      </w:rPr>
    </w:lvl>
    <w:lvl w:ilvl="7" w:tplc="04090003">
      <w:start w:val="1"/>
      <w:numFmt w:val="bullet"/>
      <w:lvlText w:val="o"/>
      <w:lvlJc w:val="left"/>
      <w:pPr>
        <w:ind w:left="5760" w:hanging="360"/>
      </w:pPr>
      <w:rPr>
        <w:rFonts w:ascii="Wingdings" w:hAnsi="Wingdings" w:cs="Wingdings" w:hint="default"/>
      </w:rPr>
    </w:lvl>
    <w:lvl w:ilvl="8" w:tplc="04090005">
      <w:start w:val="1"/>
      <w:numFmt w:val="bullet"/>
      <w:lvlText w:val=""/>
      <w:lvlJc w:val="left"/>
      <w:pPr>
        <w:ind w:left="6480" w:hanging="360"/>
      </w:pPr>
      <w:rPr>
        <w:rFonts w:ascii="SimSun" w:hAnsi="SimSun" w:hint="default"/>
      </w:rPr>
    </w:lvl>
  </w:abstractNum>
  <w:abstractNum w:abstractNumId="17" w15:restartNumberingAfterBreak="0">
    <w:nsid w:val="581E4181"/>
    <w:multiLevelType w:val="hybridMultilevel"/>
    <w:tmpl w:val="8DAEB178"/>
    <w:lvl w:ilvl="0" w:tplc="B99289F2">
      <w:start w:val="1"/>
      <w:numFmt w:val="bullet"/>
      <w:lvlText w:val="-"/>
      <w:lvlJc w:val="left"/>
      <w:pPr>
        <w:tabs>
          <w:tab w:val="num" w:pos="720"/>
        </w:tabs>
        <w:ind w:left="720" w:hanging="360"/>
      </w:pPr>
      <w:rPr>
        <w:rFonts w:ascii="Calibri" w:hAnsi="Calibri" w:hint="default"/>
      </w:rPr>
    </w:lvl>
    <w:lvl w:ilvl="1" w:tplc="81E494F6">
      <w:numFmt w:val="bullet"/>
      <w:lvlText w:val=""/>
      <w:lvlJc w:val="left"/>
      <w:pPr>
        <w:tabs>
          <w:tab w:val="num" w:pos="1440"/>
        </w:tabs>
        <w:ind w:left="1440" w:hanging="360"/>
      </w:pPr>
      <w:rPr>
        <w:rFonts w:ascii="SimSun" w:hAnsi="SimSun" w:hint="default"/>
      </w:rPr>
    </w:lvl>
    <w:lvl w:ilvl="2" w:tplc="0832A066" w:tentative="1">
      <w:start w:val="1"/>
      <w:numFmt w:val="bullet"/>
      <w:lvlText w:val="-"/>
      <w:lvlJc w:val="left"/>
      <w:pPr>
        <w:tabs>
          <w:tab w:val="num" w:pos="2160"/>
        </w:tabs>
        <w:ind w:left="2160" w:hanging="360"/>
      </w:pPr>
      <w:rPr>
        <w:rFonts w:ascii="Calibri" w:hAnsi="Calibri" w:hint="default"/>
      </w:rPr>
    </w:lvl>
    <w:lvl w:ilvl="3" w:tplc="D7B25718" w:tentative="1">
      <w:start w:val="1"/>
      <w:numFmt w:val="bullet"/>
      <w:lvlText w:val="-"/>
      <w:lvlJc w:val="left"/>
      <w:pPr>
        <w:tabs>
          <w:tab w:val="num" w:pos="2880"/>
        </w:tabs>
        <w:ind w:left="2880" w:hanging="360"/>
      </w:pPr>
      <w:rPr>
        <w:rFonts w:ascii="Calibri" w:hAnsi="Calibri" w:hint="default"/>
      </w:rPr>
    </w:lvl>
    <w:lvl w:ilvl="4" w:tplc="95F2F83E" w:tentative="1">
      <w:start w:val="1"/>
      <w:numFmt w:val="bullet"/>
      <w:lvlText w:val="-"/>
      <w:lvlJc w:val="left"/>
      <w:pPr>
        <w:tabs>
          <w:tab w:val="num" w:pos="3600"/>
        </w:tabs>
        <w:ind w:left="3600" w:hanging="360"/>
      </w:pPr>
      <w:rPr>
        <w:rFonts w:ascii="Calibri" w:hAnsi="Calibri" w:hint="default"/>
      </w:rPr>
    </w:lvl>
    <w:lvl w:ilvl="5" w:tplc="12EA05A4" w:tentative="1">
      <w:start w:val="1"/>
      <w:numFmt w:val="bullet"/>
      <w:lvlText w:val="-"/>
      <w:lvlJc w:val="left"/>
      <w:pPr>
        <w:tabs>
          <w:tab w:val="num" w:pos="4320"/>
        </w:tabs>
        <w:ind w:left="4320" w:hanging="360"/>
      </w:pPr>
      <w:rPr>
        <w:rFonts w:ascii="Calibri" w:hAnsi="Calibri" w:hint="default"/>
      </w:rPr>
    </w:lvl>
    <w:lvl w:ilvl="6" w:tplc="CE96018A" w:tentative="1">
      <w:start w:val="1"/>
      <w:numFmt w:val="bullet"/>
      <w:lvlText w:val="-"/>
      <w:lvlJc w:val="left"/>
      <w:pPr>
        <w:tabs>
          <w:tab w:val="num" w:pos="5040"/>
        </w:tabs>
        <w:ind w:left="5040" w:hanging="360"/>
      </w:pPr>
      <w:rPr>
        <w:rFonts w:ascii="Calibri" w:hAnsi="Calibri" w:hint="default"/>
      </w:rPr>
    </w:lvl>
    <w:lvl w:ilvl="7" w:tplc="77A450AA" w:tentative="1">
      <w:start w:val="1"/>
      <w:numFmt w:val="bullet"/>
      <w:lvlText w:val="-"/>
      <w:lvlJc w:val="left"/>
      <w:pPr>
        <w:tabs>
          <w:tab w:val="num" w:pos="5760"/>
        </w:tabs>
        <w:ind w:left="5760" w:hanging="360"/>
      </w:pPr>
      <w:rPr>
        <w:rFonts w:ascii="Calibri" w:hAnsi="Calibri" w:hint="default"/>
      </w:rPr>
    </w:lvl>
    <w:lvl w:ilvl="8" w:tplc="FEEC5350"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SimSun" w:hAnsi="SimSun" w:hint="default"/>
      </w:rPr>
    </w:lvl>
  </w:abstractNum>
  <w:abstractNum w:abstractNumId="20"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1" w15:restartNumberingAfterBreak="0">
    <w:nsid w:val="6E725542"/>
    <w:multiLevelType w:val="hybridMultilevel"/>
    <w:tmpl w:val="10784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SimSun" w:hAnsi="SimSun" w:hint="default"/>
      </w:rPr>
    </w:lvl>
    <w:lvl w:ilvl="3" w:tplc="FFFFFFFF" w:tentative="1">
      <w:start w:val="1"/>
      <w:numFmt w:val="bullet"/>
      <w:lvlText w:val=""/>
      <w:lvlJc w:val="left"/>
      <w:pPr>
        <w:ind w:left="2880" w:hanging="360"/>
      </w:pPr>
      <w:rPr>
        <w:rFonts w:ascii="CG Times (WN)" w:hAnsi="CG Times (WN)" w:hint="default"/>
      </w:rPr>
    </w:lvl>
    <w:lvl w:ilvl="4" w:tplc="FFFFFFFF" w:tentative="1">
      <w:start w:val="1"/>
      <w:numFmt w:val="bullet"/>
      <w:lvlText w:val="o"/>
      <w:lvlJc w:val="left"/>
      <w:pPr>
        <w:ind w:left="3600" w:hanging="360"/>
      </w:pPr>
      <w:rPr>
        <w:rFonts w:ascii="Wingdings" w:hAnsi="Wingdings" w:cs="Wingdings" w:hint="default"/>
      </w:rPr>
    </w:lvl>
    <w:lvl w:ilvl="5" w:tplc="FFFFFFFF" w:tentative="1">
      <w:start w:val="1"/>
      <w:numFmt w:val="bullet"/>
      <w:lvlText w:val=""/>
      <w:lvlJc w:val="left"/>
      <w:pPr>
        <w:ind w:left="4320" w:hanging="360"/>
      </w:pPr>
      <w:rPr>
        <w:rFonts w:ascii="SimSun" w:hAnsi="SimSun" w:hint="default"/>
      </w:rPr>
    </w:lvl>
    <w:lvl w:ilvl="6" w:tplc="FFFFFFFF" w:tentative="1">
      <w:start w:val="1"/>
      <w:numFmt w:val="bullet"/>
      <w:lvlText w:val=""/>
      <w:lvlJc w:val="left"/>
      <w:pPr>
        <w:ind w:left="5040" w:hanging="360"/>
      </w:pPr>
      <w:rPr>
        <w:rFonts w:ascii="CG Times (WN)" w:hAnsi="CG Times (WN)" w:hint="default"/>
      </w:rPr>
    </w:lvl>
    <w:lvl w:ilvl="7" w:tplc="FFFFFFFF" w:tentative="1">
      <w:start w:val="1"/>
      <w:numFmt w:val="bullet"/>
      <w:lvlText w:val="o"/>
      <w:lvlJc w:val="left"/>
      <w:pPr>
        <w:ind w:left="5760" w:hanging="360"/>
      </w:pPr>
      <w:rPr>
        <w:rFonts w:ascii="Wingdings" w:hAnsi="Wingdings" w:cs="Wingdings" w:hint="default"/>
      </w:rPr>
    </w:lvl>
    <w:lvl w:ilvl="8" w:tplc="FFFFFFFF" w:tentative="1">
      <w:start w:val="1"/>
      <w:numFmt w:val="bullet"/>
      <w:lvlText w:val=""/>
      <w:lvlJc w:val="left"/>
      <w:pPr>
        <w:ind w:left="6480" w:hanging="360"/>
      </w:pPr>
      <w:rPr>
        <w:rFonts w:ascii="SimSun" w:hAnsi="SimSun" w:hint="default"/>
      </w:rPr>
    </w:lvl>
  </w:abstractNum>
  <w:abstractNum w:abstractNumId="22" w15:restartNumberingAfterBreak="0">
    <w:nsid w:val="6FBB3A6F"/>
    <w:multiLevelType w:val="hybridMultilevel"/>
    <w:tmpl w:val="DAA6ABB8"/>
    <w:lvl w:ilvl="0" w:tplc="040C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00628"/>
    <w:multiLevelType w:val="hybridMultilevel"/>
    <w:tmpl w:val="96689A1A"/>
    <w:lvl w:ilvl="0" w:tplc="5E3EF1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12"/>
  </w:num>
  <w:num w:numId="5">
    <w:abstractNumId w:val="19"/>
  </w:num>
  <w:num w:numId="6">
    <w:abstractNumId w:val="17"/>
  </w:num>
  <w:num w:numId="7">
    <w:abstractNumId w:val="15"/>
  </w:num>
  <w:num w:numId="8">
    <w:abstractNumId w:val="6"/>
  </w:num>
  <w:num w:numId="9">
    <w:abstractNumId w:val="14"/>
  </w:num>
  <w:num w:numId="10">
    <w:abstractNumId w:val="16"/>
  </w:num>
  <w:num w:numId="11">
    <w:abstractNumId w:val="0"/>
  </w:num>
  <w:num w:numId="12">
    <w:abstractNumId w:val="3"/>
  </w:num>
  <w:num w:numId="13">
    <w:abstractNumId w:val="9"/>
  </w:num>
  <w:num w:numId="14">
    <w:abstractNumId w:val="7"/>
  </w:num>
  <w:num w:numId="15">
    <w:abstractNumId w:val="11"/>
  </w:num>
  <w:num w:numId="16">
    <w:abstractNumId w:val="13"/>
  </w:num>
  <w:num w:numId="17">
    <w:abstractNumId w:val="21"/>
  </w:num>
  <w:num w:numId="18">
    <w:abstractNumId w:val="25"/>
  </w:num>
  <w:num w:numId="19">
    <w:abstractNumId w:val="20"/>
  </w:num>
  <w:num w:numId="20">
    <w:abstractNumId w:val="23"/>
  </w:num>
  <w:num w:numId="21">
    <w:abstractNumId w:val="4"/>
  </w:num>
  <w:num w:numId="22">
    <w:abstractNumId w:val="5"/>
  </w:num>
  <w:num w:numId="23">
    <w:abstractNumId w:val="24"/>
  </w:num>
  <w:num w:numId="24">
    <w:abstractNumId w:val="18"/>
  </w:num>
  <w:num w:numId="25">
    <w:abstractNumId w:val="8"/>
  </w:num>
  <w:num w:numId="26">
    <w:abstractNumId w:val="22"/>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6"/>
    <w:rsid w:val="000001C4"/>
    <w:rsid w:val="0000046D"/>
    <w:rsid w:val="0000092A"/>
    <w:rsid w:val="0000159F"/>
    <w:rsid w:val="000016AC"/>
    <w:rsid w:val="00001F3C"/>
    <w:rsid w:val="00001F64"/>
    <w:rsid w:val="000029F9"/>
    <w:rsid w:val="00002F89"/>
    <w:rsid w:val="000031EF"/>
    <w:rsid w:val="0000328B"/>
    <w:rsid w:val="00003E20"/>
    <w:rsid w:val="00004037"/>
    <w:rsid w:val="0000408C"/>
    <w:rsid w:val="00004AC8"/>
    <w:rsid w:val="000053BA"/>
    <w:rsid w:val="0000568E"/>
    <w:rsid w:val="00005A79"/>
    <w:rsid w:val="00006055"/>
    <w:rsid w:val="0000638C"/>
    <w:rsid w:val="000063CA"/>
    <w:rsid w:val="00006AD4"/>
    <w:rsid w:val="00006CB9"/>
    <w:rsid w:val="000072D8"/>
    <w:rsid w:val="000074C4"/>
    <w:rsid w:val="000079A6"/>
    <w:rsid w:val="00007D7B"/>
    <w:rsid w:val="00007E6E"/>
    <w:rsid w:val="00007E7B"/>
    <w:rsid w:val="00007EA4"/>
    <w:rsid w:val="00007F02"/>
    <w:rsid w:val="0001010E"/>
    <w:rsid w:val="0001036F"/>
    <w:rsid w:val="00010727"/>
    <w:rsid w:val="00010B9E"/>
    <w:rsid w:val="00010E2C"/>
    <w:rsid w:val="000112AB"/>
    <w:rsid w:val="0001153E"/>
    <w:rsid w:val="000119D4"/>
    <w:rsid w:val="00011BB2"/>
    <w:rsid w:val="00012019"/>
    <w:rsid w:val="00012505"/>
    <w:rsid w:val="0001256C"/>
    <w:rsid w:val="00012685"/>
    <w:rsid w:val="0001285A"/>
    <w:rsid w:val="000129F4"/>
    <w:rsid w:val="00012C4F"/>
    <w:rsid w:val="000131D1"/>
    <w:rsid w:val="00013455"/>
    <w:rsid w:val="000134E3"/>
    <w:rsid w:val="00013632"/>
    <w:rsid w:val="00013748"/>
    <w:rsid w:val="00013F5E"/>
    <w:rsid w:val="0001403F"/>
    <w:rsid w:val="0001467E"/>
    <w:rsid w:val="0001487F"/>
    <w:rsid w:val="00014AFB"/>
    <w:rsid w:val="00014F35"/>
    <w:rsid w:val="00014F50"/>
    <w:rsid w:val="00015F64"/>
    <w:rsid w:val="00015F98"/>
    <w:rsid w:val="00016698"/>
    <w:rsid w:val="000166AC"/>
    <w:rsid w:val="000169E9"/>
    <w:rsid w:val="000177D7"/>
    <w:rsid w:val="000179CE"/>
    <w:rsid w:val="00017B7F"/>
    <w:rsid w:val="00017BF9"/>
    <w:rsid w:val="00017EDA"/>
    <w:rsid w:val="00020D5D"/>
    <w:rsid w:val="000210C0"/>
    <w:rsid w:val="000212A5"/>
    <w:rsid w:val="000218CF"/>
    <w:rsid w:val="0002211A"/>
    <w:rsid w:val="00022B8C"/>
    <w:rsid w:val="000233A3"/>
    <w:rsid w:val="00023742"/>
    <w:rsid w:val="000239C2"/>
    <w:rsid w:val="00024007"/>
    <w:rsid w:val="000244DC"/>
    <w:rsid w:val="000248D8"/>
    <w:rsid w:val="00024AEF"/>
    <w:rsid w:val="000251AA"/>
    <w:rsid w:val="000254F7"/>
    <w:rsid w:val="000259A7"/>
    <w:rsid w:val="00025CB6"/>
    <w:rsid w:val="00025E53"/>
    <w:rsid w:val="000260F6"/>
    <w:rsid w:val="000267CC"/>
    <w:rsid w:val="00026B19"/>
    <w:rsid w:val="00026C65"/>
    <w:rsid w:val="00027606"/>
    <w:rsid w:val="00027755"/>
    <w:rsid w:val="00027864"/>
    <w:rsid w:val="0002789E"/>
    <w:rsid w:val="00027A71"/>
    <w:rsid w:val="00027C2C"/>
    <w:rsid w:val="00030048"/>
    <w:rsid w:val="0003072D"/>
    <w:rsid w:val="000310AF"/>
    <w:rsid w:val="000313F7"/>
    <w:rsid w:val="000314CD"/>
    <w:rsid w:val="0003177E"/>
    <w:rsid w:val="00031797"/>
    <w:rsid w:val="00031B51"/>
    <w:rsid w:val="00031D9B"/>
    <w:rsid w:val="00032955"/>
    <w:rsid w:val="0003332B"/>
    <w:rsid w:val="00033489"/>
    <w:rsid w:val="00033544"/>
    <w:rsid w:val="000335C1"/>
    <w:rsid w:val="000339D9"/>
    <w:rsid w:val="0003444F"/>
    <w:rsid w:val="00034746"/>
    <w:rsid w:val="0003479E"/>
    <w:rsid w:val="00034ADC"/>
    <w:rsid w:val="00035402"/>
    <w:rsid w:val="00035680"/>
    <w:rsid w:val="00035691"/>
    <w:rsid w:val="00035A21"/>
    <w:rsid w:val="00035E14"/>
    <w:rsid w:val="0003616A"/>
    <w:rsid w:val="000364C5"/>
    <w:rsid w:val="000368D3"/>
    <w:rsid w:val="00036F2C"/>
    <w:rsid w:val="000374B2"/>
    <w:rsid w:val="000375C8"/>
    <w:rsid w:val="0003767C"/>
    <w:rsid w:val="00037FC3"/>
    <w:rsid w:val="00040A22"/>
    <w:rsid w:val="00040A93"/>
    <w:rsid w:val="00040F4F"/>
    <w:rsid w:val="0004132D"/>
    <w:rsid w:val="00041607"/>
    <w:rsid w:val="00041C9D"/>
    <w:rsid w:val="000420C8"/>
    <w:rsid w:val="000420C9"/>
    <w:rsid w:val="00042FD7"/>
    <w:rsid w:val="0004312D"/>
    <w:rsid w:val="00043B3D"/>
    <w:rsid w:val="00043E08"/>
    <w:rsid w:val="00043EF9"/>
    <w:rsid w:val="000449B6"/>
    <w:rsid w:val="00044C48"/>
    <w:rsid w:val="00044CFA"/>
    <w:rsid w:val="00044D64"/>
    <w:rsid w:val="00044E62"/>
    <w:rsid w:val="0004514B"/>
    <w:rsid w:val="00045786"/>
    <w:rsid w:val="000459C7"/>
    <w:rsid w:val="000460EC"/>
    <w:rsid w:val="00046630"/>
    <w:rsid w:val="00046C80"/>
    <w:rsid w:val="00047184"/>
    <w:rsid w:val="000472C7"/>
    <w:rsid w:val="00050112"/>
    <w:rsid w:val="00050276"/>
    <w:rsid w:val="00050349"/>
    <w:rsid w:val="0005044E"/>
    <w:rsid w:val="00050466"/>
    <w:rsid w:val="000505CC"/>
    <w:rsid w:val="000510E3"/>
    <w:rsid w:val="000511F9"/>
    <w:rsid w:val="0005170C"/>
    <w:rsid w:val="00051B32"/>
    <w:rsid w:val="00051FF0"/>
    <w:rsid w:val="0005223F"/>
    <w:rsid w:val="0005230E"/>
    <w:rsid w:val="000526CB"/>
    <w:rsid w:val="00052850"/>
    <w:rsid w:val="000528A2"/>
    <w:rsid w:val="00052B52"/>
    <w:rsid w:val="00052BBA"/>
    <w:rsid w:val="000530E7"/>
    <w:rsid w:val="000531B3"/>
    <w:rsid w:val="00053588"/>
    <w:rsid w:val="00053648"/>
    <w:rsid w:val="000538AD"/>
    <w:rsid w:val="00053A3B"/>
    <w:rsid w:val="00053B59"/>
    <w:rsid w:val="00053CE6"/>
    <w:rsid w:val="00053D22"/>
    <w:rsid w:val="000541C5"/>
    <w:rsid w:val="000542D4"/>
    <w:rsid w:val="00054378"/>
    <w:rsid w:val="0005469F"/>
    <w:rsid w:val="00054B05"/>
    <w:rsid w:val="00054D9D"/>
    <w:rsid w:val="0005513A"/>
    <w:rsid w:val="0005533B"/>
    <w:rsid w:val="00055676"/>
    <w:rsid w:val="00055F76"/>
    <w:rsid w:val="00055FCD"/>
    <w:rsid w:val="00056544"/>
    <w:rsid w:val="00057441"/>
    <w:rsid w:val="0005758A"/>
    <w:rsid w:val="00057DCA"/>
    <w:rsid w:val="0006043E"/>
    <w:rsid w:val="000604F0"/>
    <w:rsid w:val="00060558"/>
    <w:rsid w:val="00060D8E"/>
    <w:rsid w:val="00062024"/>
    <w:rsid w:val="00062159"/>
    <w:rsid w:val="00062DBC"/>
    <w:rsid w:val="00062EB8"/>
    <w:rsid w:val="000630D6"/>
    <w:rsid w:val="0006378F"/>
    <w:rsid w:val="00063D9E"/>
    <w:rsid w:val="00064098"/>
    <w:rsid w:val="0006412E"/>
    <w:rsid w:val="00064AD3"/>
    <w:rsid w:val="00064E70"/>
    <w:rsid w:val="00065088"/>
    <w:rsid w:val="0006511E"/>
    <w:rsid w:val="0006517E"/>
    <w:rsid w:val="000652D3"/>
    <w:rsid w:val="00065475"/>
    <w:rsid w:val="000654A0"/>
    <w:rsid w:val="000655D0"/>
    <w:rsid w:val="00065909"/>
    <w:rsid w:val="00065E94"/>
    <w:rsid w:val="00065F06"/>
    <w:rsid w:val="00065FCE"/>
    <w:rsid w:val="00066719"/>
    <w:rsid w:val="00067DAA"/>
    <w:rsid w:val="00067E98"/>
    <w:rsid w:val="000701AD"/>
    <w:rsid w:val="00070798"/>
    <w:rsid w:val="000707CA"/>
    <w:rsid w:val="0007081D"/>
    <w:rsid w:val="00070C68"/>
    <w:rsid w:val="00070D21"/>
    <w:rsid w:val="000711AC"/>
    <w:rsid w:val="000717FB"/>
    <w:rsid w:val="000719BF"/>
    <w:rsid w:val="00071E73"/>
    <w:rsid w:val="00071F01"/>
    <w:rsid w:val="00071F88"/>
    <w:rsid w:val="0007208A"/>
    <w:rsid w:val="00072134"/>
    <w:rsid w:val="0007213C"/>
    <w:rsid w:val="000726AC"/>
    <w:rsid w:val="00072BBA"/>
    <w:rsid w:val="00072D0F"/>
    <w:rsid w:val="00072FF5"/>
    <w:rsid w:val="00073037"/>
    <w:rsid w:val="000730DC"/>
    <w:rsid w:val="0007358A"/>
    <w:rsid w:val="00073C82"/>
    <w:rsid w:val="00073FB3"/>
    <w:rsid w:val="0007416F"/>
    <w:rsid w:val="00074B2B"/>
    <w:rsid w:val="00075965"/>
    <w:rsid w:val="00075C5B"/>
    <w:rsid w:val="00075FDA"/>
    <w:rsid w:val="00076386"/>
    <w:rsid w:val="00076AD1"/>
    <w:rsid w:val="00076D82"/>
    <w:rsid w:val="000770C9"/>
    <w:rsid w:val="000775D5"/>
    <w:rsid w:val="00080473"/>
    <w:rsid w:val="00081202"/>
    <w:rsid w:val="000816E2"/>
    <w:rsid w:val="00081EC2"/>
    <w:rsid w:val="00081F85"/>
    <w:rsid w:val="0008209D"/>
    <w:rsid w:val="00082154"/>
    <w:rsid w:val="000827DC"/>
    <w:rsid w:val="00082CAB"/>
    <w:rsid w:val="000831B6"/>
    <w:rsid w:val="000832D0"/>
    <w:rsid w:val="00083346"/>
    <w:rsid w:val="00083382"/>
    <w:rsid w:val="0008362A"/>
    <w:rsid w:val="00083657"/>
    <w:rsid w:val="00083726"/>
    <w:rsid w:val="00083800"/>
    <w:rsid w:val="00083AEB"/>
    <w:rsid w:val="00084994"/>
    <w:rsid w:val="00084A65"/>
    <w:rsid w:val="000850EB"/>
    <w:rsid w:val="0008514F"/>
    <w:rsid w:val="0008559A"/>
    <w:rsid w:val="000863A1"/>
    <w:rsid w:val="00086626"/>
    <w:rsid w:val="000870A6"/>
    <w:rsid w:val="000872DE"/>
    <w:rsid w:val="00087423"/>
    <w:rsid w:val="000874F9"/>
    <w:rsid w:val="0008752E"/>
    <w:rsid w:val="000876C8"/>
    <w:rsid w:val="00090081"/>
    <w:rsid w:val="000902C2"/>
    <w:rsid w:val="00090C48"/>
    <w:rsid w:val="000910A2"/>
    <w:rsid w:val="00091A92"/>
    <w:rsid w:val="00091C30"/>
    <w:rsid w:val="00092035"/>
    <w:rsid w:val="00092BCD"/>
    <w:rsid w:val="00092FD9"/>
    <w:rsid w:val="00093761"/>
    <w:rsid w:val="00093C49"/>
    <w:rsid w:val="000944E2"/>
    <w:rsid w:val="00094765"/>
    <w:rsid w:val="00094EDE"/>
    <w:rsid w:val="0009570B"/>
    <w:rsid w:val="0009578F"/>
    <w:rsid w:val="00095A80"/>
    <w:rsid w:val="000960D9"/>
    <w:rsid w:val="00096C6D"/>
    <w:rsid w:val="000973E1"/>
    <w:rsid w:val="000974DB"/>
    <w:rsid w:val="00097812"/>
    <w:rsid w:val="000A02B0"/>
    <w:rsid w:val="000A05E1"/>
    <w:rsid w:val="000A0A24"/>
    <w:rsid w:val="000A0A83"/>
    <w:rsid w:val="000A0CAB"/>
    <w:rsid w:val="000A1402"/>
    <w:rsid w:val="000A19B2"/>
    <w:rsid w:val="000A1D07"/>
    <w:rsid w:val="000A20BA"/>
    <w:rsid w:val="000A247C"/>
    <w:rsid w:val="000A262C"/>
    <w:rsid w:val="000A2727"/>
    <w:rsid w:val="000A28FB"/>
    <w:rsid w:val="000A32DB"/>
    <w:rsid w:val="000A3C8D"/>
    <w:rsid w:val="000A3DFE"/>
    <w:rsid w:val="000A40EC"/>
    <w:rsid w:val="000A4252"/>
    <w:rsid w:val="000A4906"/>
    <w:rsid w:val="000A54EE"/>
    <w:rsid w:val="000A56DD"/>
    <w:rsid w:val="000A5AB9"/>
    <w:rsid w:val="000A6191"/>
    <w:rsid w:val="000A6523"/>
    <w:rsid w:val="000A6A23"/>
    <w:rsid w:val="000A6A81"/>
    <w:rsid w:val="000A7344"/>
    <w:rsid w:val="000A765D"/>
    <w:rsid w:val="000A779B"/>
    <w:rsid w:val="000A78D0"/>
    <w:rsid w:val="000A7B91"/>
    <w:rsid w:val="000A7BC5"/>
    <w:rsid w:val="000A7F56"/>
    <w:rsid w:val="000B0541"/>
    <w:rsid w:val="000B0737"/>
    <w:rsid w:val="000B07CC"/>
    <w:rsid w:val="000B0C45"/>
    <w:rsid w:val="000B10F8"/>
    <w:rsid w:val="000B13E1"/>
    <w:rsid w:val="000B1485"/>
    <w:rsid w:val="000B16DB"/>
    <w:rsid w:val="000B188C"/>
    <w:rsid w:val="000B1C5E"/>
    <w:rsid w:val="000B1D05"/>
    <w:rsid w:val="000B2282"/>
    <w:rsid w:val="000B234F"/>
    <w:rsid w:val="000B2429"/>
    <w:rsid w:val="000B27E9"/>
    <w:rsid w:val="000B2A11"/>
    <w:rsid w:val="000B2A5B"/>
    <w:rsid w:val="000B2F90"/>
    <w:rsid w:val="000B374D"/>
    <w:rsid w:val="000B3822"/>
    <w:rsid w:val="000B3960"/>
    <w:rsid w:val="000B3B91"/>
    <w:rsid w:val="000B3CCD"/>
    <w:rsid w:val="000B4207"/>
    <w:rsid w:val="000B420A"/>
    <w:rsid w:val="000B472F"/>
    <w:rsid w:val="000B4B1B"/>
    <w:rsid w:val="000B5085"/>
    <w:rsid w:val="000B50C3"/>
    <w:rsid w:val="000B57EA"/>
    <w:rsid w:val="000B5AC9"/>
    <w:rsid w:val="000B5F0A"/>
    <w:rsid w:val="000B5F91"/>
    <w:rsid w:val="000B6380"/>
    <w:rsid w:val="000B63ED"/>
    <w:rsid w:val="000B6688"/>
    <w:rsid w:val="000B68F6"/>
    <w:rsid w:val="000B696F"/>
    <w:rsid w:val="000B6D65"/>
    <w:rsid w:val="000B6D9A"/>
    <w:rsid w:val="000B6F62"/>
    <w:rsid w:val="000B743C"/>
    <w:rsid w:val="000B7467"/>
    <w:rsid w:val="000B7AF0"/>
    <w:rsid w:val="000B7E9A"/>
    <w:rsid w:val="000C00AD"/>
    <w:rsid w:val="000C07BE"/>
    <w:rsid w:val="000C07E7"/>
    <w:rsid w:val="000C0989"/>
    <w:rsid w:val="000C1BD2"/>
    <w:rsid w:val="000C1D59"/>
    <w:rsid w:val="000C1DDC"/>
    <w:rsid w:val="000C1ED0"/>
    <w:rsid w:val="000C247A"/>
    <w:rsid w:val="000C27D0"/>
    <w:rsid w:val="000C2B09"/>
    <w:rsid w:val="000C2FE7"/>
    <w:rsid w:val="000C30CF"/>
    <w:rsid w:val="000C3FA0"/>
    <w:rsid w:val="000C4017"/>
    <w:rsid w:val="000C424E"/>
    <w:rsid w:val="000C469F"/>
    <w:rsid w:val="000C501D"/>
    <w:rsid w:val="000C5AA6"/>
    <w:rsid w:val="000C5B5B"/>
    <w:rsid w:val="000C5C66"/>
    <w:rsid w:val="000C5CBA"/>
    <w:rsid w:val="000C5EF6"/>
    <w:rsid w:val="000C606F"/>
    <w:rsid w:val="000C6070"/>
    <w:rsid w:val="000C709A"/>
    <w:rsid w:val="000C74BA"/>
    <w:rsid w:val="000C74EB"/>
    <w:rsid w:val="000C7531"/>
    <w:rsid w:val="000C7573"/>
    <w:rsid w:val="000C7BA7"/>
    <w:rsid w:val="000C7C3F"/>
    <w:rsid w:val="000D00BD"/>
    <w:rsid w:val="000D0356"/>
    <w:rsid w:val="000D0832"/>
    <w:rsid w:val="000D0BD6"/>
    <w:rsid w:val="000D0C61"/>
    <w:rsid w:val="000D12D5"/>
    <w:rsid w:val="000D1440"/>
    <w:rsid w:val="000D1EBD"/>
    <w:rsid w:val="000D27AD"/>
    <w:rsid w:val="000D28E0"/>
    <w:rsid w:val="000D29D1"/>
    <w:rsid w:val="000D2B03"/>
    <w:rsid w:val="000D2B0A"/>
    <w:rsid w:val="000D3286"/>
    <w:rsid w:val="000D344D"/>
    <w:rsid w:val="000D3A48"/>
    <w:rsid w:val="000D40E7"/>
    <w:rsid w:val="000D4224"/>
    <w:rsid w:val="000D4587"/>
    <w:rsid w:val="000D45A1"/>
    <w:rsid w:val="000D468F"/>
    <w:rsid w:val="000D4D0F"/>
    <w:rsid w:val="000D534E"/>
    <w:rsid w:val="000D5738"/>
    <w:rsid w:val="000D584F"/>
    <w:rsid w:val="000D5E44"/>
    <w:rsid w:val="000D6135"/>
    <w:rsid w:val="000D69AF"/>
    <w:rsid w:val="000D6A4E"/>
    <w:rsid w:val="000D6FE9"/>
    <w:rsid w:val="000D76BC"/>
    <w:rsid w:val="000D7750"/>
    <w:rsid w:val="000D7BDD"/>
    <w:rsid w:val="000D7C59"/>
    <w:rsid w:val="000E00E9"/>
    <w:rsid w:val="000E0313"/>
    <w:rsid w:val="000E04BF"/>
    <w:rsid w:val="000E04CA"/>
    <w:rsid w:val="000E0528"/>
    <w:rsid w:val="000E059C"/>
    <w:rsid w:val="000E05A5"/>
    <w:rsid w:val="000E071E"/>
    <w:rsid w:val="000E0D4A"/>
    <w:rsid w:val="000E0DEE"/>
    <w:rsid w:val="000E181D"/>
    <w:rsid w:val="000E192B"/>
    <w:rsid w:val="000E1A74"/>
    <w:rsid w:val="000E1CAC"/>
    <w:rsid w:val="000E1D6A"/>
    <w:rsid w:val="000E27A5"/>
    <w:rsid w:val="000E27AA"/>
    <w:rsid w:val="000E2CC9"/>
    <w:rsid w:val="000E337A"/>
    <w:rsid w:val="000E3482"/>
    <w:rsid w:val="000E34FD"/>
    <w:rsid w:val="000E3BAD"/>
    <w:rsid w:val="000E3FF3"/>
    <w:rsid w:val="000E4350"/>
    <w:rsid w:val="000E4376"/>
    <w:rsid w:val="000E4408"/>
    <w:rsid w:val="000E4CA3"/>
    <w:rsid w:val="000E4FC4"/>
    <w:rsid w:val="000E5014"/>
    <w:rsid w:val="000E53AB"/>
    <w:rsid w:val="000E5716"/>
    <w:rsid w:val="000E6337"/>
    <w:rsid w:val="000E64E2"/>
    <w:rsid w:val="000E6ABB"/>
    <w:rsid w:val="000E72BC"/>
    <w:rsid w:val="000E7368"/>
    <w:rsid w:val="000E7A79"/>
    <w:rsid w:val="000E7B7B"/>
    <w:rsid w:val="000E7D88"/>
    <w:rsid w:val="000E7EC9"/>
    <w:rsid w:val="000F0318"/>
    <w:rsid w:val="000F0622"/>
    <w:rsid w:val="000F15B2"/>
    <w:rsid w:val="000F15CB"/>
    <w:rsid w:val="000F162F"/>
    <w:rsid w:val="000F19DE"/>
    <w:rsid w:val="000F1ABE"/>
    <w:rsid w:val="000F2278"/>
    <w:rsid w:val="000F2296"/>
    <w:rsid w:val="000F2645"/>
    <w:rsid w:val="000F2E1F"/>
    <w:rsid w:val="000F2EDB"/>
    <w:rsid w:val="000F30AE"/>
    <w:rsid w:val="000F3179"/>
    <w:rsid w:val="000F37B0"/>
    <w:rsid w:val="000F3D69"/>
    <w:rsid w:val="000F4595"/>
    <w:rsid w:val="000F4688"/>
    <w:rsid w:val="000F4AB4"/>
    <w:rsid w:val="000F4CB2"/>
    <w:rsid w:val="000F4E44"/>
    <w:rsid w:val="000F4E90"/>
    <w:rsid w:val="000F4EAD"/>
    <w:rsid w:val="000F568D"/>
    <w:rsid w:val="000F5BCB"/>
    <w:rsid w:val="000F62E7"/>
    <w:rsid w:val="000F6421"/>
    <w:rsid w:val="000F68D0"/>
    <w:rsid w:val="000F69D1"/>
    <w:rsid w:val="000F6B15"/>
    <w:rsid w:val="000F6E45"/>
    <w:rsid w:val="000F79FB"/>
    <w:rsid w:val="001005AF"/>
    <w:rsid w:val="001005D5"/>
    <w:rsid w:val="00100BCF"/>
    <w:rsid w:val="00100D97"/>
    <w:rsid w:val="00100E8E"/>
    <w:rsid w:val="0010170B"/>
    <w:rsid w:val="00101C4F"/>
    <w:rsid w:val="00101E73"/>
    <w:rsid w:val="001024AA"/>
    <w:rsid w:val="00102C48"/>
    <w:rsid w:val="00102C71"/>
    <w:rsid w:val="00102C9F"/>
    <w:rsid w:val="001033B0"/>
    <w:rsid w:val="001035B1"/>
    <w:rsid w:val="00103637"/>
    <w:rsid w:val="001039C6"/>
    <w:rsid w:val="00103F6A"/>
    <w:rsid w:val="00103FC9"/>
    <w:rsid w:val="00104455"/>
    <w:rsid w:val="001054A8"/>
    <w:rsid w:val="001056A1"/>
    <w:rsid w:val="00105829"/>
    <w:rsid w:val="001062F1"/>
    <w:rsid w:val="001063BE"/>
    <w:rsid w:val="001068D2"/>
    <w:rsid w:val="001069F2"/>
    <w:rsid w:val="001101AE"/>
    <w:rsid w:val="001103BD"/>
    <w:rsid w:val="0011092B"/>
    <w:rsid w:val="00110D4C"/>
    <w:rsid w:val="00110FA8"/>
    <w:rsid w:val="00111208"/>
    <w:rsid w:val="001115E4"/>
    <w:rsid w:val="00111808"/>
    <w:rsid w:val="00111F6C"/>
    <w:rsid w:val="00112220"/>
    <w:rsid w:val="001131E1"/>
    <w:rsid w:val="0011339F"/>
    <w:rsid w:val="001135B9"/>
    <w:rsid w:val="0011362F"/>
    <w:rsid w:val="0011375B"/>
    <w:rsid w:val="00113A61"/>
    <w:rsid w:val="00113B8F"/>
    <w:rsid w:val="00113EC8"/>
    <w:rsid w:val="001142D1"/>
    <w:rsid w:val="00114E96"/>
    <w:rsid w:val="00115193"/>
    <w:rsid w:val="001152C7"/>
    <w:rsid w:val="001154B2"/>
    <w:rsid w:val="00115602"/>
    <w:rsid w:val="001157FB"/>
    <w:rsid w:val="00115A4C"/>
    <w:rsid w:val="00115BBE"/>
    <w:rsid w:val="00115C88"/>
    <w:rsid w:val="0011644A"/>
    <w:rsid w:val="001167AA"/>
    <w:rsid w:val="001168E8"/>
    <w:rsid w:val="00116919"/>
    <w:rsid w:val="00117332"/>
    <w:rsid w:val="0011784B"/>
    <w:rsid w:val="0012028B"/>
    <w:rsid w:val="00120453"/>
    <w:rsid w:val="001204DD"/>
    <w:rsid w:val="00120C56"/>
    <w:rsid w:val="00121C30"/>
    <w:rsid w:val="00121E83"/>
    <w:rsid w:val="00121FEF"/>
    <w:rsid w:val="00122355"/>
    <w:rsid w:val="00122430"/>
    <w:rsid w:val="00122792"/>
    <w:rsid w:val="00122839"/>
    <w:rsid w:val="001237AC"/>
    <w:rsid w:val="0012392A"/>
    <w:rsid w:val="00123A53"/>
    <w:rsid w:val="00124BFD"/>
    <w:rsid w:val="00124D56"/>
    <w:rsid w:val="00124E12"/>
    <w:rsid w:val="00124E75"/>
    <w:rsid w:val="00125193"/>
    <w:rsid w:val="00125204"/>
    <w:rsid w:val="001252B1"/>
    <w:rsid w:val="0012584B"/>
    <w:rsid w:val="00125B1E"/>
    <w:rsid w:val="00125EC9"/>
    <w:rsid w:val="0012673D"/>
    <w:rsid w:val="001269B8"/>
    <w:rsid w:val="00126F1A"/>
    <w:rsid w:val="00127099"/>
    <w:rsid w:val="0012711C"/>
    <w:rsid w:val="00130038"/>
    <w:rsid w:val="00130048"/>
    <w:rsid w:val="001301AC"/>
    <w:rsid w:val="00130966"/>
    <w:rsid w:val="00130A95"/>
    <w:rsid w:val="00130E0F"/>
    <w:rsid w:val="001313F0"/>
    <w:rsid w:val="00131B83"/>
    <w:rsid w:val="001323E0"/>
    <w:rsid w:val="00132830"/>
    <w:rsid w:val="00132B71"/>
    <w:rsid w:val="00132CE2"/>
    <w:rsid w:val="001337A5"/>
    <w:rsid w:val="00133FCE"/>
    <w:rsid w:val="00133FD5"/>
    <w:rsid w:val="00134180"/>
    <w:rsid w:val="0013427A"/>
    <w:rsid w:val="001346FB"/>
    <w:rsid w:val="001348FE"/>
    <w:rsid w:val="00134B36"/>
    <w:rsid w:val="00134B49"/>
    <w:rsid w:val="00134D55"/>
    <w:rsid w:val="00135231"/>
    <w:rsid w:val="00135304"/>
    <w:rsid w:val="001353DC"/>
    <w:rsid w:val="00135C76"/>
    <w:rsid w:val="00135D16"/>
    <w:rsid w:val="00135D87"/>
    <w:rsid w:val="00135D93"/>
    <w:rsid w:val="001360F3"/>
    <w:rsid w:val="001362C2"/>
    <w:rsid w:val="0013678C"/>
    <w:rsid w:val="00136955"/>
    <w:rsid w:val="00136AD2"/>
    <w:rsid w:val="00136E19"/>
    <w:rsid w:val="00136EF9"/>
    <w:rsid w:val="0013715E"/>
    <w:rsid w:val="001371AA"/>
    <w:rsid w:val="001371B2"/>
    <w:rsid w:val="00137411"/>
    <w:rsid w:val="001374FB"/>
    <w:rsid w:val="00137AAC"/>
    <w:rsid w:val="00137AB9"/>
    <w:rsid w:val="00137D78"/>
    <w:rsid w:val="0014060C"/>
    <w:rsid w:val="001409A0"/>
    <w:rsid w:val="00140A1D"/>
    <w:rsid w:val="00140C6F"/>
    <w:rsid w:val="00140E19"/>
    <w:rsid w:val="0014178E"/>
    <w:rsid w:val="00141CCE"/>
    <w:rsid w:val="00141E40"/>
    <w:rsid w:val="00141F08"/>
    <w:rsid w:val="00141FF2"/>
    <w:rsid w:val="00142194"/>
    <w:rsid w:val="0014260D"/>
    <w:rsid w:val="0014287A"/>
    <w:rsid w:val="00142C30"/>
    <w:rsid w:val="00142DE2"/>
    <w:rsid w:val="00142F47"/>
    <w:rsid w:val="001432BD"/>
    <w:rsid w:val="00143488"/>
    <w:rsid w:val="00143A66"/>
    <w:rsid w:val="00144158"/>
    <w:rsid w:val="00144C87"/>
    <w:rsid w:val="0014568B"/>
    <w:rsid w:val="00145A9A"/>
    <w:rsid w:val="00145DB6"/>
    <w:rsid w:val="00145EE3"/>
    <w:rsid w:val="00145F15"/>
    <w:rsid w:val="001465B6"/>
    <w:rsid w:val="001467B1"/>
    <w:rsid w:val="00146BBF"/>
    <w:rsid w:val="00146EEE"/>
    <w:rsid w:val="00147147"/>
    <w:rsid w:val="00147200"/>
    <w:rsid w:val="001473E0"/>
    <w:rsid w:val="00150175"/>
    <w:rsid w:val="001502C8"/>
    <w:rsid w:val="0015031B"/>
    <w:rsid w:val="00150928"/>
    <w:rsid w:val="00150A3D"/>
    <w:rsid w:val="00151011"/>
    <w:rsid w:val="00151136"/>
    <w:rsid w:val="00151224"/>
    <w:rsid w:val="0015130F"/>
    <w:rsid w:val="00151B93"/>
    <w:rsid w:val="00151E2C"/>
    <w:rsid w:val="0015234F"/>
    <w:rsid w:val="0015259A"/>
    <w:rsid w:val="00152BFF"/>
    <w:rsid w:val="001532BA"/>
    <w:rsid w:val="001532C6"/>
    <w:rsid w:val="00153420"/>
    <w:rsid w:val="00153A4E"/>
    <w:rsid w:val="00153A97"/>
    <w:rsid w:val="00153A98"/>
    <w:rsid w:val="00153B38"/>
    <w:rsid w:val="00153FED"/>
    <w:rsid w:val="00154188"/>
    <w:rsid w:val="0015475A"/>
    <w:rsid w:val="00154A81"/>
    <w:rsid w:val="00154EB7"/>
    <w:rsid w:val="001550AA"/>
    <w:rsid w:val="001557CD"/>
    <w:rsid w:val="00155BFD"/>
    <w:rsid w:val="00156081"/>
    <w:rsid w:val="001563D0"/>
    <w:rsid w:val="0015658F"/>
    <w:rsid w:val="00156ABA"/>
    <w:rsid w:val="00157390"/>
    <w:rsid w:val="00157D1C"/>
    <w:rsid w:val="001600CB"/>
    <w:rsid w:val="00160998"/>
    <w:rsid w:val="00160CD6"/>
    <w:rsid w:val="00160F5F"/>
    <w:rsid w:val="001616B2"/>
    <w:rsid w:val="0016179F"/>
    <w:rsid w:val="00161DD7"/>
    <w:rsid w:val="00161DF3"/>
    <w:rsid w:val="001622C7"/>
    <w:rsid w:val="00162308"/>
    <w:rsid w:val="00162321"/>
    <w:rsid w:val="0016250B"/>
    <w:rsid w:val="0016252E"/>
    <w:rsid w:val="001629D5"/>
    <w:rsid w:val="0016316A"/>
    <w:rsid w:val="00163239"/>
    <w:rsid w:val="00163539"/>
    <w:rsid w:val="001636E7"/>
    <w:rsid w:val="0016381F"/>
    <w:rsid w:val="00163AC0"/>
    <w:rsid w:val="00163D1D"/>
    <w:rsid w:val="00164171"/>
    <w:rsid w:val="00164264"/>
    <w:rsid w:val="00164B4C"/>
    <w:rsid w:val="00164E58"/>
    <w:rsid w:val="00165033"/>
    <w:rsid w:val="001650BA"/>
    <w:rsid w:val="0016542D"/>
    <w:rsid w:val="00165926"/>
    <w:rsid w:val="00165EFB"/>
    <w:rsid w:val="001665EB"/>
    <w:rsid w:val="00166E5B"/>
    <w:rsid w:val="001670EA"/>
    <w:rsid w:val="001674A0"/>
    <w:rsid w:val="00170271"/>
    <w:rsid w:val="00170653"/>
    <w:rsid w:val="00170A50"/>
    <w:rsid w:val="00170B59"/>
    <w:rsid w:val="00170FF3"/>
    <w:rsid w:val="001712C0"/>
    <w:rsid w:val="00171393"/>
    <w:rsid w:val="001713A9"/>
    <w:rsid w:val="001720D6"/>
    <w:rsid w:val="00172B67"/>
    <w:rsid w:val="00172FCD"/>
    <w:rsid w:val="00173D95"/>
    <w:rsid w:val="00173E11"/>
    <w:rsid w:val="00174AAF"/>
    <w:rsid w:val="00174FFD"/>
    <w:rsid w:val="00175485"/>
    <w:rsid w:val="001757BB"/>
    <w:rsid w:val="001759CA"/>
    <w:rsid w:val="00176953"/>
    <w:rsid w:val="00176BD8"/>
    <w:rsid w:val="001770F0"/>
    <w:rsid w:val="0017726A"/>
    <w:rsid w:val="00177DD3"/>
    <w:rsid w:val="00177E46"/>
    <w:rsid w:val="00180278"/>
    <w:rsid w:val="0018039E"/>
    <w:rsid w:val="00180568"/>
    <w:rsid w:val="001807F2"/>
    <w:rsid w:val="00180AE0"/>
    <w:rsid w:val="00180E63"/>
    <w:rsid w:val="0018131F"/>
    <w:rsid w:val="001818A7"/>
    <w:rsid w:val="00181E5D"/>
    <w:rsid w:val="0018242F"/>
    <w:rsid w:val="00182725"/>
    <w:rsid w:val="001829C8"/>
    <w:rsid w:val="00183296"/>
    <w:rsid w:val="00183D99"/>
    <w:rsid w:val="0018411B"/>
    <w:rsid w:val="0018464F"/>
    <w:rsid w:val="00184723"/>
    <w:rsid w:val="001857D0"/>
    <w:rsid w:val="00186085"/>
    <w:rsid w:val="00186904"/>
    <w:rsid w:val="00186B0A"/>
    <w:rsid w:val="00186F80"/>
    <w:rsid w:val="001876E9"/>
    <w:rsid w:val="00187AB3"/>
    <w:rsid w:val="00187B93"/>
    <w:rsid w:val="00187EFA"/>
    <w:rsid w:val="00190169"/>
    <w:rsid w:val="0019058E"/>
    <w:rsid w:val="001905BD"/>
    <w:rsid w:val="00190BD3"/>
    <w:rsid w:val="00190F01"/>
    <w:rsid w:val="0019107E"/>
    <w:rsid w:val="001913B7"/>
    <w:rsid w:val="0019146E"/>
    <w:rsid w:val="001917C2"/>
    <w:rsid w:val="00191E79"/>
    <w:rsid w:val="001927DC"/>
    <w:rsid w:val="00192E43"/>
    <w:rsid w:val="00192FE6"/>
    <w:rsid w:val="00193243"/>
    <w:rsid w:val="001932E2"/>
    <w:rsid w:val="0019360B"/>
    <w:rsid w:val="00193986"/>
    <w:rsid w:val="001939B0"/>
    <w:rsid w:val="00193B08"/>
    <w:rsid w:val="00193D54"/>
    <w:rsid w:val="00194570"/>
    <w:rsid w:val="001945E2"/>
    <w:rsid w:val="00194879"/>
    <w:rsid w:val="0019502D"/>
    <w:rsid w:val="001959BC"/>
    <w:rsid w:val="00195C86"/>
    <w:rsid w:val="0019669D"/>
    <w:rsid w:val="0019679F"/>
    <w:rsid w:val="00196BF4"/>
    <w:rsid w:val="00197082"/>
    <w:rsid w:val="001972DA"/>
    <w:rsid w:val="001976AA"/>
    <w:rsid w:val="001A02F6"/>
    <w:rsid w:val="001A0376"/>
    <w:rsid w:val="001A08DC"/>
    <w:rsid w:val="001A090B"/>
    <w:rsid w:val="001A09A1"/>
    <w:rsid w:val="001A10C4"/>
    <w:rsid w:val="001A128B"/>
    <w:rsid w:val="001A15C6"/>
    <w:rsid w:val="001A1677"/>
    <w:rsid w:val="001A1CE0"/>
    <w:rsid w:val="001A2232"/>
    <w:rsid w:val="001A2277"/>
    <w:rsid w:val="001A2915"/>
    <w:rsid w:val="001A2D05"/>
    <w:rsid w:val="001A3488"/>
    <w:rsid w:val="001A3C2E"/>
    <w:rsid w:val="001A3CCB"/>
    <w:rsid w:val="001A3F49"/>
    <w:rsid w:val="001A4349"/>
    <w:rsid w:val="001A4759"/>
    <w:rsid w:val="001A54DF"/>
    <w:rsid w:val="001A5510"/>
    <w:rsid w:val="001A565B"/>
    <w:rsid w:val="001A5C7B"/>
    <w:rsid w:val="001A5E19"/>
    <w:rsid w:val="001A602B"/>
    <w:rsid w:val="001A63D8"/>
    <w:rsid w:val="001A66CC"/>
    <w:rsid w:val="001A6A97"/>
    <w:rsid w:val="001A6B75"/>
    <w:rsid w:val="001A705E"/>
    <w:rsid w:val="001A7968"/>
    <w:rsid w:val="001B01E5"/>
    <w:rsid w:val="001B01FA"/>
    <w:rsid w:val="001B022B"/>
    <w:rsid w:val="001B0832"/>
    <w:rsid w:val="001B095D"/>
    <w:rsid w:val="001B0AE5"/>
    <w:rsid w:val="001B12F5"/>
    <w:rsid w:val="001B1857"/>
    <w:rsid w:val="001B18A7"/>
    <w:rsid w:val="001B25BA"/>
    <w:rsid w:val="001B2762"/>
    <w:rsid w:val="001B2948"/>
    <w:rsid w:val="001B2D35"/>
    <w:rsid w:val="001B3106"/>
    <w:rsid w:val="001B34A3"/>
    <w:rsid w:val="001B36FC"/>
    <w:rsid w:val="001B3CA9"/>
    <w:rsid w:val="001B414F"/>
    <w:rsid w:val="001B41ED"/>
    <w:rsid w:val="001B4607"/>
    <w:rsid w:val="001B4855"/>
    <w:rsid w:val="001B49E9"/>
    <w:rsid w:val="001B4E06"/>
    <w:rsid w:val="001B51E7"/>
    <w:rsid w:val="001B5354"/>
    <w:rsid w:val="001B56BE"/>
    <w:rsid w:val="001B6159"/>
    <w:rsid w:val="001B646D"/>
    <w:rsid w:val="001B66DE"/>
    <w:rsid w:val="001B6AAA"/>
    <w:rsid w:val="001B710A"/>
    <w:rsid w:val="001B7115"/>
    <w:rsid w:val="001B74EA"/>
    <w:rsid w:val="001B7A42"/>
    <w:rsid w:val="001B7BF0"/>
    <w:rsid w:val="001B7E0C"/>
    <w:rsid w:val="001C00FD"/>
    <w:rsid w:val="001C03E8"/>
    <w:rsid w:val="001C046A"/>
    <w:rsid w:val="001C0674"/>
    <w:rsid w:val="001C0A2D"/>
    <w:rsid w:val="001C1251"/>
    <w:rsid w:val="001C1405"/>
    <w:rsid w:val="001C156E"/>
    <w:rsid w:val="001C1639"/>
    <w:rsid w:val="001C18BF"/>
    <w:rsid w:val="001C1A8E"/>
    <w:rsid w:val="001C1B4F"/>
    <w:rsid w:val="001C1B93"/>
    <w:rsid w:val="001C1E1B"/>
    <w:rsid w:val="001C2136"/>
    <w:rsid w:val="001C226F"/>
    <w:rsid w:val="001C27DC"/>
    <w:rsid w:val="001C368A"/>
    <w:rsid w:val="001C459B"/>
    <w:rsid w:val="001C4889"/>
    <w:rsid w:val="001C49A9"/>
    <w:rsid w:val="001C5296"/>
    <w:rsid w:val="001C66AC"/>
    <w:rsid w:val="001C6754"/>
    <w:rsid w:val="001C6E60"/>
    <w:rsid w:val="001C7308"/>
    <w:rsid w:val="001C77F0"/>
    <w:rsid w:val="001C79E5"/>
    <w:rsid w:val="001C7D46"/>
    <w:rsid w:val="001C7D53"/>
    <w:rsid w:val="001D007E"/>
    <w:rsid w:val="001D02CD"/>
    <w:rsid w:val="001D060C"/>
    <w:rsid w:val="001D0BB5"/>
    <w:rsid w:val="001D102D"/>
    <w:rsid w:val="001D11DA"/>
    <w:rsid w:val="001D15CD"/>
    <w:rsid w:val="001D1EC1"/>
    <w:rsid w:val="001D1F66"/>
    <w:rsid w:val="001D2097"/>
    <w:rsid w:val="001D268F"/>
    <w:rsid w:val="001D2BA0"/>
    <w:rsid w:val="001D30C9"/>
    <w:rsid w:val="001D445B"/>
    <w:rsid w:val="001D46A0"/>
    <w:rsid w:val="001D4E9C"/>
    <w:rsid w:val="001D50C2"/>
    <w:rsid w:val="001D5674"/>
    <w:rsid w:val="001D5ECB"/>
    <w:rsid w:val="001D671A"/>
    <w:rsid w:val="001D6727"/>
    <w:rsid w:val="001D696E"/>
    <w:rsid w:val="001D7473"/>
    <w:rsid w:val="001D753C"/>
    <w:rsid w:val="001D7697"/>
    <w:rsid w:val="001D7CA4"/>
    <w:rsid w:val="001D7E58"/>
    <w:rsid w:val="001E0425"/>
    <w:rsid w:val="001E10B1"/>
    <w:rsid w:val="001E13B3"/>
    <w:rsid w:val="001E13D6"/>
    <w:rsid w:val="001E1D91"/>
    <w:rsid w:val="001E2530"/>
    <w:rsid w:val="001E2678"/>
    <w:rsid w:val="001E2864"/>
    <w:rsid w:val="001E2BDB"/>
    <w:rsid w:val="001E2EEE"/>
    <w:rsid w:val="001E30A0"/>
    <w:rsid w:val="001E3DE1"/>
    <w:rsid w:val="001E4445"/>
    <w:rsid w:val="001E45B4"/>
    <w:rsid w:val="001E4941"/>
    <w:rsid w:val="001E4AE1"/>
    <w:rsid w:val="001E4B23"/>
    <w:rsid w:val="001E4D4F"/>
    <w:rsid w:val="001E4DE8"/>
    <w:rsid w:val="001E502A"/>
    <w:rsid w:val="001E538B"/>
    <w:rsid w:val="001E54F9"/>
    <w:rsid w:val="001E57CF"/>
    <w:rsid w:val="001E5981"/>
    <w:rsid w:val="001E6826"/>
    <w:rsid w:val="001E6E8E"/>
    <w:rsid w:val="001E6FCC"/>
    <w:rsid w:val="001E74BA"/>
    <w:rsid w:val="001E7B9F"/>
    <w:rsid w:val="001E7C84"/>
    <w:rsid w:val="001E7FCA"/>
    <w:rsid w:val="001F01FB"/>
    <w:rsid w:val="001F0658"/>
    <w:rsid w:val="001F0C29"/>
    <w:rsid w:val="001F0E92"/>
    <w:rsid w:val="001F1987"/>
    <w:rsid w:val="001F201D"/>
    <w:rsid w:val="001F21BC"/>
    <w:rsid w:val="001F22D5"/>
    <w:rsid w:val="001F23BD"/>
    <w:rsid w:val="001F2654"/>
    <w:rsid w:val="001F26CA"/>
    <w:rsid w:val="001F34DA"/>
    <w:rsid w:val="001F3DC5"/>
    <w:rsid w:val="001F407F"/>
    <w:rsid w:val="001F42EB"/>
    <w:rsid w:val="001F42F5"/>
    <w:rsid w:val="001F4ADA"/>
    <w:rsid w:val="001F4AEA"/>
    <w:rsid w:val="001F4BFC"/>
    <w:rsid w:val="001F4DAC"/>
    <w:rsid w:val="001F5019"/>
    <w:rsid w:val="001F51C5"/>
    <w:rsid w:val="001F56E3"/>
    <w:rsid w:val="001F5776"/>
    <w:rsid w:val="001F591D"/>
    <w:rsid w:val="001F5B38"/>
    <w:rsid w:val="001F5C1B"/>
    <w:rsid w:val="001F65B0"/>
    <w:rsid w:val="001F67AA"/>
    <w:rsid w:val="001F6AFD"/>
    <w:rsid w:val="001F6C69"/>
    <w:rsid w:val="001F6DE0"/>
    <w:rsid w:val="001F738D"/>
    <w:rsid w:val="001F7599"/>
    <w:rsid w:val="001F7E7B"/>
    <w:rsid w:val="001F7EE6"/>
    <w:rsid w:val="001F7EE7"/>
    <w:rsid w:val="001F7F87"/>
    <w:rsid w:val="00200184"/>
    <w:rsid w:val="00200292"/>
    <w:rsid w:val="00200567"/>
    <w:rsid w:val="0020115F"/>
    <w:rsid w:val="00201281"/>
    <w:rsid w:val="00201A73"/>
    <w:rsid w:val="00201C4B"/>
    <w:rsid w:val="00201E54"/>
    <w:rsid w:val="002023F6"/>
    <w:rsid w:val="00202471"/>
    <w:rsid w:val="002028F2"/>
    <w:rsid w:val="00202B02"/>
    <w:rsid w:val="00202B68"/>
    <w:rsid w:val="002033D3"/>
    <w:rsid w:val="0020360E"/>
    <w:rsid w:val="002038E9"/>
    <w:rsid w:val="00203CDB"/>
    <w:rsid w:val="00204810"/>
    <w:rsid w:val="00204A2A"/>
    <w:rsid w:val="00204B22"/>
    <w:rsid w:val="00204B3A"/>
    <w:rsid w:val="00204F00"/>
    <w:rsid w:val="0020535A"/>
    <w:rsid w:val="002055CB"/>
    <w:rsid w:val="002059EF"/>
    <w:rsid w:val="00205A4B"/>
    <w:rsid w:val="00205A84"/>
    <w:rsid w:val="00205BDB"/>
    <w:rsid w:val="00205E2A"/>
    <w:rsid w:val="00205EFF"/>
    <w:rsid w:val="0020617F"/>
    <w:rsid w:val="00206955"/>
    <w:rsid w:val="00206A79"/>
    <w:rsid w:val="00206AE4"/>
    <w:rsid w:val="00207110"/>
    <w:rsid w:val="0020748D"/>
    <w:rsid w:val="0021011A"/>
    <w:rsid w:val="00210309"/>
    <w:rsid w:val="00210588"/>
    <w:rsid w:val="002111FE"/>
    <w:rsid w:val="00211519"/>
    <w:rsid w:val="002115C6"/>
    <w:rsid w:val="00211D20"/>
    <w:rsid w:val="00211DB1"/>
    <w:rsid w:val="00211EC5"/>
    <w:rsid w:val="00212238"/>
    <w:rsid w:val="0021224B"/>
    <w:rsid w:val="00212950"/>
    <w:rsid w:val="00212FB8"/>
    <w:rsid w:val="00213709"/>
    <w:rsid w:val="00213F6C"/>
    <w:rsid w:val="00213FCE"/>
    <w:rsid w:val="0021467B"/>
    <w:rsid w:val="002149AF"/>
    <w:rsid w:val="00214A86"/>
    <w:rsid w:val="0021573E"/>
    <w:rsid w:val="002157C4"/>
    <w:rsid w:val="002157E9"/>
    <w:rsid w:val="00215A3A"/>
    <w:rsid w:val="00215AAA"/>
    <w:rsid w:val="00215CA5"/>
    <w:rsid w:val="0021683C"/>
    <w:rsid w:val="00216C89"/>
    <w:rsid w:val="00216E03"/>
    <w:rsid w:val="00216EB8"/>
    <w:rsid w:val="00216F5F"/>
    <w:rsid w:val="002174F3"/>
    <w:rsid w:val="00217B79"/>
    <w:rsid w:val="00217C7C"/>
    <w:rsid w:val="002204C4"/>
    <w:rsid w:val="00220615"/>
    <w:rsid w:val="00220C5F"/>
    <w:rsid w:val="00220CFB"/>
    <w:rsid w:val="00221985"/>
    <w:rsid w:val="00221999"/>
    <w:rsid w:val="00221CB8"/>
    <w:rsid w:val="00221EC5"/>
    <w:rsid w:val="00222A7A"/>
    <w:rsid w:val="00222B2D"/>
    <w:rsid w:val="00222C25"/>
    <w:rsid w:val="00223050"/>
    <w:rsid w:val="0022306B"/>
    <w:rsid w:val="00223251"/>
    <w:rsid w:val="002243B5"/>
    <w:rsid w:val="00224526"/>
    <w:rsid w:val="002247EA"/>
    <w:rsid w:val="00224A2C"/>
    <w:rsid w:val="00224B4C"/>
    <w:rsid w:val="00225217"/>
    <w:rsid w:val="0022534D"/>
    <w:rsid w:val="002253E4"/>
    <w:rsid w:val="00225457"/>
    <w:rsid w:val="002254B1"/>
    <w:rsid w:val="0022550E"/>
    <w:rsid w:val="002256D9"/>
    <w:rsid w:val="00225B92"/>
    <w:rsid w:val="00225E5B"/>
    <w:rsid w:val="00226577"/>
    <w:rsid w:val="0022687C"/>
    <w:rsid w:val="002271F3"/>
    <w:rsid w:val="002277D3"/>
    <w:rsid w:val="00230176"/>
    <w:rsid w:val="002306F8"/>
    <w:rsid w:val="00230B1A"/>
    <w:rsid w:val="002312F4"/>
    <w:rsid w:val="002313A2"/>
    <w:rsid w:val="002313D5"/>
    <w:rsid w:val="0023159E"/>
    <w:rsid w:val="00231FC7"/>
    <w:rsid w:val="002320D0"/>
    <w:rsid w:val="00232916"/>
    <w:rsid w:val="00232930"/>
    <w:rsid w:val="00232A95"/>
    <w:rsid w:val="00232C3F"/>
    <w:rsid w:val="00232D07"/>
    <w:rsid w:val="00232DD9"/>
    <w:rsid w:val="0023308F"/>
    <w:rsid w:val="002333C9"/>
    <w:rsid w:val="00233403"/>
    <w:rsid w:val="00233440"/>
    <w:rsid w:val="002337E5"/>
    <w:rsid w:val="00233A1F"/>
    <w:rsid w:val="00233CC8"/>
    <w:rsid w:val="00233D0E"/>
    <w:rsid w:val="002340A8"/>
    <w:rsid w:val="0023481E"/>
    <w:rsid w:val="00234E13"/>
    <w:rsid w:val="00234E3C"/>
    <w:rsid w:val="00234F1C"/>
    <w:rsid w:val="00236403"/>
    <w:rsid w:val="00236450"/>
    <w:rsid w:val="00236672"/>
    <w:rsid w:val="002370AF"/>
    <w:rsid w:val="0023719E"/>
    <w:rsid w:val="00237318"/>
    <w:rsid w:val="0023759E"/>
    <w:rsid w:val="0023765A"/>
    <w:rsid w:val="00237921"/>
    <w:rsid w:val="00237A59"/>
    <w:rsid w:val="00240342"/>
    <w:rsid w:val="0024068A"/>
    <w:rsid w:val="00240C75"/>
    <w:rsid w:val="002410F5"/>
    <w:rsid w:val="00241311"/>
    <w:rsid w:val="00241338"/>
    <w:rsid w:val="002416A4"/>
    <w:rsid w:val="002418A6"/>
    <w:rsid w:val="002418E8"/>
    <w:rsid w:val="002418EB"/>
    <w:rsid w:val="00241A50"/>
    <w:rsid w:val="00241DDC"/>
    <w:rsid w:val="0024206C"/>
    <w:rsid w:val="002422CF"/>
    <w:rsid w:val="00242673"/>
    <w:rsid w:val="002427B8"/>
    <w:rsid w:val="00242BC8"/>
    <w:rsid w:val="00242DFA"/>
    <w:rsid w:val="00242E22"/>
    <w:rsid w:val="00242EB6"/>
    <w:rsid w:val="0024336B"/>
    <w:rsid w:val="00243936"/>
    <w:rsid w:val="00243C45"/>
    <w:rsid w:val="00244194"/>
    <w:rsid w:val="0024424F"/>
    <w:rsid w:val="0024443C"/>
    <w:rsid w:val="002444BD"/>
    <w:rsid w:val="00244544"/>
    <w:rsid w:val="00244D28"/>
    <w:rsid w:val="00245461"/>
    <w:rsid w:val="00245689"/>
    <w:rsid w:val="002456AB"/>
    <w:rsid w:val="00245720"/>
    <w:rsid w:val="0024576C"/>
    <w:rsid w:val="00245A6F"/>
    <w:rsid w:val="00245ACF"/>
    <w:rsid w:val="00245DAF"/>
    <w:rsid w:val="00245F72"/>
    <w:rsid w:val="00245FD5"/>
    <w:rsid w:val="002466B8"/>
    <w:rsid w:val="00246797"/>
    <w:rsid w:val="00246B6F"/>
    <w:rsid w:val="00246FB1"/>
    <w:rsid w:val="00247255"/>
    <w:rsid w:val="002477DF"/>
    <w:rsid w:val="00247FB0"/>
    <w:rsid w:val="00250131"/>
    <w:rsid w:val="00250598"/>
    <w:rsid w:val="00250818"/>
    <w:rsid w:val="00251523"/>
    <w:rsid w:val="0025177E"/>
    <w:rsid w:val="00251894"/>
    <w:rsid w:val="00251AD6"/>
    <w:rsid w:val="00251BFA"/>
    <w:rsid w:val="00251CEB"/>
    <w:rsid w:val="00252C17"/>
    <w:rsid w:val="0025307F"/>
    <w:rsid w:val="00253747"/>
    <w:rsid w:val="00253890"/>
    <w:rsid w:val="00254034"/>
    <w:rsid w:val="0025433A"/>
    <w:rsid w:val="00254A44"/>
    <w:rsid w:val="00254D17"/>
    <w:rsid w:val="002551BD"/>
    <w:rsid w:val="002557D7"/>
    <w:rsid w:val="002561EB"/>
    <w:rsid w:val="002567DE"/>
    <w:rsid w:val="002568D0"/>
    <w:rsid w:val="002569B1"/>
    <w:rsid w:val="00256DB7"/>
    <w:rsid w:val="00257084"/>
    <w:rsid w:val="002570D4"/>
    <w:rsid w:val="00257285"/>
    <w:rsid w:val="00257704"/>
    <w:rsid w:val="002578BE"/>
    <w:rsid w:val="00257E88"/>
    <w:rsid w:val="00260536"/>
    <w:rsid w:val="00260AEE"/>
    <w:rsid w:val="00260DA8"/>
    <w:rsid w:val="00261121"/>
    <w:rsid w:val="0026128E"/>
    <w:rsid w:val="00261636"/>
    <w:rsid w:val="002621A6"/>
    <w:rsid w:val="00262661"/>
    <w:rsid w:val="00262D9D"/>
    <w:rsid w:val="00262DCD"/>
    <w:rsid w:val="00262F43"/>
    <w:rsid w:val="00263168"/>
    <w:rsid w:val="002632DF"/>
    <w:rsid w:val="0026385A"/>
    <w:rsid w:val="00263946"/>
    <w:rsid w:val="002640BA"/>
    <w:rsid w:val="00264CF2"/>
    <w:rsid w:val="00264E2B"/>
    <w:rsid w:val="0026518D"/>
    <w:rsid w:val="002652DE"/>
    <w:rsid w:val="00265B6A"/>
    <w:rsid w:val="00265EF9"/>
    <w:rsid w:val="0026626F"/>
    <w:rsid w:val="002664C4"/>
    <w:rsid w:val="002667A8"/>
    <w:rsid w:val="002669F6"/>
    <w:rsid w:val="00266B12"/>
    <w:rsid w:val="00266C8E"/>
    <w:rsid w:val="00267587"/>
    <w:rsid w:val="002675C8"/>
    <w:rsid w:val="00267702"/>
    <w:rsid w:val="00267760"/>
    <w:rsid w:val="002702A7"/>
    <w:rsid w:val="002703AF"/>
    <w:rsid w:val="00270BD6"/>
    <w:rsid w:val="00270C84"/>
    <w:rsid w:val="00271213"/>
    <w:rsid w:val="00271589"/>
    <w:rsid w:val="0027166F"/>
    <w:rsid w:val="00272803"/>
    <w:rsid w:val="00273177"/>
    <w:rsid w:val="00273FDC"/>
    <w:rsid w:val="0027455B"/>
    <w:rsid w:val="00274660"/>
    <w:rsid w:val="0027482A"/>
    <w:rsid w:val="00275068"/>
    <w:rsid w:val="00275074"/>
    <w:rsid w:val="0027538E"/>
    <w:rsid w:val="0027580A"/>
    <w:rsid w:val="00275F1C"/>
    <w:rsid w:val="002763E9"/>
    <w:rsid w:val="00276650"/>
    <w:rsid w:val="00276736"/>
    <w:rsid w:val="00276E1B"/>
    <w:rsid w:val="00276EE5"/>
    <w:rsid w:val="00276F4E"/>
    <w:rsid w:val="0027734C"/>
    <w:rsid w:val="0027773D"/>
    <w:rsid w:val="002778BD"/>
    <w:rsid w:val="00280414"/>
    <w:rsid w:val="00280B8F"/>
    <w:rsid w:val="00280E3E"/>
    <w:rsid w:val="00281319"/>
    <w:rsid w:val="002815FA"/>
    <w:rsid w:val="00281878"/>
    <w:rsid w:val="002819D6"/>
    <w:rsid w:val="00281AAC"/>
    <w:rsid w:val="002820FA"/>
    <w:rsid w:val="002824C2"/>
    <w:rsid w:val="00283771"/>
    <w:rsid w:val="002846DC"/>
    <w:rsid w:val="00284874"/>
    <w:rsid w:val="00284BAF"/>
    <w:rsid w:val="00284E32"/>
    <w:rsid w:val="00284ED1"/>
    <w:rsid w:val="00284FAA"/>
    <w:rsid w:val="002851EB"/>
    <w:rsid w:val="00285510"/>
    <w:rsid w:val="00285AE6"/>
    <w:rsid w:val="00285BD1"/>
    <w:rsid w:val="00285DE2"/>
    <w:rsid w:val="0028616D"/>
    <w:rsid w:val="00286451"/>
    <w:rsid w:val="00286965"/>
    <w:rsid w:val="002869BD"/>
    <w:rsid w:val="00287315"/>
    <w:rsid w:val="00287B11"/>
    <w:rsid w:val="00290258"/>
    <w:rsid w:val="00290F33"/>
    <w:rsid w:val="0029136E"/>
    <w:rsid w:val="00291F0F"/>
    <w:rsid w:val="00292007"/>
    <w:rsid w:val="00292399"/>
    <w:rsid w:val="002928E3"/>
    <w:rsid w:val="00292EBB"/>
    <w:rsid w:val="00292FDC"/>
    <w:rsid w:val="00293A3D"/>
    <w:rsid w:val="00293C9F"/>
    <w:rsid w:val="00293DF0"/>
    <w:rsid w:val="00294153"/>
    <w:rsid w:val="00294445"/>
    <w:rsid w:val="00294907"/>
    <w:rsid w:val="00294B4D"/>
    <w:rsid w:val="00294B59"/>
    <w:rsid w:val="00294EC1"/>
    <w:rsid w:val="0029537E"/>
    <w:rsid w:val="002960D5"/>
    <w:rsid w:val="0029712D"/>
    <w:rsid w:val="00297244"/>
    <w:rsid w:val="00297926"/>
    <w:rsid w:val="002A02C9"/>
    <w:rsid w:val="002A0CF7"/>
    <w:rsid w:val="002A0E7A"/>
    <w:rsid w:val="002A1062"/>
    <w:rsid w:val="002A10D9"/>
    <w:rsid w:val="002A1125"/>
    <w:rsid w:val="002A1137"/>
    <w:rsid w:val="002A2012"/>
    <w:rsid w:val="002A2413"/>
    <w:rsid w:val="002A24A1"/>
    <w:rsid w:val="002A292B"/>
    <w:rsid w:val="002A2F5E"/>
    <w:rsid w:val="002A3143"/>
    <w:rsid w:val="002A352A"/>
    <w:rsid w:val="002A3AB0"/>
    <w:rsid w:val="002A3C01"/>
    <w:rsid w:val="002A434C"/>
    <w:rsid w:val="002A487C"/>
    <w:rsid w:val="002A5221"/>
    <w:rsid w:val="002A52C0"/>
    <w:rsid w:val="002A546D"/>
    <w:rsid w:val="002A5682"/>
    <w:rsid w:val="002A57B0"/>
    <w:rsid w:val="002A57C4"/>
    <w:rsid w:val="002A5A78"/>
    <w:rsid w:val="002A6012"/>
    <w:rsid w:val="002A607D"/>
    <w:rsid w:val="002A63E2"/>
    <w:rsid w:val="002A6530"/>
    <w:rsid w:val="002A78FE"/>
    <w:rsid w:val="002A7A96"/>
    <w:rsid w:val="002A7D9F"/>
    <w:rsid w:val="002B061B"/>
    <w:rsid w:val="002B0738"/>
    <w:rsid w:val="002B09FF"/>
    <w:rsid w:val="002B0B2E"/>
    <w:rsid w:val="002B132E"/>
    <w:rsid w:val="002B1499"/>
    <w:rsid w:val="002B1602"/>
    <w:rsid w:val="002B2813"/>
    <w:rsid w:val="002B29AC"/>
    <w:rsid w:val="002B2D29"/>
    <w:rsid w:val="002B2ECC"/>
    <w:rsid w:val="002B2F40"/>
    <w:rsid w:val="002B305A"/>
    <w:rsid w:val="002B3B31"/>
    <w:rsid w:val="002B3BBD"/>
    <w:rsid w:val="002B3E7F"/>
    <w:rsid w:val="002B42C1"/>
    <w:rsid w:val="002B54A2"/>
    <w:rsid w:val="002B5D76"/>
    <w:rsid w:val="002B5E7A"/>
    <w:rsid w:val="002B628D"/>
    <w:rsid w:val="002B6295"/>
    <w:rsid w:val="002B78E2"/>
    <w:rsid w:val="002C01F0"/>
    <w:rsid w:val="002C0C4B"/>
    <w:rsid w:val="002C0DBD"/>
    <w:rsid w:val="002C0DCE"/>
    <w:rsid w:val="002C13AE"/>
    <w:rsid w:val="002C18A4"/>
    <w:rsid w:val="002C1C04"/>
    <w:rsid w:val="002C1EEA"/>
    <w:rsid w:val="002C204D"/>
    <w:rsid w:val="002C206B"/>
    <w:rsid w:val="002C2281"/>
    <w:rsid w:val="002C2890"/>
    <w:rsid w:val="002C2BBE"/>
    <w:rsid w:val="002C4387"/>
    <w:rsid w:val="002C46BB"/>
    <w:rsid w:val="002C47AD"/>
    <w:rsid w:val="002C5423"/>
    <w:rsid w:val="002C5510"/>
    <w:rsid w:val="002C6034"/>
    <w:rsid w:val="002C635B"/>
    <w:rsid w:val="002C6731"/>
    <w:rsid w:val="002C6985"/>
    <w:rsid w:val="002C6DB3"/>
    <w:rsid w:val="002C7276"/>
    <w:rsid w:val="002C770F"/>
    <w:rsid w:val="002C79A7"/>
    <w:rsid w:val="002C7CFF"/>
    <w:rsid w:val="002D0446"/>
    <w:rsid w:val="002D0BC6"/>
    <w:rsid w:val="002D10E2"/>
    <w:rsid w:val="002D12DB"/>
    <w:rsid w:val="002D17C5"/>
    <w:rsid w:val="002D1A7F"/>
    <w:rsid w:val="002D2005"/>
    <w:rsid w:val="002D25EE"/>
    <w:rsid w:val="002D26AE"/>
    <w:rsid w:val="002D2AA8"/>
    <w:rsid w:val="002D2B28"/>
    <w:rsid w:val="002D2E13"/>
    <w:rsid w:val="002D2EF1"/>
    <w:rsid w:val="002D2F61"/>
    <w:rsid w:val="002D3530"/>
    <w:rsid w:val="002D365F"/>
    <w:rsid w:val="002D3CBD"/>
    <w:rsid w:val="002D3D1C"/>
    <w:rsid w:val="002D3F22"/>
    <w:rsid w:val="002D4174"/>
    <w:rsid w:val="002D45C8"/>
    <w:rsid w:val="002D4CEF"/>
    <w:rsid w:val="002D4E2C"/>
    <w:rsid w:val="002D51DF"/>
    <w:rsid w:val="002D559D"/>
    <w:rsid w:val="002D6892"/>
    <w:rsid w:val="002D68C2"/>
    <w:rsid w:val="002D6A25"/>
    <w:rsid w:val="002D77AE"/>
    <w:rsid w:val="002D7896"/>
    <w:rsid w:val="002D7C86"/>
    <w:rsid w:val="002E0692"/>
    <w:rsid w:val="002E0A2C"/>
    <w:rsid w:val="002E0A4E"/>
    <w:rsid w:val="002E0AA4"/>
    <w:rsid w:val="002E0D77"/>
    <w:rsid w:val="002E0E30"/>
    <w:rsid w:val="002E152D"/>
    <w:rsid w:val="002E1881"/>
    <w:rsid w:val="002E1A56"/>
    <w:rsid w:val="002E1C42"/>
    <w:rsid w:val="002E1D74"/>
    <w:rsid w:val="002E2812"/>
    <w:rsid w:val="002E2943"/>
    <w:rsid w:val="002E2ACE"/>
    <w:rsid w:val="002E2B25"/>
    <w:rsid w:val="002E2CF1"/>
    <w:rsid w:val="002E334C"/>
    <w:rsid w:val="002E34AF"/>
    <w:rsid w:val="002E4247"/>
    <w:rsid w:val="002E44C7"/>
    <w:rsid w:val="002E481F"/>
    <w:rsid w:val="002E4AAC"/>
    <w:rsid w:val="002E4E36"/>
    <w:rsid w:val="002E53DE"/>
    <w:rsid w:val="002E563B"/>
    <w:rsid w:val="002E5CFA"/>
    <w:rsid w:val="002E62D2"/>
    <w:rsid w:val="002E648C"/>
    <w:rsid w:val="002E6F90"/>
    <w:rsid w:val="002E734F"/>
    <w:rsid w:val="002E74AF"/>
    <w:rsid w:val="002E758C"/>
    <w:rsid w:val="002F0D14"/>
    <w:rsid w:val="002F1038"/>
    <w:rsid w:val="002F1AE7"/>
    <w:rsid w:val="002F22FF"/>
    <w:rsid w:val="002F2D8F"/>
    <w:rsid w:val="002F2F9B"/>
    <w:rsid w:val="002F3111"/>
    <w:rsid w:val="002F3DD4"/>
    <w:rsid w:val="002F40B0"/>
    <w:rsid w:val="002F436A"/>
    <w:rsid w:val="002F46EE"/>
    <w:rsid w:val="002F4837"/>
    <w:rsid w:val="002F525E"/>
    <w:rsid w:val="002F53E6"/>
    <w:rsid w:val="002F5BDD"/>
    <w:rsid w:val="002F5BE4"/>
    <w:rsid w:val="002F6918"/>
    <w:rsid w:val="002F691A"/>
    <w:rsid w:val="002F695B"/>
    <w:rsid w:val="002F72DA"/>
    <w:rsid w:val="002F76B1"/>
    <w:rsid w:val="002F7D66"/>
    <w:rsid w:val="002F7DBE"/>
    <w:rsid w:val="003004C8"/>
    <w:rsid w:val="0030090B"/>
    <w:rsid w:val="003009B3"/>
    <w:rsid w:val="00300F37"/>
    <w:rsid w:val="00301493"/>
    <w:rsid w:val="00301967"/>
    <w:rsid w:val="00301B9A"/>
    <w:rsid w:val="00301CA5"/>
    <w:rsid w:val="00301FE6"/>
    <w:rsid w:val="00302379"/>
    <w:rsid w:val="003023AB"/>
    <w:rsid w:val="00302413"/>
    <w:rsid w:val="00302851"/>
    <w:rsid w:val="00302AE8"/>
    <w:rsid w:val="00302BB1"/>
    <w:rsid w:val="003030F0"/>
    <w:rsid w:val="00303AB6"/>
    <w:rsid w:val="0030404B"/>
    <w:rsid w:val="00304210"/>
    <w:rsid w:val="003048D7"/>
    <w:rsid w:val="00304A1B"/>
    <w:rsid w:val="00304AD2"/>
    <w:rsid w:val="00304EAA"/>
    <w:rsid w:val="00305103"/>
    <w:rsid w:val="00305297"/>
    <w:rsid w:val="003052C2"/>
    <w:rsid w:val="003053FF"/>
    <w:rsid w:val="0030611C"/>
    <w:rsid w:val="003062E6"/>
    <w:rsid w:val="00306691"/>
    <w:rsid w:val="003068B6"/>
    <w:rsid w:val="00306970"/>
    <w:rsid w:val="003071F6"/>
    <w:rsid w:val="00307958"/>
    <w:rsid w:val="00307FE0"/>
    <w:rsid w:val="003107EB"/>
    <w:rsid w:val="00310E66"/>
    <w:rsid w:val="00311300"/>
    <w:rsid w:val="00311307"/>
    <w:rsid w:val="003114EB"/>
    <w:rsid w:val="00311C08"/>
    <w:rsid w:val="0031216C"/>
    <w:rsid w:val="003125E0"/>
    <w:rsid w:val="0031296D"/>
    <w:rsid w:val="00312A4A"/>
    <w:rsid w:val="00312ECE"/>
    <w:rsid w:val="003131D3"/>
    <w:rsid w:val="0031393C"/>
    <w:rsid w:val="00313BD4"/>
    <w:rsid w:val="00313CB0"/>
    <w:rsid w:val="00313F7C"/>
    <w:rsid w:val="00313F96"/>
    <w:rsid w:val="00314AC3"/>
    <w:rsid w:val="00314B0A"/>
    <w:rsid w:val="003150CE"/>
    <w:rsid w:val="0031592F"/>
    <w:rsid w:val="00315AAB"/>
    <w:rsid w:val="00315D71"/>
    <w:rsid w:val="003166E9"/>
    <w:rsid w:val="00316854"/>
    <w:rsid w:val="003175E1"/>
    <w:rsid w:val="0031774B"/>
    <w:rsid w:val="00320299"/>
    <w:rsid w:val="00320C2C"/>
    <w:rsid w:val="00320FCE"/>
    <w:rsid w:val="00320FF0"/>
    <w:rsid w:val="00321073"/>
    <w:rsid w:val="00321154"/>
    <w:rsid w:val="003211B0"/>
    <w:rsid w:val="00321A19"/>
    <w:rsid w:val="00321D03"/>
    <w:rsid w:val="00321EDA"/>
    <w:rsid w:val="0032229A"/>
    <w:rsid w:val="0032248E"/>
    <w:rsid w:val="003224AA"/>
    <w:rsid w:val="003224E7"/>
    <w:rsid w:val="00323689"/>
    <w:rsid w:val="003236C4"/>
    <w:rsid w:val="003236E4"/>
    <w:rsid w:val="00323A0F"/>
    <w:rsid w:val="003245F6"/>
    <w:rsid w:val="003249A4"/>
    <w:rsid w:val="00324D38"/>
    <w:rsid w:val="003251CC"/>
    <w:rsid w:val="003257C9"/>
    <w:rsid w:val="0032587E"/>
    <w:rsid w:val="00325AB0"/>
    <w:rsid w:val="00325CB2"/>
    <w:rsid w:val="00325D7A"/>
    <w:rsid w:val="00325EC9"/>
    <w:rsid w:val="003260E2"/>
    <w:rsid w:val="00326145"/>
    <w:rsid w:val="0032678F"/>
    <w:rsid w:val="00326864"/>
    <w:rsid w:val="00327101"/>
    <w:rsid w:val="00327163"/>
    <w:rsid w:val="003271C6"/>
    <w:rsid w:val="00327305"/>
    <w:rsid w:val="00327531"/>
    <w:rsid w:val="00327A66"/>
    <w:rsid w:val="00327CFB"/>
    <w:rsid w:val="00327FC5"/>
    <w:rsid w:val="00330187"/>
    <w:rsid w:val="0033039C"/>
    <w:rsid w:val="0033056B"/>
    <w:rsid w:val="00330C67"/>
    <w:rsid w:val="003310E5"/>
    <w:rsid w:val="00331136"/>
    <w:rsid w:val="00331994"/>
    <w:rsid w:val="00331C77"/>
    <w:rsid w:val="00331DB6"/>
    <w:rsid w:val="00331F96"/>
    <w:rsid w:val="003321FB"/>
    <w:rsid w:val="00332548"/>
    <w:rsid w:val="00332866"/>
    <w:rsid w:val="00332B55"/>
    <w:rsid w:val="003332E2"/>
    <w:rsid w:val="003335E4"/>
    <w:rsid w:val="003336B9"/>
    <w:rsid w:val="00333A5A"/>
    <w:rsid w:val="0033476C"/>
    <w:rsid w:val="00334771"/>
    <w:rsid w:val="00334BFB"/>
    <w:rsid w:val="00334C74"/>
    <w:rsid w:val="003355F3"/>
    <w:rsid w:val="00335D07"/>
    <w:rsid w:val="00335EA8"/>
    <w:rsid w:val="003363DD"/>
    <w:rsid w:val="00336F72"/>
    <w:rsid w:val="003374B2"/>
    <w:rsid w:val="00337810"/>
    <w:rsid w:val="003379CA"/>
    <w:rsid w:val="00337A48"/>
    <w:rsid w:val="00337C13"/>
    <w:rsid w:val="00340115"/>
    <w:rsid w:val="00340188"/>
    <w:rsid w:val="00340361"/>
    <w:rsid w:val="00340431"/>
    <w:rsid w:val="00340795"/>
    <w:rsid w:val="0034111C"/>
    <w:rsid w:val="00341947"/>
    <w:rsid w:val="00341B59"/>
    <w:rsid w:val="00341E60"/>
    <w:rsid w:val="0034217F"/>
    <w:rsid w:val="0034252A"/>
    <w:rsid w:val="00342AD2"/>
    <w:rsid w:val="00342FE4"/>
    <w:rsid w:val="0034328D"/>
    <w:rsid w:val="003434C8"/>
    <w:rsid w:val="0034356A"/>
    <w:rsid w:val="00343954"/>
    <w:rsid w:val="00343AD0"/>
    <w:rsid w:val="00343E28"/>
    <w:rsid w:val="003447A0"/>
    <w:rsid w:val="003447A5"/>
    <w:rsid w:val="0034497F"/>
    <w:rsid w:val="003452B3"/>
    <w:rsid w:val="00345405"/>
    <w:rsid w:val="003456AA"/>
    <w:rsid w:val="0034578B"/>
    <w:rsid w:val="00345839"/>
    <w:rsid w:val="003458B1"/>
    <w:rsid w:val="00345DDD"/>
    <w:rsid w:val="0034656E"/>
    <w:rsid w:val="00346938"/>
    <w:rsid w:val="003469ED"/>
    <w:rsid w:val="00346A6F"/>
    <w:rsid w:val="00346FED"/>
    <w:rsid w:val="0035002A"/>
    <w:rsid w:val="00350446"/>
    <w:rsid w:val="00350800"/>
    <w:rsid w:val="00350941"/>
    <w:rsid w:val="003519BB"/>
    <w:rsid w:val="00351CB1"/>
    <w:rsid w:val="00351E01"/>
    <w:rsid w:val="00351EC5"/>
    <w:rsid w:val="0035239F"/>
    <w:rsid w:val="00352481"/>
    <w:rsid w:val="00352968"/>
    <w:rsid w:val="0035298B"/>
    <w:rsid w:val="00352D21"/>
    <w:rsid w:val="003530EA"/>
    <w:rsid w:val="00353457"/>
    <w:rsid w:val="00353B8B"/>
    <w:rsid w:val="00353D9F"/>
    <w:rsid w:val="00353DE7"/>
    <w:rsid w:val="0035443D"/>
    <w:rsid w:val="00354AA2"/>
    <w:rsid w:val="00354D19"/>
    <w:rsid w:val="00354F2E"/>
    <w:rsid w:val="00354FEE"/>
    <w:rsid w:val="0035579F"/>
    <w:rsid w:val="00355A15"/>
    <w:rsid w:val="00356275"/>
    <w:rsid w:val="003568BD"/>
    <w:rsid w:val="00356BE1"/>
    <w:rsid w:val="00356C0B"/>
    <w:rsid w:val="003578A0"/>
    <w:rsid w:val="00357974"/>
    <w:rsid w:val="003579E0"/>
    <w:rsid w:val="00357B9C"/>
    <w:rsid w:val="0036031B"/>
    <w:rsid w:val="0036038F"/>
    <w:rsid w:val="0036055D"/>
    <w:rsid w:val="003608CC"/>
    <w:rsid w:val="00360D4A"/>
    <w:rsid w:val="0036105B"/>
    <w:rsid w:val="00361412"/>
    <w:rsid w:val="003615CA"/>
    <w:rsid w:val="00361A7F"/>
    <w:rsid w:val="00361CF1"/>
    <w:rsid w:val="003622C5"/>
    <w:rsid w:val="003622DD"/>
    <w:rsid w:val="003625B9"/>
    <w:rsid w:val="00362737"/>
    <w:rsid w:val="003627ED"/>
    <w:rsid w:val="00362C21"/>
    <w:rsid w:val="00362C61"/>
    <w:rsid w:val="0036351F"/>
    <w:rsid w:val="00363599"/>
    <w:rsid w:val="00363B2C"/>
    <w:rsid w:val="0036406D"/>
    <w:rsid w:val="003642A6"/>
    <w:rsid w:val="00364763"/>
    <w:rsid w:val="003647ED"/>
    <w:rsid w:val="003649EE"/>
    <w:rsid w:val="00364B28"/>
    <w:rsid w:val="00365415"/>
    <w:rsid w:val="003656D8"/>
    <w:rsid w:val="003658E8"/>
    <w:rsid w:val="00365C3D"/>
    <w:rsid w:val="00365FE1"/>
    <w:rsid w:val="0036630D"/>
    <w:rsid w:val="00366C1B"/>
    <w:rsid w:val="003670D8"/>
    <w:rsid w:val="00367337"/>
    <w:rsid w:val="00367367"/>
    <w:rsid w:val="00367FD8"/>
    <w:rsid w:val="00370003"/>
    <w:rsid w:val="0037004E"/>
    <w:rsid w:val="00370B63"/>
    <w:rsid w:val="00370D16"/>
    <w:rsid w:val="00370FCC"/>
    <w:rsid w:val="003711AF"/>
    <w:rsid w:val="003715CF"/>
    <w:rsid w:val="003719CA"/>
    <w:rsid w:val="00372B37"/>
    <w:rsid w:val="00373184"/>
    <w:rsid w:val="003735C6"/>
    <w:rsid w:val="00374288"/>
    <w:rsid w:val="003747B5"/>
    <w:rsid w:val="00374848"/>
    <w:rsid w:val="00375114"/>
    <w:rsid w:val="00375540"/>
    <w:rsid w:val="003757A1"/>
    <w:rsid w:val="00375877"/>
    <w:rsid w:val="00375BC0"/>
    <w:rsid w:val="00375BD4"/>
    <w:rsid w:val="00375D09"/>
    <w:rsid w:val="003762DC"/>
    <w:rsid w:val="00376459"/>
    <w:rsid w:val="0037671E"/>
    <w:rsid w:val="003769AE"/>
    <w:rsid w:val="00376D77"/>
    <w:rsid w:val="003771E1"/>
    <w:rsid w:val="0037739D"/>
    <w:rsid w:val="0037751C"/>
    <w:rsid w:val="00377D32"/>
    <w:rsid w:val="00377D61"/>
    <w:rsid w:val="00377E29"/>
    <w:rsid w:val="00377F20"/>
    <w:rsid w:val="0038076A"/>
    <w:rsid w:val="00380B66"/>
    <w:rsid w:val="00380CFF"/>
    <w:rsid w:val="00380F3F"/>
    <w:rsid w:val="00381953"/>
    <w:rsid w:val="00382232"/>
    <w:rsid w:val="00382E36"/>
    <w:rsid w:val="00382E64"/>
    <w:rsid w:val="00382F1A"/>
    <w:rsid w:val="00382F9A"/>
    <w:rsid w:val="003831D3"/>
    <w:rsid w:val="00383282"/>
    <w:rsid w:val="00383422"/>
    <w:rsid w:val="00383658"/>
    <w:rsid w:val="00383715"/>
    <w:rsid w:val="0038412E"/>
    <w:rsid w:val="00384339"/>
    <w:rsid w:val="0038467E"/>
    <w:rsid w:val="00384D99"/>
    <w:rsid w:val="00385160"/>
    <w:rsid w:val="0038549B"/>
    <w:rsid w:val="00385557"/>
    <w:rsid w:val="0038595A"/>
    <w:rsid w:val="003859AF"/>
    <w:rsid w:val="00385A47"/>
    <w:rsid w:val="00385EF7"/>
    <w:rsid w:val="00386053"/>
    <w:rsid w:val="00386299"/>
    <w:rsid w:val="003864F3"/>
    <w:rsid w:val="0038683B"/>
    <w:rsid w:val="00386CBD"/>
    <w:rsid w:val="00386E29"/>
    <w:rsid w:val="00386EAE"/>
    <w:rsid w:val="003873E3"/>
    <w:rsid w:val="00387402"/>
    <w:rsid w:val="00387459"/>
    <w:rsid w:val="0038771D"/>
    <w:rsid w:val="00387AB5"/>
    <w:rsid w:val="00390935"/>
    <w:rsid w:val="00390C01"/>
    <w:rsid w:val="0039137E"/>
    <w:rsid w:val="00391392"/>
    <w:rsid w:val="00391410"/>
    <w:rsid w:val="0039163E"/>
    <w:rsid w:val="0039181C"/>
    <w:rsid w:val="00391EC9"/>
    <w:rsid w:val="003921D6"/>
    <w:rsid w:val="0039241F"/>
    <w:rsid w:val="00392491"/>
    <w:rsid w:val="00392618"/>
    <w:rsid w:val="0039291D"/>
    <w:rsid w:val="003935B0"/>
    <w:rsid w:val="00393E44"/>
    <w:rsid w:val="00393F45"/>
    <w:rsid w:val="00394301"/>
    <w:rsid w:val="00394409"/>
    <w:rsid w:val="0039485E"/>
    <w:rsid w:val="00394CAC"/>
    <w:rsid w:val="0039504C"/>
    <w:rsid w:val="0039554B"/>
    <w:rsid w:val="00395739"/>
    <w:rsid w:val="00395854"/>
    <w:rsid w:val="00395AE8"/>
    <w:rsid w:val="00395E04"/>
    <w:rsid w:val="00396169"/>
    <w:rsid w:val="003961D9"/>
    <w:rsid w:val="0039654E"/>
    <w:rsid w:val="00396C27"/>
    <w:rsid w:val="003972CC"/>
    <w:rsid w:val="0039747B"/>
    <w:rsid w:val="0039763A"/>
    <w:rsid w:val="00397A8A"/>
    <w:rsid w:val="00397AB6"/>
    <w:rsid w:val="00397ACA"/>
    <w:rsid w:val="00397C4E"/>
    <w:rsid w:val="00397DF3"/>
    <w:rsid w:val="00397E9D"/>
    <w:rsid w:val="003A0790"/>
    <w:rsid w:val="003A10C3"/>
    <w:rsid w:val="003A1645"/>
    <w:rsid w:val="003A1A27"/>
    <w:rsid w:val="003A1A5F"/>
    <w:rsid w:val="003A1BF0"/>
    <w:rsid w:val="003A1FAF"/>
    <w:rsid w:val="003A2894"/>
    <w:rsid w:val="003A2C30"/>
    <w:rsid w:val="003A406E"/>
    <w:rsid w:val="003A495D"/>
    <w:rsid w:val="003A49AB"/>
    <w:rsid w:val="003A4A40"/>
    <w:rsid w:val="003A4C7C"/>
    <w:rsid w:val="003A5611"/>
    <w:rsid w:val="003A5664"/>
    <w:rsid w:val="003A574F"/>
    <w:rsid w:val="003A57B6"/>
    <w:rsid w:val="003A5844"/>
    <w:rsid w:val="003A597F"/>
    <w:rsid w:val="003A70C8"/>
    <w:rsid w:val="003A71A8"/>
    <w:rsid w:val="003A71D2"/>
    <w:rsid w:val="003A78E6"/>
    <w:rsid w:val="003A7940"/>
    <w:rsid w:val="003B00CA"/>
    <w:rsid w:val="003B030B"/>
    <w:rsid w:val="003B0385"/>
    <w:rsid w:val="003B0432"/>
    <w:rsid w:val="003B07EE"/>
    <w:rsid w:val="003B0821"/>
    <w:rsid w:val="003B0BE9"/>
    <w:rsid w:val="003B0F4B"/>
    <w:rsid w:val="003B252A"/>
    <w:rsid w:val="003B2A96"/>
    <w:rsid w:val="003B2E9B"/>
    <w:rsid w:val="003B2F8D"/>
    <w:rsid w:val="003B30E1"/>
    <w:rsid w:val="003B3B36"/>
    <w:rsid w:val="003B3C64"/>
    <w:rsid w:val="003B3E47"/>
    <w:rsid w:val="003B41E2"/>
    <w:rsid w:val="003B4763"/>
    <w:rsid w:val="003B4D4D"/>
    <w:rsid w:val="003B4FAA"/>
    <w:rsid w:val="003B547A"/>
    <w:rsid w:val="003B55A2"/>
    <w:rsid w:val="003B5613"/>
    <w:rsid w:val="003B5828"/>
    <w:rsid w:val="003B5BA8"/>
    <w:rsid w:val="003B6EC0"/>
    <w:rsid w:val="003B7509"/>
    <w:rsid w:val="003B75B9"/>
    <w:rsid w:val="003B787C"/>
    <w:rsid w:val="003B7E05"/>
    <w:rsid w:val="003C0125"/>
    <w:rsid w:val="003C087B"/>
    <w:rsid w:val="003C0DA2"/>
    <w:rsid w:val="003C10FB"/>
    <w:rsid w:val="003C1173"/>
    <w:rsid w:val="003C17A8"/>
    <w:rsid w:val="003C1A18"/>
    <w:rsid w:val="003C1DEB"/>
    <w:rsid w:val="003C1E0B"/>
    <w:rsid w:val="003C29F1"/>
    <w:rsid w:val="003C2AD6"/>
    <w:rsid w:val="003C3BA2"/>
    <w:rsid w:val="003C3D2C"/>
    <w:rsid w:val="003C3EEA"/>
    <w:rsid w:val="003C405A"/>
    <w:rsid w:val="003C4BD4"/>
    <w:rsid w:val="003C4D07"/>
    <w:rsid w:val="003C5C41"/>
    <w:rsid w:val="003C5D7F"/>
    <w:rsid w:val="003C65BE"/>
    <w:rsid w:val="003C669D"/>
    <w:rsid w:val="003C6877"/>
    <w:rsid w:val="003C6B85"/>
    <w:rsid w:val="003C6E96"/>
    <w:rsid w:val="003C7062"/>
    <w:rsid w:val="003C714F"/>
    <w:rsid w:val="003C729C"/>
    <w:rsid w:val="003C7461"/>
    <w:rsid w:val="003C7F61"/>
    <w:rsid w:val="003D04C3"/>
    <w:rsid w:val="003D0788"/>
    <w:rsid w:val="003D10DF"/>
    <w:rsid w:val="003D132A"/>
    <w:rsid w:val="003D1517"/>
    <w:rsid w:val="003D1D50"/>
    <w:rsid w:val="003D232D"/>
    <w:rsid w:val="003D272E"/>
    <w:rsid w:val="003D286B"/>
    <w:rsid w:val="003D2938"/>
    <w:rsid w:val="003D3845"/>
    <w:rsid w:val="003D3FBA"/>
    <w:rsid w:val="003D402B"/>
    <w:rsid w:val="003D41AB"/>
    <w:rsid w:val="003D515F"/>
    <w:rsid w:val="003D54B0"/>
    <w:rsid w:val="003D59C0"/>
    <w:rsid w:val="003D5A44"/>
    <w:rsid w:val="003D652C"/>
    <w:rsid w:val="003D6899"/>
    <w:rsid w:val="003D739C"/>
    <w:rsid w:val="003D752D"/>
    <w:rsid w:val="003D764F"/>
    <w:rsid w:val="003D76EF"/>
    <w:rsid w:val="003E0042"/>
    <w:rsid w:val="003E0667"/>
    <w:rsid w:val="003E0BCE"/>
    <w:rsid w:val="003E0DF3"/>
    <w:rsid w:val="003E13E0"/>
    <w:rsid w:val="003E1660"/>
    <w:rsid w:val="003E173A"/>
    <w:rsid w:val="003E1CD1"/>
    <w:rsid w:val="003E1D0C"/>
    <w:rsid w:val="003E20AD"/>
    <w:rsid w:val="003E2245"/>
    <w:rsid w:val="003E23A3"/>
    <w:rsid w:val="003E254E"/>
    <w:rsid w:val="003E2599"/>
    <w:rsid w:val="003E27FB"/>
    <w:rsid w:val="003E2836"/>
    <w:rsid w:val="003E2A2D"/>
    <w:rsid w:val="003E2AF4"/>
    <w:rsid w:val="003E2BEE"/>
    <w:rsid w:val="003E3268"/>
    <w:rsid w:val="003E3672"/>
    <w:rsid w:val="003E3853"/>
    <w:rsid w:val="003E40ED"/>
    <w:rsid w:val="003E436D"/>
    <w:rsid w:val="003E47D4"/>
    <w:rsid w:val="003E48AD"/>
    <w:rsid w:val="003E4A3F"/>
    <w:rsid w:val="003E50B9"/>
    <w:rsid w:val="003E52A3"/>
    <w:rsid w:val="003E5360"/>
    <w:rsid w:val="003E61D6"/>
    <w:rsid w:val="003E64A9"/>
    <w:rsid w:val="003E65A4"/>
    <w:rsid w:val="003E67B0"/>
    <w:rsid w:val="003E6911"/>
    <w:rsid w:val="003E6F49"/>
    <w:rsid w:val="003E6F65"/>
    <w:rsid w:val="003E7905"/>
    <w:rsid w:val="003F0108"/>
    <w:rsid w:val="003F02AE"/>
    <w:rsid w:val="003F0336"/>
    <w:rsid w:val="003F0DB2"/>
    <w:rsid w:val="003F0DE0"/>
    <w:rsid w:val="003F0F88"/>
    <w:rsid w:val="003F1009"/>
    <w:rsid w:val="003F1430"/>
    <w:rsid w:val="003F1B0E"/>
    <w:rsid w:val="003F1E69"/>
    <w:rsid w:val="003F230C"/>
    <w:rsid w:val="003F2363"/>
    <w:rsid w:val="003F2ED1"/>
    <w:rsid w:val="003F3163"/>
    <w:rsid w:val="003F3B02"/>
    <w:rsid w:val="003F3F09"/>
    <w:rsid w:val="003F3FCC"/>
    <w:rsid w:val="003F5547"/>
    <w:rsid w:val="003F5C40"/>
    <w:rsid w:val="003F6838"/>
    <w:rsid w:val="003F68D1"/>
    <w:rsid w:val="003F6E12"/>
    <w:rsid w:val="003F6F8B"/>
    <w:rsid w:val="003F74A2"/>
    <w:rsid w:val="003F75ED"/>
    <w:rsid w:val="003F77C2"/>
    <w:rsid w:val="003F7C87"/>
    <w:rsid w:val="004002B7"/>
    <w:rsid w:val="0040078C"/>
    <w:rsid w:val="0040092F"/>
    <w:rsid w:val="00400BD7"/>
    <w:rsid w:val="00400F31"/>
    <w:rsid w:val="00401044"/>
    <w:rsid w:val="00401594"/>
    <w:rsid w:val="00401611"/>
    <w:rsid w:val="00401B4C"/>
    <w:rsid w:val="00401B9B"/>
    <w:rsid w:val="00401DD7"/>
    <w:rsid w:val="00402358"/>
    <w:rsid w:val="004023BA"/>
    <w:rsid w:val="004027EA"/>
    <w:rsid w:val="00402CC0"/>
    <w:rsid w:val="00403232"/>
    <w:rsid w:val="004032BD"/>
    <w:rsid w:val="00403566"/>
    <w:rsid w:val="0040381A"/>
    <w:rsid w:val="00404B58"/>
    <w:rsid w:val="00405397"/>
    <w:rsid w:val="00405641"/>
    <w:rsid w:val="004057C2"/>
    <w:rsid w:val="00405B27"/>
    <w:rsid w:val="004065FC"/>
    <w:rsid w:val="00406B4D"/>
    <w:rsid w:val="0040706C"/>
    <w:rsid w:val="00407793"/>
    <w:rsid w:val="0041084B"/>
    <w:rsid w:val="00411D2E"/>
    <w:rsid w:val="00412258"/>
    <w:rsid w:val="00412480"/>
    <w:rsid w:val="00412652"/>
    <w:rsid w:val="00412DC5"/>
    <w:rsid w:val="0041443C"/>
    <w:rsid w:val="0041488F"/>
    <w:rsid w:val="004148E7"/>
    <w:rsid w:val="0041492D"/>
    <w:rsid w:val="00414A4C"/>
    <w:rsid w:val="004154F7"/>
    <w:rsid w:val="004159FF"/>
    <w:rsid w:val="00415EA8"/>
    <w:rsid w:val="00415F5A"/>
    <w:rsid w:val="0041624C"/>
    <w:rsid w:val="004162CA"/>
    <w:rsid w:val="00416301"/>
    <w:rsid w:val="00416383"/>
    <w:rsid w:val="0041653F"/>
    <w:rsid w:val="004167D7"/>
    <w:rsid w:val="00416896"/>
    <w:rsid w:val="00416B8A"/>
    <w:rsid w:val="00416D44"/>
    <w:rsid w:val="004170C6"/>
    <w:rsid w:val="004176FF"/>
    <w:rsid w:val="00417870"/>
    <w:rsid w:val="00417A1E"/>
    <w:rsid w:val="00417D30"/>
    <w:rsid w:val="00417E35"/>
    <w:rsid w:val="00420883"/>
    <w:rsid w:val="004209B3"/>
    <w:rsid w:val="00421A27"/>
    <w:rsid w:val="00421D0A"/>
    <w:rsid w:val="004221E6"/>
    <w:rsid w:val="0042248B"/>
    <w:rsid w:val="004226C3"/>
    <w:rsid w:val="00422782"/>
    <w:rsid w:val="004228BA"/>
    <w:rsid w:val="00422B62"/>
    <w:rsid w:val="00423201"/>
    <w:rsid w:val="0042371C"/>
    <w:rsid w:val="004239B0"/>
    <w:rsid w:val="00423BED"/>
    <w:rsid w:val="00423D25"/>
    <w:rsid w:val="004241C5"/>
    <w:rsid w:val="0042469B"/>
    <w:rsid w:val="004246CC"/>
    <w:rsid w:val="0042491E"/>
    <w:rsid w:val="00424E95"/>
    <w:rsid w:val="00424FA7"/>
    <w:rsid w:val="00425969"/>
    <w:rsid w:val="00425D2C"/>
    <w:rsid w:val="00426026"/>
    <w:rsid w:val="00426294"/>
    <w:rsid w:val="004264CE"/>
    <w:rsid w:val="00426A87"/>
    <w:rsid w:val="00427007"/>
    <w:rsid w:val="004278FF"/>
    <w:rsid w:val="00427EA3"/>
    <w:rsid w:val="004304B9"/>
    <w:rsid w:val="004307F1"/>
    <w:rsid w:val="004309D8"/>
    <w:rsid w:val="004313D1"/>
    <w:rsid w:val="004314C9"/>
    <w:rsid w:val="004318F0"/>
    <w:rsid w:val="00432110"/>
    <w:rsid w:val="00432187"/>
    <w:rsid w:val="004324F1"/>
    <w:rsid w:val="00432813"/>
    <w:rsid w:val="00432862"/>
    <w:rsid w:val="004328EE"/>
    <w:rsid w:val="004330BD"/>
    <w:rsid w:val="00433318"/>
    <w:rsid w:val="00433517"/>
    <w:rsid w:val="00433B5A"/>
    <w:rsid w:val="00433EA7"/>
    <w:rsid w:val="00433EBE"/>
    <w:rsid w:val="00433F0E"/>
    <w:rsid w:val="00434406"/>
    <w:rsid w:val="004345E5"/>
    <w:rsid w:val="00435565"/>
    <w:rsid w:val="0043556C"/>
    <w:rsid w:val="00435BDE"/>
    <w:rsid w:val="00435EE1"/>
    <w:rsid w:val="00436A67"/>
    <w:rsid w:val="00437766"/>
    <w:rsid w:val="00437790"/>
    <w:rsid w:val="00437A9B"/>
    <w:rsid w:val="00437CA1"/>
    <w:rsid w:val="00440792"/>
    <w:rsid w:val="00440BED"/>
    <w:rsid w:val="00440DB6"/>
    <w:rsid w:val="00440FED"/>
    <w:rsid w:val="00441451"/>
    <w:rsid w:val="00441AD4"/>
    <w:rsid w:val="00441B5E"/>
    <w:rsid w:val="00441B92"/>
    <w:rsid w:val="00442713"/>
    <w:rsid w:val="0044356C"/>
    <w:rsid w:val="00443A9F"/>
    <w:rsid w:val="00443C9D"/>
    <w:rsid w:val="004444DA"/>
    <w:rsid w:val="0044474B"/>
    <w:rsid w:val="00444C6B"/>
    <w:rsid w:val="00444D9D"/>
    <w:rsid w:val="004452B8"/>
    <w:rsid w:val="0044541E"/>
    <w:rsid w:val="00445FF7"/>
    <w:rsid w:val="00446230"/>
    <w:rsid w:val="00446BFA"/>
    <w:rsid w:val="0044706C"/>
    <w:rsid w:val="00447084"/>
    <w:rsid w:val="00447199"/>
    <w:rsid w:val="004500C9"/>
    <w:rsid w:val="00450128"/>
    <w:rsid w:val="0045015B"/>
    <w:rsid w:val="004501C6"/>
    <w:rsid w:val="004508A8"/>
    <w:rsid w:val="00450A19"/>
    <w:rsid w:val="00450DF7"/>
    <w:rsid w:val="00451125"/>
    <w:rsid w:val="0045153B"/>
    <w:rsid w:val="00451BAE"/>
    <w:rsid w:val="00452283"/>
    <w:rsid w:val="00452A02"/>
    <w:rsid w:val="00452CA7"/>
    <w:rsid w:val="00452D22"/>
    <w:rsid w:val="00453341"/>
    <w:rsid w:val="0045340E"/>
    <w:rsid w:val="00453567"/>
    <w:rsid w:val="00453844"/>
    <w:rsid w:val="00453A57"/>
    <w:rsid w:val="00453BDE"/>
    <w:rsid w:val="004545C6"/>
    <w:rsid w:val="004549C2"/>
    <w:rsid w:val="00454DCA"/>
    <w:rsid w:val="00454E26"/>
    <w:rsid w:val="00454F52"/>
    <w:rsid w:val="004562A4"/>
    <w:rsid w:val="00456385"/>
    <w:rsid w:val="00456544"/>
    <w:rsid w:val="00456649"/>
    <w:rsid w:val="004567B7"/>
    <w:rsid w:val="004567DC"/>
    <w:rsid w:val="00456856"/>
    <w:rsid w:val="00456D79"/>
    <w:rsid w:val="0045706E"/>
    <w:rsid w:val="004570C3"/>
    <w:rsid w:val="004570E7"/>
    <w:rsid w:val="00457148"/>
    <w:rsid w:val="004571C1"/>
    <w:rsid w:val="004571EF"/>
    <w:rsid w:val="00457668"/>
    <w:rsid w:val="0045769E"/>
    <w:rsid w:val="004603DB"/>
    <w:rsid w:val="0046047A"/>
    <w:rsid w:val="00460793"/>
    <w:rsid w:val="004607D5"/>
    <w:rsid w:val="00460C4E"/>
    <w:rsid w:val="00460FB8"/>
    <w:rsid w:val="004611BD"/>
    <w:rsid w:val="00461210"/>
    <w:rsid w:val="0046167E"/>
    <w:rsid w:val="00461700"/>
    <w:rsid w:val="00461AAC"/>
    <w:rsid w:val="00461D4A"/>
    <w:rsid w:val="004623E9"/>
    <w:rsid w:val="00462490"/>
    <w:rsid w:val="004624A9"/>
    <w:rsid w:val="0046274F"/>
    <w:rsid w:val="00462AC9"/>
    <w:rsid w:val="00462B23"/>
    <w:rsid w:val="00462F33"/>
    <w:rsid w:val="00463144"/>
    <w:rsid w:val="00463C91"/>
    <w:rsid w:val="00463D43"/>
    <w:rsid w:val="00463DC3"/>
    <w:rsid w:val="00463E9B"/>
    <w:rsid w:val="00463FE7"/>
    <w:rsid w:val="0046462D"/>
    <w:rsid w:val="00464A2D"/>
    <w:rsid w:val="00465035"/>
    <w:rsid w:val="004651A7"/>
    <w:rsid w:val="00465299"/>
    <w:rsid w:val="00465387"/>
    <w:rsid w:val="00465728"/>
    <w:rsid w:val="0046577A"/>
    <w:rsid w:val="0046589D"/>
    <w:rsid w:val="00466021"/>
    <w:rsid w:val="004666E1"/>
    <w:rsid w:val="00466A0B"/>
    <w:rsid w:val="00466A0F"/>
    <w:rsid w:val="00466ECF"/>
    <w:rsid w:val="004670E7"/>
    <w:rsid w:val="00467572"/>
    <w:rsid w:val="004676EB"/>
    <w:rsid w:val="0046795B"/>
    <w:rsid w:val="00467FD4"/>
    <w:rsid w:val="00470267"/>
    <w:rsid w:val="0047079C"/>
    <w:rsid w:val="004708C0"/>
    <w:rsid w:val="00470CB9"/>
    <w:rsid w:val="0047115F"/>
    <w:rsid w:val="004715CB"/>
    <w:rsid w:val="00471863"/>
    <w:rsid w:val="00471AAF"/>
    <w:rsid w:val="00472111"/>
    <w:rsid w:val="0047232D"/>
    <w:rsid w:val="00472436"/>
    <w:rsid w:val="00472780"/>
    <w:rsid w:val="00473429"/>
    <w:rsid w:val="00473777"/>
    <w:rsid w:val="00473877"/>
    <w:rsid w:val="00473A14"/>
    <w:rsid w:val="00473DEB"/>
    <w:rsid w:val="00473F2B"/>
    <w:rsid w:val="00473FAA"/>
    <w:rsid w:val="004745A9"/>
    <w:rsid w:val="00474871"/>
    <w:rsid w:val="00474CA8"/>
    <w:rsid w:val="00474E43"/>
    <w:rsid w:val="00475A83"/>
    <w:rsid w:val="00476081"/>
    <w:rsid w:val="00476199"/>
    <w:rsid w:val="004766DA"/>
    <w:rsid w:val="00476773"/>
    <w:rsid w:val="004768DF"/>
    <w:rsid w:val="0047696C"/>
    <w:rsid w:val="004769A7"/>
    <w:rsid w:val="00476A55"/>
    <w:rsid w:val="00476C49"/>
    <w:rsid w:val="004773D6"/>
    <w:rsid w:val="004776B2"/>
    <w:rsid w:val="00477CDE"/>
    <w:rsid w:val="00480349"/>
    <w:rsid w:val="0048076D"/>
    <w:rsid w:val="004810FC"/>
    <w:rsid w:val="0048134D"/>
    <w:rsid w:val="00481476"/>
    <w:rsid w:val="00481624"/>
    <w:rsid w:val="004816A0"/>
    <w:rsid w:val="00481765"/>
    <w:rsid w:val="0048178A"/>
    <w:rsid w:val="00481B2E"/>
    <w:rsid w:val="00481D90"/>
    <w:rsid w:val="00481EC9"/>
    <w:rsid w:val="0048230B"/>
    <w:rsid w:val="0048253D"/>
    <w:rsid w:val="00482700"/>
    <w:rsid w:val="00482B37"/>
    <w:rsid w:val="00482CAB"/>
    <w:rsid w:val="00482CD4"/>
    <w:rsid w:val="00483261"/>
    <w:rsid w:val="0048328A"/>
    <w:rsid w:val="004833D6"/>
    <w:rsid w:val="004839E8"/>
    <w:rsid w:val="00483D80"/>
    <w:rsid w:val="00484238"/>
    <w:rsid w:val="00484377"/>
    <w:rsid w:val="00484CCF"/>
    <w:rsid w:val="00484EE2"/>
    <w:rsid w:val="00485AAC"/>
    <w:rsid w:val="00485B23"/>
    <w:rsid w:val="00485B50"/>
    <w:rsid w:val="00485B7E"/>
    <w:rsid w:val="004860BD"/>
    <w:rsid w:val="00486155"/>
    <w:rsid w:val="00486365"/>
    <w:rsid w:val="00486587"/>
    <w:rsid w:val="00486775"/>
    <w:rsid w:val="0048733B"/>
    <w:rsid w:val="004874E4"/>
    <w:rsid w:val="004879F4"/>
    <w:rsid w:val="00487C5B"/>
    <w:rsid w:val="0049023A"/>
    <w:rsid w:val="00490274"/>
    <w:rsid w:val="0049070D"/>
    <w:rsid w:val="00490A39"/>
    <w:rsid w:val="00490E82"/>
    <w:rsid w:val="004912F2"/>
    <w:rsid w:val="00491331"/>
    <w:rsid w:val="00491350"/>
    <w:rsid w:val="00491BE4"/>
    <w:rsid w:val="00491DB2"/>
    <w:rsid w:val="00492031"/>
    <w:rsid w:val="00492676"/>
    <w:rsid w:val="00492855"/>
    <w:rsid w:val="00492877"/>
    <w:rsid w:val="004928DD"/>
    <w:rsid w:val="00492B44"/>
    <w:rsid w:val="00492D2E"/>
    <w:rsid w:val="004931B1"/>
    <w:rsid w:val="00493469"/>
    <w:rsid w:val="004936E6"/>
    <w:rsid w:val="00494860"/>
    <w:rsid w:val="004948C2"/>
    <w:rsid w:val="00494A7E"/>
    <w:rsid w:val="00494B21"/>
    <w:rsid w:val="004951FF"/>
    <w:rsid w:val="00495508"/>
    <w:rsid w:val="00495BA6"/>
    <w:rsid w:val="0049649C"/>
    <w:rsid w:val="00496930"/>
    <w:rsid w:val="00496DC2"/>
    <w:rsid w:val="00496E75"/>
    <w:rsid w:val="00496F93"/>
    <w:rsid w:val="0049730C"/>
    <w:rsid w:val="00497D3D"/>
    <w:rsid w:val="00497E0E"/>
    <w:rsid w:val="00497FE5"/>
    <w:rsid w:val="004A00F1"/>
    <w:rsid w:val="004A014C"/>
    <w:rsid w:val="004A0554"/>
    <w:rsid w:val="004A07ED"/>
    <w:rsid w:val="004A0AA8"/>
    <w:rsid w:val="004A0AC9"/>
    <w:rsid w:val="004A136E"/>
    <w:rsid w:val="004A1FC3"/>
    <w:rsid w:val="004A1FE4"/>
    <w:rsid w:val="004A2039"/>
    <w:rsid w:val="004A2103"/>
    <w:rsid w:val="004A219B"/>
    <w:rsid w:val="004A2452"/>
    <w:rsid w:val="004A2556"/>
    <w:rsid w:val="004A260B"/>
    <w:rsid w:val="004A266A"/>
    <w:rsid w:val="004A2961"/>
    <w:rsid w:val="004A2CA9"/>
    <w:rsid w:val="004A33EF"/>
    <w:rsid w:val="004A34C9"/>
    <w:rsid w:val="004A3786"/>
    <w:rsid w:val="004A3CB5"/>
    <w:rsid w:val="004A42E3"/>
    <w:rsid w:val="004A48C1"/>
    <w:rsid w:val="004A4DB0"/>
    <w:rsid w:val="004A537D"/>
    <w:rsid w:val="004A53BD"/>
    <w:rsid w:val="004A542A"/>
    <w:rsid w:val="004A57CF"/>
    <w:rsid w:val="004A58C7"/>
    <w:rsid w:val="004A670F"/>
    <w:rsid w:val="004A67F0"/>
    <w:rsid w:val="004A69A5"/>
    <w:rsid w:val="004A6E6A"/>
    <w:rsid w:val="004A71C3"/>
    <w:rsid w:val="004A7331"/>
    <w:rsid w:val="004A7769"/>
    <w:rsid w:val="004A77B1"/>
    <w:rsid w:val="004B1316"/>
    <w:rsid w:val="004B1A42"/>
    <w:rsid w:val="004B1C69"/>
    <w:rsid w:val="004B23AD"/>
    <w:rsid w:val="004B2611"/>
    <w:rsid w:val="004B2965"/>
    <w:rsid w:val="004B2BC5"/>
    <w:rsid w:val="004B2F31"/>
    <w:rsid w:val="004B3265"/>
    <w:rsid w:val="004B3545"/>
    <w:rsid w:val="004B36C8"/>
    <w:rsid w:val="004B3DF1"/>
    <w:rsid w:val="004B4224"/>
    <w:rsid w:val="004B423C"/>
    <w:rsid w:val="004B4254"/>
    <w:rsid w:val="004B4297"/>
    <w:rsid w:val="004B431A"/>
    <w:rsid w:val="004B4647"/>
    <w:rsid w:val="004B4A30"/>
    <w:rsid w:val="004B4C90"/>
    <w:rsid w:val="004B5216"/>
    <w:rsid w:val="004B6343"/>
    <w:rsid w:val="004B6B00"/>
    <w:rsid w:val="004B6B25"/>
    <w:rsid w:val="004B6CF0"/>
    <w:rsid w:val="004B71E5"/>
    <w:rsid w:val="004B7455"/>
    <w:rsid w:val="004B74FF"/>
    <w:rsid w:val="004B7891"/>
    <w:rsid w:val="004B795D"/>
    <w:rsid w:val="004B7CE4"/>
    <w:rsid w:val="004C0401"/>
    <w:rsid w:val="004C0C49"/>
    <w:rsid w:val="004C0D10"/>
    <w:rsid w:val="004C1096"/>
    <w:rsid w:val="004C1297"/>
    <w:rsid w:val="004C15CC"/>
    <w:rsid w:val="004C183D"/>
    <w:rsid w:val="004C190F"/>
    <w:rsid w:val="004C1E3B"/>
    <w:rsid w:val="004C2604"/>
    <w:rsid w:val="004C2D9C"/>
    <w:rsid w:val="004C3562"/>
    <w:rsid w:val="004C394F"/>
    <w:rsid w:val="004C3EC7"/>
    <w:rsid w:val="004C3EEE"/>
    <w:rsid w:val="004C3EFF"/>
    <w:rsid w:val="004C4140"/>
    <w:rsid w:val="004C42E7"/>
    <w:rsid w:val="004C44FC"/>
    <w:rsid w:val="004C483D"/>
    <w:rsid w:val="004C491D"/>
    <w:rsid w:val="004C49EA"/>
    <w:rsid w:val="004C4AC6"/>
    <w:rsid w:val="004C4D15"/>
    <w:rsid w:val="004C55A2"/>
    <w:rsid w:val="004C56B4"/>
    <w:rsid w:val="004C6DA5"/>
    <w:rsid w:val="004C7390"/>
    <w:rsid w:val="004C75E1"/>
    <w:rsid w:val="004C7651"/>
    <w:rsid w:val="004C76EB"/>
    <w:rsid w:val="004C795A"/>
    <w:rsid w:val="004C7F93"/>
    <w:rsid w:val="004D0923"/>
    <w:rsid w:val="004D14B6"/>
    <w:rsid w:val="004D1B6E"/>
    <w:rsid w:val="004D2629"/>
    <w:rsid w:val="004D268E"/>
    <w:rsid w:val="004D26B8"/>
    <w:rsid w:val="004D2AEE"/>
    <w:rsid w:val="004D2C2C"/>
    <w:rsid w:val="004D2D2C"/>
    <w:rsid w:val="004D3490"/>
    <w:rsid w:val="004D3527"/>
    <w:rsid w:val="004D38C2"/>
    <w:rsid w:val="004D3FA1"/>
    <w:rsid w:val="004D4065"/>
    <w:rsid w:val="004D4145"/>
    <w:rsid w:val="004D41DC"/>
    <w:rsid w:val="004D49B0"/>
    <w:rsid w:val="004D4FBD"/>
    <w:rsid w:val="004D4FC0"/>
    <w:rsid w:val="004D50BF"/>
    <w:rsid w:val="004D5153"/>
    <w:rsid w:val="004D5603"/>
    <w:rsid w:val="004D5859"/>
    <w:rsid w:val="004D58FD"/>
    <w:rsid w:val="004D5938"/>
    <w:rsid w:val="004D5CE7"/>
    <w:rsid w:val="004D5D2F"/>
    <w:rsid w:val="004D6381"/>
    <w:rsid w:val="004D6CE1"/>
    <w:rsid w:val="004D6E62"/>
    <w:rsid w:val="004D7453"/>
    <w:rsid w:val="004D7A25"/>
    <w:rsid w:val="004D7DA8"/>
    <w:rsid w:val="004D7EFF"/>
    <w:rsid w:val="004E0343"/>
    <w:rsid w:val="004E0804"/>
    <w:rsid w:val="004E082E"/>
    <w:rsid w:val="004E091B"/>
    <w:rsid w:val="004E10CD"/>
    <w:rsid w:val="004E1401"/>
    <w:rsid w:val="004E1415"/>
    <w:rsid w:val="004E1716"/>
    <w:rsid w:val="004E1BA7"/>
    <w:rsid w:val="004E2146"/>
    <w:rsid w:val="004E2892"/>
    <w:rsid w:val="004E2ADB"/>
    <w:rsid w:val="004E2CC6"/>
    <w:rsid w:val="004E2F8D"/>
    <w:rsid w:val="004E35AF"/>
    <w:rsid w:val="004E362B"/>
    <w:rsid w:val="004E3681"/>
    <w:rsid w:val="004E3745"/>
    <w:rsid w:val="004E3D74"/>
    <w:rsid w:val="004E4B1F"/>
    <w:rsid w:val="004E4BB7"/>
    <w:rsid w:val="004E4F53"/>
    <w:rsid w:val="004E526E"/>
    <w:rsid w:val="004E5B33"/>
    <w:rsid w:val="004E5DE1"/>
    <w:rsid w:val="004E5FF7"/>
    <w:rsid w:val="004E784B"/>
    <w:rsid w:val="004F006F"/>
    <w:rsid w:val="004F0224"/>
    <w:rsid w:val="004F0DB4"/>
    <w:rsid w:val="004F0E04"/>
    <w:rsid w:val="004F1446"/>
    <w:rsid w:val="004F1BFB"/>
    <w:rsid w:val="004F1C3B"/>
    <w:rsid w:val="004F1CA4"/>
    <w:rsid w:val="004F1CD3"/>
    <w:rsid w:val="004F1EBC"/>
    <w:rsid w:val="004F1FC6"/>
    <w:rsid w:val="004F2023"/>
    <w:rsid w:val="004F20E8"/>
    <w:rsid w:val="004F2FDB"/>
    <w:rsid w:val="004F3172"/>
    <w:rsid w:val="004F36BB"/>
    <w:rsid w:val="004F3B71"/>
    <w:rsid w:val="004F3FE5"/>
    <w:rsid w:val="004F4980"/>
    <w:rsid w:val="004F49EA"/>
    <w:rsid w:val="004F49F7"/>
    <w:rsid w:val="004F50FA"/>
    <w:rsid w:val="004F5154"/>
    <w:rsid w:val="004F5835"/>
    <w:rsid w:val="004F60C9"/>
    <w:rsid w:val="004F65B0"/>
    <w:rsid w:val="004F661C"/>
    <w:rsid w:val="004F6A0C"/>
    <w:rsid w:val="004F6D99"/>
    <w:rsid w:val="004F6F10"/>
    <w:rsid w:val="004F7355"/>
    <w:rsid w:val="005004AF"/>
    <w:rsid w:val="00500572"/>
    <w:rsid w:val="00500701"/>
    <w:rsid w:val="0050086C"/>
    <w:rsid w:val="00500A59"/>
    <w:rsid w:val="00500AFC"/>
    <w:rsid w:val="00501304"/>
    <w:rsid w:val="00501425"/>
    <w:rsid w:val="0050178E"/>
    <w:rsid w:val="00501E5B"/>
    <w:rsid w:val="005021B3"/>
    <w:rsid w:val="0050224C"/>
    <w:rsid w:val="00502C7E"/>
    <w:rsid w:val="0050318B"/>
    <w:rsid w:val="00503CF2"/>
    <w:rsid w:val="00503D53"/>
    <w:rsid w:val="005040F8"/>
    <w:rsid w:val="00504311"/>
    <w:rsid w:val="0050444D"/>
    <w:rsid w:val="0050485C"/>
    <w:rsid w:val="00504AC6"/>
    <w:rsid w:val="00504C73"/>
    <w:rsid w:val="00504D75"/>
    <w:rsid w:val="00505725"/>
    <w:rsid w:val="00505D51"/>
    <w:rsid w:val="005065A7"/>
    <w:rsid w:val="00506A73"/>
    <w:rsid w:val="00506E44"/>
    <w:rsid w:val="0050707A"/>
    <w:rsid w:val="00507C20"/>
    <w:rsid w:val="00507C60"/>
    <w:rsid w:val="0051038E"/>
    <w:rsid w:val="00510ABC"/>
    <w:rsid w:val="00510BF2"/>
    <w:rsid w:val="00510C97"/>
    <w:rsid w:val="00510E86"/>
    <w:rsid w:val="00511069"/>
    <w:rsid w:val="00511079"/>
    <w:rsid w:val="005111B5"/>
    <w:rsid w:val="0051126A"/>
    <w:rsid w:val="00511411"/>
    <w:rsid w:val="00511CDF"/>
    <w:rsid w:val="005123A0"/>
    <w:rsid w:val="00512433"/>
    <w:rsid w:val="00512754"/>
    <w:rsid w:val="00512829"/>
    <w:rsid w:val="00512EFA"/>
    <w:rsid w:val="0051310C"/>
    <w:rsid w:val="00513839"/>
    <w:rsid w:val="00513B7D"/>
    <w:rsid w:val="00513DEF"/>
    <w:rsid w:val="0051423C"/>
    <w:rsid w:val="005148D4"/>
    <w:rsid w:val="00514991"/>
    <w:rsid w:val="00514B6E"/>
    <w:rsid w:val="00514C91"/>
    <w:rsid w:val="005153CE"/>
    <w:rsid w:val="00515AE6"/>
    <w:rsid w:val="00516241"/>
    <w:rsid w:val="005163F5"/>
    <w:rsid w:val="0051647A"/>
    <w:rsid w:val="00516CDA"/>
    <w:rsid w:val="00516F45"/>
    <w:rsid w:val="00516FD9"/>
    <w:rsid w:val="0051701F"/>
    <w:rsid w:val="005170D5"/>
    <w:rsid w:val="00517117"/>
    <w:rsid w:val="005174AA"/>
    <w:rsid w:val="0051791D"/>
    <w:rsid w:val="005202C0"/>
    <w:rsid w:val="005208DF"/>
    <w:rsid w:val="005209BA"/>
    <w:rsid w:val="00520D6D"/>
    <w:rsid w:val="00520E6C"/>
    <w:rsid w:val="00520F63"/>
    <w:rsid w:val="00520FD7"/>
    <w:rsid w:val="00521113"/>
    <w:rsid w:val="005212FD"/>
    <w:rsid w:val="00521425"/>
    <w:rsid w:val="00521B90"/>
    <w:rsid w:val="0052270D"/>
    <w:rsid w:val="0052317C"/>
    <w:rsid w:val="005232C7"/>
    <w:rsid w:val="005237ED"/>
    <w:rsid w:val="0052388A"/>
    <w:rsid w:val="00523E60"/>
    <w:rsid w:val="00523E75"/>
    <w:rsid w:val="0052403B"/>
    <w:rsid w:val="005243AF"/>
    <w:rsid w:val="005243E0"/>
    <w:rsid w:val="00524D4C"/>
    <w:rsid w:val="0052500E"/>
    <w:rsid w:val="00525052"/>
    <w:rsid w:val="005256F3"/>
    <w:rsid w:val="00525826"/>
    <w:rsid w:val="00525994"/>
    <w:rsid w:val="005265A3"/>
    <w:rsid w:val="00526783"/>
    <w:rsid w:val="00526ADF"/>
    <w:rsid w:val="00526EFC"/>
    <w:rsid w:val="00527449"/>
    <w:rsid w:val="0052773A"/>
    <w:rsid w:val="005277B8"/>
    <w:rsid w:val="0052783C"/>
    <w:rsid w:val="00527C70"/>
    <w:rsid w:val="00527CD9"/>
    <w:rsid w:val="00527F6A"/>
    <w:rsid w:val="00527FB1"/>
    <w:rsid w:val="005301C4"/>
    <w:rsid w:val="005301EA"/>
    <w:rsid w:val="005302F8"/>
    <w:rsid w:val="00530423"/>
    <w:rsid w:val="0053107E"/>
    <w:rsid w:val="005312CB"/>
    <w:rsid w:val="0053162F"/>
    <w:rsid w:val="00531777"/>
    <w:rsid w:val="00531882"/>
    <w:rsid w:val="0053192D"/>
    <w:rsid w:val="00531973"/>
    <w:rsid w:val="00531977"/>
    <w:rsid w:val="0053207C"/>
    <w:rsid w:val="0053281C"/>
    <w:rsid w:val="00532AD0"/>
    <w:rsid w:val="00532CA4"/>
    <w:rsid w:val="00532FAB"/>
    <w:rsid w:val="0053311D"/>
    <w:rsid w:val="0053324E"/>
    <w:rsid w:val="00533B93"/>
    <w:rsid w:val="00533C2D"/>
    <w:rsid w:val="00533F24"/>
    <w:rsid w:val="005340C9"/>
    <w:rsid w:val="00534356"/>
    <w:rsid w:val="0053513E"/>
    <w:rsid w:val="005355DF"/>
    <w:rsid w:val="00535E70"/>
    <w:rsid w:val="0053653F"/>
    <w:rsid w:val="005365AB"/>
    <w:rsid w:val="00536698"/>
    <w:rsid w:val="005372E7"/>
    <w:rsid w:val="005375FE"/>
    <w:rsid w:val="00537948"/>
    <w:rsid w:val="00537AE6"/>
    <w:rsid w:val="005409C1"/>
    <w:rsid w:val="00540A3A"/>
    <w:rsid w:val="00540BFC"/>
    <w:rsid w:val="00540F62"/>
    <w:rsid w:val="005413D1"/>
    <w:rsid w:val="00541615"/>
    <w:rsid w:val="005416D1"/>
    <w:rsid w:val="00541948"/>
    <w:rsid w:val="0054195A"/>
    <w:rsid w:val="005420DE"/>
    <w:rsid w:val="00542249"/>
    <w:rsid w:val="005429CC"/>
    <w:rsid w:val="00542A98"/>
    <w:rsid w:val="00542FAA"/>
    <w:rsid w:val="005431A9"/>
    <w:rsid w:val="005431F5"/>
    <w:rsid w:val="00543476"/>
    <w:rsid w:val="00543707"/>
    <w:rsid w:val="005439D2"/>
    <w:rsid w:val="00543ACA"/>
    <w:rsid w:val="00543B3B"/>
    <w:rsid w:val="00543EBB"/>
    <w:rsid w:val="00543EF2"/>
    <w:rsid w:val="005440BD"/>
    <w:rsid w:val="00544213"/>
    <w:rsid w:val="005444A8"/>
    <w:rsid w:val="0054486D"/>
    <w:rsid w:val="00544D30"/>
    <w:rsid w:val="00544FEB"/>
    <w:rsid w:val="00545110"/>
    <w:rsid w:val="0054528A"/>
    <w:rsid w:val="005453F3"/>
    <w:rsid w:val="00545549"/>
    <w:rsid w:val="00545690"/>
    <w:rsid w:val="00545EF0"/>
    <w:rsid w:val="005465A8"/>
    <w:rsid w:val="005469F5"/>
    <w:rsid w:val="00546BC5"/>
    <w:rsid w:val="00546EDE"/>
    <w:rsid w:val="00546F36"/>
    <w:rsid w:val="00547576"/>
    <w:rsid w:val="005477ED"/>
    <w:rsid w:val="00547937"/>
    <w:rsid w:val="00547A92"/>
    <w:rsid w:val="00550272"/>
    <w:rsid w:val="00550D0C"/>
    <w:rsid w:val="00550E26"/>
    <w:rsid w:val="00550F4A"/>
    <w:rsid w:val="005518ED"/>
    <w:rsid w:val="0055194B"/>
    <w:rsid w:val="00551D5B"/>
    <w:rsid w:val="00551E14"/>
    <w:rsid w:val="00552093"/>
    <w:rsid w:val="0055278F"/>
    <w:rsid w:val="00552890"/>
    <w:rsid w:val="00552A4E"/>
    <w:rsid w:val="00552E19"/>
    <w:rsid w:val="00553394"/>
    <w:rsid w:val="00553510"/>
    <w:rsid w:val="00553694"/>
    <w:rsid w:val="00553E03"/>
    <w:rsid w:val="00553FC8"/>
    <w:rsid w:val="0055430B"/>
    <w:rsid w:val="00554C49"/>
    <w:rsid w:val="00554E06"/>
    <w:rsid w:val="00554E4B"/>
    <w:rsid w:val="0055519C"/>
    <w:rsid w:val="00555431"/>
    <w:rsid w:val="005554C1"/>
    <w:rsid w:val="00555771"/>
    <w:rsid w:val="00555799"/>
    <w:rsid w:val="005559B8"/>
    <w:rsid w:val="005559DF"/>
    <w:rsid w:val="00555F67"/>
    <w:rsid w:val="00556222"/>
    <w:rsid w:val="00556B74"/>
    <w:rsid w:val="00556C56"/>
    <w:rsid w:val="00556E32"/>
    <w:rsid w:val="00557077"/>
    <w:rsid w:val="0055764C"/>
    <w:rsid w:val="005601F9"/>
    <w:rsid w:val="005604F1"/>
    <w:rsid w:val="005606A4"/>
    <w:rsid w:val="00560725"/>
    <w:rsid w:val="005607B8"/>
    <w:rsid w:val="00560CF5"/>
    <w:rsid w:val="0056211E"/>
    <w:rsid w:val="00562463"/>
    <w:rsid w:val="0056272D"/>
    <w:rsid w:val="005629C6"/>
    <w:rsid w:val="00562BAB"/>
    <w:rsid w:val="00562FE7"/>
    <w:rsid w:val="00563023"/>
    <w:rsid w:val="00563047"/>
    <w:rsid w:val="0056308E"/>
    <w:rsid w:val="00563114"/>
    <w:rsid w:val="005632CA"/>
    <w:rsid w:val="00563357"/>
    <w:rsid w:val="00563610"/>
    <w:rsid w:val="0056373E"/>
    <w:rsid w:val="005638C1"/>
    <w:rsid w:val="00563F16"/>
    <w:rsid w:val="00563FD5"/>
    <w:rsid w:val="0056415C"/>
    <w:rsid w:val="005642A9"/>
    <w:rsid w:val="005649BF"/>
    <w:rsid w:val="005650ED"/>
    <w:rsid w:val="00565633"/>
    <w:rsid w:val="005656A8"/>
    <w:rsid w:val="00565869"/>
    <w:rsid w:val="00565937"/>
    <w:rsid w:val="005661E3"/>
    <w:rsid w:val="00566C37"/>
    <w:rsid w:val="00566E61"/>
    <w:rsid w:val="00567415"/>
    <w:rsid w:val="00567610"/>
    <w:rsid w:val="005679C7"/>
    <w:rsid w:val="00567DBE"/>
    <w:rsid w:val="00570330"/>
    <w:rsid w:val="00570712"/>
    <w:rsid w:val="00570728"/>
    <w:rsid w:val="00570983"/>
    <w:rsid w:val="00570A7D"/>
    <w:rsid w:val="00570D9F"/>
    <w:rsid w:val="0057123E"/>
    <w:rsid w:val="005717FF"/>
    <w:rsid w:val="0057185C"/>
    <w:rsid w:val="005719B0"/>
    <w:rsid w:val="00571CA8"/>
    <w:rsid w:val="00572093"/>
    <w:rsid w:val="00572105"/>
    <w:rsid w:val="005722B7"/>
    <w:rsid w:val="0057263B"/>
    <w:rsid w:val="00572947"/>
    <w:rsid w:val="00572A83"/>
    <w:rsid w:val="00573138"/>
    <w:rsid w:val="0057349C"/>
    <w:rsid w:val="005734A7"/>
    <w:rsid w:val="00573C3A"/>
    <w:rsid w:val="00573E61"/>
    <w:rsid w:val="00573F0E"/>
    <w:rsid w:val="005742A7"/>
    <w:rsid w:val="005742BB"/>
    <w:rsid w:val="00574322"/>
    <w:rsid w:val="005746C4"/>
    <w:rsid w:val="005746EF"/>
    <w:rsid w:val="005749F6"/>
    <w:rsid w:val="00574B50"/>
    <w:rsid w:val="00574D95"/>
    <w:rsid w:val="005750C3"/>
    <w:rsid w:val="00575738"/>
    <w:rsid w:val="0057580B"/>
    <w:rsid w:val="0057623F"/>
    <w:rsid w:val="005764C2"/>
    <w:rsid w:val="00576797"/>
    <w:rsid w:val="00576900"/>
    <w:rsid w:val="00576E5D"/>
    <w:rsid w:val="00577835"/>
    <w:rsid w:val="00577B5A"/>
    <w:rsid w:val="00577BE8"/>
    <w:rsid w:val="00580793"/>
    <w:rsid w:val="005807C7"/>
    <w:rsid w:val="00581470"/>
    <w:rsid w:val="005815D7"/>
    <w:rsid w:val="00581704"/>
    <w:rsid w:val="005817A5"/>
    <w:rsid w:val="00581B62"/>
    <w:rsid w:val="00581BAD"/>
    <w:rsid w:val="00581D62"/>
    <w:rsid w:val="00581F8D"/>
    <w:rsid w:val="00582087"/>
    <w:rsid w:val="0058231A"/>
    <w:rsid w:val="00582390"/>
    <w:rsid w:val="0058256F"/>
    <w:rsid w:val="00582F21"/>
    <w:rsid w:val="005831D3"/>
    <w:rsid w:val="005831DD"/>
    <w:rsid w:val="00583349"/>
    <w:rsid w:val="00584320"/>
    <w:rsid w:val="00584B08"/>
    <w:rsid w:val="00584F14"/>
    <w:rsid w:val="00585484"/>
    <w:rsid w:val="0058552A"/>
    <w:rsid w:val="00585730"/>
    <w:rsid w:val="00585FE2"/>
    <w:rsid w:val="005867EA"/>
    <w:rsid w:val="005870EC"/>
    <w:rsid w:val="00587229"/>
    <w:rsid w:val="00587503"/>
    <w:rsid w:val="00587EC8"/>
    <w:rsid w:val="00587F7F"/>
    <w:rsid w:val="00590462"/>
    <w:rsid w:val="00590E8D"/>
    <w:rsid w:val="0059122C"/>
    <w:rsid w:val="00591511"/>
    <w:rsid w:val="00591E50"/>
    <w:rsid w:val="0059206D"/>
    <w:rsid w:val="0059270B"/>
    <w:rsid w:val="005928C0"/>
    <w:rsid w:val="00592CDA"/>
    <w:rsid w:val="00592CE5"/>
    <w:rsid w:val="00592F97"/>
    <w:rsid w:val="00592FFE"/>
    <w:rsid w:val="0059331A"/>
    <w:rsid w:val="00593A72"/>
    <w:rsid w:val="00593CBF"/>
    <w:rsid w:val="00593F4A"/>
    <w:rsid w:val="00593F84"/>
    <w:rsid w:val="005940C1"/>
    <w:rsid w:val="0059440A"/>
    <w:rsid w:val="0059455A"/>
    <w:rsid w:val="00594738"/>
    <w:rsid w:val="00595A8C"/>
    <w:rsid w:val="00595C2C"/>
    <w:rsid w:val="0059630B"/>
    <w:rsid w:val="005969B0"/>
    <w:rsid w:val="00596BBA"/>
    <w:rsid w:val="00596E8B"/>
    <w:rsid w:val="00597386"/>
    <w:rsid w:val="005975C4"/>
    <w:rsid w:val="00597865"/>
    <w:rsid w:val="00597ED8"/>
    <w:rsid w:val="005A0A91"/>
    <w:rsid w:val="005A11AD"/>
    <w:rsid w:val="005A12B4"/>
    <w:rsid w:val="005A14E8"/>
    <w:rsid w:val="005A163A"/>
    <w:rsid w:val="005A17AE"/>
    <w:rsid w:val="005A2B20"/>
    <w:rsid w:val="005A2CCA"/>
    <w:rsid w:val="005A34D5"/>
    <w:rsid w:val="005A34F2"/>
    <w:rsid w:val="005A3619"/>
    <w:rsid w:val="005A3680"/>
    <w:rsid w:val="005A3943"/>
    <w:rsid w:val="005A3D6D"/>
    <w:rsid w:val="005A3DEA"/>
    <w:rsid w:val="005A40B9"/>
    <w:rsid w:val="005A41CB"/>
    <w:rsid w:val="005A4873"/>
    <w:rsid w:val="005A4904"/>
    <w:rsid w:val="005A4A55"/>
    <w:rsid w:val="005A4B43"/>
    <w:rsid w:val="005A4C14"/>
    <w:rsid w:val="005A4C22"/>
    <w:rsid w:val="005A4F7D"/>
    <w:rsid w:val="005A515A"/>
    <w:rsid w:val="005A565B"/>
    <w:rsid w:val="005A5BD7"/>
    <w:rsid w:val="005A5BF8"/>
    <w:rsid w:val="005A6A61"/>
    <w:rsid w:val="005A704D"/>
    <w:rsid w:val="005A7718"/>
    <w:rsid w:val="005B0085"/>
    <w:rsid w:val="005B01E8"/>
    <w:rsid w:val="005B0B7A"/>
    <w:rsid w:val="005B13BD"/>
    <w:rsid w:val="005B1A18"/>
    <w:rsid w:val="005B1B05"/>
    <w:rsid w:val="005B1F2A"/>
    <w:rsid w:val="005B2333"/>
    <w:rsid w:val="005B2745"/>
    <w:rsid w:val="005B29A2"/>
    <w:rsid w:val="005B3C6D"/>
    <w:rsid w:val="005B4045"/>
    <w:rsid w:val="005B42FB"/>
    <w:rsid w:val="005B609E"/>
    <w:rsid w:val="005B6DF6"/>
    <w:rsid w:val="005B709E"/>
    <w:rsid w:val="005B725D"/>
    <w:rsid w:val="005B79EB"/>
    <w:rsid w:val="005B7B7D"/>
    <w:rsid w:val="005BA16F"/>
    <w:rsid w:val="005C0578"/>
    <w:rsid w:val="005C0F05"/>
    <w:rsid w:val="005C1868"/>
    <w:rsid w:val="005C1948"/>
    <w:rsid w:val="005C1E45"/>
    <w:rsid w:val="005C2127"/>
    <w:rsid w:val="005C22F9"/>
    <w:rsid w:val="005C25A7"/>
    <w:rsid w:val="005C263C"/>
    <w:rsid w:val="005C2679"/>
    <w:rsid w:val="005C2883"/>
    <w:rsid w:val="005C298C"/>
    <w:rsid w:val="005C2B4D"/>
    <w:rsid w:val="005C311C"/>
    <w:rsid w:val="005C3384"/>
    <w:rsid w:val="005C36F3"/>
    <w:rsid w:val="005C3E9E"/>
    <w:rsid w:val="005C3F61"/>
    <w:rsid w:val="005C4B40"/>
    <w:rsid w:val="005C4B85"/>
    <w:rsid w:val="005C4BFB"/>
    <w:rsid w:val="005C4D9F"/>
    <w:rsid w:val="005C5669"/>
    <w:rsid w:val="005C5737"/>
    <w:rsid w:val="005C5870"/>
    <w:rsid w:val="005C5A3D"/>
    <w:rsid w:val="005C5F12"/>
    <w:rsid w:val="005C6121"/>
    <w:rsid w:val="005C6546"/>
    <w:rsid w:val="005C6C51"/>
    <w:rsid w:val="005C6CA6"/>
    <w:rsid w:val="005C6F54"/>
    <w:rsid w:val="005C7038"/>
    <w:rsid w:val="005C7A55"/>
    <w:rsid w:val="005C7E0F"/>
    <w:rsid w:val="005C7FA1"/>
    <w:rsid w:val="005D0564"/>
    <w:rsid w:val="005D059A"/>
    <w:rsid w:val="005D07C5"/>
    <w:rsid w:val="005D091B"/>
    <w:rsid w:val="005D09DC"/>
    <w:rsid w:val="005D0DA6"/>
    <w:rsid w:val="005D1F5B"/>
    <w:rsid w:val="005D21B7"/>
    <w:rsid w:val="005D2586"/>
    <w:rsid w:val="005D2DAD"/>
    <w:rsid w:val="005D2EC9"/>
    <w:rsid w:val="005D3453"/>
    <w:rsid w:val="005D372E"/>
    <w:rsid w:val="005D427C"/>
    <w:rsid w:val="005D4302"/>
    <w:rsid w:val="005D4535"/>
    <w:rsid w:val="005D46C3"/>
    <w:rsid w:val="005D57A6"/>
    <w:rsid w:val="005D5A20"/>
    <w:rsid w:val="005D6075"/>
    <w:rsid w:val="005D6C75"/>
    <w:rsid w:val="005D6CD1"/>
    <w:rsid w:val="005D74C5"/>
    <w:rsid w:val="005D786C"/>
    <w:rsid w:val="005E00E5"/>
    <w:rsid w:val="005E0148"/>
    <w:rsid w:val="005E049F"/>
    <w:rsid w:val="005E0994"/>
    <w:rsid w:val="005E0BB6"/>
    <w:rsid w:val="005E1659"/>
    <w:rsid w:val="005E1F73"/>
    <w:rsid w:val="005E20B4"/>
    <w:rsid w:val="005E23D5"/>
    <w:rsid w:val="005E2456"/>
    <w:rsid w:val="005E2959"/>
    <w:rsid w:val="005E2E32"/>
    <w:rsid w:val="005E2F0C"/>
    <w:rsid w:val="005E3073"/>
    <w:rsid w:val="005E316A"/>
    <w:rsid w:val="005E3241"/>
    <w:rsid w:val="005E4065"/>
    <w:rsid w:val="005E4441"/>
    <w:rsid w:val="005E451F"/>
    <w:rsid w:val="005E4730"/>
    <w:rsid w:val="005E57A6"/>
    <w:rsid w:val="005E5CFD"/>
    <w:rsid w:val="005E6AEF"/>
    <w:rsid w:val="005E7088"/>
    <w:rsid w:val="005E77F9"/>
    <w:rsid w:val="005E7E1B"/>
    <w:rsid w:val="005F0108"/>
    <w:rsid w:val="005F0291"/>
    <w:rsid w:val="005F02B9"/>
    <w:rsid w:val="005F03F9"/>
    <w:rsid w:val="005F0CA7"/>
    <w:rsid w:val="005F0E12"/>
    <w:rsid w:val="005F0ECC"/>
    <w:rsid w:val="005F13D7"/>
    <w:rsid w:val="005F1679"/>
    <w:rsid w:val="005F1AC5"/>
    <w:rsid w:val="005F2048"/>
    <w:rsid w:val="005F206D"/>
    <w:rsid w:val="005F21A5"/>
    <w:rsid w:val="005F2470"/>
    <w:rsid w:val="005F28C6"/>
    <w:rsid w:val="005F2900"/>
    <w:rsid w:val="005F2AE5"/>
    <w:rsid w:val="005F3480"/>
    <w:rsid w:val="005F3938"/>
    <w:rsid w:val="005F3A04"/>
    <w:rsid w:val="005F3C47"/>
    <w:rsid w:val="005F3F16"/>
    <w:rsid w:val="005F46E1"/>
    <w:rsid w:val="005F52CC"/>
    <w:rsid w:val="005F5AAD"/>
    <w:rsid w:val="005F5E6F"/>
    <w:rsid w:val="005F6425"/>
    <w:rsid w:val="005F6510"/>
    <w:rsid w:val="005F681C"/>
    <w:rsid w:val="005F6831"/>
    <w:rsid w:val="005F6BD4"/>
    <w:rsid w:val="005F7188"/>
    <w:rsid w:val="005F7431"/>
    <w:rsid w:val="005F751E"/>
    <w:rsid w:val="005F763A"/>
    <w:rsid w:val="005F7985"/>
    <w:rsid w:val="00600974"/>
    <w:rsid w:val="00600B87"/>
    <w:rsid w:val="00600CEB"/>
    <w:rsid w:val="00600DE5"/>
    <w:rsid w:val="00600EFF"/>
    <w:rsid w:val="0060142A"/>
    <w:rsid w:val="00601D24"/>
    <w:rsid w:val="00601E6E"/>
    <w:rsid w:val="006023C7"/>
    <w:rsid w:val="00602476"/>
    <w:rsid w:val="00602A78"/>
    <w:rsid w:val="00602A84"/>
    <w:rsid w:val="00602AA1"/>
    <w:rsid w:val="00602D1B"/>
    <w:rsid w:val="00603123"/>
    <w:rsid w:val="006035F9"/>
    <w:rsid w:val="006036F4"/>
    <w:rsid w:val="00603C7F"/>
    <w:rsid w:val="00603E49"/>
    <w:rsid w:val="00603F2E"/>
    <w:rsid w:val="00604151"/>
    <w:rsid w:val="00604253"/>
    <w:rsid w:val="0060428F"/>
    <w:rsid w:val="00604367"/>
    <w:rsid w:val="006044BE"/>
    <w:rsid w:val="0060475F"/>
    <w:rsid w:val="006047DF"/>
    <w:rsid w:val="00604804"/>
    <w:rsid w:val="00604837"/>
    <w:rsid w:val="00604C4C"/>
    <w:rsid w:val="00604DE1"/>
    <w:rsid w:val="006050BA"/>
    <w:rsid w:val="0060586F"/>
    <w:rsid w:val="00605C16"/>
    <w:rsid w:val="006060C2"/>
    <w:rsid w:val="00606A26"/>
    <w:rsid w:val="00606F10"/>
    <w:rsid w:val="0060752D"/>
    <w:rsid w:val="0060766C"/>
    <w:rsid w:val="006077B6"/>
    <w:rsid w:val="00607D81"/>
    <w:rsid w:val="0061038D"/>
    <w:rsid w:val="00610598"/>
    <w:rsid w:val="006106BF"/>
    <w:rsid w:val="00610747"/>
    <w:rsid w:val="00610E03"/>
    <w:rsid w:val="00611021"/>
    <w:rsid w:val="0061176E"/>
    <w:rsid w:val="006117D3"/>
    <w:rsid w:val="00611840"/>
    <w:rsid w:val="00611897"/>
    <w:rsid w:val="00612189"/>
    <w:rsid w:val="006128AC"/>
    <w:rsid w:val="0061340A"/>
    <w:rsid w:val="00613445"/>
    <w:rsid w:val="0061375D"/>
    <w:rsid w:val="006138FB"/>
    <w:rsid w:val="00613C05"/>
    <w:rsid w:val="00613E17"/>
    <w:rsid w:val="00613E34"/>
    <w:rsid w:val="00613EA5"/>
    <w:rsid w:val="00614AE6"/>
    <w:rsid w:val="00614CD1"/>
    <w:rsid w:val="006151F2"/>
    <w:rsid w:val="006154F4"/>
    <w:rsid w:val="0061567B"/>
    <w:rsid w:val="00615AC8"/>
    <w:rsid w:val="0061673C"/>
    <w:rsid w:val="006168C2"/>
    <w:rsid w:val="00616A02"/>
    <w:rsid w:val="006173C6"/>
    <w:rsid w:val="00617459"/>
    <w:rsid w:val="00617E7E"/>
    <w:rsid w:val="0062028B"/>
    <w:rsid w:val="006206A6"/>
    <w:rsid w:val="006208A2"/>
    <w:rsid w:val="00620B2A"/>
    <w:rsid w:val="00620F3F"/>
    <w:rsid w:val="006214E1"/>
    <w:rsid w:val="0062152A"/>
    <w:rsid w:val="00621753"/>
    <w:rsid w:val="00621819"/>
    <w:rsid w:val="00621C25"/>
    <w:rsid w:val="00621E72"/>
    <w:rsid w:val="006225D5"/>
    <w:rsid w:val="00623583"/>
    <w:rsid w:val="006238E8"/>
    <w:rsid w:val="0062424C"/>
    <w:rsid w:val="0062462F"/>
    <w:rsid w:val="00624836"/>
    <w:rsid w:val="00624BA1"/>
    <w:rsid w:val="006250E5"/>
    <w:rsid w:val="006253AE"/>
    <w:rsid w:val="00625F53"/>
    <w:rsid w:val="00626347"/>
    <w:rsid w:val="0062661B"/>
    <w:rsid w:val="00626684"/>
    <w:rsid w:val="006266E8"/>
    <w:rsid w:val="00627677"/>
    <w:rsid w:val="00627832"/>
    <w:rsid w:val="00630118"/>
    <w:rsid w:val="006301CE"/>
    <w:rsid w:val="00630514"/>
    <w:rsid w:val="006310AE"/>
    <w:rsid w:val="0063113F"/>
    <w:rsid w:val="006316AC"/>
    <w:rsid w:val="00631762"/>
    <w:rsid w:val="00632196"/>
    <w:rsid w:val="00632BA2"/>
    <w:rsid w:val="00632C9D"/>
    <w:rsid w:val="0063332A"/>
    <w:rsid w:val="00633BF2"/>
    <w:rsid w:val="00633F67"/>
    <w:rsid w:val="006345C3"/>
    <w:rsid w:val="0063530F"/>
    <w:rsid w:val="006360C2"/>
    <w:rsid w:val="00636169"/>
    <w:rsid w:val="006361D2"/>
    <w:rsid w:val="006362F9"/>
    <w:rsid w:val="0063643C"/>
    <w:rsid w:val="006369A9"/>
    <w:rsid w:val="00636B65"/>
    <w:rsid w:val="00636BED"/>
    <w:rsid w:val="00636E23"/>
    <w:rsid w:val="006373CD"/>
    <w:rsid w:val="006377BD"/>
    <w:rsid w:val="0063791D"/>
    <w:rsid w:val="00637A56"/>
    <w:rsid w:val="00637EE9"/>
    <w:rsid w:val="006408D8"/>
    <w:rsid w:val="00640D1D"/>
    <w:rsid w:val="00641283"/>
    <w:rsid w:val="006412A9"/>
    <w:rsid w:val="006413CF"/>
    <w:rsid w:val="00641413"/>
    <w:rsid w:val="00641465"/>
    <w:rsid w:val="0064165D"/>
    <w:rsid w:val="00641A27"/>
    <w:rsid w:val="006420D6"/>
    <w:rsid w:val="006427B2"/>
    <w:rsid w:val="00642B9E"/>
    <w:rsid w:val="00642C38"/>
    <w:rsid w:val="00642D77"/>
    <w:rsid w:val="00642E8C"/>
    <w:rsid w:val="006433BD"/>
    <w:rsid w:val="00643562"/>
    <w:rsid w:val="00643784"/>
    <w:rsid w:val="00644186"/>
    <w:rsid w:val="00644A21"/>
    <w:rsid w:val="00644CC3"/>
    <w:rsid w:val="00644EE4"/>
    <w:rsid w:val="006458C0"/>
    <w:rsid w:val="00645C9F"/>
    <w:rsid w:val="00645DC2"/>
    <w:rsid w:val="00645DF0"/>
    <w:rsid w:val="00646305"/>
    <w:rsid w:val="00646864"/>
    <w:rsid w:val="00646A6C"/>
    <w:rsid w:val="00646AB2"/>
    <w:rsid w:val="006475E6"/>
    <w:rsid w:val="0064782A"/>
    <w:rsid w:val="00647B0F"/>
    <w:rsid w:val="00647C19"/>
    <w:rsid w:val="0065023B"/>
    <w:rsid w:val="006502C2"/>
    <w:rsid w:val="006505A6"/>
    <w:rsid w:val="0065087C"/>
    <w:rsid w:val="006508B9"/>
    <w:rsid w:val="00650CA1"/>
    <w:rsid w:val="0065143C"/>
    <w:rsid w:val="0065173F"/>
    <w:rsid w:val="00651854"/>
    <w:rsid w:val="00651D92"/>
    <w:rsid w:val="00651F4F"/>
    <w:rsid w:val="006521BC"/>
    <w:rsid w:val="00652578"/>
    <w:rsid w:val="006538BB"/>
    <w:rsid w:val="006539E8"/>
    <w:rsid w:val="0065431D"/>
    <w:rsid w:val="00654861"/>
    <w:rsid w:val="00654CD8"/>
    <w:rsid w:val="00654FEE"/>
    <w:rsid w:val="0065575A"/>
    <w:rsid w:val="00656006"/>
    <w:rsid w:val="0065608F"/>
    <w:rsid w:val="0065616E"/>
    <w:rsid w:val="00656307"/>
    <w:rsid w:val="00656438"/>
    <w:rsid w:val="006565D8"/>
    <w:rsid w:val="006566B2"/>
    <w:rsid w:val="006569CB"/>
    <w:rsid w:val="00656B96"/>
    <w:rsid w:val="00656F79"/>
    <w:rsid w:val="00657167"/>
    <w:rsid w:val="00657300"/>
    <w:rsid w:val="0065736B"/>
    <w:rsid w:val="006578E4"/>
    <w:rsid w:val="006579A7"/>
    <w:rsid w:val="00657AE5"/>
    <w:rsid w:val="006601F9"/>
    <w:rsid w:val="00660631"/>
    <w:rsid w:val="00661463"/>
    <w:rsid w:val="006618BB"/>
    <w:rsid w:val="0066190A"/>
    <w:rsid w:val="006619B0"/>
    <w:rsid w:val="00661D5E"/>
    <w:rsid w:val="00661D65"/>
    <w:rsid w:val="00662012"/>
    <w:rsid w:val="006621F7"/>
    <w:rsid w:val="00662543"/>
    <w:rsid w:val="006626D0"/>
    <w:rsid w:val="006628E9"/>
    <w:rsid w:val="00662E51"/>
    <w:rsid w:val="00662F52"/>
    <w:rsid w:val="00662FEE"/>
    <w:rsid w:val="00663099"/>
    <w:rsid w:val="006630FA"/>
    <w:rsid w:val="006636B5"/>
    <w:rsid w:val="00663800"/>
    <w:rsid w:val="00663ED9"/>
    <w:rsid w:val="006641F4"/>
    <w:rsid w:val="006642C7"/>
    <w:rsid w:val="00664AD3"/>
    <w:rsid w:val="00664E8C"/>
    <w:rsid w:val="0066549F"/>
    <w:rsid w:val="00665E50"/>
    <w:rsid w:val="00665EF0"/>
    <w:rsid w:val="00665F33"/>
    <w:rsid w:val="00665F7C"/>
    <w:rsid w:val="0066699A"/>
    <w:rsid w:val="006669BC"/>
    <w:rsid w:val="00666D65"/>
    <w:rsid w:val="00666DFC"/>
    <w:rsid w:val="00666EBB"/>
    <w:rsid w:val="0066779E"/>
    <w:rsid w:val="00667FAF"/>
    <w:rsid w:val="0067034D"/>
    <w:rsid w:val="00670539"/>
    <w:rsid w:val="0067096D"/>
    <w:rsid w:val="00670AF4"/>
    <w:rsid w:val="00670F88"/>
    <w:rsid w:val="006719E0"/>
    <w:rsid w:val="00671B2A"/>
    <w:rsid w:val="00672456"/>
    <w:rsid w:val="006725C7"/>
    <w:rsid w:val="0067269D"/>
    <w:rsid w:val="00672988"/>
    <w:rsid w:val="00672C64"/>
    <w:rsid w:val="00672F3C"/>
    <w:rsid w:val="00673F3A"/>
    <w:rsid w:val="006742B9"/>
    <w:rsid w:val="00674D98"/>
    <w:rsid w:val="00674E6A"/>
    <w:rsid w:val="00675458"/>
    <w:rsid w:val="00675561"/>
    <w:rsid w:val="00675CF4"/>
    <w:rsid w:val="0067617C"/>
    <w:rsid w:val="006762BA"/>
    <w:rsid w:val="0067662C"/>
    <w:rsid w:val="006768D9"/>
    <w:rsid w:val="00676A64"/>
    <w:rsid w:val="00676AED"/>
    <w:rsid w:val="00676F3D"/>
    <w:rsid w:val="0067744C"/>
    <w:rsid w:val="00677925"/>
    <w:rsid w:val="006779BF"/>
    <w:rsid w:val="00677E16"/>
    <w:rsid w:val="00677F2B"/>
    <w:rsid w:val="006807E0"/>
    <w:rsid w:val="00680828"/>
    <w:rsid w:val="00680A64"/>
    <w:rsid w:val="00680F46"/>
    <w:rsid w:val="006815F4"/>
    <w:rsid w:val="00681764"/>
    <w:rsid w:val="006817B2"/>
    <w:rsid w:val="00681B78"/>
    <w:rsid w:val="00681FDC"/>
    <w:rsid w:val="00682315"/>
    <w:rsid w:val="006825BF"/>
    <w:rsid w:val="00682B53"/>
    <w:rsid w:val="00682DDF"/>
    <w:rsid w:val="00682F27"/>
    <w:rsid w:val="00683845"/>
    <w:rsid w:val="006838A6"/>
    <w:rsid w:val="00683976"/>
    <w:rsid w:val="00683C84"/>
    <w:rsid w:val="00684295"/>
    <w:rsid w:val="00684406"/>
    <w:rsid w:val="006845B5"/>
    <w:rsid w:val="006850DE"/>
    <w:rsid w:val="006859DB"/>
    <w:rsid w:val="00685C45"/>
    <w:rsid w:val="00685E57"/>
    <w:rsid w:val="006860E3"/>
    <w:rsid w:val="0068653F"/>
    <w:rsid w:val="0068678D"/>
    <w:rsid w:val="006869BD"/>
    <w:rsid w:val="00686C76"/>
    <w:rsid w:val="00686EC6"/>
    <w:rsid w:val="00687488"/>
    <w:rsid w:val="00687811"/>
    <w:rsid w:val="006904ED"/>
    <w:rsid w:val="00690534"/>
    <w:rsid w:val="0069064A"/>
    <w:rsid w:val="00690855"/>
    <w:rsid w:val="00690B08"/>
    <w:rsid w:val="00690E2E"/>
    <w:rsid w:val="006911D1"/>
    <w:rsid w:val="0069135E"/>
    <w:rsid w:val="006915D7"/>
    <w:rsid w:val="00691916"/>
    <w:rsid w:val="00691F13"/>
    <w:rsid w:val="00692498"/>
    <w:rsid w:val="00692649"/>
    <w:rsid w:val="0069271F"/>
    <w:rsid w:val="006927AA"/>
    <w:rsid w:val="00692814"/>
    <w:rsid w:val="00693191"/>
    <w:rsid w:val="006932E7"/>
    <w:rsid w:val="00693347"/>
    <w:rsid w:val="0069334C"/>
    <w:rsid w:val="00693E91"/>
    <w:rsid w:val="0069470F"/>
    <w:rsid w:val="006948EF"/>
    <w:rsid w:val="00694D77"/>
    <w:rsid w:val="00694DA3"/>
    <w:rsid w:val="00694DEA"/>
    <w:rsid w:val="006950AC"/>
    <w:rsid w:val="00695975"/>
    <w:rsid w:val="00695E45"/>
    <w:rsid w:val="0069607A"/>
    <w:rsid w:val="0069613E"/>
    <w:rsid w:val="00696D63"/>
    <w:rsid w:val="00696DD0"/>
    <w:rsid w:val="00697600"/>
    <w:rsid w:val="00697B4F"/>
    <w:rsid w:val="00697F9C"/>
    <w:rsid w:val="006A032F"/>
    <w:rsid w:val="006A045C"/>
    <w:rsid w:val="006A04B0"/>
    <w:rsid w:val="006A0DD3"/>
    <w:rsid w:val="006A146E"/>
    <w:rsid w:val="006A184C"/>
    <w:rsid w:val="006A1971"/>
    <w:rsid w:val="006A1BEB"/>
    <w:rsid w:val="006A2624"/>
    <w:rsid w:val="006A26FB"/>
    <w:rsid w:val="006A2AA7"/>
    <w:rsid w:val="006A3022"/>
    <w:rsid w:val="006A35E4"/>
    <w:rsid w:val="006A3845"/>
    <w:rsid w:val="006A39C2"/>
    <w:rsid w:val="006A41AE"/>
    <w:rsid w:val="006A4566"/>
    <w:rsid w:val="006A4773"/>
    <w:rsid w:val="006A4856"/>
    <w:rsid w:val="006A49A7"/>
    <w:rsid w:val="006A4B11"/>
    <w:rsid w:val="006A5474"/>
    <w:rsid w:val="006A564B"/>
    <w:rsid w:val="006A60B9"/>
    <w:rsid w:val="006A60F4"/>
    <w:rsid w:val="006A610E"/>
    <w:rsid w:val="006A6A8B"/>
    <w:rsid w:val="006A6ADD"/>
    <w:rsid w:val="006A6B5A"/>
    <w:rsid w:val="006A7D6B"/>
    <w:rsid w:val="006A7F09"/>
    <w:rsid w:val="006B00E0"/>
    <w:rsid w:val="006B0532"/>
    <w:rsid w:val="006B05B5"/>
    <w:rsid w:val="006B06CD"/>
    <w:rsid w:val="006B08FE"/>
    <w:rsid w:val="006B0A5D"/>
    <w:rsid w:val="006B0EFE"/>
    <w:rsid w:val="006B101E"/>
    <w:rsid w:val="006B1545"/>
    <w:rsid w:val="006B18FD"/>
    <w:rsid w:val="006B1E1E"/>
    <w:rsid w:val="006B23B9"/>
    <w:rsid w:val="006B2879"/>
    <w:rsid w:val="006B2DA7"/>
    <w:rsid w:val="006B2F4D"/>
    <w:rsid w:val="006B306B"/>
    <w:rsid w:val="006B364C"/>
    <w:rsid w:val="006B3682"/>
    <w:rsid w:val="006B3769"/>
    <w:rsid w:val="006B3974"/>
    <w:rsid w:val="006B3DB4"/>
    <w:rsid w:val="006B3FCC"/>
    <w:rsid w:val="006B48CB"/>
    <w:rsid w:val="006B564D"/>
    <w:rsid w:val="006B670D"/>
    <w:rsid w:val="006B6F61"/>
    <w:rsid w:val="006B7192"/>
    <w:rsid w:val="006B7D67"/>
    <w:rsid w:val="006B7E77"/>
    <w:rsid w:val="006C01FF"/>
    <w:rsid w:val="006C03AA"/>
    <w:rsid w:val="006C0CFA"/>
    <w:rsid w:val="006C0EA2"/>
    <w:rsid w:val="006C0EBA"/>
    <w:rsid w:val="006C0F0D"/>
    <w:rsid w:val="006C1445"/>
    <w:rsid w:val="006C337D"/>
    <w:rsid w:val="006C3AB0"/>
    <w:rsid w:val="006C3CBB"/>
    <w:rsid w:val="006C4050"/>
    <w:rsid w:val="006C4423"/>
    <w:rsid w:val="006C4A29"/>
    <w:rsid w:val="006C4FC1"/>
    <w:rsid w:val="006C51A5"/>
    <w:rsid w:val="006C5270"/>
    <w:rsid w:val="006C529D"/>
    <w:rsid w:val="006C5759"/>
    <w:rsid w:val="006C62E7"/>
    <w:rsid w:val="006C6798"/>
    <w:rsid w:val="006C6DF7"/>
    <w:rsid w:val="006C6DF9"/>
    <w:rsid w:val="006C71AF"/>
    <w:rsid w:val="006C72CE"/>
    <w:rsid w:val="006C73C5"/>
    <w:rsid w:val="006C73FB"/>
    <w:rsid w:val="006C7714"/>
    <w:rsid w:val="006C77EA"/>
    <w:rsid w:val="006D06CF"/>
    <w:rsid w:val="006D077B"/>
    <w:rsid w:val="006D0826"/>
    <w:rsid w:val="006D0C12"/>
    <w:rsid w:val="006D0E6B"/>
    <w:rsid w:val="006D1D83"/>
    <w:rsid w:val="006D2146"/>
    <w:rsid w:val="006D3283"/>
    <w:rsid w:val="006D3D62"/>
    <w:rsid w:val="006D4451"/>
    <w:rsid w:val="006D4682"/>
    <w:rsid w:val="006D49AD"/>
    <w:rsid w:val="006D4C3A"/>
    <w:rsid w:val="006D4F6A"/>
    <w:rsid w:val="006D5051"/>
    <w:rsid w:val="006D5596"/>
    <w:rsid w:val="006D62FA"/>
    <w:rsid w:val="006D632E"/>
    <w:rsid w:val="006D66A1"/>
    <w:rsid w:val="006D6A57"/>
    <w:rsid w:val="006D6C9C"/>
    <w:rsid w:val="006D6E4F"/>
    <w:rsid w:val="006D6FBA"/>
    <w:rsid w:val="006D7001"/>
    <w:rsid w:val="006D72B6"/>
    <w:rsid w:val="006D73DE"/>
    <w:rsid w:val="006E0503"/>
    <w:rsid w:val="006E059C"/>
    <w:rsid w:val="006E0802"/>
    <w:rsid w:val="006E094A"/>
    <w:rsid w:val="006E0AC3"/>
    <w:rsid w:val="006E0E68"/>
    <w:rsid w:val="006E12B1"/>
    <w:rsid w:val="006E13D1"/>
    <w:rsid w:val="006E1C33"/>
    <w:rsid w:val="006E1D53"/>
    <w:rsid w:val="006E21C3"/>
    <w:rsid w:val="006E23FB"/>
    <w:rsid w:val="006E2830"/>
    <w:rsid w:val="006E2AAE"/>
    <w:rsid w:val="006E3077"/>
    <w:rsid w:val="006E3134"/>
    <w:rsid w:val="006E31D9"/>
    <w:rsid w:val="006E32A6"/>
    <w:rsid w:val="006E357D"/>
    <w:rsid w:val="006E364F"/>
    <w:rsid w:val="006E38F7"/>
    <w:rsid w:val="006E41BF"/>
    <w:rsid w:val="006E4AFB"/>
    <w:rsid w:val="006E4D0C"/>
    <w:rsid w:val="006E4D1B"/>
    <w:rsid w:val="006E4E9D"/>
    <w:rsid w:val="006E5A60"/>
    <w:rsid w:val="006E5B78"/>
    <w:rsid w:val="006E5BF5"/>
    <w:rsid w:val="006E5C7F"/>
    <w:rsid w:val="006E5CC3"/>
    <w:rsid w:val="006E60FF"/>
    <w:rsid w:val="006E67BA"/>
    <w:rsid w:val="006E6860"/>
    <w:rsid w:val="006E699D"/>
    <w:rsid w:val="006E6BA3"/>
    <w:rsid w:val="006E6CBE"/>
    <w:rsid w:val="006E6CC6"/>
    <w:rsid w:val="006F038C"/>
    <w:rsid w:val="006F064C"/>
    <w:rsid w:val="006F089C"/>
    <w:rsid w:val="006F0ADE"/>
    <w:rsid w:val="006F1116"/>
    <w:rsid w:val="006F1F40"/>
    <w:rsid w:val="006F258E"/>
    <w:rsid w:val="006F2654"/>
    <w:rsid w:val="006F29F0"/>
    <w:rsid w:val="006F2AB5"/>
    <w:rsid w:val="006F2F3D"/>
    <w:rsid w:val="006F2F63"/>
    <w:rsid w:val="006F3196"/>
    <w:rsid w:val="006F32CE"/>
    <w:rsid w:val="006F3357"/>
    <w:rsid w:val="006F353F"/>
    <w:rsid w:val="006F365E"/>
    <w:rsid w:val="006F3BE3"/>
    <w:rsid w:val="006F3C54"/>
    <w:rsid w:val="006F418C"/>
    <w:rsid w:val="006F4FFA"/>
    <w:rsid w:val="006F5E64"/>
    <w:rsid w:val="006F60DE"/>
    <w:rsid w:val="006F629F"/>
    <w:rsid w:val="006F65FB"/>
    <w:rsid w:val="006F691B"/>
    <w:rsid w:val="006F6C01"/>
    <w:rsid w:val="006F720F"/>
    <w:rsid w:val="006F7844"/>
    <w:rsid w:val="006F78EA"/>
    <w:rsid w:val="006F7914"/>
    <w:rsid w:val="006F7C0B"/>
    <w:rsid w:val="006F7E46"/>
    <w:rsid w:val="007003F5"/>
    <w:rsid w:val="00700992"/>
    <w:rsid w:val="00700AB4"/>
    <w:rsid w:val="00700C8C"/>
    <w:rsid w:val="00700DCB"/>
    <w:rsid w:val="00700FCA"/>
    <w:rsid w:val="00701592"/>
    <w:rsid w:val="007015C6"/>
    <w:rsid w:val="00701645"/>
    <w:rsid w:val="0070198E"/>
    <w:rsid w:val="00701BBC"/>
    <w:rsid w:val="007024DE"/>
    <w:rsid w:val="00702D5A"/>
    <w:rsid w:val="00702EF7"/>
    <w:rsid w:val="0070348B"/>
    <w:rsid w:val="00703571"/>
    <w:rsid w:val="00703989"/>
    <w:rsid w:val="00703CB3"/>
    <w:rsid w:val="007042E9"/>
    <w:rsid w:val="00704495"/>
    <w:rsid w:val="007050BC"/>
    <w:rsid w:val="007052F7"/>
    <w:rsid w:val="00706481"/>
    <w:rsid w:val="00706579"/>
    <w:rsid w:val="00707DD8"/>
    <w:rsid w:val="007103FB"/>
    <w:rsid w:val="007108D3"/>
    <w:rsid w:val="00710ECE"/>
    <w:rsid w:val="00710F36"/>
    <w:rsid w:val="0071118B"/>
    <w:rsid w:val="00711457"/>
    <w:rsid w:val="007115F6"/>
    <w:rsid w:val="007118F6"/>
    <w:rsid w:val="00711C66"/>
    <w:rsid w:val="00711E13"/>
    <w:rsid w:val="00711FA3"/>
    <w:rsid w:val="0071201A"/>
    <w:rsid w:val="0071236E"/>
    <w:rsid w:val="00712C63"/>
    <w:rsid w:val="00712EDA"/>
    <w:rsid w:val="007131D4"/>
    <w:rsid w:val="0071332E"/>
    <w:rsid w:val="007136D0"/>
    <w:rsid w:val="007143A4"/>
    <w:rsid w:val="00714BCD"/>
    <w:rsid w:val="00714F0E"/>
    <w:rsid w:val="007153EA"/>
    <w:rsid w:val="0071553C"/>
    <w:rsid w:val="007155A9"/>
    <w:rsid w:val="007158E1"/>
    <w:rsid w:val="007160D9"/>
    <w:rsid w:val="00716975"/>
    <w:rsid w:val="00716AA6"/>
    <w:rsid w:val="00716DF2"/>
    <w:rsid w:val="0071705B"/>
    <w:rsid w:val="007174F6"/>
    <w:rsid w:val="007179CA"/>
    <w:rsid w:val="00717FE6"/>
    <w:rsid w:val="00720144"/>
    <w:rsid w:val="00720505"/>
    <w:rsid w:val="007207CB"/>
    <w:rsid w:val="007207CE"/>
    <w:rsid w:val="00720812"/>
    <w:rsid w:val="00720FAA"/>
    <w:rsid w:val="007211D2"/>
    <w:rsid w:val="0072196E"/>
    <w:rsid w:val="007220ED"/>
    <w:rsid w:val="00722875"/>
    <w:rsid w:val="00723213"/>
    <w:rsid w:val="007236A3"/>
    <w:rsid w:val="007239B6"/>
    <w:rsid w:val="00723AE4"/>
    <w:rsid w:val="0072490A"/>
    <w:rsid w:val="00724AEC"/>
    <w:rsid w:val="00724B64"/>
    <w:rsid w:val="00724D88"/>
    <w:rsid w:val="0072517D"/>
    <w:rsid w:val="0072557D"/>
    <w:rsid w:val="00725BF4"/>
    <w:rsid w:val="00725C95"/>
    <w:rsid w:val="00725EF7"/>
    <w:rsid w:val="00726878"/>
    <w:rsid w:val="00726976"/>
    <w:rsid w:val="007269BB"/>
    <w:rsid w:val="00726F38"/>
    <w:rsid w:val="0072746C"/>
    <w:rsid w:val="00727554"/>
    <w:rsid w:val="00727586"/>
    <w:rsid w:val="00727DAC"/>
    <w:rsid w:val="007300AA"/>
    <w:rsid w:val="00730264"/>
    <w:rsid w:val="00730AC9"/>
    <w:rsid w:val="0073124A"/>
    <w:rsid w:val="00731AB8"/>
    <w:rsid w:val="00731B79"/>
    <w:rsid w:val="007320A2"/>
    <w:rsid w:val="007322B5"/>
    <w:rsid w:val="007327CE"/>
    <w:rsid w:val="00732D62"/>
    <w:rsid w:val="00732E7E"/>
    <w:rsid w:val="00732FA2"/>
    <w:rsid w:val="007331B6"/>
    <w:rsid w:val="00733733"/>
    <w:rsid w:val="00733893"/>
    <w:rsid w:val="00733A9A"/>
    <w:rsid w:val="00733F6E"/>
    <w:rsid w:val="0073413B"/>
    <w:rsid w:val="00734A05"/>
    <w:rsid w:val="00734ECC"/>
    <w:rsid w:val="00735836"/>
    <w:rsid w:val="00735B4C"/>
    <w:rsid w:val="00735C6F"/>
    <w:rsid w:val="007370BD"/>
    <w:rsid w:val="00737A31"/>
    <w:rsid w:val="00740EE5"/>
    <w:rsid w:val="007413B3"/>
    <w:rsid w:val="007414AE"/>
    <w:rsid w:val="00742127"/>
    <w:rsid w:val="007421A3"/>
    <w:rsid w:val="0074233F"/>
    <w:rsid w:val="00742A6A"/>
    <w:rsid w:val="00742B44"/>
    <w:rsid w:val="00742F31"/>
    <w:rsid w:val="0074377D"/>
    <w:rsid w:val="00743D84"/>
    <w:rsid w:val="00743E32"/>
    <w:rsid w:val="00743EC4"/>
    <w:rsid w:val="0074469B"/>
    <w:rsid w:val="00744A9E"/>
    <w:rsid w:val="00744E39"/>
    <w:rsid w:val="0074518E"/>
    <w:rsid w:val="00745542"/>
    <w:rsid w:val="00745A14"/>
    <w:rsid w:val="00745AD8"/>
    <w:rsid w:val="00745F3D"/>
    <w:rsid w:val="0074656E"/>
    <w:rsid w:val="00746D43"/>
    <w:rsid w:val="007472D5"/>
    <w:rsid w:val="00747FA7"/>
    <w:rsid w:val="0074F7E7"/>
    <w:rsid w:val="007501F6"/>
    <w:rsid w:val="007505D0"/>
    <w:rsid w:val="0075163A"/>
    <w:rsid w:val="007519BC"/>
    <w:rsid w:val="00751D00"/>
    <w:rsid w:val="00751F61"/>
    <w:rsid w:val="00751FBD"/>
    <w:rsid w:val="0075253E"/>
    <w:rsid w:val="00752B03"/>
    <w:rsid w:val="00753454"/>
    <w:rsid w:val="00753475"/>
    <w:rsid w:val="007535C7"/>
    <w:rsid w:val="00753BB5"/>
    <w:rsid w:val="00753C51"/>
    <w:rsid w:val="007540B9"/>
    <w:rsid w:val="007544F1"/>
    <w:rsid w:val="0075472A"/>
    <w:rsid w:val="00754A8C"/>
    <w:rsid w:val="00754D3F"/>
    <w:rsid w:val="00754D5C"/>
    <w:rsid w:val="007551E3"/>
    <w:rsid w:val="0075587A"/>
    <w:rsid w:val="00755C6A"/>
    <w:rsid w:val="00755E4A"/>
    <w:rsid w:val="00756149"/>
    <w:rsid w:val="00756832"/>
    <w:rsid w:val="00756869"/>
    <w:rsid w:val="00756D9C"/>
    <w:rsid w:val="00757457"/>
    <w:rsid w:val="00757F0B"/>
    <w:rsid w:val="0076026C"/>
    <w:rsid w:val="00760B46"/>
    <w:rsid w:val="007610A7"/>
    <w:rsid w:val="007611A6"/>
    <w:rsid w:val="00761DB9"/>
    <w:rsid w:val="00762119"/>
    <w:rsid w:val="007626D0"/>
    <w:rsid w:val="007628BA"/>
    <w:rsid w:val="007637A8"/>
    <w:rsid w:val="00763901"/>
    <w:rsid w:val="00763FA2"/>
    <w:rsid w:val="007643FE"/>
    <w:rsid w:val="0076457F"/>
    <w:rsid w:val="007646C5"/>
    <w:rsid w:val="007651CA"/>
    <w:rsid w:val="00765BCA"/>
    <w:rsid w:val="0076631A"/>
    <w:rsid w:val="007668D9"/>
    <w:rsid w:val="00767519"/>
    <w:rsid w:val="007676A3"/>
    <w:rsid w:val="0077036D"/>
    <w:rsid w:val="007704E1"/>
    <w:rsid w:val="0077059D"/>
    <w:rsid w:val="007706D0"/>
    <w:rsid w:val="0077097E"/>
    <w:rsid w:val="00770E5C"/>
    <w:rsid w:val="00771325"/>
    <w:rsid w:val="007716E4"/>
    <w:rsid w:val="00771C91"/>
    <w:rsid w:val="00772223"/>
    <w:rsid w:val="007723ED"/>
    <w:rsid w:val="007723FC"/>
    <w:rsid w:val="00772569"/>
    <w:rsid w:val="007726B8"/>
    <w:rsid w:val="00772A7B"/>
    <w:rsid w:val="00772AE0"/>
    <w:rsid w:val="00772C24"/>
    <w:rsid w:val="00772D38"/>
    <w:rsid w:val="00772E8C"/>
    <w:rsid w:val="00772FDB"/>
    <w:rsid w:val="0077316B"/>
    <w:rsid w:val="00773371"/>
    <w:rsid w:val="007736D3"/>
    <w:rsid w:val="00773D61"/>
    <w:rsid w:val="00773DDD"/>
    <w:rsid w:val="00774412"/>
    <w:rsid w:val="007747A9"/>
    <w:rsid w:val="007747C5"/>
    <w:rsid w:val="00774F15"/>
    <w:rsid w:val="0077500F"/>
    <w:rsid w:val="0077548E"/>
    <w:rsid w:val="0077553A"/>
    <w:rsid w:val="007757F1"/>
    <w:rsid w:val="007764D4"/>
    <w:rsid w:val="00777315"/>
    <w:rsid w:val="007778EF"/>
    <w:rsid w:val="007801FB"/>
    <w:rsid w:val="007802E4"/>
    <w:rsid w:val="00780919"/>
    <w:rsid w:val="00780EBF"/>
    <w:rsid w:val="00781589"/>
    <w:rsid w:val="007820D0"/>
    <w:rsid w:val="00782148"/>
    <w:rsid w:val="007821B3"/>
    <w:rsid w:val="007826C8"/>
    <w:rsid w:val="00782FB7"/>
    <w:rsid w:val="00783145"/>
    <w:rsid w:val="007831E0"/>
    <w:rsid w:val="007837EC"/>
    <w:rsid w:val="00783BA4"/>
    <w:rsid w:val="00783EA9"/>
    <w:rsid w:val="00784190"/>
    <w:rsid w:val="0078457B"/>
    <w:rsid w:val="007845B7"/>
    <w:rsid w:val="00784756"/>
    <w:rsid w:val="0078539D"/>
    <w:rsid w:val="007856C1"/>
    <w:rsid w:val="00785857"/>
    <w:rsid w:val="00785B0F"/>
    <w:rsid w:val="00785CCB"/>
    <w:rsid w:val="00785CCE"/>
    <w:rsid w:val="00785DB8"/>
    <w:rsid w:val="00786091"/>
    <w:rsid w:val="00786206"/>
    <w:rsid w:val="007863C4"/>
    <w:rsid w:val="0078647F"/>
    <w:rsid w:val="00786597"/>
    <w:rsid w:val="00786C16"/>
    <w:rsid w:val="00786FB6"/>
    <w:rsid w:val="00787051"/>
    <w:rsid w:val="0078708C"/>
    <w:rsid w:val="00787546"/>
    <w:rsid w:val="00787C89"/>
    <w:rsid w:val="00787CB3"/>
    <w:rsid w:val="0079018D"/>
    <w:rsid w:val="007901DC"/>
    <w:rsid w:val="007907A4"/>
    <w:rsid w:val="00791932"/>
    <w:rsid w:val="00791A00"/>
    <w:rsid w:val="00791B63"/>
    <w:rsid w:val="00791DDB"/>
    <w:rsid w:val="00791E14"/>
    <w:rsid w:val="007927F8"/>
    <w:rsid w:val="00792CEE"/>
    <w:rsid w:val="0079334D"/>
    <w:rsid w:val="007936A8"/>
    <w:rsid w:val="00794C1B"/>
    <w:rsid w:val="00794E17"/>
    <w:rsid w:val="007951D4"/>
    <w:rsid w:val="00795812"/>
    <w:rsid w:val="00795CED"/>
    <w:rsid w:val="00796174"/>
    <w:rsid w:val="00796280"/>
    <w:rsid w:val="007962B4"/>
    <w:rsid w:val="00796CAB"/>
    <w:rsid w:val="00796F15"/>
    <w:rsid w:val="00797389"/>
    <w:rsid w:val="00797AAA"/>
    <w:rsid w:val="00797E22"/>
    <w:rsid w:val="007A0784"/>
    <w:rsid w:val="007A125E"/>
    <w:rsid w:val="007A138F"/>
    <w:rsid w:val="007A1499"/>
    <w:rsid w:val="007A1640"/>
    <w:rsid w:val="007A1920"/>
    <w:rsid w:val="007A1AE4"/>
    <w:rsid w:val="007A1FEE"/>
    <w:rsid w:val="007A20A9"/>
    <w:rsid w:val="007A238E"/>
    <w:rsid w:val="007A254E"/>
    <w:rsid w:val="007A2596"/>
    <w:rsid w:val="007A2DB4"/>
    <w:rsid w:val="007A3191"/>
    <w:rsid w:val="007A39DF"/>
    <w:rsid w:val="007A4223"/>
    <w:rsid w:val="007A4305"/>
    <w:rsid w:val="007A43ED"/>
    <w:rsid w:val="007A45FE"/>
    <w:rsid w:val="007A4794"/>
    <w:rsid w:val="007A4BDD"/>
    <w:rsid w:val="007A5129"/>
    <w:rsid w:val="007A51AF"/>
    <w:rsid w:val="007A57E9"/>
    <w:rsid w:val="007A5A21"/>
    <w:rsid w:val="007A5DAD"/>
    <w:rsid w:val="007A600D"/>
    <w:rsid w:val="007A60ED"/>
    <w:rsid w:val="007A685D"/>
    <w:rsid w:val="007A6BA2"/>
    <w:rsid w:val="007A6CFD"/>
    <w:rsid w:val="007A6DE5"/>
    <w:rsid w:val="007A7037"/>
    <w:rsid w:val="007A72EE"/>
    <w:rsid w:val="007A7B31"/>
    <w:rsid w:val="007B01AA"/>
    <w:rsid w:val="007B0397"/>
    <w:rsid w:val="007B05F4"/>
    <w:rsid w:val="007B07DC"/>
    <w:rsid w:val="007B0ADB"/>
    <w:rsid w:val="007B133A"/>
    <w:rsid w:val="007B1750"/>
    <w:rsid w:val="007B1795"/>
    <w:rsid w:val="007B1A98"/>
    <w:rsid w:val="007B1AAA"/>
    <w:rsid w:val="007B1C59"/>
    <w:rsid w:val="007B26EE"/>
    <w:rsid w:val="007B2862"/>
    <w:rsid w:val="007B2FEE"/>
    <w:rsid w:val="007B3502"/>
    <w:rsid w:val="007B3D64"/>
    <w:rsid w:val="007B3E6D"/>
    <w:rsid w:val="007B42E6"/>
    <w:rsid w:val="007B44ED"/>
    <w:rsid w:val="007B491A"/>
    <w:rsid w:val="007B5370"/>
    <w:rsid w:val="007B56EE"/>
    <w:rsid w:val="007B5860"/>
    <w:rsid w:val="007B59A1"/>
    <w:rsid w:val="007B61F5"/>
    <w:rsid w:val="007B63FA"/>
    <w:rsid w:val="007B6A0B"/>
    <w:rsid w:val="007B706F"/>
    <w:rsid w:val="007B7257"/>
    <w:rsid w:val="007B73AC"/>
    <w:rsid w:val="007B7496"/>
    <w:rsid w:val="007C0802"/>
    <w:rsid w:val="007C09CD"/>
    <w:rsid w:val="007C11D6"/>
    <w:rsid w:val="007C12BE"/>
    <w:rsid w:val="007C164E"/>
    <w:rsid w:val="007C1650"/>
    <w:rsid w:val="007C1EA8"/>
    <w:rsid w:val="007C1EEB"/>
    <w:rsid w:val="007C2739"/>
    <w:rsid w:val="007C2953"/>
    <w:rsid w:val="007C2A0C"/>
    <w:rsid w:val="007C2B0B"/>
    <w:rsid w:val="007C3281"/>
    <w:rsid w:val="007C37D7"/>
    <w:rsid w:val="007C3B91"/>
    <w:rsid w:val="007C41E1"/>
    <w:rsid w:val="007C4B0F"/>
    <w:rsid w:val="007C4DAD"/>
    <w:rsid w:val="007C5830"/>
    <w:rsid w:val="007C5933"/>
    <w:rsid w:val="007C599E"/>
    <w:rsid w:val="007C5DB8"/>
    <w:rsid w:val="007C5DCE"/>
    <w:rsid w:val="007C69BE"/>
    <w:rsid w:val="007C6CA2"/>
    <w:rsid w:val="007C71D9"/>
    <w:rsid w:val="007C79C9"/>
    <w:rsid w:val="007C7E5C"/>
    <w:rsid w:val="007D05B2"/>
    <w:rsid w:val="007D05FA"/>
    <w:rsid w:val="007D0C44"/>
    <w:rsid w:val="007D0EFE"/>
    <w:rsid w:val="007D1694"/>
    <w:rsid w:val="007D1972"/>
    <w:rsid w:val="007D1F33"/>
    <w:rsid w:val="007D24DD"/>
    <w:rsid w:val="007D264D"/>
    <w:rsid w:val="007D2770"/>
    <w:rsid w:val="007D27BF"/>
    <w:rsid w:val="007D2CCF"/>
    <w:rsid w:val="007D2F41"/>
    <w:rsid w:val="007D2F59"/>
    <w:rsid w:val="007D30F6"/>
    <w:rsid w:val="007D3132"/>
    <w:rsid w:val="007D3307"/>
    <w:rsid w:val="007D3C40"/>
    <w:rsid w:val="007D3DC0"/>
    <w:rsid w:val="007D41C1"/>
    <w:rsid w:val="007D44AD"/>
    <w:rsid w:val="007D44CE"/>
    <w:rsid w:val="007D4A1F"/>
    <w:rsid w:val="007D4B8E"/>
    <w:rsid w:val="007D4D7D"/>
    <w:rsid w:val="007D4F02"/>
    <w:rsid w:val="007D4F8B"/>
    <w:rsid w:val="007D509B"/>
    <w:rsid w:val="007D516B"/>
    <w:rsid w:val="007D54F8"/>
    <w:rsid w:val="007D5E27"/>
    <w:rsid w:val="007D5F95"/>
    <w:rsid w:val="007D690B"/>
    <w:rsid w:val="007D698E"/>
    <w:rsid w:val="007D6A19"/>
    <w:rsid w:val="007D6B0E"/>
    <w:rsid w:val="007D6F64"/>
    <w:rsid w:val="007E0B1D"/>
    <w:rsid w:val="007E0E2F"/>
    <w:rsid w:val="007E1428"/>
    <w:rsid w:val="007E168C"/>
    <w:rsid w:val="007E1782"/>
    <w:rsid w:val="007E25AB"/>
    <w:rsid w:val="007E26A4"/>
    <w:rsid w:val="007E2887"/>
    <w:rsid w:val="007E2D2C"/>
    <w:rsid w:val="007E2F41"/>
    <w:rsid w:val="007E3579"/>
    <w:rsid w:val="007E3A86"/>
    <w:rsid w:val="007E3B85"/>
    <w:rsid w:val="007E403C"/>
    <w:rsid w:val="007E42F9"/>
    <w:rsid w:val="007E42FB"/>
    <w:rsid w:val="007E44FC"/>
    <w:rsid w:val="007E451E"/>
    <w:rsid w:val="007E4525"/>
    <w:rsid w:val="007E529B"/>
    <w:rsid w:val="007E54BB"/>
    <w:rsid w:val="007E5AC2"/>
    <w:rsid w:val="007E5C56"/>
    <w:rsid w:val="007E6033"/>
    <w:rsid w:val="007E628E"/>
    <w:rsid w:val="007E6FB0"/>
    <w:rsid w:val="007E7116"/>
    <w:rsid w:val="007E7963"/>
    <w:rsid w:val="007E79C5"/>
    <w:rsid w:val="007F04F3"/>
    <w:rsid w:val="007F0798"/>
    <w:rsid w:val="007F0B83"/>
    <w:rsid w:val="007F0BE4"/>
    <w:rsid w:val="007F1186"/>
    <w:rsid w:val="007F1F39"/>
    <w:rsid w:val="007F2500"/>
    <w:rsid w:val="007F2563"/>
    <w:rsid w:val="007F2845"/>
    <w:rsid w:val="007F2A69"/>
    <w:rsid w:val="007F373D"/>
    <w:rsid w:val="007F38A2"/>
    <w:rsid w:val="007F3B26"/>
    <w:rsid w:val="007F3C5A"/>
    <w:rsid w:val="007F43BC"/>
    <w:rsid w:val="007F4740"/>
    <w:rsid w:val="007F4867"/>
    <w:rsid w:val="007F487D"/>
    <w:rsid w:val="007F5198"/>
    <w:rsid w:val="007F5919"/>
    <w:rsid w:val="007F65D6"/>
    <w:rsid w:val="007F684C"/>
    <w:rsid w:val="007F6895"/>
    <w:rsid w:val="007F6BDA"/>
    <w:rsid w:val="007F7935"/>
    <w:rsid w:val="007F7AE1"/>
    <w:rsid w:val="008006C6"/>
    <w:rsid w:val="00800A3F"/>
    <w:rsid w:val="00800BBC"/>
    <w:rsid w:val="00800C52"/>
    <w:rsid w:val="00800CE9"/>
    <w:rsid w:val="00800D52"/>
    <w:rsid w:val="00801296"/>
    <w:rsid w:val="0080153E"/>
    <w:rsid w:val="008018C8"/>
    <w:rsid w:val="0080263A"/>
    <w:rsid w:val="008027A1"/>
    <w:rsid w:val="00802C48"/>
    <w:rsid w:val="00802F05"/>
    <w:rsid w:val="0080329D"/>
    <w:rsid w:val="00803F7E"/>
    <w:rsid w:val="008041FD"/>
    <w:rsid w:val="008046BC"/>
    <w:rsid w:val="0080485D"/>
    <w:rsid w:val="008055A9"/>
    <w:rsid w:val="00805A46"/>
    <w:rsid w:val="00805EE0"/>
    <w:rsid w:val="00806321"/>
    <w:rsid w:val="008068A7"/>
    <w:rsid w:val="008068D5"/>
    <w:rsid w:val="0080742D"/>
    <w:rsid w:val="00807E5F"/>
    <w:rsid w:val="008100AC"/>
    <w:rsid w:val="0081098A"/>
    <w:rsid w:val="008109DD"/>
    <w:rsid w:val="00810C05"/>
    <w:rsid w:val="00811038"/>
    <w:rsid w:val="0081151E"/>
    <w:rsid w:val="00811730"/>
    <w:rsid w:val="00811A5F"/>
    <w:rsid w:val="00811AA2"/>
    <w:rsid w:val="00812175"/>
    <w:rsid w:val="00812498"/>
    <w:rsid w:val="008127E6"/>
    <w:rsid w:val="0081299F"/>
    <w:rsid w:val="00812BE0"/>
    <w:rsid w:val="0081336E"/>
    <w:rsid w:val="008137FC"/>
    <w:rsid w:val="00813928"/>
    <w:rsid w:val="00813BC3"/>
    <w:rsid w:val="00813D26"/>
    <w:rsid w:val="0081402A"/>
    <w:rsid w:val="00814820"/>
    <w:rsid w:val="008148BB"/>
    <w:rsid w:val="00814F18"/>
    <w:rsid w:val="00815432"/>
    <w:rsid w:val="008154EC"/>
    <w:rsid w:val="00816C11"/>
    <w:rsid w:val="00816D2A"/>
    <w:rsid w:val="00816E97"/>
    <w:rsid w:val="00817332"/>
    <w:rsid w:val="00817D94"/>
    <w:rsid w:val="00820A55"/>
    <w:rsid w:val="00820DC7"/>
    <w:rsid w:val="00820FFB"/>
    <w:rsid w:val="00821698"/>
    <w:rsid w:val="00821A6A"/>
    <w:rsid w:val="00821DF7"/>
    <w:rsid w:val="00821F4F"/>
    <w:rsid w:val="008221FE"/>
    <w:rsid w:val="00822536"/>
    <w:rsid w:val="00822A6E"/>
    <w:rsid w:val="00822BF5"/>
    <w:rsid w:val="00822CF4"/>
    <w:rsid w:val="0082307C"/>
    <w:rsid w:val="008236FC"/>
    <w:rsid w:val="008239EB"/>
    <w:rsid w:val="00824894"/>
    <w:rsid w:val="00824B4C"/>
    <w:rsid w:val="00824FFF"/>
    <w:rsid w:val="008250A0"/>
    <w:rsid w:val="00825366"/>
    <w:rsid w:val="00825E84"/>
    <w:rsid w:val="0082660C"/>
    <w:rsid w:val="008267AB"/>
    <w:rsid w:val="00826C7B"/>
    <w:rsid w:val="00826D7B"/>
    <w:rsid w:val="00826DD9"/>
    <w:rsid w:val="00826E01"/>
    <w:rsid w:val="008272F7"/>
    <w:rsid w:val="008277A8"/>
    <w:rsid w:val="008278B6"/>
    <w:rsid w:val="008307ED"/>
    <w:rsid w:val="00830B3B"/>
    <w:rsid w:val="00830BCC"/>
    <w:rsid w:val="0083115E"/>
    <w:rsid w:val="008312E8"/>
    <w:rsid w:val="008314F6"/>
    <w:rsid w:val="0083173F"/>
    <w:rsid w:val="00831973"/>
    <w:rsid w:val="00832155"/>
    <w:rsid w:val="008321D0"/>
    <w:rsid w:val="0083223C"/>
    <w:rsid w:val="008322A2"/>
    <w:rsid w:val="00832B2D"/>
    <w:rsid w:val="0083350F"/>
    <w:rsid w:val="008341B3"/>
    <w:rsid w:val="00834358"/>
    <w:rsid w:val="008346BD"/>
    <w:rsid w:val="00834923"/>
    <w:rsid w:val="00834CFE"/>
    <w:rsid w:val="00834ED1"/>
    <w:rsid w:val="008358A7"/>
    <w:rsid w:val="008359EB"/>
    <w:rsid w:val="00835A89"/>
    <w:rsid w:val="0083617B"/>
    <w:rsid w:val="0083655D"/>
    <w:rsid w:val="00836847"/>
    <w:rsid w:val="00836B1A"/>
    <w:rsid w:val="00836B7A"/>
    <w:rsid w:val="00836E68"/>
    <w:rsid w:val="00837B90"/>
    <w:rsid w:val="008400EB"/>
    <w:rsid w:val="008406EE"/>
    <w:rsid w:val="008409AA"/>
    <w:rsid w:val="00840AA3"/>
    <w:rsid w:val="00840FB8"/>
    <w:rsid w:val="00841CA8"/>
    <w:rsid w:val="0084202D"/>
    <w:rsid w:val="008420AB"/>
    <w:rsid w:val="0084212B"/>
    <w:rsid w:val="00842370"/>
    <w:rsid w:val="00842C50"/>
    <w:rsid w:val="00842E0C"/>
    <w:rsid w:val="008434ED"/>
    <w:rsid w:val="00843737"/>
    <w:rsid w:val="00843A7A"/>
    <w:rsid w:val="00843E0F"/>
    <w:rsid w:val="00843FE9"/>
    <w:rsid w:val="00844048"/>
    <w:rsid w:val="00844485"/>
    <w:rsid w:val="008447F5"/>
    <w:rsid w:val="008449AF"/>
    <w:rsid w:val="0084545C"/>
    <w:rsid w:val="0084566C"/>
    <w:rsid w:val="008459CD"/>
    <w:rsid w:val="00845B7D"/>
    <w:rsid w:val="00845DF2"/>
    <w:rsid w:val="00846292"/>
    <w:rsid w:val="00846761"/>
    <w:rsid w:val="00846AEB"/>
    <w:rsid w:val="00846E20"/>
    <w:rsid w:val="008475B7"/>
    <w:rsid w:val="00847C3B"/>
    <w:rsid w:val="00847C92"/>
    <w:rsid w:val="00847D3D"/>
    <w:rsid w:val="008500A8"/>
    <w:rsid w:val="00850277"/>
    <w:rsid w:val="008506E1"/>
    <w:rsid w:val="008508AB"/>
    <w:rsid w:val="00850D96"/>
    <w:rsid w:val="00850FE9"/>
    <w:rsid w:val="0085156A"/>
    <w:rsid w:val="008515EE"/>
    <w:rsid w:val="00851A8E"/>
    <w:rsid w:val="00851EC7"/>
    <w:rsid w:val="008528D3"/>
    <w:rsid w:val="00852BA0"/>
    <w:rsid w:val="00852D7C"/>
    <w:rsid w:val="00853090"/>
    <w:rsid w:val="008535F9"/>
    <w:rsid w:val="00853948"/>
    <w:rsid w:val="008539D4"/>
    <w:rsid w:val="00853DB8"/>
    <w:rsid w:val="008541DA"/>
    <w:rsid w:val="00854553"/>
    <w:rsid w:val="00854DC1"/>
    <w:rsid w:val="0085518B"/>
    <w:rsid w:val="00855B86"/>
    <w:rsid w:val="00856756"/>
    <w:rsid w:val="008567A4"/>
    <w:rsid w:val="00856BD9"/>
    <w:rsid w:val="00856D47"/>
    <w:rsid w:val="008572CE"/>
    <w:rsid w:val="00857D97"/>
    <w:rsid w:val="00860232"/>
    <w:rsid w:val="00860874"/>
    <w:rsid w:val="008609A3"/>
    <w:rsid w:val="0086126B"/>
    <w:rsid w:val="00861405"/>
    <w:rsid w:val="00861805"/>
    <w:rsid w:val="00861A03"/>
    <w:rsid w:val="00862008"/>
    <w:rsid w:val="008622A1"/>
    <w:rsid w:val="008622F6"/>
    <w:rsid w:val="00862720"/>
    <w:rsid w:val="008628C8"/>
    <w:rsid w:val="00862A93"/>
    <w:rsid w:val="00862B2A"/>
    <w:rsid w:val="00862F59"/>
    <w:rsid w:val="008630B9"/>
    <w:rsid w:val="008639F8"/>
    <w:rsid w:val="00863F37"/>
    <w:rsid w:val="0086406B"/>
    <w:rsid w:val="0086446F"/>
    <w:rsid w:val="00864A38"/>
    <w:rsid w:val="00864C8C"/>
    <w:rsid w:val="00865268"/>
    <w:rsid w:val="008654E8"/>
    <w:rsid w:val="008659FB"/>
    <w:rsid w:val="0086709D"/>
    <w:rsid w:val="00867651"/>
    <w:rsid w:val="00867B5A"/>
    <w:rsid w:val="008702B3"/>
    <w:rsid w:val="008705A0"/>
    <w:rsid w:val="008705CD"/>
    <w:rsid w:val="008708AA"/>
    <w:rsid w:val="00870A32"/>
    <w:rsid w:val="00870B7F"/>
    <w:rsid w:val="00871360"/>
    <w:rsid w:val="00871473"/>
    <w:rsid w:val="00872017"/>
    <w:rsid w:val="0087240B"/>
    <w:rsid w:val="00872B50"/>
    <w:rsid w:val="00872ED4"/>
    <w:rsid w:val="008732CD"/>
    <w:rsid w:val="008736FF"/>
    <w:rsid w:val="00873B93"/>
    <w:rsid w:val="00873DE8"/>
    <w:rsid w:val="00874009"/>
    <w:rsid w:val="00874158"/>
    <w:rsid w:val="00874359"/>
    <w:rsid w:val="008743F3"/>
    <w:rsid w:val="0087440B"/>
    <w:rsid w:val="0087444A"/>
    <w:rsid w:val="0087496C"/>
    <w:rsid w:val="00874FD7"/>
    <w:rsid w:val="00875139"/>
    <w:rsid w:val="00875410"/>
    <w:rsid w:val="00875B2F"/>
    <w:rsid w:val="00875F41"/>
    <w:rsid w:val="008761AD"/>
    <w:rsid w:val="00876F06"/>
    <w:rsid w:val="00877380"/>
    <w:rsid w:val="00877DB1"/>
    <w:rsid w:val="00880EDF"/>
    <w:rsid w:val="00881009"/>
    <w:rsid w:val="008810FB"/>
    <w:rsid w:val="0088110A"/>
    <w:rsid w:val="008811FD"/>
    <w:rsid w:val="008813A5"/>
    <w:rsid w:val="008816EF"/>
    <w:rsid w:val="00881794"/>
    <w:rsid w:val="00881EC7"/>
    <w:rsid w:val="008824B5"/>
    <w:rsid w:val="008828AB"/>
    <w:rsid w:val="00882B13"/>
    <w:rsid w:val="00882DE6"/>
    <w:rsid w:val="00883116"/>
    <w:rsid w:val="008834AB"/>
    <w:rsid w:val="00883766"/>
    <w:rsid w:val="0088380F"/>
    <w:rsid w:val="00883A13"/>
    <w:rsid w:val="00883A20"/>
    <w:rsid w:val="00883D4D"/>
    <w:rsid w:val="00884A1B"/>
    <w:rsid w:val="00884B59"/>
    <w:rsid w:val="00884F1B"/>
    <w:rsid w:val="008850BA"/>
    <w:rsid w:val="00885227"/>
    <w:rsid w:val="00885580"/>
    <w:rsid w:val="00885876"/>
    <w:rsid w:val="00885B78"/>
    <w:rsid w:val="00885BEE"/>
    <w:rsid w:val="00885E7B"/>
    <w:rsid w:val="00885F09"/>
    <w:rsid w:val="00885F91"/>
    <w:rsid w:val="00886185"/>
    <w:rsid w:val="008861D9"/>
    <w:rsid w:val="0088638C"/>
    <w:rsid w:val="0088656B"/>
    <w:rsid w:val="008869C1"/>
    <w:rsid w:val="00886A81"/>
    <w:rsid w:val="00886B54"/>
    <w:rsid w:val="00886C81"/>
    <w:rsid w:val="00886CAB"/>
    <w:rsid w:val="00886CDF"/>
    <w:rsid w:val="00886EDF"/>
    <w:rsid w:val="008871CC"/>
    <w:rsid w:val="008873FD"/>
    <w:rsid w:val="00887985"/>
    <w:rsid w:val="00890070"/>
    <w:rsid w:val="00890240"/>
    <w:rsid w:val="008902BD"/>
    <w:rsid w:val="008908E5"/>
    <w:rsid w:val="00890DB9"/>
    <w:rsid w:val="00891216"/>
    <w:rsid w:val="008914A8"/>
    <w:rsid w:val="00892121"/>
    <w:rsid w:val="008924BE"/>
    <w:rsid w:val="00892C00"/>
    <w:rsid w:val="0089394E"/>
    <w:rsid w:val="00894722"/>
    <w:rsid w:val="00894938"/>
    <w:rsid w:val="008949C5"/>
    <w:rsid w:val="00894B58"/>
    <w:rsid w:val="00894DEE"/>
    <w:rsid w:val="00894F4C"/>
    <w:rsid w:val="00894FDC"/>
    <w:rsid w:val="0089516A"/>
    <w:rsid w:val="008957D3"/>
    <w:rsid w:val="00896325"/>
    <w:rsid w:val="00896414"/>
    <w:rsid w:val="008965BF"/>
    <w:rsid w:val="00896D52"/>
    <w:rsid w:val="0089716F"/>
    <w:rsid w:val="00897C71"/>
    <w:rsid w:val="00897FCB"/>
    <w:rsid w:val="008A0276"/>
    <w:rsid w:val="008A0305"/>
    <w:rsid w:val="008A0308"/>
    <w:rsid w:val="008A0449"/>
    <w:rsid w:val="008A04CC"/>
    <w:rsid w:val="008A067A"/>
    <w:rsid w:val="008A0F54"/>
    <w:rsid w:val="008A13A0"/>
    <w:rsid w:val="008A16F9"/>
    <w:rsid w:val="008A1B06"/>
    <w:rsid w:val="008A1D3E"/>
    <w:rsid w:val="008A2F05"/>
    <w:rsid w:val="008A2F73"/>
    <w:rsid w:val="008A3038"/>
    <w:rsid w:val="008A3402"/>
    <w:rsid w:val="008A3629"/>
    <w:rsid w:val="008A4219"/>
    <w:rsid w:val="008A4B16"/>
    <w:rsid w:val="008A4C36"/>
    <w:rsid w:val="008A4D63"/>
    <w:rsid w:val="008A4E11"/>
    <w:rsid w:val="008A50C8"/>
    <w:rsid w:val="008A659C"/>
    <w:rsid w:val="008A66FC"/>
    <w:rsid w:val="008A6D62"/>
    <w:rsid w:val="008A6F7A"/>
    <w:rsid w:val="008A7617"/>
    <w:rsid w:val="008A797D"/>
    <w:rsid w:val="008B0568"/>
    <w:rsid w:val="008B0735"/>
    <w:rsid w:val="008B0FA2"/>
    <w:rsid w:val="008B1187"/>
    <w:rsid w:val="008B13E9"/>
    <w:rsid w:val="008B149D"/>
    <w:rsid w:val="008B1842"/>
    <w:rsid w:val="008B1999"/>
    <w:rsid w:val="008B2257"/>
    <w:rsid w:val="008B2436"/>
    <w:rsid w:val="008B3591"/>
    <w:rsid w:val="008B3A70"/>
    <w:rsid w:val="008B3B51"/>
    <w:rsid w:val="008B4057"/>
    <w:rsid w:val="008B4145"/>
    <w:rsid w:val="008B427C"/>
    <w:rsid w:val="008B4AFB"/>
    <w:rsid w:val="008B4BF8"/>
    <w:rsid w:val="008B4D17"/>
    <w:rsid w:val="008B5071"/>
    <w:rsid w:val="008B5290"/>
    <w:rsid w:val="008B5792"/>
    <w:rsid w:val="008B5B91"/>
    <w:rsid w:val="008B5DC2"/>
    <w:rsid w:val="008B61D7"/>
    <w:rsid w:val="008B64D3"/>
    <w:rsid w:val="008B664B"/>
    <w:rsid w:val="008B6A40"/>
    <w:rsid w:val="008B6CD0"/>
    <w:rsid w:val="008B6D2F"/>
    <w:rsid w:val="008B6EDF"/>
    <w:rsid w:val="008B72EC"/>
    <w:rsid w:val="008B75F8"/>
    <w:rsid w:val="008B7752"/>
    <w:rsid w:val="008B7A15"/>
    <w:rsid w:val="008B7C9C"/>
    <w:rsid w:val="008C12AC"/>
    <w:rsid w:val="008C1B98"/>
    <w:rsid w:val="008C2385"/>
    <w:rsid w:val="008C271B"/>
    <w:rsid w:val="008C2CFD"/>
    <w:rsid w:val="008C2F3C"/>
    <w:rsid w:val="008C3FDC"/>
    <w:rsid w:val="008C47AD"/>
    <w:rsid w:val="008C5417"/>
    <w:rsid w:val="008C5517"/>
    <w:rsid w:val="008C5C3F"/>
    <w:rsid w:val="008C5CAD"/>
    <w:rsid w:val="008C5EC6"/>
    <w:rsid w:val="008C603A"/>
    <w:rsid w:val="008C60A3"/>
    <w:rsid w:val="008C662F"/>
    <w:rsid w:val="008C6BA8"/>
    <w:rsid w:val="008C71C8"/>
    <w:rsid w:val="008C741E"/>
    <w:rsid w:val="008C7462"/>
    <w:rsid w:val="008C75C0"/>
    <w:rsid w:val="008C76DC"/>
    <w:rsid w:val="008D09C4"/>
    <w:rsid w:val="008D0B6E"/>
    <w:rsid w:val="008D11D8"/>
    <w:rsid w:val="008D167D"/>
    <w:rsid w:val="008D1D27"/>
    <w:rsid w:val="008D1E0D"/>
    <w:rsid w:val="008D2347"/>
    <w:rsid w:val="008D2371"/>
    <w:rsid w:val="008D23E4"/>
    <w:rsid w:val="008D243A"/>
    <w:rsid w:val="008D25ED"/>
    <w:rsid w:val="008D2865"/>
    <w:rsid w:val="008D2D81"/>
    <w:rsid w:val="008D3116"/>
    <w:rsid w:val="008D3125"/>
    <w:rsid w:val="008D3245"/>
    <w:rsid w:val="008D3AD3"/>
    <w:rsid w:val="008D3EF4"/>
    <w:rsid w:val="008D420F"/>
    <w:rsid w:val="008D46A3"/>
    <w:rsid w:val="008D492A"/>
    <w:rsid w:val="008D49B0"/>
    <w:rsid w:val="008D4B58"/>
    <w:rsid w:val="008D4B7F"/>
    <w:rsid w:val="008D4B8A"/>
    <w:rsid w:val="008D5908"/>
    <w:rsid w:val="008D5D89"/>
    <w:rsid w:val="008D5F47"/>
    <w:rsid w:val="008D61D3"/>
    <w:rsid w:val="008D653F"/>
    <w:rsid w:val="008D6541"/>
    <w:rsid w:val="008D69CC"/>
    <w:rsid w:val="008D6FE4"/>
    <w:rsid w:val="008D7D7B"/>
    <w:rsid w:val="008D7E09"/>
    <w:rsid w:val="008D7E10"/>
    <w:rsid w:val="008E0100"/>
    <w:rsid w:val="008E02A9"/>
    <w:rsid w:val="008E061B"/>
    <w:rsid w:val="008E0F52"/>
    <w:rsid w:val="008E1024"/>
    <w:rsid w:val="008E11CF"/>
    <w:rsid w:val="008E1C52"/>
    <w:rsid w:val="008E216C"/>
    <w:rsid w:val="008E2316"/>
    <w:rsid w:val="008E3063"/>
    <w:rsid w:val="008E3239"/>
    <w:rsid w:val="008E327C"/>
    <w:rsid w:val="008E34BE"/>
    <w:rsid w:val="008E3520"/>
    <w:rsid w:val="008E39C1"/>
    <w:rsid w:val="008E3AA8"/>
    <w:rsid w:val="008E3E57"/>
    <w:rsid w:val="008E4110"/>
    <w:rsid w:val="008E42CE"/>
    <w:rsid w:val="008E42F4"/>
    <w:rsid w:val="008E4333"/>
    <w:rsid w:val="008E46D3"/>
    <w:rsid w:val="008E4A31"/>
    <w:rsid w:val="008E4D2A"/>
    <w:rsid w:val="008E51BF"/>
    <w:rsid w:val="008E531A"/>
    <w:rsid w:val="008E5657"/>
    <w:rsid w:val="008E5818"/>
    <w:rsid w:val="008E5E51"/>
    <w:rsid w:val="008E6C53"/>
    <w:rsid w:val="008E71D9"/>
    <w:rsid w:val="008E78F1"/>
    <w:rsid w:val="008E7AFF"/>
    <w:rsid w:val="008E7D37"/>
    <w:rsid w:val="008F00DB"/>
    <w:rsid w:val="008F03AA"/>
    <w:rsid w:val="008F044B"/>
    <w:rsid w:val="008F0E72"/>
    <w:rsid w:val="008F1264"/>
    <w:rsid w:val="008F1B74"/>
    <w:rsid w:val="008F1E4F"/>
    <w:rsid w:val="008F2908"/>
    <w:rsid w:val="008F3F5A"/>
    <w:rsid w:val="008F42C0"/>
    <w:rsid w:val="008F47C6"/>
    <w:rsid w:val="008F5347"/>
    <w:rsid w:val="008F5B69"/>
    <w:rsid w:val="008F6647"/>
    <w:rsid w:val="008F6791"/>
    <w:rsid w:val="008F700E"/>
    <w:rsid w:val="008F73F8"/>
    <w:rsid w:val="008F7A25"/>
    <w:rsid w:val="008F7D67"/>
    <w:rsid w:val="00900343"/>
    <w:rsid w:val="00900535"/>
    <w:rsid w:val="009006A2"/>
    <w:rsid w:val="009006DB"/>
    <w:rsid w:val="00900DE2"/>
    <w:rsid w:val="00900E02"/>
    <w:rsid w:val="0090102B"/>
    <w:rsid w:val="0090124B"/>
    <w:rsid w:val="00901302"/>
    <w:rsid w:val="00901448"/>
    <w:rsid w:val="00901A66"/>
    <w:rsid w:val="00901AE9"/>
    <w:rsid w:val="00901EC8"/>
    <w:rsid w:val="009020C0"/>
    <w:rsid w:val="00902480"/>
    <w:rsid w:val="009024CA"/>
    <w:rsid w:val="00902BA0"/>
    <w:rsid w:val="0090340F"/>
    <w:rsid w:val="0090355C"/>
    <w:rsid w:val="00903699"/>
    <w:rsid w:val="009036BC"/>
    <w:rsid w:val="00903B53"/>
    <w:rsid w:val="00903BD2"/>
    <w:rsid w:val="00903D30"/>
    <w:rsid w:val="00904414"/>
    <w:rsid w:val="0090511C"/>
    <w:rsid w:val="00905197"/>
    <w:rsid w:val="00905C47"/>
    <w:rsid w:val="00906379"/>
    <w:rsid w:val="009066C2"/>
    <w:rsid w:val="00906923"/>
    <w:rsid w:val="009069D9"/>
    <w:rsid w:val="00906A8C"/>
    <w:rsid w:val="00906AFB"/>
    <w:rsid w:val="00906E01"/>
    <w:rsid w:val="00907513"/>
    <w:rsid w:val="00907C00"/>
    <w:rsid w:val="00907FAC"/>
    <w:rsid w:val="009101EA"/>
    <w:rsid w:val="0091024F"/>
    <w:rsid w:val="009106FC"/>
    <w:rsid w:val="00910794"/>
    <w:rsid w:val="009108E5"/>
    <w:rsid w:val="009112CB"/>
    <w:rsid w:val="009118BB"/>
    <w:rsid w:val="0091191F"/>
    <w:rsid w:val="00911E7D"/>
    <w:rsid w:val="00911FB7"/>
    <w:rsid w:val="009120A9"/>
    <w:rsid w:val="00912742"/>
    <w:rsid w:val="009127D9"/>
    <w:rsid w:val="00912E5A"/>
    <w:rsid w:val="009134C3"/>
    <w:rsid w:val="00913C91"/>
    <w:rsid w:val="0091477B"/>
    <w:rsid w:val="00914C02"/>
    <w:rsid w:val="00914DC2"/>
    <w:rsid w:val="00915575"/>
    <w:rsid w:val="00915B81"/>
    <w:rsid w:val="00915BFD"/>
    <w:rsid w:val="00915D6B"/>
    <w:rsid w:val="00916094"/>
    <w:rsid w:val="009160DF"/>
    <w:rsid w:val="009162C7"/>
    <w:rsid w:val="009162D0"/>
    <w:rsid w:val="00916B41"/>
    <w:rsid w:val="00916B73"/>
    <w:rsid w:val="00916DD1"/>
    <w:rsid w:val="00916EC2"/>
    <w:rsid w:val="0091756E"/>
    <w:rsid w:val="0091763C"/>
    <w:rsid w:val="00917EF1"/>
    <w:rsid w:val="0092050A"/>
    <w:rsid w:val="00920B56"/>
    <w:rsid w:val="009213BD"/>
    <w:rsid w:val="009216AD"/>
    <w:rsid w:val="009219CA"/>
    <w:rsid w:val="0092216A"/>
    <w:rsid w:val="00922336"/>
    <w:rsid w:val="00922565"/>
    <w:rsid w:val="0092257A"/>
    <w:rsid w:val="009230A6"/>
    <w:rsid w:val="00923454"/>
    <w:rsid w:val="00923A52"/>
    <w:rsid w:val="009243D1"/>
    <w:rsid w:val="00924627"/>
    <w:rsid w:val="00924674"/>
    <w:rsid w:val="009250A8"/>
    <w:rsid w:val="00925A72"/>
    <w:rsid w:val="00925BE6"/>
    <w:rsid w:val="00926038"/>
    <w:rsid w:val="00926515"/>
    <w:rsid w:val="00926697"/>
    <w:rsid w:val="00926876"/>
    <w:rsid w:val="00926DC8"/>
    <w:rsid w:val="00926F61"/>
    <w:rsid w:val="00926FA9"/>
    <w:rsid w:val="009270F0"/>
    <w:rsid w:val="009272AD"/>
    <w:rsid w:val="009274F8"/>
    <w:rsid w:val="009275AF"/>
    <w:rsid w:val="009275D6"/>
    <w:rsid w:val="00927BC8"/>
    <w:rsid w:val="00927E54"/>
    <w:rsid w:val="00927EEE"/>
    <w:rsid w:val="00927F41"/>
    <w:rsid w:val="00930252"/>
    <w:rsid w:val="00930283"/>
    <w:rsid w:val="0093050D"/>
    <w:rsid w:val="00930813"/>
    <w:rsid w:val="0093093C"/>
    <w:rsid w:val="00930AF3"/>
    <w:rsid w:val="0093123D"/>
    <w:rsid w:val="0093163C"/>
    <w:rsid w:val="00931990"/>
    <w:rsid w:val="009319AB"/>
    <w:rsid w:val="00931ABA"/>
    <w:rsid w:val="00931FF9"/>
    <w:rsid w:val="00932482"/>
    <w:rsid w:val="00932747"/>
    <w:rsid w:val="00933040"/>
    <w:rsid w:val="009330E9"/>
    <w:rsid w:val="009332EB"/>
    <w:rsid w:val="00933426"/>
    <w:rsid w:val="00933B49"/>
    <w:rsid w:val="00933E3B"/>
    <w:rsid w:val="00933EDB"/>
    <w:rsid w:val="00934312"/>
    <w:rsid w:val="009345E1"/>
    <w:rsid w:val="009345F0"/>
    <w:rsid w:val="00934D97"/>
    <w:rsid w:val="00935194"/>
    <w:rsid w:val="009352DE"/>
    <w:rsid w:val="009353D2"/>
    <w:rsid w:val="009356A1"/>
    <w:rsid w:val="00935718"/>
    <w:rsid w:val="009359AB"/>
    <w:rsid w:val="00935D15"/>
    <w:rsid w:val="009365E4"/>
    <w:rsid w:val="00936653"/>
    <w:rsid w:val="009368BD"/>
    <w:rsid w:val="009374E4"/>
    <w:rsid w:val="009378CE"/>
    <w:rsid w:val="00940A40"/>
    <w:rsid w:val="0094117A"/>
    <w:rsid w:val="009411FB"/>
    <w:rsid w:val="009414A9"/>
    <w:rsid w:val="00941A4D"/>
    <w:rsid w:val="00941B71"/>
    <w:rsid w:val="00941DF9"/>
    <w:rsid w:val="00941F1A"/>
    <w:rsid w:val="009421AD"/>
    <w:rsid w:val="0094221C"/>
    <w:rsid w:val="00942300"/>
    <w:rsid w:val="009432AC"/>
    <w:rsid w:val="009433BD"/>
    <w:rsid w:val="00943B49"/>
    <w:rsid w:val="00943C91"/>
    <w:rsid w:val="00943DEA"/>
    <w:rsid w:val="00943F2D"/>
    <w:rsid w:val="0094409C"/>
    <w:rsid w:val="00944159"/>
    <w:rsid w:val="009446D6"/>
    <w:rsid w:val="009449B2"/>
    <w:rsid w:val="00944A4A"/>
    <w:rsid w:val="00944A82"/>
    <w:rsid w:val="00944BA5"/>
    <w:rsid w:val="00944CA3"/>
    <w:rsid w:val="0094585B"/>
    <w:rsid w:val="00945E74"/>
    <w:rsid w:val="00946751"/>
    <w:rsid w:val="00946C4D"/>
    <w:rsid w:val="009473E9"/>
    <w:rsid w:val="00947852"/>
    <w:rsid w:val="0095019A"/>
    <w:rsid w:val="00950365"/>
    <w:rsid w:val="00950DF1"/>
    <w:rsid w:val="00951145"/>
    <w:rsid w:val="00951257"/>
    <w:rsid w:val="0095152A"/>
    <w:rsid w:val="00952196"/>
    <w:rsid w:val="0095285B"/>
    <w:rsid w:val="00952DD2"/>
    <w:rsid w:val="00952E8F"/>
    <w:rsid w:val="00952ED5"/>
    <w:rsid w:val="00953CA0"/>
    <w:rsid w:val="00953D32"/>
    <w:rsid w:val="00953F49"/>
    <w:rsid w:val="00953FE9"/>
    <w:rsid w:val="00954417"/>
    <w:rsid w:val="0095481C"/>
    <w:rsid w:val="00954D3A"/>
    <w:rsid w:val="00955225"/>
    <w:rsid w:val="0095526F"/>
    <w:rsid w:val="00955B3C"/>
    <w:rsid w:val="00956081"/>
    <w:rsid w:val="009562D8"/>
    <w:rsid w:val="00956334"/>
    <w:rsid w:val="00956528"/>
    <w:rsid w:val="009567E6"/>
    <w:rsid w:val="00956B2E"/>
    <w:rsid w:val="00957076"/>
    <w:rsid w:val="009570F9"/>
    <w:rsid w:val="00957132"/>
    <w:rsid w:val="009571B1"/>
    <w:rsid w:val="009576FD"/>
    <w:rsid w:val="009578EB"/>
    <w:rsid w:val="009578FF"/>
    <w:rsid w:val="00957E03"/>
    <w:rsid w:val="00957EBB"/>
    <w:rsid w:val="00957F1E"/>
    <w:rsid w:val="00960446"/>
    <w:rsid w:val="0096084F"/>
    <w:rsid w:val="00960C01"/>
    <w:rsid w:val="009610ED"/>
    <w:rsid w:val="00961263"/>
    <w:rsid w:val="00961EE9"/>
    <w:rsid w:val="00962C30"/>
    <w:rsid w:val="00962FC0"/>
    <w:rsid w:val="009633BB"/>
    <w:rsid w:val="00963A36"/>
    <w:rsid w:val="00963A59"/>
    <w:rsid w:val="00963B51"/>
    <w:rsid w:val="00963C08"/>
    <w:rsid w:val="00963DBE"/>
    <w:rsid w:val="009643DA"/>
    <w:rsid w:val="0096485F"/>
    <w:rsid w:val="00964984"/>
    <w:rsid w:val="00964B03"/>
    <w:rsid w:val="00964BE7"/>
    <w:rsid w:val="00964CCA"/>
    <w:rsid w:val="00964D83"/>
    <w:rsid w:val="009657E8"/>
    <w:rsid w:val="00965C40"/>
    <w:rsid w:val="00965C9A"/>
    <w:rsid w:val="00965F34"/>
    <w:rsid w:val="00966124"/>
    <w:rsid w:val="00966B01"/>
    <w:rsid w:val="00967354"/>
    <w:rsid w:val="0096744B"/>
    <w:rsid w:val="00967737"/>
    <w:rsid w:val="00967F5F"/>
    <w:rsid w:val="00967F6E"/>
    <w:rsid w:val="009702E6"/>
    <w:rsid w:val="009707F4"/>
    <w:rsid w:val="00970CAE"/>
    <w:rsid w:val="00971043"/>
    <w:rsid w:val="00971300"/>
    <w:rsid w:val="00971592"/>
    <w:rsid w:val="00971617"/>
    <w:rsid w:val="009717F8"/>
    <w:rsid w:val="009717FC"/>
    <w:rsid w:val="0097190E"/>
    <w:rsid w:val="00971DDF"/>
    <w:rsid w:val="0097225C"/>
    <w:rsid w:val="00972DF3"/>
    <w:rsid w:val="00972E0D"/>
    <w:rsid w:val="009731D6"/>
    <w:rsid w:val="00973589"/>
    <w:rsid w:val="00973B18"/>
    <w:rsid w:val="00973FC6"/>
    <w:rsid w:val="009740B7"/>
    <w:rsid w:val="0097434C"/>
    <w:rsid w:val="00974746"/>
    <w:rsid w:val="00974871"/>
    <w:rsid w:val="00974993"/>
    <w:rsid w:val="00974FD1"/>
    <w:rsid w:val="00975119"/>
    <w:rsid w:val="0097552A"/>
    <w:rsid w:val="00975BCF"/>
    <w:rsid w:val="00975C00"/>
    <w:rsid w:val="00976125"/>
    <w:rsid w:val="009761A0"/>
    <w:rsid w:val="009763ED"/>
    <w:rsid w:val="00976F04"/>
    <w:rsid w:val="009771EE"/>
    <w:rsid w:val="00977699"/>
    <w:rsid w:val="009777F4"/>
    <w:rsid w:val="009778D7"/>
    <w:rsid w:val="00977AD8"/>
    <w:rsid w:val="00980925"/>
    <w:rsid w:val="00980A10"/>
    <w:rsid w:val="00981130"/>
    <w:rsid w:val="009817A8"/>
    <w:rsid w:val="0098181D"/>
    <w:rsid w:val="00981CD8"/>
    <w:rsid w:val="00982012"/>
    <w:rsid w:val="0098229C"/>
    <w:rsid w:val="00982796"/>
    <w:rsid w:val="0098289D"/>
    <w:rsid w:val="009829D2"/>
    <w:rsid w:val="00982B10"/>
    <w:rsid w:val="00983247"/>
    <w:rsid w:val="0098333C"/>
    <w:rsid w:val="00983552"/>
    <w:rsid w:val="009835E0"/>
    <w:rsid w:val="009838EC"/>
    <w:rsid w:val="00983D46"/>
    <w:rsid w:val="00983DCA"/>
    <w:rsid w:val="00983E38"/>
    <w:rsid w:val="0098414B"/>
    <w:rsid w:val="009846BB"/>
    <w:rsid w:val="00984D72"/>
    <w:rsid w:val="0098575F"/>
    <w:rsid w:val="00985A64"/>
    <w:rsid w:val="00985EF7"/>
    <w:rsid w:val="00986093"/>
    <w:rsid w:val="00986146"/>
    <w:rsid w:val="009862A2"/>
    <w:rsid w:val="009864F2"/>
    <w:rsid w:val="00986A55"/>
    <w:rsid w:val="00986CF9"/>
    <w:rsid w:val="0098727B"/>
    <w:rsid w:val="00987416"/>
    <w:rsid w:val="00987DFB"/>
    <w:rsid w:val="00990169"/>
    <w:rsid w:val="009907A6"/>
    <w:rsid w:val="00990C0E"/>
    <w:rsid w:val="00990D75"/>
    <w:rsid w:val="00991093"/>
    <w:rsid w:val="0099163B"/>
    <w:rsid w:val="009916B7"/>
    <w:rsid w:val="00992343"/>
    <w:rsid w:val="0099333D"/>
    <w:rsid w:val="009936F7"/>
    <w:rsid w:val="0099383D"/>
    <w:rsid w:val="009938B1"/>
    <w:rsid w:val="009939F4"/>
    <w:rsid w:val="00993E46"/>
    <w:rsid w:val="00993E7A"/>
    <w:rsid w:val="00994B4C"/>
    <w:rsid w:val="00994D80"/>
    <w:rsid w:val="00994FFB"/>
    <w:rsid w:val="0099511F"/>
    <w:rsid w:val="00995A26"/>
    <w:rsid w:val="009961DF"/>
    <w:rsid w:val="00996258"/>
    <w:rsid w:val="009962E9"/>
    <w:rsid w:val="00996306"/>
    <w:rsid w:val="00996744"/>
    <w:rsid w:val="00996772"/>
    <w:rsid w:val="00996865"/>
    <w:rsid w:val="00996B0D"/>
    <w:rsid w:val="0099741D"/>
    <w:rsid w:val="00997441"/>
    <w:rsid w:val="00997501"/>
    <w:rsid w:val="0099768A"/>
    <w:rsid w:val="00997CF4"/>
    <w:rsid w:val="009A0832"/>
    <w:rsid w:val="009A1169"/>
    <w:rsid w:val="009A164C"/>
    <w:rsid w:val="009A1AAC"/>
    <w:rsid w:val="009A1AC6"/>
    <w:rsid w:val="009A1B66"/>
    <w:rsid w:val="009A22B5"/>
    <w:rsid w:val="009A27AC"/>
    <w:rsid w:val="009A2BB6"/>
    <w:rsid w:val="009A2CB8"/>
    <w:rsid w:val="009A3789"/>
    <w:rsid w:val="009A388A"/>
    <w:rsid w:val="009A4513"/>
    <w:rsid w:val="009A45A2"/>
    <w:rsid w:val="009A4A31"/>
    <w:rsid w:val="009A4C68"/>
    <w:rsid w:val="009A4CEE"/>
    <w:rsid w:val="009A4CF9"/>
    <w:rsid w:val="009A64B6"/>
    <w:rsid w:val="009A66D8"/>
    <w:rsid w:val="009A6919"/>
    <w:rsid w:val="009A6AC7"/>
    <w:rsid w:val="009A6CC2"/>
    <w:rsid w:val="009A7587"/>
    <w:rsid w:val="009A781C"/>
    <w:rsid w:val="009A797D"/>
    <w:rsid w:val="009B0408"/>
    <w:rsid w:val="009B0843"/>
    <w:rsid w:val="009B0AEA"/>
    <w:rsid w:val="009B0B66"/>
    <w:rsid w:val="009B0DEE"/>
    <w:rsid w:val="009B108B"/>
    <w:rsid w:val="009B1335"/>
    <w:rsid w:val="009B176D"/>
    <w:rsid w:val="009B1E47"/>
    <w:rsid w:val="009B2339"/>
    <w:rsid w:val="009B266F"/>
    <w:rsid w:val="009B26E7"/>
    <w:rsid w:val="009B2CED"/>
    <w:rsid w:val="009B3054"/>
    <w:rsid w:val="009B335D"/>
    <w:rsid w:val="009B3766"/>
    <w:rsid w:val="009B3C90"/>
    <w:rsid w:val="009B4059"/>
    <w:rsid w:val="009B4148"/>
    <w:rsid w:val="009B4243"/>
    <w:rsid w:val="009B4FE2"/>
    <w:rsid w:val="009B5528"/>
    <w:rsid w:val="009B58F8"/>
    <w:rsid w:val="009B5BFF"/>
    <w:rsid w:val="009B67AB"/>
    <w:rsid w:val="009B68A3"/>
    <w:rsid w:val="009B76E3"/>
    <w:rsid w:val="009B76F9"/>
    <w:rsid w:val="009B78B3"/>
    <w:rsid w:val="009B7A72"/>
    <w:rsid w:val="009B7BB8"/>
    <w:rsid w:val="009B7CD6"/>
    <w:rsid w:val="009B7F4D"/>
    <w:rsid w:val="009C06F0"/>
    <w:rsid w:val="009C07B5"/>
    <w:rsid w:val="009C08E8"/>
    <w:rsid w:val="009C0E9B"/>
    <w:rsid w:val="009C126A"/>
    <w:rsid w:val="009C12B7"/>
    <w:rsid w:val="009C1D4C"/>
    <w:rsid w:val="009C1F4C"/>
    <w:rsid w:val="009C1FBC"/>
    <w:rsid w:val="009C2385"/>
    <w:rsid w:val="009C252C"/>
    <w:rsid w:val="009C2A11"/>
    <w:rsid w:val="009C2C3E"/>
    <w:rsid w:val="009C2DD2"/>
    <w:rsid w:val="009C2F22"/>
    <w:rsid w:val="009C3077"/>
    <w:rsid w:val="009C3907"/>
    <w:rsid w:val="009C3982"/>
    <w:rsid w:val="009C3C59"/>
    <w:rsid w:val="009C3D98"/>
    <w:rsid w:val="009C4231"/>
    <w:rsid w:val="009C441F"/>
    <w:rsid w:val="009C44D6"/>
    <w:rsid w:val="009C4A07"/>
    <w:rsid w:val="009C4B8E"/>
    <w:rsid w:val="009C51D5"/>
    <w:rsid w:val="009C537D"/>
    <w:rsid w:val="009C53CC"/>
    <w:rsid w:val="009C543C"/>
    <w:rsid w:val="009C599A"/>
    <w:rsid w:val="009C5D9E"/>
    <w:rsid w:val="009C5EFF"/>
    <w:rsid w:val="009C5F15"/>
    <w:rsid w:val="009C6032"/>
    <w:rsid w:val="009C6042"/>
    <w:rsid w:val="009C650E"/>
    <w:rsid w:val="009C70DB"/>
    <w:rsid w:val="009C7576"/>
    <w:rsid w:val="009C774A"/>
    <w:rsid w:val="009D0D3F"/>
    <w:rsid w:val="009D0DA7"/>
    <w:rsid w:val="009D11F9"/>
    <w:rsid w:val="009D1491"/>
    <w:rsid w:val="009D1722"/>
    <w:rsid w:val="009D19BC"/>
    <w:rsid w:val="009D2212"/>
    <w:rsid w:val="009D2348"/>
    <w:rsid w:val="009D2BB0"/>
    <w:rsid w:val="009D2EA4"/>
    <w:rsid w:val="009D2EA8"/>
    <w:rsid w:val="009D2F0C"/>
    <w:rsid w:val="009D3306"/>
    <w:rsid w:val="009D3578"/>
    <w:rsid w:val="009D3A5F"/>
    <w:rsid w:val="009D3D53"/>
    <w:rsid w:val="009D3EE4"/>
    <w:rsid w:val="009D4391"/>
    <w:rsid w:val="009D45BB"/>
    <w:rsid w:val="009D462D"/>
    <w:rsid w:val="009D488E"/>
    <w:rsid w:val="009D4F88"/>
    <w:rsid w:val="009D5193"/>
    <w:rsid w:val="009D596B"/>
    <w:rsid w:val="009D5AA4"/>
    <w:rsid w:val="009D5C32"/>
    <w:rsid w:val="009D5C56"/>
    <w:rsid w:val="009D6472"/>
    <w:rsid w:val="009D659B"/>
    <w:rsid w:val="009D6E30"/>
    <w:rsid w:val="009D78F5"/>
    <w:rsid w:val="009D79F4"/>
    <w:rsid w:val="009D7CBB"/>
    <w:rsid w:val="009D7D19"/>
    <w:rsid w:val="009E00FB"/>
    <w:rsid w:val="009E0515"/>
    <w:rsid w:val="009E0672"/>
    <w:rsid w:val="009E0CBF"/>
    <w:rsid w:val="009E126D"/>
    <w:rsid w:val="009E140B"/>
    <w:rsid w:val="009E1495"/>
    <w:rsid w:val="009E1599"/>
    <w:rsid w:val="009E180F"/>
    <w:rsid w:val="009E186A"/>
    <w:rsid w:val="009E1A14"/>
    <w:rsid w:val="009E1BA5"/>
    <w:rsid w:val="009E2F6C"/>
    <w:rsid w:val="009E3052"/>
    <w:rsid w:val="009E328C"/>
    <w:rsid w:val="009E33D7"/>
    <w:rsid w:val="009E3458"/>
    <w:rsid w:val="009E3CD1"/>
    <w:rsid w:val="009E3F5A"/>
    <w:rsid w:val="009E477C"/>
    <w:rsid w:val="009E4989"/>
    <w:rsid w:val="009E4C6F"/>
    <w:rsid w:val="009E4D45"/>
    <w:rsid w:val="009E5520"/>
    <w:rsid w:val="009E58D4"/>
    <w:rsid w:val="009E5AF5"/>
    <w:rsid w:val="009E5D1C"/>
    <w:rsid w:val="009E5EB1"/>
    <w:rsid w:val="009E5EB5"/>
    <w:rsid w:val="009E5EE8"/>
    <w:rsid w:val="009E6F61"/>
    <w:rsid w:val="009E70E1"/>
    <w:rsid w:val="009E7346"/>
    <w:rsid w:val="009E74F0"/>
    <w:rsid w:val="009E77E2"/>
    <w:rsid w:val="009E7E0E"/>
    <w:rsid w:val="009E7F23"/>
    <w:rsid w:val="009F02B5"/>
    <w:rsid w:val="009F0768"/>
    <w:rsid w:val="009F079E"/>
    <w:rsid w:val="009F0A06"/>
    <w:rsid w:val="009F0DE7"/>
    <w:rsid w:val="009F102A"/>
    <w:rsid w:val="009F1108"/>
    <w:rsid w:val="009F151C"/>
    <w:rsid w:val="009F1917"/>
    <w:rsid w:val="009F1CFC"/>
    <w:rsid w:val="009F2A19"/>
    <w:rsid w:val="009F30D9"/>
    <w:rsid w:val="009F3436"/>
    <w:rsid w:val="009F3783"/>
    <w:rsid w:val="009F3912"/>
    <w:rsid w:val="009F3BB3"/>
    <w:rsid w:val="009F41F6"/>
    <w:rsid w:val="009F4608"/>
    <w:rsid w:val="009F4790"/>
    <w:rsid w:val="009F4DE1"/>
    <w:rsid w:val="009F514E"/>
    <w:rsid w:val="009F5824"/>
    <w:rsid w:val="009F588D"/>
    <w:rsid w:val="009F5ED0"/>
    <w:rsid w:val="009F608E"/>
    <w:rsid w:val="009F6285"/>
    <w:rsid w:val="009F66E4"/>
    <w:rsid w:val="009F6F94"/>
    <w:rsid w:val="009F713A"/>
    <w:rsid w:val="009F764F"/>
    <w:rsid w:val="009F7867"/>
    <w:rsid w:val="009F7D66"/>
    <w:rsid w:val="00A002B9"/>
    <w:rsid w:val="00A0082B"/>
    <w:rsid w:val="00A00BD2"/>
    <w:rsid w:val="00A00E56"/>
    <w:rsid w:val="00A020F9"/>
    <w:rsid w:val="00A026EC"/>
    <w:rsid w:val="00A027F3"/>
    <w:rsid w:val="00A02834"/>
    <w:rsid w:val="00A02E39"/>
    <w:rsid w:val="00A031BC"/>
    <w:rsid w:val="00A03385"/>
    <w:rsid w:val="00A03814"/>
    <w:rsid w:val="00A03978"/>
    <w:rsid w:val="00A03AB1"/>
    <w:rsid w:val="00A03E98"/>
    <w:rsid w:val="00A0485D"/>
    <w:rsid w:val="00A048C2"/>
    <w:rsid w:val="00A04B9E"/>
    <w:rsid w:val="00A04D7E"/>
    <w:rsid w:val="00A04F8A"/>
    <w:rsid w:val="00A051C1"/>
    <w:rsid w:val="00A051D9"/>
    <w:rsid w:val="00A05723"/>
    <w:rsid w:val="00A05DF3"/>
    <w:rsid w:val="00A0606C"/>
    <w:rsid w:val="00A0639D"/>
    <w:rsid w:val="00A06942"/>
    <w:rsid w:val="00A0700F"/>
    <w:rsid w:val="00A070FC"/>
    <w:rsid w:val="00A07357"/>
    <w:rsid w:val="00A076BB"/>
    <w:rsid w:val="00A07E08"/>
    <w:rsid w:val="00A07F11"/>
    <w:rsid w:val="00A1001A"/>
    <w:rsid w:val="00A1005F"/>
    <w:rsid w:val="00A10528"/>
    <w:rsid w:val="00A10677"/>
    <w:rsid w:val="00A10789"/>
    <w:rsid w:val="00A10883"/>
    <w:rsid w:val="00A10D58"/>
    <w:rsid w:val="00A10D79"/>
    <w:rsid w:val="00A11535"/>
    <w:rsid w:val="00A11787"/>
    <w:rsid w:val="00A1185D"/>
    <w:rsid w:val="00A11A47"/>
    <w:rsid w:val="00A11DC0"/>
    <w:rsid w:val="00A11E56"/>
    <w:rsid w:val="00A11FFC"/>
    <w:rsid w:val="00A12798"/>
    <w:rsid w:val="00A12F0F"/>
    <w:rsid w:val="00A12F9E"/>
    <w:rsid w:val="00A13099"/>
    <w:rsid w:val="00A13A09"/>
    <w:rsid w:val="00A13C91"/>
    <w:rsid w:val="00A144F1"/>
    <w:rsid w:val="00A146F2"/>
    <w:rsid w:val="00A147DC"/>
    <w:rsid w:val="00A14CCC"/>
    <w:rsid w:val="00A151F2"/>
    <w:rsid w:val="00A153BE"/>
    <w:rsid w:val="00A15732"/>
    <w:rsid w:val="00A159C0"/>
    <w:rsid w:val="00A15BC9"/>
    <w:rsid w:val="00A15DEE"/>
    <w:rsid w:val="00A15FFC"/>
    <w:rsid w:val="00A16398"/>
    <w:rsid w:val="00A16462"/>
    <w:rsid w:val="00A167B5"/>
    <w:rsid w:val="00A16B05"/>
    <w:rsid w:val="00A16B29"/>
    <w:rsid w:val="00A16D4B"/>
    <w:rsid w:val="00A16DBE"/>
    <w:rsid w:val="00A1757D"/>
    <w:rsid w:val="00A1771C"/>
    <w:rsid w:val="00A179E0"/>
    <w:rsid w:val="00A17A45"/>
    <w:rsid w:val="00A17C4F"/>
    <w:rsid w:val="00A20653"/>
    <w:rsid w:val="00A206BC"/>
    <w:rsid w:val="00A206C7"/>
    <w:rsid w:val="00A2080E"/>
    <w:rsid w:val="00A20A39"/>
    <w:rsid w:val="00A20BE1"/>
    <w:rsid w:val="00A21124"/>
    <w:rsid w:val="00A21273"/>
    <w:rsid w:val="00A21663"/>
    <w:rsid w:val="00A21F50"/>
    <w:rsid w:val="00A21F8B"/>
    <w:rsid w:val="00A220E0"/>
    <w:rsid w:val="00A224D2"/>
    <w:rsid w:val="00A22659"/>
    <w:rsid w:val="00A22BD1"/>
    <w:rsid w:val="00A22D7F"/>
    <w:rsid w:val="00A23167"/>
    <w:rsid w:val="00A238BD"/>
    <w:rsid w:val="00A23D9C"/>
    <w:rsid w:val="00A23DCA"/>
    <w:rsid w:val="00A240D8"/>
    <w:rsid w:val="00A242AF"/>
    <w:rsid w:val="00A243E4"/>
    <w:rsid w:val="00A2456D"/>
    <w:rsid w:val="00A2459D"/>
    <w:rsid w:val="00A24C81"/>
    <w:rsid w:val="00A24E23"/>
    <w:rsid w:val="00A24F97"/>
    <w:rsid w:val="00A2566C"/>
    <w:rsid w:val="00A256D6"/>
    <w:rsid w:val="00A25B32"/>
    <w:rsid w:val="00A25F05"/>
    <w:rsid w:val="00A2602F"/>
    <w:rsid w:val="00A26491"/>
    <w:rsid w:val="00A268F1"/>
    <w:rsid w:val="00A2710E"/>
    <w:rsid w:val="00A271D3"/>
    <w:rsid w:val="00A27900"/>
    <w:rsid w:val="00A30584"/>
    <w:rsid w:val="00A30AF8"/>
    <w:rsid w:val="00A30B2D"/>
    <w:rsid w:val="00A30DA9"/>
    <w:rsid w:val="00A311AE"/>
    <w:rsid w:val="00A312A6"/>
    <w:rsid w:val="00A3130E"/>
    <w:rsid w:val="00A31855"/>
    <w:rsid w:val="00A3193B"/>
    <w:rsid w:val="00A31CD1"/>
    <w:rsid w:val="00A324CF"/>
    <w:rsid w:val="00A3286D"/>
    <w:rsid w:val="00A32C1D"/>
    <w:rsid w:val="00A32E8B"/>
    <w:rsid w:val="00A32ED6"/>
    <w:rsid w:val="00A32FFC"/>
    <w:rsid w:val="00A3336B"/>
    <w:rsid w:val="00A33776"/>
    <w:rsid w:val="00A33889"/>
    <w:rsid w:val="00A33BCF"/>
    <w:rsid w:val="00A33D6E"/>
    <w:rsid w:val="00A343CD"/>
    <w:rsid w:val="00A344A5"/>
    <w:rsid w:val="00A346C3"/>
    <w:rsid w:val="00A349D6"/>
    <w:rsid w:val="00A34B14"/>
    <w:rsid w:val="00A34CDE"/>
    <w:rsid w:val="00A34D4A"/>
    <w:rsid w:val="00A354C9"/>
    <w:rsid w:val="00A35631"/>
    <w:rsid w:val="00A35D37"/>
    <w:rsid w:val="00A36155"/>
    <w:rsid w:val="00A3627A"/>
    <w:rsid w:val="00A3629E"/>
    <w:rsid w:val="00A365AD"/>
    <w:rsid w:val="00A36684"/>
    <w:rsid w:val="00A36834"/>
    <w:rsid w:val="00A36AC6"/>
    <w:rsid w:val="00A37C67"/>
    <w:rsid w:val="00A400F7"/>
    <w:rsid w:val="00A40158"/>
    <w:rsid w:val="00A409AE"/>
    <w:rsid w:val="00A41195"/>
    <w:rsid w:val="00A41A99"/>
    <w:rsid w:val="00A4236E"/>
    <w:rsid w:val="00A42A85"/>
    <w:rsid w:val="00A42D07"/>
    <w:rsid w:val="00A432E3"/>
    <w:rsid w:val="00A437A9"/>
    <w:rsid w:val="00A443B8"/>
    <w:rsid w:val="00A4470F"/>
    <w:rsid w:val="00A44B43"/>
    <w:rsid w:val="00A4503E"/>
    <w:rsid w:val="00A450C0"/>
    <w:rsid w:val="00A45468"/>
    <w:rsid w:val="00A45A60"/>
    <w:rsid w:val="00A461E3"/>
    <w:rsid w:val="00A4640E"/>
    <w:rsid w:val="00A46EB8"/>
    <w:rsid w:val="00A46F00"/>
    <w:rsid w:val="00A471A8"/>
    <w:rsid w:val="00A4782A"/>
    <w:rsid w:val="00A4791B"/>
    <w:rsid w:val="00A47DA9"/>
    <w:rsid w:val="00A47E72"/>
    <w:rsid w:val="00A47EF4"/>
    <w:rsid w:val="00A5005B"/>
    <w:rsid w:val="00A50622"/>
    <w:rsid w:val="00A50A48"/>
    <w:rsid w:val="00A51180"/>
    <w:rsid w:val="00A51242"/>
    <w:rsid w:val="00A51522"/>
    <w:rsid w:val="00A51573"/>
    <w:rsid w:val="00A51A5E"/>
    <w:rsid w:val="00A52458"/>
    <w:rsid w:val="00A52518"/>
    <w:rsid w:val="00A52608"/>
    <w:rsid w:val="00A52895"/>
    <w:rsid w:val="00A52C6E"/>
    <w:rsid w:val="00A52D7D"/>
    <w:rsid w:val="00A539A5"/>
    <w:rsid w:val="00A53DA0"/>
    <w:rsid w:val="00A5404D"/>
    <w:rsid w:val="00A5435E"/>
    <w:rsid w:val="00A54560"/>
    <w:rsid w:val="00A548E2"/>
    <w:rsid w:val="00A54CB3"/>
    <w:rsid w:val="00A555A7"/>
    <w:rsid w:val="00A55E52"/>
    <w:rsid w:val="00A55FD2"/>
    <w:rsid w:val="00A560EF"/>
    <w:rsid w:val="00A561CB"/>
    <w:rsid w:val="00A566D3"/>
    <w:rsid w:val="00A56724"/>
    <w:rsid w:val="00A5690B"/>
    <w:rsid w:val="00A56945"/>
    <w:rsid w:val="00A56A1E"/>
    <w:rsid w:val="00A56C83"/>
    <w:rsid w:val="00A56CD3"/>
    <w:rsid w:val="00A56CD7"/>
    <w:rsid w:val="00A5765D"/>
    <w:rsid w:val="00A5796C"/>
    <w:rsid w:val="00A579BD"/>
    <w:rsid w:val="00A57CE6"/>
    <w:rsid w:val="00A6032E"/>
    <w:rsid w:val="00A60798"/>
    <w:rsid w:val="00A607CB"/>
    <w:rsid w:val="00A60820"/>
    <w:rsid w:val="00A60957"/>
    <w:rsid w:val="00A60A6D"/>
    <w:rsid w:val="00A60ACD"/>
    <w:rsid w:val="00A60CA5"/>
    <w:rsid w:val="00A610CE"/>
    <w:rsid w:val="00A61E72"/>
    <w:rsid w:val="00A62357"/>
    <w:rsid w:val="00A626A2"/>
    <w:rsid w:val="00A6290D"/>
    <w:rsid w:val="00A62F8A"/>
    <w:rsid w:val="00A6351F"/>
    <w:rsid w:val="00A63809"/>
    <w:rsid w:val="00A63EF5"/>
    <w:rsid w:val="00A6400B"/>
    <w:rsid w:val="00A641CD"/>
    <w:rsid w:val="00A64278"/>
    <w:rsid w:val="00A64A6E"/>
    <w:rsid w:val="00A64AC9"/>
    <w:rsid w:val="00A64FF6"/>
    <w:rsid w:val="00A6519F"/>
    <w:rsid w:val="00A65931"/>
    <w:rsid w:val="00A65A70"/>
    <w:rsid w:val="00A65B7B"/>
    <w:rsid w:val="00A663AD"/>
    <w:rsid w:val="00A6665F"/>
    <w:rsid w:val="00A6688A"/>
    <w:rsid w:val="00A66A36"/>
    <w:rsid w:val="00A66F36"/>
    <w:rsid w:val="00A672FC"/>
    <w:rsid w:val="00A676D9"/>
    <w:rsid w:val="00A67C7B"/>
    <w:rsid w:val="00A67DB1"/>
    <w:rsid w:val="00A67EFC"/>
    <w:rsid w:val="00A7031E"/>
    <w:rsid w:val="00A70431"/>
    <w:rsid w:val="00A708FB"/>
    <w:rsid w:val="00A71140"/>
    <w:rsid w:val="00A7126C"/>
    <w:rsid w:val="00A714F1"/>
    <w:rsid w:val="00A71884"/>
    <w:rsid w:val="00A71B53"/>
    <w:rsid w:val="00A71C3C"/>
    <w:rsid w:val="00A7205E"/>
    <w:rsid w:val="00A7225D"/>
    <w:rsid w:val="00A72391"/>
    <w:rsid w:val="00A7251C"/>
    <w:rsid w:val="00A727F1"/>
    <w:rsid w:val="00A72D06"/>
    <w:rsid w:val="00A7348D"/>
    <w:rsid w:val="00A736D1"/>
    <w:rsid w:val="00A7391A"/>
    <w:rsid w:val="00A73B03"/>
    <w:rsid w:val="00A73CEC"/>
    <w:rsid w:val="00A73F4E"/>
    <w:rsid w:val="00A742B1"/>
    <w:rsid w:val="00A745E6"/>
    <w:rsid w:val="00A74692"/>
    <w:rsid w:val="00A7472D"/>
    <w:rsid w:val="00A747B3"/>
    <w:rsid w:val="00A74893"/>
    <w:rsid w:val="00A74CCF"/>
    <w:rsid w:val="00A74D22"/>
    <w:rsid w:val="00A74DE9"/>
    <w:rsid w:val="00A74E40"/>
    <w:rsid w:val="00A75219"/>
    <w:rsid w:val="00A75705"/>
    <w:rsid w:val="00A75749"/>
    <w:rsid w:val="00A75A52"/>
    <w:rsid w:val="00A7618B"/>
    <w:rsid w:val="00A7640B"/>
    <w:rsid w:val="00A76D12"/>
    <w:rsid w:val="00A773A8"/>
    <w:rsid w:val="00A7778B"/>
    <w:rsid w:val="00A77868"/>
    <w:rsid w:val="00A77BDE"/>
    <w:rsid w:val="00A8038F"/>
    <w:rsid w:val="00A803BC"/>
    <w:rsid w:val="00A80969"/>
    <w:rsid w:val="00A81838"/>
    <w:rsid w:val="00A819F2"/>
    <w:rsid w:val="00A81ECA"/>
    <w:rsid w:val="00A82539"/>
    <w:rsid w:val="00A82A91"/>
    <w:rsid w:val="00A82B5E"/>
    <w:rsid w:val="00A82FA7"/>
    <w:rsid w:val="00A83611"/>
    <w:rsid w:val="00A83D1B"/>
    <w:rsid w:val="00A842BF"/>
    <w:rsid w:val="00A8498A"/>
    <w:rsid w:val="00A84DDD"/>
    <w:rsid w:val="00A854B6"/>
    <w:rsid w:val="00A85697"/>
    <w:rsid w:val="00A85798"/>
    <w:rsid w:val="00A85F5F"/>
    <w:rsid w:val="00A8609D"/>
    <w:rsid w:val="00A86EA7"/>
    <w:rsid w:val="00A86F7B"/>
    <w:rsid w:val="00A874CB"/>
    <w:rsid w:val="00A87ABD"/>
    <w:rsid w:val="00A90104"/>
    <w:rsid w:val="00A907F9"/>
    <w:rsid w:val="00A9120A"/>
    <w:rsid w:val="00A91244"/>
    <w:rsid w:val="00A91755"/>
    <w:rsid w:val="00A91774"/>
    <w:rsid w:val="00A91C7F"/>
    <w:rsid w:val="00A91D0A"/>
    <w:rsid w:val="00A92066"/>
    <w:rsid w:val="00A92776"/>
    <w:rsid w:val="00A93060"/>
    <w:rsid w:val="00A93181"/>
    <w:rsid w:val="00A936E7"/>
    <w:rsid w:val="00A938E6"/>
    <w:rsid w:val="00A93CCF"/>
    <w:rsid w:val="00A94330"/>
    <w:rsid w:val="00A9434E"/>
    <w:rsid w:val="00A948CD"/>
    <w:rsid w:val="00A94918"/>
    <w:rsid w:val="00A94B1F"/>
    <w:rsid w:val="00A94D65"/>
    <w:rsid w:val="00A94E4E"/>
    <w:rsid w:val="00A94FFF"/>
    <w:rsid w:val="00A95373"/>
    <w:rsid w:val="00A953FE"/>
    <w:rsid w:val="00A954C5"/>
    <w:rsid w:val="00A95514"/>
    <w:rsid w:val="00A95BD5"/>
    <w:rsid w:val="00A95C53"/>
    <w:rsid w:val="00A96054"/>
    <w:rsid w:val="00A96F78"/>
    <w:rsid w:val="00A971F9"/>
    <w:rsid w:val="00A979E1"/>
    <w:rsid w:val="00A97A7D"/>
    <w:rsid w:val="00A97D1B"/>
    <w:rsid w:val="00A97E56"/>
    <w:rsid w:val="00AA0406"/>
    <w:rsid w:val="00AA0AE9"/>
    <w:rsid w:val="00AA0B9E"/>
    <w:rsid w:val="00AA1087"/>
    <w:rsid w:val="00AA13C8"/>
    <w:rsid w:val="00AA14B5"/>
    <w:rsid w:val="00AA156E"/>
    <w:rsid w:val="00AA1A9C"/>
    <w:rsid w:val="00AA21A9"/>
    <w:rsid w:val="00AA22E4"/>
    <w:rsid w:val="00AA247C"/>
    <w:rsid w:val="00AA257B"/>
    <w:rsid w:val="00AA25A9"/>
    <w:rsid w:val="00AA265B"/>
    <w:rsid w:val="00AA26D9"/>
    <w:rsid w:val="00AA278A"/>
    <w:rsid w:val="00AA27A1"/>
    <w:rsid w:val="00AA29C3"/>
    <w:rsid w:val="00AA2A6B"/>
    <w:rsid w:val="00AA3183"/>
    <w:rsid w:val="00AA35DD"/>
    <w:rsid w:val="00AA4605"/>
    <w:rsid w:val="00AA51AD"/>
    <w:rsid w:val="00AA591E"/>
    <w:rsid w:val="00AA5C33"/>
    <w:rsid w:val="00AA5C86"/>
    <w:rsid w:val="00AA5DF4"/>
    <w:rsid w:val="00AA65C9"/>
    <w:rsid w:val="00AA66CB"/>
    <w:rsid w:val="00AA7969"/>
    <w:rsid w:val="00AB0054"/>
    <w:rsid w:val="00AB0163"/>
    <w:rsid w:val="00AB05FF"/>
    <w:rsid w:val="00AB0656"/>
    <w:rsid w:val="00AB0731"/>
    <w:rsid w:val="00AB0A32"/>
    <w:rsid w:val="00AB0B90"/>
    <w:rsid w:val="00AB0E56"/>
    <w:rsid w:val="00AB0ED5"/>
    <w:rsid w:val="00AB18AC"/>
    <w:rsid w:val="00AB1A2E"/>
    <w:rsid w:val="00AB1C39"/>
    <w:rsid w:val="00AB1EB7"/>
    <w:rsid w:val="00AB2E65"/>
    <w:rsid w:val="00AB3155"/>
    <w:rsid w:val="00AB35D9"/>
    <w:rsid w:val="00AB3A15"/>
    <w:rsid w:val="00AB3AF6"/>
    <w:rsid w:val="00AB3BE4"/>
    <w:rsid w:val="00AB42DD"/>
    <w:rsid w:val="00AB4580"/>
    <w:rsid w:val="00AB4ECC"/>
    <w:rsid w:val="00AB4F0F"/>
    <w:rsid w:val="00AB53E3"/>
    <w:rsid w:val="00AB5842"/>
    <w:rsid w:val="00AB60E2"/>
    <w:rsid w:val="00AB6601"/>
    <w:rsid w:val="00AB674E"/>
    <w:rsid w:val="00AB6B92"/>
    <w:rsid w:val="00AB6C44"/>
    <w:rsid w:val="00AB6D79"/>
    <w:rsid w:val="00AB7005"/>
    <w:rsid w:val="00AB709E"/>
    <w:rsid w:val="00AB7806"/>
    <w:rsid w:val="00AC0104"/>
    <w:rsid w:val="00AC02C1"/>
    <w:rsid w:val="00AC05BE"/>
    <w:rsid w:val="00AC0AB6"/>
    <w:rsid w:val="00AC0B36"/>
    <w:rsid w:val="00AC10AD"/>
    <w:rsid w:val="00AC1103"/>
    <w:rsid w:val="00AC1619"/>
    <w:rsid w:val="00AC19E2"/>
    <w:rsid w:val="00AC1E55"/>
    <w:rsid w:val="00AC2276"/>
    <w:rsid w:val="00AC2280"/>
    <w:rsid w:val="00AC295B"/>
    <w:rsid w:val="00AC3466"/>
    <w:rsid w:val="00AC3536"/>
    <w:rsid w:val="00AC3BE0"/>
    <w:rsid w:val="00AC3D06"/>
    <w:rsid w:val="00AC3D54"/>
    <w:rsid w:val="00AC429F"/>
    <w:rsid w:val="00AC43A0"/>
    <w:rsid w:val="00AC53DA"/>
    <w:rsid w:val="00AC60B4"/>
    <w:rsid w:val="00AC67B6"/>
    <w:rsid w:val="00AC698D"/>
    <w:rsid w:val="00AC7D98"/>
    <w:rsid w:val="00AD00C5"/>
    <w:rsid w:val="00AD00F9"/>
    <w:rsid w:val="00AD0F7D"/>
    <w:rsid w:val="00AD165F"/>
    <w:rsid w:val="00AD17CE"/>
    <w:rsid w:val="00AD1EEA"/>
    <w:rsid w:val="00AD2131"/>
    <w:rsid w:val="00AD2794"/>
    <w:rsid w:val="00AD2D10"/>
    <w:rsid w:val="00AD2DC5"/>
    <w:rsid w:val="00AD2F2B"/>
    <w:rsid w:val="00AD3455"/>
    <w:rsid w:val="00AD397A"/>
    <w:rsid w:val="00AD3CAD"/>
    <w:rsid w:val="00AD4212"/>
    <w:rsid w:val="00AD4774"/>
    <w:rsid w:val="00AD4AAD"/>
    <w:rsid w:val="00AD5425"/>
    <w:rsid w:val="00AD5561"/>
    <w:rsid w:val="00AD5A99"/>
    <w:rsid w:val="00AD5CFA"/>
    <w:rsid w:val="00AD69FF"/>
    <w:rsid w:val="00AD702B"/>
    <w:rsid w:val="00AD7106"/>
    <w:rsid w:val="00AD72E6"/>
    <w:rsid w:val="00AD734D"/>
    <w:rsid w:val="00AD77EB"/>
    <w:rsid w:val="00AD7C7D"/>
    <w:rsid w:val="00AD7C95"/>
    <w:rsid w:val="00AD7E05"/>
    <w:rsid w:val="00AD7F5D"/>
    <w:rsid w:val="00AD7FCD"/>
    <w:rsid w:val="00AE0416"/>
    <w:rsid w:val="00AE0A3E"/>
    <w:rsid w:val="00AE0E26"/>
    <w:rsid w:val="00AE1733"/>
    <w:rsid w:val="00AE17D6"/>
    <w:rsid w:val="00AE19CC"/>
    <w:rsid w:val="00AE1F7A"/>
    <w:rsid w:val="00AE22DD"/>
    <w:rsid w:val="00AE249A"/>
    <w:rsid w:val="00AE2BE5"/>
    <w:rsid w:val="00AE2BED"/>
    <w:rsid w:val="00AE3AD8"/>
    <w:rsid w:val="00AE3DE1"/>
    <w:rsid w:val="00AE40F4"/>
    <w:rsid w:val="00AE5054"/>
    <w:rsid w:val="00AE5439"/>
    <w:rsid w:val="00AE56B9"/>
    <w:rsid w:val="00AE5865"/>
    <w:rsid w:val="00AE5C2C"/>
    <w:rsid w:val="00AE61B2"/>
    <w:rsid w:val="00AE61B7"/>
    <w:rsid w:val="00AE6588"/>
    <w:rsid w:val="00AE699B"/>
    <w:rsid w:val="00AE69C8"/>
    <w:rsid w:val="00AE7262"/>
    <w:rsid w:val="00AE78A9"/>
    <w:rsid w:val="00AE78D1"/>
    <w:rsid w:val="00AE7EDE"/>
    <w:rsid w:val="00AE7F89"/>
    <w:rsid w:val="00AF06AA"/>
    <w:rsid w:val="00AF0A41"/>
    <w:rsid w:val="00AF0C19"/>
    <w:rsid w:val="00AF10E7"/>
    <w:rsid w:val="00AF115F"/>
    <w:rsid w:val="00AF196E"/>
    <w:rsid w:val="00AF2D2F"/>
    <w:rsid w:val="00AF2D54"/>
    <w:rsid w:val="00AF3322"/>
    <w:rsid w:val="00AF3458"/>
    <w:rsid w:val="00AF34D2"/>
    <w:rsid w:val="00AF3F7B"/>
    <w:rsid w:val="00AF41CB"/>
    <w:rsid w:val="00AF41FE"/>
    <w:rsid w:val="00AF42B4"/>
    <w:rsid w:val="00AF4A73"/>
    <w:rsid w:val="00AF4B8A"/>
    <w:rsid w:val="00AF4F1B"/>
    <w:rsid w:val="00AF5727"/>
    <w:rsid w:val="00AF5A88"/>
    <w:rsid w:val="00AF5C21"/>
    <w:rsid w:val="00AF5DF6"/>
    <w:rsid w:val="00AF5EC6"/>
    <w:rsid w:val="00AF61E2"/>
    <w:rsid w:val="00AF6728"/>
    <w:rsid w:val="00AF6756"/>
    <w:rsid w:val="00AF6C38"/>
    <w:rsid w:val="00AF6E8A"/>
    <w:rsid w:val="00AF7213"/>
    <w:rsid w:val="00AF7771"/>
    <w:rsid w:val="00AF7BA5"/>
    <w:rsid w:val="00AF7BFB"/>
    <w:rsid w:val="00AF7D92"/>
    <w:rsid w:val="00B003A1"/>
    <w:rsid w:val="00B007D0"/>
    <w:rsid w:val="00B00EC2"/>
    <w:rsid w:val="00B011CC"/>
    <w:rsid w:val="00B01901"/>
    <w:rsid w:val="00B01AAB"/>
    <w:rsid w:val="00B01B0E"/>
    <w:rsid w:val="00B02596"/>
    <w:rsid w:val="00B02880"/>
    <w:rsid w:val="00B02B74"/>
    <w:rsid w:val="00B032DF"/>
    <w:rsid w:val="00B03371"/>
    <w:rsid w:val="00B03691"/>
    <w:rsid w:val="00B03EA8"/>
    <w:rsid w:val="00B04048"/>
    <w:rsid w:val="00B0427C"/>
    <w:rsid w:val="00B042D4"/>
    <w:rsid w:val="00B04365"/>
    <w:rsid w:val="00B044C2"/>
    <w:rsid w:val="00B04820"/>
    <w:rsid w:val="00B04B68"/>
    <w:rsid w:val="00B04DC6"/>
    <w:rsid w:val="00B04F3D"/>
    <w:rsid w:val="00B04FD4"/>
    <w:rsid w:val="00B05132"/>
    <w:rsid w:val="00B05702"/>
    <w:rsid w:val="00B05D44"/>
    <w:rsid w:val="00B068C7"/>
    <w:rsid w:val="00B06CCD"/>
    <w:rsid w:val="00B06DD9"/>
    <w:rsid w:val="00B06F38"/>
    <w:rsid w:val="00B07688"/>
    <w:rsid w:val="00B07B4D"/>
    <w:rsid w:val="00B07CD6"/>
    <w:rsid w:val="00B07E52"/>
    <w:rsid w:val="00B07F8E"/>
    <w:rsid w:val="00B10010"/>
    <w:rsid w:val="00B10378"/>
    <w:rsid w:val="00B10550"/>
    <w:rsid w:val="00B110FD"/>
    <w:rsid w:val="00B1149C"/>
    <w:rsid w:val="00B11775"/>
    <w:rsid w:val="00B124EB"/>
    <w:rsid w:val="00B12CDD"/>
    <w:rsid w:val="00B12F75"/>
    <w:rsid w:val="00B1302D"/>
    <w:rsid w:val="00B1352A"/>
    <w:rsid w:val="00B13CAC"/>
    <w:rsid w:val="00B14062"/>
    <w:rsid w:val="00B142D6"/>
    <w:rsid w:val="00B14678"/>
    <w:rsid w:val="00B14798"/>
    <w:rsid w:val="00B1486E"/>
    <w:rsid w:val="00B1487D"/>
    <w:rsid w:val="00B14CCE"/>
    <w:rsid w:val="00B1513F"/>
    <w:rsid w:val="00B1555D"/>
    <w:rsid w:val="00B15B1F"/>
    <w:rsid w:val="00B15B89"/>
    <w:rsid w:val="00B15D13"/>
    <w:rsid w:val="00B15F9B"/>
    <w:rsid w:val="00B16FA6"/>
    <w:rsid w:val="00B171E0"/>
    <w:rsid w:val="00B1746F"/>
    <w:rsid w:val="00B20284"/>
    <w:rsid w:val="00B20725"/>
    <w:rsid w:val="00B2087E"/>
    <w:rsid w:val="00B20B11"/>
    <w:rsid w:val="00B20B94"/>
    <w:rsid w:val="00B2159E"/>
    <w:rsid w:val="00B21799"/>
    <w:rsid w:val="00B22147"/>
    <w:rsid w:val="00B22D6F"/>
    <w:rsid w:val="00B22E44"/>
    <w:rsid w:val="00B23EB0"/>
    <w:rsid w:val="00B23FF8"/>
    <w:rsid w:val="00B242CD"/>
    <w:rsid w:val="00B244C9"/>
    <w:rsid w:val="00B248D0"/>
    <w:rsid w:val="00B24C58"/>
    <w:rsid w:val="00B24CB6"/>
    <w:rsid w:val="00B24FBC"/>
    <w:rsid w:val="00B250C8"/>
    <w:rsid w:val="00B25155"/>
    <w:rsid w:val="00B256C7"/>
    <w:rsid w:val="00B25877"/>
    <w:rsid w:val="00B2628E"/>
    <w:rsid w:val="00B266B0"/>
    <w:rsid w:val="00B2690B"/>
    <w:rsid w:val="00B26BAB"/>
    <w:rsid w:val="00B2766E"/>
    <w:rsid w:val="00B27921"/>
    <w:rsid w:val="00B3000E"/>
    <w:rsid w:val="00B30E03"/>
    <w:rsid w:val="00B30F2A"/>
    <w:rsid w:val="00B31126"/>
    <w:rsid w:val="00B31315"/>
    <w:rsid w:val="00B3201B"/>
    <w:rsid w:val="00B32097"/>
    <w:rsid w:val="00B326A8"/>
    <w:rsid w:val="00B32849"/>
    <w:rsid w:val="00B3291A"/>
    <w:rsid w:val="00B329EB"/>
    <w:rsid w:val="00B32AB9"/>
    <w:rsid w:val="00B32B26"/>
    <w:rsid w:val="00B32D6C"/>
    <w:rsid w:val="00B32FCD"/>
    <w:rsid w:val="00B33327"/>
    <w:rsid w:val="00B33508"/>
    <w:rsid w:val="00B3356E"/>
    <w:rsid w:val="00B3377E"/>
    <w:rsid w:val="00B33C14"/>
    <w:rsid w:val="00B34E63"/>
    <w:rsid w:val="00B3521F"/>
    <w:rsid w:val="00B35968"/>
    <w:rsid w:val="00B35971"/>
    <w:rsid w:val="00B35DA4"/>
    <w:rsid w:val="00B36925"/>
    <w:rsid w:val="00B36AA3"/>
    <w:rsid w:val="00B36BBA"/>
    <w:rsid w:val="00B36CEB"/>
    <w:rsid w:val="00B36D65"/>
    <w:rsid w:val="00B37535"/>
    <w:rsid w:val="00B37844"/>
    <w:rsid w:val="00B37897"/>
    <w:rsid w:val="00B4009F"/>
    <w:rsid w:val="00B40A96"/>
    <w:rsid w:val="00B41031"/>
    <w:rsid w:val="00B4184B"/>
    <w:rsid w:val="00B419A7"/>
    <w:rsid w:val="00B41D1B"/>
    <w:rsid w:val="00B422A7"/>
    <w:rsid w:val="00B42A32"/>
    <w:rsid w:val="00B42FA6"/>
    <w:rsid w:val="00B4399E"/>
    <w:rsid w:val="00B43A16"/>
    <w:rsid w:val="00B43C0A"/>
    <w:rsid w:val="00B43F5C"/>
    <w:rsid w:val="00B43F75"/>
    <w:rsid w:val="00B44CA8"/>
    <w:rsid w:val="00B450D8"/>
    <w:rsid w:val="00B45211"/>
    <w:rsid w:val="00B45965"/>
    <w:rsid w:val="00B45CE1"/>
    <w:rsid w:val="00B45E26"/>
    <w:rsid w:val="00B460B2"/>
    <w:rsid w:val="00B46105"/>
    <w:rsid w:val="00B46A75"/>
    <w:rsid w:val="00B470A7"/>
    <w:rsid w:val="00B500CD"/>
    <w:rsid w:val="00B50CC9"/>
    <w:rsid w:val="00B5109D"/>
    <w:rsid w:val="00B5142B"/>
    <w:rsid w:val="00B51860"/>
    <w:rsid w:val="00B51918"/>
    <w:rsid w:val="00B52249"/>
    <w:rsid w:val="00B5239C"/>
    <w:rsid w:val="00B52861"/>
    <w:rsid w:val="00B52B61"/>
    <w:rsid w:val="00B52BFA"/>
    <w:rsid w:val="00B52C94"/>
    <w:rsid w:val="00B52D62"/>
    <w:rsid w:val="00B531F0"/>
    <w:rsid w:val="00B53259"/>
    <w:rsid w:val="00B5375C"/>
    <w:rsid w:val="00B53893"/>
    <w:rsid w:val="00B53BF9"/>
    <w:rsid w:val="00B54182"/>
    <w:rsid w:val="00B5486B"/>
    <w:rsid w:val="00B548C2"/>
    <w:rsid w:val="00B549AA"/>
    <w:rsid w:val="00B54B6A"/>
    <w:rsid w:val="00B55428"/>
    <w:rsid w:val="00B55F74"/>
    <w:rsid w:val="00B560DF"/>
    <w:rsid w:val="00B56C5A"/>
    <w:rsid w:val="00B570B8"/>
    <w:rsid w:val="00B570BF"/>
    <w:rsid w:val="00B578A4"/>
    <w:rsid w:val="00B57A69"/>
    <w:rsid w:val="00B57ED8"/>
    <w:rsid w:val="00B60471"/>
    <w:rsid w:val="00B60B8F"/>
    <w:rsid w:val="00B60D86"/>
    <w:rsid w:val="00B60DD2"/>
    <w:rsid w:val="00B61A23"/>
    <w:rsid w:val="00B61D65"/>
    <w:rsid w:val="00B625A6"/>
    <w:rsid w:val="00B625CC"/>
    <w:rsid w:val="00B6286A"/>
    <w:rsid w:val="00B62FCC"/>
    <w:rsid w:val="00B63337"/>
    <w:rsid w:val="00B63427"/>
    <w:rsid w:val="00B6369F"/>
    <w:rsid w:val="00B639D7"/>
    <w:rsid w:val="00B64228"/>
    <w:rsid w:val="00B643E2"/>
    <w:rsid w:val="00B64488"/>
    <w:rsid w:val="00B64950"/>
    <w:rsid w:val="00B64AA7"/>
    <w:rsid w:val="00B64F80"/>
    <w:rsid w:val="00B64F8D"/>
    <w:rsid w:val="00B65452"/>
    <w:rsid w:val="00B6547A"/>
    <w:rsid w:val="00B659F1"/>
    <w:rsid w:val="00B65C84"/>
    <w:rsid w:val="00B65D09"/>
    <w:rsid w:val="00B66594"/>
    <w:rsid w:val="00B66D72"/>
    <w:rsid w:val="00B6779B"/>
    <w:rsid w:val="00B67805"/>
    <w:rsid w:val="00B678F8"/>
    <w:rsid w:val="00B67A0F"/>
    <w:rsid w:val="00B700A2"/>
    <w:rsid w:val="00B701FE"/>
    <w:rsid w:val="00B70D64"/>
    <w:rsid w:val="00B710FF"/>
    <w:rsid w:val="00B714B1"/>
    <w:rsid w:val="00B71544"/>
    <w:rsid w:val="00B71E5F"/>
    <w:rsid w:val="00B71E74"/>
    <w:rsid w:val="00B72149"/>
    <w:rsid w:val="00B721CD"/>
    <w:rsid w:val="00B7267A"/>
    <w:rsid w:val="00B726FF"/>
    <w:rsid w:val="00B72753"/>
    <w:rsid w:val="00B7281E"/>
    <w:rsid w:val="00B72A5B"/>
    <w:rsid w:val="00B72AA4"/>
    <w:rsid w:val="00B7308E"/>
    <w:rsid w:val="00B730F3"/>
    <w:rsid w:val="00B736FE"/>
    <w:rsid w:val="00B73E2B"/>
    <w:rsid w:val="00B73E52"/>
    <w:rsid w:val="00B746CD"/>
    <w:rsid w:val="00B75018"/>
    <w:rsid w:val="00B75454"/>
    <w:rsid w:val="00B75558"/>
    <w:rsid w:val="00B75AC7"/>
    <w:rsid w:val="00B76300"/>
    <w:rsid w:val="00B76BCD"/>
    <w:rsid w:val="00B76EE9"/>
    <w:rsid w:val="00B77231"/>
    <w:rsid w:val="00B77404"/>
    <w:rsid w:val="00B77880"/>
    <w:rsid w:val="00B77B84"/>
    <w:rsid w:val="00B77D03"/>
    <w:rsid w:val="00B802F8"/>
    <w:rsid w:val="00B80827"/>
    <w:rsid w:val="00B80BB7"/>
    <w:rsid w:val="00B80D90"/>
    <w:rsid w:val="00B80E82"/>
    <w:rsid w:val="00B80F94"/>
    <w:rsid w:val="00B812F3"/>
    <w:rsid w:val="00B82613"/>
    <w:rsid w:val="00B828B5"/>
    <w:rsid w:val="00B82940"/>
    <w:rsid w:val="00B82B81"/>
    <w:rsid w:val="00B82ED8"/>
    <w:rsid w:val="00B839F8"/>
    <w:rsid w:val="00B83C19"/>
    <w:rsid w:val="00B83E1B"/>
    <w:rsid w:val="00B83EA2"/>
    <w:rsid w:val="00B845D0"/>
    <w:rsid w:val="00B84733"/>
    <w:rsid w:val="00B84A80"/>
    <w:rsid w:val="00B84D92"/>
    <w:rsid w:val="00B84E9C"/>
    <w:rsid w:val="00B85522"/>
    <w:rsid w:val="00B85705"/>
    <w:rsid w:val="00B85867"/>
    <w:rsid w:val="00B85D0C"/>
    <w:rsid w:val="00B85E47"/>
    <w:rsid w:val="00B86B91"/>
    <w:rsid w:val="00B86C3F"/>
    <w:rsid w:val="00B86FB8"/>
    <w:rsid w:val="00B875BB"/>
    <w:rsid w:val="00B87A40"/>
    <w:rsid w:val="00B87EEE"/>
    <w:rsid w:val="00B90992"/>
    <w:rsid w:val="00B90E2A"/>
    <w:rsid w:val="00B90F0F"/>
    <w:rsid w:val="00B90F2A"/>
    <w:rsid w:val="00B917AE"/>
    <w:rsid w:val="00B918B6"/>
    <w:rsid w:val="00B9198D"/>
    <w:rsid w:val="00B91E01"/>
    <w:rsid w:val="00B92D25"/>
    <w:rsid w:val="00B93008"/>
    <w:rsid w:val="00B930EF"/>
    <w:rsid w:val="00B934AC"/>
    <w:rsid w:val="00B93765"/>
    <w:rsid w:val="00B93ADE"/>
    <w:rsid w:val="00B9406D"/>
    <w:rsid w:val="00B944A6"/>
    <w:rsid w:val="00B94500"/>
    <w:rsid w:val="00B94AA3"/>
    <w:rsid w:val="00B94BA7"/>
    <w:rsid w:val="00B94E0E"/>
    <w:rsid w:val="00B94F6A"/>
    <w:rsid w:val="00B9539E"/>
    <w:rsid w:val="00B95906"/>
    <w:rsid w:val="00B95AF3"/>
    <w:rsid w:val="00B96413"/>
    <w:rsid w:val="00B9659B"/>
    <w:rsid w:val="00B96FB8"/>
    <w:rsid w:val="00B97790"/>
    <w:rsid w:val="00B97986"/>
    <w:rsid w:val="00B97CA3"/>
    <w:rsid w:val="00BA0333"/>
    <w:rsid w:val="00BA0EA9"/>
    <w:rsid w:val="00BA1104"/>
    <w:rsid w:val="00BA17FC"/>
    <w:rsid w:val="00BA1872"/>
    <w:rsid w:val="00BA1913"/>
    <w:rsid w:val="00BA1B84"/>
    <w:rsid w:val="00BA2113"/>
    <w:rsid w:val="00BA24E3"/>
    <w:rsid w:val="00BA2770"/>
    <w:rsid w:val="00BA2A9E"/>
    <w:rsid w:val="00BA2B8A"/>
    <w:rsid w:val="00BA2BC9"/>
    <w:rsid w:val="00BA2FDD"/>
    <w:rsid w:val="00BA407C"/>
    <w:rsid w:val="00BA4641"/>
    <w:rsid w:val="00BA48ED"/>
    <w:rsid w:val="00BA4A54"/>
    <w:rsid w:val="00BA4AA3"/>
    <w:rsid w:val="00BA4AE0"/>
    <w:rsid w:val="00BA4E38"/>
    <w:rsid w:val="00BA569F"/>
    <w:rsid w:val="00BA5C88"/>
    <w:rsid w:val="00BA635F"/>
    <w:rsid w:val="00BA640D"/>
    <w:rsid w:val="00BA6410"/>
    <w:rsid w:val="00BA67FF"/>
    <w:rsid w:val="00BA6971"/>
    <w:rsid w:val="00BA6BCB"/>
    <w:rsid w:val="00BA704F"/>
    <w:rsid w:val="00BA70BB"/>
    <w:rsid w:val="00BA71F7"/>
    <w:rsid w:val="00BA7205"/>
    <w:rsid w:val="00BA747F"/>
    <w:rsid w:val="00BA76A9"/>
    <w:rsid w:val="00BA7715"/>
    <w:rsid w:val="00BA7D5E"/>
    <w:rsid w:val="00BB0047"/>
    <w:rsid w:val="00BB0595"/>
    <w:rsid w:val="00BB06FA"/>
    <w:rsid w:val="00BB08FC"/>
    <w:rsid w:val="00BB100B"/>
    <w:rsid w:val="00BB1AC6"/>
    <w:rsid w:val="00BB1B0A"/>
    <w:rsid w:val="00BB1F2F"/>
    <w:rsid w:val="00BB2431"/>
    <w:rsid w:val="00BB28E1"/>
    <w:rsid w:val="00BB2D71"/>
    <w:rsid w:val="00BB2F36"/>
    <w:rsid w:val="00BB34ED"/>
    <w:rsid w:val="00BB3646"/>
    <w:rsid w:val="00BB3A66"/>
    <w:rsid w:val="00BB3B65"/>
    <w:rsid w:val="00BB3D0C"/>
    <w:rsid w:val="00BB3E2B"/>
    <w:rsid w:val="00BB415D"/>
    <w:rsid w:val="00BB442B"/>
    <w:rsid w:val="00BB45EA"/>
    <w:rsid w:val="00BB50D5"/>
    <w:rsid w:val="00BB5236"/>
    <w:rsid w:val="00BB5D1C"/>
    <w:rsid w:val="00BB6335"/>
    <w:rsid w:val="00BB6552"/>
    <w:rsid w:val="00BB65E0"/>
    <w:rsid w:val="00BB6B9B"/>
    <w:rsid w:val="00BB6D0B"/>
    <w:rsid w:val="00BB7301"/>
    <w:rsid w:val="00BB73C7"/>
    <w:rsid w:val="00BB754F"/>
    <w:rsid w:val="00BB7B62"/>
    <w:rsid w:val="00BB7C03"/>
    <w:rsid w:val="00BC0058"/>
    <w:rsid w:val="00BC00A9"/>
    <w:rsid w:val="00BC07D4"/>
    <w:rsid w:val="00BC0A5D"/>
    <w:rsid w:val="00BC0BE3"/>
    <w:rsid w:val="00BC13F2"/>
    <w:rsid w:val="00BC177B"/>
    <w:rsid w:val="00BC1AD9"/>
    <w:rsid w:val="00BC1F48"/>
    <w:rsid w:val="00BC2BDA"/>
    <w:rsid w:val="00BC2C05"/>
    <w:rsid w:val="00BC3257"/>
    <w:rsid w:val="00BC32E7"/>
    <w:rsid w:val="00BC35C9"/>
    <w:rsid w:val="00BC36E3"/>
    <w:rsid w:val="00BC41BE"/>
    <w:rsid w:val="00BC4203"/>
    <w:rsid w:val="00BC48A7"/>
    <w:rsid w:val="00BC4F81"/>
    <w:rsid w:val="00BC5670"/>
    <w:rsid w:val="00BC5824"/>
    <w:rsid w:val="00BC58B9"/>
    <w:rsid w:val="00BC5FF7"/>
    <w:rsid w:val="00BC740B"/>
    <w:rsid w:val="00BC7707"/>
    <w:rsid w:val="00BC79B4"/>
    <w:rsid w:val="00BD00FE"/>
    <w:rsid w:val="00BD0B50"/>
    <w:rsid w:val="00BD1070"/>
    <w:rsid w:val="00BD150C"/>
    <w:rsid w:val="00BD1631"/>
    <w:rsid w:val="00BD2F13"/>
    <w:rsid w:val="00BD3056"/>
    <w:rsid w:val="00BD3846"/>
    <w:rsid w:val="00BD3B0E"/>
    <w:rsid w:val="00BD3E3E"/>
    <w:rsid w:val="00BD3E68"/>
    <w:rsid w:val="00BD4E05"/>
    <w:rsid w:val="00BD536D"/>
    <w:rsid w:val="00BD598A"/>
    <w:rsid w:val="00BD5C7A"/>
    <w:rsid w:val="00BD5F58"/>
    <w:rsid w:val="00BD6DE5"/>
    <w:rsid w:val="00BD723F"/>
    <w:rsid w:val="00BD7423"/>
    <w:rsid w:val="00BD75B4"/>
    <w:rsid w:val="00BD76B5"/>
    <w:rsid w:val="00BD7D14"/>
    <w:rsid w:val="00BE02B4"/>
    <w:rsid w:val="00BE0334"/>
    <w:rsid w:val="00BE058E"/>
    <w:rsid w:val="00BE0D47"/>
    <w:rsid w:val="00BE1135"/>
    <w:rsid w:val="00BE1987"/>
    <w:rsid w:val="00BE28C1"/>
    <w:rsid w:val="00BE29BC"/>
    <w:rsid w:val="00BE3032"/>
    <w:rsid w:val="00BE33C2"/>
    <w:rsid w:val="00BE3492"/>
    <w:rsid w:val="00BE3B62"/>
    <w:rsid w:val="00BE4173"/>
    <w:rsid w:val="00BE425B"/>
    <w:rsid w:val="00BE44FE"/>
    <w:rsid w:val="00BE4EC9"/>
    <w:rsid w:val="00BE5227"/>
    <w:rsid w:val="00BE5579"/>
    <w:rsid w:val="00BE5B5A"/>
    <w:rsid w:val="00BE631E"/>
    <w:rsid w:val="00BE69E6"/>
    <w:rsid w:val="00BE6AB4"/>
    <w:rsid w:val="00BE6BEC"/>
    <w:rsid w:val="00BE6D5F"/>
    <w:rsid w:val="00BE6EE3"/>
    <w:rsid w:val="00BE729C"/>
    <w:rsid w:val="00BE7FC7"/>
    <w:rsid w:val="00BF0019"/>
    <w:rsid w:val="00BF0279"/>
    <w:rsid w:val="00BF09A5"/>
    <w:rsid w:val="00BF0CCF"/>
    <w:rsid w:val="00BF0E70"/>
    <w:rsid w:val="00BF0FC5"/>
    <w:rsid w:val="00BF10BC"/>
    <w:rsid w:val="00BF11F4"/>
    <w:rsid w:val="00BF1AEA"/>
    <w:rsid w:val="00BF1B38"/>
    <w:rsid w:val="00BF1C1B"/>
    <w:rsid w:val="00BF1F4F"/>
    <w:rsid w:val="00BF20B6"/>
    <w:rsid w:val="00BF21AC"/>
    <w:rsid w:val="00BF236D"/>
    <w:rsid w:val="00BF28B8"/>
    <w:rsid w:val="00BF2E53"/>
    <w:rsid w:val="00BF352A"/>
    <w:rsid w:val="00BF3665"/>
    <w:rsid w:val="00BF3669"/>
    <w:rsid w:val="00BF368B"/>
    <w:rsid w:val="00BF36C4"/>
    <w:rsid w:val="00BF3C0D"/>
    <w:rsid w:val="00BF3F57"/>
    <w:rsid w:val="00BF4911"/>
    <w:rsid w:val="00BF4BC7"/>
    <w:rsid w:val="00BF5551"/>
    <w:rsid w:val="00BF568E"/>
    <w:rsid w:val="00BF6252"/>
    <w:rsid w:val="00BF6493"/>
    <w:rsid w:val="00BF683C"/>
    <w:rsid w:val="00BF6A08"/>
    <w:rsid w:val="00BF711C"/>
    <w:rsid w:val="00BF748E"/>
    <w:rsid w:val="00BF789B"/>
    <w:rsid w:val="00C003FC"/>
    <w:rsid w:val="00C00A37"/>
    <w:rsid w:val="00C00C3C"/>
    <w:rsid w:val="00C01055"/>
    <w:rsid w:val="00C01344"/>
    <w:rsid w:val="00C01371"/>
    <w:rsid w:val="00C01F66"/>
    <w:rsid w:val="00C022B2"/>
    <w:rsid w:val="00C024EE"/>
    <w:rsid w:val="00C029EF"/>
    <w:rsid w:val="00C02B0F"/>
    <w:rsid w:val="00C03309"/>
    <w:rsid w:val="00C037E0"/>
    <w:rsid w:val="00C040B6"/>
    <w:rsid w:val="00C040C3"/>
    <w:rsid w:val="00C0441B"/>
    <w:rsid w:val="00C052CC"/>
    <w:rsid w:val="00C0542B"/>
    <w:rsid w:val="00C05474"/>
    <w:rsid w:val="00C05555"/>
    <w:rsid w:val="00C05D73"/>
    <w:rsid w:val="00C06390"/>
    <w:rsid w:val="00C064B6"/>
    <w:rsid w:val="00C0690C"/>
    <w:rsid w:val="00C06B2A"/>
    <w:rsid w:val="00C072FE"/>
    <w:rsid w:val="00C07354"/>
    <w:rsid w:val="00C0740C"/>
    <w:rsid w:val="00C07A19"/>
    <w:rsid w:val="00C10112"/>
    <w:rsid w:val="00C101E3"/>
    <w:rsid w:val="00C10F66"/>
    <w:rsid w:val="00C11677"/>
    <w:rsid w:val="00C119C6"/>
    <w:rsid w:val="00C11ADE"/>
    <w:rsid w:val="00C11B69"/>
    <w:rsid w:val="00C11D68"/>
    <w:rsid w:val="00C122FC"/>
    <w:rsid w:val="00C12499"/>
    <w:rsid w:val="00C126E0"/>
    <w:rsid w:val="00C128BC"/>
    <w:rsid w:val="00C12E39"/>
    <w:rsid w:val="00C13488"/>
    <w:rsid w:val="00C1394D"/>
    <w:rsid w:val="00C13D47"/>
    <w:rsid w:val="00C13DD3"/>
    <w:rsid w:val="00C1404C"/>
    <w:rsid w:val="00C14164"/>
    <w:rsid w:val="00C146A1"/>
    <w:rsid w:val="00C14C53"/>
    <w:rsid w:val="00C14D9C"/>
    <w:rsid w:val="00C151AC"/>
    <w:rsid w:val="00C15CD3"/>
    <w:rsid w:val="00C15D8E"/>
    <w:rsid w:val="00C16445"/>
    <w:rsid w:val="00C167E2"/>
    <w:rsid w:val="00C17012"/>
    <w:rsid w:val="00C171D0"/>
    <w:rsid w:val="00C17324"/>
    <w:rsid w:val="00C173F7"/>
    <w:rsid w:val="00C175CF"/>
    <w:rsid w:val="00C178FB"/>
    <w:rsid w:val="00C17DF9"/>
    <w:rsid w:val="00C201EB"/>
    <w:rsid w:val="00C202FE"/>
    <w:rsid w:val="00C20310"/>
    <w:rsid w:val="00C2042B"/>
    <w:rsid w:val="00C20ACC"/>
    <w:rsid w:val="00C20D7F"/>
    <w:rsid w:val="00C21694"/>
    <w:rsid w:val="00C21926"/>
    <w:rsid w:val="00C21B55"/>
    <w:rsid w:val="00C21F01"/>
    <w:rsid w:val="00C2277D"/>
    <w:rsid w:val="00C22890"/>
    <w:rsid w:val="00C22B28"/>
    <w:rsid w:val="00C23245"/>
    <w:rsid w:val="00C23463"/>
    <w:rsid w:val="00C23D7B"/>
    <w:rsid w:val="00C23F63"/>
    <w:rsid w:val="00C23F9C"/>
    <w:rsid w:val="00C245EC"/>
    <w:rsid w:val="00C24C65"/>
    <w:rsid w:val="00C25063"/>
    <w:rsid w:val="00C250AE"/>
    <w:rsid w:val="00C257B7"/>
    <w:rsid w:val="00C25ADA"/>
    <w:rsid w:val="00C25F40"/>
    <w:rsid w:val="00C263A8"/>
    <w:rsid w:val="00C272E8"/>
    <w:rsid w:val="00C27729"/>
    <w:rsid w:val="00C27B64"/>
    <w:rsid w:val="00C301A9"/>
    <w:rsid w:val="00C303F8"/>
    <w:rsid w:val="00C30622"/>
    <w:rsid w:val="00C30826"/>
    <w:rsid w:val="00C30ABC"/>
    <w:rsid w:val="00C30B60"/>
    <w:rsid w:val="00C30F69"/>
    <w:rsid w:val="00C30FC2"/>
    <w:rsid w:val="00C31FAA"/>
    <w:rsid w:val="00C32303"/>
    <w:rsid w:val="00C32387"/>
    <w:rsid w:val="00C3282D"/>
    <w:rsid w:val="00C32A46"/>
    <w:rsid w:val="00C32D7E"/>
    <w:rsid w:val="00C332F0"/>
    <w:rsid w:val="00C33359"/>
    <w:rsid w:val="00C3441D"/>
    <w:rsid w:val="00C344B7"/>
    <w:rsid w:val="00C348D6"/>
    <w:rsid w:val="00C34939"/>
    <w:rsid w:val="00C34B86"/>
    <w:rsid w:val="00C3504C"/>
    <w:rsid w:val="00C356DA"/>
    <w:rsid w:val="00C359D4"/>
    <w:rsid w:val="00C35E5A"/>
    <w:rsid w:val="00C36138"/>
    <w:rsid w:val="00C362CE"/>
    <w:rsid w:val="00C36446"/>
    <w:rsid w:val="00C364F9"/>
    <w:rsid w:val="00C365D2"/>
    <w:rsid w:val="00C365E7"/>
    <w:rsid w:val="00C36B0B"/>
    <w:rsid w:val="00C36E34"/>
    <w:rsid w:val="00C372C6"/>
    <w:rsid w:val="00C40041"/>
    <w:rsid w:val="00C40388"/>
    <w:rsid w:val="00C404D7"/>
    <w:rsid w:val="00C404EE"/>
    <w:rsid w:val="00C40742"/>
    <w:rsid w:val="00C40974"/>
    <w:rsid w:val="00C40B6D"/>
    <w:rsid w:val="00C40E25"/>
    <w:rsid w:val="00C411C2"/>
    <w:rsid w:val="00C41548"/>
    <w:rsid w:val="00C41660"/>
    <w:rsid w:val="00C4171B"/>
    <w:rsid w:val="00C41A88"/>
    <w:rsid w:val="00C41ADD"/>
    <w:rsid w:val="00C42368"/>
    <w:rsid w:val="00C425FB"/>
    <w:rsid w:val="00C42689"/>
    <w:rsid w:val="00C42988"/>
    <w:rsid w:val="00C42A38"/>
    <w:rsid w:val="00C42ACF"/>
    <w:rsid w:val="00C42BD4"/>
    <w:rsid w:val="00C42C09"/>
    <w:rsid w:val="00C43354"/>
    <w:rsid w:val="00C4350F"/>
    <w:rsid w:val="00C435C1"/>
    <w:rsid w:val="00C43AD0"/>
    <w:rsid w:val="00C43D5B"/>
    <w:rsid w:val="00C43FF0"/>
    <w:rsid w:val="00C43FFF"/>
    <w:rsid w:val="00C44124"/>
    <w:rsid w:val="00C44641"/>
    <w:rsid w:val="00C453C1"/>
    <w:rsid w:val="00C45539"/>
    <w:rsid w:val="00C45629"/>
    <w:rsid w:val="00C45751"/>
    <w:rsid w:val="00C45883"/>
    <w:rsid w:val="00C458D4"/>
    <w:rsid w:val="00C45C66"/>
    <w:rsid w:val="00C45EF5"/>
    <w:rsid w:val="00C4652A"/>
    <w:rsid w:val="00C46B7E"/>
    <w:rsid w:val="00C474D6"/>
    <w:rsid w:val="00C47538"/>
    <w:rsid w:val="00C476F2"/>
    <w:rsid w:val="00C47DC7"/>
    <w:rsid w:val="00C47EA0"/>
    <w:rsid w:val="00C47F1D"/>
    <w:rsid w:val="00C5099B"/>
    <w:rsid w:val="00C50A4E"/>
    <w:rsid w:val="00C51B5D"/>
    <w:rsid w:val="00C51C37"/>
    <w:rsid w:val="00C51E6C"/>
    <w:rsid w:val="00C520B1"/>
    <w:rsid w:val="00C522D6"/>
    <w:rsid w:val="00C52608"/>
    <w:rsid w:val="00C52B38"/>
    <w:rsid w:val="00C52C52"/>
    <w:rsid w:val="00C52C9E"/>
    <w:rsid w:val="00C52DDC"/>
    <w:rsid w:val="00C539BD"/>
    <w:rsid w:val="00C53E57"/>
    <w:rsid w:val="00C54020"/>
    <w:rsid w:val="00C5406F"/>
    <w:rsid w:val="00C540F1"/>
    <w:rsid w:val="00C542AA"/>
    <w:rsid w:val="00C545C5"/>
    <w:rsid w:val="00C54804"/>
    <w:rsid w:val="00C54817"/>
    <w:rsid w:val="00C548A6"/>
    <w:rsid w:val="00C54F35"/>
    <w:rsid w:val="00C55566"/>
    <w:rsid w:val="00C55BBC"/>
    <w:rsid w:val="00C55FD6"/>
    <w:rsid w:val="00C56008"/>
    <w:rsid w:val="00C56525"/>
    <w:rsid w:val="00C56909"/>
    <w:rsid w:val="00C57629"/>
    <w:rsid w:val="00C57A01"/>
    <w:rsid w:val="00C57A2D"/>
    <w:rsid w:val="00C60200"/>
    <w:rsid w:val="00C60404"/>
    <w:rsid w:val="00C60B07"/>
    <w:rsid w:val="00C60B19"/>
    <w:rsid w:val="00C60D7C"/>
    <w:rsid w:val="00C60F19"/>
    <w:rsid w:val="00C610E2"/>
    <w:rsid w:val="00C61201"/>
    <w:rsid w:val="00C613E9"/>
    <w:rsid w:val="00C614D1"/>
    <w:rsid w:val="00C61539"/>
    <w:rsid w:val="00C61D4B"/>
    <w:rsid w:val="00C62035"/>
    <w:rsid w:val="00C62B0A"/>
    <w:rsid w:val="00C62BFC"/>
    <w:rsid w:val="00C6326F"/>
    <w:rsid w:val="00C63680"/>
    <w:rsid w:val="00C63C52"/>
    <w:rsid w:val="00C63EAE"/>
    <w:rsid w:val="00C63F08"/>
    <w:rsid w:val="00C63FE3"/>
    <w:rsid w:val="00C643B6"/>
    <w:rsid w:val="00C64B48"/>
    <w:rsid w:val="00C6528C"/>
    <w:rsid w:val="00C6580B"/>
    <w:rsid w:val="00C65C03"/>
    <w:rsid w:val="00C661E8"/>
    <w:rsid w:val="00C666DA"/>
    <w:rsid w:val="00C67542"/>
    <w:rsid w:val="00C6774A"/>
    <w:rsid w:val="00C70084"/>
    <w:rsid w:val="00C7090B"/>
    <w:rsid w:val="00C70D90"/>
    <w:rsid w:val="00C70EA8"/>
    <w:rsid w:val="00C711AE"/>
    <w:rsid w:val="00C71312"/>
    <w:rsid w:val="00C7169A"/>
    <w:rsid w:val="00C71830"/>
    <w:rsid w:val="00C71B94"/>
    <w:rsid w:val="00C720EC"/>
    <w:rsid w:val="00C7235B"/>
    <w:rsid w:val="00C72863"/>
    <w:rsid w:val="00C72DC3"/>
    <w:rsid w:val="00C72E18"/>
    <w:rsid w:val="00C731AD"/>
    <w:rsid w:val="00C7380B"/>
    <w:rsid w:val="00C7405D"/>
    <w:rsid w:val="00C74087"/>
    <w:rsid w:val="00C74124"/>
    <w:rsid w:val="00C743C6"/>
    <w:rsid w:val="00C74421"/>
    <w:rsid w:val="00C74CA6"/>
    <w:rsid w:val="00C74DD0"/>
    <w:rsid w:val="00C74EBD"/>
    <w:rsid w:val="00C75633"/>
    <w:rsid w:val="00C7577C"/>
    <w:rsid w:val="00C75871"/>
    <w:rsid w:val="00C75C9A"/>
    <w:rsid w:val="00C75F2F"/>
    <w:rsid w:val="00C75FEE"/>
    <w:rsid w:val="00C76196"/>
    <w:rsid w:val="00C76BCF"/>
    <w:rsid w:val="00C76F1D"/>
    <w:rsid w:val="00C772F0"/>
    <w:rsid w:val="00C77406"/>
    <w:rsid w:val="00C776E7"/>
    <w:rsid w:val="00C77937"/>
    <w:rsid w:val="00C77CA4"/>
    <w:rsid w:val="00C77D26"/>
    <w:rsid w:val="00C77DBF"/>
    <w:rsid w:val="00C77E16"/>
    <w:rsid w:val="00C77EF4"/>
    <w:rsid w:val="00C8064D"/>
    <w:rsid w:val="00C80875"/>
    <w:rsid w:val="00C80BDF"/>
    <w:rsid w:val="00C80F6F"/>
    <w:rsid w:val="00C812D6"/>
    <w:rsid w:val="00C815DF"/>
    <w:rsid w:val="00C81706"/>
    <w:rsid w:val="00C81819"/>
    <w:rsid w:val="00C81B21"/>
    <w:rsid w:val="00C81C99"/>
    <w:rsid w:val="00C81CC1"/>
    <w:rsid w:val="00C81D19"/>
    <w:rsid w:val="00C82DB1"/>
    <w:rsid w:val="00C82FEE"/>
    <w:rsid w:val="00C833EE"/>
    <w:rsid w:val="00C83601"/>
    <w:rsid w:val="00C83B49"/>
    <w:rsid w:val="00C841EC"/>
    <w:rsid w:val="00C84259"/>
    <w:rsid w:val="00C84370"/>
    <w:rsid w:val="00C843F3"/>
    <w:rsid w:val="00C84496"/>
    <w:rsid w:val="00C8451D"/>
    <w:rsid w:val="00C84BB8"/>
    <w:rsid w:val="00C84BD2"/>
    <w:rsid w:val="00C84D39"/>
    <w:rsid w:val="00C8526E"/>
    <w:rsid w:val="00C85277"/>
    <w:rsid w:val="00C8533E"/>
    <w:rsid w:val="00C853B7"/>
    <w:rsid w:val="00C85806"/>
    <w:rsid w:val="00C85A04"/>
    <w:rsid w:val="00C85C57"/>
    <w:rsid w:val="00C85D76"/>
    <w:rsid w:val="00C85F2E"/>
    <w:rsid w:val="00C862A7"/>
    <w:rsid w:val="00C86A4C"/>
    <w:rsid w:val="00C873AC"/>
    <w:rsid w:val="00C87DA6"/>
    <w:rsid w:val="00C906F8"/>
    <w:rsid w:val="00C90873"/>
    <w:rsid w:val="00C90A6F"/>
    <w:rsid w:val="00C90B63"/>
    <w:rsid w:val="00C90FDA"/>
    <w:rsid w:val="00C91368"/>
    <w:rsid w:val="00C913E4"/>
    <w:rsid w:val="00C915BD"/>
    <w:rsid w:val="00C91857"/>
    <w:rsid w:val="00C919B6"/>
    <w:rsid w:val="00C91D33"/>
    <w:rsid w:val="00C9213B"/>
    <w:rsid w:val="00C9232C"/>
    <w:rsid w:val="00C92B6E"/>
    <w:rsid w:val="00C93462"/>
    <w:rsid w:val="00C93B8C"/>
    <w:rsid w:val="00C93E72"/>
    <w:rsid w:val="00C94096"/>
    <w:rsid w:val="00C94384"/>
    <w:rsid w:val="00C9485C"/>
    <w:rsid w:val="00C94A34"/>
    <w:rsid w:val="00C94B6A"/>
    <w:rsid w:val="00C94C2B"/>
    <w:rsid w:val="00C94F73"/>
    <w:rsid w:val="00C950B7"/>
    <w:rsid w:val="00C95558"/>
    <w:rsid w:val="00C95609"/>
    <w:rsid w:val="00C95629"/>
    <w:rsid w:val="00C95D18"/>
    <w:rsid w:val="00C95FB6"/>
    <w:rsid w:val="00C96323"/>
    <w:rsid w:val="00C96565"/>
    <w:rsid w:val="00C9697D"/>
    <w:rsid w:val="00C96C1A"/>
    <w:rsid w:val="00C96F79"/>
    <w:rsid w:val="00C972FE"/>
    <w:rsid w:val="00C97BBC"/>
    <w:rsid w:val="00C97CF9"/>
    <w:rsid w:val="00C97F21"/>
    <w:rsid w:val="00CA05C8"/>
    <w:rsid w:val="00CA065A"/>
    <w:rsid w:val="00CA0AB3"/>
    <w:rsid w:val="00CA0E4A"/>
    <w:rsid w:val="00CA10A3"/>
    <w:rsid w:val="00CA17DD"/>
    <w:rsid w:val="00CA1863"/>
    <w:rsid w:val="00CA1941"/>
    <w:rsid w:val="00CA1C47"/>
    <w:rsid w:val="00CA1EFB"/>
    <w:rsid w:val="00CA26CE"/>
    <w:rsid w:val="00CA2B2F"/>
    <w:rsid w:val="00CA2E9E"/>
    <w:rsid w:val="00CA391D"/>
    <w:rsid w:val="00CA3ACD"/>
    <w:rsid w:val="00CA3BA8"/>
    <w:rsid w:val="00CA49F2"/>
    <w:rsid w:val="00CA4D9C"/>
    <w:rsid w:val="00CA4F8B"/>
    <w:rsid w:val="00CA52CC"/>
    <w:rsid w:val="00CA5445"/>
    <w:rsid w:val="00CA6C12"/>
    <w:rsid w:val="00CB0007"/>
    <w:rsid w:val="00CB02C1"/>
    <w:rsid w:val="00CB03F1"/>
    <w:rsid w:val="00CB09DA"/>
    <w:rsid w:val="00CB0B13"/>
    <w:rsid w:val="00CB0BD9"/>
    <w:rsid w:val="00CB1059"/>
    <w:rsid w:val="00CB1120"/>
    <w:rsid w:val="00CB17CB"/>
    <w:rsid w:val="00CB1A95"/>
    <w:rsid w:val="00CB1CAC"/>
    <w:rsid w:val="00CB1D08"/>
    <w:rsid w:val="00CB1D60"/>
    <w:rsid w:val="00CB1DE8"/>
    <w:rsid w:val="00CB1E3B"/>
    <w:rsid w:val="00CB1F1D"/>
    <w:rsid w:val="00CB227D"/>
    <w:rsid w:val="00CB23CC"/>
    <w:rsid w:val="00CB37D3"/>
    <w:rsid w:val="00CB39ED"/>
    <w:rsid w:val="00CB3B42"/>
    <w:rsid w:val="00CB3DED"/>
    <w:rsid w:val="00CB407B"/>
    <w:rsid w:val="00CB4122"/>
    <w:rsid w:val="00CB4954"/>
    <w:rsid w:val="00CB4BEF"/>
    <w:rsid w:val="00CB5286"/>
    <w:rsid w:val="00CB5529"/>
    <w:rsid w:val="00CB5F32"/>
    <w:rsid w:val="00CB6396"/>
    <w:rsid w:val="00CB66A0"/>
    <w:rsid w:val="00CB6795"/>
    <w:rsid w:val="00CB71F8"/>
    <w:rsid w:val="00CB7377"/>
    <w:rsid w:val="00CB7552"/>
    <w:rsid w:val="00CB7811"/>
    <w:rsid w:val="00CC0A67"/>
    <w:rsid w:val="00CC1666"/>
    <w:rsid w:val="00CC180A"/>
    <w:rsid w:val="00CC26DB"/>
    <w:rsid w:val="00CC290E"/>
    <w:rsid w:val="00CC300C"/>
    <w:rsid w:val="00CC35AE"/>
    <w:rsid w:val="00CC37CA"/>
    <w:rsid w:val="00CC3DAA"/>
    <w:rsid w:val="00CC437E"/>
    <w:rsid w:val="00CC4672"/>
    <w:rsid w:val="00CC4C2C"/>
    <w:rsid w:val="00CC5057"/>
    <w:rsid w:val="00CC665A"/>
    <w:rsid w:val="00CC6AD5"/>
    <w:rsid w:val="00CC6BA2"/>
    <w:rsid w:val="00CC6BCE"/>
    <w:rsid w:val="00CC6F05"/>
    <w:rsid w:val="00CC7604"/>
    <w:rsid w:val="00CC78C1"/>
    <w:rsid w:val="00CC7955"/>
    <w:rsid w:val="00CC7EBD"/>
    <w:rsid w:val="00CC7FA8"/>
    <w:rsid w:val="00CD078C"/>
    <w:rsid w:val="00CD078F"/>
    <w:rsid w:val="00CD0A80"/>
    <w:rsid w:val="00CD1183"/>
    <w:rsid w:val="00CD121E"/>
    <w:rsid w:val="00CD1356"/>
    <w:rsid w:val="00CD1666"/>
    <w:rsid w:val="00CD185D"/>
    <w:rsid w:val="00CD1E9C"/>
    <w:rsid w:val="00CD22C1"/>
    <w:rsid w:val="00CD25EA"/>
    <w:rsid w:val="00CD279D"/>
    <w:rsid w:val="00CD27B6"/>
    <w:rsid w:val="00CD28F0"/>
    <w:rsid w:val="00CD2B36"/>
    <w:rsid w:val="00CD2EE2"/>
    <w:rsid w:val="00CD379B"/>
    <w:rsid w:val="00CD3B4D"/>
    <w:rsid w:val="00CD3ED8"/>
    <w:rsid w:val="00CD497A"/>
    <w:rsid w:val="00CD4CD2"/>
    <w:rsid w:val="00CD4D63"/>
    <w:rsid w:val="00CD4E6B"/>
    <w:rsid w:val="00CD5851"/>
    <w:rsid w:val="00CD65E3"/>
    <w:rsid w:val="00CD661D"/>
    <w:rsid w:val="00CD687F"/>
    <w:rsid w:val="00CD6BC4"/>
    <w:rsid w:val="00CD761D"/>
    <w:rsid w:val="00CD762D"/>
    <w:rsid w:val="00CD76B5"/>
    <w:rsid w:val="00CD78B9"/>
    <w:rsid w:val="00CE015A"/>
    <w:rsid w:val="00CE02C2"/>
    <w:rsid w:val="00CE06E5"/>
    <w:rsid w:val="00CE085F"/>
    <w:rsid w:val="00CE0EF9"/>
    <w:rsid w:val="00CE17C2"/>
    <w:rsid w:val="00CE18FF"/>
    <w:rsid w:val="00CE1D01"/>
    <w:rsid w:val="00CE2135"/>
    <w:rsid w:val="00CE2323"/>
    <w:rsid w:val="00CE2346"/>
    <w:rsid w:val="00CE2FDB"/>
    <w:rsid w:val="00CE331A"/>
    <w:rsid w:val="00CE36A2"/>
    <w:rsid w:val="00CE48DB"/>
    <w:rsid w:val="00CE49D0"/>
    <w:rsid w:val="00CE49FB"/>
    <w:rsid w:val="00CE5AF5"/>
    <w:rsid w:val="00CE5D53"/>
    <w:rsid w:val="00CE5D67"/>
    <w:rsid w:val="00CE6A2B"/>
    <w:rsid w:val="00CE6F0F"/>
    <w:rsid w:val="00CE7190"/>
    <w:rsid w:val="00CE727F"/>
    <w:rsid w:val="00CE7703"/>
    <w:rsid w:val="00CE774B"/>
    <w:rsid w:val="00CE7A73"/>
    <w:rsid w:val="00CF002F"/>
    <w:rsid w:val="00CF0246"/>
    <w:rsid w:val="00CF0D33"/>
    <w:rsid w:val="00CF0E7A"/>
    <w:rsid w:val="00CF1C3B"/>
    <w:rsid w:val="00CF2483"/>
    <w:rsid w:val="00CF24E2"/>
    <w:rsid w:val="00CF2B5A"/>
    <w:rsid w:val="00CF2C49"/>
    <w:rsid w:val="00CF2E3E"/>
    <w:rsid w:val="00CF2ED7"/>
    <w:rsid w:val="00CF327A"/>
    <w:rsid w:val="00CF3446"/>
    <w:rsid w:val="00CF3788"/>
    <w:rsid w:val="00CF393D"/>
    <w:rsid w:val="00CF42C9"/>
    <w:rsid w:val="00CF44AB"/>
    <w:rsid w:val="00CF4ABD"/>
    <w:rsid w:val="00CF4CF2"/>
    <w:rsid w:val="00CF4DBC"/>
    <w:rsid w:val="00CF4E87"/>
    <w:rsid w:val="00CF5047"/>
    <w:rsid w:val="00CF55FB"/>
    <w:rsid w:val="00CF56C2"/>
    <w:rsid w:val="00CF56C6"/>
    <w:rsid w:val="00CF5A53"/>
    <w:rsid w:val="00CF5D28"/>
    <w:rsid w:val="00CF5F3C"/>
    <w:rsid w:val="00CF652A"/>
    <w:rsid w:val="00CF68B8"/>
    <w:rsid w:val="00CF6C7A"/>
    <w:rsid w:val="00CF6EAD"/>
    <w:rsid w:val="00CF6F1E"/>
    <w:rsid w:val="00CF70D9"/>
    <w:rsid w:val="00D001F9"/>
    <w:rsid w:val="00D00337"/>
    <w:rsid w:val="00D0036E"/>
    <w:rsid w:val="00D00BB7"/>
    <w:rsid w:val="00D00E0D"/>
    <w:rsid w:val="00D00FD9"/>
    <w:rsid w:val="00D016A1"/>
    <w:rsid w:val="00D018DD"/>
    <w:rsid w:val="00D01AE1"/>
    <w:rsid w:val="00D01EAD"/>
    <w:rsid w:val="00D024F8"/>
    <w:rsid w:val="00D02AE6"/>
    <w:rsid w:val="00D02D53"/>
    <w:rsid w:val="00D02F6F"/>
    <w:rsid w:val="00D034B4"/>
    <w:rsid w:val="00D035B9"/>
    <w:rsid w:val="00D0371E"/>
    <w:rsid w:val="00D039CE"/>
    <w:rsid w:val="00D03F1F"/>
    <w:rsid w:val="00D03FD5"/>
    <w:rsid w:val="00D040B7"/>
    <w:rsid w:val="00D0411E"/>
    <w:rsid w:val="00D04500"/>
    <w:rsid w:val="00D045A0"/>
    <w:rsid w:val="00D04BB0"/>
    <w:rsid w:val="00D04C45"/>
    <w:rsid w:val="00D05318"/>
    <w:rsid w:val="00D0536B"/>
    <w:rsid w:val="00D0586B"/>
    <w:rsid w:val="00D05C29"/>
    <w:rsid w:val="00D060FF"/>
    <w:rsid w:val="00D06123"/>
    <w:rsid w:val="00D064E8"/>
    <w:rsid w:val="00D06546"/>
    <w:rsid w:val="00D06572"/>
    <w:rsid w:val="00D065CD"/>
    <w:rsid w:val="00D06C95"/>
    <w:rsid w:val="00D06CD8"/>
    <w:rsid w:val="00D07133"/>
    <w:rsid w:val="00D071E3"/>
    <w:rsid w:val="00D0724B"/>
    <w:rsid w:val="00D074E4"/>
    <w:rsid w:val="00D07CCC"/>
    <w:rsid w:val="00D07FF8"/>
    <w:rsid w:val="00D10171"/>
    <w:rsid w:val="00D106D4"/>
    <w:rsid w:val="00D10870"/>
    <w:rsid w:val="00D11CDD"/>
    <w:rsid w:val="00D11CED"/>
    <w:rsid w:val="00D11DD4"/>
    <w:rsid w:val="00D11E29"/>
    <w:rsid w:val="00D12004"/>
    <w:rsid w:val="00D12325"/>
    <w:rsid w:val="00D12761"/>
    <w:rsid w:val="00D12817"/>
    <w:rsid w:val="00D139B5"/>
    <w:rsid w:val="00D13F08"/>
    <w:rsid w:val="00D14487"/>
    <w:rsid w:val="00D1493F"/>
    <w:rsid w:val="00D14B64"/>
    <w:rsid w:val="00D14ECA"/>
    <w:rsid w:val="00D15315"/>
    <w:rsid w:val="00D15A11"/>
    <w:rsid w:val="00D15E7E"/>
    <w:rsid w:val="00D16058"/>
    <w:rsid w:val="00D1618D"/>
    <w:rsid w:val="00D16908"/>
    <w:rsid w:val="00D16C84"/>
    <w:rsid w:val="00D16CC8"/>
    <w:rsid w:val="00D16EAC"/>
    <w:rsid w:val="00D16FDD"/>
    <w:rsid w:val="00D170A9"/>
    <w:rsid w:val="00D17D21"/>
    <w:rsid w:val="00D20016"/>
    <w:rsid w:val="00D2034F"/>
    <w:rsid w:val="00D204E4"/>
    <w:rsid w:val="00D206DD"/>
    <w:rsid w:val="00D207A7"/>
    <w:rsid w:val="00D20A29"/>
    <w:rsid w:val="00D214D8"/>
    <w:rsid w:val="00D217AA"/>
    <w:rsid w:val="00D21F39"/>
    <w:rsid w:val="00D22324"/>
    <w:rsid w:val="00D224C5"/>
    <w:rsid w:val="00D2279F"/>
    <w:rsid w:val="00D22AF1"/>
    <w:rsid w:val="00D22E93"/>
    <w:rsid w:val="00D23371"/>
    <w:rsid w:val="00D237C1"/>
    <w:rsid w:val="00D23CA7"/>
    <w:rsid w:val="00D242DA"/>
    <w:rsid w:val="00D247EC"/>
    <w:rsid w:val="00D24D7A"/>
    <w:rsid w:val="00D24F4C"/>
    <w:rsid w:val="00D255AE"/>
    <w:rsid w:val="00D258A8"/>
    <w:rsid w:val="00D25BB0"/>
    <w:rsid w:val="00D25EA8"/>
    <w:rsid w:val="00D26448"/>
    <w:rsid w:val="00D264CE"/>
    <w:rsid w:val="00D26670"/>
    <w:rsid w:val="00D2670E"/>
    <w:rsid w:val="00D268B2"/>
    <w:rsid w:val="00D26910"/>
    <w:rsid w:val="00D27932"/>
    <w:rsid w:val="00D27A87"/>
    <w:rsid w:val="00D27AB3"/>
    <w:rsid w:val="00D27B8B"/>
    <w:rsid w:val="00D27F42"/>
    <w:rsid w:val="00D30137"/>
    <w:rsid w:val="00D3020C"/>
    <w:rsid w:val="00D3043F"/>
    <w:rsid w:val="00D3092E"/>
    <w:rsid w:val="00D30CF0"/>
    <w:rsid w:val="00D3104A"/>
    <w:rsid w:val="00D3105B"/>
    <w:rsid w:val="00D31681"/>
    <w:rsid w:val="00D3191C"/>
    <w:rsid w:val="00D31B6E"/>
    <w:rsid w:val="00D31D50"/>
    <w:rsid w:val="00D320E5"/>
    <w:rsid w:val="00D3232B"/>
    <w:rsid w:val="00D3239F"/>
    <w:rsid w:val="00D324A4"/>
    <w:rsid w:val="00D3250C"/>
    <w:rsid w:val="00D3277C"/>
    <w:rsid w:val="00D328F6"/>
    <w:rsid w:val="00D32CDC"/>
    <w:rsid w:val="00D33A35"/>
    <w:rsid w:val="00D3429C"/>
    <w:rsid w:val="00D34497"/>
    <w:rsid w:val="00D3459F"/>
    <w:rsid w:val="00D345D4"/>
    <w:rsid w:val="00D3462C"/>
    <w:rsid w:val="00D34DEB"/>
    <w:rsid w:val="00D35198"/>
    <w:rsid w:val="00D3584B"/>
    <w:rsid w:val="00D35A85"/>
    <w:rsid w:val="00D35F97"/>
    <w:rsid w:val="00D3616A"/>
    <w:rsid w:val="00D36964"/>
    <w:rsid w:val="00D37A1A"/>
    <w:rsid w:val="00D4008B"/>
    <w:rsid w:val="00D4081B"/>
    <w:rsid w:val="00D40A36"/>
    <w:rsid w:val="00D40DEA"/>
    <w:rsid w:val="00D40E1A"/>
    <w:rsid w:val="00D4108D"/>
    <w:rsid w:val="00D411AC"/>
    <w:rsid w:val="00D413C3"/>
    <w:rsid w:val="00D4148A"/>
    <w:rsid w:val="00D41F45"/>
    <w:rsid w:val="00D42240"/>
    <w:rsid w:val="00D42358"/>
    <w:rsid w:val="00D4259A"/>
    <w:rsid w:val="00D427C3"/>
    <w:rsid w:val="00D427E7"/>
    <w:rsid w:val="00D42EB8"/>
    <w:rsid w:val="00D42FEA"/>
    <w:rsid w:val="00D43042"/>
    <w:rsid w:val="00D4340F"/>
    <w:rsid w:val="00D43D3C"/>
    <w:rsid w:val="00D43E0B"/>
    <w:rsid w:val="00D441E2"/>
    <w:rsid w:val="00D4447C"/>
    <w:rsid w:val="00D44761"/>
    <w:rsid w:val="00D44932"/>
    <w:rsid w:val="00D44981"/>
    <w:rsid w:val="00D44F5A"/>
    <w:rsid w:val="00D45059"/>
    <w:rsid w:val="00D45344"/>
    <w:rsid w:val="00D45641"/>
    <w:rsid w:val="00D45FC1"/>
    <w:rsid w:val="00D46111"/>
    <w:rsid w:val="00D4662F"/>
    <w:rsid w:val="00D46641"/>
    <w:rsid w:val="00D46917"/>
    <w:rsid w:val="00D46F1B"/>
    <w:rsid w:val="00D474DD"/>
    <w:rsid w:val="00D475FB"/>
    <w:rsid w:val="00D4774C"/>
    <w:rsid w:val="00D47C16"/>
    <w:rsid w:val="00D47C75"/>
    <w:rsid w:val="00D47E37"/>
    <w:rsid w:val="00D47F01"/>
    <w:rsid w:val="00D502AF"/>
    <w:rsid w:val="00D502CF"/>
    <w:rsid w:val="00D50541"/>
    <w:rsid w:val="00D50546"/>
    <w:rsid w:val="00D50764"/>
    <w:rsid w:val="00D508BB"/>
    <w:rsid w:val="00D50C12"/>
    <w:rsid w:val="00D50EE4"/>
    <w:rsid w:val="00D51034"/>
    <w:rsid w:val="00D514A9"/>
    <w:rsid w:val="00D51661"/>
    <w:rsid w:val="00D51A77"/>
    <w:rsid w:val="00D51CCE"/>
    <w:rsid w:val="00D5267B"/>
    <w:rsid w:val="00D52695"/>
    <w:rsid w:val="00D52A3F"/>
    <w:rsid w:val="00D53330"/>
    <w:rsid w:val="00D53649"/>
    <w:rsid w:val="00D53830"/>
    <w:rsid w:val="00D53C6A"/>
    <w:rsid w:val="00D53E44"/>
    <w:rsid w:val="00D54FB3"/>
    <w:rsid w:val="00D55889"/>
    <w:rsid w:val="00D55E7D"/>
    <w:rsid w:val="00D560DF"/>
    <w:rsid w:val="00D5654C"/>
    <w:rsid w:val="00D56A19"/>
    <w:rsid w:val="00D56B5F"/>
    <w:rsid w:val="00D56C95"/>
    <w:rsid w:val="00D57330"/>
    <w:rsid w:val="00D575EB"/>
    <w:rsid w:val="00D57A3F"/>
    <w:rsid w:val="00D57AAF"/>
    <w:rsid w:val="00D57AF0"/>
    <w:rsid w:val="00D57DCA"/>
    <w:rsid w:val="00D57FA7"/>
    <w:rsid w:val="00D6008E"/>
    <w:rsid w:val="00D603F4"/>
    <w:rsid w:val="00D60962"/>
    <w:rsid w:val="00D60E4D"/>
    <w:rsid w:val="00D6118C"/>
    <w:rsid w:val="00D613F3"/>
    <w:rsid w:val="00D61815"/>
    <w:rsid w:val="00D61915"/>
    <w:rsid w:val="00D6211F"/>
    <w:rsid w:val="00D621A7"/>
    <w:rsid w:val="00D627C4"/>
    <w:rsid w:val="00D627E3"/>
    <w:rsid w:val="00D62ECD"/>
    <w:rsid w:val="00D63629"/>
    <w:rsid w:val="00D63C5D"/>
    <w:rsid w:val="00D63E1E"/>
    <w:rsid w:val="00D6413C"/>
    <w:rsid w:val="00D64426"/>
    <w:rsid w:val="00D64475"/>
    <w:rsid w:val="00D652E2"/>
    <w:rsid w:val="00D652F2"/>
    <w:rsid w:val="00D658F0"/>
    <w:rsid w:val="00D65AB9"/>
    <w:rsid w:val="00D65D78"/>
    <w:rsid w:val="00D669C3"/>
    <w:rsid w:val="00D66AAA"/>
    <w:rsid w:val="00D66B04"/>
    <w:rsid w:val="00D66F9E"/>
    <w:rsid w:val="00D66FB3"/>
    <w:rsid w:val="00D670FD"/>
    <w:rsid w:val="00D67388"/>
    <w:rsid w:val="00D67470"/>
    <w:rsid w:val="00D6793D"/>
    <w:rsid w:val="00D67BC5"/>
    <w:rsid w:val="00D7021B"/>
    <w:rsid w:val="00D70D33"/>
    <w:rsid w:val="00D70FA9"/>
    <w:rsid w:val="00D710A5"/>
    <w:rsid w:val="00D71862"/>
    <w:rsid w:val="00D71E7F"/>
    <w:rsid w:val="00D71FBA"/>
    <w:rsid w:val="00D722E7"/>
    <w:rsid w:val="00D7231F"/>
    <w:rsid w:val="00D7239B"/>
    <w:rsid w:val="00D72B61"/>
    <w:rsid w:val="00D73077"/>
    <w:rsid w:val="00D734C6"/>
    <w:rsid w:val="00D736A2"/>
    <w:rsid w:val="00D73C57"/>
    <w:rsid w:val="00D74038"/>
    <w:rsid w:val="00D7411A"/>
    <w:rsid w:val="00D742D9"/>
    <w:rsid w:val="00D742FF"/>
    <w:rsid w:val="00D74826"/>
    <w:rsid w:val="00D74BDB"/>
    <w:rsid w:val="00D74D6B"/>
    <w:rsid w:val="00D74F81"/>
    <w:rsid w:val="00D750C1"/>
    <w:rsid w:val="00D75395"/>
    <w:rsid w:val="00D753E0"/>
    <w:rsid w:val="00D7568A"/>
    <w:rsid w:val="00D758B3"/>
    <w:rsid w:val="00D75A2D"/>
    <w:rsid w:val="00D75B29"/>
    <w:rsid w:val="00D761DC"/>
    <w:rsid w:val="00D7625F"/>
    <w:rsid w:val="00D76ADC"/>
    <w:rsid w:val="00D76BE5"/>
    <w:rsid w:val="00D7721A"/>
    <w:rsid w:val="00D77413"/>
    <w:rsid w:val="00D7762F"/>
    <w:rsid w:val="00D776B3"/>
    <w:rsid w:val="00D776F9"/>
    <w:rsid w:val="00D77BBF"/>
    <w:rsid w:val="00D77E21"/>
    <w:rsid w:val="00D80B04"/>
    <w:rsid w:val="00D80CFD"/>
    <w:rsid w:val="00D81449"/>
    <w:rsid w:val="00D818BA"/>
    <w:rsid w:val="00D819FF"/>
    <w:rsid w:val="00D81A3F"/>
    <w:rsid w:val="00D81BEF"/>
    <w:rsid w:val="00D81F10"/>
    <w:rsid w:val="00D82310"/>
    <w:rsid w:val="00D823FE"/>
    <w:rsid w:val="00D82798"/>
    <w:rsid w:val="00D827E1"/>
    <w:rsid w:val="00D82BF2"/>
    <w:rsid w:val="00D82E38"/>
    <w:rsid w:val="00D83B3F"/>
    <w:rsid w:val="00D83EF1"/>
    <w:rsid w:val="00D8457A"/>
    <w:rsid w:val="00D845EA"/>
    <w:rsid w:val="00D84610"/>
    <w:rsid w:val="00D8475B"/>
    <w:rsid w:val="00D84A57"/>
    <w:rsid w:val="00D850FB"/>
    <w:rsid w:val="00D8727E"/>
    <w:rsid w:val="00D87307"/>
    <w:rsid w:val="00D874DF"/>
    <w:rsid w:val="00D87A12"/>
    <w:rsid w:val="00D87DBD"/>
    <w:rsid w:val="00D90C1F"/>
    <w:rsid w:val="00D90C30"/>
    <w:rsid w:val="00D91857"/>
    <w:rsid w:val="00D92128"/>
    <w:rsid w:val="00D922DD"/>
    <w:rsid w:val="00D930E1"/>
    <w:rsid w:val="00D9354D"/>
    <w:rsid w:val="00D93FB1"/>
    <w:rsid w:val="00D9415C"/>
    <w:rsid w:val="00D942CC"/>
    <w:rsid w:val="00D944E4"/>
    <w:rsid w:val="00D94517"/>
    <w:rsid w:val="00D94ADC"/>
    <w:rsid w:val="00D94D87"/>
    <w:rsid w:val="00D95B31"/>
    <w:rsid w:val="00D95DCC"/>
    <w:rsid w:val="00D962DC"/>
    <w:rsid w:val="00D96918"/>
    <w:rsid w:val="00DA01EE"/>
    <w:rsid w:val="00DA0572"/>
    <w:rsid w:val="00DA0774"/>
    <w:rsid w:val="00DA0B2C"/>
    <w:rsid w:val="00DA0CE0"/>
    <w:rsid w:val="00DA180C"/>
    <w:rsid w:val="00DA18A2"/>
    <w:rsid w:val="00DA194C"/>
    <w:rsid w:val="00DA1CD0"/>
    <w:rsid w:val="00DA2489"/>
    <w:rsid w:val="00DA28A0"/>
    <w:rsid w:val="00DA2B8C"/>
    <w:rsid w:val="00DA2C50"/>
    <w:rsid w:val="00DA2FAC"/>
    <w:rsid w:val="00DA3379"/>
    <w:rsid w:val="00DA3E7B"/>
    <w:rsid w:val="00DA3F17"/>
    <w:rsid w:val="00DA4022"/>
    <w:rsid w:val="00DA4103"/>
    <w:rsid w:val="00DA417C"/>
    <w:rsid w:val="00DA418E"/>
    <w:rsid w:val="00DA424D"/>
    <w:rsid w:val="00DA42D8"/>
    <w:rsid w:val="00DA4419"/>
    <w:rsid w:val="00DA451D"/>
    <w:rsid w:val="00DA4611"/>
    <w:rsid w:val="00DA470D"/>
    <w:rsid w:val="00DA4755"/>
    <w:rsid w:val="00DA4A78"/>
    <w:rsid w:val="00DA4CC5"/>
    <w:rsid w:val="00DA5167"/>
    <w:rsid w:val="00DA56DB"/>
    <w:rsid w:val="00DA5977"/>
    <w:rsid w:val="00DA62A5"/>
    <w:rsid w:val="00DA6452"/>
    <w:rsid w:val="00DA69D5"/>
    <w:rsid w:val="00DA6FE9"/>
    <w:rsid w:val="00DA712B"/>
    <w:rsid w:val="00DA71DB"/>
    <w:rsid w:val="00DA7925"/>
    <w:rsid w:val="00DA7F40"/>
    <w:rsid w:val="00DB01C5"/>
    <w:rsid w:val="00DB031E"/>
    <w:rsid w:val="00DB040B"/>
    <w:rsid w:val="00DB0AB8"/>
    <w:rsid w:val="00DB0D29"/>
    <w:rsid w:val="00DB0D2A"/>
    <w:rsid w:val="00DB0E17"/>
    <w:rsid w:val="00DB11CD"/>
    <w:rsid w:val="00DB1482"/>
    <w:rsid w:val="00DB15F1"/>
    <w:rsid w:val="00DB19D1"/>
    <w:rsid w:val="00DB1DAB"/>
    <w:rsid w:val="00DB2030"/>
    <w:rsid w:val="00DB320B"/>
    <w:rsid w:val="00DB322E"/>
    <w:rsid w:val="00DB342C"/>
    <w:rsid w:val="00DB3623"/>
    <w:rsid w:val="00DB39D4"/>
    <w:rsid w:val="00DB3A47"/>
    <w:rsid w:val="00DB3F89"/>
    <w:rsid w:val="00DB3F8F"/>
    <w:rsid w:val="00DB4392"/>
    <w:rsid w:val="00DB46D0"/>
    <w:rsid w:val="00DB46DF"/>
    <w:rsid w:val="00DB49B6"/>
    <w:rsid w:val="00DB4E06"/>
    <w:rsid w:val="00DB54A8"/>
    <w:rsid w:val="00DB5B69"/>
    <w:rsid w:val="00DB5CCC"/>
    <w:rsid w:val="00DB5FC4"/>
    <w:rsid w:val="00DB6501"/>
    <w:rsid w:val="00DB67D2"/>
    <w:rsid w:val="00DB6A80"/>
    <w:rsid w:val="00DB6C06"/>
    <w:rsid w:val="00DB6C1D"/>
    <w:rsid w:val="00DB6C3B"/>
    <w:rsid w:val="00DB74E9"/>
    <w:rsid w:val="00DB7B06"/>
    <w:rsid w:val="00DB7EE4"/>
    <w:rsid w:val="00DB7F81"/>
    <w:rsid w:val="00DC043D"/>
    <w:rsid w:val="00DC0CAA"/>
    <w:rsid w:val="00DC1180"/>
    <w:rsid w:val="00DC170B"/>
    <w:rsid w:val="00DC255E"/>
    <w:rsid w:val="00DC2DA6"/>
    <w:rsid w:val="00DC318A"/>
    <w:rsid w:val="00DC3766"/>
    <w:rsid w:val="00DC37F1"/>
    <w:rsid w:val="00DC3A9D"/>
    <w:rsid w:val="00DC3DE3"/>
    <w:rsid w:val="00DC4004"/>
    <w:rsid w:val="00DC4243"/>
    <w:rsid w:val="00DC48D6"/>
    <w:rsid w:val="00DC4E52"/>
    <w:rsid w:val="00DC5204"/>
    <w:rsid w:val="00DC5584"/>
    <w:rsid w:val="00DC56FA"/>
    <w:rsid w:val="00DC5C1B"/>
    <w:rsid w:val="00DC5D92"/>
    <w:rsid w:val="00DC6B4D"/>
    <w:rsid w:val="00DC6C1E"/>
    <w:rsid w:val="00DC6D80"/>
    <w:rsid w:val="00DC7255"/>
    <w:rsid w:val="00DC72CE"/>
    <w:rsid w:val="00DC7951"/>
    <w:rsid w:val="00DC79A9"/>
    <w:rsid w:val="00DD0189"/>
    <w:rsid w:val="00DD0D9A"/>
    <w:rsid w:val="00DD0F64"/>
    <w:rsid w:val="00DD127F"/>
    <w:rsid w:val="00DD18EB"/>
    <w:rsid w:val="00DD1C4B"/>
    <w:rsid w:val="00DD1F7B"/>
    <w:rsid w:val="00DD229E"/>
    <w:rsid w:val="00DD27F5"/>
    <w:rsid w:val="00DD2988"/>
    <w:rsid w:val="00DD2FAE"/>
    <w:rsid w:val="00DD3029"/>
    <w:rsid w:val="00DD3051"/>
    <w:rsid w:val="00DD3566"/>
    <w:rsid w:val="00DD375C"/>
    <w:rsid w:val="00DD3901"/>
    <w:rsid w:val="00DD3D32"/>
    <w:rsid w:val="00DD3EDB"/>
    <w:rsid w:val="00DD42A2"/>
    <w:rsid w:val="00DD435F"/>
    <w:rsid w:val="00DD54AD"/>
    <w:rsid w:val="00DD5578"/>
    <w:rsid w:val="00DD55E0"/>
    <w:rsid w:val="00DD6E88"/>
    <w:rsid w:val="00DD6EB8"/>
    <w:rsid w:val="00DD7728"/>
    <w:rsid w:val="00DE060A"/>
    <w:rsid w:val="00DE0E4F"/>
    <w:rsid w:val="00DE0F83"/>
    <w:rsid w:val="00DE141F"/>
    <w:rsid w:val="00DE1529"/>
    <w:rsid w:val="00DE18A3"/>
    <w:rsid w:val="00DE1904"/>
    <w:rsid w:val="00DE19ED"/>
    <w:rsid w:val="00DE1B30"/>
    <w:rsid w:val="00DE1DAA"/>
    <w:rsid w:val="00DE26D3"/>
    <w:rsid w:val="00DE2BF0"/>
    <w:rsid w:val="00DE3491"/>
    <w:rsid w:val="00DE34A8"/>
    <w:rsid w:val="00DE34C7"/>
    <w:rsid w:val="00DE3575"/>
    <w:rsid w:val="00DE3AE6"/>
    <w:rsid w:val="00DE3DBB"/>
    <w:rsid w:val="00DE43A2"/>
    <w:rsid w:val="00DE4A74"/>
    <w:rsid w:val="00DE4B05"/>
    <w:rsid w:val="00DE4C1E"/>
    <w:rsid w:val="00DE4D80"/>
    <w:rsid w:val="00DE4EE9"/>
    <w:rsid w:val="00DE541C"/>
    <w:rsid w:val="00DE5483"/>
    <w:rsid w:val="00DE5747"/>
    <w:rsid w:val="00DE58A0"/>
    <w:rsid w:val="00DE5F8E"/>
    <w:rsid w:val="00DE623A"/>
    <w:rsid w:val="00DE6700"/>
    <w:rsid w:val="00DE6C49"/>
    <w:rsid w:val="00DE737B"/>
    <w:rsid w:val="00DE757C"/>
    <w:rsid w:val="00DE7E39"/>
    <w:rsid w:val="00DF02D4"/>
    <w:rsid w:val="00DF100B"/>
    <w:rsid w:val="00DF11B7"/>
    <w:rsid w:val="00DF12AB"/>
    <w:rsid w:val="00DF1A6F"/>
    <w:rsid w:val="00DF234A"/>
    <w:rsid w:val="00DF290B"/>
    <w:rsid w:val="00DF2D68"/>
    <w:rsid w:val="00DF3065"/>
    <w:rsid w:val="00DF3B8A"/>
    <w:rsid w:val="00DF3DD7"/>
    <w:rsid w:val="00DF3ECF"/>
    <w:rsid w:val="00DF4359"/>
    <w:rsid w:val="00DF4794"/>
    <w:rsid w:val="00DF4C50"/>
    <w:rsid w:val="00DF4DEF"/>
    <w:rsid w:val="00DF59E4"/>
    <w:rsid w:val="00DF5D12"/>
    <w:rsid w:val="00DF5E62"/>
    <w:rsid w:val="00DF66B4"/>
    <w:rsid w:val="00DF68D5"/>
    <w:rsid w:val="00DF71C9"/>
    <w:rsid w:val="00DF7345"/>
    <w:rsid w:val="00DF73C1"/>
    <w:rsid w:val="00DF74F8"/>
    <w:rsid w:val="00DF7511"/>
    <w:rsid w:val="00DF7751"/>
    <w:rsid w:val="00DF7A8F"/>
    <w:rsid w:val="00DF7AFA"/>
    <w:rsid w:val="00DF7EAC"/>
    <w:rsid w:val="00E000E7"/>
    <w:rsid w:val="00E00152"/>
    <w:rsid w:val="00E00307"/>
    <w:rsid w:val="00E009B1"/>
    <w:rsid w:val="00E00BC3"/>
    <w:rsid w:val="00E00E5B"/>
    <w:rsid w:val="00E00EBA"/>
    <w:rsid w:val="00E011D7"/>
    <w:rsid w:val="00E01B29"/>
    <w:rsid w:val="00E01D4B"/>
    <w:rsid w:val="00E026BF"/>
    <w:rsid w:val="00E02B0A"/>
    <w:rsid w:val="00E02BF7"/>
    <w:rsid w:val="00E031BB"/>
    <w:rsid w:val="00E03406"/>
    <w:rsid w:val="00E0417B"/>
    <w:rsid w:val="00E045A6"/>
    <w:rsid w:val="00E053E5"/>
    <w:rsid w:val="00E0576C"/>
    <w:rsid w:val="00E05A71"/>
    <w:rsid w:val="00E05BCF"/>
    <w:rsid w:val="00E068BC"/>
    <w:rsid w:val="00E073F0"/>
    <w:rsid w:val="00E07634"/>
    <w:rsid w:val="00E07909"/>
    <w:rsid w:val="00E07A2A"/>
    <w:rsid w:val="00E07F85"/>
    <w:rsid w:val="00E102B6"/>
    <w:rsid w:val="00E10508"/>
    <w:rsid w:val="00E105A7"/>
    <w:rsid w:val="00E10761"/>
    <w:rsid w:val="00E11D7A"/>
    <w:rsid w:val="00E11E3B"/>
    <w:rsid w:val="00E11E91"/>
    <w:rsid w:val="00E11EEB"/>
    <w:rsid w:val="00E128F2"/>
    <w:rsid w:val="00E12B4E"/>
    <w:rsid w:val="00E1323B"/>
    <w:rsid w:val="00E13512"/>
    <w:rsid w:val="00E13E5A"/>
    <w:rsid w:val="00E13EE4"/>
    <w:rsid w:val="00E140C2"/>
    <w:rsid w:val="00E1440C"/>
    <w:rsid w:val="00E15247"/>
    <w:rsid w:val="00E15376"/>
    <w:rsid w:val="00E15F2E"/>
    <w:rsid w:val="00E16089"/>
    <w:rsid w:val="00E161DB"/>
    <w:rsid w:val="00E16463"/>
    <w:rsid w:val="00E16F82"/>
    <w:rsid w:val="00E17393"/>
    <w:rsid w:val="00E17F6F"/>
    <w:rsid w:val="00E20B20"/>
    <w:rsid w:val="00E224FF"/>
    <w:rsid w:val="00E229B5"/>
    <w:rsid w:val="00E22A2C"/>
    <w:rsid w:val="00E22D26"/>
    <w:rsid w:val="00E22D64"/>
    <w:rsid w:val="00E23858"/>
    <w:rsid w:val="00E239D1"/>
    <w:rsid w:val="00E23A90"/>
    <w:rsid w:val="00E246B9"/>
    <w:rsid w:val="00E2482C"/>
    <w:rsid w:val="00E24EA5"/>
    <w:rsid w:val="00E250C5"/>
    <w:rsid w:val="00E250F4"/>
    <w:rsid w:val="00E25866"/>
    <w:rsid w:val="00E25F2B"/>
    <w:rsid w:val="00E2623C"/>
    <w:rsid w:val="00E264FA"/>
    <w:rsid w:val="00E26727"/>
    <w:rsid w:val="00E26970"/>
    <w:rsid w:val="00E26A95"/>
    <w:rsid w:val="00E26BFD"/>
    <w:rsid w:val="00E26C36"/>
    <w:rsid w:val="00E26CC4"/>
    <w:rsid w:val="00E2712A"/>
    <w:rsid w:val="00E2728F"/>
    <w:rsid w:val="00E27791"/>
    <w:rsid w:val="00E27951"/>
    <w:rsid w:val="00E27E69"/>
    <w:rsid w:val="00E30636"/>
    <w:rsid w:val="00E30F2D"/>
    <w:rsid w:val="00E30FE1"/>
    <w:rsid w:val="00E3174F"/>
    <w:rsid w:val="00E317D4"/>
    <w:rsid w:val="00E319DB"/>
    <w:rsid w:val="00E31AFC"/>
    <w:rsid w:val="00E3250F"/>
    <w:rsid w:val="00E32B14"/>
    <w:rsid w:val="00E32B4A"/>
    <w:rsid w:val="00E32E76"/>
    <w:rsid w:val="00E33A3C"/>
    <w:rsid w:val="00E3409E"/>
    <w:rsid w:val="00E348F9"/>
    <w:rsid w:val="00E34D80"/>
    <w:rsid w:val="00E34DC4"/>
    <w:rsid w:val="00E34F76"/>
    <w:rsid w:val="00E34F78"/>
    <w:rsid w:val="00E3520F"/>
    <w:rsid w:val="00E35699"/>
    <w:rsid w:val="00E35819"/>
    <w:rsid w:val="00E35B41"/>
    <w:rsid w:val="00E360C2"/>
    <w:rsid w:val="00E365A6"/>
    <w:rsid w:val="00E366B2"/>
    <w:rsid w:val="00E3709B"/>
    <w:rsid w:val="00E37BE5"/>
    <w:rsid w:val="00E4183D"/>
    <w:rsid w:val="00E4183F"/>
    <w:rsid w:val="00E41A27"/>
    <w:rsid w:val="00E41AB4"/>
    <w:rsid w:val="00E42737"/>
    <w:rsid w:val="00E427D7"/>
    <w:rsid w:val="00E42CA1"/>
    <w:rsid w:val="00E42F33"/>
    <w:rsid w:val="00E4321F"/>
    <w:rsid w:val="00E43B4C"/>
    <w:rsid w:val="00E44006"/>
    <w:rsid w:val="00E44906"/>
    <w:rsid w:val="00E44DAB"/>
    <w:rsid w:val="00E44FFC"/>
    <w:rsid w:val="00E45747"/>
    <w:rsid w:val="00E45778"/>
    <w:rsid w:val="00E45971"/>
    <w:rsid w:val="00E45C77"/>
    <w:rsid w:val="00E45FA7"/>
    <w:rsid w:val="00E4608B"/>
    <w:rsid w:val="00E4613E"/>
    <w:rsid w:val="00E463EC"/>
    <w:rsid w:val="00E46596"/>
    <w:rsid w:val="00E46AD5"/>
    <w:rsid w:val="00E46D7F"/>
    <w:rsid w:val="00E470F6"/>
    <w:rsid w:val="00E47557"/>
    <w:rsid w:val="00E501D3"/>
    <w:rsid w:val="00E50ADC"/>
    <w:rsid w:val="00E517C7"/>
    <w:rsid w:val="00E51896"/>
    <w:rsid w:val="00E519F3"/>
    <w:rsid w:val="00E51A0A"/>
    <w:rsid w:val="00E53717"/>
    <w:rsid w:val="00E537F1"/>
    <w:rsid w:val="00E53882"/>
    <w:rsid w:val="00E53A01"/>
    <w:rsid w:val="00E53B45"/>
    <w:rsid w:val="00E549A6"/>
    <w:rsid w:val="00E54B9C"/>
    <w:rsid w:val="00E54ED4"/>
    <w:rsid w:val="00E54FEC"/>
    <w:rsid w:val="00E55D4F"/>
    <w:rsid w:val="00E563F7"/>
    <w:rsid w:val="00E564C4"/>
    <w:rsid w:val="00E566ED"/>
    <w:rsid w:val="00E567C9"/>
    <w:rsid w:val="00E56910"/>
    <w:rsid w:val="00E57E1A"/>
    <w:rsid w:val="00E6007B"/>
    <w:rsid w:val="00E603C6"/>
    <w:rsid w:val="00E60482"/>
    <w:rsid w:val="00E604C4"/>
    <w:rsid w:val="00E606F1"/>
    <w:rsid w:val="00E60809"/>
    <w:rsid w:val="00E61300"/>
    <w:rsid w:val="00E61382"/>
    <w:rsid w:val="00E615BE"/>
    <w:rsid w:val="00E62788"/>
    <w:rsid w:val="00E635B9"/>
    <w:rsid w:val="00E636F4"/>
    <w:rsid w:val="00E63D70"/>
    <w:rsid w:val="00E64A2C"/>
    <w:rsid w:val="00E64A6D"/>
    <w:rsid w:val="00E656D4"/>
    <w:rsid w:val="00E65D15"/>
    <w:rsid w:val="00E65E9A"/>
    <w:rsid w:val="00E65FCF"/>
    <w:rsid w:val="00E6626F"/>
    <w:rsid w:val="00E66523"/>
    <w:rsid w:val="00E66C25"/>
    <w:rsid w:val="00E66CD8"/>
    <w:rsid w:val="00E67802"/>
    <w:rsid w:val="00E67ABD"/>
    <w:rsid w:val="00E67CD1"/>
    <w:rsid w:val="00E67EE5"/>
    <w:rsid w:val="00E7013A"/>
    <w:rsid w:val="00E7083F"/>
    <w:rsid w:val="00E70D8C"/>
    <w:rsid w:val="00E71FEC"/>
    <w:rsid w:val="00E72BDA"/>
    <w:rsid w:val="00E72C6B"/>
    <w:rsid w:val="00E731D8"/>
    <w:rsid w:val="00E733DF"/>
    <w:rsid w:val="00E7383C"/>
    <w:rsid w:val="00E73AB7"/>
    <w:rsid w:val="00E746CB"/>
    <w:rsid w:val="00E7480A"/>
    <w:rsid w:val="00E74ACE"/>
    <w:rsid w:val="00E74F5D"/>
    <w:rsid w:val="00E75E9D"/>
    <w:rsid w:val="00E76034"/>
    <w:rsid w:val="00E76C6C"/>
    <w:rsid w:val="00E76CC7"/>
    <w:rsid w:val="00E770A0"/>
    <w:rsid w:val="00E773D0"/>
    <w:rsid w:val="00E77A0E"/>
    <w:rsid w:val="00E80440"/>
    <w:rsid w:val="00E80F2E"/>
    <w:rsid w:val="00E8123A"/>
    <w:rsid w:val="00E817BE"/>
    <w:rsid w:val="00E817E0"/>
    <w:rsid w:val="00E8183A"/>
    <w:rsid w:val="00E826FC"/>
    <w:rsid w:val="00E82EE4"/>
    <w:rsid w:val="00E831E7"/>
    <w:rsid w:val="00E8414C"/>
    <w:rsid w:val="00E841D8"/>
    <w:rsid w:val="00E843B5"/>
    <w:rsid w:val="00E843EA"/>
    <w:rsid w:val="00E84A3B"/>
    <w:rsid w:val="00E84FBC"/>
    <w:rsid w:val="00E85194"/>
    <w:rsid w:val="00E85307"/>
    <w:rsid w:val="00E85B0A"/>
    <w:rsid w:val="00E86DC6"/>
    <w:rsid w:val="00E87742"/>
    <w:rsid w:val="00E87EA6"/>
    <w:rsid w:val="00E900C9"/>
    <w:rsid w:val="00E907E4"/>
    <w:rsid w:val="00E90A24"/>
    <w:rsid w:val="00E90C34"/>
    <w:rsid w:val="00E90C3D"/>
    <w:rsid w:val="00E919AC"/>
    <w:rsid w:val="00E919B2"/>
    <w:rsid w:val="00E91FC0"/>
    <w:rsid w:val="00E9321C"/>
    <w:rsid w:val="00E93272"/>
    <w:rsid w:val="00E93499"/>
    <w:rsid w:val="00E93CB3"/>
    <w:rsid w:val="00E93EAC"/>
    <w:rsid w:val="00E93F24"/>
    <w:rsid w:val="00E946A6"/>
    <w:rsid w:val="00E947E4"/>
    <w:rsid w:val="00E9480A"/>
    <w:rsid w:val="00E94B62"/>
    <w:rsid w:val="00E94D43"/>
    <w:rsid w:val="00E94DC2"/>
    <w:rsid w:val="00E94DFD"/>
    <w:rsid w:val="00E958CB"/>
    <w:rsid w:val="00E9616B"/>
    <w:rsid w:val="00E964C4"/>
    <w:rsid w:val="00E96A29"/>
    <w:rsid w:val="00E96B28"/>
    <w:rsid w:val="00E96FE6"/>
    <w:rsid w:val="00E973A1"/>
    <w:rsid w:val="00E97554"/>
    <w:rsid w:val="00E97B6B"/>
    <w:rsid w:val="00E97C49"/>
    <w:rsid w:val="00EA077F"/>
    <w:rsid w:val="00EA0B1A"/>
    <w:rsid w:val="00EA0D90"/>
    <w:rsid w:val="00EA0F54"/>
    <w:rsid w:val="00EA1059"/>
    <w:rsid w:val="00EA1207"/>
    <w:rsid w:val="00EA1447"/>
    <w:rsid w:val="00EA197A"/>
    <w:rsid w:val="00EA1A81"/>
    <w:rsid w:val="00EA1C36"/>
    <w:rsid w:val="00EA1C4C"/>
    <w:rsid w:val="00EA1CF5"/>
    <w:rsid w:val="00EA1D43"/>
    <w:rsid w:val="00EA3014"/>
    <w:rsid w:val="00EA47C3"/>
    <w:rsid w:val="00EA4B41"/>
    <w:rsid w:val="00EA4C04"/>
    <w:rsid w:val="00EA4EC9"/>
    <w:rsid w:val="00EA568E"/>
    <w:rsid w:val="00EA59DA"/>
    <w:rsid w:val="00EA5E0F"/>
    <w:rsid w:val="00EA5F44"/>
    <w:rsid w:val="00EA615B"/>
    <w:rsid w:val="00EA6831"/>
    <w:rsid w:val="00EA6FE4"/>
    <w:rsid w:val="00EA71F1"/>
    <w:rsid w:val="00EA742D"/>
    <w:rsid w:val="00EA798D"/>
    <w:rsid w:val="00EA7E7A"/>
    <w:rsid w:val="00EA7F4C"/>
    <w:rsid w:val="00EB0002"/>
    <w:rsid w:val="00EB003C"/>
    <w:rsid w:val="00EB02C6"/>
    <w:rsid w:val="00EB0320"/>
    <w:rsid w:val="00EB0350"/>
    <w:rsid w:val="00EB0684"/>
    <w:rsid w:val="00EB0783"/>
    <w:rsid w:val="00EB07E4"/>
    <w:rsid w:val="00EB0C2C"/>
    <w:rsid w:val="00EB0D55"/>
    <w:rsid w:val="00EB0E71"/>
    <w:rsid w:val="00EB104A"/>
    <w:rsid w:val="00EB1BB9"/>
    <w:rsid w:val="00EB1D47"/>
    <w:rsid w:val="00EB2075"/>
    <w:rsid w:val="00EB2103"/>
    <w:rsid w:val="00EB2146"/>
    <w:rsid w:val="00EB2317"/>
    <w:rsid w:val="00EB26C6"/>
    <w:rsid w:val="00EB279B"/>
    <w:rsid w:val="00EB292D"/>
    <w:rsid w:val="00EB2A6C"/>
    <w:rsid w:val="00EB2ABB"/>
    <w:rsid w:val="00EB2B18"/>
    <w:rsid w:val="00EB2CC0"/>
    <w:rsid w:val="00EB2EC6"/>
    <w:rsid w:val="00EB2FD7"/>
    <w:rsid w:val="00EB3018"/>
    <w:rsid w:val="00EB313D"/>
    <w:rsid w:val="00EB3323"/>
    <w:rsid w:val="00EB3341"/>
    <w:rsid w:val="00EB3D04"/>
    <w:rsid w:val="00EB3EBF"/>
    <w:rsid w:val="00EB4341"/>
    <w:rsid w:val="00EB49A4"/>
    <w:rsid w:val="00EB4F83"/>
    <w:rsid w:val="00EB4FF0"/>
    <w:rsid w:val="00EB584C"/>
    <w:rsid w:val="00EB5863"/>
    <w:rsid w:val="00EB5D88"/>
    <w:rsid w:val="00EB60D7"/>
    <w:rsid w:val="00EB63D1"/>
    <w:rsid w:val="00EB64BC"/>
    <w:rsid w:val="00EB6D14"/>
    <w:rsid w:val="00EB70D7"/>
    <w:rsid w:val="00EB71DF"/>
    <w:rsid w:val="00EB7307"/>
    <w:rsid w:val="00EB73DE"/>
    <w:rsid w:val="00EB772D"/>
    <w:rsid w:val="00EB7E47"/>
    <w:rsid w:val="00EC0B10"/>
    <w:rsid w:val="00EC0E9A"/>
    <w:rsid w:val="00EC14B0"/>
    <w:rsid w:val="00EC204E"/>
    <w:rsid w:val="00EC2096"/>
    <w:rsid w:val="00EC249E"/>
    <w:rsid w:val="00EC2CFF"/>
    <w:rsid w:val="00EC2DFB"/>
    <w:rsid w:val="00EC30B4"/>
    <w:rsid w:val="00EC37EE"/>
    <w:rsid w:val="00EC48FA"/>
    <w:rsid w:val="00EC4904"/>
    <w:rsid w:val="00EC497C"/>
    <w:rsid w:val="00EC4DF6"/>
    <w:rsid w:val="00EC520D"/>
    <w:rsid w:val="00EC5283"/>
    <w:rsid w:val="00EC52F7"/>
    <w:rsid w:val="00EC5859"/>
    <w:rsid w:val="00EC5B47"/>
    <w:rsid w:val="00EC5F2F"/>
    <w:rsid w:val="00EC5F77"/>
    <w:rsid w:val="00EC6065"/>
    <w:rsid w:val="00EC651E"/>
    <w:rsid w:val="00EC65E5"/>
    <w:rsid w:val="00EC67E5"/>
    <w:rsid w:val="00EC692E"/>
    <w:rsid w:val="00EC69A9"/>
    <w:rsid w:val="00EC6B79"/>
    <w:rsid w:val="00EC6E0B"/>
    <w:rsid w:val="00EC745E"/>
    <w:rsid w:val="00EC74E9"/>
    <w:rsid w:val="00EC775C"/>
    <w:rsid w:val="00EC7EAF"/>
    <w:rsid w:val="00ED00F2"/>
    <w:rsid w:val="00ED0618"/>
    <w:rsid w:val="00ED106D"/>
    <w:rsid w:val="00ED1327"/>
    <w:rsid w:val="00ED215C"/>
    <w:rsid w:val="00ED2352"/>
    <w:rsid w:val="00ED27C3"/>
    <w:rsid w:val="00ED28B3"/>
    <w:rsid w:val="00ED28C2"/>
    <w:rsid w:val="00ED28D4"/>
    <w:rsid w:val="00ED2A6F"/>
    <w:rsid w:val="00ED2AE2"/>
    <w:rsid w:val="00ED2C5A"/>
    <w:rsid w:val="00ED2CB8"/>
    <w:rsid w:val="00ED2D50"/>
    <w:rsid w:val="00ED33AE"/>
    <w:rsid w:val="00ED3775"/>
    <w:rsid w:val="00ED40A2"/>
    <w:rsid w:val="00ED4164"/>
    <w:rsid w:val="00ED436D"/>
    <w:rsid w:val="00ED4A6D"/>
    <w:rsid w:val="00ED4D9B"/>
    <w:rsid w:val="00ED552D"/>
    <w:rsid w:val="00ED57C1"/>
    <w:rsid w:val="00ED59C2"/>
    <w:rsid w:val="00ED5AC9"/>
    <w:rsid w:val="00ED64BC"/>
    <w:rsid w:val="00ED6A44"/>
    <w:rsid w:val="00ED6D4A"/>
    <w:rsid w:val="00ED7053"/>
    <w:rsid w:val="00ED705D"/>
    <w:rsid w:val="00ED721A"/>
    <w:rsid w:val="00ED738C"/>
    <w:rsid w:val="00ED7784"/>
    <w:rsid w:val="00ED7918"/>
    <w:rsid w:val="00ED7FD3"/>
    <w:rsid w:val="00EE0612"/>
    <w:rsid w:val="00EE0715"/>
    <w:rsid w:val="00EE0894"/>
    <w:rsid w:val="00EE0C78"/>
    <w:rsid w:val="00EE0E56"/>
    <w:rsid w:val="00EE0E5D"/>
    <w:rsid w:val="00EE11C2"/>
    <w:rsid w:val="00EE1DBD"/>
    <w:rsid w:val="00EE2A61"/>
    <w:rsid w:val="00EE2B68"/>
    <w:rsid w:val="00EE31F7"/>
    <w:rsid w:val="00EE3423"/>
    <w:rsid w:val="00EE3663"/>
    <w:rsid w:val="00EE3D09"/>
    <w:rsid w:val="00EE41C4"/>
    <w:rsid w:val="00EE42A6"/>
    <w:rsid w:val="00EE454E"/>
    <w:rsid w:val="00EE4A8D"/>
    <w:rsid w:val="00EE4E47"/>
    <w:rsid w:val="00EE4EAF"/>
    <w:rsid w:val="00EE522E"/>
    <w:rsid w:val="00EE5737"/>
    <w:rsid w:val="00EE580E"/>
    <w:rsid w:val="00EE5A27"/>
    <w:rsid w:val="00EE5C2A"/>
    <w:rsid w:val="00EE5E60"/>
    <w:rsid w:val="00EE5FAA"/>
    <w:rsid w:val="00EE5FB2"/>
    <w:rsid w:val="00EE6069"/>
    <w:rsid w:val="00EE6348"/>
    <w:rsid w:val="00EE64FE"/>
    <w:rsid w:val="00EE6644"/>
    <w:rsid w:val="00EE6E77"/>
    <w:rsid w:val="00EE6F58"/>
    <w:rsid w:val="00EE72A8"/>
    <w:rsid w:val="00EE76A9"/>
    <w:rsid w:val="00EE799E"/>
    <w:rsid w:val="00EE7A4B"/>
    <w:rsid w:val="00EE7CA8"/>
    <w:rsid w:val="00EE7ED8"/>
    <w:rsid w:val="00EE7FA7"/>
    <w:rsid w:val="00EE7FAC"/>
    <w:rsid w:val="00EF0322"/>
    <w:rsid w:val="00EF1093"/>
    <w:rsid w:val="00EF1313"/>
    <w:rsid w:val="00EF1554"/>
    <w:rsid w:val="00EF1FCB"/>
    <w:rsid w:val="00EF21C3"/>
    <w:rsid w:val="00EF29FF"/>
    <w:rsid w:val="00EF2B40"/>
    <w:rsid w:val="00EF2C14"/>
    <w:rsid w:val="00EF2E6B"/>
    <w:rsid w:val="00EF2FEB"/>
    <w:rsid w:val="00EF3937"/>
    <w:rsid w:val="00EF396C"/>
    <w:rsid w:val="00EF3BC8"/>
    <w:rsid w:val="00EF3CB2"/>
    <w:rsid w:val="00EF3DCB"/>
    <w:rsid w:val="00EF4C14"/>
    <w:rsid w:val="00EF5155"/>
    <w:rsid w:val="00EF54D1"/>
    <w:rsid w:val="00EF5B14"/>
    <w:rsid w:val="00EF5BED"/>
    <w:rsid w:val="00EF5E65"/>
    <w:rsid w:val="00EF5FC8"/>
    <w:rsid w:val="00EF67BB"/>
    <w:rsid w:val="00EF683E"/>
    <w:rsid w:val="00EF72F9"/>
    <w:rsid w:val="00EF76A9"/>
    <w:rsid w:val="00EF76EB"/>
    <w:rsid w:val="00F0021E"/>
    <w:rsid w:val="00F0030E"/>
    <w:rsid w:val="00F00372"/>
    <w:rsid w:val="00F00666"/>
    <w:rsid w:val="00F00CD1"/>
    <w:rsid w:val="00F0170F"/>
    <w:rsid w:val="00F01AFC"/>
    <w:rsid w:val="00F01E6B"/>
    <w:rsid w:val="00F0241C"/>
    <w:rsid w:val="00F0270E"/>
    <w:rsid w:val="00F02D04"/>
    <w:rsid w:val="00F031EE"/>
    <w:rsid w:val="00F03A81"/>
    <w:rsid w:val="00F04883"/>
    <w:rsid w:val="00F04F65"/>
    <w:rsid w:val="00F05759"/>
    <w:rsid w:val="00F05AC2"/>
    <w:rsid w:val="00F05AC9"/>
    <w:rsid w:val="00F05D14"/>
    <w:rsid w:val="00F05D49"/>
    <w:rsid w:val="00F064EC"/>
    <w:rsid w:val="00F06760"/>
    <w:rsid w:val="00F068CE"/>
    <w:rsid w:val="00F07174"/>
    <w:rsid w:val="00F075B7"/>
    <w:rsid w:val="00F07C61"/>
    <w:rsid w:val="00F07ED4"/>
    <w:rsid w:val="00F07F39"/>
    <w:rsid w:val="00F10109"/>
    <w:rsid w:val="00F10184"/>
    <w:rsid w:val="00F104B0"/>
    <w:rsid w:val="00F104F0"/>
    <w:rsid w:val="00F1055A"/>
    <w:rsid w:val="00F106CD"/>
    <w:rsid w:val="00F10A94"/>
    <w:rsid w:val="00F10CB9"/>
    <w:rsid w:val="00F110CD"/>
    <w:rsid w:val="00F110D5"/>
    <w:rsid w:val="00F11128"/>
    <w:rsid w:val="00F112BD"/>
    <w:rsid w:val="00F11E3D"/>
    <w:rsid w:val="00F11FCC"/>
    <w:rsid w:val="00F12351"/>
    <w:rsid w:val="00F1262C"/>
    <w:rsid w:val="00F12755"/>
    <w:rsid w:val="00F12D2D"/>
    <w:rsid w:val="00F12F51"/>
    <w:rsid w:val="00F13047"/>
    <w:rsid w:val="00F1433C"/>
    <w:rsid w:val="00F148C9"/>
    <w:rsid w:val="00F15193"/>
    <w:rsid w:val="00F152D5"/>
    <w:rsid w:val="00F15653"/>
    <w:rsid w:val="00F15659"/>
    <w:rsid w:val="00F15714"/>
    <w:rsid w:val="00F15ADE"/>
    <w:rsid w:val="00F15E1C"/>
    <w:rsid w:val="00F1647A"/>
    <w:rsid w:val="00F16739"/>
    <w:rsid w:val="00F16DE2"/>
    <w:rsid w:val="00F170A5"/>
    <w:rsid w:val="00F177D6"/>
    <w:rsid w:val="00F177ED"/>
    <w:rsid w:val="00F2052B"/>
    <w:rsid w:val="00F205A6"/>
    <w:rsid w:val="00F20E4E"/>
    <w:rsid w:val="00F21B72"/>
    <w:rsid w:val="00F21E1F"/>
    <w:rsid w:val="00F22171"/>
    <w:rsid w:val="00F22183"/>
    <w:rsid w:val="00F2260F"/>
    <w:rsid w:val="00F22C5C"/>
    <w:rsid w:val="00F235DB"/>
    <w:rsid w:val="00F23786"/>
    <w:rsid w:val="00F239C1"/>
    <w:rsid w:val="00F23BBE"/>
    <w:rsid w:val="00F23C7E"/>
    <w:rsid w:val="00F23F86"/>
    <w:rsid w:val="00F241E2"/>
    <w:rsid w:val="00F242AD"/>
    <w:rsid w:val="00F247F2"/>
    <w:rsid w:val="00F24EC2"/>
    <w:rsid w:val="00F2518F"/>
    <w:rsid w:val="00F25211"/>
    <w:rsid w:val="00F252A8"/>
    <w:rsid w:val="00F25538"/>
    <w:rsid w:val="00F255D9"/>
    <w:rsid w:val="00F257D9"/>
    <w:rsid w:val="00F25C43"/>
    <w:rsid w:val="00F25C76"/>
    <w:rsid w:val="00F25F58"/>
    <w:rsid w:val="00F265F7"/>
    <w:rsid w:val="00F26690"/>
    <w:rsid w:val="00F2678E"/>
    <w:rsid w:val="00F268CE"/>
    <w:rsid w:val="00F26F54"/>
    <w:rsid w:val="00F2771E"/>
    <w:rsid w:val="00F27A42"/>
    <w:rsid w:val="00F27C78"/>
    <w:rsid w:val="00F27FA6"/>
    <w:rsid w:val="00F30446"/>
    <w:rsid w:val="00F30A54"/>
    <w:rsid w:val="00F30E05"/>
    <w:rsid w:val="00F313CB"/>
    <w:rsid w:val="00F313D9"/>
    <w:rsid w:val="00F318B4"/>
    <w:rsid w:val="00F31CC1"/>
    <w:rsid w:val="00F31CDC"/>
    <w:rsid w:val="00F32027"/>
    <w:rsid w:val="00F322E9"/>
    <w:rsid w:val="00F323D8"/>
    <w:rsid w:val="00F3277B"/>
    <w:rsid w:val="00F32ADA"/>
    <w:rsid w:val="00F32E32"/>
    <w:rsid w:val="00F33595"/>
    <w:rsid w:val="00F33DC8"/>
    <w:rsid w:val="00F33EDC"/>
    <w:rsid w:val="00F340DB"/>
    <w:rsid w:val="00F34444"/>
    <w:rsid w:val="00F345F1"/>
    <w:rsid w:val="00F351C9"/>
    <w:rsid w:val="00F35A68"/>
    <w:rsid w:val="00F36076"/>
    <w:rsid w:val="00F36CD3"/>
    <w:rsid w:val="00F37315"/>
    <w:rsid w:val="00F3731C"/>
    <w:rsid w:val="00F373E0"/>
    <w:rsid w:val="00F37519"/>
    <w:rsid w:val="00F3773F"/>
    <w:rsid w:val="00F378F1"/>
    <w:rsid w:val="00F402ED"/>
    <w:rsid w:val="00F403A1"/>
    <w:rsid w:val="00F403DB"/>
    <w:rsid w:val="00F40577"/>
    <w:rsid w:val="00F4065A"/>
    <w:rsid w:val="00F409CD"/>
    <w:rsid w:val="00F40DFA"/>
    <w:rsid w:val="00F41121"/>
    <w:rsid w:val="00F4188D"/>
    <w:rsid w:val="00F422A0"/>
    <w:rsid w:val="00F42463"/>
    <w:rsid w:val="00F424CA"/>
    <w:rsid w:val="00F4275C"/>
    <w:rsid w:val="00F434B2"/>
    <w:rsid w:val="00F43B9E"/>
    <w:rsid w:val="00F43C71"/>
    <w:rsid w:val="00F44091"/>
    <w:rsid w:val="00F44245"/>
    <w:rsid w:val="00F443D4"/>
    <w:rsid w:val="00F44D82"/>
    <w:rsid w:val="00F44F46"/>
    <w:rsid w:val="00F45693"/>
    <w:rsid w:val="00F458D8"/>
    <w:rsid w:val="00F45A84"/>
    <w:rsid w:val="00F45D97"/>
    <w:rsid w:val="00F4695D"/>
    <w:rsid w:val="00F4755A"/>
    <w:rsid w:val="00F47905"/>
    <w:rsid w:val="00F500FC"/>
    <w:rsid w:val="00F50848"/>
    <w:rsid w:val="00F50C61"/>
    <w:rsid w:val="00F51D07"/>
    <w:rsid w:val="00F51E9F"/>
    <w:rsid w:val="00F52339"/>
    <w:rsid w:val="00F523FB"/>
    <w:rsid w:val="00F5277A"/>
    <w:rsid w:val="00F52DC7"/>
    <w:rsid w:val="00F532E8"/>
    <w:rsid w:val="00F537FF"/>
    <w:rsid w:val="00F5408A"/>
    <w:rsid w:val="00F54441"/>
    <w:rsid w:val="00F54663"/>
    <w:rsid w:val="00F54E36"/>
    <w:rsid w:val="00F55204"/>
    <w:rsid w:val="00F5556E"/>
    <w:rsid w:val="00F55DA7"/>
    <w:rsid w:val="00F55DF8"/>
    <w:rsid w:val="00F560FE"/>
    <w:rsid w:val="00F56761"/>
    <w:rsid w:val="00F5766F"/>
    <w:rsid w:val="00F579C1"/>
    <w:rsid w:val="00F57CF2"/>
    <w:rsid w:val="00F57E40"/>
    <w:rsid w:val="00F60249"/>
    <w:rsid w:val="00F60821"/>
    <w:rsid w:val="00F60CD6"/>
    <w:rsid w:val="00F60DBC"/>
    <w:rsid w:val="00F6111C"/>
    <w:rsid w:val="00F614C0"/>
    <w:rsid w:val="00F61647"/>
    <w:rsid w:val="00F61C2B"/>
    <w:rsid w:val="00F61E6E"/>
    <w:rsid w:val="00F62381"/>
    <w:rsid w:val="00F627A3"/>
    <w:rsid w:val="00F628FC"/>
    <w:rsid w:val="00F63EEE"/>
    <w:rsid w:val="00F64136"/>
    <w:rsid w:val="00F64279"/>
    <w:rsid w:val="00F65401"/>
    <w:rsid w:val="00F65581"/>
    <w:rsid w:val="00F6572C"/>
    <w:rsid w:val="00F657CF"/>
    <w:rsid w:val="00F65808"/>
    <w:rsid w:val="00F6587D"/>
    <w:rsid w:val="00F65F83"/>
    <w:rsid w:val="00F66A00"/>
    <w:rsid w:val="00F66B7E"/>
    <w:rsid w:val="00F66C95"/>
    <w:rsid w:val="00F66CFB"/>
    <w:rsid w:val="00F67094"/>
    <w:rsid w:val="00F67175"/>
    <w:rsid w:val="00F679D8"/>
    <w:rsid w:val="00F70371"/>
    <w:rsid w:val="00F704CB"/>
    <w:rsid w:val="00F70627"/>
    <w:rsid w:val="00F70938"/>
    <w:rsid w:val="00F70C73"/>
    <w:rsid w:val="00F713A3"/>
    <w:rsid w:val="00F71558"/>
    <w:rsid w:val="00F716E3"/>
    <w:rsid w:val="00F71A8F"/>
    <w:rsid w:val="00F72021"/>
    <w:rsid w:val="00F72150"/>
    <w:rsid w:val="00F72B28"/>
    <w:rsid w:val="00F73836"/>
    <w:rsid w:val="00F73C3F"/>
    <w:rsid w:val="00F74101"/>
    <w:rsid w:val="00F7418A"/>
    <w:rsid w:val="00F74326"/>
    <w:rsid w:val="00F745F2"/>
    <w:rsid w:val="00F746C2"/>
    <w:rsid w:val="00F746E0"/>
    <w:rsid w:val="00F74ED7"/>
    <w:rsid w:val="00F75021"/>
    <w:rsid w:val="00F75330"/>
    <w:rsid w:val="00F75B66"/>
    <w:rsid w:val="00F7633C"/>
    <w:rsid w:val="00F76BD9"/>
    <w:rsid w:val="00F76E75"/>
    <w:rsid w:val="00F76EC5"/>
    <w:rsid w:val="00F76FC4"/>
    <w:rsid w:val="00F770F2"/>
    <w:rsid w:val="00F773CC"/>
    <w:rsid w:val="00F7794C"/>
    <w:rsid w:val="00F80318"/>
    <w:rsid w:val="00F803D0"/>
    <w:rsid w:val="00F80703"/>
    <w:rsid w:val="00F80948"/>
    <w:rsid w:val="00F810B0"/>
    <w:rsid w:val="00F81350"/>
    <w:rsid w:val="00F81387"/>
    <w:rsid w:val="00F8146F"/>
    <w:rsid w:val="00F81908"/>
    <w:rsid w:val="00F82134"/>
    <w:rsid w:val="00F822E3"/>
    <w:rsid w:val="00F82441"/>
    <w:rsid w:val="00F8250E"/>
    <w:rsid w:val="00F82866"/>
    <w:rsid w:val="00F828C0"/>
    <w:rsid w:val="00F82FE1"/>
    <w:rsid w:val="00F83272"/>
    <w:rsid w:val="00F83485"/>
    <w:rsid w:val="00F83FFE"/>
    <w:rsid w:val="00F840EC"/>
    <w:rsid w:val="00F841FB"/>
    <w:rsid w:val="00F84421"/>
    <w:rsid w:val="00F8449B"/>
    <w:rsid w:val="00F844E6"/>
    <w:rsid w:val="00F84595"/>
    <w:rsid w:val="00F8479E"/>
    <w:rsid w:val="00F84B44"/>
    <w:rsid w:val="00F84B6E"/>
    <w:rsid w:val="00F84BB5"/>
    <w:rsid w:val="00F85227"/>
    <w:rsid w:val="00F852A7"/>
    <w:rsid w:val="00F85691"/>
    <w:rsid w:val="00F85DE4"/>
    <w:rsid w:val="00F860F2"/>
    <w:rsid w:val="00F86199"/>
    <w:rsid w:val="00F86795"/>
    <w:rsid w:val="00F86DF4"/>
    <w:rsid w:val="00F86DFE"/>
    <w:rsid w:val="00F86F6A"/>
    <w:rsid w:val="00F87032"/>
    <w:rsid w:val="00F87094"/>
    <w:rsid w:val="00F87118"/>
    <w:rsid w:val="00F872E1"/>
    <w:rsid w:val="00F8738E"/>
    <w:rsid w:val="00F87AB3"/>
    <w:rsid w:val="00F87DFD"/>
    <w:rsid w:val="00F87FB1"/>
    <w:rsid w:val="00F90338"/>
    <w:rsid w:val="00F90794"/>
    <w:rsid w:val="00F90ABB"/>
    <w:rsid w:val="00F913DC"/>
    <w:rsid w:val="00F91D5A"/>
    <w:rsid w:val="00F91DDA"/>
    <w:rsid w:val="00F92168"/>
    <w:rsid w:val="00F926D6"/>
    <w:rsid w:val="00F927CD"/>
    <w:rsid w:val="00F9283A"/>
    <w:rsid w:val="00F930F7"/>
    <w:rsid w:val="00F9357C"/>
    <w:rsid w:val="00F936C3"/>
    <w:rsid w:val="00F936F0"/>
    <w:rsid w:val="00F93869"/>
    <w:rsid w:val="00F9397A"/>
    <w:rsid w:val="00F93A37"/>
    <w:rsid w:val="00F93DED"/>
    <w:rsid w:val="00F93F0F"/>
    <w:rsid w:val="00F94182"/>
    <w:rsid w:val="00F9431F"/>
    <w:rsid w:val="00F944D9"/>
    <w:rsid w:val="00F94887"/>
    <w:rsid w:val="00F94DB3"/>
    <w:rsid w:val="00F95221"/>
    <w:rsid w:val="00F952B1"/>
    <w:rsid w:val="00F95B36"/>
    <w:rsid w:val="00F95C7F"/>
    <w:rsid w:val="00F95FEE"/>
    <w:rsid w:val="00F96500"/>
    <w:rsid w:val="00F96506"/>
    <w:rsid w:val="00F96DA4"/>
    <w:rsid w:val="00F96F40"/>
    <w:rsid w:val="00F97C96"/>
    <w:rsid w:val="00FA022E"/>
    <w:rsid w:val="00FA0F5D"/>
    <w:rsid w:val="00FA160E"/>
    <w:rsid w:val="00FA1D20"/>
    <w:rsid w:val="00FA1F3E"/>
    <w:rsid w:val="00FA2116"/>
    <w:rsid w:val="00FA2428"/>
    <w:rsid w:val="00FA24F3"/>
    <w:rsid w:val="00FA2951"/>
    <w:rsid w:val="00FA2C35"/>
    <w:rsid w:val="00FA31E7"/>
    <w:rsid w:val="00FA35E7"/>
    <w:rsid w:val="00FA386F"/>
    <w:rsid w:val="00FA3F64"/>
    <w:rsid w:val="00FA413A"/>
    <w:rsid w:val="00FA4144"/>
    <w:rsid w:val="00FA4DDF"/>
    <w:rsid w:val="00FA524B"/>
    <w:rsid w:val="00FA5657"/>
    <w:rsid w:val="00FA57BA"/>
    <w:rsid w:val="00FA5C71"/>
    <w:rsid w:val="00FA645E"/>
    <w:rsid w:val="00FA6481"/>
    <w:rsid w:val="00FA6580"/>
    <w:rsid w:val="00FA6A01"/>
    <w:rsid w:val="00FA6CB4"/>
    <w:rsid w:val="00FA6E7F"/>
    <w:rsid w:val="00FA7114"/>
    <w:rsid w:val="00FA7309"/>
    <w:rsid w:val="00FA7338"/>
    <w:rsid w:val="00FA76A9"/>
    <w:rsid w:val="00FA7B8A"/>
    <w:rsid w:val="00FA7BBB"/>
    <w:rsid w:val="00FB052D"/>
    <w:rsid w:val="00FB2039"/>
    <w:rsid w:val="00FB22D7"/>
    <w:rsid w:val="00FB2379"/>
    <w:rsid w:val="00FB2741"/>
    <w:rsid w:val="00FB3633"/>
    <w:rsid w:val="00FB3A7C"/>
    <w:rsid w:val="00FB3B0D"/>
    <w:rsid w:val="00FB3B22"/>
    <w:rsid w:val="00FB3CB7"/>
    <w:rsid w:val="00FB447A"/>
    <w:rsid w:val="00FB48EC"/>
    <w:rsid w:val="00FB4B8A"/>
    <w:rsid w:val="00FB500C"/>
    <w:rsid w:val="00FB5152"/>
    <w:rsid w:val="00FB54D2"/>
    <w:rsid w:val="00FB5577"/>
    <w:rsid w:val="00FB5827"/>
    <w:rsid w:val="00FB5C21"/>
    <w:rsid w:val="00FB5C94"/>
    <w:rsid w:val="00FB5F8F"/>
    <w:rsid w:val="00FB680E"/>
    <w:rsid w:val="00FB699C"/>
    <w:rsid w:val="00FB6B73"/>
    <w:rsid w:val="00FB6BEB"/>
    <w:rsid w:val="00FB6C01"/>
    <w:rsid w:val="00FB7248"/>
    <w:rsid w:val="00FB7980"/>
    <w:rsid w:val="00FB7A0B"/>
    <w:rsid w:val="00FB7C22"/>
    <w:rsid w:val="00FB7F4D"/>
    <w:rsid w:val="00FC0065"/>
    <w:rsid w:val="00FC010E"/>
    <w:rsid w:val="00FC062F"/>
    <w:rsid w:val="00FC0754"/>
    <w:rsid w:val="00FC1365"/>
    <w:rsid w:val="00FC1389"/>
    <w:rsid w:val="00FC19F3"/>
    <w:rsid w:val="00FC29F3"/>
    <w:rsid w:val="00FC349D"/>
    <w:rsid w:val="00FC3716"/>
    <w:rsid w:val="00FC3A98"/>
    <w:rsid w:val="00FC3AEE"/>
    <w:rsid w:val="00FC3E79"/>
    <w:rsid w:val="00FC417B"/>
    <w:rsid w:val="00FC4592"/>
    <w:rsid w:val="00FC4B36"/>
    <w:rsid w:val="00FC4E64"/>
    <w:rsid w:val="00FC4EFF"/>
    <w:rsid w:val="00FC5229"/>
    <w:rsid w:val="00FC5752"/>
    <w:rsid w:val="00FC5E31"/>
    <w:rsid w:val="00FC5EF3"/>
    <w:rsid w:val="00FC6066"/>
    <w:rsid w:val="00FC6238"/>
    <w:rsid w:val="00FC64E0"/>
    <w:rsid w:val="00FC65EB"/>
    <w:rsid w:val="00FC692A"/>
    <w:rsid w:val="00FC7337"/>
    <w:rsid w:val="00FC735D"/>
    <w:rsid w:val="00FC7628"/>
    <w:rsid w:val="00FC7951"/>
    <w:rsid w:val="00FC7A88"/>
    <w:rsid w:val="00FC7E8D"/>
    <w:rsid w:val="00FC7EAE"/>
    <w:rsid w:val="00FD0141"/>
    <w:rsid w:val="00FD0288"/>
    <w:rsid w:val="00FD04E7"/>
    <w:rsid w:val="00FD1BD9"/>
    <w:rsid w:val="00FD1E34"/>
    <w:rsid w:val="00FD1E9D"/>
    <w:rsid w:val="00FD22EB"/>
    <w:rsid w:val="00FD236B"/>
    <w:rsid w:val="00FD24EC"/>
    <w:rsid w:val="00FD2785"/>
    <w:rsid w:val="00FD2CE5"/>
    <w:rsid w:val="00FD309A"/>
    <w:rsid w:val="00FD3174"/>
    <w:rsid w:val="00FD33FC"/>
    <w:rsid w:val="00FD3730"/>
    <w:rsid w:val="00FD3ADE"/>
    <w:rsid w:val="00FD3B08"/>
    <w:rsid w:val="00FD4806"/>
    <w:rsid w:val="00FD4BA4"/>
    <w:rsid w:val="00FD534E"/>
    <w:rsid w:val="00FD5430"/>
    <w:rsid w:val="00FD56C7"/>
    <w:rsid w:val="00FD5B7C"/>
    <w:rsid w:val="00FD5CBB"/>
    <w:rsid w:val="00FD6564"/>
    <w:rsid w:val="00FD6B74"/>
    <w:rsid w:val="00FD6C69"/>
    <w:rsid w:val="00FD6CAF"/>
    <w:rsid w:val="00FD6CD8"/>
    <w:rsid w:val="00FD70AE"/>
    <w:rsid w:val="00FD710F"/>
    <w:rsid w:val="00FD7B07"/>
    <w:rsid w:val="00FE002E"/>
    <w:rsid w:val="00FE0541"/>
    <w:rsid w:val="00FE0A06"/>
    <w:rsid w:val="00FE0B3F"/>
    <w:rsid w:val="00FE18A0"/>
    <w:rsid w:val="00FE1DC0"/>
    <w:rsid w:val="00FE2398"/>
    <w:rsid w:val="00FE241A"/>
    <w:rsid w:val="00FE3B78"/>
    <w:rsid w:val="00FE4446"/>
    <w:rsid w:val="00FE45B9"/>
    <w:rsid w:val="00FE4B73"/>
    <w:rsid w:val="00FE515A"/>
    <w:rsid w:val="00FE5183"/>
    <w:rsid w:val="00FE5421"/>
    <w:rsid w:val="00FE556B"/>
    <w:rsid w:val="00FE5624"/>
    <w:rsid w:val="00FE5757"/>
    <w:rsid w:val="00FE5A1E"/>
    <w:rsid w:val="00FE5B26"/>
    <w:rsid w:val="00FE5B91"/>
    <w:rsid w:val="00FE5D2C"/>
    <w:rsid w:val="00FE5FBF"/>
    <w:rsid w:val="00FE6596"/>
    <w:rsid w:val="00FE6A6E"/>
    <w:rsid w:val="00FE6C25"/>
    <w:rsid w:val="00FE6C2A"/>
    <w:rsid w:val="00FE743D"/>
    <w:rsid w:val="00FE79DB"/>
    <w:rsid w:val="00FF0206"/>
    <w:rsid w:val="00FF029A"/>
    <w:rsid w:val="00FF033A"/>
    <w:rsid w:val="00FF0964"/>
    <w:rsid w:val="00FF09D1"/>
    <w:rsid w:val="00FF0F67"/>
    <w:rsid w:val="00FF150F"/>
    <w:rsid w:val="00FF16C6"/>
    <w:rsid w:val="00FF16F2"/>
    <w:rsid w:val="00FF1705"/>
    <w:rsid w:val="00FF1799"/>
    <w:rsid w:val="00FF1AAB"/>
    <w:rsid w:val="00FF1F9B"/>
    <w:rsid w:val="00FF2515"/>
    <w:rsid w:val="00FF259A"/>
    <w:rsid w:val="00FF2B42"/>
    <w:rsid w:val="00FF2D5B"/>
    <w:rsid w:val="00FF2E42"/>
    <w:rsid w:val="00FF3535"/>
    <w:rsid w:val="00FF3B7F"/>
    <w:rsid w:val="00FF3DF2"/>
    <w:rsid w:val="00FF400A"/>
    <w:rsid w:val="00FF4714"/>
    <w:rsid w:val="00FF4F92"/>
    <w:rsid w:val="00FF51BB"/>
    <w:rsid w:val="00FF54EB"/>
    <w:rsid w:val="00FF5681"/>
    <w:rsid w:val="00FF5B43"/>
    <w:rsid w:val="00FF620A"/>
    <w:rsid w:val="00FF6373"/>
    <w:rsid w:val="00FF6822"/>
    <w:rsid w:val="00FF6C9D"/>
    <w:rsid w:val="00FF6D29"/>
    <w:rsid w:val="00FF6DC3"/>
    <w:rsid w:val="00FF6EA3"/>
    <w:rsid w:val="00FF73D0"/>
    <w:rsid w:val="0115DE98"/>
    <w:rsid w:val="012BCCF9"/>
    <w:rsid w:val="01643B6F"/>
    <w:rsid w:val="019936AB"/>
    <w:rsid w:val="026D2FFE"/>
    <w:rsid w:val="027E7358"/>
    <w:rsid w:val="02974AC4"/>
    <w:rsid w:val="02EDA530"/>
    <w:rsid w:val="02F60F71"/>
    <w:rsid w:val="032BFDAF"/>
    <w:rsid w:val="032F4A91"/>
    <w:rsid w:val="03344C21"/>
    <w:rsid w:val="036555CF"/>
    <w:rsid w:val="038DDE27"/>
    <w:rsid w:val="0392DD5C"/>
    <w:rsid w:val="03A1C27A"/>
    <w:rsid w:val="03A2A182"/>
    <w:rsid w:val="03CE0B6D"/>
    <w:rsid w:val="03D125DE"/>
    <w:rsid w:val="03D844AE"/>
    <w:rsid w:val="03DDA4B0"/>
    <w:rsid w:val="03E6CB17"/>
    <w:rsid w:val="03FBB5C6"/>
    <w:rsid w:val="0407655D"/>
    <w:rsid w:val="0419F2C8"/>
    <w:rsid w:val="042F36F3"/>
    <w:rsid w:val="0433C9E6"/>
    <w:rsid w:val="043F8431"/>
    <w:rsid w:val="0440C56B"/>
    <w:rsid w:val="04644CF3"/>
    <w:rsid w:val="04A06662"/>
    <w:rsid w:val="04D13C12"/>
    <w:rsid w:val="05446EB1"/>
    <w:rsid w:val="054CFF95"/>
    <w:rsid w:val="05613421"/>
    <w:rsid w:val="057590C6"/>
    <w:rsid w:val="057AE4CF"/>
    <w:rsid w:val="05F9ED4D"/>
    <w:rsid w:val="06003207"/>
    <w:rsid w:val="0607556B"/>
    <w:rsid w:val="065E8C87"/>
    <w:rsid w:val="06608F3F"/>
    <w:rsid w:val="06644604"/>
    <w:rsid w:val="066CBECE"/>
    <w:rsid w:val="06A1530C"/>
    <w:rsid w:val="06A764B6"/>
    <w:rsid w:val="06EDB423"/>
    <w:rsid w:val="06F15B7C"/>
    <w:rsid w:val="07165102"/>
    <w:rsid w:val="07397AEF"/>
    <w:rsid w:val="074A56F5"/>
    <w:rsid w:val="077BB62B"/>
    <w:rsid w:val="07ADE286"/>
    <w:rsid w:val="07B73711"/>
    <w:rsid w:val="07C3AE4F"/>
    <w:rsid w:val="07F5FBBD"/>
    <w:rsid w:val="083C0658"/>
    <w:rsid w:val="08422368"/>
    <w:rsid w:val="085E81D7"/>
    <w:rsid w:val="0891CA24"/>
    <w:rsid w:val="08D65A3E"/>
    <w:rsid w:val="08D8151E"/>
    <w:rsid w:val="08ED63EB"/>
    <w:rsid w:val="0907AF47"/>
    <w:rsid w:val="096E99BC"/>
    <w:rsid w:val="09929FB0"/>
    <w:rsid w:val="09CAFB6C"/>
    <w:rsid w:val="0A05722A"/>
    <w:rsid w:val="0A0F9278"/>
    <w:rsid w:val="0A6DFB55"/>
    <w:rsid w:val="0A8A4FC8"/>
    <w:rsid w:val="0AB55B9B"/>
    <w:rsid w:val="0AD467B8"/>
    <w:rsid w:val="0B20BD28"/>
    <w:rsid w:val="0B85169B"/>
    <w:rsid w:val="0BB714E1"/>
    <w:rsid w:val="0BDC8F68"/>
    <w:rsid w:val="0BE2801B"/>
    <w:rsid w:val="0C0D8F04"/>
    <w:rsid w:val="0C0F197F"/>
    <w:rsid w:val="0C5F9104"/>
    <w:rsid w:val="0CBE99CB"/>
    <w:rsid w:val="0CFE2086"/>
    <w:rsid w:val="0D491649"/>
    <w:rsid w:val="0D717942"/>
    <w:rsid w:val="0D8E8758"/>
    <w:rsid w:val="0DB1621E"/>
    <w:rsid w:val="0DC5E666"/>
    <w:rsid w:val="0DDA1FA7"/>
    <w:rsid w:val="0E4FB042"/>
    <w:rsid w:val="0E5B791A"/>
    <w:rsid w:val="0E9B1F69"/>
    <w:rsid w:val="0EB1533A"/>
    <w:rsid w:val="0ED2A0A7"/>
    <w:rsid w:val="0EE46D69"/>
    <w:rsid w:val="0F1F1082"/>
    <w:rsid w:val="0F308B5C"/>
    <w:rsid w:val="0F464094"/>
    <w:rsid w:val="0FE3199B"/>
    <w:rsid w:val="0FFBD95A"/>
    <w:rsid w:val="100788F5"/>
    <w:rsid w:val="102641E4"/>
    <w:rsid w:val="10322B60"/>
    <w:rsid w:val="10435C71"/>
    <w:rsid w:val="10AE54DD"/>
    <w:rsid w:val="10E807B4"/>
    <w:rsid w:val="1124C826"/>
    <w:rsid w:val="112EAC3C"/>
    <w:rsid w:val="117482D6"/>
    <w:rsid w:val="121611BB"/>
    <w:rsid w:val="121C538B"/>
    <w:rsid w:val="1223550B"/>
    <w:rsid w:val="12376C2F"/>
    <w:rsid w:val="12959030"/>
    <w:rsid w:val="12A9397B"/>
    <w:rsid w:val="12B4E9A4"/>
    <w:rsid w:val="12C65140"/>
    <w:rsid w:val="12F104D8"/>
    <w:rsid w:val="12F17FDD"/>
    <w:rsid w:val="130FF15A"/>
    <w:rsid w:val="133271E0"/>
    <w:rsid w:val="134EE6AF"/>
    <w:rsid w:val="137FA422"/>
    <w:rsid w:val="1380E85E"/>
    <w:rsid w:val="13A07EDF"/>
    <w:rsid w:val="13A5E25E"/>
    <w:rsid w:val="13AB55E1"/>
    <w:rsid w:val="13D4D0B5"/>
    <w:rsid w:val="13E191F7"/>
    <w:rsid w:val="140977C9"/>
    <w:rsid w:val="141204DA"/>
    <w:rsid w:val="1414087F"/>
    <w:rsid w:val="143AD488"/>
    <w:rsid w:val="1446545E"/>
    <w:rsid w:val="148BE6E2"/>
    <w:rsid w:val="14955DCF"/>
    <w:rsid w:val="14AC4288"/>
    <w:rsid w:val="150E46C3"/>
    <w:rsid w:val="1565C179"/>
    <w:rsid w:val="15898B63"/>
    <w:rsid w:val="159A6F79"/>
    <w:rsid w:val="15E5A85D"/>
    <w:rsid w:val="15EF4E8E"/>
    <w:rsid w:val="164B2BAD"/>
    <w:rsid w:val="16512788"/>
    <w:rsid w:val="166E739F"/>
    <w:rsid w:val="16973451"/>
    <w:rsid w:val="1703C6F2"/>
    <w:rsid w:val="1723BD7F"/>
    <w:rsid w:val="177678E8"/>
    <w:rsid w:val="177A203B"/>
    <w:rsid w:val="1790C22B"/>
    <w:rsid w:val="17BFA1CF"/>
    <w:rsid w:val="180C10E3"/>
    <w:rsid w:val="181978B0"/>
    <w:rsid w:val="18423D0D"/>
    <w:rsid w:val="1872686E"/>
    <w:rsid w:val="187A887A"/>
    <w:rsid w:val="18A03E65"/>
    <w:rsid w:val="18AD296A"/>
    <w:rsid w:val="18BB7A18"/>
    <w:rsid w:val="18FD15A2"/>
    <w:rsid w:val="18FF12AC"/>
    <w:rsid w:val="196C3664"/>
    <w:rsid w:val="1979AE47"/>
    <w:rsid w:val="19836CB4"/>
    <w:rsid w:val="19A7E144"/>
    <w:rsid w:val="19C43BD9"/>
    <w:rsid w:val="19F326BA"/>
    <w:rsid w:val="1A06402B"/>
    <w:rsid w:val="1A159EFE"/>
    <w:rsid w:val="1A1CCB0D"/>
    <w:rsid w:val="1A219784"/>
    <w:rsid w:val="1A230DAA"/>
    <w:rsid w:val="1A391DBA"/>
    <w:rsid w:val="1A52EFF6"/>
    <w:rsid w:val="1A5A66E6"/>
    <w:rsid w:val="1A5EF8FA"/>
    <w:rsid w:val="1A63EFC3"/>
    <w:rsid w:val="1A8B40BB"/>
    <w:rsid w:val="1A965333"/>
    <w:rsid w:val="1A9A8025"/>
    <w:rsid w:val="1AE3E34D"/>
    <w:rsid w:val="1AF282F1"/>
    <w:rsid w:val="1B1AEC13"/>
    <w:rsid w:val="1B2BAFA2"/>
    <w:rsid w:val="1B3D1F65"/>
    <w:rsid w:val="1B470381"/>
    <w:rsid w:val="1B4CA809"/>
    <w:rsid w:val="1B6FD33A"/>
    <w:rsid w:val="1B88B61D"/>
    <w:rsid w:val="1BA0FB8A"/>
    <w:rsid w:val="1BA9D832"/>
    <w:rsid w:val="1BBD9032"/>
    <w:rsid w:val="1BBDA5C1"/>
    <w:rsid w:val="1BC26ECB"/>
    <w:rsid w:val="1BC6141D"/>
    <w:rsid w:val="1BE76205"/>
    <w:rsid w:val="1BEB56BA"/>
    <w:rsid w:val="1C22545B"/>
    <w:rsid w:val="1C3CE686"/>
    <w:rsid w:val="1C4A7753"/>
    <w:rsid w:val="1C68A0FA"/>
    <w:rsid w:val="1CACFFBF"/>
    <w:rsid w:val="1CD18358"/>
    <w:rsid w:val="1CDC1E51"/>
    <w:rsid w:val="1CF16581"/>
    <w:rsid w:val="1CF9D5F4"/>
    <w:rsid w:val="1D333E1E"/>
    <w:rsid w:val="1D66C4FA"/>
    <w:rsid w:val="1D70F004"/>
    <w:rsid w:val="1D746CDB"/>
    <w:rsid w:val="1D84F745"/>
    <w:rsid w:val="1D8F7CFA"/>
    <w:rsid w:val="1D958F90"/>
    <w:rsid w:val="1E2ACDB9"/>
    <w:rsid w:val="1E41223B"/>
    <w:rsid w:val="1EED5DD2"/>
    <w:rsid w:val="1F89796F"/>
    <w:rsid w:val="1F8C582D"/>
    <w:rsid w:val="20180F58"/>
    <w:rsid w:val="203D2D56"/>
    <w:rsid w:val="211D73CA"/>
    <w:rsid w:val="21BBA9FD"/>
    <w:rsid w:val="21E055B1"/>
    <w:rsid w:val="21E8A784"/>
    <w:rsid w:val="21F1BAF6"/>
    <w:rsid w:val="220EB614"/>
    <w:rsid w:val="227CBA63"/>
    <w:rsid w:val="22B6C203"/>
    <w:rsid w:val="22BD23F1"/>
    <w:rsid w:val="22E3B0C2"/>
    <w:rsid w:val="22EAF799"/>
    <w:rsid w:val="233053C7"/>
    <w:rsid w:val="233ABA85"/>
    <w:rsid w:val="23C8B722"/>
    <w:rsid w:val="23D21ADC"/>
    <w:rsid w:val="23F201CF"/>
    <w:rsid w:val="243DE92A"/>
    <w:rsid w:val="247585A1"/>
    <w:rsid w:val="24904011"/>
    <w:rsid w:val="24A8DE0E"/>
    <w:rsid w:val="24B26FD2"/>
    <w:rsid w:val="24B8C1B3"/>
    <w:rsid w:val="24BC5BEC"/>
    <w:rsid w:val="24C3D32C"/>
    <w:rsid w:val="24D8ECA3"/>
    <w:rsid w:val="250A9CC6"/>
    <w:rsid w:val="25177F69"/>
    <w:rsid w:val="2530249A"/>
    <w:rsid w:val="25309458"/>
    <w:rsid w:val="25431AA0"/>
    <w:rsid w:val="258DB4BE"/>
    <w:rsid w:val="2591DC41"/>
    <w:rsid w:val="25AF7479"/>
    <w:rsid w:val="25AF8C79"/>
    <w:rsid w:val="25B66EFC"/>
    <w:rsid w:val="260DC6E2"/>
    <w:rsid w:val="262F9F87"/>
    <w:rsid w:val="2667A178"/>
    <w:rsid w:val="2691A61D"/>
    <w:rsid w:val="26CBC41E"/>
    <w:rsid w:val="2742F9C6"/>
    <w:rsid w:val="276B2D76"/>
    <w:rsid w:val="277715A0"/>
    <w:rsid w:val="2790869A"/>
    <w:rsid w:val="279910CC"/>
    <w:rsid w:val="27A153E3"/>
    <w:rsid w:val="27CABF93"/>
    <w:rsid w:val="285A3C1C"/>
    <w:rsid w:val="2884A369"/>
    <w:rsid w:val="288E344E"/>
    <w:rsid w:val="28FE2538"/>
    <w:rsid w:val="292880C2"/>
    <w:rsid w:val="292AF081"/>
    <w:rsid w:val="295099F1"/>
    <w:rsid w:val="29599B82"/>
    <w:rsid w:val="29A33632"/>
    <w:rsid w:val="29C8EEE9"/>
    <w:rsid w:val="29F54778"/>
    <w:rsid w:val="2A078F84"/>
    <w:rsid w:val="2A18FBF6"/>
    <w:rsid w:val="2A51BDCC"/>
    <w:rsid w:val="2A91EF05"/>
    <w:rsid w:val="2AA3BC97"/>
    <w:rsid w:val="2AA4C44F"/>
    <w:rsid w:val="2AE6141B"/>
    <w:rsid w:val="2B0333B5"/>
    <w:rsid w:val="2B4C96DE"/>
    <w:rsid w:val="2B8830A4"/>
    <w:rsid w:val="2B9141C9"/>
    <w:rsid w:val="2BD6CCC4"/>
    <w:rsid w:val="2C629724"/>
    <w:rsid w:val="2C72F8C0"/>
    <w:rsid w:val="2C76C767"/>
    <w:rsid w:val="2C76CCE9"/>
    <w:rsid w:val="2C7C8499"/>
    <w:rsid w:val="2CCF0CD5"/>
    <w:rsid w:val="2D2B00FC"/>
    <w:rsid w:val="2D2B33DE"/>
    <w:rsid w:val="2D46E2D8"/>
    <w:rsid w:val="2DB47BB9"/>
    <w:rsid w:val="2E22CB30"/>
    <w:rsid w:val="2E70F8C1"/>
    <w:rsid w:val="2E7F0585"/>
    <w:rsid w:val="2E84EC10"/>
    <w:rsid w:val="2E866F44"/>
    <w:rsid w:val="2E994949"/>
    <w:rsid w:val="2E9EACD5"/>
    <w:rsid w:val="2EB67662"/>
    <w:rsid w:val="2EB7D2D5"/>
    <w:rsid w:val="2EBEB255"/>
    <w:rsid w:val="2EDEB8D2"/>
    <w:rsid w:val="2EE6A0DE"/>
    <w:rsid w:val="2EEE1881"/>
    <w:rsid w:val="2F23AB75"/>
    <w:rsid w:val="2F2AED12"/>
    <w:rsid w:val="2F4162D3"/>
    <w:rsid w:val="2F4DFA4E"/>
    <w:rsid w:val="2F5D2CAC"/>
    <w:rsid w:val="2FE56DC5"/>
    <w:rsid w:val="30185FA5"/>
    <w:rsid w:val="302B1D17"/>
    <w:rsid w:val="304A19B2"/>
    <w:rsid w:val="306A9FFE"/>
    <w:rsid w:val="306B751F"/>
    <w:rsid w:val="308079BD"/>
    <w:rsid w:val="30D19573"/>
    <w:rsid w:val="30D7B8C3"/>
    <w:rsid w:val="310D6D07"/>
    <w:rsid w:val="3125921F"/>
    <w:rsid w:val="3136457E"/>
    <w:rsid w:val="314315A3"/>
    <w:rsid w:val="315FF62C"/>
    <w:rsid w:val="319A9EAE"/>
    <w:rsid w:val="31A4A3FA"/>
    <w:rsid w:val="31EB73C7"/>
    <w:rsid w:val="322A70C7"/>
    <w:rsid w:val="323E3170"/>
    <w:rsid w:val="324A495C"/>
    <w:rsid w:val="32501FB5"/>
    <w:rsid w:val="325137EE"/>
    <w:rsid w:val="32637A77"/>
    <w:rsid w:val="32975CEE"/>
    <w:rsid w:val="32C63F13"/>
    <w:rsid w:val="32FB5A12"/>
    <w:rsid w:val="3335EB19"/>
    <w:rsid w:val="333AE562"/>
    <w:rsid w:val="33403138"/>
    <w:rsid w:val="3369208F"/>
    <w:rsid w:val="33AA033F"/>
    <w:rsid w:val="33D9D9CE"/>
    <w:rsid w:val="33EC8CE2"/>
    <w:rsid w:val="33FAFB35"/>
    <w:rsid w:val="33FCF2DC"/>
    <w:rsid w:val="34102B83"/>
    <w:rsid w:val="343AD313"/>
    <w:rsid w:val="345B558C"/>
    <w:rsid w:val="34B6095C"/>
    <w:rsid w:val="34B9CBF8"/>
    <w:rsid w:val="34D797F4"/>
    <w:rsid w:val="350721C4"/>
    <w:rsid w:val="352009F1"/>
    <w:rsid w:val="35854E58"/>
    <w:rsid w:val="3586D6FA"/>
    <w:rsid w:val="35B490B2"/>
    <w:rsid w:val="35BAC2D1"/>
    <w:rsid w:val="35C510D0"/>
    <w:rsid w:val="3645727C"/>
    <w:rsid w:val="365EAA0E"/>
    <w:rsid w:val="36AD0AC8"/>
    <w:rsid w:val="36B784AE"/>
    <w:rsid w:val="36C0D9BB"/>
    <w:rsid w:val="36F82B07"/>
    <w:rsid w:val="3703520F"/>
    <w:rsid w:val="3705558B"/>
    <w:rsid w:val="372D9F99"/>
    <w:rsid w:val="375997F3"/>
    <w:rsid w:val="3774D31C"/>
    <w:rsid w:val="377C109B"/>
    <w:rsid w:val="37808730"/>
    <w:rsid w:val="37A36E44"/>
    <w:rsid w:val="381209BA"/>
    <w:rsid w:val="383F21A5"/>
    <w:rsid w:val="38851823"/>
    <w:rsid w:val="388D340F"/>
    <w:rsid w:val="38B24EF8"/>
    <w:rsid w:val="38F25539"/>
    <w:rsid w:val="38F97B25"/>
    <w:rsid w:val="39288A3A"/>
    <w:rsid w:val="3976040C"/>
    <w:rsid w:val="3988BC68"/>
    <w:rsid w:val="398B1BC1"/>
    <w:rsid w:val="39CA8F21"/>
    <w:rsid w:val="39D67A66"/>
    <w:rsid w:val="39FBEEFB"/>
    <w:rsid w:val="39FDE084"/>
    <w:rsid w:val="3A0D1F82"/>
    <w:rsid w:val="3A991242"/>
    <w:rsid w:val="3AC2379C"/>
    <w:rsid w:val="3AC85DF2"/>
    <w:rsid w:val="3B5A5FFF"/>
    <w:rsid w:val="3B697C51"/>
    <w:rsid w:val="3B8455BC"/>
    <w:rsid w:val="3B96B21D"/>
    <w:rsid w:val="3C28B33B"/>
    <w:rsid w:val="3C314800"/>
    <w:rsid w:val="3C36A3DC"/>
    <w:rsid w:val="3C54C233"/>
    <w:rsid w:val="3C8ABA9A"/>
    <w:rsid w:val="3CAA0A15"/>
    <w:rsid w:val="3D32827E"/>
    <w:rsid w:val="3D5EC422"/>
    <w:rsid w:val="3DB56C3B"/>
    <w:rsid w:val="3DC138F8"/>
    <w:rsid w:val="3DD20FAA"/>
    <w:rsid w:val="3DE14927"/>
    <w:rsid w:val="3E01C964"/>
    <w:rsid w:val="3E1F02A7"/>
    <w:rsid w:val="3E61DC49"/>
    <w:rsid w:val="3E61EF07"/>
    <w:rsid w:val="3E985BDB"/>
    <w:rsid w:val="3EB691B7"/>
    <w:rsid w:val="3EC5DEAE"/>
    <w:rsid w:val="3EC6ACD2"/>
    <w:rsid w:val="3F078BAA"/>
    <w:rsid w:val="3F09A258"/>
    <w:rsid w:val="3F164A24"/>
    <w:rsid w:val="3F286676"/>
    <w:rsid w:val="3F37177F"/>
    <w:rsid w:val="3F6BA8B6"/>
    <w:rsid w:val="3F71EC0B"/>
    <w:rsid w:val="3F86CE0D"/>
    <w:rsid w:val="3F9E0F3A"/>
    <w:rsid w:val="3FA11AAC"/>
    <w:rsid w:val="3FC53DDA"/>
    <w:rsid w:val="3FE41D34"/>
    <w:rsid w:val="4004C15C"/>
    <w:rsid w:val="400BB1DB"/>
    <w:rsid w:val="40358C25"/>
    <w:rsid w:val="406F6544"/>
    <w:rsid w:val="406FD4F8"/>
    <w:rsid w:val="40733C98"/>
    <w:rsid w:val="40F0C40E"/>
    <w:rsid w:val="40FC5772"/>
    <w:rsid w:val="4118B22C"/>
    <w:rsid w:val="41331648"/>
    <w:rsid w:val="4150916D"/>
    <w:rsid w:val="41668CAE"/>
    <w:rsid w:val="4184CCC4"/>
    <w:rsid w:val="422E049A"/>
    <w:rsid w:val="4261DE20"/>
    <w:rsid w:val="4294A5CD"/>
    <w:rsid w:val="429D8E96"/>
    <w:rsid w:val="42E382E3"/>
    <w:rsid w:val="42E5C252"/>
    <w:rsid w:val="42F188DA"/>
    <w:rsid w:val="4300233C"/>
    <w:rsid w:val="43027C04"/>
    <w:rsid w:val="430C2135"/>
    <w:rsid w:val="4335884A"/>
    <w:rsid w:val="4350750E"/>
    <w:rsid w:val="4390DD2F"/>
    <w:rsid w:val="4391F25A"/>
    <w:rsid w:val="43B738A8"/>
    <w:rsid w:val="43DD3D6B"/>
    <w:rsid w:val="43FD7235"/>
    <w:rsid w:val="440D27D6"/>
    <w:rsid w:val="440F2F57"/>
    <w:rsid w:val="44481966"/>
    <w:rsid w:val="445D23CF"/>
    <w:rsid w:val="44CC145D"/>
    <w:rsid w:val="44D8020C"/>
    <w:rsid w:val="44E14320"/>
    <w:rsid w:val="44E1618E"/>
    <w:rsid w:val="451F240A"/>
    <w:rsid w:val="453033D3"/>
    <w:rsid w:val="4577BF2B"/>
    <w:rsid w:val="457E259A"/>
    <w:rsid w:val="4595D46C"/>
    <w:rsid w:val="45ADF68C"/>
    <w:rsid w:val="45D4E895"/>
    <w:rsid w:val="4627F163"/>
    <w:rsid w:val="4631AD84"/>
    <w:rsid w:val="463559F0"/>
    <w:rsid w:val="46607629"/>
    <w:rsid w:val="467AC911"/>
    <w:rsid w:val="46A0EFB5"/>
    <w:rsid w:val="46D1A446"/>
    <w:rsid w:val="4705F3FE"/>
    <w:rsid w:val="47AA1996"/>
    <w:rsid w:val="47CA7402"/>
    <w:rsid w:val="47CA9FE2"/>
    <w:rsid w:val="484BECCE"/>
    <w:rsid w:val="489F83D4"/>
    <w:rsid w:val="48BF9BE9"/>
    <w:rsid w:val="48CB43B1"/>
    <w:rsid w:val="48D7553E"/>
    <w:rsid w:val="48F410DA"/>
    <w:rsid w:val="490C86AE"/>
    <w:rsid w:val="490FAF1A"/>
    <w:rsid w:val="494FCFBB"/>
    <w:rsid w:val="497DB3AC"/>
    <w:rsid w:val="498AF11C"/>
    <w:rsid w:val="499074D6"/>
    <w:rsid w:val="499BF0BB"/>
    <w:rsid w:val="49C7D1A2"/>
    <w:rsid w:val="49DBE8FF"/>
    <w:rsid w:val="4A02DEE1"/>
    <w:rsid w:val="4A0E5D1A"/>
    <w:rsid w:val="4A27B0E6"/>
    <w:rsid w:val="4A4A03A2"/>
    <w:rsid w:val="4A4EEB35"/>
    <w:rsid w:val="4A5A863E"/>
    <w:rsid w:val="4A99A0FD"/>
    <w:rsid w:val="4ABEA0DE"/>
    <w:rsid w:val="4BA911A9"/>
    <w:rsid w:val="4BCA3BA7"/>
    <w:rsid w:val="4BD32932"/>
    <w:rsid w:val="4BF62DA3"/>
    <w:rsid w:val="4BF98180"/>
    <w:rsid w:val="4C107CC4"/>
    <w:rsid w:val="4C1A01CD"/>
    <w:rsid w:val="4C319A02"/>
    <w:rsid w:val="4C452397"/>
    <w:rsid w:val="4C715BF3"/>
    <w:rsid w:val="4C87707D"/>
    <w:rsid w:val="4C88CA77"/>
    <w:rsid w:val="4CAE59A2"/>
    <w:rsid w:val="4CB85952"/>
    <w:rsid w:val="4CD80373"/>
    <w:rsid w:val="4D30C6E6"/>
    <w:rsid w:val="4D989EEA"/>
    <w:rsid w:val="4D995FBD"/>
    <w:rsid w:val="4D9ACDD2"/>
    <w:rsid w:val="4DA27879"/>
    <w:rsid w:val="4DCF9420"/>
    <w:rsid w:val="4DE44C35"/>
    <w:rsid w:val="4E195B1A"/>
    <w:rsid w:val="4E4C0948"/>
    <w:rsid w:val="4E5EBB06"/>
    <w:rsid w:val="4E962273"/>
    <w:rsid w:val="4EC7FE64"/>
    <w:rsid w:val="4ED8ED3D"/>
    <w:rsid w:val="4F08445A"/>
    <w:rsid w:val="4F73B0DB"/>
    <w:rsid w:val="4FAB1CFD"/>
    <w:rsid w:val="50239D33"/>
    <w:rsid w:val="50370788"/>
    <w:rsid w:val="50828613"/>
    <w:rsid w:val="50BEABBD"/>
    <w:rsid w:val="50C2B965"/>
    <w:rsid w:val="511E31E7"/>
    <w:rsid w:val="518FCBAD"/>
    <w:rsid w:val="51A53197"/>
    <w:rsid w:val="51AC71F6"/>
    <w:rsid w:val="51B57D12"/>
    <w:rsid w:val="51D3EEFE"/>
    <w:rsid w:val="5200E8B2"/>
    <w:rsid w:val="521A23C4"/>
    <w:rsid w:val="52278113"/>
    <w:rsid w:val="52BEB912"/>
    <w:rsid w:val="52F88C63"/>
    <w:rsid w:val="530B7463"/>
    <w:rsid w:val="530B804B"/>
    <w:rsid w:val="532B9C0E"/>
    <w:rsid w:val="5334697D"/>
    <w:rsid w:val="53370A1C"/>
    <w:rsid w:val="53577E29"/>
    <w:rsid w:val="5360874F"/>
    <w:rsid w:val="53824AD7"/>
    <w:rsid w:val="53892ED4"/>
    <w:rsid w:val="539CED62"/>
    <w:rsid w:val="53A6DD5D"/>
    <w:rsid w:val="54276D4A"/>
    <w:rsid w:val="543BAB06"/>
    <w:rsid w:val="54613140"/>
    <w:rsid w:val="5475AE68"/>
    <w:rsid w:val="548AD4F2"/>
    <w:rsid w:val="54A39874"/>
    <w:rsid w:val="54F52B77"/>
    <w:rsid w:val="55031DEE"/>
    <w:rsid w:val="5541C6C1"/>
    <w:rsid w:val="556EF560"/>
    <w:rsid w:val="559F1E22"/>
    <w:rsid w:val="55C657CA"/>
    <w:rsid w:val="55D0D7B7"/>
    <w:rsid w:val="55DDEBF7"/>
    <w:rsid w:val="56245AAA"/>
    <w:rsid w:val="5637CA19"/>
    <w:rsid w:val="565713CE"/>
    <w:rsid w:val="566B48D1"/>
    <w:rsid w:val="567744A2"/>
    <w:rsid w:val="5687DE72"/>
    <w:rsid w:val="569CAD62"/>
    <w:rsid w:val="57367F29"/>
    <w:rsid w:val="577569E1"/>
    <w:rsid w:val="577AA9E9"/>
    <w:rsid w:val="57AF8A94"/>
    <w:rsid w:val="57B92D80"/>
    <w:rsid w:val="57F77246"/>
    <w:rsid w:val="57F77542"/>
    <w:rsid w:val="58368EAD"/>
    <w:rsid w:val="5887932C"/>
    <w:rsid w:val="588C97F3"/>
    <w:rsid w:val="59295098"/>
    <w:rsid w:val="592A9167"/>
    <w:rsid w:val="595A9BBF"/>
    <w:rsid w:val="5965F385"/>
    <w:rsid w:val="59765184"/>
    <w:rsid w:val="5A5D139C"/>
    <w:rsid w:val="5A6E09FE"/>
    <w:rsid w:val="5ABE1A96"/>
    <w:rsid w:val="5B55DE51"/>
    <w:rsid w:val="5B7B8937"/>
    <w:rsid w:val="5B8AF3F3"/>
    <w:rsid w:val="5BAE6329"/>
    <w:rsid w:val="5BB2B6B3"/>
    <w:rsid w:val="5C29C613"/>
    <w:rsid w:val="5C373DA1"/>
    <w:rsid w:val="5C47B12A"/>
    <w:rsid w:val="5C73E08B"/>
    <w:rsid w:val="5D03EFEC"/>
    <w:rsid w:val="5D22A3B9"/>
    <w:rsid w:val="5D2B38DE"/>
    <w:rsid w:val="5D91EBC6"/>
    <w:rsid w:val="5DB2B2A7"/>
    <w:rsid w:val="5DC97DD7"/>
    <w:rsid w:val="5DFD9F5F"/>
    <w:rsid w:val="5E3694D9"/>
    <w:rsid w:val="5E4A5B12"/>
    <w:rsid w:val="5E4B75CE"/>
    <w:rsid w:val="5E56D98F"/>
    <w:rsid w:val="5EC87695"/>
    <w:rsid w:val="5F145270"/>
    <w:rsid w:val="5F4E644A"/>
    <w:rsid w:val="5F7612E4"/>
    <w:rsid w:val="5F7B21C5"/>
    <w:rsid w:val="5FAEB266"/>
    <w:rsid w:val="600D359E"/>
    <w:rsid w:val="601DD476"/>
    <w:rsid w:val="60F816CF"/>
    <w:rsid w:val="612531C3"/>
    <w:rsid w:val="6138F69E"/>
    <w:rsid w:val="6139581B"/>
    <w:rsid w:val="614FB74F"/>
    <w:rsid w:val="61829E07"/>
    <w:rsid w:val="61D758AC"/>
    <w:rsid w:val="6230271A"/>
    <w:rsid w:val="62996551"/>
    <w:rsid w:val="629A5AC1"/>
    <w:rsid w:val="636348EB"/>
    <w:rsid w:val="63761163"/>
    <w:rsid w:val="63877151"/>
    <w:rsid w:val="63A725BC"/>
    <w:rsid w:val="63DE4693"/>
    <w:rsid w:val="6445390F"/>
    <w:rsid w:val="64A96238"/>
    <w:rsid w:val="64B28543"/>
    <w:rsid w:val="64DF1911"/>
    <w:rsid w:val="64E395C8"/>
    <w:rsid w:val="657D3BC7"/>
    <w:rsid w:val="657EEB00"/>
    <w:rsid w:val="658D69AA"/>
    <w:rsid w:val="65A8A484"/>
    <w:rsid w:val="65E7B03F"/>
    <w:rsid w:val="66168464"/>
    <w:rsid w:val="663AB972"/>
    <w:rsid w:val="667FAB2B"/>
    <w:rsid w:val="670DC608"/>
    <w:rsid w:val="6728AAC6"/>
    <w:rsid w:val="6748BEBD"/>
    <w:rsid w:val="67881E31"/>
    <w:rsid w:val="67ADBF60"/>
    <w:rsid w:val="67B13F90"/>
    <w:rsid w:val="67B66EC5"/>
    <w:rsid w:val="67CE15A7"/>
    <w:rsid w:val="6818847F"/>
    <w:rsid w:val="683E8B29"/>
    <w:rsid w:val="6843653A"/>
    <w:rsid w:val="68480680"/>
    <w:rsid w:val="68498443"/>
    <w:rsid w:val="6876311A"/>
    <w:rsid w:val="68841A77"/>
    <w:rsid w:val="68C0A968"/>
    <w:rsid w:val="68D8C55F"/>
    <w:rsid w:val="691D8A99"/>
    <w:rsid w:val="692B9D20"/>
    <w:rsid w:val="69505BC4"/>
    <w:rsid w:val="6954C7EE"/>
    <w:rsid w:val="695890A6"/>
    <w:rsid w:val="69E761D9"/>
    <w:rsid w:val="6A0D9E22"/>
    <w:rsid w:val="6A7A5DE0"/>
    <w:rsid w:val="6A8B4DD2"/>
    <w:rsid w:val="6A9F4958"/>
    <w:rsid w:val="6AACFFCA"/>
    <w:rsid w:val="6AC8059C"/>
    <w:rsid w:val="6AE20CE7"/>
    <w:rsid w:val="6AEBC82B"/>
    <w:rsid w:val="6B2846FE"/>
    <w:rsid w:val="6B7F7D60"/>
    <w:rsid w:val="6B8C732C"/>
    <w:rsid w:val="6B96323E"/>
    <w:rsid w:val="6BB38A1F"/>
    <w:rsid w:val="6BF59DE3"/>
    <w:rsid w:val="6C1CD541"/>
    <w:rsid w:val="6C5246DB"/>
    <w:rsid w:val="6C751F5B"/>
    <w:rsid w:val="6CABD004"/>
    <w:rsid w:val="6CC9F382"/>
    <w:rsid w:val="6CF95A2C"/>
    <w:rsid w:val="6D87D6E0"/>
    <w:rsid w:val="6D9A2DD2"/>
    <w:rsid w:val="6DCC259B"/>
    <w:rsid w:val="6E1196DE"/>
    <w:rsid w:val="6E4998FE"/>
    <w:rsid w:val="6E5809C1"/>
    <w:rsid w:val="6E6E6B47"/>
    <w:rsid w:val="6E7640B4"/>
    <w:rsid w:val="6F97CA2F"/>
    <w:rsid w:val="6FFA6A06"/>
    <w:rsid w:val="70467B83"/>
    <w:rsid w:val="70475CC7"/>
    <w:rsid w:val="70535141"/>
    <w:rsid w:val="70616153"/>
    <w:rsid w:val="709D815C"/>
    <w:rsid w:val="70C5F369"/>
    <w:rsid w:val="70D4642F"/>
    <w:rsid w:val="70E654E5"/>
    <w:rsid w:val="70ECDE5B"/>
    <w:rsid w:val="710D8EBD"/>
    <w:rsid w:val="7124EF2E"/>
    <w:rsid w:val="7137E1B9"/>
    <w:rsid w:val="71728E73"/>
    <w:rsid w:val="719D34FB"/>
    <w:rsid w:val="71AFE898"/>
    <w:rsid w:val="71D9ECEE"/>
    <w:rsid w:val="71F8CFC2"/>
    <w:rsid w:val="721DEA19"/>
    <w:rsid w:val="7227807F"/>
    <w:rsid w:val="723BC55C"/>
    <w:rsid w:val="726CB00F"/>
    <w:rsid w:val="72703490"/>
    <w:rsid w:val="7279530B"/>
    <w:rsid w:val="72801819"/>
    <w:rsid w:val="72D24307"/>
    <w:rsid w:val="72FC9BE2"/>
    <w:rsid w:val="72FE6456"/>
    <w:rsid w:val="730834DE"/>
    <w:rsid w:val="73184042"/>
    <w:rsid w:val="731ED828"/>
    <w:rsid w:val="733738BD"/>
    <w:rsid w:val="73552D27"/>
    <w:rsid w:val="735E1D08"/>
    <w:rsid w:val="7399AB3B"/>
    <w:rsid w:val="73E7C07A"/>
    <w:rsid w:val="7400F6A7"/>
    <w:rsid w:val="7453410D"/>
    <w:rsid w:val="74587EDE"/>
    <w:rsid w:val="747F8647"/>
    <w:rsid w:val="74EA51D0"/>
    <w:rsid w:val="755651B4"/>
    <w:rsid w:val="75826A9B"/>
    <w:rsid w:val="759047DB"/>
    <w:rsid w:val="75989990"/>
    <w:rsid w:val="75BED102"/>
    <w:rsid w:val="762D4BE2"/>
    <w:rsid w:val="762EDA3C"/>
    <w:rsid w:val="76303723"/>
    <w:rsid w:val="764424A4"/>
    <w:rsid w:val="765F50B9"/>
    <w:rsid w:val="7683F34E"/>
    <w:rsid w:val="768B795E"/>
    <w:rsid w:val="774331D1"/>
    <w:rsid w:val="7756C661"/>
    <w:rsid w:val="77AF11B7"/>
    <w:rsid w:val="77C39210"/>
    <w:rsid w:val="7824EE89"/>
    <w:rsid w:val="7844520A"/>
    <w:rsid w:val="785899C7"/>
    <w:rsid w:val="7889DED5"/>
    <w:rsid w:val="78B03B37"/>
    <w:rsid w:val="78CB4EDA"/>
    <w:rsid w:val="78FBD15F"/>
    <w:rsid w:val="79419B29"/>
    <w:rsid w:val="79574C86"/>
    <w:rsid w:val="798E31FA"/>
    <w:rsid w:val="79B011DF"/>
    <w:rsid w:val="79C07EEF"/>
    <w:rsid w:val="79C7F7CA"/>
    <w:rsid w:val="79F1FEC9"/>
    <w:rsid w:val="7A187D40"/>
    <w:rsid w:val="7A196A07"/>
    <w:rsid w:val="7A29D6BE"/>
    <w:rsid w:val="7A3CF717"/>
    <w:rsid w:val="7AA0CB92"/>
    <w:rsid w:val="7AB65667"/>
    <w:rsid w:val="7AD77CDA"/>
    <w:rsid w:val="7AF5C67C"/>
    <w:rsid w:val="7AFCE0ED"/>
    <w:rsid w:val="7B28A4E7"/>
    <w:rsid w:val="7B3692EC"/>
    <w:rsid w:val="7BA2B239"/>
    <w:rsid w:val="7BB4B30D"/>
    <w:rsid w:val="7BCBE32C"/>
    <w:rsid w:val="7BCE6E26"/>
    <w:rsid w:val="7BDA2887"/>
    <w:rsid w:val="7C109396"/>
    <w:rsid w:val="7C1145CB"/>
    <w:rsid w:val="7C32B6D0"/>
    <w:rsid w:val="7C34396D"/>
    <w:rsid w:val="7C3E5965"/>
    <w:rsid w:val="7C54591D"/>
    <w:rsid w:val="7C98B14E"/>
    <w:rsid w:val="7CB79B27"/>
    <w:rsid w:val="7CB7B251"/>
    <w:rsid w:val="7D3C89C4"/>
    <w:rsid w:val="7D421A41"/>
    <w:rsid w:val="7D77F245"/>
    <w:rsid w:val="7D8B1DE9"/>
    <w:rsid w:val="7D8FD45F"/>
    <w:rsid w:val="7DAC63F7"/>
    <w:rsid w:val="7DB15776"/>
    <w:rsid w:val="7E01A732"/>
    <w:rsid w:val="7E1C7623"/>
    <w:rsid w:val="7E5CDC02"/>
    <w:rsid w:val="7E6370CD"/>
    <w:rsid w:val="7EFAF24D"/>
    <w:rsid w:val="7F2FB728"/>
    <w:rsid w:val="7F641490"/>
    <w:rsid w:val="7FAB7F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DD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ahoma" w:hAnsi="Tahoma"/>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52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DD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urier New" w:hAnsi="Courier New"/>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Tahoma" w:hAnsi="Tahoma"/>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Tahoma" w:hAnsi="Tahoma"/>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Tahoma" w:hAnsi="Tahoma"/>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Wingdings" w:hAnsi="Wingdings"/>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Tahoma" w:hAnsi="Tahoma"/>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hAnsi="Wingdings"/>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hAnsi="Tahoma"/>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hAnsi="Tahoma"/>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Tahoma" w:hAnsi="Tahoma"/>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hAnsi="Tahoma"/>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Tahoma" w:eastAsia="CG Times (WN)" w:hAnsi="Tahoma"/>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Tahoma" w:hAnsi="Tahoma"/>
    </w:rPr>
  </w:style>
  <w:style w:type="paragraph" w:customStyle="1" w:styleId="11BodyText">
    <w:name w:val="11 BodyText"/>
    <w:basedOn w:val="Normal"/>
    <w:rsid w:val="005831DD"/>
    <w:pPr>
      <w:spacing w:after="220"/>
      <w:ind w:left="1298"/>
    </w:pPr>
    <w:rPr>
      <w:rFonts w:ascii="Tahoma" w:hAnsi="Tahoma"/>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MS Mincho" w:hAnsi="@MS Mincho" w:cs="@MS Mincho"/>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MS Mincho" w:hAnsi="@MS Mincho" w:cs="@MS Mincho"/>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99"/>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Tahoma" w:eastAsia="CG Times (WN)" w:hAnsi="Tahoma"/>
      <w:szCs w:val="24"/>
      <w:lang w:eastAsia="en-GB"/>
    </w:rPr>
  </w:style>
  <w:style w:type="character" w:customStyle="1" w:styleId="Doc-text2Char">
    <w:name w:val="Doc-text2 Char"/>
    <w:link w:val="Doc-text2"/>
    <w:rsid w:val="005831DD"/>
    <w:rPr>
      <w:rFonts w:ascii="Tahoma" w:eastAsia="CG Times (WN)" w:hAnsi="Tahoma"/>
      <w:szCs w:val="24"/>
      <w:lang w:val="en-GB" w:eastAsia="en-GB"/>
    </w:rPr>
  </w:style>
  <w:style w:type="paragraph" w:styleId="Revision">
    <w:name w:val="Revision"/>
    <w:hidden/>
    <w:uiPriority w:val="99"/>
    <w:semiHidden/>
    <w:rsid w:val="005607B8"/>
    <w:rPr>
      <w:rFonts w:ascii="Courier New" w:hAnsi="Courier New"/>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6077B6"/>
    <w:pPr>
      <w:spacing w:after="0"/>
      <w:ind w:left="720"/>
      <w:contextualSpacing/>
    </w:pPr>
    <w:rPr>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
    <w:basedOn w:val="Normal"/>
    <w:link w:val="BodyTextChar"/>
    <w:rsid w:val="00C72E18"/>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077B6"/>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Tahoma" w:hAnsi="Tahoma"/>
      <w:b/>
      <w:noProof/>
      <w:sz w:val="18"/>
    </w:rPr>
  </w:style>
  <w:style w:type="character" w:customStyle="1" w:styleId="Heading1Char">
    <w:name w:val="Heading 1 Char"/>
    <w:aliases w:val="H1 Char,h1 Char,Heading 1 3GPP Char"/>
    <w:basedOn w:val="DefaultParagraphFont"/>
    <w:link w:val="Heading1"/>
    <w:rsid w:val="00704495"/>
    <w:rPr>
      <w:rFonts w:ascii="Tahoma" w:hAnsi="Tahoma"/>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ahoma" w:hAnsi="Tahoma"/>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Tahoma" w:hAnsi="Tahoma"/>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Tahoma" w:eastAsia="Courier New" w:hAnsi="Tahoma"/>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Courier New" w:eastAsia="Arial" w:hAnsi="Courier New"/>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Calibri" w:eastAsia="Arial" w:hAnsi="Calibri"/>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semiHidden/>
    <w:rsid w:val="006E3134"/>
    <w:pPr>
      <w:pBdr>
        <w:top w:val="single" w:sz="12" w:space="0" w:color="auto"/>
      </w:pBdr>
      <w:spacing w:before="360" w:after="240"/>
    </w:pPr>
    <w:rPr>
      <w:rFonts w:eastAsia="Times New Roman"/>
      <w:b/>
      <w:i/>
      <w:sz w:val="26"/>
    </w:rPr>
  </w:style>
  <w:style w:type="paragraph" w:customStyle="1" w:styleId="INDENT1">
    <w:name w:val="INDENT1"/>
    <w:basedOn w:val="Normal"/>
    <w:rsid w:val="006E3134"/>
    <w:pPr>
      <w:ind w:left="851"/>
    </w:pPr>
    <w:rPr>
      <w:rFonts w:eastAsia="Times New Roman"/>
    </w:rPr>
  </w:style>
  <w:style w:type="paragraph" w:customStyle="1" w:styleId="INDENT2">
    <w:name w:val="INDENT2"/>
    <w:basedOn w:val="Normal"/>
    <w:rsid w:val="006E3134"/>
    <w:pPr>
      <w:ind w:left="1135" w:hanging="284"/>
    </w:pPr>
    <w:rPr>
      <w:rFonts w:eastAsia="Times New Roman"/>
    </w:rPr>
  </w:style>
  <w:style w:type="paragraph" w:customStyle="1" w:styleId="INDENT3">
    <w:name w:val="INDENT3"/>
    <w:basedOn w:val="Normal"/>
    <w:rsid w:val="006E3134"/>
    <w:pPr>
      <w:ind w:left="1701" w:hanging="567"/>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E3134"/>
    <w:pPr>
      <w:keepNext/>
      <w:keepLines/>
    </w:pPr>
    <w:rPr>
      <w:rFonts w:eastAsia="Times New Roman"/>
      <w:b/>
    </w:rPr>
  </w:style>
  <w:style w:type="paragraph" w:customStyle="1" w:styleId="enumlev2">
    <w:name w:val="enumlev2"/>
    <w:basedOn w:val="Normal"/>
    <w:rsid w:val="006E3134"/>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rsid w:val="006E3134"/>
    <w:pPr>
      <w:keepNext/>
      <w:keepLines/>
      <w:spacing w:before="240"/>
      <w:ind w:left="1418"/>
    </w:pPr>
    <w:rPr>
      <w:rFonts w:ascii="Tahoma" w:eastAsia="Courier New" w:hAnsi="Tahoma"/>
      <w:b/>
      <w:sz w:val="36"/>
    </w:rPr>
  </w:style>
  <w:style w:type="paragraph" w:styleId="PlainText">
    <w:name w:val="Plain Text"/>
    <w:basedOn w:val="Normal"/>
    <w:link w:val="PlainTextChar"/>
    <w:rsid w:val="006E3134"/>
    <w:rPr>
      <w:rFonts w:ascii="Wingdings" w:eastAsia="Courier New" w:hAnsi="Wingdings"/>
      <w:lang w:val="nb-NO"/>
    </w:rPr>
  </w:style>
  <w:style w:type="character" w:customStyle="1" w:styleId="PlainTextChar">
    <w:name w:val="Plain Text Char"/>
    <w:basedOn w:val="DefaultParagraphFont"/>
    <w:link w:val="PlainText"/>
    <w:rsid w:val="006E3134"/>
    <w:rPr>
      <w:rFonts w:ascii="Wingdings" w:eastAsia="Courier New" w:hAnsi="Wingdings"/>
      <w:lang w:val="nb-NO"/>
    </w:rPr>
  </w:style>
  <w:style w:type="paragraph" w:customStyle="1" w:styleId="TAJ">
    <w:name w:val="TAJ"/>
    <w:basedOn w:val="TH"/>
    <w:rsid w:val="006E3134"/>
    <w:rPr>
      <w:rFonts w:eastAsia="Times New Roman"/>
    </w:rPr>
  </w:style>
  <w:style w:type="paragraph" w:customStyle="1" w:styleId="Guidance">
    <w:name w:val="Guidance"/>
    <w:basedOn w:val="Normal"/>
    <w:rsid w:val="006E3134"/>
    <w:rPr>
      <w:rFonts w:eastAsia="Times New Roman"/>
      <w:i/>
      <w:color w:val="0000FF"/>
    </w:rPr>
  </w:style>
  <w:style w:type="table" w:customStyle="1" w:styleId="TableGrid1">
    <w:name w:val="Table Grid1"/>
    <w:basedOn w:val="TableNormal"/>
    <w:next w:val="TableGrid"/>
    <w:uiPriority w:val="59"/>
    <w:rsid w:val="006E3134"/>
    <w:rPr>
      <w:rFonts w:ascii="Courier New" w:eastAsia="CG Times (WN)"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Tahoma" w:hAnsi="Tahoma"/>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MS Mincho" w:hAnsi="@MS Mincho" w:cs="@MS Mincho"/>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Tahoma" w:hAnsi="Tahoma"/>
      <w:sz w:val="24"/>
      <w:lang w:val="en-GB"/>
    </w:rPr>
  </w:style>
  <w:style w:type="paragraph" w:customStyle="1" w:styleId="Proposal">
    <w:name w:val="Proposal"/>
    <w:basedOn w:val="Normal"/>
    <w:qFormat/>
    <w:rsid w:val="006E3134"/>
    <w:pPr>
      <w:numPr>
        <w:numId w:val="4"/>
      </w:numPr>
      <w:tabs>
        <w:tab w:val="clear" w:pos="1304"/>
        <w:tab w:val="left" w:pos="1701"/>
      </w:tabs>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F5681"/>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F5681"/>
  </w:style>
  <w:style w:type="character" w:customStyle="1" w:styleId="eop">
    <w:name w:val="eop"/>
    <w:basedOn w:val="DefaultParagraphFont"/>
    <w:rsid w:val="00FF5681"/>
  </w:style>
  <w:style w:type="character" w:customStyle="1" w:styleId="scxw165319484">
    <w:name w:val="scxw165319484"/>
    <w:basedOn w:val="DefaultParagraphFont"/>
    <w:rsid w:val="00FF5681"/>
  </w:style>
  <w:style w:type="table" w:styleId="GridTable4-Accent5">
    <w:name w:val="Grid Table 4 Accent 5"/>
    <w:basedOn w:val="TableNormal"/>
    <w:uiPriority w:val="49"/>
    <w:rsid w:val="0049693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aliases w:val="Heading 3 3GPP Char"/>
    <w:basedOn w:val="DefaultParagraphFont"/>
    <w:link w:val="Heading3"/>
    <w:rsid w:val="006077B6"/>
    <w:rPr>
      <w:rFonts w:ascii="Tahoma" w:hAnsi="Tahoma"/>
      <w:sz w:val="28"/>
      <w:lang w:val="en-GB"/>
    </w:rPr>
  </w:style>
  <w:style w:type="character" w:customStyle="1" w:styleId="B2Char">
    <w:name w:val="B2 Char"/>
    <w:link w:val="B2"/>
    <w:qFormat/>
    <w:rsid w:val="003B7509"/>
    <w:rPr>
      <w:rFonts w:ascii="Times New Roman" w:hAnsi="Times New Roman"/>
      <w:lang w:val="en-GB"/>
    </w:rPr>
  </w:style>
  <w:style w:type="character" w:customStyle="1" w:styleId="B3Char">
    <w:name w:val="B3 Char"/>
    <w:link w:val="B3"/>
    <w:qFormat/>
    <w:rsid w:val="003B7509"/>
    <w:rPr>
      <w:rFonts w:ascii="Times New Roman" w:hAnsi="Times New Roman"/>
      <w:lang w:val="en-GB"/>
    </w:rPr>
  </w:style>
  <w:style w:type="character" w:customStyle="1" w:styleId="NOChar">
    <w:name w:val="NO Char"/>
    <w:link w:val="NO"/>
    <w:qFormat/>
    <w:rsid w:val="003B7509"/>
    <w:rPr>
      <w:rFonts w:ascii="Times New Roman" w:hAnsi="Times New Roman"/>
      <w:lang w:val="en-GB"/>
    </w:rPr>
  </w:style>
  <w:style w:type="table" w:customStyle="1" w:styleId="TableGrid2">
    <w:name w:val="Table Grid2"/>
    <w:basedOn w:val="TableNormal"/>
    <w:next w:val="TableGrid"/>
    <w:uiPriority w:val="39"/>
    <w:qFormat/>
    <w:rsid w:val="00BC36E3"/>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2945573">
      <w:bodyDiv w:val="1"/>
      <w:marLeft w:val="0"/>
      <w:marRight w:val="0"/>
      <w:marTop w:val="0"/>
      <w:marBottom w:val="0"/>
      <w:divBdr>
        <w:top w:val="none" w:sz="0" w:space="0" w:color="auto"/>
        <w:left w:val="none" w:sz="0" w:space="0" w:color="auto"/>
        <w:bottom w:val="none" w:sz="0" w:space="0" w:color="auto"/>
        <w:right w:val="none" w:sz="0" w:space="0" w:color="auto"/>
      </w:divBdr>
      <w:divsChild>
        <w:div w:id="15468560">
          <w:marLeft w:val="547"/>
          <w:marRight w:val="0"/>
          <w:marTop w:val="0"/>
          <w:marBottom w:val="120"/>
          <w:divBdr>
            <w:top w:val="none" w:sz="0" w:space="0" w:color="auto"/>
            <w:left w:val="none" w:sz="0" w:space="0" w:color="auto"/>
            <w:bottom w:val="none" w:sz="0" w:space="0" w:color="auto"/>
            <w:right w:val="none" w:sz="0" w:space="0" w:color="auto"/>
          </w:divBdr>
        </w:div>
        <w:div w:id="310908028">
          <w:marLeft w:val="547"/>
          <w:marRight w:val="0"/>
          <w:marTop w:val="0"/>
          <w:marBottom w:val="120"/>
          <w:divBdr>
            <w:top w:val="none" w:sz="0" w:space="0" w:color="auto"/>
            <w:left w:val="none" w:sz="0" w:space="0" w:color="auto"/>
            <w:bottom w:val="none" w:sz="0" w:space="0" w:color="auto"/>
            <w:right w:val="none" w:sz="0" w:space="0" w:color="auto"/>
          </w:divBdr>
        </w:div>
        <w:div w:id="921912241">
          <w:marLeft w:val="547"/>
          <w:marRight w:val="0"/>
          <w:marTop w:val="0"/>
          <w:marBottom w:val="120"/>
          <w:divBdr>
            <w:top w:val="none" w:sz="0" w:space="0" w:color="auto"/>
            <w:left w:val="none" w:sz="0" w:space="0" w:color="auto"/>
            <w:bottom w:val="none" w:sz="0" w:space="0" w:color="auto"/>
            <w:right w:val="none" w:sz="0" w:space="0" w:color="auto"/>
          </w:divBdr>
        </w:div>
        <w:div w:id="1432817447">
          <w:marLeft w:val="547"/>
          <w:marRight w:val="0"/>
          <w:marTop w:val="0"/>
          <w:marBottom w:val="120"/>
          <w:divBdr>
            <w:top w:val="none" w:sz="0" w:space="0" w:color="auto"/>
            <w:left w:val="none" w:sz="0" w:space="0" w:color="auto"/>
            <w:bottom w:val="none" w:sz="0" w:space="0" w:color="auto"/>
            <w:right w:val="none" w:sz="0" w:space="0" w:color="auto"/>
          </w:divBdr>
        </w:div>
        <w:div w:id="1522545503">
          <w:marLeft w:val="1166"/>
          <w:marRight w:val="0"/>
          <w:marTop w:val="0"/>
          <w:marBottom w:val="120"/>
          <w:divBdr>
            <w:top w:val="none" w:sz="0" w:space="0" w:color="auto"/>
            <w:left w:val="none" w:sz="0" w:space="0" w:color="auto"/>
            <w:bottom w:val="none" w:sz="0" w:space="0" w:color="auto"/>
            <w:right w:val="none" w:sz="0" w:space="0" w:color="auto"/>
          </w:divBdr>
        </w:div>
        <w:div w:id="1848668416">
          <w:marLeft w:val="547"/>
          <w:marRight w:val="0"/>
          <w:marTop w:val="0"/>
          <w:marBottom w:val="120"/>
          <w:divBdr>
            <w:top w:val="none" w:sz="0" w:space="0" w:color="auto"/>
            <w:left w:val="none" w:sz="0" w:space="0" w:color="auto"/>
            <w:bottom w:val="none" w:sz="0" w:space="0" w:color="auto"/>
            <w:right w:val="none" w:sz="0" w:space="0" w:color="auto"/>
          </w:divBdr>
        </w:div>
        <w:div w:id="1888253917">
          <w:marLeft w:val="547"/>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99578">
      <w:bodyDiv w:val="1"/>
      <w:marLeft w:val="0"/>
      <w:marRight w:val="0"/>
      <w:marTop w:val="0"/>
      <w:marBottom w:val="0"/>
      <w:divBdr>
        <w:top w:val="none" w:sz="0" w:space="0" w:color="auto"/>
        <w:left w:val="none" w:sz="0" w:space="0" w:color="auto"/>
        <w:bottom w:val="none" w:sz="0" w:space="0" w:color="auto"/>
        <w:right w:val="none" w:sz="0" w:space="0" w:color="auto"/>
      </w:divBdr>
      <w:divsChild>
        <w:div w:id="519585865">
          <w:marLeft w:val="0"/>
          <w:marRight w:val="0"/>
          <w:marTop w:val="0"/>
          <w:marBottom w:val="0"/>
          <w:divBdr>
            <w:top w:val="none" w:sz="0" w:space="0" w:color="auto"/>
            <w:left w:val="none" w:sz="0" w:space="0" w:color="auto"/>
            <w:bottom w:val="none" w:sz="0" w:space="0" w:color="auto"/>
            <w:right w:val="none" w:sz="0" w:space="0" w:color="auto"/>
          </w:divBdr>
        </w:div>
        <w:div w:id="989793468">
          <w:marLeft w:val="0"/>
          <w:marRight w:val="0"/>
          <w:marTop w:val="0"/>
          <w:marBottom w:val="0"/>
          <w:divBdr>
            <w:top w:val="none" w:sz="0" w:space="0" w:color="auto"/>
            <w:left w:val="none" w:sz="0" w:space="0" w:color="auto"/>
            <w:bottom w:val="none" w:sz="0" w:space="0" w:color="auto"/>
            <w:right w:val="none" w:sz="0" w:space="0" w:color="auto"/>
          </w:divBdr>
        </w:div>
        <w:div w:id="1028070985">
          <w:marLeft w:val="0"/>
          <w:marRight w:val="0"/>
          <w:marTop w:val="0"/>
          <w:marBottom w:val="0"/>
          <w:divBdr>
            <w:top w:val="none" w:sz="0" w:space="0" w:color="auto"/>
            <w:left w:val="none" w:sz="0" w:space="0" w:color="auto"/>
            <w:bottom w:val="none" w:sz="0" w:space="0" w:color="auto"/>
            <w:right w:val="none" w:sz="0" w:space="0" w:color="auto"/>
          </w:divBdr>
        </w:div>
        <w:div w:id="15548518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9353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578094">
      <w:bodyDiv w:val="1"/>
      <w:marLeft w:val="0"/>
      <w:marRight w:val="0"/>
      <w:marTop w:val="0"/>
      <w:marBottom w:val="0"/>
      <w:divBdr>
        <w:top w:val="none" w:sz="0" w:space="0" w:color="auto"/>
        <w:left w:val="none" w:sz="0" w:space="0" w:color="auto"/>
        <w:bottom w:val="none" w:sz="0" w:space="0" w:color="auto"/>
        <w:right w:val="none" w:sz="0" w:space="0" w:color="auto"/>
      </w:divBdr>
      <w:divsChild>
        <w:div w:id="549921111">
          <w:marLeft w:val="1166"/>
          <w:marRight w:val="0"/>
          <w:marTop w:val="0"/>
          <w:marBottom w:val="120"/>
          <w:divBdr>
            <w:top w:val="none" w:sz="0" w:space="0" w:color="auto"/>
            <w:left w:val="none" w:sz="0" w:space="0" w:color="auto"/>
            <w:bottom w:val="none" w:sz="0" w:space="0" w:color="auto"/>
            <w:right w:val="none" w:sz="0" w:space="0" w:color="auto"/>
          </w:divBdr>
        </w:div>
        <w:div w:id="706561742">
          <w:marLeft w:val="1166"/>
          <w:marRight w:val="0"/>
          <w:marTop w:val="0"/>
          <w:marBottom w:val="120"/>
          <w:divBdr>
            <w:top w:val="none" w:sz="0" w:space="0" w:color="auto"/>
            <w:left w:val="none" w:sz="0" w:space="0" w:color="auto"/>
            <w:bottom w:val="none" w:sz="0" w:space="0" w:color="auto"/>
            <w:right w:val="none" w:sz="0" w:space="0" w:color="auto"/>
          </w:divBdr>
        </w:div>
        <w:div w:id="971400824">
          <w:marLeft w:val="1166"/>
          <w:marRight w:val="0"/>
          <w:marTop w:val="0"/>
          <w:marBottom w:val="120"/>
          <w:divBdr>
            <w:top w:val="none" w:sz="0" w:space="0" w:color="auto"/>
            <w:left w:val="none" w:sz="0" w:space="0" w:color="auto"/>
            <w:bottom w:val="none" w:sz="0" w:space="0" w:color="auto"/>
            <w:right w:val="none" w:sz="0" w:space="0" w:color="auto"/>
          </w:divBdr>
        </w:div>
        <w:div w:id="1187668948">
          <w:marLeft w:val="1166"/>
          <w:marRight w:val="0"/>
          <w:marTop w:val="0"/>
          <w:marBottom w:val="120"/>
          <w:divBdr>
            <w:top w:val="none" w:sz="0" w:space="0" w:color="auto"/>
            <w:left w:val="none" w:sz="0" w:space="0" w:color="auto"/>
            <w:bottom w:val="none" w:sz="0" w:space="0" w:color="auto"/>
            <w:right w:val="none" w:sz="0" w:space="0" w:color="auto"/>
          </w:divBdr>
        </w:div>
        <w:div w:id="1413813998">
          <w:marLeft w:val="547"/>
          <w:marRight w:val="0"/>
          <w:marTop w:val="0"/>
          <w:marBottom w:val="120"/>
          <w:divBdr>
            <w:top w:val="none" w:sz="0" w:space="0" w:color="auto"/>
            <w:left w:val="none" w:sz="0" w:space="0" w:color="auto"/>
            <w:bottom w:val="none" w:sz="0" w:space="0" w:color="auto"/>
            <w:right w:val="none" w:sz="0" w:space="0" w:color="auto"/>
          </w:divBdr>
        </w:div>
        <w:div w:id="1433434457">
          <w:marLeft w:val="547"/>
          <w:marRight w:val="0"/>
          <w:marTop w:val="0"/>
          <w:marBottom w:val="120"/>
          <w:divBdr>
            <w:top w:val="none" w:sz="0" w:space="0" w:color="auto"/>
            <w:left w:val="none" w:sz="0" w:space="0" w:color="auto"/>
            <w:bottom w:val="none" w:sz="0" w:space="0" w:color="auto"/>
            <w:right w:val="none" w:sz="0" w:space="0" w:color="auto"/>
          </w:divBdr>
        </w:div>
        <w:div w:id="1610236895">
          <w:marLeft w:val="1166"/>
          <w:marRight w:val="0"/>
          <w:marTop w:val="0"/>
          <w:marBottom w:val="120"/>
          <w:divBdr>
            <w:top w:val="none" w:sz="0" w:space="0" w:color="auto"/>
            <w:left w:val="none" w:sz="0" w:space="0" w:color="auto"/>
            <w:bottom w:val="none" w:sz="0" w:space="0" w:color="auto"/>
            <w:right w:val="none" w:sz="0" w:space="0" w:color="auto"/>
          </w:divBdr>
        </w:div>
        <w:div w:id="1914462682">
          <w:marLeft w:val="547"/>
          <w:marRight w:val="0"/>
          <w:marTop w:val="0"/>
          <w:marBottom w:val="120"/>
          <w:divBdr>
            <w:top w:val="none" w:sz="0" w:space="0" w:color="auto"/>
            <w:left w:val="none" w:sz="0" w:space="0" w:color="auto"/>
            <w:bottom w:val="none" w:sz="0" w:space="0" w:color="auto"/>
            <w:right w:val="none" w:sz="0" w:space="0" w:color="auto"/>
          </w:divBdr>
        </w:div>
        <w:div w:id="2090031875">
          <w:marLeft w:val="1166"/>
          <w:marRight w:val="0"/>
          <w:marTop w:val="0"/>
          <w:marBottom w:val="120"/>
          <w:divBdr>
            <w:top w:val="none" w:sz="0" w:space="0" w:color="auto"/>
            <w:left w:val="none" w:sz="0" w:space="0" w:color="auto"/>
            <w:bottom w:val="none" w:sz="0" w:space="0" w:color="auto"/>
            <w:right w:val="none" w:sz="0" w:space="0" w:color="auto"/>
          </w:divBdr>
        </w:div>
      </w:divsChild>
    </w:div>
    <w:div w:id="556741852">
      <w:bodyDiv w:val="1"/>
      <w:marLeft w:val="0"/>
      <w:marRight w:val="0"/>
      <w:marTop w:val="0"/>
      <w:marBottom w:val="0"/>
      <w:divBdr>
        <w:top w:val="none" w:sz="0" w:space="0" w:color="auto"/>
        <w:left w:val="none" w:sz="0" w:space="0" w:color="auto"/>
        <w:bottom w:val="none" w:sz="0" w:space="0" w:color="auto"/>
        <w:right w:val="none" w:sz="0" w:space="0" w:color="auto"/>
      </w:divBdr>
      <w:divsChild>
        <w:div w:id="196739447">
          <w:marLeft w:val="1267"/>
          <w:marRight w:val="0"/>
          <w:marTop w:val="0"/>
          <w:marBottom w:val="120"/>
          <w:divBdr>
            <w:top w:val="none" w:sz="0" w:space="0" w:color="auto"/>
            <w:left w:val="none" w:sz="0" w:space="0" w:color="auto"/>
            <w:bottom w:val="none" w:sz="0" w:space="0" w:color="auto"/>
            <w:right w:val="none" w:sz="0" w:space="0" w:color="auto"/>
          </w:divBdr>
        </w:div>
        <w:div w:id="252863481">
          <w:marLeft w:val="706"/>
          <w:marRight w:val="0"/>
          <w:marTop w:val="0"/>
          <w:marBottom w:val="120"/>
          <w:divBdr>
            <w:top w:val="none" w:sz="0" w:space="0" w:color="auto"/>
            <w:left w:val="none" w:sz="0" w:space="0" w:color="auto"/>
            <w:bottom w:val="none" w:sz="0" w:space="0" w:color="auto"/>
            <w:right w:val="none" w:sz="0" w:space="0" w:color="auto"/>
          </w:divBdr>
        </w:div>
        <w:div w:id="703480944">
          <w:marLeft w:val="706"/>
          <w:marRight w:val="0"/>
          <w:marTop w:val="0"/>
          <w:marBottom w:val="120"/>
          <w:divBdr>
            <w:top w:val="none" w:sz="0" w:space="0" w:color="auto"/>
            <w:left w:val="none" w:sz="0" w:space="0" w:color="auto"/>
            <w:bottom w:val="none" w:sz="0" w:space="0" w:color="auto"/>
            <w:right w:val="none" w:sz="0" w:space="0" w:color="auto"/>
          </w:divBdr>
        </w:div>
        <w:div w:id="735394340">
          <w:marLeft w:val="806"/>
          <w:marRight w:val="0"/>
          <w:marTop w:val="0"/>
          <w:marBottom w:val="0"/>
          <w:divBdr>
            <w:top w:val="none" w:sz="0" w:space="0" w:color="auto"/>
            <w:left w:val="none" w:sz="0" w:space="0" w:color="auto"/>
            <w:bottom w:val="none" w:sz="0" w:space="0" w:color="auto"/>
            <w:right w:val="none" w:sz="0" w:space="0" w:color="auto"/>
          </w:divBdr>
        </w:div>
        <w:div w:id="1170877454">
          <w:marLeft w:val="706"/>
          <w:marRight w:val="0"/>
          <w:marTop w:val="0"/>
          <w:marBottom w:val="120"/>
          <w:divBdr>
            <w:top w:val="none" w:sz="0" w:space="0" w:color="auto"/>
            <w:left w:val="none" w:sz="0" w:space="0" w:color="auto"/>
            <w:bottom w:val="none" w:sz="0" w:space="0" w:color="auto"/>
            <w:right w:val="none" w:sz="0" w:space="0" w:color="auto"/>
          </w:divBdr>
        </w:div>
        <w:div w:id="1215314320">
          <w:marLeft w:val="806"/>
          <w:marRight w:val="0"/>
          <w:marTop w:val="0"/>
          <w:marBottom w:val="0"/>
          <w:divBdr>
            <w:top w:val="none" w:sz="0" w:space="0" w:color="auto"/>
            <w:left w:val="none" w:sz="0" w:space="0" w:color="auto"/>
            <w:bottom w:val="none" w:sz="0" w:space="0" w:color="auto"/>
            <w:right w:val="none" w:sz="0" w:space="0" w:color="auto"/>
          </w:divBdr>
        </w:div>
        <w:div w:id="1346595229">
          <w:marLeft w:val="806"/>
          <w:marRight w:val="0"/>
          <w:marTop w:val="0"/>
          <w:marBottom w:val="0"/>
          <w:divBdr>
            <w:top w:val="none" w:sz="0" w:space="0" w:color="auto"/>
            <w:left w:val="none" w:sz="0" w:space="0" w:color="auto"/>
            <w:bottom w:val="none" w:sz="0" w:space="0" w:color="auto"/>
            <w:right w:val="none" w:sz="0" w:space="0" w:color="auto"/>
          </w:divBdr>
        </w:div>
        <w:div w:id="1567642392">
          <w:marLeft w:val="1267"/>
          <w:marRight w:val="0"/>
          <w:marTop w:val="0"/>
          <w:marBottom w:val="120"/>
          <w:divBdr>
            <w:top w:val="none" w:sz="0" w:space="0" w:color="auto"/>
            <w:left w:val="none" w:sz="0" w:space="0" w:color="auto"/>
            <w:bottom w:val="none" w:sz="0" w:space="0" w:color="auto"/>
            <w:right w:val="none" w:sz="0" w:space="0" w:color="auto"/>
          </w:divBdr>
        </w:div>
        <w:div w:id="1665694472">
          <w:marLeft w:val="806"/>
          <w:marRight w:val="0"/>
          <w:marTop w:val="0"/>
          <w:marBottom w:val="0"/>
          <w:divBdr>
            <w:top w:val="none" w:sz="0" w:space="0" w:color="auto"/>
            <w:left w:val="none" w:sz="0" w:space="0" w:color="auto"/>
            <w:bottom w:val="none" w:sz="0" w:space="0" w:color="auto"/>
            <w:right w:val="none" w:sz="0" w:space="0" w:color="auto"/>
          </w:divBdr>
        </w:div>
        <w:div w:id="2098672790">
          <w:marLeft w:val="806"/>
          <w:marRight w:val="0"/>
          <w:marTop w:val="0"/>
          <w:marBottom w:val="0"/>
          <w:divBdr>
            <w:top w:val="none" w:sz="0" w:space="0" w:color="auto"/>
            <w:left w:val="none" w:sz="0" w:space="0" w:color="auto"/>
            <w:bottom w:val="none" w:sz="0" w:space="0" w:color="auto"/>
            <w:right w:val="none" w:sz="0" w:space="0" w:color="auto"/>
          </w:divBdr>
        </w:div>
        <w:div w:id="2112236893">
          <w:marLeft w:val="806"/>
          <w:marRight w:val="0"/>
          <w:marTop w:val="0"/>
          <w:marBottom w:val="0"/>
          <w:divBdr>
            <w:top w:val="none" w:sz="0" w:space="0" w:color="auto"/>
            <w:left w:val="none" w:sz="0" w:space="0" w:color="auto"/>
            <w:bottom w:val="none" w:sz="0" w:space="0" w:color="auto"/>
            <w:right w:val="none" w:sz="0" w:space="0" w:color="auto"/>
          </w:divBdr>
        </w:div>
      </w:divsChild>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5745064">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1035">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1954080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3998">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03665">
      <w:bodyDiv w:val="1"/>
      <w:marLeft w:val="0"/>
      <w:marRight w:val="0"/>
      <w:marTop w:val="0"/>
      <w:marBottom w:val="0"/>
      <w:divBdr>
        <w:top w:val="none" w:sz="0" w:space="0" w:color="auto"/>
        <w:left w:val="none" w:sz="0" w:space="0" w:color="auto"/>
        <w:bottom w:val="none" w:sz="0" w:space="0" w:color="auto"/>
        <w:right w:val="none" w:sz="0" w:space="0" w:color="auto"/>
      </w:divBdr>
      <w:divsChild>
        <w:div w:id="986207776">
          <w:marLeft w:val="547"/>
          <w:marRight w:val="0"/>
          <w:marTop w:val="0"/>
          <w:marBottom w:val="120"/>
          <w:divBdr>
            <w:top w:val="none" w:sz="0" w:space="0" w:color="auto"/>
            <w:left w:val="none" w:sz="0" w:space="0" w:color="auto"/>
            <w:bottom w:val="none" w:sz="0" w:space="0" w:color="auto"/>
            <w:right w:val="none" w:sz="0" w:space="0" w:color="auto"/>
          </w:divBdr>
        </w:div>
        <w:div w:id="993798113">
          <w:marLeft w:val="547"/>
          <w:marRight w:val="0"/>
          <w:marTop w:val="0"/>
          <w:marBottom w:val="120"/>
          <w:divBdr>
            <w:top w:val="none" w:sz="0" w:space="0" w:color="auto"/>
            <w:left w:val="none" w:sz="0" w:space="0" w:color="auto"/>
            <w:bottom w:val="none" w:sz="0" w:space="0" w:color="auto"/>
            <w:right w:val="none" w:sz="0" w:space="0" w:color="auto"/>
          </w:divBdr>
        </w:div>
        <w:div w:id="1307977097">
          <w:marLeft w:val="547"/>
          <w:marRight w:val="0"/>
          <w:marTop w:val="0"/>
          <w:marBottom w:val="120"/>
          <w:divBdr>
            <w:top w:val="none" w:sz="0" w:space="0" w:color="auto"/>
            <w:left w:val="none" w:sz="0" w:space="0" w:color="auto"/>
            <w:bottom w:val="none" w:sz="0" w:space="0" w:color="auto"/>
            <w:right w:val="none" w:sz="0" w:space="0" w:color="auto"/>
          </w:divBdr>
        </w:div>
        <w:div w:id="1494638124">
          <w:marLeft w:val="1166"/>
          <w:marRight w:val="0"/>
          <w:marTop w:val="0"/>
          <w:marBottom w:val="120"/>
          <w:divBdr>
            <w:top w:val="none" w:sz="0" w:space="0" w:color="auto"/>
            <w:left w:val="none" w:sz="0" w:space="0" w:color="auto"/>
            <w:bottom w:val="none" w:sz="0" w:space="0" w:color="auto"/>
            <w:right w:val="none" w:sz="0" w:space="0" w:color="auto"/>
          </w:divBdr>
        </w:div>
      </w:divsChild>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31553759">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8">
          <w:marLeft w:val="0"/>
          <w:marRight w:val="0"/>
          <w:marTop w:val="0"/>
          <w:marBottom w:val="0"/>
          <w:divBdr>
            <w:top w:val="none" w:sz="0" w:space="0" w:color="auto"/>
            <w:left w:val="none" w:sz="0" w:space="0" w:color="auto"/>
            <w:bottom w:val="none" w:sz="0" w:space="0" w:color="auto"/>
            <w:right w:val="none" w:sz="0" w:space="0" w:color="auto"/>
          </w:divBdr>
        </w:div>
      </w:divsChild>
    </w:div>
    <w:div w:id="1139879767">
      <w:bodyDiv w:val="1"/>
      <w:marLeft w:val="0"/>
      <w:marRight w:val="0"/>
      <w:marTop w:val="0"/>
      <w:marBottom w:val="0"/>
      <w:divBdr>
        <w:top w:val="none" w:sz="0" w:space="0" w:color="auto"/>
        <w:left w:val="none" w:sz="0" w:space="0" w:color="auto"/>
        <w:bottom w:val="none" w:sz="0" w:space="0" w:color="auto"/>
        <w:right w:val="none" w:sz="0" w:space="0" w:color="auto"/>
      </w:divBdr>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4146501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94494">
      <w:bodyDiv w:val="1"/>
      <w:marLeft w:val="0"/>
      <w:marRight w:val="0"/>
      <w:marTop w:val="0"/>
      <w:marBottom w:val="0"/>
      <w:divBdr>
        <w:top w:val="none" w:sz="0" w:space="0" w:color="auto"/>
        <w:left w:val="none" w:sz="0" w:space="0" w:color="auto"/>
        <w:bottom w:val="none" w:sz="0" w:space="0" w:color="auto"/>
        <w:right w:val="none" w:sz="0" w:space="0" w:color="auto"/>
      </w:divBdr>
      <w:divsChild>
        <w:div w:id="752122417">
          <w:marLeft w:val="274"/>
          <w:marRight w:val="0"/>
          <w:marTop w:val="0"/>
          <w:marBottom w:val="0"/>
          <w:divBdr>
            <w:top w:val="none" w:sz="0" w:space="0" w:color="auto"/>
            <w:left w:val="none" w:sz="0" w:space="0" w:color="auto"/>
            <w:bottom w:val="none" w:sz="0" w:space="0" w:color="auto"/>
            <w:right w:val="none" w:sz="0" w:space="0" w:color="auto"/>
          </w:divBdr>
        </w:div>
        <w:div w:id="964770481">
          <w:marLeft w:val="274"/>
          <w:marRight w:val="0"/>
          <w:marTop w:val="0"/>
          <w:marBottom w:val="0"/>
          <w:divBdr>
            <w:top w:val="none" w:sz="0" w:space="0" w:color="auto"/>
            <w:left w:val="none" w:sz="0" w:space="0" w:color="auto"/>
            <w:bottom w:val="none" w:sz="0" w:space="0" w:color="auto"/>
            <w:right w:val="none" w:sz="0" w:space="0" w:color="auto"/>
          </w:divBdr>
        </w:div>
      </w:divsChild>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720686">
      <w:bodyDiv w:val="1"/>
      <w:marLeft w:val="0"/>
      <w:marRight w:val="0"/>
      <w:marTop w:val="0"/>
      <w:marBottom w:val="0"/>
      <w:divBdr>
        <w:top w:val="none" w:sz="0" w:space="0" w:color="auto"/>
        <w:left w:val="none" w:sz="0" w:space="0" w:color="auto"/>
        <w:bottom w:val="none" w:sz="0" w:space="0" w:color="auto"/>
        <w:right w:val="none" w:sz="0" w:space="0" w:color="auto"/>
      </w:divBdr>
      <w:divsChild>
        <w:div w:id="1837960712">
          <w:marLeft w:val="0"/>
          <w:marRight w:val="0"/>
          <w:marTop w:val="0"/>
          <w:marBottom w:val="0"/>
          <w:divBdr>
            <w:top w:val="none" w:sz="0" w:space="0" w:color="auto"/>
            <w:left w:val="none" w:sz="0" w:space="0" w:color="auto"/>
            <w:bottom w:val="none" w:sz="0" w:space="0" w:color="auto"/>
            <w:right w:val="none" w:sz="0" w:space="0" w:color="auto"/>
          </w:divBdr>
          <w:divsChild>
            <w:div w:id="810633337">
              <w:marLeft w:val="0"/>
              <w:marRight w:val="0"/>
              <w:marTop w:val="0"/>
              <w:marBottom w:val="0"/>
              <w:divBdr>
                <w:top w:val="none" w:sz="0" w:space="0" w:color="auto"/>
                <w:left w:val="none" w:sz="0" w:space="0" w:color="auto"/>
                <w:bottom w:val="none" w:sz="0" w:space="0" w:color="auto"/>
                <w:right w:val="none" w:sz="0" w:space="0" w:color="auto"/>
              </w:divBdr>
            </w:div>
            <w:div w:id="1133450509">
              <w:marLeft w:val="0"/>
              <w:marRight w:val="0"/>
              <w:marTop w:val="0"/>
              <w:marBottom w:val="0"/>
              <w:divBdr>
                <w:top w:val="none" w:sz="0" w:space="0" w:color="auto"/>
                <w:left w:val="none" w:sz="0" w:space="0" w:color="auto"/>
                <w:bottom w:val="none" w:sz="0" w:space="0" w:color="auto"/>
                <w:right w:val="none" w:sz="0" w:space="0" w:color="auto"/>
              </w:divBdr>
            </w:div>
          </w:divsChild>
        </w:div>
        <w:div w:id="1949965930">
          <w:marLeft w:val="0"/>
          <w:marRight w:val="0"/>
          <w:marTop w:val="0"/>
          <w:marBottom w:val="0"/>
          <w:divBdr>
            <w:top w:val="none" w:sz="0" w:space="0" w:color="auto"/>
            <w:left w:val="none" w:sz="0" w:space="0" w:color="auto"/>
            <w:bottom w:val="none" w:sz="0" w:space="0" w:color="auto"/>
            <w:right w:val="none" w:sz="0" w:space="0" w:color="auto"/>
          </w:divBdr>
          <w:divsChild>
            <w:div w:id="1595548357">
              <w:marLeft w:val="0"/>
              <w:marRight w:val="0"/>
              <w:marTop w:val="0"/>
              <w:marBottom w:val="0"/>
              <w:divBdr>
                <w:top w:val="none" w:sz="0" w:space="0" w:color="auto"/>
                <w:left w:val="none" w:sz="0" w:space="0" w:color="auto"/>
                <w:bottom w:val="none" w:sz="0" w:space="0" w:color="auto"/>
                <w:right w:val="none" w:sz="0" w:space="0" w:color="auto"/>
              </w:divBdr>
            </w:div>
            <w:div w:id="21151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2377080">
      <w:bodyDiv w:val="1"/>
      <w:marLeft w:val="0"/>
      <w:marRight w:val="0"/>
      <w:marTop w:val="0"/>
      <w:marBottom w:val="0"/>
      <w:divBdr>
        <w:top w:val="none" w:sz="0" w:space="0" w:color="auto"/>
        <w:left w:val="none" w:sz="0" w:space="0" w:color="auto"/>
        <w:bottom w:val="none" w:sz="0" w:space="0" w:color="auto"/>
        <w:right w:val="none" w:sz="0" w:space="0" w:color="auto"/>
      </w:divBdr>
      <w:divsChild>
        <w:div w:id="685400147">
          <w:marLeft w:val="547"/>
          <w:marRight w:val="0"/>
          <w:marTop w:val="0"/>
          <w:marBottom w:val="120"/>
          <w:divBdr>
            <w:top w:val="none" w:sz="0" w:space="0" w:color="auto"/>
            <w:left w:val="none" w:sz="0" w:space="0" w:color="auto"/>
            <w:bottom w:val="none" w:sz="0" w:space="0" w:color="auto"/>
            <w:right w:val="none" w:sz="0" w:space="0" w:color="auto"/>
          </w:divBdr>
        </w:div>
        <w:div w:id="898789162">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30405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571481">
      <w:bodyDiv w:val="1"/>
      <w:marLeft w:val="0"/>
      <w:marRight w:val="0"/>
      <w:marTop w:val="0"/>
      <w:marBottom w:val="0"/>
      <w:divBdr>
        <w:top w:val="none" w:sz="0" w:space="0" w:color="auto"/>
        <w:left w:val="none" w:sz="0" w:space="0" w:color="auto"/>
        <w:bottom w:val="none" w:sz="0" w:space="0" w:color="auto"/>
        <w:right w:val="none" w:sz="0" w:space="0" w:color="auto"/>
      </w:divBdr>
    </w:div>
    <w:div w:id="2112895068">
      <w:bodyDiv w:val="1"/>
      <w:marLeft w:val="0"/>
      <w:marRight w:val="0"/>
      <w:marTop w:val="0"/>
      <w:marBottom w:val="0"/>
      <w:divBdr>
        <w:top w:val="none" w:sz="0" w:space="0" w:color="auto"/>
        <w:left w:val="none" w:sz="0" w:space="0" w:color="auto"/>
        <w:bottom w:val="none" w:sz="0" w:space="0" w:color="auto"/>
        <w:right w:val="none" w:sz="0" w:space="0" w:color="auto"/>
      </w:divBdr>
    </w:div>
    <w:div w:id="2126193935">
      <w:bodyDiv w:val="1"/>
      <w:marLeft w:val="0"/>
      <w:marRight w:val="0"/>
      <w:marTop w:val="0"/>
      <w:marBottom w:val="0"/>
      <w:divBdr>
        <w:top w:val="none" w:sz="0" w:space="0" w:color="auto"/>
        <w:left w:val="none" w:sz="0" w:space="0" w:color="auto"/>
        <w:bottom w:val="none" w:sz="0" w:space="0" w:color="auto"/>
        <w:right w:val="none" w:sz="0" w:space="0" w:color="auto"/>
      </w:divBdr>
      <w:divsChild>
        <w:div w:id="279070855">
          <w:marLeft w:val="0"/>
          <w:marRight w:val="0"/>
          <w:marTop w:val="0"/>
          <w:marBottom w:val="0"/>
          <w:divBdr>
            <w:top w:val="none" w:sz="0" w:space="0" w:color="auto"/>
            <w:left w:val="none" w:sz="0" w:space="0" w:color="auto"/>
            <w:bottom w:val="none" w:sz="0" w:space="0" w:color="auto"/>
            <w:right w:val="none" w:sz="0" w:space="0" w:color="auto"/>
          </w:divBdr>
          <w:divsChild>
            <w:div w:id="1849368088">
              <w:marLeft w:val="0"/>
              <w:marRight w:val="0"/>
              <w:marTop w:val="0"/>
              <w:marBottom w:val="0"/>
              <w:divBdr>
                <w:top w:val="none" w:sz="0" w:space="0" w:color="auto"/>
                <w:left w:val="none" w:sz="0" w:space="0" w:color="auto"/>
                <w:bottom w:val="none" w:sz="0" w:space="0" w:color="auto"/>
                <w:right w:val="none" w:sz="0" w:space="0" w:color="auto"/>
              </w:divBdr>
            </w:div>
            <w:div w:id="1928266992">
              <w:marLeft w:val="0"/>
              <w:marRight w:val="0"/>
              <w:marTop w:val="0"/>
              <w:marBottom w:val="0"/>
              <w:divBdr>
                <w:top w:val="none" w:sz="0" w:space="0" w:color="auto"/>
                <w:left w:val="none" w:sz="0" w:space="0" w:color="auto"/>
                <w:bottom w:val="none" w:sz="0" w:space="0" w:color="auto"/>
                <w:right w:val="none" w:sz="0" w:space="0" w:color="auto"/>
              </w:divBdr>
            </w:div>
          </w:divsChild>
        </w:div>
        <w:div w:id="1739816515">
          <w:marLeft w:val="0"/>
          <w:marRight w:val="0"/>
          <w:marTop w:val="0"/>
          <w:marBottom w:val="0"/>
          <w:divBdr>
            <w:top w:val="none" w:sz="0" w:space="0" w:color="auto"/>
            <w:left w:val="none" w:sz="0" w:space="0" w:color="auto"/>
            <w:bottom w:val="none" w:sz="0" w:space="0" w:color="auto"/>
            <w:right w:val="none" w:sz="0" w:space="0" w:color="auto"/>
          </w:divBdr>
          <w:divsChild>
            <w:div w:id="1691057527">
              <w:marLeft w:val="0"/>
              <w:marRight w:val="0"/>
              <w:marTop w:val="0"/>
              <w:marBottom w:val="0"/>
              <w:divBdr>
                <w:top w:val="none" w:sz="0" w:space="0" w:color="auto"/>
                <w:left w:val="none" w:sz="0" w:space="0" w:color="auto"/>
                <w:bottom w:val="none" w:sz="0" w:space="0" w:color="auto"/>
                <w:right w:val="none" w:sz="0" w:space="0" w:color="auto"/>
              </w:divBdr>
            </w:div>
            <w:div w:id="18528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5AIRPNAIUNRU-1830940522-17466</_dlc_DocId>
    <_dlc_DocIdUrl xmlns="71c5aaf6-e6ce-465b-b873-5148d2a4c105">
      <Url>https://nokia.sharepoint.com/sites/c5g/5gradio/_layouts/15/DocIdRedir.aspx?ID=5AIRPNAIUNRU-1830940522-17466</Url>
      <Description>5AIRPNAIUNRU-1830940522-17466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92274-3A8B-4F35-89D9-F0F7A72CFE3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BEFF312-34F3-42F7-A541-ADBFBBB56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4BC81-A10E-45A3-B65E-0B7429784F0C}">
  <ds:schemaRefs>
    <ds:schemaRef ds:uri="Microsoft.SharePoint.Taxonomy.ContentTypeSync"/>
  </ds:schemaRefs>
</ds:datastoreItem>
</file>

<file path=customXml/itemProps4.xml><?xml version="1.0" encoding="utf-8"?>
<ds:datastoreItem xmlns:ds="http://schemas.openxmlformats.org/officeDocument/2006/customXml" ds:itemID="{8517D1F5-85B3-489D-AE86-D8135B7C14C5}">
  <ds:schemaRefs>
    <ds:schemaRef ds:uri="http://schemas.microsoft.com/sharepoint/events"/>
  </ds:schemaRefs>
</ds:datastoreItem>
</file>

<file path=customXml/itemProps5.xml><?xml version="1.0" encoding="utf-8"?>
<ds:datastoreItem xmlns:ds="http://schemas.openxmlformats.org/officeDocument/2006/customXml" ds:itemID="{1557C2D9-FB50-4605-80DD-254AD6DD75C9}">
  <ds:schemaRefs>
    <ds:schemaRef ds:uri="http://schemas.microsoft.com/sharepoint/v3/contenttype/forms"/>
  </ds:schemaRefs>
</ds:datastoreItem>
</file>

<file path=customXml/itemProps6.xml><?xml version="1.0" encoding="utf-8"?>
<ds:datastoreItem xmlns:ds="http://schemas.openxmlformats.org/officeDocument/2006/customXml" ds:itemID="{007D27B0-D271-448C-93E4-0CCEF921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9737</Words>
  <Characters>55507</Characters>
  <Application>Microsoft Office Word</Application>
  <DocSecurity>0</DocSecurity>
  <Lines>462</Lines>
  <Paragraphs>130</Paragraphs>
  <ScaleCrop>false</ScaleCrop>
  <Company/>
  <LinksUpToDate>false</LinksUpToDate>
  <CharactersWithSpaces>65114</CharactersWithSpaces>
  <SharedDoc>false</SharedDoc>
  <HLinks>
    <vt:vector size="18" baseType="variant">
      <vt:variant>
        <vt:i4>5439606</vt:i4>
      </vt:variant>
      <vt:variant>
        <vt:i4>6</vt:i4>
      </vt:variant>
      <vt:variant>
        <vt:i4>0</vt:i4>
      </vt:variant>
      <vt:variant>
        <vt:i4>5</vt:i4>
      </vt:variant>
      <vt:variant>
        <vt:lpwstr>mailto:chunli.wu@nokia-sbell.com</vt:lpwstr>
      </vt:variant>
      <vt:variant>
        <vt:lpwstr/>
      </vt:variant>
      <vt:variant>
        <vt:i4>1114217</vt:i4>
      </vt:variant>
      <vt:variant>
        <vt:i4>3</vt:i4>
      </vt:variant>
      <vt:variant>
        <vt:i4>0</vt:i4>
      </vt:variant>
      <vt:variant>
        <vt:i4>5</vt:i4>
      </vt:variant>
      <vt:variant>
        <vt:lpwstr>mailto:margarita.gapeyenko@nokia.com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2022-09-30T11:56:00Z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b6dc1ac1-99e2-4ca3-8530-a2690f86ac8c</vt:lpwstr>
  </property>
</Properties>
</file>