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46C69639" w14:textId="1D3922D3"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110</w:t>
      </w:r>
      <w:r w:rsidR="00547C06">
        <w:rPr>
          <w:rFonts w:ascii="Arial" w:hAnsi="Arial" w:cs="Arial"/>
          <w:b/>
          <w:bCs/>
          <w:sz w:val="28"/>
        </w:rPr>
        <w:t>-b</w:t>
      </w:r>
      <w:r w:rsidR="004413CB">
        <w:rPr>
          <w:rFonts w:ascii="Arial" w:hAnsi="Arial" w:cs="Arial"/>
          <w:b/>
          <w:bCs/>
          <w:sz w:val="28"/>
        </w:rPr>
        <w:t>is</w:t>
      </w:r>
      <w:r w:rsidR="00F420A6">
        <w:rPr>
          <w:rFonts w:ascii="Arial" w:hAnsi="Arial" w:cs="Arial"/>
          <w:b/>
          <w:bCs/>
          <w:sz w:val="28"/>
        </w:rPr>
        <w:t xml:space="preserve">                  </w:t>
      </w:r>
      <w:r w:rsidR="004413CB">
        <w:rPr>
          <w:rFonts w:ascii="Arial" w:hAnsi="Arial" w:cs="Arial"/>
          <w:b/>
          <w:bCs/>
          <w:sz w:val="28"/>
        </w:rPr>
        <w:t xml:space="preserve">                        </w:t>
      </w:r>
      <w:r w:rsidR="004413CB">
        <w:rPr>
          <w:rFonts w:ascii="Arial" w:hAnsi="Arial" w:cs="Arial"/>
          <w:b/>
          <w:bCs/>
          <w:sz w:val="28"/>
        </w:rPr>
        <w:tab/>
        <w:t xml:space="preserve">      </w:t>
      </w:r>
      <w:r w:rsidR="006D73E7" w:rsidRPr="006D73E7">
        <w:rPr>
          <w:rFonts w:ascii="Arial" w:hAnsi="Arial" w:cs="Arial"/>
          <w:b/>
          <w:bCs/>
          <w:sz w:val="28"/>
        </w:rPr>
        <w:t>R1-2209268</w:t>
      </w:r>
    </w:p>
    <w:p w14:paraId="297E339F" w14:textId="59A72A81" w:rsidR="009C10BC" w:rsidRPr="009513AC" w:rsidRDefault="00E3791E"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w:t>
      </w:r>
      <w:r w:rsidR="00374228">
        <w:rPr>
          <w:rFonts w:ascii="Arial" w:eastAsia="MS Mincho" w:hAnsi="Arial" w:cs="Arial"/>
          <w:b/>
          <w:bCs/>
          <w:sz w:val="28"/>
          <w:lang w:eastAsia="ja-JP"/>
        </w:rPr>
        <w:t xml:space="preserve">Meeting, </w:t>
      </w:r>
      <w:r w:rsidR="008C0B93">
        <w:rPr>
          <w:rFonts w:ascii="Arial" w:eastAsia="MS Mincho" w:hAnsi="Arial" w:cs="Arial"/>
          <w:b/>
          <w:bCs/>
          <w:sz w:val="28"/>
          <w:lang w:eastAsia="ja-JP"/>
        </w:rPr>
        <w:t>October</w:t>
      </w:r>
      <w:r w:rsidR="00F420A6">
        <w:rPr>
          <w:rFonts w:ascii="Arial" w:eastAsia="MS Mincho" w:hAnsi="Arial" w:cs="Arial"/>
          <w:b/>
          <w:bCs/>
          <w:sz w:val="28"/>
          <w:lang w:eastAsia="ja-JP"/>
        </w:rPr>
        <w:t xml:space="preserve"> </w:t>
      </w:r>
      <w:r w:rsidR="00547C06">
        <w:rPr>
          <w:rFonts w:ascii="Arial" w:eastAsia="MS Mincho" w:hAnsi="Arial" w:cs="Arial"/>
          <w:b/>
          <w:bCs/>
          <w:sz w:val="28"/>
          <w:lang w:eastAsia="ja-JP"/>
        </w:rPr>
        <w:t>10</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sidR="00547C06">
        <w:rPr>
          <w:rFonts w:ascii="Arial" w:eastAsia="MS Mincho" w:hAnsi="Arial" w:cs="Arial"/>
          <w:b/>
          <w:bCs/>
          <w:sz w:val="28"/>
          <w:lang w:eastAsia="ja-JP"/>
        </w:rPr>
        <w:t>19</w:t>
      </w:r>
      <w:r w:rsidR="00F420A6" w:rsidRPr="00F10A6D">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2022</w:t>
      </w:r>
    </w:p>
    <w:p w14:paraId="1177CBE0" w14:textId="77777777" w:rsidR="00055D29" w:rsidRDefault="00055D29" w:rsidP="001759C2">
      <w:pPr>
        <w:spacing w:after="60"/>
        <w:ind w:left="1555" w:hanging="1555"/>
        <w:jc w:val="left"/>
        <w:rPr>
          <w:b/>
        </w:rPr>
      </w:pPr>
    </w:p>
    <w:p w14:paraId="094B4113" w14:textId="3B64B31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D24BE7">
        <w:rPr>
          <w:rFonts w:ascii="Arial" w:eastAsia="宋体" w:hAnsi="Arial" w:cs="Arial"/>
          <w:b/>
          <w:sz w:val="24"/>
          <w:szCs w:val="20"/>
          <w:lang w:val="en-GB"/>
        </w:rPr>
        <w:t>1</w:t>
      </w:r>
      <w:r w:rsidR="007F0BAB">
        <w:rPr>
          <w:rFonts w:ascii="Arial" w:eastAsia="宋体" w:hAnsi="Arial" w:cs="Arial"/>
          <w:b/>
          <w:sz w:val="24"/>
          <w:szCs w:val="20"/>
          <w:lang w:val="en-GB"/>
        </w:rPr>
        <w:t>2</w:t>
      </w:r>
      <w:r w:rsidR="00FE3B08" w:rsidRPr="00082551">
        <w:rPr>
          <w:rFonts w:ascii="Arial" w:eastAsia="宋体" w:hAnsi="Arial" w:cs="Arial"/>
          <w:b/>
          <w:sz w:val="24"/>
          <w:szCs w:val="20"/>
          <w:lang w:val="en-GB"/>
        </w:rPr>
        <w:t>.</w:t>
      </w:r>
      <w:r w:rsidR="00D24BE7">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C57D28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73636">
        <w:rPr>
          <w:rFonts w:ascii="Arial" w:eastAsia="宋体" w:hAnsi="Arial" w:cs="Arial"/>
          <w:b/>
          <w:sz w:val="24"/>
          <w:szCs w:val="20"/>
          <w:lang w:val="en-GB"/>
        </w:rPr>
        <w:t>Dis</w:t>
      </w:r>
      <w:r w:rsidR="00547C06">
        <w:rPr>
          <w:rFonts w:ascii="Arial" w:eastAsia="宋体" w:hAnsi="Arial" w:cs="Arial"/>
          <w:b/>
          <w:sz w:val="24"/>
          <w:szCs w:val="20"/>
          <w:lang w:val="en-GB"/>
        </w:rPr>
        <w:t>cussion on L1 e</w:t>
      </w:r>
      <w:r w:rsidR="00833E8C">
        <w:rPr>
          <w:rFonts w:ascii="Arial" w:eastAsia="宋体" w:hAnsi="Arial" w:cs="Arial"/>
          <w:b/>
          <w:sz w:val="24"/>
          <w:szCs w:val="20"/>
          <w:lang w:val="en-GB"/>
        </w:rPr>
        <w:t xml:space="preserve">nhancements </w:t>
      </w:r>
      <w:r w:rsidR="002C3369">
        <w:rPr>
          <w:rFonts w:ascii="Arial" w:eastAsia="宋体" w:hAnsi="Arial" w:cs="Arial"/>
          <w:b/>
          <w:sz w:val="24"/>
          <w:szCs w:val="20"/>
          <w:lang w:val="en-GB"/>
        </w:rPr>
        <w:t xml:space="preserve">for </w:t>
      </w:r>
      <w:r w:rsidR="00570E90" w:rsidRPr="00570E90">
        <w:rPr>
          <w:rFonts w:ascii="Arial" w:eastAsia="宋体" w:hAnsi="Arial" w:cs="Arial"/>
          <w:b/>
          <w:sz w:val="24"/>
          <w:szCs w:val="20"/>
          <w:lang w:val="en-GB"/>
        </w:rPr>
        <w:t xml:space="preserve">inter-cell beam management </w:t>
      </w:r>
      <w:r w:rsidR="00833E8C">
        <w:rPr>
          <w:rFonts w:ascii="Arial" w:eastAsia="宋体" w:hAnsi="Arial" w:cs="Arial"/>
          <w:b/>
          <w:sz w:val="24"/>
          <w:szCs w:val="20"/>
          <w:lang w:val="en-GB"/>
        </w:rPr>
        <w:t xml:space="preserve">and </w:t>
      </w:r>
      <w:r w:rsidR="00FB2A19">
        <w:rPr>
          <w:rFonts w:ascii="Arial" w:eastAsia="宋体" w:hAnsi="Arial" w:cs="Arial"/>
          <w:b/>
          <w:sz w:val="24"/>
          <w:szCs w:val="20"/>
          <w:lang w:val="en-GB"/>
        </w:rPr>
        <w:t xml:space="preserve">Dynamic switch </w:t>
      </w:r>
      <w:r w:rsidR="00833E8C" w:rsidRPr="00833E8C">
        <w:rPr>
          <w:rFonts w:ascii="Arial" w:eastAsia="宋体" w:hAnsi="Arial" w:cs="Arial"/>
          <w:b/>
          <w:sz w:val="24"/>
          <w:szCs w:val="20"/>
          <w:lang w:val="en-GB"/>
        </w:rPr>
        <w:t>mechanism</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6919954" w:rsidR="00C3608D" w:rsidRDefault="00421168" w:rsidP="00C3608D">
      <w:pPr>
        <w:spacing w:after="0"/>
        <w:rPr>
          <w:lang w:eastAsia="ko-KR"/>
        </w:rPr>
      </w:pPr>
      <w:r>
        <w:rPr>
          <w:rFonts w:hint="eastAsia"/>
          <w:lang w:eastAsia="zh-CN"/>
        </w:rPr>
        <w:t>I</w:t>
      </w:r>
      <w:r>
        <w:rPr>
          <w:lang w:eastAsia="zh-CN"/>
        </w:rPr>
        <w:t xml:space="preserve">n RAN #93 and #94 meeting, most of the companies prefer to support L1/L2 based inter-cell mobility in Rel-18 to reduce mobility latency. And </w:t>
      </w:r>
      <w:r w:rsidR="00137FCD">
        <w:t xml:space="preserve">the </w:t>
      </w:r>
      <w:r w:rsidR="00C3608D" w:rsidRPr="00401C76">
        <w:rPr>
          <w:lang w:eastAsia="ko-KR"/>
        </w:rPr>
        <w:t>work item</w:t>
      </w:r>
      <w:r w:rsidR="00137FCD">
        <w:t xml:space="preserve"> </w:t>
      </w:r>
      <w:r w:rsidR="00DE1314">
        <w:t>on</w:t>
      </w:r>
      <w:r w:rsidR="00137FCD">
        <w:t xml:space="preserve"> </w:t>
      </w:r>
      <w:r w:rsidR="00DE1314">
        <w:t>f</w:t>
      </w:r>
      <w:r w:rsidR="00DE1314" w:rsidRPr="00DE1314">
        <w:rPr>
          <w:lang w:eastAsia="zh-CN"/>
        </w:rPr>
        <w:t>urther NR mobility enhancements</w:t>
      </w:r>
      <w:r w:rsidR="000B285C">
        <w:rPr>
          <w:rFonts w:eastAsia="Batang"/>
          <w:lang w:eastAsia="ko-KR"/>
        </w:rPr>
        <w:t xml:space="preserve"> was </w:t>
      </w:r>
      <w:r w:rsidR="00E576E8">
        <w:t>proposed</w:t>
      </w:r>
      <w:r w:rsidR="000F483B">
        <w:t xml:space="preserve"> as f</w:t>
      </w:r>
      <w:r w:rsidR="001548DE">
        <w:t>ollows</w:t>
      </w:r>
      <w:r w:rsidR="00201C54">
        <w:rPr>
          <w:rFonts w:eastAsia="Batang"/>
          <w:lang w:eastAsia="ko-KR"/>
        </w:rPr>
        <w:t xml:space="preserve"> </w:t>
      </w:r>
      <w:r w:rsidR="00201C54">
        <w:rPr>
          <w:rFonts w:eastAsia="Batang"/>
          <w:lang w:eastAsia="ko-KR"/>
        </w:rPr>
        <w:fldChar w:fldCharType="begin"/>
      </w:r>
      <w:r w:rsidR="00201C54">
        <w:rPr>
          <w:rFonts w:eastAsia="Batang"/>
          <w:lang w:eastAsia="ko-KR"/>
        </w:rPr>
        <w:instrText xml:space="preserve"> REF _Ref111195515 \r \h </w:instrText>
      </w:r>
      <w:r w:rsidR="00201C54">
        <w:rPr>
          <w:rFonts w:eastAsia="Batang"/>
          <w:lang w:eastAsia="ko-KR"/>
        </w:rPr>
      </w:r>
      <w:r w:rsidR="00201C54">
        <w:rPr>
          <w:rFonts w:eastAsia="Batang"/>
          <w:lang w:eastAsia="ko-KR"/>
        </w:rPr>
        <w:fldChar w:fldCharType="separate"/>
      </w:r>
      <w:r w:rsidR="00201C54">
        <w:rPr>
          <w:rFonts w:eastAsia="Batang"/>
          <w:lang w:eastAsia="ko-KR"/>
        </w:rPr>
        <w:t>[1]</w:t>
      </w:r>
      <w:r w:rsidR="00201C54">
        <w:rPr>
          <w:rFonts w:eastAsia="Batang"/>
          <w:lang w:eastAsia="ko-KR"/>
        </w:rPr>
        <w:fldChar w:fldCharType="end"/>
      </w:r>
      <w:r w:rsidR="00C3608D">
        <w:rPr>
          <w:lang w:eastAsia="ko-KR"/>
        </w:rPr>
        <w:t>:</w:t>
      </w:r>
    </w:p>
    <w:p w14:paraId="70BD41DC" w14:textId="77777777" w:rsidR="00833E8C" w:rsidRPr="00833E8C" w:rsidRDefault="00833E8C" w:rsidP="00833E8C">
      <w:pPr>
        <w:numPr>
          <w:ilvl w:val="0"/>
          <w:numId w:val="28"/>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To specify mechanism and procedures of </w:t>
      </w:r>
      <w:r w:rsidRPr="00833E8C">
        <w:rPr>
          <w:rFonts w:eastAsia="等线" w:hint="eastAsia"/>
          <w:bCs/>
          <w:sz w:val="20"/>
          <w:szCs w:val="20"/>
          <w:lang w:eastAsia="en-GB"/>
        </w:rPr>
        <w:t>L</w:t>
      </w:r>
      <w:r w:rsidRPr="00833E8C">
        <w:rPr>
          <w:rFonts w:eastAsia="等线"/>
          <w:bCs/>
          <w:sz w:val="20"/>
          <w:szCs w:val="20"/>
          <w:lang w:eastAsia="en-GB"/>
        </w:rPr>
        <w:t>1/L2 based inter-cell mobility for mobility latency reduction:</w:t>
      </w:r>
    </w:p>
    <w:p w14:paraId="27947582" w14:textId="77777777" w:rsidR="00833E8C" w:rsidRPr="00833E8C" w:rsidRDefault="00833E8C" w:rsidP="00833E8C">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Configuration and maintenance for multiple candidate cells to allow fast application of configurations for candidate cells [RAN2, RAN3]</w:t>
      </w:r>
    </w:p>
    <w:p w14:paraId="056CB4F4" w14:textId="77777777" w:rsidR="00833E8C" w:rsidRPr="00833E8C" w:rsidRDefault="00833E8C" w:rsidP="00833E8C">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Dynamic switch mechanism among candidate serving cells (including SpCell and SCell) for the potential applicable scenarios based on L1</w:t>
      </w:r>
      <w:r w:rsidRPr="00833E8C">
        <w:rPr>
          <w:rFonts w:eastAsia="等线" w:hint="eastAsia"/>
          <w:bCs/>
          <w:sz w:val="20"/>
          <w:szCs w:val="20"/>
          <w:lang w:eastAsia="en-GB"/>
        </w:rPr>
        <w:t>/</w:t>
      </w:r>
      <w:r w:rsidRPr="00833E8C">
        <w:rPr>
          <w:rFonts w:eastAsia="等线"/>
          <w:bCs/>
          <w:sz w:val="20"/>
          <w:szCs w:val="20"/>
          <w:lang w:eastAsia="en-GB"/>
        </w:rPr>
        <w:t>L2 signalling [RAN2, RAN1]</w:t>
      </w:r>
    </w:p>
    <w:p w14:paraId="36669503" w14:textId="77777777" w:rsidR="00833E8C" w:rsidRPr="00833E8C" w:rsidRDefault="00833E8C" w:rsidP="00833E8C">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L1 enhancements for inter-cell beam management, including </w:t>
      </w:r>
      <w:r w:rsidRPr="00833E8C">
        <w:rPr>
          <w:rFonts w:eastAsia="等线" w:hint="eastAsia"/>
          <w:bCs/>
          <w:sz w:val="20"/>
          <w:szCs w:val="20"/>
          <w:lang w:eastAsia="en-GB"/>
        </w:rPr>
        <w:t>L</w:t>
      </w:r>
      <w:r w:rsidRPr="00833E8C">
        <w:rPr>
          <w:rFonts w:eastAsia="等线"/>
          <w:bCs/>
          <w:sz w:val="20"/>
          <w:szCs w:val="20"/>
          <w:lang w:eastAsia="en-GB"/>
        </w:rPr>
        <w:t>1 measurement and reporting, and beam indication [RAN1, RAN2]</w:t>
      </w:r>
    </w:p>
    <w:p w14:paraId="186F598D" w14:textId="77777777" w:rsidR="00833E8C" w:rsidRPr="00833E8C" w:rsidRDefault="00833E8C" w:rsidP="00833E8C">
      <w:pPr>
        <w:numPr>
          <w:ilvl w:val="1"/>
          <w:numId w:val="29"/>
        </w:numPr>
        <w:overflowPunct w:val="0"/>
        <w:snapToGrid/>
        <w:spacing w:after="0"/>
        <w:jc w:val="left"/>
        <w:textAlignment w:val="baseline"/>
        <w:rPr>
          <w:rFonts w:eastAsia="等线"/>
          <w:bCs/>
          <w:i/>
          <w:sz w:val="20"/>
          <w:szCs w:val="20"/>
          <w:lang w:eastAsia="en-GB"/>
        </w:rPr>
      </w:pPr>
      <w:r w:rsidRPr="00833E8C">
        <w:rPr>
          <w:rFonts w:eastAsia="等线"/>
          <w:bCs/>
          <w:i/>
          <w:sz w:val="20"/>
          <w:szCs w:val="20"/>
          <w:lang w:eastAsia="en-GB"/>
        </w:rPr>
        <w:t>Note 1: Early RAN2 involvement is necessary, including the possibility of further clarifying the interaction between this bullet with the previous bullet</w:t>
      </w:r>
    </w:p>
    <w:p w14:paraId="02CB3850" w14:textId="77777777" w:rsidR="00833E8C" w:rsidRPr="00833E8C" w:rsidRDefault="00833E8C" w:rsidP="00833E8C">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Timing Advance management [RAN1, RAN2]</w:t>
      </w:r>
    </w:p>
    <w:p w14:paraId="493C107B" w14:textId="77777777" w:rsidR="00833E8C" w:rsidRPr="00833E8C" w:rsidRDefault="00833E8C" w:rsidP="00833E8C">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CU-DU interface signaling to support L1/</w:t>
      </w:r>
      <w:r w:rsidRPr="00833E8C">
        <w:rPr>
          <w:rFonts w:eastAsia="等线" w:hint="eastAsia"/>
          <w:bCs/>
          <w:sz w:val="20"/>
          <w:szCs w:val="20"/>
          <w:lang w:eastAsia="en-GB"/>
        </w:rPr>
        <w:t>L</w:t>
      </w:r>
      <w:r w:rsidRPr="00833E8C">
        <w:rPr>
          <w:rFonts w:eastAsia="等线"/>
          <w:bCs/>
          <w:sz w:val="20"/>
          <w:szCs w:val="20"/>
          <w:lang w:eastAsia="en-GB"/>
        </w:rPr>
        <w:t>2 mobility, if needed [RAN3]</w:t>
      </w:r>
    </w:p>
    <w:p w14:paraId="20511A1A" w14:textId="77777777" w:rsidR="00833E8C" w:rsidRPr="00833E8C" w:rsidRDefault="00833E8C" w:rsidP="00833E8C">
      <w:pPr>
        <w:overflowPunct w:val="0"/>
        <w:snapToGrid/>
        <w:spacing w:after="0"/>
        <w:textAlignment w:val="baseline"/>
        <w:rPr>
          <w:rFonts w:eastAsia="等线"/>
          <w:bCs/>
          <w:sz w:val="20"/>
          <w:szCs w:val="20"/>
          <w:lang w:eastAsia="en-GB"/>
        </w:rPr>
      </w:pPr>
    </w:p>
    <w:p w14:paraId="626312A3"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2: FR2 specific enhancements are not precluded, if any.</w:t>
      </w:r>
    </w:p>
    <w:p w14:paraId="0DCEE417"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3: The procedure of L1/L2 based inter-cell mobility are applicable to the following scenarios:</w:t>
      </w:r>
    </w:p>
    <w:p w14:paraId="5510F6E8" w14:textId="77777777" w:rsidR="00833E8C" w:rsidRPr="00833E8C" w:rsidRDefault="00833E8C" w:rsidP="00833E8C">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Standalone, CA and NR-DC case with serving cell change within one CG</w:t>
      </w:r>
    </w:p>
    <w:p w14:paraId="06DD1719" w14:textId="77777777" w:rsidR="00833E8C" w:rsidRPr="00833E8C" w:rsidRDefault="00833E8C" w:rsidP="00833E8C">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Intra-DU case and intra-CU inter-DU case (applicable for Standalone and CA: no new RAN interfaces are expected)</w:t>
      </w:r>
    </w:p>
    <w:p w14:paraId="6ACBD460" w14:textId="77777777" w:rsidR="00833E8C" w:rsidRPr="00833E8C" w:rsidRDefault="00833E8C" w:rsidP="00833E8C">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intra-frequency and inter-frequency</w:t>
      </w:r>
    </w:p>
    <w:p w14:paraId="289F4CDB" w14:textId="77777777" w:rsidR="00833E8C" w:rsidRPr="00833E8C" w:rsidRDefault="00833E8C" w:rsidP="00833E8C">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FR1 and FR2</w:t>
      </w:r>
    </w:p>
    <w:p w14:paraId="02542948" w14:textId="77777777" w:rsidR="00833E8C" w:rsidRPr="00833E8C" w:rsidRDefault="00833E8C" w:rsidP="00833E8C">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Source and target cells may be synchronized or non-synchronized</w:t>
      </w:r>
    </w:p>
    <w:p w14:paraId="41FD9085" w14:textId="0B49C433" w:rsidR="00F561C9" w:rsidRDefault="0082509F" w:rsidP="00F561C9">
      <w:pPr>
        <w:overflowPunct w:val="0"/>
        <w:spacing w:beforeLines="50" w:before="120" w:afterLines="50"/>
        <w:textAlignment w:val="baseline"/>
        <w:rPr>
          <w:rFonts w:eastAsia="Times New Roman"/>
        </w:rPr>
      </w:pPr>
      <w:r>
        <w:rPr>
          <w:rFonts w:eastAsia="Times New Roman"/>
        </w:rPr>
        <w:t xml:space="preserve">According to LS from RAN2, </w:t>
      </w:r>
      <w:r w:rsidR="00FB2A19">
        <w:rPr>
          <w:rFonts w:eastAsia="Times New Roman"/>
        </w:rPr>
        <w:t>there are some assumptions and agreements</w:t>
      </w:r>
      <w:r w:rsidR="00B92A62">
        <w:rPr>
          <w:rFonts w:eastAsia="Times New Roman"/>
        </w:rPr>
        <w:t xml:space="preserve"> </w:t>
      </w:r>
      <w:r w:rsidR="00FB2A19">
        <w:rPr>
          <w:rFonts w:eastAsia="Times New Roman"/>
        </w:rPr>
        <w:t>about L1/L2 based inter-cell mobility</w:t>
      </w:r>
      <w:r w:rsidR="00201C54">
        <w:rPr>
          <w:rFonts w:eastAsia="Times New Roman"/>
        </w:rPr>
        <w:t xml:space="preserve"> as following </w:t>
      </w:r>
      <w:r w:rsidR="00201C54">
        <w:rPr>
          <w:rFonts w:eastAsia="Times New Roman"/>
        </w:rPr>
        <w:fldChar w:fldCharType="begin"/>
      </w:r>
      <w:r w:rsidR="00201C54">
        <w:rPr>
          <w:rFonts w:eastAsia="Times New Roman"/>
        </w:rPr>
        <w:instrText xml:space="preserve"> REF _Ref115125606 \r \h </w:instrText>
      </w:r>
      <w:r w:rsidR="00201C54">
        <w:rPr>
          <w:rFonts w:eastAsia="Times New Roman"/>
        </w:rPr>
      </w:r>
      <w:r w:rsidR="00201C54">
        <w:rPr>
          <w:rFonts w:eastAsia="Times New Roman"/>
        </w:rPr>
        <w:fldChar w:fldCharType="separate"/>
      </w:r>
      <w:r w:rsidR="00201C54">
        <w:rPr>
          <w:rFonts w:eastAsia="Times New Roman"/>
        </w:rPr>
        <w:t>[2]</w:t>
      </w:r>
      <w:r w:rsidR="00201C54">
        <w:rPr>
          <w:rFonts w:eastAsia="Times New Roman"/>
        </w:rPr>
        <w:fldChar w:fldCharType="end"/>
      </w:r>
      <w:r w:rsidR="00B92A62">
        <w:rPr>
          <w:rFonts w:eastAsia="Times New Roman"/>
        </w:rPr>
        <w:t>:</w:t>
      </w:r>
    </w:p>
    <w:p w14:paraId="380998C8" w14:textId="77777777" w:rsidR="00B92A62" w:rsidRPr="003F3BBB" w:rsidRDefault="00B92A62" w:rsidP="00B92A62">
      <w:pPr>
        <w:pStyle w:val="Agreement"/>
        <w:tabs>
          <w:tab w:val="clear" w:pos="1619"/>
          <w:tab w:val="num" w:pos="810"/>
        </w:tabs>
        <w:ind w:left="810" w:hanging="450"/>
      </w:pPr>
      <w:r>
        <w:t>Assumption: HO interruption time</w:t>
      </w:r>
      <w:r w:rsidRPr="003F3BBB">
        <w:t xml:space="preserve"> for L1/L2-based inter-cell mobility is the time from UE receives the cell switch command to UE performs the first DL/UL reception/transmission on the indicated beam of the target </w:t>
      </w:r>
      <w:r w:rsidRPr="00813575">
        <w:t xml:space="preserve">cell. </w:t>
      </w:r>
      <w:r w:rsidRPr="00B92A62">
        <w:t>FFS if TRS tracking after HO and CSI RS measurement should also be included, i.e. the time to use a high-performance beam (can be clarified further).</w:t>
      </w:r>
    </w:p>
    <w:p w14:paraId="633710CA" w14:textId="77777777" w:rsidR="00B92A62" w:rsidRPr="00D31866" w:rsidRDefault="00B92A62" w:rsidP="00B92A62">
      <w:pPr>
        <w:pStyle w:val="Agreement"/>
        <w:tabs>
          <w:tab w:val="clear" w:pos="1619"/>
          <w:tab w:val="num" w:pos="810"/>
        </w:tabs>
        <w:ind w:left="810" w:hanging="450"/>
      </w:pPr>
      <w:r w:rsidRPr="00D31866">
        <w:t xml:space="preserve">Assumption: To reduce HO interruption time, investigate e.g. solutions to reduce the time for UE </w:t>
      </w:r>
      <w:r w:rsidRPr="00B92A62">
        <w:t>reconfiguration</w:t>
      </w:r>
      <w:r w:rsidRPr="00D31866">
        <w:t xml:space="preserve"> (already in the WID</w:t>
      </w:r>
      <w:r w:rsidRPr="00AA07ED">
        <w:t>), downlink and uplink synchronization after handover decision</w:t>
      </w:r>
      <w:r w:rsidRPr="00D31866">
        <w:t xml:space="preserve"> (other parts of dynamic switch not precluded).</w:t>
      </w:r>
    </w:p>
    <w:p w14:paraId="528BF0F2" w14:textId="77777777" w:rsidR="00B92A62" w:rsidRPr="00AA07ED" w:rsidRDefault="00B92A62" w:rsidP="00B92A62">
      <w:pPr>
        <w:pStyle w:val="Agreement"/>
        <w:tabs>
          <w:tab w:val="clear" w:pos="1619"/>
          <w:tab w:val="num" w:pos="810"/>
        </w:tabs>
        <w:ind w:left="810" w:hanging="450"/>
      </w:pPr>
      <w:r w:rsidRPr="00AA07ED">
        <w:t xml:space="preserve">Confirm to Support L1/L2-based inter-cell mobility for inter-DU scenario (as well as intra-DU scenarios).  </w:t>
      </w:r>
    </w:p>
    <w:p w14:paraId="5DA74C67" w14:textId="77777777" w:rsidR="00B92A62" w:rsidRPr="00D31866" w:rsidRDefault="00B92A62" w:rsidP="00B92A62">
      <w:pPr>
        <w:pStyle w:val="Agreement"/>
        <w:tabs>
          <w:tab w:val="clear" w:pos="1619"/>
          <w:tab w:val="num" w:pos="810"/>
        </w:tabs>
        <w:ind w:left="810" w:hanging="450"/>
      </w:pPr>
      <w:r w:rsidRPr="00D31866">
        <w:t>The design for intra-DU and inter-DU L1/L2-based mobility should share as much commonality as reasonable. FFS which aspects need to be different.</w:t>
      </w:r>
    </w:p>
    <w:p w14:paraId="762AF91C" w14:textId="77777777" w:rsidR="00B92A62" w:rsidRPr="00D31866" w:rsidRDefault="00B92A62" w:rsidP="00B92A62">
      <w:pPr>
        <w:pStyle w:val="Agreement"/>
        <w:tabs>
          <w:tab w:val="clear" w:pos="1619"/>
          <w:tab w:val="num" w:pos="810"/>
        </w:tabs>
        <w:ind w:left="810" w:hanging="450"/>
      </w:pPr>
      <w:r w:rsidRPr="00D31866">
        <w:t>R2 assumes that L2 is continued whenever possible (e.g. intra-DU), without Reset, with the target to avoid data loss, and the additional delay of data recovery.</w:t>
      </w:r>
    </w:p>
    <w:p w14:paraId="69A3A460" w14:textId="77777777" w:rsidR="00B92A62" w:rsidRPr="00AA07ED" w:rsidRDefault="00B92A62" w:rsidP="00B92A62">
      <w:pPr>
        <w:pStyle w:val="Agreement"/>
        <w:tabs>
          <w:tab w:val="clear" w:pos="1619"/>
          <w:tab w:val="num" w:pos="810"/>
        </w:tabs>
        <w:ind w:left="810" w:hanging="450"/>
      </w:pPr>
      <w:r w:rsidRPr="00AA07ED">
        <w:t>ICBM is one scenario considered for L1L2 mobility, but is not the only one, and is not a prerequisite for using L1L2 mobility.</w:t>
      </w:r>
      <w:bookmarkStart w:id="1" w:name="_GoBack"/>
      <w:bookmarkEnd w:id="1"/>
    </w:p>
    <w:p w14:paraId="45E5E4CB" w14:textId="77777777" w:rsidR="00B92A62" w:rsidRPr="00D31866" w:rsidRDefault="00B92A62" w:rsidP="00B92A62">
      <w:pPr>
        <w:pStyle w:val="Agreement"/>
        <w:tabs>
          <w:tab w:val="clear" w:pos="1619"/>
          <w:tab w:val="num" w:pos="810"/>
        </w:tabs>
        <w:ind w:left="810" w:hanging="450"/>
      </w:pPr>
      <w:r w:rsidRPr="00D31866">
        <w:lastRenderedPageBreak/>
        <w:t>RAN2 to consider preparation of target cell configurations capable of dynamic switching without need for full configuration.</w:t>
      </w:r>
    </w:p>
    <w:p w14:paraId="1F872B7F" w14:textId="77777777" w:rsidR="00B92A62" w:rsidRPr="00B92A62" w:rsidRDefault="00B92A62" w:rsidP="00B92A62">
      <w:pPr>
        <w:pStyle w:val="Agreement"/>
        <w:tabs>
          <w:tab w:val="clear" w:pos="1619"/>
          <w:tab w:val="num" w:pos="810"/>
        </w:tabs>
        <w:ind w:left="810" w:hanging="450"/>
        <w:rPr>
          <w:color w:val="000000" w:themeColor="text1"/>
        </w:rPr>
      </w:pPr>
      <w:r w:rsidRPr="00B92A62">
        <w:rPr>
          <w:color w:val="000000" w:themeColor="text1"/>
        </w:rPr>
        <w:t>Measurement delay can/may be considered in this work</w:t>
      </w:r>
    </w:p>
    <w:p w14:paraId="1F9C6242" w14:textId="77777777" w:rsidR="00B92A62" w:rsidRPr="00D31866" w:rsidRDefault="00B92A62" w:rsidP="00B92A62">
      <w:pPr>
        <w:pStyle w:val="Agreement"/>
        <w:tabs>
          <w:tab w:val="clear" w:pos="1619"/>
          <w:tab w:val="num" w:pos="810"/>
        </w:tabs>
        <w:ind w:left="810" w:hanging="450"/>
      </w:pPr>
      <w:r w:rsidRPr="00AA07ED">
        <w:t>Assume that we rely on L1 measurements to trigger L1L2 mobility</w:t>
      </w:r>
      <w:r w:rsidRPr="00D31866">
        <w:t xml:space="preserve"> (still measurement for preparation could be L3, FFS)</w:t>
      </w:r>
    </w:p>
    <w:p w14:paraId="4D723D84" w14:textId="77777777" w:rsidR="00B92A62" w:rsidRPr="00D31866" w:rsidRDefault="00B92A62" w:rsidP="00B92A62">
      <w:pPr>
        <w:pStyle w:val="Agreement"/>
        <w:tabs>
          <w:tab w:val="clear" w:pos="1619"/>
          <w:tab w:val="num" w:pos="810"/>
        </w:tabs>
        <w:ind w:left="810" w:hanging="450"/>
      </w:pPr>
      <w:r w:rsidRPr="00AA07ED">
        <w:t>R2 will initially focus on PCell mobility</w:t>
      </w:r>
      <w:r w:rsidRPr="00D31866">
        <w:t xml:space="preserve">. </w:t>
      </w:r>
    </w:p>
    <w:p w14:paraId="32AECBFE" w14:textId="77777777" w:rsidR="00B92A62" w:rsidRPr="00D31866" w:rsidRDefault="00B92A62" w:rsidP="00B92A62">
      <w:pPr>
        <w:pStyle w:val="Agreement"/>
        <w:tabs>
          <w:tab w:val="clear" w:pos="1619"/>
          <w:tab w:val="num" w:pos="810"/>
        </w:tabs>
        <w:ind w:left="810" w:hanging="450"/>
      </w:pPr>
      <w:r w:rsidRPr="00AA07ED">
        <w:t>R2 assumption: Rel-18 L1/L2 mobility includes both non-CA (PCell only) and CA scenarios (PCell and SCell).</w:t>
      </w:r>
      <w:r w:rsidRPr="00D31866">
        <w:t xml:space="preserve"> This includes the following cases</w:t>
      </w:r>
    </w:p>
    <w:p w14:paraId="76D49D58" w14:textId="77777777" w:rsidR="00B92A62" w:rsidRDefault="00B92A62" w:rsidP="00B92A62">
      <w:pPr>
        <w:pStyle w:val="Agreement"/>
        <w:numPr>
          <w:ilvl w:val="0"/>
          <w:numId w:val="0"/>
        </w:numPr>
        <w:ind w:left="810"/>
        <w:rPr>
          <w:lang w:eastAsia="zh-CN"/>
        </w:rPr>
      </w:pPr>
      <w:r w:rsidRPr="00BB22F9">
        <w:rPr>
          <w:lang w:eastAsia="zh-CN"/>
        </w:rPr>
        <w:t>a) the target PCell/target SCell(s) is not a current serving cell</w:t>
      </w:r>
      <w:r>
        <w:rPr>
          <w:lang w:eastAsia="zh-CN"/>
        </w:rPr>
        <w:t xml:space="preserve"> (CA </w:t>
      </w:r>
      <w:r w:rsidRPr="00435FE4">
        <w:rPr>
          <w:lang w:eastAsia="zh-CN"/>
        </w:rPr>
        <w:sym w:font="Wingdings" w:char="F0E0"/>
      </w:r>
      <w:r>
        <w:rPr>
          <w:lang w:eastAsia="zh-CN"/>
        </w:rPr>
        <w:t xml:space="preserve"> CA scenario with PCell change)</w:t>
      </w:r>
    </w:p>
    <w:p w14:paraId="55A54383" w14:textId="77777777" w:rsidR="00B92A62" w:rsidRDefault="00B92A62" w:rsidP="00B92A62">
      <w:pPr>
        <w:pStyle w:val="Agreement"/>
        <w:numPr>
          <w:ilvl w:val="0"/>
          <w:numId w:val="0"/>
        </w:numPr>
        <w:ind w:left="1080" w:hanging="270"/>
        <w:rPr>
          <w:lang w:eastAsia="zh-CN"/>
        </w:rPr>
      </w:pPr>
      <w:r w:rsidRPr="00AC6413">
        <w:rPr>
          <w:lang w:eastAsia="zh-CN"/>
        </w:rPr>
        <w:t xml:space="preserve">b) </w:t>
      </w:r>
      <w:r>
        <w:rPr>
          <w:lang w:eastAsia="zh-CN"/>
        </w:rPr>
        <w:t xml:space="preserve">FFS </w:t>
      </w:r>
      <w:r w:rsidRPr="00AC6413">
        <w:rPr>
          <w:lang w:eastAsia="zh-CN"/>
        </w:rPr>
        <w:t>the target PCell is a current SCell</w:t>
      </w:r>
    </w:p>
    <w:p w14:paraId="401BCCE2" w14:textId="77777777" w:rsidR="00B92A62" w:rsidRDefault="00B92A62" w:rsidP="00B92A62">
      <w:pPr>
        <w:pStyle w:val="Agreement"/>
        <w:numPr>
          <w:ilvl w:val="0"/>
          <w:numId w:val="0"/>
        </w:numPr>
        <w:ind w:left="1080" w:hanging="270"/>
        <w:rPr>
          <w:lang w:eastAsia="zh-CN"/>
        </w:rPr>
      </w:pPr>
      <w:r w:rsidRPr="00AC6413">
        <w:rPr>
          <w:lang w:eastAsia="zh-CN"/>
        </w:rPr>
        <w:t xml:space="preserve">c) </w:t>
      </w:r>
      <w:r>
        <w:rPr>
          <w:lang w:eastAsia="zh-CN"/>
        </w:rPr>
        <w:t xml:space="preserve">FFS </w:t>
      </w:r>
      <w:r w:rsidRPr="00AC6413">
        <w:rPr>
          <w:lang w:eastAsia="zh-CN"/>
        </w:rPr>
        <w:t>the target SCell is the current PCell.</w:t>
      </w:r>
    </w:p>
    <w:p w14:paraId="058FE135" w14:textId="77777777" w:rsidR="00B92A62" w:rsidRPr="00AC6413" w:rsidRDefault="00B92A62" w:rsidP="00B92A62">
      <w:pPr>
        <w:pStyle w:val="Agreement"/>
        <w:tabs>
          <w:tab w:val="clear" w:pos="1619"/>
          <w:tab w:val="num" w:pos="810"/>
        </w:tabs>
        <w:ind w:left="810" w:hanging="450"/>
      </w:pPr>
      <w:r>
        <w:t xml:space="preserve">DC scenarios are FFS (e.g. PSCell mobility may be a low hanging fruit FFS). </w:t>
      </w:r>
    </w:p>
    <w:p w14:paraId="7BBF5F54" w14:textId="77777777" w:rsidR="00B92A62" w:rsidRPr="005D2CC1" w:rsidRDefault="00B92A62" w:rsidP="00B92A62">
      <w:pPr>
        <w:pStyle w:val="Agreement"/>
        <w:tabs>
          <w:tab w:val="clear" w:pos="1619"/>
          <w:tab w:val="num" w:pos="810"/>
        </w:tabs>
        <w:ind w:left="810" w:hanging="450"/>
      </w:pPr>
      <w:bookmarkStart w:id="2" w:name="OLE_LINK14"/>
      <w:r w:rsidRPr="005D2CC1">
        <w:t>Current options on the table: to configure a L1/L2 inter-cell mobility candidate cell:</w:t>
      </w:r>
    </w:p>
    <w:p w14:paraId="77B918BE" w14:textId="77777777" w:rsidR="00B92A62" w:rsidRPr="005D2CC1" w:rsidRDefault="00B92A62" w:rsidP="00B92A62">
      <w:pPr>
        <w:pStyle w:val="Agreement"/>
        <w:numPr>
          <w:ilvl w:val="0"/>
          <w:numId w:val="0"/>
        </w:numPr>
        <w:ind w:left="1080" w:hanging="270"/>
        <w:rPr>
          <w:lang w:eastAsia="zh-CN"/>
        </w:rPr>
      </w:pPr>
      <w:r w:rsidRPr="00435FE4">
        <w:rPr>
          <w:lang w:val="en-US"/>
        </w:rPr>
        <w:t>a.</w:t>
      </w:r>
      <w:r w:rsidRPr="00435FE4">
        <w:rPr>
          <w:lang w:val="en-US"/>
        </w:rPr>
        <w:tab/>
      </w:r>
      <w:r w:rsidRPr="005D2CC1">
        <w:rPr>
          <w:lang w:eastAsia="zh-CN"/>
        </w:rPr>
        <w:t>One RRCReconfiguration message for candidate target cell</w:t>
      </w:r>
    </w:p>
    <w:p w14:paraId="12F71B5A" w14:textId="77777777" w:rsidR="00B92A62" w:rsidRPr="005D2CC1" w:rsidRDefault="00B92A62" w:rsidP="00B92A62">
      <w:pPr>
        <w:pStyle w:val="Agreement"/>
        <w:numPr>
          <w:ilvl w:val="0"/>
          <w:numId w:val="0"/>
        </w:numPr>
        <w:ind w:left="1080" w:hanging="270"/>
        <w:rPr>
          <w:lang w:eastAsia="zh-CN"/>
        </w:rPr>
      </w:pPr>
      <w:r w:rsidRPr="005D2CC1">
        <w:rPr>
          <w:lang w:eastAsia="zh-CN"/>
        </w:rPr>
        <w:t>b.</w:t>
      </w:r>
      <w:r w:rsidRPr="005D2CC1">
        <w:rPr>
          <w:lang w:eastAsia="zh-CN"/>
        </w:rPr>
        <w:tab/>
        <w:t>One CellGroupConfig IE for each candidate target cell</w:t>
      </w:r>
    </w:p>
    <w:p w14:paraId="2CE0F595" w14:textId="77777777" w:rsidR="00B92A62" w:rsidRPr="005D2CC1" w:rsidRDefault="00B92A62" w:rsidP="00B92A62">
      <w:pPr>
        <w:pStyle w:val="Agreement"/>
        <w:numPr>
          <w:ilvl w:val="0"/>
          <w:numId w:val="0"/>
        </w:numPr>
        <w:ind w:left="1080" w:hanging="270"/>
        <w:rPr>
          <w:lang w:eastAsia="zh-CN"/>
        </w:rPr>
      </w:pPr>
      <w:r w:rsidRPr="005D2CC1">
        <w:rPr>
          <w:lang w:eastAsia="zh-CN"/>
        </w:rPr>
        <w:t>c.</w:t>
      </w:r>
      <w:r w:rsidRPr="005D2CC1">
        <w:rPr>
          <w:lang w:eastAsia="zh-CN"/>
        </w:rPr>
        <w:tab/>
        <w:t>One SpCellConfig IE for each candidate target cell</w:t>
      </w:r>
    </w:p>
    <w:bookmarkEnd w:id="2"/>
    <w:p w14:paraId="377F84E3" w14:textId="13B85327" w:rsidR="004C5666" w:rsidRPr="00421168" w:rsidRDefault="00B92A62" w:rsidP="00421168">
      <w:pPr>
        <w:pStyle w:val="Agreement"/>
        <w:tabs>
          <w:tab w:val="clear" w:pos="1619"/>
          <w:tab w:val="num" w:pos="810"/>
        </w:tabs>
        <w:ind w:left="810" w:hanging="450"/>
        <w:rPr>
          <w:lang w:val="en-US"/>
        </w:rPr>
      </w:pPr>
      <w:r w:rsidRPr="00435FE4">
        <w:rPr>
          <w:lang w:val="en-US"/>
        </w:rPr>
        <w:t xml:space="preserve">Will send an LS to RAN1 and RAN3 on the progress of this </w:t>
      </w:r>
      <w:r w:rsidRPr="005D2CC1">
        <w:t>meeting</w:t>
      </w:r>
      <w:r w:rsidRPr="00435FE4">
        <w:rPr>
          <w:lang w:val="en-US"/>
        </w:rPr>
        <w:t xml:space="preserve">. </w:t>
      </w:r>
    </w:p>
    <w:p w14:paraId="7D8E15CB" w14:textId="017A123C" w:rsidR="00833E8C" w:rsidRDefault="002021A9" w:rsidP="00FD5709">
      <w:pPr>
        <w:overflowPunct w:val="0"/>
        <w:spacing w:beforeLines="50" w:before="120" w:afterLines="50"/>
        <w:textAlignment w:val="baseline"/>
        <w:rPr>
          <w:lang w:eastAsia="zh-CN"/>
        </w:rPr>
      </w:pPr>
      <w:r w:rsidRPr="002021A9">
        <w:rPr>
          <w:lang w:eastAsia="zh-CN"/>
        </w:rPr>
        <w:t>In this contribution, we will discuss some possible L1 enhancements for inter-cell beam management and the dynamic switch mechanism among candidate cells.</w:t>
      </w:r>
    </w:p>
    <w:p w14:paraId="431A46F6" w14:textId="77777777" w:rsidR="00421168" w:rsidRPr="00421168" w:rsidRDefault="00421168" w:rsidP="00FD5709">
      <w:pPr>
        <w:overflowPunct w:val="0"/>
        <w:spacing w:beforeLines="50" w:before="120" w:afterLines="50"/>
        <w:textAlignment w:val="baseline"/>
        <w:rPr>
          <w:lang w:eastAsia="zh-CN"/>
        </w:rPr>
      </w:pPr>
    </w:p>
    <w:p w14:paraId="44E12FD6" w14:textId="491A4193" w:rsidR="00E576E8" w:rsidRPr="00E576E8" w:rsidRDefault="00CF20CF" w:rsidP="002C3369">
      <w:pPr>
        <w:pStyle w:val="1"/>
        <w:rPr>
          <w:lang w:eastAsia="zh-CN"/>
        </w:rPr>
      </w:pPr>
      <w:r>
        <w:rPr>
          <w:lang w:eastAsia="zh-CN"/>
        </w:rPr>
        <w:t>Discussion</w:t>
      </w:r>
      <w:r w:rsidR="00547C06">
        <w:rPr>
          <w:lang w:eastAsia="zh-CN"/>
        </w:rPr>
        <w:t xml:space="preserve"> on L1 enhancements</w:t>
      </w:r>
      <w:r w:rsidR="002C3369">
        <w:rPr>
          <w:lang w:eastAsia="zh-CN"/>
        </w:rPr>
        <w:t xml:space="preserve"> </w:t>
      </w:r>
      <w:r w:rsidR="002C3369" w:rsidRPr="002C3369">
        <w:rPr>
          <w:lang w:eastAsia="zh-CN"/>
        </w:rPr>
        <w:t>for inter-cell beam management</w:t>
      </w:r>
    </w:p>
    <w:p w14:paraId="47A47ED5" w14:textId="05114965" w:rsidR="000842F7" w:rsidRDefault="00D7624F" w:rsidP="00EC5AF4">
      <w:pPr>
        <w:pStyle w:val="2"/>
        <w:ind w:left="576"/>
        <w:rPr>
          <w:lang w:eastAsia="zh-CN"/>
        </w:rPr>
      </w:pPr>
      <w:r>
        <w:rPr>
          <w:lang w:eastAsia="zh-CN"/>
        </w:rPr>
        <w:t>M</w:t>
      </w:r>
      <w:r w:rsidR="00547C06">
        <w:rPr>
          <w:lang w:eastAsia="zh-CN"/>
        </w:rPr>
        <w:t>easurement</w:t>
      </w:r>
      <w:r>
        <w:rPr>
          <w:lang w:eastAsia="zh-CN"/>
        </w:rPr>
        <w:t xml:space="preserve"> RS of candidate cells</w:t>
      </w:r>
    </w:p>
    <w:p w14:paraId="5721570F" w14:textId="17E158F1" w:rsidR="00EE1683" w:rsidRDefault="00000B4F" w:rsidP="00833E8C">
      <w:pPr>
        <w:rPr>
          <w:lang w:eastAsia="zh-CN"/>
        </w:rPr>
      </w:pPr>
      <w:r>
        <w:rPr>
          <w:lang w:eastAsia="zh-CN"/>
        </w:rPr>
        <w:t>Based on section 1</w:t>
      </w:r>
      <w:r w:rsidR="00EE1683">
        <w:rPr>
          <w:lang w:eastAsia="zh-CN"/>
        </w:rPr>
        <w:t>, L1/L2 mobility relies</w:t>
      </w:r>
      <w:r w:rsidR="00EE1683" w:rsidRPr="00EE1683">
        <w:rPr>
          <w:lang w:eastAsia="zh-CN"/>
        </w:rPr>
        <w:t xml:space="preserve"> on L1 measurements to trigger </w:t>
      </w:r>
      <w:r w:rsidR="00EE1683">
        <w:rPr>
          <w:lang w:eastAsia="zh-CN"/>
        </w:rPr>
        <w:t xml:space="preserve">dynamic handover. Therefore, it is significant to support L1 measurement and reporting of candidate cells. </w:t>
      </w:r>
      <w:r w:rsidR="001D75E5">
        <w:rPr>
          <w:lang w:eastAsia="zh-CN"/>
        </w:rPr>
        <w:t>At first</w:t>
      </w:r>
      <w:r w:rsidR="00EE1683">
        <w:rPr>
          <w:lang w:eastAsia="zh-CN"/>
        </w:rPr>
        <w:t xml:space="preserve">, we needs to decide what kind of RS of candidate cells should be taken as measurement RS. </w:t>
      </w:r>
      <w:r w:rsidR="001D75E5">
        <w:rPr>
          <w:lang w:eastAsia="zh-CN"/>
        </w:rPr>
        <w:t>Actually, inter-cell beam measurement is discussed in R17 inter-cell beam management and inter-cell mTRP where only the SSB is considered as measurement RS. Similarly, a</w:t>
      </w:r>
      <w:r w:rsidR="001D75E5" w:rsidRPr="001D75E5">
        <w:rPr>
          <w:lang w:eastAsia="zh-CN"/>
        </w:rPr>
        <w:t>t least SSB</w:t>
      </w:r>
      <w:r w:rsidR="001D75E5">
        <w:rPr>
          <w:lang w:eastAsia="zh-CN"/>
        </w:rPr>
        <w:t>s</w:t>
      </w:r>
      <w:r w:rsidR="001D75E5" w:rsidRPr="001D75E5">
        <w:rPr>
          <w:lang w:eastAsia="zh-CN"/>
        </w:rPr>
        <w:t xml:space="preserve"> </w:t>
      </w:r>
      <w:r w:rsidR="001D75E5">
        <w:rPr>
          <w:lang w:eastAsia="zh-CN"/>
        </w:rPr>
        <w:t xml:space="preserve">of candidate cells </w:t>
      </w:r>
      <w:r w:rsidR="001D75E5" w:rsidRPr="001D75E5">
        <w:rPr>
          <w:lang w:eastAsia="zh-CN"/>
        </w:rPr>
        <w:t>should be the measurement RS of candidate cells</w:t>
      </w:r>
      <w:r w:rsidR="000E547E">
        <w:rPr>
          <w:lang w:eastAsia="zh-CN"/>
        </w:rPr>
        <w:t xml:space="preserve"> in L1/L2 based inter-cell mobility</w:t>
      </w:r>
      <w:r w:rsidR="001D75E5">
        <w:rPr>
          <w:lang w:eastAsia="zh-CN"/>
        </w:rPr>
        <w:t xml:space="preserve"> because </w:t>
      </w:r>
      <w:r w:rsidR="00CE16F9" w:rsidRPr="00CE16F9">
        <w:rPr>
          <w:lang w:eastAsia="zh-CN"/>
        </w:rPr>
        <w:t>the SSB is the main QCL source</w:t>
      </w:r>
      <w:r w:rsidR="001D75E5" w:rsidRPr="001D75E5">
        <w:rPr>
          <w:lang w:eastAsia="zh-CN"/>
        </w:rPr>
        <w:t>.</w:t>
      </w:r>
    </w:p>
    <w:p w14:paraId="4EB02904" w14:textId="303383E6" w:rsidR="000118DB" w:rsidRDefault="004B68CA" w:rsidP="00EE1683">
      <w:pPr>
        <w:rPr>
          <w:color w:val="000000" w:themeColor="text1"/>
          <w:lang w:eastAsia="zh-CN"/>
        </w:rPr>
      </w:pPr>
      <w:r>
        <w:rPr>
          <w:color w:val="000000" w:themeColor="text1"/>
          <w:lang w:eastAsia="zh-CN"/>
        </w:rPr>
        <w:t xml:space="preserve">As mentioned in the first assumption in </w:t>
      </w:r>
      <w:r w:rsidR="005C627E">
        <w:rPr>
          <w:color w:val="000000" w:themeColor="text1"/>
          <w:lang w:eastAsia="zh-CN"/>
        </w:rPr>
        <w:t xml:space="preserve">LS from RAN2, </w:t>
      </w:r>
      <w:r>
        <w:rPr>
          <w:rFonts w:hint="eastAsia"/>
          <w:color w:val="000000" w:themeColor="text1"/>
          <w:lang w:eastAsia="zh-CN"/>
        </w:rPr>
        <w:t>CSI</w:t>
      </w:r>
      <w:r>
        <w:rPr>
          <w:color w:val="000000" w:themeColor="text1"/>
          <w:lang w:eastAsia="zh-CN"/>
        </w:rPr>
        <w:t xml:space="preserve">-RS of candidate cell </w:t>
      </w:r>
      <w:r w:rsidR="005C627E">
        <w:rPr>
          <w:color w:val="000000" w:themeColor="text1"/>
          <w:lang w:eastAsia="zh-CN"/>
        </w:rPr>
        <w:t>may</w:t>
      </w:r>
      <w:r>
        <w:rPr>
          <w:color w:val="000000" w:themeColor="text1"/>
          <w:lang w:eastAsia="zh-CN"/>
        </w:rPr>
        <w:t xml:space="preserve"> be considered as measurement RS </w:t>
      </w:r>
      <w:r w:rsidR="004D3A62">
        <w:rPr>
          <w:color w:val="000000" w:themeColor="text1"/>
          <w:lang w:eastAsia="zh-CN"/>
        </w:rPr>
        <w:t xml:space="preserve">to provide UE with </w:t>
      </w:r>
      <w:r w:rsidR="004D3A62" w:rsidRPr="004D3A62">
        <w:rPr>
          <w:color w:val="000000" w:themeColor="text1"/>
          <w:lang w:eastAsia="zh-CN"/>
        </w:rPr>
        <w:t>high-performance beam</w:t>
      </w:r>
      <w:r w:rsidR="004D3A62">
        <w:rPr>
          <w:color w:val="000000" w:themeColor="text1"/>
          <w:lang w:eastAsia="zh-CN"/>
        </w:rPr>
        <w:t xml:space="preserve"> of target cell</w:t>
      </w:r>
      <w:r>
        <w:rPr>
          <w:color w:val="000000" w:themeColor="text1"/>
          <w:lang w:eastAsia="zh-CN"/>
        </w:rPr>
        <w:t xml:space="preserve"> because </w:t>
      </w:r>
      <w:r w:rsidR="005C627E">
        <w:rPr>
          <w:color w:val="000000" w:themeColor="text1"/>
          <w:lang w:eastAsia="zh-CN"/>
        </w:rPr>
        <w:t>CSI-RS</w:t>
      </w:r>
      <w:r>
        <w:rPr>
          <w:color w:val="000000" w:themeColor="text1"/>
          <w:lang w:eastAsia="zh-CN"/>
        </w:rPr>
        <w:t xml:space="preserve"> has relatively </w:t>
      </w:r>
      <w:r w:rsidR="005C627E">
        <w:rPr>
          <w:color w:val="000000" w:themeColor="text1"/>
          <w:lang w:eastAsia="zh-CN"/>
        </w:rPr>
        <w:t>more narrow</w:t>
      </w:r>
      <w:r>
        <w:rPr>
          <w:color w:val="000000" w:themeColor="text1"/>
          <w:lang w:eastAsia="zh-CN"/>
        </w:rPr>
        <w:t xml:space="preserve"> beam than </w:t>
      </w:r>
      <w:r w:rsidR="005C627E" w:rsidRPr="005C627E">
        <w:rPr>
          <w:color w:val="000000" w:themeColor="text1"/>
          <w:lang w:eastAsia="zh-CN"/>
        </w:rPr>
        <w:t>SSB</w:t>
      </w:r>
      <w:r w:rsidR="005C627E">
        <w:rPr>
          <w:color w:val="000000" w:themeColor="text1"/>
          <w:lang w:eastAsia="zh-CN"/>
        </w:rPr>
        <w:t xml:space="preserve">, which will also results in the </w:t>
      </w:r>
      <w:r w:rsidR="005C627E" w:rsidRPr="005C627E">
        <w:rPr>
          <w:color w:val="000000" w:themeColor="text1"/>
          <w:lang w:eastAsia="zh-CN"/>
        </w:rPr>
        <w:t xml:space="preserve">increasing </w:t>
      </w:r>
      <w:r w:rsidR="005C627E">
        <w:rPr>
          <w:color w:val="000000" w:themeColor="text1"/>
          <w:lang w:eastAsia="zh-CN"/>
        </w:rPr>
        <w:t xml:space="preserve">of </w:t>
      </w:r>
      <w:r w:rsidR="002F691B">
        <w:rPr>
          <w:color w:val="000000" w:themeColor="text1"/>
          <w:lang w:eastAsia="zh-CN"/>
        </w:rPr>
        <w:t>time overhead especially when there are a large number of candidate cells. While, it can be configured as measurement RS when there are not that much candidate cells.</w:t>
      </w:r>
    </w:p>
    <w:p w14:paraId="62E81950" w14:textId="32AA2D5A" w:rsidR="00417768" w:rsidRPr="00D7624F" w:rsidRDefault="002F691B" w:rsidP="000842F7">
      <w:pPr>
        <w:rPr>
          <w:b/>
          <w:i/>
          <w:color w:val="000000" w:themeColor="text1"/>
          <w:lang w:eastAsia="zh-CN"/>
        </w:rPr>
      </w:pPr>
      <w:r w:rsidRPr="002F691B">
        <w:rPr>
          <w:rFonts w:hint="eastAsia"/>
          <w:b/>
          <w:i/>
          <w:color w:val="000000" w:themeColor="text1"/>
          <w:lang w:eastAsia="zh-CN"/>
        </w:rPr>
        <w:t>P</w:t>
      </w:r>
      <w:r w:rsidRPr="002F691B">
        <w:rPr>
          <w:b/>
          <w:i/>
          <w:color w:val="000000" w:themeColor="text1"/>
          <w:lang w:eastAsia="zh-CN"/>
        </w:rPr>
        <w:t>roposal</w:t>
      </w:r>
      <w:r w:rsidR="0035757E">
        <w:rPr>
          <w:b/>
          <w:i/>
          <w:color w:val="000000" w:themeColor="text1"/>
          <w:lang w:eastAsia="zh-CN"/>
        </w:rPr>
        <w:t xml:space="preserve"> 1</w:t>
      </w:r>
      <w:r w:rsidRPr="002F691B">
        <w:rPr>
          <w:b/>
          <w:i/>
          <w:color w:val="000000" w:themeColor="text1"/>
          <w:lang w:eastAsia="zh-CN"/>
        </w:rPr>
        <w:t xml:space="preserve">: The CSI-RS can be configured as measurement RS of candidate cells at least </w:t>
      </w:r>
      <w:r w:rsidR="00573525">
        <w:rPr>
          <w:b/>
          <w:i/>
          <w:color w:val="000000" w:themeColor="text1"/>
          <w:lang w:eastAsia="zh-CN"/>
        </w:rPr>
        <w:t>when there are relatively less</w:t>
      </w:r>
      <w:r w:rsidRPr="002F691B">
        <w:rPr>
          <w:b/>
          <w:i/>
          <w:color w:val="000000" w:themeColor="text1"/>
          <w:lang w:eastAsia="zh-CN"/>
        </w:rPr>
        <w:t xml:space="preserve"> candidate cells.</w:t>
      </w:r>
    </w:p>
    <w:p w14:paraId="08D73EE4" w14:textId="77777777" w:rsidR="005268DC" w:rsidRPr="000842F7" w:rsidRDefault="005268DC" w:rsidP="000842F7"/>
    <w:p w14:paraId="58AF21AE" w14:textId="460302F0" w:rsidR="00D7624F" w:rsidRPr="00FE5CF1" w:rsidRDefault="00833E8C" w:rsidP="00D7624F">
      <w:pPr>
        <w:pStyle w:val="2"/>
        <w:ind w:left="576"/>
      </w:pPr>
      <w:r>
        <w:t xml:space="preserve">L1 measurement </w:t>
      </w:r>
      <w:r w:rsidR="00D7624F">
        <w:t>and</w:t>
      </w:r>
      <w:r>
        <w:t xml:space="preserve"> r</w:t>
      </w:r>
      <w:r w:rsidR="00547C06">
        <w:t>eporting</w:t>
      </w:r>
    </w:p>
    <w:p w14:paraId="4B10C877" w14:textId="0E31191F" w:rsidR="00D7624F" w:rsidRDefault="00D7624F" w:rsidP="00D7624F">
      <w:pPr>
        <w:rPr>
          <w:color w:val="000000" w:themeColor="text1"/>
          <w:lang w:eastAsia="zh-CN"/>
        </w:rPr>
      </w:pPr>
      <w:r>
        <w:rPr>
          <w:rFonts w:hint="eastAsia"/>
          <w:color w:val="000000" w:themeColor="text1"/>
          <w:lang w:eastAsia="zh-CN"/>
        </w:rPr>
        <w:t>I</w:t>
      </w:r>
      <w:r>
        <w:rPr>
          <w:color w:val="000000" w:themeColor="text1"/>
          <w:lang w:eastAsia="zh-CN"/>
        </w:rPr>
        <w:t>t should be noted that b</w:t>
      </w:r>
      <w:r w:rsidRPr="00070D3B">
        <w:rPr>
          <w:color w:val="000000" w:themeColor="text1"/>
          <w:lang w:eastAsia="zh-CN"/>
        </w:rPr>
        <w:t>oth intra-frequency and inter-frequency</w:t>
      </w:r>
      <w:r>
        <w:rPr>
          <w:color w:val="000000" w:themeColor="text1"/>
          <w:lang w:eastAsia="zh-CN"/>
        </w:rPr>
        <w:t xml:space="preserve"> will be considered according to the work item</w:t>
      </w:r>
      <w:r w:rsidR="00091550">
        <w:rPr>
          <w:color w:val="000000" w:themeColor="text1"/>
          <w:lang w:eastAsia="zh-CN"/>
        </w:rPr>
        <w:t xml:space="preserve">. For inter-frequency measurement, </w:t>
      </w:r>
      <w:r w:rsidR="00FC2412">
        <w:rPr>
          <w:color w:val="000000" w:themeColor="text1"/>
          <w:lang w:eastAsia="zh-CN"/>
        </w:rPr>
        <w:t>it will take time for UE to retune RF before perform L1 measurement on candidate cell RS</w:t>
      </w:r>
      <w:r w:rsidR="00175C78">
        <w:rPr>
          <w:color w:val="000000" w:themeColor="text1"/>
          <w:lang w:eastAsia="zh-CN"/>
        </w:rPr>
        <w:t>, even for intra-frequency case that the RS of candidate cell is not contained within active BWP</w:t>
      </w:r>
      <w:r w:rsidR="00FC2412">
        <w:rPr>
          <w:color w:val="000000" w:themeColor="text1"/>
          <w:lang w:eastAsia="zh-CN"/>
        </w:rPr>
        <w:t>. UE cannot transmit to or receive from serving cell during this time</w:t>
      </w:r>
      <w:r w:rsidR="0099067E">
        <w:rPr>
          <w:color w:val="000000" w:themeColor="text1"/>
          <w:lang w:eastAsia="zh-CN"/>
        </w:rPr>
        <w:t>. Therefore, a measurement gap/window may need to be introduced in L1 measurement in L1/L2 mobility</w:t>
      </w:r>
      <w:r w:rsidR="00201C54">
        <w:rPr>
          <w:color w:val="000000" w:themeColor="text1"/>
          <w:lang w:eastAsia="zh-CN"/>
        </w:rPr>
        <w:t xml:space="preserve"> as shown in Figure 1</w:t>
      </w:r>
      <w:r w:rsidR="0099067E">
        <w:rPr>
          <w:color w:val="000000" w:themeColor="text1"/>
          <w:lang w:eastAsia="zh-CN"/>
        </w:rPr>
        <w:t>, otherwise serving cell may transmit data when UE is retuning RF, which will result in data loss.</w:t>
      </w:r>
      <w:r w:rsidR="00175C78">
        <w:rPr>
          <w:color w:val="000000" w:themeColor="text1"/>
          <w:lang w:eastAsia="zh-CN"/>
        </w:rPr>
        <w:t xml:space="preserve"> </w:t>
      </w:r>
      <w:r w:rsidR="002C669A">
        <w:rPr>
          <w:color w:val="000000" w:themeColor="text1"/>
          <w:lang w:eastAsia="zh-CN"/>
        </w:rPr>
        <w:t>Or, the measurement gap in RRM measurement could be reused when the measurement RS in both case is the same.</w:t>
      </w:r>
    </w:p>
    <w:p w14:paraId="55D6EB60" w14:textId="4E960C90" w:rsidR="00E93031" w:rsidRDefault="00091550" w:rsidP="001A1FFB">
      <w:pPr>
        <w:jc w:val="center"/>
        <w:rPr>
          <w:lang w:eastAsia="zh-CN"/>
        </w:rPr>
      </w:pPr>
      <w:r w:rsidRPr="00091550">
        <w:rPr>
          <w:lang w:eastAsia="zh-CN"/>
        </w:rPr>
        <w:object w:dxaOrig="7171" w:dyaOrig="2146" w14:anchorId="16E7C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pt;height:107.8pt" o:ole="">
            <v:imagedata r:id="rId8" o:title=""/>
          </v:shape>
          <o:OLEObject Type="Embed" ProgID="Visio.Drawing.15" ShapeID="_x0000_i1025" DrawAspect="Content" ObjectID="_1726054133" r:id="rId9"/>
        </w:object>
      </w:r>
    </w:p>
    <w:p w14:paraId="6D6CDC22" w14:textId="1BBCEBD8" w:rsidR="009530A4" w:rsidRPr="00D7624F" w:rsidRDefault="00201C54" w:rsidP="001A1FFB">
      <w:pPr>
        <w:jc w:val="center"/>
        <w:rPr>
          <w:lang w:eastAsia="zh-CN"/>
        </w:rPr>
      </w:pPr>
      <w:r>
        <w:rPr>
          <w:lang w:eastAsia="zh-CN"/>
        </w:rPr>
        <w:t>Fig.1</w:t>
      </w:r>
      <w:r w:rsidR="009530A4">
        <w:rPr>
          <w:lang w:eastAsia="zh-CN"/>
        </w:rPr>
        <w:t xml:space="preserve"> UE RF retuning for inter-frequency case</w:t>
      </w:r>
    </w:p>
    <w:p w14:paraId="60238F7F" w14:textId="59F6B052" w:rsidR="00E93031" w:rsidRPr="00070D3B" w:rsidRDefault="00FE5CF1" w:rsidP="00372FAF">
      <w:pPr>
        <w:rPr>
          <w:b/>
          <w:i/>
          <w:lang w:eastAsia="zh-CN"/>
        </w:rPr>
      </w:pPr>
      <w:r>
        <w:rPr>
          <w:b/>
          <w:i/>
          <w:lang w:eastAsia="zh-CN"/>
        </w:rPr>
        <w:t>Proposal</w:t>
      </w:r>
      <w:r w:rsidR="0035757E">
        <w:rPr>
          <w:b/>
          <w:i/>
          <w:lang w:eastAsia="zh-CN"/>
        </w:rPr>
        <w:t xml:space="preserve"> 2</w:t>
      </w:r>
      <w:r>
        <w:rPr>
          <w:b/>
          <w:i/>
          <w:lang w:eastAsia="zh-CN"/>
        </w:rPr>
        <w:t xml:space="preserve">: </w:t>
      </w:r>
      <w:r w:rsidR="002C669A">
        <w:rPr>
          <w:b/>
          <w:i/>
          <w:lang w:eastAsia="zh-CN"/>
        </w:rPr>
        <w:t>L1 m</w:t>
      </w:r>
      <w:r>
        <w:rPr>
          <w:b/>
          <w:i/>
          <w:lang w:eastAsia="zh-CN"/>
        </w:rPr>
        <w:t>easurement gap</w:t>
      </w:r>
      <w:r w:rsidR="002C669A">
        <w:rPr>
          <w:b/>
          <w:i/>
          <w:lang w:eastAsia="zh-CN"/>
        </w:rPr>
        <w:t>/window</w:t>
      </w:r>
      <w:r>
        <w:rPr>
          <w:b/>
          <w:i/>
          <w:lang w:eastAsia="zh-CN"/>
        </w:rPr>
        <w:t xml:space="preserve"> </w:t>
      </w:r>
      <w:r w:rsidR="00FC2412">
        <w:rPr>
          <w:b/>
          <w:i/>
          <w:lang w:eastAsia="zh-CN"/>
        </w:rPr>
        <w:t>may need to</w:t>
      </w:r>
      <w:r w:rsidR="002C669A">
        <w:rPr>
          <w:b/>
          <w:i/>
          <w:lang w:eastAsia="zh-CN"/>
        </w:rPr>
        <w:t xml:space="preserve"> be</w:t>
      </w:r>
      <w:r>
        <w:rPr>
          <w:b/>
          <w:i/>
          <w:lang w:eastAsia="zh-CN"/>
        </w:rPr>
        <w:t xml:space="preserve"> introduced </w:t>
      </w:r>
      <w:r w:rsidR="00175C78">
        <w:rPr>
          <w:b/>
          <w:i/>
          <w:lang w:eastAsia="zh-CN"/>
        </w:rPr>
        <w:t>in inter-cell beam</w:t>
      </w:r>
      <w:r>
        <w:rPr>
          <w:b/>
          <w:i/>
          <w:lang w:eastAsia="zh-CN"/>
        </w:rPr>
        <w:t xml:space="preserve"> measurement</w:t>
      </w:r>
      <w:r w:rsidR="002C669A">
        <w:rPr>
          <w:b/>
          <w:i/>
          <w:lang w:eastAsia="zh-CN"/>
        </w:rPr>
        <w:t xml:space="preserve"> for L1/L2 mobility</w:t>
      </w:r>
      <w:r w:rsidR="00175C78">
        <w:rPr>
          <w:b/>
          <w:i/>
          <w:lang w:eastAsia="zh-CN"/>
        </w:rPr>
        <w:t>.</w:t>
      </w:r>
    </w:p>
    <w:p w14:paraId="1D9AFEDE" w14:textId="04DDB96D" w:rsidR="00CE6E9B" w:rsidRDefault="00465AE8" w:rsidP="00091550">
      <w:pPr>
        <w:rPr>
          <w:lang w:eastAsia="zh-CN"/>
        </w:rPr>
      </w:pPr>
      <w:r>
        <w:rPr>
          <w:lang w:eastAsia="zh-CN"/>
        </w:rPr>
        <w:t>T</w:t>
      </w:r>
      <w:r w:rsidR="006B0E3B">
        <w:rPr>
          <w:lang w:eastAsia="zh-CN"/>
        </w:rPr>
        <w:t>he L1 measurement and reporting has been discussed and specified</w:t>
      </w:r>
      <w:r>
        <w:rPr>
          <w:lang w:eastAsia="zh-CN"/>
        </w:rPr>
        <w:t xml:space="preserve"> in R17 inter-cell beam management where a measurement RS list can be</w:t>
      </w:r>
      <w:r w:rsidR="006B0E3B">
        <w:rPr>
          <w:lang w:eastAsia="zh-CN"/>
        </w:rPr>
        <w:t xml:space="preserve"> configured with a </w:t>
      </w:r>
      <w:r w:rsidR="005D1C44">
        <w:rPr>
          <w:lang w:eastAsia="zh-CN"/>
        </w:rPr>
        <w:t>set</w:t>
      </w:r>
      <w:r w:rsidR="006B0E3B">
        <w:rPr>
          <w:lang w:eastAsia="zh-CN"/>
        </w:rPr>
        <w:t xml:space="preserve"> of RS</w:t>
      </w:r>
      <w:r w:rsidR="00A25EB1">
        <w:rPr>
          <w:lang w:eastAsia="zh-CN"/>
        </w:rPr>
        <w:t>s</w:t>
      </w:r>
      <w:r w:rsidR="006B0E3B">
        <w:rPr>
          <w:lang w:eastAsia="zh-CN"/>
        </w:rPr>
        <w:t xml:space="preserve"> of </w:t>
      </w:r>
      <w:r w:rsidR="00A25EB1">
        <w:rPr>
          <w:lang w:eastAsia="zh-CN"/>
        </w:rPr>
        <w:t>neighboring cells</w:t>
      </w:r>
      <w:r>
        <w:rPr>
          <w:lang w:eastAsia="zh-CN"/>
        </w:rPr>
        <w:t xml:space="preserve"> and</w:t>
      </w:r>
      <w:r w:rsidR="00A25EB1">
        <w:rPr>
          <w:lang w:eastAsia="zh-CN"/>
        </w:rPr>
        <w:t xml:space="preserve"> </w:t>
      </w:r>
      <w:r>
        <w:rPr>
          <w:lang w:eastAsia="zh-CN"/>
        </w:rPr>
        <w:t xml:space="preserve"> a corresponding physical cell ID (PCI) list</w:t>
      </w:r>
      <w:r w:rsidR="00A25EB1">
        <w:rPr>
          <w:lang w:eastAsia="zh-CN"/>
        </w:rPr>
        <w:t xml:space="preserve"> </w:t>
      </w:r>
      <w:r>
        <w:rPr>
          <w:lang w:eastAsia="zh-CN"/>
        </w:rPr>
        <w:t>will be configured to indicate the PCI of each</w:t>
      </w:r>
      <w:r w:rsidR="00A25EB1">
        <w:rPr>
          <w:lang w:eastAsia="zh-CN"/>
        </w:rPr>
        <w:t xml:space="preserve"> RS</w:t>
      </w:r>
      <w:r w:rsidR="00CE6E9B">
        <w:rPr>
          <w:lang w:eastAsia="zh-CN"/>
        </w:rPr>
        <w:t xml:space="preserve"> in</w:t>
      </w:r>
      <w:r w:rsidR="00A25EB1">
        <w:rPr>
          <w:lang w:eastAsia="zh-CN"/>
        </w:rPr>
        <w:t xml:space="preserve"> </w:t>
      </w:r>
      <w:r w:rsidR="005D1C44">
        <w:rPr>
          <w:lang w:eastAsia="zh-CN"/>
        </w:rPr>
        <w:t xml:space="preserve">measurement RS list. The measurement RSs of serving cell and neighboring cells can be configured together or separately. Accordingly, the measurement results can be reported to serving cell </w:t>
      </w:r>
      <w:r w:rsidR="005D1C44" w:rsidRPr="005D1C44">
        <w:rPr>
          <w:lang w:eastAsia="zh-CN"/>
        </w:rPr>
        <w:t>together or separately</w:t>
      </w:r>
      <w:r w:rsidR="005D1C44">
        <w:rPr>
          <w:lang w:eastAsia="zh-CN"/>
        </w:rPr>
        <w:t xml:space="preserve">. </w:t>
      </w:r>
      <w:r w:rsidR="00C4092B">
        <w:rPr>
          <w:lang w:eastAsia="zh-CN"/>
        </w:rPr>
        <w:t xml:space="preserve">Similarly, </w:t>
      </w:r>
      <w:r>
        <w:rPr>
          <w:lang w:eastAsia="zh-CN"/>
        </w:rPr>
        <w:t xml:space="preserve">we prefer to support that the </w:t>
      </w:r>
      <w:r w:rsidRPr="00465AE8">
        <w:rPr>
          <w:lang w:eastAsia="zh-CN"/>
        </w:rPr>
        <w:t>L1 measurement results of serving cell and candidate cells</w:t>
      </w:r>
      <w:r>
        <w:rPr>
          <w:lang w:eastAsia="zh-CN"/>
        </w:rPr>
        <w:t xml:space="preserve"> in L1/L2 mobility </w:t>
      </w:r>
      <w:r w:rsidRPr="00465AE8">
        <w:rPr>
          <w:lang w:eastAsia="zh-CN"/>
        </w:rPr>
        <w:t>can be reported together or separately based on Network configuration</w:t>
      </w:r>
      <w:r>
        <w:rPr>
          <w:lang w:eastAsia="zh-CN"/>
        </w:rPr>
        <w:t>.</w:t>
      </w:r>
    </w:p>
    <w:p w14:paraId="240A7D40" w14:textId="184BF7FE" w:rsidR="001A3BAF" w:rsidRPr="001A3BAF" w:rsidRDefault="001A3BAF" w:rsidP="00091550">
      <w:pPr>
        <w:rPr>
          <w:b/>
          <w:i/>
          <w:lang w:eastAsia="zh-CN"/>
        </w:rPr>
      </w:pPr>
      <w:r w:rsidRPr="001A3BAF">
        <w:rPr>
          <w:b/>
          <w:i/>
          <w:lang w:eastAsia="zh-CN"/>
        </w:rPr>
        <w:t>Proposal</w:t>
      </w:r>
      <w:r w:rsidR="0035757E">
        <w:rPr>
          <w:b/>
          <w:i/>
          <w:lang w:eastAsia="zh-CN"/>
        </w:rPr>
        <w:t xml:space="preserve"> 3</w:t>
      </w:r>
      <w:r w:rsidRPr="001A3BAF">
        <w:rPr>
          <w:b/>
          <w:i/>
          <w:lang w:eastAsia="zh-CN"/>
        </w:rPr>
        <w:t xml:space="preserve">: </w:t>
      </w:r>
      <w:r w:rsidR="00C4092B">
        <w:rPr>
          <w:b/>
          <w:i/>
          <w:lang w:eastAsia="zh-CN"/>
        </w:rPr>
        <w:t xml:space="preserve">The </w:t>
      </w:r>
      <w:r w:rsidR="00C4092B" w:rsidRPr="00C4092B">
        <w:rPr>
          <w:b/>
          <w:i/>
          <w:lang w:eastAsia="zh-CN"/>
        </w:rPr>
        <w:t>L1 measurement results</w:t>
      </w:r>
      <w:r w:rsidR="00C4092B">
        <w:rPr>
          <w:b/>
          <w:i/>
          <w:lang w:eastAsia="zh-CN"/>
        </w:rPr>
        <w:t xml:space="preserve"> of serving cell and candidate cells</w:t>
      </w:r>
      <w:r w:rsidR="00C4092B" w:rsidRPr="00C4092B">
        <w:rPr>
          <w:b/>
          <w:i/>
          <w:lang w:eastAsia="zh-CN"/>
        </w:rPr>
        <w:t xml:space="preserve"> </w:t>
      </w:r>
      <w:r w:rsidR="00C4092B">
        <w:rPr>
          <w:b/>
          <w:i/>
          <w:lang w:eastAsia="zh-CN"/>
        </w:rPr>
        <w:t xml:space="preserve">can be reported </w:t>
      </w:r>
      <w:r w:rsidR="00C4092B" w:rsidRPr="00C4092B">
        <w:rPr>
          <w:b/>
          <w:i/>
          <w:lang w:eastAsia="zh-CN"/>
        </w:rPr>
        <w:t>together or separately based on Network configuration</w:t>
      </w:r>
    </w:p>
    <w:p w14:paraId="1FF47F6E" w14:textId="77777777" w:rsidR="001A3BAF" w:rsidRDefault="001A3BAF" w:rsidP="00091550">
      <w:pPr>
        <w:rPr>
          <w:lang w:eastAsia="zh-CN"/>
        </w:rPr>
      </w:pPr>
    </w:p>
    <w:p w14:paraId="16C0F5A1" w14:textId="3E23BD56" w:rsidR="00DF68DA" w:rsidRDefault="00A6672F" w:rsidP="00372FAF">
      <w:pPr>
        <w:rPr>
          <w:lang w:eastAsia="zh-CN"/>
        </w:rPr>
      </w:pPr>
      <w:r>
        <w:rPr>
          <w:lang w:eastAsia="zh-CN"/>
        </w:rPr>
        <w:t xml:space="preserve">In current reporting </w:t>
      </w:r>
      <w:r w:rsidRPr="00A6672F">
        <w:rPr>
          <w:lang w:eastAsia="zh-CN"/>
        </w:rPr>
        <w:t>mechanism</w:t>
      </w:r>
      <w:r>
        <w:rPr>
          <w:lang w:eastAsia="zh-CN"/>
        </w:rPr>
        <w:t xml:space="preserve">, the </w:t>
      </w:r>
      <w:r w:rsidR="00CF16E3">
        <w:rPr>
          <w:lang w:eastAsia="zh-CN"/>
        </w:rPr>
        <w:t xml:space="preserve">L1 measurement </w:t>
      </w:r>
      <w:r>
        <w:rPr>
          <w:lang w:eastAsia="zh-CN"/>
        </w:rPr>
        <w:t>results</w:t>
      </w:r>
      <w:r w:rsidR="00CF16E3">
        <w:rPr>
          <w:lang w:eastAsia="zh-CN"/>
        </w:rPr>
        <w:t xml:space="preserve"> of serving cell and candidate cells</w:t>
      </w:r>
      <w:r>
        <w:rPr>
          <w:lang w:eastAsia="zh-CN"/>
        </w:rPr>
        <w:t xml:space="preserve"> should be reported every time the L1 measurement is conducted</w:t>
      </w:r>
      <w:r w:rsidR="00C30D49">
        <w:rPr>
          <w:lang w:eastAsia="zh-CN"/>
        </w:rPr>
        <w:t>,</w:t>
      </w:r>
      <w:r>
        <w:rPr>
          <w:lang w:eastAsia="zh-CN"/>
        </w:rPr>
        <w:t xml:space="preserve"> which will cause heavy reporting resource overhead. In order to reduce the overhead, L1-event triggered reporting </w:t>
      </w:r>
      <w:r w:rsidR="00CF16E3" w:rsidRPr="00CF16E3">
        <w:rPr>
          <w:lang w:eastAsia="zh-CN"/>
        </w:rPr>
        <w:t>mechanism</w:t>
      </w:r>
      <w:r w:rsidR="00B10396">
        <w:rPr>
          <w:lang w:eastAsia="zh-CN"/>
        </w:rPr>
        <w:t>, in which</w:t>
      </w:r>
      <w:r w:rsidR="00C30D49">
        <w:rPr>
          <w:lang w:eastAsia="zh-CN"/>
        </w:rPr>
        <w:t xml:space="preserve"> </w:t>
      </w:r>
      <w:r w:rsidR="00B10396">
        <w:rPr>
          <w:lang w:eastAsia="zh-CN"/>
        </w:rPr>
        <w:t>only these measurement results of the candidate cell</w:t>
      </w:r>
      <w:r w:rsidR="00C30D49">
        <w:rPr>
          <w:lang w:eastAsia="zh-CN"/>
        </w:rPr>
        <w:t xml:space="preserve"> that meet a certain condition need to be reported</w:t>
      </w:r>
      <w:r w:rsidR="00B10396">
        <w:rPr>
          <w:lang w:eastAsia="zh-CN"/>
        </w:rPr>
        <w:t>,</w:t>
      </w:r>
      <w:r w:rsidR="00CF16E3" w:rsidRPr="00CF16E3">
        <w:rPr>
          <w:lang w:eastAsia="zh-CN"/>
        </w:rPr>
        <w:t xml:space="preserve"> </w:t>
      </w:r>
      <w:r>
        <w:rPr>
          <w:lang w:eastAsia="zh-CN"/>
        </w:rPr>
        <w:t>can be supported</w:t>
      </w:r>
      <w:r w:rsidR="00C30D49">
        <w:rPr>
          <w:lang w:eastAsia="zh-CN"/>
        </w:rPr>
        <w:t xml:space="preserve"> in L1 measurement.</w:t>
      </w:r>
      <w:r w:rsidR="00B10396">
        <w:rPr>
          <w:lang w:eastAsia="zh-CN"/>
        </w:rPr>
        <w:t xml:space="preserve"> For example, if the maximum/average value of measurement results of candidate cell A is larger than that of serving cell, then the measurement results of </w:t>
      </w:r>
      <w:r w:rsidR="00B10396" w:rsidRPr="00B10396">
        <w:rPr>
          <w:lang w:eastAsia="zh-CN"/>
        </w:rPr>
        <w:t>candidate cell A</w:t>
      </w:r>
      <w:r w:rsidR="00B10396">
        <w:rPr>
          <w:lang w:eastAsia="zh-CN"/>
        </w:rPr>
        <w:t xml:space="preserve"> should be reported to serving cell.</w:t>
      </w:r>
    </w:p>
    <w:p w14:paraId="3F4DC92B" w14:textId="7B2CEAA6" w:rsidR="00D06367" w:rsidRPr="001C42BC" w:rsidRDefault="00C079BD" w:rsidP="00372FAF">
      <w:pPr>
        <w:rPr>
          <w:b/>
          <w:i/>
          <w:lang w:eastAsia="zh-CN"/>
        </w:rPr>
      </w:pPr>
      <w:r w:rsidRPr="00D135EF">
        <w:rPr>
          <w:rFonts w:hint="eastAsia"/>
          <w:b/>
          <w:i/>
          <w:lang w:eastAsia="zh-CN"/>
        </w:rPr>
        <w:t>P</w:t>
      </w:r>
      <w:r w:rsidR="00397F79" w:rsidRPr="00D135EF">
        <w:rPr>
          <w:b/>
          <w:i/>
          <w:lang w:eastAsia="zh-CN"/>
        </w:rPr>
        <w:t>roposal</w:t>
      </w:r>
      <w:r w:rsidR="0035757E">
        <w:rPr>
          <w:b/>
          <w:i/>
          <w:lang w:eastAsia="zh-CN"/>
        </w:rPr>
        <w:t xml:space="preserve"> 4</w:t>
      </w:r>
      <w:r w:rsidRPr="00D135EF">
        <w:rPr>
          <w:b/>
          <w:i/>
          <w:lang w:eastAsia="zh-CN"/>
        </w:rPr>
        <w:t>:</w:t>
      </w:r>
      <w:r w:rsidR="00DF6872" w:rsidRPr="00D135EF">
        <w:rPr>
          <w:b/>
          <w:i/>
          <w:lang w:eastAsia="zh-CN"/>
        </w:rPr>
        <w:t xml:space="preserve"> </w:t>
      </w:r>
      <w:r w:rsidR="00E93031">
        <w:rPr>
          <w:b/>
          <w:i/>
          <w:lang w:eastAsia="zh-CN"/>
        </w:rPr>
        <w:t>Support L1-event triggered beam measurement reporting</w:t>
      </w:r>
      <w:r w:rsidR="00731761" w:rsidRPr="00731761">
        <w:t xml:space="preserve"> </w:t>
      </w:r>
      <w:r w:rsidR="00731761" w:rsidRPr="00731761">
        <w:rPr>
          <w:b/>
          <w:i/>
          <w:lang w:eastAsia="zh-CN"/>
        </w:rPr>
        <w:t>mechanism</w:t>
      </w:r>
      <w:r w:rsidR="00503C83" w:rsidRPr="00D135EF">
        <w:rPr>
          <w:b/>
          <w:i/>
          <w:lang w:eastAsia="zh-CN"/>
        </w:rPr>
        <w:t>.</w:t>
      </w:r>
    </w:p>
    <w:p w14:paraId="70FB3CFD" w14:textId="0842BAB1" w:rsidR="00FE5CF1" w:rsidRDefault="00FE5CF1" w:rsidP="00372FAF"/>
    <w:p w14:paraId="0300CC74" w14:textId="23763279" w:rsidR="003536B9" w:rsidRDefault="005357D3" w:rsidP="003536B9">
      <w:pPr>
        <w:pStyle w:val="2"/>
        <w:ind w:left="576"/>
      </w:pPr>
      <w:r>
        <w:t>Beam indication</w:t>
      </w:r>
    </w:p>
    <w:p w14:paraId="7FA6A1FA" w14:textId="72C1084D" w:rsidR="003536B9" w:rsidRDefault="003536B9" w:rsidP="00372FAF">
      <w:pPr>
        <w:rPr>
          <w:lang w:eastAsia="zh-CN"/>
        </w:rPr>
      </w:pPr>
      <w:r>
        <w:rPr>
          <w:rFonts w:hint="eastAsia"/>
          <w:lang w:eastAsia="zh-CN"/>
        </w:rPr>
        <w:t>A</w:t>
      </w:r>
      <w:r>
        <w:rPr>
          <w:lang w:eastAsia="zh-CN"/>
        </w:rPr>
        <w:t xml:space="preserve">ccording to LS from RAN2, </w:t>
      </w:r>
      <w:r w:rsidR="004D1EC8">
        <w:rPr>
          <w:lang w:eastAsia="zh-CN"/>
        </w:rPr>
        <w:t xml:space="preserve">the </w:t>
      </w:r>
      <w:r w:rsidR="004D1EC8" w:rsidRPr="004D1EC8">
        <w:rPr>
          <w:lang w:eastAsia="zh-CN"/>
        </w:rPr>
        <w:t>HO interruption time for L1/L2 mobility is the time from UE receives the cell switch command to UE performs the first DL/UL reception/transmission on the indicated beam of the target cell.</w:t>
      </w:r>
      <w:r w:rsidR="004D1EC8">
        <w:rPr>
          <w:lang w:eastAsia="zh-CN"/>
        </w:rPr>
        <w:t xml:space="preserve"> </w:t>
      </w:r>
      <w:r>
        <w:rPr>
          <w:lang w:eastAsia="zh-CN"/>
        </w:rPr>
        <w:t xml:space="preserve">To reduce the </w:t>
      </w:r>
      <w:r w:rsidR="004D1EC8" w:rsidRPr="004D1EC8">
        <w:rPr>
          <w:lang w:eastAsia="zh-CN"/>
        </w:rPr>
        <w:t>HO interruption time</w:t>
      </w:r>
      <w:r w:rsidR="004D1EC8">
        <w:rPr>
          <w:lang w:eastAsia="zh-CN"/>
        </w:rPr>
        <w:t>,</w:t>
      </w:r>
      <w:r>
        <w:rPr>
          <w:lang w:eastAsia="zh-CN"/>
        </w:rPr>
        <w:t xml:space="preserve"> </w:t>
      </w:r>
      <w:r w:rsidR="004D1EC8">
        <w:rPr>
          <w:lang w:eastAsia="zh-CN"/>
        </w:rPr>
        <w:t>t</w:t>
      </w:r>
      <w:r>
        <w:rPr>
          <w:lang w:eastAsia="zh-CN"/>
        </w:rPr>
        <w:t>he beam of target cell can be indicated</w:t>
      </w:r>
      <w:r w:rsidR="00F373AF">
        <w:rPr>
          <w:lang w:eastAsia="zh-CN"/>
        </w:rPr>
        <w:t xml:space="preserve"> </w:t>
      </w:r>
      <w:r w:rsidR="004D1EC8" w:rsidRPr="004D1EC8">
        <w:rPr>
          <w:lang w:eastAsia="zh-CN"/>
        </w:rPr>
        <w:t>as soon as possible</w:t>
      </w:r>
      <w:r w:rsidR="004D1EC8">
        <w:rPr>
          <w:lang w:eastAsia="zh-CN"/>
        </w:rPr>
        <w:t xml:space="preserve">. One possible case is that it can be indicated </w:t>
      </w:r>
      <w:r w:rsidR="00F373AF">
        <w:rPr>
          <w:lang w:eastAsia="zh-CN"/>
        </w:rPr>
        <w:t>together with dynamic switch</w:t>
      </w:r>
      <w:r w:rsidR="004D1EC8">
        <w:rPr>
          <w:lang w:eastAsia="zh-CN"/>
        </w:rPr>
        <w:t xml:space="preserve"> command.</w:t>
      </w:r>
    </w:p>
    <w:p w14:paraId="068F5777" w14:textId="5625675D" w:rsidR="003536B9" w:rsidRPr="005357D3" w:rsidRDefault="003536B9" w:rsidP="00372FAF">
      <w:pPr>
        <w:rPr>
          <w:b/>
          <w:i/>
          <w:lang w:eastAsia="zh-CN"/>
        </w:rPr>
      </w:pPr>
      <w:r w:rsidRPr="005357D3">
        <w:rPr>
          <w:rFonts w:hint="eastAsia"/>
          <w:b/>
          <w:i/>
          <w:lang w:eastAsia="zh-CN"/>
        </w:rPr>
        <w:t>P</w:t>
      </w:r>
      <w:r w:rsidRPr="005357D3">
        <w:rPr>
          <w:b/>
          <w:i/>
          <w:lang w:eastAsia="zh-CN"/>
        </w:rPr>
        <w:t>roposal</w:t>
      </w:r>
      <w:r w:rsidR="0035757E">
        <w:rPr>
          <w:b/>
          <w:i/>
          <w:lang w:eastAsia="zh-CN"/>
        </w:rPr>
        <w:t xml:space="preserve"> 5</w:t>
      </w:r>
      <w:r w:rsidRPr="005357D3">
        <w:rPr>
          <w:b/>
          <w:i/>
          <w:lang w:eastAsia="zh-CN"/>
        </w:rPr>
        <w:t xml:space="preserve">: </w:t>
      </w:r>
      <w:r w:rsidR="005357D3" w:rsidRPr="005357D3">
        <w:rPr>
          <w:b/>
          <w:i/>
          <w:lang w:eastAsia="zh-CN"/>
        </w:rPr>
        <w:t>The beam indication of target cell can be indicated together with cell switch command</w:t>
      </w:r>
      <w:r w:rsidR="00D732D2">
        <w:rPr>
          <w:b/>
          <w:i/>
          <w:lang w:eastAsia="zh-CN"/>
        </w:rPr>
        <w:t xml:space="preserve"> to reduce the handover interruption time</w:t>
      </w:r>
      <w:r w:rsidR="00A63DCC">
        <w:rPr>
          <w:b/>
          <w:i/>
          <w:lang w:eastAsia="zh-CN"/>
        </w:rPr>
        <w:t>.</w:t>
      </w:r>
    </w:p>
    <w:p w14:paraId="50B980EE" w14:textId="77777777" w:rsidR="003536B9" w:rsidRDefault="003536B9" w:rsidP="00372FAF"/>
    <w:p w14:paraId="2E093E3F" w14:textId="729D2E99" w:rsidR="00833E8C" w:rsidRDefault="00833E8C" w:rsidP="00833E8C">
      <w:pPr>
        <w:pStyle w:val="1"/>
      </w:pPr>
      <w:r>
        <w:rPr>
          <w:rFonts w:hint="eastAsia"/>
        </w:rPr>
        <w:t>D</w:t>
      </w:r>
      <w:r>
        <w:t>iscussion on d</w:t>
      </w:r>
      <w:r w:rsidRPr="00833E8C">
        <w:t>ynamic switch mechanism among candidate serving cells</w:t>
      </w:r>
    </w:p>
    <w:p w14:paraId="27C2A900" w14:textId="05FA626E" w:rsidR="003D78F1" w:rsidRDefault="003D78F1" w:rsidP="003D78F1">
      <w:pPr>
        <w:pStyle w:val="2"/>
        <w:ind w:left="576"/>
      </w:pPr>
      <w:r>
        <w:rPr>
          <w:rFonts w:hint="eastAsia"/>
        </w:rPr>
        <w:t>H</w:t>
      </w:r>
      <w:r>
        <w:t>ow to trigger the dynamic switching</w:t>
      </w:r>
    </w:p>
    <w:p w14:paraId="361AC491" w14:textId="4C244D9F" w:rsidR="00F561C9" w:rsidRDefault="00FB382B" w:rsidP="00372FAF">
      <w:pPr>
        <w:rPr>
          <w:color w:val="000000" w:themeColor="text1"/>
          <w:lang w:eastAsia="zh-CN"/>
        </w:rPr>
      </w:pPr>
      <w:r>
        <w:rPr>
          <w:lang w:eastAsia="zh-CN"/>
        </w:rPr>
        <w:t xml:space="preserve">Based on the ninth bullet in the LS from RAN2, </w:t>
      </w:r>
      <w:r w:rsidRPr="00FB382B">
        <w:rPr>
          <w:lang w:eastAsia="zh-CN"/>
        </w:rPr>
        <w:t>L1</w:t>
      </w:r>
      <w:r>
        <w:rPr>
          <w:lang w:eastAsia="zh-CN"/>
        </w:rPr>
        <w:t>/</w:t>
      </w:r>
      <w:r w:rsidRPr="00FB382B">
        <w:rPr>
          <w:lang w:eastAsia="zh-CN"/>
        </w:rPr>
        <w:t xml:space="preserve">L2 mobility rely on L1 measurements to trigger </w:t>
      </w:r>
      <w:r>
        <w:rPr>
          <w:lang w:eastAsia="zh-CN"/>
        </w:rPr>
        <w:t xml:space="preserve">the dynamic switch/handover. </w:t>
      </w:r>
      <w:r w:rsidR="00020140" w:rsidRPr="004D50F3">
        <w:rPr>
          <w:lang w:eastAsia="zh-CN"/>
        </w:rPr>
        <w:t>F</w:t>
      </w:r>
      <w:r w:rsidRPr="004D50F3">
        <w:rPr>
          <w:lang w:eastAsia="zh-CN"/>
        </w:rPr>
        <w:t>rom our understanding, there are two possible way to trigger dynamic handover. First, it is the Network that triggers the handover by sending handover command.</w:t>
      </w:r>
      <w:r w:rsidRPr="004D50F3">
        <w:rPr>
          <w:color w:val="000000" w:themeColor="text1"/>
          <w:lang w:eastAsia="zh-CN"/>
        </w:rPr>
        <w:t xml:space="preserve"> </w:t>
      </w:r>
      <w:r w:rsidRPr="00FB382B">
        <w:rPr>
          <w:color w:val="000000" w:themeColor="text1"/>
          <w:lang w:eastAsia="zh-CN"/>
        </w:rPr>
        <w:t>When</w:t>
      </w:r>
      <w:r>
        <w:rPr>
          <w:color w:val="000000" w:themeColor="text1"/>
          <w:lang w:eastAsia="zh-CN"/>
        </w:rPr>
        <w:t xml:space="preserve"> the L1 measurement results of serving cell and candidate cells meet a certain condition, namely handover condition, </w:t>
      </w:r>
      <w:r w:rsidRPr="00FB382B">
        <w:rPr>
          <w:color w:val="000000" w:themeColor="text1"/>
          <w:lang w:eastAsia="zh-CN"/>
        </w:rPr>
        <w:t>Network</w:t>
      </w:r>
      <w:r w:rsidR="008F26ED">
        <w:rPr>
          <w:color w:val="000000" w:themeColor="text1"/>
          <w:lang w:eastAsia="zh-CN"/>
        </w:rPr>
        <w:t xml:space="preserve"> initiates</w:t>
      </w:r>
      <w:r>
        <w:rPr>
          <w:color w:val="000000" w:themeColor="text1"/>
          <w:lang w:eastAsia="zh-CN"/>
        </w:rPr>
        <w:t xml:space="preserve"> the dynamic handover by sending the handover command.</w:t>
      </w:r>
      <w:r w:rsidR="00020140">
        <w:rPr>
          <w:color w:val="000000" w:themeColor="text1"/>
          <w:lang w:eastAsia="zh-CN"/>
        </w:rPr>
        <w:t xml:space="preserve"> </w:t>
      </w:r>
      <w:r w:rsidR="004D50F3" w:rsidRPr="004D50F3">
        <w:rPr>
          <w:color w:val="000000" w:themeColor="text1"/>
          <w:lang w:eastAsia="zh-CN"/>
        </w:rPr>
        <w:t>Another way is to let the UE itself to trigger th</w:t>
      </w:r>
      <w:r w:rsidR="005213E0">
        <w:rPr>
          <w:color w:val="000000" w:themeColor="text1"/>
          <w:lang w:eastAsia="zh-CN"/>
        </w:rPr>
        <w:t xml:space="preserve">e dynamic handover/switch when </w:t>
      </w:r>
      <w:r w:rsidR="004D50F3" w:rsidRPr="004D50F3">
        <w:rPr>
          <w:color w:val="000000" w:themeColor="text1"/>
          <w:lang w:eastAsia="zh-CN"/>
        </w:rPr>
        <w:t>the handover condition</w:t>
      </w:r>
      <w:r w:rsidR="004D50F3">
        <w:rPr>
          <w:color w:val="000000" w:themeColor="text1"/>
          <w:lang w:eastAsia="zh-CN"/>
        </w:rPr>
        <w:t>, which can be configured by network, is satisfied.</w:t>
      </w:r>
      <w:r w:rsidR="005213E0">
        <w:rPr>
          <w:color w:val="000000" w:themeColor="text1"/>
          <w:lang w:eastAsia="zh-CN"/>
        </w:rPr>
        <w:t xml:space="preserve"> </w:t>
      </w:r>
    </w:p>
    <w:p w14:paraId="581911E1" w14:textId="0A0A0E2D" w:rsidR="007204AD" w:rsidRPr="00881160" w:rsidRDefault="007204AD" w:rsidP="00372FAF">
      <w:pPr>
        <w:rPr>
          <w:b/>
          <w:i/>
          <w:color w:val="000000" w:themeColor="text1"/>
          <w:lang w:eastAsia="zh-CN"/>
        </w:rPr>
      </w:pPr>
      <w:r w:rsidRPr="00881160">
        <w:rPr>
          <w:b/>
          <w:i/>
          <w:color w:val="000000" w:themeColor="text1"/>
          <w:lang w:eastAsia="zh-CN"/>
        </w:rPr>
        <w:lastRenderedPageBreak/>
        <w:t>Proposal</w:t>
      </w:r>
      <w:r w:rsidR="0035757E">
        <w:rPr>
          <w:b/>
          <w:i/>
          <w:color w:val="000000" w:themeColor="text1"/>
          <w:lang w:eastAsia="zh-CN"/>
        </w:rPr>
        <w:t xml:space="preserve"> 6</w:t>
      </w:r>
      <w:r w:rsidRPr="00881160">
        <w:rPr>
          <w:b/>
          <w:i/>
          <w:color w:val="000000" w:themeColor="text1"/>
          <w:lang w:eastAsia="zh-CN"/>
        </w:rPr>
        <w:t>: There are two possible way to trigger dynamic handover</w:t>
      </w:r>
    </w:p>
    <w:p w14:paraId="599A2DFA" w14:textId="490DC8EF" w:rsidR="007204AD" w:rsidRPr="00881160" w:rsidRDefault="007204AD" w:rsidP="00881160">
      <w:pPr>
        <w:pStyle w:val="af3"/>
        <w:numPr>
          <w:ilvl w:val="0"/>
          <w:numId w:val="42"/>
        </w:numPr>
        <w:ind w:firstLineChars="0"/>
        <w:rPr>
          <w:b/>
          <w:i/>
          <w:color w:val="000000" w:themeColor="text1"/>
          <w:lang w:eastAsia="zh-CN"/>
        </w:rPr>
      </w:pPr>
      <w:r w:rsidRPr="00881160">
        <w:rPr>
          <w:b/>
          <w:i/>
          <w:color w:val="000000" w:themeColor="text1"/>
          <w:lang w:eastAsia="zh-CN"/>
        </w:rPr>
        <w:t>Network triggered L1/L2 mobility</w:t>
      </w:r>
    </w:p>
    <w:p w14:paraId="2C415547" w14:textId="30E82CE9" w:rsidR="007204AD" w:rsidRPr="00881160" w:rsidRDefault="007204AD" w:rsidP="00881160">
      <w:pPr>
        <w:pStyle w:val="af3"/>
        <w:numPr>
          <w:ilvl w:val="0"/>
          <w:numId w:val="42"/>
        </w:numPr>
        <w:ind w:firstLineChars="0"/>
        <w:rPr>
          <w:b/>
          <w:i/>
          <w:color w:val="000000" w:themeColor="text1"/>
          <w:lang w:eastAsia="zh-CN"/>
        </w:rPr>
      </w:pPr>
      <w:r w:rsidRPr="00881160">
        <w:rPr>
          <w:b/>
          <w:i/>
          <w:color w:val="000000" w:themeColor="text1"/>
          <w:lang w:eastAsia="zh-CN"/>
        </w:rPr>
        <w:t xml:space="preserve">UE </w:t>
      </w:r>
      <w:r w:rsidR="00B03DDD">
        <w:rPr>
          <w:b/>
          <w:i/>
          <w:color w:val="000000" w:themeColor="text1"/>
          <w:lang w:eastAsia="zh-CN"/>
        </w:rPr>
        <w:t>triggered L1/L2 mobility</w:t>
      </w:r>
    </w:p>
    <w:p w14:paraId="249B5F02" w14:textId="1AEBDC32" w:rsidR="005213E0" w:rsidRDefault="005213E0" w:rsidP="00372FAF">
      <w:pPr>
        <w:rPr>
          <w:color w:val="000000" w:themeColor="text1"/>
          <w:lang w:eastAsia="zh-CN"/>
        </w:rPr>
      </w:pPr>
      <w:r>
        <w:rPr>
          <w:color w:val="000000" w:themeColor="text1"/>
          <w:lang w:eastAsia="zh-CN"/>
        </w:rPr>
        <w:t xml:space="preserve">In the initial specification work of L1/L2 mobility, we can </w:t>
      </w:r>
      <w:r w:rsidR="000A3831">
        <w:rPr>
          <w:color w:val="000000" w:themeColor="text1"/>
          <w:lang w:eastAsia="zh-CN"/>
        </w:rPr>
        <w:t xml:space="preserve">first </w:t>
      </w:r>
      <w:r>
        <w:rPr>
          <w:color w:val="000000" w:themeColor="text1"/>
          <w:lang w:eastAsia="zh-CN"/>
        </w:rPr>
        <w:t>discuss the network triggered dynamic handover</w:t>
      </w:r>
      <w:r w:rsidR="000A3831">
        <w:rPr>
          <w:color w:val="000000" w:themeColor="text1"/>
          <w:lang w:eastAsia="zh-CN"/>
        </w:rPr>
        <w:t xml:space="preserve"> which should be the base line of L1/L2 mobility. Then</w:t>
      </w:r>
      <w:r>
        <w:rPr>
          <w:color w:val="000000" w:themeColor="text1"/>
          <w:lang w:eastAsia="zh-CN"/>
        </w:rPr>
        <w:t xml:space="preserve">, </w:t>
      </w:r>
      <w:r w:rsidR="000A3831">
        <w:rPr>
          <w:color w:val="000000" w:themeColor="text1"/>
          <w:lang w:eastAsia="zh-CN"/>
        </w:rPr>
        <w:t>UE triggered dynamic handover can be further discussed if there is sufficient time.</w:t>
      </w:r>
    </w:p>
    <w:p w14:paraId="656B1CBD" w14:textId="14997730" w:rsidR="00F87772" w:rsidRDefault="00F87772" w:rsidP="00372FAF">
      <w:pPr>
        <w:rPr>
          <w:b/>
          <w:i/>
          <w:color w:val="000000" w:themeColor="text1"/>
          <w:lang w:eastAsia="zh-CN"/>
        </w:rPr>
      </w:pPr>
      <w:r w:rsidRPr="007204AD">
        <w:rPr>
          <w:b/>
          <w:i/>
          <w:color w:val="000000" w:themeColor="text1"/>
          <w:lang w:eastAsia="zh-CN"/>
        </w:rPr>
        <w:t>Proposal</w:t>
      </w:r>
      <w:r w:rsidR="0035757E">
        <w:rPr>
          <w:b/>
          <w:i/>
          <w:color w:val="000000" w:themeColor="text1"/>
          <w:lang w:eastAsia="zh-CN"/>
        </w:rPr>
        <w:t xml:space="preserve"> 7</w:t>
      </w:r>
      <w:r w:rsidRPr="007204AD">
        <w:rPr>
          <w:b/>
          <w:i/>
          <w:color w:val="000000" w:themeColor="text1"/>
          <w:lang w:eastAsia="zh-CN"/>
        </w:rPr>
        <w:t xml:space="preserve">: </w:t>
      </w:r>
      <w:r w:rsidR="004D1EC8">
        <w:rPr>
          <w:b/>
          <w:i/>
          <w:color w:val="000000" w:themeColor="text1"/>
          <w:lang w:eastAsia="zh-CN"/>
        </w:rPr>
        <w:t>W</w:t>
      </w:r>
      <w:r w:rsidR="007204AD" w:rsidRPr="007204AD">
        <w:rPr>
          <w:b/>
          <w:i/>
          <w:color w:val="000000" w:themeColor="text1"/>
          <w:lang w:eastAsia="zh-CN"/>
        </w:rPr>
        <w:t>e can first discuss the network triggered dynamic handover.</w:t>
      </w:r>
    </w:p>
    <w:p w14:paraId="3D14C80C" w14:textId="77777777" w:rsidR="00642EBD" w:rsidRPr="00642EBD" w:rsidRDefault="00642EBD" w:rsidP="00372FAF">
      <w:pPr>
        <w:rPr>
          <w:lang w:eastAsia="zh-CN"/>
        </w:rPr>
      </w:pPr>
    </w:p>
    <w:p w14:paraId="16EE29C3" w14:textId="0D915531" w:rsidR="00642EBD" w:rsidRDefault="00642EBD" w:rsidP="00642EBD">
      <w:pPr>
        <w:pStyle w:val="2"/>
        <w:ind w:left="576"/>
      </w:pPr>
      <w:r>
        <w:t>Dynamic handover/switching command</w:t>
      </w:r>
    </w:p>
    <w:p w14:paraId="2B7D23F8" w14:textId="7E67631C" w:rsidR="002021A9" w:rsidRDefault="00474F74" w:rsidP="00372FAF">
      <w:pPr>
        <w:rPr>
          <w:lang w:eastAsia="zh-CN"/>
        </w:rPr>
      </w:pPr>
      <w:r>
        <w:rPr>
          <w:lang w:eastAsia="zh-CN"/>
        </w:rPr>
        <w:t>In this part, we further discuss the dynamic handover command considering Network triggered handover, of which the possible procedure is shown in Figure</w:t>
      </w:r>
      <w:r w:rsidR="00D5535E">
        <w:rPr>
          <w:lang w:eastAsia="zh-CN"/>
        </w:rPr>
        <w:t xml:space="preserve"> </w:t>
      </w:r>
      <w:r>
        <w:rPr>
          <w:lang w:eastAsia="zh-CN"/>
        </w:rPr>
        <w:t>2. When the handover condition is satisfied, the handover command</w:t>
      </w:r>
      <w:r w:rsidR="009203BD">
        <w:rPr>
          <w:lang w:eastAsia="zh-CN"/>
        </w:rPr>
        <w:t>, which could</w:t>
      </w:r>
      <w:r w:rsidR="009203BD" w:rsidRPr="009203BD">
        <w:rPr>
          <w:lang w:eastAsia="zh-CN"/>
        </w:rPr>
        <w:t xml:space="preserve"> be DC</w:t>
      </w:r>
      <w:r w:rsidR="009203BD">
        <w:rPr>
          <w:lang w:eastAsia="zh-CN"/>
        </w:rPr>
        <w:t>I signaling or MAC CE signaling,</w:t>
      </w:r>
      <w:r>
        <w:rPr>
          <w:lang w:eastAsia="zh-CN"/>
        </w:rPr>
        <w:t xml:space="preserve"> is needed to initiated the dynamic handover. </w:t>
      </w:r>
      <w:r w:rsidR="009203BD">
        <w:rPr>
          <w:lang w:eastAsia="zh-CN"/>
        </w:rPr>
        <w:t xml:space="preserve">However, which kind of signaling is </w:t>
      </w:r>
      <w:r w:rsidR="009203BD" w:rsidRPr="009203BD">
        <w:rPr>
          <w:lang w:eastAsia="zh-CN"/>
        </w:rPr>
        <w:t>more appropriate</w:t>
      </w:r>
      <w:r w:rsidR="009203BD">
        <w:rPr>
          <w:lang w:eastAsia="zh-CN"/>
        </w:rPr>
        <w:t xml:space="preserve"> needs more discussion.</w:t>
      </w:r>
    </w:p>
    <w:p w14:paraId="02AEF8B2" w14:textId="02A8A884" w:rsidR="009203BD" w:rsidRDefault="009203BD" w:rsidP="009203BD">
      <w:pPr>
        <w:rPr>
          <w:lang w:eastAsia="zh-CN"/>
        </w:rPr>
      </w:pPr>
      <w:r w:rsidRPr="009203BD">
        <w:rPr>
          <w:lang w:eastAsia="zh-CN"/>
        </w:rPr>
        <w:t xml:space="preserve">MAC CE </w:t>
      </w:r>
      <w:r>
        <w:rPr>
          <w:lang w:eastAsia="zh-CN"/>
        </w:rPr>
        <w:t xml:space="preserve">is more reliable than DCI because of the HARQ operation while the time overhead of the latter is less than that of the former. For DCI based dynamic handover, </w:t>
      </w:r>
      <w:r w:rsidRPr="001F1450">
        <w:rPr>
          <w:lang w:eastAsia="zh-CN"/>
        </w:rPr>
        <w:t xml:space="preserve">HARQ feedback </w:t>
      </w:r>
      <w:r>
        <w:rPr>
          <w:lang w:eastAsia="zh-CN"/>
        </w:rPr>
        <w:t>can be</w:t>
      </w:r>
      <w:r w:rsidRPr="001F1450">
        <w:rPr>
          <w:lang w:eastAsia="zh-CN"/>
        </w:rPr>
        <w:t xml:space="preserve"> </w:t>
      </w:r>
      <w:r>
        <w:rPr>
          <w:lang w:eastAsia="zh-CN"/>
        </w:rPr>
        <w:t>introduced to improve the reliability just like the HARQ feedback of DCI based TCI indication in R17.</w:t>
      </w:r>
    </w:p>
    <w:p w14:paraId="50992AC1" w14:textId="2AC5C136" w:rsidR="00851EAD" w:rsidRPr="00136861" w:rsidRDefault="00851EAD" w:rsidP="00851EAD">
      <w:pPr>
        <w:rPr>
          <w:b/>
          <w:i/>
          <w:lang w:eastAsia="zh-CN"/>
        </w:rPr>
      </w:pPr>
      <w:r w:rsidRPr="00136861">
        <w:rPr>
          <w:b/>
          <w:i/>
          <w:lang w:eastAsia="zh-CN"/>
        </w:rPr>
        <w:t>Proposal</w:t>
      </w:r>
      <w:r w:rsidR="0035757E">
        <w:rPr>
          <w:b/>
          <w:i/>
          <w:lang w:eastAsia="zh-CN"/>
        </w:rPr>
        <w:t xml:space="preserve"> 8</w:t>
      </w:r>
      <w:r w:rsidRPr="00136861">
        <w:rPr>
          <w:b/>
          <w:i/>
          <w:lang w:eastAsia="zh-CN"/>
        </w:rPr>
        <w:t>: HA</w:t>
      </w:r>
      <w:r w:rsidR="003D07FF">
        <w:rPr>
          <w:b/>
          <w:i/>
          <w:lang w:eastAsia="zh-CN"/>
        </w:rPr>
        <w:t>RQ feedback can be introduced if</w:t>
      </w:r>
      <w:r w:rsidRPr="00136861">
        <w:rPr>
          <w:b/>
          <w:i/>
          <w:lang w:eastAsia="zh-CN"/>
        </w:rPr>
        <w:t xml:space="preserve"> DCI based dynamic handover command</w:t>
      </w:r>
      <w:r w:rsidR="003D07FF">
        <w:rPr>
          <w:b/>
          <w:i/>
          <w:lang w:eastAsia="zh-CN"/>
        </w:rPr>
        <w:t xml:space="preserve"> is supported</w:t>
      </w:r>
      <w:r w:rsidRPr="00136861">
        <w:rPr>
          <w:b/>
          <w:i/>
          <w:lang w:eastAsia="zh-CN"/>
        </w:rPr>
        <w:t xml:space="preserve"> to improve the reliability.</w:t>
      </w:r>
    </w:p>
    <w:p w14:paraId="50FB7328" w14:textId="14437CC0" w:rsidR="00136861" w:rsidRPr="009055C1" w:rsidRDefault="00136861" w:rsidP="00136861">
      <w:pPr>
        <w:rPr>
          <w:lang w:eastAsia="zh-CN"/>
        </w:rPr>
      </w:pPr>
      <w:r>
        <w:rPr>
          <w:lang w:eastAsia="zh-CN"/>
        </w:rPr>
        <w:t>As mentioned in section 2.3, the beam of target cell can be indicated by dynamic handover command. It should be noted that the TCI states should be activated by MAC CE before one the TCI states is indicated by DCI. Therefore, if the dynamic handover command is DCI signaling, the TCI state of target cell cannot be included in dynamic handover command unless some TCI states of target cell are activated by MAC CE before the handover command. In short, for DCI based dynamic handover command, the TCI state of target cell can be indicated after the handove</w:t>
      </w:r>
      <w:r w:rsidR="00D5535E">
        <w:rPr>
          <w:lang w:eastAsia="zh-CN"/>
        </w:rPr>
        <w:t>r signaling as shown in figure 3</w:t>
      </w:r>
      <w:r>
        <w:rPr>
          <w:lang w:eastAsia="zh-CN"/>
        </w:rPr>
        <w:t>-(a), or additional signaling is necessary to activate TCI states of target cell before dynamic handover command which contains TCI state of target</w:t>
      </w:r>
      <w:r w:rsidR="00D5535E">
        <w:rPr>
          <w:lang w:eastAsia="zh-CN"/>
        </w:rPr>
        <w:t xml:space="preserve"> cell as illustrated in figure 3</w:t>
      </w:r>
      <w:r>
        <w:rPr>
          <w:lang w:eastAsia="zh-CN"/>
        </w:rPr>
        <w:t xml:space="preserve">-(b). Apparently, more signaling is required for DCI based </w:t>
      </w:r>
      <w:r w:rsidRPr="008857C8">
        <w:rPr>
          <w:lang w:eastAsia="zh-CN"/>
        </w:rPr>
        <w:t>dynamic switching/handover if the beam of target cell needs to be indicated by the dynamic handover command.</w:t>
      </w:r>
      <w:r w:rsidR="00CA781C">
        <w:rPr>
          <w:lang w:eastAsia="zh-CN"/>
        </w:rPr>
        <w:t xml:space="preserve"> While, the TCI state of target cell can be included in MAC CE based dynamic switching/handover command </w:t>
      </w:r>
      <w:r w:rsidR="00CA781C" w:rsidRPr="00CA781C">
        <w:rPr>
          <w:lang w:eastAsia="zh-CN"/>
        </w:rPr>
        <w:t>directly</w:t>
      </w:r>
      <w:r w:rsidR="00CA781C">
        <w:rPr>
          <w:lang w:eastAsia="zh-CN"/>
        </w:rPr>
        <w:t>.</w:t>
      </w:r>
    </w:p>
    <w:p w14:paraId="633F03AD" w14:textId="69E3E880" w:rsidR="003C46EC" w:rsidRPr="009055C1" w:rsidRDefault="00136861" w:rsidP="00136861">
      <w:pPr>
        <w:rPr>
          <w:b/>
          <w:i/>
          <w:lang w:eastAsia="zh-CN"/>
        </w:rPr>
      </w:pPr>
      <w:r w:rsidRPr="009055C1">
        <w:rPr>
          <w:b/>
          <w:i/>
          <w:lang w:eastAsia="zh-CN"/>
        </w:rPr>
        <w:t>Proposal</w:t>
      </w:r>
      <w:r w:rsidR="0035757E">
        <w:rPr>
          <w:b/>
          <w:i/>
          <w:lang w:eastAsia="zh-CN"/>
        </w:rPr>
        <w:t xml:space="preserve"> 9</w:t>
      </w:r>
      <w:r w:rsidRPr="009055C1">
        <w:rPr>
          <w:b/>
          <w:i/>
          <w:lang w:eastAsia="zh-CN"/>
        </w:rPr>
        <w:t xml:space="preserve">: </w:t>
      </w:r>
      <w:r>
        <w:rPr>
          <w:b/>
          <w:i/>
          <w:lang w:eastAsia="zh-CN"/>
        </w:rPr>
        <w:t>We prefer to s</w:t>
      </w:r>
      <w:r w:rsidRPr="009055C1">
        <w:rPr>
          <w:b/>
          <w:i/>
          <w:lang w:eastAsia="zh-CN"/>
        </w:rPr>
        <w:t>upport MAC CE based dynamic switching/handover if</w:t>
      </w:r>
      <w:r>
        <w:rPr>
          <w:b/>
          <w:i/>
          <w:lang w:eastAsia="zh-CN"/>
        </w:rPr>
        <w:t xml:space="preserve"> the beam of target cell needs to be indicated by the dynamic handover command.</w:t>
      </w:r>
    </w:p>
    <w:p w14:paraId="536A58E6" w14:textId="1C7AE62C" w:rsidR="002021A9" w:rsidRDefault="003C46EC" w:rsidP="002021A9">
      <w:pPr>
        <w:jc w:val="center"/>
        <w:rPr>
          <w:lang w:eastAsia="zh-CN"/>
        </w:rPr>
      </w:pPr>
      <w:r>
        <w:rPr>
          <w:lang w:eastAsia="zh-CN"/>
        </w:rPr>
        <w:object w:dxaOrig="7591" w:dyaOrig="6331" w14:anchorId="31E149C5">
          <v:shape id="_x0000_i1026" type="#_x0000_t75" style="width:299.05pt;height:212.9pt" o:ole="">
            <v:imagedata r:id="rId10" o:title=""/>
          </v:shape>
          <o:OLEObject Type="Embed" ProgID="Visio.Drawing.15" ShapeID="_x0000_i1026" DrawAspect="Content" ObjectID="_1726054134" r:id="rId11"/>
        </w:object>
      </w:r>
    </w:p>
    <w:p w14:paraId="2D52573E" w14:textId="0D92DDA2" w:rsidR="00421168" w:rsidRDefault="00421168" w:rsidP="00421168">
      <w:pPr>
        <w:overflowPunct w:val="0"/>
        <w:spacing w:beforeLines="50" w:before="120" w:afterLines="50"/>
        <w:jc w:val="center"/>
        <w:textAlignment w:val="baseline"/>
        <w:rPr>
          <w:lang w:eastAsia="zh-CN"/>
        </w:rPr>
      </w:pPr>
      <w:r>
        <w:rPr>
          <w:rFonts w:hint="eastAsia"/>
          <w:lang w:eastAsia="zh-CN"/>
        </w:rPr>
        <w:t>F</w:t>
      </w:r>
      <w:r>
        <w:rPr>
          <w:lang w:eastAsia="zh-CN"/>
        </w:rPr>
        <w:t>ig.2</w:t>
      </w:r>
      <w:r w:rsidR="00D95578">
        <w:rPr>
          <w:lang w:eastAsia="zh-CN"/>
        </w:rPr>
        <w:t xml:space="preserve"> P</w:t>
      </w:r>
      <w:r>
        <w:rPr>
          <w:lang w:eastAsia="zh-CN"/>
        </w:rPr>
        <w:t xml:space="preserve">ossible procedures for </w:t>
      </w:r>
      <w:r w:rsidR="00D95578" w:rsidRPr="00D95578">
        <w:rPr>
          <w:lang w:eastAsia="zh-CN"/>
        </w:rPr>
        <w:t xml:space="preserve">network triggered </w:t>
      </w:r>
      <w:r>
        <w:rPr>
          <w:lang w:eastAsia="zh-CN"/>
        </w:rPr>
        <w:t>L1/L2 mobility</w:t>
      </w:r>
    </w:p>
    <w:p w14:paraId="564D3E02" w14:textId="77777777" w:rsidR="00493894" w:rsidRPr="00421168" w:rsidRDefault="00493894" w:rsidP="00493894">
      <w:pPr>
        <w:overflowPunct w:val="0"/>
        <w:spacing w:beforeLines="50" w:before="120" w:afterLines="50"/>
        <w:textAlignment w:val="baseline"/>
        <w:rPr>
          <w:lang w:eastAsia="zh-CN"/>
        </w:rPr>
      </w:pPr>
    </w:p>
    <w:p w14:paraId="1966E0FF" w14:textId="1B73F7D5" w:rsidR="006A2667" w:rsidRDefault="003C46EC" w:rsidP="006A2667">
      <w:pPr>
        <w:jc w:val="center"/>
        <w:rPr>
          <w:rFonts w:eastAsia="等线"/>
          <w:lang w:eastAsia="zh-CN"/>
        </w:rPr>
      </w:pPr>
      <w:r>
        <w:rPr>
          <w:rFonts w:eastAsia="等线"/>
          <w:lang w:eastAsia="zh-CN"/>
        </w:rPr>
        <w:object w:dxaOrig="9541" w:dyaOrig="5566" w14:anchorId="02B29E13">
          <v:shape id="_x0000_i1027" type="#_x0000_t75" style="width:298.15pt;height:174.05pt" o:ole="">
            <v:imagedata r:id="rId12" o:title=""/>
          </v:shape>
          <o:OLEObject Type="Embed" ProgID="Visio.Drawing.15" ShapeID="_x0000_i1027" DrawAspect="Content" ObjectID="_1726054135" r:id="rId13"/>
        </w:object>
      </w:r>
    </w:p>
    <w:p w14:paraId="7AF804E2" w14:textId="2B19F9C9" w:rsidR="00981398" w:rsidRDefault="006A2667" w:rsidP="00201C54">
      <w:pPr>
        <w:jc w:val="center"/>
        <w:rPr>
          <w:lang w:eastAsia="zh-CN"/>
        </w:rPr>
      </w:pPr>
      <w:r>
        <w:rPr>
          <w:rFonts w:eastAsia="等线"/>
          <w:lang w:eastAsia="zh-CN"/>
        </w:rPr>
        <w:t>Fig.3</w:t>
      </w:r>
      <w:r w:rsidR="00493894">
        <w:rPr>
          <w:rFonts w:eastAsia="等线"/>
          <w:lang w:eastAsia="zh-CN"/>
        </w:rPr>
        <w:t xml:space="preserve"> The TCI state indication and </w:t>
      </w:r>
      <w:r w:rsidR="00493894" w:rsidRPr="00493894">
        <w:rPr>
          <w:rFonts w:eastAsia="等线"/>
          <w:lang w:eastAsia="zh-CN"/>
        </w:rPr>
        <w:t xml:space="preserve">DCI based </w:t>
      </w:r>
      <w:r w:rsidR="00493894">
        <w:rPr>
          <w:rFonts w:eastAsia="等线"/>
          <w:lang w:eastAsia="zh-CN"/>
        </w:rPr>
        <w:t>handover command</w:t>
      </w:r>
    </w:p>
    <w:p w14:paraId="0CAF723C" w14:textId="77777777" w:rsidR="006A2667" w:rsidRDefault="006A2667" w:rsidP="00372FAF">
      <w:pPr>
        <w:rPr>
          <w:lang w:eastAsia="zh-CN"/>
        </w:rPr>
      </w:pPr>
    </w:p>
    <w:p w14:paraId="7A8CB882" w14:textId="346E7412" w:rsidR="00372FAF" w:rsidRDefault="00372FAF" w:rsidP="00372FAF">
      <w:pPr>
        <w:pStyle w:val="1"/>
      </w:pPr>
      <w:r w:rsidRPr="00372FAF">
        <w:t>Conclusion</w:t>
      </w:r>
    </w:p>
    <w:p w14:paraId="3CB3146D" w14:textId="0CB50A0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A06ED9">
        <w:rPr>
          <w:rFonts w:eastAsia="Times New Roman"/>
        </w:rPr>
        <w:t>DMRS</w:t>
      </w:r>
      <w:r w:rsidR="001B22F6">
        <w:rPr>
          <w:rFonts w:eastAsia="Times New Roman"/>
        </w:rPr>
        <w:t xml:space="preserve"> </w:t>
      </w:r>
      <w:r w:rsidR="00072575" w:rsidRPr="00072575">
        <w:rPr>
          <w:rFonts w:eastAsia="Times New Roman"/>
        </w:rPr>
        <w:t>enhancements to support CJT and 8Tx UL transmission</w:t>
      </w:r>
      <w:r w:rsidR="003B62F6" w:rsidRPr="00AC6E99">
        <w:t xml:space="preserve">. </w:t>
      </w:r>
      <w:r w:rsidR="00072575" w:rsidRPr="00072575">
        <w:t>Based on above discusses, we provide the following proposals related to DMRS enhancement for CJT:</w:t>
      </w:r>
    </w:p>
    <w:p w14:paraId="7396F226" w14:textId="4DBEC2FE" w:rsidR="00296536" w:rsidRDefault="00296536" w:rsidP="0012651B">
      <w:pPr>
        <w:rPr>
          <w:b/>
          <w:i/>
          <w:lang w:eastAsia="zh-CN"/>
        </w:rPr>
      </w:pPr>
      <w:r w:rsidRPr="00296536">
        <w:rPr>
          <w:b/>
          <w:i/>
          <w:lang w:eastAsia="zh-CN"/>
        </w:rPr>
        <w:t>Proposal</w:t>
      </w:r>
      <w:r w:rsidR="009053BD">
        <w:rPr>
          <w:b/>
          <w:i/>
          <w:lang w:eastAsia="zh-CN"/>
        </w:rPr>
        <w:t xml:space="preserve"> 1</w:t>
      </w:r>
      <w:r w:rsidRPr="00296536">
        <w:rPr>
          <w:b/>
          <w:i/>
          <w:lang w:eastAsia="zh-CN"/>
        </w:rPr>
        <w:t>: The CSI-RS can be configured as measurement RS of candidate cells at least when there are relatively lesser candidate cells.</w:t>
      </w:r>
    </w:p>
    <w:p w14:paraId="76AB7378" w14:textId="2858798A" w:rsidR="00296536" w:rsidRPr="00296536" w:rsidRDefault="00296536" w:rsidP="00296536">
      <w:pPr>
        <w:rPr>
          <w:b/>
          <w:i/>
          <w:color w:val="000000" w:themeColor="text1"/>
          <w:lang w:eastAsia="zh-CN"/>
        </w:rPr>
      </w:pPr>
      <w:r w:rsidRPr="00296536">
        <w:rPr>
          <w:b/>
          <w:i/>
          <w:color w:val="000000" w:themeColor="text1"/>
          <w:lang w:eastAsia="zh-CN"/>
        </w:rPr>
        <w:t>Proposal</w:t>
      </w:r>
      <w:r w:rsidR="009053BD">
        <w:rPr>
          <w:b/>
          <w:i/>
          <w:color w:val="000000" w:themeColor="text1"/>
          <w:lang w:eastAsia="zh-CN"/>
        </w:rPr>
        <w:t xml:space="preserve"> 2</w:t>
      </w:r>
      <w:r w:rsidRPr="00296536">
        <w:rPr>
          <w:b/>
          <w:i/>
          <w:color w:val="000000" w:themeColor="text1"/>
          <w:lang w:eastAsia="zh-CN"/>
        </w:rPr>
        <w:t>: L1 measurement gap/window may need to be introduced in inter-cell beam measurement for L1/L2 mobility.</w:t>
      </w:r>
    </w:p>
    <w:p w14:paraId="648E5B66" w14:textId="6914764C" w:rsidR="00296536" w:rsidRPr="00296536" w:rsidRDefault="00296536" w:rsidP="00296536">
      <w:pPr>
        <w:rPr>
          <w:b/>
          <w:i/>
          <w:lang w:eastAsia="zh-CN"/>
        </w:rPr>
      </w:pPr>
      <w:r w:rsidRPr="00296536">
        <w:rPr>
          <w:b/>
          <w:i/>
          <w:lang w:eastAsia="zh-CN"/>
        </w:rPr>
        <w:t>Proposal</w:t>
      </w:r>
      <w:r w:rsidR="009053BD">
        <w:rPr>
          <w:b/>
          <w:i/>
          <w:lang w:eastAsia="zh-CN"/>
        </w:rPr>
        <w:t xml:space="preserve"> 3</w:t>
      </w:r>
      <w:r w:rsidRPr="00296536">
        <w:rPr>
          <w:b/>
          <w:i/>
          <w:lang w:eastAsia="zh-CN"/>
        </w:rPr>
        <w:t>: The L1 measurement results of serving cell and candidate cells can be reported together or separately based on Network configuration</w:t>
      </w:r>
    </w:p>
    <w:p w14:paraId="43044E76" w14:textId="146E070C" w:rsidR="00296536" w:rsidRPr="00296536" w:rsidRDefault="00296536" w:rsidP="00296536">
      <w:pPr>
        <w:rPr>
          <w:b/>
          <w:i/>
          <w:lang w:eastAsia="zh-CN"/>
        </w:rPr>
      </w:pPr>
      <w:r w:rsidRPr="00296536">
        <w:rPr>
          <w:rFonts w:hint="eastAsia"/>
          <w:b/>
          <w:i/>
          <w:lang w:eastAsia="zh-CN"/>
        </w:rPr>
        <w:t>P</w:t>
      </w:r>
      <w:r w:rsidRPr="00296536">
        <w:rPr>
          <w:b/>
          <w:i/>
          <w:lang w:eastAsia="zh-CN"/>
        </w:rPr>
        <w:t>roposal</w:t>
      </w:r>
      <w:r w:rsidR="009053BD">
        <w:rPr>
          <w:b/>
          <w:i/>
          <w:lang w:eastAsia="zh-CN"/>
        </w:rPr>
        <w:t xml:space="preserve"> 4</w:t>
      </w:r>
      <w:r w:rsidRPr="00296536">
        <w:rPr>
          <w:b/>
          <w:i/>
          <w:lang w:eastAsia="zh-CN"/>
        </w:rPr>
        <w:t>: Support L1-event triggered beam measurement reporting</w:t>
      </w:r>
      <w:r w:rsidRPr="00296536">
        <w:rPr>
          <w:lang w:eastAsia="zh-CN"/>
        </w:rPr>
        <w:t xml:space="preserve"> </w:t>
      </w:r>
      <w:r w:rsidRPr="00296536">
        <w:rPr>
          <w:b/>
          <w:i/>
          <w:lang w:eastAsia="zh-CN"/>
        </w:rPr>
        <w:t>mechanism.</w:t>
      </w:r>
    </w:p>
    <w:p w14:paraId="5C456A75" w14:textId="31062F6D" w:rsidR="0056415A" w:rsidRPr="009053BD" w:rsidRDefault="00296536" w:rsidP="0046223A">
      <w:pPr>
        <w:rPr>
          <w:b/>
          <w:i/>
          <w:lang w:eastAsia="zh-CN"/>
        </w:rPr>
      </w:pPr>
      <w:r w:rsidRPr="00296536">
        <w:rPr>
          <w:rFonts w:hint="eastAsia"/>
          <w:b/>
          <w:i/>
          <w:lang w:eastAsia="zh-CN"/>
        </w:rPr>
        <w:t>P</w:t>
      </w:r>
      <w:r w:rsidRPr="00296536">
        <w:rPr>
          <w:b/>
          <w:i/>
          <w:lang w:eastAsia="zh-CN"/>
        </w:rPr>
        <w:t>roposal</w:t>
      </w:r>
      <w:r w:rsidR="009053BD">
        <w:rPr>
          <w:b/>
          <w:i/>
          <w:lang w:eastAsia="zh-CN"/>
        </w:rPr>
        <w:t xml:space="preserve"> 5</w:t>
      </w:r>
      <w:r w:rsidRPr="00296536">
        <w:rPr>
          <w:b/>
          <w:i/>
          <w:lang w:eastAsia="zh-CN"/>
        </w:rPr>
        <w:t>: The beam indication of target cell can be indicated together with cell switch command.</w:t>
      </w:r>
    </w:p>
    <w:p w14:paraId="4E74BC69" w14:textId="3F940697" w:rsidR="00296536" w:rsidRPr="00296536" w:rsidRDefault="00296536" w:rsidP="00296536">
      <w:pPr>
        <w:rPr>
          <w:b/>
          <w:i/>
          <w:lang w:eastAsia="zh-CN"/>
        </w:rPr>
      </w:pPr>
      <w:r w:rsidRPr="00296536">
        <w:rPr>
          <w:b/>
          <w:i/>
          <w:lang w:eastAsia="zh-CN"/>
        </w:rPr>
        <w:t>Proposal</w:t>
      </w:r>
      <w:r w:rsidR="009053BD">
        <w:rPr>
          <w:b/>
          <w:i/>
          <w:lang w:eastAsia="zh-CN"/>
        </w:rPr>
        <w:t xml:space="preserve"> 6</w:t>
      </w:r>
      <w:r w:rsidRPr="00296536">
        <w:rPr>
          <w:b/>
          <w:i/>
          <w:lang w:eastAsia="zh-CN"/>
        </w:rPr>
        <w:t>: There are two possible way to trigger dynamic handover</w:t>
      </w:r>
    </w:p>
    <w:p w14:paraId="6F6CE727" w14:textId="77777777" w:rsidR="00296536" w:rsidRPr="00296536" w:rsidRDefault="00296536" w:rsidP="00296536">
      <w:pPr>
        <w:numPr>
          <w:ilvl w:val="0"/>
          <w:numId w:val="42"/>
        </w:numPr>
        <w:rPr>
          <w:b/>
          <w:i/>
          <w:lang w:eastAsia="zh-CN"/>
        </w:rPr>
      </w:pPr>
      <w:r w:rsidRPr="00296536">
        <w:rPr>
          <w:b/>
          <w:i/>
          <w:lang w:eastAsia="zh-CN"/>
        </w:rPr>
        <w:t>Network triggered L1/L2 mobility</w:t>
      </w:r>
    </w:p>
    <w:p w14:paraId="3FECA94C" w14:textId="77777777" w:rsidR="00296536" w:rsidRPr="00296536" w:rsidRDefault="00296536" w:rsidP="00296536">
      <w:pPr>
        <w:numPr>
          <w:ilvl w:val="0"/>
          <w:numId w:val="42"/>
        </w:numPr>
        <w:rPr>
          <w:b/>
          <w:i/>
          <w:lang w:eastAsia="zh-CN"/>
        </w:rPr>
      </w:pPr>
      <w:r w:rsidRPr="00296536">
        <w:rPr>
          <w:b/>
          <w:i/>
          <w:lang w:eastAsia="zh-CN"/>
        </w:rPr>
        <w:t>UE triggered L1/L2 mobility</w:t>
      </w:r>
    </w:p>
    <w:p w14:paraId="69102155" w14:textId="2CCDA746" w:rsidR="00296536" w:rsidRDefault="00296536" w:rsidP="00296536">
      <w:pPr>
        <w:rPr>
          <w:b/>
          <w:i/>
          <w:color w:val="000000" w:themeColor="text1"/>
          <w:lang w:eastAsia="zh-CN"/>
        </w:rPr>
      </w:pPr>
      <w:r w:rsidRPr="007204AD">
        <w:rPr>
          <w:b/>
          <w:i/>
          <w:color w:val="000000" w:themeColor="text1"/>
          <w:lang w:eastAsia="zh-CN"/>
        </w:rPr>
        <w:t>Proposal</w:t>
      </w:r>
      <w:r w:rsidR="009053BD">
        <w:rPr>
          <w:b/>
          <w:i/>
          <w:color w:val="000000" w:themeColor="text1"/>
          <w:lang w:eastAsia="zh-CN"/>
        </w:rPr>
        <w:t>7</w:t>
      </w:r>
      <w:r w:rsidRPr="007204AD">
        <w:rPr>
          <w:b/>
          <w:i/>
          <w:color w:val="000000" w:themeColor="text1"/>
          <w:lang w:eastAsia="zh-CN"/>
        </w:rPr>
        <w:t xml:space="preserve">: </w:t>
      </w:r>
      <w:r>
        <w:rPr>
          <w:b/>
          <w:i/>
          <w:color w:val="000000" w:themeColor="text1"/>
          <w:lang w:eastAsia="zh-CN"/>
        </w:rPr>
        <w:t>W</w:t>
      </w:r>
      <w:r w:rsidRPr="007204AD">
        <w:rPr>
          <w:b/>
          <w:i/>
          <w:color w:val="000000" w:themeColor="text1"/>
          <w:lang w:eastAsia="zh-CN"/>
        </w:rPr>
        <w:t>e can first discuss the network triggered dynamic handover.</w:t>
      </w:r>
    </w:p>
    <w:p w14:paraId="48E5BA5C" w14:textId="63AAF78F" w:rsidR="00296536" w:rsidRPr="009053BD" w:rsidRDefault="009053BD" w:rsidP="0046223A">
      <w:pPr>
        <w:rPr>
          <w:b/>
          <w:i/>
          <w:lang w:eastAsia="zh-CN"/>
        </w:rPr>
      </w:pPr>
      <w:r w:rsidRPr="009053BD">
        <w:rPr>
          <w:b/>
          <w:i/>
          <w:lang w:eastAsia="zh-CN"/>
        </w:rPr>
        <w:t>Proposal 8: HARQ feedback can be introduced if DCI based dynamic handover command is supported to improve the reliability.</w:t>
      </w:r>
    </w:p>
    <w:p w14:paraId="3497D49C" w14:textId="359B54BF" w:rsidR="00296536" w:rsidRPr="009053BD" w:rsidRDefault="00296536" w:rsidP="0046223A">
      <w:pPr>
        <w:rPr>
          <w:b/>
          <w:i/>
          <w:lang w:eastAsia="zh-CN"/>
        </w:rPr>
      </w:pPr>
      <w:r w:rsidRPr="00296536">
        <w:rPr>
          <w:b/>
          <w:i/>
          <w:lang w:eastAsia="zh-CN"/>
        </w:rPr>
        <w:t>Proposal</w:t>
      </w:r>
      <w:r w:rsidR="009053BD">
        <w:rPr>
          <w:b/>
          <w:i/>
          <w:lang w:eastAsia="zh-CN"/>
        </w:rPr>
        <w:t xml:space="preserve"> 9</w:t>
      </w:r>
      <w:r w:rsidRPr="00296536">
        <w:rPr>
          <w:b/>
          <w:i/>
          <w:lang w:eastAsia="zh-CN"/>
        </w:rPr>
        <w:t>: We prefer to support MAC CE based dynamic switching/handover if the beam of target cell needs to be indicated by the dynamic handover command.</w:t>
      </w:r>
    </w:p>
    <w:p w14:paraId="7BD9B9D2" w14:textId="77777777" w:rsidR="00296536" w:rsidRPr="00296536" w:rsidRDefault="00296536" w:rsidP="0046223A">
      <w:pPr>
        <w:rPr>
          <w:lang w:eastAsia="zh-CN"/>
        </w:rPr>
      </w:pPr>
    </w:p>
    <w:p w14:paraId="4C39E563" w14:textId="77777777" w:rsidR="001759C2" w:rsidRDefault="001759C2" w:rsidP="001759C2">
      <w:pPr>
        <w:pStyle w:val="1"/>
      </w:pPr>
      <w:r>
        <w:t>References</w:t>
      </w:r>
    </w:p>
    <w:p w14:paraId="2725BB11" w14:textId="5FC853BC" w:rsidR="000842F7" w:rsidRDefault="00833E8C" w:rsidP="00833E8C">
      <w:pPr>
        <w:widowControl w:val="0"/>
        <w:numPr>
          <w:ilvl w:val="0"/>
          <w:numId w:val="6"/>
        </w:numPr>
        <w:autoSpaceDE/>
        <w:autoSpaceDN/>
        <w:adjustRightInd/>
        <w:snapToGrid/>
        <w:rPr>
          <w:sz w:val="20"/>
          <w:szCs w:val="20"/>
          <w:lang w:eastAsia="zh-CN"/>
        </w:rPr>
      </w:pPr>
      <w:bookmarkStart w:id="3" w:name="_Ref79080670"/>
      <w:bookmarkStart w:id="4" w:name="_Ref111195515"/>
      <w:r w:rsidRPr="00833E8C">
        <w:rPr>
          <w:sz w:val="20"/>
          <w:szCs w:val="20"/>
          <w:lang w:eastAsia="zh-CN"/>
        </w:rPr>
        <w:t>RP-213565</w:t>
      </w:r>
      <w:r w:rsidR="001A1985">
        <w:rPr>
          <w:sz w:val="20"/>
          <w:szCs w:val="20"/>
          <w:lang w:eastAsia="zh-CN"/>
        </w:rPr>
        <w:t>, “</w:t>
      </w:r>
      <w:r w:rsidRPr="00833E8C">
        <w:rPr>
          <w:sz w:val="20"/>
          <w:szCs w:val="20"/>
          <w:lang w:eastAsia="zh-CN"/>
        </w:rPr>
        <w:t xml:space="preserve">New WID on </w:t>
      </w:r>
      <w:bookmarkStart w:id="5" w:name="OLE_LINK1"/>
      <w:bookmarkStart w:id="6" w:name="OLE_LINK2"/>
      <w:r w:rsidRPr="00833E8C">
        <w:rPr>
          <w:sz w:val="20"/>
          <w:szCs w:val="20"/>
          <w:lang w:eastAsia="zh-CN"/>
        </w:rPr>
        <w:t>Further NR mobility enhancements</w:t>
      </w:r>
      <w:bookmarkEnd w:id="5"/>
      <w:bookmarkEnd w:id="6"/>
      <w:r w:rsidR="001A1985" w:rsidRPr="001A1985">
        <w:rPr>
          <w:sz w:val="20"/>
          <w:szCs w:val="20"/>
          <w:lang w:eastAsia="zh-CN"/>
        </w:rPr>
        <w:t>”</w:t>
      </w:r>
      <w:bookmarkEnd w:id="3"/>
      <w:r w:rsidR="00A06ED9">
        <w:rPr>
          <w:sz w:val="20"/>
          <w:szCs w:val="20"/>
          <w:lang w:eastAsia="zh-CN"/>
        </w:rPr>
        <w:t xml:space="preserve">, </w:t>
      </w:r>
      <w:r w:rsidR="00A06ED9" w:rsidRPr="00A06ED9">
        <w:rPr>
          <w:sz w:val="20"/>
          <w:szCs w:val="20"/>
          <w:lang w:eastAsia="zh-CN"/>
        </w:rPr>
        <w:t>TSG RAN Meeting #94e</w:t>
      </w:r>
      <w:r w:rsidR="00A06ED9" w:rsidRPr="00A06ED9">
        <w:t xml:space="preserve"> </w:t>
      </w:r>
      <w:r w:rsidR="00A06ED9" w:rsidRPr="00A06ED9">
        <w:rPr>
          <w:sz w:val="20"/>
          <w:szCs w:val="20"/>
          <w:lang w:eastAsia="zh-CN"/>
        </w:rPr>
        <w:t>Electronic Meeting, Dec. 6 - 17, 2021</w:t>
      </w:r>
      <w:bookmarkEnd w:id="4"/>
    </w:p>
    <w:p w14:paraId="05D372BC" w14:textId="4445D6BE" w:rsidR="001E7BE1" w:rsidRDefault="0082509F" w:rsidP="0082509F">
      <w:pPr>
        <w:widowControl w:val="0"/>
        <w:numPr>
          <w:ilvl w:val="0"/>
          <w:numId w:val="6"/>
        </w:numPr>
        <w:autoSpaceDE/>
        <w:autoSpaceDN/>
        <w:adjustRightInd/>
        <w:snapToGrid/>
        <w:rPr>
          <w:sz w:val="20"/>
          <w:szCs w:val="20"/>
          <w:lang w:eastAsia="zh-CN"/>
        </w:rPr>
      </w:pPr>
      <w:bookmarkStart w:id="7" w:name="_Ref109742086"/>
      <w:bookmarkStart w:id="8" w:name="_Ref111195530"/>
      <w:bookmarkStart w:id="9" w:name="_Ref115125606"/>
      <w:r w:rsidRPr="0082509F">
        <w:rPr>
          <w:sz w:val="20"/>
          <w:szCs w:val="20"/>
          <w:lang w:eastAsia="zh-CN"/>
        </w:rPr>
        <w:t>R2-2209257</w:t>
      </w:r>
      <w:r>
        <w:rPr>
          <w:sz w:val="20"/>
          <w:szCs w:val="20"/>
          <w:lang w:eastAsia="zh-CN"/>
        </w:rPr>
        <w:t>, “</w:t>
      </w:r>
      <w:r w:rsidRPr="0082509F">
        <w:rPr>
          <w:sz w:val="20"/>
          <w:szCs w:val="20"/>
          <w:lang w:eastAsia="zh-CN"/>
        </w:rPr>
        <w:t>LS on L1/L2-based inter-cell mobility</w:t>
      </w:r>
      <w:r>
        <w:rPr>
          <w:sz w:val="20"/>
          <w:szCs w:val="20"/>
          <w:lang w:eastAsia="zh-CN"/>
        </w:rPr>
        <w:t xml:space="preserve">”, </w:t>
      </w:r>
      <w:bookmarkEnd w:id="7"/>
      <w:r w:rsidRPr="0082509F">
        <w:rPr>
          <w:sz w:val="20"/>
          <w:szCs w:val="20"/>
          <w:lang w:eastAsia="zh-CN"/>
        </w:rPr>
        <w:t>TSG-RAN WG2 Meeting #119-e</w:t>
      </w:r>
      <w:r>
        <w:rPr>
          <w:sz w:val="20"/>
          <w:szCs w:val="20"/>
          <w:lang w:eastAsia="zh-CN"/>
        </w:rPr>
        <w:t xml:space="preserve"> meeting</w:t>
      </w:r>
      <w:r w:rsidR="0086306A">
        <w:rPr>
          <w:rFonts w:hint="eastAsia"/>
          <w:sz w:val="20"/>
          <w:szCs w:val="20"/>
          <w:lang w:eastAsia="zh-CN"/>
        </w:rPr>
        <w:t>,</w:t>
      </w:r>
      <w:r w:rsidR="0086306A" w:rsidRPr="0086306A">
        <w:t xml:space="preserve"> </w:t>
      </w:r>
      <w:bookmarkEnd w:id="8"/>
      <w:r w:rsidRPr="0082509F">
        <w:rPr>
          <w:sz w:val="20"/>
          <w:szCs w:val="20"/>
          <w:lang w:eastAsia="zh-CN"/>
        </w:rPr>
        <w:t>August 17-29, 2022</w:t>
      </w:r>
      <w:bookmarkEnd w:id="9"/>
    </w:p>
    <w:p w14:paraId="509BA41F" w14:textId="7DF4266E" w:rsidR="000842F7" w:rsidRDefault="000842F7" w:rsidP="000842F7">
      <w:pPr>
        <w:widowControl w:val="0"/>
        <w:autoSpaceDE/>
        <w:autoSpaceDN/>
        <w:adjustRightInd/>
        <w:snapToGrid/>
        <w:rPr>
          <w:sz w:val="20"/>
          <w:szCs w:val="20"/>
          <w:lang w:eastAsia="zh-CN"/>
        </w:rPr>
      </w:pPr>
    </w:p>
    <w:sectPr w:rsidR="000842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7E41C" w14:textId="77777777" w:rsidR="00A226F3" w:rsidRDefault="00A226F3">
      <w:r>
        <w:separator/>
      </w:r>
    </w:p>
  </w:endnote>
  <w:endnote w:type="continuationSeparator" w:id="0">
    <w:p w14:paraId="317E2EB4" w14:textId="77777777" w:rsidR="00A226F3" w:rsidRDefault="00A2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pitch w:val="default"/>
    <w:sig w:usb0="00000000" w:usb1="00000000" w:usb2="00000030" w:usb3="00000000" w:csb0="4008009F" w:csb1="DFD7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EACC1" w14:textId="77777777" w:rsidR="00A226F3" w:rsidRDefault="00A226F3">
      <w:r>
        <w:separator/>
      </w:r>
    </w:p>
  </w:footnote>
  <w:footnote w:type="continuationSeparator" w:id="0">
    <w:p w14:paraId="38DB2D01" w14:textId="77777777" w:rsidR="00A226F3" w:rsidRDefault="00A22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EA7EBF"/>
    <w:multiLevelType w:val="hybridMultilevel"/>
    <w:tmpl w:val="720492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39D6D82"/>
    <w:multiLevelType w:val="hybridMultilevel"/>
    <w:tmpl w:val="5D305C2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3470DE3"/>
    <w:multiLevelType w:val="hybridMultilevel"/>
    <w:tmpl w:val="44C470D2"/>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5682BE5"/>
    <w:multiLevelType w:val="hybridMultilevel"/>
    <w:tmpl w:val="866C6EBE"/>
    <w:lvl w:ilvl="0" w:tplc="DE7CD1C8">
      <w:start w:val="1"/>
      <w:numFmt w:val="bullet"/>
      <w:lvlText w:val="-"/>
      <w:lvlJc w:val="left"/>
      <w:pPr>
        <w:ind w:left="420" w:hanging="420"/>
      </w:pPr>
      <w:rPr>
        <w:rFonts w:ascii="宋体" w:eastAsia="宋体" w:hAnsi="宋体" w:hint="eastAsia"/>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72C3FB9"/>
    <w:multiLevelType w:val="hybridMultilevel"/>
    <w:tmpl w:val="339A1B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C3B06"/>
    <w:multiLevelType w:val="hybridMultilevel"/>
    <w:tmpl w:val="2D30FE08"/>
    <w:lvl w:ilvl="0" w:tplc="04090019">
      <w:start w:val="1"/>
      <w:numFmt w:val="lowerLetter"/>
      <w:lvlText w:val="%1)"/>
      <w:lvlJc w:val="left"/>
      <w:pPr>
        <w:ind w:left="1240" w:hanging="420"/>
      </w:pPr>
    </w:lvl>
    <w:lvl w:ilvl="1" w:tplc="04090019" w:tentative="1">
      <w:start w:val="1"/>
      <w:numFmt w:val="lowerLetter"/>
      <w:lvlText w:val="%2)"/>
      <w:lvlJc w:val="left"/>
      <w:pPr>
        <w:ind w:left="1660" w:hanging="420"/>
      </w:pPr>
    </w:lvl>
    <w:lvl w:ilvl="2" w:tplc="0409001B" w:tentative="1">
      <w:start w:val="1"/>
      <w:numFmt w:val="lowerRoman"/>
      <w:lvlText w:val="%3."/>
      <w:lvlJc w:val="right"/>
      <w:pPr>
        <w:ind w:left="2080" w:hanging="420"/>
      </w:pPr>
    </w:lvl>
    <w:lvl w:ilvl="3" w:tplc="0409000F" w:tentative="1">
      <w:start w:val="1"/>
      <w:numFmt w:val="decimal"/>
      <w:lvlText w:val="%4."/>
      <w:lvlJc w:val="left"/>
      <w:pPr>
        <w:ind w:left="2500" w:hanging="420"/>
      </w:pPr>
    </w:lvl>
    <w:lvl w:ilvl="4" w:tplc="04090019" w:tentative="1">
      <w:start w:val="1"/>
      <w:numFmt w:val="lowerLetter"/>
      <w:lvlText w:val="%5)"/>
      <w:lvlJc w:val="left"/>
      <w:pPr>
        <w:ind w:left="2920" w:hanging="420"/>
      </w:pPr>
    </w:lvl>
    <w:lvl w:ilvl="5" w:tplc="0409001B" w:tentative="1">
      <w:start w:val="1"/>
      <w:numFmt w:val="lowerRoman"/>
      <w:lvlText w:val="%6."/>
      <w:lvlJc w:val="right"/>
      <w:pPr>
        <w:ind w:left="3340" w:hanging="420"/>
      </w:pPr>
    </w:lvl>
    <w:lvl w:ilvl="6" w:tplc="0409000F" w:tentative="1">
      <w:start w:val="1"/>
      <w:numFmt w:val="decimal"/>
      <w:lvlText w:val="%7."/>
      <w:lvlJc w:val="left"/>
      <w:pPr>
        <w:ind w:left="3760" w:hanging="420"/>
      </w:pPr>
    </w:lvl>
    <w:lvl w:ilvl="7" w:tplc="04090019" w:tentative="1">
      <w:start w:val="1"/>
      <w:numFmt w:val="lowerLetter"/>
      <w:lvlText w:val="%8)"/>
      <w:lvlJc w:val="left"/>
      <w:pPr>
        <w:ind w:left="4180" w:hanging="420"/>
      </w:pPr>
    </w:lvl>
    <w:lvl w:ilvl="8" w:tplc="0409001B" w:tentative="1">
      <w:start w:val="1"/>
      <w:numFmt w:val="lowerRoman"/>
      <w:lvlText w:val="%9."/>
      <w:lvlJc w:val="right"/>
      <w:pPr>
        <w:ind w:left="4600" w:hanging="42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3"/>
  </w:num>
  <w:num w:numId="3">
    <w:abstractNumId w:val="31"/>
  </w:num>
  <w:num w:numId="4">
    <w:abstractNumId w:val="32"/>
  </w:num>
  <w:num w:numId="5">
    <w:abstractNumId w:val="22"/>
  </w:num>
  <w:num w:numId="6">
    <w:abstractNumId w:val="7"/>
  </w:num>
  <w:num w:numId="7">
    <w:abstractNumId w:val="35"/>
  </w:num>
  <w:num w:numId="8">
    <w:abstractNumId w:val="8"/>
  </w:num>
  <w:num w:numId="9">
    <w:abstractNumId w:val="6"/>
  </w:num>
  <w:num w:numId="10">
    <w:abstractNumId w:val="10"/>
  </w:num>
  <w:num w:numId="11">
    <w:abstractNumId w:val="24"/>
  </w:num>
  <w:num w:numId="12">
    <w:abstractNumId w:val="0"/>
  </w:num>
  <w:num w:numId="13">
    <w:abstractNumId w:val="29"/>
  </w:num>
  <w:num w:numId="14">
    <w:abstractNumId w:val="14"/>
  </w:num>
  <w:num w:numId="15">
    <w:abstractNumId w:val="3"/>
  </w:num>
  <w:num w:numId="16">
    <w:abstractNumId w:val="28"/>
  </w:num>
  <w:num w:numId="17">
    <w:abstractNumId w:val="18"/>
  </w:num>
  <w:num w:numId="18">
    <w:abstractNumId w:val="16"/>
  </w:num>
  <w:num w:numId="19">
    <w:abstractNumId w:val="17"/>
  </w:num>
  <w:num w:numId="20">
    <w:abstractNumId w:val="16"/>
  </w:num>
  <w:num w:numId="21">
    <w:abstractNumId w:val="15"/>
  </w:num>
  <w:num w:numId="22">
    <w:abstractNumId w:val="1"/>
  </w:num>
  <w:num w:numId="23">
    <w:abstractNumId w:val="2"/>
  </w:num>
  <w:num w:numId="24">
    <w:abstractNumId w:val="21"/>
  </w:num>
  <w:num w:numId="25">
    <w:abstractNumId w:val="26"/>
  </w:num>
  <w:num w:numId="26">
    <w:abstractNumId w:val="11"/>
  </w:num>
  <w:num w:numId="27">
    <w:abstractNumId w:val="12"/>
  </w:num>
  <w:num w:numId="28">
    <w:abstractNumId w:val="19"/>
  </w:num>
  <w:num w:numId="29">
    <w:abstractNumId w:val="4"/>
  </w:num>
  <w:num w:numId="30">
    <w:abstractNumId w:val="25"/>
  </w:num>
  <w:num w:numId="31">
    <w:abstractNumId w:val="22"/>
  </w:num>
  <w:num w:numId="32">
    <w:abstractNumId w:val="22"/>
  </w:num>
  <w:num w:numId="33">
    <w:abstractNumId w:val="22"/>
  </w:num>
  <w:num w:numId="34">
    <w:abstractNumId w:val="22"/>
  </w:num>
  <w:num w:numId="35">
    <w:abstractNumId w:val="22"/>
  </w:num>
  <w:num w:numId="36">
    <w:abstractNumId w:val="20"/>
  </w:num>
  <w:num w:numId="37">
    <w:abstractNumId w:val="5"/>
  </w:num>
  <w:num w:numId="38">
    <w:abstractNumId w:val="27"/>
  </w:num>
  <w:num w:numId="39">
    <w:abstractNumId w:val="23"/>
  </w:num>
  <w:num w:numId="40">
    <w:abstractNumId w:val="34"/>
  </w:num>
  <w:num w:numId="41">
    <w:abstractNumId w:val="30"/>
  </w:num>
  <w:num w:numId="42">
    <w:abstractNumId w:val="9"/>
  </w:num>
  <w:num w:numId="43">
    <w:abstractNumId w:val="22"/>
  </w:num>
  <w:num w:numId="44">
    <w:abstractNumId w:val="22"/>
  </w:num>
  <w:num w:numId="4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4F"/>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8DB"/>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140"/>
    <w:rsid w:val="000203AD"/>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29D5"/>
    <w:rsid w:val="00042C12"/>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4B5"/>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D3B"/>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550"/>
    <w:rsid w:val="00091FEC"/>
    <w:rsid w:val="000922BA"/>
    <w:rsid w:val="000929F2"/>
    <w:rsid w:val="00092FE1"/>
    <w:rsid w:val="00093697"/>
    <w:rsid w:val="00093D42"/>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CAA"/>
    <w:rsid w:val="000A2CC7"/>
    <w:rsid w:val="000A2ED6"/>
    <w:rsid w:val="000A3282"/>
    <w:rsid w:val="000A33E3"/>
    <w:rsid w:val="000A3831"/>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48"/>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B6D"/>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822"/>
    <w:rsid w:val="000E46E7"/>
    <w:rsid w:val="000E4CA4"/>
    <w:rsid w:val="000E4CC0"/>
    <w:rsid w:val="000E4D08"/>
    <w:rsid w:val="000E4ECB"/>
    <w:rsid w:val="000E547E"/>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B8"/>
    <w:rsid w:val="000F6581"/>
    <w:rsid w:val="000F680B"/>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C32"/>
    <w:rsid w:val="00101D13"/>
    <w:rsid w:val="00101D5C"/>
    <w:rsid w:val="0010202C"/>
    <w:rsid w:val="0010207A"/>
    <w:rsid w:val="001026CA"/>
    <w:rsid w:val="001028B1"/>
    <w:rsid w:val="00102BCF"/>
    <w:rsid w:val="00102C47"/>
    <w:rsid w:val="00102C74"/>
    <w:rsid w:val="00102E10"/>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861"/>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256"/>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05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ACC"/>
    <w:rsid w:val="00175B18"/>
    <w:rsid w:val="00175B63"/>
    <w:rsid w:val="00175BC9"/>
    <w:rsid w:val="00175C30"/>
    <w:rsid w:val="00175C78"/>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132"/>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1FFB"/>
    <w:rsid w:val="001A20AC"/>
    <w:rsid w:val="001A22B9"/>
    <w:rsid w:val="001A22F1"/>
    <w:rsid w:val="001A23CE"/>
    <w:rsid w:val="001A2613"/>
    <w:rsid w:val="001A26DD"/>
    <w:rsid w:val="001A2A8E"/>
    <w:rsid w:val="001A2C89"/>
    <w:rsid w:val="001A2EDB"/>
    <w:rsid w:val="001A3569"/>
    <w:rsid w:val="001A3BAF"/>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BDE"/>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5AF"/>
    <w:rsid w:val="001B691A"/>
    <w:rsid w:val="001B6B7E"/>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2BC"/>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795"/>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E5"/>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450"/>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C54"/>
    <w:rsid w:val="00201EC7"/>
    <w:rsid w:val="00202163"/>
    <w:rsid w:val="002021A9"/>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5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536"/>
    <w:rsid w:val="00296ADA"/>
    <w:rsid w:val="00296CB7"/>
    <w:rsid w:val="00296F70"/>
    <w:rsid w:val="0029796D"/>
    <w:rsid w:val="00297992"/>
    <w:rsid w:val="00297D1F"/>
    <w:rsid w:val="002A03DB"/>
    <w:rsid w:val="002A0D97"/>
    <w:rsid w:val="002A0E15"/>
    <w:rsid w:val="002A0EB3"/>
    <w:rsid w:val="002A1022"/>
    <w:rsid w:val="002A12EE"/>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369"/>
    <w:rsid w:val="002C3800"/>
    <w:rsid w:val="002C382F"/>
    <w:rsid w:val="002C38B2"/>
    <w:rsid w:val="002C3F9C"/>
    <w:rsid w:val="002C4548"/>
    <w:rsid w:val="002C4AC4"/>
    <w:rsid w:val="002C4D41"/>
    <w:rsid w:val="002C4D90"/>
    <w:rsid w:val="002C524E"/>
    <w:rsid w:val="002C545E"/>
    <w:rsid w:val="002C5AFA"/>
    <w:rsid w:val="002C669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91B"/>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3F68"/>
    <w:rsid w:val="003346C5"/>
    <w:rsid w:val="003346F8"/>
    <w:rsid w:val="0033474A"/>
    <w:rsid w:val="00334777"/>
    <w:rsid w:val="00334845"/>
    <w:rsid w:val="003349A0"/>
    <w:rsid w:val="00334BF8"/>
    <w:rsid w:val="00334DA6"/>
    <w:rsid w:val="003350ED"/>
    <w:rsid w:val="003351B2"/>
    <w:rsid w:val="003352DF"/>
    <w:rsid w:val="00335486"/>
    <w:rsid w:val="003354A7"/>
    <w:rsid w:val="00335712"/>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6B9"/>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57E"/>
    <w:rsid w:val="00357655"/>
    <w:rsid w:val="00357B56"/>
    <w:rsid w:val="0036021C"/>
    <w:rsid w:val="00360232"/>
    <w:rsid w:val="003602E0"/>
    <w:rsid w:val="0036084D"/>
    <w:rsid w:val="00360C0F"/>
    <w:rsid w:val="00360D01"/>
    <w:rsid w:val="00360F1C"/>
    <w:rsid w:val="003610FD"/>
    <w:rsid w:val="00361816"/>
    <w:rsid w:val="00362149"/>
    <w:rsid w:val="00362569"/>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C6A"/>
    <w:rsid w:val="00396F0D"/>
    <w:rsid w:val="00397C1D"/>
    <w:rsid w:val="00397D9E"/>
    <w:rsid w:val="00397F79"/>
    <w:rsid w:val="00397FC3"/>
    <w:rsid w:val="003A047B"/>
    <w:rsid w:val="003A08EA"/>
    <w:rsid w:val="003A0F4B"/>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65E"/>
    <w:rsid w:val="003C46EC"/>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54A"/>
    <w:rsid w:val="003D059B"/>
    <w:rsid w:val="003D07FF"/>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8F1"/>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3F7E51"/>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768"/>
    <w:rsid w:val="004208AC"/>
    <w:rsid w:val="004209FC"/>
    <w:rsid w:val="00421168"/>
    <w:rsid w:val="00421303"/>
    <w:rsid w:val="00421523"/>
    <w:rsid w:val="00421570"/>
    <w:rsid w:val="004216B6"/>
    <w:rsid w:val="004218D9"/>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B1"/>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C92"/>
    <w:rsid w:val="00436E2F"/>
    <w:rsid w:val="00436EAB"/>
    <w:rsid w:val="00437175"/>
    <w:rsid w:val="0043773F"/>
    <w:rsid w:val="004379D4"/>
    <w:rsid w:val="00440292"/>
    <w:rsid w:val="00440297"/>
    <w:rsid w:val="00440C31"/>
    <w:rsid w:val="00440FED"/>
    <w:rsid w:val="004413CB"/>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AE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4F74"/>
    <w:rsid w:val="00475166"/>
    <w:rsid w:val="004752D3"/>
    <w:rsid w:val="004754E1"/>
    <w:rsid w:val="00475CE0"/>
    <w:rsid w:val="00475CE2"/>
    <w:rsid w:val="00476105"/>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C2"/>
    <w:rsid w:val="004932E0"/>
    <w:rsid w:val="0049338B"/>
    <w:rsid w:val="004935EC"/>
    <w:rsid w:val="0049384A"/>
    <w:rsid w:val="00493894"/>
    <w:rsid w:val="00494242"/>
    <w:rsid w:val="00494560"/>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54AF"/>
    <w:rsid w:val="004B6373"/>
    <w:rsid w:val="004B64E3"/>
    <w:rsid w:val="004B65B3"/>
    <w:rsid w:val="004B682C"/>
    <w:rsid w:val="004B68CA"/>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666"/>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C8"/>
    <w:rsid w:val="004D1EDE"/>
    <w:rsid w:val="004D22C3"/>
    <w:rsid w:val="004D2AB0"/>
    <w:rsid w:val="004D2B08"/>
    <w:rsid w:val="004D2BC9"/>
    <w:rsid w:val="004D38DE"/>
    <w:rsid w:val="004D3920"/>
    <w:rsid w:val="004D3A62"/>
    <w:rsid w:val="004D4136"/>
    <w:rsid w:val="004D414F"/>
    <w:rsid w:val="004D4290"/>
    <w:rsid w:val="004D48A8"/>
    <w:rsid w:val="004D4C4C"/>
    <w:rsid w:val="004D4CA6"/>
    <w:rsid w:val="004D50F3"/>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53A"/>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6D0F"/>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3E0"/>
    <w:rsid w:val="00521420"/>
    <w:rsid w:val="00521557"/>
    <w:rsid w:val="005215CE"/>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8DC"/>
    <w:rsid w:val="00526B53"/>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2DF"/>
    <w:rsid w:val="00533620"/>
    <w:rsid w:val="00533737"/>
    <w:rsid w:val="005338B9"/>
    <w:rsid w:val="00534244"/>
    <w:rsid w:val="0053424D"/>
    <w:rsid w:val="00534A9E"/>
    <w:rsid w:val="00534CA2"/>
    <w:rsid w:val="0053546C"/>
    <w:rsid w:val="005355D4"/>
    <w:rsid w:val="005357D3"/>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C06"/>
    <w:rsid w:val="00547E3B"/>
    <w:rsid w:val="005502E7"/>
    <w:rsid w:val="00550E0E"/>
    <w:rsid w:val="00551320"/>
    <w:rsid w:val="005513DF"/>
    <w:rsid w:val="00551402"/>
    <w:rsid w:val="0055148B"/>
    <w:rsid w:val="0055163C"/>
    <w:rsid w:val="00551874"/>
    <w:rsid w:val="005518A4"/>
    <w:rsid w:val="0055191F"/>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0D7"/>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0E90"/>
    <w:rsid w:val="00571168"/>
    <w:rsid w:val="00571363"/>
    <w:rsid w:val="005717F5"/>
    <w:rsid w:val="00572391"/>
    <w:rsid w:val="005724BB"/>
    <w:rsid w:val="005725B2"/>
    <w:rsid w:val="00572654"/>
    <w:rsid w:val="00572760"/>
    <w:rsid w:val="005727C8"/>
    <w:rsid w:val="005728EE"/>
    <w:rsid w:val="00572C11"/>
    <w:rsid w:val="00572F75"/>
    <w:rsid w:val="0057313A"/>
    <w:rsid w:val="00573525"/>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6F3"/>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6EC"/>
    <w:rsid w:val="005A3887"/>
    <w:rsid w:val="005A3B37"/>
    <w:rsid w:val="005A3C01"/>
    <w:rsid w:val="005A3FF5"/>
    <w:rsid w:val="005A4306"/>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DA8"/>
    <w:rsid w:val="005C4F20"/>
    <w:rsid w:val="005C5112"/>
    <w:rsid w:val="005C59B5"/>
    <w:rsid w:val="005C5B1B"/>
    <w:rsid w:val="005C622B"/>
    <w:rsid w:val="005C627E"/>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44"/>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03"/>
    <w:rsid w:val="00614593"/>
    <w:rsid w:val="00615093"/>
    <w:rsid w:val="0061531B"/>
    <w:rsid w:val="00615B64"/>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2EBD"/>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B16"/>
    <w:rsid w:val="00696C5C"/>
    <w:rsid w:val="00696C9A"/>
    <w:rsid w:val="00697733"/>
    <w:rsid w:val="00697980"/>
    <w:rsid w:val="00697AE2"/>
    <w:rsid w:val="00697B84"/>
    <w:rsid w:val="00697CD4"/>
    <w:rsid w:val="00697FC9"/>
    <w:rsid w:val="006A0587"/>
    <w:rsid w:val="006A0C2A"/>
    <w:rsid w:val="006A0D6C"/>
    <w:rsid w:val="006A0D7D"/>
    <w:rsid w:val="006A130C"/>
    <w:rsid w:val="006A1510"/>
    <w:rsid w:val="006A167A"/>
    <w:rsid w:val="006A2266"/>
    <w:rsid w:val="006A254E"/>
    <w:rsid w:val="006A2667"/>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A14"/>
    <w:rsid w:val="006B0E3B"/>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7D4"/>
    <w:rsid w:val="006D48FC"/>
    <w:rsid w:val="006D490D"/>
    <w:rsid w:val="006D4D2C"/>
    <w:rsid w:val="006D4E8B"/>
    <w:rsid w:val="006D4E9C"/>
    <w:rsid w:val="006D522D"/>
    <w:rsid w:val="006D5854"/>
    <w:rsid w:val="006D62BC"/>
    <w:rsid w:val="006D63FE"/>
    <w:rsid w:val="006D6450"/>
    <w:rsid w:val="006D6790"/>
    <w:rsid w:val="006D6939"/>
    <w:rsid w:val="006D73E7"/>
    <w:rsid w:val="006D7444"/>
    <w:rsid w:val="006D74D1"/>
    <w:rsid w:val="006D793A"/>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D3"/>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4A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761"/>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393"/>
    <w:rsid w:val="0075053D"/>
    <w:rsid w:val="00751091"/>
    <w:rsid w:val="007512AA"/>
    <w:rsid w:val="00751A12"/>
    <w:rsid w:val="00751B6D"/>
    <w:rsid w:val="00751B83"/>
    <w:rsid w:val="00751C11"/>
    <w:rsid w:val="00751CBB"/>
    <w:rsid w:val="00751D40"/>
    <w:rsid w:val="00752086"/>
    <w:rsid w:val="0075214F"/>
    <w:rsid w:val="007523B8"/>
    <w:rsid w:val="0075248A"/>
    <w:rsid w:val="00752558"/>
    <w:rsid w:val="00752AB0"/>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494"/>
    <w:rsid w:val="00771021"/>
    <w:rsid w:val="0077175C"/>
    <w:rsid w:val="00771870"/>
    <w:rsid w:val="0077187A"/>
    <w:rsid w:val="00771A63"/>
    <w:rsid w:val="00771BF9"/>
    <w:rsid w:val="00771D84"/>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CC5"/>
    <w:rsid w:val="00790E42"/>
    <w:rsid w:val="00791266"/>
    <w:rsid w:val="00791302"/>
    <w:rsid w:val="0079162F"/>
    <w:rsid w:val="00791F8A"/>
    <w:rsid w:val="007922A2"/>
    <w:rsid w:val="00792657"/>
    <w:rsid w:val="00793460"/>
    <w:rsid w:val="0079352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980"/>
    <w:rsid w:val="007C0F32"/>
    <w:rsid w:val="007C12D0"/>
    <w:rsid w:val="007C151B"/>
    <w:rsid w:val="007C199F"/>
    <w:rsid w:val="007C19AD"/>
    <w:rsid w:val="007C1B13"/>
    <w:rsid w:val="007C1F33"/>
    <w:rsid w:val="007C215E"/>
    <w:rsid w:val="007C219E"/>
    <w:rsid w:val="007C24FA"/>
    <w:rsid w:val="007C2540"/>
    <w:rsid w:val="007C26EB"/>
    <w:rsid w:val="007C2EBA"/>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2D0"/>
    <w:rsid w:val="007D2B32"/>
    <w:rsid w:val="007D2E0D"/>
    <w:rsid w:val="007D2F44"/>
    <w:rsid w:val="007D2F4D"/>
    <w:rsid w:val="007D34C5"/>
    <w:rsid w:val="007D3BEA"/>
    <w:rsid w:val="007D3E90"/>
    <w:rsid w:val="007D3EF9"/>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3E58"/>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0BAB"/>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B37"/>
    <w:rsid w:val="00802D4B"/>
    <w:rsid w:val="00802E74"/>
    <w:rsid w:val="00802F2D"/>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B5A"/>
    <w:rsid w:val="00824B8C"/>
    <w:rsid w:val="00824FDF"/>
    <w:rsid w:val="0082509F"/>
    <w:rsid w:val="00825125"/>
    <w:rsid w:val="008257CC"/>
    <w:rsid w:val="00825C78"/>
    <w:rsid w:val="00826156"/>
    <w:rsid w:val="00826290"/>
    <w:rsid w:val="00826849"/>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3E8C"/>
    <w:rsid w:val="008349FA"/>
    <w:rsid w:val="00835410"/>
    <w:rsid w:val="00835762"/>
    <w:rsid w:val="008359E0"/>
    <w:rsid w:val="008359FE"/>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6B"/>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1EAD"/>
    <w:rsid w:val="008524D2"/>
    <w:rsid w:val="00852916"/>
    <w:rsid w:val="0085299A"/>
    <w:rsid w:val="00852A57"/>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160"/>
    <w:rsid w:val="008816F1"/>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7C8"/>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C07F5"/>
    <w:rsid w:val="008C08B5"/>
    <w:rsid w:val="008C094E"/>
    <w:rsid w:val="008C09BE"/>
    <w:rsid w:val="008C0B09"/>
    <w:rsid w:val="008C0B93"/>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6ED"/>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3BD"/>
    <w:rsid w:val="00905591"/>
    <w:rsid w:val="009055C1"/>
    <w:rsid w:val="00905779"/>
    <w:rsid w:val="00905F19"/>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57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3BD"/>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C4"/>
    <w:rsid w:val="00927A47"/>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0A4"/>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A33"/>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398"/>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67E"/>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96D"/>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562"/>
    <w:rsid w:val="009C395B"/>
    <w:rsid w:val="009C39B8"/>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5EA"/>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6ED9"/>
    <w:rsid w:val="00A07136"/>
    <w:rsid w:val="00A071B1"/>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7"/>
    <w:rsid w:val="00A1399F"/>
    <w:rsid w:val="00A13A57"/>
    <w:rsid w:val="00A13B00"/>
    <w:rsid w:val="00A13BCE"/>
    <w:rsid w:val="00A13F2A"/>
    <w:rsid w:val="00A1420F"/>
    <w:rsid w:val="00A144CB"/>
    <w:rsid w:val="00A14813"/>
    <w:rsid w:val="00A14E5B"/>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6F3"/>
    <w:rsid w:val="00A22909"/>
    <w:rsid w:val="00A229AD"/>
    <w:rsid w:val="00A22AE9"/>
    <w:rsid w:val="00A22DF7"/>
    <w:rsid w:val="00A23363"/>
    <w:rsid w:val="00A23859"/>
    <w:rsid w:val="00A2402C"/>
    <w:rsid w:val="00A2408A"/>
    <w:rsid w:val="00A242C3"/>
    <w:rsid w:val="00A24922"/>
    <w:rsid w:val="00A25294"/>
    <w:rsid w:val="00A253FC"/>
    <w:rsid w:val="00A254BD"/>
    <w:rsid w:val="00A254EE"/>
    <w:rsid w:val="00A2575C"/>
    <w:rsid w:val="00A2590E"/>
    <w:rsid w:val="00A25BE7"/>
    <w:rsid w:val="00A25EB1"/>
    <w:rsid w:val="00A25FEA"/>
    <w:rsid w:val="00A26031"/>
    <w:rsid w:val="00A26947"/>
    <w:rsid w:val="00A27008"/>
    <w:rsid w:val="00A272ED"/>
    <w:rsid w:val="00A27392"/>
    <w:rsid w:val="00A27CDF"/>
    <w:rsid w:val="00A27E5C"/>
    <w:rsid w:val="00A307C5"/>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2FA4"/>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BC9"/>
    <w:rsid w:val="00A54C0D"/>
    <w:rsid w:val="00A54E42"/>
    <w:rsid w:val="00A55261"/>
    <w:rsid w:val="00A5556A"/>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DCC"/>
    <w:rsid w:val="00A63E28"/>
    <w:rsid w:val="00A641E4"/>
    <w:rsid w:val="00A64215"/>
    <w:rsid w:val="00A64451"/>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72F"/>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0E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DB7"/>
    <w:rsid w:val="00AA3E8D"/>
    <w:rsid w:val="00AA4876"/>
    <w:rsid w:val="00AA4F18"/>
    <w:rsid w:val="00AA505A"/>
    <w:rsid w:val="00AA5129"/>
    <w:rsid w:val="00AA51F5"/>
    <w:rsid w:val="00AA5828"/>
    <w:rsid w:val="00AA59BE"/>
    <w:rsid w:val="00AA5CB9"/>
    <w:rsid w:val="00AA5E3B"/>
    <w:rsid w:val="00AA601F"/>
    <w:rsid w:val="00AA6224"/>
    <w:rsid w:val="00AA6248"/>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2E5"/>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69B"/>
    <w:rsid w:val="00AD2852"/>
    <w:rsid w:val="00AD3059"/>
    <w:rsid w:val="00AD30B9"/>
    <w:rsid w:val="00AD31A3"/>
    <w:rsid w:val="00AD32A2"/>
    <w:rsid w:val="00AD35AC"/>
    <w:rsid w:val="00AD3716"/>
    <w:rsid w:val="00AD38AF"/>
    <w:rsid w:val="00AD3976"/>
    <w:rsid w:val="00AD4051"/>
    <w:rsid w:val="00AD42D9"/>
    <w:rsid w:val="00AD448B"/>
    <w:rsid w:val="00AD45EC"/>
    <w:rsid w:val="00AD49DB"/>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18F"/>
    <w:rsid w:val="00AE419E"/>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3DDD"/>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396"/>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C64"/>
    <w:rsid w:val="00B14D92"/>
    <w:rsid w:val="00B15416"/>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0E"/>
    <w:rsid w:val="00B22137"/>
    <w:rsid w:val="00B22294"/>
    <w:rsid w:val="00B2281F"/>
    <w:rsid w:val="00B22C0D"/>
    <w:rsid w:val="00B2322C"/>
    <w:rsid w:val="00B23619"/>
    <w:rsid w:val="00B236FF"/>
    <w:rsid w:val="00B23AF4"/>
    <w:rsid w:val="00B23B37"/>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1D1"/>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15D"/>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BCD"/>
    <w:rsid w:val="00B90D01"/>
    <w:rsid w:val="00B90D10"/>
    <w:rsid w:val="00B90FE5"/>
    <w:rsid w:val="00B9158B"/>
    <w:rsid w:val="00B9175E"/>
    <w:rsid w:val="00B919AD"/>
    <w:rsid w:val="00B919B9"/>
    <w:rsid w:val="00B91A2B"/>
    <w:rsid w:val="00B91DE3"/>
    <w:rsid w:val="00B925DF"/>
    <w:rsid w:val="00B9290A"/>
    <w:rsid w:val="00B92A62"/>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6EB"/>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C1"/>
    <w:rsid w:val="00BC46EF"/>
    <w:rsid w:val="00BC4DC6"/>
    <w:rsid w:val="00BC56FA"/>
    <w:rsid w:val="00BC59ED"/>
    <w:rsid w:val="00BC5D4A"/>
    <w:rsid w:val="00BC61FF"/>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26"/>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010"/>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AAA"/>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355"/>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219"/>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D49"/>
    <w:rsid w:val="00C30EB8"/>
    <w:rsid w:val="00C30FF6"/>
    <w:rsid w:val="00C31934"/>
    <w:rsid w:val="00C319AD"/>
    <w:rsid w:val="00C31F04"/>
    <w:rsid w:val="00C32B82"/>
    <w:rsid w:val="00C32CE6"/>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DE6"/>
    <w:rsid w:val="00C37E2C"/>
    <w:rsid w:val="00C401C6"/>
    <w:rsid w:val="00C401E8"/>
    <w:rsid w:val="00C40373"/>
    <w:rsid w:val="00C40682"/>
    <w:rsid w:val="00C4082D"/>
    <w:rsid w:val="00C40873"/>
    <w:rsid w:val="00C4092B"/>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B14"/>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680"/>
    <w:rsid w:val="00CA77AF"/>
    <w:rsid w:val="00CA781C"/>
    <w:rsid w:val="00CA7D02"/>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6F9"/>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E9B"/>
    <w:rsid w:val="00CE6F70"/>
    <w:rsid w:val="00CE7422"/>
    <w:rsid w:val="00CE75E5"/>
    <w:rsid w:val="00CE76D2"/>
    <w:rsid w:val="00CE78AE"/>
    <w:rsid w:val="00CE7AD2"/>
    <w:rsid w:val="00CE7B8F"/>
    <w:rsid w:val="00CE7E62"/>
    <w:rsid w:val="00CF00FB"/>
    <w:rsid w:val="00CF0333"/>
    <w:rsid w:val="00CF0ABD"/>
    <w:rsid w:val="00CF0D79"/>
    <w:rsid w:val="00CF110F"/>
    <w:rsid w:val="00CF11E3"/>
    <w:rsid w:val="00CF155A"/>
    <w:rsid w:val="00CF166B"/>
    <w:rsid w:val="00CF16E3"/>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2D7"/>
    <w:rsid w:val="00D0156C"/>
    <w:rsid w:val="00D01B21"/>
    <w:rsid w:val="00D01CE0"/>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67"/>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6AB"/>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C6F"/>
    <w:rsid w:val="00D34E95"/>
    <w:rsid w:val="00D35513"/>
    <w:rsid w:val="00D35672"/>
    <w:rsid w:val="00D3582D"/>
    <w:rsid w:val="00D36234"/>
    <w:rsid w:val="00D36371"/>
    <w:rsid w:val="00D36A61"/>
    <w:rsid w:val="00D36F0A"/>
    <w:rsid w:val="00D376D2"/>
    <w:rsid w:val="00D3786D"/>
    <w:rsid w:val="00D37A2E"/>
    <w:rsid w:val="00D37B77"/>
    <w:rsid w:val="00D37CEA"/>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35E"/>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2D2"/>
    <w:rsid w:val="00D73469"/>
    <w:rsid w:val="00D7356F"/>
    <w:rsid w:val="00D73587"/>
    <w:rsid w:val="00D737C5"/>
    <w:rsid w:val="00D73920"/>
    <w:rsid w:val="00D73BA8"/>
    <w:rsid w:val="00D73E42"/>
    <w:rsid w:val="00D73EBB"/>
    <w:rsid w:val="00D7403B"/>
    <w:rsid w:val="00D74059"/>
    <w:rsid w:val="00D743AB"/>
    <w:rsid w:val="00D74B73"/>
    <w:rsid w:val="00D74E1D"/>
    <w:rsid w:val="00D75004"/>
    <w:rsid w:val="00D751FB"/>
    <w:rsid w:val="00D754D6"/>
    <w:rsid w:val="00D75575"/>
    <w:rsid w:val="00D755EB"/>
    <w:rsid w:val="00D760AC"/>
    <w:rsid w:val="00D761AA"/>
    <w:rsid w:val="00D7624F"/>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578"/>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866"/>
    <w:rsid w:val="00DC4B2B"/>
    <w:rsid w:val="00DC5627"/>
    <w:rsid w:val="00DC5672"/>
    <w:rsid w:val="00DC5788"/>
    <w:rsid w:val="00DC5C73"/>
    <w:rsid w:val="00DC5F8F"/>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314"/>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7B9"/>
    <w:rsid w:val="00DF597F"/>
    <w:rsid w:val="00DF5E6F"/>
    <w:rsid w:val="00DF62F8"/>
    <w:rsid w:val="00DF6404"/>
    <w:rsid w:val="00DF64B7"/>
    <w:rsid w:val="00DF669D"/>
    <w:rsid w:val="00DF6872"/>
    <w:rsid w:val="00DF68DA"/>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37A"/>
    <w:rsid w:val="00E37602"/>
    <w:rsid w:val="00E37665"/>
    <w:rsid w:val="00E3791E"/>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C38"/>
    <w:rsid w:val="00E47E31"/>
    <w:rsid w:val="00E500FB"/>
    <w:rsid w:val="00E501DD"/>
    <w:rsid w:val="00E50265"/>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0D"/>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54B"/>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E12"/>
    <w:rsid w:val="00E77296"/>
    <w:rsid w:val="00E77571"/>
    <w:rsid w:val="00E77690"/>
    <w:rsid w:val="00E777F5"/>
    <w:rsid w:val="00E77848"/>
    <w:rsid w:val="00E77EA6"/>
    <w:rsid w:val="00E77F1F"/>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31"/>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AD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883"/>
    <w:rsid w:val="00EB1B27"/>
    <w:rsid w:val="00EB1BC3"/>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83D"/>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83"/>
    <w:rsid w:val="00EE169E"/>
    <w:rsid w:val="00EE16FA"/>
    <w:rsid w:val="00EE1716"/>
    <w:rsid w:val="00EE1D75"/>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B8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301"/>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926"/>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3AF"/>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02D"/>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1C9"/>
    <w:rsid w:val="00F56231"/>
    <w:rsid w:val="00F56C21"/>
    <w:rsid w:val="00F56DCF"/>
    <w:rsid w:val="00F57034"/>
    <w:rsid w:val="00F57D76"/>
    <w:rsid w:val="00F605A1"/>
    <w:rsid w:val="00F60802"/>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1E9"/>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87772"/>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0D47"/>
    <w:rsid w:val="00FB1527"/>
    <w:rsid w:val="00FB1C6E"/>
    <w:rsid w:val="00FB2537"/>
    <w:rsid w:val="00FB2789"/>
    <w:rsid w:val="00FB2A19"/>
    <w:rsid w:val="00FB2A2D"/>
    <w:rsid w:val="00FB2AB5"/>
    <w:rsid w:val="00FB2F89"/>
    <w:rsid w:val="00FB33DC"/>
    <w:rsid w:val="00FB382B"/>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412"/>
    <w:rsid w:val="00FC29F5"/>
    <w:rsid w:val="00FC2A5E"/>
    <w:rsid w:val="00FC2C46"/>
    <w:rsid w:val="00FC30B5"/>
    <w:rsid w:val="00FC33C6"/>
    <w:rsid w:val="00FC38E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255"/>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CF1"/>
    <w:rsid w:val="00FE5F34"/>
    <w:rsid w:val="00FE6031"/>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53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paragraph" w:customStyle="1" w:styleId="Agreement">
    <w:name w:val="Agreement"/>
    <w:basedOn w:val="a"/>
    <w:next w:val="a"/>
    <w:qFormat/>
    <w:rsid w:val="00B92A62"/>
    <w:pPr>
      <w:numPr>
        <w:numId w:val="41"/>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3940D-0A7A-4F70-9721-0A46E09AC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7283</TotalTime>
  <Pages>5</Pages>
  <Words>2057</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cp:lastModifiedBy>
  <cp:revision>478</cp:revision>
  <cp:lastPrinted>2018-08-02T09:56:00Z</cp:lastPrinted>
  <dcterms:created xsi:type="dcterms:W3CDTF">2021-03-31T09:51:00Z</dcterms:created>
  <dcterms:modified xsi:type="dcterms:W3CDTF">2022-09-30T06:42:00Z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