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785C3A" w14:textId="6F6D0042" w:rsidR="00CB40E6" w:rsidRPr="001C4358" w:rsidRDefault="001C4358" w:rsidP="00081101">
      <w:pPr>
        <w:tabs>
          <w:tab w:val="right" w:pos="9638"/>
        </w:tabs>
        <w:overflowPunct/>
        <w:autoSpaceDE/>
        <w:autoSpaceDN/>
        <w:snapToGrid w:val="0"/>
        <w:spacing w:after="0"/>
        <w:textAlignment w:val="auto"/>
        <w:rPr>
          <w:rFonts w:ascii="Arial" w:eastAsia="MS Mincho" w:hAnsi="Arial" w:cs="Arial"/>
          <w:b/>
          <w:sz w:val="28"/>
          <w:szCs w:val="28"/>
        </w:rPr>
      </w:pPr>
      <w:r w:rsidRPr="001C4358">
        <w:rPr>
          <w:rFonts w:ascii="Arial" w:hAnsi="Arial" w:cs="Arial"/>
          <w:b/>
          <w:sz w:val="28"/>
          <w:szCs w:val="28"/>
        </w:rPr>
        <w:t>3GPP TSG RAN WG1 #</w:t>
      </w:r>
      <w:r w:rsidR="00D62D7A" w:rsidRPr="00A80D3B">
        <w:rPr>
          <w:rFonts w:ascii="Arial" w:hAnsi="Arial" w:cs="Arial"/>
          <w:b/>
          <w:bCs/>
          <w:sz w:val="28"/>
        </w:rPr>
        <w:t>1</w:t>
      </w:r>
      <w:r w:rsidR="00D62D7A">
        <w:rPr>
          <w:rFonts w:ascii="Arial" w:hAnsi="Arial" w:cs="Arial"/>
          <w:b/>
          <w:bCs/>
          <w:sz w:val="28"/>
        </w:rPr>
        <w:t>10bis-e</w:t>
      </w:r>
      <w:r w:rsidR="005E7BDF" w:rsidRPr="001C4358">
        <w:rPr>
          <w:rFonts w:ascii="Arial" w:hAnsi="Arial" w:cs="Arial"/>
          <w:b/>
          <w:sz w:val="28"/>
          <w:szCs w:val="28"/>
        </w:rPr>
        <w:tab/>
      </w:r>
      <w:r w:rsidR="005C7678" w:rsidRPr="005C7678">
        <w:rPr>
          <w:rFonts w:ascii="Arial" w:hAnsi="Arial" w:cs="Arial"/>
          <w:b/>
          <w:sz w:val="28"/>
          <w:szCs w:val="28"/>
        </w:rPr>
        <w:t>R1-2209160</w:t>
      </w:r>
    </w:p>
    <w:p w14:paraId="7076F1D0" w14:textId="5DB04119" w:rsidR="00B77E90" w:rsidRDefault="00D62D7A" w:rsidP="00A16C5D">
      <w:pPr>
        <w:ind w:left="1701" w:hanging="1701"/>
        <w:rPr>
          <w:rFonts w:ascii="Arial" w:hAnsi="Arial" w:cs="Arial"/>
          <w:b/>
          <w:sz w:val="28"/>
          <w:szCs w:val="28"/>
        </w:rPr>
      </w:pPr>
      <w:proofErr w:type="gramStart"/>
      <w:r w:rsidRPr="00D62D7A">
        <w:rPr>
          <w:rFonts w:ascii="Arial" w:hAnsi="Arial" w:cs="Arial"/>
          <w:b/>
          <w:sz w:val="28"/>
          <w:szCs w:val="28"/>
        </w:rPr>
        <w:t>e-Meeting</w:t>
      </w:r>
      <w:proofErr w:type="gramEnd"/>
      <w:r w:rsidRPr="00D62D7A">
        <w:rPr>
          <w:rFonts w:ascii="Arial" w:hAnsi="Arial" w:cs="Arial"/>
          <w:b/>
          <w:sz w:val="28"/>
          <w:szCs w:val="28"/>
        </w:rPr>
        <w:t>, October 10th – 19th, 2022</w:t>
      </w:r>
    </w:p>
    <w:p w14:paraId="1E27A31D" w14:textId="77777777" w:rsidR="00C067BE" w:rsidRPr="00B77E90" w:rsidRDefault="00C067BE" w:rsidP="00A16C5D">
      <w:pPr>
        <w:ind w:left="1701" w:hanging="1701"/>
        <w:rPr>
          <w:rFonts w:ascii="Arial" w:hAnsi="Arial"/>
          <w:b/>
          <w:lang w:val="en-US"/>
        </w:rPr>
      </w:pPr>
    </w:p>
    <w:p w14:paraId="71A94E66" w14:textId="217148D0" w:rsidR="00A67875" w:rsidRPr="00B77E90" w:rsidRDefault="00CB40E6" w:rsidP="00B77E90">
      <w:pPr>
        <w:ind w:left="1985" w:hanging="1985"/>
        <w:rPr>
          <w:rFonts w:ascii="Arial" w:hAnsi="Arial"/>
          <w:b/>
          <w:sz w:val="24"/>
          <w:lang w:val="en-US"/>
        </w:rPr>
      </w:pPr>
      <w:r w:rsidRPr="00B77E90">
        <w:rPr>
          <w:rFonts w:ascii="Arial" w:hAnsi="Arial"/>
          <w:b/>
          <w:sz w:val="24"/>
          <w:lang w:val="en-US"/>
        </w:rPr>
        <w:t>Agenda Item:</w:t>
      </w:r>
      <w:bookmarkStart w:id="0" w:name="Source"/>
      <w:bookmarkEnd w:id="0"/>
      <w:r w:rsidR="00563A1F" w:rsidRPr="00B77E90">
        <w:rPr>
          <w:rFonts w:ascii="Arial" w:hAnsi="Arial"/>
          <w:b/>
          <w:sz w:val="24"/>
          <w:lang w:val="en-US"/>
        </w:rPr>
        <w:tab/>
      </w:r>
      <w:r w:rsidR="00C067BE">
        <w:rPr>
          <w:rFonts w:ascii="Arial" w:hAnsi="Arial"/>
          <w:b/>
          <w:sz w:val="24"/>
          <w:lang w:val="en-US"/>
        </w:rPr>
        <w:t>9.1</w:t>
      </w:r>
      <w:r w:rsidR="00756739">
        <w:rPr>
          <w:rFonts w:ascii="Arial" w:hAnsi="Arial"/>
          <w:b/>
          <w:sz w:val="24"/>
          <w:lang w:val="en-US"/>
        </w:rPr>
        <w:t>4</w:t>
      </w:r>
      <w:r w:rsidR="00C067BE">
        <w:rPr>
          <w:rFonts w:ascii="Arial" w:hAnsi="Arial"/>
          <w:b/>
          <w:sz w:val="24"/>
          <w:lang w:val="en-US"/>
        </w:rPr>
        <w:t>.</w:t>
      </w:r>
      <w:r w:rsidR="005215BB">
        <w:rPr>
          <w:rFonts w:ascii="Arial" w:hAnsi="Arial"/>
          <w:b/>
          <w:sz w:val="24"/>
          <w:lang w:val="en-US"/>
        </w:rPr>
        <w:t>3</w:t>
      </w:r>
    </w:p>
    <w:p w14:paraId="0731881C" w14:textId="77777777" w:rsidR="00CB40E6" w:rsidRPr="00B77E90" w:rsidRDefault="00F35990" w:rsidP="00B77E90">
      <w:pPr>
        <w:ind w:left="1985" w:hanging="1985"/>
        <w:rPr>
          <w:rFonts w:ascii="Arial" w:hAnsi="Arial"/>
          <w:sz w:val="24"/>
        </w:rPr>
      </w:pPr>
      <w:r w:rsidRPr="00B77E90">
        <w:rPr>
          <w:rFonts w:ascii="Arial" w:hAnsi="Arial"/>
          <w:b/>
          <w:sz w:val="24"/>
        </w:rPr>
        <w:t>Source:</w:t>
      </w:r>
      <w:r w:rsidR="00227E65" w:rsidRPr="00B77E90">
        <w:rPr>
          <w:rFonts w:ascii="Arial" w:hAnsi="Arial"/>
          <w:b/>
          <w:sz w:val="24"/>
        </w:rPr>
        <w:tab/>
      </w:r>
      <w:r w:rsidR="00563A1F" w:rsidRPr="00B77E90">
        <w:rPr>
          <w:rFonts w:ascii="Arial" w:hAnsi="Arial"/>
          <w:b/>
          <w:sz w:val="24"/>
        </w:rPr>
        <w:t>NEC</w:t>
      </w:r>
    </w:p>
    <w:p w14:paraId="123F40C3" w14:textId="0EDCB03C" w:rsidR="00BD7C2A" w:rsidRPr="00B77E90" w:rsidRDefault="00CB40E6" w:rsidP="00B77E90">
      <w:pPr>
        <w:ind w:left="1985" w:hanging="1985"/>
        <w:rPr>
          <w:rFonts w:ascii="Arial" w:hAnsi="Arial"/>
          <w:b/>
          <w:sz w:val="24"/>
        </w:rPr>
      </w:pPr>
      <w:r w:rsidRPr="00B77E90">
        <w:rPr>
          <w:rFonts w:ascii="Arial" w:hAnsi="Arial"/>
          <w:b/>
          <w:sz w:val="24"/>
        </w:rPr>
        <w:t>Title:</w:t>
      </w:r>
      <w:r w:rsidR="00227E65" w:rsidRPr="00B77E90">
        <w:rPr>
          <w:rFonts w:ascii="Arial" w:hAnsi="Arial"/>
          <w:b/>
          <w:sz w:val="24"/>
        </w:rPr>
        <w:tab/>
      </w:r>
      <w:r w:rsidR="00C067BE" w:rsidRPr="00C067BE">
        <w:rPr>
          <w:rFonts w:ascii="Arial" w:hAnsi="Arial"/>
          <w:b/>
          <w:sz w:val="24"/>
        </w:rPr>
        <w:t xml:space="preserve">Discussion on </w:t>
      </w:r>
      <w:r w:rsidR="005215BB">
        <w:rPr>
          <w:rFonts w:ascii="Arial" w:hAnsi="Arial"/>
          <w:b/>
          <w:sz w:val="24"/>
        </w:rPr>
        <w:t>d</w:t>
      </w:r>
      <w:r w:rsidR="005215BB" w:rsidRPr="005215BB">
        <w:rPr>
          <w:rFonts w:ascii="Arial" w:hAnsi="Arial"/>
          <w:b/>
          <w:sz w:val="24"/>
        </w:rPr>
        <w:t>ynamic switching between DFT-S-OFDM and CP-OFDM</w:t>
      </w:r>
    </w:p>
    <w:p w14:paraId="1FA44139" w14:textId="77777777" w:rsidR="00B77E90" w:rsidRPr="00B77E90" w:rsidRDefault="00227E65" w:rsidP="00B77E90">
      <w:pPr>
        <w:pBdr>
          <w:bottom w:val="single" w:sz="6" w:space="1" w:color="auto"/>
        </w:pBdr>
        <w:ind w:left="1985" w:hanging="1985"/>
        <w:rPr>
          <w:rFonts w:ascii="Arial" w:hAnsi="Arial"/>
          <w:b/>
          <w:sz w:val="24"/>
        </w:rPr>
      </w:pPr>
      <w:r w:rsidRPr="00B77E90">
        <w:rPr>
          <w:rFonts w:ascii="Arial" w:hAnsi="Arial"/>
          <w:b/>
          <w:sz w:val="24"/>
        </w:rPr>
        <w:t>Document for:</w:t>
      </w:r>
      <w:r w:rsidRPr="00B77E90">
        <w:rPr>
          <w:rFonts w:ascii="Arial" w:hAnsi="Arial"/>
          <w:b/>
          <w:sz w:val="24"/>
        </w:rPr>
        <w:tab/>
      </w:r>
      <w:r w:rsidR="00563A1F" w:rsidRPr="00B77E90">
        <w:rPr>
          <w:rFonts w:ascii="Arial" w:hAnsi="Arial"/>
          <w:b/>
          <w:sz w:val="24"/>
        </w:rPr>
        <w:t>Discussion and Decision</w:t>
      </w:r>
    </w:p>
    <w:p w14:paraId="7B66ED03" w14:textId="77777777" w:rsidR="00B77E90" w:rsidRPr="00B77E90" w:rsidRDefault="00B77E90" w:rsidP="00B77E90">
      <w:pPr>
        <w:pBdr>
          <w:bottom w:val="single" w:sz="6" w:space="1" w:color="auto"/>
        </w:pBdr>
        <w:ind w:left="1701" w:hanging="1701"/>
        <w:rPr>
          <w:rFonts w:ascii="Arial" w:hAnsi="Arial"/>
          <w:b/>
        </w:rPr>
      </w:pPr>
    </w:p>
    <w:p w14:paraId="369F8CF8" w14:textId="77777777" w:rsidR="00CB40E6" w:rsidRDefault="00B34F98" w:rsidP="00B34F98">
      <w:pPr>
        <w:pStyle w:val="30"/>
        <w:ind w:left="567" w:hanging="567"/>
      </w:pPr>
      <w:r>
        <w:t>1</w:t>
      </w:r>
      <w:r>
        <w:tab/>
      </w:r>
      <w:r w:rsidR="004B3C92">
        <w:t>Introduction</w:t>
      </w:r>
    </w:p>
    <w:p w14:paraId="071BCBC8" w14:textId="68395A77" w:rsidR="00C067BE" w:rsidRDefault="00CC6184" w:rsidP="00B115E3">
      <w:pPr>
        <w:spacing w:after="0"/>
        <w:rPr>
          <w:sz w:val="22"/>
        </w:rPr>
      </w:pPr>
      <w:r>
        <w:rPr>
          <w:sz w:val="22"/>
        </w:rPr>
        <w:t xml:space="preserve">The objective of WI in WID [1] is to </w:t>
      </w:r>
      <w:r w:rsidRPr="00CC6184">
        <w:rPr>
          <w:sz w:val="22"/>
        </w:rPr>
        <w:t>specify further uplink coverage enhancements</w:t>
      </w:r>
      <w:r>
        <w:rPr>
          <w:sz w:val="22"/>
        </w:rPr>
        <w:t xml:space="preserve"> below</w:t>
      </w:r>
      <w:r w:rsidR="00C067BE">
        <w:rPr>
          <w:sz w:val="22"/>
        </w:rPr>
        <w:t xml:space="preserve">. </w:t>
      </w:r>
    </w:p>
    <w:p w14:paraId="7B507D64" w14:textId="77777777" w:rsidR="00CC6184" w:rsidRDefault="00CC6184" w:rsidP="00B115E3">
      <w:pPr>
        <w:spacing w:after="0"/>
        <w:rPr>
          <w:sz w:val="22"/>
        </w:rPr>
      </w:pPr>
    </w:p>
    <w:tbl>
      <w:tblPr>
        <w:tblStyle w:val="af9"/>
        <w:tblW w:w="0" w:type="auto"/>
        <w:tblLook w:val="04A0" w:firstRow="1" w:lastRow="0" w:firstColumn="1" w:lastColumn="0" w:noHBand="0" w:noVBand="1"/>
      </w:tblPr>
      <w:tblGrid>
        <w:gridCol w:w="9628"/>
      </w:tblGrid>
      <w:tr w:rsidR="00C067BE" w14:paraId="7ABD1F87" w14:textId="77777777" w:rsidTr="00C067BE">
        <w:tc>
          <w:tcPr>
            <w:tcW w:w="9628" w:type="dxa"/>
          </w:tcPr>
          <w:p w14:paraId="3B108286" w14:textId="77777777" w:rsidR="00CC6184" w:rsidRPr="00C319E5" w:rsidRDefault="00CC6184" w:rsidP="00CC6184">
            <w:pPr>
              <w:jc w:val="both"/>
              <w:rPr>
                <w:iCs/>
                <w:lang w:val="en-US"/>
              </w:rPr>
            </w:pPr>
            <w:r w:rsidRPr="00C319E5">
              <w:rPr>
                <w:iCs/>
                <w:lang w:val="en-US"/>
              </w:rPr>
              <w:t xml:space="preserve">The objective of this work item is to specify </w:t>
            </w:r>
            <w:r w:rsidRPr="008F6BB8">
              <w:rPr>
                <w:rFonts w:eastAsia="宋体" w:hint="eastAsia"/>
                <w:iCs/>
                <w:lang w:val="en-US" w:eastAsia="zh-CN"/>
              </w:rPr>
              <w:t>further uplink coverage enhancements</w:t>
            </w:r>
            <w:r w:rsidRPr="00C319E5">
              <w:rPr>
                <w:iCs/>
                <w:lang w:val="en-US"/>
              </w:rPr>
              <w:t xml:space="preserve"> for </w:t>
            </w:r>
            <w:r>
              <w:rPr>
                <w:iCs/>
                <w:lang w:val="en-US"/>
              </w:rPr>
              <w:t>PRACH</w:t>
            </w:r>
            <w:r w:rsidRPr="006949AE">
              <w:rPr>
                <w:iCs/>
                <w:lang w:val="en-US"/>
              </w:rPr>
              <w:t>, power domain</w:t>
            </w:r>
            <w:r w:rsidRPr="008F6BB8">
              <w:rPr>
                <w:rFonts w:eastAsia="宋体" w:hint="eastAsia"/>
                <w:iCs/>
                <w:lang w:val="en-US" w:eastAsia="zh-CN"/>
              </w:rPr>
              <w:t xml:space="preserve"> and</w:t>
            </w:r>
            <w:r w:rsidRPr="006949AE">
              <w:rPr>
                <w:iCs/>
                <w:lang w:val="en-US"/>
              </w:rPr>
              <w:t xml:space="preserve"> DFT-S-OFDM.</w:t>
            </w:r>
            <w:r w:rsidRPr="00C319E5">
              <w:rPr>
                <w:iCs/>
                <w:lang w:val="en-US"/>
              </w:rPr>
              <w:t xml:space="preserve"> </w:t>
            </w:r>
          </w:p>
          <w:p w14:paraId="036C2826" w14:textId="77777777" w:rsidR="00CC6184" w:rsidRPr="008F6BB8" w:rsidRDefault="00CC6184" w:rsidP="00CC6184">
            <w:pPr>
              <w:rPr>
                <w:rFonts w:eastAsia="宋体"/>
                <w:iCs/>
                <w:lang w:val="en-US" w:eastAsia="zh-CN"/>
              </w:rPr>
            </w:pPr>
            <w:r w:rsidRPr="00C319E5">
              <w:rPr>
                <w:iCs/>
                <w:lang w:val="en-US"/>
              </w:rPr>
              <w:t>The detailed objectives of the work item are as follows:</w:t>
            </w:r>
          </w:p>
          <w:p w14:paraId="674CE8A2" w14:textId="77777777" w:rsidR="00CC6184" w:rsidRDefault="00CC6184" w:rsidP="00CC6184">
            <w:pPr>
              <w:numPr>
                <w:ilvl w:val="0"/>
                <w:numId w:val="11"/>
              </w:numPr>
              <w:overflowPunct/>
              <w:autoSpaceDE/>
              <w:autoSpaceDN/>
              <w:adjustRightInd/>
              <w:spacing w:before="120" w:after="120" w:line="276" w:lineRule="auto"/>
              <w:ind w:hanging="357"/>
              <w:jc w:val="both"/>
              <w:textAlignment w:val="auto"/>
              <w:rPr>
                <w:rFonts w:eastAsia="宋体"/>
                <w:lang w:val="en-US" w:eastAsia="zh-CN"/>
              </w:rPr>
            </w:pPr>
            <w:r w:rsidRPr="007843FE">
              <w:rPr>
                <w:rFonts w:eastAsia="宋体" w:hint="eastAsia"/>
                <w:lang w:val="en-US" w:eastAsia="zh-CN"/>
              </w:rPr>
              <w:t>S</w:t>
            </w:r>
            <w:r w:rsidRPr="007843FE">
              <w:rPr>
                <w:rFonts w:eastAsia="宋体"/>
                <w:lang w:val="en-US" w:eastAsia="zh-CN"/>
              </w:rPr>
              <w:t>pecify following PRACH coverage enhancements (RAN1, RAN2)</w:t>
            </w:r>
          </w:p>
          <w:p w14:paraId="0C857CDA" w14:textId="77777777" w:rsidR="00CC6184" w:rsidRDefault="00CC6184" w:rsidP="00CC6184">
            <w:pPr>
              <w:numPr>
                <w:ilvl w:val="1"/>
                <w:numId w:val="11"/>
              </w:numPr>
              <w:overflowPunct/>
              <w:autoSpaceDE/>
              <w:autoSpaceDN/>
              <w:adjustRightInd/>
              <w:spacing w:before="120" w:after="120" w:line="276" w:lineRule="auto"/>
              <w:ind w:hanging="357"/>
              <w:jc w:val="both"/>
              <w:textAlignment w:val="auto"/>
              <w:rPr>
                <w:rFonts w:eastAsia="宋体"/>
                <w:lang w:eastAsia="zh-CN"/>
              </w:rPr>
            </w:pPr>
            <w:r w:rsidRPr="007843FE">
              <w:rPr>
                <w:iCs/>
                <w:lang w:val="en-US"/>
              </w:rPr>
              <w:t xml:space="preserve">Multiple PRACH transmissions with same beams </w:t>
            </w:r>
            <w:r w:rsidRPr="00E74766">
              <w:rPr>
                <w:rFonts w:eastAsia="宋体" w:hint="eastAsia"/>
                <w:iCs/>
                <w:lang w:val="en-US" w:eastAsia="zh-CN"/>
              </w:rPr>
              <w:t xml:space="preserve">for </w:t>
            </w:r>
            <w:r w:rsidRPr="007843FE">
              <w:rPr>
                <w:iCs/>
                <w:lang w:val="en-US"/>
              </w:rPr>
              <w:t>4-step RACH procedure</w:t>
            </w:r>
          </w:p>
          <w:p w14:paraId="78135D2E" w14:textId="77777777" w:rsidR="00CC6184" w:rsidRDefault="00CC6184" w:rsidP="00CC6184">
            <w:pPr>
              <w:numPr>
                <w:ilvl w:val="1"/>
                <w:numId w:val="11"/>
              </w:numPr>
              <w:overflowPunct/>
              <w:autoSpaceDE/>
              <w:autoSpaceDN/>
              <w:adjustRightInd/>
              <w:spacing w:before="120" w:after="120" w:line="276" w:lineRule="auto"/>
              <w:ind w:hanging="357"/>
              <w:jc w:val="both"/>
              <w:textAlignment w:val="auto"/>
              <w:rPr>
                <w:rFonts w:eastAsia="宋体"/>
                <w:lang w:eastAsia="zh-CN"/>
              </w:rPr>
            </w:pPr>
            <w:r w:rsidRPr="007843FE">
              <w:rPr>
                <w:iCs/>
                <w:lang w:val="en-US"/>
              </w:rPr>
              <w:t xml:space="preserve">Study, and if justified, specify PRACH transmissions with different beams </w:t>
            </w:r>
            <w:r w:rsidRPr="00E74766">
              <w:rPr>
                <w:rFonts w:eastAsia="宋体" w:hint="eastAsia"/>
                <w:iCs/>
                <w:lang w:val="en-US" w:eastAsia="zh-CN"/>
              </w:rPr>
              <w:t xml:space="preserve">for </w:t>
            </w:r>
            <w:r w:rsidRPr="007843FE">
              <w:rPr>
                <w:iCs/>
                <w:lang w:val="en-US"/>
              </w:rPr>
              <w:t>4-step RACH procedure</w:t>
            </w:r>
          </w:p>
          <w:p w14:paraId="19EAB170" w14:textId="77777777" w:rsidR="00CC6184" w:rsidRDefault="00CC6184" w:rsidP="00CC6184">
            <w:pPr>
              <w:numPr>
                <w:ilvl w:val="1"/>
                <w:numId w:val="11"/>
              </w:numPr>
              <w:overflowPunct/>
              <w:autoSpaceDE/>
              <w:autoSpaceDN/>
              <w:adjustRightInd/>
              <w:spacing w:before="120" w:after="120" w:line="276" w:lineRule="auto"/>
              <w:ind w:hanging="357"/>
              <w:jc w:val="both"/>
              <w:textAlignment w:val="auto"/>
              <w:rPr>
                <w:rFonts w:eastAsia="宋体"/>
                <w:lang w:eastAsia="zh-CN"/>
              </w:rPr>
            </w:pPr>
            <w:r w:rsidRPr="007843FE">
              <w:rPr>
                <w:iCs/>
                <w:lang w:val="en-US"/>
              </w:rPr>
              <w:t>Note</w:t>
            </w:r>
            <w:r w:rsidRPr="00E74766">
              <w:rPr>
                <w:rFonts w:eastAsia="宋体" w:hint="eastAsia"/>
                <w:iCs/>
                <w:lang w:val="en-US" w:eastAsia="zh-CN"/>
              </w:rPr>
              <w:t xml:space="preserve"> 1</w:t>
            </w:r>
            <w:r w:rsidRPr="007843FE">
              <w:rPr>
                <w:iCs/>
                <w:lang w:val="en-US"/>
              </w:rPr>
              <w:t xml:space="preserve">: The enhancements of PRACH are targeting for FR2, </w:t>
            </w:r>
            <w:r>
              <w:rPr>
                <w:iCs/>
                <w:lang w:val="en-US"/>
              </w:rPr>
              <w:t>and</w:t>
            </w:r>
            <w:r w:rsidRPr="007843FE">
              <w:rPr>
                <w:iCs/>
                <w:lang w:val="en-US"/>
              </w:rPr>
              <w:t xml:space="preserve"> can also apply to FR1 when applicable.</w:t>
            </w:r>
          </w:p>
          <w:p w14:paraId="5BA5D5C0" w14:textId="77777777" w:rsidR="00CC6184" w:rsidRPr="007843FE" w:rsidRDefault="00CC6184" w:rsidP="00CC6184">
            <w:pPr>
              <w:numPr>
                <w:ilvl w:val="1"/>
                <w:numId w:val="11"/>
              </w:numPr>
              <w:overflowPunct/>
              <w:autoSpaceDE/>
              <w:autoSpaceDN/>
              <w:adjustRightInd/>
              <w:spacing w:before="120" w:after="120" w:line="276" w:lineRule="auto"/>
              <w:ind w:hanging="357"/>
              <w:jc w:val="both"/>
              <w:textAlignment w:val="auto"/>
              <w:rPr>
                <w:rFonts w:eastAsia="宋体"/>
                <w:lang w:eastAsia="zh-CN"/>
              </w:rPr>
            </w:pPr>
            <w:r w:rsidRPr="007843FE">
              <w:rPr>
                <w:iCs/>
                <w:lang w:val="en-US"/>
              </w:rPr>
              <w:t>Note</w:t>
            </w:r>
            <w:r w:rsidRPr="00E74766">
              <w:rPr>
                <w:rFonts w:eastAsia="宋体" w:hint="eastAsia"/>
                <w:iCs/>
                <w:lang w:val="en-US" w:eastAsia="zh-CN"/>
              </w:rPr>
              <w:t xml:space="preserve"> 2</w:t>
            </w:r>
            <w:r w:rsidRPr="007843FE">
              <w:rPr>
                <w:iCs/>
                <w:lang w:val="en-US"/>
              </w:rPr>
              <w:t xml:space="preserve">: The enhancements of PRACH are targeting short </w:t>
            </w:r>
            <w:r w:rsidRPr="008F6BB8">
              <w:rPr>
                <w:rFonts w:eastAsia="宋体" w:hint="eastAsia"/>
                <w:iCs/>
                <w:lang w:val="en-US" w:eastAsia="zh-CN"/>
              </w:rPr>
              <w:t>PRACH</w:t>
            </w:r>
            <w:r w:rsidRPr="007843FE">
              <w:rPr>
                <w:iCs/>
                <w:lang w:val="en-US"/>
              </w:rPr>
              <w:t xml:space="preserve"> formats</w:t>
            </w:r>
            <w:r w:rsidRPr="00E74766">
              <w:rPr>
                <w:rFonts w:eastAsia="宋体" w:hint="eastAsia"/>
                <w:iCs/>
                <w:lang w:val="en-US" w:eastAsia="zh-CN"/>
              </w:rPr>
              <w:t xml:space="preserve">, and </w:t>
            </w:r>
            <w:r w:rsidRPr="008E41E9">
              <w:rPr>
                <w:rFonts w:eastAsia="宋体"/>
                <w:szCs w:val="21"/>
              </w:rPr>
              <w:t>can also apply to other formats</w:t>
            </w:r>
            <w:r w:rsidRPr="007843FE">
              <w:rPr>
                <w:iCs/>
                <w:lang w:val="en-US"/>
              </w:rPr>
              <w:t xml:space="preserve"> when applicable.</w:t>
            </w:r>
          </w:p>
          <w:p w14:paraId="04060C35" w14:textId="77777777" w:rsidR="00CC6184" w:rsidRPr="007843FE" w:rsidRDefault="00CC6184" w:rsidP="00CC6184">
            <w:pPr>
              <w:numPr>
                <w:ilvl w:val="0"/>
                <w:numId w:val="11"/>
              </w:numPr>
              <w:overflowPunct/>
              <w:autoSpaceDE/>
              <w:autoSpaceDN/>
              <w:adjustRightInd/>
              <w:spacing w:before="120" w:after="120" w:line="276" w:lineRule="auto"/>
              <w:ind w:hanging="357"/>
              <w:jc w:val="both"/>
              <w:textAlignment w:val="auto"/>
              <w:rPr>
                <w:rFonts w:eastAsia="宋体"/>
                <w:lang w:val="en-US" w:eastAsia="zh-CN"/>
              </w:rPr>
            </w:pPr>
            <w:r w:rsidRPr="007843FE" w:rsidDel="00FC5447">
              <w:rPr>
                <w:rFonts w:eastAsia="宋体"/>
                <w:lang w:val="en-US" w:eastAsia="zh-CN"/>
              </w:rPr>
              <w:t xml:space="preserve"> </w:t>
            </w:r>
            <w:r w:rsidRPr="007843FE">
              <w:rPr>
                <w:rFonts w:eastAsia="宋体"/>
                <w:lang w:val="en-US" w:eastAsia="zh-CN"/>
              </w:rPr>
              <w:t>Study and if necessary specify following power domain enhancements</w:t>
            </w:r>
          </w:p>
          <w:p w14:paraId="770EFE7B" w14:textId="77777777" w:rsidR="00CC6184" w:rsidRPr="007B39D0" w:rsidRDefault="00CC6184" w:rsidP="00CC6184">
            <w:pPr>
              <w:numPr>
                <w:ilvl w:val="1"/>
                <w:numId w:val="11"/>
              </w:numPr>
              <w:overflowPunct/>
              <w:autoSpaceDE/>
              <w:autoSpaceDN/>
              <w:adjustRightInd/>
              <w:spacing w:before="120" w:after="120" w:line="276" w:lineRule="auto"/>
              <w:jc w:val="both"/>
              <w:textAlignment w:val="auto"/>
              <w:rPr>
                <w:iCs/>
                <w:lang w:val="en-US"/>
              </w:rPr>
            </w:pPr>
            <w:r w:rsidRPr="007B39D0">
              <w:rPr>
                <w:iCs/>
                <w:lang w:val="en-US"/>
              </w:rPr>
              <w:t xml:space="preserve">Enhancements to realize </w:t>
            </w:r>
            <w:r w:rsidRPr="007B39D0">
              <w:rPr>
                <w:rFonts w:eastAsia="宋体" w:hint="eastAsia"/>
                <w:iCs/>
                <w:lang w:val="en-US" w:eastAsia="zh-CN"/>
              </w:rPr>
              <w:t>i</w:t>
            </w:r>
            <w:r w:rsidRPr="007B39D0">
              <w:rPr>
                <w:iCs/>
                <w:lang w:val="en-US"/>
              </w:rPr>
              <w:t xml:space="preserve">ncreasing UE power high limit for CA and DC based on Rel-17 RAN4 work on “Increasing UE power high limit for CA and DC”, </w:t>
            </w:r>
            <w:r w:rsidRPr="007B39D0">
              <w:rPr>
                <w:rFonts w:eastAsia="宋体" w:hint="eastAsia"/>
                <w:iCs/>
                <w:lang w:val="en-US" w:eastAsia="zh-CN"/>
              </w:rPr>
              <w:t xml:space="preserve">in compliance with </w:t>
            </w:r>
            <w:r w:rsidRPr="007B39D0">
              <w:rPr>
                <w:iCs/>
                <w:lang w:val="en-US"/>
              </w:rPr>
              <w:t>relevant regulations</w:t>
            </w:r>
            <w:r>
              <w:rPr>
                <w:iCs/>
                <w:lang w:val="en-US"/>
              </w:rPr>
              <w:t xml:space="preserve"> (RAN4, RAN1)</w:t>
            </w:r>
          </w:p>
          <w:p w14:paraId="15459B7D" w14:textId="77777777" w:rsidR="00CC6184" w:rsidRPr="006949AE" w:rsidRDefault="00CC6184" w:rsidP="00CC6184">
            <w:pPr>
              <w:numPr>
                <w:ilvl w:val="1"/>
                <w:numId w:val="11"/>
              </w:numPr>
              <w:overflowPunct/>
              <w:autoSpaceDE/>
              <w:autoSpaceDN/>
              <w:adjustRightInd/>
              <w:spacing w:before="120" w:after="120" w:line="276" w:lineRule="auto"/>
              <w:jc w:val="both"/>
              <w:textAlignment w:val="auto"/>
              <w:rPr>
                <w:iCs/>
                <w:lang w:val="en-US"/>
              </w:rPr>
            </w:pPr>
            <w:r w:rsidRPr="006949AE">
              <w:rPr>
                <w:iCs/>
                <w:lang w:val="en-US"/>
              </w:rPr>
              <w:t xml:space="preserve">Enhancements to reduce MPR/PAR, including </w:t>
            </w:r>
            <w:r w:rsidRPr="00E74766">
              <w:rPr>
                <w:rFonts w:eastAsia="宋体" w:hint="eastAsia"/>
                <w:iCs/>
                <w:lang w:val="en-US" w:eastAsia="zh-CN"/>
              </w:rPr>
              <w:t xml:space="preserve">frequency domain </w:t>
            </w:r>
            <w:r w:rsidRPr="006949AE">
              <w:rPr>
                <w:iCs/>
                <w:lang w:val="en-US"/>
              </w:rPr>
              <w:t>spectrum shaping</w:t>
            </w:r>
            <w:r w:rsidRPr="004D388E">
              <w:t xml:space="preserve"> </w:t>
            </w:r>
            <w:r w:rsidRPr="004D388E">
              <w:rPr>
                <w:iCs/>
                <w:lang w:val="en-US"/>
              </w:rPr>
              <w:t>with and without spectrum extension for DFT-S-OFDM and tone reservation</w:t>
            </w:r>
            <w:r w:rsidRPr="006949AE">
              <w:rPr>
                <w:iCs/>
                <w:lang w:val="en-US"/>
              </w:rPr>
              <w:t xml:space="preserve"> (RAN4, RAN1)</w:t>
            </w:r>
          </w:p>
          <w:p w14:paraId="2A6AC5FB" w14:textId="77777777" w:rsidR="00CC6184" w:rsidRPr="007843FE" w:rsidRDefault="00CC6184" w:rsidP="00CC6184">
            <w:pPr>
              <w:numPr>
                <w:ilvl w:val="0"/>
                <w:numId w:val="11"/>
              </w:numPr>
              <w:overflowPunct/>
              <w:autoSpaceDE/>
              <w:autoSpaceDN/>
              <w:adjustRightInd/>
              <w:spacing w:before="120" w:after="120" w:line="276" w:lineRule="auto"/>
              <w:ind w:hanging="357"/>
              <w:jc w:val="both"/>
              <w:textAlignment w:val="auto"/>
              <w:rPr>
                <w:rFonts w:eastAsia="宋体"/>
                <w:lang w:val="en-US" w:eastAsia="zh-CN"/>
              </w:rPr>
            </w:pPr>
            <w:r w:rsidRPr="006949AE" w:rsidDel="007843FE">
              <w:rPr>
                <w:rFonts w:hint="eastAsia"/>
                <w:iCs/>
                <w:lang w:val="en-US" w:eastAsia="ja-JP"/>
              </w:rPr>
              <w:t xml:space="preserve"> </w:t>
            </w:r>
            <w:r w:rsidRPr="007843FE">
              <w:rPr>
                <w:rFonts w:eastAsia="宋体"/>
                <w:lang w:val="en-US" w:eastAsia="zh-CN"/>
              </w:rPr>
              <w:t xml:space="preserve">Specify </w:t>
            </w:r>
            <w:r w:rsidRPr="000E6F47">
              <w:rPr>
                <w:rFonts w:eastAsia="宋体"/>
                <w:sz w:val="21"/>
                <w:szCs w:val="21"/>
              </w:rPr>
              <w:t>enhancements to support dynamic switching between DFT-</w:t>
            </w:r>
            <w:r>
              <w:rPr>
                <w:rFonts w:eastAsia="宋体" w:hint="eastAsia"/>
                <w:sz w:val="21"/>
                <w:szCs w:val="21"/>
                <w:lang w:eastAsia="zh-CN"/>
              </w:rPr>
              <w:t>S</w:t>
            </w:r>
            <w:r w:rsidRPr="000E6F47">
              <w:rPr>
                <w:rFonts w:eastAsia="宋体"/>
                <w:sz w:val="21"/>
                <w:szCs w:val="21"/>
              </w:rPr>
              <w:t>-OFDM and CP-OFDM (RAN1)</w:t>
            </w:r>
          </w:p>
          <w:p w14:paraId="30CE7076" w14:textId="77777777" w:rsidR="00C067BE" w:rsidRDefault="00C067BE" w:rsidP="00B115E3">
            <w:pPr>
              <w:spacing w:after="0"/>
              <w:rPr>
                <w:sz w:val="22"/>
              </w:rPr>
            </w:pPr>
          </w:p>
        </w:tc>
      </w:tr>
    </w:tbl>
    <w:p w14:paraId="446F74E1" w14:textId="77777777" w:rsidR="0043429B" w:rsidRDefault="0043429B" w:rsidP="001E10F6">
      <w:pPr>
        <w:spacing w:after="0"/>
        <w:rPr>
          <w:sz w:val="22"/>
        </w:rPr>
      </w:pPr>
    </w:p>
    <w:p w14:paraId="02E3B8E1" w14:textId="26882407" w:rsidR="001E10F6" w:rsidRDefault="0043429B" w:rsidP="001E10F6">
      <w:pPr>
        <w:spacing w:after="0"/>
        <w:rPr>
          <w:sz w:val="22"/>
        </w:rPr>
      </w:pPr>
      <w:r>
        <w:rPr>
          <w:sz w:val="22"/>
        </w:rPr>
        <w:t xml:space="preserve">In this paper, we discuss and give our views on </w:t>
      </w:r>
      <w:r w:rsidR="005215BB" w:rsidRPr="005215BB">
        <w:rPr>
          <w:sz w:val="22"/>
        </w:rPr>
        <w:t>dynamic switching between DFT-S-OFDM and CP-OFDM</w:t>
      </w:r>
      <w:r>
        <w:rPr>
          <w:sz w:val="22"/>
        </w:rPr>
        <w:t>.</w:t>
      </w:r>
    </w:p>
    <w:p w14:paraId="75383ABF" w14:textId="77777777" w:rsidR="0043429B" w:rsidRPr="00916091" w:rsidRDefault="0043429B" w:rsidP="001E10F6">
      <w:pPr>
        <w:spacing w:after="0"/>
      </w:pPr>
    </w:p>
    <w:p w14:paraId="09329546" w14:textId="77777777" w:rsidR="00A31492" w:rsidRPr="00B34F98" w:rsidRDefault="00B34F98" w:rsidP="00B34F98">
      <w:pPr>
        <w:pStyle w:val="30"/>
      </w:pPr>
      <w:r>
        <w:lastRenderedPageBreak/>
        <w:t>2</w:t>
      </w:r>
      <w:r>
        <w:tab/>
      </w:r>
      <w:r w:rsidR="004B3C92" w:rsidRPr="00B34F98">
        <w:t>D</w:t>
      </w:r>
      <w:r w:rsidRPr="00B34F98">
        <w:t>iscussion</w:t>
      </w:r>
    </w:p>
    <w:p w14:paraId="7495476A" w14:textId="1CC5F20D" w:rsidR="004E4740" w:rsidRPr="004E4740" w:rsidRDefault="00064D3E" w:rsidP="00064D3E">
      <w:pPr>
        <w:pStyle w:val="4"/>
        <w:rPr>
          <w:lang w:val="en-US"/>
        </w:rPr>
      </w:pPr>
      <w:r>
        <w:rPr>
          <w:lang w:val="en-US"/>
        </w:rPr>
        <w:t>2.1</w:t>
      </w:r>
      <w:r>
        <w:rPr>
          <w:lang w:val="en-US"/>
        </w:rPr>
        <w:tab/>
      </w:r>
      <w:r w:rsidR="007A3B6C">
        <w:rPr>
          <w:lang w:val="en-US"/>
        </w:rPr>
        <w:t>Dynamic switching indication</w:t>
      </w:r>
    </w:p>
    <w:p w14:paraId="0E6B6834" w14:textId="77777777" w:rsidR="007A3B6C" w:rsidRDefault="007A3B6C" w:rsidP="004E4740">
      <w:pPr>
        <w:spacing w:after="0"/>
        <w:rPr>
          <w:iCs/>
          <w:sz w:val="22"/>
          <w:lang w:val="en-US"/>
        </w:rPr>
      </w:pPr>
      <w:r w:rsidRPr="007A3B6C">
        <w:rPr>
          <w:iCs/>
          <w:sz w:val="22"/>
          <w:lang w:val="en-US"/>
        </w:rPr>
        <w:t>DFT-S-OFDM waveform is beneficial for UL coverage limited scenario because of its lower PAPR compared with CP-OFDM waveform. Currently, UL waveform is configured via RRC and this limitation imposes a large barrier to switch over to DFT-S-OFDM waveform for cell-edge UEs practically.</w:t>
      </w:r>
    </w:p>
    <w:p w14:paraId="30CE0B0F" w14:textId="171887C3" w:rsidR="007A3B6C" w:rsidRDefault="007A3B6C" w:rsidP="004E4740">
      <w:pPr>
        <w:spacing w:after="0"/>
        <w:rPr>
          <w:iCs/>
          <w:sz w:val="22"/>
          <w:lang w:val="en-US"/>
        </w:rPr>
      </w:pPr>
      <w:r>
        <w:rPr>
          <w:iCs/>
          <w:sz w:val="22"/>
          <w:lang w:val="en-US"/>
        </w:rPr>
        <w:t>DCI and MAC CE indication are more dynamic than RRC signaling. DCI indication has lesser latency than MAC CE but higher miss detection rate due to lack of HARQ where MAC CE is used. Dynamic waveform switching can be indicated via DCI and MAC CE. The pros of indicating via DCI are flexibility and less latency to switch the waveform. The pros of indicating via MAC CE are to reduce DCI overhead where DCI payload has larger impact than PDSCH. RAN1 could further study which dynamic indication is better for indicating.</w:t>
      </w:r>
    </w:p>
    <w:p w14:paraId="231CF96A" w14:textId="2ED03706" w:rsidR="007A3B6C" w:rsidRDefault="007A3B6C" w:rsidP="004E4740">
      <w:pPr>
        <w:spacing w:after="0"/>
        <w:rPr>
          <w:iCs/>
          <w:sz w:val="22"/>
          <w:lang w:val="en-US"/>
        </w:rPr>
      </w:pPr>
    </w:p>
    <w:p w14:paraId="04DBA1FF" w14:textId="33DF190C" w:rsidR="007A3B6C" w:rsidRDefault="007A3B6C" w:rsidP="004E4740">
      <w:pPr>
        <w:spacing w:after="0"/>
        <w:rPr>
          <w:iCs/>
          <w:sz w:val="22"/>
          <w:lang w:val="en-US"/>
        </w:rPr>
      </w:pPr>
      <w:r w:rsidRPr="004E4740">
        <w:rPr>
          <w:b/>
          <w:iCs/>
          <w:sz w:val="22"/>
          <w:lang w:val="en-US"/>
        </w:rPr>
        <w:t xml:space="preserve">Proposal </w:t>
      </w:r>
      <w:r>
        <w:rPr>
          <w:b/>
          <w:iCs/>
          <w:sz w:val="22"/>
          <w:lang w:val="en-US"/>
        </w:rPr>
        <w:t>1</w:t>
      </w:r>
      <w:r w:rsidRPr="004E4740">
        <w:rPr>
          <w:b/>
          <w:iCs/>
          <w:sz w:val="22"/>
          <w:lang w:val="en-US"/>
        </w:rPr>
        <w:t>:</w:t>
      </w:r>
      <w:r>
        <w:rPr>
          <w:iCs/>
          <w:sz w:val="22"/>
          <w:lang w:val="en-US"/>
        </w:rPr>
        <w:t xml:space="preserve"> Dynamic waveform switching could be indicated via DCI or MAC CE. RAN1 could further study and down select one of them.</w:t>
      </w:r>
    </w:p>
    <w:p w14:paraId="671EDD39" w14:textId="77777777" w:rsidR="007A3B6C" w:rsidRDefault="007A3B6C" w:rsidP="004E4740">
      <w:pPr>
        <w:spacing w:after="0"/>
        <w:rPr>
          <w:iCs/>
          <w:sz w:val="22"/>
          <w:lang w:val="en-US"/>
        </w:rPr>
      </w:pPr>
    </w:p>
    <w:p w14:paraId="0B401388" w14:textId="55ED3C0C" w:rsidR="00CC1E42" w:rsidRDefault="007A3B6C" w:rsidP="00602F96">
      <w:pPr>
        <w:spacing w:after="0"/>
        <w:rPr>
          <w:iCs/>
          <w:sz w:val="22"/>
          <w:lang w:val="en-US"/>
        </w:rPr>
      </w:pPr>
      <w:r>
        <w:rPr>
          <w:iCs/>
          <w:sz w:val="22"/>
          <w:lang w:val="en-US"/>
        </w:rPr>
        <w:t>If DCI is used for dynamic waveform switching indicating, some options can be considered. Option 1 is to introduce a new or to reuse an existing field to indicate such waveform switching. It may increase DCI payload but the number of bits is expected to be small. Option 2 is to introduce a dedicate RNTI value to indicate the waveform. RNTI-1 corresponds to CP-OFDM and RNTI-2 corresponds to DFT-S-OFDM. Option 3 is to introduce a dedicate</w:t>
      </w:r>
      <w:r w:rsidR="005D53C3">
        <w:rPr>
          <w:iCs/>
          <w:sz w:val="22"/>
          <w:lang w:val="en-US"/>
        </w:rPr>
        <w:t>d</w:t>
      </w:r>
      <w:r>
        <w:rPr>
          <w:iCs/>
          <w:sz w:val="22"/>
          <w:lang w:val="en-US"/>
        </w:rPr>
        <w:t xml:space="preserve"> separate search space where DCI is detected to indicate the waveform. When DCI is detected in search space 1, it indicates CP-OFDM. When DCI is detected in another search space 2, it indicates DFT-S-OFDM.</w:t>
      </w:r>
    </w:p>
    <w:p w14:paraId="2EA7904F" w14:textId="77777777" w:rsidR="007A3B6C" w:rsidRDefault="007A3B6C" w:rsidP="004E4740">
      <w:pPr>
        <w:spacing w:after="0"/>
        <w:rPr>
          <w:iCs/>
          <w:sz w:val="22"/>
          <w:lang w:val="en-US"/>
        </w:rPr>
      </w:pPr>
    </w:p>
    <w:p w14:paraId="68F1F4CC" w14:textId="71AC0D0B" w:rsidR="004E4740" w:rsidRDefault="004E4740" w:rsidP="00602F96">
      <w:pPr>
        <w:spacing w:after="0"/>
        <w:rPr>
          <w:iCs/>
          <w:sz w:val="22"/>
          <w:lang w:val="en-US"/>
        </w:rPr>
      </w:pPr>
      <w:r w:rsidRPr="004E4740">
        <w:rPr>
          <w:b/>
          <w:iCs/>
          <w:sz w:val="22"/>
          <w:lang w:val="en-US"/>
        </w:rPr>
        <w:t xml:space="preserve">Proposal </w:t>
      </w:r>
      <w:r>
        <w:rPr>
          <w:b/>
          <w:iCs/>
          <w:sz w:val="22"/>
          <w:lang w:val="en-US"/>
        </w:rPr>
        <w:t>2</w:t>
      </w:r>
      <w:r w:rsidRPr="004E4740">
        <w:rPr>
          <w:b/>
          <w:iCs/>
          <w:sz w:val="22"/>
          <w:lang w:val="en-US"/>
        </w:rPr>
        <w:t>:</w:t>
      </w:r>
      <w:r>
        <w:rPr>
          <w:iCs/>
          <w:sz w:val="22"/>
          <w:lang w:val="en-US"/>
        </w:rPr>
        <w:t xml:space="preserve"> </w:t>
      </w:r>
      <w:r w:rsidR="007A3B6C">
        <w:rPr>
          <w:iCs/>
          <w:sz w:val="22"/>
          <w:lang w:val="en-US"/>
        </w:rPr>
        <w:t>When DCI is used to indicate dynamic waveform switching, it can be further indicated via,</w:t>
      </w:r>
    </w:p>
    <w:p w14:paraId="707D5E72" w14:textId="7E24F5AF" w:rsidR="007A3B6C" w:rsidRDefault="007A3B6C" w:rsidP="007A3B6C">
      <w:pPr>
        <w:spacing w:after="0"/>
        <w:ind w:firstLine="567"/>
        <w:rPr>
          <w:iCs/>
          <w:sz w:val="22"/>
          <w:lang w:val="en-US"/>
        </w:rPr>
      </w:pPr>
      <w:r>
        <w:rPr>
          <w:iCs/>
          <w:sz w:val="22"/>
          <w:lang w:val="en-US"/>
        </w:rPr>
        <w:t>Option 1: explicit indication by new or existing DCI field.</w:t>
      </w:r>
    </w:p>
    <w:p w14:paraId="6447EBD6" w14:textId="41B0D765" w:rsidR="007A3B6C" w:rsidRDefault="007A3B6C" w:rsidP="007A3B6C">
      <w:pPr>
        <w:spacing w:after="0"/>
        <w:ind w:firstLine="567"/>
        <w:rPr>
          <w:iCs/>
          <w:sz w:val="22"/>
          <w:lang w:val="en-US"/>
        </w:rPr>
      </w:pPr>
      <w:proofErr w:type="gramStart"/>
      <w:r>
        <w:rPr>
          <w:iCs/>
          <w:sz w:val="22"/>
          <w:lang w:val="en-US"/>
        </w:rPr>
        <w:t>Option 2: implicit indication by dedicated RNTI value.</w:t>
      </w:r>
      <w:proofErr w:type="gramEnd"/>
    </w:p>
    <w:p w14:paraId="1C502B34" w14:textId="5D0DCBA0" w:rsidR="007A3B6C" w:rsidRDefault="007A3B6C" w:rsidP="007A3B6C">
      <w:pPr>
        <w:spacing w:after="0"/>
        <w:ind w:firstLine="567"/>
        <w:rPr>
          <w:iCs/>
          <w:sz w:val="22"/>
          <w:lang w:val="en-US"/>
        </w:rPr>
      </w:pPr>
      <w:proofErr w:type="gramStart"/>
      <w:r>
        <w:rPr>
          <w:iCs/>
          <w:sz w:val="22"/>
          <w:lang w:val="en-US"/>
        </w:rPr>
        <w:t>Option 3: implicit indication by separated search space where DCI is detected.</w:t>
      </w:r>
      <w:proofErr w:type="gramEnd"/>
    </w:p>
    <w:p w14:paraId="2549127F" w14:textId="77777777" w:rsidR="004E4740" w:rsidRDefault="004E4740" w:rsidP="004E4740">
      <w:pPr>
        <w:spacing w:after="0"/>
        <w:rPr>
          <w:iCs/>
          <w:sz w:val="22"/>
          <w:lang w:val="en-US"/>
        </w:rPr>
      </w:pPr>
    </w:p>
    <w:p w14:paraId="7F576A8C" w14:textId="1FAFF8DD" w:rsidR="00C067BE" w:rsidRPr="00602F96" w:rsidRDefault="00602F96" w:rsidP="00602F96">
      <w:pPr>
        <w:pStyle w:val="4"/>
        <w:rPr>
          <w:lang w:val="en-US"/>
        </w:rPr>
      </w:pPr>
      <w:r>
        <w:rPr>
          <w:lang w:val="en-US"/>
        </w:rPr>
        <w:t>2.2</w:t>
      </w:r>
      <w:r>
        <w:rPr>
          <w:lang w:val="en-US"/>
        </w:rPr>
        <w:tab/>
      </w:r>
      <w:r w:rsidR="007A3B6C">
        <w:rPr>
          <w:lang w:val="en-US"/>
        </w:rPr>
        <w:t xml:space="preserve">Dynamic switching </w:t>
      </w:r>
      <w:r w:rsidRPr="00602F96">
        <w:rPr>
          <w:lang w:val="en-US"/>
        </w:rPr>
        <w:t>DCI size alignment</w:t>
      </w:r>
    </w:p>
    <w:p w14:paraId="678F3D57" w14:textId="73AA68C2" w:rsidR="00602F96" w:rsidRDefault="007A3B6C" w:rsidP="00602F96">
      <w:pPr>
        <w:spacing w:after="0"/>
        <w:rPr>
          <w:iCs/>
          <w:sz w:val="22"/>
          <w:lang w:val="en-US"/>
        </w:rPr>
      </w:pPr>
      <w:r>
        <w:rPr>
          <w:iCs/>
          <w:sz w:val="22"/>
          <w:lang w:val="en-US"/>
        </w:rPr>
        <w:t>The same DCI format should be used for dynamic waveform switching</w:t>
      </w:r>
      <w:r w:rsidR="00602F96">
        <w:rPr>
          <w:iCs/>
          <w:sz w:val="22"/>
          <w:lang w:val="en-US"/>
        </w:rPr>
        <w:t>.</w:t>
      </w:r>
      <w:r>
        <w:rPr>
          <w:iCs/>
          <w:sz w:val="22"/>
          <w:lang w:val="en-US"/>
        </w:rPr>
        <w:t xml:space="preserve"> However, some DCI fields for different waveform could be different. It may lead to different payload size of DCI for different waveform. So DCI size should be aligned between different waveform. The option 1 is to align DCI size per DCI field like size alignment between C-RNTI and CS-RNTI value. Each DCI field could add padding bits to align the size with larger one. Fig.1 is the example of option 1.The option 2 is to align DCI size by adding padding bits in the end of DCI payload like DCI size alignment between different DCI format</w:t>
      </w:r>
      <w:r w:rsidR="005D53C3">
        <w:rPr>
          <w:iCs/>
          <w:sz w:val="22"/>
          <w:lang w:val="en-US"/>
        </w:rPr>
        <w:t>s</w:t>
      </w:r>
      <w:r>
        <w:rPr>
          <w:iCs/>
          <w:sz w:val="22"/>
          <w:lang w:val="en-US"/>
        </w:rPr>
        <w:t>. Fig. 2 is the example of option 2.</w:t>
      </w:r>
    </w:p>
    <w:p w14:paraId="3DEA153E" w14:textId="2E4531D0" w:rsidR="007A3B6C" w:rsidRDefault="007A3B6C" w:rsidP="00602F96">
      <w:pPr>
        <w:spacing w:after="0"/>
        <w:rPr>
          <w:iCs/>
          <w:sz w:val="22"/>
          <w:lang w:val="en-US"/>
        </w:rPr>
      </w:pPr>
    </w:p>
    <w:p w14:paraId="2F94B328" w14:textId="3EA7230E" w:rsidR="007A3B6C" w:rsidRDefault="007A3B6C" w:rsidP="007A3B6C">
      <w:pPr>
        <w:spacing w:after="0"/>
        <w:jc w:val="center"/>
        <w:rPr>
          <w:iCs/>
          <w:sz w:val="22"/>
          <w:lang w:val="en-US"/>
        </w:rPr>
      </w:pPr>
      <w:r>
        <w:rPr>
          <w:iCs/>
          <w:noProof/>
          <w:sz w:val="22"/>
          <w:lang w:val="en-US" w:eastAsia="zh-CN"/>
        </w:rPr>
        <w:lastRenderedPageBreak/>
        <w:drawing>
          <wp:inline distT="0" distB="0" distL="0" distR="0" wp14:anchorId="5519EBB6" wp14:editId="2D6FB2F4">
            <wp:extent cx="4572000" cy="93945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86965" cy="942527"/>
                    </a:xfrm>
                    <a:prstGeom prst="rect">
                      <a:avLst/>
                    </a:prstGeom>
                    <a:noFill/>
                  </pic:spPr>
                </pic:pic>
              </a:graphicData>
            </a:graphic>
          </wp:inline>
        </w:drawing>
      </w:r>
    </w:p>
    <w:p w14:paraId="2CF8AF3F" w14:textId="7D27EDA7" w:rsidR="007A3B6C" w:rsidRDefault="007A3B6C" w:rsidP="007A3B6C">
      <w:pPr>
        <w:spacing w:after="0"/>
        <w:jc w:val="center"/>
        <w:rPr>
          <w:iCs/>
          <w:sz w:val="22"/>
          <w:lang w:val="en-US"/>
        </w:rPr>
      </w:pPr>
      <w:r>
        <w:rPr>
          <w:iCs/>
          <w:sz w:val="22"/>
          <w:lang w:val="en-US"/>
        </w:rPr>
        <w:t>Fig. 1 Option 1 of size alignment</w:t>
      </w:r>
    </w:p>
    <w:p w14:paraId="7FD529C2" w14:textId="78012D26" w:rsidR="007A3B6C" w:rsidRDefault="007A3B6C" w:rsidP="007A3B6C">
      <w:pPr>
        <w:spacing w:after="0"/>
        <w:jc w:val="center"/>
        <w:rPr>
          <w:iCs/>
          <w:sz w:val="22"/>
          <w:lang w:val="en-US"/>
        </w:rPr>
      </w:pPr>
      <w:r>
        <w:rPr>
          <w:iCs/>
          <w:noProof/>
          <w:sz w:val="22"/>
          <w:lang w:val="en-US" w:eastAsia="zh-CN"/>
        </w:rPr>
        <w:drawing>
          <wp:inline distT="0" distB="0" distL="0" distR="0" wp14:anchorId="322272D3" wp14:editId="0A8017D4">
            <wp:extent cx="4696691" cy="963002"/>
            <wp:effectExtent l="0" t="0" r="0" b="889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33678" cy="970586"/>
                    </a:xfrm>
                    <a:prstGeom prst="rect">
                      <a:avLst/>
                    </a:prstGeom>
                    <a:noFill/>
                  </pic:spPr>
                </pic:pic>
              </a:graphicData>
            </a:graphic>
          </wp:inline>
        </w:drawing>
      </w:r>
    </w:p>
    <w:p w14:paraId="1745D968" w14:textId="27D4B1D0" w:rsidR="007A3B6C" w:rsidRDefault="007A3B6C" w:rsidP="007A3B6C">
      <w:pPr>
        <w:spacing w:after="0"/>
        <w:jc w:val="center"/>
        <w:rPr>
          <w:iCs/>
          <w:sz w:val="22"/>
          <w:lang w:val="en-US"/>
        </w:rPr>
      </w:pPr>
      <w:r>
        <w:rPr>
          <w:iCs/>
          <w:sz w:val="22"/>
          <w:lang w:val="en-US"/>
        </w:rPr>
        <w:t>Fig. 2 Option 2 of size alignment</w:t>
      </w:r>
    </w:p>
    <w:p w14:paraId="59ABF838" w14:textId="77777777" w:rsidR="007A3B6C" w:rsidRDefault="007A3B6C" w:rsidP="00602F96">
      <w:pPr>
        <w:spacing w:after="0"/>
        <w:rPr>
          <w:iCs/>
          <w:sz w:val="22"/>
          <w:lang w:val="en-US"/>
        </w:rPr>
      </w:pPr>
    </w:p>
    <w:p w14:paraId="7D3130EE" w14:textId="6F47D5EC" w:rsidR="00602F96" w:rsidRDefault="00602F96" w:rsidP="00602F96">
      <w:pPr>
        <w:spacing w:after="0"/>
        <w:rPr>
          <w:iCs/>
          <w:sz w:val="22"/>
          <w:lang w:val="en-US"/>
        </w:rPr>
      </w:pPr>
      <w:r w:rsidRPr="004E4740">
        <w:rPr>
          <w:b/>
          <w:iCs/>
          <w:sz w:val="22"/>
          <w:lang w:val="en-US"/>
        </w:rPr>
        <w:t xml:space="preserve">Proposal </w:t>
      </w:r>
      <w:r>
        <w:rPr>
          <w:b/>
          <w:iCs/>
          <w:sz w:val="22"/>
          <w:lang w:val="en-US"/>
        </w:rPr>
        <w:t>3</w:t>
      </w:r>
      <w:r w:rsidRPr="004E4740">
        <w:rPr>
          <w:b/>
          <w:iCs/>
          <w:sz w:val="22"/>
          <w:lang w:val="en-US"/>
        </w:rPr>
        <w:t>:</w:t>
      </w:r>
      <w:r>
        <w:rPr>
          <w:iCs/>
          <w:sz w:val="22"/>
          <w:lang w:val="en-US"/>
        </w:rPr>
        <w:t xml:space="preserve"> </w:t>
      </w:r>
      <w:r w:rsidRPr="00602F96">
        <w:rPr>
          <w:iCs/>
          <w:sz w:val="22"/>
          <w:lang w:val="en-US"/>
        </w:rPr>
        <w:t xml:space="preserve">DCI size </w:t>
      </w:r>
      <w:r w:rsidR="007A3B6C">
        <w:rPr>
          <w:iCs/>
          <w:sz w:val="22"/>
          <w:lang w:val="en-US"/>
        </w:rPr>
        <w:t xml:space="preserve">for different waveform should be aligned </w:t>
      </w:r>
      <w:r w:rsidR="002A7154">
        <w:rPr>
          <w:iCs/>
          <w:sz w:val="22"/>
          <w:lang w:val="en-US"/>
        </w:rPr>
        <w:t>per</w:t>
      </w:r>
      <w:r w:rsidR="007A3B6C">
        <w:rPr>
          <w:iCs/>
          <w:sz w:val="22"/>
          <w:lang w:val="en-US"/>
        </w:rPr>
        <w:t>,</w:t>
      </w:r>
    </w:p>
    <w:p w14:paraId="747934FC" w14:textId="7321648D" w:rsidR="007A3B6C" w:rsidRDefault="007A3B6C" w:rsidP="00602F96">
      <w:pPr>
        <w:spacing w:after="0"/>
        <w:rPr>
          <w:iCs/>
          <w:sz w:val="22"/>
          <w:lang w:val="en-US"/>
        </w:rPr>
      </w:pPr>
      <w:r>
        <w:rPr>
          <w:iCs/>
          <w:sz w:val="22"/>
          <w:lang w:val="en-US"/>
        </w:rPr>
        <w:tab/>
        <w:t>Option 1: DCI field (like alignment between C-RNTI and CS-RNTI)</w:t>
      </w:r>
    </w:p>
    <w:p w14:paraId="79FF7E92" w14:textId="7E3CF589" w:rsidR="007A3B6C" w:rsidRDefault="007A3B6C" w:rsidP="007A3B6C">
      <w:pPr>
        <w:spacing w:after="0"/>
        <w:ind w:firstLine="567"/>
        <w:rPr>
          <w:iCs/>
          <w:sz w:val="22"/>
          <w:szCs w:val="22"/>
          <w:lang w:val="en-US"/>
        </w:rPr>
      </w:pPr>
      <w:r>
        <w:rPr>
          <w:iCs/>
          <w:sz w:val="22"/>
          <w:lang w:val="en-US"/>
        </w:rPr>
        <w:t>Option 2: DCI format (like alignment between DCI format</w:t>
      </w:r>
      <w:r w:rsidR="005D53C3">
        <w:rPr>
          <w:iCs/>
          <w:sz w:val="22"/>
          <w:lang w:val="en-US"/>
        </w:rPr>
        <w:t>s</w:t>
      </w:r>
      <w:r>
        <w:rPr>
          <w:iCs/>
          <w:sz w:val="22"/>
          <w:lang w:val="en-US"/>
        </w:rPr>
        <w:t>)</w:t>
      </w:r>
    </w:p>
    <w:p w14:paraId="143A6BF1" w14:textId="77777777" w:rsidR="005638A8" w:rsidRPr="00D910B8" w:rsidRDefault="005638A8" w:rsidP="00F81950">
      <w:pPr>
        <w:spacing w:after="0"/>
        <w:rPr>
          <w:iCs/>
          <w:sz w:val="22"/>
          <w:szCs w:val="22"/>
          <w:lang w:val="en-US"/>
        </w:rPr>
      </w:pPr>
    </w:p>
    <w:p w14:paraId="204BB6B3" w14:textId="77777777" w:rsidR="00B34F98" w:rsidRDefault="00B34F98" w:rsidP="00B34F98">
      <w:pPr>
        <w:pStyle w:val="30"/>
        <w:ind w:left="567" w:hanging="567"/>
      </w:pPr>
      <w:r>
        <w:t>3</w:t>
      </w:r>
      <w:r>
        <w:tab/>
      </w:r>
      <w:r w:rsidRPr="00B34F98">
        <w:t>Conclusion</w:t>
      </w:r>
    </w:p>
    <w:p w14:paraId="13ACA2B5" w14:textId="3CEEB6CC" w:rsidR="00916091" w:rsidRPr="00D910B8" w:rsidRDefault="00B34F98" w:rsidP="00A65273">
      <w:pPr>
        <w:spacing w:after="0"/>
        <w:rPr>
          <w:sz w:val="22"/>
        </w:rPr>
      </w:pPr>
      <w:r w:rsidRPr="00D910B8">
        <w:rPr>
          <w:sz w:val="22"/>
        </w:rPr>
        <w:t xml:space="preserve">In this contribution, we give our views on </w:t>
      </w:r>
      <w:r w:rsidR="005215BB" w:rsidRPr="005215BB">
        <w:rPr>
          <w:sz w:val="22"/>
        </w:rPr>
        <w:t>dynamic switching between DFT-S-OFDM and CP-OFDM</w:t>
      </w:r>
      <w:r w:rsidRPr="00D910B8">
        <w:rPr>
          <w:sz w:val="22"/>
        </w:rPr>
        <w:t>, and propose that:</w:t>
      </w:r>
    </w:p>
    <w:p w14:paraId="60EABDA3" w14:textId="77777777" w:rsidR="00A16191" w:rsidRDefault="00A16191" w:rsidP="00A65273">
      <w:pPr>
        <w:spacing w:after="0"/>
        <w:rPr>
          <w:iCs/>
          <w:sz w:val="22"/>
          <w:lang w:val="en-US"/>
        </w:rPr>
      </w:pPr>
    </w:p>
    <w:p w14:paraId="752C7FC8" w14:textId="77777777" w:rsidR="007A3B6C" w:rsidRDefault="007A3B6C" w:rsidP="007A3B6C">
      <w:pPr>
        <w:spacing w:after="0"/>
        <w:rPr>
          <w:iCs/>
          <w:sz w:val="22"/>
          <w:lang w:val="en-US"/>
        </w:rPr>
      </w:pPr>
      <w:r w:rsidRPr="004E4740">
        <w:rPr>
          <w:b/>
          <w:iCs/>
          <w:sz w:val="22"/>
          <w:lang w:val="en-US"/>
        </w:rPr>
        <w:t xml:space="preserve">Proposal </w:t>
      </w:r>
      <w:r>
        <w:rPr>
          <w:b/>
          <w:iCs/>
          <w:sz w:val="22"/>
          <w:lang w:val="en-US"/>
        </w:rPr>
        <w:t>1</w:t>
      </w:r>
      <w:r w:rsidRPr="004E4740">
        <w:rPr>
          <w:b/>
          <w:iCs/>
          <w:sz w:val="22"/>
          <w:lang w:val="en-US"/>
        </w:rPr>
        <w:t>:</w:t>
      </w:r>
      <w:r>
        <w:rPr>
          <w:iCs/>
          <w:sz w:val="22"/>
          <w:lang w:val="en-US"/>
        </w:rPr>
        <w:t xml:space="preserve"> Dynamic waveform switching could be indicated via DCI or MAC CE. RAN1 could further study and down select one of them.</w:t>
      </w:r>
    </w:p>
    <w:p w14:paraId="2BC86605" w14:textId="77777777" w:rsidR="007A3B6C" w:rsidRDefault="007A3B6C" w:rsidP="007A3B6C">
      <w:pPr>
        <w:spacing w:after="0"/>
        <w:rPr>
          <w:iCs/>
          <w:sz w:val="22"/>
          <w:lang w:val="en-US"/>
        </w:rPr>
      </w:pPr>
      <w:r w:rsidRPr="004E4740">
        <w:rPr>
          <w:b/>
          <w:iCs/>
          <w:sz w:val="22"/>
          <w:lang w:val="en-US"/>
        </w:rPr>
        <w:t xml:space="preserve">Proposal </w:t>
      </w:r>
      <w:r>
        <w:rPr>
          <w:b/>
          <w:iCs/>
          <w:sz w:val="22"/>
          <w:lang w:val="en-US"/>
        </w:rPr>
        <w:t>2</w:t>
      </w:r>
      <w:r w:rsidRPr="004E4740">
        <w:rPr>
          <w:b/>
          <w:iCs/>
          <w:sz w:val="22"/>
          <w:lang w:val="en-US"/>
        </w:rPr>
        <w:t>:</w:t>
      </w:r>
      <w:r>
        <w:rPr>
          <w:iCs/>
          <w:sz w:val="22"/>
          <w:lang w:val="en-US"/>
        </w:rPr>
        <w:t xml:space="preserve"> When DCI is used to indicate dynamic waveform switching, it can be further indicated via,</w:t>
      </w:r>
    </w:p>
    <w:p w14:paraId="41FE8EA1" w14:textId="77777777" w:rsidR="007A3B6C" w:rsidRDefault="007A3B6C" w:rsidP="007A3B6C">
      <w:pPr>
        <w:spacing w:after="0"/>
        <w:ind w:firstLine="567"/>
        <w:rPr>
          <w:iCs/>
          <w:sz w:val="22"/>
          <w:lang w:val="en-US"/>
        </w:rPr>
      </w:pPr>
      <w:r>
        <w:rPr>
          <w:iCs/>
          <w:sz w:val="22"/>
          <w:lang w:val="en-US"/>
        </w:rPr>
        <w:t>Option 1: explicit indication by new or existing DCI field.</w:t>
      </w:r>
    </w:p>
    <w:p w14:paraId="5DB294E5" w14:textId="77777777" w:rsidR="007A3B6C" w:rsidRDefault="007A3B6C" w:rsidP="007A3B6C">
      <w:pPr>
        <w:spacing w:after="0"/>
        <w:ind w:firstLine="567"/>
        <w:rPr>
          <w:iCs/>
          <w:sz w:val="22"/>
          <w:lang w:val="en-US"/>
        </w:rPr>
      </w:pPr>
      <w:proofErr w:type="gramStart"/>
      <w:r>
        <w:rPr>
          <w:iCs/>
          <w:sz w:val="22"/>
          <w:lang w:val="en-US"/>
        </w:rPr>
        <w:t>Option 2: implicit indication by dedicated RNTI value.</w:t>
      </w:r>
      <w:proofErr w:type="gramEnd"/>
    </w:p>
    <w:p w14:paraId="2707104D" w14:textId="77777777" w:rsidR="007A3B6C" w:rsidRDefault="007A3B6C" w:rsidP="007A3B6C">
      <w:pPr>
        <w:spacing w:after="0"/>
        <w:ind w:firstLine="567"/>
        <w:rPr>
          <w:iCs/>
          <w:sz w:val="22"/>
          <w:lang w:val="en-US"/>
        </w:rPr>
      </w:pPr>
      <w:proofErr w:type="gramStart"/>
      <w:r>
        <w:rPr>
          <w:iCs/>
          <w:sz w:val="22"/>
          <w:lang w:val="en-US"/>
        </w:rPr>
        <w:t>Option 3: implicit indication by separated search space where DCI is detected.</w:t>
      </w:r>
      <w:proofErr w:type="gramEnd"/>
    </w:p>
    <w:p w14:paraId="48DA9728" w14:textId="77777777" w:rsidR="002A7154" w:rsidRDefault="002A7154" w:rsidP="002A7154">
      <w:pPr>
        <w:spacing w:after="0"/>
        <w:rPr>
          <w:iCs/>
          <w:sz w:val="22"/>
          <w:lang w:val="en-US"/>
        </w:rPr>
      </w:pPr>
      <w:r w:rsidRPr="004E4740">
        <w:rPr>
          <w:b/>
          <w:iCs/>
          <w:sz w:val="22"/>
          <w:lang w:val="en-US"/>
        </w:rPr>
        <w:t xml:space="preserve">Proposal </w:t>
      </w:r>
      <w:r>
        <w:rPr>
          <w:b/>
          <w:iCs/>
          <w:sz w:val="22"/>
          <w:lang w:val="en-US"/>
        </w:rPr>
        <w:t>3</w:t>
      </w:r>
      <w:r w:rsidRPr="004E4740">
        <w:rPr>
          <w:b/>
          <w:iCs/>
          <w:sz w:val="22"/>
          <w:lang w:val="en-US"/>
        </w:rPr>
        <w:t>:</w:t>
      </w:r>
      <w:r>
        <w:rPr>
          <w:iCs/>
          <w:sz w:val="22"/>
          <w:lang w:val="en-US"/>
        </w:rPr>
        <w:t xml:space="preserve"> </w:t>
      </w:r>
      <w:r w:rsidRPr="00602F96">
        <w:rPr>
          <w:iCs/>
          <w:sz w:val="22"/>
          <w:lang w:val="en-US"/>
        </w:rPr>
        <w:t xml:space="preserve">DCI size </w:t>
      </w:r>
      <w:r>
        <w:rPr>
          <w:iCs/>
          <w:sz w:val="22"/>
          <w:lang w:val="en-US"/>
        </w:rPr>
        <w:t>for different waveform should be aligned per,</w:t>
      </w:r>
    </w:p>
    <w:p w14:paraId="04E5C26F" w14:textId="77777777" w:rsidR="002A7154" w:rsidRDefault="002A7154" w:rsidP="002A7154">
      <w:pPr>
        <w:spacing w:after="0"/>
        <w:rPr>
          <w:iCs/>
          <w:sz w:val="22"/>
          <w:lang w:val="en-US"/>
        </w:rPr>
      </w:pPr>
      <w:r>
        <w:rPr>
          <w:iCs/>
          <w:sz w:val="22"/>
          <w:lang w:val="en-US"/>
        </w:rPr>
        <w:tab/>
        <w:t>Option 1: DCI field (like alignment between C-RNTI and CS-RNTI)</w:t>
      </w:r>
    </w:p>
    <w:p w14:paraId="7D60DB30" w14:textId="1DEF9F20" w:rsidR="002A7154" w:rsidRDefault="002A7154" w:rsidP="002A7154">
      <w:pPr>
        <w:spacing w:after="0"/>
        <w:ind w:firstLine="567"/>
        <w:rPr>
          <w:iCs/>
          <w:sz w:val="22"/>
          <w:szCs w:val="22"/>
          <w:lang w:val="en-US"/>
        </w:rPr>
      </w:pPr>
      <w:r>
        <w:rPr>
          <w:iCs/>
          <w:sz w:val="22"/>
          <w:lang w:val="en-US"/>
        </w:rPr>
        <w:t>Option 2: DCI format (like alignment between DCI format</w:t>
      </w:r>
      <w:r w:rsidR="005D53C3">
        <w:rPr>
          <w:iCs/>
          <w:sz w:val="22"/>
          <w:lang w:val="en-US"/>
        </w:rPr>
        <w:t>s</w:t>
      </w:r>
      <w:r>
        <w:rPr>
          <w:iCs/>
          <w:sz w:val="22"/>
          <w:lang w:val="en-US"/>
        </w:rPr>
        <w:t>)</w:t>
      </w:r>
    </w:p>
    <w:p w14:paraId="0C2E8E99" w14:textId="77777777" w:rsidR="004E4740" w:rsidRPr="00D910B8" w:rsidRDefault="004E4740" w:rsidP="00A65273">
      <w:pPr>
        <w:spacing w:after="0"/>
        <w:rPr>
          <w:sz w:val="22"/>
        </w:rPr>
      </w:pPr>
    </w:p>
    <w:p w14:paraId="7121407F" w14:textId="77777777" w:rsidR="00916091" w:rsidRDefault="004B3C92" w:rsidP="00B34F98">
      <w:pPr>
        <w:pStyle w:val="30"/>
        <w:ind w:left="567" w:hanging="567"/>
      </w:pPr>
      <w:r>
        <w:t>References</w:t>
      </w:r>
    </w:p>
    <w:p w14:paraId="23B43BD4" w14:textId="2281CDDD" w:rsidR="00B34F98" w:rsidRPr="0043429B" w:rsidRDefault="00A65273" w:rsidP="00B115E3">
      <w:pPr>
        <w:spacing w:after="0"/>
        <w:ind w:left="567" w:hanging="567"/>
        <w:rPr>
          <w:sz w:val="22"/>
        </w:rPr>
      </w:pPr>
      <w:r w:rsidRPr="00D910B8">
        <w:rPr>
          <w:sz w:val="22"/>
        </w:rPr>
        <w:t>[1]</w:t>
      </w:r>
      <w:r w:rsidRPr="00D910B8">
        <w:rPr>
          <w:sz w:val="22"/>
        </w:rPr>
        <w:tab/>
      </w:r>
      <w:r w:rsidR="00756739" w:rsidRPr="00756739">
        <w:rPr>
          <w:sz w:val="22"/>
        </w:rPr>
        <w:t>RP-221858</w:t>
      </w:r>
      <w:r w:rsidR="00756739">
        <w:rPr>
          <w:sz w:val="22"/>
        </w:rPr>
        <w:tab/>
      </w:r>
      <w:r w:rsidR="00756739" w:rsidRPr="00756739">
        <w:rPr>
          <w:sz w:val="22"/>
        </w:rPr>
        <w:t>Revised WID on Further NR coverage enhancements</w:t>
      </w:r>
      <w:r w:rsidR="00756739">
        <w:rPr>
          <w:sz w:val="22"/>
        </w:rPr>
        <w:tab/>
      </w:r>
      <w:r w:rsidR="00756739" w:rsidRPr="00756739">
        <w:rPr>
          <w:sz w:val="22"/>
        </w:rPr>
        <w:t>China Telecom</w:t>
      </w:r>
    </w:p>
    <w:p w14:paraId="5467F8E0" w14:textId="77777777" w:rsidR="00B115E3" w:rsidRPr="002218B8" w:rsidRDefault="00B115E3" w:rsidP="00B115E3">
      <w:pPr>
        <w:spacing w:after="0"/>
        <w:ind w:left="567" w:hanging="567"/>
        <w:rPr>
          <w:sz w:val="22"/>
        </w:rPr>
      </w:pPr>
      <w:bookmarkStart w:id="1" w:name="_GoBack"/>
      <w:bookmarkEnd w:id="1"/>
    </w:p>
    <w:sectPr w:rsidR="00B115E3" w:rsidRPr="002218B8" w:rsidSect="00A16C5D">
      <w:footerReference w:type="default" r:id="rId9"/>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1A63C9" w14:textId="77777777" w:rsidR="000345D5" w:rsidRDefault="000345D5">
      <w:r>
        <w:separator/>
      </w:r>
    </w:p>
  </w:endnote>
  <w:endnote w:type="continuationSeparator" w:id="0">
    <w:p w14:paraId="4EAE4788" w14:textId="77777777" w:rsidR="000345D5" w:rsidRDefault="00034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87B7F" w14:textId="4ABC2A3A" w:rsidR="00CC2D0B" w:rsidRDefault="00CC2D0B">
    <w:pPr>
      <w:pStyle w:val="af"/>
    </w:pPr>
    <w:r>
      <w:rPr>
        <w:rStyle w:val="af4"/>
      </w:rPr>
      <w:fldChar w:fldCharType="begin"/>
    </w:r>
    <w:r>
      <w:rPr>
        <w:rStyle w:val="af4"/>
      </w:rPr>
      <w:instrText xml:space="preserve"> PAGE </w:instrText>
    </w:r>
    <w:r>
      <w:rPr>
        <w:rStyle w:val="af4"/>
      </w:rPr>
      <w:fldChar w:fldCharType="separate"/>
    </w:r>
    <w:r w:rsidR="005D53C3">
      <w:rPr>
        <w:rStyle w:val="af4"/>
      </w:rPr>
      <w:t>2</w:t>
    </w:r>
    <w:r>
      <w:rPr>
        <w:rStyle w:val="af4"/>
      </w:rPr>
      <w:fldChar w:fldCharType="end"/>
    </w:r>
    <w:r>
      <w:rPr>
        <w:rStyle w:val="af4"/>
      </w:rPr>
      <w:t xml:space="preserve"> / </w:t>
    </w:r>
    <w:r>
      <w:rPr>
        <w:rStyle w:val="af4"/>
      </w:rPr>
      <w:fldChar w:fldCharType="begin"/>
    </w:r>
    <w:r>
      <w:rPr>
        <w:rStyle w:val="af4"/>
      </w:rPr>
      <w:instrText xml:space="preserve"> NUMPAGES </w:instrText>
    </w:r>
    <w:r>
      <w:rPr>
        <w:rStyle w:val="af4"/>
      </w:rPr>
      <w:fldChar w:fldCharType="separate"/>
    </w:r>
    <w:r w:rsidR="005D53C3">
      <w:rPr>
        <w:rStyle w:val="af4"/>
      </w:rPr>
      <w:t>3</w:t>
    </w:r>
    <w:r>
      <w:rPr>
        <w:rStyle w:val="af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0D8B66" w14:textId="77777777" w:rsidR="000345D5" w:rsidRDefault="000345D5">
      <w:r>
        <w:separator/>
      </w:r>
    </w:p>
  </w:footnote>
  <w:footnote w:type="continuationSeparator" w:id="0">
    <w:p w14:paraId="0DF69162" w14:textId="77777777" w:rsidR="000345D5" w:rsidRDefault="000345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100FFE2"/>
    <w:lvl w:ilvl="0">
      <w:start w:val="1"/>
      <w:numFmt w:val="decimal"/>
      <w:pStyle w:val="3"/>
      <w:lvlText w:val="%1."/>
      <w:lvlJc w:val="left"/>
      <w:pPr>
        <w:tabs>
          <w:tab w:val="num" w:pos="926"/>
        </w:tabs>
        <w:ind w:left="926" w:hanging="360"/>
      </w:pPr>
    </w:lvl>
  </w:abstractNum>
  <w:abstractNum w:abstractNumId="1" w15:restartNumberingAfterBreak="0">
    <w:nsid w:val="040B4AC1"/>
    <w:multiLevelType w:val="hybridMultilevel"/>
    <w:tmpl w:val="350213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243E70"/>
    <w:multiLevelType w:val="hybridMultilevel"/>
    <w:tmpl w:val="2C064F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7301F7"/>
    <w:multiLevelType w:val="hybridMultilevel"/>
    <w:tmpl w:val="FA204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3B2285"/>
    <w:multiLevelType w:val="hybridMultilevel"/>
    <w:tmpl w:val="22A0DD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AD36473"/>
    <w:multiLevelType w:val="multilevel"/>
    <w:tmpl w:val="D980A73C"/>
    <w:styleLink w:val="a"/>
    <w:lvl w:ilvl="0">
      <w:start w:val="1"/>
      <w:numFmt w:val="decimal"/>
      <w:lvlText w:val="%1."/>
      <w:lvlJc w:val="left"/>
      <w:pPr>
        <w:ind w:left="1440" w:hanging="360"/>
      </w:pPr>
      <w:rPr>
        <w:rFonts w:hint="eastAsia"/>
      </w:rPr>
    </w:lvl>
    <w:lvl w:ilvl="1">
      <w:start w:val="1"/>
      <w:numFmt w:val="decimal"/>
      <w:lvlText w:val="%1.%2"/>
      <w:lvlJc w:val="left"/>
      <w:pPr>
        <w:ind w:left="2160" w:hanging="360"/>
      </w:pPr>
      <w:rPr>
        <w:rFonts w:ascii="Times New Roman" w:hAnsi="Times New Roman" w:hint="default"/>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7" w15:restartNumberingAfterBreak="0">
    <w:nsid w:val="3FDA41A9"/>
    <w:multiLevelType w:val="hybridMultilevel"/>
    <w:tmpl w:val="E8A8F3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AD514B5"/>
    <w:multiLevelType w:val="hybridMultilevel"/>
    <w:tmpl w:val="5282AA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C6E5BF8"/>
    <w:multiLevelType w:val="hybridMultilevel"/>
    <w:tmpl w:val="DC9834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2"/>
  </w:num>
  <w:num w:numId="4">
    <w:abstractNumId w:val="5"/>
  </w:num>
  <w:num w:numId="5">
    <w:abstractNumId w:val="7"/>
  </w:num>
  <w:num w:numId="6">
    <w:abstractNumId w:val="10"/>
  </w:num>
  <w:num w:numId="7">
    <w:abstractNumId w:val="8"/>
  </w:num>
  <w:num w:numId="8">
    <w:abstractNumId w:val="9"/>
  </w:num>
  <w:num w:numId="9">
    <w:abstractNumId w:val="3"/>
  </w:num>
  <w:num w:numId="10">
    <w:abstractNumId w:val="1"/>
  </w:num>
  <w:num w:numId="11">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9C7"/>
    <w:rsid w:val="00000480"/>
    <w:rsid w:val="0000049D"/>
    <w:rsid w:val="00001C6D"/>
    <w:rsid w:val="0000238A"/>
    <w:rsid w:val="00003053"/>
    <w:rsid w:val="000034AB"/>
    <w:rsid w:val="000036E5"/>
    <w:rsid w:val="00003B2B"/>
    <w:rsid w:val="00003DD9"/>
    <w:rsid w:val="00004348"/>
    <w:rsid w:val="0000464D"/>
    <w:rsid w:val="000070C4"/>
    <w:rsid w:val="000103EC"/>
    <w:rsid w:val="00010D3D"/>
    <w:rsid w:val="0001181D"/>
    <w:rsid w:val="00011DFC"/>
    <w:rsid w:val="00012A65"/>
    <w:rsid w:val="00014FE9"/>
    <w:rsid w:val="000153B1"/>
    <w:rsid w:val="00015E67"/>
    <w:rsid w:val="0001660E"/>
    <w:rsid w:val="00016C9C"/>
    <w:rsid w:val="00017416"/>
    <w:rsid w:val="0002010B"/>
    <w:rsid w:val="00020708"/>
    <w:rsid w:val="00020C1B"/>
    <w:rsid w:val="0002209B"/>
    <w:rsid w:val="000244DF"/>
    <w:rsid w:val="00025356"/>
    <w:rsid w:val="00025CD5"/>
    <w:rsid w:val="00025FDA"/>
    <w:rsid w:val="00026AE7"/>
    <w:rsid w:val="00027038"/>
    <w:rsid w:val="000278B2"/>
    <w:rsid w:val="0003005C"/>
    <w:rsid w:val="00030728"/>
    <w:rsid w:val="00030FFB"/>
    <w:rsid w:val="00032D86"/>
    <w:rsid w:val="00033583"/>
    <w:rsid w:val="000345D5"/>
    <w:rsid w:val="00035241"/>
    <w:rsid w:val="00035433"/>
    <w:rsid w:val="0003560E"/>
    <w:rsid w:val="00036046"/>
    <w:rsid w:val="0003609B"/>
    <w:rsid w:val="00037653"/>
    <w:rsid w:val="0003777E"/>
    <w:rsid w:val="000400EA"/>
    <w:rsid w:val="00040D62"/>
    <w:rsid w:val="00042163"/>
    <w:rsid w:val="000436CB"/>
    <w:rsid w:val="00043A47"/>
    <w:rsid w:val="00044A28"/>
    <w:rsid w:val="00044DAF"/>
    <w:rsid w:val="000450CA"/>
    <w:rsid w:val="0004642F"/>
    <w:rsid w:val="000465D3"/>
    <w:rsid w:val="000468CD"/>
    <w:rsid w:val="00046E2C"/>
    <w:rsid w:val="00046ED6"/>
    <w:rsid w:val="00047B94"/>
    <w:rsid w:val="00050795"/>
    <w:rsid w:val="00050A16"/>
    <w:rsid w:val="00050B58"/>
    <w:rsid w:val="00051776"/>
    <w:rsid w:val="0005285F"/>
    <w:rsid w:val="00052AE7"/>
    <w:rsid w:val="000560B4"/>
    <w:rsid w:val="00056A23"/>
    <w:rsid w:val="00056A79"/>
    <w:rsid w:val="00056BFB"/>
    <w:rsid w:val="00056E4A"/>
    <w:rsid w:val="000575CB"/>
    <w:rsid w:val="00057621"/>
    <w:rsid w:val="00057BBB"/>
    <w:rsid w:val="00061605"/>
    <w:rsid w:val="00063402"/>
    <w:rsid w:val="00063769"/>
    <w:rsid w:val="00063986"/>
    <w:rsid w:val="00063B21"/>
    <w:rsid w:val="00063CC6"/>
    <w:rsid w:val="00064199"/>
    <w:rsid w:val="00064B4F"/>
    <w:rsid w:val="00064D3E"/>
    <w:rsid w:val="00064F65"/>
    <w:rsid w:val="0006531F"/>
    <w:rsid w:val="00065BAD"/>
    <w:rsid w:val="00067216"/>
    <w:rsid w:val="0007138E"/>
    <w:rsid w:val="00074371"/>
    <w:rsid w:val="00074A22"/>
    <w:rsid w:val="00075259"/>
    <w:rsid w:val="00075305"/>
    <w:rsid w:val="000761C7"/>
    <w:rsid w:val="000771BE"/>
    <w:rsid w:val="00077886"/>
    <w:rsid w:val="0008038F"/>
    <w:rsid w:val="00080DB5"/>
    <w:rsid w:val="00080E9D"/>
    <w:rsid w:val="00081101"/>
    <w:rsid w:val="00081B5F"/>
    <w:rsid w:val="00081CA1"/>
    <w:rsid w:val="00082CCF"/>
    <w:rsid w:val="000831AA"/>
    <w:rsid w:val="000833D1"/>
    <w:rsid w:val="00083FE1"/>
    <w:rsid w:val="0008533C"/>
    <w:rsid w:val="00085A2C"/>
    <w:rsid w:val="000875ED"/>
    <w:rsid w:val="00091AAD"/>
    <w:rsid w:val="00092102"/>
    <w:rsid w:val="00092B32"/>
    <w:rsid w:val="000931FF"/>
    <w:rsid w:val="000937FD"/>
    <w:rsid w:val="000956D2"/>
    <w:rsid w:val="00096228"/>
    <w:rsid w:val="0009738D"/>
    <w:rsid w:val="000973B8"/>
    <w:rsid w:val="0009758A"/>
    <w:rsid w:val="00097833"/>
    <w:rsid w:val="000A00AD"/>
    <w:rsid w:val="000A0820"/>
    <w:rsid w:val="000A2D67"/>
    <w:rsid w:val="000A4353"/>
    <w:rsid w:val="000A56D6"/>
    <w:rsid w:val="000A5961"/>
    <w:rsid w:val="000A61B4"/>
    <w:rsid w:val="000A7204"/>
    <w:rsid w:val="000A76F5"/>
    <w:rsid w:val="000B005A"/>
    <w:rsid w:val="000B0B37"/>
    <w:rsid w:val="000B0BD2"/>
    <w:rsid w:val="000B1364"/>
    <w:rsid w:val="000B1395"/>
    <w:rsid w:val="000B2489"/>
    <w:rsid w:val="000B2764"/>
    <w:rsid w:val="000B310B"/>
    <w:rsid w:val="000B3238"/>
    <w:rsid w:val="000B4022"/>
    <w:rsid w:val="000B490D"/>
    <w:rsid w:val="000B5006"/>
    <w:rsid w:val="000B5812"/>
    <w:rsid w:val="000B5E32"/>
    <w:rsid w:val="000B65A6"/>
    <w:rsid w:val="000B79F3"/>
    <w:rsid w:val="000C1415"/>
    <w:rsid w:val="000C148E"/>
    <w:rsid w:val="000C18B8"/>
    <w:rsid w:val="000C1C43"/>
    <w:rsid w:val="000C4476"/>
    <w:rsid w:val="000C4502"/>
    <w:rsid w:val="000C4D0A"/>
    <w:rsid w:val="000C5266"/>
    <w:rsid w:val="000C5491"/>
    <w:rsid w:val="000C5773"/>
    <w:rsid w:val="000C5872"/>
    <w:rsid w:val="000C5F28"/>
    <w:rsid w:val="000C6566"/>
    <w:rsid w:val="000D05D9"/>
    <w:rsid w:val="000D083B"/>
    <w:rsid w:val="000D0BF9"/>
    <w:rsid w:val="000D0DFA"/>
    <w:rsid w:val="000D0FDA"/>
    <w:rsid w:val="000D1105"/>
    <w:rsid w:val="000D2B95"/>
    <w:rsid w:val="000D3380"/>
    <w:rsid w:val="000D4762"/>
    <w:rsid w:val="000D492E"/>
    <w:rsid w:val="000D49E7"/>
    <w:rsid w:val="000D5B70"/>
    <w:rsid w:val="000D6684"/>
    <w:rsid w:val="000D6723"/>
    <w:rsid w:val="000D6ADA"/>
    <w:rsid w:val="000D6D8B"/>
    <w:rsid w:val="000D6E46"/>
    <w:rsid w:val="000D7288"/>
    <w:rsid w:val="000E06E8"/>
    <w:rsid w:val="000E0D95"/>
    <w:rsid w:val="000E0E1C"/>
    <w:rsid w:val="000E1673"/>
    <w:rsid w:val="000E1BBF"/>
    <w:rsid w:val="000E2200"/>
    <w:rsid w:val="000E2CCA"/>
    <w:rsid w:val="000E5068"/>
    <w:rsid w:val="000E59B2"/>
    <w:rsid w:val="000E5E31"/>
    <w:rsid w:val="000E678C"/>
    <w:rsid w:val="000E67E3"/>
    <w:rsid w:val="000F1992"/>
    <w:rsid w:val="000F2D35"/>
    <w:rsid w:val="000F300E"/>
    <w:rsid w:val="000F3FD7"/>
    <w:rsid w:val="000F5285"/>
    <w:rsid w:val="000F5509"/>
    <w:rsid w:val="000F6C14"/>
    <w:rsid w:val="00100084"/>
    <w:rsid w:val="00101DAE"/>
    <w:rsid w:val="001020E8"/>
    <w:rsid w:val="00102144"/>
    <w:rsid w:val="0010216F"/>
    <w:rsid w:val="0010286A"/>
    <w:rsid w:val="00103164"/>
    <w:rsid w:val="001038EF"/>
    <w:rsid w:val="001048E8"/>
    <w:rsid w:val="00104B87"/>
    <w:rsid w:val="00104E4C"/>
    <w:rsid w:val="001051B8"/>
    <w:rsid w:val="001054F7"/>
    <w:rsid w:val="00105C84"/>
    <w:rsid w:val="00106EAA"/>
    <w:rsid w:val="0010757A"/>
    <w:rsid w:val="00107BFC"/>
    <w:rsid w:val="00110CAD"/>
    <w:rsid w:val="00111161"/>
    <w:rsid w:val="001117C8"/>
    <w:rsid w:val="00111A3E"/>
    <w:rsid w:val="00111FB8"/>
    <w:rsid w:val="00112224"/>
    <w:rsid w:val="00112D06"/>
    <w:rsid w:val="00112DFE"/>
    <w:rsid w:val="00113047"/>
    <w:rsid w:val="00113C9A"/>
    <w:rsid w:val="00113D7B"/>
    <w:rsid w:val="0011464B"/>
    <w:rsid w:val="00115DCB"/>
    <w:rsid w:val="001173E1"/>
    <w:rsid w:val="00117653"/>
    <w:rsid w:val="00121208"/>
    <w:rsid w:val="00121DF3"/>
    <w:rsid w:val="0012239D"/>
    <w:rsid w:val="001227EC"/>
    <w:rsid w:val="00122CE3"/>
    <w:rsid w:val="00123085"/>
    <w:rsid w:val="00123CD1"/>
    <w:rsid w:val="00124F1D"/>
    <w:rsid w:val="0012503F"/>
    <w:rsid w:val="00125677"/>
    <w:rsid w:val="00125A8E"/>
    <w:rsid w:val="001262BE"/>
    <w:rsid w:val="001265BF"/>
    <w:rsid w:val="00127DD3"/>
    <w:rsid w:val="0013021E"/>
    <w:rsid w:val="00130F73"/>
    <w:rsid w:val="00131D4F"/>
    <w:rsid w:val="0013220E"/>
    <w:rsid w:val="00132C5E"/>
    <w:rsid w:val="00132F7C"/>
    <w:rsid w:val="00133104"/>
    <w:rsid w:val="00133C85"/>
    <w:rsid w:val="00135482"/>
    <w:rsid w:val="0013642E"/>
    <w:rsid w:val="001377A3"/>
    <w:rsid w:val="00137BBD"/>
    <w:rsid w:val="001405E2"/>
    <w:rsid w:val="001406F0"/>
    <w:rsid w:val="0014084F"/>
    <w:rsid w:val="00141273"/>
    <w:rsid w:val="00142154"/>
    <w:rsid w:val="001424DE"/>
    <w:rsid w:val="00143DC8"/>
    <w:rsid w:val="00146000"/>
    <w:rsid w:val="00146024"/>
    <w:rsid w:val="001465BA"/>
    <w:rsid w:val="00146906"/>
    <w:rsid w:val="00146A13"/>
    <w:rsid w:val="00146C3D"/>
    <w:rsid w:val="00147438"/>
    <w:rsid w:val="00147E3E"/>
    <w:rsid w:val="001508B3"/>
    <w:rsid w:val="00151A42"/>
    <w:rsid w:val="001521C5"/>
    <w:rsid w:val="00153451"/>
    <w:rsid w:val="00153CC4"/>
    <w:rsid w:val="00154EAA"/>
    <w:rsid w:val="00155421"/>
    <w:rsid w:val="00155742"/>
    <w:rsid w:val="001569C5"/>
    <w:rsid w:val="001576D5"/>
    <w:rsid w:val="00160D86"/>
    <w:rsid w:val="001613C8"/>
    <w:rsid w:val="00161427"/>
    <w:rsid w:val="001620B8"/>
    <w:rsid w:val="00162BF0"/>
    <w:rsid w:val="001637F5"/>
    <w:rsid w:val="00164191"/>
    <w:rsid w:val="001651BC"/>
    <w:rsid w:val="00166A30"/>
    <w:rsid w:val="00167122"/>
    <w:rsid w:val="00167453"/>
    <w:rsid w:val="001676A5"/>
    <w:rsid w:val="00167856"/>
    <w:rsid w:val="00167872"/>
    <w:rsid w:val="00167954"/>
    <w:rsid w:val="0017010E"/>
    <w:rsid w:val="001704DF"/>
    <w:rsid w:val="00170B86"/>
    <w:rsid w:val="00170F14"/>
    <w:rsid w:val="00171A52"/>
    <w:rsid w:val="001730D3"/>
    <w:rsid w:val="00173254"/>
    <w:rsid w:val="00173595"/>
    <w:rsid w:val="00173A15"/>
    <w:rsid w:val="00173BF7"/>
    <w:rsid w:val="00173DA0"/>
    <w:rsid w:val="00174AF9"/>
    <w:rsid w:val="00174D04"/>
    <w:rsid w:val="00175EEA"/>
    <w:rsid w:val="001760A5"/>
    <w:rsid w:val="00176A09"/>
    <w:rsid w:val="00176A4E"/>
    <w:rsid w:val="00176AAC"/>
    <w:rsid w:val="001807DE"/>
    <w:rsid w:val="00180A47"/>
    <w:rsid w:val="00180F3D"/>
    <w:rsid w:val="001818DF"/>
    <w:rsid w:val="00182214"/>
    <w:rsid w:val="00183653"/>
    <w:rsid w:val="0018410C"/>
    <w:rsid w:val="001849CC"/>
    <w:rsid w:val="0018538D"/>
    <w:rsid w:val="00185E5A"/>
    <w:rsid w:val="00187BD8"/>
    <w:rsid w:val="00187C3A"/>
    <w:rsid w:val="001913EE"/>
    <w:rsid w:val="0019371F"/>
    <w:rsid w:val="00194A58"/>
    <w:rsid w:val="00197CF2"/>
    <w:rsid w:val="001A0A48"/>
    <w:rsid w:val="001A0E54"/>
    <w:rsid w:val="001A11CC"/>
    <w:rsid w:val="001A1A85"/>
    <w:rsid w:val="001A21F0"/>
    <w:rsid w:val="001A2841"/>
    <w:rsid w:val="001A42BA"/>
    <w:rsid w:val="001A4B5D"/>
    <w:rsid w:val="001A5051"/>
    <w:rsid w:val="001A6598"/>
    <w:rsid w:val="001A6DD8"/>
    <w:rsid w:val="001A6EFA"/>
    <w:rsid w:val="001B08ED"/>
    <w:rsid w:val="001B140D"/>
    <w:rsid w:val="001B2679"/>
    <w:rsid w:val="001B36B4"/>
    <w:rsid w:val="001B5520"/>
    <w:rsid w:val="001B59B6"/>
    <w:rsid w:val="001B59BA"/>
    <w:rsid w:val="001C057C"/>
    <w:rsid w:val="001C0A2D"/>
    <w:rsid w:val="001C0BD4"/>
    <w:rsid w:val="001C18EB"/>
    <w:rsid w:val="001C194E"/>
    <w:rsid w:val="001C213E"/>
    <w:rsid w:val="001C2666"/>
    <w:rsid w:val="001C2995"/>
    <w:rsid w:val="001C4358"/>
    <w:rsid w:val="001C5A71"/>
    <w:rsid w:val="001C5C1A"/>
    <w:rsid w:val="001C600D"/>
    <w:rsid w:val="001C692F"/>
    <w:rsid w:val="001C6A56"/>
    <w:rsid w:val="001C6F5D"/>
    <w:rsid w:val="001C6FC4"/>
    <w:rsid w:val="001C77CF"/>
    <w:rsid w:val="001D0164"/>
    <w:rsid w:val="001D16B2"/>
    <w:rsid w:val="001D2F35"/>
    <w:rsid w:val="001D3B4A"/>
    <w:rsid w:val="001D4075"/>
    <w:rsid w:val="001D4421"/>
    <w:rsid w:val="001D48BB"/>
    <w:rsid w:val="001D57AC"/>
    <w:rsid w:val="001D5F9B"/>
    <w:rsid w:val="001D641D"/>
    <w:rsid w:val="001D72DC"/>
    <w:rsid w:val="001D797D"/>
    <w:rsid w:val="001E02AA"/>
    <w:rsid w:val="001E10F6"/>
    <w:rsid w:val="001E11D7"/>
    <w:rsid w:val="001E1A58"/>
    <w:rsid w:val="001E2232"/>
    <w:rsid w:val="001E235C"/>
    <w:rsid w:val="001E25FC"/>
    <w:rsid w:val="001E3C47"/>
    <w:rsid w:val="001E45DE"/>
    <w:rsid w:val="001E52D9"/>
    <w:rsid w:val="001E589A"/>
    <w:rsid w:val="001E5C64"/>
    <w:rsid w:val="001E5E75"/>
    <w:rsid w:val="001E718A"/>
    <w:rsid w:val="001F1CFF"/>
    <w:rsid w:val="001F1F1B"/>
    <w:rsid w:val="001F2050"/>
    <w:rsid w:val="001F28AB"/>
    <w:rsid w:val="001F2D7C"/>
    <w:rsid w:val="001F3C2C"/>
    <w:rsid w:val="001F4166"/>
    <w:rsid w:val="001F4C5F"/>
    <w:rsid w:val="001F54FB"/>
    <w:rsid w:val="001F609C"/>
    <w:rsid w:val="001F6D5A"/>
    <w:rsid w:val="001F7726"/>
    <w:rsid w:val="00200D76"/>
    <w:rsid w:val="0020114C"/>
    <w:rsid w:val="00201F08"/>
    <w:rsid w:val="00202451"/>
    <w:rsid w:val="002024ED"/>
    <w:rsid w:val="00202CF4"/>
    <w:rsid w:val="00203CD2"/>
    <w:rsid w:val="00203DD3"/>
    <w:rsid w:val="0020425F"/>
    <w:rsid w:val="00205819"/>
    <w:rsid w:val="00205935"/>
    <w:rsid w:val="00210292"/>
    <w:rsid w:val="002112C3"/>
    <w:rsid w:val="002114D7"/>
    <w:rsid w:val="002119CF"/>
    <w:rsid w:val="00211D57"/>
    <w:rsid w:val="00213BDD"/>
    <w:rsid w:val="00213D83"/>
    <w:rsid w:val="00214177"/>
    <w:rsid w:val="00214C61"/>
    <w:rsid w:val="00214D4A"/>
    <w:rsid w:val="00214D86"/>
    <w:rsid w:val="00215186"/>
    <w:rsid w:val="00215A1D"/>
    <w:rsid w:val="00216143"/>
    <w:rsid w:val="00216A2E"/>
    <w:rsid w:val="00217230"/>
    <w:rsid w:val="0021734B"/>
    <w:rsid w:val="00217388"/>
    <w:rsid w:val="002176CF"/>
    <w:rsid w:val="002204DF"/>
    <w:rsid w:val="00221334"/>
    <w:rsid w:val="002218B8"/>
    <w:rsid w:val="00221A49"/>
    <w:rsid w:val="00221BA7"/>
    <w:rsid w:val="00221D88"/>
    <w:rsid w:val="00222640"/>
    <w:rsid w:val="00224397"/>
    <w:rsid w:val="0022497B"/>
    <w:rsid w:val="00224AD0"/>
    <w:rsid w:val="00224FF3"/>
    <w:rsid w:val="00225253"/>
    <w:rsid w:val="00225347"/>
    <w:rsid w:val="002257AA"/>
    <w:rsid w:val="0022593B"/>
    <w:rsid w:val="00225AA1"/>
    <w:rsid w:val="0022672B"/>
    <w:rsid w:val="002275A8"/>
    <w:rsid w:val="0022775B"/>
    <w:rsid w:val="00227E65"/>
    <w:rsid w:val="00230B8F"/>
    <w:rsid w:val="0023119E"/>
    <w:rsid w:val="00231BC4"/>
    <w:rsid w:val="00232AC4"/>
    <w:rsid w:val="002334E3"/>
    <w:rsid w:val="00233AE9"/>
    <w:rsid w:val="00234156"/>
    <w:rsid w:val="00235706"/>
    <w:rsid w:val="00235E9F"/>
    <w:rsid w:val="00235F30"/>
    <w:rsid w:val="002365F4"/>
    <w:rsid w:val="0023717B"/>
    <w:rsid w:val="00237808"/>
    <w:rsid w:val="00240369"/>
    <w:rsid w:val="002408A7"/>
    <w:rsid w:val="00241078"/>
    <w:rsid w:val="002423C0"/>
    <w:rsid w:val="00242A96"/>
    <w:rsid w:val="00242FC1"/>
    <w:rsid w:val="0024431F"/>
    <w:rsid w:val="00244566"/>
    <w:rsid w:val="002449B2"/>
    <w:rsid w:val="00244A13"/>
    <w:rsid w:val="002453D9"/>
    <w:rsid w:val="002457E1"/>
    <w:rsid w:val="002465DA"/>
    <w:rsid w:val="00246D3F"/>
    <w:rsid w:val="00247CAE"/>
    <w:rsid w:val="002505E5"/>
    <w:rsid w:val="00250895"/>
    <w:rsid w:val="002510DE"/>
    <w:rsid w:val="00251681"/>
    <w:rsid w:val="0025185A"/>
    <w:rsid w:val="00251B24"/>
    <w:rsid w:val="00252CC4"/>
    <w:rsid w:val="00254147"/>
    <w:rsid w:val="00260410"/>
    <w:rsid w:val="00260B99"/>
    <w:rsid w:val="00261545"/>
    <w:rsid w:val="0026220A"/>
    <w:rsid w:val="002624CB"/>
    <w:rsid w:val="00263F24"/>
    <w:rsid w:val="00264EA7"/>
    <w:rsid w:val="00264F49"/>
    <w:rsid w:val="002654E3"/>
    <w:rsid w:val="00265EAF"/>
    <w:rsid w:val="002667CE"/>
    <w:rsid w:val="00266F43"/>
    <w:rsid w:val="002672F5"/>
    <w:rsid w:val="0027031F"/>
    <w:rsid w:val="002703DA"/>
    <w:rsid w:val="00270451"/>
    <w:rsid w:val="00270E15"/>
    <w:rsid w:val="00271844"/>
    <w:rsid w:val="00272BCC"/>
    <w:rsid w:val="002733EF"/>
    <w:rsid w:val="0027383F"/>
    <w:rsid w:val="00273CEA"/>
    <w:rsid w:val="00274892"/>
    <w:rsid w:val="00275560"/>
    <w:rsid w:val="00276468"/>
    <w:rsid w:val="00276DB8"/>
    <w:rsid w:val="002772A8"/>
    <w:rsid w:val="00277371"/>
    <w:rsid w:val="002773C6"/>
    <w:rsid w:val="00277A7A"/>
    <w:rsid w:val="002801CE"/>
    <w:rsid w:val="00282F1A"/>
    <w:rsid w:val="0028312B"/>
    <w:rsid w:val="002831FF"/>
    <w:rsid w:val="002839AD"/>
    <w:rsid w:val="002857EB"/>
    <w:rsid w:val="00285B49"/>
    <w:rsid w:val="0028650A"/>
    <w:rsid w:val="0028706D"/>
    <w:rsid w:val="00290214"/>
    <w:rsid w:val="002906A4"/>
    <w:rsid w:val="0029276D"/>
    <w:rsid w:val="002927C5"/>
    <w:rsid w:val="00292FA2"/>
    <w:rsid w:val="002932DC"/>
    <w:rsid w:val="002936D6"/>
    <w:rsid w:val="00293760"/>
    <w:rsid w:val="00294B1A"/>
    <w:rsid w:val="00295F37"/>
    <w:rsid w:val="00296D15"/>
    <w:rsid w:val="0029704A"/>
    <w:rsid w:val="00297575"/>
    <w:rsid w:val="00297A29"/>
    <w:rsid w:val="002A00F3"/>
    <w:rsid w:val="002A0DBF"/>
    <w:rsid w:val="002A139F"/>
    <w:rsid w:val="002A142A"/>
    <w:rsid w:val="002A18AB"/>
    <w:rsid w:val="002A1FBF"/>
    <w:rsid w:val="002A20A2"/>
    <w:rsid w:val="002A3C85"/>
    <w:rsid w:val="002A4268"/>
    <w:rsid w:val="002A4C64"/>
    <w:rsid w:val="002A4D81"/>
    <w:rsid w:val="002A4FA6"/>
    <w:rsid w:val="002A5DF4"/>
    <w:rsid w:val="002A605B"/>
    <w:rsid w:val="002A60A7"/>
    <w:rsid w:val="002A7154"/>
    <w:rsid w:val="002A75F7"/>
    <w:rsid w:val="002A7685"/>
    <w:rsid w:val="002B00AF"/>
    <w:rsid w:val="002B0387"/>
    <w:rsid w:val="002B1156"/>
    <w:rsid w:val="002B117B"/>
    <w:rsid w:val="002B2B25"/>
    <w:rsid w:val="002B384E"/>
    <w:rsid w:val="002B3CD6"/>
    <w:rsid w:val="002B3D5A"/>
    <w:rsid w:val="002B43FC"/>
    <w:rsid w:val="002B739C"/>
    <w:rsid w:val="002B7918"/>
    <w:rsid w:val="002C0167"/>
    <w:rsid w:val="002C0256"/>
    <w:rsid w:val="002C18C0"/>
    <w:rsid w:val="002C1B6C"/>
    <w:rsid w:val="002C266A"/>
    <w:rsid w:val="002C2A26"/>
    <w:rsid w:val="002C2FA3"/>
    <w:rsid w:val="002C5170"/>
    <w:rsid w:val="002C5DA9"/>
    <w:rsid w:val="002C607A"/>
    <w:rsid w:val="002C66CC"/>
    <w:rsid w:val="002C6C46"/>
    <w:rsid w:val="002D121D"/>
    <w:rsid w:val="002D2E18"/>
    <w:rsid w:val="002D38BC"/>
    <w:rsid w:val="002D3B1D"/>
    <w:rsid w:val="002D43AC"/>
    <w:rsid w:val="002D43BB"/>
    <w:rsid w:val="002D4773"/>
    <w:rsid w:val="002D5A98"/>
    <w:rsid w:val="002D5ED9"/>
    <w:rsid w:val="002D66D8"/>
    <w:rsid w:val="002D685E"/>
    <w:rsid w:val="002D6D50"/>
    <w:rsid w:val="002D6E2F"/>
    <w:rsid w:val="002D71AC"/>
    <w:rsid w:val="002D7E4B"/>
    <w:rsid w:val="002E0206"/>
    <w:rsid w:val="002E06B4"/>
    <w:rsid w:val="002E0A74"/>
    <w:rsid w:val="002E0EB6"/>
    <w:rsid w:val="002E13FF"/>
    <w:rsid w:val="002E1CF5"/>
    <w:rsid w:val="002E1DBB"/>
    <w:rsid w:val="002E20BB"/>
    <w:rsid w:val="002E22F5"/>
    <w:rsid w:val="002E4DE3"/>
    <w:rsid w:val="002E51CE"/>
    <w:rsid w:val="002E6A2B"/>
    <w:rsid w:val="002E6AE0"/>
    <w:rsid w:val="002E7779"/>
    <w:rsid w:val="002F0053"/>
    <w:rsid w:val="002F09A8"/>
    <w:rsid w:val="002F1D70"/>
    <w:rsid w:val="002F260A"/>
    <w:rsid w:val="002F2613"/>
    <w:rsid w:val="002F653F"/>
    <w:rsid w:val="002F757F"/>
    <w:rsid w:val="002F7E84"/>
    <w:rsid w:val="003000C0"/>
    <w:rsid w:val="00300254"/>
    <w:rsid w:val="00300891"/>
    <w:rsid w:val="00300CD0"/>
    <w:rsid w:val="0030265A"/>
    <w:rsid w:val="00302CD4"/>
    <w:rsid w:val="00302FEE"/>
    <w:rsid w:val="00303AB6"/>
    <w:rsid w:val="003040E8"/>
    <w:rsid w:val="00304746"/>
    <w:rsid w:val="00305365"/>
    <w:rsid w:val="00307188"/>
    <w:rsid w:val="00310420"/>
    <w:rsid w:val="0031087D"/>
    <w:rsid w:val="0031090D"/>
    <w:rsid w:val="00310AD3"/>
    <w:rsid w:val="00310F34"/>
    <w:rsid w:val="003112D8"/>
    <w:rsid w:val="00311547"/>
    <w:rsid w:val="003117DB"/>
    <w:rsid w:val="0031267B"/>
    <w:rsid w:val="00312908"/>
    <w:rsid w:val="00312BC1"/>
    <w:rsid w:val="00312F51"/>
    <w:rsid w:val="00313DFD"/>
    <w:rsid w:val="003140C6"/>
    <w:rsid w:val="003151EE"/>
    <w:rsid w:val="0031588E"/>
    <w:rsid w:val="003158D4"/>
    <w:rsid w:val="0031796C"/>
    <w:rsid w:val="00317D02"/>
    <w:rsid w:val="00320201"/>
    <w:rsid w:val="00321E3B"/>
    <w:rsid w:val="0032275C"/>
    <w:rsid w:val="00322E71"/>
    <w:rsid w:val="00323C63"/>
    <w:rsid w:val="003245CA"/>
    <w:rsid w:val="00324AF4"/>
    <w:rsid w:val="00324C3B"/>
    <w:rsid w:val="003251EA"/>
    <w:rsid w:val="00325B47"/>
    <w:rsid w:val="00326099"/>
    <w:rsid w:val="003270DD"/>
    <w:rsid w:val="00327B7A"/>
    <w:rsid w:val="0033003A"/>
    <w:rsid w:val="003307AE"/>
    <w:rsid w:val="00331241"/>
    <w:rsid w:val="0033333F"/>
    <w:rsid w:val="00333E2A"/>
    <w:rsid w:val="00334461"/>
    <w:rsid w:val="003352B8"/>
    <w:rsid w:val="00335697"/>
    <w:rsid w:val="00335AB6"/>
    <w:rsid w:val="0033675A"/>
    <w:rsid w:val="00336E03"/>
    <w:rsid w:val="0034043E"/>
    <w:rsid w:val="00341238"/>
    <w:rsid w:val="003413CA"/>
    <w:rsid w:val="0034157F"/>
    <w:rsid w:val="003415CE"/>
    <w:rsid w:val="00342746"/>
    <w:rsid w:val="00342A0D"/>
    <w:rsid w:val="003438F1"/>
    <w:rsid w:val="00344261"/>
    <w:rsid w:val="00344344"/>
    <w:rsid w:val="003460DD"/>
    <w:rsid w:val="00346886"/>
    <w:rsid w:val="003506AE"/>
    <w:rsid w:val="00350825"/>
    <w:rsid w:val="00351B40"/>
    <w:rsid w:val="00351F1E"/>
    <w:rsid w:val="00353003"/>
    <w:rsid w:val="00353CF6"/>
    <w:rsid w:val="00354CB2"/>
    <w:rsid w:val="00356767"/>
    <w:rsid w:val="003567C1"/>
    <w:rsid w:val="00356EE7"/>
    <w:rsid w:val="0036117C"/>
    <w:rsid w:val="003612A1"/>
    <w:rsid w:val="00362324"/>
    <w:rsid w:val="00362A99"/>
    <w:rsid w:val="003631DD"/>
    <w:rsid w:val="003632F2"/>
    <w:rsid w:val="00365545"/>
    <w:rsid w:val="00365D5B"/>
    <w:rsid w:val="00366364"/>
    <w:rsid w:val="003663ED"/>
    <w:rsid w:val="0036726C"/>
    <w:rsid w:val="003679C3"/>
    <w:rsid w:val="00367EEA"/>
    <w:rsid w:val="00370A8E"/>
    <w:rsid w:val="003712E9"/>
    <w:rsid w:val="003719BB"/>
    <w:rsid w:val="00372BFC"/>
    <w:rsid w:val="003738D6"/>
    <w:rsid w:val="00374701"/>
    <w:rsid w:val="00375526"/>
    <w:rsid w:val="00375BDC"/>
    <w:rsid w:val="00376398"/>
    <w:rsid w:val="00377CF1"/>
    <w:rsid w:val="00380114"/>
    <w:rsid w:val="00380555"/>
    <w:rsid w:val="00380BBE"/>
    <w:rsid w:val="00380CB0"/>
    <w:rsid w:val="0038338C"/>
    <w:rsid w:val="00383838"/>
    <w:rsid w:val="00383E1A"/>
    <w:rsid w:val="00384A0F"/>
    <w:rsid w:val="00385BAD"/>
    <w:rsid w:val="0038600B"/>
    <w:rsid w:val="003861BC"/>
    <w:rsid w:val="0038644C"/>
    <w:rsid w:val="00386BD3"/>
    <w:rsid w:val="00387649"/>
    <w:rsid w:val="0038783E"/>
    <w:rsid w:val="003907FD"/>
    <w:rsid w:val="00390DC0"/>
    <w:rsid w:val="0039110E"/>
    <w:rsid w:val="00391296"/>
    <w:rsid w:val="003922AC"/>
    <w:rsid w:val="00392436"/>
    <w:rsid w:val="003927A4"/>
    <w:rsid w:val="0039287F"/>
    <w:rsid w:val="00392A72"/>
    <w:rsid w:val="00392D84"/>
    <w:rsid w:val="00393C6D"/>
    <w:rsid w:val="00393F9E"/>
    <w:rsid w:val="003948B4"/>
    <w:rsid w:val="00394AB0"/>
    <w:rsid w:val="00395676"/>
    <w:rsid w:val="00395D58"/>
    <w:rsid w:val="00396457"/>
    <w:rsid w:val="00396EA6"/>
    <w:rsid w:val="00397D3C"/>
    <w:rsid w:val="003A0602"/>
    <w:rsid w:val="003A12F8"/>
    <w:rsid w:val="003A1569"/>
    <w:rsid w:val="003A16CA"/>
    <w:rsid w:val="003A1BC0"/>
    <w:rsid w:val="003A25AD"/>
    <w:rsid w:val="003A372E"/>
    <w:rsid w:val="003A39B1"/>
    <w:rsid w:val="003A5076"/>
    <w:rsid w:val="003A5234"/>
    <w:rsid w:val="003A530D"/>
    <w:rsid w:val="003A5DA4"/>
    <w:rsid w:val="003A7CBD"/>
    <w:rsid w:val="003B016E"/>
    <w:rsid w:val="003B10B3"/>
    <w:rsid w:val="003B18EA"/>
    <w:rsid w:val="003B1BC7"/>
    <w:rsid w:val="003B2363"/>
    <w:rsid w:val="003B287C"/>
    <w:rsid w:val="003B29F0"/>
    <w:rsid w:val="003B3225"/>
    <w:rsid w:val="003B3AD9"/>
    <w:rsid w:val="003B45E4"/>
    <w:rsid w:val="003B45F5"/>
    <w:rsid w:val="003B47E8"/>
    <w:rsid w:val="003B4A57"/>
    <w:rsid w:val="003B4D3E"/>
    <w:rsid w:val="003B504B"/>
    <w:rsid w:val="003B54AD"/>
    <w:rsid w:val="003B5654"/>
    <w:rsid w:val="003B686D"/>
    <w:rsid w:val="003B699B"/>
    <w:rsid w:val="003B7121"/>
    <w:rsid w:val="003B712A"/>
    <w:rsid w:val="003C01D4"/>
    <w:rsid w:val="003C0386"/>
    <w:rsid w:val="003C0CA1"/>
    <w:rsid w:val="003C1A9C"/>
    <w:rsid w:val="003C2280"/>
    <w:rsid w:val="003C22D8"/>
    <w:rsid w:val="003C2541"/>
    <w:rsid w:val="003C272A"/>
    <w:rsid w:val="003C2EFD"/>
    <w:rsid w:val="003C31B8"/>
    <w:rsid w:val="003C37DE"/>
    <w:rsid w:val="003C3A1E"/>
    <w:rsid w:val="003C4F5D"/>
    <w:rsid w:val="003C5D5A"/>
    <w:rsid w:val="003C5F99"/>
    <w:rsid w:val="003C6A3C"/>
    <w:rsid w:val="003C73A9"/>
    <w:rsid w:val="003C7AC8"/>
    <w:rsid w:val="003D04BD"/>
    <w:rsid w:val="003D0551"/>
    <w:rsid w:val="003D0727"/>
    <w:rsid w:val="003D1188"/>
    <w:rsid w:val="003D1C42"/>
    <w:rsid w:val="003D1E94"/>
    <w:rsid w:val="003D3EC7"/>
    <w:rsid w:val="003D3F0E"/>
    <w:rsid w:val="003D622D"/>
    <w:rsid w:val="003D6A23"/>
    <w:rsid w:val="003E08FD"/>
    <w:rsid w:val="003E1EF2"/>
    <w:rsid w:val="003E2844"/>
    <w:rsid w:val="003E3254"/>
    <w:rsid w:val="003E49DE"/>
    <w:rsid w:val="003E4E9B"/>
    <w:rsid w:val="003E624D"/>
    <w:rsid w:val="003E62FB"/>
    <w:rsid w:val="003E71E5"/>
    <w:rsid w:val="003F0EA1"/>
    <w:rsid w:val="003F195C"/>
    <w:rsid w:val="003F22CC"/>
    <w:rsid w:val="003F2431"/>
    <w:rsid w:val="003F26DD"/>
    <w:rsid w:val="003F403B"/>
    <w:rsid w:val="003F6636"/>
    <w:rsid w:val="003F73E7"/>
    <w:rsid w:val="00401622"/>
    <w:rsid w:val="00401643"/>
    <w:rsid w:val="00401C68"/>
    <w:rsid w:val="0040219E"/>
    <w:rsid w:val="00402654"/>
    <w:rsid w:val="00402EEA"/>
    <w:rsid w:val="0040349B"/>
    <w:rsid w:val="00404733"/>
    <w:rsid w:val="00404E4D"/>
    <w:rsid w:val="00405372"/>
    <w:rsid w:val="00405EDC"/>
    <w:rsid w:val="00406346"/>
    <w:rsid w:val="00406881"/>
    <w:rsid w:val="004072EB"/>
    <w:rsid w:val="004073EB"/>
    <w:rsid w:val="00407CA9"/>
    <w:rsid w:val="004100B9"/>
    <w:rsid w:val="00411C73"/>
    <w:rsid w:val="0041213C"/>
    <w:rsid w:val="00412A4B"/>
    <w:rsid w:val="00413288"/>
    <w:rsid w:val="00413B61"/>
    <w:rsid w:val="00413D08"/>
    <w:rsid w:val="00413F7A"/>
    <w:rsid w:val="004145A1"/>
    <w:rsid w:val="004147E5"/>
    <w:rsid w:val="00415250"/>
    <w:rsid w:val="004156B3"/>
    <w:rsid w:val="00415B07"/>
    <w:rsid w:val="0041616F"/>
    <w:rsid w:val="00416819"/>
    <w:rsid w:val="004171BB"/>
    <w:rsid w:val="004173CA"/>
    <w:rsid w:val="00420406"/>
    <w:rsid w:val="004219F8"/>
    <w:rsid w:val="00422E23"/>
    <w:rsid w:val="0042324D"/>
    <w:rsid w:val="00425499"/>
    <w:rsid w:val="00425A95"/>
    <w:rsid w:val="00425E55"/>
    <w:rsid w:val="004278C2"/>
    <w:rsid w:val="004300E5"/>
    <w:rsid w:val="00430C09"/>
    <w:rsid w:val="00431042"/>
    <w:rsid w:val="004310A3"/>
    <w:rsid w:val="00431AC9"/>
    <w:rsid w:val="00432EBF"/>
    <w:rsid w:val="00432EF9"/>
    <w:rsid w:val="0043352A"/>
    <w:rsid w:val="00433E49"/>
    <w:rsid w:val="0043429B"/>
    <w:rsid w:val="004345A1"/>
    <w:rsid w:val="00434621"/>
    <w:rsid w:val="00434E00"/>
    <w:rsid w:val="00435018"/>
    <w:rsid w:val="004358B5"/>
    <w:rsid w:val="00435A46"/>
    <w:rsid w:val="00436394"/>
    <w:rsid w:val="00436633"/>
    <w:rsid w:val="00437A1D"/>
    <w:rsid w:val="00437E0D"/>
    <w:rsid w:val="004402DA"/>
    <w:rsid w:val="00440CF3"/>
    <w:rsid w:val="00441B4B"/>
    <w:rsid w:val="00441E5E"/>
    <w:rsid w:val="00442507"/>
    <w:rsid w:val="004432F0"/>
    <w:rsid w:val="004433A2"/>
    <w:rsid w:val="00444752"/>
    <w:rsid w:val="00444870"/>
    <w:rsid w:val="00444C2E"/>
    <w:rsid w:val="004459D0"/>
    <w:rsid w:val="00445DC9"/>
    <w:rsid w:val="0044673B"/>
    <w:rsid w:val="00446C1D"/>
    <w:rsid w:val="00446C90"/>
    <w:rsid w:val="0044777D"/>
    <w:rsid w:val="004500BC"/>
    <w:rsid w:val="0045086F"/>
    <w:rsid w:val="00451E38"/>
    <w:rsid w:val="0045201B"/>
    <w:rsid w:val="0045272C"/>
    <w:rsid w:val="004527DF"/>
    <w:rsid w:val="00452C51"/>
    <w:rsid w:val="00452CFE"/>
    <w:rsid w:val="0045307B"/>
    <w:rsid w:val="004565D7"/>
    <w:rsid w:val="00456714"/>
    <w:rsid w:val="00456BE5"/>
    <w:rsid w:val="00456E84"/>
    <w:rsid w:val="004602D7"/>
    <w:rsid w:val="004603C5"/>
    <w:rsid w:val="00460839"/>
    <w:rsid w:val="00460AE5"/>
    <w:rsid w:val="00461891"/>
    <w:rsid w:val="004629B8"/>
    <w:rsid w:val="00462EB2"/>
    <w:rsid w:val="004639A8"/>
    <w:rsid w:val="004652AA"/>
    <w:rsid w:val="00465ED0"/>
    <w:rsid w:val="00467258"/>
    <w:rsid w:val="00467EC2"/>
    <w:rsid w:val="004701EC"/>
    <w:rsid w:val="004708E8"/>
    <w:rsid w:val="00471DD1"/>
    <w:rsid w:val="00471F1F"/>
    <w:rsid w:val="00472DD5"/>
    <w:rsid w:val="00473719"/>
    <w:rsid w:val="00473B2C"/>
    <w:rsid w:val="004748C4"/>
    <w:rsid w:val="00474D1B"/>
    <w:rsid w:val="004750FA"/>
    <w:rsid w:val="004753C9"/>
    <w:rsid w:val="00475623"/>
    <w:rsid w:val="00475FF6"/>
    <w:rsid w:val="004761B7"/>
    <w:rsid w:val="004762EE"/>
    <w:rsid w:val="004765ED"/>
    <w:rsid w:val="00477AB8"/>
    <w:rsid w:val="00480170"/>
    <w:rsid w:val="0048085A"/>
    <w:rsid w:val="00481515"/>
    <w:rsid w:val="00481715"/>
    <w:rsid w:val="004832D1"/>
    <w:rsid w:val="0048385A"/>
    <w:rsid w:val="00485A1A"/>
    <w:rsid w:val="00485A7A"/>
    <w:rsid w:val="0048659D"/>
    <w:rsid w:val="00486786"/>
    <w:rsid w:val="0048738F"/>
    <w:rsid w:val="004901C6"/>
    <w:rsid w:val="004916F9"/>
    <w:rsid w:val="0049229A"/>
    <w:rsid w:val="0049345E"/>
    <w:rsid w:val="00494E5C"/>
    <w:rsid w:val="00494E9F"/>
    <w:rsid w:val="0049537C"/>
    <w:rsid w:val="004954CB"/>
    <w:rsid w:val="00495804"/>
    <w:rsid w:val="00495E4D"/>
    <w:rsid w:val="0049616E"/>
    <w:rsid w:val="00496270"/>
    <w:rsid w:val="00496A08"/>
    <w:rsid w:val="004975B2"/>
    <w:rsid w:val="004A04B1"/>
    <w:rsid w:val="004A12FC"/>
    <w:rsid w:val="004A21EA"/>
    <w:rsid w:val="004A2358"/>
    <w:rsid w:val="004A36C9"/>
    <w:rsid w:val="004A3FEC"/>
    <w:rsid w:val="004A4095"/>
    <w:rsid w:val="004A5016"/>
    <w:rsid w:val="004A551A"/>
    <w:rsid w:val="004A5CD2"/>
    <w:rsid w:val="004A62C1"/>
    <w:rsid w:val="004A6396"/>
    <w:rsid w:val="004A6AB1"/>
    <w:rsid w:val="004A7366"/>
    <w:rsid w:val="004B046A"/>
    <w:rsid w:val="004B10AA"/>
    <w:rsid w:val="004B1476"/>
    <w:rsid w:val="004B1B0B"/>
    <w:rsid w:val="004B1FCF"/>
    <w:rsid w:val="004B25EE"/>
    <w:rsid w:val="004B2B02"/>
    <w:rsid w:val="004B2FA4"/>
    <w:rsid w:val="004B3636"/>
    <w:rsid w:val="004B3C92"/>
    <w:rsid w:val="004B3CFE"/>
    <w:rsid w:val="004B4312"/>
    <w:rsid w:val="004B535E"/>
    <w:rsid w:val="004B5710"/>
    <w:rsid w:val="004B5720"/>
    <w:rsid w:val="004B5E14"/>
    <w:rsid w:val="004B6687"/>
    <w:rsid w:val="004B6E4E"/>
    <w:rsid w:val="004B725D"/>
    <w:rsid w:val="004C05A7"/>
    <w:rsid w:val="004C0EF4"/>
    <w:rsid w:val="004C1909"/>
    <w:rsid w:val="004C2D72"/>
    <w:rsid w:val="004C36CF"/>
    <w:rsid w:val="004C574C"/>
    <w:rsid w:val="004C625B"/>
    <w:rsid w:val="004C6C7F"/>
    <w:rsid w:val="004D098A"/>
    <w:rsid w:val="004D0CF8"/>
    <w:rsid w:val="004D0E01"/>
    <w:rsid w:val="004D0E71"/>
    <w:rsid w:val="004D1063"/>
    <w:rsid w:val="004D16F3"/>
    <w:rsid w:val="004D24E5"/>
    <w:rsid w:val="004D33CD"/>
    <w:rsid w:val="004D351B"/>
    <w:rsid w:val="004D405F"/>
    <w:rsid w:val="004D4557"/>
    <w:rsid w:val="004D4931"/>
    <w:rsid w:val="004D4979"/>
    <w:rsid w:val="004D4B57"/>
    <w:rsid w:val="004D5EF2"/>
    <w:rsid w:val="004D7AA7"/>
    <w:rsid w:val="004D7D1A"/>
    <w:rsid w:val="004E0336"/>
    <w:rsid w:val="004E07E9"/>
    <w:rsid w:val="004E0EA4"/>
    <w:rsid w:val="004E105E"/>
    <w:rsid w:val="004E1D71"/>
    <w:rsid w:val="004E235D"/>
    <w:rsid w:val="004E258F"/>
    <w:rsid w:val="004E2F6C"/>
    <w:rsid w:val="004E3817"/>
    <w:rsid w:val="004E4065"/>
    <w:rsid w:val="004E4435"/>
    <w:rsid w:val="004E4740"/>
    <w:rsid w:val="004E4F9E"/>
    <w:rsid w:val="004E74C6"/>
    <w:rsid w:val="004E7CDD"/>
    <w:rsid w:val="004E7D22"/>
    <w:rsid w:val="004F0C38"/>
    <w:rsid w:val="004F0EDE"/>
    <w:rsid w:val="004F1043"/>
    <w:rsid w:val="004F1D33"/>
    <w:rsid w:val="004F208F"/>
    <w:rsid w:val="004F2C0F"/>
    <w:rsid w:val="004F35AF"/>
    <w:rsid w:val="004F3AF9"/>
    <w:rsid w:val="004F3D43"/>
    <w:rsid w:val="004F523D"/>
    <w:rsid w:val="004F53AD"/>
    <w:rsid w:val="004F5813"/>
    <w:rsid w:val="004F58FE"/>
    <w:rsid w:val="004F721E"/>
    <w:rsid w:val="004F7FE5"/>
    <w:rsid w:val="00501738"/>
    <w:rsid w:val="0050213E"/>
    <w:rsid w:val="00502294"/>
    <w:rsid w:val="00502422"/>
    <w:rsid w:val="005026EC"/>
    <w:rsid w:val="00502BC6"/>
    <w:rsid w:val="00505AC0"/>
    <w:rsid w:val="005069FF"/>
    <w:rsid w:val="00507AE5"/>
    <w:rsid w:val="00507CAD"/>
    <w:rsid w:val="00510068"/>
    <w:rsid w:val="00511140"/>
    <w:rsid w:val="0051132F"/>
    <w:rsid w:val="0051147A"/>
    <w:rsid w:val="0051601C"/>
    <w:rsid w:val="005164E5"/>
    <w:rsid w:val="00517B1C"/>
    <w:rsid w:val="00517B3F"/>
    <w:rsid w:val="00517F98"/>
    <w:rsid w:val="0052074E"/>
    <w:rsid w:val="005215BB"/>
    <w:rsid w:val="00522382"/>
    <w:rsid w:val="0052298D"/>
    <w:rsid w:val="00522A7B"/>
    <w:rsid w:val="00523907"/>
    <w:rsid w:val="00525E21"/>
    <w:rsid w:val="0052659A"/>
    <w:rsid w:val="0052767E"/>
    <w:rsid w:val="00530066"/>
    <w:rsid w:val="005302C7"/>
    <w:rsid w:val="00530929"/>
    <w:rsid w:val="0053147C"/>
    <w:rsid w:val="00534281"/>
    <w:rsid w:val="00535005"/>
    <w:rsid w:val="0053506F"/>
    <w:rsid w:val="005362A6"/>
    <w:rsid w:val="0053658B"/>
    <w:rsid w:val="00536595"/>
    <w:rsid w:val="00537C22"/>
    <w:rsid w:val="005409FB"/>
    <w:rsid w:val="00541942"/>
    <w:rsid w:val="00541B7F"/>
    <w:rsid w:val="0054279B"/>
    <w:rsid w:val="005427BD"/>
    <w:rsid w:val="00542BAA"/>
    <w:rsid w:val="00542BC8"/>
    <w:rsid w:val="00542C79"/>
    <w:rsid w:val="00543F14"/>
    <w:rsid w:val="005453A8"/>
    <w:rsid w:val="00545FAC"/>
    <w:rsid w:val="005462BE"/>
    <w:rsid w:val="00547170"/>
    <w:rsid w:val="00547BF8"/>
    <w:rsid w:val="00550530"/>
    <w:rsid w:val="0055085B"/>
    <w:rsid w:val="00550B11"/>
    <w:rsid w:val="00551347"/>
    <w:rsid w:val="005524AF"/>
    <w:rsid w:val="00552805"/>
    <w:rsid w:val="00552ADE"/>
    <w:rsid w:val="0055358B"/>
    <w:rsid w:val="005539C4"/>
    <w:rsid w:val="00553D20"/>
    <w:rsid w:val="0055413C"/>
    <w:rsid w:val="00554A0D"/>
    <w:rsid w:val="00555D17"/>
    <w:rsid w:val="00556DCD"/>
    <w:rsid w:val="00557EDA"/>
    <w:rsid w:val="00560DB8"/>
    <w:rsid w:val="0056261C"/>
    <w:rsid w:val="0056287E"/>
    <w:rsid w:val="005638A8"/>
    <w:rsid w:val="00563A1F"/>
    <w:rsid w:val="00566658"/>
    <w:rsid w:val="00567784"/>
    <w:rsid w:val="00570402"/>
    <w:rsid w:val="005710B8"/>
    <w:rsid w:val="00571D7C"/>
    <w:rsid w:val="005728B1"/>
    <w:rsid w:val="00573042"/>
    <w:rsid w:val="0057483F"/>
    <w:rsid w:val="0057557B"/>
    <w:rsid w:val="00575AE2"/>
    <w:rsid w:val="00575FC7"/>
    <w:rsid w:val="00576E76"/>
    <w:rsid w:val="00577A74"/>
    <w:rsid w:val="00577DAA"/>
    <w:rsid w:val="00577E15"/>
    <w:rsid w:val="00581BF0"/>
    <w:rsid w:val="00583102"/>
    <w:rsid w:val="00583BFD"/>
    <w:rsid w:val="00584078"/>
    <w:rsid w:val="0058415D"/>
    <w:rsid w:val="005846A0"/>
    <w:rsid w:val="00584CED"/>
    <w:rsid w:val="00584D31"/>
    <w:rsid w:val="00584EBD"/>
    <w:rsid w:val="00584F20"/>
    <w:rsid w:val="00586153"/>
    <w:rsid w:val="005908BB"/>
    <w:rsid w:val="00591B5A"/>
    <w:rsid w:val="00591DB3"/>
    <w:rsid w:val="005922A9"/>
    <w:rsid w:val="00592D46"/>
    <w:rsid w:val="00592E0A"/>
    <w:rsid w:val="00593149"/>
    <w:rsid w:val="005937BF"/>
    <w:rsid w:val="00595286"/>
    <w:rsid w:val="00595287"/>
    <w:rsid w:val="005A0309"/>
    <w:rsid w:val="005A05FA"/>
    <w:rsid w:val="005A0D27"/>
    <w:rsid w:val="005A0E8D"/>
    <w:rsid w:val="005A15C6"/>
    <w:rsid w:val="005A1F8F"/>
    <w:rsid w:val="005A3ED3"/>
    <w:rsid w:val="005A47D4"/>
    <w:rsid w:val="005A48C1"/>
    <w:rsid w:val="005A4D57"/>
    <w:rsid w:val="005A53DC"/>
    <w:rsid w:val="005A5C74"/>
    <w:rsid w:val="005A5CDD"/>
    <w:rsid w:val="005A6676"/>
    <w:rsid w:val="005A675C"/>
    <w:rsid w:val="005A6E31"/>
    <w:rsid w:val="005A7D32"/>
    <w:rsid w:val="005B05A6"/>
    <w:rsid w:val="005B0EC4"/>
    <w:rsid w:val="005B13E4"/>
    <w:rsid w:val="005B2698"/>
    <w:rsid w:val="005B2EEA"/>
    <w:rsid w:val="005B4E55"/>
    <w:rsid w:val="005B5CDA"/>
    <w:rsid w:val="005B6497"/>
    <w:rsid w:val="005B69C8"/>
    <w:rsid w:val="005B725C"/>
    <w:rsid w:val="005B76F7"/>
    <w:rsid w:val="005B7CC5"/>
    <w:rsid w:val="005C1747"/>
    <w:rsid w:val="005C267F"/>
    <w:rsid w:val="005C28D7"/>
    <w:rsid w:val="005C2CE2"/>
    <w:rsid w:val="005C3679"/>
    <w:rsid w:val="005C3978"/>
    <w:rsid w:val="005C3A39"/>
    <w:rsid w:val="005C5255"/>
    <w:rsid w:val="005C547E"/>
    <w:rsid w:val="005C5E75"/>
    <w:rsid w:val="005C6982"/>
    <w:rsid w:val="005C74AD"/>
    <w:rsid w:val="005C7678"/>
    <w:rsid w:val="005C77C0"/>
    <w:rsid w:val="005D006D"/>
    <w:rsid w:val="005D00A3"/>
    <w:rsid w:val="005D05CF"/>
    <w:rsid w:val="005D1AAD"/>
    <w:rsid w:val="005D1CF8"/>
    <w:rsid w:val="005D1F0F"/>
    <w:rsid w:val="005D226D"/>
    <w:rsid w:val="005D2EAB"/>
    <w:rsid w:val="005D3920"/>
    <w:rsid w:val="005D3C3D"/>
    <w:rsid w:val="005D48ED"/>
    <w:rsid w:val="005D5196"/>
    <w:rsid w:val="005D53C3"/>
    <w:rsid w:val="005D54E1"/>
    <w:rsid w:val="005D6BB2"/>
    <w:rsid w:val="005D75FE"/>
    <w:rsid w:val="005D7C73"/>
    <w:rsid w:val="005E07A2"/>
    <w:rsid w:val="005E164C"/>
    <w:rsid w:val="005E1724"/>
    <w:rsid w:val="005E1897"/>
    <w:rsid w:val="005E35DD"/>
    <w:rsid w:val="005E4078"/>
    <w:rsid w:val="005E41E6"/>
    <w:rsid w:val="005E45E9"/>
    <w:rsid w:val="005E5061"/>
    <w:rsid w:val="005E5242"/>
    <w:rsid w:val="005E5FA5"/>
    <w:rsid w:val="005E658E"/>
    <w:rsid w:val="005E6F3C"/>
    <w:rsid w:val="005E7627"/>
    <w:rsid w:val="005E7BDF"/>
    <w:rsid w:val="005E7D02"/>
    <w:rsid w:val="005F0604"/>
    <w:rsid w:val="005F0E47"/>
    <w:rsid w:val="005F1312"/>
    <w:rsid w:val="005F1DEF"/>
    <w:rsid w:val="005F207D"/>
    <w:rsid w:val="005F2B17"/>
    <w:rsid w:val="005F344B"/>
    <w:rsid w:val="005F3FA4"/>
    <w:rsid w:val="005F5593"/>
    <w:rsid w:val="005F61DC"/>
    <w:rsid w:val="005F65D2"/>
    <w:rsid w:val="005F6918"/>
    <w:rsid w:val="005F6C4F"/>
    <w:rsid w:val="005F6D93"/>
    <w:rsid w:val="005F7FE9"/>
    <w:rsid w:val="0060138E"/>
    <w:rsid w:val="00602F96"/>
    <w:rsid w:val="006034CB"/>
    <w:rsid w:val="006037A1"/>
    <w:rsid w:val="00603836"/>
    <w:rsid w:val="00603F74"/>
    <w:rsid w:val="00604AD6"/>
    <w:rsid w:val="00604F55"/>
    <w:rsid w:val="00607048"/>
    <w:rsid w:val="0060716D"/>
    <w:rsid w:val="00607903"/>
    <w:rsid w:val="00607CD1"/>
    <w:rsid w:val="0061018C"/>
    <w:rsid w:val="00611110"/>
    <w:rsid w:val="0061223E"/>
    <w:rsid w:val="006123EC"/>
    <w:rsid w:val="00613B91"/>
    <w:rsid w:val="00613FA1"/>
    <w:rsid w:val="0061498D"/>
    <w:rsid w:val="00614B76"/>
    <w:rsid w:val="00614C47"/>
    <w:rsid w:val="00615178"/>
    <w:rsid w:val="00616AF1"/>
    <w:rsid w:val="00616D83"/>
    <w:rsid w:val="00620A7D"/>
    <w:rsid w:val="00620F86"/>
    <w:rsid w:val="006222DC"/>
    <w:rsid w:val="0062236E"/>
    <w:rsid w:val="00622F51"/>
    <w:rsid w:val="006235FD"/>
    <w:rsid w:val="0062414A"/>
    <w:rsid w:val="006263EC"/>
    <w:rsid w:val="006269E9"/>
    <w:rsid w:val="0062748A"/>
    <w:rsid w:val="00627D06"/>
    <w:rsid w:val="00630DD6"/>
    <w:rsid w:val="0063109A"/>
    <w:rsid w:val="00631D48"/>
    <w:rsid w:val="00631DDC"/>
    <w:rsid w:val="00632313"/>
    <w:rsid w:val="00632A4C"/>
    <w:rsid w:val="00632D31"/>
    <w:rsid w:val="006334D1"/>
    <w:rsid w:val="00633BB0"/>
    <w:rsid w:val="00633F9E"/>
    <w:rsid w:val="006350CD"/>
    <w:rsid w:val="00635F76"/>
    <w:rsid w:val="00636605"/>
    <w:rsid w:val="00636963"/>
    <w:rsid w:val="00637724"/>
    <w:rsid w:val="006377CF"/>
    <w:rsid w:val="00640620"/>
    <w:rsid w:val="00641667"/>
    <w:rsid w:val="00641CD7"/>
    <w:rsid w:val="00642C50"/>
    <w:rsid w:val="0064339B"/>
    <w:rsid w:val="00644BBB"/>
    <w:rsid w:val="0064511A"/>
    <w:rsid w:val="00645123"/>
    <w:rsid w:val="00645295"/>
    <w:rsid w:val="0064534C"/>
    <w:rsid w:val="0064538C"/>
    <w:rsid w:val="00645FE7"/>
    <w:rsid w:val="00646B8E"/>
    <w:rsid w:val="006471AF"/>
    <w:rsid w:val="006479F8"/>
    <w:rsid w:val="006501AD"/>
    <w:rsid w:val="00650784"/>
    <w:rsid w:val="006510B4"/>
    <w:rsid w:val="00651721"/>
    <w:rsid w:val="0065191A"/>
    <w:rsid w:val="00651A61"/>
    <w:rsid w:val="0065265C"/>
    <w:rsid w:val="00653629"/>
    <w:rsid w:val="00653A4C"/>
    <w:rsid w:val="006546AC"/>
    <w:rsid w:val="00654A7F"/>
    <w:rsid w:val="00654CE2"/>
    <w:rsid w:val="0065636B"/>
    <w:rsid w:val="00657834"/>
    <w:rsid w:val="006578AB"/>
    <w:rsid w:val="00657EEC"/>
    <w:rsid w:val="00657F79"/>
    <w:rsid w:val="0066058A"/>
    <w:rsid w:val="00660702"/>
    <w:rsid w:val="006628B4"/>
    <w:rsid w:val="006628D6"/>
    <w:rsid w:val="00663089"/>
    <w:rsid w:val="00663201"/>
    <w:rsid w:val="0066489B"/>
    <w:rsid w:val="006650F3"/>
    <w:rsid w:val="00665815"/>
    <w:rsid w:val="00665BB5"/>
    <w:rsid w:val="006662C4"/>
    <w:rsid w:val="006665D8"/>
    <w:rsid w:val="00667656"/>
    <w:rsid w:val="00670C87"/>
    <w:rsid w:val="006711D0"/>
    <w:rsid w:val="00672E0E"/>
    <w:rsid w:val="00672FFD"/>
    <w:rsid w:val="0067398C"/>
    <w:rsid w:val="00673C84"/>
    <w:rsid w:val="00674372"/>
    <w:rsid w:val="00677004"/>
    <w:rsid w:val="00680BB4"/>
    <w:rsid w:val="00682BF7"/>
    <w:rsid w:val="00682CCD"/>
    <w:rsid w:val="00683738"/>
    <w:rsid w:val="00684312"/>
    <w:rsid w:val="006846EA"/>
    <w:rsid w:val="00685527"/>
    <w:rsid w:val="006864DF"/>
    <w:rsid w:val="006868B4"/>
    <w:rsid w:val="00686C46"/>
    <w:rsid w:val="00687056"/>
    <w:rsid w:val="0068755E"/>
    <w:rsid w:val="006877A4"/>
    <w:rsid w:val="0069108B"/>
    <w:rsid w:val="006928F2"/>
    <w:rsid w:val="00692DC6"/>
    <w:rsid w:val="00693151"/>
    <w:rsid w:val="006933F6"/>
    <w:rsid w:val="00693667"/>
    <w:rsid w:val="00693A25"/>
    <w:rsid w:val="00693E48"/>
    <w:rsid w:val="00694865"/>
    <w:rsid w:val="00695A38"/>
    <w:rsid w:val="0069609F"/>
    <w:rsid w:val="00697165"/>
    <w:rsid w:val="006A0A28"/>
    <w:rsid w:val="006A117C"/>
    <w:rsid w:val="006A1549"/>
    <w:rsid w:val="006A1B7D"/>
    <w:rsid w:val="006A236F"/>
    <w:rsid w:val="006A2A94"/>
    <w:rsid w:val="006A2E48"/>
    <w:rsid w:val="006A3184"/>
    <w:rsid w:val="006A35E2"/>
    <w:rsid w:val="006A37BB"/>
    <w:rsid w:val="006A38F7"/>
    <w:rsid w:val="006A4FFE"/>
    <w:rsid w:val="006A694A"/>
    <w:rsid w:val="006A6FC7"/>
    <w:rsid w:val="006A7917"/>
    <w:rsid w:val="006A7BD3"/>
    <w:rsid w:val="006A7EAF"/>
    <w:rsid w:val="006B05FB"/>
    <w:rsid w:val="006B0A5E"/>
    <w:rsid w:val="006B2262"/>
    <w:rsid w:val="006B2CDC"/>
    <w:rsid w:val="006B2E5B"/>
    <w:rsid w:val="006B3137"/>
    <w:rsid w:val="006B47B3"/>
    <w:rsid w:val="006B51FA"/>
    <w:rsid w:val="006B58BA"/>
    <w:rsid w:val="006B76F0"/>
    <w:rsid w:val="006C0C71"/>
    <w:rsid w:val="006C2AB5"/>
    <w:rsid w:val="006C41B0"/>
    <w:rsid w:val="006C440F"/>
    <w:rsid w:val="006C5DAC"/>
    <w:rsid w:val="006C6539"/>
    <w:rsid w:val="006C67DF"/>
    <w:rsid w:val="006C6DE7"/>
    <w:rsid w:val="006C7F0D"/>
    <w:rsid w:val="006D002C"/>
    <w:rsid w:val="006D05B4"/>
    <w:rsid w:val="006D0630"/>
    <w:rsid w:val="006D0E78"/>
    <w:rsid w:val="006D1C74"/>
    <w:rsid w:val="006D1E31"/>
    <w:rsid w:val="006D207B"/>
    <w:rsid w:val="006D2376"/>
    <w:rsid w:val="006D302D"/>
    <w:rsid w:val="006D38E0"/>
    <w:rsid w:val="006D3AB1"/>
    <w:rsid w:val="006D3C29"/>
    <w:rsid w:val="006D3F40"/>
    <w:rsid w:val="006D49A0"/>
    <w:rsid w:val="006D4F8C"/>
    <w:rsid w:val="006D53DF"/>
    <w:rsid w:val="006D5935"/>
    <w:rsid w:val="006D5B80"/>
    <w:rsid w:val="006D69A3"/>
    <w:rsid w:val="006D7000"/>
    <w:rsid w:val="006D72F9"/>
    <w:rsid w:val="006E007F"/>
    <w:rsid w:val="006E0498"/>
    <w:rsid w:val="006E1510"/>
    <w:rsid w:val="006E20D9"/>
    <w:rsid w:val="006E233B"/>
    <w:rsid w:val="006E4CC9"/>
    <w:rsid w:val="006E5132"/>
    <w:rsid w:val="006E5D69"/>
    <w:rsid w:val="006E657A"/>
    <w:rsid w:val="006E6699"/>
    <w:rsid w:val="006E6766"/>
    <w:rsid w:val="006E6E27"/>
    <w:rsid w:val="006E7435"/>
    <w:rsid w:val="006E765B"/>
    <w:rsid w:val="006E7C2E"/>
    <w:rsid w:val="006F10EC"/>
    <w:rsid w:val="006F1749"/>
    <w:rsid w:val="006F21D3"/>
    <w:rsid w:val="006F2BED"/>
    <w:rsid w:val="006F3E3F"/>
    <w:rsid w:val="006F44DE"/>
    <w:rsid w:val="006F5D98"/>
    <w:rsid w:val="006F6578"/>
    <w:rsid w:val="006F6E2A"/>
    <w:rsid w:val="006F7BF8"/>
    <w:rsid w:val="007007D3"/>
    <w:rsid w:val="00700F6A"/>
    <w:rsid w:val="0070113B"/>
    <w:rsid w:val="007014B9"/>
    <w:rsid w:val="007015C4"/>
    <w:rsid w:val="007017EA"/>
    <w:rsid w:val="0070257B"/>
    <w:rsid w:val="00702C8A"/>
    <w:rsid w:val="00703611"/>
    <w:rsid w:val="00704C8D"/>
    <w:rsid w:val="007058B5"/>
    <w:rsid w:val="00705BC2"/>
    <w:rsid w:val="00705C4A"/>
    <w:rsid w:val="00707668"/>
    <w:rsid w:val="00710AF1"/>
    <w:rsid w:val="00711839"/>
    <w:rsid w:val="00712020"/>
    <w:rsid w:val="00712540"/>
    <w:rsid w:val="0071419C"/>
    <w:rsid w:val="00715699"/>
    <w:rsid w:val="0071626E"/>
    <w:rsid w:val="00716882"/>
    <w:rsid w:val="00717F62"/>
    <w:rsid w:val="007201A4"/>
    <w:rsid w:val="00721D75"/>
    <w:rsid w:val="00721EBF"/>
    <w:rsid w:val="007220FD"/>
    <w:rsid w:val="007228A7"/>
    <w:rsid w:val="00724982"/>
    <w:rsid w:val="007255AD"/>
    <w:rsid w:val="007258CD"/>
    <w:rsid w:val="007258E6"/>
    <w:rsid w:val="0072628A"/>
    <w:rsid w:val="007263D9"/>
    <w:rsid w:val="00726CD2"/>
    <w:rsid w:val="007275F7"/>
    <w:rsid w:val="00727B4C"/>
    <w:rsid w:val="007304F6"/>
    <w:rsid w:val="007306C2"/>
    <w:rsid w:val="00730FA5"/>
    <w:rsid w:val="00731121"/>
    <w:rsid w:val="0073163B"/>
    <w:rsid w:val="00731EA4"/>
    <w:rsid w:val="007327FF"/>
    <w:rsid w:val="007334F8"/>
    <w:rsid w:val="007340A3"/>
    <w:rsid w:val="00734609"/>
    <w:rsid w:val="00734EEF"/>
    <w:rsid w:val="00735892"/>
    <w:rsid w:val="007374F6"/>
    <w:rsid w:val="007425DA"/>
    <w:rsid w:val="00742C7A"/>
    <w:rsid w:val="00742C7C"/>
    <w:rsid w:val="00743451"/>
    <w:rsid w:val="00743739"/>
    <w:rsid w:val="007448B4"/>
    <w:rsid w:val="00744EB8"/>
    <w:rsid w:val="007453E8"/>
    <w:rsid w:val="00747D2E"/>
    <w:rsid w:val="00750338"/>
    <w:rsid w:val="00751050"/>
    <w:rsid w:val="00751414"/>
    <w:rsid w:val="007516E5"/>
    <w:rsid w:val="007546F4"/>
    <w:rsid w:val="0075512C"/>
    <w:rsid w:val="007558C5"/>
    <w:rsid w:val="00756739"/>
    <w:rsid w:val="00757A50"/>
    <w:rsid w:val="00757C20"/>
    <w:rsid w:val="00757EA5"/>
    <w:rsid w:val="0076011A"/>
    <w:rsid w:val="00760697"/>
    <w:rsid w:val="0076080A"/>
    <w:rsid w:val="00760A64"/>
    <w:rsid w:val="00761D0E"/>
    <w:rsid w:val="00762B45"/>
    <w:rsid w:val="00762BBD"/>
    <w:rsid w:val="007633E0"/>
    <w:rsid w:val="00764293"/>
    <w:rsid w:val="00764741"/>
    <w:rsid w:val="00764A27"/>
    <w:rsid w:val="00764EC6"/>
    <w:rsid w:val="00764F0D"/>
    <w:rsid w:val="0076652B"/>
    <w:rsid w:val="0076701D"/>
    <w:rsid w:val="00767146"/>
    <w:rsid w:val="00767DC6"/>
    <w:rsid w:val="00767DEB"/>
    <w:rsid w:val="00767E23"/>
    <w:rsid w:val="00770AB9"/>
    <w:rsid w:val="0077127B"/>
    <w:rsid w:val="007721F2"/>
    <w:rsid w:val="00772229"/>
    <w:rsid w:val="0077269A"/>
    <w:rsid w:val="00772825"/>
    <w:rsid w:val="00772859"/>
    <w:rsid w:val="00772D80"/>
    <w:rsid w:val="00772FD8"/>
    <w:rsid w:val="00775389"/>
    <w:rsid w:val="00776B47"/>
    <w:rsid w:val="007819BE"/>
    <w:rsid w:val="00781AF8"/>
    <w:rsid w:val="007823AB"/>
    <w:rsid w:val="00782BD4"/>
    <w:rsid w:val="00782C77"/>
    <w:rsid w:val="007832F7"/>
    <w:rsid w:val="00783A40"/>
    <w:rsid w:val="0078424F"/>
    <w:rsid w:val="007846F0"/>
    <w:rsid w:val="007848B9"/>
    <w:rsid w:val="00785CFD"/>
    <w:rsid w:val="00785E9C"/>
    <w:rsid w:val="007874CF"/>
    <w:rsid w:val="00787C00"/>
    <w:rsid w:val="00791310"/>
    <w:rsid w:val="00794A46"/>
    <w:rsid w:val="00794BFA"/>
    <w:rsid w:val="00795477"/>
    <w:rsid w:val="00795873"/>
    <w:rsid w:val="00796678"/>
    <w:rsid w:val="007966FD"/>
    <w:rsid w:val="00796741"/>
    <w:rsid w:val="00796D3B"/>
    <w:rsid w:val="007970D0"/>
    <w:rsid w:val="00797D39"/>
    <w:rsid w:val="00797F95"/>
    <w:rsid w:val="007A0982"/>
    <w:rsid w:val="007A1578"/>
    <w:rsid w:val="007A2EB6"/>
    <w:rsid w:val="007A33C1"/>
    <w:rsid w:val="007A34CD"/>
    <w:rsid w:val="007A3B07"/>
    <w:rsid w:val="007A3B6C"/>
    <w:rsid w:val="007A4314"/>
    <w:rsid w:val="007A4980"/>
    <w:rsid w:val="007A689C"/>
    <w:rsid w:val="007A7732"/>
    <w:rsid w:val="007B010A"/>
    <w:rsid w:val="007B0282"/>
    <w:rsid w:val="007B0691"/>
    <w:rsid w:val="007B0C5D"/>
    <w:rsid w:val="007B1803"/>
    <w:rsid w:val="007B2528"/>
    <w:rsid w:val="007B331A"/>
    <w:rsid w:val="007B33E7"/>
    <w:rsid w:val="007B3F83"/>
    <w:rsid w:val="007B3F9A"/>
    <w:rsid w:val="007B599D"/>
    <w:rsid w:val="007B5D76"/>
    <w:rsid w:val="007B680F"/>
    <w:rsid w:val="007B6C87"/>
    <w:rsid w:val="007B6E67"/>
    <w:rsid w:val="007B71D5"/>
    <w:rsid w:val="007C0484"/>
    <w:rsid w:val="007C0C51"/>
    <w:rsid w:val="007C12E6"/>
    <w:rsid w:val="007C1A1C"/>
    <w:rsid w:val="007C2475"/>
    <w:rsid w:val="007C24AA"/>
    <w:rsid w:val="007C2690"/>
    <w:rsid w:val="007C2FFB"/>
    <w:rsid w:val="007C3C3A"/>
    <w:rsid w:val="007C5058"/>
    <w:rsid w:val="007C6086"/>
    <w:rsid w:val="007C626A"/>
    <w:rsid w:val="007C657A"/>
    <w:rsid w:val="007C748D"/>
    <w:rsid w:val="007D0164"/>
    <w:rsid w:val="007D037A"/>
    <w:rsid w:val="007D15E3"/>
    <w:rsid w:val="007D1B3B"/>
    <w:rsid w:val="007D2FDA"/>
    <w:rsid w:val="007D3C32"/>
    <w:rsid w:val="007D3E14"/>
    <w:rsid w:val="007D6B86"/>
    <w:rsid w:val="007D6D8E"/>
    <w:rsid w:val="007D73E8"/>
    <w:rsid w:val="007E004C"/>
    <w:rsid w:val="007E0548"/>
    <w:rsid w:val="007E0A6F"/>
    <w:rsid w:val="007E0B10"/>
    <w:rsid w:val="007E154F"/>
    <w:rsid w:val="007E1708"/>
    <w:rsid w:val="007E407D"/>
    <w:rsid w:val="007E65D1"/>
    <w:rsid w:val="007E6884"/>
    <w:rsid w:val="007E7107"/>
    <w:rsid w:val="007E7316"/>
    <w:rsid w:val="007E7DE6"/>
    <w:rsid w:val="007F0A63"/>
    <w:rsid w:val="007F22B6"/>
    <w:rsid w:val="007F2B19"/>
    <w:rsid w:val="007F2B89"/>
    <w:rsid w:val="007F2ED0"/>
    <w:rsid w:val="007F38E1"/>
    <w:rsid w:val="007F405B"/>
    <w:rsid w:val="007F4469"/>
    <w:rsid w:val="007F5180"/>
    <w:rsid w:val="007F5AF2"/>
    <w:rsid w:val="007F69C3"/>
    <w:rsid w:val="007F6E4A"/>
    <w:rsid w:val="007F7381"/>
    <w:rsid w:val="007F7BDE"/>
    <w:rsid w:val="007F7F44"/>
    <w:rsid w:val="0080035A"/>
    <w:rsid w:val="00800A1D"/>
    <w:rsid w:val="00800D45"/>
    <w:rsid w:val="00801113"/>
    <w:rsid w:val="008018A0"/>
    <w:rsid w:val="00802FE5"/>
    <w:rsid w:val="00804C11"/>
    <w:rsid w:val="00805228"/>
    <w:rsid w:val="008054FC"/>
    <w:rsid w:val="0080635E"/>
    <w:rsid w:val="00806F68"/>
    <w:rsid w:val="008077E3"/>
    <w:rsid w:val="00810A97"/>
    <w:rsid w:val="00810C41"/>
    <w:rsid w:val="00810DCD"/>
    <w:rsid w:val="00811CDA"/>
    <w:rsid w:val="00811E03"/>
    <w:rsid w:val="0081317C"/>
    <w:rsid w:val="00815776"/>
    <w:rsid w:val="00815B07"/>
    <w:rsid w:val="00815DA0"/>
    <w:rsid w:val="00816C69"/>
    <w:rsid w:val="00817919"/>
    <w:rsid w:val="00817FF7"/>
    <w:rsid w:val="0082004B"/>
    <w:rsid w:val="008204BC"/>
    <w:rsid w:val="00820594"/>
    <w:rsid w:val="00820788"/>
    <w:rsid w:val="008208A4"/>
    <w:rsid w:val="008208A9"/>
    <w:rsid w:val="00820D50"/>
    <w:rsid w:val="00822EF3"/>
    <w:rsid w:val="00823351"/>
    <w:rsid w:val="008236DD"/>
    <w:rsid w:val="00823CDE"/>
    <w:rsid w:val="00824BFD"/>
    <w:rsid w:val="0082541D"/>
    <w:rsid w:val="008267DB"/>
    <w:rsid w:val="0082733A"/>
    <w:rsid w:val="008276D6"/>
    <w:rsid w:val="00827F99"/>
    <w:rsid w:val="00832230"/>
    <w:rsid w:val="00833010"/>
    <w:rsid w:val="00834B8A"/>
    <w:rsid w:val="00836601"/>
    <w:rsid w:val="008376C0"/>
    <w:rsid w:val="008377A9"/>
    <w:rsid w:val="00837844"/>
    <w:rsid w:val="008378F3"/>
    <w:rsid w:val="00837C2C"/>
    <w:rsid w:val="00840653"/>
    <w:rsid w:val="00842EAC"/>
    <w:rsid w:val="008437F0"/>
    <w:rsid w:val="00844A74"/>
    <w:rsid w:val="00844FDA"/>
    <w:rsid w:val="00846125"/>
    <w:rsid w:val="0084653C"/>
    <w:rsid w:val="00846A71"/>
    <w:rsid w:val="00846D42"/>
    <w:rsid w:val="0085115C"/>
    <w:rsid w:val="00851CC6"/>
    <w:rsid w:val="00851FF5"/>
    <w:rsid w:val="00853245"/>
    <w:rsid w:val="0085387C"/>
    <w:rsid w:val="0086034A"/>
    <w:rsid w:val="0086273E"/>
    <w:rsid w:val="00862C5C"/>
    <w:rsid w:val="0086319F"/>
    <w:rsid w:val="008631E1"/>
    <w:rsid w:val="0086388F"/>
    <w:rsid w:val="00864C51"/>
    <w:rsid w:val="00866311"/>
    <w:rsid w:val="008668AA"/>
    <w:rsid w:val="008672D0"/>
    <w:rsid w:val="008674EA"/>
    <w:rsid w:val="00867789"/>
    <w:rsid w:val="00870311"/>
    <w:rsid w:val="0087051B"/>
    <w:rsid w:val="00870A07"/>
    <w:rsid w:val="00870D72"/>
    <w:rsid w:val="008710FB"/>
    <w:rsid w:val="00871804"/>
    <w:rsid w:val="00871ACC"/>
    <w:rsid w:val="008720DC"/>
    <w:rsid w:val="00874E7A"/>
    <w:rsid w:val="00874FB4"/>
    <w:rsid w:val="00876967"/>
    <w:rsid w:val="008778C3"/>
    <w:rsid w:val="00877DD9"/>
    <w:rsid w:val="00880541"/>
    <w:rsid w:val="008815AF"/>
    <w:rsid w:val="008819D4"/>
    <w:rsid w:val="008820FE"/>
    <w:rsid w:val="008825A9"/>
    <w:rsid w:val="00882832"/>
    <w:rsid w:val="00882E6D"/>
    <w:rsid w:val="00884199"/>
    <w:rsid w:val="0088482A"/>
    <w:rsid w:val="008849DA"/>
    <w:rsid w:val="00884CAF"/>
    <w:rsid w:val="0088500A"/>
    <w:rsid w:val="00885181"/>
    <w:rsid w:val="008858D5"/>
    <w:rsid w:val="00885B75"/>
    <w:rsid w:val="00886C4C"/>
    <w:rsid w:val="00887C14"/>
    <w:rsid w:val="008905B8"/>
    <w:rsid w:val="0089150D"/>
    <w:rsid w:val="00891798"/>
    <w:rsid w:val="00891CCD"/>
    <w:rsid w:val="00891EAB"/>
    <w:rsid w:val="00892955"/>
    <w:rsid w:val="00892F89"/>
    <w:rsid w:val="00893BFA"/>
    <w:rsid w:val="00895A0F"/>
    <w:rsid w:val="00895F70"/>
    <w:rsid w:val="008963DD"/>
    <w:rsid w:val="00897267"/>
    <w:rsid w:val="0089728D"/>
    <w:rsid w:val="00897586"/>
    <w:rsid w:val="00897818"/>
    <w:rsid w:val="008A13A1"/>
    <w:rsid w:val="008A17BF"/>
    <w:rsid w:val="008A1C3F"/>
    <w:rsid w:val="008A30A0"/>
    <w:rsid w:val="008A34B3"/>
    <w:rsid w:val="008A3800"/>
    <w:rsid w:val="008A3C63"/>
    <w:rsid w:val="008A530A"/>
    <w:rsid w:val="008A65F4"/>
    <w:rsid w:val="008A6930"/>
    <w:rsid w:val="008A7037"/>
    <w:rsid w:val="008A751D"/>
    <w:rsid w:val="008A7CE2"/>
    <w:rsid w:val="008B0082"/>
    <w:rsid w:val="008B022E"/>
    <w:rsid w:val="008B147C"/>
    <w:rsid w:val="008B19A5"/>
    <w:rsid w:val="008B2642"/>
    <w:rsid w:val="008B2788"/>
    <w:rsid w:val="008B46FF"/>
    <w:rsid w:val="008B4CFE"/>
    <w:rsid w:val="008B5ED8"/>
    <w:rsid w:val="008B75CD"/>
    <w:rsid w:val="008B78DD"/>
    <w:rsid w:val="008C0761"/>
    <w:rsid w:val="008C0762"/>
    <w:rsid w:val="008C1D73"/>
    <w:rsid w:val="008C25E9"/>
    <w:rsid w:val="008C2B29"/>
    <w:rsid w:val="008C3617"/>
    <w:rsid w:val="008C495D"/>
    <w:rsid w:val="008C6134"/>
    <w:rsid w:val="008C6A60"/>
    <w:rsid w:val="008C7374"/>
    <w:rsid w:val="008C79E4"/>
    <w:rsid w:val="008C7EC8"/>
    <w:rsid w:val="008D0249"/>
    <w:rsid w:val="008D06AE"/>
    <w:rsid w:val="008D0855"/>
    <w:rsid w:val="008D1633"/>
    <w:rsid w:val="008D184F"/>
    <w:rsid w:val="008D1D56"/>
    <w:rsid w:val="008D25AF"/>
    <w:rsid w:val="008D262A"/>
    <w:rsid w:val="008D3785"/>
    <w:rsid w:val="008D4CEE"/>
    <w:rsid w:val="008D65FC"/>
    <w:rsid w:val="008D7298"/>
    <w:rsid w:val="008D7BC9"/>
    <w:rsid w:val="008E09A8"/>
    <w:rsid w:val="008E2567"/>
    <w:rsid w:val="008E269B"/>
    <w:rsid w:val="008E2FBB"/>
    <w:rsid w:val="008E30ED"/>
    <w:rsid w:val="008E345F"/>
    <w:rsid w:val="008E3486"/>
    <w:rsid w:val="008E376E"/>
    <w:rsid w:val="008E389E"/>
    <w:rsid w:val="008E4DD7"/>
    <w:rsid w:val="008E5114"/>
    <w:rsid w:val="008E5979"/>
    <w:rsid w:val="008E7435"/>
    <w:rsid w:val="008E7869"/>
    <w:rsid w:val="008F0058"/>
    <w:rsid w:val="008F0761"/>
    <w:rsid w:val="008F07AF"/>
    <w:rsid w:val="008F07D7"/>
    <w:rsid w:val="008F1257"/>
    <w:rsid w:val="008F1841"/>
    <w:rsid w:val="008F267F"/>
    <w:rsid w:val="008F3005"/>
    <w:rsid w:val="008F40C7"/>
    <w:rsid w:val="008F4A55"/>
    <w:rsid w:val="008F52EC"/>
    <w:rsid w:val="008F663E"/>
    <w:rsid w:val="008F6F40"/>
    <w:rsid w:val="008F720E"/>
    <w:rsid w:val="008F76FD"/>
    <w:rsid w:val="008F7E49"/>
    <w:rsid w:val="008F7F38"/>
    <w:rsid w:val="00900089"/>
    <w:rsid w:val="00900807"/>
    <w:rsid w:val="00901656"/>
    <w:rsid w:val="009030EF"/>
    <w:rsid w:val="00903764"/>
    <w:rsid w:val="00903B76"/>
    <w:rsid w:val="00903FA6"/>
    <w:rsid w:val="009047E0"/>
    <w:rsid w:val="009048D1"/>
    <w:rsid w:val="00905169"/>
    <w:rsid w:val="00906F16"/>
    <w:rsid w:val="00907932"/>
    <w:rsid w:val="009107B2"/>
    <w:rsid w:val="009116D3"/>
    <w:rsid w:val="0091189F"/>
    <w:rsid w:val="00911E60"/>
    <w:rsid w:val="0091269D"/>
    <w:rsid w:val="00912781"/>
    <w:rsid w:val="00912C77"/>
    <w:rsid w:val="009137A3"/>
    <w:rsid w:val="009139D9"/>
    <w:rsid w:val="009146DB"/>
    <w:rsid w:val="00914C5B"/>
    <w:rsid w:val="0091536D"/>
    <w:rsid w:val="00916091"/>
    <w:rsid w:val="0091654F"/>
    <w:rsid w:val="00916A04"/>
    <w:rsid w:val="009178B7"/>
    <w:rsid w:val="00917E7A"/>
    <w:rsid w:val="00920CE5"/>
    <w:rsid w:val="00921455"/>
    <w:rsid w:val="0092223C"/>
    <w:rsid w:val="009225A5"/>
    <w:rsid w:val="00923F53"/>
    <w:rsid w:val="00924573"/>
    <w:rsid w:val="00924581"/>
    <w:rsid w:val="0092468D"/>
    <w:rsid w:val="00924801"/>
    <w:rsid w:val="00924A27"/>
    <w:rsid w:val="00926466"/>
    <w:rsid w:val="00926607"/>
    <w:rsid w:val="009266A7"/>
    <w:rsid w:val="00926DB6"/>
    <w:rsid w:val="00930962"/>
    <w:rsid w:val="00930A68"/>
    <w:rsid w:val="00932664"/>
    <w:rsid w:val="00933542"/>
    <w:rsid w:val="009336DE"/>
    <w:rsid w:val="0093391A"/>
    <w:rsid w:val="00933ED6"/>
    <w:rsid w:val="0093447A"/>
    <w:rsid w:val="0093476B"/>
    <w:rsid w:val="00934E37"/>
    <w:rsid w:val="00934E7D"/>
    <w:rsid w:val="00934E9E"/>
    <w:rsid w:val="009351FB"/>
    <w:rsid w:val="00936795"/>
    <w:rsid w:val="00936C33"/>
    <w:rsid w:val="00936E45"/>
    <w:rsid w:val="00937494"/>
    <w:rsid w:val="00937908"/>
    <w:rsid w:val="009401EF"/>
    <w:rsid w:val="009404BC"/>
    <w:rsid w:val="009422C4"/>
    <w:rsid w:val="00943E0E"/>
    <w:rsid w:val="009445E3"/>
    <w:rsid w:val="00944B03"/>
    <w:rsid w:val="0094505C"/>
    <w:rsid w:val="009452A6"/>
    <w:rsid w:val="00945536"/>
    <w:rsid w:val="00945F98"/>
    <w:rsid w:val="0094620A"/>
    <w:rsid w:val="00946588"/>
    <w:rsid w:val="00946C1A"/>
    <w:rsid w:val="00950151"/>
    <w:rsid w:val="00952C0D"/>
    <w:rsid w:val="00952E73"/>
    <w:rsid w:val="00952F5B"/>
    <w:rsid w:val="00953054"/>
    <w:rsid w:val="00953C38"/>
    <w:rsid w:val="00953C90"/>
    <w:rsid w:val="00954B95"/>
    <w:rsid w:val="00956C01"/>
    <w:rsid w:val="00956FF4"/>
    <w:rsid w:val="00957218"/>
    <w:rsid w:val="009600AF"/>
    <w:rsid w:val="0096047E"/>
    <w:rsid w:val="00960BE4"/>
    <w:rsid w:val="00961D18"/>
    <w:rsid w:val="00961DDC"/>
    <w:rsid w:val="00962535"/>
    <w:rsid w:val="009634D8"/>
    <w:rsid w:val="00963D13"/>
    <w:rsid w:val="00964361"/>
    <w:rsid w:val="009646E8"/>
    <w:rsid w:val="00964FCB"/>
    <w:rsid w:val="009660BC"/>
    <w:rsid w:val="00967550"/>
    <w:rsid w:val="009701E0"/>
    <w:rsid w:val="0097158A"/>
    <w:rsid w:val="009716FA"/>
    <w:rsid w:val="00971A1F"/>
    <w:rsid w:val="00971B5E"/>
    <w:rsid w:val="00973464"/>
    <w:rsid w:val="00974058"/>
    <w:rsid w:val="0097466B"/>
    <w:rsid w:val="009752A8"/>
    <w:rsid w:val="0097573A"/>
    <w:rsid w:val="00976231"/>
    <w:rsid w:val="009800DB"/>
    <w:rsid w:val="00981498"/>
    <w:rsid w:val="00981528"/>
    <w:rsid w:val="00982045"/>
    <w:rsid w:val="009828ED"/>
    <w:rsid w:val="0098466A"/>
    <w:rsid w:val="009857B5"/>
    <w:rsid w:val="00985B83"/>
    <w:rsid w:val="00986B97"/>
    <w:rsid w:val="00987513"/>
    <w:rsid w:val="00990372"/>
    <w:rsid w:val="009912BD"/>
    <w:rsid w:val="00992BF9"/>
    <w:rsid w:val="00992CEF"/>
    <w:rsid w:val="00993823"/>
    <w:rsid w:val="00993B16"/>
    <w:rsid w:val="00994118"/>
    <w:rsid w:val="00994AF2"/>
    <w:rsid w:val="00995F22"/>
    <w:rsid w:val="0099666B"/>
    <w:rsid w:val="009A03EF"/>
    <w:rsid w:val="009A1D4D"/>
    <w:rsid w:val="009A1E91"/>
    <w:rsid w:val="009A1F7C"/>
    <w:rsid w:val="009A21CA"/>
    <w:rsid w:val="009A3780"/>
    <w:rsid w:val="009A4584"/>
    <w:rsid w:val="009A5002"/>
    <w:rsid w:val="009A7801"/>
    <w:rsid w:val="009A7A14"/>
    <w:rsid w:val="009B02A9"/>
    <w:rsid w:val="009B1120"/>
    <w:rsid w:val="009B1149"/>
    <w:rsid w:val="009B17BC"/>
    <w:rsid w:val="009B1DD5"/>
    <w:rsid w:val="009B404E"/>
    <w:rsid w:val="009B480A"/>
    <w:rsid w:val="009B5A04"/>
    <w:rsid w:val="009B626A"/>
    <w:rsid w:val="009B62CD"/>
    <w:rsid w:val="009B6642"/>
    <w:rsid w:val="009B69C5"/>
    <w:rsid w:val="009B735D"/>
    <w:rsid w:val="009B7872"/>
    <w:rsid w:val="009C0C65"/>
    <w:rsid w:val="009C1041"/>
    <w:rsid w:val="009C1184"/>
    <w:rsid w:val="009C18FD"/>
    <w:rsid w:val="009C1A0D"/>
    <w:rsid w:val="009C1AFF"/>
    <w:rsid w:val="009C1B07"/>
    <w:rsid w:val="009C1E1F"/>
    <w:rsid w:val="009C1EB5"/>
    <w:rsid w:val="009C25C9"/>
    <w:rsid w:val="009C3A25"/>
    <w:rsid w:val="009C3CB3"/>
    <w:rsid w:val="009C3D2B"/>
    <w:rsid w:val="009C4153"/>
    <w:rsid w:val="009C42E8"/>
    <w:rsid w:val="009C4C1E"/>
    <w:rsid w:val="009C550E"/>
    <w:rsid w:val="009C6168"/>
    <w:rsid w:val="009C677F"/>
    <w:rsid w:val="009C731D"/>
    <w:rsid w:val="009C7366"/>
    <w:rsid w:val="009C766C"/>
    <w:rsid w:val="009C7804"/>
    <w:rsid w:val="009D1D31"/>
    <w:rsid w:val="009D21C5"/>
    <w:rsid w:val="009D2AE1"/>
    <w:rsid w:val="009D35BE"/>
    <w:rsid w:val="009D3A29"/>
    <w:rsid w:val="009D5E0A"/>
    <w:rsid w:val="009D6140"/>
    <w:rsid w:val="009D6F34"/>
    <w:rsid w:val="009D74FC"/>
    <w:rsid w:val="009E19C4"/>
    <w:rsid w:val="009E23DC"/>
    <w:rsid w:val="009E302D"/>
    <w:rsid w:val="009E3143"/>
    <w:rsid w:val="009E3253"/>
    <w:rsid w:val="009E34C6"/>
    <w:rsid w:val="009E35DD"/>
    <w:rsid w:val="009E36C7"/>
    <w:rsid w:val="009E3A09"/>
    <w:rsid w:val="009E3B77"/>
    <w:rsid w:val="009E3E16"/>
    <w:rsid w:val="009E40E9"/>
    <w:rsid w:val="009E4412"/>
    <w:rsid w:val="009E5E91"/>
    <w:rsid w:val="009E7446"/>
    <w:rsid w:val="009F0512"/>
    <w:rsid w:val="009F1A53"/>
    <w:rsid w:val="009F1F0B"/>
    <w:rsid w:val="009F2081"/>
    <w:rsid w:val="009F3AB4"/>
    <w:rsid w:val="009F3EA0"/>
    <w:rsid w:val="009F4A7B"/>
    <w:rsid w:val="009F5346"/>
    <w:rsid w:val="009F5418"/>
    <w:rsid w:val="009F5631"/>
    <w:rsid w:val="009F5E94"/>
    <w:rsid w:val="009F6AEA"/>
    <w:rsid w:val="009F6F5F"/>
    <w:rsid w:val="009F7081"/>
    <w:rsid w:val="009F7B49"/>
    <w:rsid w:val="009F7BBB"/>
    <w:rsid w:val="009F7E00"/>
    <w:rsid w:val="00A023D1"/>
    <w:rsid w:val="00A03174"/>
    <w:rsid w:val="00A03858"/>
    <w:rsid w:val="00A0488C"/>
    <w:rsid w:val="00A055CA"/>
    <w:rsid w:val="00A06D4D"/>
    <w:rsid w:val="00A0757E"/>
    <w:rsid w:val="00A079D3"/>
    <w:rsid w:val="00A10268"/>
    <w:rsid w:val="00A10362"/>
    <w:rsid w:val="00A104F4"/>
    <w:rsid w:val="00A10F60"/>
    <w:rsid w:val="00A11FD0"/>
    <w:rsid w:val="00A120AD"/>
    <w:rsid w:val="00A12BEC"/>
    <w:rsid w:val="00A12EFF"/>
    <w:rsid w:val="00A13080"/>
    <w:rsid w:val="00A134DE"/>
    <w:rsid w:val="00A13D6B"/>
    <w:rsid w:val="00A151B3"/>
    <w:rsid w:val="00A159B6"/>
    <w:rsid w:val="00A15D64"/>
    <w:rsid w:val="00A16191"/>
    <w:rsid w:val="00A16287"/>
    <w:rsid w:val="00A16C5D"/>
    <w:rsid w:val="00A20DB2"/>
    <w:rsid w:val="00A216C7"/>
    <w:rsid w:val="00A22500"/>
    <w:rsid w:val="00A23A07"/>
    <w:rsid w:val="00A2420D"/>
    <w:rsid w:val="00A24956"/>
    <w:rsid w:val="00A25084"/>
    <w:rsid w:val="00A2654C"/>
    <w:rsid w:val="00A26864"/>
    <w:rsid w:val="00A30AB2"/>
    <w:rsid w:val="00A30CEF"/>
    <w:rsid w:val="00A31090"/>
    <w:rsid w:val="00A311C0"/>
    <w:rsid w:val="00A31492"/>
    <w:rsid w:val="00A31F09"/>
    <w:rsid w:val="00A3224A"/>
    <w:rsid w:val="00A3238B"/>
    <w:rsid w:val="00A33799"/>
    <w:rsid w:val="00A33EAA"/>
    <w:rsid w:val="00A34B42"/>
    <w:rsid w:val="00A36437"/>
    <w:rsid w:val="00A36479"/>
    <w:rsid w:val="00A36975"/>
    <w:rsid w:val="00A36C0C"/>
    <w:rsid w:val="00A40F1B"/>
    <w:rsid w:val="00A415C1"/>
    <w:rsid w:val="00A42C96"/>
    <w:rsid w:val="00A43CD0"/>
    <w:rsid w:val="00A43E39"/>
    <w:rsid w:val="00A44AE0"/>
    <w:rsid w:val="00A44AF0"/>
    <w:rsid w:val="00A44E73"/>
    <w:rsid w:val="00A455D6"/>
    <w:rsid w:val="00A45A6F"/>
    <w:rsid w:val="00A45F43"/>
    <w:rsid w:val="00A46339"/>
    <w:rsid w:val="00A463AD"/>
    <w:rsid w:val="00A463CD"/>
    <w:rsid w:val="00A46C1F"/>
    <w:rsid w:val="00A4745F"/>
    <w:rsid w:val="00A47477"/>
    <w:rsid w:val="00A47560"/>
    <w:rsid w:val="00A50104"/>
    <w:rsid w:val="00A5163E"/>
    <w:rsid w:val="00A5188F"/>
    <w:rsid w:val="00A51A45"/>
    <w:rsid w:val="00A52CB7"/>
    <w:rsid w:val="00A55B7E"/>
    <w:rsid w:val="00A55DAD"/>
    <w:rsid w:val="00A56BC1"/>
    <w:rsid w:val="00A5720F"/>
    <w:rsid w:val="00A5777E"/>
    <w:rsid w:val="00A57C55"/>
    <w:rsid w:val="00A60C2F"/>
    <w:rsid w:val="00A60D5F"/>
    <w:rsid w:val="00A621D0"/>
    <w:rsid w:val="00A63FB8"/>
    <w:rsid w:val="00A641EA"/>
    <w:rsid w:val="00A64B36"/>
    <w:rsid w:val="00A64ED2"/>
    <w:rsid w:val="00A65202"/>
    <w:rsid w:val="00A65273"/>
    <w:rsid w:val="00A66E5D"/>
    <w:rsid w:val="00A67415"/>
    <w:rsid w:val="00A67875"/>
    <w:rsid w:val="00A702A6"/>
    <w:rsid w:val="00A702EF"/>
    <w:rsid w:val="00A71BF4"/>
    <w:rsid w:val="00A723F2"/>
    <w:rsid w:val="00A724A7"/>
    <w:rsid w:val="00A7270B"/>
    <w:rsid w:val="00A727F9"/>
    <w:rsid w:val="00A739F8"/>
    <w:rsid w:val="00A73A65"/>
    <w:rsid w:val="00A74908"/>
    <w:rsid w:val="00A756C7"/>
    <w:rsid w:val="00A7665A"/>
    <w:rsid w:val="00A767DC"/>
    <w:rsid w:val="00A76E62"/>
    <w:rsid w:val="00A771A9"/>
    <w:rsid w:val="00A77241"/>
    <w:rsid w:val="00A806B3"/>
    <w:rsid w:val="00A80774"/>
    <w:rsid w:val="00A80AC1"/>
    <w:rsid w:val="00A80D36"/>
    <w:rsid w:val="00A80EE5"/>
    <w:rsid w:val="00A81CA4"/>
    <w:rsid w:val="00A81E4B"/>
    <w:rsid w:val="00A82331"/>
    <w:rsid w:val="00A8277C"/>
    <w:rsid w:val="00A838C3"/>
    <w:rsid w:val="00A83D98"/>
    <w:rsid w:val="00A8422D"/>
    <w:rsid w:val="00A84BB1"/>
    <w:rsid w:val="00A84C21"/>
    <w:rsid w:val="00A87333"/>
    <w:rsid w:val="00A874E3"/>
    <w:rsid w:val="00A87970"/>
    <w:rsid w:val="00A87D70"/>
    <w:rsid w:val="00A90707"/>
    <w:rsid w:val="00A91041"/>
    <w:rsid w:val="00A919BA"/>
    <w:rsid w:val="00A9224D"/>
    <w:rsid w:val="00A93A39"/>
    <w:rsid w:val="00A94220"/>
    <w:rsid w:val="00A94E43"/>
    <w:rsid w:val="00A951D4"/>
    <w:rsid w:val="00A9575D"/>
    <w:rsid w:val="00A9591F"/>
    <w:rsid w:val="00A95EF8"/>
    <w:rsid w:val="00A963BC"/>
    <w:rsid w:val="00A96510"/>
    <w:rsid w:val="00A96624"/>
    <w:rsid w:val="00A978F3"/>
    <w:rsid w:val="00A97EB2"/>
    <w:rsid w:val="00AA038E"/>
    <w:rsid w:val="00AA06BD"/>
    <w:rsid w:val="00AA268D"/>
    <w:rsid w:val="00AA2748"/>
    <w:rsid w:val="00AA3184"/>
    <w:rsid w:val="00AA4000"/>
    <w:rsid w:val="00AA4F9C"/>
    <w:rsid w:val="00AA6526"/>
    <w:rsid w:val="00AA727C"/>
    <w:rsid w:val="00AB0151"/>
    <w:rsid w:val="00AB09DD"/>
    <w:rsid w:val="00AB136F"/>
    <w:rsid w:val="00AB1A5B"/>
    <w:rsid w:val="00AB2475"/>
    <w:rsid w:val="00AB34A3"/>
    <w:rsid w:val="00AB360D"/>
    <w:rsid w:val="00AB3C1A"/>
    <w:rsid w:val="00AB451C"/>
    <w:rsid w:val="00AB58F3"/>
    <w:rsid w:val="00AB5E52"/>
    <w:rsid w:val="00AB6260"/>
    <w:rsid w:val="00AB7B1A"/>
    <w:rsid w:val="00AC0AF4"/>
    <w:rsid w:val="00AC0FAB"/>
    <w:rsid w:val="00AC1FBE"/>
    <w:rsid w:val="00AC200C"/>
    <w:rsid w:val="00AC2833"/>
    <w:rsid w:val="00AC3BDA"/>
    <w:rsid w:val="00AC4E0D"/>
    <w:rsid w:val="00AC56E0"/>
    <w:rsid w:val="00AC66F7"/>
    <w:rsid w:val="00AC7F6D"/>
    <w:rsid w:val="00AD02DA"/>
    <w:rsid w:val="00AD0793"/>
    <w:rsid w:val="00AD0D51"/>
    <w:rsid w:val="00AD0FB6"/>
    <w:rsid w:val="00AD20C7"/>
    <w:rsid w:val="00AD2285"/>
    <w:rsid w:val="00AD2821"/>
    <w:rsid w:val="00AD3A04"/>
    <w:rsid w:val="00AD42AF"/>
    <w:rsid w:val="00AD530A"/>
    <w:rsid w:val="00AD6604"/>
    <w:rsid w:val="00AD6C29"/>
    <w:rsid w:val="00AD6F57"/>
    <w:rsid w:val="00AD7A50"/>
    <w:rsid w:val="00AE0F17"/>
    <w:rsid w:val="00AE1219"/>
    <w:rsid w:val="00AE2C46"/>
    <w:rsid w:val="00AE3F13"/>
    <w:rsid w:val="00AE3F62"/>
    <w:rsid w:val="00AE5CD9"/>
    <w:rsid w:val="00AE61E4"/>
    <w:rsid w:val="00AE61EF"/>
    <w:rsid w:val="00AE62C0"/>
    <w:rsid w:val="00AE6F11"/>
    <w:rsid w:val="00AE7437"/>
    <w:rsid w:val="00AF05D4"/>
    <w:rsid w:val="00AF0F61"/>
    <w:rsid w:val="00AF1CBC"/>
    <w:rsid w:val="00AF1F4D"/>
    <w:rsid w:val="00AF2292"/>
    <w:rsid w:val="00AF3F33"/>
    <w:rsid w:val="00AF47C6"/>
    <w:rsid w:val="00AF49D2"/>
    <w:rsid w:val="00AF4BD3"/>
    <w:rsid w:val="00AF5878"/>
    <w:rsid w:val="00AF5C48"/>
    <w:rsid w:val="00AF74F0"/>
    <w:rsid w:val="00B000CD"/>
    <w:rsid w:val="00B00850"/>
    <w:rsid w:val="00B00FFB"/>
    <w:rsid w:val="00B01A58"/>
    <w:rsid w:val="00B0284F"/>
    <w:rsid w:val="00B02EF2"/>
    <w:rsid w:val="00B0440A"/>
    <w:rsid w:val="00B04E47"/>
    <w:rsid w:val="00B07D27"/>
    <w:rsid w:val="00B10C0B"/>
    <w:rsid w:val="00B115E3"/>
    <w:rsid w:val="00B118F6"/>
    <w:rsid w:val="00B11A06"/>
    <w:rsid w:val="00B11FA4"/>
    <w:rsid w:val="00B13D1E"/>
    <w:rsid w:val="00B15071"/>
    <w:rsid w:val="00B15A95"/>
    <w:rsid w:val="00B167E5"/>
    <w:rsid w:val="00B1681D"/>
    <w:rsid w:val="00B17296"/>
    <w:rsid w:val="00B17497"/>
    <w:rsid w:val="00B174BE"/>
    <w:rsid w:val="00B17D26"/>
    <w:rsid w:val="00B20898"/>
    <w:rsid w:val="00B20B4F"/>
    <w:rsid w:val="00B214B5"/>
    <w:rsid w:val="00B21616"/>
    <w:rsid w:val="00B21C84"/>
    <w:rsid w:val="00B21E9F"/>
    <w:rsid w:val="00B226AB"/>
    <w:rsid w:val="00B23C12"/>
    <w:rsid w:val="00B24070"/>
    <w:rsid w:val="00B24B0A"/>
    <w:rsid w:val="00B2566E"/>
    <w:rsid w:val="00B25CCD"/>
    <w:rsid w:val="00B26ED0"/>
    <w:rsid w:val="00B270B0"/>
    <w:rsid w:val="00B27955"/>
    <w:rsid w:val="00B30012"/>
    <w:rsid w:val="00B30A31"/>
    <w:rsid w:val="00B31A5C"/>
    <w:rsid w:val="00B31A64"/>
    <w:rsid w:val="00B34120"/>
    <w:rsid w:val="00B3442B"/>
    <w:rsid w:val="00B344AB"/>
    <w:rsid w:val="00B34F0D"/>
    <w:rsid w:val="00B34F98"/>
    <w:rsid w:val="00B35ADD"/>
    <w:rsid w:val="00B35BC2"/>
    <w:rsid w:val="00B363A8"/>
    <w:rsid w:val="00B36A8F"/>
    <w:rsid w:val="00B36E67"/>
    <w:rsid w:val="00B36F98"/>
    <w:rsid w:val="00B3704F"/>
    <w:rsid w:val="00B379A2"/>
    <w:rsid w:val="00B37E32"/>
    <w:rsid w:val="00B4016D"/>
    <w:rsid w:val="00B40EAA"/>
    <w:rsid w:val="00B42195"/>
    <w:rsid w:val="00B42583"/>
    <w:rsid w:val="00B44569"/>
    <w:rsid w:val="00B44AF0"/>
    <w:rsid w:val="00B4514D"/>
    <w:rsid w:val="00B45A51"/>
    <w:rsid w:val="00B45F96"/>
    <w:rsid w:val="00B46A0B"/>
    <w:rsid w:val="00B4708F"/>
    <w:rsid w:val="00B473AA"/>
    <w:rsid w:val="00B52203"/>
    <w:rsid w:val="00B5241E"/>
    <w:rsid w:val="00B525D5"/>
    <w:rsid w:val="00B52A2F"/>
    <w:rsid w:val="00B52AF3"/>
    <w:rsid w:val="00B531B7"/>
    <w:rsid w:val="00B540C7"/>
    <w:rsid w:val="00B546ED"/>
    <w:rsid w:val="00B54BD5"/>
    <w:rsid w:val="00B565AE"/>
    <w:rsid w:val="00B57504"/>
    <w:rsid w:val="00B57B25"/>
    <w:rsid w:val="00B57FCD"/>
    <w:rsid w:val="00B60BD7"/>
    <w:rsid w:val="00B60D9E"/>
    <w:rsid w:val="00B61162"/>
    <w:rsid w:val="00B61447"/>
    <w:rsid w:val="00B615F0"/>
    <w:rsid w:val="00B61928"/>
    <w:rsid w:val="00B6243A"/>
    <w:rsid w:val="00B63793"/>
    <w:rsid w:val="00B647FB"/>
    <w:rsid w:val="00B64C8E"/>
    <w:rsid w:val="00B650AD"/>
    <w:rsid w:val="00B658C6"/>
    <w:rsid w:val="00B65C28"/>
    <w:rsid w:val="00B70E9E"/>
    <w:rsid w:val="00B717CA"/>
    <w:rsid w:val="00B72354"/>
    <w:rsid w:val="00B731EA"/>
    <w:rsid w:val="00B732E8"/>
    <w:rsid w:val="00B7380B"/>
    <w:rsid w:val="00B745E7"/>
    <w:rsid w:val="00B749FA"/>
    <w:rsid w:val="00B74A10"/>
    <w:rsid w:val="00B75632"/>
    <w:rsid w:val="00B75F7D"/>
    <w:rsid w:val="00B7689A"/>
    <w:rsid w:val="00B773F7"/>
    <w:rsid w:val="00B77A36"/>
    <w:rsid w:val="00B77D92"/>
    <w:rsid w:val="00B77E90"/>
    <w:rsid w:val="00B77F94"/>
    <w:rsid w:val="00B807B3"/>
    <w:rsid w:val="00B816CF"/>
    <w:rsid w:val="00B81A4A"/>
    <w:rsid w:val="00B827B7"/>
    <w:rsid w:val="00B82A00"/>
    <w:rsid w:val="00B82CFC"/>
    <w:rsid w:val="00B838C9"/>
    <w:rsid w:val="00B84108"/>
    <w:rsid w:val="00B846E9"/>
    <w:rsid w:val="00B84FAB"/>
    <w:rsid w:val="00B85ED2"/>
    <w:rsid w:val="00B860DB"/>
    <w:rsid w:val="00B87418"/>
    <w:rsid w:val="00B87D05"/>
    <w:rsid w:val="00B9201A"/>
    <w:rsid w:val="00B9254A"/>
    <w:rsid w:val="00B92B2E"/>
    <w:rsid w:val="00B941FC"/>
    <w:rsid w:val="00B9442E"/>
    <w:rsid w:val="00B94E6D"/>
    <w:rsid w:val="00B958BC"/>
    <w:rsid w:val="00B95EC0"/>
    <w:rsid w:val="00B96676"/>
    <w:rsid w:val="00B96918"/>
    <w:rsid w:val="00B969C3"/>
    <w:rsid w:val="00B96EEF"/>
    <w:rsid w:val="00B973FB"/>
    <w:rsid w:val="00B97C92"/>
    <w:rsid w:val="00B97FBC"/>
    <w:rsid w:val="00BA014D"/>
    <w:rsid w:val="00BA12FF"/>
    <w:rsid w:val="00BA25EF"/>
    <w:rsid w:val="00BA3630"/>
    <w:rsid w:val="00BA3AEA"/>
    <w:rsid w:val="00BA46A4"/>
    <w:rsid w:val="00BA4A89"/>
    <w:rsid w:val="00BA55D6"/>
    <w:rsid w:val="00BA5BFE"/>
    <w:rsid w:val="00BA5D1C"/>
    <w:rsid w:val="00BA6902"/>
    <w:rsid w:val="00BB06AE"/>
    <w:rsid w:val="00BB2564"/>
    <w:rsid w:val="00BB269C"/>
    <w:rsid w:val="00BB4542"/>
    <w:rsid w:val="00BB4BC4"/>
    <w:rsid w:val="00BB4BEF"/>
    <w:rsid w:val="00BB4EDF"/>
    <w:rsid w:val="00BB62E9"/>
    <w:rsid w:val="00BC1ADE"/>
    <w:rsid w:val="00BC2BBC"/>
    <w:rsid w:val="00BC3CF0"/>
    <w:rsid w:val="00BC43DE"/>
    <w:rsid w:val="00BC45FB"/>
    <w:rsid w:val="00BC5140"/>
    <w:rsid w:val="00BC51DC"/>
    <w:rsid w:val="00BC57A6"/>
    <w:rsid w:val="00BC5B06"/>
    <w:rsid w:val="00BC6A2F"/>
    <w:rsid w:val="00BC6F63"/>
    <w:rsid w:val="00BD0D11"/>
    <w:rsid w:val="00BD188E"/>
    <w:rsid w:val="00BD25EB"/>
    <w:rsid w:val="00BD3F8F"/>
    <w:rsid w:val="00BD422D"/>
    <w:rsid w:val="00BD43C0"/>
    <w:rsid w:val="00BD4B5F"/>
    <w:rsid w:val="00BD510F"/>
    <w:rsid w:val="00BD54DB"/>
    <w:rsid w:val="00BD5831"/>
    <w:rsid w:val="00BD5FF2"/>
    <w:rsid w:val="00BD652A"/>
    <w:rsid w:val="00BD73C6"/>
    <w:rsid w:val="00BD77A9"/>
    <w:rsid w:val="00BD77B3"/>
    <w:rsid w:val="00BD79D7"/>
    <w:rsid w:val="00BD7C2A"/>
    <w:rsid w:val="00BE22FC"/>
    <w:rsid w:val="00BE290C"/>
    <w:rsid w:val="00BE31B1"/>
    <w:rsid w:val="00BE4843"/>
    <w:rsid w:val="00BE4A16"/>
    <w:rsid w:val="00BE4A46"/>
    <w:rsid w:val="00BE4C21"/>
    <w:rsid w:val="00BE6642"/>
    <w:rsid w:val="00BE7852"/>
    <w:rsid w:val="00BE7BA6"/>
    <w:rsid w:val="00BF0050"/>
    <w:rsid w:val="00BF1282"/>
    <w:rsid w:val="00BF366D"/>
    <w:rsid w:val="00BF3FDC"/>
    <w:rsid w:val="00BF5826"/>
    <w:rsid w:val="00BF5E77"/>
    <w:rsid w:val="00BF661B"/>
    <w:rsid w:val="00BF6BA6"/>
    <w:rsid w:val="00BF6FAA"/>
    <w:rsid w:val="00BF7EDC"/>
    <w:rsid w:val="00C01D53"/>
    <w:rsid w:val="00C024C9"/>
    <w:rsid w:val="00C024E3"/>
    <w:rsid w:val="00C02721"/>
    <w:rsid w:val="00C02B31"/>
    <w:rsid w:val="00C03142"/>
    <w:rsid w:val="00C04906"/>
    <w:rsid w:val="00C04FA3"/>
    <w:rsid w:val="00C0507E"/>
    <w:rsid w:val="00C06345"/>
    <w:rsid w:val="00C067BE"/>
    <w:rsid w:val="00C109E4"/>
    <w:rsid w:val="00C10CAD"/>
    <w:rsid w:val="00C1167E"/>
    <w:rsid w:val="00C11CAF"/>
    <w:rsid w:val="00C12D7B"/>
    <w:rsid w:val="00C13CFD"/>
    <w:rsid w:val="00C143CC"/>
    <w:rsid w:val="00C15E88"/>
    <w:rsid w:val="00C1642D"/>
    <w:rsid w:val="00C16780"/>
    <w:rsid w:val="00C16FF3"/>
    <w:rsid w:val="00C1720B"/>
    <w:rsid w:val="00C17D01"/>
    <w:rsid w:val="00C211B3"/>
    <w:rsid w:val="00C221C8"/>
    <w:rsid w:val="00C22278"/>
    <w:rsid w:val="00C22CB0"/>
    <w:rsid w:val="00C2312A"/>
    <w:rsid w:val="00C24D80"/>
    <w:rsid w:val="00C252AE"/>
    <w:rsid w:val="00C25366"/>
    <w:rsid w:val="00C253C4"/>
    <w:rsid w:val="00C25452"/>
    <w:rsid w:val="00C25A17"/>
    <w:rsid w:val="00C260DD"/>
    <w:rsid w:val="00C26EFC"/>
    <w:rsid w:val="00C27A85"/>
    <w:rsid w:val="00C27F1A"/>
    <w:rsid w:val="00C3002B"/>
    <w:rsid w:val="00C32AB4"/>
    <w:rsid w:val="00C340B3"/>
    <w:rsid w:val="00C3771F"/>
    <w:rsid w:val="00C3775C"/>
    <w:rsid w:val="00C37F46"/>
    <w:rsid w:val="00C408A1"/>
    <w:rsid w:val="00C40DB1"/>
    <w:rsid w:val="00C4107B"/>
    <w:rsid w:val="00C41EF2"/>
    <w:rsid w:val="00C42217"/>
    <w:rsid w:val="00C43270"/>
    <w:rsid w:val="00C43AB1"/>
    <w:rsid w:val="00C44576"/>
    <w:rsid w:val="00C4466C"/>
    <w:rsid w:val="00C447D1"/>
    <w:rsid w:val="00C44A51"/>
    <w:rsid w:val="00C45651"/>
    <w:rsid w:val="00C459A4"/>
    <w:rsid w:val="00C45B15"/>
    <w:rsid w:val="00C45D10"/>
    <w:rsid w:val="00C46434"/>
    <w:rsid w:val="00C46539"/>
    <w:rsid w:val="00C46D45"/>
    <w:rsid w:val="00C4704C"/>
    <w:rsid w:val="00C4726D"/>
    <w:rsid w:val="00C4734E"/>
    <w:rsid w:val="00C47574"/>
    <w:rsid w:val="00C50AA0"/>
    <w:rsid w:val="00C513AE"/>
    <w:rsid w:val="00C51831"/>
    <w:rsid w:val="00C526C1"/>
    <w:rsid w:val="00C52D2C"/>
    <w:rsid w:val="00C5354F"/>
    <w:rsid w:val="00C5396D"/>
    <w:rsid w:val="00C539C7"/>
    <w:rsid w:val="00C54098"/>
    <w:rsid w:val="00C55AB6"/>
    <w:rsid w:val="00C57965"/>
    <w:rsid w:val="00C57DBB"/>
    <w:rsid w:val="00C6056E"/>
    <w:rsid w:val="00C613DE"/>
    <w:rsid w:val="00C62EBE"/>
    <w:rsid w:val="00C6416E"/>
    <w:rsid w:val="00C6437E"/>
    <w:rsid w:val="00C65820"/>
    <w:rsid w:val="00C67761"/>
    <w:rsid w:val="00C67A74"/>
    <w:rsid w:val="00C70DCD"/>
    <w:rsid w:val="00C7104C"/>
    <w:rsid w:val="00C711B7"/>
    <w:rsid w:val="00C71C1D"/>
    <w:rsid w:val="00C71E17"/>
    <w:rsid w:val="00C72394"/>
    <w:rsid w:val="00C724B5"/>
    <w:rsid w:val="00C72936"/>
    <w:rsid w:val="00C74191"/>
    <w:rsid w:val="00C7443C"/>
    <w:rsid w:val="00C744C0"/>
    <w:rsid w:val="00C745EC"/>
    <w:rsid w:val="00C74652"/>
    <w:rsid w:val="00C75315"/>
    <w:rsid w:val="00C7569E"/>
    <w:rsid w:val="00C77076"/>
    <w:rsid w:val="00C7749D"/>
    <w:rsid w:val="00C778E1"/>
    <w:rsid w:val="00C83374"/>
    <w:rsid w:val="00C833A9"/>
    <w:rsid w:val="00C85CD7"/>
    <w:rsid w:val="00C86E80"/>
    <w:rsid w:val="00C903C1"/>
    <w:rsid w:val="00C90432"/>
    <w:rsid w:val="00C904D0"/>
    <w:rsid w:val="00C91B00"/>
    <w:rsid w:val="00C91D63"/>
    <w:rsid w:val="00C9277A"/>
    <w:rsid w:val="00C940E9"/>
    <w:rsid w:val="00C945AE"/>
    <w:rsid w:val="00C95493"/>
    <w:rsid w:val="00C956ED"/>
    <w:rsid w:val="00C967CC"/>
    <w:rsid w:val="00C973B8"/>
    <w:rsid w:val="00CA0FA7"/>
    <w:rsid w:val="00CA1416"/>
    <w:rsid w:val="00CA51A6"/>
    <w:rsid w:val="00CA5694"/>
    <w:rsid w:val="00CA5A12"/>
    <w:rsid w:val="00CA6D7D"/>
    <w:rsid w:val="00CA7B52"/>
    <w:rsid w:val="00CB0A5D"/>
    <w:rsid w:val="00CB1B03"/>
    <w:rsid w:val="00CB2AA3"/>
    <w:rsid w:val="00CB3245"/>
    <w:rsid w:val="00CB386C"/>
    <w:rsid w:val="00CB3D90"/>
    <w:rsid w:val="00CB40E6"/>
    <w:rsid w:val="00CB5C80"/>
    <w:rsid w:val="00CB706B"/>
    <w:rsid w:val="00CC0196"/>
    <w:rsid w:val="00CC0AC5"/>
    <w:rsid w:val="00CC0B16"/>
    <w:rsid w:val="00CC15DC"/>
    <w:rsid w:val="00CC1985"/>
    <w:rsid w:val="00CC1E42"/>
    <w:rsid w:val="00CC2BBD"/>
    <w:rsid w:val="00CC2D0B"/>
    <w:rsid w:val="00CC2FF9"/>
    <w:rsid w:val="00CC47EC"/>
    <w:rsid w:val="00CC4991"/>
    <w:rsid w:val="00CC4B36"/>
    <w:rsid w:val="00CC6184"/>
    <w:rsid w:val="00CC68AE"/>
    <w:rsid w:val="00CC6A84"/>
    <w:rsid w:val="00CC7A7A"/>
    <w:rsid w:val="00CD034B"/>
    <w:rsid w:val="00CD0979"/>
    <w:rsid w:val="00CD09FF"/>
    <w:rsid w:val="00CD0BE6"/>
    <w:rsid w:val="00CD0CD1"/>
    <w:rsid w:val="00CD1688"/>
    <w:rsid w:val="00CD186A"/>
    <w:rsid w:val="00CD195E"/>
    <w:rsid w:val="00CD25B5"/>
    <w:rsid w:val="00CD2727"/>
    <w:rsid w:val="00CD2A43"/>
    <w:rsid w:val="00CD3D81"/>
    <w:rsid w:val="00CD4B4F"/>
    <w:rsid w:val="00CD4EEE"/>
    <w:rsid w:val="00CD7573"/>
    <w:rsid w:val="00CD7E32"/>
    <w:rsid w:val="00CE0661"/>
    <w:rsid w:val="00CE0A2B"/>
    <w:rsid w:val="00CE115C"/>
    <w:rsid w:val="00CE14FD"/>
    <w:rsid w:val="00CE17FA"/>
    <w:rsid w:val="00CE331D"/>
    <w:rsid w:val="00CE3338"/>
    <w:rsid w:val="00CE3A6F"/>
    <w:rsid w:val="00CE3BB7"/>
    <w:rsid w:val="00CE3D09"/>
    <w:rsid w:val="00CE3DC6"/>
    <w:rsid w:val="00CE42B5"/>
    <w:rsid w:val="00CE4ED0"/>
    <w:rsid w:val="00CE5798"/>
    <w:rsid w:val="00CE6687"/>
    <w:rsid w:val="00CE6790"/>
    <w:rsid w:val="00CE6A4C"/>
    <w:rsid w:val="00CE79EF"/>
    <w:rsid w:val="00CE7FC0"/>
    <w:rsid w:val="00CF0174"/>
    <w:rsid w:val="00CF0699"/>
    <w:rsid w:val="00CF0C0F"/>
    <w:rsid w:val="00CF21C3"/>
    <w:rsid w:val="00CF3FB1"/>
    <w:rsid w:val="00CF44AB"/>
    <w:rsid w:val="00CF4861"/>
    <w:rsid w:val="00CF4D9C"/>
    <w:rsid w:val="00CF5B39"/>
    <w:rsid w:val="00CF6CD0"/>
    <w:rsid w:val="00CF6D9D"/>
    <w:rsid w:val="00CF713C"/>
    <w:rsid w:val="00CF7A44"/>
    <w:rsid w:val="00D01D3D"/>
    <w:rsid w:val="00D03A01"/>
    <w:rsid w:val="00D03AE5"/>
    <w:rsid w:val="00D03BA5"/>
    <w:rsid w:val="00D0406C"/>
    <w:rsid w:val="00D0446D"/>
    <w:rsid w:val="00D04733"/>
    <w:rsid w:val="00D06EE4"/>
    <w:rsid w:val="00D0796B"/>
    <w:rsid w:val="00D07FB2"/>
    <w:rsid w:val="00D10529"/>
    <w:rsid w:val="00D119D9"/>
    <w:rsid w:val="00D11B98"/>
    <w:rsid w:val="00D125C3"/>
    <w:rsid w:val="00D12A52"/>
    <w:rsid w:val="00D12E17"/>
    <w:rsid w:val="00D13290"/>
    <w:rsid w:val="00D1391B"/>
    <w:rsid w:val="00D13F8B"/>
    <w:rsid w:val="00D148B1"/>
    <w:rsid w:val="00D15125"/>
    <w:rsid w:val="00D15468"/>
    <w:rsid w:val="00D1556C"/>
    <w:rsid w:val="00D157BF"/>
    <w:rsid w:val="00D179F0"/>
    <w:rsid w:val="00D21194"/>
    <w:rsid w:val="00D21784"/>
    <w:rsid w:val="00D223E8"/>
    <w:rsid w:val="00D22EA0"/>
    <w:rsid w:val="00D23EA9"/>
    <w:rsid w:val="00D24B4A"/>
    <w:rsid w:val="00D24FA2"/>
    <w:rsid w:val="00D25A91"/>
    <w:rsid w:val="00D262CD"/>
    <w:rsid w:val="00D26D85"/>
    <w:rsid w:val="00D27F24"/>
    <w:rsid w:val="00D3027A"/>
    <w:rsid w:val="00D30A31"/>
    <w:rsid w:val="00D30BAD"/>
    <w:rsid w:val="00D3172D"/>
    <w:rsid w:val="00D3241B"/>
    <w:rsid w:val="00D32510"/>
    <w:rsid w:val="00D327D9"/>
    <w:rsid w:val="00D332DF"/>
    <w:rsid w:val="00D366F5"/>
    <w:rsid w:val="00D37241"/>
    <w:rsid w:val="00D37873"/>
    <w:rsid w:val="00D40639"/>
    <w:rsid w:val="00D40A37"/>
    <w:rsid w:val="00D41607"/>
    <w:rsid w:val="00D41B1C"/>
    <w:rsid w:val="00D4364A"/>
    <w:rsid w:val="00D44A5D"/>
    <w:rsid w:val="00D5291E"/>
    <w:rsid w:val="00D530BB"/>
    <w:rsid w:val="00D532B2"/>
    <w:rsid w:val="00D539DB"/>
    <w:rsid w:val="00D53C22"/>
    <w:rsid w:val="00D540C0"/>
    <w:rsid w:val="00D557CE"/>
    <w:rsid w:val="00D55863"/>
    <w:rsid w:val="00D5635F"/>
    <w:rsid w:val="00D601EB"/>
    <w:rsid w:val="00D609E8"/>
    <w:rsid w:val="00D611AC"/>
    <w:rsid w:val="00D6194F"/>
    <w:rsid w:val="00D62905"/>
    <w:rsid w:val="00D62D7A"/>
    <w:rsid w:val="00D63619"/>
    <w:rsid w:val="00D63C0F"/>
    <w:rsid w:val="00D63D6C"/>
    <w:rsid w:val="00D64141"/>
    <w:rsid w:val="00D65A5D"/>
    <w:rsid w:val="00D66133"/>
    <w:rsid w:val="00D668A0"/>
    <w:rsid w:val="00D67043"/>
    <w:rsid w:val="00D67078"/>
    <w:rsid w:val="00D7008E"/>
    <w:rsid w:val="00D73353"/>
    <w:rsid w:val="00D73506"/>
    <w:rsid w:val="00D752A4"/>
    <w:rsid w:val="00D75B5A"/>
    <w:rsid w:val="00D75FBB"/>
    <w:rsid w:val="00D76CA5"/>
    <w:rsid w:val="00D8086A"/>
    <w:rsid w:val="00D81FFB"/>
    <w:rsid w:val="00D8342D"/>
    <w:rsid w:val="00D83F23"/>
    <w:rsid w:val="00D844CB"/>
    <w:rsid w:val="00D8479A"/>
    <w:rsid w:val="00D85434"/>
    <w:rsid w:val="00D85DE4"/>
    <w:rsid w:val="00D8614D"/>
    <w:rsid w:val="00D867C8"/>
    <w:rsid w:val="00D86902"/>
    <w:rsid w:val="00D8716E"/>
    <w:rsid w:val="00D8767B"/>
    <w:rsid w:val="00D90106"/>
    <w:rsid w:val="00D909B7"/>
    <w:rsid w:val="00D910B8"/>
    <w:rsid w:val="00D91B26"/>
    <w:rsid w:val="00D92744"/>
    <w:rsid w:val="00D9277D"/>
    <w:rsid w:val="00D92B9F"/>
    <w:rsid w:val="00D92CEC"/>
    <w:rsid w:val="00D94BF7"/>
    <w:rsid w:val="00D96360"/>
    <w:rsid w:val="00D96373"/>
    <w:rsid w:val="00D9692B"/>
    <w:rsid w:val="00D96963"/>
    <w:rsid w:val="00D972A9"/>
    <w:rsid w:val="00D9761D"/>
    <w:rsid w:val="00D977A3"/>
    <w:rsid w:val="00D978EA"/>
    <w:rsid w:val="00DA18E9"/>
    <w:rsid w:val="00DA1E33"/>
    <w:rsid w:val="00DA1FA2"/>
    <w:rsid w:val="00DA1FB2"/>
    <w:rsid w:val="00DA4159"/>
    <w:rsid w:val="00DA4A0D"/>
    <w:rsid w:val="00DA651B"/>
    <w:rsid w:val="00DA664E"/>
    <w:rsid w:val="00DA7136"/>
    <w:rsid w:val="00DA75A2"/>
    <w:rsid w:val="00DB07FB"/>
    <w:rsid w:val="00DB1161"/>
    <w:rsid w:val="00DB1E18"/>
    <w:rsid w:val="00DB2D2C"/>
    <w:rsid w:val="00DB2DB8"/>
    <w:rsid w:val="00DB403E"/>
    <w:rsid w:val="00DB44AC"/>
    <w:rsid w:val="00DB4DA0"/>
    <w:rsid w:val="00DB585E"/>
    <w:rsid w:val="00DB6E93"/>
    <w:rsid w:val="00DC0970"/>
    <w:rsid w:val="00DC20D4"/>
    <w:rsid w:val="00DC25CF"/>
    <w:rsid w:val="00DC2A63"/>
    <w:rsid w:val="00DC30B6"/>
    <w:rsid w:val="00DC4B03"/>
    <w:rsid w:val="00DC5A9A"/>
    <w:rsid w:val="00DC63BA"/>
    <w:rsid w:val="00DC6F55"/>
    <w:rsid w:val="00DC762C"/>
    <w:rsid w:val="00DC7C02"/>
    <w:rsid w:val="00DC7C64"/>
    <w:rsid w:val="00DC7DF0"/>
    <w:rsid w:val="00DD003E"/>
    <w:rsid w:val="00DD07D9"/>
    <w:rsid w:val="00DD0B81"/>
    <w:rsid w:val="00DD0FBB"/>
    <w:rsid w:val="00DD13D1"/>
    <w:rsid w:val="00DD142D"/>
    <w:rsid w:val="00DD1B7F"/>
    <w:rsid w:val="00DD1B89"/>
    <w:rsid w:val="00DD1F02"/>
    <w:rsid w:val="00DD2F90"/>
    <w:rsid w:val="00DD3046"/>
    <w:rsid w:val="00DD3242"/>
    <w:rsid w:val="00DD3551"/>
    <w:rsid w:val="00DD36E9"/>
    <w:rsid w:val="00DD3D7E"/>
    <w:rsid w:val="00DD3FD6"/>
    <w:rsid w:val="00DD4054"/>
    <w:rsid w:val="00DD4069"/>
    <w:rsid w:val="00DD4694"/>
    <w:rsid w:val="00DD5DC1"/>
    <w:rsid w:val="00DD693C"/>
    <w:rsid w:val="00DD6E55"/>
    <w:rsid w:val="00DD773F"/>
    <w:rsid w:val="00DE005F"/>
    <w:rsid w:val="00DE042C"/>
    <w:rsid w:val="00DE0CF1"/>
    <w:rsid w:val="00DE0F02"/>
    <w:rsid w:val="00DE133C"/>
    <w:rsid w:val="00DE1A6E"/>
    <w:rsid w:val="00DE2B39"/>
    <w:rsid w:val="00DE361D"/>
    <w:rsid w:val="00DE39AF"/>
    <w:rsid w:val="00DE4FEE"/>
    <w:rsid w:val="00DE524A"/>
    <w:rsid w:val="00DE5E9D"/>
    <w:rsid w:val="00DE6F37"/>
    <w:rsid w:val="00DF06FD"/>
    <w:rsid w:val="00DF0A93"/>
    <w:rsid w:val="00DF1FA1"/>
    <w:rsid w:val="00DF276A"/>
    <w:rsid w:val="00DF2918"/>
    <w:rsid w:val="00DF2E20"/>
    <w:rsid w:val="00DF370E"/>
    <w:rsid w:val="00DF4E5C"/>
    <w:rsid w:val="00DF4F7B"/>
    <w:rsid w:val="00DF5F11"/>
    <w:rsid w:val="00DF627B"/>
    <w:rsid w:val="00DF671E"/>
    <w:rsid w:val="00DF674C"/>
    <w:rsid w:val="00DF6BDA"/>
    <w:rsid w:val="00DF6DE6"/>
    <w:rsid w:val="00DF78EF"/>
    <w:rsid w:val="00DF7B52"/>
    <w:rsid w:val="00DF7CD8"/>
    <w:rsid w:val="00E0020C"/>
    <w:rsid w:val="00E018B7"/>
    <w:rsid w:val="00E01900"/>
    <w:rsid w:val="00E0194E"/>
    <w:rsid w:val="00E03C0D"/>
    <w:rsid w:val="00E03F1F"/>
    <w:rsid w:val="00E04076"/>
    <w:rsid w:val="00E0474E"/>
    <w:rsid w:val="00E06310"/>
    <w:rsid w:val="00E103ED"/>
    <w:rsid w:val="00E103FF"/>
    <w:rsid w:val="00E10A07"/>
    <w:rsid w:val="00E10E13"/>
    <w:rsid w:val="00E1133A"/>
    <w:rsid w:val="00E11FB2"/>
    <w:rsid w:val="00E1212F"/>
    <w:rsid w:val="00E12409"/>
    <w:rsid w:val="00E12F50"/>
    <w:rsid w:val="00E145B4"/>
    <w:rsid w:val="00E156B4"/>
    <w:rsid w:val="00E15745"/>
    <w:rsid w:val="00E15F74"/>
    <w:rsid w:val="00E16182"/>
    <w:rsid w:val="00E173DF"/>
    <w:rsid w:val="00E20B9F"/>
    <w:rsid w:val="00E21222"/>
    <w:rsid w:val="00E22BFF"/>
    <w:rsid w:val="00E230D2"/>
    <w:rsid w:val="00E234EA"/>
    <w:rsid w:val="00E237F4"/>
    <w:rsid w:val="00E24377"/>
    <w:rsid w:val="00E25F15"/>
    <w:rsid w:val="00E2628C"/>
    <w:rsid w:val="00E26DAE"/>
    <w:rsid w:val="00E26F06"/>
    <w:rsid w:val="00E27A50"/>
    <w:rsid w:val="00E30469"/>
    <w:rsid w:val="00E30539"/>
    <w:rsid w:val="00E31066"/>
    <w:rsid w:val="00E31D61"/>
    <w:rsid w:val="00E34812"/>
    <w:rsid w:val="00E35933"/>
    <w:rsid w:val="00E35E1C"/>
    <w:rsid w:val="00E373AD"/>
    <w:rsid w:val="00E375A7"/>
    <w:rsid w:val="00E37691"/>
    <w:rsid w:val="00E377DA"/>
    <w:rsid w:val="00E3798E"/>
    <w:rsid w:val="00E37FCD"/>
    <w:rsid w:val="00E40D3F"/>
    <w:rsid w:val="00E42820"/>
    <w:rsid w:val="00E4317B"/>
    <w:rsid w:val="00E432E2"/>
    <w:rsid w:val="00E43DF4"/>
    <w:rsid w:val="00E4450C"/>
    <w:rsid w:val="00E450E2"/>
    <w:rsid w:val="00E45739"/>
    <w:rsid w:val="00E502C5"/>
    <w:rsid w:val="00E50457"/>
    <w:rsid w:val="00E5056F"/>
    <w:rsid w:val="00E50CC7"/>
    <w:rsid w:val="00E542DE"/>
    <w:rsid w:val="00E55463"/>
    <w:rsid w:val="00E5598D"/>
    <w:rsid w:val="00E559AA"/>
    <w:rsid w:val="00E55A9C"/>
    <w:rsid w:val="00E5648E"/>
    <w:rsid w:val="00E577B4"/>
    <w:rsid w:val="00E6097C"/>
    <w:rsid w:val="00E614F3"/>
    <w:rsid w:val="00E61DE5"/>
    <w:rsid w:val="00E6220E"/>
    <w:rsid w:val="00E62425"/>
    <w:rsid w:val="00E640C5"/>
    <w:rsid w:val="00E648D9"/>
    <w:rsid w:val="00E65089"/>
    <w:rsid w:val="00E65AD6"/>
    <w:rsid w:val="00E65F94"/>
    <w:rsid w:val="00E66302"/>
    <w:rsid w:val="00E6752F"/>
    <w:rsid w:val="00E67F9B"/>
    <w:rsid w:val="00E70CA8"/>
    <w:rsid w:val="00E716FC"/>
    <w:rsid w:val="00E72674"/>
    <w:rsid w:val="00E726E3"/>
    <w:rsid w:val="00E72BFB"/>
    <w:rsid w:val="00E72E01"/>
    <w:rsid w:val="00E73C1D"/>
    <w:rsid w:val="00E73E0B"/>
    <w:rsid w:val="00E7426F"/>
    <w:rsid w:val="00E74535"/>
    <w:rsid w:val="00E7498B"/>
    <w:rsid w:val="00E74BA2"/>
    <w:rsid w:val="00E74BEA"/>
    <w:rsid w:val="00E75223"/>
    <w:rsid w:val="00E75992"/>
    <w:rsid w:val="00E76187"/>
    <w:rsid w:val="00E7669F"/>
    <w:rsid w:val="00E766A5"/>
    <w:rsid w:val="00E766F4"/>
    <w:rsid w:val="00E76EBD"/>
    <w:rsid w:val="00E77AFF"/>
    <w:rsid w:val="00E80E56"/>
    <w:rsid w:val="00E80F1B"/>
    <w:rsid w:val="00E81774"/>
    <w:rsid w:val="00E81ABC"/>
    <w:rsid w:val="00E81B60"/>
    <w:rsid w:val="00E81CA9"/>
    <w:rsid w:val="00E82759"/>
    <w:rsid w:val="00E82911"/>
    <w:rsid w:val="00E8318C"/>
    <w:rsid w:val="00E83D4F"/>
    <w:rsid w:val="00E84378"/>
    <w:rsid w:val="00E84DA2"/>
    <w:rsid w:val="00E84EAB"/>
    <w:rsid w:val="00E869E5"/>
    <w:rsid w:val="00E86C25"/>
    <w:rsid w:val="00E876C2"/>
    <w:rsid w:val="00E8793D"/>
    <w:rsid w:val="00E87FE9"/>
    <w:rsid w:val="00E91395"/>
    <w:rsid w:val="00E924C1"/>
    <w:rsid w:val="00E92A7F"/>
    <w:rsid w:val="00E93076"/>
    <w:rsid w:val="00E93493"/>
    <w:rsid w:val="00E938A8"/>
    <w:rsid w:val="00E946A6"/>
    <w:rsid w:val="00E9541A"/>
    <w:rsid w:val="00E95BB0"/>
    <w:rsid w:val="00E96167"/>
    <w:rsid w:val="00E96E4B"/>
    <w:rsid w:val="00E971E1"/>
    <w:rsid w:val="00E97600"/>
    <w:rsid w:val="00EA166C"/>
    <w:rsid w:val="00EA1BA9"/>
    <w:rsid w:val="00EA2FC9"/>
    <w:rsid w:val="00EA32AE"/>
    <w:rsid w:val="00EA3DA2"/>
    <w:rsid w:val="00EA3DBB"/>
    <w:rsid w:val="00EA4776"/>
    <w:rsid w:val="00EA4C8D"/>
    <w:rsid w:val="00EA4FC3"/>
    <w:rsid w:val="00EA5703"/>
    <w:rsid w:val="00EA6C98"/>
    <w:rsid w:val="00EB045D"/>
    <w:rsid w:val="00EB0D09"/>
    <w:rsid w:val="00EB143E"/>
    <w:rsid w:val="00EB1697"/>
    <w:rsid w:val="00EB1B2A"/>
    <w:rsid w:val="00EB20AC"/>
    <w:rsid w:val="00EB2E8C"/>
    <w:rsid w:val="00EB3416"/>
    <w:rsid w:val="00EB36E3"/>
    <w:rsid w:val="00EB515D"/>
    <w:rsid w:val="00EB5539"/>
    <w:rsid w:val="00EB5E54"/>
    <w:rsid w:val="00EB7621"/>
    <w:rsid w:val="00EB79A7"/>
    <w:rsid w:val="00EC099D"/>
    <w:rsid w:val="00EC1A50"/>
    <w:rsid w:val="00EC2289"/>
    <w:rsid w:val="00EC2651"/>
    <w:rsid w:val="00EC2D84"/>
    <w:rsid w:val="00EC5065"/>
    <w:rsid w:val="00EC5545"/>
    <w:rsid w:val="00EC5BD4"/>
    <w:rsid w:val="00EC665E"/>
    <w:rsid w:val="00EC66ED"/>
    <w:rsid w:val="00EC73A9"/>
    <w:rsid w:val="00EC73B0"/>
    <w:rsid w:val="00ED026B"/>
    <w:rsid w:val="00ED0BA9"/>
    <w:rsid w:val="00ED135A"/>
    <w:rsid w:val="00ED1C45"/>
    <w:rsid w:val="00ED23C1"/>
    <w:rsid w:val="00ED297B"/>
    <w:rsid w:val="00ED2A22"/>
    <w:rsid w:val="00ED2C79"/>
    <w:rsid w:val="00ED3169"/>
    <w:rsid w:val="00ED3D63"/>
    <w:rsid w:val="00ED508C"/>
    <w:rsid w:val="00ED6B73"/>
    <w:rsid w:val="00ED792F"/>
    <w:rsid w:val="00ED7A29"/>
    <w:rsid w:val="00EE043B"/>
    <w:rsid w:val="00EE089E"/>
    <w:rsid w:val="00EE0DC3"/>
    <w:rsid w:val="00EE1884"/>
    <w:rsid w:val="00EE2F6F"/>
    <w:rsid w:val="00EE3173"/>
    <w:rsid w:val="00EE3716"/>
    <w:rsid w:val="00EE3DD0"/>
    <w:rsid w:val="00EE4308"/>
    <w:rsid w:val="00EE4986"/>
    <w:rsid w:val="00EE55C2"/>
    <w:rsid w:val="00EE575F"/>
    <w:rsid w:val="00EE5913"/>
    <w:rsid w:val="00EE5CD3"/>
    <w:rsid w:val="00EE5CDC"/>
    <w:rsid w:val="00EE6009"/>
    <w:rsid w:val="00EE62DC"/>
    <w:rsid w:val="00EE7812"/>
    <w:rsid w:val="00EF083C"/>
    <w:rsid w:val="00EF096A"/>
    <w:rsid w:val="00EF318A"/>
    <w:rsid w:val="00EF31CA"/>
    <w:rsid w:val="00EF3546"/>
    <w:rsid w:val="00EF376A"/>
    <w:rsid w:val="00EF430F"/>
    <w:rsid w:val="00EF46C4"/>
    <w:rsid w:val="00EF5B39"/>
    <w:rsid w:val="00EF62A2"/>
    <w:rsid w:val="00EF6918"/>
    <w:rsid w:val="00EF7399"/>
    <w:rsid w:val="00EF77ED"/>
    <w:rsid w:val="00EF791E"/>
    <w:rsid w:val="00F00537"/>
    <w:rsid w:val="00F0054C"/>
    <w:rsid w:val="00F01820"/>
    <w:rsid w:val="00F02CDD"/>
    <w:rsid w:val="00F03544"/>
    <w:rsid w:val="00F0366C"/>
    <w:rsid w:val="00F04061"/>
    <w:rsid w:val="00F042B9"/>
    <w:rsid w:val="00F046D3"/>
    <w:rsid w:val="00F047ED"/>
    <w:rsid w:val="00F06431"/>
    <w:rsid w:val="00F07190"/>
    <w:rsid w:val="00F106AD"/>
    <w:rsid w:val="00F10B13"/>
    <w:rsid w:val="00F10E0B"/>
    <w:rsid w:val="00F110ED"/>
    <w:rsid w:val="00F11816"/>
    <w:rsid w:val="00F12859"/>
    <w:rsid w:val="00F13CA3"/>
    <w:rsid w:val="00F14189"/>
    <w:rsid w:val="00F14C89"/>
    <w:rsid w:val="00F15357"/>
    <w:rsid w:val="00F156C5"/>
    <w:rsid w:val="00F165FC"/>
    <w:rsid w:val="00F17801"/>
    <w:rsid w:val="00F2056F"/>
    <w:rsid w:val="00F22376"/>
    <w:rsid w:val="00F22422"/>
    <w:rsid w:val="00F22594"/>
    <w:rsid w:val="00F23B33"/>
    <w:rsid w:val="00F24BDA"/>
    <w:rsid w:val="00F25978"/>
    <w:rsid w:val="00F267D7"/>
    <w:rsid w:val="00F273D3"/>
    <w:rsid w:val="00F27B69"/>
    <w:rsid w:val="00F306A3"/>
    <w:rsid w:val="00F323D9"/>
    <w:rsid w:val="00F333B7"/>
    <w:rsid w:val="00F33F5F"/>
    <w:rsid w:val="00F33F6E"/>
    <w:rsid w:val="00F34194"/>
    <w:rsid w:val="00F34243"/>
    <w:rsid w:val="00F343FF"/>
    <w:rsid w:val="00F34466"/>
    <w:rsid w:val="00F34FC8"/>
    <w:rsid w:val="00F35990"/>
    <w:rsid w:val="00F36075"/>
    <w:rsid w:val="00F3674F"/>
    <w:rsid w:val="00F368CE"/>
    <w:rsid w:val="00F36C86"/>
    <w:rsid w:val="00F372E2"/>
    <w:rsid w:val="00F379A6"/>
    <w:rsid w:val="00F409E1"/>
    <w:rsid w:val="00F410B5"/>
    <w:rsid w:val="00F41539"/>
    <w:rsid w:val="00F41CE1"/>
    <w:rsid w:val="00F43E01"/>
    <w:rsid w:val="00F458FF"/>
    <w:rsid w:val="00F464F7"/>
    <w:rsid w:val="00F500F4"/>
    <w:rsid w:val="00F50DBA"/>
    <w:rsid w:val="00F51572"/>
    <w:rsid w:val="00F520F8"/>
    <w:rsid w:val="00F525DD"/>
    <w:rsid w:val="00F53293"/>
    <w:rsid w:val="00F53A12"/>
    <w:rsid w:val="00F5481D"/>
    <w:rsid w:val="00F54BAA"/>
    <w:rsid w:val="00F55210"/>
    <w:rsid w:val="00F5661B"/>
    <w:rsid w:val="00F56E3E"/>
    <w:rsid w:val="00F578F6"/>
    <w:rsid w:val="00F60E13"/>
    <w:rsid w:val="00F61DF4"/>
    <w:rsid w:val="00F6443A"/>
    <w:rsid w:val="00F64FAA"/>
    <w:rsid w:val="00F653E6"/>
    <w:rsid w:val="00F656DB"/>
    <w:rsid w:val="00F65E06"/>
    <w:rsid w:val="00F666C1"/>
    <w:rsid w:val="00F67F5F"/>
    <w:rsid w:val="00F70AB0"/>
    <w:rsid w:val="00F71BF2"/>
    <w:rsid w:val="00F71FD0"/>
    <w:rsid w:val="00F7210B"/>
    <w:rsid w:val="00F7275C"/>
    <w:rsid w:val="00F7279A"/>
    <w:rsid w:val="00F73330"/>
    <w:rsid w:val="00F733F9"/>
    <w:rsid w:val="00F73D16"/>
    <w:rsid w:val="00F73D39"/>
    <w:rsid w:val="00F75FEB"/>
    <w:rsid w:val="00F7625A"/>
    <w:rsid w:val="00F764FF"/>
    <w:rsid w:val="00F805B3"/>
    <w:rsid w:val="00F81950"/>
    <w:rsid w:val="00F837B2"/>
    <w:rsid w:val="00F861EF"/>
    <w:rsid w:val="00F86626"/>
    <w:rsid w:val="00F86721"/>
    <w:rsid w:val="00F87D25"/>
    <w:rsid w:val="00F902F7"/>
    <w:rsid w:val="00F90DC5"/>
    <w:rsid w:val="00F91752"/>
    <w:rsid w:val="00F91E39"/>
    <w:rsid w:val="00F92356"/>
    <w:rsid w:val="00F92650"/>
    <w:rsid w:val="00F92E78"/>
    <w:rsid w:val="00F9306D"/>
    <w:rsid w:val="00F94AB8"/>
    <w:rsid w:val="00F95C0A"/>
    <w:rsid w:val="00F96F81"/>
    <w:rsid w:val="00F9726A"/>
    <w:rsid w:val="00F9741D"/>
    <w:rsid w:val="00F97515"/>
    <w:rsid w:val="00F979EB"/>
    <w:rsid w:val="00F97EE4"/>
    <w:rsid w:val="00FA11A0"/>
    <w:rsid w:val="00FA16D3"/>
    <w:rsid w:val="00FA1ED7"/>
    <w:rsid w:val="00FA290E"/>
    <w:rsid w:val="00FA421C"/>
    <w:rsid w:val="00FA459A"/>
    <w:rsid w:val="00FA69B8"/>
    <w:rsid w:val="00FA70EB"/>
    <w:rsid w:val="00FA7761"/>
    <w:rsid w:val="00FA7C56"/>
    <w:rsid w:val="00FA7DB4"/>
    <w:rsid w:val="00FA7F18"/>
    <w:rsid w:val="00FB1108"/>
    <w:rsid w:val="00FB1370"/>
    <w:rsid w:val="00FB19D9"/>
    <w:rsid w:val="00FB29CA"/>
    <w:rsid w:val="00FB3A0D"/>
    <w:rsid w:val="00FB40BE"/>
    <w:rsid w:val="00FB4EF3"/>
    <w:rsid w:val="00FB7390"/>
    <w:rsid w:val="00FB754A"/>
    <w:rsid w:val="00FC00C8"/>
    <w:rsid w:val="00FC1334"/>
    <w:rsid w:val="00FC142B"/>
    <w:rsid w:val="00FC2256"/>
    <w:rsid w:val="00FC2D80"/>
    <w:rsid w:val="00FC3060"/>
    <w:rsid w:val="00FC3FC6"/>
    <w:rsid w:val="00FC4960"/>
    <w:rsid w:val="00FC5F98"/>
    <w:rsid w:val="00FC5FEC"/>
    <w:rsid w:val="00FC639E"/>
    <w:rsid w:val="00FC645D"/>
    <w:rsid w:val="00FC65DA"/>
    <w:rsid w:val="00FC6809"/>
    <w:rsid w:val="00FC7B20"/>
    <w:rsid w:val="00FD0105"/>
    <w:rsid w:val="00FD0ABD"/>
    <w:rsid w:val="00FD1E69"/>
    <w:rsid w:val="00FD28F9"/>
    <w:rsid w:val="00FD2C59"/>
    <w:rsid w:val="00FD2CC7"/>
    <w:rsid w:val="00FD2EAD"/>
    <w:rsid w:val="00FD3B8C"/>
    <w:rsid w:val="00FD469E"/>
    <w:rsid w:val="00FD4AAC"/>
    <w:rsid w:val="00FD52A0"/>
    <w:rsid w:val="00FD52BE"/>
    <w:rsid w:val="00FD53EB"/>
    <w:rsid w:val="00FD75DD"/>
    <w:rsid w:val="00FD7E28"/>
    <w:rsid w:val="00FE044B"/>
    <w:rsid w:val="00FE0555"/>
    <w:rsid w:val="00FE0EA1"/>
    <w:rsid w:val="00FE1092"/>
    <w:rsid w:val="00FE1A61"/>
    <w:rsid w:val="00FE1DE1"/>
    <w:rsid w:val="00FE2220"/>
    <w:rsid w:val="00FE2628"/>
    <w:rsid w:val="00FE34B0"/>
    <w:rsid w:val="00FE4CD0"/>
    <w:rsid w:val="00FE5144"/>
    <w:rsid w:val="00FE5E8B"/>
    <w:rsid w:val="00FE687C"/>
    <w:rsid w:val="00FE761D"/>
    <w:rsid w:val="00FE7EEA"/>
    <w:rsid w:val="00FE7FE6"/>
    <w:rsid w:val="00FF0AAC"/>
    <w:rsid w:val="00FF0E06"/>
    <w:rsid w:val="00FF1116"/>
    <w:rsid w:val="00FF189F"/>
    <w:rsid w:val="00FF1A27"/>
    <w:rsid w:val="00FF210D"/>
    <w:rsid w:val="00FF3D8D"/>
    <w:rsid w:val="00FF49F5"/>
    <w:rsid w:val="00FF5046"/>
    <w:rsid w:val="00FF65F5"/>
    <w:rsid w:val="00FF73F9"/>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FCF57F"/>
  <w15:chartTrackingRefBased/>
  <w15:docId w15:val="{054640DF-D116-49AC-8CF8-8127E921D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B3C9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1,h11,h12,h13,h14,h15,h16"/>
    <w:next w:val="a0"/>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0"/>
    <w:qFormat/>
    <w:rsid w:val="004B3C92"/>
    <w:pPr>
      <w:pBdr>
        <w:top w:val="none" w:sz="0" w:space="0" w:color="auto"/>
      </w:pBdr>
      <w:spacing w:before="180"/>
      <w:outlineLvl w:val="1"/>
    </w:pPr>
    <w:rPr>
      <w:sz w:val="32"/>
    </w:rPr>
  </w:style>
  <w:style w:type="paragraph" w:styleId="30">
    <w:name w:val="heading 3"/>
    <w:basedOn w:val="2"/>
    <w:next w:val="a0"/>
    <w:qFormat/>
    <w:rsid w:val="00B34F98"/>
    <w:pPr>
      <w:spacing w:before="120"/>
      <w:ind w:left="0" w:firstLine="0"/>
      <w:outlineLvl w:val="2"/>
    </w:pPr>
    <w:rPr>
      <w:sz w:val="28"/>
    </w:rPr>
  </w:style>
  <w:style w:type="paragraph" w:styleId="4">
    <w:name w:val="heading 4"/>
    <w:basedOn w:val="3"/>
    <w:next w:val="a0"/>
    <w:qFormat/>
    <w:rsid w:val="00B34F98"/>
    <w:pPr>
      <w:numPr>
        <w:numId w:val="0"/>
      </w:numPr>
      <w:outlineLvl w:val="3"/>
    </w:pPr>
    <w:rPr>
      <w:rFonts w:ascii="Arial" w:hAnsi="Arial"/>
      <w:sz w:val="24"/>
    </w:rPr>
  </w:style>
  <w:style w:type="paragraph" w:styleId="5">
    <w:name w:val="heading 5"/>
    <w:basedOn w:val="4"/>
    <w:next w:val="a0"/>
    <w:qFormat/>
    <w:rsid w:val="004B3C92"/>
    <w:pPr>
      <w:ind w:left="1701" w:hanging="1701"/>
      <w:outlineLvl w:val="4"/>
    </w:pPr>
    <w:rPr>
      <w:sz w:val="22"/>
    </w:rPr>
  </w:style>
  <w:style w:type="paragraph" w:styleId="6">
    <w:name w:val="heading 6"/>
    <w:basedOn w:val="H6"/>
    <w:next w:val="a0"/>
    <w:qFormat/>
    <w:rsid w:val="004B3C92"/>
    <w:pPr>
      <w:outlineLvl w:val="5"/>
    </w:pPr>
  </w:style>
  <w:style w:type="paragraph" w:styleId="7">
    <w:name w:val="heading 7"/>
    <w:basedOn w:val="H6"/>
    <w:next w:val="a0"/>
    <w:qFormat/>
    <w:rsid w:val="004B3C92"/>
    <w:pPr>
      <w:outlineLvl w:val="6"/>
    </w:pPr>
  </w:style>
  <w:style w:type="paragraph" w:styleId="8">
    <w:name w:val="heading 8"/>
    <w:basedOn w:val="1"/>
    <w:next w:val="a0"/>
    <w:qFormat/>
    <w:rsid w:val="004B3C92"/>
    <w:pPr>
      <w:ind w:left="0" w:firstLine="0"/>
      <w:outlineLvl w:val="7"/>
    </w:pPr>
  </w:style>
  <w:style w:type="paragraph" w:styleId="9">
    <w:name w:val="heading 9"/>
    <w:basedOn w:val="8"/>
    <w:next w:val="a0"/>
    <w:qFormat/>
    <w:rsid w:val="004B3C9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style>
  <w:style w:type="paragraph" w:styleId="a5">
    <w:name w:val="Body Text Indent"/>
    <w:basedOn w:val="a0"/>
    <w:pPr>
      <w:ind w:left="720"/>
    </w:pPr>
    <w:rPr>
      <w:b/>
      <w:bCs/>
    </w:rPr>
  </w:style>
  <w:style w:type="paragraph" w:customStyle="1" w:styleId="normalpuce">
    <w:name w:val="normal puce"/>
    <w:basedOn w:val="a0"/>
    <w:pPr>
      <w:tabs>
        <w:tab w:val="num" w:pos="360"/>
      </w:tabs>
      <w:ind w:left="360" w:hanging="360"/>
    </w:pPr>
  </w:style>
  <w:style w:type="paragraph" w:customStyle="1" w:styleId="B1">
    <w:name w:val="B1"/>
    <w:basedOn w:val="a6"/>
    <w:link w:val="B1Char1"/>
    <w:qFormat/>
    <w:rsid w:val="004B3C92"/>
  </w:style>
  <w:style w:type="paragraph" w:styleId="a6">
    <w:name w:val="List"/>
    <w:basedOn w:val="a0"/>
    <w:rsid w:val="004B3C92"/>
    <w:pPr>
      <w:ind w:left="568" w:hanging="284"/>
    </w:pPr>
  </w:style>
  <w:style w:type="paragraph" w:customStyle="1" w:styleId="TAL">
    <w:name w:val="TAL"/>
    <w:basedOn w:val="a0"/>
    <w:rsid w:val="004B3C92"/>
    <w:pPr>
      <w:keepNext/>
      <w:keepLines/>
      <w:spacing w:after="0"/>
    </w:pPr>
    <w:rPr>
      <w:rFonts w:ascii="Arial" w:hAnsi="Arial"/>
      <w:sz w:val="18"/>
    </w:r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a0"/>
    <w:pPr>
      <w:keepNext/>
      <w:keepLines/>
    </w:pPr>
    <w:rPr>
      <w:b/>
      <w:bCs/>
    </w:rPr>
  </w:style>
  <w:style w:type="character" w:styleId="a8">
    <w:name w:val="Hyperlink"/>
    <w:uiPriority w:val="99"/>
    <w:rPr>
      <w:color w:val="0000FF"/>
      <w:u w:val="single"/>
    </w:rPr>
  </w:style>
  <w:style w:type="character" w:styleId="a9">
    <w:name w:val="annotation reference"/>
    <w:semiHidden/>
    <w:rsid w:val="007E0548"/>
    <w:rPr>
      <w:sz w:val="16"/>
      <w:szCs w:val="16"/>
    </w:rPr>
  </w:style>
  <w:style w:type="paragraph" w:styleId="aa">
    <w:name w:val="annotation text"/>
    <w:basedOn w:val="a0"/>
    <w:semiHidden/>
    <w:rsid w:val="007E0548"/>
  </w:style>
  <w:style w:type="paragraph" w:styleId="ab">
    <w:name w:val="annotation subject"/>
    <w:basedOn w:val="aa"/>
    <w:next w:val="aa"/>
    <w:semiHidden/>
    <w:rsid w:val="007E0548"/>
    <w:rPr>
      <w:b/>
      <w:bCs/>
    </w:rPr>
  </w:style>
  <w:style w:type="paragraph" w:styleId="ac">
    <w:name w:val="Balloon Text"/>
    <w:basedOn w:val="a0"/>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d">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e">
    <w:name w:val="Strong"/>
    <w:qFormat/>
    <w:rsid w:val="00B75F7D"/>
    <w:rPr>
      <w:b/>
      <w:bCs/>
    </w:rPr>
  </w:style>
  <w:style w:type="paragraph" w:styleId="af">
    <w:name w:val="footer"/>
    <w:basedOn w:val="a7"/>
    <w:rsid w:val="004B3C92"/>
    <w:pPr>
      <w:jc w:val="center"/>
    </w:pPr>
    <w:rPr>
      <w:i/>
    </w:rPr>
  </w:style>
  <w:style w:type="paragraph" w:styleId="80">
    <w:name w:val="toc 8"/>
    <w:basedOn w:val="10"/>
    <w:semiHidden/>
    <w:rsid w:val="004B3C92"/>
    <w:pPr>
      <w:spacing w:before="180"/>
      <w:ind w:left="2693" w:hanging="2693"/>
    </w:pPr>
    <w:rPr>
      <w:b/>
    </w:rPr>
  </w:style>
  <w:style w:type="paragraph" w:styleId="10">
    <w:name w:val="toc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semiHidden/>
    <w:rsid w:val="004B3C92"/>
    <w:pPr>
      <w:ind w:left="1701" w:hanging="1701"/>
    </w:pPr>
  </w:style>
  <w:style w:type="paragraph" w:styleId="40">
    <w:name w:val="toc 4"/>
    <w:basedOn w:val="31"/>
    <w:semiHidden/>
    <w:rsid w:val="004B3C92"/>
    <w:pPr>
      <w:ind w:left="1418" w:hanging="1418"/>
    </w:pPr>
  </w:style>
  <w:style w:type="paragraph" w:styleId="31">
    <w:name w:val="toc 3"/>
    <w:basedOn w:val="20"/>
    <w:semiHidden/>
    <w:rsid w:val="004B3C92"/>
    <w:pPr>
      <w:ind w:left="1134" w:hanging="1134"/>
    </w:pPr>
  </w:style>
  <w:style w:type="paragraph" w:styleId="20">
    <w:name w:val="toc 2"/>
    <w:basedOn w:val="10"/>
    <w:semiHidden/>
    <w:rsid w:val="004B3C92"/>
    <w:pPr>
      <w:keepNext w:val="0"/>
      <w:spacing w:before="0"/>
      <w:ind w:left="851" w:hanging="851"/>
    </w:pPr>
    <w:rPr>
      <w:sz w:val="20"/>
    </w:rPr>
  </w:style>
  <w:style w:type="paragraph" w:styleId="21">
    <w:name w:val="index 2"/>
    <w:basedOn w:val="11"/>
    <w:semiHidden/>
    <w:rsid w:val="004B3C92"/>
    <w:pPr>
      <w:ind w:left="284"/>
    </w:pPr>
  </w:style>
  <w:style w:type="paragraph" w:styleId="11">
    <w:name w:val="index 1"/>
    <w:basedOn w:val="a0"/>
    <w:semiHidden/>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4B3C92"/>
    <w:pPr>
      <w:outlineLvl w:val="9"/>
    </w:pPr>
  </w:style>
  <w:style w:type="paragraph" w:styleId="22">
    <w:name w:val="List Number 2"/>
    <w:basedOn w:val="af0"/>
    <w:rsid w:val="004B3C92"/>
    <w:pPr>
      <w:ind w:left="851"/>
    </w:pPr>
  </w:style>
  <w:style w:type="character" w:styleId="af1">
    <w:name w:val="footnote reference"/>
    <w:semiHidden/>
    <w:rsid w:val="004B3C92"/>
    <w:rPr>
      <w:b/>
      <w:position w:val="6"/>
      <w:sz w:val="16"/>
    </w:rPr>
  </w:style>
  <w:style w:type="paragraph" w:styleId="af2">
    <w:name w:val="footnote text"/>
    <w:basedOn w:val="a0"/>
    <w:semiHidden/>
    <w:rsid w:val="004B3C92"/>
    <w:pPr>
      <w:keepLines/>
      <w:spacing w:after="0"/>
      <w:ind w:left="454" w:hanging="454"/>
    </w:pPr>
    <w:rPr>
      <w:sz w:val="16"/>
    </w:rPr>
  </w:style>
  <w:style w:type="paragraph" w:customStyle="1" w:styleId="TAH">
    <w:name w:val="TAH"/>
    <w:basedOn w:val="TAC"/>
    <w:rsid w:val="004B3C92"/>
    <w:rPr>
      <w:b/>
    </w:rPr>
  </w:style>
  <w:style w:type="paragraph" w:customStyle="1" w:styleId="TAC">
    <w:name w:val="TAC"/>
    <w:basedOn w:val="TAL"/>
    <w:rsid w:val="004B3C92"/>
    <w:pPr>
      <w:jc w:val="center"/>
    </w:pPr>
  </w:style>
  <w:style w:type="paragraph" w:customStyle="1" w:styleId="TF">
    <w:name w:val="TF"/>
    <w:basedOn w:val="TH"/>
    <w:rsid w:val="004B3C92"/>
    <w:pPr>
      <w:keepNext w:val="0"/>
      <w:spacing w:before="0" w:after="240"/>
    </w:pPr>
  </w:style>
  <w:style w:type="paragraph" w:customStyle="1" w:styleId="NO">
    <w:name w:val="NO"/>
    <w:basedOn w:val="a0"/>
    <w:rsid w:val="004B3C92"/>
    <w:pPr>
      <w:keepLines/>
      <w:ind w:left="1135" w:hanging="851"/>
    </w:pPr>
  </w:style>
  <w:style w:type="paragraph" w:styleId="90">
    <w:name w:val="toc 9"/>
    <w:basedOn w:val="80"/>
    <w:semiHidden/>
    <w:rsid w:val="004B3C92"/>
    <w:pPr>
      <w:ind w:left="1418" w:hanging="1418"/>
    </w:pPr>
  </w:style>
  <w:style w:type="paragraph" w:customStyle="1" w:styleId="EX">
    <w:name w:val="EX"/>
    <w:basedOn w:val="a0"/>
    <w:rsid w:val="004B3C92"/>
    <w:pPr>
      <w:keepLines/>
      <w:ind w:left="1702" w:hanging="1418"/>
    </w:pPr>
  </w:style>
  <w:style w:type="paragraph" w:customStyle="1" w:styleId="FP">
    <w:name w:val="FP"/>
    <w:basedOn w:val="a0"/>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styleId="60">
    <w:name w:val="toc 6"/>
    <w:basedOn w:val="50"/>
    <w:next w:val="a0"/>
    <w:semiHidden/>
    <w:rsid w:val="004B3C92"/>
    <w:pPr>
      <w:ind w:left="1985" w:hanging="1985"/>
    </w:pPr>
  </w:style>
  <w:style w:type="paragraph" w:styleId="70">
    <w:name w:val="toc 7"/>
    <w:basedOn w:val="60"/>
    <w:next w:val="a0"/>
    <w:semiHidden/>
    <w:rsid w:val="004B3C92"/>
    <w:pPr>
      <w:ind w:left="2268" w:hanging="2268"/>
    </w:pPr>
  </w:style>
  <w:style w:type="paragraph" w:styleId="23">
    <w:name w:val="List Bullet 2"/>
    <w:basedOn w:val="af3"/>
    <w:rsid w:val="004B3C92"/>
    <w:pPr>
      <w:ind w:left="851"/>
    </w:pPr>
  </w:style>
  <w:style w:type="paragraph" w:styleId="32">
    <w:name w:val="List Bullet 3"/>
    <w:basedOn w:val="23"/>
    <w:rsid w:val="004B3C92"/>
    <w:pPr>
      <w:ind w:left="1135"/>
    </w:pPr>
  </w:style>
  <w:style w:type="paragraph" w:styleId="af0">
    <w:name w:val="List Number"/>
    <w:basedOn w:val="a6"/>
    <w:rsid w:val="004B3C92"/>
  </w:style>
  <w:style w:type="paragraph" w:customStyle="1" w:styleId="EQ">
    <w:name w:val="EQ"/>
    <w:basedOn w:val="a0"/>
    <w:next w:val="a0"/>
    <w:qFormat/>
    <w:rsid w:val="004B3C92"/>
    <w:pPr>
      <w:keepLines/>
      <w:tabs>
        <w:tab w:val="center" w:pos="4536"/>
        <w:tab w:val="right" w:pos="9072"/>
      </w:tabs>
    </w:pPr>
    <w:rPr>
      <w:noProof/>
    </w:rPr>
  </w:style>
  <w:style w:type="paragraph" w:customStyle="1" w:styleId="TH">
    <w:name w:val="TH"/>
    <w:basedOn w:val="a0"/>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5"/>
    <w:next w:val="a0"/>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24">
    <w:name w:val="List 2"/>
    <w:basedOn w:val="a6"/>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3">
    <w:name w:val="List 3"/>
    <w:basedOn w:val="24"/>
    <w:rsid w:val="004B3C92"/>
    <w:pPr>
      <w:ind w:left="1135"/>
    </w:pPr>
  </w:style>
  <w:style w:type="paragraph" w:styleId="41">
    <w:name w:val="List 4"/>
    <w:basedOn w:val="33"/>
    <w:rsid w:val="004B3C92"/>
    <w:pPr>
      <w:ind w:left="1418"/>
    </w:pPr>
  </w:style>
  <w:style w:type="paragraph" w:styleId="51">
    <w:name w:val="List 5"/>
    <w:basedOn w:val="41"/>
    <w:rsid w:val="004B3C92"/>
    <w:pPr>
      <w:ind w:left="1702"/>
    </w:pPr>
  </w:style>
  <w:style w:type="paragraph" w:customStyle="1" w:styleId="EditorsNote">
    <w:name w:val="Editor's Note"/>
    <w:basedOn w:val="NO"/>
    <w:rsid w:val="004B3C92"/>
    <w:rPr>
      <w:color w:val="FF0000"/>
    </w:rPr>
  </w:style>
  <w:style w:type="paragraph" w:styleId="af3">
    <w:name w:val="List Bullet"/>
    <w:basedOn w:val="a6"/>
    <w:rsid w:val="004B3C92"/>
  </w:style>
  <w:style w:type="paragraph" w:styleId="42">
    <w:name w:val="List Bullet 4"/>
    <w:basedOn w:val="32"/>
    <w:rsid w:val="004B3C92"/>
    <w:pPr>
      <w:ind w:left="1418"/>
    </w:pPr>
  </w:style>
  <w:style w:type="paragraph" w:styleId="52">
    <w:name w:val="List Bullet 5"/>
    <w:basedOn w:val="42"/>
    <w:rsid w:val="004B3C92"/>
    <w:pPr>
      <w:ind w:left="1702"/>
    </w:pPr>
  </w:style>
  <w:style w:type="paragraph" w:customStyle="1" w:styleId="B2">
    <w:name w:val="B2"/>
    <w:basedOn w:val="24"/>
    <w:link w:val="B2Char"/>
    <w:qFormat/>
    <w:rsid w:val="004B3C92"/>
  </w:style>
  <w:style w:type="paragraph" w:customStyle="1" w:styleId="B3">
    <w:name w:val="B3"/>
    <w:basedOn w:val="33"/>
    <w:rsid w:val="004B3C92"/>
  </w:style>
  <w:style w:type="paragraph" w:customStyle="1" w:styleId="B4">
    <w:name w:val="B4"/>
    <w:basedOn w:val="41"/>
    <w:rsid w:val="004B3C92"/>
  </w:style>
  <w:style w:type="paragraph" w:customStyle="1" w:styleId="B5">
    <w:name w:val="B5"/>
    <w:basedOn w:val="51"/>
    <w:rsid w:val="004B3C92"/>
  </w:style>
  <w:style w:type="paragraph" w:customStyle="1" w:styleId="ZTD">
    <w:name w:val="ZTD"/>
    <w:basedOn w:val="ZB"/>
    <w:rsid w:val="004B3C92"/>
    <w:pPr>
      <w:framePr w:hRule="auto" w:wrap="notBeside" w:y="852"/>
    </w:pPr>
    <w:rPr>
      <w:i w:val="0"/>
      <w:sz w:val="40"/>
    </w:rPr>
  </w:style>
  <w:style w:type="character" w:styleId="af4">
    <w:name w:val="page number"/>
    <w:basedOn w:val="a1"/>
    <w:rsid w:val="003438F1"/>
  </w:style>
  <w:style w:type="paragraph" w:styleId="af5">
    <w:name w:val="Document Map"/>
    <w:basedOn w:val="a0"/>
    <w:semiHidden/>
    <w:rsid w:val="00FD2CC7"/>
    <w:pPr>
      <w:shd w:val="clear" w:color="auto" w:fill="000080"/>
    </w:pPr>
    <w:rPr>
      <w:rFonts w:ascii="Arial" w:eastAsia="MS Gothic" w:hAnsi="Arial"/>
    </w:rPr>
  </w:style>
  <w:style w:type="paragraph" w:styleId="af6">
    <w:name w:val="Date"/>
    <w:basedOn w:val="a0"/>
    <w:next w:val="a0"/>
    <w:rsid w:val="00CD0979"/>
  </w:style>
  <w:style w:type="character" w:customStyle="1" w:styleId="apple-style-span">
    <w:name w:val="apple-style-span"/>
    <w:basedOn w:val="a1"/>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7">
    <w:name w:val="Title"/>
    <w:basedOn w:val="a0"/>
    <w:next w:val="a0"/>
    <w:link w:val="af8"/>
    <w:qFormat/>
    <w:rsid w:val="00B34F98"/>
    <w:pPr>
      <w:spacing w:after="0"/>
      <w:contextualSpacing/>
    </w:pPr>
    <w:rPr>
      <w:rFonts w:asciiTheme="majorHAnsi" w:eastAsiaTheme="majorEastAsia" w:hAnsiTheme="majorHAnsi" w:cstheme="majorBidi"/>
      <w:spacing w:val="-10"/>
      <w:kern w:val="28"/>
      <w:sz w:val="56"/>
      <w:szCs w:val="56"/>
    </w:rPr>
  </w:style>
  <w:style w:type="character" w:customStyle="1" w:styleId="af8">
    <w:name w:val="标题 字符"/>
    <w:basedOn w:val="a1"/>
    <w:link w:val="af7"/>
    <w:rsid w:val="00B34F98"/>
    <w:rPr>
      <w:rFonts w:asciiTheme="majorHAnsi" w:eastAsiaTheme="majorEastAsia" w:hAnsiTheme="majorHAnsi" w:cstheme="majorBidi"/>
      <w:spacing w:val="-10"/>
      <w:kern w:val="28"/>
      <w:sz w:val="56"/>
      <w:szCs w:val="56"/>
      <w:lang w:val="en-GB" w:eastAsia="en-US"/>
    </w:rPr>
  </w:style>
  <w:style w:type="table" w:styleId="af9">
    <w:name w:val="Table Grid"/>
    <w:basedOn w:val="a2"/>
    <w:rsid w:val="00B34F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
    <w:name w:val="二级列表"/>
    <w:uiPriority w:val="99"/>
    <w:rsid w:val="00B34F98"/>
    <w:pPr>
      <w:numPr>
        <w:numId w:val="2"/>
      </w:numPr>
    </w:pPr>
  </w:style>
  <w:style w:type="paragraph" w:styleId="3">
    <w:name w:val="List Number 3"/>
    <w:basedOn w:val="a0"/>
    <w:rsid w:val="00B34F98"/>
    <w:pPr>
      <w:numPr>
        <w:numId w:val="1"/>
      </w:numPr>
      <w:contextualSpacing/>
    </w:pPr>
  </w:style>
  <w:style w:type="character" w:customStyle="1" w:styleId="B1Char1">
    <w:name w:val="B1 Char1"/>
    <w:link w:val="B1"/>
    <w:qFormat/>
    <w:rsid w:val="004B25EE"/>
    <w:rPr>
      <w:rFonts w:eastAsia="Times New Roman"/>
      <w:lang w:val="en-GB" w:eastAsia="en-US"/>
    </w:rPr>
  </w:style>
  <w:style w:type="character" w:customStyle="1" w:styleId="B2Char">
    <w:name w:val="B2 Char"/>
    <w:link w:val="B2"/>
    <w:qFormat/>
    <w:locked/>
    <w:rsid w:val="00F81950"/>
    <w:rPr>
      <w:rFonts w:eastAsia="Times New Roman"/>
      <w:lang w:val="en-GB" w:eastAsia="en-US"/>
    </w:rPr>
  </w:style>
  <w:style w:type="character" w:styleId="afa">
    <w:name w:val="Placeholder Text"/>
    <w:basedOn w:val="a1"/>
    <w:uiPriority w:val="99"/>
    <w:semiHidden/>
    <w:rsid w:val="00F81950"/>
    <w:rPr>
      <w:color w:val="808080"/>
    </w:rPr>
  </w:style>
  <w:style w:type="paragraph" w:styleId="afb">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
    <w:basedOn w:val="a0"/>
    <w:link w:val="afc"/>
    <w:uiPriority w:val="34"/>
    <w:qFormat/>
    <w:rsid w:val="005D75FE"/>
    <w:pPr>
      <w:ind w:left="720"/>
      <w:contextualSpacing/>
    </w:pPr>
  </w:style>
  <w:style w:type="character" w:customStyle="1" w:styleId="afc">
    <w:name w:val="列出段落 字符"/>
    <w:aliases w:val="- Bullets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fb"/>
    <w:uiPriority w:val="34"/>
    <w:qFormat/>
    <w:locked/>
    <w:rsid w:val="00ED2A22"/>
    <w:rPr>
      <w:rFonts w:eastAsia="Times New Roman"/>
      <w:lang w:val="en-GB" w:eastAsia="en-US"/>
    </w:rPr>
  </w:style>
  <w:style w:type="table" w:customStyle="1" w:styleId="TableGrid1">
    <w:name w:val="TableGrid1"/>
    <w:basedOn w:val="a2"/>
    <w:uiPriority w:val="39"/>
    <w:qFormat/>
    <w:rsid w:val="00CC1E42"/>
    <w:pPr>
      <w:widowControl w:val="0"/>
      <w:autoSpaceDE w:val="0"/>
      <w:autoSpaceDN w:val="0"/>
      <w:adjustRightInd w:val="0"/>
      <w:spacing w:after="120"/>
      <w:jc w:val="both"/>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456922160">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080639072">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37152581">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1132</TotalTime>
  <Pages>3</Pages>
  <Words>788</Words>
  <Characters>4493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梁林</dc:creator>
  <cp:keywords/>
  <cp:lastModifiedBy>NEC</cp:lastModifiedBy>
  <cp:revision>88</cp:revision>
  <cp:lastPrinted>2014-08-13T09:20:00Z</cp:lastPrinted>
  <dcterms:created xsi:type="dcterms:W3CDTF">2022-01-28T07:16:00Z</dcterms:created>
  <dcterms:modified xsi:type="dcterms:W3CDTF">2022-09-30T01:13:00Z</dcterms:modified>
</cp:coreProperties>
</file>