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85C3A" w14:textId="5B32596C" w:rsidR="00CB40E6" w:rsidRPr="001C4358" w:rsidRDefault="001C4358" w:rsidP="00081101">
      <w:pPr>
        <w:tabs>
          <w:tab w:val="right" w:pos="9638"/>
        </w:tabs>
        <w:overflowPunct/>
        <w:autoSpaceDE/>
        <w:autoSpaceDN/>
        <w:snapToGrid w:val="0"/>
        <w:spacing w:after="0"/>
        <w:textAlignment w:val="auto"/>
        <w:rPr>
          <w:rFonts w:ascii="Arial" w:eastAsia="MS Mincho" w:hAnsi="Arial" w:cs="Arial"/>
          <w:b/>
          <w:sz w:val="28"/>
          <w:szCs w:val="28"/>
        </w:rPr>
      </w:pPr>
      <w:r w:rsidRPr="001C4358">
        <w:rPr>
          <w:rFonts w:ascii="Arial" w:hAnsi="Arial" w:cs="Arial"/>
          <w:b/>
          <w:sz w:val="28"/>
          <w:szCs w:val="28"/>
        </w:rPr>
        <w:t>3GPP TSG RAN WG1 #</w:t>
      </w:r>
      <w:r w:rsidR="00D62D7A" w:rsidRPr="00A80D3B">
        <w:rPr>
          <w:rFonts w:ascii="Arial" w:hAnsi="Arial" w:cs="Arial"/>
          <w:b/>
          <w:bCs/>
          <w:sz w:val="28"/>
        </w:rPr>
        <w:t>1</w:t>
      </w:r>
      <w:r w:rsidR="00D62D7A">
        <w:rPr>
          <w:rFonts w:ascii="Arial" w:hAnsi="Arial" w:cs="Arial"/>
          <w:b/>
          <w:bCs/>
          <w:sz w:val="28"/>
        </w:rPr>
        <w:t>10bis-e</w:t>
      </w:r>
      <w:r w:rsidR="005E7BDF" w:rsidRPr="001C4358">
        <w:rPr>
          <w:rFonts w:ascii="Arial" w:hAnsi="Arial" w:cs="Arial"/>
          <w:b/>
          <w:sz w:val="28"/>
          <w:szCs w:val="28"/>
        </w:rPr>
        <w:tab/>
      </w:r>
      <w:r w:rsidR="00464384" w:rsidRPr="00464384">
        <w:rPr>
          <w:rFonts w:ascii="Arial" w:hAnsi="Arial" w:cs="Arial"/>
          <w:b/>
          <w:sz w:val="28"/>
          <w:szCs w:val="28"/>
        </w:rPr>
        <w:t>R1-2209159</w:t>
      </w:r>
      <w:bookmarkStart w:id="0" w:name="_GoBack"/>
      <w:bookmarkEnd w:id="0"/>
    </w:p>
    <w:p w14:paraId="7076F1D0" w14:textId="5DB04119" w:rsidR="00B77E90" w:rsidRDefault="00D62D7A" w:rsidP="00A16C5D">
      <w:pPr>
        <w:ind w:left="1701" w:hanging="1701"/>
        <w:rPr>
          <w:rFonts w:ascii="Arial" w:hAnsi="Arial" w:cs="Arial"/>
          <w:b/>
          <w:sz w:val="28"/>
          <w:szCs w:val="28"/>
        </w:rPr>
      </w:pPr>
      <w:proofErr w:type="gramStart"/>
      <w:r w:rsidRPr="00D62D7A">
        <w:rPr>
          <w:rFonts w:ascii="Arial" w:hAnsi="Arial" w:cs="Arial"/>
          <w:b/>
          <w:sz w:val="28"/>
          <w:szCs w:val="28"/>
        </w:rPr>
        <w:t>e-Meeting</w:t>
      </w:r>
      <w:proofErr w:type="gramEnd"/>
      <w:r w:rsidRPr="00D62D7A">
        <w:rPr>
          <w:rFonts w:ascii="Arial" w:hAnsi="Arial" w:cs="Arial"/>
          <w:b/>
          <w:sz w:val="28"/>
          <w:szCs w:val="28"/>
        </w:rPr>
        <w:t>, October 10th – 19th, 2022</w:t>
      </w:r>
    </w:p>
    <w:p w14:paraId="1E27A31D" w14:textId="77777777" w:rsidR="00C067BE" w:rsidRPr="00B77E90" w:rsidRDefault="00C067BE" w:rsidP="00A16C5D">
      <w:pPr>
        <w:ind w:left="1701" w:hanging="1701"/>
        <w:rPr>
          <w:rFonts w:ascii="Arial" w:hAnsi="Arial"/>
          <w:b/>
          <w:lang w:val="en-US"/>
        </w:rPr>
      </w:pPr>
    </w:p>
    <w:p w14:paraId="71A94E66" w14:textId="2370B975"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1" w:name="Source"/>
      <w:bookmarkEnd w:id="1"/>
      <w:r w:rsidR="00563A1F" w:rsidRPr="00B77E90">
        <w:rPr>
          <w:rFonts w:ascii="Arial" w:hAnsi="Arial"/>
          <w:b/>
          <w:sz w:val="24"/>
          <w:lang w:val="en-US"/>
        </w:rPr>
        <w:tab/>
      </w:r>
      <w:r w:rsidR="00C067BE">
        <w:rPr>
          <w:rFonts w:ascii="Arial" w:hAnsi="Arial"/>
          <w:b/>
          <w:sz w:val="24"/>
          <w:lang w:val="en-US"/>
        </w:rPr>
        <w:t>9.1</w:t>
      </w:r>
      <w:r w:rsidR="00756739">
        <w:rPr>
          <w:rFonts w:ascii="Arial" w:hAnsi="Arial"/>
          <w:b/>
          <w:sz w:val="24"/>
          <w:lang w:val="en-US"/>
        </w:rPr>
        <w:t>4</w:t>
      </w:r>
      <w:r w:rsidR="00C067BE">
        <w:rPr>
          <w:rFonts w:ascii="Arial" w:hAnsi="Arial"/>
          <w:b/>
          <w:sz w:val="24"/>
          <w:lang w:val="en-US"/>
        </w:rPr>
        <w:t>.1</w:t>
      </w:r>
    </w:p>
    <w:p w14:paraId="0731881C" w14:textId="77777777"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14:paraId="123F40C3" w14:textId="111BEE56"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C067BE" w:rsidRPr="00C067BE">
        <w:rPr>
          <w:rFonts w:ascii="Arial" w:hAnsi="Arial"/>
          <w:b/>
          <w:sz w:val="24"/>
        </w:rPr>
        <w:t xml:space="preserve">Discussion on </w:t>
      </w:r>
      <w:r w:rsidR="00756739">
        <w:rPr>
          <w:rFonts w:ascii="Arial" w:hAnsi="Arial"/>
          <w:b/>
          <w:sz w:val="24"/>
        </w:rPr>
        <w:t>PRACH coverage enhancement</w:t>
      </w:r>
    </w:p>
    <w:p w14:paraId="1FA44139" w14:textId="77777777"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14:paraId="7B66ED03" w14:textId="77777777" w:rsidR="00B77E90" w:rsidRPr="00B77E90" w:rsidRDefault="00B77E90" w:rsidP="00B77E90">
      <w:pPr>
        <w:pBdr>
          <w:bottom w:val="single" w:sz="6" w:space="1" w:color="auto"/>
        </w:pBdr>
        <w:ind w:left="1701" w:hanging="1701"/>
        <w:rPr>
          <w:rFonts w:ascii="Arial" w:hAnsi="Arial"/>
          <w:b/>
        </w:rPr>
      </w:pPr>
    </w:p>
    <w:p w14:paraId="369F8CF8" w14:textId="77777777" w:rsidR="00CB40E6" w:rsidRDefault="00B34F98" w:rsidP="00B34F98">
      <w:pPr>
        <w:pStyle w:val="30"/>
        <w:ind w:left="567" w:hanging="567"/>
      </w:pPr>
      <w:r>
        <w:t>1</w:t>
      </w:r>
      <w:r>
        <w:tab/>
      </w:r>
      <w:r w:rsidR="004B3C92">
        <w:t>Introduction</w:t>
      </w:r>
    </w:p>
    <w:p w14:paraId="071BCBC8" w14:textId="68395A77" w:rsidR="00C067BE" w:rsidRDefault="00CC6184" w:rsidP="00B115E3">
      <w:pPr>
        <w:spacing w:after="0"/>
        <w:rPr>
          <w:sz w:val="22"/>
        </w:rPr>
      </w:pPr>
      <w:r>
        <w:rPr>
          <w:sz w:val="22"/>
        </w:rPr>
        <w:t xml:space="preserve">The objective of WI in WID [1] is to </w:t>
      </w:r>
      <w:r w:rsidRPr="00CC6184">
        <w:rPr>
          <w:sz w:val="22"/>
        </w:rPr>
        <w:t>specify further uplink coverage enhancements</w:t>
      </w:r>
      <w:r>
        <w:rPr>
          <w:sz w:val="22"/>
        </w:rPr>
        <w:t xml:space="preserve"> below</w:t>
      </w:r>
      <w:r w:rsidR="00C067BE">
        <w:rPr>
          <w:sz w:val="22"/>
        </w:rPr>
        <w:t xml:space="preserve">. </w:t>
      </w:r>
    </w:p>
    <w:p w14:paraId="7B507D64" w14:textId="77777777" w:rsidR="00CC6184" w:rsidRDefault="00CC6184" w:rsidP="00B115E3">
      <w:pPr>
        <w:spacing w:after="0"/>
        <w:rPr>
          <w:sz w:val="22"/>
        </w:rPr>
      </w:pPr>
    </w:p>
    <w:tbl>
      <w:tblPr>
        <w:tblStyle w:val="af9"/>
        <w:tblW w:w="0" w:type="auto"/>
        <w:tblLook w:val="04A0" w:firstRow="1" w:lastRow="0" w:firstColumn="1" w:lastColumn="0" w:noHBand="0" w:noVBand="1"/>
      </w:tblPr>
      <w:tblGrid>
        <w:gridCol w:w="9628"/>
      </w:tblGrid>
      <w:tr w:rsidR="00C067BE" w14:paraId="7ABD1F87" w14:textId="77777777" w:rsidTr="00C067BE">
        <w:tc>
          <w:tcPr>
            <w:tcW w:w="9628" w:type="dxa"/>
          </w:tcPr>
          <w:p w14:paraId="3B108286" w14:textId="77777777" w:rsidR="00CC6184" w:rsidRPr="00C319E5" w:rsidRDefault="00CC6184" w:rsidP="00CC6184">
            <w:pPr>
              <w:jc w:val="both"/>
              <w:rPr>
                <w:iCs/>
                <w:lang w:val="en-US"/>
              </w:rPr>
            </w:pPr>
            <w:r w:rsidRPr="00C319E5">
              <w:rPr>
                <w:iCs/>
                <w:lang w:val="en-US"/>
              </w:rPr>
              <w:t xml:space="preserve">The objective of this work item is to specify </w:t>
            </w:r>
            <w:r w:rsidRPr="008F6BB8">
              <w:rPr>
                <w:rFonts w:eastAsia="宋体"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eastAsia="宋体" w:hint="eastAsia"/>
                <w:iCs/>
                <w:lang w:val="en-US" w:eastAsia="zh-CN"/>
              </w:rPr>
              <w:t xml:space="preserve"> and</w:t>
            </w:r>
            <w:r w:rsidRPr="006949AE">
              <w:rPr>
                <w:iCs/>
                <w:lang w:val="en-US"/>
              </w:rPr>
              <w:t xml:space="preserve"> DFT-S-OFDM.</w:t>
            </w:r>
            <w:r w:rsidRPr="00C319E5">
              <w:rPr>
                <w:iCs/>
                <w:lang w:val="en-US"/>
              </w:rPr>
              <w:t xml:space="preserve"> </w:t>
            </w:r>
          </w:p>
          <w:p w14:paraId="036C2826" w14:textId="77777777" w:rsidR="00CC6184" w:rsidRPr="008F6BB8" w:rsidRDefault="00CC6184" w:rsidP="00CC6184">
            <w:pPr>
              <w:rPr>
                <w:rFonts w:eastAsia="宋体"/>
                <w:iCs/>
                <w:lang w:val="en-US" w:eastAsia="zh-CN"/>
              </w:rPr>
            </w:pPr>
            <w:r w:rsidRPr="00C319E5">
              <w:rPr>
                <w:iCs/>
                <w:lang w:val="en-US"/>
              </w:rPr>
              <w:t>The detailed objectives of the work item are as follows:</w:t>
            </w:r>
          </w:p>
          <w:p w14:paraId="674CE8A2" w14:textId="77777777" w:rsidR="00CC6184" w:rsidRDefault="00CC6184" w:rsidP="00CC6184">
            <w:pPr>
              <w:numPr>
                <w:ilvl w:val="0"/>
                <w:numId w:val="11"/>
              </w:numPr>
              <w:overflowPunct/>
              <w:autoSpaceDE/>
              <w:autoSpaceDN/>
              <w:adjustRightInd/>
              <w:spacing w:before="120" w:after="120" w:line="276" w:lineRule="auto"/>
              <w:ind w:hanging="357"/>
              <w:jc w:val="both"/>
              <w:textAlignment w:val="auto"/>
              <w:rPr>
                <w:rFonts w:eastAsia="宋体"/>
                <w:lang w:val="en-US" w:eastAsia="zh-CN"/>
              </w:rPr>
            </w:pPr>
            <w:r w:rsidRPr="007843FE">
              <w:rPr>
                <w:rFonts w:eastAsia="宋体" w:hint="eastAsia"/>
                <w:lang w:val="en-US" w:eastAsia="zh-CN"/>
              </w:rPr>
              <w:t>S</w:t>
            </w:r>
            <w:r w:rsidRPr="007843FE">
              <w:rPr>
                <w:rFonts w:eastAsia="宋体"/>
                <w:lang w:val="en-US" w:eastAsia="zh-CN"/>
              </w:rPr>
              <w:t>pecify following PRACH coverage enhancements (RAN1, RAN2)</w:t>
            </w:r>
          </w:p>
          <w:p w14:paraId="0C857CDA" w14:textId="77777777" w:rsidR="00CC6184" w:rsidRDefault="00CC6184" w:rsidP="00CC6184">
            <w:pPr>
              <w:numPr>
                <w:ilvl w:val="1"/>
                <w:numId w:val="11"/>
              </w:numPr>
              <w:overflowPunct/>
              <w:autoSpaceDE/>
              <w:autoSpaceDN/>
              <w:adjustRightInd/>
              <w:spacing w:before="120" w:after="120" w:line="276" w:lineRule="auto"/>
              <w:ind w:hanging="357"/>
              <w:jc w:val="both"/>
              <w:textAlignment w:val="auto"/>
              <w:rPr>
                <w:rFonts w:eastAsia="宋体"/>
                <w:lang w:eastAsia="zh-CN"/>
              </w:rPr>
            </w:pPr>
            <w:r w:rsidRPr="007843FE">
              <w:rPr>
                <w:iCs/>
                <w:lang w:val="en-US"/>
              </w:rPr>
              <w:t xml:space="preserve">Multiple PRACH transmissions with same beams </w:t>
            </w:r>
            <w:r w:rsidRPr="00E74766">
              <w:rPr>
                <w:rFonts w:eastAsia="宋体" w:hint="eastAsia"/>
                <w:iCs/>
                <w:lang w:val="en-US" w:eastAsia="zh-CN"/>
              </w:rPr>
              <w:t xml:space="preserve">for </w:t>
            </w:r>
            <w:r w:rsidRPr="007843FE">
              <w:rPr>
                <w:iCs/>
                <w:lang w:val="en-US"/>
              </w:rPr>
              <w:t>4-step RACH procedure</w:t>
            </w:r>
          </w:p>
          <w:p w14:paraId="78135D2E" w14:textId="77777777" w:rsidR="00CC6184" w:rsidRDefault="00CC6184" w:rsidP="00CC6184">
            <w:pPr>
              <w:numPr>
                <w:ilvl w:val="1"/>
                <w:numId w:val="11"/>
              </w:numPr>
              <w:overflowPunct/>
              <w:autoSpaceDE/>
              <w:autoSpaceDN/>
              <w:adjustRightInd/>
              <w:spacing w:before="120" w:after="120" w:line="276" w:lineRule="auto"/>
              <w:ind w:hanging="357"/>
              <w:jc w:val="both"/>
              <w:textAlignment w:val="auto"/>
              <w:rPr>
                <w:rFonts w:eastAsia="宋体"/>
                <w:lang w:eastAsia="zh-CN"/>
              </w:rPr>
            </w:pPr>
            <w:r w:rsidRPr="007843FE">
              <w:rPr>
                <w:iCs/>
                <w:lang w:val="en-US"/>
              </w:rPr>
              <w:t xml:space="preserve">Study, and if justified, specify PRACH transmissions with different beams </w:t>
            </w:r>
            <w:r w:rsidRPr="00E74766">
              <w:rPr>
                <w:rFonts w:eastAsia="宋体" w:hint="eastAsia"/>
                <w:iCs/>
                <w:lang w:val="en-US" w:eastAsia="zh-CN"/>
              </w:rPr>
              <w:t xml:space="preserve">for </w:t>
            </w:r>
            <w:r w:rsidRPr="007843FE">
              <w:rPr>
                <w:iCs/>
                <w:lang w:val="en-US"/>
              </w:rPr>
              <w:t>4-step RACH procedure</w:t>
            </w:r>
          </w:p>
          <w:p w14:paraId="19EAB170" w14:textId="77777777" w:rsidR="00CC6184" w:rsidRDefault="00CC6184" w:rsidP="00CC6184">
            <w:pPr>
              <w:numPr>
                <w:ilvl w:val="1"/>
                <w:numId w:val="11"/>
              </w:numPr>
              <w:overflowPunct/>
              <w:autoSpaceDE/>
              <w:autoSpaceDN/>
              <w:adjustRightInd/>
              <w:spacing w:before="120" w:after="120" w:line="276" w:lineRule="auto"/>
              <w:ind w:hanging="357"/>
              <w:jc w:val="both"/>
              <w:textAlignment w:val="auto"/>
              <w:rPr>
                <w:rFonts w:eastAsia="宋体"/>
                <w:lang w:eastAsia="zh-CN"/>
              </w:rPr>
            </w:pPr>
            <w:r w:rsidRPr="007843FE">
              <w:rPr>
                <w:iCs/>
                <w:lang w:val="en-US"/>
              </w:rPr>
              <w:t>Note</w:t>
            </w:r>
            <w:r w:rsidRPr="00E74766">
              <w:rPr>
                <w:rFonts w:eastAsia="宋体"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5BA5D5C0" w14:textId="77777777" w:rsidR="00CC6184" w:rsidRPr="007843FE" w:rsidRDefault="00CC6184" w:rsidP="00CC6184">
            <w:pPr>
              <w:numPr>
                <w:ilvl w:val="1"/>
                <w:numId w:val="11"/>
              </w:numPr>
              <w:overflowPunct/>
              <w:autoSpaceDE/>
              <w:autoSpaceDN/>
              <w:adjustRightInd/>
              <w:spacing w:before="120" w:after="120" w:line="276" w:lineRule="auto"/>
              <w:ind w:hanging="357"/>
              <w:jc w:val="both"/>
              <w:textAlignment w:val="auto"/>
              <w:rPr>
                <w:rFonts w:eastAsia="宋体"/>
                <w:lang w:eastAsia="zh-CN"/>
              </w:rPr>
            </w:pPr>
            <w:r w:rsidRPr="007843FE">
              <w:rPr>
                <w:iCs/>
                <w:lang w:val="en-US"/>
              </w:rPr>
              <w:t>Note</w:t>
            </w:r>
            <w:r w:rsidRPr="00E74766">
              <w:rPr>
                <w:rFonts w:eastAsia="宋体" w:hint="eastAsia"/>
                <w:iCs/>
                <w:lang w:val="en-US" w:eastAsia="zh-CN"/>
              </w:rPr>
              <w:t xml:space="preserve"> 2</w:t>
            </w:r>
            <w:r w:rsidRPr="007843FE">
              <w:rPr>
                <w:iCs/>
                <w:lang w:val="en-US"/>
              </w:rPr>
              <w:t xml:space="preserve">: The enhancements of PRACH are targeting short </w:t>
            </w:r>
            <w:r w:rsidRPr="008F6BB8">
              <w:rPr>
                <w:rFonts w:eastAsia="宋体" w:hint="eastAsia"/>
                <w:iCs/>
                <w:lang w:val="en-US" w:eastAsia="zh-CN"/>
              </w:rPr>
              <w:t>PRACH</w:t>
            </w:r>
            <w:r w:rsidRPr="007843FE">
              <w:rPr>
                <w:iCs/>
                <w:lang w:val="en-US"/>
              </w:rPr>
              <w:t xml:space="preserve"> formats</w:t>
            </w:r>
            <w:r w:rsidRPr="00E74766">
              <w:rPr>
                <w:rFonts w:eastAsia="宋体" w:hint="eastAsia"/>
                <w:iCs/>
                <w:lang w:val="en-US" w:eastAsia="zh-CN"/>
              </w:rPr>
              <w:t xml:space="preserve">, and </w:t>
            </w:r>
            <w:r w:rsidRPr="008E41E9">
              <w:rPr>
                <w:rFonts w:eastAsia="宋体"/>
                <w:szCs w:val="21"/>
              </w:rPr>
              <w:t>can also apply to other formats</w:t>
            </w:r>
            <w:r w:rsidRPr="007843FE">
              <w:rPr>
                <w:iCs/>
                <w:lang w:val="en-US"/>
              </w:rPr>
              <w:t xml:space="preserve"> when applicable.</w:t>
            </w:r>
          </w:p>
          <w:p w14:paraId="04060C35" w14:textId="77777777" w:rsidR="00CC6184" w:rsidRPr="007843FE" w:rsidRDefault="00CC6184" w:rsidP="00CC6184">
            <w:pPr>
              <w:numPr>
                <w:ilvl w:val="0"/>
                <w:numId w:val="11"/>
              </w:numPr>
              <w:overflowPunct/>
              <w:autoSpaceDE/>
              <w:autoSpaceDN/>
              <w:adjustRightInd/>
              <w:spacing w:before="120" w:after="120" w:line="276" w:lineRule="auto"/>
              <w:ind w:hanging="357"/>
              <w:jc w:val="both"/>
              <w:textAlignment w:val="auto"/>
              <w:rPr>
                <w:rFonts w:eastAsia="宋体"/>
                <w:lang w:val="en-US" w:eastAsia="zh-CN"/>
              </w:rPr>
            </w:pPr>
            <w:r w:rsidRPr="007843FE" w:rsidDel="00FC5447">
              <w:rPr>
                <w:rFonts w:eastAsia="宋体"/>
                <w:lang w:val="en-US" w:eastAsia="zh-CN"/>
              </w:rPr>
              <w:t xml:space="preserve"> </w:t>
            </w:r>
            <w:r w:rsidRPr="007843FE">
              <w:rPr>
                <w:rFonts w:eastAsia="宋体"/>
                <w:lang w:val="en-US" w:eastAsia="zh-CN"/>
              </w:rPr>
              <w:t>Study and if necessary specify following power domain enhancements</w:t>
            </w:r>
          </w:p>
          <w:p w14:paraId="770EFE7B" w14:textId="77777777" w:rsidR="00CC6184" w:rsidRPr="007B39D0" w:rsidRDefault="00CC6184" w:rsidP="00CC6184">
            <w:pPr>
              <w:numPr>
                <w:ilvl w:val="1"/>
                <w:numId w:val="11"/>
              </w:numPr>
              <w:overflowPunct/>
              <w:autoSpaceDE/>
              <w:autoSpaceDN/>
              <w:adjustRightInd/>
              <w:spacing w:before="120" w:after="120" w:line="276" w:lineRule="auto"/>
              <w:jc w:val="both"/>
              <w:textAlignment w:val="auto"/>
              <w:rPr>
                <w:iCs/>
                <w:lang w:val="en-US"/>
              </w:rPr>
            </w:pPr>
            <w:r w:rsidRPr="007B39D0">
              <w:rPr>
                <w:iCs/>
                <w:lang w:val="en-US"/>
              </w:rPr>
              <w:t xml:space="preserve">Enhancements to realize </w:t>
            </w:r>
            <w:r w:rsidRPr="007B39D0">
              <w:rPr>
                <w:rFonts w:eastAsia="宋体" w:hint="eastAsia"/>
                <w:iCs/>
                <w:lang w:val="en-US" w:eastAsia="zh-CN"/>
              </w:rPr>
              <w:t>i</w:t>
            </w:r>
            <w:r w:rsidRPr="007B39D0">
              <w:rPr>
                <w:iCs/>
                <w:lang w:val="en-US"/>
              </w:rPr>
              <w:t xml:space="preserve">ncreasing UE power high limit for CA and DC based on Rel-17 RAN4 work on “Increasing UE power high limit for CA and DC”, </w:t>
            </w:r>
            <w:r w:rsidRPr="007B39D0">
              <w:rPr>
                <w:rFonts w:eastAsia="宋体" w:hint="eastAsia"/>
                <w:iCs/>
                <w:lang w:val="en-US" w:eastAsia="zh-CN"/>
              </w:rPr>
              <w:t xml:space="preserve">in compliance with </w:t>
            </w:r>
            <w:r w:rsidRPr="007B39D0">
              <w:rPr>
                <w:iCs/>
                <w:lang w:val="en-US"/>
              </w:rPr>
              <w:t>relevant regulations</w:t>
            </w:r>
            <w:r>
              <w:rPr>
                <w:iCs/>
                <w:lang w:val="en-US"/>
              </w:rPr>
              <w:t xml:space="preserve"> (RAN4, RAN1)</w:t>
            </w:r>
          </w:p>
          <w:p w14:paraId="15459B7D" w14:textId="77777777" w:rsidR="00CC6184" w:rsidRPr="006949AE" w:rsidRDefault="00CC6184" w:rsidP="00CC6184">
            <w:pPr>
              <w:numPr>
                <w:ilvl w:val="1"/>
                <w:numId w:val="11"/>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eastAsia="宋体"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2A6AC5FB" w14:textId="77777777" w:rsidR="00CC6184" w:rsidRPr="007843FE" w:rsidRDefault="00CC6184" w:rsidP="00CC6184">
            <w:pPr>
              <w:numPr>
                <w:ilvl w:val="0"/>
                <w:numId w:val="11"/>
              </w:numPr>
              <w:overflowPunct/>
              <w:autoSpaceDE/>
              <w:autoSpaceDN/>
              <w:adjustRightInd/>
              <w:spacing w:before="120" w:after="120" w:line="276" w:lineRule="auto"/>
              <w:ind w:hanging="357"/>
              <w:jc w:val="both"/>
              <w:textAlignment w:val="auto"/>
              <w:rPr>
                <w:rFonts w:eastAsia="宋体"/>
                <w:lang w:val="en-US" w:eastAsia="zh-CN"/>
              </w:rPr>
            </w:pPr>
            <w:r w:rsidRPr="006949AE" w:rsidDel="007843FE">
              <w:rPr>
                <w:rFonts w:hint="eastAsia"/>
                <w:iCs/>
                <w:lang w:val="en-US" w:eastAsia="ja-JP"/>
              </w:rPr>
              <w:t xml:space="preserve"> </w:t>
            </w:r>
            <w:r w:rsidRPr="007843FE">
              <w:rPr>
                <w:rFonts w:eastAsia="宋体"/>
                <w:lang w:val="en-US" w:eastAsia="zh-CN"/>
              </w:rPr>
              <w:t xml:space="preserve">Specify </w:t>
            </w:r>
            <w:r w:rsidRPr="000E6F47">
              <w:rPr>
                <w:rFonts w:eastAsia="宋体"/>
                <w:sz w:val="21"/>
                <w:szCs w:val="21"/>
              </w:rPr>
              <w:t>enhancements to support dynamic switching between DFT-</w:t>
            </w:r>
            <w:r>
              <w:rPr>
                <w:rFonts w:eastAsia="宋体" w:hint="eastAsia"/>
                <w:sz w:val="21"/>
                <w:szCs w:val="21"/>
                <w:lang w:eastAsia="zh-CN"/>
              </w:rPr>
              <w:t>S</w:t>
            </w:r>
            <w:r w:rsidRPr="000E6F47">
              <w:rPr>
                <w:rFonts w:eastAsia="宋体"/>
                <w:sz w:val="21"/>
                <w:szCs w:val="21"/>
              </w:rPr>
              <w:t>-OFDM and CP-OFDM (RAN1)</w:t>
            </w:r>
          </w:p>
          <w:p w14:paraId="30CE7076" w14:textId="77777777" w:rsidR="00C067BE" w:rsidRDefault="00C067BE" w:rsidP="00B115E3">
            <w:pPr>
              <w:spacing w:after="0"/>
              <w:rPr>
                <w:sz w:val="22"/>
              </w:rPr>
            </w:pPr>
          </w:p>
        </w:tc>
      </w:tr>
    </w:tbl>
    <w:p w14:paraId="446F74E1" w14:textId="77777777" w:rsidR="0043429B" w:rsidRDefault="0043429B" w:rsidP="001E10F6">
      <w:pPr>
        <w:spacing w:after="0"/>
        <w:rPr>
          <w:sz w:val="22"/>
        </w:rPr>
      </w:pPr>
    </w:p>
    <w:p w14:paraId="02E3B8E1" w14:textId="287BC1A2" w:rsidR="001E10F6" w:rsidRDefault="0043429B" w:rsidP="001E10F6">
      <w:pPr>
        <w:spacing w:after="0"/>
        <w:rPr>
          <w:sz w:val="22"/>
        </w:rPr>
      </w:pPr>
      <w:r>
        <w:rPr>
          <w:sz w:val="22"/>
        </w:rPr>
        <w:t xml:space="preserve">In this paper, we discuss and give our views on </w:t>
      </w:r>
      <w:r w:rsidR="00CC6184">
        <w:rPr>
          <w:sz w:val="22"/>
        </w:rPr>
        <w:t>PRACH coverage enhancement</w:t>
      </w:r>
      <w:r>
        <w:rPr>
          <w:sz w:val="22"/>
        </w:rPr>
        <w:t>.</w:t>
      </w:r>
    </w:p>
    <w:p w14:paraId="75383ABF" w14:textId="77777777" w:rsidR="0043429B" w:rsidRPr="00916091" w:rsidRDefault="0043429B" w:rsidP="001E10F6">
      <w:pPr>
        <w:spacing w:after="0"/>
      </w:pPr>
    </w:p>
    <w:p w14:paraId="09329546" w14:textId="77777777" w:rsidR="00A31492" w:rsidRPr="00B34F98" w:rsidRDefault="00B34F98" w:rsidP="00B34F98">
      <w:pPr>
        <w:pStyle w:val="30"/>
      </w:pPr>
      <w:r>
        <w:lastRenderedPageBreak/>
        <w:t>2</w:t>
      </w:r>
      <w:r>
        <w:tab/>
      </w:r>
      <w:r w:rsidR="004B3C92" w:rsidRPr="00B34F98">
        <w:t>D</w:t>
      </w:r>
      <w:r w:rsidRPr="00B34F98">
        <w:t>iscussion</w:t>
      </w:r>
    </w:p>
    <w:p w14:paraId="29F3BE8F" w14:textId="39B64EC4" w:rsidR="00C267A2" w:rsidRPr="004E4740" w:rsidRDefault="00C267A2" w:rsidP="00C267A2">
      <w:pPr>
        <w:pStyle w:val="4"/>
        <w:rPr>
          <w:lang w:val="en-US"/>
        </w:rPr>
      </w:pPr>
      <w:r>
        <w:rPr>
          <w:lang w:val="en-US"/>
        </w:rPr>
        <w:t>2.1</w:t>
      </w:r>
      <w:r>
        <w:rPr>
          <w:lang w:val="en-US"/>
        </w:rPr>
        <w:tab/>
      </w:r>
      <w:r w:rsidR="00F05985" w:rsidRPr="00F05985">
        <w:rPr>
          <w:lang w:val="en-US"/>
        </w:rPr>
        <w:t>Multiple PRACH transmissions</w:t>
      </w:r>
    </w:p>
    <w:p w14:paraId="06E2372A" w14:textId="4EE2920E" w:rsidR="00C267A2" w:rsidRDefault="00F05985" w:rsidP="00C267A2">
      <w:pPr>
        <w:spacing w:after="0"/>
        <w:rPr>
          <w:iCs/>
          <w:sz w:val="22"/>
          <w:lang w:val="en-US"/>
        </w:rPr>
      </w:pPr>
      <w:r>
        <w:rPr>
          <w:iCs/>
          <w:sz w:val="22"/>
          <w:lang w:val="en-US"/>
        </w:rPr>
        <w:t>For multiple PRACH transmission, there are mainly two types</w:t>
      </w:r>
      <w:r w:rsidR="00C267A2">
        <w:rPr>
          <w:iCs/>
          <w:sz w:val="22"/>
          <w:lang w:val="en-US"/>
        </w:rPr>
        <w:t>.</w:t>
      </w:r>
      <w:r>
        <w:rPr>
          <w:iCs/>
          <w:sz w:val="22"/>
          <w:lang w:val="en-US"/>
        </w:rPr>
        <w:t xml:space="preserve"> One type is opportunity transmission and reception. Another type is repetition transmission and reception. For opportunity transmission, UE can initial and transmit PRACH on multiple PRACH occasions before response from network, and network can response RACH request on any of the PRACH occasions it detects. There is no restriction on the preamble selection on each PRACH occasion, i.e. UE can randomly select preamble in each PRACH occasion. For repetition transmission, UE should initial and transmit PRACH on configured multiple PRACH occasion, and network can combine received signal firstly and then do preamble detection. UE should transmit preamble on each PRACH occasion based on configured pattern so that network can combine signal first before detection.</w:t>
      </w:r>
    </w:p>
    <w:p w14:paraId="650A0A2F" w14:textId="536757BA" w:rsidR="00F05985" w:rsidRDefault="00F05985" w:rsidP="00C267A2">
      <w:pPr>
        <w:spacing w:after="0"/>
        <w:rPr>
          <w:iCs/>
          <w:sz w:val="22"/>
          <w:lang w:val="en-US"/>
        </w:rPr>
      </w:pPr>
      <w:r>
        <w:rPr>
          <w:iCs/>
          <w:sz w:val="22"/>
          <w:lang w:val="en-US"/>
        </w:rPr>
        <w:t>For m</w:t>
      </w:r>
      <w:r w:rsidRPr="00F05985">
        <w:rPr>
          <w:iCs/>
          <w:sz w:val="22"/>
          <w:lang w:val="en-US"/>
        </w:rPr>
        <w:t>ultiple PRACH transmissions with same beams</w:t>
      </w:r>
      <w:r>
        <w:rPr>
          <w:iCs/>
          <w:sz w:val="22"/>
          <w:lang w:val="en-US"/>
        </w:rPr>
        <w:t>, repetition type is benefit because transmission power could be accumulated by receiver which could largely increase detection performance. For m</w:t>
      </w:r>
      <w:r w:rsidRPr="00F05985">
        <w:rPr>
          <w:iCs/>
          <w:sz w:val="22"/>
          <w:lang w:val="en-US"/>
        </w:rPr>
        <w:t xml:space="preserve">ultiple PRACH transmissions with </w:t>
      </w:r>
      <w:r>
        <w:rPr>
          <w:iCs/>
          <w:sz w:val="22"/>
          <w:lang w:val="en-US"/>
        </w:rPr>
        <w:t>different</w:t>
      </w:r>
      <w:r w:rsidRPr="00F05985">
        <w:rPr>
          <w:iCs/>
          <w:sz w:val="22"/>
          <w:lang w:val="en-US"/>
        </w:rPr>
        <w:t xml:space="preserve"> beams</w:t>
      </w:r>
      <w:r>
        <w:rPr>
          <w:iCs/>
          <w:sz w:val="22"/>
          <w:lang w:val="en-US"/>
        </w:rPr>
        <w:t>, opportunity type is benefit because the motivation is to try different beam to find the best one instead of to accumulate transmission power.</w:t>
      </w:r>
    </w:p>
    <w:p w14:paraId="3E9D57A2" w14:textId="6B58986D" w:rsidR="00F05985" w:rsidRDefault="00F05985" w:rsidP="00C267A2">
      <w:pPr>
        <w:spacing w:after="0"/>
        <w:rPr>
          <w:iCs/>
          <w:sz w:val="22"/>
          <w:lang w:val="en-US"/>
        </w:rPr>
      </w:pPr>
    </w:p>
    <w:p w14:paraId="53E6E176" w14:textId="6F962547" w:rsidR="00F05985" w:rsidRDefault="00F05985" w:rsidP="00F05985">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For m</w:t>
      </w:r>
      <w:r w:rsidRPr="00F05985">
        <w:rPr>
          <w:iCs/>
          <w:sz w:val="22"/>
          <w:lang w:val="en-US"/>
        </w:rPr>
        <w:t>ultiple PRACH transmissions with same beams</w:t>
      </w:r>
      <w:r>
        <w:rPr>
          <w:iCs/>
          <w:sz w:val="22"/>
          <w:lang w:val="en-US"/>
        </w:rPr>
        <w:t>, repetition type is applied, where repetition type means combining signal from multiple PRACH occasions first before preamble detection.</w:t>
      </w:r>
    </w:p>
    <w:p w14:paraId="1AB10ACD" w14:textId="024BE67D" w:rsidR="00F05985" w:rsidRDefault="00F05985" w:rsidP="00F05985">
      <w:pPr>
        <w:spacing w:after="0"/>
        <w:rPr>
          <w:iCs/>
          <w:sz w:val="22"/>
          <w:lang w:val="en-US"/>
        </w:rPr>
      </w:pPr>
      <w:r w:rsidRPr="004E4740">
        <w:rPr>
          <w:b/>
          <w:iCs/>
          <w:sz w:val="22"/>
          <w:lang w:val="en-US"/>
        </w:rPr>
        <w:t xml:space="preserve">Proposal </w:t>
      </w:r>
      <w:r>
        <w:rPr>
          <w:b/>
          <w:iCs/>
          <w:sz w:val="22"/>
          <w:lang w:val="en-US"/>
        </w:rPr>
        <w:t>2</w:t>
      </w:r>
      <w:r w:rsidRPr="004E4740">
        <w:rPr>
          <w:b/>
          <w:iCs/>
          <w:sz w:val="22"/>
          <w:lang w:val="en-US"/>
        </w:rPr>
        <w:t>:</w:t>
      </w:r>
      <w:r>
        <w:rPr>
          <w:iCs/>
          <w:sz w:val="22"/>
          <w:lang w:val="en-US"/>
        </w:rPr>
        <w:t xml:space="preserve"> For m</w:t>
      </w:r>
      <w:r w:rsidRPr="00F05985">
        <w:rPr>
          <w:iCs/>
          <w:sz w:val="22"/>
          <w:lang w:val="en-US"/>
        </w:rPr>
        <w:t xml:space="preserve">ultiple PRACH transmissions with </w:t>
      </w:r>
      <w:r>
        <w:rPr>
          <w:iCs/>
          <w:sz w:val="22"/>
          <w:lang w:val="en-US"/>
        </w:rPr>
        <w:t>different</w:t>
      </w:r>
      <w:r w:rsidRPr="00F05985">
        <w:rPr>
          <w:iCs/>
          <w:sz w:val="22"/>
          <w:lang w:val="en-US"/>
        </w:rPr>
        <w:t xml:space="preserve"> beams</w:t>
      </w:r>
      <w:r>
        <w:rPr>
          <w:iCs/>
          <w:sz w:val="22"/>
          <w:lang w:val="en-US"/>
        </w:rPr>
        <w:t>, opportunity type is applied, where opportunity type means to detect preamble on each of PRACH occasion among multiple occasions.</w:t>
      </w:r>
    </w:p>
    <w:p w14:paraId="40DC74C6" w14:textId="77777777" w:rsidR="00F05985" w:rsidRDefault="00F05985" w:rsidP="00C267A2">
      <w:pPr>
        <w:spacing w:after="0"/>
        <w:rPr>
          <w:iCs/>
          <w:sz w:val="22"/>
          <w:lang w:val="en-US"/>
        </w:rPr>
      </w:pPr>
    </w:p>
    <w:p w14:paraId="3596D77F" w14:textId="3C235969" w:rsidR="00C267A2" w:rsidRPr="009F20EC" w:rsidRDefault="00F05985" w:rsidP="00F05985">
      <w:pPr>
        <w:spacing w:after="0"/>
        <w:rPr>
          <w:iCs/>
          <w:sz w:val="22"/>
          <w:lang w:val="en-US"/>
        </w:rPr>
      </w:pPr>
      <w:r>
        <w:rPr>
          <w:iCs/>
          <w:sz w:val="22"/>
          <w:lang w:val="en-US"/>
        </w:rPr>
        <w:t xml:space="preserve">PRACH enhancement is used for cell edge UE to improve PRACH coverage. RSRP criteria could be used to determine if the UE needs to apply PRACH enhancement. In legacy PRACH beam determination, RRC configures </w:t>
      </w:r>
      <w:proofErr w:type="spellStart"/>
      <w:r w:rsidRPr="009F20EC">
        <w:rPr>
          <w:i/>
          <w:iCs/>
          <w:sz w:val="22"/>
          <w:lang w:val="en-US"/>
        </w:rPr>
        <w:t>rsrp-ThresholdSSB</w:t>
      </w:r>
      <w:proofErr w:type="spellEnd"/>
      <w:r>
        <w:rPr>
          <w:iCs/>
          <w:sz w:val="22"/>
          <w:lang w:val="en-US"/>
        </w:rPr>
        <w:t xml:space="preserve">, and if RSRP of a beam is larger than this value, the beam can be select. Otherwise, any beam can be selected. When PRACH repetition is configured, a RSRP threshold could be configured to determine whether to use PRACH repetition or not. The RSRP threshold can be existing </w:t>
      </w:r>
      <w:proofErr w:type="spellStart"/>
      <w:r w:rsidRPr="009F20EC">
        <w:rPr>
          <w:i/>
          <w:iCs/>
          <w:sz w:val="22"/>
          <w:lang w:val="en-US"/>
        </w:rPr>
        <w:t>rsrp-ThresholdSSB</w:t>
      </w:r>
      <w:proofErr w:type="spellEnd"/>
      <w:r>
        <w:rPr>
          <w:iCs/>
          <w:sz w:val="22"/>
          <w:lang w:val="en-US"/>
        </w:rPr>
        <w:t xml:space="preserve">. If none of </w:t>
      </w:r>
      <w:r w:rsidRPr="009F20EC">
        <w:rPr>
          <w:iCs/>
          <w:sz w:val="22"/>
          <w:lang w:val="en-US"/>
        </w:rPr>
        <w:t>SS-</w:t>
      </w:r>
      <w:r>
        <w:rPr>
          <w:iCs/>
          <w:sz w:val="22"/>
          <w:lang w:val="en-US"/>
        </w:rPr>
        <w:t>RSRP of beams is above threshold, then PRACH repetition can be applied. Besides, i</w:t>
      </w:r>
      <w:r w:rsidR="00C267A2" w:rsidRPr="009F20EC">
        <w:rPr>
          <w:iCs/>
          <w:sz w:val="22"/>
          <w:lang w:val="en-US"/>
        </w:rPr>
        <w:t xml:space="preserve">f resources for PRACH repetition are the same beam, i.e. associated with the same SS/PBCH block or CSI-RS resource, </w:t>
      </w:r>
      <w:r w:rsidR="00C267A2" w:rsidRPr="00F05985">
        <w:rPr>
          <w:b/>
          <w:iCs/>
          <w:sz w:val="22"/>
          <w:lang w:val="en-US"/>
        </w:rPr>
        <w:t>network</w:t>
      </w:r>
      <w:r w:rsidR="00C267A2" w:rsidRPr="009F20EC">
        <w:rPr>
          <w:iCs/>
          <w:sz w:val="22"/>
          <w:lang w:val="en-US"/>
        </w:rPr>
        <w:t xml:space="preserve"> configure an RSRP threshold (</w:t>
      </w:r>
      <w:r>
        <w:rPr>
          <w:iCs/>
          <w:sz w:val="22"/>
          <w:lang w:val="en-US"/>
        </w:rPr>
        <w:t xml:space="preserve">e.g. </w:t>
      </w:r>
      <w:proofErr w:type="spellStart"/>
      <w:r w:rsidR="00C267A2" w:rsidRPr="009F20EC">
        <w:rPr>
          <w:i/>
          <w:iCs/>
          <w:sz w:val="22"/>
          <w:lang w:val="en-US"/>
        </w:rPr>
        <w:t>rsrp-ThresholdSSB-repetetion</w:t>
      </w:r>
      <w:proofErr w:type="spellEnd"/>
      <w:r w:rsidR="00C267A2" w:rsidRPr="009F20EC">
        <w:rPr>
          <w:iCs/>
          <w:sz w:val="22"/>
          <w:lang w:val="en-US"/>
        </w:rPr>
        <w:t xml:space="preserve">) in System </w:t>
      </w:r>
      <w:r w:rsidR="00C267A2" w:rsidRPr="00F05985">
        <w:rPr>
          <w:iCs/>
          <w:sz w:val="22"/>
          <w:lang w:val="en-US"/>
        </w:rPr>
        <w:t>Information</w:t>
      </w:r>
      <w:r w:rsidR="00C267A2" w:rsidRPr="009F20EC">
        <w:rPr>
          <w:iCs/>
          <w:sz w:val="22"/>
          <w:lang w:val="en-US"/>
        </w:rPr>
        <w:t xml:space="preserve">, and if none of SS-RSRP </w:t>
      </w:r>
      <w:r>
        <w:rPr>
          <w:iCs/>
          <w:sz w:val="22"/>
          <w:lang w:val="en-US"/>
        </w:rPr>
        <w:t xml:space="preserve">is </w:t>
      </w:r>
      <w:r w:rsidR="00C267A2" w:rsidRPr="009F20EC">
        <w:rPr>
          <w:iCs/>
          <w:sz w:val="22"/>
          <w:lang w:val="en-US"/>
        </w:rPr>
        <w:t xml:space="preserve">above </w:t>
      </w:r>
      <w:proofErr w:type="spellStart"/>
      <w:r w:rsidR="00C267A2" w:rsidRPr="009F20EC">
        <w:rPr>
          <w:i/>
          <w:iCs/>
          <w:sz w:val="22"/>
          <w:lang w:val="en-US"/>
        </w:rPr>
        <w:t>rsrp-ThresholdSSB</w:t>
      </w:r>
      <w:proofErr w:type="spellEnd"/>
      <w:r w:rsidR="00C267A2" w:rsidRPr="009F20EC">
        <w:rPr>
          <w:iCs/>
          <w:sz w:val="22"/>
          <w:lang w:val="en-US"/>
        </w:rPr>
        <w:t xml:space="preserve"> and at least an SSB with SS-RSRP </w:t>
      </w:r>
      <w:r>
        <w:rPr>
          <w:iCs/>
          <w:sz w:val="22"/>
          <w:lang w:val="en-US"/>
        </w:rPr>
        <w:t xml:space="preserve">is </w:t>
      </w:r>
      <w:r w:rsidR="00C267A2" w:rsidRPr="009F20EC">
        <w:rPr>
          <w:iCs/>
          <w:sz w:val="22"/>
          <w:lang w:val="en-US"/>
        </w:rPr>
        <w:t xml:space="preserve">above </w:t>
      </w:r>
      <w:proofErr w:type="spellStart"/>
      <w:r w:rsidR="00C267A2" w:rsidRPr="009F20EC">
        <w:rPr>
          <w:i/>
          <w:iCs/>
          <w:sz w:val="22"/>
          <w:lang w:val="en-US"/>
        </w:rPr>
        <w:t>rsrp</w:t>
      </w:r>
      <w:proofErr w:type="spellEnd"/>
      <w:r w:rsidR="00C267A2" w:rsidRPr="009F20EC">
        <w:rPr>
          <w:i/>
          <w:iCs/>
          <w:sz w:val="22"/>
          <w:lang w:val="en-US"/>
        </w:rPr>
        <w:t>-</w:t>
      </w:r>
      <w:proofErr w:type="spellStart"/>
      <w:r w:rsidR="00C267A2" w:rsidRPr="009F20EC">
        <w:rPr>
          <w:i/>
          <w:iCs/>
          <w:sz w:val="22"/>
          <w:lang w:val="en-US"/>
        </w:rPr>
        <w:t>ThresholdSSB</w:t>
      </w:r>
      <w:proofErr w:type="spellEnd"/>
      <w:r w:rsidR="00C267A2" w:rsidRPr="009F20EC">
        <w:rPr>
          <w:i/>
          <w:iCs/>
          <w:sz w:val="22"/>
          <w:lang w:val="en-US"/>
        </w:rPr>
        <w:t>-repetition</w:t>
      </w:r>
      <w:r w:rsidR="00C267A2" w:rsidRPr="009F20EC">
        <w:rPr>
          <w:iCs/>
          <w:sz w:val="22"/>
          <w:lang w:val="en-US"/>
        </w:rPr>
        <w:t xml:space="preserve">, select an SSB or the best SSB with SS-RSRP above </w:t>
      </w:r>
      <w:proofErr w:type="spellStart"/>
      <w:r w:rsidR="00C267A2" w:rsidRPr="009F20EC">
        <w:rPr>
          <w:i/>
          <w:iCs/>
          <w:sz w:val="22"/>
          <w:lang w:val="en-US"/>
        </w:rPr>
        <w:t>rsrp</w:t>
      </w:r>
      <w:proofErr w:type="spellEnd"/>
      <w:r w:rsidR="00C267A2" w:rsidRPr="009F20EC">
        <w:rPr>
          <w:i/>
          <w:iCs/>
          <w:sz w:val="22"/>
          <w:lang w:val="en-US"/>
        </w:rPr>
        <w:t>-</w:t>
      </w:r>
      <w:proofErr w:type="spellStart"/>
      <w:r w:rsidR="00C267A2" w:rsidRPr="009F20EC">
        <w:rPr>
          <w:i/>
          <w:iCs/>
          <w:sz w:val="22"/>
          <w:lang w:val="en-US"/>
        </w:rPr>
        <w:t>ThresholdSSB</w:t>
      </w:r>
      <w:proofErr w:type="spellEnd"/>
      <w:r w:rsidR="00C267A2" w:rsidRPr="009F20EC">
        <w:rPr>
          <w:i/>
          <w:iCs/>
          <w:sz w:val="22"/>
          <w:lang w:val="en-US"/>
        </w:rPr>
        <w:t>-repetition</w:t>
      </w:r>
      <w:r w:rsidR="00C267A2" w:rsidRPr="009F20EC">
        <w:rPr>
          <w:iCs/>
          <w:sz w:val="22"/>
          <w:lang w:val="en-US"/>
        </w:rPr>
        <w:t xml:space="preserve"> for PRACH repetition, else select any SSB or the best SSB for PRACH repetition.</w:t>
      </w:r>
    </w:p>
    <w:p w14:paraId="68230F70" w14:textId="77777777" w:rsidR="00C267A2" w:rsidRDefault="00C267A2" w:rsidP="00C267A2">
      <w:pPr>
        <w:spacing w:after="0"/>
        <w:rPr>
          <w:iCs/>
          <w:sz w:val="22"/>
          <w:lang w:val="en-US"/>
        </w:rPr>
      </w:pPr>
    </w:p>
    <w:p w14:paraId="24143094" w14:textId="6F5AA0D5" w:rsidR="00C267A2" w:rsidRDefault="00C267A2" w:rsidP="00C267A2">
      <w:pPr>
        <w:spacing w:after="0"/>
        <w:rPr>
          <w:iCs/>
          <w:sz w:val="22"/>
          <w:lang w:val="en-US"/>
        </w:rPr>
      </w:pPr>
      <w:r w:rsidRPr="004E4740">
        <w:rPr>
          <w:b/>
          <w:iCs/>
          <w:sz w:val="22"/>
          <w:lang w:val="en-US"/>
        </w:rPr>
        <w:t xml:space="preserve">Proposal </w:t>
      </w:r>
      <w:r w:rsidR="00F05985">
        <w:rPr>
          <w:b/>
          <w:iCs/>
          <w:sz w:val="22"/>
          <w:lang w:val="en-US"/>
        </w:rPr>
        <w:t>3</w:t>
      </w:r>
      <w:r w:rsidRPr="004E4740">
        <w:rPr>
          <w:b/>
          <w:iCs/>
          <w:sz w:val="22"/>
          <w:lang w:val="en-US"/>
        </w:rPr>
        <w:t>:</w:t>
      </w:r>
      <w:r>
        <w:rPr>
          <w:iCs/>
          <w:sz w:val="22"/>
          <w:lang w:val="en-US"/>
        </w:rPr>
        <w:t xml:space="preserve"> </w:t>
      </w:r>
      <w:r w:rsidR="00F05985">
        <w:rPr>
          <w:iCs/>
          <w:sz w:val="22"/>
          <w:lang w:val="en-US"/>
        </w:rPr>
        <w:t>When PRACH repetition is configured, a RSRP threshold could be configured to determine whether to use PRACH repetition or not.</w:t>
      </w:r>
    </w:p>
    <w:p w14:paraId="1E92E71F" w14:textId="77777777" w:rsidR="00C267A2" w:rsidRDefault="00C267A2" w:rsidP="00C267A2">
      <w:pPr>
        <w:spacing w:after="0"/>
        <w:rPr>
          <w:iCs/>
          <w:sz w:val="22"/>
          <w:lang w:val="en-US"/>
        </w:rPr>
      </w:pPr>
    </w:p>
    <w:p w14:paraId="04B96037" w14:textId="77777777" w:rsidR="00C267A2" w:rsidRPr="00602F96" w:rsidRDefault="00C267A2" w:rsidP="00C267A2">
      <w:pPr>
        <w:pStyle w:val="4"/>
        <w:rPr>
          <w:lang w:val="en-US"/>
        </w:rPr>
      </w:pPr>
      <w:r>
        <w:rPr>
          <w:lang w:val="en-US"/>
        </w:rPr>
        <w:t>2.2</w:t>
      </w:r>
      <w:r>
        <w:rPr>
          <w:lang w:val="en-US"/>
        </w:rPr>
        <w:tab/>
        <w:t>PRACH repetition resource configuration</w:t>
      </w:r>
    </w:p>
    <w:p w14:paraId="6AB55737" w14:textId="4F99D4C2" w:rsidR="00C267A2" w:rsidRPr="009F20EC" w:rsidRDefault="00F05985" w:rsidP="00F05985">
      <w:pPr>
        <w:spacing w:after="0"/>
        <w:rPr>
          <w:iCs/>
          <w:sz w:val="22"/>
          <w:lang w:val="en-US"/>
        </w:rPr>
      </w:pPr>
      <w:r>
        <w:rPr>
          <w:iCs/>
          <w:sz w:val="22"/>
          <w:lang w:val="en-US"/>
        </w:rPr>
        <w:lastRenderedPageBreak/>
        <w:t>RRC can configure the multiple PRACH occasions for PRACH repetition. Those multiple occasions can be on the continuous time occasions or on the separated time occasions. Different PRACH occasions should not be FDM because transmission power could not be accumulated in frequency due to power limitation. S</w:t>
      </w:r>
      <w:r w:rsidR="00C267A2" w:rsidRPr="009F20EC">
        <w:rPr>
          <w:iCs/>
          <w:sz w:val="22"/>
          <w:lang w:val="en-US"/>
        </w:rPr>
        <w:t>eparate preamble and/or separate P</w:t>
      </w:r>
      <w:r>
        <w:rPr>
          <w:iCs/>
          <w:sz w:val="22"/>
          <w:lang w:val="en-US"/>
        </w:rPr>
        <w:t>RACH occasion</w:t>
      </w:r>
      <w:r w:rsidR="00C267A2" w:rsidRPr="009F20EC">
        <w:rPr>
          <w:iCs/>
          <w:sz w:val="22"/>
          <w:lang w:val="en-US"/>
        </w:rPr>
        <w:t xml:space="preserve"> are configured to UE supporting PRACH repetition.</w:t>
      </w:r>
      <w:r>
        <w:rPr>
          <w:iCs/>
          <w:sz w:val="22"/>
          <w:lang w:val="en-US"/>
        </w:rPr>
        <w:t xml:space="preserve"> </w:t>
      </w:r>
      <w:r w:rsidR="00C267A2" w:rsidRPr="009F20EC">
        <w:rPr>
          <w:iCs/>
          <w:sz w:val="22"/>
          <w:lang w:val="en-US"/>
        </w:rPr>
        <w:t xml:space="preserve">It can help network to distinguish different </w:t>
      </w:r>
      <w:r>
        <w:rPr>
          <w:iCs/>
          <w:sz w:val="22"/>
          <w:lang w:val="en-US"/>
        </w:rPr>
        <w:t>PRACH transmission</w:t>
      </w:r>
      <w:r w:rsidR="00C267A2" w:rsidRPr="009F20EC">
        <w:rPr>
          <w:iCs/>
          <w:sz w:val="22"/>
          <w:lang w:val="en-US"/>
        </w:rPr>
        <w:t>.</w:t>
      </w:r>
    </w:p>
    <w:p w14:paraId="49DFC76D" w14:textId="3FB36B1D" w:rsidR="00C267A2" w:rsidRDefault="00C267A2" w:rsidP="00F05985">
      <w:pPr>
        <w:spacing w:after="0"/>
        <w:rPr>
          <w:iCs/>
          <w:sz w:val="22"/>
          <w:lang w:val="en-US"/>
        </w:rPr>
      </w:pPr>
      <w:r w:rsidRPr="009F20EC">
        <w:rPr>
          <w:iCs/>
          <w:sz w:val="22"/>
          <w:lang w:val="en-US"/>
        </w:rPr>
        <w:t>Network configures PRACH repetition resource set lists, the entries in the list including a set of PO and preambles that UE transmit. UE firstly determine which entry is used then transmit PRACH on all resources of that entry.</w:t>
      </w:r>
    </w:p>
    <w:p w14:paraId="61210190" w14:textId="28D96BD0" w:rsidR="00F05985" w:rsidRDefault="00F05985" w:rsidP="00F05985">
      <w:pPr>
        <w:spacing w:after="0"/>
        <w:rPr>
          <w:iCs/>
          <w:sz w:val="22"/>
          <w:lang w:val="en-US"/>
        </w:rPr>
      </w:pPr>
    </w:p>
    <w:p w14:paraId="3809C768" w14:textId="225C051E" w:rsidR="00F05985" w:rsidRPr="009F20EC" w:rsidRDefault="00F05985" w:rsidP="00F05985">
      <w:pPr>
        <w:spacing w:after="0"/>
        <w:rPr>
          <w:iCs/>
          <w:sz w:val="22"/>
          <w:lang w:val="en-US"/>
        </w:rPr>
      </w:pPr>
      <w:r w:rsidRPr="004E4740">
        <w:rPr>
          <w:b/>
          <w:iCs/>
          <w:sz w:val="22"/>
          <w:lang w:val="en-US"/>
        </w:rPr>
        <w:t xml:space="preserve">Proposal </w:t>
      </w:r>
      <w:r>
        <w:rPr>
          <w:b/>
          <w:iCs/>
          <w:sz w:val="22"/>
          <w:lang w:val="en-US"/>
        </w:rPr>
        <w:t>4</w:t>
      </w:r>
      <w:r w:rsidRPr="004E4740">
        <w:rPr>
          <w:b/>
          <w:iCs/>
          <w:sz w:val="22"/>
          <w:lang w:val="en-US"/>
        </w:rPr>
        <w:t>:</w:t>
      </w:r>
      <w:r w:rsidRPr="00F05985">
        <w:rPr>
          <w:iCs/>
          <w:sz w:val="22"/>
          <w:lang w:val="en-US"/>
        </w:rPr>
        <w:t xml:space="preserve"> </w:t>
      </w:r>
      <w:r>
        <w:rPr>
          <w:iCs/>
          <w:sz w:val="22"/>
          <w:lang w:val="en-US"/>
        </w:rPr>
        <w:t>Different PRACH occasions for repetition should not be FDM.</w:t>
      </w:r>
    </w:p>
    <w:p w14:paraId="77CEBDB0" w14:textId="0B8B7429" w:rsidR="00C267A2" w:rsidRDefault="00C267A2" w:rsidP="00C267A2">
      <w:pPr>
        <w:spacing w:after="0"/>
        <w:rPr>
          <w:iCs/>
          <w:sz w:val="22"/>
          <w:lang w:val="en-US"/>
        </w:rPr>
      </w:pPr>
    </w:p>
    <w:p w14:paraId="638496E8" w14:textId="5C8846E6" w:rsidR="00C267A2" w:rsidRPr="00602F96" w:rsidRDefault="00C267A2" w:rsidP="00C267A2">
      <w:pPr>
        <w:pStyle w:val="4"/>
        <w:rPr>
          <w:lang w:val="en-US"/>
        </w:rPr>
      </w:pPr>
      <w:r>
        <w:rPr>
          <w:lang w:val="en-US"/>
        </w:rPr>
        <w:t>2.3</w:t>
      </w:r>
      <w:r>
        <w:rPr>
          <w:lang w:val="en-US"/>
        </w:rPr>
        <w:tab/>
        <w:t>PRACH repetition phase continuity</w:t>
      </w:r>
    </w:p>
    <w:p w14:paraId="514FF176" w14:textId="25095CC9" w:rsidR="00C267A2" w:rsidRPr="00F05985" w:rsidRDefault="00C267A2" w:rsidP="00C267A2">
      <w:pPr>
        <w:spacing w:after="0"/>
        <w:rPr>
          <w:iCs/>
          <w:sz w:val="22"/>
          <w:lang w:val="en-US"/>
        </w:rPr>
      </w:pPr>
      <w:r w:rsidRPr="009F20EC">
        <w:rPr>
          <w:iCs/>
          <w:sz w:val="22"/>
          <w:lang w:val="en-US"/>
        </w:rPr>
        <w:t>If PRACH repetition is transmitted on time continuous PRACH occasions with the same frequency and beam resources, and if PRACH is format A1/A2/A3, then no gap is between each repetition but phase is not continuous</w:t>
      </w:r>
      <w:r w:rsidR="00F05985">
        <w:rPr>
          <w:iCs/>
          <w:sz w:val="22"/>
          <w:lang w:val="en-US"/>
        </w:rPr>
        <w:t xml:space="preserve"> as shown in fig. 1</w:t>
      </w:r>
      <w:r w:rsidRPr="009F20EC">
        <w:rPr>
          <w:iCs/>
          <w:sz w:val="22"/>
          <w:lang w:val="en-US"/>
        </w:rPr>
        <w:t xml:space="preserve">. </w:t>
      </w:r>
      <w:r w:rsidRPr="00F05985">
        <w:rPr>
          <w:bCs/>
          <w:iCs/>
          <w:sz w:val="22"/>
          <w:lang w:val="en-US"/>
        </w:rPr>
        <w:t>Discontinuo</w:t>
      </w:r>
      <w:r w:rsidR="00F05985">
        <w:rPr>
          <w:bCs/>
          <w:iCs/>
          <w:sz w:val="22"/>
          <w:lang w:val="en-US"/>
        </w:rPr>
        <w:t>us phase will cause larger PAPR.</w:t>
      </w:r>
    </w:p>
    <w:p w14:paraId="02EF24B2" w14:textId="77777777" w:rsidR="00C267A2" w:rsidRDefault="00C267A2" w:rsidP="00C267A2">
      <w:pPr>
        <w:spacing w:after="0"/>
        <w:rPr>
          <w:iCs/>
          <w:sz w:val="22"/>
          <w:lang w:val="en-US"/>
        </w:rPr>
      </w:pPr>
    </w:p>
    <w:p w14:paraId="717B9490" w14:textId="32F80798" w:rsidR="00C267A2" w:rsidRDefault="00C267A2" w:rsidP="00F05985">
      <w:pPr>
        <w:spacing w:after="0"/>
        <w:jc w:val="center"/>
        <w:rPr>
          <w:iCs/>
          <w:sz w:val="22"/>
          <w:lang w:val="en-US"/>
        </w:rPr>
      </w:pPr>
      <w:r>
        <w:rPr>
          <w:iCs/>
          <w:noProof/>
          <w:sz w:val="22"/>
          <w:lang w:val="en-US" w:eastAsia="zh-CN"/>
        </w:rPr>
        <w:drawing>
          <wp:inline distT="0" distB="0" distL="0" distR="0" wp14:anchorId="59A21122" wp14:editId="2CEC9E47">
            <wp:extent cx="4465122" cy="18549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85206" cy="1863333"/>
                    </a:xfrm>
                    <a:prstGeom prst="rect">
                      <a:avLst/>
                    </a:prstGeom>
                    <a:noFill/>
                  </pic:spPr>
                </pic:pic>
              </a:graphicData>
            </a:graphic>
          </wp:inline>
        </w:drawing>
      </w:r>
    </w:p>
    <w:p w14:paraId="70481294" w14:textId="5FE97DD8" w:rsidR="00F05985" w:rsidRDefault="00F05985" w:rsidP="00F05985">
      <w:pPr>
        <w:spacing w:after="0"/>
        <w:jc w:val="center"/>
        <w:rPr>
          <w:iCs/>
          <w:sz w:val="22"/>
          <w:lang w:val="en-US"/>
        </w:rPr>
      </w:pPr>
      <w:r>
        <w:rPr>
          <w:iCs/>
          <w:sz w:val="22"/>
          <w:lang w:val="en-US"/>
        </w:rPr>
        <w:t xml:space="preserve">Fig.1 </w:t>
      </w:r>
      <w:r w:rsidRPr="00F05985">
        <w:rPr>
          <w:iCs/>
          <w:sz w:val="22"/>
          <w:lang w:val="en-US"/>
        </w:rPr>
        <w:t xml:space="preserve">PRACH repetition phase </w:t>
      </w:r>
      <w:r>
        <w:rPr>
          <w:iCs/>
          <w:sz w:val="22"/>
          <w:lang w:val="en-US"/>
        </w:rPr>
        <w:t>dis-</w:t>
      </w:r>
      <w:r w:rsidRPr="00F05985">
        <w:rPr>
          <w:iCs/>
          <w:sz w:val="22"/>
          <w:lang w:val="en-US"/>
        </w:rPr>
        <w:t>continuity</w:t>
      </w:r>
    </w:p>
    <w:p w14:paraId="2CFF3B4B" w14:textId="05F51B1A" w:rsidR="00C267A2" w:rsidRDefault="00C267A2" w:rsidP="00C267A2">
      <w:pPr>
        <w:spacing w:after="0"/>
        <w:rPr>
          <w:iCs/>
          <w:sz w:val="22"/>
          <w:lang w:val="en-US"/>
        </w:rPr>
      </w:pPr>
    </w:p>
    <w:p w14:paraId="4EA15A0A" w14:textId="6E8F3702" w:rsidR="00F05985" w:rsidRDefault="00F05985" w:rsidP="00F05985">
      <w:pPr>
        <w:tabs>
          <w:tab w:val="num" w:pos="720"/>
        </w:tabs>
        <w:spacing w:after="0"/>
        <w:rPr>
          <w:iCs/>
          <w:sz w:val="22"/>
          <w:lang w:val="en-US"/>
        </w:rPr>
      </w:pPr>
      <w:r>
        <w:rPr>
          <w:iCs/>
          <w:sz w:val="22"/>
          <w:lang w:val="en-US"/>
        </w:rPr>
        <w:t xml:space="preserve">To overcome the disadvantage, </w:t>
      </w:r>
      <w:r w:rsidRPr="009F20EC">
        <w:rPr>
          <w:iCs/>
          <w:sz w:val="22"/>
          <w:lang w:val="en-US"/>
        </w:rPr>
        <w:t>PRACH bundling</w:t>
      </w:r>
      <w:r>
        <w:rPr>
          <w:iCs/>
          <w:sz w:val="22"/>
          <w:lang w:val="en-US"/>
        </w:rPr>
        <w:t xml:space="preserve"> can be configured and applied for PRACH repetition</w:t>
      </w:r>
      <w:r w:rsidRPr="009F20EC">
        <w:rPr>
          <w:iCs/>
          <w:sz w:val="22"/>
          <w:lang w:val="en-US"/>
        </w:rPr>
        <w:t>.</w:t>
      </w:r>
      <w:r>
        <w:rPr>
          <w:iCs/>
          <w:sz w:val="22"/>
          <w:lang w:val="en-US"/>
        </w:rPr>
        <w:t xml:space="preserve"> </w:t>
      </w:r>
      <w:r w:rsidRPr="009F20EC">
        <w:rPr>
          <w:iCs/>
          <w:sz w:val="22"/>
          <w:lang w:val="en-US"/>
        </w:rPr>
        <w:t>PRACH bundling can indicate number of continuous PRACH occasions, PO frequency location.</w:t>
      </w:r>
      <w:r>
        <w:rPr>
          <w:iCs/>
          <w:sz w:val="22"/>
          <w:lang w:val="en-US"/>
        </w:rPr>
        <w:t xml:space="preserve"> </w:t>
      </w:r>
      <w:r w:rsidRPr="009F20EC">
        <w:rPr>
          <w:iCs/>
          <w:sz w:val="22"/>
          <w:lang w:val="en-US"/>
        </w:rPr>
        <w:t xml:space="preserve">A PRACH bundling starts from PO </w:t>
      </w:r>
      <w:r w:rsidRPr="009F20EC">
        <w:rPr>
          <w:i/>
          <w:iCs/>
          <w:sz w:val="22"/>
          <w:lang w:val="en-US"/>
        </w:rPr>
        <w:t>l</w:t>
      </w:r>
      <w:r w:rsidRPr="009F20EC">
        <w:rPr>
          <w:i/>
          <w:iCs/>
          <w:sz w:val="22"/>
          <w:vertAlign w:val="subscript"/>
          <w:lang w:val="en-US"/>
        </w:rPr>
        <w:t>1</w:t>
      </w:r>
      <w:r w:rsidRPr="009F20EC">
        <w:rPr>
          <w:iCs/>
          <w:sz w:val="22"/>
          <w:lang w:val="en-US"/>
        </w:rPr>
        <w:t xml:space="preserve"> and ends to PO </w:t>
      </w:r>
      <w:r w:rsidRPr="009F20EC">
        <w:rPr>
          <w:i/>
          <w:iCs/>
          <w:sz w:val="22"/>
          <w:lang w:val="en-US"/>
        </w:rPr>
        <w:t>l</w:t>
      </w:r>
      <w:r w:rsidRPr="009F20EC">
        <w:rPr>
          <w:i/>
          <w:iCs/>
          <w:sz w:val="22"/>
          <w:vertAlign w:val="subscript"/>
          <w:lang w:val="en-US"/>
        </w:rPr>
        <w:t>2</w:t>
      </w:r>
      <w:r w:rsidRPr="009F20EC">
        <w:rPr>
          <w:iCs/>
          <w:sz w:val="22"/>
          <w:lang w:val="en-US"/>
        </w:rPr>
        <w:t>.</w:t>
      </w:r>
      <w:r w:rsidRPr="009F20EC">
        <w:rPr>
          <w:rFonts w:eastAsia="MS Gothic" w:cs="Calibri"/>
          <w:color w:val="000000" w:themeColor="text1"/>
          <w:sz w:val="28"/>
          <w:szCs w:val="28"/>
          <w:lang w:val="da-DK"/>
        </w:rPr>
        <w:t xml:space="preserve"> </w:t>
      </w:r>
      <w:r w:rsidRPr="009F20EC">
        <w:rPr>
          <w:iCs/>
          <w:sz w:val="22"/>
          <w:lang w:val="da-DK"/>
        </w:rPr>
        <w:t xml:space="preserve">When is generating OFDM baseband signal for PRACH and PRACH bundling is configured, signal </w:t>
      </w:r>
      <w:r>
        <w:rPr>
          <w:iCs/>
          <w:sz w:val="22"/>
          <w:lang w:val="da-DK"/>
        </w:rPr>
        <w:t>could generate</w:t>
      </w:r>
      <w:r w:rsidRPr="009F20EC">
        <w:rPr>
          <w:iCs/>
          <w:sz w:val="22"/>
          <w:lang w:val="da-DK"/>
        </w:rPr>
        <w:t xml:space="preserve"> across PRACH occasion </w:t>
      </w:r>
      <w:r>
        <w:rPr>
          <w:iCs/>
          <w:sz w:val="22"/>
          <w:lang w:val="da-DK"/>
        </w:rPr>
        <w:t>within</w:t>
      </w:r>
      <w:r w:rsidRPr="009F20EC">
        <w:rPr>
          <w:iCs/>
          <w:sz w:val="22"/>
          <w:lang w:val="da-DK"/>
        </w:rPr>
        <w:t xml:space="preserve"> a PRACH bundling</w:t>
      </w:r>
      <w:r>
        <w:rPr>
          <w:iCs/>
          <w:sz w:val="22"/>
          <w:lang w:val="da-DK"/>
        </w:rPr>
        <w:t xml:space="preserve"> to maintain a continuty transmission phase</w:t>
      </w:r>
      <w:r w:rsidRPr="009F20EC">
        <w:rPr>
          <w:iCs/>
          <w:sz w:val="22"/>
          <w:lang w:val="da-DK"/>
        </w:rPr>
        <w:t>.</w:t>
      </w:r>
    </w:p>
    <w:p w14:paraId="271D7A81" w14:textId="073CD4E5" w:rsidR="00F05985" w:rsidRDefault="00F05985" w:rsidP="00C267A2">
      <w:pPr>
        <w:spacing w:after="0"/>
        <w:rPr>
          <w:iCs/>
          <w:sz w:val="22"/>
          <w:lang w:val="en-US"/>
        </w:rPr>
      </w:pPr>
    </w:p>
    <w:p w14:paraId="43C00033" w14:textId="6BB4F930" w:rsidR="00F05985" w:rsidRDefault="00F05985" w:rsidP="00C267A2">
      <w:pPr>
        <w:spacing w:after="0"/>
        <w:rPr>
          <w:iCs/>
          <w:sz w:val="22"/>
          <w:lang w:val="en-US"/>
        </w:rPr>
      </w:pPr>
      <w:r w:rsidRPr="004E4740">
        <w:rPr>
          <w:b/>
          <w:iCs/>
          <w:sz w:val="22"/>
          <w:lang w:val="en-US"/>
        </w:rPr>
        <w:t xml:space="preserve">Proposal </w:t>
      </w:r>
      <w:r>
        <w:rPr>
          <w:b/>
          <w:iCs/>
          <w:sz w:val="22"/>
          <w:lang w:val="en-US"/>
        </w:rPr>
        <w:t>5</w:t>
      </w:r>
      <w:r w:rsidRPr="004E4740">
        <w:rPr>
          <w:b/>
          <w:iCs/>
          <w:sz w:val="22"/>
          <w:lang w:val="en-US"/>
        </w:rPr>
        <w:t>:</w:t>
      </w:r>
      <w:r>
        <w:rPr>
          <w:b/>
          <w:iCs/>
          <w:sz w:val="22"/>
          <w:lang w:val="en-US"/>
        </w:rPr>
        <w:t xml:space="preserve"> </w:t>
      </w:r>
      <w:r w:rsidRPr="00F05985">
        <w:rPr>
          <w:iCs/>
          <w:sz w:val="22"/>
          <w:lang w:val="en-US"/>
        </w:rPr>
        <w:t xml:space="preserve">It </w:t>
      </w:r>
      <w:r>
        <w:rPr>
          <w:iCs/>
          <w:sz w:val="22"/>
          <w:lang w:val="en-US"/>
        </w:rPr>
        <w:t xml:space="preserve">suggests to study PRACH </w:t>
      </w:r>
      <w:r w:rsidRPr="00F05985">
        <w:rPr>
          <w:iCs/>
          <w:sz w:val="22"/>
          <w:lang w:val="da-DK"/>
        </w:rPr>
        <w:t>signal</w:t>
      </w:r>
      <w:r w:rsidRPr="009F20EC">
        <w:rPr>
          <w:iCs/>
          <w:sz w:val="22"/>
          <w:lang w:val="da-DK"/>
        </w:rPr>
        <w:t xml:space="preserve"> </w:t>
      </w:r>
      <w:r>
        <w:rPr>
          <w:iCs/>
          <w:sz w:val="22"/>
          <w:lang w:val="da-DK"/>
        </w:rPr>
        <w:t xml:space="preserve">generation </w:t>
      </w:r>
      <w:r w:rsidRPr="009F20EC">
        <w:rPr>
          <w:iCs/>
          <w:sz w:val="22"/>
          <w:lang w:val="da-DK"/>
        </w:rPr>
        <w:t xml:space="preserve">across </w:t>
      </w:r>
      <w:r w:rsidRPr="009F20EC">
        <w:rPr>
          <w:iCs/>
          <w:sz w:val="22"/>
          <w:lang w:val="en-US"/>
        </w:rPr>
        <w:t xml:space="preserve">time continuous </w:t>
      </w:r>
      <w:r w:rsidRPr="009F20EC">
        <w:rPr>
          <w:iCs/>
          <w:sz w:val="22"/>
          <w:lang w:val="da-DK"/>
        </w:rPr>
        <w:t xml:space="preserve">PRACH occasion </w:t>
      </w:r>
      <w:r>
        <w:rPr>
          <w:iCs/>
          <w:sz w:val="22"/>
          <w:lang w:val="da-DK"/>
        </w:rPr>
        <w:t>to maintain a continuty transmission phase</w:t>
      </w:r>
      <w:r w:rsidRPr="009F20EC">
        <w:rPr>
          <w:iCs/>
          <w:sz w:val="22"/>
          <w:lang w:val="da-DK"/>
        </w:rPr>
        <w:t>.</w:t>
      </w:r>
    </w:p>
    <w:p w14:paraId="43333140" w14:textId="77777777" w:rsidR="00F05985" w:rsidRDefault="00F05985" w:rsidP="00C267A2">
      <w:pPr>
        <w:spacing w:after="0"/>
        <w:rPr>
          <w:iCs/>
          <w:sz w:val="22"/>
          <w:lang w:val="en-US"/>
        </w:rPr>
      </w:pPr>
    </w:p>
    <w:p w14:paraId="204BB6B3" w14:textId="77777777" w:rsidR="00B34F98" w:rsidRDefault="00B34F98" w:rsidP="00B34F98">
      <w:pPr>
        <w:pStyle w:val="30"/>
        <w:ind w:left="567" w:hanging="567"/>
      </w:pPr>
      <w:r>
        <w:t>3</w:t>
      </w:r>
      <w:r>
        <w:tab/>
      </w:r>
      <w:r w:rsidRPr="00B34F98">
        <w:t>Conclusion</w:t>
      </w:r>
    </w:p>
    <w:p w14:paraId="13ACA2B5" w14:textId="306360EA" w:rsidR="00916091" w:rsidRPr="00D910B8" w:rsidRDefault="00B34F98" w:rsidP="00A65273">
      <w:pPr>
        <w:spacing w:after="0"/>
        <w:rPr>
          <w:sz w:val="22"/>
        </w:rPr>
      </w:pPr>
      <w:r w:rsidRPr="00D910B8">
        <w:rPr>
          <w:sz w:val="22"/>
        </w:rPr>
        <w:t xml:space="preserve">In this contribution, we give our views on </w:t>
      </w:r>
      <w:r w:rsidR="009C50E0">
        <w:rPr>
          <w:sz w:val="22"/>
        </w:rPr>
        <w:t>PRACH coverage enhancement</w:t>
      </w:r>
      <w:r w:rsidRPr="00D910B8">
        <w:rPr>
          <w:sz w:val="22"/>
        </w:rPr>
        <w:t>, and propose that:</w:t>
      </w:r>
    </w:p>
    <w:p w14:paraId="60EABDA3" w14:textId="77777777" w:rsidR="00A16191" w:rsidRDefault="00A16191" w:rsidP="00A65273">
      <w:pPr>
        <w:spacing w:after="0"/>
        <w:rPr>
          <w:iCs/>
          <w:sz w:val="22"/>
          <w:lang w:val="en-US"/>
        </w:rPr>
      </w:pPr>
    </w:p>
    <w:p w14:paraId="0FE2D56E" w14:textId="77777777" w:rsidR="00F05985" w:rsidRDefault="00F05985" w:rsidP="00F05985">
      <w:pPr>
        <w:spacing w:after="0"/>
        <w:rPr>
          <w:iCs/>
          <w:sz w:val="22"/>
          <w:lang w:val="en-US"/>
        </w:rPr>
      </w:pPr>
      <w:r w:rsidRPr="004E4740">
        <w:rPr>
          <w:b/>
          <w:iCs/>
          <w:sz w:val="22"/>
          <w:lang w:val="en-US"/>
        </w:rPr>
        <w:lastRenderedPageBreak/>
        <w:t xml:space="preserve">Proposal </w:t>
      </w:r>
      <w:r>
        <w:rPr>
          <w:b/>
          <w:iCs/>
          <w:sz w:val="22"/>
          <w:lang w:val="en-US"/>
        </w:rPr>
        <w:t>1</w:t>
      </w:r>
      <w:r w:rsidRPr="004E4740">
        <w:rPr>
          <w:b/>
          <w:iCs/>
          <w:sz w:val="22"/>
          <w:lang w:val="en-US"/>
        </w:rPr>
        <w:t>:</w:t>
      </w:r>
      <w:r>
        <w:rPr>
          <w:iCs/>
          <w:sz w:val="22"/>
          <w:lang w:val="en-US"/>
        </w:rPr>
        <w:t xml:space="preserve"> For m</w:t>
      </w:r>
      <w:r w:rsidRPr="00F05985">
        <w:rPr>
          <w:iCs/>
          <w:sz w:val="22"/>
          <w:lang w:val="en-US"/>
        </w:rPr>
        <w:t>ultiple PRACH transmissions with same beams</w:t>
      </w:r>
      <w:r>
        <w:rPr>
          <w:iCs/>
          <w:sz w:val="22"/>
          <w:lang w:val="en-US"/>
        </w:rPr>
        <w:t>, repetition type is applied, where repetition type means combining signal from multiple PRACH occasions first before preamble detection.</w:t>
      </w:r>
    </w:p>
    <w:p w14:paraId="0C22A33F" w14:textId="77777777" w:rsidR="00F05985" w:rsidRDefault="00F05985" w:rsidP="00F05985">
      <w:pPr>
        <w:spacing w:after="0"/>
        <w:rPr>
          <w:iCs/>
          <w:sz w:val="22"/>
          <w:lang w:val="en-US"/>
        </w:rPr>
      </w:pPr>
      <w:r w:rsidRPr="004E4740">
        <w:rPr>
          <w:b/>
          <w:iCs/>
          <w:sz w:val="22"/>
          <w:lang w:val="en-US"/>
        </w:rPr>
        <w:t xml:space="preserve">Proposal </w:t>
      </w:r>
      <w:r>
        <w:rPr>
          <w:b/>
          <w:iCs/>
          <w:sz w:val="22"/>
          <w:lang w:val="en-US"/>
        </w:rPr>
        <w:t>2</w:t>
      </w:r>
      <w:r w:rsidRPr="004E4740">
        <w:rPr>
          <w:b/>
          <w:iCs/>
          <w:sz w:val="22"/>
          <w:lang w:val="en-US"/>
        </w:rPr>
        <w:t>:</w:t>
      </w:r>
      <w:r>
        <w:rPr>
          <w:iCs/>
          <w:sz w:val="22"/>
          <w:lang w:val="en-US"/>
        </w:rPr>
        <w:t xml:space="preserve"> For m</w:t>
      </w:r>
      <w:r w:rsidRPr="00F05985">
        <w:rPr>
          <w:iCs/>
          <w:sz w:val="22"/>
          <w:lang w:val="en-US"/>
        </w:rPr>
        <w:t xml:space="preserve">ultiple PRACH transmissions with </w:t>
      </w:r>
      <w:r>
        <w:rPr>
          <w:iCs/>
          <w:sz w:val="22"/>
          <w:lang w:val="en-US"/>
        </w:rPr>
        <w:t>different</w:t>
      </w:r>
      <w:r w:rsidRPr="00F05985">
        <w:rPr>
          <w:iCs/>
          <w:sz w:val="22"/>
          <w:lang w:val="en-US"/>
        </w:rPr>
        <w:t xml:space="preserve"> beams</w:t>
      </w:r>
      <w:r>
        <w:rPr>
          <w:iCs/>
          <w:sz w:val="22"/>
          <w:lang w:val="en-US"/>
        </w:rPr>
        <w:t>, opportunity type is applied, where opportunity type means to detect preamble on each of PRACH occasion among multiple occasions.</w:t>
      </w:r>
    </w:p>
    <w:p w14:paraId="4361F8DB" w14:textId="77777777" w:rsidR="00F05985" w:rsidRDefault="00F05985" w:rsidP="00F05985">
      <w:pPr>
        <w:spacing w:after="0"/>
        <w:rPr>
          <w:iCs/>
          <w:sz w:val="22"/>
          <w:lang w:val="en-US"/>
        </w:rPr>
      </w:pPr>
      <w:r w:rsidRPr="004E4740">
        <w:rPr>
          <w:b/>
          <w:iCs/>
          <w:sz w:val="22"/>
          <w:lang w:val="en-US"/>
        </w:rPr>
        <w:t xml:space="preserve">Proposal </w:t>
      </w:r>
      <w:r>
        <w:rPr>
          <w:b/>
          <w:iCs/>
          <w:sz w:val="22"/>
          <w:lang w:val="en-US"/>
        </w:rPr>
        <w:t>3</w:t>
      </w:r>
      <w:r w:rsidRPr="004E4740">
        <w:rPr>
          <w:b/>
          <w:iCs/>
          <w:sz w:val="22"/>
          <w:lang w:val="en-US"/>
        </w:rPr>
        <w:t>:</w:t>
      </w:r>
      <w:r>
        <w:rPr>
          <w:iCs/>
          <w:sz w:val="22"/>
          <w:lang w:val="en-US"/>
        </w:rPr>
        <w:t xml:space="preserve"> When PRACH repetition is configured, a RSRP threshold could be configured to determine whether to use PRACH repetition or not.</w:t>
      </w:r>
    </w:p>
    <w:p w14:paraId="1253DD70" w14:textId="77777777" w:rsidR="00F05985" w:rsidRPr="009F20EC" w:rsidRDefault="00F05985" w:rsidP="00F05985">
      <w:pPr>
        <w:spacing w:after="0"/>
        <w:rPr>
          <w:iCs/>
          <w:sz w:val="22"/>
          <w:lang w:val="en-US"/>
        </w:rPr>
      </w:pPr>
      <w:r w:rsidRPr="004E4740">
        <w:rPr>
          <w:b/>
          <w:iCs/>
          <w:sz w:val="22"/>
          <w:lang w:val="en-US"/>
        </w:rPr>
        <w:t xml:space="preserve">Proposal </w:t>
      </w:r>
      <w:r>
        <w:rPr>
          <w:b/>
          <w:iCs/>
          <w:sz w:val="22"/>
          <w:lang w:val="en-US"/>
        </w:rPr>
        <w:t>4</w:t>
      </w:r>
      <w:r w:rsidRPr="004E4740">
        <w:rPr>
          <w:b/>
          <w:iCs/>
          <w:sz w:val="22"/>
          <w:lang w:val="en-US"/>
        </w:rPr>
        <w:t>:</w:t>
      </w:r>
      <w:r w:rsidRPr="00F05985">
        <w:rPr>
          <w:iCs/>
          <w:sz w:val="22"/>
          <w:lang w:val="en-US"/>
        </w:rPr>
        <w:t xml:space="preserve"> </w:t>
      </w:r>
      <w:r>
        <w:rPr>
          <w:iCs/>
          <w:sz w:val="22"/>
          <w:lang w:val="en-US"/>
        </w:rPr>
        <w:t>Different PRACH occasions for repetition should not be FDM.</w:t>
      </w:r>
    </w:p>
    <w:p w14:paraId="6E2ADC26" w14:textId="77777777" w:rsidR="00F05985" w:rsidRDefault="00F05985" w:rsidP="00F05985">
      <w:pPr>
        <w:spacing w:after="0"/>
        <w:rPr>
          <w:iCs/>
          <w:sz w:val="22"/>
          <w:lang w:val="en-US"/>
        </w:rPr>
      </w:pPr>
      <w:r w:rsidRPr="004E4740">
        <w:rPr>
          <w:b/>
          <w:iCs/>
          <w:sz w:val="22"/>
          <w:lang w:val="en-US"/>
        </w:rPr>
        <w:t xml:space="preserve">Proposal </w:t>
      </w:r>
      <w:r>
        <w:rPr>
          <w:b/>
          <w:iCs/>
          <w:sz w:val="22"/>
          <w:lang w:val="en-US"/>
        </w:rPr>
        <w:t>5</w:t>
      </w:r>
      <w:r w:rsidRPr="004E4740">
        <w:rPr>
          <w:b/>
          <w:iCs/>
          <w:sz w:val="22"/>
          <w:lang w:val="en-US"/>
        </w:rPr>
        <w:t>:</w:t>
      </w:r>
      <w:r>
        <w:rPr>
          <w:b/>
          <w:iCs/>
          <w:sz w:val="22"/>
          <w:lang w:val="en-US"/>
        </w:rPr>
        <w:t xml:space="preserve"> </w:t>
      </w:r>
      <w:r w:rsidRPr="00F05985">
        <w:rPr>
          <w:iCs/>
          <w:sz w:val="22"/>
          <w:lang w:val="en-US"/>
        </w:rPr>
        <w:t xml:space="preserve">It </w:t>
      </w:r>
      <w:r>
        <w:rPr>
          <w:iCs/>
          <w:sz w:val="22"/>
          <w:lang w:val="en-US"/>
        </w:rPr>
        <w:t xml:space="preserve">suggests to study PRACH </w:t>
      </w:r>
      <w:r w:rsidRPr="00F05985">
        <w:rPr>
          <w:iCs/>
          <w:sz w:val="22"/>
          <w:lang w:val="da-DK"/>
        </w:rPr>
        <w:t>signal</w:t>
      </w:r>
      <w:r w:rsidRPr="009F20EC">
        <w:rPr>
          <w:iCs/>
          <w:sz w:val="22"/>
          <w:lang w:val="da-DK"/>
        </w:rPr>
        <w:t xml:space="preserve"> </w:t>
      </w:r>
      <w:r>
        <w:rPr>
          <w:iCs/>
          <w:sz w:val="22"/>
          <w:lang w:val="da-DK"/>
        </w:rPr>
        <w:t xml:space="preserve">generation </w:t>
      </w:r>
      <w:r w:rsidRPr="009F20EC">
        <w:rPr>
          <w:iCs/>
          <w:sz w:val="22"/>
          <w:lang w:val="da-DK"/>
        </w:rPr>
        <w:t xml:space="preserve">across </w:t>
      </w:r>
      <w:r w:rsidRPr="009F20EC">
        <w:rPr>
          <w:iCs/>
          <w:sz w:val="22"/>
          <w:lang w:val="en-US"/>
        </w:rPr>
        <w:t xml:space="preserve">time continuous </w:t>
      </w:r>
      <w:r w:rsidRPr="009F20EC">
        <w:rPr>
          <w:iCs/>
          <w:sz w:val="22"/>
          <w:lang w:val="da-DK"/>
        </w:rPr>
        <w:t xml:space="preserve">PRACH occasion </w:t>
      </w:r>
      <w:r>
        <w:rPr>
          <w:iCs/>
          <w:sz w:val="22"/>
          <w:lang w:val="da-DK"/>
        </w:rPr>
        <w:t>to maintain a continuty transmission phase</w:t>
      </w:r>
      <w:r w:rsidRPr="009F20EC">
        <w:rPr>
          <w:iCs/>
          <w:sz w:val="22"/>
          <w:lang w:val="da-DK"/>
        </w:rPr>
        <w:t>.</w:t>
      </w:r>
    </w:p>
    <w:p w14:paraId="484E4529" w14:textId="77777777" w:rsidR="00F05985" w:rsidRPr="00D910B8" w:rsidRDefault="00F05985" w:rsidP="00A65273">
      <w:pPr>
        <w:spacing w:after="0"/>
        <w:rPr>
          <w:sz w:val="22"/>
        </w:rPr>
      </w:pPr>
    </w:p>
    <w:p w14:paraId="7121407F" w14:textId="77777777" w:rsidR="00916091" w:rsidRDefault="004B3C92" w:rsidP="00B34F98">
      <w:pPr>
        <w:pStyle w:val="30"/>
        <w:ind w:left="567" w:hanging="567"/>
      </w:pPr>
      <w:r>
        <w:t>References</w:t>
      </w:r>
    </w:p>
    <w:p w14:paraId="23B43BD4" w14:textId="2281CDDD" w:rsidR="00B34F98" w:rsidRPr="0043429B" w:rsidRDefault="00A65273" w:rsidP="00B115E3">
      <w:pPr>
        <w:spacing w:after="0"/>
        <w:ind w:left="567" w:hanging="567"/>
        <w:rPr>
          <w:sz w:val="22"/>
        </w:rPr>
      </w:pPr>
      <w:r w:rsidRPr="00D910B8">
        <w:rPr>
          <w:sz w:val="22"/>
        </w:rPr>
        <w:t>[1]</w:t>
      </w:r>
      <w:r w:rsidRPr="00D910B8">
        <w:rPr>
          <w:sz w:val="22"/>
        </w:rPr>
        <w:tab/>
      </w:r>
      <w:r w:rsidR="00756739" w:rsidRPr="00756739">
        <w:rPr>
          <w:sz w:val="22"/>
        </w:rPr>
        <w:t>RP-221858</w:t>
      </w:r>
      <w:r w:rsidR="00756739">
        <w:rPr>
          <w:sz w:val="22"/>
        </w:rPr>
        <w:tab/>
      </w:r>
      <w:r w:rsidR="00756739" w:rsidRPr="00756739">
        <w:rPr>
          <w:sz w:val="22"/>
        </w:rPr>
        <w:t>Revised WID on Further NR coverage enhancements</w:t>
      </w:r>
      <w:r w:rsidR="00756739">
        <w:rPr>
          <w:sz w:val="22"/>
        </w:rPr>
        <w:tab/>
      </w:r>
      <w:r w:rsidR="00756739" w:rsidRPr="00756739">
        <w:rPr>
          <w:sz w:val="22"/>
        </w:rPr>
        <w:t>China Telecom</w:t>
      </w:r>
    </w:p>
    <w:p w14:paraId="5467F8E0" w14:textId="77777777" w:rsidR="00B115E3" w:rsidRPr="002218B8" w:rsidRDefault="00B115E3" w:rsidP="00B115E3">
      <w:pPr>
        <w:spacing w:after="0"/>
        <w:ind w:left="567" w:hanging="567"/>
        <w:rPr>
          <w:sz w:val="22"/>
        </w:rPr>
      </w:pPr>
    </w:p>
    <w:sectPr w:rsidR="00B115E3" w:rsidRPr="002218B8" w:rsidSect="00A16C5D">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7AA3A" w14:textId="77777777" w:rsidR="006D5246" w:rsidRDefault="006D5246">
      <w:r>
        <w:separator/>
      </w:r>
    </w:p>
  </w:endnote>
  <w:endnote w:type="continuationSeparator" w:id="0">
    <w:p w14:paraId="10D3370B" w14:textId="77777777" w:rsidR="006D5246" w:rsidRDefault="006D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87B7F" w14:textId="72A1AFFD" w:rsidR="00CC2D0B" w:rsidRDefault="00CC2D0B">
    <w:pPr>
      <w:pStyle w:val="af"/>
    </w:pPr>
    <w:r>
      <w:rPr>
        <w:rStyle w:val="af4"/>
      </w:rPr>
      <w:fldChar w:fldCharType="begin"/>
    </w:r>
    <w:r>
      <w:rPr>
        <w:rStyle w:val="af4"/>
      </w:rPr>
      <w:instrText xml:space="preserve"> PAGE </w:instrText>
    </w:r>
    <w:r>
      <w:rPr>
        <w:rStyle w:val="af4"/>
      </w:rPr>
      <w:fldChar w:fldCharType="separate"/>
    </w:r>
    <w:r w:rsidR="00464384">
      <w:rPr>
        <w:rStyle w:val="af4"/>
      </w:rPr>
      <w:t>4</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464384">
      <w:rPr>
        <w:rStyle w:val="af4"/>
      </w:rPr>
      <w:t>4</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B0880" w14:textId="77777777" w:rsidR="006D5246" w:rsidRDefault="006D5246">
      <w:r>
        <w:separator/>
      </w:r>
    </w:p>
  </w:footnote>
  <w:footnote w:type="continuationSeparator" w:id="0">
    <w:p w14:paraId="74F39B41" w14:textId="77777777" w:rsidR="006D5246" w:rsidRDefault="006D5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52607D"/>
    <w:multiLevelType w:val="hybridMultilevel"/>
    <w:tmpl w:val="EAB0E640"/>
    <w:lvl w:ilvl="0" w:tplc="DA5E099E">
      <w:start w:val="1"/>
      <w:numFmt w:val="bullet"/>
      <w:lvlText w:val=""/>
      <w:lvlJc w:val="left"/>
      <w:pPr>
        <w:tabs>
          <w:tab w:val="num" w:pos="720"/>
        </w:tabs>
        <w:ind w:left="720" w:hanging="360"/>
      </w:pPr>
      <w:rPr>
        <w:rFonts w:ascii="Wingdings" w:hAnsi="Wingdings" w:hint="default"/>
      </w:rPr>
    </w:lvl>
    <w:lvl w:ilvl="1" w:tplc="61BC02C2">
      <w:start w:val="302"/>
      <w:numFmt w:val="bullet"/>
      <w:lvlText w:val=""/>
      <w:lvlJc w:val="left"/>
      <w:pPr>
        <w:tabs>
          <w:tab w:val="num" w:pos="1440"/>
        </w:tabs>
        <w:ind w:left="1440" w:hanging="360"/>
      </w:pPr>
      <w:rPr>
        <w:rFonts w:ascii="Wingdings" w:hAnsi="Wingdings" w:hint="default"/>
      </w:rPr>
    </w:lvl>
    <w:lvl w:ilvl="2" w:tplc="14B0E364" w:tentative="1">
      <w:start w:val="1"/>
      <w:numFmt w:val="bullet"/>
      <w:lvlText w:val=""/>
      <w:lvlJc w:val="left"/>
      <w:pPr>
        <w:tabs>
          <w:tab w:val="num" w:pos="2160"/>
        </w:tabs>
        <w:ind w:left="2160" w:hanging="360"/>
      </w:pPr>
      <w:rPr>
        <w:rFonts w:ascii="Wingdings" w:hAnsi="Wingdings" w:hint="default"/>
      </w:rPr>
    </w:lvl>
    <w:lvl w:ilvl="3" w:tplc="3328DBB4" w:tentative="1">
      <w:start w:val="1"/>
      <w:numFmt w:val="bullet"/>
      <w:lvlText w:val=""/>
      <w:lvlJc w:val="left"/>
      <w:pPr>
        <w:tabs>
          <w:tab w:val="num" w:pos="2880"/>
        </w:tabs>
        <w:ind w:left="2880" w:hanging="360"/>
      </w:pPr>
      <w:rPr>
        <w:rFonts w:ascii="Wingdings" w:hAnsi="Wingdings" w:hint="default"/>
      </w:rPr>
    </w:lvl>
    <w:lvl w:ilvl="4" w:tplc="3BC2E462" w:tentative="1">
      <w:start w:val="1"/>
      <w:numFmt w:val="bullet"/>
      <w:lvlText w:val=""/>
      <w:lvlJc w:val="left"/>
      <w:pPr>
        <w:tabs>
          <w:tab w:val="num" w:pos="3600"/>
        </w:tabs>
        <w:ind w:left="3600" w:hanging="360"/>
      </w:pPr>
      <w:rPr>
        <w:rFonts w:ascii="Wingdings" w:hAnsi="Wingdings" w:hint="default"/>
      </w:rPr>
    </w:lvl>
    <w:lvl w:ilvl="5" w:tplc="361AF1A4" w:tentative="1">
      <w:start w:val="1"/>
      <w:numFmt w:val="bullet"/>
      <w:lvlText w:val=""/>
      <w:lvlJc w:val="left"/>
      <w:pPr>
        <w:tabs>
          <w:tab w:val="num" w:pos="4320"/>
        </w:tabs>
        <w:ind w:left="4320" w:hanging="360"/>
      </w:pPr>
      <w:rPr>
        <w:rFonts w:ascii="Wingdings" w:hAnsi="Wingdings" w:hint="default"/>
      </w:rPr>
    </w:lvl>
    <w:lvl w:ilvl="6" w:tplc="C62645D2" w:tentative="1">
      <w:start w:val="1"/>
      <w:numFmt w:val="bullet"/>
      <w:lvlText w:val=""/>
      <w:lvlJc w:val="left"/>
      <w:pPr>
        <w:tabs>
          <w:tab w:val="num" w:pos="5040"/>
        </w:tabs>
        <w:ind w:left="5040" w:hanging="360"/>
      </w:pPr>
      <w:rPr>
        <w:rFonts w:ascii="Wingdings" w:hAnsi="Wingdings" w:hint="default"/>
      </w:rPr>
    </w:lvl>
    <w:lvl w:ilvl="7" w:tplc="1CF6490E" w:tentative="1">
      <w:start w:val="1"/>
      <w:numFmt w:val="bullet"/>
      <w:lvlText w:val=""/>
      <w:lvlJc w:val="left"/>
      <w:pPr>
        <w:tabs>
          <w:tab w:val="num" w:pos="5760"/>
        </w:tabs>
        <w:ind w:left="5760" w:hanging="360"/>
      </w:pPr>
      <w:rPr>
        <w:rFonts w:ascii="Wingdings" w:hAnsi="Wingdings" w:hint="default"/>
      </w:rPr>
    </w:lvl>
    <w:lvl w:ilvl="8" w:tplc="3618AF1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22A89"/>
    <w:multiLevelType w:val="hybridMultilevel"/>
    <w:tmpl w:val="0BE26104"/>
    <w:lvl w:ilvl="0" w:tplc="5B0A0C62">
      <w:start w:val="1"/>
      <w:numFmt w:val="bullet"/>
      <w:lvlText w:val=""/>
      <w:lvlJc w:val="left"/>
      <w:pPr>
        <w:tabs>
          <w:tab w:val="num" w:pos="720"/>
        </w:tabs>
        <w:ind w:left="720" w:hanging="360"/>
      </w:pPr>
      <w:rPr>
        <w:rFonts w:ascii="Wingdings" w:hAnsi="Wingdings" w:hint="default"/>
      </w:rPr>
    </w:lvl>
    <w:lvl w:ilvl="1" w:tplc="56F68D6C">
      <w:start w:val="302"/>
      <w:numFmt w:val="bullet"/>
      <w:lvlText w:val=""/>
      <w:lvlJc w:val="left"/>
      <w:pPr>
        <w:tabs>
          <w:tab w:val="num" w:pos="1440"/>
        </w:tabs>
        <w:ind w:left="1440" w:hanging="360"/>
      </w:pPr>
      <w:rPr>
        <w:rFonts w:ascii="Wingdings" w:hAnsi="Wingdings" w:hint="default"/>
      </w:rPr>
    </w:lvl>
    <w:lvl w:ilvl="2" w:tplc="FAD69FA0" w:tentative="1">
      <w:start w:val="1"/>
      <w:numFmt w:val="bullet"/>
      <w:lvlText w:val=""/>
      <w:lvlJc w:val="left"/>
      <w:pPr>
        <w:tabs>
          <w:tab w:val="num" w:pos="2160"/>
        </w:tabs>
        <w:ind w:left="2160" w:hanging="360"/>
      </w:pPr>
      <w:rPr>
        <w:rFonts w:ascii="Wingdings" w:hAnsi="Wingdings" w:hint="default"/>
      </w:rPr>
    </w:lvl>
    <w:lvl w:ilvl="3" w:tplc="3BA2023E" w:tentative="1">
      <w:start w:val="1"/>
      <w:numFmt w:val="bullet"/>
      <w:lvlText w:val=""/>
      <w:lvlJc w:val="left"/>
      <w:pPr>
        <w:tabs>
          <w:tab w:val="num" w:pos="2880"/>
        </w:tabs>
        <w:ind w:left="2880" w:hanging="360"/>
      </w:pPr>
      <w:rPr>
        <w:rFonts w:ascii="Wingdings" w:hAnsi="Wingdings" w:hint="default"/>
      </w:rPr>
    </w:lvl>
    <w:lvl w:ilvl="4" w:tplc="5476C092" w:tentative="1">
      <w:start w:val="1"/>
      <w:numFmt w:val="bullet"/>
      <w:lvlText w:val=""/>
      <w:lvlJc w:val="left"/>
      <w:pPr>
        <w:tabs>
          <w:tab w:val="num" w:pos="3600"/>
        </w:tabs>
        <w:ind w:left="3600" w:hanging="360"/>
      </w:pPr>
      <w:rPr>
        <w:rFonts w:ascii="Wingdings" w:hAnsi="Wingdings" w:hint="default"/>
      </w:rPr>
    </w:lvl>
    <w:lvl w:ilvl="5" w:tplc="39003780" w:tentative="1">
      <w:start w:val="1"/>
      <w:numFmt w:val="bullet"/>
      <w:lvlText w:val=""/>
      <w:lvlJc w:val="left"/>
      <w:pPr>
        <w:tabs>
          <w:tab w:val="num" w:pos="4320"/>
        </w:tabs>
        <w:ind w:left="4320" w:hanging="360"/>
      </w:pPr>
      <w:rPr>
        <w:rFonts w:ascii="Wingdings" w:hAnsi="Wingdings" w:hint="default"/>
      </w:rPr>
    </w:lvl>
    <w:lvl w:ilvl="6" w:tplc="90A81CB4" w:tentative="1">
      <w:start w:val="1"/>
      <w:numFmt w:val="bullet"/>
      <w:lvlText w:val=""/>
      <w:lvlJc w:val="left"/>
      <w:pPr>
        <w:tabs>
          <w:tab w:val="num" w:pos="5040"/>
        </w:tabs>
        <w:ind w:left="5040" w:hanging="360"/>
      </w:pPr>
      <w:rPr>
        <w:rFonts w:ascii="Wingdings" w:hAnsi="Wingdings" w:hint="default"/>
      </w:rPr>
    </w:lvl>
    <w:lvl w:ilvl="7" w:tplc="6BDC5958" w:tentative="1">
      <w:start w:val="1"/>
      <w:numFmt w:val="bullet"/>
      <w:lvlText w:val=""/>
      <w:lvlJc w:val="left"/>
      <w:pPr>
        <w:tabs>
          <w:tab w:val="num" w:pos="5760"/>
        </w:tabs>
        <w:ind w:left="5760" w:hanging="360"/>
      </w:pPr>
      <w:rPr>
        <w:rFonts w:ascii="Wingdings" w:hAnsi="Wingdings" w:hint="default"/>
      </w:rPr>
    </w:lvl>
    <w:lvl w:ilvl="8" w:tplc="160AC28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9"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B366F"/>
    <w:multiLevelType w:val="hybridMultilevel"/>
    <w:tmpl w:val="F6722546"/>
    <w:lvl w:ilvl="0" w:tplc="444A59BC">
      <w:start w:val="1"/>
      <w:numFmt w:val="bullet"/>
      <w:lvlText w:val=""/>
      <w:lvlJc w:val="left"/>
      <w:pPr>
        <w:tabs>
          <w:tab w:val="num" w:pos="720"/>
        </w:tabs>
        <w:ind w:left="720" w:hanging="360"/>
      </w:pPr>
      <w:rPr>
        <w:rFonts w:ascii="Wingdings" w:hAnsi="Wingdings" w:hint="default"/>
      </w:rPr>
    </w:lvl>
    <w:lvl w:ilvl="1" w:tplc="ECBEB662" w:tentative="1">
      <w:start w:val="1"/>
      <w:numFmt w:val="bullet"/>
      <w:lvlText w:val=""/>
      <w:lvlJc w:val="left"/>
      <w:pPr>
        <w:tabs>
          <w:tab w:val="num" w:pos="1440"/>
        </w:tabs>
        <w:ind w:left="1440" w:hanging="360"/>
      </w:pPr>
      <w:rPr>
        <w:rFonts w:ascii="Wingdings" w:hAnsi="Wingdings" w:hint="default"/>
      </w:rPr>
    </w:lvl>
    <w:lvl w:ilvl="2" w:tplc="42E80BB0" w:tentative="1">
      <w:start w:val="1"/>
      <w:numFmt w:val="bullet"/>
      <w:lvlText w:val=""/>
      <w:lvlJc w:val="left"/>
      <w:pPr>
        <w:tabs>
          <w:tab w:val="num" w:pos="2160"/>
        </w:tabs>
        <w:ind w:left="2160" w:hanging="360"/>
      </w:pPr>
      <w:rPr>
        <w:rFonts w:ascii="Wingdings" w:hAnsi="Wingdings" w:hint="default"/>
      </w:rPr>
    </w:lvl>
    <w:lvl w:ilvl="3" w:tplc="AB021C8A" w:tentative="1">
      <w:start w:val="1"/>
      <w:numFmt w:val="bullet"/>
      <w:lvlText w:val=""/>
      <w:lvlJc w:val="left"/>
      <w:pPr>
        <w:tabs>
          <w:tab w:val="num" w:pos="2880"/>
        </w:tabs>
        <w:ind w:left="2880" w:hanging="360"/>
      </w:pPr>
      <w:rPr>
        <w:rFonts w:ascii="Wingdings" w:hAnsi="Wingdings" w:hint="default"/>
      </w:rPr>
    </w:lvl>
    <w:lvl w:ilvl="4" w:tplc="3E887C78" w:tentative="1">
      <w:start w:val="1"/>
      <w:numFmt w:val="bullet"/>
      <w:lvlText w:val=""/>
      <w:lvlJc w:val="left"/>
      <w:pPr>
        <w:tabs>
          <w:tab w:val="num" w:pos="3600"/>
        </w:tabs>
        <w:ind w:left="3600" w:hanging="360"/>
      </w:pPr>
      <w:rPr>
        <w:rFonts w:ascii="Wingdings" w:hAnsi="Wingdings" w:hint="default"/>
      </w:rPr>
    </w:lvl>
    <w:lvl w:ilvl="5" w:tplc="9BEE6108" w:tentative="1">
      <w:start w:val="1"/>
      <w:numFmt w:val="bullet"/>
      <w:lvlText w:val=""/>
      <w:lvlJc w:val="left"/>
      <w:pPr>
        <w:tabs>
          <w:tab w:val="num" w:pos="4320"/>
        </w:tabs>
        <w:ind w:left="4320" w:hanging="360"/>
      </w:pPr>
      <w:rPr>
        <w:rFonts w:ascii="Wingdings" w:hAnsi="Wingdings" w:hint="default"/>
      </w:rPr>
    </w:lvl>
    <w:lvl w:ilvl="6" w:tplc="0950B1D0" w:tentative="1">
      <w:start w:val="1"/>
      <w:numFmt w:val="bullet"/>
      <w:lvlText w:val=""/>
      <w:lvlJc w:val="left"/>
      <w:pPr>
        <w:tabs>
          <w:tab w:val="num" w:pos="5040"/>
        </w:tabs>
        <w:ind w:left="5040" w:hanging="360"/>
      </w:pPr>
      <w:rPr>
        <w:rFonts w:ascii="Wingdings" w:hAnsi="Wingdings" w:hint="default"/>
      </w:rPr>
    </w:lvl>
    <w:lvl w:ilvl="7" w:tplc="30465972" w:tentative="1">
      <w:start w:val="1"/>
      <w:numFmt w:val="bullet"/>
      <w:lvlText w:val=""/>
      <w:lvlJc w:val="left"/>
      <w:pPr>
        <w:tabs>
          <w:tab w:val="num" w:pos="5760"/>
        </w:tabs>
        <w:ind w:left="5760" w:hanging="360"/>
      </w:pPr>
      <w:rPr>
        <w:rFonts w:ascii="Wingdings" w:hAnsi="Wingdings" w:hint="default"/>
      </w:rPr>
    </w:lvl>
    <w:lvl w:ilvl="8" w:tplc="BE4057B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6214A1"/>
    <w:multiLevelType w:val="hybridMultilevel"/>
    <w:tmpl w:val="1A4C59EC"/>
    <w:lvl w:ilvl="0" w:tplc="3474D072">
      <w:start w:val="1"/>
      <w:numFmt w:val="bullet"/>
      <w:lvlText w:val=""/>
      <w:lvlJc w:val="left"/>
      <w:pPr>
        <w:tabs>
          <w:tab w:val="num" w:pos="720"/>
        </w:tabs>
        <w:ind w:left="720" w:hanging="360"/>
      </w:pPr>
      <w:rPr>
        <w:rFonts w:ascii="Wingdings" w:hAnsi="Wingdings" w:hint="default"/>
      </w:rPr>
    </w:lvl>
    <w:lvl w:ilvl="1" w:tplc="2CD43AB6">
      <w:start w:val="302"/>
      <w:numFmt w:val="bullet"/>
      <w:lvlText w:val=""/>
      <w:lvlJc w:val="left"/>
      <w:pPr>
        <w:tabs>
          <w:tab w:val="num" w:pos="1440"/>
        </w:tabs>
        <w:ind w:left="1440" w:hanging="360"/>
      </w:pPr>
      <w:rPr>
        <w:rFonts w:ascii="Wingdings" w:hAnsi="Wingdings" w:hint="default"/>
      </w:rPr>
    </w:lvl>
    <w:lvl w:ilvl="2" w:tplc="D5CA4176" w:tentative="1">
      <w:start w:val="1"/>
      <w:numFmt w:val="bullet"/>
      <w:lvlText w:val=""/>
      <w:lvlJc w:val="left"/>
      <w:pPr>
        <w:tabs>
          <w:tab w:val="num" w:pos="2160"/>
        </w:tabs>
        <w:ind w:left="2160" w:hanging="360"/>
      </w:pPr>
      <w:rPr>
        <w:rFonts w:ascii="Wingdings" w:hAnsi="Wingdings" w:hint="default"/>
      </w:rPr>
    </w:lvl>
    <w:lvl w:ilvl="3" w:tplc="E1B8ED14" w:tentative="1">
      <w:start w:val="1"/>
      <w:numFmt w:val="bullet"/>
      <w:lvlText w:val=""/>
      <w:lvlJc w:val="left"/>
      <w:pPr>
        <w:tabs>
          <w:tab w:val="num" w:pos="2880"/>
        </w:tabs>
        <w:ind w:left="2880" w:hanging="360"/>
      </w:pPr>
      <w:rPr>
        <w:rFonts w:ascii="Wingdings" w:hAnsi="Wingdings" w:hint="default"/>
      </w:rPr>
    </w:lvl>
    <w:lvl w:ilvl="4" w:tplc="9AA2C7D4" w:tentative="1">
      <w:start w:val="1"/>
      <w:numFmt w:val="bullet"/>
      <w:lvlText w:val=""/>
      <w:lvlJc w:val="left"/>
      <w:pPr>
        <w:tabs>
          <w:tab w:val="num" w:pos="3600"/>
        </w:tabs>
        <w:ind w:left="3600" w:hanging="360"/>
      </w:pPr>
      <w:rPr>
        <w:rFonts w:ascii="Wingdings" w:hAnsi="Wingdings" w:hint="default"/>
      </w:rPr>
    </w:lvl>
    <w:lvl w:ilvl="5" w:tplc="B5287772" w:tentative="1">
      <w:start w:val="1"/>
      <w:numFmt w:val="bullet"/>
      <w:lvlText w:val=""/>
      <w:lvlJc w:val="left"/>
      <w:pPr>
        <w:tabs>
          <w:tab w:val="num" w:pos="4320"/>
        </w:tabs>
        <w:ind w:left="4320" w:hanging="360"/>
      </w:pPr>
      <w:rPr>
        <w:rFonts w:ascii="Wingdings" w:hAnsi="Wingdings" w:hint="default"/>
      </w:rPr>
    </w:lvl>
    <w:lvl w:ilvl="6" w:tplc="E61C6F0A" w:tentative="1">
      <w:start w:val="1"/>
      <w:numFmt w:val="bullet"/>
      <w:lvlText w:val=""/>
      <w:lvlJc w:val="left"/>
      <w:pPr>
        <w:tabs>
          <w:tab w:val="num" w:pos="5040"/>
        </w:tabs>
        <w:ind w:left="5040" w:hanging="360"/>
      </w:pPr>
      <w:rPr>
        <w:rFonts w:ascii="Wingdings" w:hAnsi="Wingdings" w:hint="default"/>
      </w:rPr>
    </w:lvl>
    <w:lvl w:ilvl="7" w:tplc="2E84CD2E" w:tentative="1">
      <w:start w:val="1"/>
      <w:numFmt w:val="bullet"/>
      <w:lvlText w:val=""/>
      <w:lvlJc w:val="left"/>
      <w:pPr>
        <w:tabs>
          <w:tab w:val="num" w:pos="5760"/>
        </w:tabs>
        <w:ind w:left="5760" w:hanging="360"/>
      </w:pPr>
      <w:rPr>
        <w:rFonts w:ascii="Wingdings" w:hAnsi="Wingdings" w:hint="default"/>
      </w:rPr>
    </w:lvl>
    <w:lvl w:ilvl="8" w:tplc="11309D7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2"/>
  </w:num>
  <w:num w:numId="4">
    <w:abstractNumId w:val="6"/>
  </w:num>
  <w:num w:numId="5">
    <w:abstractNumId w:val="9"/>
  </w:num>
  <w:num w:numId="6">
    <w:abstractNumId w:val="13"/>
  </w:num>
  <w:num w:numId="7">
    <w:abstractNumId w:val="10"/>
  </w:num>
  <w:num w:numId="8">
    <w:abstractNumId w:val="12"/>
  </w:num>
  <w:num w:numId="9">
    <w:abstractNumId w:val="3"/>
  </w:num>
  <w:num w:numId="10">
    <w:abstractNumId w:val="1"/>
  </w:num>
  <w:num w:numId="11">
    <w:abstractNumId w:val="4"/>
  </w:num>
  <w:num w:numId="12">
    <w:abstractNumId w:val="5"/>
  </w:num>
  <w:num w:numId="13">
    <w:abstractNumId w:val="7"/>
  </w:num>
  <w:num w:numId="14">
    <w:abstractNumId w:val="11"/>
  </w:num>
  <w:num w:numId="1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D3E"/>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2B32"/>
    <w:rsid w:val="000931FF"/>
    <w:rsid w:val="000937FD"/>
    <w:rsid w:val="000956D2"/>
    <w:rsid w:val="00096228"/>
    <w:rsid w:val="0009738D"/>
    <w:rsid w:val="000973B8"/>
    <w:rsid w:val="0009758A"/>
    <w:rsid w:val="00097833"/>
    <w:rsid w:val="000A00AD"/>
    <w:rsid w:val="000A0820"/>
    <w:rsid w:val="000A2D67"/>
    <w:rsid w:val="000A4353"/>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83B"/>
    <w:rsid w:val="000D0BF9"/>
    <w:rsid w:val="000D0DFA"/>
    <w:rsid w:val="000D0FDA"/>
    <w:rsid w:val="000D1105"/>
    <w:rsid w:val="000D2B95"/>
    <w:rsid w:val="000D3380"/>
    <w:rsid w:val="000D4762"/>
    <w:rsid w:val="000D492E"/>
    <w:rsid w:val="000D49E7"/>
    <w:rsid w:val="000D5B70"/>
    <w:rsid w:val="000D6684"/>
    <w:rsid w:val="000D6723"/>
    <w:rsid w:val="000D6ADA"/>
    <w:rsid w:val="000D6D8B"/>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00E"/>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4156"/>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7E1"/>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6EE7"/>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29B"/>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870"/>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BE5"/>
    <w:rsid w:val="00456E84"/>
    <w:rsid w:val="004602D7"/>
    <w:rsid w:val="004603C5"/>
    <w:rsid w:val="00460839"/>
    <w:rsid w:val="00460AE5"/>
    <w:rsid w:val="00461891"/>
    <w:rsid w:val="004629B8"/>
    <w:rsid w:val="00462EB2"/>
    <w:rsid w:val="004639A8"/>
    <w:rsid w:val="00464384"/>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740"/>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382"/>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8A8"/>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C77C0"/>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F96"/>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246"/>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6739"/>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4F"/>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67DB"/>
    <w:rsid w:val="00826CA2"/>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0E0"/>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162"/>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906"/>
    <w:rsid w:val="00C04FA3"/>
    <w:rsid w:val="00C0507E"/>
    <w:rsid w:val="00C06345"/>
    <w:rsid w:val="00C067BE"/>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7A2"/>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1E42"/>
    <w:rsid w:val="00CC2BBD"/>
    <w:rsid w:val="00CC2D0B"/>
    <w:rsid w:val="00CC2FF9"/>
    <w:rsid w:val="00CC47EC"/>
    <w:rsid w:val="00CC4991"/>
    <w:rsid w:val="00CC4B36"/>
    <w:rsid w:val="00CC6184"/>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6D9D"/>
    <w:rsid w:val="00CF713C"/>
    <w:rsid w:val="00CF7A44"/>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2D7A"/>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3AD"/>
    <w:rsid w:val="00E375A7"/>
    <w:rsid w:val="00E37691"/>
    <w:rsid w:val="00E377DA"/>
    <w:rsid w:val="00E3798E"/>
    <w:rsid w:val="00E37FCD"/>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A22"/>
    <w:rsid w:val="00ED2C79"/>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5985"/>
    <w:rsid w:val="00F06431"/>
    <w:rsid w:val="00F07190"/>
    <w:rsid w:val="00F106AD"/>
    <w:rsid w:val="00F10B13"/>
    <w:rsid w:val="00F10E0B"/>
    <w:rsid w:val="00F110ED"/>
    <w:rsid w:val="00F11816"/>
    <w:rsid w:val="00F12859"/>
    <w:rsid w:val="00F13CA3"/>
    <w:rsid w:val="00F14189"/>
    <w:rsid w:val="00F14C89"/>
    <w:rsid w:val="00F15357"/>
    <w:rsid w:val="00F156C5"/>
    <w:rsid w:val="00F165FC"/>
    <w:rsid w:val="00F17801"/>
    <w:rsid w:val="00F2056F"/>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10B"/>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FCF57F"/>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1"/>
    <w:semiHidden/>
    <w:rsid w:val="004B3C92"/>
    <w:pPr>
      <w:ind w:left="1418" w:hanging="1418"/>
    </w:pPr>
  </w:style>
  <w:style w:type="paragraph" w:styleId="31">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2">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0"/>
    <w:semiHidden/>
    <w:rsid w:val="004B3C92"/>
    <w:pPr>
      <w:ind w:left="1985" w:hanging="1985"/>
    </w:pPr>
  </w:style>
  <w:style w:type="paragraph" w:styleId="70">
    <w:name w:val="toc 7"/>
    <w:basedOn w:val="60"/>
    <w:next w:val="a0"/>
    <w:semiHidden/>
    <w:rsid w:val="004B3C92"/>
    <w:pPr>
      <w:ind w:left="2268" w:hanging="2268"/>
    </w:pPr>
  </w:style>
  <w:style w:type="paragraph" w:styleId="23">
    <w:name w:val="List Bullet 2"/>
    <w:basedOn w:val="af3"/>
    <w:rsid w:val="004B3C92"/>
    <w:pPr>
      <w:ind w:left="851"/>
    </w:pPr>
  </w:style>
  <w:style w:type="paragraph" w:styleId="32">
    <w:name w:val="List Bullet 3"/>
    <w:basedOn w:val="23"/>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1">
    <w:name w:val="List 4"/>
    <w:basedOn w:val="33"/>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2">
    <w:name w:val="List Bullet 4"/>
    <w:basedOn w:val="32"/>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3"/>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
      </w:numPr>
    </w:pPr>
  </w:style>
  <w:style w:type="paragraph" w:styleId="3">
    <w:name w:val="List Number 3"/>
    <w:basedOn w:val="a0"/>
    <w:rsid w:val="00B34F98"/>
    <w:pPr>
      <w:numPr>
        <w:numId w:val="1"/>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afa">
    <w:name w:val="Placeholder Text"/>
    <w:basedOn w:val="a1"/>
    <w:uiPriority w:val="99"/>
    <w:semiHidden/>
    <w:rsid w:val="00F81950"/>
    <w:rPr>
      <w:color w:val="808080"/>
    </w:rPr>
  </w:style>
  <w:style w:type="paragraph" w:styleId="afb">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0"/>
    <w:link w:val="afc"/>
    <w:uiPriority w:val="34"/>
    <w:qFormat/>
    <w:rsid w:val="005D75FE"/>
    <w:pPr>
      <w:ind w:left="720"/>
      <w:contextualSpacing/>
    </w:pPr>
  </w:style>
  <w:style w:type="character" w:customStyle="1" w:styleId="afc">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b"/>
    <w:uiPriority w:val="34"/>
    <w:qFormat/>
    <w:locked/>
    <w:rsid w:val="00ED2A22"/>
    <w:rPr>
      <w:rFonts w:eastAsia="Times New Roman"/>
      <w:lang w:val="en-GB" w:eastAsia="en-US"/>
    </w:rPr>
  </w:style>
  <w:style w:type="table" w:customStyle="1" w:styleId="TableGrid1">
    <w:name w:val="TableGrid1"/>
    <w:basedOn w:val="a2"/>
    <w:uiPriority w:val="39"/>
    <w:qFormat/>
    <w:rsid w:val="00CC1E42"/>
    <w:pPr>
      <w:widowControl w:val="0"/>
      <w:autoSpaceDE w:val="0"/>
      <w:autoSpaceDN w:val="0"/>
      <w:adjustRightInd w:val="0"/>
      <w:spacing w:after="120"/>
      <w:jc w:val="both"/>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5692216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063907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37152581">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1301</TotalTime>
  <Pages>4</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NEC</cp:lastModifiedBy>
  <cp:revision>87</cp:revision>
  <cp:lastPrinted>2014-08-13T09:20:00Z</cp:lastPrinted>
  <dcterms:created xsi:type="dcterms:W3CDTF">2022-01-28T07:16:00Z</dcterms:created>
  <dcterms:modified xsi:type="dcterms:W3CDTF">2022-09-29T04:54:00Z</dcterms:modified>
</cp:coreProperties>
</file>