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09652" w14:textId="10342187" w:rsidR="00C53745" w:rsidRPr="00C53745" w:rsidRDefault="00C53745" w:rsidP="00C53745">
      <w:pPr>
        <w:pStyle w:val="TdocHeader2"/>
        <w:rPr>
          <w:rFonts w:ascii="Times New Roman" w:eastAsia="ＭＳ 明朝" w:hAnsi="Times New Roman"/>
          <w:noProof/>
          <w:sz w:val="24"/>
          <w:szCs w:val="24"/>
          <w:lang w:val="de-DE"/>
        </w:rPr>
      </w:pPr>
      <w:r w:rsidRPr="00C53745">
        <w:rPr>
          <w:rFonts w:ascii="Times New Roman" w:eastAsia="ＭＳ 明朝" w:hAnsi="Times New Roman"/>
          <w:noProof/>
          <w:sz w:val="24"/>
          <w:szCs w:val="24"/>
          <w:lang w:val="de-DE"/>
        </w:rPr>
        <w:t>3GPP TSG RAN WG1 #110bis-e</w:t>
      </w:r>
      <w:r w:rsidRPr="00C53745">
        <w:rPr>
          <w:rFonts w:ascii="Times New Roman" w:eastAsia="ＭＳ 明朝" w:hAnsi="Times New Roman"/>
          <w:noProof/>
          <w:sz w:val="24"/>
          <w:szCs w:val="24"/>
          <w:lang w:val="de-DE"/>
        </w:rPr>
        <w:tab/>
        <w:t>R1-220</w:t>
      </w:r>
      <w:r w:rsidR="00636AA4">
        <w:rPr>
          <w:rFonts w:ascii="Times New Roman" w:eastAsia="ＭＳ 明朝" w:hAnsi="Times New Roman"/>
          <w:noProof/>
          <w:sz w:val="24"/>
          <w:szCs w:val="24"/>
          <w:lang w:val="de-DE"/>
        </w:rPr>
        <w:t>9022</w:t>
      </w:r>
    </w:p>
    <w:p w14:paraId="37D6B93A" w14:textId="10E3A095" w:rsidR="00A67E9C" w:rsidRPr="001230D0" w:rsidRDefault="00C53745" w:rsidP="00C53745">
      <w:pPr>
        <w:pStyle w:val="TdocHeader2"/>
        <w:jc w:val="left"/>
        <w:rPr>
          <w:rFonts w:ascii="Times New Roman" w:eastAsiaTheme="minorEastAsia" w:hAnsi="Times New Roman"/>
          <w:sz w:val="22"/>
          <w:szCs w:val="22"/>
          <w:lang w:val="en-US"/>
        </w:rPr>
      </w:pPr>
      <w:r w:rsidRPr="00C53745">
        <w:rPr>
          <w:rFonts w:ascii="Times New Roman" w:eastAsia="ＭＳ 明朝" w:hAnsi="Times New Roman"/>
          <w:noProof/>
          <w:sz w:val="24"/>
          <w:szCs w:val="24"/>
          <w:lang w:val="de-DE"/>
        </w:rPr>
        <w:t>e-Meeting, October 10th – 19th,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49AB0A83"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4ED578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3032E3">
        <w:rPr>
          <w:b/>
          <w:sz w:val="22"/>
          <w:szCs w:val="22"/>
        </w:rPr>
        <w:t>Discussion</w:t>
      </w:r>
      <w:r w:rsidR="004F05CF">
        <w:rPr>
          <w:b/>
          <w:sz w:val="22"/>
          <w:szCs w:val="22"/>
        </w:rPr>
        <w:t xml:space="preserve"> on </w:t>
      </w:r>
      <w:r w:rsidR="008E3532" w:rsidRPr="007946B2">
        <w:rPr>
          <w:b/>
          <w:sz w:val="22"/>
          <w:szCs w:val="22"/>
        </w:rPr>
        <w:t xml:space="preserve">NW </w:t>
      </w:r>
      <w:r w:rsidR="00E27869" w:rsidRPr="007946B2">
        <w:rPr>
          <w:b/>
          <w:sz w:val="22"/>
          <w:szCs w:val="22"/>
        </w:rPr>
        <w:t>energy savings performance ev</w:t>
      </w:r>
      <w:r w:rsidR="00AB14E9" w:rsidRPr="007946B2">
        <w:rPr>
          <w:b/>
          <w:sz w:val="22"/>
          <w:szCs w:val="22"/>
        </w:rPr>
        <w:t>a</w:t>
      </w:r>
      <w:r w:rsidR="00E27869" w:rsidRPr="007946B2">
        <w:rPr>
          <w:b/>
          <w:sz w:val="22"/>
          <w:szCs w:val="22"/>
        </w:rPr>
        <w:t>luation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52AB031" w14:textId="3EC07D3F" w:rsidR="00442E34" w:rsidRPr="00E00D9C" w:rsidRDefault="00121921" w:rsidP="00D02E15">
      <w:pPr>
        <w:jc w:val="both"/>
        <w:rPr>
          <w:rFonts w:eastAsia="ＭＳ 明朝"/>
          <w:sz w:val="22"/>
          <w:szCs w:val="22"/>
          <w:lang w:eastAsia="ja-JP"/>
        </w:rPr>
      </w:pPr>
      <w:r>
        <w:rPr>
          <w:rFonts w:eastAsia="ＭＳ 明朝"/>
          <w:sz w:val="22"/>
          <w:szCs w:val="22"/>
          <w:lang w:eastAsia="ja-JP"/>
        </w:rPr>
        <w:t>A</w:t>
      </w:r>
      <w:r w:rsidR="003F2B97" w:rsidRPr="00E00D9C">
        <w:rPr>
          <w:rFonts w:eastAsia="ＭＳ 明朝"/>
          <w:sz w:val="22"/>
          <w:szCs w:val="22"/>
          <w:lang w:eastAsia="ja-JP"/>
        </w:rPr>
        <w:t xml:space="preserve"> study item on </w:t>
      </w:r>
      <w:r w:rsidR="008D7EED" w:rsidRPr="00E00D9C">
        <w:rPr>
          <w:rFonts w:eastAsia="ＭＳ 明朝"/>
          <w:sz w:val="22"/>
          <w:szCs w:val="22"/>
          <w:lang w:eastAsia="ja-JP"/>
        </w:rPr>
        <w:t xml:space="preserve">network energy savings for </w:t>
      </w:r>
      <w:r w:rsidR="00164B9A" w:rsidRPr="00E00D9C">
        <w:rPr>
          <w:rFonts w:eastAsia="ＭＳ 明朝"/>
          <w:sz w:val="22"/>
          <w:szCs w:val="22"/>
          <w:lang w:eastAsia="ja-JP"/>
        </w:rPr>
        <w:t>NR was approved</w:t>
      </w:r>
      <w:r w:rsidR="00E267CE">
        <w:rPr>
          <w:rFonts w:eastAsia="ＭＳ 明朝"/>
          <w:sz w:val="22"/>
          <w:szCs w:val="22"/>
          <w:lang w:eastAsia="ja-JP"/>
        </w:rPr>
        <w:t xml:space="preserve"> in RAN#94</w:t>
      </w:r>
      <w:r w:rsidR="001F7044">
        <w:rPr>
          <w:rFonts w:eastAsia="ＭＳ 明朝"/>
          <w:sz w:val="22"/>
          <w:szCs w:val="22"/>
          <w:lang w:eastAsia="ja-JP"/>
        </w:rPr>
        <w:t xml:space="preserve"> and</w:t>
      </w:r>
      <w:r w:rsidR="00293AFD">
        <w:rPr>
          <w:rFonts w:eastAsia="ＭＳ 明朝"/>
          <w:sz w:val="22"/>
          <w:szCs w:val="22"/>
          <w:lang w:eastAsia="ja-JP"/>
        </w:rPr>
        <w:t xml:space="preserve"> </w:t>
      </w:r>
      <w:r w:rsidR="00700A02">
        <w:rPr>
          <w:rFonts w:eastAsia="ＭＳ 明朝"/>
          <w:sz w:val="22"/>
          <w:szCs w:val="22"/>
          <w:lang w:eastAsia="ja-JP"/>
        </w:rPr>
        <w:t>i</w:t>
      </w:r>
      <w:r w:rsidR="00293AFD">
        <w:rPr>
          <w:rFonts w:eastAsia="ＭＳ 明朝"/>
          <w:sz w:val="22"/>
          <w:szCs w:val="22"/>
          <w:lang w:eastAsia="ja-JP"/>
        </w:rPr>
        <w:t xml:space="preserve">s </w:t>
      </w:r>
      <w:r w:rsidR="00F309DC">
        <w:rPr>
          <w:rFonts w:eastAsia="ＭＳ 明朝"/>
          <w:sz w:val="22"/>
          <w:szCs w:val="22"/>
          <w:lang w:eastAsia="ja-JP"/>
        </w:rPr>
        <w:t xml:space="preserve">planned to </w:t>
      </w:r>
      <w:r w:rsidR="00B04B58">
        <w:rPr>
          <w:rFonts w:eastAsia="ＭＳ 明朝"/>
          <w:sz w:val="22"/>
          <w:szCs w:val="22"/>
          <w:lang w:eastAsia="ja-JP"/>
        </w:rPr>
        <w:t xml:space="preserve">be </w:t>
      </w:r>
      <w:r w:rsidR="00F309DC">
        <w:rPr>
          <w:rFonts w:eastAsia="ＭＳ 明朝"/>
          <w:sz w:val="22"/>
          <w:szCs w:val="22"/>
          <w:lang w:eastAsia="ja-JP"/>
        </w:rPr>
        <w:t>finish</w:t>
      </w:r>
      <w:r w:rsidR="00B04B58">
        <w:rPr>
          <w:rFonts w:eastAsia="ＭＳ 明朝"/>
          <w:sz w:val="22"/>
          <w:szCs w:val="22"/>
          <w:lang w:eastAsia="ja-JP"/>
        </w:rPr>
        <w:t>ed</w:t>
      </w:r>
      <w:r w:rsidR="00F309DC">
        <w:rPr>
          <w:rFonts w:eastAsia="ＭＳ 明朝"/>
          <w:sz w:val="22"/>
          <w:szCs w:val="22"/>
          <w:lang w:eastAsia="ja-JP"/>
        </w:rPr>
        <w:t xml:space="preserve"> in</w:t>
      </w:r>
      <w:r>
        <w:rPr>
          <w:rFonts w:eastAsia="ＭＳ 明朝"/>
          <w:sz w:val="22"/>
          <w:szCs w:val="22"/>
          <w:lang w:eastAsia="ja-JP"/>
        </w:rPr>
        <w:t xml:space="preserve"> RAN#98</w:t>
      </w:r>
      <w:r w:rsidR="00127679" w:rsidRPr="00E00D9C">
        <w:rPr>
          <w:rFonts w:eastAsia="ＭＳ 明朝"/>
          <w:sz w:val="22"/>
          <w:szCs w:val="22"/>
          <w:lang w:eastAsia="ja-JP"/>
        </w:rPr>
        <w:t xml:space="preserve"> </w:t>
      </w:r>
      <w:r w:rsidR="006E5FC1" w:rsidRPr="00E00D9C">
        <w:rPr>
          <w:rFonts w:eastAsia="ＭＳ 明朝"/>
          <w:sz w:val="22"/>
          <w:szCs w:val="22"/>
          <w:lang w:eastAsia="ja-JP"/>
        </w:rPr>
        <w:t>[1]</w:t>
      </w:r>
      <w:r w:rsidR="00365943" w:rsidRPr="00E00D9C">
        <w:rPr>
          <w:rFonts w:eastAsia="ＭＳ 明朝"/>
          <w:sz w:val="22"/>
          <w:szCs w:val="22"/>
          <w:lang w:eastAsia="ja-JP"/>
        </w:rPr>
        <w:t>.</w:t>
      </w:r>
      <w:r w:rsidR="00127679" w:rsidRPr="00E00D9C">
        <w:rPr>
          <w:rFonts w:eastAsia="ＭＳ 明朝"/>
          <w:sz w:val="22"/>
          <w:szCs w:val="22"/>
          <w:lang w:eastAsia="ja-JP"/>
        </w:rPr>
        <w:t xml:space="preserve"> </w:t>
      </w:r>
      <w:r w:rsidR="00CC75E7">
        <w:rPr>
          <w:rFonts w:eastAsia="ＭＳ 明朝"/>
          <w:sz w:val="22"/>
          <w:szCs w:val="22"/>
          <w:lang w:eastAsia="ja-JP"/>
        </w:rPr>
        <w:t xml:space="preserve">In this paper, we discuss the </w:t>
      </w:r>
      <w:r w:rsidR="00546D69">
        <w:rPr>
          <w:rFonts w:eastAsia="ＭＳ 明朝"/>
          <w:sz w:val="22"/>
          <w:szCs w:val="22"/>
          <w:lang w:eastAsia="ja-JP"/>
        </w:rPr>
        <w:t xml:space="preserve">power consumption model and </w:t>
      </w:r>
      <w:r w:rsidR="00623C26">
        <w:rPr>
          <w:rFonts w:eastAsia="ＭＳ 明朝"/>
          <w:sz w:val="22"/>
          <w:szCs w:val="22"/>
          <w:lang w:eastAsia="ja-JP"/>
        </w:rPr>
        <w:t>evaluation methodologies</w:t>
      </w:r>
      <w:r w:rsidR="00546D69">
        <w:rPr>
          <w:rFonts w:eastAsia="ＭＳ 明朝"/>
          <w:sz w:val="22"/>
          <w:szCs w:val="22"/>
          <w:lang w:eastAsia="ja-JP"/>
        </w:rPr>
        <w:t xml:space="preserve"> for evaluation of various </w:t>
      </w:r>
      <w:r w:rsidR="00753A8F">
        <w:rPr>
          <w:rFonts w:eastAsia="ＭＳ 明朝"/>
          <w:sz w:val="22"/>
          <w:szCs w:val="22"/>
          <w:lang w:eastAsia="ja-JP"/>
        </w:rPr>
        <w:t>NW energy saving technologies in this SI.</w:t>
      </w:r>
      <w:r w:rsidR="00442E34" w:rsidRPr="00E00D9C">
        <w:rPr>
          <w:rFonts w:eastAsia="ＭＳ 明朝"/>
          <w:sz w:val="22"/>
          <w:szCs w:val="22"/>
          <w:lang w:eastAsia="ja-JP"/>
        </w:rPr>
        <w:t xml:space="preserve"> </w:t>
      </w:r>
    </w:p>
    <w:p w14:paraId="7B809662" w14:textId="77777777" w:rsidR="00E00D9C" w:rsidRPr="00E00D9C" w:rsidRDefault="00E00D9C" w:rsidP="00D02E15">
      <w:pPr>
        <w:jc w:val="both"/>
        <w:rPr>
          <w:rFonts w:eastAsia="ＭＳ 明朝"/>
          <w:sz w:val="22"/>
          <w:szCs w:val="22"/>
          <w:lang w:eastAsia="ja-JP"/>
        </w:rPr>
      </w:pPr>
    </w:p>
    <w:p w14:paraId="3D6F3D75" w14:textId="6BD447F9" w:rsidR="00C21119" w:rsidRPr="00E00D9C"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E00D9C">
        <w:rPr>
          <w:rFonts w:ascii="Times New Roman" w:hAnsi="Times New Roman"/>
          <w:b/>
          <w:sz w:val="22"/>
          <w:szCs w:val="22"/>
          <w:lang w:eastAsia="ko-KR"/>
        </w:rPr>
        <w:t>Discussion</w:t>
      </w:r>
    </w:p>
    <w:p w14:paraId="2A5A39AF" w14:textId="5A8A404E" w:rsidR="00F5008E" w:rsidRDefault="00856365" w:rsidP="00CB2C2A">
      <w:pPr>
        <w:pStyle w:val="2"/>
        <w:rPr>
          <w:rFonts w:ascii="Times New Roman" w:hAnsi="Times New Roman"/>
          <w:sz w:val="22"/>
          <w:szCs w:val="22"/>
          <w:lang w:eastAsia="ja-JP"/>
        </w:rPr>
      </w:pPr>
      <w:bookmarkStart w:id="1" w:name="_Ref228947482"/>
      <w:r>
        <w:rPr>
          <w:rFonts w:ascii="Times New Roman" w:hAnsi="Times New Roman"/>
          <w:sz w:val="22"/>
          <w:szCs w:val="22"/>
          <w:lang w:eastAsia="ja-JP"/>
        </w:rPr>
        <w:t>BS</w:t>
      </w:r>
      <w:r w:rsidR="00C0563D">
        <w:rPr>
          <w:rFonts w:ascii="Times New Roman" w:hAnsi="Times New Roman"/>
          <w:sz w:val="22"/>
          <w:szCs w:val="22"/>
          <w:lang w:eastAsia="ja-JP"/>
        </w:rPr>
        <w:t xml:space="preserve"> power consumption model</w:t>
      </w:r>
    </w:p>
    <w:p w14:paraId="6827D48B" w14:textId="362E9474" w:rsidR="00465E26" w:rsidRPr="00465E26" w:rsidRDefault="00465E26" w:rsidP="00465E26">
      <w:pPr>
        <w:rPr>
          <w:lang w:eastAsia="ja-JP"/>
        </w:rPr>
      </w:pPr>
    </w:p>
    <w:tbl>
      <w:tblPr>
        <w:tblStyle w:val="afd"/>
        <w:tblW w:w="0" w:type="auto"/>
        <w:tblLook w:val="04A0" w:firstRow="1" w:lastRow="0" w:firstColumn="1" w:lastColumn="0" w:noHBand="0" w:noVBand="1"/>
      </w:tblPr>
      <w:tblGrid>
        <w:gridCol w:w="9629"/>
      </w:tblGrid>
      <w:tr w:rsidR="00D202D9" w14:paraId="4EA6C06F" w14:textId="77777777" w:rsidTr="00D81551">
        <w:tc>
          <w:tcPr>
            <w:tcW w:w="10194" w:type="dxa"/>
          </w:tcPr>
          <w:p w14:paraId="0B9AF965" w14:textId="27DE3FAA" w:rsidR="00186FC0" w:rsidRPr="003534A9" w:rsidRDefault="00186FC0" w:rsidP="00186FC0">
            <w:pPr>
              <w:rPr>
                <w:rFonts w:eastAsia="Batang"/>
                <w:b/>
                <w:bCs/>
                <w:sz w:val="20"/>
                <w:szCs w:val="20"/>
                <w:lang w:val="en-GB" w:eastAsia="zh-CN"/>
              </w:rPr>
            </w:pPr>
            <w:r w:rsidRPr="00186FC0">
              <w:rPr>
                <w:rFonts w:ascii="Times" w:eastAsia="Batang" w:hAnsi="Times"/>
                <w:b/>
                <w:bCs/>
                <w:iCs/>
                <w:sz w:val="20"/>
                <w:highlight w:val="darkYellow"/>
                <w:lang w:val="en-GB"/>
              </w:rPr>
              <w:t>Working Assumption</w:t>
            </w:r>
            <w:r w:rsidR="00E5457D">
              <w:rPr>
                <w:rFonts w:ascii="Times" w:eastAsia="Batang" w:hAnsi="Times"/>
                <w:b/>
                <w:bCs/>
                <w:iCs/>
                <w:sz w:val="20"/>
                <w:highlight w:val="darkYellow"/>
                <w:lang w:val="en-GB"/>
              </w:rPr>
              <w:t xml:space="preserve"> </w:t>
            </w:r>
            <w:r w:rsidR="003E4754">
              <w:rPr>
                <w:rFonts w:eastAsia="Batang"/>
                <w:i/>
                <w:iCs/>
                <w:sz w:val="20"/>
                <w:szCs w:val="20"/>
                <w:lang w:val="en-GB" w:eastAsia="zh-CN"/>
              </w:rPr>
              <w:t>in RAN1#110</w:t>
            </w:r>
            <w:r w:rsidR="00881CB8" w:rsidRPr="00717C17">
              <w:rPr>
                <w:rFonts w:eastAsia="Batang"/>
                <w:i/>
                <w:iCs/>
                <w:sz w:val="20"/>
                <w:szCs w:val="20"/>
                <w:lang w:val="en-GB" w:eastAsia="zh-CN"/>
              </w:rPr>
              <w:t xml:space="preserve"> </w:t>
            </w:r>
            <w:r w:rsidR="00E5457D" w:rsidRPr="0038233F">
              <w:rPr>
                <w:rFonts w:ascii="Times" w:eastAsia="Batang" w:hAnsi="Times"/>
                <w:b/>
                <w:bCs/>
                <w:iCs/>
                <w:sz w:val="20"/>
                <w:lang w:val="en-GB"/>
              </w:rPr>
              <w:t>[2</w:t>
            </w:r>
            <w:r w:rsidR="0038233F" w:rsidRPr="0038233F">
              <w:rPr>
                <w:rFonts w:ascii="Times" w:eastAsia="Batang" w:hAnsi="Times"/>
                <w:b/>
                <w:bCs/>
                <w:iCs/>
                <w:sz w:val="20"/>
                <w:lang w:val="en-GB"/>
              </w:rPr>
              <w:t>]</w:t>
            </w:r>
          </w:p>
          <w:p w14:paraId="535E5043" w14:textId="77777777" w:rsidR="00186FC0" w:rsidRPr="00186FC0" w:rsidRDefault="00186FC0" w:rsidP="00186FC0">
            <w:pPr>
              <w:rPr>
                <w:rFonts w:ascii="Times" w:eastAsia="Batang" w:hAnsi="Times"/>
                <w:b/>
                <w:sz w:val="20"/>
                <w:lang w:val="en-GB"/>
              </w:rPr>
            </w:pPr>
            <w:r w:rsidRPr="00186FC0">
              <w:rPr>
                <w:rFonts w:ascii="Times" w:eastAsia="Batang" w:hAnsi="Times"/>
                <w:b/>
                <w:sz w:val="20"/>
                <w:lang w:val="en-G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6"/>
              <w:gridCol w:w="1877"/>
              <w:gridCol w:w="1876"/>
              <w:gridCol w:w="1877"/>
              <w:gridCol w:w="1877"/>
            </w:tblGrid>
            <w:tr w:rsidR="00186FC0" w:rsidRPr="00186FC0" w14:paraId="66272EE5" w14:textId="77777777" w:rsidTr="00186FC0">
              <w:tc>
                <w:tcPr>
                  <w:tcW w:w="1881" w:type="dxa"/>
                  <w:tcBorders>
                    <w:top w:val="double" w:sz="4" w:space="0" w:color="A5A5A5"/>
                    <w:left w:val="double" w:sz="4" w:space="0" w:color="A5A5A5"/>
                    <w:bottom w:val="double" w:sz="4" w:space="0" w:color="A5A5A5"/>
                    <w:right w:val="double" w:sz="4" w:space="0" w:color="A5A5A5"/>
                  </w:tcBorders>
                  <w:hideMark/>
                </w:tcPr>
                <w:p w14:paraId="6439F97F" w14:textId="77777777" w:rsidR="00186FC0" w:rsidRPr="00186FC0" w:rsidRDefault="00186FC0" w:rsidP="00186FC0">
                  <w:pPr>
                    <w:jc w:val="center"/>
                    <w:rPr>
                      <w:rFonts w:ascii="Times" w:eastAsia="Batang" w:hAnsi="Times"/>
                      <w:sz w:val="20"/>
                      <w:lang w:val="en-GB"/>
                    </w:rPr>
                  </w:pPr>
                  <w:r w:rsidRPr="00186FC0">
                    <w:rPr>
                      <w:rFonts w:ascii="Calibri" w:eastAsia="Malgun Gothic" w:hAnsi="Calibri"/>
                      <w:b/>
                      <w:bCs/>
                      <w:kern w:val="2"/>
                      <w:sz w:val="20"/>
                      <w:szCs w:val="22"/>
                      <w:lang w:val="en-GB"/>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1F257134" w14:textId="77777777" w:rsidR="00186FC0" w:rsidRPr="00186FC0" w:rsidRDefault="00186FC0" w:rsidP="00186FC0">
                  <w:pPr>
                    <w:jc w:val="center"/>
                    <w:rPr>
                      <w:rFonts w:ascii="Calibri" w:eastAsia="Malgun Gothic" w:hAnsi="Calibri"/>
                      <w:b/>
                      <w:bCs/>
                      <w:kern w:val="2"/>
                      <w:sz w:val="20"/>
                      <w:szCs w:val="22"/>
                      <w:lang w:val="en-GB"/>
                    </w:rPr>
                  </w:pPr>
                  <w:r w:rsidRPr="00186FC0">
                    <w:rPr>
                      <w:rFonts w:ascii="Calibri" w:eastAsia="Malgun Gothic" w:hAnsi="Calibri"/>
                      <w:b/>
                      <w:bCs/>
                      <w:kern w:val="2"/>
                      <w:sz w:val="20"/>
                      <w:szCs w:val="22"/>
                      <w:lang w:val="en-GB"/>
                    </w:rPr>
                    <w:t xml:space="preserve">Relative Power </w:t>
                  </w:r>
                  <w:r w:rsidRPr="00186FC0">
                    <w:rPr>
                      <w:rFonts w:ascii="Calibri" w:eastAsia="Malgun Gothic" w:hAnsi="Calibri"/>
                      <w:b/>
                      <w:bCs/>
                      <w:i/>
                      <w:kern w:val="2"/>
                      <w:sz w:val="20"/>
                      <w:szCs w:val="22"/>
                      <w:lang w:val="en-GB"/>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7A74993A" w14:textId="77777777" w:rsidR="00186FC0" w:rsidRPr="00186FC0" w:rsidRDefault="00186FC0" w:rsidP="00186FC0">
                  <w:pPr>
                    <w:jc w:val="center"/>
                    <w:rPr>
                      <w:rFonts w:ascii="Calibri" w:eastAsia="Malgun Gothic" w:hAnsi="Calibri"/>
                      <w:b/>
                      <w:bCs/>
                      <w:kern w:val="2"/>
                      <w:sz w:val="20"/>
                      <w:szCs w:val="22"/>
                      <w:lang w:val="en-GB"/>
                    </w:rPr>
                  </w:pPr>
                  <w:r w:rsidRPr="00186FC0">
                    <w:rPr>
                      <w:rFonts w:ascii="Calibri" w:eastAsia="Malgun Gothic" w:hAnsi="Calibri"/>
                      <w:b/>
                      <w:bCs/>
                      <w:kern w:val="2"/>
                      <w:sz w:val="20"/>
                      <w:szCs w:val="22"/>
                      <w:lang w:val="en-GB"/>
                    </w:rPr>
                    <w:t xml:space="preserve">Total transition time </w:t>
                  </w:r>
                  <w:r w:rsidRPr="00186FC0">
                    <w:rPr>
                      <w:rFonts w:ascii="Calibri" w:eastAsia="Malgun Gothic" w:hAnsi="Calibri"/>
                      <w:b/>
                      <w:bCs/>
                      <w:i/>
                      <w:kern w:val="2"/>
                      <w:sz w:val="20"/>
                      <w:szCs w:val="22"/>
                      <w:lang w:val="en-GB"/>
                    </w:rPr>
                    <w:t>T</w:t>
                  </w:r>
                </w:p>
              </w:tc>
            </w:tr>
            <w:tr w:rsidR="00186FC0" w:rsidRPr="00186FC0" w14:paraId="265FA243" w14:textId="77777777" w:rsidTr="00186FC0">
              <w:tc>
                <w:tcPr>
                  <w:tcW w:w="1881" w:type="dxa"/>
                  <w:tcBorders>
                    <w:top w:val="double" w:sz="4" w:space="0" w:color="A5A5A5"/>
                    <w:left w:val="double" w:sz="4" w:space="0" w:color="A5A5A5"/>
                    <w:bottom w:val="double" w:sz="4" w:space="0" w:color="A5A5A5"/>
                    <w:right w:val="double" w:sz="4" w:space="0" w:color="A5A5A5"/>
                  </w:tcBorders>
                  <w:vAlign w:val="center"/>
                  <w:hideMark/>
                </w:tcPr>
                <w:p w14:paraId="083EE588" w14:textId="77777777" w:rsidR="00186FC0" w:rsidRPr="00186FC0" w:rsidRDefault="00186FC0" w:rsidP="00186FC0">
                  <w:pPr>
                    <w:jc w:val="center"/>
                    <w:rPr>
                      <w:rFonts w:ascii="Times" w:eastAsia="Batang" w:hAnsi="Times"/>
                      <w:color w:val="FF0000"/>
                      <w:sz w:val="20"/>
                      <w:lang w:val="en-GB"/>
                    </w:rPr>
                  </w:pPr>
                  <w:r w:rsidRPr="00186FC0">
                    <w:rPr>
                      <w:rFonts w:ascii="Times" w:eastAsia="Batang" w:hAnsi="Times"/>
                      <w:color w:val="FF0000"/>
                      <w:sz w:val="20"/>
                      <w:lang w:val="en-GB"/>
                    </w:rPr>
                    <w:t>Deep sleep</w:t>
                  </w:r>
                </w:p>
              </w:tc>
              <w:tc>
                <w:tcPr>
                  <w:tcW w:w="1881" w:type="dxa"/>
                  <w:tcBorders>
                    <w:top w:val="double" w:sz="4" w:space="0" w:color="A5A5A5"/>
                    <w:left w:val="double" w:sz="4" w:space="0" w:color="A5A5A5"/>
                    <w:bottom w:val="double" w:sz="4" w:space="0" w:color="A5A5A5"/>
                    <w:right w:val="double" w:sz="4" w:space="0" w:color="A5A5A5"/>
                  </w:tcBorders>
                  <w:hideMark/>
                </w:tcPr>
                <w:p w14:paraId="6FF839D1" w14:textId="77777777" w:rsidR="00186FC0" w:rsidRPr="00186FC0" w:rsidRDefault="00186FC0" w:rsidP="00186FC0">
                  <w:pPr>
                    <w:rPr>
                      <w:rFonts w:ascii="Times" w:eastAsia="Batang" w:hAnsi="Times"/>
                      <w:color w:val="FF0000"/>
                      <w:sz w:val="20"/>
                      <w:lang w:val="en-GB"/>
                    </w:rPr>
                  </w:pPr>
                  <w:r w:rsidRPr="00186FC0">
                    <w:rPr>
                      <w:rFonts w:ascii="Times" w:eastAsia="Batang" w:hAnsi="Times"/>
                      <w:color w:val="FF0000"/>
                      <w:sz w:val="20"/>
                      <w:lang w:val="en-GB"/>
                    </w:rPr>
                    <w:t>1</w:t>
                  </w:r>
                </w:p>
              </w:tc>
              <w:tc>
                <w:tcPr>
                  <w:tcW w:w="1881" w:type="dxa"/>
                  <w:tcBorders>
                    <w:top w:val="double" w:sz="4" w:space="0" w:color="A5A5A5"/>
                    <w:left w:val="double" w:sz="4" w:space="0" w:color="A5A5A5"/>
                    <w:bottom w:val="double" w:sz="4" w:space="0" w:color="A5A5A5"/>
                    <w:right w:val="double" w:sz="4" w:space="0" w:color="A5A5A5"/>
                  </w:tcBorders>
                  <w:hideMark/>
                </w:tcPr>
                <w:p w14:paraId="20CEF599" w14:textId="77777777" w:rsidR="00186FC0" w:rsidRPr="00186FC0" w:rsidRDefault="00186FC0" w:rsidP="00186FC0">
                  <w:pPr>
                    <w:rPr>
                      <w:rFonts w:ascii="Times" w:eastAsia="Batang" w:hAnsi="Times"/>
                      <w:color w:val="FF0000"/>
                      <w:sz w:val="20"/>
                      <w:lang w:val="en-GB"/>
                    </w:rPr>
                  </w:pPr>
                  <w:r w:rsidRPr="00186FC0">
                    <w:rPr>
                      <w:rFonts w:ascii="Times" w:eastAsia="Batang" w:hAnsi="Times"/>
                      <w:color w:val="FF0000"/>
                      <w:sz w:val="20"/>
                      <w:lang w:val="en-GB"/>
                    </w:rPr>
                    <w:t>1</w:t>
                  </w:r>
                </w:p>
              </w:tc>
              <w:tc>
                <w:tcPr>
                  <w:tcW w:w="1881" w:type="dxa"/>
                  <w:tcBorders>
                    <w:top w:val="double" w:sz="4" w:space="0" w:color="A5A5A5"/>
                    <w:left w:val="double" w:sz="4" w:space="0" w:color="A5A5A5"/>
                    <w:bottom w:val="double" w:sz="4" w:space="0" w:color="A5A5A5"/>
                    <w:right w:val="double" w:sz="4" w:space="0" w:color="A5A5A5"/>
                  </w:tcBorders>
                </w:tcPr>
                <w:p w14:paraId="0E8241B1" w14:textId="63BEB846" w:rsidR="00186FC0" w:rsidRPr="00186FC0" w:rsidRDefault="00186FC0" w:rsidP="00186FC0">
                  <w:pPr>
                    <w:rPr>
                      <w:rFonts w:ascii="Times" w:eastAsia="Batang" w:hAnsi="Times"/>
                      <w:color w:val="FF0000"/>
                      <w:sz w:val="20"/>
                      <w:lang w:val="en-GB"/>
                    </w:rPr>
                  </w:pPr>
                  <w:r w:rsidRPr="00186FC0">
                    <w:rPr>
                      <w:rFonts w:ascii="Times" w:eastAsia="Batang" w:hAnsi="Times"/>
                      <w:color w:val="FF0000"/>
                      <w:sz w:val="20"/>
                      <w:lang w:val="en-GB"/>
                    </w:rPr>
                    <w:t>Cat 1:</w:t>
                  </w:r>
                  <w:r w:rsidR="00AA43F2" w:rsidRPr="0051034F">
                    <w:rPr>
                      <w:rFonts w:ascii="Times" w:eastAsia="ＭＳ 明朝" w:hAnsi="Times" w:hint="eastAsia"/>
                      <w:color w:val="FF0000"/>
                      <w:sz w:val="20"/>
                      <w:lang w:val="en-GB" w:eastAsia="ja-JP"/>
                    </w:rPr>
                    <w:t xml:space="preserve"> </w:t>
                  </w:r>
                  <w:r w:rsidRPr="00186FC0">
                    <w:rPr>
                      <w:rFonts w:ascii="Times" w:eastAsia="Batang" w:hAnsi="Times"/>
                      <w:color w:val="FF0000"/>
                      <w:sz w:val="20"/>
                      <w:lang w:val="en-GB"/>
                    </w:rP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5D69293B" w14:textId="6F909AF0" w:rsidR="00186FC0" w:rsidRPr="00186FC0" w:rsidRDefault="00186FC0" w:rsidP="00186FC0">
                  <w:pPr>
                    <w:rPr>
                      <w:rFonts w:ascii="Times" w:eastAsia="Batang" w:hAnsi="Times"/>
                      <w:color w:val="FF0000"/>
                      <w:sz w:val="20"/>
                      <w:lang w:val="en-GB"/>
                    </w:rPr>
                  </w:pPr>
                  <w:r w:rsidRPr="00186FC0">
                    <w:rPr>
                      <w:rFonts w:ascii="Times" w:eastAsia="Batang" w:hAnsi="Times"/>
                      <w:color w:val="FF0000"/>
                      <w:sz w:val="20"/>
                      <w:lang w:val="en-GB"/>
                    </w:rPr>
                    <w:t>Cat 2: 10s</w:t>
                  </w:r>
                </w:p>
              </w:tc>
            </w:tr>
            <w:tr w:rsidR="00186FC0" w:rsidRPr="00186FC0" w14:paraId="5B86E84A" w14:textId="77777777" w:rsidTr="00186FC0">
              <w:tc>
                <w:tcPr>
                  <w:tcW w:w="1881" w:type="dxa"/>
                  <w:tcBorders>
                    <w:top w:val="double" w:sz="4" w:space="0" w:color="A5A5A5"/>
                    <w:left w:val="double" w:sz="4" w:space="0" w:color="A5A5A5"/>
                    <w:bottom w:val="double" w:sz="4" w:space="0" w:color="A5A5A5"/>
                    <w:right w:val="double" w:sz="4" w:space="0" w:color="A5A5A5"/>
                  </w:tcBorders>
                  <w:vAlign w:val="center"/>
                  <w:hideMark/>
                </w:tcPr>
                <w:p w14:paraId="3DE0B869" w14:textId="77777777" w:rsidR="00186FC0" w:rsidRPr="00186FC0" w:rsidRDefault="00186FC0" w:rsidP="00186FC0">
                  <w:pPr>
                    <w:jc w:val="center"/>
                    <w:rPr>
                      <w:rFonts w:ascii="Times" w:eastAsia="Batang" w:hAnsi="Times"/>
                      <w:sz w:val="20"/>
                      <w:lang w:val="en-GB"/>
                    </w:rPr>
                  </w:pPr>
                  <w:r w:rsidRPr="00186FC0">
                    <w:rPr>
                      <w:rFonts w:ascii="Times" w:eastAsia="Batang" w:hAnsi="Times"/>
                      <w:sz w:val="20"/>
                      <w:lang w:val="en-GB"/>
                    </w:rPr>
                    <w:t>Light sleep</w:t>
                  </w:r>
                </w:p>
              </w:tc>
              <w:tc>
                <w:tcPr>
                  <w:tcW w:w="1881" w:type="dxa"/>
                  <w:tcBorders>
                    <w:top w:val="double" w:sz="4" w:space="0" w:color="A5A5A5"/>
                    <w:left w:val="double" w:sz="4" w:space="0" w:color="A5A5A5"/>
                    <w:bottom w:val="double" w:sz="4" w:space="0" w:color="A5A5A5"/>
                    <w:right w:val="double" w:sz="4" w:space="0" w:color="A5A5A5"/>
                  </w:tcBorders>
                </w:tcPr>
                <w:p w14:paraId="76D5FB68" w14:textId="26D762B8" w:rsidR="00186FC0" w:rsidRPr="00186FC0" w:rsidRDefault="00186FC0" w:rsidP="00AA43F2">
                  <w:pPr>
                    <w:rPr>
                      <w:rFonts w:ascii="Times" w:eastAsia="Batang" w:hAnsi="Times"/>
                      <w:sz w:val="20"/>
                      <w:lang w:val="en-GB"/>
                    </w:rPr>
                  </w:pPr>
                  <w:r w:rsidRPr="00186FC0">
                    <w:rPr>
                      <w:rFonts w:ascii="Times" w:eastAsia="Batang" w:hAnsi="Times"/>
                      <w:sz w:val="20"/>
                      <w:lang w:val="en-GB"/>
                    </w:rPr>
                    <w:t>Cat 1: 25</w:t>
                  </w:r>
                </w:p>
              </w:tc>
              <w:tc>
                <w:tcPr>
                  <w:tcW w:w="1881" w:type="dxa"/>
                  <w:tcBorders>
                    <w:top w:val="double" w:sz="4" w:space="0" w:color="A5A5A5"/>
                    <w:left w:val="double" w:sz="4" w:space="0" w:color="A5A5A5"/>
                    <w:bottom w:val="double" w:sz="4" w:space="0" w:color="A5A5A5"/>
                    <w:right w:val="double" w:sz="4" w:space="0" w:color="A5A5A5"/>
                  </w:tcBorders>
                </w:tcPr>
                <w:p w14:paraId="3FB34CEA" w14:textId="161BEA04" w:rsidR="00186FC0" w:rsidRPr="00186FC0" w:rsidRDefault="00186FC0" w:rsidP="00186FC0">
                  <w:pPr>
                    <w:rPr>
                      <w:rFonts w:ascii="Times" w:eastAsia="Batang" w:hAnsi="Times"/>
                      <w:sz w:val="20"/>
                      <w:lang w:val="en-GB"/>
                    </w:rPr>
                  </w:pPr>
                  <w:r w:rsidRPr="00186FC0">
                    <w:rPr>
                      <w:rFonts w:ascii="Times" w:eastAsia="Batang" w:hAnsi="Times"/>
                      <w:sz w:val="20"/>
                      <w:lang w:val="en-GB"/>
                    </w:rPr>
                    <w:t>Cat 2: 2.1</w:t>
                  </w:r>
                </w:p>
              </w:tc>
              <w:tc>
                <w:tcPr>
                  <w:tcW w:w="1881" w:type="dxa"/>
                  <w:tcBorders>
                    <w:top w:val="double" w:sz="4" w:space="0" w:color="A5A5A5"/>
                    <w:left w:val="double" w:sz="4" w:space="0" w:color="A5A5A5"/>
                    <w:bottom w:val="double" w:sz="4" w:space="0" w:color="A5A5A5"/>
                    <w:right w:val="double" w:sz="4" w:space="0" w:color="A5A5A5"/>
                  </w:tcBorders>
                </w:tcPr>
                <w:p w14:paraId="303998BD" w14:textId="19BC5E1A" w:rsidR="00186FC0" w:rsidRPr="00186FC0" w:rsidRDefault="00186FC0" w:rsidP="00186FC0">
                  <w:pPr>
                    <w:rPr>
                      <w:rFonts w:ascii="Times" w:eastAsia="Batang" w:hAnsi="Times"/>
                      <w:sz w:val="20"/>
                      <w:lang w:val="en-GB"/>
                    </w:rPr>
                  </w:pPr>
                  <w:r w:rsidRPr="00186FC0">
                    <w:rPr>
                      <w:rFonts w:ascii="Times" w:eastAsia="Batang" w:hAnsi="Times"/>
                      <w:sz w:val="20"/>
                      <w:lang w:val="en-GB"/>
                    </w:rPr>
                    <w:t>Cat 1: 6 ms</w:t>
                  </w:r>
                </w:p>
              </w:tc>
              <w:tc>
                <w:tcPr>
                  <w:tcW w:w="1881" w:type="dxa"/>
                  <w:tcBorders>
                    <w:top w:val="double" w:sz="4" w:space="0" w:color="A5A5A5"/>
                    <w:left w:val="double" w:sz="4" w:space="0" w:color="A5A5A5"/>
                    <w:bottom w:val="double" w:sz="4" w:space="0" w:color="A5A5A5"/>
                    <w:right w:val="double" w:sz="4" w:space="0" w:color="A5A5A5"/>
                  </w:tcBorders>
                  <w:hideMark/>
                </w:tcPr>
                <w:p w14:paraId="2CA5464E"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 2: 640 ms</w:t>
                  </w:r>
                </w:p>
              </w:tc>
            </w:tr>
            <w:tr w:rsidR="00186FC0" w:rsidRPr="00186FC0" w14:paraId="23DA93D8" w14:textId="77777777" w:rsidTr="00186FC0">
              <w:tc>
                <w:tcPr>
                  <w:tcW w:w="1881" w:type="dxa"/>
                  <w:tcBorders>
                    <w:top w:val="double" w:sz="4" w:space="0" w:color="A5A5A5"/>
                    <w:left w:val="double" w:sz="4" w:space="0" w:color="A5A5A5"/>
                    <w:bottom w:val="double" w:sz="4" w:space="0" w:color="A5A5A5"/>
                    <w:right w:val="double" w:sz="4" w:space="0" w:color="A5A5A5"/>
                  </w:tcBorders>
                  <w:vAlign w:val="center"/>
                  <w:hideMark/>
                </w:tcPr>
                <w:p w14:paraId="618A436F" w14:textId="77777777" w:rsidR="00186FC0" w:rsidRPr="00186FC0" w:rsidRDefault="00186FC0" w:rsidP="00186FC0">
                  <w:pPr>
                    <w:jc w:val="center"/>
                    <w:rPr>
                      <w:rFonts w:ascii="Times" w:eastAsia="Batang" w:hAnsi="Times"/>
                      <w:sz w:val="20"/>
                      <w:lang w:val="en-GB"/>
                    </w:rPr>
                  </w:pPr>
                  <w:r w:rsidRPr="00186FC0">
                    <w:rPr>
                      <w:rFonts w:ascii="Times" w:eastAsia="Batang" w:hAnsi="Times"/>
                      <w:sz w:val="20"/>
                      <w:lang w:val="en-GB"/>
                    </w:rPr>
                    <w:t>Micro sleep</w:t>
                  </w:r>
                </w:p>
              </w:tc>
              <w:tc>
                <w:tcPr>
                  <w:tcW w:w="1881" w:type="dxa"/>
                  <w:tcBorders>
                    <w:top w:val="double" w:sz="4" w:space="0" w:color="A5A5A5"/>
                    <w:left w:val="double" w:sz="4" w:space="0" w:color="A5A5A5"/>
                    <w:bottom w:val="double" w:sz="4" w:space="0" w:color="A5A5A5"/>
                    <w:right w:val="double" w:sz="4" w:space="0" w:color="A5A5A5"/>
                  </w:tcBorders>
                  <w:hideMark/>
                </w:tcPr>
                <w:p w14:paraId="1049F063"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Cat1: 55</w:t>
                  </w:r>
                </w:p>
              </w:tc>
              <w:tc>
                <w:tcPr>
                  <w:tcW w:w="1881" w:type="dxa"/>
                  <w:tcBorders>
                    <w:top w:val="double" w:sz="4" w:space="0" w:color="A5A5A5"/>
                    <w:left w:val="double" w:sz="4" w:space="0" w:color="A5A5A5"/>
                    <w:bottom w:val="double" w:sz="4" w:space="0" w:color="A5A5A5"/>
                    <w:right w:val="double" w:sz="4" w:space="0" w:color="A5A5A5"/>
                  </w:tcBorders>
                  <w:hideMark/>
                </w:tcPr>
                <w:p w14:paraId="7F97D17D"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 2: 5.5</w:t>
                  </w:r>
                </w:p>
              </w:tc>
              <w:tc>
                <w:tcPr>
                  <w:tcW w:w="1881" w:type="dxa"/>
                  <w:tcBorders>
                    <w:top w:val="double" w:sz="4" w:space="0" w:color="A5A5A5"/>
                    <w:left w:val="double" w:sz="4" w:space="0" w:color="A5A5A5"/>
                    <w:bottom w:val="double" w:sz="4" w:space="0" w:color="A5A5A5"/>
                    <w:right w:val="double" w:sz="4" w:space="0" w:color="A5A5A5"/>
                  </w:tcBorders>
                  <w:hideMark/>
                </w:tcPr>
                <w:p w14:paraId="7E4CAC35"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0</w:t>
                  </w:r>
                </w:p>
              </w:tc>
              <w:tc>
                <w:tcPr>
                  <w:tcW w:w="1881" w:type="dxa"/>
                  <w:tcBorders>
                    <w:top w:val="double" w:sz="4" w:space="0" w:color="A5A5A5"/>
                    <w:left w:val="double" w:sz="4" w:space="0" w:color="A5A5A5"/>
                    <w:bottom w:val="double" w:sz="4" w:space="0" w:color="A5A5A5"/>
                    <w:right w:val="double" w:sz="4" w:space="0" w:color="A5A5A5"/>
                  </w:tcBorders>
                  <w:hideMark/>
                </w:tcPr>
                <w:p w14:paraId="5E775A93"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0</w:t>
                  </w:r>
                </w:p>
              </w:tc>
            </w:tr>
            <w:tr w:rsidR="00186FC0" w:rsidRPr="00186FC0" w14:paraId="03A9CA8A" w14:textId="77777777" w:rsidTr="00186FC0">
              <w:tc>
                <w:tcPr>
                  <w:tcW w:w="1881" w:type="dxa"/>
                  <w:tcBorders>
                    <w:top w:val="double" w:sz="4" w:space="0" w:color="A5A5A5"/>
                    <w:left w:val="double" w:sz="4" w:space="0" w:color="A5A5A5"/>
                    <w:bottom w:val="double" w:sz="4" w:space="0" w:color="A5A5A5"/>
                    <w:right w:val="double" w:sz="4" w:space="0" w:color="A5A5A5"/>
                  </w:tcBorders>
                  <w:vAlign w:val="center"/>
                  <w:hideMark/>
                </w:tcPr>
                <w:p w14:paraId="1366822A" w14:textId="77777777" w:rsidR="00186FC0" w:rsidRPr="00186FC0" w:rsidRDefault="00186FC0" w:rsidP="00186FC0">
                  <w:pPr>
                    <w:jc w:val="center"/>
                    <w:rPr>
                      <w:rFonts w:ascii="Times" w:eastAsia="Batang" w:hAnsi="Times"/>
                      <w:sz w:val="20"/>
                      <w:lang w:val="en-GB"/>
                    </w:rPr>
                  </w:pPr>
                  <w:r w:rsidRPr="00186FC0">
                    <w:rPr>
                      <w:rFonts w:ascii="Times" w:eastAsia="Batang" w:hAnsi="Times"/>
                      <w:sz w:val="20"/>
                      <w:lang w:val="en-GB"/>
                    </w:rPr>
                    <w:t>Active DL</w:t>
                  </w:r>
                </w:p>
              </w:tc>
              <w:tc>
                <w:tcPr>
                  <w:tcW w:w="1881" w:type="dxa"/>
                  <w:tcBorders>
                    <w:top w:val="double" w:sz="4" w:space="0" w:color="A5A5A5"/>
                    <w:left w:val="double" w:sz="4" w:space="0" w:color="A5A5A5"/>
                    <w:bottom w:val="double" w:sz="4" w:space="0" w:color="A5A5A5"/>
                    <w:right w:val="double" w:sz="4" w:space="0" w:color="A5A5A5"/>
                  </w:tcBorders>
                  <w:hideMark/>
                </w:tcPr>
                <w:p w14:paraId="5E9C3DAD"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 1: 280</w:t>
                  </w:r>
                </w:p>
              </w:tc>
              <w:tc>
                <w:tcPr>
                  <w:tcW w:w="1881" w:type="dxa"/>
                  <w:tcBorders>
                    <w:top w:val="double" w:sz="4" w:space="0" w:color="A5A5A5"/>
                    <w:left w:val="double" w:sz="4" w:space="0" w:color="A5A5A5"/>
                    <w:bottom w:val="double" w:sz="4" w:space="0" w:color="A5A5A5"/>
                    <w:right w:val="double" w:sz="4" w:space="0" w:color="A5A5A5"/>
                  </w:tcBorders>
                  <w:hideMark/>
                </w:tcPr>
                <w:p w14:paraId="2AF70D6F"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 2: 32</w:t>
                  </w:r>
                </w:p>
              </w:tc>
              <w:tc>
                <w:tcPr>
                  <w:tcW w:w="1881" w:type="dxa"/>
                  <w:tcBorders>
                    <w:top w:val="double" w:sz="4" w:space="0" w:color="A5A5A5"/>
                    <w:left w:val="double" w:sz="4" w:space="0" w:color="A5A5A5"/>
                    <w:bottom w:val="double" w:sz="4" w:space="0" w:color="A5A5A5"/>
                    <w:right w:val="double" w:sz="4" w:space="0" w:color="A5A5A5"/>
                  </w:tcBorders>
                  <w:hideMark/>
                </w:tcPr>
                <w:p w14:paraId="62CB3144"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N.A.</w:t>
                  </w:r>
                </w:p>
              </w:tc>
              <w:tc>
                <w:tcPr>
                  <w:tcW w:w="1881" w:type="dxa"/>
                  <w:tcBorders>
                    <w:top w:val="double" w:sz="4" w:space="0" w:color="A5A5A5"/>
                    <w:left w:val="double" w:sz="4" w:space="0" w:color="A5A5A5"/>
                    <w:bottom w:val="double" w:sz="4" w:space="0" w:color="A5A5A5"/>
                    <w:right w:val="double" w:sz="4" w:space="0" w:color="A5A5A5"/>
                  </w:tcBorders>
                  <w:hideMark/>
                </w:tcPr>
                <w:p w14:paraId="282DE4A8"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N.A.</w:t>
                  </w:r>
                </w:p>
              </w:tc>
            </w:tr>
            <w:tr w:rsidR="00186FC0" w:rsidRPr="00186FC0" w14:paraId="236DF65A" w14:textId="77777777" w:rsidTr="00186FC0">
              <w:tc>
                <w:tcPr>
                  <w:tcW w:w="1881" w:type="dxa"/>
                  <w:tcBorders>
                    <w:top w:val="double" w:sz="4" w:space="0" w:color="A5A5A5"/>
                    <w:left w:val="double" w:sz="4" w:space="0" w:color="A5A5A5"/>
                    <w:bottom w:val="double" w:sz="4" w:space="0" w:color="A5A5A5"/>
                    <w:right w:val="double" w:sz="4" w:space="0" w:color="A5A5A5"/>
                  </w:tcBorders>
                  <w:vAlign w:val="center"/>
                  <w:hideMark/>
                </w:tcPr>
                <w:p w14:paraId="23CBCAE1" w14:textId="77777777" w:rsidR="00186FC0" w:rsidRPr="00186FC0" w:rsidRDefault="00186FC0" w:rsidP="00186FC0">
                  <w:pPr>
                    <w:jc w:val="center"/>
                    <w:rPr>
                      <w:rFonts w:ascii="Times" w:eastAsia="Batang" w:hAnsi="Times"/>
                      <w:sz w:val="20"/>
                      <w:lang w:val="en-GB"/>
                    </w:rPr>
                  </w:pPr>
                  <w:r w:rsidRPr="00186FC0">
                    <w:rPr>
                      <w:rFonts w:ascii="Times" w:eastAsia="Batang" w:hAnsi="Times"/>
                      <w:sz w:val="20"/>
                      <w:lang w:val="en-GB"/>
                    </w:rPr>
                    <w:t>Active UL</w:t>
                  </w:r>
                </w:p>
              </w:tc>
              <w:tc>
                <w:tcPr>
                  <w:tcW w:w="1881" w:type="dxa"/>
                  <w:tcBorders>
                    <w:top w:val="double" w:sz="4" w:space="0" w:color="A5A5A5"/>
                    <w:left w:val="double" w:sz="4" w:space="0" w:color="A5A5A5"/>
                    <w:bottom w:val="double" w:sz="4" w:space="0" w:color="A5A5A5"/>
                    <w:right w:val="double" w:sz="4" w:space="0" w:color="A5A5A5"/>
                  </w:tcBorders>
                  <w:hideMark/>
                </w:tcPr>
                <w:p w14:paraId="5C32DCCC"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 1: 110</w:t>
                  </w:r>
                </w:p>
              </w:tc>
              <w:tc>
                <w:tcPr>
                  <w:tcW w:w="1881" w:type="dxa"/>
                  <w:tcBorders>
                    <w:top w:val="double" w:sz="4" w:space="0" w:color="A5A5A5"/>
                    <w:left w:val="double" w:sz="4" w:space="0" w:color="A5A5A5"/>
                    <w:bottom w:val="double" w:sz="4" w:space="0" w:color="A5A5A5"/>
                    <w:right w:val="double" w:sz="4" w:space="0" w:color="A5A5A5"/>
                  </w:tcBorders>
                  <w:hideMark/>
                </w:tcPr>
                <w:p w14:paraId="264D6DC1"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Cat 2: 6.5</w:t>
                  </w:r>
                </w:p>
              </w:tc>
              <w:tc>
                <w:tcPr>
                  <w:tcW w:w="1881" w:type="dxa"/>
                  <w:tcBorders>
                    <w:top w:val="double" w:sz="4" w:space="0" w:color="A5A5A5"/>
                    <w:left w:val="double" w:sz="4" w:space="0" w:color="A5A5A5"/>
                    <w:bottom w:val="double" w:sz="4" w:space="0" w:color="A5A5A5"/>
                    <w:right w:val="double" w:sz="4" w:space="0" w:color="A5A5A5"/>
                  </w:tcBorders>
                  <w:hideMark/>
                </w:tcPr>
                <w:p w14:paraId="03785152"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N.A.</w:t>
                  </w:r>
                </w:p>
              </w:tc>
              <w:tc>
                <w:tcPr>
                  <w:tcW w:w="1881" w:type="dxa"/>
                  <w:tcBorders>
                    <w:top w:val="double" w:sz="4" w:space="0" w:color="A5A5A5"/>
                    <w:left w:val="double" w:sz="4" w:space="0" w:color="A5A5A5"/>
                    <w:bottom w:val="double" w:sz="4" w:space="0" w:color="A5A5A5"/>
                    <w:right w:val="double" w:sz="4" w:space="0" w:color="A5A5A5"/>
                  </w:tcBorders>
                  <w:hideMark/>
                </w:tcPr>
                <w:p w14:paraId="39D45FDA" w14:textId="77777777" w:rsidR="00186FC0" w:rsidRPr="00186FC0" w:rsidRDefault="00186FC0" w:rsidP="00186FC0">
                  <w:pPr>
                    <w:rPr>
                      <w:rFonts w:ascii="Times" w:eastAsia="Batang" w:hAnsi="Times"/>
                      <w:sz w:val="20"/>
                      <w:lang w:val="en-GB"/>
                    </w:rPr>
                  </w:pPr>
                  <w:r w:rsidRPr="00186FC0">
                    <w:rPr>
                      <w:rFonts w:ascii="Times" w:eastAsia="Batang" w:hAnsi="Times"/>
                      <w:sz w:val="20"/>
                      <w:lang w:val="en-GB"/>
                    </w:rPr>
                    <w:t>N.A.</w:t>
                  </w:r>
                </w:p>
              </w:tc>
            </w:tr>
          </w:tbl>
          <w:p w14:paraId="66045110" w14:textId="77777777" w:rsidR="00D202D9" w:rsidRPr="00E945FA" w:rsidRDefault="00D202D9" w:rsidP="00D81551">
            <w:pPr>
              <w:pStyle w:val="a5"/>
              <w:spacing w:after="0"/>
              <w:jc w:val="both"/>
              <w:rPr>
                <w:rFonts w:eastAsiaTheme="minorEastAsia"/>
                <w:sz w:val="22"/>
                <w:szCs w:val="22"/>
                <w:lang w:val="en-GB" w:eastAsia="zh-CN"/>
              </w:rPr>
            </w:pPr>
          </w:p>
        </w:tc>
      </w:tr>
    </w:tbl>
    <w:p w14:paraId="06EBB49F" w14:textId="7B80C2E2" w:rsidR="00D8298E" w:rsidRDefault="00D8298E" w:rsidP="008932A2">
      <w:pPr>
        <w:jc w:val="both"/>
        <w:rPr>
          <w:sz w:val="22"/>
          <w:szCs w:val="22"/>
          <w:lang w:eastAsia="ja-JP"/>
        </w:rPr>
      </w:pPr>
    </w:p>
    <w:p w14:paraId="0FC8FD38" w14:textId="5A7C7E80" w:rsidR="00E4562B" w:rsidRDefault="00E4562B" w:rsidP="00E4562B">
      <w:pPr>
        <w:jc w:val="both"/>
        <w:rPr>
          <w:sz w:val="22"/>
          <w:szCs w:val="22"/>
          <w:lang w:eastAsia="ja-JP"/>
        </w:rPr>
      </w:pPr>
      <w:r>
        <w:rPr>
          <w:sz w:val="22"/>
          <w:szCs w:val="22"/>
          <w:lang w:eastAsia="ja-JP"/>
        </w:rPr>
        <w:t>Above working assumption was agreed in in last RAN1 meeting. Two set of values, i.e., Cat. 1 and Cat. 2, are introduced for reference configuration set 1. Obviously, the two set of values are largely different from each other. For a</w:t>
      </w:r>
      <w:r w:rsidR="00DB0E95">
        <w:rPr>
          <w:sz w:val="22"/>
          <w:szCs w:val="22"/>
          <w:lang w:eastAsia="ja-JP"/>
        </w:rPr>
        <w:t>n</w:t>
      </w:r>
      <w:r>
        <w:rPr>
          <w:sz w:val="22"/>
          <w:szCs w:val="22"/>
          <w:lang w:eastAsia="ja-JP"/>
        </w:rPr>
        <w:t xml:space="preserve"> </w:t>
      </w:r>
      <w:r w:rsidR="009B7124">
        <w:rPr>
          <w:sz w:val="22"/>
          <w:szCs w:val="22"/>
          <w:lang w:eastAsia="ja-JP"/>
        </w:rPr>
        <w:t>easier understanding</w:t>
      </w:r>
      <w:r>
        <w:rPr>
          <w:sz w:val="22"/>
          <w:szCs w:val="22"/>
          <w:lang w:eastAsia="ja-JP"/>
        </w:rPr>
        <w:t xml:space="preserve">, this table can be converted to Table 1 in which the relative power of each power state is normalized by setting the relative power of micro sleep as 1. It can be observed that </w:t>
      </w:r>
      <w:r w:rsidRPr="00FF298A">
        <w:rPr>
          <w:sz w:val="22"/>
          <w:szCs w:val="22"/>
          <w:lang w:eastAsia="ja-JP"/>
        </w:rPr>
        <w:t xml:space="preserve">Cat. 1 </w:t>
      </w:r>
      <w:r>
        <w:rPr>
          <w:sz w:val="22"/>
          <w:szCs w:val="22"/>
          <w:lang w:eastAsia="ja-JP"/>
        </w:rPr>
        <w:t xml:space="preserve">in comparison with Cat.2 </w:t>
      </w:r>
      <w:r w:rsidRPr="00FF298A">
        <w:rPr>
          <w:sz w:val="22"/>
          <w:szCs w:val="22"/>
          <w:lang w:eastAsia="ja-JP"/>
        </w:rPr>
        <w:t xml:space="preserve">has </w:t>
      </w:r>
      <w:r>
        <w:rPr>
          <w:sz w:val="22"/>
          <w:szCs w:val="22"/>
          <w:lang w:eastAsia="ja-JP"/>
        </w:rPr>
        <w:t xml:space="preserve">much </w:t>
      </w:r>
      <w:r w:rsidRPr="00FF298A">
        <w:rPr>
          <w:sz w:val="22"/>
          <w:szCs w:val="22"/>
          <w:lang w:eastAsia="ja-JP"/>
        </w:rPr>
        <w:t>shorter transition time but larger power saving gains for deep sleep and light sleep</w:t>
      </w:r>
      <w:r>
        <w:rPr>
          <w:sz w:val="22"/>
          <w:szCs w:val="22"/>
          <w:lang w:eastAsia="ja-JP"/>
        </w:rPr>
        <w:t xml:space="preserve">. </w:t>
      </w:r>
      <w:r w:rsidR="005770B1">
        <w:rPr>
          <w:sz w:val="22"/>
          <w:szCs w:val="22"/>
          <w:lang w:eastAsia="ja-JP"/>
        </w:rPr>
        <w:t xml:space="preserve">The </w:t>
      </w:r>
      <w:r w:rsidR="00EF5A94">
        <w:rPr>
          <w:sz w:val="22"/>
          <w:szCs w:val="22"/>
          <w:lang w:eastAsia="ja-JP"/>
        </w:rPr>
        <w:t xml:space="preserve">ratio between the power of active DL and </w:t>
      </w:r>
      <w:r w:rsidR="005F7C59">
        <w:rPr>
          <w:sz w:val="22"/>
          <w:szCs w:val="22"/>
          <w:lang w:eastAsia="ja-JP"/>
        </w:rPr>
        <w:t xml:space="preserve">active UL </w:t>
      </w:r>
      <w:r w:rsidR="00500924">
        <w:rPr>
          <w:sz w:val="22"/>
          <w:szCs w:val="22"/>
          <w:lang w:eastAsia="ja-JP"/>
        </w:rPr>
        <w:t>is</w:t>
      </w:r>
      <w:r w:rsidR="005F7C59">
        <w:rPr>
          <w:sz w:val="22"/>
          <w:szCs w:val="22"/>
          <w:lang w:eastAsia="ja-JP"/>
        </w:rPr>
        <w:t xml:space="preserve"> also </w:t>
      </w:r>
      <w:r w:rsidR="00F32F62">
        <w:rPr>
          <w:sz w:val="22"/>
          <w:szCs w:val="22"/>
          <w:lang w:eastAsia="ja-JP"/>
        </w:rPr>
        <w:t xml:space="preserve">largely </w:t>
      </w:r>
      <w:r w:rsidR="005F7C59">
        <w:rPr>
          <w:sz w:val="22"/>
          <w:szCs w:val="22"/>
          <w:lang w:eastAsia="ja-JP"/>
        </w:rPr>
        <w:t xml:space="preserve">different. </w:t>
      </w:r>
      <w:r>
        <w:rPr>
          <w:sz w:val="22"/>
          <w:szCs w:val="22"/>
          <w:lang w:eastAsia="ja-JP"/>
        </w:rPr>
        <w:t xml:space="preserve">This means that the evaluation result </w:t>
      </w:r>
      <w:r w:rsidR="00F86FD1">
        <w:rPr>
          <w:sz w:val="22"/>
          <w:szCs w:val="22"/>
          <w:lang w:eastAsia="ja-JP"/>
        </w:rPr>
        <w:t xml:space="preserve">of energy saving gains </w:t>
      </w:r>
      <w:r w:rsidR="00F16B22">
        <w:rPr>
          <w:sz w:val="22"/>
          <w:szCs w:val="22"/>
          <w:lang w:eastAsia="ja-JP"/>
        </w:rPr>
        <w:t>can</w:t>
      </w:r>
      <w:r>
        <w:rPr>
          <w:sz w:val="22"/>
          <w:szCs w:val="22"/>
          <w:lang w:eastAsia="ja-JP"/>
        </w:rPr>
        <w:t xml:space="preserve"> be largely different depending on which set is used. </w:t>
      </w:r>
    </w:p>
    <w:p w14:paraId="04A9A571" w14:textId="77777777" w:rsidR="00E4562B" w:rsidRDefault="00E4562B" w:rsidP="00156709">
      <w:pPr>
        <w:jc w:val="center"/>
        <w:rPr>
          <w:sz w:val="22"/>
          <w:szCs w:val="22"/>
          <w:lang w:eastAsia="ja-JP"/>
        </w:rPr>
      </w:pPr>
    </w:p>
    <w:p w14:paraId="15C141FA" w14:textId="280937AD" w:rsidR="00D8298E" w:rsidRDefault="00D8298E" w:rsidP="00156709">
      <w:pPr>
        <w:jc w:val="center"/>
        <w:rPr>
          <w:sz w:val="22"/>
          <w:szCs w:val="22"/>
          <w:lang w:eastAsia="ja-JP"/>
        </w:rPr>
      </w:pPr>
      <w:r>
        <w:rPr>
          <w:rFonts w:hint="eastAsia"/>
          <w:sz w:val="22"/>
          <w:szCs w:val="22"/>
          <w:lang w:eastAsia="ja-JP"/>
        </w:rPr>
        <w:t>T</w:t>
      </w:r>
      <w:r>
        <w:rPr>
          <w:sz w:val="22"/>
          <w:szCs w:val="22"/>
          <w:lang w:eastAsia="ja-JP"/>
        </w:rPr>
        <w:t xml:space="preserve">able 1: </w:t>
      </w:r>
      <w:r w:rsidR="009B6BF6">
        <w:rPr>
          <w:sz w:val="22"/>
          <w:szCs w:val="22"/>
          <w:lang w:eastAsia="ja-JP"/>
        </w:rPr>
        <w:t>Values of r</w:t>
      </w:r>
      <w:r w:rsidR="0063579C">
        <w:rPr>
          <w:sz w:val="22"/>
          <w:szCs w:val="22"/>
          <w:lang w:eastAsia="ja-JP"/>
        </w:rPr>
        <w:t xml:space="preserve">elative </w:t>
      </w:r>
      <w:r w:rsidR="00156709">
        <w:rPr>
          <w:sz w:val="22"/>
          <w:szCs w:val="22"/>
          <w:lang w:eastAsia="ja-JP"/>
        </w:rPr>
        <w:t>p</w:t>
      </w:r>
      <w:r w:rsidR="0063579C">
        <w:rPr>
          <w:sz w:val="22"/>
          <w:szCs w:val="22"/>
          <w:lang w:eastAsia="ja-JP"/>
        </w:rPr>
        <w:t xml:space="preserve">ower </w:t>
      </w:r>
      <w:r w:rsidR="00381B08">
        <w:rPr>
          <w:sz w:val="22"/>
          <w:szCs w:val="22"/>
          <w:lang w:eastAsia="ja-JP"/>
        </w:rPr>
        <w:t>of each power state compared to micro sleep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D8298E" w:rsidRPr="00186FC0" w14:paraId="78892062" w14:textId="77777777" w:rsidTr="00D81551">
        <w:tc>
          <w:tcPr>
            <w:tcW w:w="1881" w:type="dxa"/>
            <w:tcBorders>
              <w:top w:val="double" w:sz="4" w:space="0" w:color="A5A5A5"/>
              <w:left w:val="double" w:sz="4" w:space="0" w:color="A5A5A5"/>
              <w:bottom w:val="double" w:sz="4" w:space="0" w:color="A5A5A5"/>
              <w:right w:val="double" w:sz="4" w:space="0" w:color="A5A5A5"/>
            </w:tcBorders>
            <w:hideMark/>
          </w:tcPr>
          <w:p w14:paraId="05C897F4" w14:textId="77777777" w:rsidR="00D8298E" w:rsidRPr="00186FC0" w:rsidRDefault="00D8298E" w:rsidP="00D81551">
            <w:pPr>
              <w:jc w:val="center"/>
              <w:rPr>
                <w:rFonts w:ascii="Times" w:eastAsia="Batang" w:hAnsi="Times"/>
                <w:sz w:val="20"/>
                <w:lang w:val="en-GB"/>
              </w:rPr>
            </w:pPr>
            <w:r w:rsidRPr="00186FC0">
              <w:rPr>
                <w:rFonts w:ascii="Calibri" w:eastAsia="Malgun Gothic" w:hAnsi="Calibri"/>
                <w:b/>
                <w:bCs/>
                <w:kern w:val="2"/>
                <w:sz w:val="20"/>
                <w:szCs w:val="22"/>
                <w:lang w:val="en-GB"/>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7B7A10CD" w14:textId="77777777" w:rsidR="00D8298E" w:rsidRPr="00186FC0" w:rsidRDefault="00D8298E" w:rsidP="00D81551">
            <w:pPr>
              <w:jc w:val="center"/>
              <w:rPr>
                <w:rFonts w:ascii="Calibri" w:eastAsia="Malgun Gothic" w:hAnsi="Calibri"/>
                <w:b/>
                <w:bCs/>
                <w:kern w:val="2"/>
                <w:sz w:val="20"/>
                <w:szCs w:val="22"/>
                <w:lang w:val="en-GB"/>
              </w:rPr>
            </w:pPr>
            <w:r w:rsidRPr="00186FC0">
              <w:rPr>
                <w:rFonts w:ascii="Calibri" w:eastAsia="Malgun Gothic" w:hAnsi="Calibri"/>
                <w:b/>
                <w:bCs/>
                <w:kern w:val="2"/>
                <w:sz w:val="20"/>
                <w:szCs w:val="22"/>
                <w:lang w:val="en-GB"/>
              </w:rPr>
              <w:t xml:space="preserve">Relative Power </w:t>
            </w:r>
            <w:r w:rsidRPr="00186FC0">
              <w:rPr>
                <w:rFonts w:ascii="Calibri" w:eastAsia="Malgun Gothic" w:hAnsi="Calibri"/>
                <w:b/>
                <w:bCs/>
                <w:i/>
                <w:kern w:val="2"/>
                <w:sz w:val="20"/>
                <w:szCs w:val="22"/>
                <w:lang w:val="en-GB"/>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14E38C46" w14:textId="77777777" w:rsidR="00D8298E" w:rsidRPr="00186FC0" w:rsidRDefault="00D8298E" w:rsidP="00D81551">
            <w:pPr>
              <w:jc w:val="center"/>
              <w:rPr>
                <w:rFonts w:ascii="Calibri" w:eastAsia="Malgun Gothic" w:hAnsi="Calibri"/>
                <w:b/>
                <w:bCs/>
                <w:kern w:val="2"/>
                <w:sz w:val="20"/>
                <w:szCs w:val="22"/>
                <w:lang w:val="en-GB"/>
              </w:rPr>
            </w:pPr>
            <w:r w:rsidRPr="00186FC0">
              <w:rPr>
                <w:rFonts w:ascii="Calibri" w:eastAsia="Malgun Gothic" w:hAnsi="Calibri"/>
                <w:b/>
                <w:bCs/>
                <w:kern w:val="2"/>
                <w:sz w:val="20"/>
                <w:szCs w:val="22"/>
                <w:lang w:val="en-GB"/>
              </w:rPr>
              <w:t xml:space="preserve">Total transition time </w:t>
            </w:r>
            <w:r w:rsidRPr="00186FC0">
              <w:rPr>
                <w:rFonts w:ascii="Calibri" w:eastAsia="Malgun Gothic" w:hAnsi="Calibri"/>
                <w:b/>
                <w:bCs/>
                <w:i/>
                <w:kern w:val="2"/>
                <w:sz w:val="20"/>
                <w:szCs w:val="22"/>
                <w:lang w:val="en-GB"/>
              </w:rPr>
              <w:t>T</w:t>
            </w:r>
          </w:p>
        </w:tc>
      </w:tr>
      <w:tr w:rsidR="00D8298E" w:rsidRPr="00186FC0" w14:paraId="6E8EA1CC" w14:textId="77777777" w:rsidTr="00D81551">
        <w:tc>
          <w:tcPr>
            <w:tcW w:w="1881" w:type="dxa"/>
            <w:tcBorders>
              <w:top w:val="double" w:sz="4" w:space="0" w:color="A5A5A5"/>
              <w:left w:val="double" w:sz="4" w:space="0" w:color="A5A5A5"/>
              <w:bottom w:val="double" w:sz="4" w:space="0" w:color="A5A5A5"/>
              <w:right w:val="double" w:sz="4" w:space="0" w:color="A5A5A5"/>
            </w:tcBorders>
            <w:vAlign w:val="center"/>
            <w:hideMark/>
          </w:tcPr>
          <w:p w14:paraId="3FAC5054" w14:textId="77777777" w:rsidR="00D8298E" w:rsidRPr="00186FC0" w:rsidRDefault="00D8298E" w:rsidP="00D81551">
            <w:pPr>
              <w:jc w:val="center"/>
              <w:rPr>
                <w:rFonts w:ascii="Times" w:eastAsia="Batang" w:hAnsi="Times"/>
                <w:sz w:val="20"/>
                <w:lang w:val="en-GB"/>
              </w:rPr>
            </w:pPr>
            <w:r w:rsidRPr="00186FC0">
              <w:rPr>
                <w:rFonts w:ascii="Times" w:eastAsia="Batang" w:hAnsi="Times"/>
                <w:sz w:val="20"/>
                <w:lang w:val="en-GB"/>
              </w:rPr>
              <w:t>Deep sleep</w:t>
            </w:r>
          </w:p>
        </w:tc>
        <w:tc>
          <w:tcPr>
            <w:tcW w:w="1881" w:type="dxa"/>
            <w:tcBorders>
              <w:top w:val="double" w:sz="4" w:space="0" w:color="A5A5A5"/>
              <w:left w:val="double" w:sz="4" w:space="0" w:color="A5A5A5"/>
              <w:bottom w:val="double" w:sz="4" w:space="0" w:color="A5A5A5"/>
              <w:right w:val="double" w:sz="4" w:space="0" w:color="A5A5A5"/>
            </w:tcBorders>
            <w:hideMark/>
          </w:tcPr>
          <w:p w14:paraId="509282C0" w14:textId="61E8F6B4" w:rsidR="00D8298E" w:rsidRPr="00186FC0" w:rsidRDefault="00862FE1" w:rsidP="00D81551">
            <w:pPr>
              <w:rPr>
                <w:rFonts w:ascii="Times" w:eastAsia="ＭＳ 明朝" w:hAnsi="Times"/>
                <w:sz w:val="20"/>
                <w:lang w:val="en-GB" w:eastAsia="ja-JP"/>
              </w:rPr>
            </w:pPr>
            <w:r w:rsidRPr="00186FC0">
              <w:rPr>
                <w:rFonts w:ascii="Times" w:eastAsia="Batang" w:hAnsi="Times"/>
                <w:sz w:val="20"/>
                <w:lang w:val="en-GB"/>
              </w:rPr>
              <w:t>Cat1:</w:t>
            </w:r>
            <w:r>
              <w:rPr>
                <w:rFonts w:ascii="Times" w:eastAsia="Batang" w:hAnsi="Times"/>
                <w:sz w:val="20"/>
                <w:lang w:val="en-GB"/>
              </w:rPr>
              <w:t xml:space="preserve"> </w:t>
            </w:r>
            <w:r>
              <w:rPr>
                <w:rFonts w:ascii="Times" w:eastAsia="ＭＳ 明朝" w:hAnsi="Times" w:hint="eastAsia"/>
                <w:sz w:val="20"/>
                <w:lang w:val="en-GB" w:eastAsia="ja-JP"/>
              </w:rPr>
              <w:t>0</w:t>
            </w:r>
            <w:r>
              <w:rPr>
                <w:rFonts w:ascii="Times" w:eastAsia="ＭＳ 明朝" w:hAnsi="Times"/>
                <w:sz w:val="20"/>
                <w:lang w:val="en-GB" w:eastAsia="ja-JP"/>
              </w:rPr>
              <w:t>.018</w:t>
            </w:r>
          </w:p>
        </w:tc>
        <w:tc>
          <w:tcPr>
            <w:tcW w:w="1881" w:type="dxa"/>
            <w:tcBorders>
              <w:top w:val="double" w:sz="4" w:space="0" w:color="A5A5A5"/>
              <w:left w:val="double" w:sz="4" w:space="0" w:color="A5A5A5"/>
              <w:bottom w:val="double" w:sz="4" w:space="0" w:color="A5A5A5"/>
              <w:right w:val="double" w:sz="4" w:space="0" w:color="A5A5A5"/>
            </w:tcBorders>
            <w:hideMark/>
          </w:tcPr>
          <w:p w14:paraId="1FAEF098" w14:textId="64EB57F6" w:rsidR="00D8298E" w:rsidRPr="00186FC0" w:rsidRDefault="00862FE1" w:rsidP="00D81551">
            <w:pPr>
              <w:rPr>
                <w:rFonts w:ascii="Times" w:eastAsia="Batang" w:hAnsi="Times"/>
                <w:sz w:val="20"/>
                <w:lang w:val="en-GB"/>
              </w:rPr>
            </w:pPr>
            <w:r w:rsidRPr="00186FC0">
              <w:rPr>
                <w:rFonts w:ascii="Times" w:eastAsia="Batang" w:hAnsi="Times"/>
                <w:sz w:val="20"/>
                <w:lang w:val="en-GB"/>
              </w:rPr>
              <w:t xml:space="preserve">Cat 2: </w:t>
            </w:r>
            <w:r w:rsidR="00F241F2">
              <w:rPr>
                <w:rFonts w:ascii="Times" w:eastAsia="Batang" w:hAnsi="Times"/>
                <w:sz w:val="20"/>
                <w:lang w:val="en-GB"/>
              </w:rPr>
              <w:t>0.18</w:t>
            </w:r>
          </w:p>
        </w:tc>
        <w:tc>
          <w:tcPr>
            <w:tcW w:w="1881" w:type="dxa"/>
            <w:tcBorders>
              <w:top w:val="double" w:sz="4" w:space="0" w:color="A5A5A5"/>
              <w:left w:val="double" w:sz="4" w:space="0" w:color="A5A5A5"/>
              <w:bottom w:val="double" w:sz="4" w:space="0" w:color="A5A5A5"/>
              <w:right w:val="double" w:sz="4" w:space="0" w:color="A5A5A5"/>
            </w:tcBorders>
          </w:tcPr>
          <w:p w14:paraId="1550BFD4"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Cat 1:</w:t>
            </w:r>
            <w:r>
              <w:rPr>
                <w:rFonts w:ascii="Times" w:eastAsia="ＭＳ 明朝" w:hAnsi="Times" w:hint="eastAsia"/>
                <w:sz w:val="20"/>
                <w:lang w:val="en-GB" w:eastAsia="ja-JP"/>
              </w:rPr>
              <w:t xml:space="preserve"> </w:t>
            </w:r>
            <w:r w:rsidRPr="00186FC0">
              <w:rPr>
                <w:rFonts w:ascii="Times" w:eastAsia="Batang" w:hAnsi="Times"/>
                <w:sz w:val="20"/>
                <w:lang w:val="en-GB"/>
              </w:rP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55DBDBDD"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Cat 2: 10s</w:t>
            </w:r>
          </w:p>
        </w:tc>
      </w:tr>
      <w:tr w:rsidR="00D8298E" w:rsidRPr="00186FC0" w14:paraId="3291704D" w14:textId="77777777" w:rsidTr="00D81551">
        <w:tc>
          <w:tcPr>
            <w:tcW w:w="1881" w:type="dxa"/>
            <w:tcBorders>
              <w:top w:val="double" w:sz="4" w:space="0" w:color="A5A5A5"/>
              <w:left w:val="double" w:sz="4" w:space="0" w:color="A5A5A5"/>
              <w:bottom w:val="double" w:sz="4" w:space="0" w:color="A5A5A5"/>
              <w:right w:val="double" w:sz="4" w:space="0" w:color="A5A5A5"/>
            </w:tcBorders>
            <w:vAlign w:val="center"/>
            <w:hideMark/>
          </w:tcPr>
          <w:p w14:paraId="70E1FA41" w14:textId="77777777" w:rsidR="00D8298E" w:rsidRPr="00186FC0" w:rsidRDefault="00D8298E" w:rsidP="00D81551">
            <w:pPr>
              <w:jc w:val="center"/>
              <w:rPr>
                <w:rFonts w:ascii="Times" w:eastAsia="Batang" w:hAnsi="Times"/>
                <w:sz w:val="20"/>
                <w:lang w:val="en-GB"/>
              </w:rPr>
            </w:pPr>
            <w:r w:rsidRPr="00186FC0">
              <w:rPr>
                <w:rFonts w:ascii="Times" w:eastAsia="Batang" w:hAnsi="Times"/>
                <w:sz w:val="20"/>
                <w:lang w:val="en-GB"/>
              </w:rPr>
              <w:t>Light sleep</w:t>
            </w:r>
          </w:p>
        </w:tc>
        <w:tc>
          <w:tcPr>
            <w:tcW w:w="1881" w:type="dxa"/>
            <w:tcBorders>
              <w:top w:val="double" w:sz="4" w:space="0" w:color="A5A5A5"/>
              <w:left w:val="double" w:sz="4" w:space="0" w:color="A5A5A5"/>
              <w:bottom w:val="double" w:sz="4" w:space="0" w:color="A5A5A5"/>
              <w:right w:val="double" w:sz="4" w:space="0" w:color="A5A5A5"/>
            </w:tcBorders>
          </w:tcPr>
          <w:p w14:paraId="284A863A" w14:textId="7882DE09" w:rsidR="00D8298E" w:rsidRPr="00186FC0" w:rsidRDefault="00D8298E" w:rsidP="00D81551">
            <w:pPr>
              <w:rPr>
                <w:rFonts w:ascii="Times" w:eastAsia="Batang" w:hAnsi="Times"/>
                <w:sz w:val="20"/>
                <w:lang w:val="en-GB"/>
              </w:rPr>
            </w:pPr>
            <w:r w:rsidRPr="00186FC0">
              <w:rPr>
                <w:rFonts w:ascii="Times" w:eastAsia="Batang" w:hAnsi="Times"/>
                <w:sz w:val="20"/>
                <w:lang w:val="en-GB"/>
              </w:rPr>
              <w:t xml:space="preserve">Cat 1: </w:t>
            </w:r>
            <w:r w:rsidR="0012542D">
              <w:rPr>
                <w:rFonts w:ascii="Times" w:eastAsia="Batang" w:hAnsi="Times"/>
                <w:sz w:val="20"/>
                <w:lang w:val="en-GB"/>
              </w:rPr>
              <w:t>0.45</w:t>
            </w:r>
          </w:p>
        </w:tc>
        <w:tc>
          <w:tcPr>
            <w:tcW w:w="1881" w:type="dxa"/>
            <w:tcBorders>
              <w:top w:val="double" w:sz="4" w:space="0" w:color="A5A5A5"/>
              <w:left w:val="double" w:sz="4" w:space="0" w:color="A5A5A5"/>
              <w:bottom w:val="double" w:sz="4" w:space="0" w:color="A5A5A5"/>
              <w:right w:val="double" w:sz="4" w:space="0" w:color="A5A5A5"/>
            </w:tcBorders>
          </w:tcPr>
          <w:p w14:paraId="4E0C273A"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Cat 2: 2.1</w:t>
            </w:r>
          </w:p>
        </w:tc>
        <w:tc>
          <w:tcPr>
            <w:tcW w:w="1881" w:type="dxa"/>
            <w:tcBorders>
              <w:top w:val="double" w:sz="4" w:space="0" w:color="A5A5A5"/>
              <w:left w:val="double" w:sz="4" w:space="0" w:color="A5A5A5"/>
              <w:bottom w:val="double" w:sz="4" w:space="0" w:color="A5A5A5"/>
              <w:right w:val="double" w:sz="4" w:space="0" w:color="A5A5A5"/>
            </w:tcBorders>
          </w:tcPr>
          <w:p w14:paraId="4349B2D6"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Cat 1: 6 ms</w:t>
            </w:r>
          </w:p>
        </w:tc>
        <w:tc>
          <w:tcPr>
            <w:tcW w:w="1881" w:type="dxa"/>
            <w:tcBorders>
              <w:top w:val="double" w:sz="4" w:space="0" w:color="A5A5A5"/>
              <w:left w:val="double" w:sz="4" w:space="0" w:color="A5A5A5"/>
              <w:bottom w:val="double" w:sz="4" w:space="0" w:color="A5A5A5"/>
              <w:right w:val="double" w:sz="4" w:space="0" w:color="A5A5A5"/>
            </w:tcBorders>
            <w:hideMark/>
          </w:tcPr>
          <w:p w14:paraId="7D5EA29E"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Cat 2: 640 ms</w:t>
            </w:r>
          </w:p>
        </w:tc>
      </w:tr>
      <w:tr w:rsidR="00D8298E" w:rsidRPr="00186FC0" w14:paraId="7F02F63F" w14:textId="77777777" w:rsidTr="00D81551">
        <w:tc>
          <w:tcPr>
            <w:tcW w:w="1881" w:type="dxa"/>
            <w:tcBorders>
              <w:top w:val="double" w:sz="4" w:space="0" w:color="A5A5A5"/>
              <w:left w:val="double" w:sz="4" w:space="0" w:color="A5A5A5"/>
              <w:bottom w:val="double" w:sz="4" w:space="0" w:color="A5A5A5"/>
              <w:right w:val="double" w:sz="4" w:space="0" w:color="A5A5A5"/>
            </w:tcBorders>
            <w:vAlign w:val="center"/>
            <w:hideMark/>
          </w:tcPr>
          <w:p w14:paraId="108DF8D7" w14:textId="77777777" w:rsidR="00D8298E" w:rsidRPr="00186FC0" w:rsidRDefault="00D8298E" w:rsidP="00D81551">
            <w:pPr>
              <w:jc w:val="center"/>
              <w:rPr>
                <w:rFonts w:ascii="Times" w:eastAsia="Batang" w:hAnsi="Times"/>
                <w:color w:val="FF0000"/>
                <w:sz w:val="20"/>
                <w:lang w:val="en-GB"/>
              </w:rPr>
            </w:pPr>
            <w:r w:rsidRPr="00186FC0">
              <w:rPr>
                <w:rFonts w:ascii="Times" w:eastAsia="Batang" w:hAnsi="Times"/>
                <w:color w:val="FF0000"/>
                <w:sz w:val="20"/>
                <w:lang w:val="en-GB"/>
              </w:rPr>
              <w:t>Micro sleep</w:t>
            </w:r>
          </w:p>
        </w:tc>
        <w:tc>
          <w:tcPr>
            <w:tcW w:w="1881" w:type="dxa"/>
            <w:tcBorders>
              <w:top w:val="double" w:sz="4" w:space="0" w:color="A5A5A5"/>
              <w:left w:val="double" w:sz="4" w:space="0" w:color="A5A5A5"/>
              <w:bottom w:val="double" w:sz="4" w:space="0" w:color="A5A5A5"/>
              <w:right w:val="double" w:sz="4" w:space="0" w:color="A5A5A5"/>
            </w:tcBorders>
            <w:hideMark/>
          </w:tcPr>
          <w:p w14:paraId="319012CB" w14:textId="644AD010" w:rsidR="00D8298E" w:rsidRPr="00186FC0" w:rsidRDefault="006D5A47" w:rsidP="00D81551">
            <w:pPr>
              <w:rPr>
                <w:rFonts w:ascii="Times" w:eastAsia="Batang" w:hAnsi="Times"/>
                <w:color w:val="FF0000"/>
                <w:sz w:val="20"/>
                <w:lang w:val="en-GB"/>
              </w:rPr>
            </w:pPr>
            <w:r w:rsidRPr="0051034F">
              <w:rPr>
                <w:rFonts w:ascii="Times" w:eastAsia="Batang" w:hAnsi="Times"/>
                <w:color w:val="FF0000"/>
                <w:sz w:val="20"/>
                <w:lang w:val="en-GB"/>
              </w:rPr>
              <w:t>1</w:t>
            </w:r>
          </w:p>
        </w:tc>
        <w:tc>
          <w:tcPr>
            <w:tcW w:w="1881" w:type="dxa"/>
            <w:tcBorders>
              <w:top w:val="double" w:sz="4" w:space="0" w:color="A5A5A5"/>
              <w:left w:val="double" w:sz="4" w:space="0" w:color="A5A5A5"/>
              <w:bottom w:val="double" w:sz="4" w:space="0" w:color="A5A5A5"/>
              <w:right w:val="double" w:sz="4" w:space="0" w:color="A5A5A5"/>
            </w:tcBorders>
            <w:hideMark/>
          </w:tcPr>
          <w:p w14:paraId="7F2DC28B" w14:textId="7E7C6E37" w:rsidR="00D8298E" w:rsidRPr="00186FC0" w:rsidRDefault="006D5A47" w:rsidP="00D81551">
            <w:pPr>
              <w:rPr>
                <w:rFonts w:ascii="Times" w:eastAsia="Batang" w:hAnsi="Times"/>
                <w:color w:val="FF0000"/>
                <w:sz w:val="20"/>
                <w:lang w:val="en-GB"/>
              </w:rPr>
            </w:pPr>
            <w:r w:rsidRPr="0051034F">
              <w:rPr>
                <w:rFonts w:ascii="Times" w:eastAsia="Batang" w:hAnsi="Times"/>
                <w:color w:val="FF0000"/>
                <w:sz w:val="20"/>
                <w:lang w:val="en-GB"/>
              </w:rPr>
              <w:t>1</w:t>
            </w:r>
          </w:p>
        </w:tc>
        <w:tc>
          <w:tcPr>
            <w:tcW w:w="1881" w:type="dxa"/>
            <w:tcBorders>
              <w:top w:val="double" w:sz="4" w:space="0" w:color="A5A5A5"/>
              <w:left w:val="double" w:sz="4" w:space="0" w:color="A5A5A5"/>
              <w:bottom w:val="double" w:sz="4" w:space="0" w:color="A5A5A5"/>
              <w:right w:val="double" w:sz="4" w:space="0" w:color="A5A5A5"/>
            </w:tcBorders>
            <w:hideMark/>
          </w:tcPr>
          <w:p w14:paraId="198D55AB" w14:textId="77777777" w:rsidR="00D8298E" w:rsidRPr="00186FC0" w:rsidRDefault="00D8298E" w:rsidP="00D81551">
            <w:pPr>
              <w:rPr>
                <w:rFonts w:ascii="Times" w:eastAsia="Batang" w:hAnsi="Times"/>
                <w:color w:val="FF0000"/>
                <w:sz w:val="20"/>
                <w:lang w:val="en-GB"/>
              </w:rPr>
            </w:pPr>
            <w:r w:rsidRPr="00186FC0">
              <w:rPr>
                <w:rFonts w:ascii="Times" w:eastAsia="Batang" w:hAnsi="Times"/>
                <w:color w:val="FF0000"/>
                <w:sz w:val="20"/>
                <w:lang w:val="en-GB"/>
              </w:rPr>
              <w:t>0</w:t>
            </w:r>
          </w:p>
        </w:tc>
        <w:tc>
          <w:tcPr>
            <w:tcW w:w="1881" w:type="dxa"/>
            <w:tcBorders>
              <w:top w:val="double" w:sz="4" w:space="0" w:color="A5A5A5"/>
              <w:left w:val="double" w:sz="4" w:space="0" w:color="A5A5A5"/>
              <w:bottom w:val="double" w:sz="4" w:space="0" w:color="A5A5A5"/>
              <w:right w:val="double" w:sz="4" w:space="0" w:color="A5A5A5"/>
            </w:tcBorders>
            <w:hideMark/>
          </w:tcPr>
          <w:p w14:paraId="5E1C4EAC" w14:textId="77777777" w:rsidR="00D8298E" w:rsidRPr="00186FC0" w:rsidRDefault="00D8298E" w:rsidP="00D81551">
            <w:pPr>
              <w:rPr>
                <w:rFonts w:ascii="Times" w:eastAsia="Batang" w:hAnsi="Times"/>
                <w:color w:val="FF0000"/>
                <w:sz w:val="20"/>
                <w:lang w:val="en-GB"/>
              </w:rPr>
            </w:pPr>
            <w:r w:rsidRPr="00186FC0">
              <w:rPr>
                <w:rFonts w:ascii="Times" w:eastAsia="Batang" w:hAnsi="Times"/>
                <w:color w:val="FF0000"/>
                <w:sz w:val="20"/>
                <w:lang w:val="en-GB"/>
              </w:rPr>
              <w:t>0</w:t>
            </w:r>
          </w:p>
        </w:tc>
      </w:tr>
      <w:tr w:rsidR="00D8298E" w:rsidRPr="00186FC0" w14:paraId="23EB9D91" w14:textId="77777777" w:rsidTr="00D81551">
        <w:tc>
          <w:tcPr>
            <w:tcW w:w="1881" w:type="dxa"/>
            <w:tcBorders>
              <w:top w:val="double" w:sz="4" w:space="0" w:color="A5A5A5"/>
              <w:left w:val="double" w:sz="4" w:space="0" w:color="A5A5A5"/>
              <w:bottom w:val="double" w:sz="4" w:space="0" w:color="A5A5A5"/>
              <w:right w:val="double" w:sz="4" w:space="0" w:color="A5A5A5"/>
            </w:tcBorders>
            <w:vAlign w:val="center"/>
            <w:hideMark/>
          </w:tcPr>
          <w:p w14:paraId="2FADBFF4" w14:textId="77777777" w:rsidR="00D8298E" w:rsidRPr="00186FC0" w:rsidRDefault="00D8298E" w:rsidP="00D81551">
            <w:pPr>
              <w:jc w:val="center"/>
              <w:rPr>
                <w:rFonts w:ascii="Times" w:eastAsia="Batang" w:hAnsi="Times"/>
                <w:sz w:val="20"/>
                <w:lang w:val="en-GB"/>
              </w:rPr>
            </w:pPr>
            <w:r w:rsidRPr="00186FC0">
              <w:rPr>
                <w:rFonts w:ascii="Times" w:eastAsia="Batang" w:hAnsi="Times"/>
                <w:sz w:val="20"/>
                <w:lang w:val="en-GB"/>
              </w:rPr>
              <w:t>Active DL</w:t>
            </w:r>
          </w:p>
        </w:tc>
        <w:tc>
          <w:tcPr>
            <w:tcW w:w="1881" w:type="dxa"/>
            <w:tcBorders>
              <w:top w:val="double" w:sz="4" w:space="0" w:color="A5A5A5"/>
              <w:left w:val="double" w:sz="4" w:space="0" w:color="A5A5A5"/>
              <w:bottom w:val="double" w:sz="4" w:space="0" w:color="A5A5A5"/>
              <w:right w:val="double" w:sz="4" w:space="0" w:color="A5A5A5"/>
            </w:tcBorders>
            <w:hideMark/>
          </w:tcPr>
          <w:p w14:paraId="37A9D13A" w14:textId="4E4481AE" w:rsidR="00D8298E" w:rsidRPr="00186FC0" w:rsidRDefault="00D8298E" w:rsidP="00D81551">
            <w:pPr>
              <w:rPr>
                <w:rFonts w:ascii="Times" w:eastAsia="Batang" w:hAnsi="Times"/>
                <w:sz w:val="20"/>
                <w:lang w:val="en-GB"/>
              </w:rPr>
            </w:pPr>
            <w:r w:rsidRPr="00186FC0">
              <w:rPr>
                <w:rFonts w:ascii="Times" w:eastAsia="Batang" w:hAnsi="Times"/>
                <w:sz w:val="20"/>
                <w:lang w:val="en-GB"/>
              </w:rPr>
              <w:t xml:space="preserve">Cat 1: </w:t>
            </w:r>
            <w:r w:rsidR="00EF7382">
              <w:rPr>
                <w:rFonts w:ascii="Times" w:eastAsia="Batang" w:hAnsi="Times"/>
                <w:sz w:val="20"/>
                <w:lang w:val="en-GB"/>
              </w:rPr>
              <w:t>5.</w:t>
            </w:r>
            <w:r w:rsidR="0012542D">
              <w:rPr>
                <w:rFonts w:ascii="Times" w:eastAsia="Batang" w:hAnsi="Times"/>
                <w:sz w:val="20"/>
                <w:lang w:val="en-GB"/>
              </w:rPr>
              <w:t>09</w:t>
            </w:r>
          </w:p>
        </w:tc>
        <w:tc>
          <w:tcPr>
            <w:tcW w:w="1881" w:type="dxa"/>
            <w:tcBorders>
              <w:top w:val="double" w:sz="4" w:space="0" w:color="A5A5A5"/>
              <w:left w:val="double" w:sz="4" w:space="0" w:color="A5A5A5"/>
              <w:bottom w:val="double" w:sz="4" w:space="0" w:color="A5A5A5"/>
              <w:right w:val="double" w:sz="4" w:space="0" w:color="A5A5A5"/>
            </w:tcBorders>
            <w:hideMark/>
          </w:tcPr>
          <w:p w14:paraId="08CC72E5" w14:textId="5BCDF6FE" w:rsidR="00D8298E" w:rsidRPr="00186FC0" w:rsidRDefault="00D8298E" w:rsidP="00D81551">
            <w:pPr>
              <w:rPr>
                <w:rFonts w:ascii="Times" w:eastAsia="Batang" w:hAnsi="Times"/>
                <w:sz w:val="20"/>
                <w:lang w:val="en-GB"/>
              </w:rPr>
            </w:pPr>
            <w:r w:rsidRPr="00186FC0">
              <w:rPr>
                <w:rFonts w:ascii="Times" w:eastAsia="Batang" w:hAnsi="Times"/>
                <w:sz w:val="20"/>
                <w:lang w:val="en-GB"/>
              </w:rPr>
              <w:t xml:space="preserve">Cat 2: </w:t>
            </w:r>
            <w:r w:rsidR="00E41ED6">
              <w:rPr>
                <w:rFonts w:ascii="Times" w:eastAsia="Batang" w:hAnsi="Times"/>
                <w:sz w:val="20"/>
                <w:lang w:val="en-GB"/>
              </w:rPr>
              <w:t>5.8</w:t>
            </w:r>
            <w:r w:rsidR="00913743">
              <w:rPr>
                <w:rFonts w:ascii="Times" w:eastAsia="Batang" w:hAnsi="Times"/>
                <w:sz w:val="20"/>
                <w:lang w:val="en-GB"/>
              </w:rPr>
              <w:t>2</w:t>
            </w:r>
          </w:p>
        </w:tc>
        <w:tc>
          <w:tcPr>
            <w:tcW w:w="1881" w:type="dxa"/>
            <w:tcBorders>
              <w:top w:val="double" w:sz="4" w:space="0" w:color="A5A5A5"/>
              <w:left w:val="double" w:sz="4" w:space="0" w:color="A5A5A5"/>
              <w:bottom w:val="double" w:sz="4" w:space="0" w:color="A5A5A5"/>
              <w:right w:val="double" w:sz="4" w:space="0" w:color="A5A5A5"/>
            </w:tcBorders>
            <w:hideMark/>
          </w:tcPr>
          <w:p w14:paraId="26605FFC"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N.A.</w:t>
            </w:r>
          </w:p>
        </w:tc>
        <w:tc>
          <w:tcPr>
            <w:tcW w:w="1881" w:type="dxa"/>
            <w:tcBorders>
              <w:top w:val="double" w:sz="4" w:space="0" w:color="A5A5A5"/>
              <w:left w:val="double" w:sz="4" w:space="0" w:color="A5A5A5"/>
              <w:bottom w:val="double" w:sz="4" w:space="0" w:color="A5A5A5"/>
              <w:right w:val="double" w:sz="4" w:space="0" w:color="A5A5A5"/>
            </w:tcBorders>
            <w:hideMark/>
          </w:tcPr>
          <w:p w14:paraId="5A4F0124"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N.A.</w:t>
            </w:r>
          </w:p>
        </w:tc>
      </w:tr>
      <w:tr w:rsidR="00D8298E" w:rsidRPr="00186FC0" w14:paraId="75669576" w14:textId="77777777" w:rsidTr="00D81551">
        <w:tc>
          <w:tcPr>
            <w:tcW w:w="1881" w:type="dxa"/>
            <w:tcBorders>
              <w:top w:val="double" w:sz="4" w:space="0" w:color="A5A5A5"/>
              <w:left w:val="double" w:sz="4" w:space="0" w:color="A5A5A5"/>
              <w:bottom w:val="double" w:sz="4" w:space="0" w:color="A5A5A5"/>
              <w:right w:val="double" w:sz="4" w:space="0" w:color="A5A5A5"/>
            </w:tcBorders>
            <w:vAlign w:val="center"/>
            <w:hideMark/>
          </w:tcPr>
          <w:p w14:paraId="21089533" w14:textId="77777777" w:rsidR="00D8298E" w:rsidRPr="00186FC0" w:rsidRDefault="00D8298E" w:rsidP="00D81551">
            <w:pPr>
              <w:jc w:val="center"/>
              <w:rPr>
                <w:rFonts w:ascii="Times" w:eastAsia="Batang" w:hAnsi="Times"/>
                <w:sz w:val="20"/>
                <w:lang w:val="en-GB"/>
              </w:rPr>
            </w:pPr>
            <w:r w:rsidRPr="00186FC0">
              <w:rPr>
                <w:rFonts w:ascii="Times" w:eastAsia="Batang" w:hAnsi="Times"/>
                <w:sz w:val="20"/>
                <w:lang w:val="en-GB"/>
              </w:rPr>
              <w:t>Active UL</w:t>
            </w:r>
          </w:p>
        </w:tc>
        <w:tc>
          <w:tcPr>
            <w:tcW w:w="1881" w:type="dxa"/>
            <w:tcBorders>
              <w:top w:val="double" w:sz="4" w:space="0" w:color="A5A5A5"/>
              <w:left w:val="double" w:sz="4" w:space="0" w:color="A5A5A5"/>
              <w:bottom w:val="double" w:sz="4" w:space="0" w:color="A5A5A5"/>
              <w:right w:val="double" w:sz="4" w:space="0" w:color="A5A5A5"/>
            </w:tcBorders>
            <w:hideMark/>
          </w:tcPr>
          <w:p w14:paraId="615090FA" w14:textId="242C028A" w:rsidR="00D8298E" w:rsidRPr="00186FC0" w:rsidRDefault="00D8298E" w:rsidP="00D81551">
            <w:pPr>
              <w:rPr>
                <w:rFonts w:ascii="Times" w:eastAsia="Batang" w:hAnsi="Times"/>
                <w:sz w:val="20"/>
                <w:lang w:val="en-GB"/>
              </w:rPr>
            </w:pPr>
            <w:r w:rsidRPr="00186FC0">
              <w:rPr>
                <w:rFonts w:ascii="Times" w:eastAsia="Batang" w:hAnsi="Times"/>
                <w:sz w:val="20"/>
                <w:lang w:val="en-GB"/>
              </w:rPr>
              <w:t xml:space="preserve">Cat 1: </w:t>
            </w:r>
            <w:r w:rsidR="00EF7382">
              <w:rPr>
                <w:rFonts w:ascii="Times" w:eastAsia="Batang" w:hAnsi="Times"/>
                <w:sz w:val="20"/>
                <w:lang w:val="en-GB"/>
              </w:rPr>
              <w:t>2.0</w:t>
            </w:r>
          </w:p>
        </w:tc>
        <w:tc>
          <w:tcPr>
            <w:tcW w:w="1881" w:type="dxa"/>
            <w:tcBorders>
              <w:top w:val="double" w:sz="4" w:space="0" w:color="A5A5A5"/>
              <w:left w:val="double" w:sz="4" w:space="0" w:color="A5A5A5"/>
              <w:bottom w:val="double" w:sz="4" w:space="0" w:color="A5A5A5"/>
              <w:right w:val="double" w:sz="4" w:space="0" w:color="A5A5A5"/>
            </w:tcBorders>
            <w:hideMark/>
          </w:tcPr>
          <w:p w14:paraId="6AD6C3A6" w14:textId="6D5A8D9E" w:rsidR="00D8298E" w:rsidRPr="00186FC0" w:rsidRDefault="00D8298E" w:rsidP="00D81551">
            <w:pPr>
              <w:rPr>
                <w:rFonts w:ascii="Times" w:eastAsia="Batang" w:hAnsi="Times"/>
                <w:sz w:val="20"/>
                <w:lang w:val="en-GB"/>
              </w:rPr>
            </w:pPr>
            <w:r w:rsidRPr="00186FC0">
              <w:rPr>
                <w:rFonts w:ascii="Times" w:eastAsia="Batang" w:hAnsi="Times"/>
                <w:sz w:val="20"/>
                <w:lang w:val="en-GB"/>
              </w:rPr>
              <w:t xml:space="preserve">Cat 2: </w:t>
            </w:r>
            <w:r w:rsidR="00913743">
              <w:rPr>
                <w:rFonts w:ascii="Times" w:eastAsia="Batang" w:hAnsi="Times"/>
                <w:sz w:val="20"/>
                <w:lang w:val="en-GB"/>
              </w:rPr>
              <w:t>1.18</w:t>
            </w:r>
          </w:p>
        </w:tc>
        <w:tc>
          <w:tcPr>
            <w:tcW w:w="1881" w:type="dxa"/>
            <w:tcBorders>
              <w:top w:val="double" w:sz="4" w:space="0" w:color="A5A5A5"/>
              <w:left w:val="double" w:sz="4" w:space="0" w:color="A5A5A5"/>
              <w:bottom w:val="double" w:sz="4" w:space="0" w:color="A5A5A5"/>
              <w:right w:val="double" w:sz="4" w:space="0" w:color="A5A5A5"/>
            </w:tcBorders>
            <w:hideMark/>
          </w:tcPr>
          <w:p w14:paraId="4C1CA8AC"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N.A.</w:t>
            </w:r>
          </w:p>
        </w:tc>
        <w:tc>
          <w:tcPr>
            <w:tcW w:w="1881" w:type="dxa"/>
            <w:tcBorders>
              <w:top w:val="double" w:sz="4" w:space="0" w:color="A5A5A5"/>
              <w:left w:val="double" w:sz="4" w:space="0" w:color="A5A5A5"/>
              <w:bottom w:val="double" w:sz="4" w:space="0" w:color="A5A5A5"/>
              <w:right w:val="double" w:sz="4" w:space="0" w:color="A5A5A5"/>
            </w:tcBorders>
            <w:hideMark/>
          </w:tcPr>
          <w:p w14:paraId="027FA195" w14:textId="77777777" w:rsidR="00D8298E" w:rsidRPr="00186FC0" w:rsidRDefault="00D8298E" w:rsidP="00D81551">
            <w:pPr>
              <w:rPr>
                <w:rFonts w:ascii="Times" w:eastAsia="Batang" w:hAnsi="Times"/>
                <w:sz w:val="20"/>
                <w:lang w:val="en-GB"/>
              </w:rPr>
            </w:pPr>
            <w:r w:rsidRPr="00186FC0">
              <w:rPr>
                <w:rFonts w:ascii="Times" w:eastAsia="Batang" w:hAnsi="Times"/>
                <w:sz w:val="20"/>
                <w:lang w:val="en-GB"/>
              </w:rPr>
              <w:t>N.A.</w:t>
            </w:r>
          </w:p>
        </w:tc>
      </w:tr>
    </w:tbl>
    <w:p w14:paraId="1FF7F040" w14:textId="77777777" w:rsidR="00D8298E" w:rsidRDefault="00D8298E" w:rsidP="008932A2">
      <w:pPr>
        <w:jc w:val="both"/>
        <w:rPr>
          <w:sz w:val="22"/>
          <w:szCs w:val="22"/>
          <w:lang w:eastAsia="ja-JP"/>
        </w:rPr>
      </w:pPr>
    </w:p>
    <w:p w14:paraId="19F80DB7" w14:textId="2B10736D" w:rsidR="00CF0AD5" w:rsidRDefault="00FE74C8" w:rsidP="00D01CD9">
      <w:pPr>
        <w:ind w:firstLine="720"/>
        <w:jc w:val="both"/>
        <w:rPr>
          <w:sz w:val="22"/>
          <w:szCs w:val="22"/>
          <w:lang w:eastAsia="ja-JP"/>
        </w:rPr>
      </w:pPr>
      <w:r>
        <w:rPr>
          <w:sz w:val="22"/>
          <w:szCs w:val="22"/>
          <w:lang w:eastAsia="ja-JP"/>
        </w:rPr>
        <w:t xml:space="preserve">On the other hand, the only close value between Cat. 1 and Cat .2 is the power of active DL </w:t>
      </w:r>
      <w:r w:rsidR="009A72BA">
        <w:rPr>
          <w:sz w:val="22"/>
          <w:szCs w:val="22"/>
          <w:lang w:eastAsia="ja-JP"/>
        </w:rPr>
        <w:t xml:space="preserve">compared </w:t>
      </w:r>
      <w:r>
        <w:rPr>
          <w:sz w:val="22"/>
          <w:szCs w:val="22"/>
          <w:lang w:eastAsia="ja-JP"/>
        </w:rPr>
        <w:t>to micro sleep.</w:t>
      </w:r>
      <w:r w:rsidR="00D01CD9">
        <w:rPr>
          <w:sz w:val="22"/>
          <w:szCs w:val="22"/>
          <w:lang w:eastAsia="ja-JP"/>
        </w:rPr>
        <w:t xml:space="preserve"> </w:t>
      </w:r>
      <w:r w:rsidR="00A4496C">
        <w:rPr>
          <w:sz w:val="22"/>
          <w:szCs w:val="22"/>
          <w:lang w:eastAsia="ja-JP"/>
        </w:rPr>
        <w:t>It may</w:t>
      </w:r>
      <w:r w:rsidR="00B206E8">
        <w:rPr>
          <w:sz w:val="22"/>
          <w:szCs w:val="22"/>
          <w:lang w:eastAsia="ja-JP"/>
        </w:rPr>
        <w:t xml:space="preserve"> be</w:t>
      </w:r>
      <w:r w:rsidR="00A4496C">
        <w:rPr>
          <w:sz w:val="22"/>
          <w:szCs w:val="22"/>
          <w:lang w:eastAsia="ja-JP"/>
        </w:rPr>
        <w:t xml:space="preserve"> worth</w:t>
      </w:r>
      <w:r w:rsidR="00E4108C">
        <w:rPr>
          <w:sz w:val="22"/>
          <w:szCs w:val="22"/>
          <w:lang w:eastAsia="ja-JP"/>
        </w:rPr>
        <w:t xml:space="preserve"> to unify the </w:t>
      </w:r>
      <w:r w:rsidR="00996FB0" w:rsidRPr="004D0444">
        <w:rPr>
          <w:bCs/>
          <w:sz w:val="22"/>
          <w:szCs w:val="22"/>
          <w:lang w:val="en-GB" w:eastAsia="ja-JP"/>
        </w:rPr>
        <w:t>the BS power consumption</w:t>
      </w:r>
      <w:r w:rsidR="00996FB0">
        <w:rPr>
          <w:bCs/>
          <w:sz w:val="22"/>
          <w:szCs w:val="22"/>
          <w:lang w:val="en-GB" w:eastAsia="ja-JP"/>
        </w:rPr>
        <w:t xml:space="preserve"> model</w:t>
      </w:r>
      <w:r w:rsidR="00996FB0" w:rsidRPr="004D0444">
        <w:rPr>
          <w:bCs/>
          <w:sz w:val="22"/>
          <w:szCs w:val="22"/>
          <w:lang w:val="en-GB" w:eastAsia="ja-JP"/>
        </w:rPr>
        <w:t xml:space="preserve"> for active DL</w:t>
      </w:r>
      <w:r w:rsidR="00996FB0">
        <w:rPr>
          <w:bCs/>
          <w:sz w:val="22"/>
          <w:szCs w:val="22"/>
          <w:lang w:val="en-GB" w:eastAsia="ja-JP"/>
        </w:rPr>
        <w:t>.</w:t>
      </w:r>
    </w:p>
    <w:p w14:paraId="563334E6" w14:textId="5F4A2DA5" w:rsidR="00096609" w:rsidRDefault="008C20DE" w:rsidP="00FC22E1">
      <w:pPr>
        <w:jc w:val="both"/>
        <w:rPr>
          <w:b/>
          <w:sz w:val="22"/>
          <w:szCs w:val="22"/>
          <w:lang w:eastAsia="ja-JP"/>
        </w:rPr>
      </w:pPr>
      <w:r>
        <w:rPr>
          <w:b/>
          <w:sz w:val="22"/>
          <w:szCs w:val="22"/>
          <w:lang w:eastAsia="ja-JP"/>
        </w:rPr>
        <w:t>Observation</w:t>
      </w:r>
      <w:r w:rsidRPr="00421464">
        <w:rPr>
          <w:b/>
          <w:sz w:val="22"/>
          <w:szCs w:val="22"/>
          <w:lang w:eastAsia="ja-JP"/>
        </w:rPr>
        <w:t xml:space="preserve"> 1:</w:t>
      </w:r>
      <w:r>
        <w:rPr>
          <w:b/>
          <w:sz w:val="22"/>
          <w:szCs w:val="22"/>
          <w:lang w:eastAsia="ja-JP"/>
        </w:rPr>
        <w:t xml:space="preserve"> </w:t>
      </w:r>
      <w:r w:rsidR="00A92033">
        <w:rPr>
          <w:b/>
          <w:sz w:val="22"/>
          <w:szCs w:val="22"/>
          <w:lang w:eastAsia="ja-JP"/>
        </w:rPr>
        <w:t>The choice</w:t>
      </w:r>
      <w:r w:rsidR="000A4873">
        <w:rPr>
          <w:b/>
          <w:sz w:val="22"/>
          <w:szCs w:val="22"/>
          <w:lang w:eastAsia="ja-JP"/>
        </w:rPr>
        <w:t xml:space="preserve"> between </w:t>
      </w:r>
      <w:r w:rsidR="00D70497">
        <w:rPr>
          <w:b/>
          <w:sz w:val="22"/>
          <w:szCs w:val="22"/>
          <w:lang w:eastAsia="ja-JP"/>
        </w:rPr>
        <w:t>Cat .1 and Cat .2 might lead to a different conclusion for the evaluation of energy saving techniques</w:t>
      </w:r>
      <w:r w:rsidR="00777827">
        <w:rPr>
          <w:b/>
          <w:sz w:val="22"/>
          <w:szCs w:val="22"/>
          <w:lang w:eastAsia="ja-JP"/>
        </w:rPr>
        <w:t xml:space="preserve"> </w:t>
      </w:r>
      <w:r w:rsidR="00AB4E8B">
        <w:rPr>
          <w:b/>
          <w:sz w:val="22"/>
          <w:szCs w:val="22"/>
          <w:lang w:eastAsia="ja-JP"/>
        </w:rPr>
        <w:t xml:space="preserve">due to the non-negligible </w:t>
      </w:r>
      <w:r w:rsidR="00867A50">
        <w:rPr>
          <w:b/>
          <w:sz w:val="22"/>
          <w:szCs w:val="22"/>
          <w:lang w:eastAsia="ja-JP"/>
        </w:rPr>
        <w:t>difference.</w:t>
      </w:r>
    </w:p>
    <w:p w14:paraId="7FB952AF" w14:textId="3E5155F4" w:rsidR="00D70497" w:rsidRDefault="00075450" w:rsidP="00FC22E1">
      <w:pPr>
        <w:jc w:val="both"/>
        <w:rPr>
          <w:b/>
          <w:sz w:val="22"/>
          <w:szCs w:val="22"/>
          <w:lang w:eastAsia="ja-JP"/>
        </w:rPr>
      </w:pPr>
      <w:r>
        <w:rPr>
          <w:b/>
          <w:sz w:val="22"/>
          <w:szCs w:val="22"/>
          <w:lang w:eastAsia="ja-JP"/>
        </w:rPr>
        <w:lastRenderedPageBreak/>
        <w:t>Observation</w:t>
      </w:r>
      <w:r w:rsidRPr="00421464">
        <w:rPr>
          <w:b/>
          <w:sz w:val="22"/>
          <w:szCs w:val="22"/>
          <w:lang w:eastAsia="ja-JP"/>
        </w:rPr>
        <w:t xml:space="preserve"> </w:t>
      </w:r>
      <w:r>
        <w:rPr>
          <w:b/>
          <w:sz w:val="22"/>
          <w:szCs w:val="22"/>
          <w:lang w:eastAsia="ja-JP"/>
        </w:rPr>
        <w:t>2</w:t>
      </w:r>
      <w:r w:rsidRPr="00421464">
        <w:rPr>
          <w:b/>
          <w:sz w:val="22"/>
          <w:szCs w:val="22"/>
          <w:lang w:eastAsia="ja-JP"/>
        </w:rPr>
        <w:t>:</w:t>
      </w:r>
      <w:r>
        <w:rPr>
          <w:b/>
          <w:sz w:val="22"/>
          <w:szCs w:val="22"/>
          <w:lang w:eastAsia="ja-JP"/>
        </w:rPr>
        <w:t xml:space="preserve"> </w:t>
      </w:r>
      <w:r w:rsidR="005420A6">
        <w:rPr>
          <w:b/>
          <w:sz w:val="22"/>
          <w:szCs w:val="22"/>
          <w:lang w:eastAsia="ja-JP"/>
        </w:rPr>
        <w:t xml:space="preserve">Among many differences </w:t>
      </w:r>
      <w:r w:rsidR="005420A6">
        <w:rPr>
          <w:b/>
          <w:sz w:val="22"/>
          <w:szCs w:val="22"/>
          <w:lang w:eastAsia="ja-JP"/>
        </w:rPr>
        <w:t>between</w:t>
      </w:r>
      <w:r w:rsidR="005420A6">
        <w:rPr>
          <w:b/>
          <w:sz w:val="22"/>
          <w:szCs w:val="22"/>
          <w:lang w:eastAsia="ja-JP"/>
        </w:rPr>
        <w:t xml:space="preserve"> </w:t>
      </w:r>
      <w:r w:rsidR="005420A6">
        <w:rPr>
          <w:b/>
          <w:sz w:val="22"/>
          <w:szCs w:val="22"/>
          <w:lang w:eastAsia="ja-JP"/>
        </w:rPr>
        <w:t>Cat. 1 and Cat .2</w:t>
      </w:r>
      <w:r w:rsidR="005420A6">
        <w:rPr>
          <w:b/>
          <w:sz w:val="22"/>
          <w:szCs w:val="22"/>
          <w:lang w:eastAsia="ja-JP"/>
        </w:rPr>
        <w:t>, t</w:t>
      </w:r>
      <w:r w:rsidR="00430F70">
        <w:rPr>
          <w:b/>
          <w:sz w:val="22"/>
          <w:szCs w:val="22"/>
          <w:lang w:eastAsia="ja-JP"/>
        </w:rPr>
        <w:t xml:space="preserve">he difference on the power of active DL </w:t>
      </w:r>
      <w:r w:rsidR="009A72BA">
        <w:rPr>
          <w:b/>
          <w:sz w:val="22"/>
          <w:szCs w:val="22"/>
          <w:lang w:eastAsia="ja-JP"/>
        </w:rPr>
        <w:t xml:space="preserve">compared </w:t>
      </w:r>
      <w:r w:rsidR="00430F70">
        <w:rPr>
          <w:b/>
          <w:sz w:val="22"/>
          <w:szCs w:val="22"/>
          <w:lang w:eastAsia="ja-JP"/>
        </w:rPr>
        <w:t>to micro sleep</w:t>
      </w:r>
      <w:r w:rsidR="00F82F14">
        <w:rPr>
          <w:b/>
          <w:sz w:val="22"/>
          <w:szCs w:val="22"/>
          <w:lang w:eastAsia="ja-JP"/>
        </w:rPr>
        <w:t xml:space="preserve"> </w:t>
      </w:r>
      <w:r w:rsidR="00430F70">
        <w:rPr>
          <w:b/>
          <w:sz w:val="22"/>
          <w:szCs w:val="22"/>
          <w:lang w:eastAsia="ja-JP"/>
        </w:rPr>
        <w:t>is relative</w:t>
      </w:r>
      <w:r w:rsidR="00E5457D">
        <w:rPr>
          <w:b/>
          <w:sz w:val="22"/>
          <w:szCs w:val="22"/>
          <w:lang w:eastAsia="ja-JP"/>
        </w:rPr>
        <w:t>ly</w:t>
      </w:r>
      <w:r w:rsidR="00430F70">
        <w:rPr>
          <w:b/>
          <w:sz w:val="22"/>
          <w:szCs w:val="22"/>
          <w:lang w:eastAsia="ja-JP"/>
        </w:rPr>
        <w:t xml:space="preserve"> </w:t>
      </w:r>
      <w:r w:rsidR="00F82F14">
        <w:rPr>
          <w:b/>
          <w:sz w:val="22"/>
          <w:szCs w:val="22"/>
          <w:lang w:eastAsia="ja-JP"/>
        </w:rPr>
        <w:t>small</w:t>
      </w:r>
      <w:r w:rsidR="00E5457D">
        <w:rPr>
          <w:b/>
          <w:sz w:val="22"/>
          <w:szCs w:val="22"/>
          <w:lang w:eastAsia="ja-JP"/>
        </w:rPr>
        <w:t>.</w:t>
      </w:r>
      <w:r w:rsidR="00F82F14">
        <w:rPr>
          <w:b/>
          <w:sz w:val="22"/>
          <w:szCs w:val="22"/>
          <w:lang w:eastAsia="ja-JP"/>
        </w:rPr>
        <w:t xml:space="preserve"> </w:t>
      </w:r>
    </w:p>
    <w:p w14:paraId="767F6BEE" w14:textId="77777777" w:rsidR="00861E5C" w:rsidRPr="00075450" w:rsidRDefault="00861E5C" w:rsidP="00FC22E1">
      <w:pPr>
        <w:jc w:val="both"/>
        <w:rPr>
          <w:sz w:val="22"/>
          <w:szCs w:val="22"/>
          <w:highlight w:val="yellow"/>
          <w:lang w:eastAsia="ja-JP"/>
        </w:rPr>
      </w:pPr>
    </w:p>
    <w:p w14:paraId="356D3033" w14:textId="1DCB88EF" w:rsidR="00D8298E" w:rsidRDefault="00D8298E" w:rsidP="00FC22E1">
      <w:pPr>
        <w:jc w:val="both"/>
        <w:rPr>
          <w:sz w:val="22"/>
          <w:szCs w:val="22"/>
          <w:highlight w:val="yellow"/>
          <w:lang w:eastAsia="ja-JP"/>
        </w:rPr>
      </w:pPr>
    </w:p>
    <w:tbl>
      <w:tblPr>
        <w:tblStyle w:val="afd"/>
        <w:tblW w:w="0" w:type="auto"/>
        <w:tblLook w:val="04A0" w:firstRow="1" w:lastRow="0" w:firstColumn="1" w:lastColumn="0" w:noHBand="0" w:noVBand="1"/>
      </w:tblPr>
      <w:tblGrid>
        <w:gridCol w:w="9629"/>
      </w:tblGrid>
      <w:tr w:rsidR="00E536DF" w:rsidRPr="00E945FA" w14:paraId="20134FCD" w14:textId="77777777" w:rsidTr="00D81551">
        <w:tc>
          <w:tcPr>
            <w:tcW w:w="10194" w:type="dxa"/>
          </w:tcPr>
          <w:p w14:paraId="0758B759" w14:textId="61155F1D" w:rsidR="00CE442D" w:rsidRPr="00CE442D" w:rsidRDefault="00CE442D" w:rsidP="00CE442D">
            <w:pPr>
              <w:rPr>
                <w:rFonts w:eastAsia="Batang"/>
                <w:b/>
                <w:bCs/>
                <w:sz w:val="20"/>
                <w:szCs w:val="20"/>
                <w:lang w:val="en-GB" w:eastAsia="zh-CN"/>
              </w:rPr>
            </w:pPr>
            <w:r w:rsidRPr="00CE442D">
              <w:rPr>
                <w:rFonts w:eastAsia="Batang"/>
                <w:b/>
                <w:bCs/>
                <w:sz w:val="20"/>
                <w:szCs w:val="20"/>
                <w:lang w:val="en-GB" w:eastAsia="zh-CN"/>
              </w:rPr>
              <w:t>Conclusion</w:t>
            </w:r>
            <w:r w:rsidR="006A2216">
              <w:rPr>
                <w:rFonts w:eastAsia="Batang"/>
                <w:b/>
                <w:bCs/>
                <w:sz w:val="20"/>
                <w:szCs w:val="20"/>
                <w:lang w:val="en-GB" w:eastAsia="zh-CN"/>
              </w:rPr>
              <w:t xml:space="preserve"> </w:t>
            </w:r>
            <w:r w:rsidR="003E4754">
              <w:rPr>
                <w:rFonts w:eastAsia="Batang"/>
                <w:i/>
                <w:iCs/>
                <w:sz w:val="20"/>
                <w:szCs w:val="20"/>
                <w:lang w:val="en-GB" w:eastAsia="zh-CN"/>
              </w:rPr>
              <w:t>in RAN1#110</w:t>
            </w:r>
            <w:r w:rsidR="003E4754" w:rsidRPr="00717C17">
              <w:rPr>
                <w:rFonts w:eastAsia="Batang"/>
                <w:i/>
                <w:iCs/>
                <w:sz w:val="20"/>
                <w:szCs w:val="20"/>
                <w:lang w:val="en-GB" w:eastAsia="zh-CN"/>
              </w:rPr>
              <w:t xml:space="preserve"> </w:t>
            </w:r>
            <w:r w:rsidR="003534A9" w:rsidRPr="0038233F">
              <w:rPr>
                <w:rFonts w:ascii="Times" w:eastAsia="Batang" w:hAnsi="Times"/>
                <w:b/>
                <w:bCs/>
                <w:iCs/>
                <w:sz w:val="20"/>
                <w:lang w:val="en-GB"/>
              </w:rPr>
              <w:t>[2]</w:t>
            </w:r>
          </w:p>
          <w:p w14:paraId="3948272A" w14:textId="717E8F25" w:rsidR="00E536DF" w:rsidRPr="00CE442D" w:rsidRDefault="00CE442D" w:rsidP="00CE442D">
            <w:pPr>
              <w:pStyle w:val="a5"/>
              <w:spacing w:after="0"/>
              <w:jc w:val="both"/>
              <w:rPr>
                <w:rFonts w:eastAsiaTheme="minorEastAsia"/>
                <w:sz w:val="22"/>
                <w:szCs w:val="22"/>
                <w:lang w:eastAsia="zh-CN"/>
              </w:rPr>
            </w:pPr>
            <w:r w:rsidRPr="00CE442D">
              <w:rPr>
                <w:rFonts w:eastAsia="Batang"/>
                <w:b/>
                <w:bCs/>
                <w:sz w:val="20"/>
                <w:szCs w:val="20"/>
                <w:lang w:val="en-GB" w:eastAsia="zh-CN"/>
              </w:rPr>
              <w:t>Companies are encouraged to check discussion in section 2.2.2 of R1-2208312 for scaling discussion in the next meeting.</w:t>
            </w:r>
          </w:p>
        </w:tc>
      </w:tr>
    </w:tbl>
    <w:p w14:paraId="2451082D" w14:textId="4B98E594" w:rsidR="00867A50" w:rsidRDefault="00867A50" w:rsidP="00FC22E1">
      <w:pPr>
        <w:jc w:val="both"/>
        <w:rPr>
          <w:sz w:val="22"/>
          <w:szCs w:val="22"/>
          <w:highlight w:val="yellow"/>
          <w:lang w:val="en-GB" w:eastAsia="ja-JP"/>
        </w:rPr>
      </w:pPr>
    </w:p>
    <w:p w14:paraId="43AC4532" w14:textId="6ED12960" w:rsidR="005071CF" w:rsidRPr="00C9247D" w:rsidRDefault="00116707" w:rsidP="00FC22E1">
      <w:pPr>
        <w:jc w:val="both"/>
        <w:rPr>
          <w:sz w:val="22"/>
          <w:szCs w:val="22"/>
          <w:lang w:val="en-GB" w:eastAsia="ja-JP"/>
        </w:rPr>
      </w:pPr>
      <w:r w:rsidRPr="00C9247D">
        <w:rPr>
          <w:sz w:val="22"/>
          <w:szCs w:val="22"/>
          <w:lang w:val="en-GB" w:eastAsia="ja-JP"/>
        </w:rPr>
        <w:t xml:space="preserve">As in FL’s summary [R1-2208312], </w:t>
      </w:r>
      <w:r w:rsidR="00C84BE5" w:rsidRPr="00C9247D">
        <w:rPr>
          <w:sz w:val="22"/>
          <w:szCs w:val="22"/>
          <w:lang w:val="en-GB" w:eastAsia="ja-JP"/>
        </w:rPr>
        <w:t xml:space="preserve">the following </w:t>
      </w:r>
      <w:r w:rsidR="00566C39" w:rsidRPr="00C9247D">
        <w:rPr>
          <w:sz w:val="22"/>
          <w:szCs w:val="22"/>
          <w:lang w:val="en-GB" w:eastAsia="ja-JP"/>
        </w:rPr>
        <w:t>two alternatives are</w:t>
      </w:r>
      <w:r w:rsidR="00933A71" w:rsidRPr="00C9247D">
        <w:rPr>
          <w:sz w:val="22"/>
          <w:szCs w:val="22"/>
          <w:lang w:val="en-GB" w:eastAsia="ja-JP"/>
        </w:rPr>
        <w:t xml:space="preserve"> used</w:t>
      </w:r>
      <w:r w:rsidR="00C84BE5" w:rsidRPr="00C9247D">
        <w:rPr>
          <w:sz w:val="22"/>
          <w:szCs w:val="22"/>
          <w:lang w:val="en-GB" w:eastAsia="ja-JP"/>
        </w:rPr>
        <w:t xml:space="preserve"> in the last</w:t>
      </w:r>
      <w:r w:rsidR="00566C39" w:rsidRPr="00C9247D">
        <w:rPr>
          <w:sz w:val="22"/>
          <w:szCs w:val="22"/>
          <w:lang w:val="en-GB" w:eastAsia="ja-JP"/>
        </w:rPr>
        <w:t xml:space="preserve"> </w:t>
      </w:r>
      <w:r w:rsidR="00C84BE5" w:rsidRPr="00C9247D">
        <w:rPr>
          <w:sz w:val="22"/>
          <w:szCs w:val="22"/>
          <w:lang w:val="en-GB" w:eastAsia="ja-JP"/>
        </w:rPr>
        <w:t xml:space="preserve">round </w:t>
      </w:r>
      <w:r w:rsidR="00EF4E4C" w:rsidRPr="00C9247D">
        <w:rPr>
          <w:sz w:val="22"/>
          <w:szCs w:val="22"/>
          <w:lang w:val="en-GB" w:eastAsia="ja-JP"/>
        </w:rPr>
        <w:t>discussion of power scaling of DL transmission</w:t>
      </w:r>
      <w:r w:rsidR="006910F2" w:rsidRPr="00C9247D">
        <w:rPr>
          <w:sz w:val="22"/>
          <w:szCs w:val="22"/>
          <w:lang w:val="en-GB" w:eastAsia="ja-JP"/>
        </w:rPr>
        <w:t>,</w:t>
      </w:r>
      <w:r w:rsidR="007B1018" w:rsidRPr="00C9247D">
        <w:rPr>
          <w:sz w:val="22"/>
          <w:szCs w:val="22"/>
          <w:lang w:val="en-GB" w:eastAsia="ja-JP"/>
        </w:rPr>
        <w:t xml:space="preserve"> </w:t>
      </w:r>
      <w:r w:rsidR="00EF4E4C" w:rsidRPr="00C9247D">
        <w:rPr>
          <w:sz w:val="22"/>
          <w:szCs w:val="22"/>
          <w:lang w:val="en-GB" w:eastAsia="ja-JP"/>
        </w:rPr>
        <w:t xml:space="preserve">  </w:t>
      </w:r>
    </w:p>
    <w:p w14:paraId="33C56C8B" w14:textId="77777777" w:rsidR="00741D86" w:rsidRPr="0082196C" w:rsidRDefault="00741D86" w:rsidP="00FC22E1">
      <w:pPr>
        <w:jc w:val="both"/>
        <w:rPr>
          <w:sz w:val="22"/>
          <w:szCs w:val="22"/>
          <w:highlight w:val="yellow"/>
          <w:lang w:val="en-GB" w:eastAsia="ja-JP"/>
        </w:rPr>
      </w:pPr>
    </w:p>
    <w:p w14:paraId="28DBCD88" w14:textId="7C9A1712" w:rsidR="004D0444" w:rsidRPr="004D0444" w:rsidRDefault="00933A71" w:rsidP="00802B80">
      <w:pPr>
        <w:ind w:leftChars="500" w:left="1200"/>
        <w:rPr>
          <w:bCs/>
          <w:sz w:val="22"/>
          <w:szCs w:val="22"/>
          <w:lang w:eastAsia="ja-JP"/>
        </w:rPr>
      </w:pPr>
      <w:r w:rsidRPr="00EC1D75">
        <w:rPr>
          <w:rFonts w:hint="eastAsia"/>
          <w:sz w:val="22"/>
          <w:szCs w:val="22"/>
          <w:lang w:val="en-GB" w:eastAsia="ja-JP"/>
        </w:rPr>
        <w:t>A</w:t>
      </w:r>
      <w:r w:rsidRPr="00EC1D75">
        <w:rPr>
          <w:sz w:val="22"/>
          <w:szCs w:val="22"/>
          <w:lang w:val="en-GB" w:eastAsia="ja-JP"/>
        </w:rPr>
        <w:t xml:space="preserve">lt.1 </w:t>
      </w:r>
      <w:r w:rsidR="004D0444" w:rsidRPr="00EC1D75">
        <w:rPr>
          <w:bCs/>
          <w:sz w:val="22"/>
          <w:szCs w:val="22"/>
          <w:lang w:eastAsia="ja-JP"/>
        </w:rPr>
        <w:t xml:space="preserve">At least for FR1 TDD, </w:t>
      </w:r>
      <w:r w:rsidR="004D0444" w:rsidRPr="004D0444">
        <w:rPr>
          <w:bCs/>
          <w:sz w:val="22"/>
          <w:szCs w:val="22"/>
          <w:lang w:val="en-GB" w:eastAsia="ja-JP"/>
        </w:rPr>
        <w:t>the BS power consumption for active DL is provided by</w:t>
      </w:r>
    </w:p>
    <w:p w14:paraId="1368A57D" w14:textId="0C206085" w:rsidR="004D0444" w:rsidRPr="004D0444" w:rsidRDefault="004D0444" w:rsidP="00802B80">
      <w:pPr>
        <w:numPr>
          <w:ilvl w:val="1"/>
          <w:numId w:val="15"/>
        </w:numPr>
        <w:tabs>
          <w:tab w:val="clear" w:pos="1440"/>
          <w:tab w:val="num" w:pos="2640"/>
        </w:tabs>
        <w:ind w:leftChars="950" w:left="2640"/>
        <w:jc w:val="both"/>
        <w:rPr>
          <w:bCs/>
          <w:sz w:val="22"/>
          <w:szCs w:val="22"/>
          <w:lang w:eastAsia="ja-JP"/>
        </w:rPr>
      </w:pPr>
      <w:r w:rsidRPr="004D0444">
        <w:rPr>
          <w:bCs/>
          <w:sz w:val="22"/>
          <w:szCs w:val="22"/>
          <w:lang w:val="en-GB" w:eastAsia="ja-JP"/>
        </w:rPr>
        <w:t xml:space="preserve"> </w:t>
      </w:r>
      <m:oMath>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P= P</m:t>
            </m:r>
          </m:e>
          <m:sub>
            <m:r>
              <m:rPr>
                <m:sty m:val="p"/>
              </m:rPr>
              <w:rPr>
                <w:rFonts w:ascii="Cambria Math" w:hAnsi="Cambria Math"/>
                <w:sz w:val="22"/>
                <w:szCs w:val="22"/>
                <w:lang w:val="en-GB" w:eastAsia="ja-JP"/>
              </w:rPr>
              <m:t>static</m:t>
            </m:r>
          </m:sub>
        </m:sSub>
        <m:r>
          <m:rPr>
            <m:sty m:val="p"/>
          </m:rPr>
          <w:rPr>
            <w:rFonts w:ascii="Cambria Math" w:hAnsi="Cambria Math"/>
            <w:sz w:val="22"/>
            <w:szCs w:val="22"/>
            <w:lang w:val="en-GB" w:eastAsia="ja-JP"/>
          </w:rPr>
          <m:t>+</m:t>
        </m:r>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P</m:t>
            </m:r>
          </m:e>
          <m:sub>
            <m:r>
              <m:rPr>
                <m:sty m:val="p"/>
              </m:rPr>
              <w:rPr>
                <w:rFonts w:ascii="Cambria Math" w:hAnsi="Cambria Math"/>
                <w:sz w:val="22"/>
                <w:szCs w:val="22"/>
                <w:lang w:val="en-GB" w:eastAsia="ja-JP"/>
              </w:rPr>
              <m:t>dynamic</m:t>
            </m:r>
          </m:sub>
        </m:sSub>
      </m:oMath>
    </w:p>
    <w:p w14:paraId="57D31E61" w14:textId="39545D65" w:rsidR="008E30F4" w:rsidRPr="00EC1D75" w:rsidRDefault="002D36D7" w:rsidP="00802B80">
      <w:pPr>
        <w:numPr>
          <w:ilvl w:val="2"/>
          <w:numId w:val="15"/>
        </w:numPr>
        <w:tabs>
          <w:tab w:val="clear" w:pos="2160"/>
          <w:tab w:val="num" w:pos="3360"/>
        </w:tabs>
        <w:ind w:leftChars="1250" w:left="3360"/>
        <w:jc w:val="both"/>
        <w:rPr>
          <w:bCs/>
          <w:sz w:val="22"/>
          <w:szCs w:val="22"/>
          <w:lang w:eastAsia="ja-JP"/>
        </w:rPr>
      </w:pPr>
      <m:oMath>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P</m:t>
            </m:r>
          </m:e>
          <m:sub>
            <m:r>
              <m:rPr>
                <m:sty m:val="p"/>
              </m:rPr>
              <w:rPr>
                <w:rFonts w:ascii="Cambria Math" w:hAnsi="Cambria Math"/>
                <w:sz w:val="22"/>
                <w:szCs w:val="22"/>
                <w:lang w:val="en-GB" w:eastAsia="ja-JP"/>
              </w:rPr>
              <m:t>static</m:t>
            </m:r>
          </m:sub>
        </m:sSub>
      </m:oMath>
      <w:r w:rsidR="004D0444" w:rsidRPr="004D0444">
        <w:rPr>
          <w:bCs/>
          <w:sz w:val="22"/>
          <w:szCs w:val="22"/>
          <w:lang w:val="en-GB" w:eastAsia="ja-JP"/>
        </w:rPr>
        <w:t>: a static part of which the power is not scaled based on reference configurations. Value is to be determined based on</w:t>
      </w:r>
    </w:p>
    <w:p w14:paraId="044D1783" w14:textId="488D7336" w:rsidR="00933A71" w:rsidRPr="00862742" w:rsidRDefault="002D36D7" w:rsidP="00802B80">
      <w:pPr>
        <w:numPr>
          <w:ilvl w:val="2"/>
          <w:numId w:val="15"/>
        </w:numPr>
        <w:tabs>
          <w:tab w:val="clear" w:pos="2160"/>
          <w:tab w:val="num" w:pos="3360"/>
        </w:tabs>
        <w:ind w:leftChars="1250" w:left="3360"/>
        <w:jc w:val="both"/>
        <w:rPr>
          <w:bCs/>
          <w:sz w:val="22"/>
          <w:szCs w:val="22"/>
          <w:lang w:eastAsia="ja-JP"/>
        </w:rPr>
      </w:pPr>
      <m:oMath>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P</m:t>
            </m:r>
          </m:e>
          <m:sub>
            <m:r>
              <m:rPr>
                <m:sty m:val="p"/>
              </m:rPr>
              <w:rPr>
                <w:rFonts w:ascii="Cambria Math" w:hAnsi="Cambria Math"/>
                <w:sz w:val="22"/>
                <w:szCs w:val="22"/>
                <w:lang w:val="en-GB" w:eastAsia="ja-JP"/>
              </w:rPr>
              <m:t>dynamic</m:t>
            </m:r>
          </m:sub>
        </m:sSub>
      </m:oMath>
      <w:r w:rsidR="004D0444" w:rsidRPr="00EC1D75">
        <w:rPr>
          <w:bCs/>
          <w:sz w:val="22"/>
          <w:szCs w:val="22"/>
          <w:lang w:val="en-GB" w:eastAsia="ja-JP"/>
        </w:rPr>
        <w:t xml:space="preserve">: a dynamic part of the power that is scaled based on reference configurations based on </w:t>
      </w:r>
      <m:oMath>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a</m:t>
            </m:r>
          </m:sub>
        </m:sSub>
        <m:r>
          <m:rPr>
            <m:sty m:val="p"/>
          </m:rPr>
          <w:rPr>
            <w:rFonts w:ascii="Cambria Math" w:hAnsi="Cambria Math"/>
            <w:sz w:val="22"/>
            <w:szCs w:val="22"/>
            <w:lang w:val="en-GB" w:eastAsia="ja-JP"/>
          </w:rPr>
          <m:t>*</m:t>
        </m:r>
        <m:d>
          <m:dPr>
            <m:ctrlPr>
              <w:rPr>
                <w:rFonts w:ascii="Cambria Math" w:hAnsi="Cambria Math"/>
                <w:bCs/>
                <w:sz w:val="22"/>
                <w:szCs w:val="22"/>
                <w:lang w:eastAsia="ja-JP"/>
              </w:rPr>
            </m:ctrlPr>
          </m:dPr>
          <m:e>
            <m:sSub>
              <m:sSubPr>
                <m:ctrlPr>
                  <w:rPr>
                    <w:rFonts w:ascii="Cambria Math" w:hAnsi="Cambria Math"/>
                    <w:bCs/>
                    <w:sz w:val="22"/>
                    <w:szCs w:val="22"/>
                    <w:lang w:eastAsia="ja-JP"/>
                  </w:rPr>
                </m:ctrlPr>
              </m:sSubPr>
              <m:e>
                <m:acc>
                  <m:accPr>
                    <m:chr m:val="̃"/>
                    <m:ctrlPr>
                      <w:rPr>
                        <w:rFonts w:ascii="Cambria Math" w:hAnsi="Cambria Math"/>
                        <w:bCs/>
                        <w:sz w:val="22"/>
                        <w:szCs w:val="22"/>
                        <w:lang w:eastAsia="ja-JP"/>
                      </w:rPr>
                    </m:ctrlPr>
                  </m:accPr>
                  <m:e>
                    <m:r>
                      <m:rPr>
                        <m:sty m:val="p"/>
                      </m:rPr>
                      <w:rPr>
                        <w:rFonts w:ascii="Cambria Math" w:hAnsi="Cambria Math"/>
                        <w:sz w:val="22"/>
                        <w:szCs w:val="22"/>
                        <w:lang w:val="en-GB" w:eastAsia="ja-JP"/>
                      </w:rPr>
                      <m:t>P</m:t>
                    </m:r>
                  </m:e>
                </m:acc>
              </m:e>
              <m:sub>
                <m:r>
                  <m:rPr>
                    <m:sty m:val="p"/>
                  </m:rPr>
                  <w:rPr>
                    <w:rFonts w:ascii="Cambria Math" w:hAnsi="Cambria Math"/>
                    <w:sz w:val="22"/>
                    <w:szCs w:val="22"/>
                    <w:lang w:val="en-GB" w:eastAsia="ja-JP"/>
                  </w:rPr>
                  <m:t>dyn,ante</m:t>
                </m:r>
              </m:sub>
            </m:sSub>
            <m:r>
              <m:rPr>
                <m:sty m:val="p"/>
              </m:rPr>
              <w:rPr>
                <w:rFonts w:ascii="Cambria Math" w:hAnsi="Cambria Math"/>
                <w:sz w:val="22"/>
                <w:szCs w:val="22"/>
                <w:lang w:val="en-GB" w:eastAsia="ja-JP"/>
              </w:rPr>
              <m:t>+</m:t>
            </m:r>
            <m:f>
              <m:fPr>
                <m:ctrlPr>
                  <w:rPr>
                    <w:rFonts w:ascii="Cambria Math" w:hAnsi="Cambria Math"/>
                    <w:bCs/>
                    <w:sz w:val="22"/>
                    <w:szCs w:val="22"/>
                    <w:lang w:eastAsia="ja-JP"/>
                  </w:rPr>
                </m:ctrlPr>
              </m:fPr>
              <m:num>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f</m:t>
                    </m:r>
                  </m:sub>
                </m:sSub>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p</m:t>
                    </m:r>
                  </m:sub>
                </m:sSub>
              </m:num>
              <m:den>
                <m:r>
                  <m:rPr>
                    <m:sty m:val="p"/>
                  </m:rPr>
                  <w:rPr>
                    <w:rFonts w:ascii="Cambria Math" w:hAnsi="Cambria Math"/>
                    <w:sz w:val="22"/>
                    <w:szCs w:val="22"/>
                    <w:lang w:val="en-GB" w:eastAsia="ja-JP"/>
                  </w:rPr>
                  <m:t>η</m:t>
                </m:r>
                <m:d>
                  <m:dPr>
                    <m:ctrlPr>
                      <w:rPr>
                        <w:rFonts w:ascii="Cambria Math" w:hAnsi="Cambria Math"/>
                        <w:bCs/>
                        <w:sz w:val="22"/>
                        <w:szCs w:val="22"/>
                        <w:lang w:eastAsia="ja-JP"/>
                      </w:rPr>
                    </m:ctrlPr>
                  </m:dPr>
                  <m:e>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f</m:t>
                        </m:r>
                      </m:sub>
                    </m:sSub>
                    <m:sSub>
                      <m:sSubPr>
                        <m:ctrlPr>
                          <w:rPr>
                            <w:rFonts w:ascii="Cambria Math" w:hAnsi="Cambria Math"/>
                            <w:bCs/>
                            <w:sz w:val="22"/>
                            <w:szCs w:val="22"/>
                            <w:lang w:eastAsia="ja-JP"/>
                          </w:rPr>
                        </m:ctrlPr>
                      </m:sSubPr>
                      <m:e>
                        <m:r>
                          <m:rPr>
                            <m:sty m:val="p"/>
                          </m:rPr>
                          <w:rPr>
                            <w:rFonts w:ascii="Cambria Math" w:hAnsi="Cambria Math"/>
                            <w:sz w:val="22"/>
                            <w:szCs w:val="22"/>
                            <w:lang w:val="en-GB" w:eastAsia="ja-JP"/>
                          </w:rPr>
                          <m:t>,  s</m:t>
                        </m:r>
                      </m:e>
                      <m:sub>
                        <m:r>
                          <m:rPr>
                            <m:sty m:val="p"/>
                          </m:rPr>
                          <w:rPr>
                            <w:rFonts w:ascii="Cambria Math" w:hAnsi="Cambria Math"/>
                            <w:sz w:val="22"/>
                            <w:szCs w:val="22"/>
                            <w:lang w:val="en-GB" w:eastAsia="ja-JP"/>
                          </w:rPr>
                          <m:t>p</m:t>
                        </m:r>
                      </m:sub>
                    </m:sSub>
                  </m:e>
                </m:d>
              </m:den>
            </m:f>
            <m:r>
              <m:rPr>
                <m:sty m:val="p"/>
              </m:rPr>
              <w:rPr>
                <w:rFonts w:ascii="Cambria Math" w:hAnsi="Cambria Math"/>
                <w:sz w:val="22"/>
                <w:szCs w:val="22"/>
                <w:lang w:val="en-GB" w:eastAsia="ja-JP"/>
              </w:rPr>
              <m:t>*</m:t>
            </m:r>
            <m:sSub>
              <m:sSubPr>
                <m:ctrlPr>
                  <w:rPr>
                    <w:rFonts w:ascii="Cambria Math" w:hAnsi="Cambria Math"/>
                    <w:bCs/>
                    <w:sz w:val="22"/>
                    <w:szCs w:val="22"/>
                    <w:lang w:eastAsia="ja-JP"/>
                  </w:rPr>
                </m:ctrlPr>
              </m:sSubPr>
              <m:e>
                <m:acc>
                  <m:accPr>
                    <m:chr m:val="̃"/>
                    <m:ctrlPr>
                      <w:rPr>
                        <w:rFonts w:ascii="Cambria Math" w:hAnsi="Cambria Math"/>
                        <w:bCs/>
                        <w:sz w:val="22"/>
                        <w:szCs w:val="22"/>
                        <w:lang w:eastAsia="ja-JP"/>
                      </w:rPr>
                    </m:ctrlPr>
                  </m:accPr>
                  <m:e>
                    <m:r>
                      <m:rPr>
                        <m:sty m:val="p"/>
                      </m:rPr>
                      <w:rPr>
                        <w:rFonts w:ascii="Cambria Math" w:hAnsi="Cambria Math"/>
                        <w:sz w:val="22"/>
                        <w:szCs w:val="22"/>
                        <w:lang w:val="en-GB" w:eastAsia="ja-JP"/>
                      </w:rPr>
                      <m:t>P</m:t>
                    </m:r>
                  </m:e>
                </m:acc>
              </m:e>
              <m:sub>
                <m:r>
                  <m:rPr>
                    <m:sty m:val="p"/>
                  </m:rPr>
                  <w:rPr>
                    <w:rFonts w:ascii="Cambria Math" w:hAnsi="Cambria Math"/>
                    <w:sz w:val="22"/>
                    <w:szCs w:val="22"/>
                    <w:lang w:val="en-GB" w:eastAsia="ja-JP"/>
                  </w:rPr>
                  <m:t>dyn,joint</m:t>
                </m:r>
              </m:sub>
            </m:sSub>
          </m:e>
        </m:d>
      </m:oMath>
      <w:r w:rsidR="004D0444" w:rsidRPr="00EC1D75">
        <w:rPr>
          <w:bCs/>
          <w:sz w:val="22"/>
          <w:szCs w:val="22"/>
          <w:lang w:val="en-GB" w:eastAsia="ja-JP"/>
        </w:rPr>
        <w:t>,</w:t>
      </w:r>
    </w:p>
    <w:p w14:paraId="7589A8A5" w14:textId="5D570C4E" w:rsidR="00862742" w:rsidRPr="009E51FB" w:rsidRDefault="00862742" w:rsidP="00862742">
      <w:pPr>
        <w:numPr>
          <w:ilvl w:val="5"/>
          <w:numId w:val="15"/>
        </w:numPr>
        <w:jc w:val="both"/>
        <w:rPr>
          <w:bCs/>
          <w:sz w:val="22"/>
          <w:szCs w:val="22"/>
          <w:lang w:eastAsia="ja-JP"/>
        </w:rPr>
      </w:pPr>
      <m:oMath>
        <m:r>
          <m:rPr>
            <m:sty m:val="bi"/>
          </m:rPr>
          <w:rPr>
            <w:rFonts w:ascii="Cambria Math" w:hAnsi="Cambria Math"/>
            <w:sz w:val="22"/>
            <w:szCs w:val="22"/>
          </w:rPr>
          <m:t>η</m:t>
        </m:r>
        <m:d>
          <m:dPr>
            <m:ctrlPr>
              <w:rPr>
                <w:rFonts w:ascii="Cambria Math" w:hAnsi="Cambria Math"/>
                <w:b/>
                <w:i/>
                <w:sz w:val="22"/>
                <w:szCs w:val="22"/>
              </w:rPr>
            </m:ctrlPr>
          </m:dPr>
          <m:e>
            <m:sSub>
              <m:sSubPr>
                <m:ctrlPr>
                  <w:rPr>
                    <w:rFonts w:ascii="Cambria Math" w:hAnsi="Cambria Math"/>
                    <w:b/>
                    <w:i/>
                    <w:iCs/>
                    <w:sz w:val="22"/>
                    <w:szCs w:val="22"/>
                  </w:rPr>
                </m:ctrlPr>
              </m:sSubPr>
              <m:e>
                <m:r>
                  <m:rPr>
                    <m:sty m:val="bi"/>
                  </m:rPr>
                  <w:rPr>
                    <w:rFonts w:ascii="Cambria Math" w:hAnsi="Cambria Math"/>
                    <w:sz w:val="22"/>
                    <w:szCs w:val="22"/>
                  </w:rPr>
                  <m:t>s</m:t>
                </m:r>
              </m:e>
              <m:sub>
                <m:r>
                  <m:rPr>
                    <m:sty m:val="bi"/>
                  </m:rPr>
                  <w:rPr>
                    <w:rFonts w:ascii="Cambria Math" w:hAnsi="Cambria Math"/>
                    <w:sz w:val="22"/>
                    <w:szCs w:val="22"/>
                  </w:rPr>
                  <m:t>f</m:t>
                </m:r>
              </m:sub>
            </m:sSub>
            <m:sSub>
              <m:sSubPr>
                <m:ctrlPr>
                  <w:rPr>
                    <w:rFonts w:ascii="Cambria Math" w:hAnsi="Cambria Math"/>
                    <w:b/>
                    <w:i/>
                    <w:iCs/>
                    <w:sz w:val="22"/>
                    <w:szCs w:val="22"/>
                  </w:rPr>
                </m:ctrlPr>
              </m:sSubPr>
              <m:e>
                <m:r>
                  <m:rPr>
                    <m:sty m:val="bi"/>
                  </m:rPr>
                  <w:rPr>
                    <w:rFonts w:ascii="Cambria Math" w:hAnsi="Cambria Math"/>
                    <w:sz w:val="22"/>
                    <w:szCs w:val="22"/>
                  </w:rPr>
                  <m:t>,  s</m:t>
                </m:r>
              </m:e>
              <m:sub>
                <m:r>
                  <m:rPr>
                    <m:sty m:val="bi"/>
                  </m:rPr>
                  <w:rPr>
                    <w:rFonts w:ascii="Cambria Math" w:hAnsi="Cambria Math"/>
                    <w:sz w:val="22"/>
                    <w:szCs w:val="22"/>
                  </w:rPr>
                  <m:t>p</m:t>
                </m:r>
              </m:sub>
            </m:sSub>
          </m:e>
        </m:d>
      </m:oMath>
      <w:r w:rsidRPr="00862742">
        <w:rPr>
          <w:rFonts w:eastAsiaTheme="minorEastAsia"/>
          <w:b/>
          <w:sz w:val="22"/>
          <w:szCs w:val="22"/>
        </w:rPr>
        <w:t xml:space="preserve"> </w:t>
      </w:r>
      <w:r w:rsidRPr="00862742">
        <w:rPr>
          <w:rFonts w:eastAsia="Malgun Gothic"/>
          <w:sz w:val="22"/>
          <w:szCs w:val="22"/>
          <w:lang w:eastAsia="ko-KR"/>
        </w:rPr>
        <w:t>is the PA efficiency</w:t>
      </w:r>
      <w:r w:rsidR="009E51FB">
        <w:rPr>
          <w:rFonts w:eastAsia="Malgun Gothic"/>
          <w:sz w:val="22"/>
          <w:szCs w:val="22"/>
          <w:lang w:eastAsia="ko-KR"/>
        </w:rPr>
        <w:t>.</w:t>
      </w:r>
    </w:p>
    <w:p w14:paraId="6F80069E" w14:textId="569EB75C" w:rsidR="009E51FB" w:rsidRPr="0096223E" w:rsidRDefault="0096223E" w:rsidP="0096223E">
      <w:pPr>
        <w:pStyle w:val="aff0"/>
        <w:numPr>
          <w:ilvl w:val="5"/>
          <w:numId w:val="15"/>
        </w:numPr>
        <w:overflowPunct w:val="0"/>
        <w:autoSpaceDE w:val="0"/>
        <w:autoSpaceDN w:val="0"/>
        <w:adjustRightInd w:val="0"/>
        <w:spacing w:after="180" w:line="256" w:lineRule="auto"/>
        <w:ind w:firstLineChars="0"/>
        <w:contextualSpacing/>
        <w:rPr>
          <w:rFonts w:eastAsia="Malgun Gothic"/>
          <w:sz w:val="20"/>
          <w:szCs w:val="20"/>
          <w:lang w:eastAsia="ko-KR"/>
        </w:rPr>
      </w:pPr>
      <w:r>
        <w:rPr>
          <w:rFonts w:eastAsiaTheme="minorEastAsia"/>
          <w:sz w:val="21"/>
          <w:lang w:eastAsia="zh-CN"/>
        </w:rPr>
        <w:t xml:space="preserve">FFS whether/how to use a non-linear function to represent </w:t>
      </w:r>
      <m:oMath>
        <m:r>
          <w:rPr>
            <w:rFonts w:ascii="Cambria Math" w:hAnsi="Cambria Math"/>
            <w:sz w:val="21"/>
            <w:lang w:eastAsia="zh-CN"/>
          </w:rPr>
          <m:t>η</m:t>
        </m:r>
      </m:oMath>
      <w:r>
        <w:rPr>
          <w:rFonts w:eastAsiaTheme="minorEastAsia"/>
          <w:sz w:val="21"/>
          <w:lang w:eastAsia="zh-CN"/>
        </w:rPr>
        <w:t>.</w:t>
      </w:r>
    </w:p>
    <w:p w14:paraId="72BF94E5" w14:textId="7098E1C5" w:rsidR="00C30C03" w:rsidRPr="00EC1D75" w:rsidRDefault="00C30C03" w:rsidP="00802B80">
      <w:pPr>
        <w:ind w:leftChars="500" w:left="1200"/>
        <w:rPr>
          <w:sz w:val="22"/>
          <w:szCs w:val="22"/>
          <w:lang w:eastAsia="ja-JP"/>
        </w:rPr>
      </w:pPr>
      <w:r w:rsidRPr="00EC1D75">
        <w:rPr>
          <w:rFonts w:hint="eastAsia"/>
          <w:sz w:val="22"/>
          <w:szCs w:val="22"/>
          <w:lang w:eastAsia="ja-JP"/>
        </w:rPr>
        <w:t>A</w:t>
      </w:r>
      <w:r w:rsidRPr="00EC1D75">
        <w:rPr>
          <w:sz w:val="22"/>
          <w:szCs w:val="22"/>
          <w:lang w:eastAsia="ja-JP"/>
        </w:rPr>
        <w:t xml:space="preserve">lt. 3 The power consumption of DL transmission in frequency, power and antenna domain </w:t>
      </w:r>
      <m:oMath>
        <m:d>
          <m:dPr>
            <m:ctrlPr>
              <w:rPr>
                <w:rFonts w:ascii="Cambria Math" w:hAnsi="Cambria Math"/>
                <w:sz w:val="22"/>
                <w:szCs w:val="22"/>
                <w:lang w:eastAsia="ja-JP"/>
              </w:rPr>
            </m:ctrlPr>
          </m:dPr>
          <m:e>
            <m:sSub>
              <m:sSubPr>
                <m:ctrlPr>
                  <w:rPr>
                    <w:rFonts w:ascii="Cambria Math" w:hAnsi="Cambria Math"/>
                    <w:sz w:val="22"/>
                    <w:szCs w:val="22"/>
                    <w:lang w:eastAsia="ja-JP"/>
                  </w:rPr>
                </m:ctrlPr>
              </m:sSubPr>
              <m:e>
                <m:r>
                  <m:rPr>
                    <m:sty m:val="p"/>
                  </m:rPr>
                  <w:rPr>
                    <w:rFonts w:ascii="Cambria Math" w:hAnsi="Cambria Math"/>
                    <w:sz w:val="22"/>
                    <w:szCs w:val="22"/>
                    <w:lang w:eastAsia="ja-JP"/>
                  </w:rPr>
                  <m:t>s</m:t>
                </m:r>
              </m:e>
              <m:sub>
                <m:r>
                  <m:rPr>
                    <m:sty m:val="p"/>
                  </m:rPr>
                  <w:rPr>
                    <w:rFonts w:ascii="Cambria Math" w:hAnsi="Cambria Math"/>
                    <w:sz w:val="22"/>
                    <w:szCs w:val="22"/>
                    <w:lang w:eastAsia="ja-JP"/>
                  </w:rPr>
                  <m:t>f</m:t>
                </m:r>
              </m:sub>
            </m:sSub>
            <m:r>
              <m:rPr>
                <m:sty m:val="p"/>
              </m:rPr>
              <w:rPr>
                <w:rFonts w:ascii="Cambria Math" w:hAnsi="Cambria Math"/>
                <w:sz w:val="22"/>
                <w:szCs w:val="22"/>
                <w:lang w:eastAsia="ja-JP"/>
              </w:rPr>
              <m:t>, </m:t>
            </m:r>
            <m:sSub>
              <m:sSubPr>
                <m:ctrlPr>
                  <w:rPr>
                    <w:rFonts w:ascii="Cambria Math" w:hAnsi="Cambria Math"/>
                    <w:sz w:val="22"/>
                    <w:szCs w:val="22"/>
                    <w:lang w:eastAsia="ja-JP"/>
                  </w:rPr>
                </m:ctrlPr>
              </m:sSubPr>
              <m:e>
                <m:r>
                  <m:rPr>
                    <m:sty m:val="p"/>
                  </m:rPr>
                  <w:rPr>
                    <w:rFonts w:ascii="Cambria Math" w:hAnsi="Cambria Math"/>
                    <w:sz w:val="22"/>
                    <w:szCs w:val="22"/>
                    <w:lang w:eastAsia="ja-JP"/>
                  </w:rPr>
                  <m:t>s</m:t>
                </m:r>
              </m:e>
              <m:sub>
                <m:r>
                  <m:rPr>
                    <m:sty m:val="p"/>
                  </m:rPr>
                  <w:rPr>
                    <w:rFonts w:ascii="Cambria Math" w:hAnsi="Cambria Math"/>
                    <w:sz w:val="22"/>
                    <w:szCs w:val="22"/>
                    <w:lang w:eastAsia="ja-JP"/>
                  </w:rPr>
                  <m:t>p</m:t>
                </m:r>
              </m:sub>
            </m:sSub>
            <m:r>
              <m:rPr>
                <m:sty m:val="p"/>
              </m:rPr>
              <w:rPr>
                <w:rFonts w:ascii="Cambria Math" w:hAnsi="Cambria Math"/>
                <w:sz w:val="22"/>
                <w:szCs w:val="22"/>
                <w:lang w:eastAsia="ja-JP"/>
              </w:rPr>
              <m:t>, </m:t>
            </m:r>
            <m:sSub>
              <m:sSubPr>
                <m:ctrlPr>
                  <w:rPr>
                    <w:rFonts w:ascii="Cambria Math" w:hAnsi="Cambria Math"/>
                    <w:sz w:val="22"/>
                    <w:szCs w:val="22"/>
                    <w:lang w:eastAsia="ja-JP"/>
                  </w:rPr>
                </m:ctrlPr>
              </m:sSubPr>
              <m:e>
                <m:r>
                  <m:rPr>
                    <m:sty m:val="p"/>
                  </m:rPr>
                  <w:rPr>
                    <w:rFonts w:ascii="Cambria Math" w:hAnsi="Cambria Math"/>
                    <w:sz w:val="22"/>
                    <w:szCs w:val="22"/>
                    <w:lang w:eastAsia="ja-JP"/>
                  </w:rPr>
                  <m:t>s</m:t>
                </m:r>
              </m:e>
              <m:sub>
                <m:r>
                  <m:rPr>
                    <m:sty m:val="p"/>
                  </m:rPr>
                  <w:rPr>
                    <w:rFonts w:ascii="Cambria Math" w:hAnsi="Cambria Math"/>
                    <w:sz w:val="22"/>
                    <w:szCs w:val="22"/>
                    <w:lang w:eastAsia="ja-JP"/>
                  </w:rPr>
                  <m:t>a</m:t>
                </m:r>
              </m:sub>
            </m:sSub>
          </m:e>
        </m:d>
      </m:oMath>
      <w:r w:rsidRPr="00EC1D75">
        <w:rPr>
          <w:sz w:val="22"/>
          <w:szCs w:val="22"/>
          <w:lang w:eastAsia="ja-JP"/>
        </w:rPr>
        <w:t xml:space="preserve"> is provided by</w:t>
      </w:r>
    </w:p>
    <w:p w14:paraId="59B6717A" w14:textId="13C44522" w:rsidR="00D8298E" w:rsidRPr="00EC1D75" w:rsidRDefault="00C30C03" w:rsidP="00802B80">
      <w:pPr>
        <w:ind w:leftChars="700" w:left="1680"/>
        <w:jc w:val="both"/>
        <w:rPr>
          <w:sz w:val="22"/>
          <w:szCs w:val="22"/>
          <w:lang w:eastAsia="ja-JP"/>
        </w:rPr>
      </w:pPr>
      <w:r w:rsidRPr="00EC1D75">
        <w:rPr>
          <w:sz w:val="22"/>
          <w:szCs w:val="22"/>
          <w:lang w:eastAsia="ja-JP"/>
        </w:rPr>
        <w:t xml:space="preserve"> </w:t>
      </w:r>
      <m:oMath>
        <m:r>
          <m:rPr>
            <m:sty m:val="p"/>
          </m:rPr>
          <w:rPr>
            <w:rFonts w:ascii="Cambria Math" w:hAnsi="Cambria Math"/>
            <w:sz w:val="22"/>
            <w:szCs w:val="22"/>
            <w:lang w:val="en-GB" w:eastAsia="ja-JP"/>
          </w:rPr>
          <m:t>P</m:t>
        </m:r>
        <m:d>
          <m:dPr>
            <m:ctrlPr>
              <w:rPr>
                <w:rFonts w:ascii="Cambria Math" w:hAnsi="Cambria Math"/>
                <w:sz w:val="22"/>
                <w:szCs w:val="22"/>
                <w:lang w:eastAsia="ja-JP"/>
              </w:rPr>
            </m:ctrlPr>
          </m:dPr>
          <m:e>
            <m:sSub>
              <m:sSubPr>
                <m:ctrlPr>
                  <w:rPr>
                    <w:rFonts w:ascii="Cambria Math" w:hAnsi="Cambria Math"/>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f</m:t>
                </m:r>
              </m:sub>
            </m:sSub>
            <m:r>
              <m:rPr>
                <m:sty m:val="p"/>
              </m:rPr>
              <w:rPr>
                <w:rFonts w:ascii="Cambria Math" w:hAnsi="Cambria Math"/>
                <w:sz w:val="22"/>
                <w:szCs w:val="22"/>
                <w:lang w:val="en-GB" w:eastAsia="ja-JP"/>
              </w:rPr>
              <m:t>, </m:t>
            </m:r>
            <m:sSub>
              <m:sSubPr>
                <m:ctrlPr>
                  <w:rPr>
                    <w:rFonts w:ascii="Cambria Math" w:hAnsi="Cambria Math"/>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p</m:t>
                </m:r>
              </m:sub>
            </m:sSub>
            <m:r>
              <m:rPr>
                <m:sty m:val="p"/>
              </m:rPr>
              <w:rPr>
                <w:rFonts w:ascii="Cambria Math" w:hAnsi="Cambria Math"/>
                <w:sz w:val="22"/>
                <w:szCs w:val="22"/>
                <w:lang w:val="en-GB" w:eastAsia="ja-JP"/>
              </w:rPr>
              <m:t>, </m:t>
            </m:r>
            <m:sSub>
              <m:sSubPr>
                <m:ctrlPr>
                  <w:rPr>
                    <w:rFonts w:ascii="Cambria Math" w:hAnsi="Cambria Math"/>
                    <w:sz w:val="22"/>
                    <w:szCs w:val="22"/>
                    <w:lang w:eastAsia="ja-JP"/>
                  </w:rPr>
                </m:ctrlPr>
              </m:sSubPr>
              <m:e>
                <m:r>
                  <m:rPr>
                    <m:sty m:val="p"/>
                  </m:rPr>
                  <w:rPr>
                    <w:rFonts w:ascii="Cambria Math" w:hAnsi="Cambria Math"/>
                    <w:sz w:val="22"/>
                    <w:szCs w:val="22"/>
                    <w:lang w:val="en-GB" w:eastAsia="ja-JP"/>
                  </w:rPr>
                  <m:t>s</m:t>
                </m:r>
              </m:e>
              <m:sub>
                <m:r>
                  <m:rPr>
                    <m:sty m:val="p"/>
                  </m:rPr>
                  <w:rPr>
                    <w:rFonts w:ascii="Cambria Math" w:hAnsi="Cambria Math"/>
                    <w:sz w:val="22"/>
                    <w:szCs w:val="22"/>
                    <w:lang w:val="en-GB" w:eastAsia="ja-JP"/>
                  </w:rPr>
                  <m:t>a</m:t>
                </m:r>
              </m:sub>
            </m:sSub>
          </m:e>
        </m:d>
      </m:oMath>
      <w:r w:rsidRPr="00EC1D75">
        <w:rPr>
          <w:sz w:val="22"/>
          <w:szCs w:val="22"/>
          <w:lang w:val="en-GB" w:eastAsia="ja-JP"/>
        </w:rPr>
        <w:t xml:space="preserve"> = (1-</w:t>
      </w:r>
      <m:oMath>
        <m:sSub>
          <m:sSubPr>
            <m:ctrlPr>
              <w:rPr>
                <w:rFonts w:ascii="Cambria Math" w:hAnsi="Cambria Math"/>
                <w:sz w:val="22"/>
                <w:szCs w:val="22"/>
                <w:lang w:eastAsia="ja-JP"/>
              </w:rPr>
            </m:ctrlPr>
          </m:sSubPr>
          <m:e>
            <m:r>
              <m:rPr>
                <m:sty m:val="p"/>
              </m:rPr>
              <w:rPr>
                <w:rFonts w:ascii="Cambria Math" w:hAnsi="Cambria Math"/>
                <w:sz w:val="22"/>
                <w:szCs w:val="22"/>
                <w:lang w:val="en-GB" w:eastAsia="ja-JP"/>
              </w:rPr>
              <m:t> s</m:t>
            </m:r>
          </m:e>
          <m:sub>
            <m:r>
              <m:rPr>
                <m:sty m:val="p"/>
              </m:rPr>
              <w:rPr>
                <w:rFonts w:ascii="Cambria Math" w:hAnsi="Cambria Math"/>
                <w:sz w:val="22"/>
                <w:szCs w:val="22"/>
                <w:lang w:val="en-GB" w:eastAsia="ja-JP"/>
              </w:rPr>
              <m:t>f</m:t>
            </m:r>
          </m:sub>
        </m:sSub>
      </m:oMath>
      <w:r w:rsidRPr="00EC1D75">
        <w:rPr>
          <w:sz w:val="22"/>
          <w:szCs w:val="22"/>
          <w:lang w:val="en-GB" w:eastAsia="ja-JP"/>
        </w:rPr>
        <w:t xml:space="preserve">) </w:t>
      </w:r>
      <m:oMath>
        <m:sSub>
          <m:sSubPr>
            <m:ctrlPr>
              <w:rPr>
                <w:rFonts w:ascii="Cambria Math" w:hAnsi="Cambria Math"/>
                <w:sz w:val="22"/>
                <w:szCs w:val="22"/>
                <w:lang w:eastAsia="ja-JP"/>
              </w:rPr>
            </m:ctrlPr>
          </m:sSubPr>
          <m:e>
            <m:r>
              <m:rPr>
                <m:sty m:val="p"/>
              </m:rPr>
              <w:rPr>
                <w:rFonts w:ascii="Cambria Math" w:hAnsi="Cambria Math"/>
                <w:sz w:val="22"/>
                <w:szCs w:val="22"/>
                <w:lang w:val="en-GB" w:eastAsia="ja-JP"/>
              </w:rPr>
              <m:t>P</m:t>
            </m:r>
          </m:e>
          <m:sub>
            <m:r>
              <m:rPr>
                <m:sty m:val="p"/>
              </m:rPr>
              <w:rPr>
                <w:rFonts w:ascii="Cambria Math" w:hAnsi="Cambria Math"/>
                <w:sz w:val="22"/>
                <w:szCs w:val="22"/>
                <w:lang w:val="en-GB" w:eastAsia="ja-JP"/>
              </w:rPr>
              <m:t>3</m:t>
            </m:r>
          </m:sub>
        </m:sSub>
      </m:oMath>
      <w:r w:rsidRPr="00EC1D75">
        <w:rPr>
          <w:sz w:val="22"/>
          <w:szCs w:val="22"/>
          <w:lang w:val="en-GB" w:eastAsia="ja-JP"/>
        </w:rPr>
        <w:t xml:space="preserve"> + </w:t>
      </w:r>
      <m:oMath>
        <m:sSub>
          <m:sSubPr>
            <m:ctrlPr>
              <w:rPr>
                <w:rFonts w:ascii="Cambria Math" w:hAnsi="Cambria Math"/>
                <w:sz w:val="22"/>
                <w:szCs w:val="22"/>
                <w:lang w:eastAsia="ja-JP"/>
              </w:rPr>
            </m:ctrlPr>
          </m:sSubPr>
          <m:e>
            <m:r>
              <m:rPr>
                <m:sty m:val="p"/>
              </m:rPr>
              <w:rPr>
                <w:rFonts w:ascii="Cambria Math" w:hAnsi="Cambria Math"/>
                <w:sz w:val="22"/>
                <w:szCs w:val="22"/>
                <w:lang w:val="en-GB" w:eastAsia="ja-JP"/>
              </w:rPr>
              <m:t> s</m:t>
            </m:r>
          </m:e>
          <m:sub>
            <m:r>
              <m:rPr>
                <m:sty m:val="p"/>
              </m:rPr>
              <w:rPr>
                <w:rFonts w:ascii="Cambria Math" w:hAnsi="Cambria Math"/>
                <w:sz w:val="22"/>
                <w:szCs w:val="22"/>
                <w:lang w:val="en-GB" w:eastAsia="ja-JP"/>
              </w:rPr>
              <m:t>f</m:t>
            </m:r>
          </m:sub>
        </m:sSub>
        <m:d>
          <m:dPr>
            <m:ctrlPr>
              <w:rPr>
                <w:rFonts w:ascii="Cambria Math" w:hAnsi="Cambria Math"/>
                <w:sz w:val="22"/>
                <w:szCs w:val="22"/>
                <w:lang w:eastAsia="ja-JP"/>
              </w:rPr>
            </m:ctrlPr>
          </m:dPr>
          <m:e>
            <m:d>
              <m:dPr>
                <m:begChr m:val="["/>
                <m:endChr m:val="]"/>
                <m:ctrlPr>
                  <w:rPr>
                    <w:rFonts w:ascii="Cambria Math" w:hAnsi="Cambria Math"/>
                    <w:sz w:val="22"/>
                    <w:szCs w:val="22"/>
                    <w:lang w:eastAsia="ja-JP"/>
                  </w:rPr>
                </m:ctrlPr>
              </m:dPr>
              <m:e>
                <m:r>
                  <m:rPr>
                    <m:sty m:val="p"/>
                  </m:rPr>
                  <w:rPr>
                    <w:rFonts w:ascii="Cambria Math" w:hAnsi="Cambria Math"/>
                    <w:sz w:val="22"/>
                    <w:szCs w:val="22"/>
                    <w:lang w:val="en-GB" w:eastAsia="ja-JP"/>
                  </w:rPr>
                  <m:t>0.3</m:t>
                </m:r>
              </m:e>
            </m:d>
            <m:r>
              <m:rPr>
                <m:sty m:val="p"/>
              </m:rPr>
              <w:rPr>
                <w:rFonts w:ascii="Cambria Math" w:hAnsi="Cambria Math"/>
                <w:sz w:val="22"/>
                <w:szCs w:val="22"/>
                <w:lang w:val="en-GB" w:eastAsia="ja-JP"/>
              </w:rPr>
              <m:t>+[0.7]η</m:t>
            </m:r>
            <m:d>
              <m:dPr>
                <m:ctrlPr>
                  <w:rPr>
                    <w:rFonts w:ascii="Cambria Math" w:hAnsi="Cambria Math"/>
                    <w:sz w:val="22"/>
                    <w:szCs w:val="22"/>
                    <w:lang w:eastAsia="ja-JP"/>
                  </w:rPr>
                </m:ctrlPr>
              </m:dPr>
              <m:e>
                <m:sSub>
                  <m:sSubPr>
                    <m:ctrlPr>
                      <w:rPr>
                        <w:rFonts w:ascii="Cambria Math" w:hAnsi="Cambria Math"/>
                        <w:sz w:val="22"/>
                        <w:szCs w:val="22"/>
                        <w:lang w:eastAsia="ja-JP"/>
                      </w:rPr>
                    </m:ctrlPr>
                  </m:sSubPr>
                  <m:e>
                    <m:r>
                      <m:rPr>
                        <m:sty m:val="p"/>
                      </m:rPr>
                      <w:rPr>
                        <w:rFonts w:ascii="Cambria Math" w:hAnsi="Cambria Math"/>
                        <w:sz w:val="22"/>
                        <w:szCs w:val="22"/>
                        <w:lang w:val="en-GB" w:eastAsia="ja-JP"/>
                      </w:rPr>
                      <m:t> s</m:t>
                    </m:r>
                  </m:e>
                  <m:sub>
                    <m:r>
                      <m:rPr>
                        <m:sty m:val="p"/>
                      </m:rPr>
                      <w:rPr>
                        <w:rFonts w:ascii="Cambria Math" w:hAnsi="Cambria Math"/>
                        <w:sz w:val="22"/>
                        <w:szCs w:val="22"/>
                        <w:lang w:val="en-GB" w:eastAsia="ja-JP"/>
                      </w:rPr>
                      <m:t>f</m:t>
                    </m:r>
                  </m:sub>
                </m:sSub>
                <m:sSub>
                  <m:sSubPr>
                    <m:ctrlPr>
                      <w:rPr>
                        <w:rFonts w:ascii="Cambria Math" w:hAnsi="Cambria Math"/>
                        <w:sz w:val="22"/>
                        <w:szCs w:val="22"/>
                        <w:lang w:eastAsia="ja-JP"/>
                      </w:rPr>
                    </m:ctrlPr>
                  </m:sSubPr>
                  <m:e>
                    <m:r>
                      <m:rPr>
                        <m:sty m:val="p"/>
                      </m:rPr>
                      <w:rPr>
                        <w:rFonts w:ascii="Cambria Math" w:hAnsi="Cambria Math"/>
                        <w:sz w:val="22"/>
                        <w:szCs w:val="22"/>
                        <w:lang w:val="en-GB" w:eastAsia="ja-JP"/>
                      </w:rPr>
                      <m:t>,  s</m:t>
                    </m:r>
                  </m:e>
                  <m:sub>
                    <m:r>
                      <m:rPr>
                        <m:sty m:val="p"/>
                      </m:rPr>
                      <w:rPr>
                        <w:rFonts w:ascii="Cambria Math" w:hAnsi="Cambria Math"/>
                        <w:sz w:val="22"/>
                        <w:szCs w:val="22"/>
                        <w:lang w:val="en-GB" w:eastAsia="ja-JP"/>
                      </w:rPr>
                      <m:t>p</m:t>
                    </m:r>
                  </m:sub>
                </m:sSub>
              </m:e>
            </m:d>
          </m:e>
        </m:d>
        <m:d>
          <m:dPr>
            <m:ctrlPr>
              <w:rPr>
                <w:rFonts w:ascii="Cambria Math" w:hAnsi="Cambria Math"/>
                <w:sz w:val="22"/>
                <w:szCs w:val="22"/>
                <w:lang w:eastAsia="ja-JP"/>
              </w:rPr>
            </m:ctrlPr>
          </m:dPr>
          <m:e>
            <m:r>
              <m:rPr>
                <m:sty m:val="p"/>
              </m:rPr>
              <w:rPr>
                <w:rFonts w:ascii="Cambria Math" w:hAnsi="Cambria Math"/>
                <w:sz w:val="22"/>
                <w:szCs w:val="22"/>
                <w:lang w:val="en-GB" w:eastAsia="ja-JP"/>
              </w:rPr>
              <m:t>[0.1] + [0.9]</m:t>
            </m:r>
            <m:sSub>
              <m:sSubPr>
                <m:ctrlPr>
                  <w:rPr>
                    <w:rFonts w:ascii="Cambria Math" w:hAnsi="Cambria Math"/>
                    <w:sz w:val="22"/>
                    <w:szCs w:val="22"/>
                    <w:lang w:eastAsia="ja-JP"/>
                  </w:rPr>
                </m:ctrlPr>
              </m:sSubPr>
              <m:e>
                <m:r>
                  <m:rPr>
                    <m:sty m:val="p"/>
                  </m:rPr>
                  <w:rPr>
                    <w:rFonts w:ascii="Cambria Math" w:hAnsi="Cambria Math"/>
                    <w:sz w:val="22"/>
                    <w:szCs w:val="22"/>
                    <w:lang w:val="en-GB" w:eastAsia="ja-JP"/>
                  </w:rPr>
                  <m:t> s</m:t>
                </m:r>
              </m:e>
              <m:sub>
                <m:r>
                  <m:rPr>
                    <m:sty m:val="p"/>
                  </m:rPr>
                  <w:rPr>
                    <w:rFonts w:ascii="Cambria Math" w:hAnsi="Cambria Math"/>
                    <w:sz w:val="22"/>
                    <w:szCs w:val="22"/>
                    <w:lang w:val="en-GB" w:eastAsia="ja-JP"/>
                  </w:rPr>
                  <m:t>a</m:t>
                </m:r>
              </m:sub>
            </m:sSub>
          </m:e>
        </m:d>
        <m:sSub>
          <m:sSubPr>
            <m:ctrlPr>
              <w:rPr>
                <w:rFonts w:ascii="Cambria Math" w:hAnsi="Cambria Math"/>
                <w:sz w:val="22"/>
                <w:szCs w:val="22"/>
                <w:lang w:eastAsia="ja-JP"/>
              </w:rPr>
            </m:ctrlPr>
          </m:sSubPr>
          <m:e>
            <m:r>
              <m:rPr>
                <m:sty m:val="p"/>
              </m:rPr>
              <w:rPr>
                <w:rFonts w:ascii="Cambria Math" w:hAnsi="Cambria Math"/>
                <w:sz w:val="22"/>
                <w:szCs w:val="22"/>
                <w:lang w:val="en-GB" w:eastAsia="ja-JP"/>
              </w:rPr>
              <m:t>P</m:t>
            </m:r>
          </m:e>
          <m:sub>
            <m:r>
              <m:rPr>
                <m:sty m:val="p"/>
              </m:rPr>
              <w:rPr>
                <w:rFonts w:ascii="Cambria Math" w:hAnsi="Cambria Math"/>
                <w:sz w:val="22"/>
                <w:szCs w:val="22"/>
                <w:lang w:val="en-GB" w:eastAsia="ja-JP"/>
              </w:rPr>
              <m:t>4</m:t>
            </m:r>
          </m:sub>
        </m:sSub>
      </m:oMath>
    </w:p>
    <w:p w14:paraId="47F47A9F" w14:textId="6023BCA5" w:rsidR="00A35FB0" w:rsidRDefault="001D3C46" w:rsidP="00A35FB0">
      <w:pPr>
        <w:ind w:leftChars="500" w:left="1200"/>
        <w:jc w:val="both"/>
        <w:rPr>
          <w:sz w:val="22"/>
          <w:szCs w:val="22"/>
          <w:lang w:eastAsia="ja-JP"/>
        </w:rPr>
      </w:pPr>
      <w:r w:rsidRPr="00EC1D75">
        <w:rPr>
          <w:rFonts w:hint="eastAsia"/>
          <w:sz w:val="22"/>
          <w:szCs w:val="22"/>
          <w:lang w:eastAsia="ja-JP"/>
        </w:rPr>
        <w:t xml:space="preserve"> </w:t>
      </w:r>
      <w:r w:rsidRPr="00EC1D75">
        <w:rPr>
          <w:sz w:val="22"/>
          <w:szCs w:val="22"/>
          <w:lang w:eastAsia="ja-JP"/>
        </w:rPr>
        <w:t xml:space="preserve">For both </w:t>
      </w:r>
      <w:r w:rsidR="0016367B" w:rsidRPr="00EC1D75">
        <w:rPr>
          <w:sz w:val="22"/>
          <w:szCs w:val="22"/>
          <w:lang w:eastAsia="ja-JP"/>
        </w:rPr>
        <w:t xml:space="preserve">Alt.1 and Alt.3, </w:t>
      </w:r>
      <m:oMath>
        <m:sSub>
          <m:sSubPr>
            <m:ctrlPr>
              <w:rPr>
                <w:rFonts w:ascii="Cambria Math" w:hAnsi="Cambria Math"/>
                <w:i/>
                <w:iCs/>
                <w:sz w:val="22"/>
                <w:szCs w:val="22"/>
                <w:lang w:eastAsia="ja-JP"/>
              </w:rPr>
            </m:ctrlPr>
          </m:sSubPr>
          <m:e>
            <m:r>
              <w:rPr>
                <w:rFonts w:ascii="Cambria Math" w:hAnsi="Cambria Math"/>
                <w:sz w:val="22"/>
                <w:szCs w:val="22"/>
                <w:lang w:val="en-GB" w:eastAsia="ja-JP"/>
              </w:rPr>
              <m:t>s</m:t>
            </m:r>
          </m:e>
          <m:sub>
            <m:r>
              <w:rPr>
                <w:rFonts w:ascii="Cambria Math" w:hAnsi="Cambria Math"/>
                <w:sz w:val="22"/>
                <w:szCs w:val="22"/>
                <w:lang w:val="en-GB" w:eastAsia="ja-JP"/>
              </w:rPr>
              <m:t>a</m:t>
            </m:r>
          </m:sub>
        </m:sSub>
      </m:oMath>
      <w:r w:rsidR="002F3330" w:rsidRPr="00EC1D75">
        <w:rPr>
          <w:sz w:val="22"/>
          <w:szCs w:val="22"/>
          <w:lang w:val="en-GB" w:eastAsia="ja-JP"/>
        </w:rPr>
        <w:t xml:space="preserve">, </w:t>
      </w:r>
      <m:oMath>
        <m:sSub>
          <m:sSubPr>
            <m:ctrlPr>
              <w:rPr>
                <w:rFonts w:ascii="Cambria Math" w:hAnsi="Cambria Math"/>
                <w:i/>
                <w:iCs/>
                <w:sz w:val="22"/>
                <w:szCs w:val="22"/>
                <w:lang w:eastAsia="ja-JP"/>
              </w:rPr>
            </m:ctrlPr>
          </m:sSubPr>
          <m:e>
            <m:r>
              <w:rPr>
                <w:rFonts w:ascii="Cambria Math" w:hAnsi="Cambria Math"/>
                <w:sz w:val="22"/>
                <w:szCs w:val="22"/>
                <w:lang w:val="en-GB" w:eastAsia="ja-JP"/>
              </w:rPr>
              <m:t>s</m:t>
            </m:r>
          </m:e>
          <m:sub>
            <m:r>
              <w:rPr>
                <w:rFonts w:ascii="Cambria Math" w:hAnsi="Cambria Math"/>
                <w:sz w:val="22"/>
                <w:szCs w:val="22"/>
                <w:lang w:val="en-GB" w:eastAsia="ja-JP"/>
              </w:rPr>
              <m:t>f</m:t>
            </m:r>
          </m:sub>
        </m:sSub>
      </m:oMath>
      <w:r w:rsidR="002F3330" w:rsidRPr="00EC1D75">
        <w:rPr>
          <w:sz w:val="22"/>
          <w:szCs w:val="22"/>
          <w:lang w:val="en-GB" w:eastAsia="ja-JP"/>
        </w:rPr>
        <w:t>,</w:t>
      </w:r>
      <m:oMath>
        <m:r>
          <m:rPr>
            <m:sty m:val="p"/>
          </m:rPr>
          <w:rPr>
            <w:rFonts w:ascii="Cambria Math" w:hAnsi="Cambria Math"/>
            <w:sz w:val="22"/>
            <w:szCs w:val="22"/>
            <w:lang w:val="en-GB" w:eastAsia="ja-JP"/>
          </w:rPr>
          <m:t> </m:t>
        </m:r>
        <m:sSub>
          <m:sSubPr>
            <m:ctrlPr>
              <w:rPr>
                <w:rFonts w:ascii="Cambria Math" w:hAnsi="Cambria Math"/>
                <w:i/>
                <w:iCs/>
                <w:sz w:val="22"/>
                <w:szCs w:val="22"/>
                <w:lang w:eastAsia="ja-JP"/>
              </w:rPr>
            </m:ctrlPr>
          </m:sSubPr>
          <m:e>
            <m:r>
              <w:rPr>
                <w:rFonts w:ascii="Cambria Math" w:hAnsi="Cambria Math"/>
                <w:sz w:val="22"/>
                <w:szCs w:val="22"/>
                <w:lang w:val="en-GB" w:eastAsia="ja-JP"/>
              </w:rPr>
              <m:t>s</m:t>
            </m:r>
          </m:e>
          <m:sub>
            <m:r>
              <w:rPr>
                <w:rFonts w:ascii="Cambria Math" w:hAnsi="Cambria Math"/>
                <w:sz w:val="22"/>
                <w:szCs w:val="22"/>
                <w:lang w:val="en-GB" w:eastAsia="ja-JP"/>
              </w:rPr>
              <m:t>p</m:t>
            </m:r>
          </m:sub>
        </m:sSub>
      </m:oMath>
      <w:r w:rsidR="002F3330" w:rsidRPr="00EC1D75">
        <w:rPr>
          <w:sz w:val="22"/>
          <w:szCs w:val="22"/>
          <w:lang w:val="en-GB" w:eastAsia="ja-JP"/>
        </w:rPr>
        <w:t xml:space="preserve"> is the percentage of active TxRUs, the ratio of RF bandwidth and system BW and the ratio of PSD per TxRU between the DL transmission and reference configuration, respectively.</w:t>
      </w:r>
    </w:p>
    <w:p w14:paraId="6CA902ED" w14:textId="77777777" w:rsidR="00A35FB0" w:rsidRDefault="00A35FB0" w:rsidP="00A35FB0">
      <w:pPr>
        <w:ind w:leftChars="500" w:left="1200"/>
        <w:jc w:val="both"/>
        <w:rPr>
          <w:sz w:val="22"/>
          <w:szCs w:val="22"/>
          <w:lang w:eastAsia="ja-JP"/>
        </w:rPr>
      </w:pPr>
    </w:p>
    <w:p w14:paraId="51A473B0" w14:textId="4719D63F" w:rsidR="00A77DE3" w:rsidRDefault="00A35FB0" w:rsidP="00A35FB0">
      <w:pPr>
        <w:jc w:val="both"/>
        <w:rPr>
          <w:rFonts w:eastAsia="ＭＳ 明朝"/>
          <w:sz w:val="22"/>
          <w:szCs w:val="22"/>
          <w:lang w:eastAsia="ja-JP"/>
        </w:rPr>
      </w:pPr>
      <w:r>
        <w:rPr>
          <w:bCs/>
          <w:sz w:val="22"/>
          <w:szCs w:val="22"/>
          <w:lang w:eastAsia="ja-JP"/>
        </w:rPr>
        <w:tab/>
      </w:r>
      <w:r w:rsidR="0063202A">
        <w:rPr>
          <w:bCs/>
          <w:sz w:val="22"/>
          <w:szCs w:val="22"/>
          <w:lang w:eastAsia="ja-JP"/>
        </w:rPr>
        <w:t>For both alternatives</w:t>
      </w:r>
      <w:r w:rsidR="00470B41" w:rsidRPr="009E435E">
        <w:rPr>
          <w:b/>
          <w:sz w:val="22"/>
          <w:szCs w:val="22"/>
          <w:lang w:eastAsia="ja-JP"/>
        </w:rPr>
        <w:t xml:space="preserve">, </w:t>
      </w:r>
      <w:r w:rsidR="00C01825" w:rsidRPr="009E435E">
        <w:rPr>
          <w:b/>
          <w:sz w:val="22"/>
          <w:szCs w:val="22"/>
          <w:lang w:eastAsia="ja-JP"/>
        </w:rPr>
        <w:t xml:space="preserve"> </w:t>
      </w:r>
      <m:oMath>
        <m:r>
          <m:rPr>
            <m:sty m:val="bi"/>
          </m:rPr>
          <w:rPr>
            <w:rFonts w:ascii="Cambria Math" w:hAnsi="Cambria Math"/>
            <w:sz w:val="22"/>
            <w:szCs w:val="22"/>
            <w:lang w:eastAsia="zh-CN"/>
          </w:rPr>
          <m:t>η</m:t>
        </m:r>
        <m:d>
          <m:dPr>
            <m:ctrlPr>
              <w:rPr>
                <w:rFonts w:ascii="Cambria Math" w:hAnsi="Cambria Math"/>
                <w:b/>
                <w:i/>
                <w:sz w:val="22"/>
                <w:szCs w:val="22"/>
                <w:lang w:val="en-GB" w:eastAsia="zh-CN"/>
              </w:rPr>
            </m:ctrlPr>
          </m:dPr>
          <m:e>
            <m:sSub>
              <m:sSubPr>
                <m:ctrlPr>
                  <w:rPr>
                    <w:rFonts w:ascii="Cambria Math" w:hAnsi="Cambria Math"/>
                    <w:b/>
                    <w:i/>
                    <w:iCs/>
                    <w:sz w:val="22"/>
                    <w:szCs w:val="22"/>
                    <w:lang w:val="en-GB"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f</m:t>
                </m:r>
              </m:sub>
            </m:sSub>
            <m:sSub>
              <m:sSubPr>
                <m:ctrlPr>
                  <w:rPr>
                    <w:rFonts w:ascii="Cambria Math" w:hAnsi="Cambria Math"/>
                    <w:b/>
                    <w:i/>
                    <w:iCs/>
                    <w:sz w:val="22"/>
                    <w:szCs w:val="22"/>
                    <w:lang w:val="en-GB" w:eastAsia="zh-CN"/>
                  </w:rPr>
                </m:ctrlPr>
              </m:sSubPr>
              <m:e>
                <m:r>
                  <m:rPr>
                    <m:sty m:val="bi"/>
                  </m:rPr>
                  <w:rPr>
                    <w:rFonts w:ascii="Cambria Math" w:hAnsi="Cambria Math"/>
                    <w:sz w:val="22"/>
                    <w:szCs w:val="22"/>
                    <w:lang w:eastAsia="zh-CN"/>
                  </w:rPr>
                  <m:t>,  s</m:t>
                </m:r>
              </m:e>
              <m:sub>
                <m:r>
                  <m:rPr>
                    <m:sty m:val="bi"/>
                  </m:rPr>
                  <w:rPr>
                    <w:rFonts w:ascii="Cambria Math" w:hAnsi="Cambria Math"/>
                    <w:sz w:val="22"/>
                    <w:szCs w:val="22"/>
                    <w:lang w:eastAsia="zh-CN"/>
                  </w:rPr>
                  <m:t>p</m:t>
                </m:r>
              </m:sub>
            </m:sSub>
          </m:e>
        </m:d>
      </m:oMath>
      <w:r w:rsidR="00586B37" w:rsidRPr="009E435E">
        <w:rPr>
          <w:rFonts w:eastAsiaTheme="minorEastAsia"/>
          <w:b/>
          <w:sz w:val="22"/>
          <w:szCs w:val="22"/>
          <w:lang w:eastAsia="zh-CN"/>
        </w:rPr>
        <w:t xml:space="preserve"> </w:t>
      </w:r>
      <w:r w:rsidR="00586B37" w:rsidRPr="009E435E">
        <w:rPr>
          <w:rFonts w:eastAsia="Malgun Gothic"/>
          <w:sz w:val="22"/>
          <w:szCs w:val="22"/>
          <w:lang w:eastAsia="ko-KR"/>
        </w:rPr>
        <w:t xml:space="preserve">is </w:t>
      </w:r>
      <w:r w:rsidR="000043E4">
        <w:rPr>
          <w:rFonts w:eastAsia="Malgun Gothic"/>
          <w:sz w:val="22"/>
          <w:szCs w:val="22"/>
          <w:lang w:eastAsia="ko-KR"/>
        </w:rPr>
        <w:t xml:space="preserve">related to the </w:t>
      </w:r>
      <w:r w:rsidR="00161AE7">
        <w:rPr>
          <w:rFonts w:eastAsia="Malgun Gothic"/>
          <w:sz w:val="22"/>
          <w:szCs w:val="22"/>
          <w:lang w:eastAsia="ko-KR"/>
        </w:rPr>
        <w:t>PA efficiency</w:t>
      </w:r>
      <w:r w:rsidR="00A72D95" w:rsidRPr="009E435E">
        <w:rPr>
          <w:rFonts w:eastAsia="Malgun Gothic"/>
          <w:sz w:val="22"/>
          <w:szCs w:val="22"/>
          <w:lang w:eastAsia="ko-KR"/>
        </w:rPr>
        <w:t xml:space="preserve">. </w:t>
      </w:r>
      <w:r w:rsidR="00986AB9">
        <w:rPr>
          <w:rFonts w:eastAsia="ＭＳ 明朝"/>
          <w:sz w:val="22"/>
          <w:szCs w:val="22"/>
          <w:lang w:eastAsia="ja-JP"/>
        </w:rPr>
        <w:t xml:space="preserve">Considering the time constraint in this SI, a fixed value can be used for </w:t>
      </w:r>
      <m:oMath>
        <m:r>
          <m:rPr>
            <m:sty m:val="bi"/>
          </m:rPr>
          <w:rPr>
            <w:rFonts w:ascii="Cambria Math" w:hAnsi="Cambria Math"/>
            <w:sz w:val="22"/>
            <w:szCs w:val="22"/>
            <w:lang w:eastAsia="zh-CN"/>
          </w:rPr>
          <m:t>η</m:t>
        </m:r>
        <m:d>
          <m:dPr>
            <m:ctrlPr>
              <w:rPr>
                <w:rFonts w:ascii="Cambria Math" w:hAnsi="Cambria Math"/>
                <w:b/>
                <w:i/>
                <w:sz w:val="22"/>
                <w:szCs w:val="22"/>
                <w:lang w:val="en-GB" w:eastAsia="zh-CN"/>
              </w:rPr>
            </m:ctrlPr>
          </m:dPr>
          <m:e>
            <m:sSub>
              <m:sSubPr>
                <m:ctrlPr>
                  <w:rPr>
                    <w:rFonts w:ascii="Cambria Math" w:hAnsi="Cambria Math"/>
                    <w:b/>
                    <w:i/>
                    <w:iCs/>
                    <w:sz w:val="22"/>
                    <w:szCs w:val="22"/>
                    <w:lang w:val="en-GB"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f</m:t>
                </m:r>
              </m:sub>
            </m:sSub>
            <m:sSub>
              <m:sSubPr>
                <m:ctrlPr>
                  <w:rPr>
                    <w:rFonts w:ascii="Cambria Math" w:hAnsi="Cambria Math"/>
                    <w:b/>
                    <w:i/>
                    <w:iCs/>
                    <w:sz w:val="22"/>
                    <w:szCs w:val="22"/>
                    <w:lang w:val="en-GB" w:eastAsia="zh-CN"/>
                  </w:rPr>
                </m:ctrlPr>
              </m:sSubPr>
              <m:e>
                <m:r>
                  <m:rPr>
                    <m:sty m:val="bi"/>
                  </m:rPr>
                  <w:rPr>
                    <w:rFonts w:ascii="Cambria Math" w:hAnsi="Cambria Math"/>
                    <w:sz w:val="22"/>
                    <w:szCs w:val="22"/>
                    <w:lang w:eastAsia="zh-CN"/>
                  </w:rPr>
                  <m:t>,  s</m:t>
                </m:r>
              </m:e>
              <m:sub>
                <m:r>
                  <m:rPr>
                    <m:sty m:val="bi"/>
                  </m:rPr>
                  <w:rPr>
                    <w:rFonts w:ascii="Cambria Math" w:hAnsi="Cambria Math"/>
                    <w:sz w:val="22"/>
                    <w:szCs w:val="22"/>
                    <w:lang w:eastAsia="zh-CN"/>
                  </w:rPr>
                  <m:t>p</m:t>
                </m:r>
              </m:sub>
            </m:sSub>
          </m:e>
        </m:d>
      </m:oMath>
      <w:r w:rsidR="00986AB9">
        <w:rPr>
          <w:rFonts w:eastAsia="ＭＳ 明朝"/>
          <w:b/>
          <w:sz w:val="22"/>
          <w:szCs w:val="22"/>
          <w:lang w:val="en-GB" w:eastAsia="zh-CN"/>
        </w:rPr>
        <w:t xml:space="preserve"> </w:t>
      </w:r>
      <w:r w:rsidR="00986AB9" w:rsidRPr="00785EFE">
        <w:rPr>
          <w:rFonts w:eastAsia="ＭＳ 明朝"/>
          <w:bCs/>
          <w:sz w:val="22"/>
          <w:szCs w:val="22"/>
          <w:lang w:val="en-GB" w:eastAsia="zh-CN"/>
        </w:rPr>
        <w:t>for simplicity</w:t>
      </w:r>
      <w:r w:rsidR="00986AB9" w:rsidRPr="0048593B">
        <w:rPr>
          <w:rFonts w:eastAsia="ＭＳ 明朝"/>
          <w:bCs/>
          <w:sz w:val="22"/>
          <w:szCs w:val="22"/>
          <w:lang w:val="en-GB" w:eastAsia="ja-JP"/>
        </w:rPr>
        <w:t>.</w:t>
      </w:r>
      <w:r w:rsidR="00986AB9">
        <w:rPr>
          <w:rFonts w:eastAsia="ＭＳ 明朝"/>
          <w:bCs/>
          <w:sz w:val="22"/>
          <w:szCs w:val="22"/>
          <w:lang w:val="en-GB" w:eastAsia="ja-JP"/>
        </w:rPr>
        <w:t xml:space="preserve"> </w:t>
      </w:r>
      <w:r w:rsidR="00650390">
        <w:rPr>
          <w:rFonts w:eastAsia="Malgun Gothic"/>
          <w:sz w:val="22"/>
          <w:szCs w:val="22"/>
          <w:lang w:eastAsia="ko-KR"/>
        </w:rPr>
        <w:t>I</w:t>
      </w:r>
      <w:r w:rsidR="008B739C">
        <w:rPr>
          <w:rFonts w:eastAsia="ＭＳ 明朝"/>
          <w:sz w:val="22"/>
          <w:szCs w:val="22"/>
          <w:lang w:eastAsia="ja-JP"/>
        </w:rPr>
        <w:t xml:space="preserve">ncorporating </w:t>
      </w:r>
      <w:r w:rsidR="00A84559">
        <w:rPr>
          <w:rFonts w:eastAsia="ＭＳ 明朝"/>
          <w:sz w:val="22"/>
          <w:szCs w:val="22"/>
          <w:lang w:eastAsia="ja-JP"/>
        </w:rPr>
        <w:t xml:space="preserve">non-linear function in </w:t>
      </w:r>
      <m:oMath>
        <m:r>
          <m:rPr>
            <m:sty m:val="bi"/>
          </m:rPr>
          <w:rPr>
            <w:rFonts w:ascii="Cambria Math" w:hAnsi="Cambria Math"/>
            <w:sz w:val="22"/>
            <w:szCs w:val="22"/>
            <w:lang w:eastAsia="zh-CN"/>
          </w:rPr>
          <m:t>η</m:t>
        </m:r>
        <m:d>
          <m:dPr>
            <m:ctrlPr>
              <w:rPr>
                <w:rFonts w:ascii="Cambria Math" w:hAnsi="Cambria Math"/>
                <w:b/>
                <w:i/>
                <w:sz w:val="22"/>
                <w:szCs w:val="22"/>
                <w:lang w:val="en-GB" w:eastAsia="zh-CN"/>
              </w:rPr>
            </m:ctrlPr>
          </m:dPr>
          <m:e>
            <m:sSub>
              <m:sSubPr>
                <m:ctrlPr>
                  <w:rPr>
                    <w:rFonts w:ascii="Cambria Math" w:hAnsi="Cambria Math"/>
                    <w:b/>
                    <w:i/>
                    <w:iCs/>
                    <w:sz w:val="22"/>
                    <w:szCs w:val="22"/>
                    <w:lang w:val="en-GB"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f</m:t>
                </m:r>
              </m:sub>
            </m:sSub>
            <m:sSub>
              <m:sSubPr>
                <m:ctrlPr>
                  <w:rPr>
                    <w:rFonts w:ascii="Cambria Math" w:hAnsi="Cambria Math"/>
                    <w:b/>
                    <w:i/>
                    <w:iCs/>
                    <w:sz w:val="22"/>
                    <w:szCs w:val="22"/>
                    <w:lang w:val="en-GB" w:eastAsia="zh-CN"/>
                  </w:rPr>
                </m:ctrlPr>
              </m:sSubPr>
              <m:e>
                <m:r>
                  <m:rPr>
                    <m:sty m:val="bi"/>
                  </m:rPr>
                  <w:rPr>
                    <w:rFonts w:ascii="Cambria Math" w:hAnsi="Cambria Math"/>
                    <w:sz w:val="22"/>
                    <w:szCs w:val="22"/>
                    <w:lang w:eastAsia="zh-CN"/>
                  </w:rPr>
                  <m:t>,  s</m:t>
                </m:r>
              </m:e>
              <m:sub>
                <m:r>
                  <m:rPr>
                    <m:sty m:val="bi"/>
                  </m:rPr>
                  <w:rPr>
                    <w:rFonts w:ascii="Cambria Math" w:hAnsi="Cambria Math"/>
                    <w:sz w:val="22"/>
                    <w:szCs w:val="22"/>
                    <w:lang w:eastAsia="zh-CN"/>
                  </w:rPr>
                  <m:t>p</m:t>
                </m:r>
              </m:sub>
            </m:sSub>
          </m:e>
        </m:d>
      </m:oMath>
      <w:r w:rsidR="00A84559">
        <w:rPr>
          <w:rFonts w:eastAsia="ＭＳ 明朝" w:hint="eastAsia"/>
          <w:b/>
          <w:sz w:val="22"/>
          <w:szCs w:val="22"/>
          <w:lang w:val="en-GB" w:eastAsia="ja-JP"/>
        </w:rPr>
        <w:t xml:space="preserve"> </w:t>
      </w:r>
      <w:r w:rsidR="00084ABB">
        <w:rPr>
          <w:rFonts w:eastAsia="ＭＳ 明朝"/>
          <w:bCs/>
          <w:sz w:val="22"/>
          <w:szCs w:val="22"/>
          <w:lang w:val="en-GB" w:eastAsia="ja-JP"/>
        </w:rPr>
        <w:t>does</w:t>
      </w:r>
      <w:r w:rsidR="00A84559" w:rsidRPr="00650390">
        <w:rPr>
          <w:rFonts w:eastAsia="ＭＳ 明朝"/>
          <w:bCs/>
          <w:sz w:val="22"/>
          <w:szCs w:val="22"/>
          <w:lang w:val="en-GB" w:eastAsia="ja-JP"/>
        </w:rPr>
        <w:t xml:space="preserve"> not necessar</w:t>
      </w:r>
      <w:r w:rsidR="00084ABB">
        <w:rPr>
          <w:rFonts w:eastAsia="ＭＳ 明朝"/>
          <w:bCs/>
          <w:sz w:val="22"/>
          <w:szCs w:val="22"/>
          <w:lang w:val="en-GB" w:eastAsia="ja-JP"/>
        </w:rPr>
        <w:t>ily</w:t>
      </w:r>
      <w:r w:rsidR="00445752" w:rsidRPr="00650390">
        <w:rPr>
          <w:rFonts w:eastAsia="ＭＳ 明朝"/>
          <w:bCs/>
          <w:sz w:val="22"/>
          <w:szCs w:val="22"/>
          <w:lang w:val="en-GB" w:eastAsia="ja-JP"/>
        </w:rPr>
        <w:t xml:space="preserve"> enhance the accuracy of the power model considering that </w:t>
      </w:r>
      <w:r w:rsidR="00650390" w:rsidRPr="009E435E">
        <w:rPr>
          <w:rFonts w:eastAsia="ＭＳ 明朝"/>
          <w:sz w:val="22"/>
          <w:szCs w:val="22"/>
          <w:lang w:eastAsia="ja-JP"/>
        </w:rPr>
        <w:t>the relative power</w:t>
      </w:r>
      <w:r w:rsidR="00650390">
        <w:rPr>
          <w:rFonts w:eastAsia="ＭＳ 明朝"/>
          <w:sz w:val="22"/>
          <w:szCs w:val="22"/>
          <w:lang w:eastAsia="ja-JP"/>
        </w:rPr>
        <w:t xml:space="preserve"> </w:t>
      </w:r>
      <w:r w:rsidR="00650390" w:rsidRPr="003F4560">
        <w:rPr>
          <w:rFonts w:eastAsia="ＭＳ 明朝"/>
          <w:i/>
          <w:iCs/>
          <w:sz w:val="22"/>
          <w:szCs w:val="22"/>
          <w:lang w:eastAsia="ja-JP"/>
        </w:rPr>
        <w:t>P</w:t>
      </w:r>
      <w:r w:rsidR="00650390" w:rsidRPr="009E435E">
        <w:rPr>
          <w:rFonts w:eastAsia="ＭＳ 明朝"/>
          <w:sz w:val="22"/>
          <w:szCs w:val="22"/>
          <w:lang w:eastAsia="ja-JP"/>
        </w:rPr>
        <w:t xml:space="preserve"> itself is </w:t>
      </w:r>
      <w:r w:rsidR="004A3E24">
        <w:rPr>
          <w:rFonts w:eastAsia="ＭＳ 明朝"/>
          <w:sz w:val="22"/>
          <w:szCs w:val="22"/>
          <w:lang w:eastAsia="ja-JP"/>
        </w:rPr>
        <w:t xml:space="preserve">simply </w:t>
      </w:r>
      <w:r w:rsidR="00650390" w:rsidRPr="009E435E">
        <w:rPr>
          <w:rFonts w:eastAsia="ＭＳ 明朝"/>
          <w:sz w:val="22"/>
          <w:szCs w:val="22"/>
          <w:lang w:eastAsia="ja-JP"/>
        </w:rPr>
        <w:t>calculated base</w:t>
      </w:r>
      <w:r w:rsidR="00650390">
        <w:rPr>
          <w:rFonts w:eastAsia="ＭＳ 明朝"/>
          <w:sz w:val="22"/>
          <w:szCs w:val="22"/>
          <w:lang w:eastAsia="ja-JP"/>
        </w:rPr>
        <w:t>d</w:t>
      </w:r>
      <w:r w:rsidR="00650390" w:rsidRPr="009E435E">
        <w:rPr>
          <w:rFonts w:eastAsia="ＭＳ 明朝"/>
          <w:sz w:val="22"/>
          <w:szCs w:val="22"/>
          <w:lang w:eastAsia="ja-JP"/>
        </w:rPr>
        <w:t xml:space="preserve"> on average of </w:t>
      </w:r>
      <w:r w:rsidR="00A53C8D">
        <w:rPr>
          <w:rFonts w:eastAsia="ＭＳ 明朝"/>
          <w:sz w:val="22"/>
          <w:szCs w:val="22"/>
          <w:lang w:eastAsia="ja-JP"/>
        </w:rPr>
        <w:t>several</w:t>
      </w:r>
      <w:r w:rsidR="00650390" w:rsidRPr="009E435E">
        <w:rPr>
          <w:rFonts w:eastAsia="ＭＳ 明朝"/>
          <w:sz w:val="22"/>
          <w:szCs w:val="22"/>
          <w:lang w:eastAsia="ja-JP"/>
        </w:rPr>
        <w:t xml:space="preserve"> inputs from </w:t>
      </w:r>
      <w:r w:rsidR="00A53C8D">
        <w:rPr>
          <w:rFonts w:eastAsia="ＭＳ 明朝"/>
          <w:sz w:val="22"/>
          <w:szCs w:val="22"/>
          <w:lang w:eastAsia="ja-JP"/>
        </w:rPr>
        <w:t>mul</w:t>
      </w:r>
      <w:r w:rsidR="00D16363">
        <w:rPr>
          <w:rFonts w:eastAsia="ＭＳ 明朝"/>
          <w:sz w:val="22"/>
          <w:szCs w:val="22"/>
          <w:lang w:eastAsia="ja-JP"/>
        </w:rPr>
        <w:t>tiple</w:t>
      </w:r>
      <w:r w:rsidR="00650390" w:rsidRPr="009E435E">
        <w:rPr>
          <w:rFonts w:eastAsia="ＭＳ 明朝"/>
          <w:sz w:val="22"/>
          <w:szCs w:val="22"/>
          <w:lang w:eastAsia="ja-JP"/>
        </w:rPr>
        <w:t xml:space="preserve"> companies</w:t>
      </w:r>
      <w:r w:rsidR="00650390">
        <w:rPr>
          <w:rFonts w:eastAsia="ＭＳ 明朝"/>
          <w:sz w:val="22"/>
          <w:szCs w:val="22"/>
          <w:lang w:eastAsia="ja-JP"/>
        </w:rPr>
        <w:t>.</w:t>
      </w:r>
      <w:r w:rsidR="00084ABB">
        <w:rPr>
          <w:rFonts w:eastAsia="ＭＳ 明朝"/>
          <w:sz w:val="22"/>
          <w:szCs w:val="22"/>
          <w:lang w:eastAsia="ja-JP"/>
        </w:rPr>
        <w:t xml:space="preserve"> </w:t>
      </w:r>
    </w:p>
    <w:p w14:paraId="4530DDA0" w14:textId="4D3ABAFD" w:rsidR="0081785A" w:rsidRPr="00A77DE3" w:rsidRDefault="00F077D0" w:rsidP="00A77DE3">
      <w:pPr>
        <w:ind w:firstLine="720"/>
        <w:jc w:val="both"/>
        <w:rPr>
          <w:rFonts w:eastAsia="ＭＳ 明朝"/>
          <w:bCs/>
          <w:sz w:val="22"/>
          <w:szCs w:val="22"/>
          <w:lang w:val="en-GB" w:eastAsia="ja-JP"/>
        </w:rPr>
      </w:pPr>
      <w:r>
        <w:rPr>
          <w:rFonts w:eastAsia="ＭＳ 明朝"/>
          <w:bCs/>
          <w:sz w:val="22"/>
          <w:szCs w:val="22"/>
          <w:lang w:val="en-GB" w:eastAsia="ja-JP"/>
        </w:rPr>
        <w:t>Simila</w:t>
      </w:r>
      <w:r w:rsidR="00EF72C5">
        <w:rPr>
          <w:rFonts w:eastAsia="ＭＳ 明朝"/>
          <w:bCs/>
          <w:sz w:val="22"/>
          <w:szCs w:val="22"/>
          <w:lang w:val="en-GB" w:eastAsia="ja-JP"/>
        </w:rPr>
        <w:t>r</w:t>
      </w:r>
      <w:r w:rsidR="00A17984">
        <w:rPr>
          <w:rFonts w:eastAsia="ＭＳ 明朝"/>
          <w:bCs/>
          <w:sz w:val="22"/>
          <w:szCs w:val="22"/>
          <w:lang w:val="en-GB" w:eastAsia="ja-JP"/>
        </w:rPr>
        <w:t>l</w:t>
      </w:r>
      <w:r w:rsidR="00D458B4">
        <w:rPr>
          <w:rFonts w:eastAsia="ＭＳ 明朝"/>
          <w:bCs/>
          <w:sz w:val="22"/>
          <w:szCs w:val="22"/>
          <w:lang w:val="en-GB" w:eastAsia="ja-JP"/>
        </w:rPr>
        <w:t>y,</w:t>
      </w:r>
      <w:r w:rsidR="00A17984">
        <w:rPr>
          <w:rFonts w:eastAsia="ＭＳ 明朝"/>
          <w:bCs/>
          <w:sz w:val="22"/>
          <w:szCs w:val="22"/>
          <w:lang w:val="en-GB" w:eastAsia="ja-JP"/>
        </w:rPr>
        <w:t xml:space="preserve"> Alt. 1 </w:t>
      </w:r>
      <w:r w:rsidR="001F1836">
        <w:rPr>
          <w:rFonts w:eastAsia="ＭＳ 明朝"/>
          <w:bCs/>
          <w:sz w:val="22"/>
          <w:szCs w:val="22"/>
          <w:lang w:val="en-GB" w:eastAsia="ja-JP"/>
        </w:rPr>
        <w:t>is preferred for evaluation. It</w:t>
      </w:r>
      <w:r w:rsidR="007A0E23">
        <w:rPr>
          <w:rFonts w:eastAsia="ＭＳ 明朝"/>
          <w:bCs/>
          <w:sz w:val="22"/>
          <w:szCs w:val="22"/>
          <w:lang w:val="en-GB" w:eastAsia="ja-JP"/>
        </w:rPr>
        <w:t xml:space="preserve"> </w:t>
      </w:r>
      <w:r w:rsidR="00A17984">
        <w:rPr>
          <w:rFonts w:eastAsia="ＭＳ 明朝"/>
          <w:bCs/>
          <w:sz w:val="22"/>
          <w:szCs w:val="22"/>
          <w:lang w:val="en-GB" w:eastAsia="ja-JP"/>
        </w:rPr>
        <w:t xml:space="preserve">is </w:t>
      </w:r>
      <w:r w:rsidR="00B61AB7">
        <w:rPr>
          <w:rFonts w:eastAsia="ＭＳ 明朝"/>
          <w:bCs/>
          <w:sz w:val="22"/>
          <w:szCs w:val="22"/>
          <w:lang w:val="en-GB" w:eastAsia="ja-JP"/>
        </w:rPr>
        <w:t xml:space="preserve">simpler but </w:t>
      </w:r>
      <w:r w:rsidR="007A0E23">
        <w:rPr>
          <w:rFonts w:eastAsia="ＭＳ 明朝"/>
          <w:bCs/>
          <w:sz w:val="22"/>
          <w:szCs w:val="22"/>
          <w:lang w:val="en-GB" w:eastAsia="ja-JP"/>
        </w:rPr>
        <w:t xml:space="preserve">without </w:t>
      </w:r>
      <w:r w:rsidR="00B61AB7">
        <w:rPr>
          <w:rFonts w:eastAsia="ＭＳ 明朝"/>
          <w:bCs/>
          <w:sz w:val="22"/>
          <w:szCs w:val="22"/>
          <w:lang w:val="en-GB" w:eastAsia="ja-JP"/>
        </w:rPr>
        <w:t>los</w:t>
      </w:r>
      <w:r w:rsidR="007A0E23">
        <w:rPr>
          <w:rFonts w:eastAsia="ＭＳ 明朝"/>
          <w:bCs/>
          <w:sz w:val="22"/>
          <w:szCs w:val="22"/>
          <w:lang w:val="en-GB" w:eastAsia="ja-JP"/>
        </w:rPr>
        <w:t>s of genera</w:t>
      </w:r>
      <w:r w:rsidR="00392FB1">
        <w:rPr>
          <w:rFonts w:eastAsia="ＭＳ 明朝"/>
          <w:bCs/>
          <w:sz w:val="22"/>
          <w:szCs w:val="22"/>
          <w:lang w:val="en-GB" w:eastAsia="ja-JP"/>
        </w:rPr>
        <w:t>lity in comparison with Alt. 2</w:t>
      </w:r>
      <w:r w:rsidR="001F1836">
        <w:rPr>
          <w:rFonts w:eastAsia="ＭＳ 明朝"/>
          <w:bCs/>
          <w:sz w:val="22"/>
          <w:szCs w:val="22"/>
          <w:lang w:val="en-GB" w:eastAsia="ja-JP"/>
        </w:rPr>
        <w:t>.</w:t>
      </w:r>
      <w:r w:rsidR="00467659">
        <w:rPr>
          <w:rFonts w:eastAsia="ＭＳ 明朝"/>
          <w:bCs/>
          <w:sz w:val="22"/>
          <w:szCs w:val="22"/>
          <w:lang w:val="en-GB" w:eastAsia="ja-JP"/>
        </w:rPr>
        <w:t xml:space="preserve"> </w:t>
      </w:r>
      <w:r w:rsidR="0055251D">
        <w:rPr>
          <w:rFonts w:eastAsia="ＭＳ 明朝"/>
          <w:bCs/>
          <w:sz w:val="22"/>
          <w:szCs w:val="22"/>
          <w:lang w:val="en-GB" w:eastAsia="ja-JP"/>
        </w:rPr>
        <w:t>In Alt. 1, P</w:t>
      </w:r>
      <w:r w:rsidR="0055251D" w:rsidRPr="00570742">
        <w:rPr>
          <w:rFonts w:eastAsia="ＭＳ 明朝"/>
          <w:bCs/>
          <w:sz w:val="22"/>
          <w:szCs w:val="22"/>
          <w:vertAlign w:val="subscript"/>
          <w:lang w:val="en-GB" w:eastAsia="ja-JP"/>
        </w:rPr>
        <w:t>static</w:t>
      </w:r>
      <w:r w:rsidR="0055251D">
        <w:rPr>
          <w:rFonts w:eastAsia="ＭＳ 明朝"/>
          <w:bCs/>
          <w:sz w:val="22"/>
          <w:szCs w:val="22"/>
          <w:lang w:val="en-GB" w:eastAsia="ja-JP"/>
        </w:rPr>
        <w:t xml:space="preserve"> can be set as </w:t>
      </w:r>
      <w:r w:rsidR="000719F4">
        <w:rPr>
          <w:rFonts w:eastAsia="ＭＳ 明朝"/>
          <w:bCs/>
          <w:sz w:val="22"/>
          <w:szCs w:val="22"/>
          <w:lang w:val="en-GB" w:eastAsia="ja-JP"/>
        </w:rPr>
        <w:t xml:space="preserve">a </w:t>
      </w:r>
      <w:r w:rsidR="0055251D">
        <w:rPr>
          <w:rFonts w:eastAsia="ＭＳ 明朝"/>
          <w:bCs/>
          <w:sz w:val="22"/>
          <w:szCs w:val="22"/>
          <w:lang w:val="en-GB" w:eastAsia="ja-JP"/>
        </w:rPr>
        <w:t xml:space="preserve">same </w:t>
      </w:r>
      <w:r w:rsidR="000719F4">
        <w:rPr>
          <w:rFonts w:eastAsia="ＭＳ 明朝"/>
          <w:bCs/>
          <w:sz w:val="22"/>
          <w:szCs w:val="22"/>
          <w:lang w:val="en-GB" w:eastAsia="ja-JP"/>
        </w:rPr>
        <w:t xml:space="preserve">or close value </w:t>
      </w:r>
      <w:r w:rsidR="00B32B2B">
        <w:rPr>
          <w:rFonts w:eastAsia="ＭＳ 明朝"/>
          <w:bCs/>
          <w:sz w:val="22"/>
          <w:szCs w:val="22"/>
          <w:lang w:val="en-GB" w:eastAsia="ja-JP"/>
        </w:rPr>
        <w:t>with</w:t>
      </w:r>
      <w:r w:rsidR="0055251D">
        <w:rPr>
          <w:rFonts w:eastAsia="ＭＳ 明朝"/>
          <w:bCs/>
          <w:sz w:val="22"/>
          <w:szCs w:val="22"/>
          <w:lang w:val="en-GB" w:eastAsia="ja-JP"/>
        </w:rPr>
        <w:t xml:space="preserve"> the relative power of micro sleep.  </w:t>
      </w:r>
      <w:r w:rsidR="008A2E3B">
        <w:rPr>
          <w:rFonts w:eastAsia="ＭＳ 明朝"/>
          <w:bCs/>
          <w:sz w:val="22"/>
          <w:szCs w:val="22"/>
          <w:lang w:val="en-GB" w:eastAsia="ja-JP"/>
        </w:rPr>
        <w:t>As discussed in the part of relative power, Cat.1 and Cat</w:t>
      </w:r>
      <w:r w:rsidR="00845B38">
        <w:rPr>
          <w:rFonts w:eastAsia="ＭＳ 明朝"/>
          <w:bCs/>
          <w:sz w:val="22"/>
          <w:szCs w:val="22"/>
          <w:lang w:val="en-GB" w:eastAsia="ja-JP"/>
        </w:rPr>
        <w:t xml:space="preserve">. 2 have a similar power </w:t>
      </w:r>
      <w:r w:rsidR="005F36B7">
        <w:rPr>
          <w:rFonts w:eastAsia="ＭＳ 明朝"/>
          <w:bCs/>
          <w:sz w:val="22"/>
          <w:szCs w:val="22"/>
          <w:lang w:val="en-GB" w:eastAsia="ja-JP"/>
        </w:rPr>
        <w:t xml:space="preserve">value </w:t>
      </w:r>
      <w:r w:rsidR="00845B38">
        <w:rPr>
          <w:rFonts w:eastAsia="ＭＳ 明朝"/>
          <w:bCs/>
          <w:sz w:val="22"/>
          <w:szCs w:val="22"/>
          <w:lang w:val="en-GB" w:eastAsia="ja-JP"/>
        </w:rPr>
        <w:t xml:space="preserve">of </w:t>
      </w:r>
      <w:r w:rsidR="008660B1">
        <w:rPr>
          <w:rFonts w:eastAsia="ＭＳ 明朝"/>
          <w:bCs/>
          <w:sz w:val="22"/>
          <w:szCs w:val="22"/>
          <w:lang w:val="en-GB" w:eastAsia="ja-JP"/>
        </w:rPr>
        <w:t xml:space="preserve">active DL </w:t>
      </w:r>
      <w:r w:rsidR="0038110C">
        <w:rPr>
          <w:rFonts w:eastAsia="ＭＳ 明朝"/>
          <w:bCs/>
          <w:sz w:val="22"/>
          <w:szCs w:val="22"/>
          <w:lang w:val="en-GB" w:eastAsia="ja-JP"/>
        </w:rPr>
        <w:t>compared to micro sleep.</w:t>
      </w:r>
      <w:r w:rsidR="0070100D">
        <w:rPr>
          <w:rFonts w:eastAsia="ＭＳ 明朝"/>
          <w:bCs/>
          <w:sz w:val="22"/>
          <w:szCs w:val="22"/>
          <w:lang w:val="en-GB" w:eastAsia="ja-JP"/>
        </w:rPr>
        <w:t xml:space="preserve"> </w:t>
      </w:r>
      <w:r w:rsidR="00820905">
        <w:rPr>
          <w:rFonts w:eastAsia="ＭＳ 明朝"/>
          <w:bCs/>
          <w:sz w:val="22"/>
          <w:szCs w:val="22"/>
          <w:lang w:val="en-GB" w:eastAsia="ja-JP"/>
        </w:rPr>
        <w:t>A</w:t>
      </w:r>
      <w:r w:rsidR="003D5D4E">
        <w:rPr>
          <w:rFonts w:eastAsia="ＭＳ 明朝"/>
          <w:bCs/>
          <w:sz w:val="22"/>
          <w:szCs w:val="22"/>
          <w:lang w:val="en-GB" w:eastAsia="ja-JP"/>
        </w:rPr>
        <w:t xml:space="preserve"> unified</w:t>
      </w:r>
      <w:r w:rsidR="00570742">
        <w:rPr>
          <w:rFonts w:eastAsia="ＭＳ 明朝"/>
          <w:bCs/>
          <w:sz w:val="22"/>
          <w:szCs w:val="22"/>
          <w:lang w:val="en-GB" w:eastAsia="ja-JP"/>
        </w:rPr>
        <w:t xml:space="preserve"> scaling</w:t>
      </w:r>
      <w:r w:rsidR="00CD72AB">
        <w:rPr>
          <w:rFonts w:eastAsia="ＭＳ 明朝"/>
          <w:bCs/>
          <w:sz w:val="22"/>
          <w:szCs w:val="22"/>
          <w:lang w:val="en-GB" w:eastAsia="ja-JP"/>
        </w:rPr>
        <w:t xml:space="preserve"> method </w:t>
      </w:r>
      <w:r w:rsidR="00E076B2">
        <w:rPr>
          <w:rFonts w:eastAsia="ＭＳ 明朝"/>
          <w:bCs/>
          <w:sz w:val="22"/>
          <w:szCs w:val="22"/>
          <w:lang w:val="en-GB" w:eastAsia="ja-JP"/>
        </w:rPr>
        <w:t xml:space="preserve">at least </w:t>
      </w:r>
      <w:r w:rsidR="0037733F">
        <w:rPr>
          <w:rFonts w:eastAsia="ＭＳ 明朝"/>
          <w:bCs/>
          <w:sz w:val="22"/>
          <w:szCs w:val="22"/>
          <w:lang w:val="en-GB" w:eastAsia="ja-JP"/>
        </w:rPr>
        <w:t xml:space="preserve">for DL transmission </w:t>
      </w:r>
      <w:r w:rsidR="00721003">
        <w:rPr>
          <w:rFonts w:eastAsia="ＭＳ 明朝"/>
          <w:bCs/>
          <w:sz w:val="22"/>
          <w:szCs w:val="22"/>
          <w:lang w:val="en-GB" w:eastAsia="ja-JP"/>
        </w:rPr>
        <w:t xml:space="preserve">between Cat. 1 and Cat. 2 </w:t>
      </w:r>
      <w:r w:rsidR="00820905">
        <w:rPr>
          <w:rFonts w:eastAsia="ＭＳ 明朝"/>
          <w:bCs/>
          <w:sz w:val="22"/>
          <w:szCs w:val="22"/>
          <w:lang w:val="en-GB" w:eastAsia="ja-JP"/>
        </w:rPr>
        <w:t xml:space="preserve">can </w:t>
      </w:r>
      <w:r w:rsidR="001B24D6">
        <w:rPr>
          <w:rFonts w:eastAsia="ＭＳ 明朝"/>
          <w:bCs/>
          <w:sz w:val="22"/>
          <w:szCs w:val="22"/>
          <w:lang w:val="en-GB" w:eastAsia="ja-JP"/>
        </w:rPr>
        <w:t>contribute to a</w:t>
      </w:r>
      <w:r w:rsidR="00820905">
        <w:rPr>
          <w:rFonts w:eastAsia="ＭＳ 明朝"/>
          <w:bCs/>
          <w:sz w:val="22"/>
          <w:szCs w:val="22"/>
          <w:lang w:val="en-GB" w:eastAsia="ja-JP"/>
        </w:rPr>
        <w:t xml:space="preserve"> better </w:t>
      </w:r>
      <w:r w:rsidR="003713D2">
        <w:rPr>
          <w:rFonts w:eastAsia="ＭＳ 明朝"/>
          <w:bCs/>
          <w:sz w:val="22"/>
          <w:szCs w:val="22"/>
          <w:lang w:val="en-GB" w:eastAsia="ja-JP"/>
        </w:rPr>
        <w:t xml:space="preserve">common </w:t>
      </w:r>
      <w:r w:rsidR="003D725C">
        <w:rPr>
          <w:rFonts w:eastAsia="ＭＳ 明朝"/>
          <w:bCs/>
          <w:sz w:val="22"/>
          <w:szCs w:val="22"/>
          <w:lang w:val="en-GB" w:eastAsia="ja-JP"/>
        </w:rPr>
        <w:t>understanding</w:t>
      </w:r>
      <w:r w:rsidR="00C936E8">
        <w:rPr>
          <w:rFonts w:eastAsia="ＭＳ 明朝"/>
          <w:bCs/>
          <w:sz w:val="22"/>
          <w:szCs w:val="22"/>
          <w:lang w:val="en-GB" w:eastAsia="ja-JP"/>
        </w:rPr>
        <w:t xml:space="preserve"> of</w:t>
      </w:r>
      <w:r w:rsidR="003D725C">
        <w:rPr>
          <w:rFonts w:eastAsia="ＭＳ 明朝"/>
          <w:bCs/>
          <w:sz w:val="22"/>
          <w:szCs w:val="22"/>
          <w:lang w:val="en-GB" w:eastAsia="ja-JP"/>
        </w:rPr>
        <w:t xml:space="preserve"> energy saving gains.</w:t>
      </w:r>
      <w:r w:rsidR="00C936E8">
        <w:rPr>
          <w:rFonts w:eastAsia="ＭＳ 明朝"/>
          <w:bCs/>
          <w:sz w:val="22"/>
          <w:szCs w:val="22"/>
          <w:lang w:val="en-GB" w:eastAsia="ja-JP"/>
        </w:rPr>
        <w:t xml:space="preserve"> </w:t>
      </w:r>
      <w:r w:rsidR="00C72140">
        <w:rPr>
          <w:rFonts w:eastAsia="ＭＳ 明朝"/>
          <w:bCs/>
          <w:sz w:val="22"/>
          <w:szCs w:val="22"/>
          <w:lang w:val="en-GB" w:eastAsia="ja-JP"/>
        </w:rPr>
        <w:t xml:space="preserve"> </w:t>
      </w:r>
    </w:p>
    <w:p w14:paraId="714B1ED1" w14:textId="327F5181" w:rsidR="00D02E15" w:rsidRPr="00650390" w:rsidRDefault="00D02E15" w:rsidP="009E435E">
      <w:pPr>
        <w:pStyle w:val="LGTdoc"/>
        <w:rPr>
          <w:bCs/>
          <w:sz w:val="22"/>
          <w:szCs w:val="22"/>
          <w:highlight w:val="yellow"/>
          <w:lang w:val="en-US" w:eastAsia="ja-JP"/>
        </w:rPr>
      </w:pPr>
    </w:p>
    <w:p w14:paraId="2CEF8A8A" w14:textId="77777777" w:rsidR="00EC1D75" w:rsidRPr="009E435E" w:rsidRDefault="00EC1D75" w:rsidP="000A769D">
      <w:pPr>
        <w:pStyle w:val="LGTdoc"/>
        <w:rPr>
          <w:b/>
          <w:sz w:val="22"/>
          <w:szCs w:val="22"/>
          <w:highlight w:val="yellow"/>
          <w:lang w:eastAsia="ja-JP"/>
        </w:rPr>
      </w:pPr>
    </w:p>
    <w:p w14:paraId="23BE613D" w14:textId="77777777" w:rsidR="009B3B84" w:rsidRPr="00E12EFB" w:rsidRDefault="00421464" w:rsidP="000A769D">
      <w:pPr>
        <w:pStyle w:val="LGTdoc"/>
        <w:rPr>
          <w:b/>
          <w:sz w:val="22"/>
          <w:szCs w:val="22"/>
          <w:lang w:eastAsia="ja-JP"/>
        </w:rPr>
      </w:pPr>
      <w:r w:rsidRPr="00E12EFB">
        <w:rPr>
          <w:b/>
          <w:sz w:val="22"/>
          <w:szCs w:val="22"/>
          <w:lang w:eastAsia="ja-JP"/>
        </w:rPr>
        <w:t xml:space="preserve">Proposal 1: </w:t>
      </w:r>
      <w:r w:rsidR="007F54A7" w:rsidRPr="00E12EFB">
        <w:rPr>
          <w:b/>
          <w:sz w:val="22"/>
          <w:szCs w:val="22"/>
          <w:lang w:eastAsia="ja-JP"/>
        </w:rPr>
        <w:t>A</w:t>
      </w:r>
      <w:r w:rsidR="00BC506D" w:rsidRPr="00E12EFB">
        <w:rPr>
          <w:b/>
          <w:sz w:val="22"/>
          <w:szCs w:val="22"/>
          <w:lang w:eastAsia="ja-JP"/>
        </w:rPr>
        <w:t>t least for</w:t>
      </w:r>
      <w:r w:rsidR="00852B12" w:rsidRPr="00E12EFB">
        <w:rPr>
          <w:b/>
          <w:sz w:val="22"/>
          <w:szCs w:val="22"/>
          <w:lang w:eastAsia="ja-JP"/>
        </w:rPr>
        <w:t xml:space="preserve"> </w:t>
      </w:r>
      <w:r w:rsidR="009B3B84" w:rsidRPr="00E12EFB">
        <w:rPr>
          <w:b/>
          <w:sz w:val="22"/>
          <w:szCs w:val="22"/>
          <w:lang w:eastAsia="ja-JP"/>
        </w:rPr>
        <w:t xml:space="preserve">FR1 TDD, </w:t>
      </w:r>
      <w:r w:rsidR="007F54A7" w:rsidRPr="00E12EFB">
        <w:rPr>
          <w:b/>
          <w:sz w:val="22"/>
          <w:szCs w:val="22"/>
          <w:lang w:eastAsia="ja-JP"/>
        </w:rPr>
        <w:t>BS power consumption for active DL</w:t>
      </w:r>
      <w:r w:rsidR="009B3B84" w:rsidRPr="00E12EFB">
        <w:rPr>
          <w:b/>
          <w:sz w:val="22"/>
          <w:szCs w:val="22"/>
          <w:lang w:eastAsia="ja-JP"/>
        </w:rPr>
        <w:t xml:space="preserve"> is provided by,</w:t>
      </w:r>
    </w:p>
    <w:p w14:paraId="62AF29E8" w14:textId="0D2FAA17" w:rsidR="009B3B84" w:rsidRPr="00E12EFB" w:rsidRDefault="00E12EFB" w:rsidP="00575D20">
      <w:pPr>
        <w:ind w:left="1080"/>
        <w:jc w:val="both"/>
        <w:rPr>
          <w:b/>
          <w:sz w:val="22"/>
          <w:szCs w:val="22"/>
          <w:lang w:eastAsia="ja-JP"/>
        </w:rPr>
      </w:pPr>
      <m:oMath>
        <m:r>
          <m:rPr>
            <m:sty m:val="bi"/>
          </m:rPr>
          <w:rPr>
            <w:rFonts w:ascii="Cambria Math" w:hAnsi="Cambria Math"/>
            <w:sz w:val="22"/>
            <w:szCs w:val="22"/>
            <w:lang w:eastAsia="ja-JP"/>
          </w:rPr>
          <m:t>P</m:t>
        </m:r>
        <m:sSub>
          <m:sSubPr>
            <m:ctrlPr>
              <w:rPr>
                <w:rFonts w:ascii="Cambria Math" w:hAnsi="Cambria Math"/>
                <w:b/>
                <w:i/>
                <w:sz w:val="22"/>
                <w:szCs w:val="22"/>
                <w:lang w:eastAsia="ja-JP"/>
              </w:rPr>
            </m:ctrlPr>
          </m:sSubPr>
          <m:e>
            <m:r>
              <m:rPr>
                <m:sty m:val="bi"/>
              </m:rPr>
              <w:rPr>
                <w:rFonts w:ascii="Cambria Math" w:hAnsi="Cambria Math"/>
                <w:sz w:val="22"/>
                <w:szCs w:val="22"/>
                <w:lang w:eastAsia="ja-JP"/>
              </w:rPr>
              <m:t>=P</m:t>
            </m:r>
          </m:e>
          <m:sub>
            <m:r>
              <m:rPr>
                <m:sty m:val="bi"/>
              </m:rPr>
              <w:rPr>
                <w:rFonts w:ascii="Cambria Math" w:hAnsi="Cambria Math"/>
                <w:sz w:val="22"/>
                <w:szCs w:val="22"/>
                <w:lang w:eastAsia="ja-JP"/>
              </w:rPr>
              <m:t>static</m:t>
            </m:r>
          </m:sub>
        </m:sSub>
        <m:r>
          <m:rPr>
            <m:sty m:val="bi"/>
          </m:rPr>
          <w:rPr>
            <w:rFonts w:ascii="Cambria Math" w:hAnsi="Cambria Math"/>
            <w:sz w:val="22"/>
            <w:szCs w:val="22"/>
            <w:lang w:eastAsia="ja-JP"/>
          </w:rPr>
          <m:t>+</m:t>
        </m:r>
        <m:sSub>
          <m:sSubPr>
            <m:ctrlPr>
              <w:rPr>
                <w:rFonts w:ascii="Cambria Math" w:hAnsi="Cambria Math"/>
                <w:b/>
                <w:i/>
                <w:sz w:val="22"/>
                <w:szCs w:val="22"/>
                <w:lang w:eastAsia="ja-JP"/>
              </w:rPr>
            </m:ctrlPr>
          </m:sSubPr>
          <m:e>
            <m:r>
              <m:rPr>
                <m:sty m:val="bi"/>
              </m:rPr>
              <w:rPr>
                <w:rFonts w:ascii="Cambria Math" w:hAnsi="Cambria Math"/>
                <w:sz w:val="22"/>
                <w:szCs w:val="22"/>
                <w:lang w:eastAsia="ja-JP"/>
              </w:rPr>
              <m:t>P</m:t>
            </m:r>
          </m:e>
          <m:sub>
            <m:r>
              <m:rPr>
                <m:sty m:val="bi"/>
              </m:rPr>
              <w:rPr>
                <w:rFonts w:ascii="Cambria Math" w:hAnsi="Cambria Math"/>
                <w:sz w:val="22"/>
                <w:szCs w:val="22"/>
                <w:lang w:eastAsia="ja-JP"/>
              </w:rPr>
              <m:t>dynamic</m:t>
            </m:r>
          </m:sub>
        </m:sSub>
        <m:r>
          <m:rPr>
            <m:sty m:val="bi"/>
          </m:rPr>
          <w:rPr>
            <w:rFonts w:ascii="Cambria Math" w:hAnsi="Cambria Math"/>
            <w:sz w:val="22"/>
            <w:szCs w:val="22"/>
            <w:lang w:eastAsia="ja-JP"/>
          </w:rPr>
          <m:t>=</m:t>
        </m:r>
        <m:sSub>
          <m:sSubPr>
            <m:ctrlPr>
              <w:rPr>
                <w:rFonts w:ascii="Cambria Math" w:hAnsi="Cambria Math"/>
                <w:b/>
                <w:i/>
                <w:sz w:val="22"/>
                <w:szCs w:val="22"/>
                <w:lang w:eastAsia="ja-JP"/>
              </w:rPr>
            </m:ctrlPr>
          </m:sSubPr>
          <m:e>
            <m:r>
              <m:rPr>
                <m:sty m:val="bi"/>
              </m:rPr>
              <w:rPr>
                <w:rFonts w:ascii="Cambria Math" w:hAnsi="Cambria Math"/>
                <w:sz w:val="22"/>
                <w:szCs w:val="22"/>
                <w:lang w:eastAsia="ja-JP"/>
              </w:rPr>
              <m:t>P</m:t>
            </m:r>
          </m:e>
          <m:sub>
            <m:r>
              <m:rPr>
                <m:sty m:val="bi"/>
              </m:rPr>
              <w:rPr>
                <w:rFonts w:ascii="Cambria Math" w:hAnsi="Cambria Math"/>
                <w:sz w:val="22"/>
                <w:szCs w:val="22"/>
                <w:lang w:eastAsia="ja-JP"/>
              </w:rPr>
              <m:t>static</m:t>
            </m:r>
          </m:sub>
        </m:sSub>
        <m:r>
          <m:rPr>
            <m:sty m:val="bi"/>
          </m:rPr>
          <w:rPr>
            <w:rFonts w:ascii="Cambria Math" w:hAnsi="Cambria Math"/>
            <w:sz w:val="22"/>
            <w:szCs w:val="22"/>
            <w:lang w:eastAsia="ja-JP"/>
          </w:rPr>
          <m:t>+</m:t>
        </m:r>
        <m:sSub>
          <m:sSubPr>
            <m:ctrlPr>
              <w:rPr>
                <w:rFonts w:ascii="Cambria Math" w:hAnsi="Cambria Math"/>
                <w:b/>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a</m:t>
            </m:r>
          </m:sub>
        </m:sSub>
        <m:r>
          <m:rPr>
            <m:sty m:val="b"/>
          </m:rPr>
          <w:rPr>
            <w:rFonts w:ascii="Cambria Math" w:hAnsi="Cambria Math"/>
            <w:sz w:val="22"/>
            <w:szCs w:val="22"/>
            <w:lang w:val="en-GB" w:eastAsia="ja-JP"/>
          </w:rPr>
          <m:t>*</m:t>
        </m:r>
        <m:d>
          <m:dPr>
            <m:ctrlPr>
              <w:rPr>
                <w:rFonts w:ascii="Cambria Math" w:hAnsi="Cambria Math"/>
                <w:b/>
                <w:sz w:val="22"/>
                <w:szCs w:val="22"/>
                <w:lang w:eastAsia="ja-JP"/>
              </w:rPr>
            </m:ctrlPr>
          </m:dPr>
          <m:e>
            <m:sSub>
              <m:sSubPr>
                <m:ctrlPr>
                  <w:rPr>
                    <w:rFonts w:ascii="Cambria Math" w:hAnsi="Cambria Math"/>
                    <w:b/>
                    <w:sz w:val="22"/>
                    <w:szCs w:val="22"/>
                    <w:lang w:eastAsia="ja-JP"/>
                  </w:rPr>
                </m:ctrlPr>
              </m:sSubPr>
              <m:e>
                <m:acc>
                  <m:accPr>
                    <m:chr m:val="̃"/>
                    <m:ctrlPr>
                      <w:rPr>
                        <w:rFonts w:ascii="Cambria Math" w:hAnsi="Cambria Math"/>
                        <w:b/>
                        <w:sz w:val="22"/>
                        <w:szCs w:val="22"/>
                        <w:lang w:eastAsia="ja-JP"/>
                      </w:rPr>
                    </m:ctrlPr>
                  </m:accPr>
                  <m:e>
                    <m:r>
                      <m:rPr>
                        <m:sty m:val="b"/>
                      </m:rPr>
                      <w:rPr>
                        <w:rFonts w:ascii="Cambria Math" w:hAnsi="Cambria Math"/>
                        <w:sz w:val="22"/>
                        <w:szCs w:val="22"/>
                        <w:lang w:val="en-GB" w:eastAsia="ja-JP"/>
                      </w:rPr>
                      <m:t>P</m:t>
                    </m:r>
                  </m:e>
                </m:acc>
              </m:e>
              <m:sub>
                <m:r>
                  <m:rPr>
                    <m:sty m:val="b"/>
                  </m:rPr>
                  <w:rPr>
                    <w:rFonts w:ascii="Cambria Math" w:hAnsi="Cambria Math"/>
                    <w:sz w:val="22"/>
                    <w:szCs w:val="22"/>
                    <w:lang w:val="en-GB" w:eastAsia="ja-JP"/>
                  </w:rPr>
                  <m:t>dyn,ante</m:t>
                </m:r>
              </m:sub>
            </m:sSub>
            <m:r>
              <m:rPr>
                <m:sty m:val="b"/>
              </m:rPr>
              <w:rPr>
                <w:rFonts w:ascii="Cambria Math" w:hAnsi="Cambria Math"/>
                <w:sz w:val="22"/>
                <w:szCs w:val="22"/>
                <w:lang w:val="en-GB" w:eastAsia="ja-JP"/>
              </w:rPr>
              <m:t>+</m:t>
            </m:r>
            <m:sSub>
              <m:sSubPr>
                <m:ctrlPr>
                  <w:rPr>
                    <w:rFonts w:ascii="Cambria Math" w:hAnsi="Cambria Math"/>
                    <w:b/>
                    <w:sz w:val="22"/>
                    <w:szCs w:val="22"/>
                    <w:lang w:eastAsia="ja-JP"/>
                  </w:rPr>
                </m:ctrlPr>
              </m:sSubPr>
              <m:e>
                <m:r>
                  <m:rPr>
                    <m:sty m:val="b"/>
                  </m:rPr>
                  <w:rPr>
                    <w:rFonts w:ascii="Cambria Math" w:hAnsi="Cambria Math"/>
                    <w:sz w:val="22"/>
                    <w:szCs w:val="22"/>
                    <w:lang w:val="en-GB" w:eastAsia="ja-JP"/>
                  </w:rPr>
                  <m:t>β*s</m:t>
                </m:r>
              </m:e>
              <m:sub>
                <m:r>
                  <m:rPr>
                    <m:sty m:val="b"/>
                  </m:rPr>
                  <w:rPr>
                    <w:rFonts w:ascii="Cambria Math" w:hAnsi="Cambria Math"/>
                    <w:sz w:val="22"/>
                    <w:szCs w:val="22"/>
                    <w:lang w:val="en-GB" w:eastAsia="ja-JP"/>
                  </w:rPr>
                  <m:t>f</m:t>
                </m:r>
              </m:sub>
            </m:sSub>
            <m:sSub>
              <m:sSubPr>
                <m:ctrlPr>
                  <w:rPr>
                    <w:rFonts w:ascii="Cambria Math" w:hAnsi="Cambria Math"/>
                    <w:b/>
                    <w:sz w:val="22"/>
                    <w:szCs w:val="22"/>
                    <w:lang w:eastAsia="ja-JP"/>
                  </w:rPr>
                </m:ctrlPr>
              </m:sSubPr>
              <m:e>
                <m:r>
                  <m:rPr>
                    <m:sty m:val="b"/>
                  </m:rPr>
                  <w:rPr>
                    <w:rFonts w:ascii="Cambria Math" w:hAnsi="Cambria Math"/>
                    <w:sz w:val="22"/>
                    <w:szCs w:val="22"/>
                    <w:lang w:val="en-GB" w:eastAsia="ja-JP"/>
                  </w:rPr>
                  <m:t>*s</m:t>
                </m:r>
              </m:e>
              <m:sub>
                <m:r>
                  <m:rPr>
                    <m:sty m:val="b"/>
                  </m:rPr>
                  <w:rPr>
                    <w:rFonts w:ascii="Cambria Math" w:hAnsi="Cambria Math"/>
                    <w:sz w:val="22"/>
                    <w:szCs w:val="22"/>
                    <w:lang w:val="en-GB" w:eastAsia="ja-JP"/>
                  </w:rPr>
                  <m:t>p</m:t>
                </m:r>
              </m:sub>
            </m:sSub>
            <m:r>
              <m:rPr>
                <m:sty m:val="b"/>
              </m:rPr>
              <w:rPr>
                <w:rFonts w:ascii="Cambria Math" w:hAnsi="Cambria Math"/>
                <w:sz w:val="22"/>
                <w:szCs w:val="22"/>
                <w:lang w:val="en-GB" w:eastAsia="ja-JP"/>
              </w:rPr>
              <m:t>*</m:t>
            </m:r>
            <m:sSub>
              <m:sSubPr>
                <m:ctrlPr>
                  <w:rPr>
                    <w:rFonts w:ascii="Cambria Math" w:hAnsi="Cambria Math"/>
                    <w:b/>
                    <w:sz w:val="22"/>
                    <w:szCs w:val="22"/>
                    <w:lang w:eastAsia="ja-JP"/>
                  </w:rPr>
                </m:ctrlPr>
              </m:sSubPr>
              <m:e>
                <m:acc>
                  <m:accPr>
                    <m:chr m:val="̃"/>
                    <m:ctrlPr>
                      <w:rPr>
                        <w:rFonts w:ascii="Cambria Math" w:hAnsi="Cambria Math"/>
                        <w:b/>
                        <w:sz w:val="22"/>
                        <w:szCs w:val="22"/>
                        <w:lang w:eastAsia="ja-JP"/>
                      </w:rPr>
                    </m:ctrlPr>
                  </m:accPr>
                  <m:e>
                    <m:r>
                      <m:rPr>
                        <m:sty m:val="b"/>
                      </m:rPr>
                      <w:rPr>
                        <w:rFonts w:ascii="Cambria Math" w:hAnsi="Cambria Math"/>
                        <w:sz w:val="22"/>
                        <w:szCs w:val="22"/>
                        <w:lang w:val="en-GB" w:eastAsia="ja-JP"/>
                      </w:rPr>
                      <m:t>P</m:t>
                    </m:r>
                  </m:e>
                </m:acc>
              </m:e>
              <m:sub>
                <m:r>
                  <m:rPr>
                    <m:sty m:val="b"/>
                  </m:rPr>
                  <w:rPr>
                    <w:rFonts w:ascii="Cambria Math" w:hAnsi="Cambria Math"/>
                    <w:sz w:val="22"/>
                    <w:szCs w:val="22"/>
                    <w:lang w:val="en-GB" w:eastAsia="ja-JP"/>
                  </w:rPr>
                  <m:t>dyn,joint</m:t>
                </m:r>
              </m:sub>
            </m:sSub>
          </m:e>
        </m:d>
      </m:oMath>
      <w:r w:rsidR="009B3B84" w:rsidRPr="00E12EFB">
        <w:rPr>
          <w:b/>
          <w:sz w:val="22"/>
          <w:szCs w:val="22"/>
          <w:lang w:val="en-GB" w:eastAsia="ja-JP"/>
        </w:rPr>
        <w:t>,</w:t>
      </w:r>
    </w:p>
    <w:p w14:paraId="7E9FE025" w14:textId="3F7EEAC8" w:rsidR="003D7D2B" w:rsidRDefault="00575D20" w:rsidP="007F277D">
      <w:pPr>
        <w:pStyle w:val="LGTdoc"/>
        <w:ind w:left="720"/>
        <w:rPr>
          <w:b/>
          <w:sz w:val="22"/>
          <w:szCs w:val="22"/>
          <w:lang w:eastAsia="ja-JP"/>
        </w:rPr>
      </w:pPr>
      <w:r>
        <w:rPr>
          <w:rFonts w:eastAsia="ＭＳ ゴシック"/>
          <w:b/>
          <w:iCs/>
          <w:sz w:val="22"/>
          <w:szCs w:val="22"/>
          <w:lang w:eastAsia="ja-JP"/>
        </w:rPr>
        <w:t xml:space="preserve">Where </w:t>
      </w:r>
      <m:oMath>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a</m:t>
            </m:r>
          </m:sub>
        </m:sSub>
      </m:oMath>
      <w:r w:rsidR="00C93D45">
        <w:rPr>
          <w:b/>
          <w:sz w:val="22"/>
          <w:szCs w:val="22"/>
          <w:lang w:eastAsia="ja-JP"/>
        </w:rPr>
        <w:t xml:space="preserve"> </w:t>
      </w:r>
      <w:r w:rsidR="007F277D" w:rsidRPr="00E12EFB">
        <w:rPr>
          <w:b/>
          <w:sz w:val="22"/>
          <w:szCs w:val="22"/>
          <w:lang w:eastAsia="ja-JP"/>
        </w:rPr>
        <w:t xml:space="preserve">is the percentage of active TxRUs, </w:t>
      </w:r>
    </w:p>
    <w:p w14:paraId="7A84FCBF" w14:textId="5AE1249F" w:rsidR="003D7D2B" w:rsidRPr="003D7D2B" w:rsidRDefault="002D36D7" w:rsidP="007F277D">
      <w:pPr>
        <w:pStyle w:val="LGTdoc"/>
        <w:ind w:left="720"/>
        <w:rPr>
          <w:b/>
          <w:sz w:val="22"/>
          <w:szCs w:val="22"/>
          <w:lang w:eastAsia="ja-JP"/>
        </w:rPr>
      </w:pPr>
      <m:oMath>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f</m:t>
            </m:r>
          </m:sub>
        </m:sSub>
      </m:oMath>
      <w:r w:rsidR="003D7D2B">
        <w:rPr>
          <w:b/>
          <w:iCs/>
          <w:sz w:val="22"/>
          <w:szCs w:val="22"/>
          <w:lang w:eastAsia="ja-JP"/>
        </w:rPr>
        <w:t xml:space="preserve"> is </w:t>
      </w:r>
      <w:r w:rsidR="007F277D" w:rsidRPr="00E12EFB">
        <w:rPr>
          <w:b/>
          <w:sz w:val="22"/>
          <w:szCs w:val="22"/>
          <w:lang w:eastAsia="ja-JP"/>
        </w:rPr>
        <w:t>the ratio of RF bandwidth and system BW</w:t>
      </w:r>
      <w:r w:rsidR="003D7D2B">
        <w:rPr>
          <w:b/>
          <w:sz w:val="22"/>
          <w:szCs w:val="22"/>
          <w:lang w:eastAsia="ja-JP"/>
        </w:rPr>
        <w:t>,</w:t>
      </w:r>
      <w:r w:rsidR="007F277D" w:rsidRPr="00E12EFB">
        <w:rPr>
          <w:b/>
          <w:sz w:val="22"/>
          <w:szCs w:val="22"/>
          <w:lang w:eastAsia="ja-JP"/>
        </w:rPr>
        <w:t xml:space="preserve"> </w:t>
      </w:r>
    </w:p>
    <w:p w14:paraId="3117B4B8" w14:textId="173D34E0" w:rsidR="009B3B84" w:rsidRPr="00E12EFB" w:rsidRDefault="002D36D7" w:rsidP="007F277D">
      <w:pPr>
        <w:pStyle w:val="LGTdoc"/>
        <w:ind w:left="720"/>
        <w:rPr>
          <w:b/>
          <w:sz w:val="22"/>
          <w:szCs w:val="22"/>
          <w:lang w:eastAsia="ja-JP"/>
        </w:rPr>
      </w:pPr>
      <m:oMath>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p</m:t>
            </m:r>
          </m:sub>
        </m:sSub>
      </m:oMath>
      <w:r w:rsidR="007F277D" w:rsidRPr="00E12EFB">
        <w:rPr>
          <w:b/>
          <w:sz w:val="22"/>
          <w:szCs w:val="22"/>
          <w:lang w:eastAsia="ja-JP"/>
        </w:rPr>
        <w:t xml:space="preserve"> </w:t>
      </w:r>
      <w:r w:rsidR="003D7D2B">
        <w:rPr>
          <w:b/>
          <w:sz w:val="22"/>
          <w:szCs w:val="22"/>
          <w:lang w:eastAsia="ja-JP"/>
        </w:rPr>
        <w:t xml:space="preserve">is </w:t>
      </w:r>
      <w:r w:rsidR="007F277D" w:rsidRPr="00E12EFB">
        <w:rPr>
          <w:b/>
          <w:sz w:val="22"/>
          <w:szCs w:val="22"/>
          <w:lang w:eastAsia="ja-JP"/>
        </w:rPr>
        <w:t xml:space="preserve">the ratio of PSD per TxRU between the DL transmission and reference configuration, </w:t>
      </w:r>
      <w:r w:rsidR="003D7D2B">
        <w:rPr>
          <w:b/>
          <w:sz w:val="22"/>
          <w:szCs w:val="22"/>
          <w:lang w:eastAsia="ja-JP"/>
        </w:rPr>
        <w:t>and</w:t>
      </w:r>
      <w:r w:rsidR="00236949" w:rsidRPr="00E12EFB">
        <w:rPr>
          <w:b/>
          <w:sz w:val="22"/>
          <w:szCs w:val="22"/>
          <w:lang w:eastAsia="ja-JP"/>
        </w:rPr>
        <w:t xml:space="preserve"> </w:t>
      </w:r>
      <m:oMath>
        <m:r>
          <m:rPr>
            <m:sty m:val="b"/>
          </m:rPr>
          <w:rPr>
            <w:rFonts w:ascii="Cambria Math" w:hAnsi="Cambria Math"/>
            <w:sz w:val="22"/>
            <w:szCs w:val="22"/>
            <w:lang w:eastAsia="ja-JP"/>
          </w:rPr>
          <m:t>β</m:t>
        </m:r>
      </m:oMath>
      <w:r w:rsidR="00236949" w:rsidRPr="00E12EFB">
        <w:rPr>
          <w:b/>
          <w:sz w:val="22"/>
          <w:szCs w:val="22"/>
          <w:lang w:eastAsia="ja-JP"/>
        </w:rPr>
        <w:t xml:space="preserve"> </w:t>
      </w:r>
      <w:r w:rsidR="008263AB" w:rsidRPr="00E12EFB">
        <w:rPr>
          <w:b/>
          <w:sz w:val="22"/>
          <w:szCs w:val="22"/>
          <w:lang w:eastAsia="ja-JP"/>
        </w:rPr>
        <w:t xml:space="preserve">is a fixed value </w:t>
      </w:r>
      <w:r w:rsidR="004D5E3A">
        <w:rPr>
          <w:b/>
          <w:sz w:val="22"/>
          <w:szCs w:val="22"/>
          <w:lang w:eastAsia="ja-JP"/>
        </w:rPr>
        <w:t>per</w:t>
      </w:r>
      <w:r w:rsidR="008263AB" w:rsidRPr="00E12EFB">
        <w:rPr>
          <w:b/>
          <w:sz w:val="22"/>
          <w:szCs w:val="22"/>
          <w:lang w:eastAsia="ja-JP"/>
        </w:rPr>
        <w:t xml:space="preserve"> reference</w:t>
      </w:r>
      <w:r w:rsidR="006B024B" w:rsidRPr="00E12EFB">
        <w:rPr>
          <w:b/>
          <w:sz w:val="22"/>
          <w:szCs w:val="22"/>
          <w:lang w:eastAsia="ja-JP"/>
        </w:rPr>
        <w:t xml:space="preserve"> configuration set.</w:t>
      </w:r>
    </w:p>
    <w:p w14:paraId="4E4AD32C" w14:textId="77777777" w:rsidR="009B3B84" w:rsidRDefault="009B3B84" w:rsidP="000A769D">
      <w:pPr>
        <w:pStyle w:val="LGTdoc"/>
        <w:rPr>
          <w:bCs/>
          <w:sz w:val="22"/>
          <w:szCs w:val="22"/>
          <w:lang w:eastAsia="ja-JP"/>
        </w:rPr>
      </w:pPr>
    </w:p>
    <w:p w14:paraId="2BCC7C57" w14:textId="77777777" w:rsidR="00421464" w:rsidRPr="00BC0597" w:rsidRDefault="00421464" w:rsidP="000A769D">
      <w:pPr>
        <w:pStyle w:val="LGTdoc"/>
        <w:rPr>
          <w:b/>
          <w:sz w:val="22"/>
          <w:szCs w:val="22"/>
          <w:highlight w:val="yellow"/>
          <w:lang w:eastAsia="ja-JP"/>
        </w:rPr>
      </w:pPr>
    </w:p>
    <w:p w14:paraId="77570EA4" w14:textId="77777777" w:rsidR="003505BB" w:rsidRPr="00BB2780" w:rsidRDefault="003505BB" w:rsidP="000A769D">
      <w:pPr>
        <w:pStyle w:val="LGTdoc"/>
        <w:rPr>
          <w:b/>
          <w:sz w:val="22"/>
          <w:szCs w:val="22"/>
          <w:highlight w:val="yellow"/>
          <w:lang w:eastAsia="ja-JP"/>
        </w:rPr>
      </w:pPr>
    </w:p>
    <w:p w14:paraId="320A734B" w14:textId="77777777" w:rsidR="00465E26" w:rsidRDefault="00465E26" w:rsidP="00465E26">
      <w:pPr>
        <w:pStyle w:val="2"/>
        <w:rPr>
          <w:rFonts w:ascii="Times New Roman" w:hAnsi="Times New Roman"/>
          <w:sz w:val="22"/>
          <w:szCs w:val="22"/>
          <w:lang w:eastAsia="ja-JP"/>
        </w:rPr>
      </w:pPr>
      <w:r>
        <w:rPr>
          <w:rFonts w:ascii="Times New Roman" w:hAnsi="Times New Roman"/>
          <w:sz w:val="22"/>
          <w:szCs w:val="22"/>
          <w:lang w:eastAsia="ja-JP"/>
        </w:rPr>
        <w:t>UPT/latency impact</w:t>
      </w:r>
    </w:p>
    <w:p w14:paraId="1CF19095" w14:textId="77777777" w:rsidR="00465E26" w:rsidRPr="00465E26" w:rsidRDefault="00465E26" w:rsidP="00465E26">
      <w:pPr>
        <w:rPr>
          <w:lang w:eastAsia="ja-JP"/>
        </w:rPr>
      </w:pPr>
    </w:p>
    <w:tbl>
      <w:tblPr>
        <w:tblStyle w:val="afd"/>
        <w:tblW w:w="0" w:type="auto"/>
        <w:tblLook w:val="04A0" w:firstRow="1" w:lastRow="0" w:firstColumn="1" w:lastColumn="0" w:noHBand="0" w:noVBand="1"/>
      </w:tblPr>
      <w:tblGrid>
        <w:gridCol w:w="9629"/>
      </w:tblGrid>
      <w:tr w:rsidR="00465E26" w14:paraId="4419D326" w14:textId="77777777" w:rsidTr="00D81551">
        <w:tc>
          <w:tcPr>
            <w:tcW w:w="10194" w:type="dxa"/>
          </w:tcPr>
          <w:p w14:paraId="7A446743" w14:textId="0A7B9388" w:rsidR="00465E26" w:rsidRPr="00E945FA" w:rsidRDefault="00465E26" w:rsidP="00D81551">
            <w:pPr>
              <w:rPr>
                <w:rFonts w:eastAsia="Batang"/>
                <w:b/>
                <w:bCs/>
                <w:sz w:val="20"/>
                <w:szCs w:val="20"/>
                <w:lang w:val="en-GB" w:eastAsia="zh-CN"/>
              </w:rPr>
            </w:pPr>
            <w:r w:rsidRPr="00E945FA">
              <w:rPr>
                <w:rFonts w:eastAsia="Batang"/>
                <w:b/>
                <w:bCs/>
                <w:sz w:val="20"/>
                <w:szCs w:val="20"/>
                <w:highlight w:val="green"/>
                <w:lang w:val="en-GB" w:eastAsia="zh-CN"/>
              </w:rPr>
              <w:t>Agreement</w:t>
            </w:r>
            <w:r w:rsidR="003E4754">
              <w:rPr>
                <w:rFonts w:eastAsia="Batang"/>
                <w:b/>
                <w:bCs/>
                <w:sz w:val="20"/>
                <w:szCs w:val="20"/>
                <w:lang w:val="en-GB" w:eastAsia="zh-CN"/>
              </w:rPr>
              <w:t xml:space="preserve"> </w:t>
            </w:r>
            <w:r w:rsidR="003E4754">
              <w:rPr>
                <w:rFonts w:eastAsia="Batang"/>
                <w:i/>
                <w:iCs/>
                <w:sz w:val="20"/>
                <w:szCs w:val="20"/>
                <w:lang w:val="en-GB" w:eastAsia="zh-CN"/>
              </w:rPr>
              <w:t>in RAN1#110</w:t>
            </w:r>
            <w:r w:rsidR="00DC13FF">
              <w:rPr>
                <w:rFonts w:eastAsia="Batang"/>
                <w:i/>
                <w:iCs/>
                <w:sz w:val="20"/>
                <w:szCs w:val="20"/>
                <w:lang w:val="en-GB" w:eastAsia="zh-CN"/>
              </w:rPr>
              <w:t xml:space="preserve"> </w:t>
            </w:r>
            <w:r w:rsidR="00DC13FF" w:rsidRPr="0038233F">
              <w:rPr>
                <w:rFonts w:ascii="Times" w:eastAsia="Batang" w:hAnsi="Times"/>
                <w:b/>
                <w:bCs/>
                <w:iCs/>
                <w:sz w:val="20"/>
                <w:lang w:val="en-GB"/>
              </w:rPr>
              <w:t>[2]</w:t>
            </w:r>
          </w:p>
          <w:p w14:paraId="2D3A6BF4" w14:textId="77777777" w:rsidR="00465E26" w:rsidRPr="00E945FA" w:rsidRDefault="00465E26" w:rsidP="00D81551">
            <w:pPr>
              <w:numPr>
                <w:ilvl w:val="0"/>
                <w:numId w:val="14"/>
              </w:numPr>
              <w:overflowPunct w:val="0"/>
              <w:autoSpaceDE w:val="0"/>
              <w:autoSpaceDN w:val="0"/>
              <w:contextualSpacing/>
              <w:rPr>
                <w:rFonts w:eastAsia="Batang" w:cs="Times"/>
                <w:bCs/>
                <w:sz w:val="20"/>
                <w:szCs w:val="20"/>
                <w:lang w:val="en-GB" w:eastAsia="x-none"/>
              </w:rPr>
            </w:pPr>
            <w:r w:rsidRPr="00E945FA">
              <w:rPr>
                <w:rFonts w:eastAsia="Batang" w:cs="Times"/>
                <w:bCs/>
                <w:sz w:val="20"/>
                <w:szCs w:val="20"/>
                <w:lang w:val="en-GB" w:eastAsia="x-none"/>
              </w:rPr>
              <w:t>FFS whether to set exact requirements/QoS target for UPT and/or latency impact</w:t>
            </w:r>
          </w:p>
          <w:p w14:paraId="354C37CC" w14:textId="77777777" w:rsidR="00465E26" w:rsidRPr="00E945FA" w:rsidRDefault="00465E26" w:rsidP="00D81551">
            <w:pPr>
              <w:numPr>
                <w:ilvl w:val="0"/>
                <w:numId w:val="14"/>
              </w:numPr>
              <w:overflowPunct w:val="0"/>
              <w:autoSpaceDE w:val="0"/>
              <w:autoSpaceDN w:val="0"/>
              <w:contextualSpacing/>
              <w:rPr>
                <w:rFonts w:eastAsia="Batang" w:cs="Times"/>
                <w:bCs/>
                <w:sz w:val="20"/>
                <w:szCs w:val="20"/>
                <w:lang w:val="en-GB" w:eastAsia="ja-JP"/>
              </w:rPr>
            </w:pPr>
            <w:r w:rsidRPr="00E945FA">
              <w:rPr>
                <w:rFonts w:eastAsia="Batang" w:cs="Times"/>
                <w:bCs/>
                <w:sz w:val="20"/>
                <w:szCs w:val="20"/>
                <w:lang w:val="en-GB" w:eastAsia="x-none"/>
              </w:rPr>
              <w:t>Other KPIs can be optionally reported, conditioned with clear definition/descriptions provided.</w:t>
            </w:r>
          </w:p>
          <w:p w14:paraId="480563E0" w14:textId="77777777" w:rsidR="00465E26" w:rsidRPr="00E945FA" w:rsidRDefault="00465E26" w:rsidP="00D81551">
            <w:pPr>
              <w:numPr>
                <w:ilvl w:val="0"/>
                <w:numId w:val="14"/>
              </w:numPr>
              <w:overflowPunct w:val="0"/>
              <w:autoSpaceDE w:val="0"/>
              <w:autoSpaceDN w:val="0"/>
              <w:contextualSpacing/>
              <w:rPr>
                <w:rFonts w:eastAsia="Batang" w:cs="Times"/>
                <w:bCs/>
                <w:sz w:val="20"/>
                <w:szCs w:val="20"/>
                <w:lang w:val="en-GB" w:eastAsia="ko-KR"/>
              </w:rPr>
            </w:pPr>
            <w:r w:rsidRPr="00E945FA">
              <w:rPr>
                <w:rFonts w:eastAsia="Batang" w:cs="Times"/>
                <w:bCs/>
                <w:sz w:val="20"/>
                <w:szCs w:val="20"/>
                <w:lang w:val="en-GB" w:eastAsia="x-none"/>
              </w:rPr>
              <w:t>Note for potential new channel/signals, e.g. WUS from UE, the assumption for detection reliability at BS side is reported (performance and complexity impact would subject to results and further discussion).</w:t>
            </w:r>
          </w:p>
          <w:p w14:paraId="11D56F41" w14:textId="77777777" w:rsidR="00465E26" w:rsidRPr="00E945FA" w:rsidRDefault="00465E26" w:rsidP="00D81551">
            <w:pPr>
              <w:pStyle w:val="a5"/>
              <w:spacing w:after="0"/>
              <w:jc w:val="both"/>
              <w:rPr>
                <w:rFonts w:eastAsiaTheme="minorEastAsia"/>
                <w:sz w:val="22"/>
                <w:szCs w:val="22"/>
                <w:lang w:val="en-GB" w:eastAsia="zh-CN"/>
              </w:rPr>
            </w:pPr>
          </w:p>
        </w:tc>
      </w:tr>
    </w:tbl>
    <w:p w14:paraId="2DC63E09" w14:textId="77777777" w:rsidR="00465E26" w:rsidRDefault="00465E26" w:rsidP="00465E26">
      <w:pPr>
        <w:jc w:val="both"/>
        <w:rPr>
          <w:sz w:val="22"/>
          <w:szCs w:val="22"/>
          <w:lang w:eastAsia="ja-JP"/>
        </w:rPr>
      </w:pPr>
      <w:r>
        <w:rPr>
          <w:sz w:val="22"/>
          <w:szCs w:val="22"/>
          <w:lang w:eastAsia="ja-JP"/>
        </w:rPr>
        <w:t>As in above agreement, introduction of exact requirements/Qos target for UPT/latency impact was discussed in last RAN1 meeting [2]. In principle, it could be used for comparison between the evaluation results of various energy saving techniques from different companies’ inputs. However, no calibration was performed for the evaluation and different energy saving techniques may be used in different scenarios. An exact requirements/QoS target for UPT/latency impact may not provide additional insight for the comparation while additional time for the discussion and simulation are required. Therefore, it is not needed to further discuss and introduce exact requirement/QoS target for UPT and/or latency impact for evaluation.</w:t>
      </w:r>
    </w:p>
    <w:p w14:paraId="2946A1F5" w14:textId="5E4F3956" w:rsidR="00465E26" w:rsidRDefault="00211048" w:rsidP="00802B80">
      <w:pPr>
        <w:jc w:val="both"/>
        <w:rPr>
          <w:sz w:val="22"/>
          <w:szCs w:val="22"/>
          <w:lang w:eastAsia="ja-JP"/>
        </w:rPr>
      </w:pPr>
      <w:r>
        <w:rPr>
          <w:sz w:val="22"/>
          <w:szCs w:val="22"/>
          <w:lang w:eastAsia="ja-JP"/>
        </w:rPr>
        <w:tab/>
      </w:r>
      <w:r w:rsidR="00465E26">
        <w:rPr>
          <w:rFonts w:hint="eastAsia"/>
          <w:sz w:val="22"/>
          <w:szCs w:val="22"/>
          <w:lang w:eastAsia="ja-JP"/>
        </w:rPr>
        <w:t>O</w:t>
      </w:r>
      <w:r w:rsidR="00465E26">
        <w:rPr>
          <w:sz w:val="22"/>
          <w:szCs w:val="22"/>
          <w:lang w:eastAsia="ja-JP"/>
        </w:rPr>
        <w:t>n the other hand, the impact on average UPT and 5% UPT may not always be the same. Both results are needed for the evaluation.</w:t>
      </w:r>
    </w:p>
    <w:p w14:paraId="15C000CF" w14:textId="77777777" w:rsidR="00465E26" w:rsidRPr="000540B4" w:rsidRDefault="00465E26" w:rsidP="00465E26">
      <w:pPr>
        <w:jc w:val="both"/>
        <w:rPr>
          <w:sz w:val="22"/>
          <w:szCs w:val="22"/>
          <w:lang w:eastAsia="ja-JP"/>
        </w:rPr>
      </w:pPr>
    </w:p>
    <w:p w14:paraId="01EBBFA6" w14:textId="74AC3596" w:rsidR="00465E26" w:rsidRPr="00CA6FE8" w:rsidRDefault="00465E26" w:rsidP="00465E26">
      <w:pPr>
        <w:pStyle w:val="LGTdoc"/>
        <w:rPr>
          <w:sz w:val="22"/>
          <w:szCs w:val="22"/>
          <w:lang w:eastAsia="ja-JP"/>
        </w:rPr>
      </w:pPr>
      <w:r w:rsidRPr="00421464">
        <w:rPr>
          <w:b/>
          <w:sz w:val="22"/>
          <w:szCs w:val="22"/>
          <w:lang w:eastAsia="ja-JP"/>
        </w:rPr>
        <w:t xml:space="preserve">Proposal </w:t>
      </w:r>
      <w:r w:rsidR="00425C53">
        <w:rPr>
          <w:b/>
          <w:sz w:val="22"/>
          <w:szCs w:val="22"/>
          <w:lang w:eastAsia="ja-JP"/>
        </w:rPr>
        <w:t>2</w:t>
      </w:r>
      <w:r w:rsidRPr="00421464">
        <w:rPr>
          <w:b/>
          <w:sz w:val="22"/>
          <w:szCs w:val="22"/>
          <w:lang w:eastAsia="ja-JP"/>
        </w:rPr>
        <w:t>:</w:t>
      </w:r>
      <w:r>
        <w:rPr>
          <w:b/>
          <w:sz w:val="22"/>
          <w:szCs w:val="22"/>
          <w:lang w:eastAsia="ja-JP"/>
        </w:rPr>
        <w:t xml:space="preserve"> </w:t>
      </w:r>
      <w:r w:rsidRPr="00CE06F0">
        <w:rPr>
          <w:b/>
          <w:sz w:val="22"/>
          <w:szCs w:val="22"/>
          <w:lang w:val="en-US" w:eastAsia="ja-JP"/>
        </w:rPr>
        <w:t>Both average UPT</w:t>
      </w:r>
      <w:r>
        <w:rPr>
          <w:rFonts w:hint="eastAsia"/>
          <w:b/>
          <w:sz w:val="22"/>
          <w:szCs w:val="22"/>
          <w:lang w:val="en-US" w:eastAsia="ja-JP"/>
        </w:rPr>
        <w:t xml:space="preserve"> </w:t>
      </w:r>
      <w:r>
        <w:rPr>
          <w:b/>
          <w:sz w:val="22"/>
          <w:szCs w:val="22"/>
          <w:lang w:val="en-US" w:eastAsia="ja-JP"/>
        </w:rPr>
        <w:t>and 5% UPT</w:t>
      </w:r>
      <w:r w:rsidRPr="00CE06F0">
        <w:rPr>
          <w:b/>
          <w:sz w:val="22"/>
          <w:szCs w:val="22"/>
          <w:lang w:val="en-US" w:eastAsia="ja-JP"/>
        </w:rPr>
        <w:t xml:space="preserve"> are reported together with energy saving gains. </w:t>
      </w:r>
      <w:r w:rsidR="00280908">
        <w:rPr>
          <w:b/>
          <w:sz w:val="22"/>
          <w:szCs w:val="22"/>
          <w:lang w:val="en-US" w:eastAsia="ja-JP"/>
        </w:rPr>
        <w:t>RAN1 does</w:t>
      </w:r>
      <w:r w:rsidRPr="00CE06F0">
        <w:rPr>
          <w:b/>
          <w:sz w:val="22"/>
          <w:szCs w:val="22"/>
          <w:lang w:val="en-US" w:eastAsia="ja-JP"/>
        </w:rPr>
        <w:t xml:space="preserve"> not define exact requirements/QoS target for UPT impact.</w:t>
      </w:r>
    </w:p>
    <w:p w14:paraId="4C23EA7E" w14:textId="77777777" w:rsidR="00465E26" w:rsidRPr="00D202D9" w:rsidRDefault="00465E26" w:rsidP="00465E26">
      <w:pPr>
        <w:jc w:val="both"/>
        <w:rPr>
          <w:sz w:val="22"/>
          <w:szCs w:val="22"/>
          <w:lang w:eastAsia="ja-JP"/>
        </w:rPr>
      </w:pPr>
    </w:p>
    <w:p w14:paraId="56641E77" w14:textId="77777777" w:rsidR="0028337D" w:rsidRPr="00BB2780" w:rsidRDefault="0028337D" w:rsidP="000C20AB">
      <w:pPr>
        <w:pStyle w:val="LGTdoc"/>
        <w:rPr>
          <w:sz w:val="22"/>
          <w:szCs w:val="22"/>
          <w:highlight w:val="yellow"/>
          <w:lang w:val="en-US" w:eastAsia="ja-JP"/>
        </w:rPr>
      </w:pPr>
    </w:p>
    <w:p w14:paraId="6D88349C" w14:textId="715FF99F" w:rsidR="00CB69D9" w:rsidRPr="00AB5E63"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AB5E63">
        <w:rPr>
          <w:rFonts w:ascii="Times New Roman" w:eastAsia="SimSun" w:hAnsi="Times New Roman"/>
          <w:b/>
          <w:sz w:val="22"/>
          <w:szCs w:val="22"/>
          <w:lang w:eastAsia="zh-CN"/>
        </w:rPr>
        <w:t>Conclusions</w:t>
      </w:r>
    </w:p>
    <w:p w14:paraId="73703F85" w14:textId="334170FE" w:rsidR="00D549E7" w:rsidRDefault="0063026F" w:rsidP="00277589">
      <w:pPr>
        <w:pStyle w:val="a5"/>
        <w:spacing w:afterLines="50" w:after="156"/>
        <w:jc w:val="both"/>
        <w:rPr>
          <w:rFonts w:eastAsia="SimSun"/>
          <w:sz w:val="22"/>
          <w:szCs w:val="22"/>
          <w:lang w:eastAsia="zh-CN"/>
        </w:rPr>
      </w:pPr>
      <w:r w:rsidRPr="00AB5E63">
        <w:rPr>
          <w:rFonts w:eastAsia="SimSun"/>
          <w:sz w:val="22"/>
          <w:szCs w:val="22"/>
          <w:lang w:eastAsia="zh-CN"/>
        </w:rPr>
        <w:t xml:space="preserve">We </w:t>
      </w:r>
      <w:r w:rsidR="00F24680" w:rsidRPr="00AB5E63">
        <w:rPr>
          <w:rFonts w:eastAsia="SimSun"/>
          <w:sz w:val="22"/>
          <w:szCs w:val="22"/>
          <w:lang w:eastAsia="zh-CN"/>
        </w:rPr>
        <w:t>discu</w:t>
      </w:r>
      <w:r w:rsidR="00F24680" w:rsidRPr="00AB5E63">
        <w:rPr>
          <w:rFonts w:eastAsia="ＭＳ 明朝" w:hint="eastAsia"/>
          <w:sz w:val="22"/>
          <w:szCs w:val="22"/>
          <w:lang w:eastAsia="ja-JP"/>
        </w:rPr>
        <w:t>s</w:t>
      </w:r>
      <w:r w:rsidR="00F24680" w:rsidRPr="00AB5E63">
        <w:rPr>
          <w:rFonts w:eastAsia="ＭＳ 明朝"/>
          <w:sz w:val="22"/>
          <w:szCs w:val="22"/>
          <w:lang w:eastAsia="ja-JP"/>
        </w:rPr>
        <w:t>sed</w:t>
      </w:r>
      <w:r w:rsidRPr="00AB5E63">
        <w:rPr>
          <w:rFonts w:eastAsia="SimSun"/>
          <w:sz w:val="22"/>
          <w:szCs w:val="22"/>
          <w:lang w:eastAsia="zh-CN"/>
        </w:rPr>
        <w:t xml:space="preserve"> </w:t>
      </w:r>
      <w:r w:rsidR="008A355A">
        <w:rPr>
          <w:rFonts w:eastAsia="ＭＳ 明朝"/>
          <w:sz w:val="22"/>
          <w:szCs w:val="22"/>
          <w:lang w:eastAsia="ja-JP"/>
        </w:rPr>
        <w:t xml:space="preserve">power consumption model and evaluation methodologies </w:t>
      </w:r>
      <w:r w:rsidR="00177F05" w:rsidRPr="00AB5E63">
        <w:rPr>
          <w:rFonts w:eastAsia="SimSun"/>
          <w:sz w:val="22"/>
          <w:szCs w:val="22"/>
          <w:lang w:eastAsia="zh-CN"/>
        </w:rPr>
        <w:t xml:space="preserve">for </w:t>
      </w:r>
      <w:r w:rsidR="00230C82">
        <w:rPr>
          <w:rFonts w:eastAsia="SimSun"/>
          <w:sz w:val="22"/>
          <w:szCs w:val="22"/>
          <w:lang w:eastAsia="zh-CN"/>
        </w:rPr>
        <w:t>BS</w:t>
      </w:r>
      <w:r w:rsidR="00177F05" w:rsidRPr="00AB5E63">
        <w:rPr>
          <w:rFonts w:eastAsia="SimSun"/>
          <w:sz w:val="22"/>
          <w:szCs w:val="22"/>
          <w:lang w:eastAsia="zh-CN"/>
        </w:rPr>
        <w:t xml:space="preserve"> </w:t>
      </w:r>
      <w:r w:rsidR="00CB767F" w:rsidRPr="00AB5E63">
        <w:rPr>
          <w:rFonts w:eastAsia="SimSun"/>
          <w:sz w:val="22"/>
          <w:szCs w:val="22"/>
          <w:lang w:eastAsia="zh-CN"/>
        </w:rPr>
        <w:t xml:space="preserve">energy savings performance evaluation. </w:t>
      </w:r>
      <w:r w:rsidR="00BA2156" w:rsidRPr="00AB5E63">
        <w:rPr>
          <w:rFonts w:eastAsia="SimSun"/>
          <w:sz w:val="22"/>
          <w:szCs w:val="22"/>
          <w:lang w:eastAsia="zh-CN"/>
        </w:rPr>
        <w:t xml:space="preserve">Proposals </w:t>
      </w:r>
      <w:r w:rsidR="009E487B" w:rsidRPr="00AB5E63">
        <w:rPr>
          <w:rFonts w:eastAsia="SimSun"/>
          <w:sz w:val="22"/>
          <w:szCs w:val="22"/>
          <w:lang w:eastAsia="zh-CN"/>
        </w:rPr>
        <w:t xml:space="preserve">and observations </w:t>
      </w:r>
      <w:r w:rsidR="00BA2156" w:rsidRPr="00AB5E63">
        <w:rPr>
          <w:rFonts w:eastAsia="SimSun"/>
          <w:sz w:val="22"/>
          <w:szCs w:val="22"/>
          <w:lang w:eastAsia="zh-CN"/>
        </w:rPr>
        <w:t>are summarized as follows,</w:t>
      </w:r>
    </w:p>
    <w:p w14:paraId="2CA79134" w14:textId="77777777" w:rsidR="000F1DD0" w:rsidRDefault="000F1DD0" w:rsidP="000F1DD0">
      <w:pPr>
        <w:jc w:val="both"/>
        <w:rPr>
          <w:b/>
          <w:sz w:val="22"/>
          <w:szCs w:val="22"/>
          <w:lang w:eastAsia="ja-JP"/>
        </w:rPr>
      </w:pPr>
      <w:r>
        <w:rPr>
          <w:b/>
          <w:sz w:val="22"/>
          <w:szCs w:val="22"/>
          <w:lang w:eastAsia="ja-JP"/>
        </w:rPr>
        <w:t>Observation</w:t>
      </w:r>
      <w:r w:rsidRPr="00421464">
        <w:rPr>
          <w:b/>
          <w:sz w:val="22"/>
          <w:szCs w:val="22"/>
          <w:lang w:eastAsia="ja-JP"/>
        </w:rPr>
        <w:t xml:space="preserve"> 1:</w:t>
      </w:r>
      <w:r>
        <w:rPr>
          <w:b/>
          <w:sz w:val="22"/>
          <w:szCs w:val="22"/>
          <w:lang w:eastAsia="ja-JP"/>
        </w:rPr>
        <w:t xml:space="preserve"> The choice between Cat .1 and Cat .2 might lead to a different conclusion for the evaluation of energy saving techniques due to the non-negligible difference.</w:t>
      </w:r>
    </w:p>
    <w:p w14:paraId="0CCDFEC0" w14:textId="77777777" w:rsidR="00207105" w:rsidRDefault="00207105" w:rsidP="00924C8C">
      <w:pPr>
        <w:jc w:val="both"/>
        <w:rPr>
          <w:b/>
          <w:sz w:val="22"/>
          <w:szCs w:val="22"/>
          <w:lang w:eastAsia="ja-JP"/>
        </w:rPr>
      </w:pPr>
    </w:p>
    <w:p w14:paraId="2FE9EEA1" w14:textId="77777777" w:rsidR="000F1DD0" w:rsidRDefault="000F1DD0" w:rsidP="000F1DD0">
      <w:pPr>
        <w:jc w:val="both"/>
        <w:rPr>
          <w:b/>
          <w:sz w:val="22"/>
          <w:szCs w:val="22"/>
          <w:lang w:eastAsia="ja-JP"/>
        </w:rPr>
      </w:pPr>
      <w:r>
        <w:rPr>
          <w:b/>
          <w:sz w:val="22"/>
          <w:szCs w:val="22"/>
          <w:lang w:eastAsia="ja-JP"/>
        </w:rPr>
        <w:t>Observation</w:t>
      </w:r>
      <w:r w:rsidRPr="00421464">
        <w:rPr>
          <w:b/>
          <w:sz w:val="22"/>
          <w:szCs w:val="22"/>
          <w:lang w:eastAsia="ja-JP"/>
        </w:rPr>
        <w:t xml:space="preserve"> </w:t>
      </w:r>
      <w:r>
        <w:rPr>
          <w:b/>
          <w:sz w:val="22"/>
          <w:szCs w:val="22"/>
          <w:lang w:eastAsia="ja-JP"/>
        </w:rPr>
        <w:t>2</w:t>
      </w:r>
      <w:r w:rsidRPr="00421464">
        <w:rPr>
          <w:b/>
          <w:sz w:val="22"/>
          <w:szCs w:val="22"/>
          <w:lang w:eastAsia="ja-JP"/>
        </w:rPr>
        <w:t>:</w:t>
      </w:r>
      <w:r>
        <w:rPr>
          <w:b/>
          <w:sz w:val="22"/>
          <w:szCs w:val="22"/>
          <w:lang w:eastAsia="ja-JP"/>
        </w:rPr>
        <w:t xml:space="preserve"> Among many differences between Cat. 1 and Cat .2, the difference on the power of active DL compared to micro sleep is relatively small. </w:t>
      </w:r>
    </w:p>
    <w:p w14:paraId="3ADB14AC" w14:textId="77777777" w:rsidR="00924C8C" w:rsidRPr="00924C8C" w:rsidRDefault="00924C8C" w:rsidP="008932A2">
      <w:pPr>
        <w:pStyle w:val="LGTdoc"/>
        <w:rPr>
          <w:b/>
          <w:sz w:val="22"/>
          <w:szCs w:val="22"/>
          <w:lang w:val="en-US" w:eastAsia="ja-JP"/>
        </w:rPr>
      </w:pPr>
    </w:p>
    <w:p w14:paraId="06613ADA" w14:textId="77777777" w:rsidR="00644D13" w:rsidRPr="00E12EFB" w:rsidRDefault="00644D13" w:rsidP="00644D13">
      <w:pPr>
        <w:pStyle w:val="LGTdoc"/>
        <w:rPr>
          <w:b/>
          <w:sz w:val="22"/>
          <w:szCs w:val="22"/>
          <w:lang w:eastAsia="ja-JP"/>
        </w:rPr>
      </w:pPr>
      <w:r w:rsidRPr="00E12EFB">
        <w:rPr>
          <w:b/>
          <w:sz w:val="22"/>
          <w:szCs w:val="22"/>
          <w:lang w:eastAsia="ja-JP"/>
        </w:rPr>
        <w:t>Proposal 1: At least for FR1 TDD, BS power consumption for active DL is provided by,</w:t>
      </w:r>
    </w:p>
    <w:p w14:paraId="5B1B7EC2" w14:textId="77777777" w:rsidR="00644D13" w:rsidRPr="00E12EFB" w:rsidRDefault="00644D13" w:rsidP="00644D13">
      <w:pPr>
        <w:ind w:left="1080"/>
        <w:jc w:val="both"/>
        <w:rPr>
          <w:b/>
          <w:sz w:val="22"/>
          <w:szCs w:val="22"/>
          <w:lang w:eastAsia="ja-JP"/>
        </w:rPr>
      </w:pPr>
      <m:oMath>
        <m:r>
          <m:rPr>
            <m:sty m:val="bi"/>
          </m:rPr>
          <w:rPr>
            <w:rFonts w:ascii="Cambria Math" w:hAnsi="Cambria Math"/>
            <w:sz w:val="22"/>
            <w:szCs w:val="22"/>
            <w:lang w:eastAsia="ja-JP"/>
          </w:rPr>
          <m:t>P</m:t>
        </m:r>
        <m:sSub>
          <m:sSubPr>
            <m:ctrlPr>
              <w:rPr>
                <w:rFonts w:ascii="Cambria Math" w:hAnsi="Cambria Math"/>
                <w:b/>
                <w:i/>
                <w:sz w:val="22"/>
                <w:szCs w:val="22"/>
                <w:lang w:eastAsia="ja-JP"/>
              </w:rPr>
            </m:ctrlPr>
          </m:sSubPr>
          <m:e>
            <m:r>
              <m:rPr>
                <m:sty m:val="bi"/>
              </m:rPr>
              <w:rPr>
                <w:rFonts w:ascii="Cambria Math" w:hAnsi="Cambria Math"/>
                <w:sz w:val="22"/>
                <w:szCs w:val="22"/>
                <w:lang w:eastAsia="ja-JP"/>
              </w:rPr>
              <m:t>=P</m:t>
            </m:r>
          </m:e>
          <m:sub>
            <m:r>
              <m:rPr>
                <m:sty m:val="bi"/>
              </m:rPr>
              <w:rPr>
                <w:rFonts w:ascii="Cambria Math" w:hAnsi="Cambria Math"/>
                <w:sz w:val="22"/>
                <w:szCs w:val="22"/>
                <w:lang w:eastAsia="ja-JP"/>
              </w:rPr>
              <m:t>static</m:t>
            </m:r>
          </m:sub>
        </m:sSub>
        <m:r>
          <m:rPr>
            <m:sty m:val="bi"/>
          </m:rPr>
          <w:rPr>
            <w:rFonts w:ascii="Cambria Math" w:hAnsi="Cambria Math"/>
            <w:sz w:val="22"/>
            <w:szCs w:val="22"/>
            <w:lang w:eastAsia="ja-JP"/>
          </w:rPr>
          <m:t>+</m:t>
        </m:r>
        <m:sSub>
          <m:sSubPr>
            <m:ctrlPr>
              <w:rPr>
                <w:rFonts w:ascii="Cambria Math" w:hAnsi="Cambria Math"/>
                <w:b/>
                <w:i/>
                <w:sz w:val="22"/>
                <w:szCs w:val="22"/>
                <w:lang w:eastAsia="ja-JP"/>
              </w:rPr>
            </m:ctrlPr>
          </m:sSubPr>
          <m:e>
            <m:r>
              <m:rPr>
                <m:sty m:val="bi"/>
              </m:rPr>
              <w:rPr>
                <w:rFonts w:ascii="Cambria Math" w:hAnsi="Cambria Math"/>
                <w:sz w:val="22"/>
                <w:szCs w:val="22"/>
                <w:lang w:eastAsia="ja-JP"/>
              </w:rPr>
              <m:t>P</m:t>
            </m:r>
          </m:e>
          <m:sub>
            <m:r>
              <m:rPr>
                <m:sty m:val="bi"/>
              </m:rPr>
              <w:rPr>
                <w:rFonts w:ascii="Cambria Math" w:hAnsi="Cambria Math"/>
                <w:sz w:val="22"/>
                <w:szCs w:val="22"/>
                <w:lang w:eastAsia="ja-JP"/>
              </w:rPr>
              <m:t>dynamic</m:t>
            </m:r>
          </m:sub>
        </m:sSub>
        <m:r>
          <m:rPr>
            <m:sty m:val="bi"/>
          </m:rPr>
          <w:rPr>
            <w:rFonts w:ascii="Cambria Math" w:hAnsi="Cambria Math"/>
            <w:sz w:val="22"/>
            <w:szCs w:val="22"/>
            <w:lang w:eastAsia="ja-JP"/>
          </w:rPr>
          <m:t>=</m:t>
        </m:r>
        <m:sSub>
          <m:sSubPr>
            <m:ctrlPr>
              <w:rPr>
                <w:rFonts w:ascii="Cambria Math" w:hAnsi="Cambria Math"/>
                <w:b/>
                <w:i/>
                <w:sz w:val="22"/>
                <w:szCs w:val="22"/>
                <w:lang w:eastAsia="ja-JP"/>
              </w:rPr>
            </m:ctrlPr>
          </m:sSubPr>
          <m:e>
            <m:r>
              <m:rPr>
                <m:sty m:val="bi"/>
              </m:rPr>
              <w:rPr>
                <w:rFonts w:ascii="Cambria Math" w:hAnsi="Cambria Math"/>
                <w:sz w:val="22"/>
                <w:szCs w:val="22"/>
                <w:lang w:eastAsia="ja-JP"/>
              </w:rPr>
              <m:t>P</m:t>
            </m:r>
          </m:e>
          <m:sub>
            <m:r>
              <m:rPr>
                <m:sty m:val="bi"/>
              </m:rPr>
              <w:rPr>
                <w:rFonts w:ascii="Cambria Math" w:hAnsi="Cambria Math"/>
                <w:sz w:val="22"/>
                <w:szCs w:val="22"/>
                <w:lang w:eastAsia="ja-JP"/>
              </w:rPr>
              <m:t>static</m:t>
            </m:r>
          </m:sub>
        </m:sSub>
        <m:r>
          <m:rPr>
            <m:sty m:val="bi"/>
          </m:rPr>
          <w:rPr>
            <w:rFonts w:ascii="Cambria Math" w:hAnsi="Cambria Math"/>
            <w:sz w:val="22"/>
            <w:szCs w:val="22"/>
            <w:lang w:eastAsia="ja-JP"/>
          </w:rPr>
          <m:t>+</m:t>
        </m:r>
        <m:sSub>
          <m:sSubPr>
            <m:ctrlPr>
              <w:rPr>
                <w:rFonts w:ascii="Cambria Math" w:hAnsi="Cambria Math"/>
                <w:b/>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a</m:t>
            </m:r>
          </m:sub>
        </m:sSub>
        <m:r>
          <m:rPr>
            <m:sty m:val="b"/>
          </m:rPr>
          <w:rPr>
            <w:rFonts w:ascii="Cambria Math" w:hAnsi="Cambria Math"/>
            <w:sz w:val="22"/>
            <w:szCs w:val="22"/>
            <w:lang w:val="en-GB" w:eastAsia="ja-JP"/>
          </w:rPr>
          <m:t>*</m:t>
        </m:r>
        <m:d>
          <m:dPr>
            <m:ctrlPr>
              <w:rPr>
                <w:rFonts w:ascii="Cambria Math" w:hAnsi="Cambria Math"/>
                <w:b/>
                <w:sz w:val="22"/>
                <w:szCs w:val="22"/>
                <w:lang w:eastAsia="ja-JP"/>
              </w:rPr>
            </m:ctrlPr>
          </m:dPr>
          <m:e>
            <m:sSub>
              <m:sSubPr>
                <m:ctrlPr>
                  <w:rPr>
                    <w:rFonts w:ascii="Cambria Math" w:hAnsi="Cambria Math"/>
                    <w:b/>
                    <w:sz w:val="22"/>
                    <w:szCs w:val="22"/>
                    <w:lang w:eastAsia="ja-JP"/>
                  </w:rPr>
                </m:ctrlPr>
              </m:sSubPr>
              <m:e>
                <m:acc>
                  <m:accPr>
                    <m:chr m:val="̃"/>
                    <m:ctrlPr>
                      <w:rPr>
                        <w:rFonts w:ascii="Cambria Math" w:hAnsi="Cambria Math"/>
                        <w:b/>
                        <w:sz w:val="22"/>
                        <w:szCs w:val="22"/>
                        <w:lang w:eastAsia="ja-JP"/>
                      </w:rPr>
                    </m:ctrlPr>
                  </m:accPr>
                  <m:e>
                    <m:r>
                      <m:rPr>
                        <m:sty m:val="b"/>
                      </m:rPr>
                      <w:rPr>
                        <w:rFonts w:ascii="Cambria Math" w:hAnsi="Cambria Math"/>
                        <w:sz w:val="22"/>
                        <w:szCs w:val="22"/>
                        <w:lang w:val="en-GB" w:eastAsia="ja-JP"/>
                      </w:rPr>
                      <m:t>P</m:t>
                    </m:r>
                  </m:e>
                </m:acc>
              </m:e>
              <m:sub>
                <m:r>
                  <m:rPr>
                    <m:sty m:val="b"/>
                  </m:rPr>
                  <w:rPr>
                    <w:rFonts w:ascii="Cambria Math" w:hAnsi="Cambria Math"/>
                    <w:sz w:val="22"/>
                    <w:szCs w:val="22"/>
                    <w:lang w:val="en-GB" w:eastAsia="ja-JP"/>
                  </w:rPr>
                  <m:t>dyn,ante</m:t>
                </m:r>
              </m:sub>
            </m:sSub>
            <m:r>
              <m:rPr>
                <m:sty m:val="b"/>
              </m:rPr>
              <w:rPr>
                <w:rFonts w:ascii="Cambria Math" w:hAnsi="Cambria Math"/>
                <w:sz w:val="22"/>
                <w:szCs w:val="22"/>
                <w:lang w:val="en-GB" w:eastAsia="ja-JP"/>
              </w:rPr>
              <m:t>+</m:t>
            </m:r>
            <m:sSub>
              <m:sSubPr>
                <m:ctrlPr>
                  <w:rPr>
                    <w:rFonts w:ascii="Cambria Math" w:hAnsi="Cambria Math"/>
                    <w:b/>
                    <w:sz w:val="22"/>
                    <w:szCs w:val="22"/>
                    <w:lang w:eastAsia="ja-JP"/>
                  </w:rPr>
                </m:ctrlPr>
              </m:sSubPr>
              <m:e>
                <m:r>
                  <m:rPr>
                    <m:sty m:val="b"/>
                  </m:rPr>
                  <w:rPr>
                    <w:rFonts w:ascii="Cambria Math" w:hAnsi="Cambria Math"/>
                    <w:sz w:val="22"/>
                    <w:szCs w:val="22"/>
                    <w:lang w:val="en-GB" w:eastAsia="ja-JP"/>
                  </w:rPr>
                  <m:t>β*s</m:t>
                </m:r>
              </m:e>
              <m:sub>
                <m:r>
                  <m:rPr>
                    <m:sty m:val="b"/>
                  </m:rPr>
                  <w:rPr>
                    <w:rFonts w:ascii="Cambria Math" w:hAnsi="Cambria Math"/>
                    <w:sz w:val="22"/>
                    <w:szCs w:val="22"/>
                    <w:lang w:val="en-GB" w:eastAsia="ja-JP"/>
                  </w:rPr>
                  <m:t>f</m:t>
                </m:r>
              </m:sub>
            </m:sSub>
            <m:sSub>
              <m:sSubPr>
                <m:ctrlPr>
                  <w:rPr>
                    <w:rFonts w:ascii="Cambria Math" w:hAnsi="Cambria Math"/>
                    <w:b/>
                    <w:sz w:val="22"/>
                    <w:szCs w:val="22"/>
                    <w:lang w:eastAsia="ja-JP"/>
                  </w:rPr>
                </m:ctrlPr>
              </m:sSubPr>
              <m:e>
                <m:r>
                  <m:rPr>
                    <m:sty m:val="b"/>
                  </m:rPr>
                  <w:rPr>
                    <w:rFonts w:ascii="Cambria Math" w:hAnsi="Cambria Math"/>
                    <w:sz w:val="22"/>
                    <w:szCs w:val="22"/>
                    <w:lang w:val="en-GB" w:eastAsia="ja-JP"/>
                  </w:rPr>
                  <m:t>*s</m:t>
                </m:r>
              </m:e>
              <m:sub>
                <m:r>
                  <m:rPr>
                    <m:sty m:val="b"/>
                  </m:rPr>
                  <w:rPr>
                    <w:rFonts w:ascii="Cambria Math" w:hAnsi="Cambria Math"/>
                    <w:sz w:val="22"/>
                    <w:szCs w:val="22"/>
                    <w:lang w:val="en-GB" w:eastAsia="ja-JP"/>
                  </w:rPr>
                  <m:t>p</m:t>
                </m:r>
              </m:sub>
            </m:sSub>
            <m:r>
              <m:rPr>
                <m:sty m:val="b"/>
              </m:rPr>
              <w:rPr>
                <w:rFonts w:ascii="Cambria Math" w:hAnsi="Cambria Math"/>
                <w:sz w:val="22"/>
                <w:szCs w:val="22"/>
                <w:lang w:val="en-GB" w:eastAsia="ja-JP"/>
              </w:rPr>
              <m:t>*</m:t>
            </m:r>
            <m:sSub>
              <m:sSubPr>
                <m:ctrlPr>
                  <w:rPr>
                    <w:rFonts w:ascii="Cambria Math" w:hAnsi="Cambria Math"/>
                    <w:b/>
                    <w:sz w:val="22"/>
                    <w:szCs w:val="22"/>
                    <w:lang w:eastAsia="ja-JP"/>
                  </w:rPr>
                </m:ctrlPr>
              </m:sSubPr>
              <m:e>
                <m:acc>
                  <m:accPr>
                    <m:chr m:val="̃"/>
                    <m:ctrlPr>
                      <w:rPr>
                        <w:rFonts w:ascii="Cambria Math" w:hAnsi="Cambria Math"/>
                        <w:b/>
                        <w:sz w:val="22"/>
                        <w:szCs w:val="22"/>
                        <w:lang w:eastAsia="ja-JP"/>
                      </w:rPr>
                    </m:ctrlPr>
                  </m:accPr>
                  <m:e>
                    <m:r>
                      <m:rPr>
                        <m:sty m:val="b"/>
                      </m:rPr>
                      <w:rPr>
                        <w:rFonts w:ascii="Cambria Math" w:hAnsi="Cambria Math"/>
                        <w:sz w:val="22"/>
                        <w:szCs w:val="22"/>
                        <w:lang w:val="en-GB" w:eastAsia="ja-JP"/>
                      </w:rPr>
                      <m:t>P</m:t>
                    </m:r>
                  </m:e>
                </m:acc>
              </m:e>
              <m:sub>
                <m:r>
                  <m:rPr>
                    <m:sty m:val="b"/>
                  </m:rPr>
                  <w:rPr>
                    <w:rFonts w:ascii="Cambria Math" w:hAnsi="Cambria Math"/>
                    <w:sz w:val="22"/>
                    <w:szCs w:val="22"/>
                    <w:lang w:val="en-GB" w:eastAsia="ja-JP"/>
                  </w:rPr>
                  <m:t>dyn,joint</m:t>
                </m:r>
              </m:sub>
            </m:sSub>
          </m:e>
        </m:d>
      </m:oMath>
      <w:r w:rsidRPr="00E12EFB">
        <w:rPr>
          <w:b/>
          <w:sz w:val="22"/>
          <w:szCs w:val="22"/>
          <w:lang w:val="en-GB" w:eastAsia="ja-JP"/>
        </w:rPr>
        <w:t>,</w:t>
      </w:r>
    </w:p>
    <w:p w14:paraId="48DAAFD8" w14:textId="77777777" w:rsidR="00644D13" w:rsidRDefault="00644D13" w:rsidP="00644D13">
      <w:pPr>
        <w:pStyle w:val="LGTdoc"/>
        <w:ind w:left="720"/>
        <w:rPr>
          <w:b/>
          <w:sz w:val="22"/>
          <w:szCs w:val="22"/>
          <w:lang w:eastAsia="ja-JP"/>
        </w:rPr>
      </w:pPr>
      <w:r>
        <w:rPr>
          <w:rFonts w:eastAsia="ＭＳ ゴシック"/>
          <w:b/>
          <w:iCs/>
          <w:sz w:val="22"/>
          <w:szCs w:val="22"/>
          <w:lang w:eastAsia="ja-JP"/>
        </w:rPr>
        <w:t xml:space="preserve">Where </w:t>
      </w:r>
      <m:oMath>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a</m:t>
            </m:r>
          </m:sub>
        </m:sSub>
      </m:oMath>
      <w:r>
        <w:rPr>
          <w:b/>
          <w:sz w:val="22"/>
          <w:szCs w:val="22"/>
          <w:lang w:eastAsia="ja-JP"/>
        </w:rPr>
        <w:t xml:space="preserve"> </w:t>
      </w:r>
      <w:r w:rsidRPr="00E12EFB">
        <w:rPr>
          <w:b/>
          <w:sz w:val="22"/>
          <w:szCs w:val="22"/>
          <w:lang w:eastAsia="ja-JP"/>
        </w:rPr>
        <w:t xml:space="preserve">is the percentage of active TxRUs, </w:t>
      </w:r>
    </w:p>
    <w:p w14:paraId="0898C35E" w14:textId="77777777" w:rsidR="00644D13" w:rsidRPr="003D7D2B" w:rsidRDefault="00644D13" w:rsidP="00644D13">
      <w:pPr>
        <w:pStyle w:val="LGTdoc"/>
        <w:ind w:left="720"/>
        <w:rPr>
          <w:b/>
          <w:sz w:val="22"/>
          <w:szCs w:val="22"/>
          <w:lang w:eastAsia="ja-JP"/>
        </w:rPr>
      </w:pPr>
      <m:oMath>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f</m:t>
            </m:r>
          </m:sub>
        </m:sSub>
      </m:oMath>
      <w:r>
        <w:rPr>
          <w:b/>
          <w:iCs/>
          <w:sz w:val="22"/>
          <w:szCs w:val="22"/>
          <w:lang w:eastAsia="ja-JP"/>
        </w:rPr>
        <w:t xml:space="preserve"> is </w:t>
      </w:r>
      <w:r w:rsidRPr="00E12EFB">
        <w:rPr>
          <w:b/>
          <w:sz w:val="22"/>
          <w:szCs w:val="22"/>
          <w:lang w:eastAsia="ja-JP"/>
        </w:rPr>
        <w:t>the ratio of RF bandwidth and system BW</w:t>
      </w:r>
      <w:r>
        <w:rPr>
          <w:b/>
          <w:sz w:val="22"/>
          <w:szCs w:val="22"/>
          <w:lang w:eastAsia="ja-JP"/>
        </w:rPr>
        <w:t>,</w:t>
      </w:r>
      <w:r w:rsidRPr="00E12EFB">
        <w:rPr>
          <w:b/>
          <w:sz w:val="22"/>
          <w:szCs w:val="22"/>
          <w:lang w:eastAsia="ja-JP"/>
        </w:rPr>
        <w:t xml:space="preserve"> </w:t>
      </w:r>
    </w:p>
    <w:p w14:paraId="678BB514" w14:textId="77777777" w:rsidR="00644D13" w:rsidRPr="00E12EFB" w:rsidRDefault="00644D13" w:rsidP="00644D13">
      <w:pPr>
        <w:pStyle w:val="LGTdoc"/>
        <w:ind w:left="720"/>
        <w:rPr>
          <w:b/>
          <w:sz w:val="22"/>
          <w:szCs w:val="22"/>
          <w:lang w:eastAsia="ja-JP"/>
        </w:rPr>
      </w:pPr>
      <m:oMath>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s</m:t>
            </m:r>
          </m:e>
          <m:sub>
            <m:r>
              <m:rPr>
                <m:sty m:val="bi"/>
              </m:rPr>
              <w:rPr>
                <w:rFonts w:ascii="Cambria Math" w:hAnsi="Cambria Math"/>
                <w:sz w:val="22"/>
                <w:szCs w:val="22"/>
                <w:lang w:eastAsia="ja-JP"/>
              </w:rPr>
              <m:t>p</m:t>
            </m:r>
          </m:sub>
        </m:sSub>
      </m:oMath>
      <w:r w:rsidRPr="00E12EFB">
        <w:rPr>
          <w:b/>
          <w:sz w:val="22"/>
          <w:szCs w:val="22"/>
          <w:lang w:eastAsia="ja-JP"/>
        </w:rPr>
        <w:t xml:space="preserve"> </w:t>
      </w:r>
      <w:r>
        <w:rPr>
          <w:b/>
          <w:sz w:val="22"/>
          <w:szCs w:val="22"/>
          <w:lang w:eastAsia="ja-JP"/>
        </w:rPr>
        <w:t xml:space="preserve">is </w:t>
      </w:r>
      <w:r w:rsidRPr="00E12EFB">
        <w:rPr>
          <w:b/>
          <w:sz w:val="22"/>
          <w:szCs w:val="22"/>
          <w:lang w:eastAsia="ja-JP"/>
        </w:rPr>
        <w:t xml:space="preserve">the ratio of PSD per TxRU between the DL transmission and reference configuration, </w:t>
      </w:r>
      <w:r>
        <w:rPr>
          <w:b/>
          <w:sz w:val="22"/>
          <w:szCs w:val="22"/>
          <w:lang w:eastAsia="ja-JP"/>
        </w:rPr>
        <w:t>and</w:t>
      </w:r>
      <w:r w:rsidRPr="00E12EFB">
        <w:rPr>
          <w:b/>
          <w:sz w:val="22"/>
          <w:szCs w:val="22"/>
          <w:lang w:eastAsia="ja-JP"/>
        </w:rPr>
        <w:t xml:space="preserve"> </w:t>
      </w:r>
      <m:oMath>
        <m:r>
          <m:rPr>
            <m:sty m:val="b"/>
          </m:rPr>
          <w:rPr>
            <w:rFonts w:ascii="Cambria Math" w:hAnsi="Cambria Math"/>
            <w:sz w:val="22"/>
            <w:szCs w:val="22"/>
            <w:lang w:eastAsia="ja-JP"/>
          </w:rPr>
          <m:t>β</m:t>
        </m:r>
      </m:oMath>
      <w:r w:rsidRPr="00E12EFB">
        <w:rPr>
          <w:b/>
          <w:sz w:val="22"/>
          <w:szCs w:val="22"/>
          <w:lang w:eastAsia="ja-JP"/>
        </w:rPr>
        <w:t xml:space="preserve"> is a fixed value </w:t>
      </w:r>
      <w:r>
        <w:rPr>
          <w:b/>
          <w:sz w:val="22"/>
          <w:szCs w:val="22"/>
          <w:lang w:eastAsia="ja-JP"/>
        </w:rPr>
        <w:t>per</w:t>
      </w:r>
      <w:r w:rsidRPr="00E12EFB">
        <w:rPr>
          <w:b/>
          <w:sz w:val="22"/>
          <w:szCs w:val="22"/>
          <w:lang w:eastAsia="ja-JP"/>
        </w:rPr>
        <w:t xml:space="preserve"> reference configuration set.</w:t>
      </w:r>
    </w:p>
    <w:p w14:paraId="32BCB9B6" w14:textId="0D2D51E3" w:rsidR="00E45658" w:rsidRPr="00E45658" w:rsidRDefault="00E45658" w:rsidP="00D549E7">
      <w:pPr>
        <w:pStyle w:val="LGTdoc"/>
        <w:rPr>
          <w:b/>
          <w:bCs/>
          <w:sz w:val="22"/>
          <w:szCs w:val="22"/>
          <w:highlight w:val="yellow"/>
          <w:lang w:eastAsia="ja-JP"/>
        </w:rPr>
      </w:pPr>
    </w:p>
    <w:p w14:paraId="29BC27D4" w14:textId="4737DB75" w:rsidR="00280908" w:rsidRPr="00CA6FE8" w:rsidRDefault="00280908" w:rsidP="00280908">
      <w:pPr>
        <w:pStyle w:val="LGTdoc"/>
        <w:rPr>
          <w:sz w:val="22"/>
          <w:szCs w:val="22"/>
          <w:lang w:eastAsia="ja-JP"/>
        </w:rPr>
      </w:pPr>
      <w:r w:rsidRPr="00421464">
        <w:rPr>
          <w:b/>
          <w:sz w:val="22"/>
          <w:szCs w:val="22"/>
          <w:lang w:eastAsia="ja-JP"/>
        </w:rPr>
        <w:t xml:space="preserve">Proposal </w:t>
      </w:r>
      <w:r>
        <w:rPr>
          <w:b/>
          <w:sz w:val="22"/>
          <w:szCs w:val="22"/>
          <w:lang w:eastAsia="ja-JP"/>
        </w:rPr>
        <w:t>2</w:t>
      </w:r>
      <w:r w:rsidRPr="00421464">
        <w:rPr>
          <w:b/>
          <w:sz w:val="22"/>
          <w:szCs w:val="22"/>
          <w:lang w:eastAsia="ja-JP"/>
        </w:rPr>
        <w:t>:</w:t>
      </w:r>
      <w:r>
        <w:rPr>
          <w:b/>
          <w:sz w:val="22"/>
          <w:szCs w:val="22"/>
          <w:lang w:eastAsia="ja-JP"/>
        </w:rPr>
        <w:t xml:space="preserve"> </w:t>
      </w:r>
      <w:r w:rsidRPr="00CE06F0">
        <w:rPr>
          <w:b/>
          <w:sz w:val="22"/>
          <w:szCs w:val="22"/>
          <w:lang w:val="en-US" w:eastAsia="ja-JP"/>
        </w:rPr>
        <w:t>Both average UPT</w:t>
      </w:r>
      <w:r>
        <w:rPr>
          <w:rFonts w:hint="eastAsia"/>
          <w:b/>
          <w:sz w:val="22"/>
          <w:szCs w:val="22"/>
          <w:lang w:val="en-US" w:eastAsia="ja-JP"/>
        </w:rPr>
        <w:t xml:space="preserve"> </w:t>
      </w:r>
      <w:r>
        <w:rPr>
          <w:b/>
          <w:sz w:val="22"/>
          <w:szCs w:val="22"/>
          <w:lang w:val="en-US" w:eastAsia="ja-JP"/>
        </w:rPr>
        <w:t>and 5% UPT</w:t>
      </w:r>
      <w:r w:rsidRPr="00CE06F0">
        <w:rPr>
          <w:b/>
          <w:sz w:val="22"/>
          <w:szCs w:val="22"/>
          <w:lang w:val="en-US" w:eastAsia="ja-JP"/>
        </w:rPr>
        <w:t xml:space="preserve"> are reported together with energy saving gains. </w:t>
      </w:r>
      <w:r>
        <w:rPr>
          <w:b/>
          <w:sz w:val="22"/>
          <w:szCs w:val="22"/>
          <w:lang w:val="en-US" w:eastAsia="ja-JP"/>
        </w:rPr>
        <w:t>RAN1 does</w:t>
      </w:r>
      <w:r w:rsidRPr="00CE06F0">
        <w:rPr>
          <w:b/>
          <w:sz w:val="22"/>
          <w:szCs w:val="22"/>
          <w:lang w:val="en-US" w:eastAsia="ja-JP"/>
        </w:rPr>
        <w:t xml:space="preserve"> not define exact requirements/QoS target for UPT impact.</w:t>
      </w:r>
    </w:p>
    <w:p w14:paraId="1EAB31FB" w14:textId="77777777" w:rsidR="00E45658" w:rsidRPr="00924C8C" w:rsidRDefault="00E45658" w:rsidP="00D549E7">
      <w:pPr>
        <w:pStyle w:val="LGTdoc"/>
        <w:rPr>
          <w:b/>
          <w:bCs/>
          <w:sz w:val="22"/>
          <w:szCs w:val="22"/>
          <w:highlight w:val="yellow"/>
          <w:lang w:eastAsia="ja-JP"/>
        </w:rPr>
      </w:pPr>
    </w:p>
    <w:p w14:paraId="10853914" w14:textId="5B1683E0" w:rsidR="007F37E8" w:rsidRPr="00856A4D"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856A4D">
        <w:rPr>
          <w:rFonts w:ascii="Times New Roman" w:eastAsia="ＭＳ 明朝" w:hAnsi="Times New Roman"/>
          <w:b/>
          <w:bCs w:val="0"/>
          <w:kern w:val="2"/>
          <w:sz w:val="22"/>
          <w:szCs w:val="22"/>
        </w:rPr>
        <w:t>References</w:t>
      </w:r>
    </w:p>
    <w:p w14:paraId="0D649039" w14:textId="42A054F1" w:rsidR="005022AA" w:rsidRPr="00856A4D" w:rsidRDefault="005022AA" w:rsidP="005022AA">
      <w:pPr>
        <w:pStyle w:val="a5"/>
        <w:suppressAutoHyphens/>
        <w:spacing w:afterLines="50" w:after="156"/>
        <w:jc w:val="both"/>
        <w:rPr>
          <w:rFonts w:eastAsia="ＭＳ 明朝"/>
          <w:sz w:val="22"/>
          <w:szCs w:val="22"/>
          <w:lang w:eastAsia="ja-JP"/>
        </w:rPr>
      </w:pPr>
      <w:bookmarkStart w:id="2" w:name="_Ref520980791"/>
      <w:bookmarkEnd w:id="1"/>
      <w:r w:rsidRPr="00856A4D">
        <w:rPr>
          <w:rFonts w:eastAsia="ＭＳ 明朝"/>
          <w:sz w:val="22"/>
          <w:szCs w:val="22"/>
          <w:lang w:val="it-IT" w:eastAsia="ja-JP"/>
        </w:rPr>
        <w:t xml:space="preserve">[1] </w:t>
      </w:r>
      <w:r w:rsidR="00861C06" w:rsidRPr="00856A4D">
        <w:rPr>
          <w:sz w:val="22"/>
          <w:szCs w:val="22"/>
        </w:rPr>
        <w:t>RP-</w:t>
      </w:r>
      <w:r w:rsidR="00116FD1" w:rsidRPr="00856A4D">
        <w:rPr>
          <w:sz w:val="22"/>
          <w:szCs w:val="22"/>
        </w:rPr>
        <w:t>213554</w:t>
      </w:r>
      <w:r w:rsidRPr="00856A4D">
        <w:rPr>
          <w:rFonts w:eastAsia="ＭＳ 明朝"/>
          <w:sz w:val="22"/>
          <w:szCs w:val="22"/>
          <w:lang w:eastAsia="ja-JP"/>
        </w:rPr>
        <w:t xml:space="preserve">, </w:t>
      </w:r>
      <w:r w:rsidR="00116FD1" w:rsidRPr="00856A4D">
        <w:rPr>
          <w:rFonts w:eastAsia="ＭＳ 明朝"/>
          <w:sz w:val="22"/>
          <w:szCs w:val="22"/>
          <w:lang w:eastAsia="ja-JP"/>
        </w:rPr>
        <w:t xml:space="preserve">“Study on network energy savings”, </w:t>
      </w:r>
      <w:r w:rsidRPr="00856A4D">
        <w:rPr>
          <w:rFonts w:eastAsia="ＭＳ 明朝"/>
          <w:sz w:val="22"/>
          <w:szCs w:val="22"/>
          <w:lang w:eastAsia="ja-JP"/>
        </w:rPr>
        <w:t>RAN#</w:t>
      </w:r>
      <w:r w:rsidR="000648A2" w:rsidRPr="00856A4D">
        <w:rPr>
          <w:rFonts w:eastAsia="ＭＳ 明朝"/>
          <w:sz w:val="22"/>
          <w:szCs w:val="22"/>
          <w:lang w:eastAsia="ja-JP"/>
        </w:rPr>
        <w:t>94e</w:t>
      </w:r>
      <w:r w:rsidRPr="00856A4D">
        <w:rPr>
          <w:rFonts w:eastAsia="ＭＳ 明朝"/>
          <w:sz w:val="22"/>
          <w:szCs w:val="22"/>
          <w:lang w:eastAsia="ja-JP"/>
        </w:rPr>
        <w:t xml:space="preserve">, </w:t>
      </w:r>
      <w:r w:rsidR="000648A2" w:rsidRPr="00856A4D">
        <w:rPr>
          <w:rFonts w:eastAsia="ＭＳ 明朝"/>
          <w:sz w:val="22"/>
          <w:szCs w:val="22"/>
          <w:lang w:eastAsia="ja-JP"/>
        </w:rPr>
        <w:t>Dec</w:t>
      </w:r>
      <w:r w:rsidR="00183FA8" w:rsidRPr="00856A4D">
        <w:rPr>
          <w:rFonts w:eastAsia="ＭＳ 明朝"/>
          <w:sz w:val="22"/>
          <w:szCs w:val="22"/>
          <w:lang w:eastAsia="ja-JP"/>
        </w:rPr>
        <w:t>.</w:t>
      </w:r>
      <w:r w:rsidRPr="00856A4D">
        <w:rPr>
          <w:rFonts w:eastAsia="ＭＳ 明朝"/>
          <w:sz w:val="22"/>
          <w:szCs w:val="22"/>
          <w:lang w:eastAsia="ja-JP"/>
        </w:rPr>
        <w:t xml:space="preserve"> </w:t>
      </w:r>
      <w:r w:rsidR="000648A2" w:rsidRPr="00856A4D">
        <w:rPr>
          <w:rFonts w:eastAsia="ＭＳ 明朝"/>
          <w:sz w:val="22"/>
          <w:szCs w:val="22"/>
          <w:lang w:eastAsia="ja-JP"/>
        </w:rPr>
        <w:t>6</w:t>
      </w:r>
      <w:r w:rsidRPr="00856A4D">
        <w:rPr>
          <w:rFonts w:eastAsia="ＭＳ 明朝"/>
          <w:sz w:val="22"/>
          <w:szCs w:val="22"/>
          <w:lang w:eastAsia="ja-JP"/>
        </w:rPr>
        <w:t>-</w:t>
      </w:r>
      <w:r w:rsidR="00E37B74" w:rsidRPr="00856A4D">
        <w:rPr>
          <w:rFonts w:eastAsia="ＭＳ 明朝"/>
          <w:sz w:val="22"/>
          <w:szCs w:val="22"/>
          <w:lang w:eastAsia="ja-JP"/>
        </w:rPr>
        <w:t>1</w:t>
      </w:r>
      <w:r w:rsidR="00985DB3" w:rsidRPr="00856A4D">
        <w:rPr>
          <w:rFonts w:eastAsia="ＭＳ 明朝"/>
          <w:sz w:val="22"/>
          <w:szCs w:val="22"/>
          <w:lang w:eastAsia="ja-JP"/>
        </w:rPr>
        <w:t>7</w:t>
      </w:r>
      <w:r w:rsidRPr="00856A4D">
        <w:rPr>
          <w:rFonts w:eastAsia="ＭＳ 明朝"/>
          <w:sz w:val="22"/>
          <w:szCs w:val="22"/>
          <w:lang w:eastAsia="ja-JP"/>
        </w:rPr>
        <w:t>, 202</w:t>
      </w:r>
      <w:r w:rsidR="00B35676" w:rsidRPr="00856A4D">
        <w:rPr>
          <w:rFonts w:eastAsia="ＭＳ 明朝"/>
          <w:sz w:val="22"/>
          <w:szCs w:val="22"/>
          <w:lang w:eastAsia="ja-JP"/>
        </w:rPr>
        <w:t>1</w:t>
      </w:r>
    </w:p>
    <w:p w14:paraId="2BEA6D7C" w14:textId="0D027908" w:rsidR="001331B0" w:rsidRPr="0059600A" w:rsidRDefault="003B7248" w:rsidP="00204110">
      <w:pPr>
        <w:pStyle w:val="a5"/>
        <w:suppressAutoHyphens/>
        <w:spacing w:afterLines="50" w:after="156"/>
        <w:jc w:val="both"/>
        <w:rPr>
          <w:rFonts w:eastAsia="SimSun"/>
          <w:sz w:val="22"/>
          <w:szCs w:val="22"/>
          <w:lang w:val="it-IT" w:eastAsia="zh-CN"/>
        </w:rPr>
      </w:pPr>
      <w:r w:rsidRPr="00856A4D">
        <w:rPr>
          <w:rFonts w:eastAsia="ＭＳ 明朝" w:hint="eastAsia"/>
          <w:sz w:val="22"/>
          <w:szCs w:val="22"/>
          <w:lang w:eastAsia="ja-JP"/>
        </w:rPr>
        <w:t>[</w:t>
      </w:r>
      <w:r w:rsidRPr="00856A4D">
        <w:rPr>
          <w:rFonts w:eastAsia="ＭＳ 明朝"/>
          <w:sz w:val="22"/>
          <w:szCs w:val="22"/>
          <w:lang w:eastAsia="ja-JP"/>
        </w:rPr>
        <w:t xml:space="preserve">2] </w:t>
      </w:r>
      <w:r w:rsidR="00A17A19" w:rsidRPr="00856A4D">
        <w:rPr>
          <w:rFonts w:eastAsia="ＭＳ 明朝"/>
          <w:sz w:val="22"/>
          <w:szCs w:val="22"/>
          <w:lang w:eastAsia="ja-JP"/>
        </w:rPr>
        <w:t>“RAN1 chair’s note</w:t>
      </w:r>
      <w:r w:rsidR="00856A4D" w:rsidRPr="00856A4D">
        <w:rPr>
          <w:rFonts w:eastAsia="ＭＳ 明朝"/>
          <w:sz w:val="22"/>
          <w:szCs w:val="22"/>
          <w:lang w:eastAsia="ja-JP"/>
        </w:rPr>
        <w:t>”, RAN1#1</w:t>
      </w:r>
      <w:r w:rsidR="00EA35C0">
        <w:rPr>
          <w:rFonts w:eastAsia="ＭＳ 明朝"/>
          <w:sz w:val="22"/>
          <w:szCs w:val="22"/>
          <w:lang w:eastAsia="ja-JP"/>
        </w:rPr>
        <w:t>10</w:t>
      </w:r>
      <w:r w:rsidR="00856A4D" w:rsidRPr="00856A4D">
        <w:rPr>
          <w:rFonts w:eastAsia="ＭＳ 明朝"/>
          <w:sz w:val="22"/>
          <w:szCs w:val="22"/>
          <w:lang w:eastAsia="ja-JP"/>
        </w:rPr>
        <w:t xml:space="preserve">, </w:t>
      </w:r>
      <w:r w:rsidR="0078122E">
        <w:rPr>
          <w:rFonts w:eastAsia="ＭＳ 明朝"/>
          <w:sz w:val="22"/>
          <w:szCs w:val="22"/>
          <w:lang w:eastAsia="ja-JP"/>
        </w:rPr>
        <w:t>Toulouse, France, August</w:t>
      </w:r>
      <w:r w:rsidR="00856A4D" w:rsidRPr="00856A4D">
        <w:rPr>
          <w:rFonts w:eastAsia="ＭＳ 明朝"/>
          <w:sz w:val="22"/>
          <w:szCs w:val="22"/>
          <w:lang w:eastAsia="ja-JP"/>
        </w:rPr>
        <w:t xml:space="preserve"> </w:t>
      </w:r>
      <w:r w:rsidR="007F1425">
        <w:rPr>
          <w:rFonts w:eastAsia="ＭＳ 明朝"/>
          <w:sz w:val="22"/>
          <w:szCs w:val="22"/>
          <w:lang w:eastAsia="ja-JP"/>
        </w:rPr>
        <w:t>22</w:t>
      </w:r>
      <w:r w:rsidR="00856A4D" w:rsidRPr="00856A4D">
        <w:rPr>
          <w:rFonts w:eastAsia="ＭＳ 明朝"/>
          <w:sz w:val="22"/>
          <w:szCs w:val="22"/>
          <w:lang w:eastAsia="ja-JP"/>
        </w:rPr>
        <w:t>-2</w:t>
      </w:r>
      <w:r w:rsidR="007F1425">
        <w:rPr>
          <w:rFonts w:eastAsia="ＭＳ 明朝"/>
          <w:sz w:val="22"/>
          <w:szCs w:val="22"/>
          <w:lang w:eastAsia="ja-JP"/>
        </w:rPr>
        <w:t>6</w:t>
      </w:r>
      <w:r w:rsidR="00856A4D" w:rsidRPr="00856A4D">
        <w:rPr>
          <w:rFonts w:eastAsia="ＭＳ 明朝"/>
          <w:sz w:val="22"/>
          <w:szCs w:val="22"/>
          <w:lang w:eastAsia="ja-JP"/>
        </w:rPr>
        <w:t>, 2022</w:t>
      </w:r>
      <w:bookmarkEnd w:id="2"/>
    </w:p>
    <w:sectPr w:rsidR="001331B0" w:rsidRPr="0059600A"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3488" w14:textId="77777777" w:rsidR="002D36D7" w:rsidRDefault="002D36D7">
      <w:r>
        <w:separator/>
      </w:r>
    </w:p>
  </w:endnote>
  <w:endnote w:type="continuationSeparator" w:id="0">
    <w:p w14:paraId="6B9F6676" w14:textId="77777777" w:rsidR="002D36D7" w:rsidRDefault="002D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0CD1" w14:textId="77777777" w:rsidR="002D36D7" w:rsidRDefault="002D36D7">
      <w:r>
        <w:separator/>
      </w:r>
    </w:p>
  </w:footnote>
  <w:footnote w:type="continuationSeparator" w:id="0">
    <w:p w14:paraId="01E841F9" w14:textId="77777777" w:rsidR="002D36D7" w:rsidRDefault="002D3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A0102A"/>
    <w:multiLevelType w:val="hybridMultilevel"/>
    <w:tmpl w:val="88605D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C09A8E2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24E08E7"/>
    <w:multiLevelType w:val="hybridMultilevel"/>
    <w:tmpl w:val="5D84000E"/>
    <w:lvl w:ilvl="0" w:tplc="84483224">
      <w:start w:val="1"/>
      <w:numFmt w:val="bullet"/>
      <w:lvlText w:val="•"/>
      <w:lvlJc w:val="left"/>
      <w:pPr>
        <w:tabs>
          <w:tab w:val="num" w:pos="720"/>
        </w:tabs>
        <w:ind w:left="720" w:hanging="360"/>
      </w:pPr>
      <w:rPr>
        <w:rFonts w:ascii="Arial" w:hAnsi="Arial" w:hint="default"/>
      </w:rPr>
    </w:lvl>
    <w:lvl w:ilvl="1" w:tplc="D6F06A76">
      <w:numFmt w:val="bullet"/>
      <w:lvlText w:val="-"/>
      <w:lvlJc w:val="left"/>
      <w:pPr>
        <w:tabs>
          <w:tab w:val="num" w:pos="1440"/>
        </w:tabs>
        <w:ind w:left="1440" w:hanging="360"/>
      </w:pPr>
      <w:rPr>
        <w:rFonts w:ascii="Times New Roman" w:hAnsi="Times New Roman" w:hint="default"/>
      </w:rPr>
    </w:lvl>
    <w:lvl w:ilvl="2" w:tplc="88B29F5A">
      <w:numFmt w:val="bullet"/>
      <w:lvlText w:val=""/>
      <w:lvlJc w:val="left"/>
      <w:pPr>
        <w:tabs>
          <w:tab w:val="num" w:pos="2160"/>
        </w:tabs>
        <w:ind w:left="2160" w:hanging="360"/>
      </w:pPr>
      <w:rPr>
        <w:rFonts w:ascii="Wingdings" w:hAnsi="Wingdings" w:hint="default"/>
      </w:rPr>
    </w:lvl>
    <w:lvl w:ilvl="3" w:tplc="C9462C44">
      <w:start w:val="1"/>
      <w:numFmt w:val="bullet"/>
      <w:lvlText w:val="•"/>
      <w:lvlJc w:val="left"/>
      <w:pPr>
        <w:tabs>
          <w:tab w:val="num" w:pos="2880"/>
        </w:tabs>
        <w:ind w:left="2880" w:hanging="360"/>
      </w:pPr>
      <w:rPr>
        <w:rFonts w:ascii="Arial" w:hAnsi="Arial" w:hint="default"/>
      </w:rPr>
    </w:lvl>
    <w:lvl w:ilvl="4" w:tplc="AF780754">
      <w:start w:val="1"/>
      <w:numFmt w:val="bullet"/>
      <w:lvlText w:val="•"/>
      <w:lvlJc w:val="left"/>
      <w:pPr>
        <w:tabs>
          <w:tab w:val="num" w:pos="3600"/>
        </w:tabs>
        <w:ind w:left="3600" w:hanging="360"/>
      </w:pPr>
      <w:rPr>
        <w:rFonts w:ascii="Arial" w:hAnsi="Arial" w:hint="default"/>
      </w:rPr>
    </w:lvl>
    <w:lvl w:ilvl="5" w:tplc="9E56AFE4">
      <w:start w:val="1"/>
      <w:numFmt w:val="bullet"/>
      <w:lvlText w:val="•"/>
      <w:lvlJc w:val="left"/>
      <w:pPr>
        <w:tabs>
          <w:tab w:val="num" w:pos="4320"/>
        </w:tabs>
        <w:ind w:left="4320" w:hanging="360"/>
      </w:pPr>
      <w:rPr>
        <w:rFonts w:ascii="Arial" w:hAnsi="Arial" w:hint="default"/>
      </w:rPr>
    </w:lvl>
    <w:lvl w:ilvl="6" w:tplc="6BB0BE98" w:tentative="1">
      <w:start w:val="1"/>
      <w:numFmt w:val="bullet"/>
      <w:lvlText w:val="•"/>
      <w:lvlJc w:val="left"/>
      <w:pPr>
        <w:tabs>
          <w:tab w:val="num" w:pos="5040"/>
        </w:tabs>
        <w:ind w:left="5040" w:hanging="360"/>
      </w:pPr>
      <w:rPr>
        <w:rFonts w:ascii="Arial" w:hAnsi="Arial" w:hint="default"/>
      </w:rPr>
    </w:lvl>
    <w:lvl w:ilvl="7" w:tplc="83E425EE" w:tentative="1">
      <w:start w:val="1"/>
      <w:numFmt w:val="bullet"/>
      <w:lvlText w:val="•"/>
      <w:lvlJc w:val="left"/>
      <w:pPr>
        <w:tabs>
          <w:tab w:val="num" w:pos="5760"/>
        </w:tabs>
        <w:ind w:left="5760" w:hanging="360"/>
      </w:pPr>
      <w:rPr>
        <w:rFonts w:ascii="Arial" w:hAnsi="Arial" w:hint="default"/>
      </w:rPr>
    </w:lvl>
    <w:lvl w:ilvl="8" w:tplc="A7B8B8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4"/>
  </w:num>
  <w:num w:numId="5">
    <w:abstractNumId w:val="15"/>
  </w:num>
  <w:num w:numId="6">
    <w:abstractNumId w:val="5"/>
  </w:num>
  <w:num w:numId="7">
    <w:abstractNumId w:val="8"/>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2"/>
  </w:num>
  <w:num w:numId="13">
    <w:abstractNumId w:val="1"/>
  </w:num>
  <w:num w:numId="14">
    <w:abstractNumId w:val="6"/>
  </w:num>
  <w:num w:numId="15">
    <w:abstractNumId w:val="9"/>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0B"/>
    <w:rsid w:val="000022C4"/>
    <w:rsid w:val="000024BE"/>
    <w:rsid w:val="0000280D"/>
    <w:rsid w:val="00002EB3"/>
    <w:rsid w:val="00002F1A"/>
    <w:rsid w:val="000030C0"/>
    <w:rsid w:val="00003112"/>
    <w:rsid w:val="00003305"/>
    <w:rsid w:val="0000338B"/>
    <w:rsid w:val="00003583"/>
    <w:rsid w:val="00003C1C"/>
    <w:rsid w:val="00003D6E"/>
    <w:rsid w:val="00003EC3"/>
    <w:rsid w:val="000043E4"/>
    <w:rsid w:val="00004AEC"/>
    <w:rsid w:val="00004BD6"/>
    <w:rsid w:val="00004D2B"/>
    <w:rsid w:val="00004D6D"/>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3C4"/>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48D"/>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EBF"/>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B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ECD"/>
    <w:rsid w:val="000540B4"/>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5D0"/>
    <w:rsid w:val="00061B7E"/>
    <w:rsid w:val="00061C0C"/>
    <w:rsid w:val="00061CBF"/>
    <w:rsid w:val="00061E1B"/>
    <w:rsid w:val="0006204D"/>
    <w:rsid w:val="000628D2"/>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36A"/>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7024E"/>
    <w:rsid w:val="000704A8"/>
    <w:rsid w:val="0007088A"/>
    <w:rsid w:val="00071470"/>
    <w:rsid w:val="000716E0"/>
    <w:rsid w:val="000719F4"/>
    <w:rsid w:val="00071B8E"/>
    <w:rsid w:val="00071E9D"/>
    <w:rsid w:val="00071F6C"/>
    <w:rsid w:val="00071FEA"/>
    <w:rsid w:val="000720E2"/>
    <w:rsid w:val="000721EA"/>
    <w:rsid w:val="0007229B"/>
    <w:rsid w:val="000722C6"/>
    <w:rsid w:val="00072846"/>
    <w:rsid w:val="00072C1E"/>
    <w:rsid w:val="00072F8C"/>
    <w:rsid w:val="00073042"/>
    <w:rsid w:val="00073257"/>
    <w:rsid w:val="0007337B"/>
    <w:rsid w:val="000733E8"/>
    <w:rsid w:val="00073585"/>
    <w:rsid w:val="0007394F"/>
    <w:rsid w:val="00073953"/>
    <w:rsid w:val="00073959"/>
    <w:rsid w:val="00073B6C"/>
    <w:rsid w:val="00073B73"/>
    <w:rsid w:val="00073BE0"/>
    <w:rsid w:val="00073FD6"/>
    <w:rsid w:val="000740E4"/>
    <w:rsid w:val="0007435E"/>
    <w:rsid w:val="0007472F"/>
    <w:rsid w:val="000749B0"/>
    <w:rsid w:val="000749BB"/>
    <w:rsid w:val="00074B2F"/>
    <w:rsid w:val="00075450"/>
    <w:rsid w:val="00075619"/>
    <w:rsid w:val="000756BE"/>
    <w:rsid w:val="000759B5"/>
    <w:rsid w:val="00075DEF"/>
    <w:rsid w:val="00075E13"/>
    <w:rsid w:val="00075F7C"/>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ABB"/>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3EBF"/>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18F"/>
    <w:rsid w:val="000A37B0"/>
    <w:rsid w:val="000A39FD"/>
    <w:rsid w:val="000A3AA3"/>
    <w:rsid w:val="000A4033"/>
    <w:rsid w:val="000A415D"/>
    <w:rsid w:val="000A415E"/>
    <w:rsid w:val="000A4350"/>
    <w:rsid w:val="000A4564"/>
    <w:rsid w:val="000A4873"/>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6FEF"/>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6FF"/>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576"/>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3D9E"/>
    <w:rsid w:val="000E415C"/>
    <w:rsid w:val="000E416C"/>
    <w:rsid w:val="000E4487"/>
    <w:rsid w:val="000E44CB"/>
    <w:rsid w:val="000E4734"/>
    <w:rsid w:val="000E4949"/>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1DD0"/>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733"/>
    <w:rsid w:val="000F5E14"/>
    <w:rsid w:val="000F633B"/>
    <w:rsid w:val="000F681E"/>
    <w:rsid w:val="000F68CF"/>
    <w:rsid w:val="000F6D7D"/>
    <w:rsid w:val="000F6F0C"/>
    <w:rsid w:val="000F72D6"/>
    <w:rsid w:val="000F743A"/>
    <w:rsid w:val="000F75FD"/>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067"/>
    <w:rsid w:val="001141BD"/>
    <w:rsid w:val="00114279"/>
    <w:rsid w:val="001143F5"/>
    <w:rsid w:val="00114527"/>
    <w:rsid w:val="001148CD"/>
    <w:rsid w:val="001148DD"/>
    <w:rsid w:val="00114F04"/>
    <w:rsid w:val="00114F92"/>
    <w:rsid w:val="0011530D"/>
    <w:rsid w:val="00115406"/>
    <w:rsid w:val="00115B57"/>
    <w:rsid w:val="00115D68"/>
    <w:rsid w:val="00115F0F"/>
    <w:rsid w:val="00115F7B"/>
    <w:rsid w:val="00115FAC"/>
    <w:rsid w:val="00116109"/>
    <w:rsid w:val="00116707"/>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921"/>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90"/>
    <w:rsid w:val="00123CF2"/>
    <w:rsid w:val="00124217"/>
    <w:rsid w:val="00124878"/>
    <w:rsid w:val="00124CBF"/>
    <w:rsid w:val="00125082"/>
    <w:rsid w:val="001250EA"/>
    <w:rsid w:val="0012527F"/>
    <w:rsid w:val="0012542D"/>
    <w:rsid w:val="00125F20"/>
    <w:rsid w:val="0012607E"/>
    <w:rsid w:val="00126833"/>
    <w:rsid w:val="00126D6E"/>
    <w:rsid w:val="00126FCA"/>
    <w:rsid w:val="00127276"/>
    <w:rsid w:val="001273B9"/>
    <w:rsid w:val="0012767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2BE"/>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211"/>
    <w:rsid w:val="001453DD"/>
    <w:rsid w:val="00145417"/>
    <w:rsid w:val="00145E3D"/>
    <w:rsid w:val="0014625C"/>
    <w:rsid w:val="0014634D"/>
    <w:rsid w:val="0014643D"/>
    <w:rsid w:val="0014650D"/>
    <w:rsid w:val="001465DE"/>
    <w:rsid w:val="001465FD"/>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16D"/>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09"/>
    <w:rsid w:val="001567E1"/>
    <w:rsid w:val="00156841"/>
    <w:rsid w:val="00156D06"/>
    <w:rsid w:val="0015707E"/>
    <w:rsid w:val="001572A8"/>
    <w:rsid w:val="001578FA"/>
    <w:rsid w:val="00157B6C"/>
    <w:rsid w:val="00157E91"/>
    <w:rsid w:val="00160950"/>
    <w:rsid w:val="00160D59"/>
    <w:rsid w:val="00160E53"/>
    <w:rsid w:val="001610D6"/>
    <w:rsid w:val="00161188"/>
    <w:rsid w:val="001612A5"/>
    <w:rsid w:val="001612AA"/>
    <w:rsid w:val="00161677"/>
    <w:rsid w:val="00161AE7"/>
    <w:rsid w:val="00161B4B"/>
    <w:rsid w:val="001621CA"/>
    <w:rsid w:val="001622DB"/>
    <w:rsid w:val="00162791"/>
    <w:rsid w:val="001628F4"/>
    <w:rsid w:val="00162C1F"/>
    <w:rsid w:val="00162C5A"/>
    <w:rsid w:val="00162D33"/>
    <w:rsid w:val="00162EDB"/>
    <w:rsid w:val="00162F00"/>
    <w:rsid w:val="00162F0A"/>
    <w:rsid w:val="0016361F"/>
    <w:rsid w:val="0016367B"/>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677"/>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4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6FC0"/>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25A"/>
    <w:rsid w:val="001964CE"/>
    <w:rsid w:val="0019693B"/>
    <w:rsid w:val="001969A0"/>
    <w:rsid w:val="00197101"/>
    <w:rsid w:val="001979CD"/>
    <w:rsid w:val="00197AE7"/>
    <w:rsid w:val="00197D4D"/>
    <w:rsid w:val="001A012F"/>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142"/>
    <w:rsid w:val="001A671D"/>
    <w:rsid w:val="001A6A14"/>
    <w:rsid w:val="001A6B17"/>
    <w:rsid w:val="001A7238"/>
    <w:rsid w:val="001A7323"/>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441"/>
    <w:rsid w:val="001B24D6"/>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14F"/>
    <w:rsid w:val="001C2572"/>
    <w:rsid w:val="001C2C1E"/>
    <w:rsid w:val="001C2CF9"/>
    <w:rsid w:val="001C3226"/>
    <w:rsid w:val="001C32B7"/>
    <w:rsid w:val="001C3345"/>
    <w:rsid w:val="001C3455"/>
    <w:rsid w:val="001C354B"/>
    <w:rsid w:val="001C360A"/>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3C46"/>
    <w:rsid w:val="001D431C"/>
    <w:rsid w:val="001D444E"/>
    <w:rsid w:val="001D4515"/>
    <w:rsid w:val="001D46F9"/>
    <w:rsid w:val="001D47AC"/>
    <w:rsid w:val="001D4906"/>
    <w:rsid w:val="001D49EB"/>
    <w:rsid w:val="001D4A6C"/>
    <w:rsid w:val="001D4B2E"/>
    <w:rsid w:val="001D4C16"/>
    <w:rsid w:val="001D4EA2"/>
    <w:rsid w:val="001D4FF2"/>
    <w:rsid w:val="001D50F1"/>
    <w:rsid w:val="001D52ED"/>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B65"/>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836"/>
    <w:rsid w:val="001F1A33"/>
    <w:rsid w:val="001F1AD7"/>
    <w:rsid w:val="001F1BCD"/>
    <w:rsid w:val="001F1C99"/>
    <w:rsid w:val="001F1D82"/>
    <w:rsid w:val="001F1FDB"/>
    <w:rsid w:val="001F21DB"/>
    <w:rsid w:val="001F22A3"/>
    <w:rsid w:val="001F22BE"/>
    <w:rsid w:val="001F22FE"/>
    <w:rsid w:val="001F27B3"/>
    <w:rsid w:val="001F296F"/>
    <w:rsid w:val="001F2B05"/>
    <w:rsid w:val="001F2BC1"/>
    <w:rsid w:val="001F3031"/>
    <w:rsid w:val="001F3085"/>
    <w:rsid w:val="001F30E7"/>
    <w:rsid w:val="001F36F3"/>
    <w:rsid w:val="001F3AC4"/>
    <w:rsid w:val="001F3BB2"/>
    <w:rsid w:val="001F3EEA"/>
    <w:rsid w:val="001F4111"/>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044"/>
    <w:rsid w:val="001F7087"/>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AB6"/>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105"/>
    <w:rsid w:val="0020770B"/>
    <w:rsid w:val="00207866"/>
    <w:rsid w:val="00207A40"/>
    <w:rsid w:val="00207BEC"/>
    <w:rsid w:val="00207C16"/>
    <w:rsid w:val="00207CCE"/>
    <w:rsid w:val="00207DDE"/>
    <w:rsid w:val="00207F41"/>
    <w:rsid w:val="002102F4"/>
    <w:rsid w:val="0021039D"/>
    <w:rsid w:val="00210901"/>
    <w:rsid w:val="002109E4"/>
    <w:rsid w:val="00210BB7"/>
    <w:rsid w:val="00210D95"/>
    <w:rsid w:val="00210DBF"/>
    <w:rsid w:val="0021100D"/>
    <w:rsid w:val="00211048"/>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6C7"/>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140"/>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7C5"/>
    <w:rsid w:val="00222A84"/>
    <w:rsid w:val="00222C28"/>
    <w:rsid w:val="00222CD3"/>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A62"/>
    <w:rsid w:val="00230C54"/>
    <w:rsid w:val="00230C82"/>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6949"/>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28F"/>
    <w:rsid w:val="00243948"/>
    <w:rsid w:val="00243B2C"/>
    <w:rsid w:val="00243CDE"/>
    <w:rsid w:val="00243D7E"/>
    <w:rsid w:val="00243DEB"/>
    <w:rsid w:val="00243F78"/>
    <w:rsid w:val="00244407"/>
    <w:rsid w:val="002444F1"/>
    <w:rsid w:val="00244611"/>
    <w:rsid w:val="00244640"/>
    <w:rsid w:val="00244A45"/>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DE6"/>
    <w:rsid w:val="00267FA2"/>
    <w:rsid w:val="00267FBC"/>
    <w:rsid w:val="00270142"/>
    <w:rsid w:val="00270440"/>
    <w:rsid w:val="002706E1"/>
    <w:rsid w:val="00270709"/>
    <w:rsid w:val="002707B3"/>
    <w:rsid w:val="00270AC8"/>
    <w:rsid w:val="00270B6B"/>
    <w:rsid w:val="00270BB3"/>
    <w:rsid w:val="00270D16"/>
    <w:rsid w:val="002710C8"/>
    <w:rsid w:val="00271136"/>
    <w:rsid w:val="002713D1"/>
    <w:rsid w:val="002713FF"/>
    <w:rsid w:val="00271568"/>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648"/>
    <w:rsid w:val="00280820"/>
    <w:rsid w:val="00280830"/>
    <w:rsid w:val="0028083F"/>
    <w:rsid w:val="00280908"/>
    <w:rsid w:val="00280ACA"/>
    <w:rsid w:val="00280EFB"/>
    <w:rsid w:val="00281083"/>
    <w:rsid w:val="00281107"/>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EA3"/>
    <w:rsid w:val="00285FDB"/>
    <w:rsid w:val="002864B9"/>
    <w:rsid w:val="002868D1"/>
    <w:rsid w:val="00286DD0"/>
    <w:rsid w:val="00286E7C"/>
    <w:rsid w:val="0028703C"/>
    <w:rsid w:val="0028706C"/>
    <w:rsid w:val="0028718D"/>
    <w:rsid w:val="00287354"/>
    <w:rsid w:val="002875B0"/>
    <w:rsid w:val="002877BF"/>
    <w:rsid w:val="002879B6"/>
    <w:rsid w:val="00287AB8"/>
    <w:rsid w:val="00287D65"/>
    <w:rsid w:val="0029006D"/>
    <w:rsid w:val="00290443"/>
    <w:rsid w:val="00290521"/>
    <w:rsid w:val="0029060E"/>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AFD"/>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8E8"/>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D10"/>
    <w:rsid w:val="002A7FAD"/>
    <w:rsid w:val="002B00CF"/>
    <w:rsid w:val="002B0598"/>
    <w:rsid w:val="002B067A"/>
    <w:rsid w:val="002B07F3"/>
    <w:rsid w:val="002B0B63"/>
    <w:rsid w:val="002B0E15"/>
    <w:rsid w:val="002B1159"/>
    <w:rsid w:val="002B128B"/>
    <w:rsid w:val="002B15AA"/>
    <w:rsid w:val="002B1AFB"/>
    <w:rsid w:val="002B1B9B"/>
    <w:rsid w:val="002B1C74"/>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22"/>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6D7"/>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571"/>
    <w:rsid w:val="002F17CF"/>
    <w:rsid w:val="002F17D2"/>
    <w:rsid w:val="002F1A01"/>
    <w:rsid w:val="002F1C99"/>
    <w:rsid w:val="002F1FC5"/>
    <w:rsid w:val="002F22B0"/>
    <w:rsid w:val="002F24B5"/>
    <w:rsid w:val="002F24E2"/>
    <w:rsid w:val="002F28B8"/>
    <w:rsid w:val="002F2B7C"/>
    <w:rsid w:val="002F2D13"/>
    <w:rsid w:val="002F2E20"/>
    <w:rsid w:val="002F2FFC"/>
    <w:rsid w:val="002F3235"/>
    <w:rsid w:val="002F3288"/>
    <w:rsid w:val="002F3330"/>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51E"/>
    <w:rsid w:val="003146CA"/>
    <w:rsid w:val="00314A35"/>
    <w:rsid w:val="00314AA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954"/>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0BF"/>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BF"/>
    <w:rsid w:val="003477B5"/>
    <w:rsid w:val="003479D0"/>
    <w:rsid w:val="003501D8"/>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A9"/>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878"/>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3D2"/>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33F"/>
    <w:rsid w:val="00377411"/>
    <w:rsid w:val="003774F4"/>
    <w:rsid w:val="003775BD"/>
    <w:rsid w:val="00377780"/>
    <w:rsid w:val="00377818"/>
    <w:rsid w:val="00377D65"/>
    <w:rsid w:val="00380102"/>
    <w:rsid w:val="0038019E"/>
    <w:rsid w:val="00380276"/>
    <w:rsid w:val="003804E3"/>
    <w:rsid w:val="003804F8"/>
    <w:rsid w:val="00380BED"/>
    <w:rsid w:val="00380DA9"/>
    <w:rsid w:val="0038110C"/>
    <w:rsid w:val="00381633"/>
    <w:rsid w:val="0038178A"/>
    <w:rsid w:val="00381B08"/>
    <w:rsid w:val="00381BFF"/>
    <w:rsid w:val="0038233F"/>
    <w:rsid w:val="003823EA"/>
    <w:rsid w:val="0038244B"/>
    <w:rsid w:val="00382CF1"/>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6BA"/>
    <w:rsid w:val="00387AC2"/>
    <w:rsid w:val="00387AF5"/>
    <w:rsid w:val="00387BAD"/>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9DF"/>
    <w:rsid w:val="00392C1D"/>
    <w:rsid w:val="00392E40"/>
    <w:rsid w:val="00392FB1"/>
    <w:rsid w:val="0039366A"/>
    <w:rsid w:val="003937B1"/>
    <w:rsid w:val="003941E3"/>
    <w:rsid w:val="00394347"/>
    <w:rsid w:val="0039449E"/>
    <w:rsid w:val="00394574"/>
    <w:rsid w:val="003946A6"/>
    <w:rsid w:val="00394854"/>
    <w:rsid w:val="00394D1C"/>
    <w:rsid w:val="00394EC7"/>
    <w:rsid w:val="003955E0"/>
    <w:rsid w:val="0039564F"/>
    <w:rsid w:val="003961E0"/>
    <w:rsid w:val="003961E2"/>
    <w:rsid w:val="003962F8"/>
    <w:rsid w:val="003964F6"/>
    <w:rsid w:val="00396621"/>
    <w:rsid w:val="00396719"/>
    <w:rsid w:val="00396898"/>
    <w:rsid w:val="00396918"/>
    <w:rsid w:val="00396C6A"/>
    <w:rsid w:val="00396D51"/>
    <w:rsid w:val="00396E80"/>
    <w:rsid w:val="00396E81"/>
    <w:rsid w:val="003974A6"/>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2CB"/>
    <w:rsid w:val="003A4446"/>
    <w:rsid w:val="003A4506"/>
    <w:rsid w:val="003A45E8"/>
    <w:rsid w:val="003A48C3"/>
    <w:rsid w:val="003A4936"/>
    <w:rsid w:val="003A4BA6"/>
    <w:rsid w:val="003A4BC6"/>
    <w:rsid w:val="003A4E41"/>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E76"/>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CB0"/>
    <w:rsid w:val="003B6F3E"/>
    <w:rsid w:val="003B7013"/>
    <w:rsid w:val="003B7195"/>
    <w:rsid w:val="003B7248"/>
    <w:rsid w:val="003B73FF"/>
    <w:rsid w:val="003B748D"/>
    <w:rsid w:val="003B7D4E"/>
    <w:rsid w:val="003B7DBE"/>
    <w:rsid w:val="003B7E81"/>
    <w:rsid w:val="003B7F54"/>
    <w:rsid w:val="003C0255"/>
    <w:rsid w:val="003C04FF"/>
    <w:rsid w:val="003C0923"/>
    <w:rsid w:val="003C0941"/>
    <w:rsid w:val="003C098A"/>
    <w:rsid w:val="003C0B86"/>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5D4E"/>
    <w:rsid w:val="003D60BA"/>
    <w:rsid w:val="003D61CC"/>
    <w:rsid w:val="003D6217"/>
    <w:rsid w:val="003D65EF"/>
    <w:rsid w:val="003D686F"/>
    <w:rsid w:val="003D6B25"/>
    <w:rsid w:val="003D6B6B"/>
    <w:rsid w:val="003D6EC4"/>
    <w:rsid w:val="003D71BB"/>
    <w:rsid w:val="003D725C"/>
    <w:rsid w:val="003D76B3"/>
    <w:rsid w:val="003D76BE"/>
    <w:rsid w:val="003D7CB2"/>
    <w:rsid w:val="003D7CEA"/>
    <w:rsid w:val="003D7D2B"/>
    <w:rsid w:val="003D7FAA"/>
    <w:rsid w:val="003E00A8"/>
    <w:rsid w:val="003E0262"/>
    <w:rsid w:val="003E02D0"/>
    <w:rsid w:val="003E056F"/>
    <w:rsid w:val="003E0570"/>
    <w:rsid w:val="003E0640"/>
    <w:rsid w:val="003E0676"/>
    <w:rsid w:val="003E08B6"/>
    <w:rsid w:val="003E0CFC"/>
    <w:rsid w:val="003E1062"/>
    <w:rsid w:val="003E158C"/>
    <w:rsid w:val="003E160A"/>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754"/>
    <w:rsid w:val="003E48CB"/>
    <w:rsid w:val="003E498E"/>
    <w:rsid w:val="003E4A4C"/>
    <w:rsid w:val="003E4B67"/>
    <w:rsid w:val="003E4D36"/>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0"/>
    <w:rsid w:val="003F4566"/>
    <w:rsid w:val="003F4D06"/>
    <w:rsid w:val="003F5684"/>
    <w:rsid w:val="003F5965"/>
    <w:rsid w:val="003F5A49"/>
    <w:rsid w:val="003F5C11"/>
    <w:rsid w:val="003F5C6F"/>
    <w:rsid w:val="003F6183"/>
    <w:rsid w:val="003F6256"/>
    <w:rsid w:val="003F62FF"/>
    <w:rsid w:val="003F648D"/>
    <w:rsid w:val="003F66A9"/>
    <w:rsid w:val="003F6763"/>
    <w:rsid w:val="003F6A9F"/>
    <w:rsid w:val="003F6FCE"/>
    <w:rsid w:val="003F7678"/>
    <w:rsid w:val="003F7DC1"/>
    <w:rsid w:val="003F7F05"/>
    <w:rsid w:val="004001EA"/>
    <w:rsid w:val="00400430"/>
    <w:rsid w:val="00400537"/>
    <w:rsid w:val="00400552"/>
    <w:rsid w:val="004008A4"/>
    <w:rsid w:val="00400946"/>
    <w:rsid w:val="00400C98"/>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AC6"/>
    <w:rsid w:val="00405BA3"/>
    <w:rsid w:val="00405BC9"/>
    <w:rsid w:val="00405C45"/>
    <w:rsid w:val="0040600B"/>
    <w:rsid w:val="00406028"/>
    <w:rsid w:val="00406127"/>
    <w:rsid w:val="00406402"/>
    <w:rsid w:val="00406614"/>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8F3"/>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464"/>
    <w:rsid w:val="004219D6"/>
    <w:rsid w:val="00421E64"/>
    <w:rsid w:val="00421EDA"/>
    <w:rsid w:val="0042207C"/>
    <w:rsid w:val="00422081"/>
    <w:rsid w:val="00422245"/>
    <w:rsid w:val="00422281"/>
    <w:rsid w:val="0042233F"/>
    <w:rsid w:val="00422427"/>
    <w:rsid w:val="004225A7"/>
    <w:rsid w:val="004225B9"/>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5231"/>
    <w:rsid w:val="004253D1"/>
    <w:rsid w:val="004254C2"/>
    <w:rsid w:val="004257FB"/>
    <w:rsid w:val="004258D0"/>
    <w:rsid w:val="0042597B"/>
    <w:rsid w:val="00425BB8"/>
    <w:rsid w:val="00425C21"/>
    <w:rsid w:val="00425C53"/>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F70"/>
    <w:rsid w:val="00431579"/>
    <w:rsid w:val="00431BEE"/>
    <w:rsid w:val="00431C60"/>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A2E"/>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B3"/>
    <w:rsid w:val="00444BD2"/>
    <w:rsid w:val="0044501F"/>
    <w:rsid w:val="00445162"/>
    <w:rsid w:val="00445371"/>
    <w:rsid w:val="0044553A"/>
    <w:rsid w:val="00445752"/>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4F22"/>
    <w:rsid w:val="00465204"/>
    <w:rsid w:val="00465359"/>
    <w:rsid w:val="00465479"/>
    <w:rsid w:val="00465526"/>
    <w:rsid w:val="004656B9"/>
    <w:rsid w:val="00465765"/>
    <w:rsid w:val="00465AB8"/>
    <w:rsid w:val="00465C5B"/>
    <w:rsid w:val="00465E26"/>
    <w:rsid w:val="00465E73"/>
    <w:rsid w:val="0046602C"/>
    <w:rsid w:val="0046614A"/>
    <w:rsid w:val="004664FE"/>
    <w:rsid w:val="00466983"/>
    <w:rsid w:val="00466D2B"/>
    <w:rsid w:val="00466D71"/>
    <w:rsid w:val="00466EAF"/>
    <w:rsid w:val="004670A3"/>
    <w:rsid w:val="00467659"/>
    <w:rsid w:val="00467681"/>
    <w:rsid w:val="00467703"/>
    <w:rsid w:val="0046771C"/>
    <w:rsid w:val="00467758"/>
    <w:rsid w:val="00467787"/>
    <w:rsid w:val="00467856"/>
    <w:rsid w:val="004678C2"/>
    <w:rsid w:val="00467983"/>
    <w:rsid w:val="00467FD4"/>
    <w:rsid w:val="00470338"/>
    <w:rsid w:val="00470625"/>
    <w:rsid w:val="004708D0"/>
    <w:rsid w:val="00470B41"/>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3F7"/>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7B2"/>
    <w:rsid w:val="0048487C"/>
    <w:rsid w:val="00484896"/>
    <w:rsid w:val="00484A1F"/>
    <w:rsid w:val="00484A2F"/>
    <w:rsid w:val="00484D69"/>
    <w:rsid w:val="00484EFB"/>
    <w:rsid w:val="00485040"/>
    <w:rsid w:val="0048553E"/>
    <w:rsid w:val="004858A7"/>
    <w:rsid w:val="0048593B"/>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4A1"/>
    <w:rsid w:val="00490775"/>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A09"/>
    <w:rsid w:val="004A0A4E"/>
    <w:rsid w:val="004A0A86"/>
    <w:rsid w:val="004A0C00"/>
    <w:rsid w:val="004A0DA7"/>
    <w:rsid w:val="004A0DB4"/>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E24"/>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324"/>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AD2"/>
    <w:rsid w:val="004C6EBE"/>
    <w:rsid w:val="004C7002"/>
    <w:rsid w:val="004C7508"/>
    <w:rsid w:val="004C75EE"/>
    <w:rsid w:val="004C79DF"/>
    <w:rsid w:val="004C7C38"/>
    <w:rsid w:val="004D0003"/>
    <w:rsid w:val="004D03A3"/>
    <w:rsid w:val="004D03BC"/>
    <w:rsid w:val="004D0444"/>
    <w:rsid w:val="004D04D2"/>
    <w:rsid w:val="004D07DE"/>
    <w:rsid w:val="004D0EEB"/>
    <w:rsid w:val="004D1024"/>
    <w:rsid w:val="004D110E"/>
    <w:rsid w:val="004D14B2"/>
    <w:rsid w:val="004D1572"/>
    <w:rsid w:val="004D1670"/>
    <w:rsid w:val="004D1864"/>
    <w:rsid w:val="004D1893"/>
    <w:rsid w:val="004D18D2"/>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360"/>
    <w:rsid w:val="004D5939"/>
    <w:rsid w:val="004D59BC"/>
    <w:rsid w:val="004D5B68"/>
    <w:rsid w:val="004D5E3A"/>
    <w:rsid w:val="004D5E4F"/>
    <w:rsid w:val="004D6136"/>
    <w:rsid w:val="004D613B"/>
    <w:rsid w:val="004D61C8"/>
    <w:rsid w:val="004D6274"/>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A70"/>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B59"/>
    <w:rsid w:val="004E6F9C"/>
    <w:rsid w:val="004E7628"/>
    <w:rsid w:val="004E7780"/>
    <w:rsid w:val="004E78E2"/>
    <w:rsid w:val="004E7ADA"/>
    <w:rsid w:val="004E7AF3"/>
    <w:rsid w:val="004E7E04"/>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C7"/>
    <w:rsid w:val="004F2FE7"/>
    <w:rsid w:val="004F3647"/>
    <w:rsid w:val="004F38B0"/>
    <w:rsid w:val="004F3907"/>
    <w:rsid w:val="004F3AA7"/>
    <w:rsid w:val="004F3AE0"/>
    <w:rsid w:val="004F3F35"/>
    <w:rsid w:val="004F3F81"/>
    <w:rsid w:val="004F43B0"/>
    <w:rsid w:val="004F44BF"/>
    <w:rsid w:val="004F4995"/>
    <w:rsid w:val="004F4999"/>
    <w:rsid w:val="004F4BF1"/>
    <w:rsid w:val="004F4E0E"/>
    <w:rsid w:val="004F50ED"/>
    <w:rsid w:val="004F51FE"/>
    <w:rsid w:val="004F5A38"/>
    <w:rsid w:val="004F5B5D"/>
    <w:rsid w:val="004F5E90"/>
    <w:rsid w:val="004F60F5"/>
    <w:rsid w:val="004F6327"/>
    <w:rsid w:val="004F6659"/>
    <w:rsid w:val="004F6732"/>
    <w:rsid w:val="004F6864"/>
    <w:rsid w:val="004F6CEE"/>
    <w:rsid w:val="004F6DAF"/>
    <w:rsid w:val="004F6DC4"/>
    <w:rsid w:val="004F6F3D"/>
    <w:rsid w:val="004F6FFF"/>
    <w:rsid w:val="004F7190"/>
    <w:rsid w:val="004F731B"/>
    <w:rsid w:val="004F7395"/>
    <w:rsid w:val="004F79ED"/>
    <w:rsid w:val="004F7BD9"/>
    <w:rsid w:val="004F7D7F"/>
    <w:rsid w:val="004F7DC2"/>
    <w:rsid w:val="00500064"/>
    <w:rsid w:val="0050016A"/>
    <w:rsid w:val="005001D8"/>
    <w:rsid w:val="005003B7"/>
    <w:rsid w:val="00500751"/>
    <w:rsid w:val="00500852"/>
    <w:rsid w:val="00500924"/>
    <w:rsid w:val="00500ED9"/>
    <w:rsid w:val="00501008"/>
    <w:rsid w:val="00501AA3"/>
    <w:rsid w:val="00501C1D"/>
    <w:rsid w:val="00502005"/>
    <w:rsid w:val="005022AA"/>
    <w:rsid w:val="00502A04"/>
    <w:rsid w:val="00502A29"/>
    <w:rsid w:val="00502B39"/>
    <w:rsid w:val="00502E45"/>
    <w:rsid w:val="005030A0"/>
    <w:rsid w:val="00503451"/>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1CF"/>
    <w:rsid w:val="0050735D"/>
    <w:rsid w:val="00507413"/>
    <w:rsid w:val="00507439"/>
    <w:rsid w:val="00507CAC"/>
    <w:rsid w:val="00507F69"/>
    <w:rsid w:val="00510323"/>
    <w:rsid w:val="0051034F"/>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CE"/>
    <w:rsid w:val="0052256D"/>
    <w:rsid w:val="00522607"/>
    <w:rsid w:val="00522B4A"/>
    <w:rsid w:val="00522C79"/>
    <w:rsid w:val="00522E47"/>
    <w:rsid w:val="0052305F"/>
    <w:rsid w:val="005234A6"/>
    <w:rsid w:val="005235FF"/>
    <w:rsid w:val="00523708"/>
    <w:rsid w:val="00523D57"/>
    <w:rsid w:val="005241CF"/>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9B8"/>
    <w:rsid w:val="00530C71"/>
    <w:rsid w:val="00530F67"/>
    <w:rsid w:val="00530FAF"/>
    <w:rsid w:val="00531395"/>
    <w:rsid w:val="0053142B"/>
    <w:rsid w:val="005314F7"/>
    <w:rsid w:val="005316DD"/>
    <w:rsid w:val="005317A4"/>
    <w:rsid w:val="00531997"/>
    <w:rsid w:val="00531F90"/>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0A6"/>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D7F"/>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D69"/>
    <w:rsid w:val="00546F86"/>
    <w:rsid w:val="00547233"/>
    <w:rsid w:val="0054744D"/>
    <w:rsid w:val="00547E9F"/>
    <w:rsid w:val="005501C1"/>
    <w:rsid w:val="005502EF"/>
    <w:rsid w:val="005511FD"/>
    <w:rsid w:val="00551609"/>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1D"/>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630"/>
    <w:rsid w:val="00555685"/>
    <w:rsid w:val="00555766"/>
    <w:rsid w:val="00555932"/>
    <w:rsid w:val="00555BDD"/>
    <w:rsid w:val="0055690C"/>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1A2"/>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C39"/>
    <w:rsid w:val="00566EDC"/>
    <w:rsid w:val="00567003"/>
    <w:rsid w:val="005678B7"/>
    <w:rsid w:val="00567E7D"/>
    <w:rsid w:val="00567FC7"/>
    <w:rsid w:val="0057043A"/>
    <w:rsid w:val="00570492"/>
    <w:rsid w:val="005704F3"/>
    <w:rsid w:val="005705B9"/>
    <w:rsid w:val="00570713"/>
    <w:rsid w:val="00570742"/>
    <w:rsid w:val="00570984"/>
    <w:rsid w:val="00570DCE"/>
    <w:rsid w:val="005711BD"/>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20"/>
    <w:rsid w:val="00575D33"/>
    <w:rsid w:val="00576114"/>
    <w:rsid w:val="005766F6"/>
    <w:rsid w:val="005769FA"/>
    <w:rsid w:val="00576A32"/>
    <w:rsid w:val="00576D4C"/>
    <w:rsid w:val="00576DF4"/>
    <w:rsid w:val="005770B1"/>
    <w:rsid w:val="005774F6"/>
    <w:rsid w:val="00577604"/>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B37"/>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F1"/>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00A"/>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EC8"/>
    <w:rsid w:val="005A51FF"/>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0A8B"/>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58A"/>
    <w:rsid w:val="005D2A1A"/>
    <w:rsid w:val="005D2CF4"/>
    <w:rsid w:val="005D2D88"/>
    <w:rsid w:val="005D2E33"/>
    <w:rsid w:val="005D2E6E"/>
    <w:rsid w:val="005D3663"/>
    <w:rsid w:val="005D3D5D"/>
    <w:rsid w:val="005D3D98"/>
    <w:rsid w:val="005D3E15"/>
    <w:rsid w:val="005D3E3A"/>
    <w:rsid w:val="005D41D3"/>
    <w:rsid w:val="005D452F"/>
    <w:rsid w:val="005D4CE2"/>
    <w:rsid w:val="005D4DD5"/>
    <w:rsid w:val="005D4E8D"/>
    <w:rsid w:val="005D4F0E"/>
    <w:rsid w:val="005D522F"/>
    <w:rsid w:val="005D5307"/>
    <w:rsid w:val="005D56F4"/>
    <w:rsid w:val="005D5934"/>
    <w:rsid w:val="005D59D7"/>
    <w:rsid w:val="005D5EEA"/>
    <w:rsid w:val="005D626A"/>
    <w:rsid w:val="005D63BB"/>
    <w:rsid w:val="005D6607"/>
    <w:rsid w:val="005D680F"/>
    <w:rsid w:val="005D6958"/>
    <w:rsid w:val="005D69B3"/>
    <w:rsid w:val="005D6B28"/>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66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E9"/>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6B7"/>
    <w:rsid w:val="005F39FD"/>
    <w:rsid w:val="005F3D06"/>
    <w:rsid w:val="005F3D14"/>
    <w:rsid w:val="005F3D2E"/>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C59"/>
    <w:rsid w:val="005F7DEC"/>
    <w:rsid w:val="005F7FA6"/>
    <w:rsid w:val="0060058C"/>
    <w:rsid w:val="006007D2"/>
    <w:rsid w:val="00600CB4"/>
    <w:rsid w:val="0060106B"/>
    <w:rsid w:val="006014AA"/>
    <w:rsid w:val="00601555"/>
    <w:rsid w:val="00601611"/>
    <w:rsid w:val="0060167D"/>
    <w:rsid w:val="006018F4"/>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476"/>
    <w:rsid w:val="00604519"/>
    <w:rsid w:val="00604764"/>
    <w:rsid w:val="00604E23"/>
    <w:rsid w:val="00604ECE"/>
    <w:rsid w:val="0060534F"/>
    <w:rsid w:val="0060572C"/>
    <w:rsid w:val="0060576D"/>
    <w:rsid w:val="0060600E"/>
    <w:rsid w:val="00606528"/>
    <w:rsid w:val="00606785"/>
    <w:rsid w:val="0060686D"/>
    <w:rsid w:val="00606A99"/>
    <w:rsid w:val="00606AA1"/>
    <w:rsid w:val="00606B7B"/>
    <w:rsid w:val="00606D50"/>
    <w:rsid w:val="00606D6A"/>
    <w:rsid w:val="00607665"/>
    <w:rsid w:val="0060771E"/>
    <w:rsid w:val="006079DE"/>
    <w:rsid w:val="006079EC"/>
    <w:rsid w:val="00607A18"/>
    <w:rsid w:val="00607B59"/>
    <w:rsid w:val="00607B92"/>
    <w:rsid w:val="00610126"/>
    <w:rsid w:val="00610476"/>
    <w:rsid w:val="006105B7"/>
    <w:rsid w:val="00610891"/>
    <w:rsid w:val="00610AE5"/>
    <w:rsid w:val="00610BE7"/>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8D"/>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C26"/>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02A"/>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46"/>
    <w:rsid w:val="00634D64"/>
    <w:rsid w:val="00634ED1"/>
    <w:rsid w:val="006354E7"/>
    <w:rsid w:val="00635542"/>
    <w:rsid w:val="0063579C"/>
    <w:rsid w:val="006357F8"/>
    <w:rsid w:val="0063589D"/>
    <w:rsid w:val="00635A80"/>
    <w:rsid w:val="00636674"/>
    <w:rsid w:val="006366CC"/>
    <w:rsid w:val="00636AA4"/>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A3E"/>
    <w:rsid w:val="00642B13"/>
    <w:rsid w:val="00642EA4"/>
    <w:rsid w:val="00642ED9"/>
    <w:rsid w:val="00642FBB"/>
    <w:rsid w:val="00643626"/>
    <w:rsid w:val="00643666"/>
    <w:rsid w:val="0064371D"/>
    <w:rsid w:val="00643882"/>
    <w:rsid w:val="006439C3"/>
    <w:rsid w:val="00643A74"/>
    <w:rsid w:val="00643C6B"/>
    <w:rsid w:val="00643DDC"/>
    <w:rsid w:val="00643EC1"/>
    <w:rsid w:val="00643F04"/>
    <w:rsid w:val="00644230"/>
    <w:rsid w:val="006444DF"/>
    <w:rsid w:val="006444EC"/>
    <w:rsid w:val="00644565"/>
    <w:rsid w:val="00644C37"/>
    <w:rsid w:val="00644C96"/>
    <w:rsid w:val="00644CC2"/>
    <w:rsid w:val="00644D13"/>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390"/>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25E"/>
    <w:rsid w:val="006546EB"/>
    <w:rsid w:val="00654786"/>
    <w:rsid w:val="00654A55"/>
    <w:rsid w:val="00654DD2"/>
    <w:rsid w:val="006551C1"/>
    <w:rsid w:val="00655773"/>
    <w:rsid w:val="00655781"/>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24"/>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C33"/>
    <w:rsid w:val="00671EB4"/>
    <w:rsid w:val="00672294"/>
    <w:rsid w:val="00672315"/>
    <w:rsid w:val="006724B9"/>
    <w:rsid w:val="00672904"/>
    <w:rsid w:val="00672918"/>
    <w:rsid w:val="0067292B"/>
    <w:rsid w:val="00672B51"/>
    <w:rsid w:val="00672DA8"/>
    <w:rsid w:val="006732EE"/>
    <w:rsid w:val="00673657"/>
    <w:rsid w:val="0067381C"/>
    <w:rsid w:val="00673D6D"/>
    <w:rsid w:val="0067418A"/>
    <w:rsid w:val="006744A7"/>
    <w:rsid w:val="00674B3A"/>
    <w:rsid w:val="00674FC3"/>
    <w:rsid w:val="00675109"/>
    <w:rsid w:val="0067513F"/>
    <w:rsid w:val="006753A2"/>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15E"/>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0F2"/>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44B"/>
    <w:rsid w:val="006946B3"/>
    <w:rsid w:val="00694CC4"/>
    <w:rsid w:val="00694D58"/>
    <w:rsid w:val="00694DAE"/>
    <w:rsid w:val="00694EB6"/>
    <w:rsid w:val="00694FE2"/>
    <w:rsid w:val="00695170"/>
    <w:rsid w:val="006953FE"/>
    <w:rsid w:val="00695A22"/>
    <w:rsid w:val="00695CCC"/>
    <w:rsid w:val="0069606B"/>
    <w:rsid w:val="006960E2"/>
    <w:rsid w:val="00696800"/>
    <w:rsid w:val="006968C0"/>
    <w:rsid w:val="00696BFA"/>
    <w:rsid w:val="00696C43"/>
    <w:rsid w:val="00696FA4"/>
    <w:rsid w:val="00697123"/>
    <w:rsid w:val="0069718C"/>
    <w:rsid w:val="00697242"/>
    <w:rsid w:val="006973F9"/>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216"/>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E49"/>
    <w:rsid w:val="006A5E97"/>
    <w:rsid w:val="006A5F9E"/>
    <w:rsid w:val="006A6098"/>
    <w:rsid w:val="006A698E"/>
    <w:rsid w:val="006A7157"/>
    <w:rsid w:val="006A71F0"/>
    <w:rsid w:val="006A730B"/>
    <w:rsid w:val="006A7954"/>
    <w:rsid w:val="006A7958"/>
    <w:rsid w:val="006A7A4B"/>
    <w:rsid w:val="006A7BA0"/>
    <w:rsid w:val="006B024B"/>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042"/>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6C"/>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A4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4C1"/>
    <w:rsid w:val="006E170D"/>
    <w:rsid w:val="006E1CEA"/>
    <w:rsid w:val="006E2087"/>
    <w:rsid w:val="006E2245"/>
    <w:rsid w:val="006E2537"/>
    <w:rsid w:val="006E2A61"/>
    <w:rsid w:val="006E2C1A"/>
    <w:rsid w:val="006E2E3C"/>
    <w:rsid w:val="006E3952"/>
    <w:rsid w:val="006E3C0E"/>
    <w:rsid w:val="006E4272"/>
    <w:rsid w:val="006E4617"/>
    <w:rsid w:val="006E47EB"/>
    <w:rsid w:val="006E4A1E"/>
    <w:rsid w:val="006E4EB3"/>
    <w:rsid w:val="006E5041"/>
    <w:rsid w:val="006E549F"/>
    <w:rsid w:val="006E58DB"/>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0B4"/>
    <w:rsid w:val="006F4139"/>
    <w:rsid w:val="006F418F"/>
    <w:rsid w:val="006F41C2"/>
    <w:rsid w:val="006F4560"/>
    <w:rsid w:val="006F4E82"/>
    <w:rsid w:val="006F4EEF"/>
    <w:rsid w:val="006F4F16"/>
    <w:rsid w:val="006F545B"/>
    <w:rsid w:val="006F56C3"/>
    <w:rsid w:val="006F594F"/>
    <w:rsid w:val="006F5D0A"/>
    <w:rsid w:val="006F5ECC"/>
    <w:rsid w:val="006F63C9"/>
    <w:rsid w:val="006F667E"/>
    <w:rsid w:val="006F6A99"/>
    <w:rsid w:val="006F6BAC"/>
    <w:rsid w:val="006F6E2C"/>
    <w:rsid w:val="006F700D"/>
    <w:rsid w:val="006F735C"/>
    <w:rsid w:val="006F73AC"/>
    <w:rsid w:val="006F748A"/>
    <w:rsid w:val="006F7C06"/>
    <w:rsid w:val="006F7CD8"/>
    <w:rsid w:val="006F7D4B"/>
    <w:rsid w:val="007000C4"/>
    <w:rsid w:val="00700209"/>
    <w:rsid w:val="007003FB"/>
    <w:rsid w:val="0070040E"/>
    <w:rsid w:val="00700532"/>
    <w:rsid w:val="007008FA"/>
    <w:rsid w:val="00700A02"/>
    <w:rsid w:val="0070100D"/>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4F43"/>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956"/>
    <w:rsid w:val="00717B93"/>
    <w:rsid w:val="00717C17"/>
    <w:rsid w:val="0072004A"/>
    <w:rsid w:val="00720276"/>
    <w:rsid w:val="0072042D"/>
    <w:rsid w:val="007206CD"/>
    <w:rsid w:val="00720879"/>
    <w:rsid w:val="007208A7"/>
    <w:rsid w:val="00720C58"/>
    <w:rsid w:val="00720D03"/>
    <w:rsid w:val="00720D9A"/>
    <w:rsid w:val="00721003"/>
    <w:rsid w:val="007210F9"/>
    <w:rsid w:val="0072138C"/>
    <w:rsid w:val="007218FB"/>
    <w:rsid w:val="00721919"/>
    <w:rsid w:val="0072197B"/>
    <w:rsid w:val="0072198A"/>
    <w:rsid w:val="00721B44"/>
    <w:rsid w:val="00721B8A"/>
    <w:rsid w:val="00721BAC"/>
    <w:rsid w:val="00721CD0"/>
    <w:rsid w:val="00721E32"/>
    <w:rsid w:val="00721EF2"/>
    <w:rsid w:val="00721FF0"/>
    <w:rsid w:val="00722152"/>
    <w:rsid w:val="00722398"/>
    <w:rsid w:val="0072243F"/>
    <w:rsid w:val="007224F2"/>
    <w:rsid w:val="007227D4"/>
    <w:rsid w:val="00722AE3"/>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0F6B"/>
    <w:rsid w:val="00741156"/>
    <w:rsid w:val="00741389"/>
    <w:rsid w:val="007417FE"/>
    <w:rsid w:val="00741D86"/>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0"/>
    <w:rsid w:val="00747A82"/>
    <w:rsid w:val="00747E40"/>
    <w:rsid w:val="00750338"/>
    <w:rsid w:val="00750622"/>
    <w:rsid w:val="0075071A"/>
    <w:rsid w:val="007509C2"/>
    <w:rsid w:val="00750B71"/>
    <w:rsid w:val="00750E1B"/>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3A8F"/>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57"/>
    <w:rsid w:val="00760097"/>
    <w:rsid w:val="0076017C"/>
    <w:rsid w:val="0076019C"/>
    <w:rsid w:val="007603C4"/>
    <w:rsid w:val="0076048D"/>
    <w:rsid w:val="00760622"/>
    <w:rsid w:val="00760674"/>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2B8"/>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3B"/>
    <w:rsid w:val="00767B5F"/>
    <w:rsid w:val="00767C9B"/>
    <w:rsid w:val="00767F28"/>
    <w:rsid w:val="00767F37"/>
    <w:rsid w:val="007700BB"/>
    <w:rsid w:val="00770152"/>
    <w:rsid w:val="0077025F"/>
    <w:rsid w:val="00770517"/>
    <w:rsid w:val="007706F5"/>
    <w:rsid w:val="007707B7"/>
    <w:rsid w:val="007709BD"/>
    <w:rsid w:val="00770B22"/>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38D"/>
    <w:rsid w:val="00777827"/>
    <w:rsid w:val="00777A51"/>
    <w:rsid w:val="00777AAB"/>
    <w:rsid w:val="00777C60"/>
    <w:rsid w:val="00777F44"/>
    <w:rsid w:val="0078073D"/>
    <w:rsid w:val="007807B6"/>
    <w:rsid w:val="007807D2"/>
    <w:rsid w:val="00780821"/>
    <w:rsid w:val="00780BCA"/>
    <w:rsid w:val="00780DF1"/>
    <w:rsid w:val="00780E1C"/>
    <w:rsid w:val="00780E22"/>
    <w:rsid w:val="00781200"/>
    <w:rsid w:val="0078122E"/>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EFE"/>
    <w:rsid w:val="00785FCA"/>
    <w:rsid w:val="007861D2"/>
    <w:rsid w:val="007865CD"/>
    <w:rsid w:val="00786650"/>
    <w:rsid w:val="00786713"/>
    <w:rsid w:val="00786B58"/>
    <w:rsid w:val="00786B6A"/>
    <w:rsid w:val="00786C26"/>
    <w:rsid w:val="00786F94"/>
    <w:rsid w:val="007879C3"/>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6B2"/>
    <w:rsid w:val="00794797"/>
    <w:rsid w:val="007947FD"/>
    <w:rsid w:val="0079498A"/>
    <w:rsid w:val="00794994"/>
    <w:rsid w:val="00794A7D"/>
    <w:rsid w:val="00794C2A"/>
    <w:rsid w:val="00794DBA"/>
    <w:rsid w:val="00794E01"/>
    <w:rsid w:val="00794E23"/>
    <w:rsid w:val="0079548B"/>
    <w:rsid w:val="00795AE4"/>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0E23"/>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1B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8"/>
    <w:rsid w:val="007B1054"/>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3F1"/>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624"/>
    <w:rsid w:val="007D089B"/>
    <w:rsid w:val="007D0A59"/>
    <w:rsid w:val="007D0A89"/>
    <w:rsid w:val="007D0BD4"/>
    <w:rsid w:val="007D0DAE"/>
    <w:rsid w:val="007D0E1A"/>
    <w:rsid w:val="007D1147"/>
    <w:rsid w:val="007D114F"/>
    <w:rsid w:val="007D1664"/>
    <w:rsid w:val="007D1EA5"/>
    <w:rsid w:val="007D1F69"/>
    <w:rsid w:val="007D1FF5"/>
    <w:rsid w:val="007D2224"/>
    <w:rsid w:val="007D2361"/>
    <w:rsid w:val="007D27CB"/>
    <w:rsid w:val="007D2918"/>
    <w:rsid w:val="007D29E2"/>
    <w:rsid w:val="007D2A4D"/>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5D21"/>
    <w:rsid w:val="007D630B"/>
    <w:rsid w:val="007D6835"/>
    <w:rsid w:val="007D6C50"/>
    <w:rsid w:val="007D6E7C"/>
    <w:rsid w:val="007D6F08"/>
    <w:rsid w:val="007D6F4B"/>
    <w:rsid w:val="007D754F"/>
    <w:rsid w:val="007D7599"/>
    <w:rsid w:val="007D77BD"/>
    <w:rsid w:val="007D7895"/>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425"/>
    <w:rsid w:val="007F158C"/>
    <w:rsid w:val="007F17F7"/>
    <w:rsid w:val="007F18CD"/>
    <w:rsid w:val="007F2103"/>
    <w:rsid w:val="007F2220"/>
    <w:rsid w:val="007F2567"/>
    <w:rsid w:val="007F263A"/>
    <w:rsid w:val="007F277D"/>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4A7"/>
    <w:rsid w:val="007F55B5"/>
    <w:rsid w:val="007F6233"/>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2B80"/>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5FF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620"/>
    <w:rsid w:val="0081099D"/>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6E3"/>
    <w:rsid w:val="0081593B"/>
    <w:rsid w:val="00815E2C"/>
    <w:rsid w:val="008161A8"/>
    <w:rsid w:val="00816274"/>
    <w:rsid w:val="008162A7"/>
    <w:rsid w:val="0081668C"/>
    <w:rsid w:val="00816832"/>
    <w:rsid w:val="00816B43"/>
    <w:rsid w:val="00816B5F"/>
    <w:rsid w:val="00816E6C"/>
    <w:rsid w:val="00817041"/>
    <w:rsid w:val="00817099"/>
    <w:rsid w:val="00817744"/>
    <w:rsid w:val="0081785A"/>
    <w:rsid w:val="0081791D"/>
    <w:rsid w:val="00817B19"/>
    <w:rsid w:val="00817B91"/>
    <w:rsid w:val="00817CA7"/>
    <w:rsid w:val="00817D0D"/>
    <w:rsid w:val="00817E8F"/>
    <w:rsid w:val="00817FC5"/>
    <w:rsid w:val="00820157"/>
    <w:rsid w:val="0082045C"/>
    <w:rsid w:val="00820905"/>
    <w:rsid w:val="00820FC8"/>
    <w:rsid w:val="0082105A"/>
    <w:rsid w:val="00821229"/>
    <w:rsid w:val="008214CD"/>
    <w:rsid w:val="0082154F"/>
    <w:rsid w:val="00821709"/>
    <w:rsid w:val="0082171C"/>
    <w:rsid w:val="0082193C"/>
    <w:rsid w:val="0082196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3AB"/>
    <w:rsid w:val="00826619"/>
    <w:rsid w:val="008269D4"/>
    <w:rsid w:val="00826BDC"/>
    <w:rsid w:val="008271FE"/>
    <w:rsid w:val="008272E0"/>
    <w:rsid w:val="00827407"/>
    <w:rsid w:val="00827BC2"/>
    <w:rsid w:val="00827BDC"/>
    <w:rsid w:val="00827D24"/>
    <w:rsid w:val="008301E8"/>
    <w:rsid w:val="00830536"/>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56E"/>
    <w:rsid w:val="008336F4"/>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B38"/>
    <w:rsid w:val="00845ECC"/>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5CD"/>
    <w:rsid w:val="008517C8"/>
    <w:rsid w:val="008519E7"/>
    <w:rsid w:val="00851A64"/>
    <w:rsid w:val="00851B5A"/>
    <w:rsid w:val="008522CA"/>
    <w:rsid w:val="00852B12"/>
    <w:rsid w:val="00852B34"/>
    <w:rsid w:val="00852EBE"/>
    <w:rsid w:val="00852F5C"/>
    <w:rsid w:val="008530A8"/>
    <w:rsid w:val="008530C1"/>
    <w:rsid w:val="008535A2"/>
    <w:rsid w:val="008536B4"/>
    <w:rsid w:val="00853CD8"/>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65"/>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5C"/>
    <w:rsid w:val="00861E99"/>
    <w:rsid w:val="00862155"/>
    <w:rsid w:val="008621E4"/>
    <w:rsid w:val="0086221F"/>
    <w:rsid w:val="00862228"/>
    <w:rsid w:val="00862278"/>
    <w:rsid w:val="00862742"/>
    <w:rsid w:val="00862802"/>
    <w:rsid w:val="00862DBA"/>
    <w:rsid w:val="00862DD4"/>
    <w:rsid w:val="00862EB4"/>
    <w:rsid w:val="00862FBA"/>
    <w:rsid w:val="00862FE1"/>
    <w:rsid w:val="008630EB"/>
    <w:rsid w:val="00863140"/>
    <w:rsid w:val="0086363E"/>
    <w:rsid w:val="0086364E"/>
    <w:rsid w:val="00863777"/>
    <w:rsid w:val="0086382E"/>
    <w:rsid w:val="00863832"/>
    <w:rsid w:val="00863A20"/>
    <w:rsid w:val="00863B69"/>
    <w:rsid w:val="00863F32"/>
    <w:rsid w:val="008644A3"/>
    <w:rsid w:val="008646EC"/>
    <w:rsid w:val="00864B1A"/>
    <w:rsid w:val="00864B58"/>
    <w:rsid w:val="00864BF1"/>
    <w:rsid w:val="00864EDF"/>
    <w:rsid w:val="00865023"/>
    <w:rsid w:val="00865158"/>
    <w:rsid w:val="0086556A"/>
    <w:rsid w:val="00865812"/>
    <w:rsid w:val="00865AD0"/>
    <w:rsid w:val="00865F9A"/>
    <w:rsid w:val="0086605C"/>
    <w:rsid w:val="008660B1"/>
    <w:rsid w:val="0086633E"/>
    <w:rsid w:val="00866483"/>
    <w:rsid w:val="008664F1"/>
    <w:rsid w:val="00866747"/>
    <w:rsid w:val="0086683E"/>
    <w:rsid w:val="008668B5"/>
    <w:rsid w:val="00866E1F"/>
    <w:rsid w:val="00866F6E"/>
    <w:rsid w:val="008672DA"/>
    <w:rsid w:val="00867300"/>
    <w:rsid w:val="0086770E"/>
    <w:rsid w:val="00867843"/>
    <w:rsid w:val="008678DB"/>
    <w:rsid w:val="00867A50"/>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CB8"/>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0FA"/>
    <w:rsid w:val="008932A2"/>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E3B"/>
    <w:rsid w:val="008A2FAA"/>
    <w:rsid w:val="008A326E"/>
    <w:rsid w:val="008A34A4"/>
    <w:rsid w:val="008A355A"/>
    <w:rsid w:val="008A3D0B"/>
    <w:rsid w:val="008A3E69"/>
    <w:rsid w:val="008A40BA"/>
    <w:rsid w:val="008A41FB"/>
    <w:rsid w:val="008A425B"/>
    <w:rsid w:val="008A4407"/>
    <w:rsid w:val="008A45F9"/>
    <w:rsid w:val="008A4653"/>
    <w:rsid w:val="008A49CD"/>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9E7"/>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0E1C"/>
    <w:rsid w:val="008B12D6"/>
    <w:rsid w:val="008B1326"/>
    <w:rsid w:val="008B1548"/>
    <w:rsid w:val="008B16FC"/>
    <w:rsid w:val="008B1739"/>
    <w:rsid w:val="008B175A"/>
    <w:rsid w:val="008B1DC9"/>
    <w:rsid w:val="008B1FC1"/>
    <w:rsid w:val="008B26E9"/>
    <w:rsid w:val="008B281E"/>
    <w:rsid w:val="008B2A12"/>
    <w:rsid w:val="008B2F9E"/>
    <w:rsid w:val="008B310B"/>
    <w:rsid w:val="008B335D"/>
    <w:rsid w:val="008B338C"/>
    <w:rsid w:val="008B361B"/>
    <w:rsid w:val="008B3B37"/>
    <w:rsid w:val="008B44D8"/>
    <w:rsid w:val="008B45BD"/>
    <w:rsid w:val="008B4624"/>
    <w:rsid w:val="008B4938"/>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39C"/>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0DE"/>
    <w:rsid w:val="008C257C"/>
    <w:rsid w:val="008C298D"/>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1DDE"/>
    <w:rsid w:val="008D2085"/>
    <w:rsid w:val="008D25A3"/>
    <w:rsid w:val="008D25F9"/>
    <w:rsid w:val="008D2629"/>
    <w:rsid w:val="008D265D"/>
    <w:rsid w:val="008D2E3E"/>
    <w:rsid w:val="008D307C"/>
    <w:rsid w:val="008D322D"/>
    <w:rsid w:val="008D33A0"/>
    <w:rsid w:val="008D3564"/>
    <w:rsid w:val="008D3687"/>
    <w:rsid w:val="008D3888"/>
    <w:rsid w:val="008D397C"/>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4B"/>
    <w:rsid w:val="008E29AE"/>
    <w:rsid w:val="008E2A63"/>
    <w:rsid w:val="008E2B6D"/>
    <w:rsid w:val="008E2B7A"/>
    <w:rsid w:val="008E2E78"/>
    <w:rsid w:val="008E30F4"/>
    <w:rsid w:val="008E31AC"/>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93A"/>
    <w:rsid w:val="008E7AFD"/>
    <w:rsid w:val="008E7B8B"/>
    <w:rsid w:val="008E7E99"/>
    <w:rsid w:val="008F01F3"/>
    <w:rsid w:val="008F02FF"/>
    <w:rsid w:val="008F03C9"/>
    <w:rsid w:val="008F0974"/>
    <w:rsid w:val="008F0E7A"/>
    <w:rsid w:val="008F1147"/>
    <w:rsid w:val="008F16B4"/>
    <w:rsid w:val="008F18CA"/>
    <w:rsid w:val="008F1FC7"/>
    <w:rsid w:val="008F2008"/>
    <w:rsid w:val="008F2051"/>
    <w:rsid w:val="008F21FD"/>
    <w:rsid w:val="008F2395"/>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340"/>
    <w:rsid w:val="008F481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24C"/>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76"/>
    <w:rsid w:val="009075D8"/>
    <w:rsid w:val="0090776E"/>
    <w:rsid w:val="00907783"/>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573"/>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3E"/>
    <w:rsid w:val="009133B6"/>
    <w:rsid w:val="00913743"/>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21"/>
    <w:rsid w:val="009167BC"/>
    <w:rsid w:val="009167C7"/>
    <w:rsid w:val="0091716E"/>
    <w:rsid w:val="009171B6"/>
    <w:rsid w:val="00917360"/>
    <w:rsid w:val="009174E9"/>
    <w:rsid w:val="0091751D"/>
    <w:rsid w:val="00917566"/>
    <w:rsid w:val="009175A5"/>
    <w:rsid w:val="0091792C"/>
    <w:rsid w:val="00917A90"/>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91"/>
    <w:rsid w:val="0092326A"/>
    <w:rsid w:val="00923664"/>
    <w:rsid w:val="009238A5"/>
    <w:rsid w:val="009238E5"/>
    <w:rsid w:val="00923937"/>
    <w:rsid w:val="0092399F"/>
    <w:rsid w:val="00923E61"/>
    <w:rsid w:val="00924062"/>
    <w:rsid w:val="00924459"/>
    <w:rsid w:val="00924677"/>
    <w:rsid w:val="0092467F"/>
    <w:rsid w:val="00924755"/>
    <w:rsid w:val="00924C8C"/>
    <w:rsid w:val="0092519B"/>
    <w:rsid w:val="0092590D"/>
    <w:rsid w:val="00925925"/>
    <w:rsid w:val="00925B50"/>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57"/>
    <w:rsid w:val="00931592"/>
    <w:rsid w:val="00931634"/>
    <w:rsid w:val="00931839"/>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A71"/>
    <w:rsid w:val="00933B13"/>
    <w:rsid w:val="00933CE2"/>
    <w:rsid w:val="0093445F"/>
    <w:rsid w:val="009347FF"/>
    <w:rsid w:val="009349D7"/>
    <w:rsid w:val="00934CEF"/>
    <w:rsid w:val="00934D70"/>
    <w:rsid w:val="00934DF7"/>
    <w:rsid w:val="00934E37"/>
    <w:rsid w:val="0093502D"/>
    <w:rsid w:val="00935060"/>
    <w:rsid w:val="0093524B"/>
    <w:rsid w:val="00935562"/>
    <w:rsid w:val="00935D1D"/>
    <w:rsid w:val="0093658D"/>
    <w:rsid w:val="00936803"/>
    <w:rsid w:val="00936AF7"/>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FD6"/>
    <w:rsid w:val="009463D2"/>
    <w:rsid w:val="009466CF"/>
    <w:rsid w:val="00946908"/>
    <w:rsid w:val="00946AE3"/>
    <w:rsid w:val="00946BD0"/>
    <w:rsid w:val="00946CE7"/>
    <w:rsid w:val="00946DCA"/>
    <w:rsid w:val="0094732A"/>
    <w:rsid w:val="009474BF"/>
    <w:rsid w:val="009477D1"/>
    <w:rsid w:val="00947D6E"/>
    <w:rsid w:val="00947F1C"/>
    <w:rsid w:val="00947F51"/>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67B"/>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23E"/>
    <w:rsid w:val="00962458"/>
    <w:rsid w:val="009627C5"/>
    <w:rsid w:val="00962808"/>
    <w:rsid w:val="00962AFE"/>
    <w:rsid w:val="00962D69"/>
    <w:rsid w:val="009630D0"/>
    <w:rsid w:val="009634C5"/>
    <w:rsid w:val="009634FC"/>
    <w:rsid w:val="00963B42"/>
    <w:rsid w:val="00964046"/>
    <w:rsid w:val="009641F6"/>
    <w:rsid w:val="0096496E"/>
    <w:rsid w:val="00964BD5"/>
    <w:rsid w:val="00964C52"/>
    <w:rsid w:val="00964C79"/>
    <w:rsid w:val="00964DB4"/>
    <w:rsid w:val="0096518C"/>
    <w:rsid w:val="00965344"/>
    <w:rsid w:val="0096558A"/>
    <w:rsid w:val="00965C1A"/>
    <w:rsid w:val="00965D14"/>
    <w:rsid w:val="00965EB5"/>
    <w:rsid w:val="009662F6"/>
    <w:rsid w:val="009665CC"/>
    <w:rsid w:val="009665D9"/>
    <w:rsid w:val="009669C3"/>
    <w:rsid w:val="00966B47"/>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DF5"/>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AB9"/>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6FB0"/>
    <w:rsid w:val="009970B1"/>
    <w:rsid w:val="00997848"/>
    <w:rsid w:val="0099785F"/>
    <w:rsid w:val="00997AFD"/>
    <w:rsid w:val="00997B73"/>
    <w:rsid w:val="00997D6E"/>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61B"/>
    <w:rsid w:val="009A6B16"/>
    <w:rsid w:val="009A6C1A"/>
    <w:rsid w:val="009A72B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0C"/>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84"/>
    <w:rsid w:val="009B3BEB"/>
    <w:rsid w:val="009B3C12"/>
    <w:rsid w:val="009B3CE2"/>
    <w:rsid w:val="009B3E6F"/>
    <w:rsid w:val="009B403C"/>
    <w:rsid w:val="009B421E"/>
    <w:rsid w:val="009B43CA"/>
    <w:rsid w:val="009B44DA"/>
    <w:rsid w:val="009B464A"/>
    <w:rsid w:val="009B4933"/>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6"/>
    <w:rsid w:val="009B6BFD"/>
    <w:rsid w:val="009B6CD7"/>
    <w:rsid w:val="009B6F70"/>
    <w:rsid w:val="009B7124"/>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2F7"/>
    <w:rsid w:val="009C146D"/>
    <w:rsid w:val="009C1799"/>
    <w:rsid w:val="009C1861"/>
    <w:rsid w:val="009C1C75"/>
    <w:rsid w:val="009C1E41"/>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626"/>
    <w:rsid w:val="009D6882"/>
    <w:rsid w:val="009D6918"/>
    <w:rsid w:val="009D6F85"/>
    <w:rsid w:val="009D721E"/>
    <w:rsid w:val="009D75F1"/>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757"/>
    <w:rsid w:val="009E28F3"/>
    <w:rsid w:val="009E3126"/>
    <w:rsid w:val="009E3196"/>
    <w:rsid w:val="009E3444"/>
    <w:rsid w:val="009E34EC"/>
    <w:rsid w:val="009E3740"/>
    <w:rsid w:val="009E3964"/>
    <w:rsid w:val="009E3B3B"/>
    <w:rsid w:val="009E3C1F"/>
    <w:rsid w:val="009E3C4C"/>
    <w:rsid w:val="009E3E64"/>
    <w:rsid w:val="009E4147"/>
    <w:rsid w:val="009E435E"/>
    <w:rsid w:val="009E448A"/>
    <w:rsid w:val="009E44A8"/>
    <w:rsid w:val="009E460B"/>
    <w:rsid w:val="009E4865"/>
    <w:rsid w:val="009E486C"/>
    <w:rsid w:val="009E487B"/>
    <w:rsid w:val="009E4912"/>
    <w:rsid w:val="009E4F5C"/>
    <w:rsid w:val="009E51FB"/>
    <w:rsid w:val="009E5209"/>
    <w:rsid w:val="009E5287"/>
    <w:rsid w:val="009E52DD"/>
    <w:rsid w:val="009E545A"/>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5B41"/>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984"/>
    <w:rsid w:val="00A17A19"/>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B0"/>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0FF2"/>
    <w:rsid w:val="00A41395"/>
    <w:rsid w:val="00A413FA"/>
    <w:rsid w:val="00A41578"/>
    <w:rsid w:val="00A417E7"/>
    <w:rsid w:val="00A4184C"/>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6C"/>
    <w:rsid w:val="00A4498F"/>
    <w:rsid w:val="00A454C9"/>
    <w:rsid w:val="00A4559C"/>
    <w:rsid w:val="00A4588A"/>
    <w:rsid w:val="00A45A1A"/>
    <w:rsid w:val="00A45AAF"/>
    <w:rsid w:val="00A45B54"/>
    <w:rsid w:val="00A45B57"/>
    <w:rsid w:val="00A45C8F"/>
    <w:rsid w:val="00A45CFA"/>
    <w:rsid w:val="00A45E42"/>
    <w:rsid w:val="00A4625D"/>
    <w:rsid w:val="00A4663A"/>
    <w:rsid w:val="00A4692F"/>
    <w:rsid w:val="00A46EA2"/>
    <w:rsid w:val="00A46F4D"/>
    <w:rsid w:val="00A47210"/>
    <w:rsid w:val="00A478E1"/>
    <w:rsid w:val="00A47954"/>
    <w:rsid w:val="00A47C36"/>
    <w:rsid w:val="00A47C6F"/>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4DB"/>
    <w:rsid w:val="00A537BC"/>
    <w:rsid w:val="00A53C8D"/>
    <w:rsid w:val="00A53CB7"/>
    <w:rsid w:val="00A53E2E"/>
    <w:rsid w:val="00A54055"/>
    <w:rsid w:val="00A542DC"/>
    <w:rsid w:val="00A54536"/>
    <w:rsid w:val="00A548E5"/>
    <w:rsid w:val="00A5492C"/>
    <w:rsid w:val="00A54C54"/>
    <w:rsid w:val="00A54CDD"/>
    <w:rsid w:val="00A550B4"/>
    <w:rsid w:val="00A55174"/>
    <w:rsid w:val="00A5541E"/>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76D"/>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D95"/>
    <w:rsid w:val="00A72E04"/>
    <w:rsid w:val="00A73153"/>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DE3"/>
    <w:rsid w:val="00A77F36"/>
    <w:rsid w:val="00A80320"/>
    <w:rsid w:val="00A80621"/>
    <w:rsid w:val="00A80AA0"/>
    <w:rsid w:val="00A80BFC"/>
    <w:rsid w:val="00A80E6D"/>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559"/>
    <w:rsid w:val="00A84D2E"/>
    <w:rsid w:val="00A8519D"/>
    <w:rsid w:val="00A851DF"/>
    <w:rsid w:val="00A853A3"/>
    <w:rsid w:val="00A853B9"/>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9F6"/>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033"/>
    <w:rsid w:val="00A92B28"/>
    <w:rsid w:val="00A92B49"/>
    <w:rsid w:val="00A92B8F"/>
    <w:rsid w:val="00A92FEA"/>
    <w:rsid w:val="00A93294"/>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4EC7"/>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3F2"/>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20A"/>
    <w:rsid w:val="00AA6386"/>
    <w:rsid w:val="00AA6637"/>
    <w:rsid w:val="00AA6742"/>
    <w:rsid w:val="00AA675B"/>
    <w:rsid w:val="00AA686F"/>
    <w:rsid w:val="00AA68A8"/>
    <w:rsid w:val="00AA6A01"/>
    <w:rsid w:val="00AA7072"/>
    <w:rsid w:val="00AA7296"/>
    <w:rsid w:val="00AA72B0"/>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E8B"/>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3E7"/>
    <w:rsid w:val="00AB743F"/>
    <w:rsid w:val="00AB7616"/>
    <w:rsid w:val="00AB79BA"/>
    <w:rsid w:val="00AB7C9A"/>
    <w:rsid w:val="00AC0327"/>
    <w:rsid w:val="00AC04D3"/>
    <w:rsid w:val="00AC0716"/>
    <w:rsid w:val="00AC072F"/>
    <w:rsid w:val="00AC0884"/>
    <w:rsid w:val="00AC09D8"/>
    <w:rsid w:val="00AC0F2B"/>
    <w:rsid w:val="00AC134B"/>
    <w:rsid w:val="00AC14BD"/>
    <w:rsid w:val="00AC1920"/>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E03"/>
    <w:rsid w:val="00AC7F96"/>
    <w:rsid w:val="00AD00A0"/>
    <w:rsid w:val="00AD0244"/>
    <w:rsid w:val="00AD02C0"/>
    <w:rsid w:val="00AD05E0"/>
    <w:rsid w:val="00AD06F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052"/>
    <w:rsid w:val="00AD61A4"/>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BA1"/>
    <w:rsid w:val="00AE4FD6"/>
    <w:rsid w:val="00AE5432"/>
    <w:rsid w:val="00AE57BD"/>
    <w:rsid w:val="00AE58FC"/>
    <w:rsid w:val="00AE5B93"/>
    <w:rsid w:val="00AE5D3C"/>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54B"/>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2B80"/>
    <w:rsid w:val="00AF31F3"/>
    <w:rsid w:val="00AF3375"/>
    <w:rsid w:val="00AF33D5"/>
    <w:rsid w:val="00AF394F"/>
    <w:rsid w:val="00AF3C77"/>
    <w:rsid w:val="00AF3D7D"/>
    <w:rsid w:val="00AF3F8C"/>
    <w:rsid w:val="00AF3F95"/>
    <w:rsid w:val="00AF40FB"/>
    <w:rsid w:val="00AF43B1"/>
    <w:rsid w:val="00AF449D"/>
    <w:rsid w:val="00AF45C8"/>
    <w:rsid w:val="00AF4844"/>
    <w:rsid w:val="00AF4DFC"/>
    <w:rsid w:val="00AF4F6E"/>
    <w:rsid w:val="00AF5051"/>
    <w:rsid w:val="00AF56F8"/>
    <w:rsid w:val="00AF599F"/>
    <w:rsid w:val="00AF5A10"/>
    <w:rsid w:val="00AF5B75"/>
    <w:rsid w:val="00AF5DD4"/>
    <w:rsid w:val="00AF622B"/>
    <w:rsid w:val="00AF6251"/>
    <w:rsid w:val="00AF6263"/>
    <w:rsid w:val="00AF62F4"/>
    <w:rsid w:val="00AF638C"/>
    <w:rsid w:val="00AF6996"/>
    <w:rsid w:val="00AF700B"/>
    <w:rsid w:val="00AF711D"/>
    <w:rsid w:val="00AF715B"/>
    <w:rsid w:val="00AF739B"/>
    <w:rsid w:val="00AF7597"/>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1C1C"/>
    <w:rsid w:val="00B02183"/>
    <w:rsid w:val="00B021AD"/>
    <w:rsid w:val="00B021C3"/>
    <w:rsid w:val="00B021C6"/>
    <w:rsid w:val="00B0229E"/>
    <w:rsid w:val="00B0266D"/>
    <w:rsid w:val="00B02CCC"/>
    <w:rsid w:val="00B035F0"/>
    <w:rsid w:val="00B03731"/>
    <w:rsid w:val="00B0394F"/>
    <w:rsid w:val="00B03A95"/>
    <w:rsid w:val="00B03B2F"/>
    <w:rsid w:val="00B03D54"/>
    <w:rsid w:val="00B03DE3"/>
    <w:rsid w:val="00B03E78"/>
    <w:rsid w:val="00B042BC"/>
    <w:rsid w:val="00B04511"/>
    <w:rsid w:val="00B04AC7"/>
    <w:rsid w:val="00B04B58"/>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BD3"/>
    <w:rsid w:val="00B1010A"/>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70A3"/>
    <w:rsid w:val="00B17221"/>
    <w:rsid w:val="00B17CD5"/>
    <w:rsid w:val="00B200A5"/>
    <w:rsid w:val="00B20203"/>
    <w:rsid w:val="00B20447"/>
    <w:rsid w:val="00B206E8"/>
    <w:rsid w:val="00B20BEE"/>
    <w:rsid w:val="00B20C90"/>
    <w:rsid w:val="00B20D34"/>
    <w:rsid w:val="00B20D89"/>
    <w:rsid w:val="00B21256"/>
    <w:rsid w:val="00B2129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39"/>
    <w:rsid w:val="00B27692"/>
    <w:rsid w:val="00B27951"/>
    <w:rsid w:val="00B27C08"/>
    <w:rsid w:val="00B27C8E"/>
    <w:rsid w:val="00B27DFE"/>
    <w:rsid w:val="00B27FD3"/>
    <w:rsid w:val="00B3005F"/>
    <w:rsid w:val="00B302E4"/>
    <w:rsid w:val="00B3031A"/>
    <w:rsid w:val="00B30454"/>
    <w:rsid w:val="00B304AD"/>
    <w:rsid w:val="00B304AE"/>
    <w:rsid w:val="00B30585"/>
    <w:rsid w:val="00B3063E"/>
    <w:rsid w:val="00B30D44"/>
    <w:rsid w:val="00B30E58"/>
    <w:rsid w:val="00B30F91"/>
    <w:rsid w:val="00B3103D"/>
    <w:rsid w:val="00B31142"/>
    <w:rsid w:val="00B314A7"/>
    <w:rsid w:val="00B3189A"/>
    <w:rsid w:val="00B31999"/>
    <w:rsid w:val="00B31A3B"/>
    <w:rsid w:val="00B31E13"/>
    <w:rsid w:val="00B32465"/>
    <w:rsid w:val="00B32581"/>
    <w:rsid w:val="00B329B2"/>
    <w:rsid w:val="00B32AC4"/>
    <w:rsid w:val="00B32B2B"/>
    <w:rsid w:val="00B32E61"/>
    <w:rsid w:val="00B331C3"/>
    <w:rsid w:val="00B333EE"/>
    <w:rsid w:val="00B3347E"/>
    <w:rsid w:val="00B33873"/>
    <w:rsid w:val="00B33AF6"/>
    <w:rsid w:val="00B33E27"/>
    <w:rsid w:val="00B33FB0"/>
    <w:rsid w:val="00B34029"/>
    <w:rsid w:val="00B340C9"/>
    <w:rsid w:val="00B340DB"/>
    <w:rsid w:val="00B342E6"/>
    <w:rsid w:val="00B3431D"/>
    <w:rsid w:val="00B346CC"/>
    <w:rsid w:val="00B34886"/>
    <w:rsid w:val="00B34969"/>
    <w:rsid w:val="00B34E1C"/>
    <w:rsid w:val="00B34E36"/>
    <w:rsid w:val="00B35555"/>
    <w:rsid w:val="00B35676"/>
    <w:rsid w:val="00B3596B"/>
    <w:rsid w:val="00B35A18"/>
    <w:rsid w:val="00B35C96"/>
    <w:rsid w:val="00B35F37"/>
    <w:rsid w:val="00B35FEB"/>
    <w:rsid w:val="00B36117"/>
    <w:rsid w:val="00B36282"/>
    <w:rsid w:val="00B363B9"/>
    <w:rsid w:val="00B36682"/>
    <w:rsid w:val="00B36866"/>
    <w:rsid w:val="00B3689C"/>
    <w:rsid w:val="00B36ACD"/>
    <w:rsid w:val="00B36D6F"/>
    <w:rsid w:val="00B36E70"/>
    <w:rsid w:val="00B36F55"/>
    <w:rsid w:val="00B37374"/>
    <w:rsid w:val="00B37456"/>
    <w:rsid w:val="00B37549"/>
    <w:rsid w:val="00B37C18"/>
    <w:rsid w:val="00B37CC9"/>
    <w:rsid w:val="00B37E2E"/>
    <w:rsid w:val="00B40164"/>
    <w:rsid w:val="00B40210"/>
    <w:rsid w:val="00B40341"/>
    <w:rsid w:val="00B40827"/>
    <w:rsid w:val="00B40BD9"/>
    <w:rsid w:val="00B40C61"/>
    <w:rsid w:val="00B40D43"/>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45E"/>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3FD0"/>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AB7"/>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5B5"/>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7A2"/>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53F"/>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4C1D"/>
    <w:rsid w:val="00B954CA"/>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780"/>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A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597"/>
    <w:rsid w:val="00BC09B5"/>
    <w:rsid w:val="00BC09BF"/>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06D"/>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5E8A"/>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A6"/>
    <w:rsid w:val="00BE35B7"/>
    <w:rsid w:val="00BE3702"/>
    <w:rsid w:val="00BE3994"/>
    <w:rsid w:val="00BE3A2E"/>
    <w:rsid w:val="00BE3C15"/>
    <w:rsid w:val="00BE3D9E"/>
    <w:rsid w:val="00BE3FD3"/>
    <w:rsid w:val="00BE417F"/>
    <w:rsid w:val="00BE4547"/>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825"/>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63D"/>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05F"/>
    <w:rsid w:val="00C21119"/>
    <w:rsid w:val="00C21829"/>
    <w:rsid w:val="00C218D8"/>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30265"/>
    <w:rsid w:val="00C302EE"/>
    <w:rsid w:val="00C30423"/>
    <w:rsid w:val="00C30424"/>
    <w:rsid w:val="00C30C03"/>
    <w:rsid w:val="00C30D77"/>
    <w:rsid w:val="00C3119A"/>
    <w:rsid w:val="00C313BC"/>
    <w:rsid w:val="00C314FE"/>
    <w:rsid w:val="00C31510"/>
    <w:rsid w:val="00C318FB"/>
    <w:rsid w:val="00C31AA6"/>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2F35"/>
    <w:rsid w:val="00C43131"/>
    <w:rsid w:val="00C433DD"/>
    <w:rsid w:val="00C4361C"/>
    <w:rsid w:val="00C43A6B"/>
    <w:rsid w:val="00C43B5E"/>
    <w:rsid w:val="00C43C3B"/>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45"/>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140"/>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A33"/>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BE5"/>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0F67"/>
    <w:rsid w:val="00C9102F"/>
    <w:rsid w:val="00C91284"/>
    <w:rsid w:val="00C91788"/>
    <w:rsid w:val="00C91A5F"/>
    <w:rsid w:val="00C91E2A"/>
    <w:rsid w:val="00C91E68"/>
    <w:rsid w:val="00C9214F"/>
    <w:rsid w:val="00C9247D"/>
    <w:rsid w:val="00C924FB"/>
    <w:rsid w:val="00C92946"/>
    <w:rsid w:val="00C92DBD"/>
    <w:rsid w:val="00C93094"/>
    <w:rsid w:val="00C932C2"/>
    <w:rsid w:val="00C9350A"/>
    <w:rsid w:val="00C936C7"/>
    <w:rsid w:val="00C936E3"/>
    <w:rsid w:val="00C936E8"/>
    <w:rsid w:val="00C9399F"/>
    <w:rsid w:val="00C93D45"/>
    <w:rsid w:val="00C93F11"/>
    <w:rsid w:val="00C93FC4"/>
    <w:rsid w:val="00C943E2"/>
    <w:rsid w:val="00C94414"/>
    <w:rsid w:val="00C94715"/>
    <w:rsid w:val="00C94B4A"/>
    <w:rsid w:val="00C94DBD"/>
    <w:rsid w:val="00C94DE0"/>
    <w:rsid w:val="00C94F78"/>
    <w:rsid w:val="00C95149"/>
    <w:rsid w:val="00C954AC"/>
    <w:rsid w:val="00C954DA"/>
    <w:rsid w:val="00C95B5E"/>
    <w:rsid w:val="00C95D94"/>
    <w:rsid w:val="00C960CD"/>
    <w:rsid w:val="00C96235"/>
    <w:rsid w:val="00C967C5"/>
    <w:rsid w:val="00C96827"/>
    <w:rsid w:val="00C9691F"/>
    <w:rsid w:val="00C9698F"/>
    <w:rsid w:val="00C96F6B"/>
    <w:rsid w:val="00C97903"/>
    <w:rsid w:val="00CA0197"/>
    <w:rsid w:val="00CA01CD"/>
    <w:rsid w:val="00CA0305"/>
    <w:rsid w:val="00CA08C3"/>
    <w:rsid w:val="00CA08F9"/>
    <w:rsid w:val="00CA0AAA"/>
    <w:rsid w:val="00CA0CE3"/>
    <w:rsid w:val="00CA1060"/>
    <w:rsid w:val="00CA110F"/>
    <w:rsid w:val="00CA1332"/>
    <w:rsid w:val="00CA162A"/>
    <w:rsid w:val="00CA1952"/>
    <w:rsid w:val="00CA2036"/>
    <w:rsid w:val="00CA215E"/>
    <w:rsid w:val="00CA22D2"/>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6FE8"/>
    <w:rsid w:val="00CA7171"/>
    <w:rsid w:val="00CA73F4"/>
    <w:rsid w:val="00CA7D5F"/>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98B"/>
    <w:rsid w:val="00CB2C14"/>
    <w:rsid w:val="00CB2C2A"/>
    <w:rsid w:val="00CB33A8"/>
    <w:rsid w:val="00CB3815"/>
    <w:rsid w:val="00CB399F"/>
    <w:rsid w:val="00CB3E78"/>
    <w:rsid w:val="00CB4035"/>
    <w:rsid w:val="00CB422A"/>
    <w:rsid w:val="00CB46E9"/>
    <w:rsid w:val="00CB497C"/>
    <w:rsid w:val="00CB4E3B"/>
    <w:rsid w:val="00CB51C3"/>
    <w:rsid w:val="00CB56BA"/>
    <w:rsid w:val="00CB5F0A"/>
    <w:rsid w:val="00CB5F26"/>
    <w:rsid w:val="00CB623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926"/>
    <w:rsid w:val="00CC5A95"/>
    <w:rsid w:val="00CC607B"/>
    <w:rsid w:val="00CC6448"/>
    <w:rsid w:val="00CC6451"/>
    <w:rsid w:val="00CC68D4"/>
    <w:rsid w:val="00CC68DB"/>
    <w:rsid w:val="00CC6A21"/>
    <w:rsid w:val="00CC6B20"/>
    <w:rsid w:val="00CC6C19"/>
    <w:rsid w:val="00CC6D06"/>
    <w:rsid w:val="00CC7201"/>
    <w:rsid w:val="00CC724C"/>
    <w:rsid w:val="00CC754D"/>
    <w:rsid w:val="00CC75E7"/>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2AB"/>
    <w:rsid w:val="00CD76DB"/>
    <w:rsid w:val="00CD7A26"/>
    <w:rsid w:val="00CD7A7C"/>
    <w:rsid w:val="00CD7B86"/>
    <w:rsid w:val="00CD7E26"/>
    <w:rsid w:val="00CE06F0"/>
    <w:rsid w:val="00CE0826"/>
    <w:rsid w:val="00CE0A83"/>
    <w:rsid w:val="00CE0CD2"/>
    <w:rsid w:val="00CE10BB"/>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3C77"/>
    <w:rsid w:val="00CE425B"/>
    <w:rsid w:val="00CE4285"/>
    <w:rsid w:val="00CE4346"/>
    <w:rsid w:val="00CE442D"/>
    <w:rsid w:val="00CE4961"/>
    <w:rsid w:val="00CE4A2D"/>
    <w:rsid w:val="00CE4FCD"/>
    <w:rsid w:val="00CE5AA1"/>
    <w:rsid w:val="00CE5AF2"/>
    <w:rsid w:val="00CE5DC7"/>
    <w:rsid w:val="00CE6124"/>
    <w:rsid w:val="00CE62D7"/>
    <w:rsid w:val="00CE62E4"/>
    <w:rsid w:val="00CE634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B58"/>
    <w:rsid w:val="00CF3D51"/>
    <w:rsid w:val="00CF3DCE"/>
    <w:rsid w:val="00CF4284"/>
    <w:rsid w:val="00CF43E1"/>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1CD9"/>
    <w:rsid w:val="00D02240"/>
    <w:rsid w:val="00D02332"/>
    <w:rsid w:val="00D024BA"/>
    <w:rsid w:val="00D025A4"/>
    <w:rsid w:val="00D02A64"/>
    <w:rsid w:val="00D02E15"/>
    <w:rsid w:val="00D030BB"/>
    <w:rsid w:val="00D031D6"/>
    <w:rsid w:val="00D03457"/>
    <w:rsid w:val="00D034D2"/>
    <w:rsid w:val="00D03549"/>
    <w:rsid w:val="00D036F2"/>
    <w:rsid w:val="00D03A33"/>
    <w:rsid w:val="00D03C2F"/>
    <w:rsid w:val="00D03D6E"/>
    <w:rsid w:val="00D03E0D"/>
    <w:rsid w:val="00D04533"/>
    <w:rsid w:val="00D04649"/>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C7A"/>
    <w:rsid w:val="00D15360"/>
    <w:rsid w:val="00D15670"/>
    <w:rsid w:val="00D1586E"/>
    <w:rsid w:val="00D162F0"/>
    <w:rsid w:val="00D16363"/>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2D9"/>
    <w:rsid w:val="00D205F1"/>
    <w:rsid w:val="00D207A5"/>
    <w:rsid w:val="00D209B3"/>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208"/>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6F9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528B"/>
    <w:rsid w:val="00D45714"/>
    <w:rsid w:val="00D45740"/>
    <w:rsid w:val="00D45795"/>
    <w:rsid w:val="00D458B4"/>
    <w:rsid w:val="00D45CDE"/>
    <w:rsid w:val="00D45D92"/>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1DF3"/>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96C"/>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01A"/>
    <w:rsid w:val="00D652E4"/>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497"/>
    <w:rsid w:val="00D70786"/>
    <w:rsid w:val="00D70BBF"/>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884"/>
    <w:rsid w:val="00D81C12"/>
    <w:rsid w:val="00D81D68"/>
    <w:rsid w:val="00D81F60"/>
    <w:rsid w:val="00D8207B"/>
    <w:rsid w:val="00D821B7"/>
    <w:rsid w:val="00D823C6"/>
    <w:rsid w:val="00D826BE"/>
    <w:rsid w:val="00D8280B"/>
    <w:rsid w:val="00D8298E"/>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F46"/>
    <w:rsid w:val="00D97017"/>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E95"/>
    <w:rsid w:val="00DB0F43"/>
    <w:rsid w:val="00DB0F47"/>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A10"/>
    <w:rsid w:val="00DB5C69"/>
    <w:rsid w:val="00DB6656"/>
    <w:rsid w:val="00DB67D9"/>
    <w:rsid w:val="00DB6B0B"/>
    <w:rsid w:val="00DB6CA4"/>
    <w:rsid w:val="00DB6D7F"/>
    <w:rsid w:val="00DB6DA6"/>
    <w:rsid w:val="00DB6EA6"/>
    <w:rsid w:val="00DB72DC"/>
    <w:rsid w:val="00DB7438"/>
    <w:rsid w:val="00DB74FA"/>
    <w:rsid w:val="00DB76F9"/>
    <w:rsid w:val="00DB77AD"/>
    <w:rsid w:val="00DB7D83"/>
    <w:rsid w:val="00DB7EB0"/>
    <w:rsid w:val="00DC0282"/>
    <w:rsid w:val="00DC02F3"/>
    <w:rsid w:val="00DC086C"/>
    <w:rsid w:val="00DC0D8C"/>
    <w:rsid w:val="00DC0D96"/>
    <w:rsid w:val="00DC0FFB"/>
    <w:rsid w:val="00DC107F"/>
    <w:rsid w:val="00DC13F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844"/>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91"/>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B2"/>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EFB"/>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7CE"/>
    <w:rsid w:val="00E26A2A"/>
    <w:rsid w:val="00E26B5E"/>
    <w:rsid w:val="00E26BA2"/>
    <w:rsid w:val="00E26F28"/>
    <w:rsid w:val="00E272EC"/>
    <w:rsid w:val="00E27869"/>
    <w:rsid w:val="00E27885"/>
    <w:rsid w:val="00E27919"/>
    <w:rsid w:val="00E27C8D"/>
    <w:rsid w:val="00E27E77"/>
    <w:rsid w:val="00E27F69"/>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81E"/>
    <w:rsid w:val="00E4094D"/>
    <w:rsid w:val="00E40962"/>
    <w:rsid w:val="00E409C1"/>
    <w:rsid w:val="00E40BD3"/>
    <w:rsid w:val="00E40E72"/>
    <w:rsid w:val="00E4108C"/>
    <w:rsid w:val="00E410AE"/>
    <w:rsid w:val="00E416B1"/>
    <w:rsid w:val="00E41991"/>
    <w:rsid w:val="00E41EB0"/>
    <w:rsid w:val="00E41ED6"/>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2B"/>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6DF"/>
    <w:rsid w:val="00E53724"/>
    <w:rsid w:val="00E5390B"/>
    <w:rsid w:val="00E53912"/>
    <w:rsid w:val="00E5392B"/>
    <w:rsid w:val="00E539B4"/>
    <w:rsid w:val="00E54041"/>
    <w:rsid w:val="00E54258"/>
    <w:rsid w:val="00E5439E"/>
    <w:rsid w:val="00E5444C"/>
    <w:rsid w:val="00E544B5"/>
    <w:rsid w:val="00E5457D"/>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111B"/>
    <w:rsid w:val="00E713FD"/>
    <w:rsid w:val="00E719F0"/>
    <w:rsid w:val="00E71AFE"/>
    <w:rsid w:val="00E71C23"/>
    <w:rsid w:val="00E71E58"/>
    <w:rsid w:val="00E7206C"/>
    <w:rsid w:val="00E72491"/>
    <w:rsid w:val="00E72617"/>
    <w:rsid w:val="00E72766"/>
    <w:rsid w:val="00E7276F"/>
    <w:rsid w:val="00E72BFA"/>
    <w:rsid w:val="00E72D4E"/>
    <w:rsid w:val="00E72E37"/>
    <w:rsid w:val="00E72F85"/>
    <w:rsid w:val="00E73277"/>
    <w:rsid w:val="00E73512"/>
    <w:rsid w:val="00E73680"/>
    <w:rsid w:val="00E738D7"/>
    <w:rsid w:val="00E73914"/>
    <w:rsid w:val="00E739B7"/>
    <w:rsid w:val="00E73ECD"/>
    <w:rsid w:val="00E7410C"/>
    <w:rsid w:val="00E744E3"/>
    <w:rsid w:val="00E7451D"/>
    <w:rsid w:val="00E7452C"/>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5E"/>
    <w:rsid w:val="00E93292"/>
    <w:rsid w:val="00E93535"/>
    <w:rsid w:val="00E93846"/>
    <w:rsid w:val="00E9399A"/>
    <w:rsid w:val="00E93BF4"/>
    <w:rsid w:val="00E945FA"/>
    <w:rsid w:val="00E94A02"/>
    <w:rsid w:val="00E94B28"/>
    <w:rsid w:val="00E94CC3"/>
    <w:rsid w:val="00E952FA"/>
    <w:rsid w:val="00E9539D"/>
    <w:rsid w:val="00E956CE"/>
    <w:rsid w:val="00E9587B"/>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10"/>
    <w:rsid w:val="00EA2428"/>
    <w:rsid w:val="00EA264B"/>
    <w:rsid w:val="00EA2862"/>
    <w:rsid w:val="00EA2D10"/>
    <w:rsid w:val="00EA2E7B"/>
    <w:rsid w:val="00EA2F29"/>
    <w:rsid w:val="00EA319A"/>
    <w:rsid w:val="00EA31AF"/>
    <w:rsid w:val="00EA32B0"/>
    <w:rsid w:val="00EA34C3"/>
    <w:rsid w:val="00EA35C0"/>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5234"/>
    <w:rsid w:val="00EB5259"/>
    <w:rsid w:val="00EB5ABA"/>
    <w:rsid w:val="00EB5CDC"/>
    <w:rsid w:val="00EB5D86"/>
    <w:rsid w:val="00EB6207"/>
    <w:rsid w:val="00EB63E1"/>
    <w:rsid w:val="00EB63E9"/>
    <w:rsid w:val="00EB64E0"/>
    <w:rsid w:val="00EB65D7"/>
    <w:rsid w:val="00EB670F"/>
    <w:rsid w:val="00EB67FB"/>
    <w:rsid w:val="00EB6DD6"/>
    <w:rsid w:val="00EB6E23"/>
    <w:rsid w:val="00EB6F2D"/>
    <w:rsid w:val="00EB72D7"/>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B60"/>
    <w:rsid w:val="00EC1D37"/>
    <w:rsid w:val="00EC1D75"/>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504"/>
    <w:rsid w:val="00EC655C"/>
    <w:rsid w:val="00EC696E"/>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D782A"/>
    <w:rsid w:val="00EE01B1"/>
    <w:rsid w:val="00EE030F"/>
    <w:rsid w:val="00EE03F1"/>
    <w:rsid w:val="00EE0944"/>
    <w:rsid w:val="00EE0970"/>
    <w:rsid w:val="00EE0B8C"/>
    <w:rsid w:val="00EE0C62"/>
    <w:rsid w:val="00EE0CEF"/>
    <w:rsid w:val="00EE0FEC"/>
    <w:rsid w:val="00EE10C1"/>
    <w:rsid w:val="00EE11B2"/>
    <w:rsid w:val="00EE1546"/>
    <w:rsid w:val="00EE15B8"/>
    <w:rsid w:val="00EE1627"/>
    <w:rsid w:val="00EE19BA"/>
    <w:rsid w:val="00EE1A48"/>
    <w:rsid w:val="00EE1A66"/>
    <w:rsid w:val="00EE1CC3"/>
    <w:rsid w:val="00EE2304"/>
    <w:rsid w:val="00EE2485"/>
    <w:rsid w:val="00EE2680"/>
    <w:rsid w:val="00EE2BD0"/>
    <w:rsid w:val="00EE307E"/>
    <w:rsid w:val="00EE3423"/>
    <w:rsid w:val="00EE3734"/>
    <w:rsid w:val="00EE377F"/>
    <w:rsid w:val="00EE380C"/>
    <w:rsid w:val="00EE39D8"/>
    <w:rsid w:val="00EE3D8B"/>
    <w:rsid w:val="00EE408E"/>
    <w:rsid w:val="00EE4120"/>
    <w:rsid w:val="00EE412E"/>
    <w:rsid w:val="00EE493D"/>
    <w:rsid w:val="00EE534F"/>
    <w:rsid w:val="00EE56F5"/>
    <w:rsid w:val="00EE5A4E"/>
    <w:rsid w:val="00EE5AA7"/>
    <w:rsid w:val="00EE5BD7"/>
    <w:rsid w:val="00EE5BFE"/>
    <w:rsid w:val="00EE5C11"/>
    <w:rsid w:val="00EE5C4A"/>
    <w:rsid w:val="00EE5D30"/>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22F"/>
    <w:rsid w:val="00EF3684"/>
    <w:rsid w:val="00EF368B"/>
    <w:rsid w:val="00EF3C7A"/>
    <w:rsid w:val="00EF3EC5"/>
    <w:rsid w:val="00EF3FFB"/>
    <w:rsid w:val="00EF40B8"/>
    <w:rsid w:val="00EF4187"/>
    <w:rsid w:val="00EF436A"/>
    <w:rsid w:val="00EF46D3"/>
    <w:rsid w:val="00EF4ADE"/>
    <w:rsid w:val="00EF4E4C"/>
    <w:rsid w:val="00EF4F05"/>
    <w:rsid w:val="00EF5260"/>
    <w:rsid w:val="00EF54FE"/>
    <w:rsid w:val="00EF5669"/>
    <w:rsid w:val="00EF56CC"/>
    <w:rsid w:val="00EF5771"/>
    <w:rsid w:val="00EF5988"/>
    <w:rsid w:val="00EF5A94"/>
    <w:rsid w:val="00EF5AB7"/>
    <w:rsid w:val="00EF5ABC"/>
    <w:rsid w:val="00EF5FAA"/>
    <w:rsid w:val="00EF6222"/>
    <w:rsid w:val="00EF64C0"/>
    <w:rsid w:val="00EF64EF"/>
    <w:rsid w:val="00EF6674"/>
    <w:rsid w:val="00EF67C2"/>
    <w:rsid w:val="00EF67FF"/>
    <w:rsid w:val="00EF6997"/>
    <w:rsid w:val="00EF72C5"/>
    <w:rsid w:val="00EF7377"/>
    <w:rsid w:val="00EF7382"/>
    <w:rsid w:val="00EF73ED"/>
    <w:rsid w:val="00EF7877"/>
    <w:rsid w:val="00EF7D4C"/>
    <w:rsid w:val="00EF7F55"/>
    <w:rsid w:val="00EF7FA1"/>
    <w:rsid w:val="00F00066"/>
    <w:rsid w:val="00F000BC"/>
    <w:rsid w:val="00F00307"/>
    <w:rsid w:val="00F00316"/>
    <w:rsid w:val="00F007DF"/>
    <w:rsid w:val="00F009B5"/>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7D0"/>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B22"/>
    <w:rsid w:val="00F16E6F"/>
    <w:rsid w:val="00F16EED"/>
    <w:rsid w:val="00F171C2"/>
    <w:rsid w:val="00F173B8"/>
    <w:rsid w:val="00F173D6"/>
    <w:rsid w:val="00F17497"/>
    <w:rsid w:val="00F174C0"/>
    <w:rsid w:val="00F17605"/>
    <w:rsid w:val="00F17A21"/>
    <w:rsid w:val="00F17B1A"/>
    <w:rsid w:val="00F17CBB"/>
    <w:rsid w:val="00F2003B"/>
    <w:rsid w:val="00F200B9"/>
    <w:rsid w:val="00F202E8"/>
    <w:rsid w:val="00F20370"/>
    <w:rsid w:val="00F20843"/>
    <w:rsid w:val="00F20BD0"/>
    <w:rsid w:val="00F20BEC"/>
    <w:rsid w:val="00F20CF7"/>
    <w:rsid w:val="00F21764"/>
    <w:rsid w:val="00F21A68"/>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1F2"/>
    <w:rsid w:val="00F24309"/>
    <w:rsid w:val="00F24331"/>
    <w:rsid w:val="00F24680"/>
    <w:rsid w:val="00F246F4"/>
    <w:rsid w:val="00F249AE"/>
    <w:rsid w:val="00F2513D"/>
    <w:rsid w:val="00F251D9"/>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C53"/>
    <w:rsid w:val="00F27D64"/>
    <w:rsid w:val="00F27DAF"/>
    <w:rsid w:val="00F27E08"/>
    <w:rsid w:val="00F3041D"/>
    <w:rsid w:val="00F30467"/>
    <w:rsid w:val="00F3073E"/>
    <w:rsid w:val="00F309DC"/>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62"/>
    <w:rsid w:val="00F32FDD"/>
    <w:rsid w:val="00F3323A"/>
    <w:rsid w:val="00F3399C"/>
    <w:rsid w:val="00F3401D"/>
    <w:rsid w:val="00F341E6"/>
    <w:rsid w:val="00F343A2"/>
    <w:rsid w:val="00F3445B"/>
    <w:rsid w:val="00F346E0"/>
    <w:rsid w:val="00F34972"/>
    <w:rsid w:val="00F34D77"/>
    <w:rsid w:val="00F34E95"/>
    <w:rsid w:val="00F35188"/>
    <w:rsid w:val="00F3529D"/>
    <w:rsid w:val="00F355ED"/>
    <w:rsid w:val="00F356B7"/>
    <w:rsid w:val="00F35DD3"/>
    <w:rsid w:val="00F35E97"/>
    <w:rsid w:val="00F361A3"/>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966"/>
    <w:rsid w:val="00F44A79"/>
    <w:rsid w:val="00F44B0E"/>
    <w:rsid w:val="00F44ED1"/>
    <w:rsid w:val="00F451AA"/>
    <w:rsid w:val="00F451BB"/>
    <w:rsid w:val="00F45583"/>
    <w:rsid w:val="00F455BD"/>
    <w:rsid w:val="00F45B6A"/>
    <w:rsid w:val="00F45E8E"/>
    <w:rsid w:val="00F45FAD"/>
    <w:rsid w:val="00F45FC7"/>
    <w:rsid w:val="00F4643E"/>
    <w:rsid w:val="00F46535"/>
    <w:rsid w:val="00F4667C"/>
    <w:rsid w:val="00F467D9"/>
    <w:rsid w:val="00F46A5D"/>
    <w:rsid w:val="00F46C11"/>
    <w:rsid w:val="00F46CC8"/>
    <w:rsid w:val="00F46CCA"/>
    <w:rsid w:val="00F46F43"/>
    <w:rsid w:val="00F47236"/>
    <w:rsid w:val="00F473F9"/>
    <w:rsid w:val="00F475FD"/>
    <w:rsid w:val="00F47761"/>
    <w:rsid w:val="00F479F9"/>
    <w:rsid w:val="00F47B8F"/>
    <w:rsid w:val="00F50062"/>
    <w:rsid w:val="00F5008E"/>
    <w:rsid w:val="00F50152"/>
    <w:rsid w:val="00F50182"/>
    <w:rsid w:val="00F50437"/>
    <w:rsid w:val="00F5072A"/>
    <w:rsid w:val="00F50780"/>
    <w:rsid w:val="00F50EAB"/>
    <w:rsid w:val="00F5109C"/>
    <w:rsid w:val="00F510F0"/>
    <w:rsid w:val="00F51102"/>
    <w:rsid w:val="00F512A0"/>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C06"/>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094"/>
    <w:rsid w:val="00F56406"/>
    <w:rsid w:val="00F566B0"/>
    <w:rsid w:val="00F566B5"/>
    <w:rsid w:val="00F5695D"/>
    <w:rsid w:val="00F572DC"/>
    <w:rsid w:val="00F572FF"/>
    <w:rsid w:val="00F57DB9"/>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EE6"/>
    <w:rsid w:val="00F61FD5"/>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D26"/>
    <w:rsid w:val="00F661ED"/>
    <w:rsid w:val="00F669EB"/>
    <w:rsid w:val="00F66AF4"/>
    <w:rsid w:val="00F66C68"/>
    <w:rsid w:val="00F66CB6"/>
    <w:rsid w:val="00F66DF0"/>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673"/>
    <w:rsid w:val="00F7695D"/>
    <w:rsid w:val="00F76F3D"/>
    <w:rsid w:val="00F7707E"/>
    <w:rsid w:val="00F77216"/>
    <w:rsid w:val="00F7752B"/>
    <w:rsid w:val="00F77B58"/>
    <w:rsid w:val="00F77D08"/>
    <w:rsid w:val="00F803D6"/>
    <w:rsid w:val="00F804DD"/>
    <w:rsid w:val="00F80586"/>
    <w:rsid w:val="00F80978"/>
    <w:rsid w:val="00F80C14"/>
    <w:rsid w:val="00F80DC6"/>
    <w:rsid w:val="00F81338"/>
    <w:rsid w:val="00F8161D"/>
    <w:rsid w:val="00F8195A"/>
    <w:rsid w:val="00F819A8"/>
    <w:rsid w:val="00F81BCB"/>
    <w:rsid w:val="00F8214F"/>
    <w:rsid w:val="00F823F0"/>
    <w:rsid w:val="00F82948"/>
    <w:rsid w:val="00F82A06"/>
    <w:rsid w:val="00F82A3E"/>
    <w:rsid w:val="00F82BCD"/>
    <w:rsid w:val="00F82F14"/>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6FD1"/>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41E"/>
    <w:rsid w:val="00F91BE4"/>
    <w:rsid w:val="00F91CCD"/>
    <w:rsid w:val="00F91E3B"/>
    <w:rsid w:val="00F91FB0"/>
    <w:rsid w:val="00F92535"/>
    <w:rsid w:val="00F92656"/>
    <w:rsid w:val="00F927C8"/>
    <w:rsid w:val="00F9299B"/>
    <w:rsid w:val="00F92B23"/>
    <w:rsid w:val="00F932FE"/>
    <w:rsid w:val="00F93505"/>
    <w:rsid w:val="00F9356F"/>
    <w:rsid w:val="00F93817"/>
    <w:rsid w:val="00F941CC"/>
    <w:rsid w:val="00F94505"/>
    <w:rsid w:val="00F94511"/>
    <w:rsid w:val="00F94621"/>
    <w:rsid w:val="00F947CF"/>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3E"/>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2E1"/>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58"/>
    <w:rsid w:val="00FC5BE9"/>
    <w:rsid w:val="00FC5C1A"/>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6E95"/>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23"/>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7F2"/>
    <w:rsid w:val="00FE5EFD"/>
    <w:rsid w:val="00FE5FD3"/>
    <w:rsid w:val="00FE643C"/>
    <w:rsid w:val="00FE647E"/>
    <w:rsid w:val="00FE6485"/>
    <w:rsid w:val="00FE6570"/>
    <w:rsid w:val="00FE65A0"/>
    <w:rsid w:val="00FE6BB7"/>
    <w:rsid w:val="00FE6C83"/>
    <w:rsid w:val="00FE6D11"/>
    <w:rsid w:val="00FE749B"/>
    <w:rsid w:val="00FE74C8"/>
    <w:rsid w:val="00FE74EE"/>
    <w:rsid w:val="00FE7559"/>
    <w:rsid w:val="00FE7D06"/>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98A"/>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36DF"/>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3211463">
      <w:bodyDiv w:val="1"/>
      <w:marLeft w:val="0"/>
      <w:marRight w:val="0"/>
      <w:marTop w:val="0"/>
      <w:marBottom w:val="0"/>
      <w:divBdr>
        <w:top w:val="none" w:sz="0" w:space="0" w:color="auto"/>
        <w:left w:val="none" w:sz="0" w:space="0" w:color="auto"/>
        <w:bottom w:val="none" w:sz="0" w:space="0" w:color="auto"/>
        <w:right w:val="none" w:sz="0" w:space="0" w:color="auto"/>
      </w:divBdr>
      <w:divsChild>
        <w:div w:id="1742092714">
          <w:marLeft w:val="547"/>
          <w:marRight w:val="0"/>
          <w:marTop w:val="0"/>
          <w:marBottom w:val="0"/>
          <w:divBdr>
            <w:top w:val="none" w:sz="0" w:space="0" w:color="auto"/>
            <w:left w:val="none" w:sz="0" w:space="0" w:color="auto"/>
            <w:bottom w:val="none" w:sz="0" w:space="0" w:color="auto"/>
            <w:right w:val="none" w:sz="0" w:space="0" w:color="auto"/>
          </w:divBdr>
        </w:div>
        <w:div w:id="1724062642">
          <w:marLeft w:val="1166"/>
          <w:marRight w:val="0"/>
          <w:marTop w:val="0"/>
          <w:marBottom w:val="0"/>
          <w:divBdr>
            <w:top w:val="none" w:sz="0" w:space="0" w:color="auto"/>
            <w:left w:val="none" w:sz="0" w:space="0" w:color="auto"/>
            <w:bottom w:val="none" w:sz="0" w:space="0" w:color="auto"/>
            <w:right w:val="none" w:sz="0" w:space="0" w:color="auto"/>
          </w:divBdr>
        </w:div>
        <w:div w:id="1660112775">
          <w:marLeft w:val="1800"/>
          <w:marRight w:val="0"/>
          <w:marTop w:val="0"/>
          <w:marBottom w:val="18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1910295">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371979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5993531">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11340">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708760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64822585">
      <w:bodyDiv w:val="1"/>
      <w:marLeft w:val="0"/>
      <w:marRight w:val="0"/>
      <w:marTop w:val="0"/>
      <w:marBottom w:val="0"/>
      <w:divBdr>
        <w:top w:val="none" w:sz="0" w:space="0" w:color="auto"/>
        <w:left w:val="none" w:sz="0" w:space="0" w:color="auto"/>
        <w:bottom w:val="none" w:sz="0" w:space="0" w:color="auto"/>
        <w:right w:val="none" w:sz="0" w:space="0" w:color="auto"/>
      </w:divBdr>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88919207">
      <w:bodyDiv w:val="1"/>
      <w:marLeft w:val="0"/>
      <w:marRight w:val="0"/>
      <w:marTop w:val="0"/>
      <w:marBottom w:val="0"/>
      <w:divBdr>
        <w:top w:val="none" w:sz="0" w:space="0" w:color="auto"/>
        <w:left w:val="none" w:sz="0" w:space="0" w:color="auto"/>
        <w:bottom w:val="none" w:sz="0" w:space="0" w:color="auto"/>
        <w:right w:val="none" w:sz="0" w:space="0" w:color="auto"/>
      </w:divBdr>
      <w:divsChild>
        <w:div w:id="1596328191">
          <w:marLeft w:val="547"/>
          <w:marRight w:val="0"/>
          <w:marTop w:val="0"/>
          <w:marBottom w:val="0"/>
          <w:divBdr>
            <w:top w:val="none" w:sz="0" w:space="0" w:color="auto"/>
            <w:left w:val="none" w:sz="0" w:space="0" w:color="auto"/>
            <w:bottom w:val="none" w:sz="0" w:space="0" w:color="auto"/>
            <w:right w:val="none" w:sz="0" w:space="0" w:color="auto"/>
          </w:divBdr>
        </w:div>
        <w:div w:id="1136335593">
          <w:marLeft w:val="1166"/>
          <w:marRight w:val="0"/>
          <w:marTop w:val="0"/>
          <w:marBottom w:val="0"/>
          <w:divBdr>
            <w:top w:val="none" w:sz="0" w:space="0" w:color="auto"/>
            <w:left w:val="none" w:sz="0" w:space="0" w:color="auto"/>
            <w:bottom w:val="none" w:sz="0" w:space="0" w:color="auto"/>
            <w:right w:val="none" w:sz="0" w:space="0" w:color="auto"/>
          </w:divBdr>
        </w:div>
        <w:div w:id="693926393">
          <w:marLeft w:val="1800"/>
          <w:marRight w:val="0"/>
          <w:marTop w:val="0"/>
          <w:marBottom w:val="18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88954333">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45230244">
      <w:bodyDiv w:val="1"/>
      <w:marLeft w:val="0"/>
      <w:marRight w:val="0"/>
      <w:marTop w:val="0"/>
      <w:marBottom w:val="0"/>
      <w:divBdr>
        <w:top w:val="none" w:sz="0" w:space="0" w:color="auto"/>
        <w:left w:val="none" w:sz="0" w:space="0" w:color="auto"/>
        <w:bottom w:val="none" w:sz="0" w:space="0" w:color="auto"/>
        <w:right w:val="none" w:sz="0" w:space="0" w:color="auto"/>
      </w:divBdr>
      <w:divsChild>
        <w:div w:id="688802460">
          <w:marLeft w:val="806"/>
          <w:marRight w:val="0"/>
          <w:marTop w:val="0"/>
          <w:marBottom w:val="12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54413186">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90804289">
      <w:bodyDiv w:val="1"/>
      <w:marLeft w:val="0"/>
      <w:marRight w:val="0"/>
      <w:marTop w:val="0"/>
      <w:marBottom w:val="0"/>
      <w:divBdr>
        <w:top w:val="none" w:sz="0" w:space="0" w:color="auto"/>
        <w:left w:val="none" w:sz="0" w:space="0" w:color="auto"/>
        <w:bottom w:val="none" w:sz="0" w:space="0" w:color="auto"/>
        <w:right w:val="none" w:sz="0" w:space="0" w:color="auto"/>
      </w:divBdr>
    </w:div>
    <w:div w:id="2093776481">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1194</Words>
  <Characters>6808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2021-05-10T05:49:00Z</dcterms:created>
  <dcterms:modified xsi:type="dcterms:W3CDTF">2022-09-30T02:05:00Z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