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38AE30CF" w:rsidR="006E279F" w:rsidRPr="005D593E" w:rsidRDefault="006E279F" w:rsidP="006E279F">
      <w:pPr>
        <w:tabs>
          <w:tab w:val="center" w:pos="4536"/>
          <w:tab w:val="right" w:pos="9072"/>
        </w:tabs>
        <w:rPr>
          <w:rFonts w:ascii="Arial" w:eastAsiaTheme="minorEastAsia" w:hAnsi="Arial" w:cs="Arial"/>
          <w:b/>
          <w:bCs/>
          <w:sz w:val="22"/>
          <w:lang w:eastAsia="zh-CN"/>
        </w:rPr>
      </w:pPr>
      <w:r w:rsidRPr="005D593E">
        <w:rPr>
          <w:rFonts w:ascii="Arial" w:eastAsia="MS Mincho" w:hAnsi="Arial" w:cs="Arial"/>
          <w:b/>
          <w:sz w:val="22"/>
        </w:rPr>
        <w:t xml:space="preserve">3GPP TSG RAN WG1 </w:t>
      </w:r>
      <w:r w:rsidRPr="005D593E">
        <w:rPr>
          <w:rFonts w:ascii="Arial" w:eastAsia="MS Mincho" w:hAnsi="Arial" w:cs="Arial"/>
          <w:b/>
          <w:bCs/>
          <w:sz w:val="22"/>
        </w:rPr>
        <w:t>#</w:t>
      </w:r>
      <w:r w:rsidR="001D3D98" w:rsidRPr="005D593E">
        <w:rPr>
          <w:rFonts w:ascii="Arial" w:eastAsiaTheme="minorEastAsia" w:hAnsi="Arial" w:cs="Arial"/>
          <w:b/>
          <w:bCs/>
          <w:sz w:val="22"/>
          <w:lang w:eastAsia="zh-CN"/>
        </w:rPr>
        <w:t>110</w:t>
      </w:r>
      <w:r w:rsidR="008567D0">
        <w:rPr>
          <w:rFonts w:ascii="Arial" w:eastAsiaTheme="minorEastAsia" w:hAnsi="Arial" w:cs="Arial" w:hint="eastAsia"/>
          <w:b/>
          <w:bCs/>
          <w:sz w:val="22"/>
          <w:lang w:eastAsia="zh-CN"/>
        </w:rPr>
        <w:t>b</w:t>
      </w:r>
      <w:r w:rsidR="00FC5C3B">
        <w:rPr>
          <w:rFonts w:ascii="Arial" w:eastAsiaTheme="minorEastAsia" w:hAnsi="Arial" w:cs="Arial" w:hint="eastAsia"/>
          <w:b/>
          <w:bCs/>
          <w:sz w:val="22"/>
          <w:lang w:eastAsia="zh-CN"/>
        </w:rPr>
        <w:t>is</w:t>
      </w:r>
      <w:r w:rsidR="00FC5C3B">
        <w:rPr>
          <w:rFonts w:ascii="Arial" w:eastAsiaTheme="minorEastAsia" w:hAnsi="Arial" w:cs="Arial"/>
          <w:b/>
          <w:bCs/>
          <w:sz w:val="22"/>
          <w:lang w:eastAsia="zh-CN"/>
        </w:rPr>
        <w:t>-e</w:t>
      </w:r>
      <w:r w:rsidRPr="005D593E">
        <w:rPr>
          <w:rFonts w:ascii="Arial" w:eastAsia="MS Mincho" w:hAnsi="Arial" w:cs="Arial"/>
          <w:b/>
          <w:sz w:val="22"/>
        </w:rPr>
        <w:tab/>
      </w:r>
      <w:r w:rsidRPr="005D593E">
        <w:rPr>
          <w:rFonts w:ascii="Arial" w:eastAsia="MS Mincho" w:hAnsi="Arial" w:cs="Arial"/>
          <w:b/>
          <w:sz w:val="22"/>
        </w:rPr>
        <w:tab/>
        <w:t xml:space="preserve">                                            </w:t>
      </w:r>
      <w:r w:rsidR="00FD027A" w:rsidRPr="005D593E">
        <w:rPr>
          <w:rFonts w:ascii="Arial" w:eastAsia="MS Mincho" w:hAnsi="Arial" w:cs="Arial"/>
          <w:b/>
          <w:sz w:val="22"/>
        </w:rPr>
        <w:t xml:space="preserve">  </w:t>
      </w:r>
      <w:r w:rsidR="00031B8A" w:rsidRPr="00031B8A">
        <w:rPr>
          <w:rFonts w:ascii="Arial" w:eastAsia="MS Mincho" w:hAnsi="Arial" w:cs="Arial"/>
          <w:b/>
          <w:sz w:val="22"/>
        </w:rPr>
        <w:t>R1-2208977</w:t>
      </w:r>
    </w:p>
    <w:p w14:paraId="06846567" w14:textId="77777777" w:rsidR="00FC5C3B" w:rsidRPr="00817681" w:rsidRDefault="00FC5C3B" w:rsidP="00FC5C3B">
      <w:pPr>
        <w:tabs>
          <w:tab w:val="center" w:pos="4536"/>
          <w:tab w:val="right" w:pos="9072"/>
        </w:tabs>
        <w:rPr>
          <w:rFonts w:ascii="Arial" w:eastAsia="MS Mincho" w:hAnsi="Arial" w:cs="Arial"/>
          <w:b/>
          <w:sz w:val="22"/>
        </w:rPr>
      </w:pPr>
      <w:r>
        <w:rPr>
          <w:rFonts w:ascii="Arial" w:eastAsia="MS Mincho" w:hAnsi="Arial" w:cs="Arial"/>
          <w:b/>
          <w:sz w:val="22"/>
        </w:rPr>
        <w:t xml:space="preserve">e-meeting, </w:t>
      </w:r>
      <w:r w:rsidRPr="009D39BA">
        <w:rPr>
          <w:rFonts w:ascii="Arial" w:eastAsia="MS Mincho" w:hAnsi="Arial" w:cs="Arial" w:hint="eastAsia"/>
          <w:b/>
          <w:sz w:val="22"/>
        </w:rPr>
        <w:t>October</w:t>
      </w:r>
      <w:r>
        <w:rPr>
          <w:rFonts w:ascii="Arial" w:eastAsia="MS Mincho" w:hAnsi="Arial" w:cs="Arial"/>
          <w:b/>
          <w:sz w:val="22"/>
        </w:rPr>
        <w:t xml:space="preserve"> 10</w:t>
      </w:r>
      <w:r w:rsidRPr="009D39BA">
        <w:rPr>
          <w:rFonts w:ascii="Arial" w:eastAsia="MS Mincho" w:hAnsi="Arial" w:cs="Arial" w:hint="eastAsia"/>
          <w:b/>
          <w:sz w:val="22"/>
          <w:vertAlign w:val="superscript"/>
        </w:rPr>
        <w:t>th</w:t>
      </w:r>
      <w:r w:rsidRPr="00817681">
        <w:rPr>
          <w:rFonts w:ascii="Arial" w:eastAsia="MS Mincho" w:hAnsi="Arial" w:cs="Arial"/>
          <w:b/>
          <w:sz w:val="22"/>
        </w:rPr>
        <w:t xml:space="preserve"> </w:t>
      </w:r>
      <w:r w:rsidRPr="009D39BA">
        <w:rPr>
          <w:rFonts w:ascii="Arial" w:eastAsia="MS Mincho" w:hAnsi="Arial" w:cs="Arial"/>
          <w:b/>
          <w:sz w:val="22"/>
        </w:rPr>
        <w:t>–</w:t>
      </w:r>
      <w:r>
        <w:rPr>
          <w:rFonts w:ascii="Arial" w:eastAsia="MS Mincho" w:hAnsi="Arial" w:cs="Arial"/>
          <w:b/>
          <w:sz w:val="22"/>
        </w:rPr>
        <w:t xml:space="preserve"> 19</w:t>
      </w:r>
      <w:r w:rsidRPr="009D39BA">
        <w:rPr>
          <w:rFonts w:ascii="Arial" w:eastAsia="MS Mincho" w:hAnsi="Arial" w:cs="Arial"/>
          <w:b/>
          <w:sz w:val="22"/>
          <w:vertAlign w:val="superscript"/>
        </w:rPr>
        <w:t>th</w:t>
      </w:r>
      <w:r w:rsidRPr="00817681">
        <w:rPr>
          <w:rFonts w:ascii="Arial" w:eastAsia="MS Mincho" w:hAnsi="Arial" w:cs="Arial"/>
          <w:b/>
          <w:sz w:val="22"/>
        </w:rPr>
        <w:t>, 2022</w:t>
      </w:r>
    </w:p>
    <w:p w14:paraId="43731BAB" w14:textId="77777777" w:rsidR="00FA7121" w:rsidRPr="00FC5C3B"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D593E" w:rsidRDefault="00FA7121" w:rsidP="00580C02">
      <w:pPr>
        <w:pStyle w:val="ad"/>
        <w:tabs>
          <w:tab w:val="left" w:pos="1690"/>
        </w:tabs>
        <w:ind w:left="1800" w:hanging="1800"/>
        <w:rPr>
          <w:rFonts w:ascii="Arial" w:eastAsia="MS Mincho" w:hAnsi="Arial" w:cs="Arial"/>
          <w:b/>
          <w:sz w:val="22"/>
          <w:szCs w:val="22"/>
          <w:lang w:eastAsia="zh-CN"/>
        </w:rPr>
      </w:pPr>
      <w:r w:rsidRPr="005D593E">
        <w:rPr>
          <w:rFonts w:ascii="Arial" w:hAnsi="Arial" w:cs="Arial"/>
          <w:b/>
          <w:sz w:val="22"/>
          <w:szCs w:val="22"/>
        </w:rPr>
        <w:t>Source:</w:t>
      </w:r>
      <w:r w:rsidRPr="005D593E">
        <w:rPr>
          <w:rFonts w:ascii="Arial" w:hAnsi="Arial" w:cs="Arial"/>
          <w:b/>
          <w:sz w:val="22"/>
          <w:szCs w:val="22"/>
        </w:rPr>
        <w:tab/>
      </w:r>
      <w:r w:rsidR="00580C02" w:rsidRPr="005D593E">
        <w:rPr>
          <w:rFonts w:ascii="Arial" w:hAnsi="Arial" w:cs="Arial"/>
          <w:b/>
          <w:sz w:val="22"/>
          <w:szCs w:val="22"/>
        </w:rPr>
        <w:t>CATT, GOHIGH</w:t>
      </w:r>
    </w:p>
    <w:p w14:paraId="43F23138" w14:textId="714414CC" w:rsidR="00FA7121" w:rsidRPr="005D593E" w:rsidRDefault="00FA7121" w:rsidP="00D408DB">
      <w:pPr>
        <w:pStyle w:val="ad"/>
        <w:tabs>
          <w:tab w:val="left" w:pos="1701"/>
        </w:tabs>
        <w:ind w:left="1701" w:hangingChars="770" w:hanging="1701"/>
        <w:rPr>
          <w:rFonts w:ascii="Arial" w:hAnsi="Arial" w:cs="Arial"/>
          <w:b/>
          <w:sz w:val="22"/>
          <w:szCs w:val="22"/>
        </w:rPr>
      </w:pPr>
      <w:r w:rsidRPr="005D593E">
        <w:rPr>
          <w:rFonts w:ascii="Arial" w:hAnsi="Arial" w:cs="Arial"/>
          <w:b/>
          <w:sz w:val="22"/>
          <w:szCs w:val="22"/>
        </w:rPr>
        <w:t>Title</w:t>
      </w:r>
      <w:bookmarkStart w:id="0" w:name="Title"/>
      <w:bookmarkEnd w:id="0"/>
      <w:r w:rsidR="00580C02" w:rsidRPr="005D593E">
        <w:rPr>
          <w:rFonts w:ascii="Arial" w:hAnsi="Arial" w:cs="Arial"/>
          <w:b/>
          <w:sz w:val="22"/>
          <w:szCs w:val="22"/>
        </w:rPr>
        <w:t>:</w:t>
      </w:r>
      <w:r w:rsidR="00580C02" w:rsidRPr="005D593E">
        <w:rPr>
          <w:rFonts w:ascii="Arial" w:hAnsi="Arial" w:cs="Arial"/>
          <w:b/>
          <w:sz w:val="22"/>
          <w:szCs w:val="22"/>
        </w:rPr>
        <w:tab/>
      </w:r>
      <w:r w:rsidR="00227C35" w:rsidRPr="005D593E">
        <w:rPr>
          <w:rFonts w:ascii="Arial" w:eastAsiaTheme="minorEastAsia" w:hAnsi="Arial" w:cs="Arial"/>
          <w:b/>
          <w:sz w:val="22"/>
          <w:szCs w:val="22"/>
          <w:lang w:eastAsia="zh-CN"/>
        </w:rPr>
        <w:t>Discussion on physical channel design framework for sidelink on unlicensed spectrum</w:t>
      </w:r>
      <w:r w:rsidR="004E3D63" w:rsidRPr="005D593E">
        <w:rPr>
          <w:rFonts w:ascii="Arial" w:hAnsi="Arial" w:cs="Arial"/>
          <w:b/>
          <w:sz w:val="22"/>
          <w:szCs w:val="22"/>
        </w:rPr>
        <w:t xml:space="preserve"> </w:t>
      </w:r>
    </w:p>
    <w:p w14:paraId="3D57111A" w14:textId="406D85B2" w:rsidR="00FA7121" w:rsidRPr="005D593E" w:rsidRDefault="00FA7121" w:rsidP="00580C02">
      <w:pPr>
        <w:pStyle w:val="ad"/>
        <w:tabs>
          <w:tab w:val="left" w:pos="1690"/>
        </w:tabs>
        <w:rPr>
          <w:rFonts w:ascii="Arial" w:eastAsia="宋体" w:hAnsi="Arial" w:cs="Arial"/>
          <w:b/>
          <w:sz w:val="22"/>
          <w:szCs w:val="22"/>
          <w:lang w:eastAsia="zh-CN"/>
        </w:rPr>
      </w:pPr>
      <w:r w:rsidRPr="005D593E">
        <w:rPr>
          <w:rFonts w:ascii="Arial" w:hAnsi="Arial" w:cs="Arial"/>
          <w:b/>
          <w:sz w:val="22"/>
          <w:szCs w:val="22"/>
        </w:rPr>
        <w:t>Agenda Item:</w:t>
      </w:r>
      <w:bookmarkStart w:id="1" w:name="Source"/>
      <w:bookmarkEnd w:id="1"/>
      <w:r w:rsidRPr="005D593E">
        <w:rPr>
          <w:rFonts w:ascii="Arial" w:hAnsi="Arial" w:cs="Arial"/>
          <w:b/>
          <w:sz w:val="22"/>
          <w:szCs w:val="22"/>
        </w:rPr>
        <w:tab/>
      </w:r>
      <w:r w:rsidR="00D408DB" w:rsidRPr="005D593E">
        <w:rPr>
          <w:rFonts w:ascii="Arial" w:eastAsiaTheme="minorEastAsia" w:hAnsi="Arial" w:cs="Arial"/>
          <w:b/>
          <w:sz w:val="22"/>
          <w:szCs w:val="22"/>
          <w:lang w:eastAsia="zh-CN"/>
        </w:rPr>
        <w:t>9</w:t>
      </w:r>
      <w:r w:rsidR="00A70DD2" w:rsidRPr="005D593E">
        <w:rPr>
          <w:rFonts w:ascii="Arial" w:eastAsiaTheme="minorEastAsia" w:hAnsi="Arial" w:cs="Arial"/>
          <w:b/>
          <w:sz w:val="22"/>
          <w:szCs w:val="22"/>
          <w:lang w:eastAsia="zh-CN"/>
        </w:rPr>
        <w:t>.4.1.2</w:t>
      </w:r>
    </w:p>
    <w:p w14:paraId="5037F187" w14:textId="77777777" w:rsidR="00FA7121" w:rsidRPr="005D593E" w:rsidRDefault="00FA7121" w:rsidP="00580C02">
      <w:pPr>
        <w:pStyle w:val="ad"/>
        <w:tabs>
          <w:tab w:val="left" w:pos="1690"/>
        </w:tabs>
        <w:rPr>
          <w:rFonts w:ascii="Arial" w:eastAsiaTheme="minorEastAsia" w:hAnsi="Arial" w:cs="Arial"/>
          <w:b/>
          <w:sz w:val="22"/>
          <w:szCs w:val="22"/>
          <w:lang w:eastAsia="zh-CN"/>
        </w:rPr>
      </w:pPr>
      <w:r w:rsidRPr="005D593E">
        <w:rPr>
          <w:rFonts w:ascii="Arial" w:hAnsi="Arial" w:cs="Arial"/>
          <w:b/>
          <w:sz w:val="22"/>
          <w:szCs w:val="22"/>
        </w:rPr>
        <w:t>Document for:</w:t>
      </w:r>
      <w:r w:rsidRPr="005D593E">
        <w:rPr>
          <w:rFonts w:ascii="Arial" w:hAnsi="Arial" w:cs="Arial"/>
          <w:b/>
          <w:sz w:val="22"/>
          <w:szCs w:val="22"/>
        </w:rPr>
        <w:tab/>
      </w:r>
      <w:bookmarkStart w:id="2" w:name="DocumentFor"/>
      <w:bookmarkEnd w:id="2"/>
      <w:r w:rsidRPr="005D593E">
        <w:rPr>
          <w:rFonts w:ascii="Arial" w:hAnsi="Arial" w:cs="Arial"/>
          <w:b/>
          <w:sz w:val="22"/>
          <w:szCs w:val="22"/>
        </w:rPr>
        <w:t xml:space="preserve">Discussion and </w:t>
      </w:r>
      <w:r w:rsidRPr="005D593E">
        <w:rPr>
          <w:rFonts w:ascii="Arial" w:eastAsiaTheme="minorEastAsia" w:hAnsi="Arial" w:cs="Arial"/>
          <w:b/>
          <w:sz w:val="22"/>
          <w:szCs w:val="22"/>
          <w:lang w:eastAsia="zh-CN"/>
        </w:rPr>
        <w:t>D</w:t>
      </w:r>
      <w:r w:rsidRPr="005D593E">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725356F4" w14:textId="12CD912D" w:rsidR="00BB6918" w:rsidRDefault="0082759A" w:rsidP="00B17062">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w:t>
      </w:r>
      <w:r w:rsidR="00160439">
        <w:rPr>
          <w:rFonts w:ascii="Times New Roman" w:eastAsiaTheme="minorEastAsia" w:hAnsi="Times New Roman" w:cs="Times New Roman"/>
          <w:sz w:val="20"/>
          <w:szCs w:val="20"/>
          <w:lang w:eastAsia="zh-CN"/>
        </w:rPr>
        <w:t>WI NR sidelink evolution was approved in RAN#94-e meeting, which is further discussed in RAN#97</w:t>
      </w:r>
      <w:r w:rsidR="005526F5">
        <w:rPr>
          <w:rFonts w:ascii="Times New Roman" w:eastAsiaTheme="minorEastAsia" w:hAnsi="Times New Roman" w:cs="Times New Roman"/>
          <w:sz w:val="20"/>
          <w:szCs w:val="20"/>
          <w:lang w:eastAsia="zh-CN"/>
        </w:rPr>
        <w:t>-</w:t>
      </w:r>
      <w:r w:rsidR="005629BD">
        <w:rPr>
          <w:rFonts w:ascii="Times New Roman" w:eastAsiaTheme="minorEastAsia" w:hAnsi="Times New Roman" w:cs="Times New Roman"/>
          <w:sz w:val="20"/>
          <w:szCs w:val="20"/>
          <w:lang w:eastAsia="zh-CN"/>
        </w:rPr>
        <w:t>e</w:t>
      </w:r>
      <w:r w:rsidR="00160439">
        <w:rPr>
          <w:rFonts w:ascii="Times New Roman" w:eastAsiaTheme="minorEastAsia" w:hAnsi="Times New Roman" w:cs="Times New Roman"/>
          <w:sz w:val="20"/>
          <w:szCs w:val="20"/>
          <w:lang w:eastAsia="zh-CN"/>
        </w:rPr>
        <w:t xml:space="preserve"> meeting and the </w:t>
      </w:r>
      <w:r w:rsidR="00E5070C">
        <w:rPr>
          <w:rFonts w:ascii="Times New Roman" w:eastAsiaTheme="minorEastAsia" w:hAnsi="Times New Roman" w:cs="Times New Roman"/>
          <w:sz w:val="20"/>
          <w:szCs w:val="20"/>
          <w:lang w:eastAsia="zh-CN"/>
        </w:rPr>
        <w:t>objective of</w:t>
      </w:r>
      <w:r w:rsidR="00160439">
        <w:rPr>
          <w:rFonts w:ascii="Times New Roman" w:eastAsiaTheme="minorEastAsia" w:hAnsi="Times New Roman" w:cs="Times New Roman"/>
          <w:sz w:val="20"/>
          <w:szCs w:val="20"/>
          <w:lang w:eastAsia="zh-CN"/>
        </w:rPr>
        <w:t xml:space="preserve"> sidelink on unlicensed spectrum was unchanged as follows</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fldChar w:fldCharType="begin"/>
      </w:r>
      <w:r>
        <w:rPr>
          <w:rFonts w:ascii="Times New Roman" w:eastAsiaTheme="minorEastAsia" w:hAnsi="Times New Roman" w:cs="Times New Roman"/>
          <w:sz w:val="20"/>
          <w:szCs w:val="20"/>
          <w:lang w:eastAsia="zh-CN"/>
        </w:rPr>
        <w:instrText xml:space="preserve"> REF _Ref111217208 \r \h </w:instrText>
      </w:r>
      <w:r>
        <w:rPr>
          <w:rFonts w:ascii="Times New Roman" w:eastAsiaTheme="minorEastAsia" w:hAnsi="Times New Roman" w:cs="Times New Roman"/>
          <w:sz w:val="20"/>
          <w:szCs w:val="20"/>
          <w:lang w:eastAsia="zh-CN"/>
        </w:rPr>
      </w:r>
      <w:r>
        <w:rPr>
          <w:rFonts w:ascii="Times New Roman" w:eastAsiaTheme="minorEastAsia" w:hAnsi="Times New Roman" w:cs="Times New Roman"/>
          <w:sz w:val="20"/>
          <w:szCs w:val="20"/>
          <w:lang w:eastAsia="zh-CN"/>
        </w:rPr>
        <w:fldChar w:fldCharType="separate"/>
      </w:r>
      <w:r>
        <w:rPr>
          <w:rFonts w:ascii="Times New Roman" w:eastAsiaTheme="minorEastAsia" w:hAnsi="Times New Roman" w:cs="Times New Roman"/>
          <w:sz w:val="20"/>
          <w:szCs w:val="20"/>
          <w:lang w:eastAsia="zh-CN"/>
        </w:rPr>
        <w:t>[1]</w:t>
      </w:r>
      <w:r>
        <w:rPr>
          <w:rFonts w:ascii="Times New Roman" w:eastAsiaTheme="minorEastAsia" w:hAnsi="Times New Roman" w:cs="Times New Roman"/>
          <w:sz w:val="20"/>
          <w:szCs w:val="20"/>
          <w:lang w:eastAsia="zh-CN"/>
        </w:rPr>
        <w:fldChar w:fldCharType="end"/>
      </w:r>
      <w:r w:rsidR="00160439">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BB6918" w14:paraId="36E42B78" w14:textId="77777777" w:rsidTr="00BB6918">
        <w:tc>
          <w:tcPr>
            <w:tcW w:w="9854" w:type="dxa"/>
          </w:tcPr>
          <w:p w14:paraId="14B2DE2F" w14:textId="77777777" w:rsidR="00160439" w:rsidRDefault="00160439" w:rsidP="00160439">
            <w:pPr>
              <w:overflowPunct w:val="0"/>
              <w:autoSpaceDE w:val="0"/>
              <w:autoSpaceDN w:val="0"/>
              <w:adjustRightInd w:val="0"/>
              <w:spacing w:before="120"/>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Uu operation for mode 1 is limited to licensed spectrum only [RAN1, RAN2, RAN4]</w:t>
            </w:r>
          </w:p>
          <w:p w14:paraId="2D0276E9" w14:textId="77777777" w:rsidR="00160439" w:rsidRPr="00420B53" w:rsidRDefault="00160439" w:rsidP="006D4E25">
            <w:pPr>
              <w:numPr>
                <w:ilvl w:val="0"/>
                <w:numId w:val="5"/>
              </w:numPr>
              <w:overflowPunct w:val="0"/>
              <w:autoSpaceDE w:val="0"/>
              <w:autoSpaceDN w:val="0"/>
              <w:adjustRightInd w:val="0"/>
              <w:spacing w:before="60" w:after="60"/>
              <w:ind w:left="709"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52988735" w14:textId="77777777" w:rsidR="00160439" w:rsidRDefault="00160439" w:rsidP="006D4E25">
            <w:pPr>
              <w:numPr>
                <w:ilvl w:val="1"/>
                <w:numId w:val="5"/>
              </w:numPr>
              <w:overflowPunct w:val="0"/>
              <w:autoSpaceDE w:val="0"/>
              <w:autoSpaceDN w:val="0"/>
              <w:adjustRightInd w:val="0"/>
              <w:spacing w:before="60" w:after="60"/>
              <w:ind w:left="993" w:hanging="284"/>
              <w:textAlignment w:val="baseline"/>
              <w:rPr>
                <w:rFonts w:ascii="Times" w:hAnsi="Times" w:cs="Times"/>
                <w:lang w:eastAsia="ko-KR"/>
              </w:rPr>
            </w:pPr>
            <w:bookmarkStart w:id="3"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4087EFCB" w14:textId="77777777" w:rsidR="00160439" w:rsidRPr="00B248A5" w:rsidRDefault="00160439" w:rsidP="006D4E25">
            <w:pPr>
              <w:numPr>
                <w:ilvl w:val="2"/>
                <w:numId w:val="5"/>
              </w:numPr>
              <w:overflowPunct w:val="0"/>
              <w:autoSpaceDE w:val="0"/>
              <w:autoSpaceDN w:val="0"/>
              <w:adjustRightInd w:val="0"/>
              <w:spacing w:before="60" w:after="60"/>
              <w:ind w:left="1491" w:hanging="357"/>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3"/>
          </w:p>
          <w:p w14:paraId="3A071C08" w14:textId="77777777" w:rsidR="00160439" w:rsidRPr="00B248A5" w:rsidRDefault="00160439" w:rsidP="006D4E25">
            <w:pPr>
              <w:numPr>
                <w:ilvl w:val="2"/>
                <w:numId w:val="5"/>
              </w:numPr>
              <w:overflowPunct w:val="0"/>
              <w:autoSpaceDE w:val="0"/>
              <w:autoSpaceDN w:val="0"/>
              <w:adjustRightInd w:val="0"/>
              <w:spacing w:before="60" w:after="60"/>
              <w:ind w:left="1491" w:hanging="357"/>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3DCB3E37" w14:textId="77777777" w:rsidR="00160439" w:rsidRPr="00B248A5" w:rsidRDefault="00160439" w:rsidP="006D4E25">
            <w:pPr>
              <w:numPr>
                <w:ilvl w:val="0"/>
                <w:numId w:val="5"/>
              </w:numPr>
              <w:overflowPunct w:val="0"/>
              <w:autoSpaceDE w:val="0"/>
              <w:autoSpaceDN w:val="0"/>
              <w:adjustRightInd w:val="0"/>
              <w:spacing w:before="60" w:after="60"/>
              <w:ind w:left="709" w:hanging="284"/>
              <w:textAlignment w:val="baseline"/>
              <w:rPr>
                <w:rFonts w:ascii="Times" w:hAnsi="Times" w:cs="Times"/>
                <w:lang w:eastAsia="ko-KR"/>
              </w:rPr>
            </w:pPr>
            <w:bookmarkStart w:id="4" w:name="_Hlk89917101"/>
            <w:r w:rsidRPr="00B248A5">
              <w:rPr>
                <w:rFonts w:ascii="Times" w:hAnsi="Times" w:cs="Times"/>
                <w:lang w:eastAsia="ko-KR"/>
              </w:rPr>
              <w:t>Physical channel design framework: Required changes to NR sidelink physical channel structures and procedures to operate on unlicensed spectrum</w:t>
            </w:r>
            <w:bookmarkEnd w:id="4"/>
          </w:p>
          <w:p w14:paraId="391E9F9E" w14:textId="77777777" w:rsidR="00160439" w:rsidRPr="00B248A5" w:rsidRDefault="00160439" w:rsidP="006D4E25">
            <w:pPr>
              <w:numPr>
                <w:ilvl w:val="1"/>
                <w:numId w:val="5"/>
              </w:numPr>
              <w:overflowPunct w:val="0"/>
              <w:autoSpaceDE w:val="0"/>
              <w:autoSpaceDN w:val="0"/>
              <w:adjustRightInd w:val="0"/>
              <w:spacing w:before="60" w:after="60"/>
              <w:ind w:left="993" w:hanging="284"/>
              <w:textAlignment w:val="baseline"/>
              <w:rPr>
                <w:rFonts w:ascii="Times" w:hAnsi="Times" w:cs="Times"/>
                <w:lang w:eastAsia="ko-KR"/>
              </w:rPr>
            </w:pPr>
            <w:bookmarkStart w:id="5" w:name="_Hlk89917118"/>
            <w:r w:rsidRPr="00B248A5">
              <w:rPr>
                <w:rFonts w:ascii="Times" w:hAnsi="Times" w:cs="Times"/>
                <w:lang w:eastAsia="ko-KR"/>
              </w:rPr>
              <w:t xml:space="preserve">The existing NR sidelink and NR-U channel structure shall be reused </w:t>
            </w:r>
            <w:bookmarkEnd w:id="5"/>
            <w:r w:rsidRPr="00B248A5">
              <w:rPr>
                <w:rFonts w:ascii="Times" w:hAnsi="Times" w:cs="Times"/>
                <w:lang w:eastAsia="ko-KR"/>
              </w:rPr>
              <w:t>as the baseline.</w:t>
            </w:r>
          </w:p>
          <w:p w14:paraId="66DE4FDB" w14:textId="77777777" w:rsidR="00160439" w:rsidRPr="00B248A5" w:rsidRDefault="00160439" w:rsidP="006D4E25">
            <w:pPr>
              <w:numPr>
                <w:ilvl w:val="0"/>
                <w:numId w:val="5"/>
              </w:numPr>
              <w:overflowPunct w:val="0"/>
              <w:autoSpaceDE w:val="0"/>
              <w:autoSpaceDN w:val="0"/>
              <w:adjustRightInd w:val="0"/>
              <w:spacing w:before="60" w:after="60"/>
              <w:ind w:left="709" w:hanging="284"/>
              <w:textAlignment w:val="baseline"/>
              <w:rPr>
                <w:rFonts w:ascii="Times" w:hAnsi="Times" w:cs="Times"/>
                <w:lang w:eastAsia="ko-KR"/>
              </w:rPr>
            </w:pPr>
            <w:bookmarkStart w:id="6" w:name="_Hlk89917140"/>
            <w:r w:rsidRPr="00B248A5">
              <w:rPr>
                <w:rFonts w:ascii="Times" w:hAnsi="Times" w:cs="Times"/>
                <w:lang w:eastAsia="ko-KR"/>
              </w:rPr>
              <w:t>No specific enhancements for existing NR SL feature</w:t>
            </w:r>
            <w:bookmarkEnd w:id="6"/>
          </w:p>
          <w:p w14:paraId="79AA6E21" w14:textId="77777777" w:rsidR="00160439" w:rsidRDefault="00160439" w:rsidP="006D4E25">
            <w:pPr>
              <w:numPr>
                <w:ilvl w:val="0"/>
                <w:numId w:val="5"/>
              </w:numPr>
              <w:overflowPunct w:val="0"/>
              <w:autoSpaceDE w:val="0"/>
              <w:autoSpaceDN w:val="0"/>
              <w:adjustRightInd w:val="0"/>
              <w:spacing w:before="60" w:after="60"/>
              <w:ind w:left="709" w:hanging="284"/>
              <w:textAlignment w:val="baseline"/>
              <w:rPr>
                <w:rFonts w:ascii="Times" w:hAnsi="Times" w:cs="Times"/>
                <w:lang w:eastAsia="ko-KR"/>
              </w:rPr>
            </w:pPr>
            <w:r w:rsidRPr="00B248A5">
              <w:rPr>
                <w:rFonts w:ascii="Times" w:hAnsi="Times" w:cs="Times"/>
                <w:lang w:eastAsia="ko-KR"/>
              </w:rPr>
              <w:t>The study should focus on FR1 unlicensed bands (n46 and n96/n102) and is to be completed by RAN#98</w:t>
            </w:r>
            <w:bookmarkStart w:id="7" w:name="_Hlk89917215"/>
            <w:r w:rsidRPr="00B248A5">
              <w:rPr>
                <w:rFonts w:ascii="Times" w:hAnsi="Times" w:cs="Times"/>
                <w:lang w:eastAsia="ko-KR"/>
              </w:rPr>
              <w:t>.</w:t>
            </w:r>
            <w:bookmarkEnd w:id="7"/>
          </w:p>
          <w:p w14:paraId="360D4A32" w14:textId="1A4FE592" w:rsidR="00BB6918" w:rsidRPr="00A527D8" w:rsidRDefault="00160439" w:rsidP="006D4E25">
            <w:pPr>
              <w:numPr>
                <w:ilvl w:val="0"/>
                <w:numId w:val="5"/>
              </w:numPr>
              <w:overflowPunct w:val="0"/>
              <w:autoSpaceDE w:val="0"/>
              <w:autoSpaceDN w:val="0"/>
              <w:adjustRightInd w:val="0"/>
              <w:spacing w:before="60" w:after="120"/>
              <w:ind w:left="709" w:hanging="284"/>
              <w:textAlignment w:val="baseline"/>
              <w:rPr>
                <w:rFonts w:eastAsiaTheme="minorEastAsia"/>
                <w:lang w:eastAsia="zh-CN"/>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sidelink unlicensed operation, the gNB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tc>
      </w:tr>
    </w:tbl>
    <w:p w14:paraId="7AFB7222" w14:textId="2D361043" w:rsidR="004672B4" w:rsidRDefault="004672B4" w:rsidP="00411B0A">
      <w:pPr>
        <w:pStyle w:val="a0"/>
        <w:spacing w:beforeLines="50" w:before="120"/>
        <w:rPr>
          <w:rFonts w:ascii="Times New Roman" w:eastAsiaTheme="minorEastAsia" w:hAnsi="Times New Roman" w:cs="Times New Roman"/>
          <w:sz w:val="20"/>
          <w:lang w:eastAsia="zh-CN"/>
        </w:rPr>
      </w:pPr>
      <w:r w:rsidRPr="000C1018">
        <w:rPr>
          <w:rFonts w:ascii="Times New Roman" w:eastAsiaTheme="minorEastAsia" w:hAnsi="Times New Roman" w:cs="Times New Roman"/>
          <w:sz w:val="20"/>
          <w:szCs w:val="20"/>
          <w:lang w:eastAsia="zh-CN"/>
        </w:rPr>
        <w:t xml:space="preserve">In this contribution, </w:t>
      </w:r>
      <w:r w:rsidR="00C30D21" w:rsidRPr="000C1018">
        <w:rPr>
          <w:rFonts w:ascii="Times New Roman" w:eastAsiaTheme="minorEastAsia" w:hAnsi="Times New Roman" w:cs="Times New Roman"/>
          <w:sz w:val="20"/>
          <w:szCs w:val="20"/>
          <w:lang w:eastAsia="zh-CN"/>
        </w:rPr>
        <w:t xml:space="preserve">we will </w:t>
      </w:r>
      <w:r w:rsidR="00F6711D">
        <w:rPr>
          <w:rFonts w:ascii="Times New Roman" w:eastAsiaTheme="minorEastAsia" w:hAnsi="Times New Roman" w:cs="Times New Roman"/>
          <w:sz w:val="20"/>
          <w:szCs w:val="20"/>
          <w:lang w:eastAsia="zh-CN"/>
        </w:rPr>
        <w:t xml:space="preserve">further </w:t>
      </w:r>
      <w:r w:rsidR="00E5070C">
        <w:rPr>
          <w:rFonts w:ascii="Times New Roman" w:eastAsiaTheme="minorEastAsia" w:hAnsi="Times New Roman" w:cs="Times New Roman"/>
          <w:sz w:val="20"/>
          <w:szCs w:val="20"/>
          <w:lang w:eastAsia="zh-CN"/>
        </w:rPr>
        <w:t xml:space="preserve">discuss </w:t>
      </w:r>
      <w:r w:rsidR="00C30D21" w:rsidRPr="000C1018">
        <w:rPr>
          <w:rFonts w:ascii="Times New Roman" w:eastAsiaTheme="minorEastAsia" w:hAnsi="Times New Roman" w:cs="Times New Roman"/>
          <w:sz w:val="20"/>
          <w:szCs w:val="20"/>
          <w:lang w:eastAsia="zh-CN"/>
        </w:rPr>
        <w:t xml:space="preserve">the design aspects of </w:t>
      </w:r>
      <w:r w:rsidR="00C30D21" w:rsidRPr="000C1018">
        <w:rPr>
          <w:rFonts w:ascii="Times New Roman" w:hAnsi="Times New Roman" w:cs="Times New Roman"/>
          <w:sz w:val="20"/>
          <w:szCs w:val="20"/>
          <w:lang w:eastAsia="ko-KR"/>
        </w:rPr>
        <w:t>sideli</w:t>
      </w:r>
      <w:r w:rsidR="00043DBD">
        <w:rPr>
          <w:rFonts w:ascii="Times New Roman" w:hAnsi="Times New Roman" w:cs="Times New Roman"/>
          <w:sz w:val="20"/>
          <w:szCs w:val="20"/>
          <w:lang w:eastAsia="ko-KR"/>
        </w:rPr>
        <w:t>nk physical channel structure on</w:t>
      </w:r>
      <w:r w:rsidR="00C30D21" w:rsidRPr="000C1018">
        <w:rPr>
          <w:rFonts w:ascii="Times New Roman" w:hAnsi="Times New Roman" w:cs="Times New Roman"/>
          <w:sz w:val="20"/>
          <w:szCs w:val="20"/>
          <w:lang w:eastAsia="ko-KR"/>
        </w:rPr>
        <w:t xml:space="preserve"> </w:t>
      </w:r>
      <w:r w:rsidR="00043DBD">
        <w:rPr>
          <w:rFonts w:ascii="Times New Roman" w:hAnsi="Times New Roman" w:cs="Times New Roman"/>
          <w:sz w:val="20"/>
          <w:szCs w:val="20"/>
          <w:lang w:eastAsia="ko-KR"/>
        </w:rPr>
        <w:t>SL-U operation</w:t>
      </w:r>
      <w:r w:rsidR="00ED1DB9">
        <w:rPr>
          <w:rFonts w:ascii="Times New Roman" w:hAnsi="Times New Roman" w:cs="Times New Roman"/>
          <w:sz w:val="20"/>
          <w:szCs w:val="20"/>
          <w:lang w:eastAsia="ko-KR"/>
        </w:rPr>
        <w:t xml:space="preserve">, including the </w:t>
      </w:r>
      <w:r w:rsidR="00ED1DB9">
        <w:rPr>
          <w:rFonts w:ascii="Times New Roman" w:eastAsiaTheme="minorEastAsia" w:hAnsi="Times New Roman" w:cs="Times New Roman"/>
          <w:sz w:val="20"/>
          <w:lang w:eastAsia="zh-CN"/>
        </w:rPr>
        <w:t>resource pool, the slot structure, PSCCH/PSSCH structure, S-SSB and PSFCH channels.</w:t>
      </w:r>
    </w:p>
    <w:p w14:paraId="0E1AA6B2" w14:textId="77777777" w:rsidR="003D1D8B" w:rsidRPr="000C1018" w:rsidRDefault="003D1D8B" w:rsidP="00411B0A">
      <w:pPr>
        <w:pStyle w:val="a0"/>
        <w:spacing w:beforeLines="50" w:before="120"/>
        <w:rPr>
          <w:rFonts w:ascii="Times New Roman" w:hAnsi="Times New Roman" w:cs="Times New Roman"/>
          <w:sz w:val="20"/>
          <w:szCs w:val="20"/>
          <w:lang w:eastAsia="ko-KR"/>
        </w:rPr>
      </w:pPr>
    </w:p>
    <w:p w14:paraId="5A647458" w14:textId="00E196B6" w:rsidR="00BB6918" w:rsidRDefault="00BB6918" w:rsidP="00F55E38">
      <w:pPr>
        <w:pStyle w:val="1"/>
        <w:spacing w:beforeLines="100" w:before="240" w:afterLines="50"/>
        <w:ind w:left="431" w:hanging="431"/>
        <w:rPr>
          <w:rFonts w:cs="Arial"/>
          <w:lang w:val="en-US"/>
        </w:rPr>
      </w:pPr>
      <w:r>
        <w:rPr>
          <w:rFonts w:cs="Arial"/>
          <w:lang w:val="en-US"/>
        </w:rPr>
        <w:t>P</w:t>
      </w:r>
      <w:r w:rsidR="00BB1F4D">
        <w:rPr>
          <w:rFonts w:cs="Arial"/>
          <w:lang w:val="en-US"/>
        </w:rPr>
        <w:t xml:space="preserve">hysical channel structure </w:t>
      </w:r>
      <w:r>
        <w:rPr>
          <w:rFonts w:cs="Arial"/>
          <w:lang w:val="en-US"/>
        </w:rPr>
        <w:t>of</w:t>
      </w:r>
      <w:r w:rsidR="00BB1F4D">
        <w:rPr>
          <w:rFonts w:cs="Arial"/>
          <w:lang w:val="en-US"/>
        </w:rPr>
        <w:t xml:space="preserve"> SL-U</w:t>
      </w:r>
    </w:p>
    <w:p w14:paraId="13E094CC" w14:textId="78BC904C" w:rsidR="00BF7067" w:rsidRDefault="00BF7067" w:rsidP="00C14EA9">
      <w:pPr>
        <w:pStyle w:val="2"/>
        <w:ind w:left="578" w:hanging="578"/>
        <w:rPr>
          <w:rFonts w:eastAsiaTheme="minorEastAsia"/>
          <w:lang w:val="en-US"/>
        </w:rPr>
      </w:pPr>
      <w:r>
        <w:rPr>
          <w:rFonts w:eastAsiaTheme="minorEastAsia" w:hint="eastAsia"/>
          <w:lang w:val="en-US"/>
        </w:rPr>
        <w:t>B</w:t>
      </w:r>
      <w:r>
        <w:rPr>
          <w:rFonts w:eastAsiaTheme="minorEastAsia"/>
          <w:lang w:val="en-US"/>
        </w:rPr>
        <w:t>andwidth part and resource pool</w:t>
      </w:r>
    </w:p>
    <w:p w14:paraId="39AB1A86" w14:textId="707119B0" w:rsidR="00E27ABF" w:rsidRDefault="00E27ABF" w:rsidP="00E27ABF">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RAN1#109-e meeting, the </w:t>
      </w:r>
      <w:r w:rsidR="00043DBD">
        <w:rPr>
          <w:rFonts w:ascii="Times New Roman" w:eastAsiaTheme="minorEastAsia" w:hAnsi="Times New Roman" w:cs="Times New Roman"/>
          <w:sz w:val="20"/>
          <w:lang w:eastAsia="zh-CN"/>
        </w:rPr>
        <w:t>following agreement</w:t>
      </w:r>
      <w:r>
        <w:rPr>
          <w:rFonts w:ascii="Times New Roman" w:eastAsiaTheme="minorEastAsia" w:hAnsi="Times New Roman" w:cs="Times New Roman"/>
          <w:sz w:val="20"/>
          <w:lang w:eastAsia="zh-CN"/>
        </w:rPr>
        <w:t xml:space="preserve"> related to BWP and resource pool was achieved</w:t>
      </w:r>
      <w:r w:rsidR="00246A2F">
        <w:rPr>
          <w:rFonts w:ascii="Times New Roman" w:eastAsiaTheme="minorEastAsia" w:hAnsi="Times New Roman" w:cs="Times New Roman"/>
          <w:sz w:val="20"/>
          <w:lang w:eastAsia="zh-CN"/>
        </w:rPr>
        <w:t xml:space="preserve"> </w:t>
      </w:r>
      <w:r w:rsidR="00246A2F">
        <w:rPr>
          <w:rFonts w:ascii="Times New Roman" w:eastAsiaTheme="minorEastAsia" w:hAnsi="Times New Roman" w:cs="Times New Roman"/>
          <w:sz w:val="20"/>
          <w:lang w:eastAsia="zh-CN"/>
        </w:rPr>
        <w:fldChar w:fldCharType="begin"/>
      </w:r>
      <w:r w:rsidR="00246A2F">
        <w:rPr>
          <w:rFonts w:ascii="Times New Roman" w:eastAsiaTheme="minorEastAsia" w:hAnsi="Times New Roman" w:cs="Times New Roman"/>
          <w:sz w:val="20"/>
          <w:lang w:eastAsia="zh-CN"/>
        </w:rPr>
        <w:instrText xml:space="preserve"> REF _Ref115367767 \r \h </w:instrText>
      </w:r>
      <w:r w:rsidR="00246A2F">
        <w:rPr>
          <w:rFonts w:ascii="Times New Roman" w:eastAsiaTheme="minorEastAsia" w:hAnsi="Times New Roman" w:cs="Times New Roman"/>
          <w:sz w:val="20"/>
          <w:lang w:eastAsia="zh-CN"/>
        </w:rPr>
      </w:r>
      <w:r w:rsidR="00246A2F">
        <w:rPr>
          <w:rFonts w:ascii="Times New Roman" w:eastAsiaTheme="minorEastAsia" w:hAnsi="Times New Roman" w:cs="Times New Roman"/>
          <w:sz w:val="20"/>
          <w:lang w:eastAsia="zh-CN"/>
        </w:rPr>
        <w:fldChar w:fldCharType="separate"/>
      </w:r>
      <w:r w:rsidR="00246A2F">
        <w:rPr>
          <w:rFonts w:ascii="Times New Roman" w:eastAsiaTheme="minorEastAsia" w:hAnsi="Times New Roman" w:cs="Times New Roman"/>
          <w:sz w:val="20"/>
          <w:lang w:eastAsia="zh-CN"/>
        </w:rPr>
        <w:t>[2]</w:t>
      </w:r>
      <w:r w:rsidR="00246A2F">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The </w:t>
      </w:r>
      <w:r w:rsidR="0004768B">
        <w:rPr>
          <w:rFonts w:ascii="Times New Roman" w:eastAsiaTheme="minorEastAsia" w:hAnsi="Times New Roman" w:cs="Times New Roman"/>
          <w:sz w:val="20"/>
          <w:lang w:eastAsia="zh-CN"/>
        </w:rPr>
        <w:t>usage</w:t>
      </w:r>
      <w:r>
        <w:rPr>
          <w:rFonts w:ascii="Times New Roman" w:eastAsiaTheme="minorEastAsia" w:hAnsi="Times New Roman" w:cs="Times New Roman"/>
          <w:sz w:val="20"/>
          <w:lang w:eastAsia="zh-CN"/>
        </w:rPr>
        <w:t xml:space="preserve"> of guard band and the granularity of resource pool in term of RB set were discussed in RAN1#110 meeting, but no agreements were made because of divergent views.</w:t>
      </w:r>
      <w:r w:rsidR="00FF0E62">
        <w:rPr>
          <w:rFonts w:ascii="Times New Roman" w:eastAsiaTheme="minorEastAsia" w:hAnsi="Times New Roman" w:cs="Times New Roman"/>
          <w:sz w:val="20"/>
          <w:lang w:eastAsia="zh-CN"/>
        </w:rPr>
        <w:t xml:space="preserve"> In this section, we will further discuss these unresolved issues.</w:t>
      </w:r>
    </w:p>
    <w:tbl>
      <w:tblPr>
        <w:tblStyle w:val="af5"/>
        <w:tblW w:w="0" w:type="auto"/>
        <w:tblLook w:val="04A0" w:firstRow="1" w:lastRow="0" w:firstColumn="1" w:lastColumn="0" w:noHBand="0" w:noVBand="1"/>
      </w:tblPr>
      <w:tblGrid>
        <w:gridCol w:w="9060"/>
      </w:tblGrid>
      <w:tr w:rsidR="00FF0E62" w14:paraId="5BBE4EB6" w14:textId="77777777" w:rsidTr="00FF0E62">
        <w:tc>
          <w:tcPr>
            <w:tcW w:w="9060" w:type="dxa"/>
          </w:tcPr>
          <w:p w14:paraId="2EDE8EC2" w14:textId="77777777" w:rsidR="00FF0E62" w:rsidRDefault="00FF0E62" w:rsidP="00FF0E62">
            <w:pPr>
              <w:rPr>
                <w:b/>
                <w:lang w:eastAsia="zh-CN"/>
              </w:rPr>
            </w:pPr>
            <w:r w:rsidRPr="002A5753">
              <w:rPr>
                <w:b/>
                <w:highlight w:val="green"/>
                <w:lang w:eastAsia="zh-CN"/>
              </w:rPr>
              <w:t>Agreement</w:t>
            </w:r>
          </w:p>
          <w:p w14:paraId="2B177EDF" w14:textId="77777777" w:rsidR="00FF0E62" w:rsidRPr="003B25EA" w:rsidRDefault="00FF0E62" w:rsidP="00FF0E62">
            <w:pPr>
              <w:rPr>
                <w:lang w:eastAsia="zh-CN"/>
              </w:rPr>
            </w:pPr>
            <w:r w:rsidRPr="003B25EA">
              <w:rPr>
                <w:lang w:eastAsia="zh-CN"/>
              </w:rPr>
              <w:t>SL BWP, SL resource pool in R16/R17 NR SL and RB set in R16 NR-U are reused for SL-U as baseline</w:t>
            </w:r>
          </w:p>
          <w:p w14:paraId="3F6AF50C" w14:textId="77777777" w:rsidR="00FF0E62" w:rsidRPr="003B25EA" w:rsidRDefault="00FF0E62" w:rsidP="00FF0E62">
            <w:pPr>
              <w:pStyle w:val="af6"/>
              <w:numPr>
                <w:ilvl w:val="0"/>
                <w:numId w:val="7"/>
              </w:numPr>
              <w:autoSpaceDE w:val="0"/>
              <w:autoSpaceDN w:val="0"/>
              <w:adjustRightInd w:val="0"/>
              <w:snapToGrid w:val="0"/>
              <w:ind w:firstLineChars="0"/>
              <w:jc w:val="both"/>
              <w:rPr>
                <w:lang w:eastAsia="zh-CN"/>
              </w:rPr>
            </w:pPr>
            <w:r w:rsidRPr="003B25EA">
              <w:rPr>
                <w:lang w:eastAsia="zh-CN"/>
              </w:rPr>
              <w:t>Only one SL BWP is (pre-)configured within a carrier</w:t>
            </w:r>
          </w:p>
          <w:p w14:paraId="0547A481" w14:textId="77777777" w:rsidR="00FF0E62" w:rsidRPr="003B25EA" w:rsidRDefault="00FF0E62" w:rsidP="00FF0E62">
            <w:pPr>
              <w:pStyle w:val="af6"/>
              <w:numPr>
                <w:ilvl w:val="0"/>
                <w:numId w:val="7"/>
              </w:numPr>
              <w:autoSpaceDE w:val="0"/>
              <w:autoSpaceDN w:val="0"/>
              <w:adjustRightInd w:val="0"/>
              <w:snapToGrid w:val="0"/>
              <w:ind w:firstLineChars="0"/>
              <w:jc w:val="both"/>
              <w:rPr>
                <w:lang w:eastAsia="zh-CN"/>
              </w:rPr>
            </w:pPr>
            <w:r w:rsidRPr="003B25EA">
              <w:rPr>
                <w:lang w:eastAsia="zh-CN"/>
              </w:rPr>
              <w:t>The SL BWP is (pre-)configured to include one or multiple SL resource pools</w:t>
            </w:r>
          </w:p>
          <w:p w14:paraId="287EA5DB" w14:textId="77777777" w:rsidR="00FF0E62" w:rsidRPr="003B25EA" w:rsidRDefault="00FF0E62" w:rsidP="00FF0E62">
            <w:pPr>
              <w:pStyle w:val="af6"/>
              <w:numPr>
                <w:ilvl w:val="0"/>
                <w:numId w:val="7"/>
              </w:numPr>
              <w:autoSpaceDE w:val="0"/>
              <w:autoSpaceDN w:val="0"/>
              <w:adjustRightInd w:val="0"/>
              <w:snapToGrid w:val="0"/>
              <w:ind w:firstLineChars="0"/>
              <w:jc w:val="both"/>
              <w:rPr>
                <w:lang w:eastAsia="zh-CN"/>
              </w:rPr>
            </w:pPr>
            <w:r w:rsidRPr="003B25EA">
              <w:rPr>
                <w:lang w:eastAsia="zh-CN"/>
              </w:rPr>
              <w:t>At least support that one SL resource pool can be (pre-)configured to include integer number of RB sets</w:t>
            </w:r>
          </w:p>
          <w:p w14:paraId="1DAD96DB" w14:textId="77777777" w:rsidR="00FF0E62" w:rsidRPr="003B25EA" w:rsidRDefault="00FF0E62" w:rsidP="00FF0E62">
            <w:pPr>
              <w:pStyle w:val="af6"/>
              <w:numPr>
                <w:ilvl w:val="1"/>
                <w:numId w:val="7"/>
              </w:numPr>
              <w:autoSpaceDE w:val="0"/>
              <w:autoSpaceDN w:val="0"/>
              <w:adjustRightInd w:val="0"/>
              <w:snapToGrid w:val="0"/>
              <w:ind w:firstLineChars="0"/>
              <w:jc w:val="both"/>
              <w:rPr>
                <w:lang w:eastAsia="zh-CN"/>
              </w:rPr>
            </w:pPr>
            <w:r w:rsidRPr="003B25EA">
              <w:rPr>
                <w:lang w:eastAsia="zh-CN"/>
              </w:rPr>
              <w:t>FFS: whether/how to support one SL resource pool can include sub-set of PRBs of one RB set</w:t>
            </w:r>
          </w:p>
          <w:p w14:paraId="2781104C" w14:textId="77777777" w:rsidR="00FF0E62" w:rsidRPr="003B25EA" w:rsidRDefault="00FF0E62" w:rsidP="00FF0E62">
            <w:pPr>
              <w:pStyle w:val="af6"/>
              <w:numPr>
                <w:ilvl w:val="1"/>
                <w:numId w:val="7"/>
              </w:numPr>
              <w:autoSpaceDE w:val="0"/>
              <w:autoSpaceDN w:val="0"/>
              <w:adjustRightInd w:val="0"/>
              <w:snapToGrid w:val="0"/>
              <w:ind w:firstLineChars="0"/>
              <w:jc w:val="both"/>
              <w:rPr>
                <w:lang w:eastAsia="zh-CN"/>
              </w:rPr>
            </w:pPr>
            <w:r w:rsidRPr="003B25EA">
              <w:rPr>
                <w:lang w:eastAsia="zh-CN"/>
              </w:rPr>
              <w:t>FFS: the applicable resource pool</w:t>
            </w:r>
          </w:p>
          <w:p w14:paraId="1D5B0B0E" w14:textId="77777777" w:rsidR="00FF0E62" w:rsidRPr="003B25EA" w:rsidRDefault="00FF0E62" w:rsidP="00FF0E62">
            <w:pPr>
              <w:pStyle w:val="af6"/>
              <w:numPr>
                <w:ilvl w:val="1"/>
                <w:numId w:val="7"/>
              </w:numPr>
              <w:autoSpaceDE w:val="0"/>
              <w:autoSpaceDN w:val="0"/>
              <w:adjustRightInd w:val="0"/>
              <w:snapToGrid w:val="0"/>
              <w:ind w:firstLineChars="0"/>
              <w:jc w:val="both"/>
              <w:rPr>
                <w:lang w:eastAsia="zh-CN"/>
              </w:rPr>
            </w:pPr>
            <w:r w:rsidRPr="003B25EA">
              <w:rPr>
                <w:lang w:eastAsia="zh-CN"/>
              </w:rPr>
              <w:lastRenderedPageBreak/>
              <w:t>FFS: the impact on sub-channel size and number of sub-channels in a resource pool if sub-channel is supported</w:t>
            </w:r>
          </w:p>
          <w:p w14:paraId="48C3CA96" w14:textId="77777777" w:rsidR="00FF0E62" w:rsidRPr="003B25EA" w:rsidRDefault="00FF0E62" w:rsidP="00FF0E62">
            <w:pPr>
              <w:pStyle w:val="af6"/>
              <w:numPr>
                <w:ilvl w:val="0"/>
                <w:numId w:val="7"/>
              </w:numPr>
              <w:autoSpaceDE w:val="0"/>
              <w:autoSpaceDN w:val="0"/>
              <w:adjustRightInd w:val="0"/>
              <w:snapToGrid w:val="0"/>
              <w:ind w:firstLineChars="0"/>
              <w:jc w:val="both"/>
              <w:rPr>
                <w:lang w:eastAsia="zh-CN"/>
              </w:rPr>
            </w:pPr>
            <w:r w:rsidRPr="003B25EA">
              <w:rPr>
                <w:lang w:eastAsia="zh-CN"/>
              </w:rPr>
              <w:t>PRBs within intra-cell guard band of two adjacent RB sets belong to a resource pool</w:t>
            </w:r>
            <w:r w:rsidRPr="003B25EA">
              <w:t xml:space="preserve"> </w:t>
            </w:r>
            <w:r w:rsidRPr="003B25EA">
              <w:rPr>
                <w:lang w:eastAsia="zh-CN"/>
              </w:rPr>
              <w:t>if the resource pool includes the two adjacent RB sets</w:t>
            </w:r>
          </w:p>
          <w:p w14:paraId="1A3FC6AB" w14:textId="77777777" w:rsidR="00FF0E62" w:rsidRPr="003B25EA" w:rsidRDefault="00FF0E62" w:rsidP="00FF0E62">
            <w:pPr>
              <w:pStyle w:val="af6"/>
              <w:numPr>
                <w:ilvl w:val="1"/>
                <w:numId w:val="7"/>
              </w:numPr>
              <w:autoSpaceDE w:val="0"/>
              <w:autoSpaceDN w:val="0"/>
              <w:adjustRightInd w:val="0"/>
              <w:snapToGrid w:val="0"/>
              <w:ind w:firstLineChars="0"/>
              <w:jc w:val="both"/>
              <w:rPr>
                <w:lang w:eastAsia="zh-CN"/>
              </w:rPr>
            </w:pPr>
            <w:r w:rsidRPr="003B25EA">
              <w:rPr>
                <w:lang w:eastAsia="zh-CN"/>
              </w:rPr>
              <w:t>FFS details, e.g., how such PRBs are used, the applicable resource pool, etc.</w:t>
            </w:r>
          </w:p>
          <w:p w14:paraId="1BB5505C" w14:textId="77777777" w:rsidR="00FF0E62" w:rsidRPr="003B25EA" w:rsidRDefault="00FF0E62" w:rsidP="00FF0E62">
            <w:pPr>
              <w:pStyle w:val="af6"/>
              <w:numPr>
                <w:ilvl w:val="0"/>
                <w:numId w:val="7"/>
              </w:numPr>
              <w:autoSpaceDE w:val="0"/>
              <w:autoSpaceDN w:val="0"/>
              <w:adjustRightInd w:val="0"/>
              <w:snapToGrid w:val="0"/>
              <w:ind w:firstLineChars="0"/>
              <w:jc w:val="both"/>
              <w:rPr>
                <w:lang w:eastAsia="zh-CN"/>
              </w:rPr>
            </w:pPr>
            <w:r w:rsidRPr="003B25EA">
              <w:rPr>
                <w:lang w:eastAsia="zh-CN"/>
              </w:rPr>
              <w:t>FFS: whether R16/R17 NR SL S-SSB slots and/or new S-SSB slots (if supported) are excluded from resource pool</w:t>
            </w:r>
          </w:p>
          <w:p w14:paraId="15D8A2C8" w14:textId="77777777" w:rsidR="00FF0E62" w:rsidRPr="003B25EA" w:rsidRDefault="00FF0E62" w:rsidP="00FF0E62">
            <w:pPr>
              <w:pStyle w:val="af6"/>
              <w:numPr>
                <w:ilvl w:val="0"/>
                <w:numId w:val="7"/>
              </w:numPr>
              <w:autoSpaceDE w:val="0"/>
              <w:autoSpaceDN w:val="0"/>
              <w:adjustRightInd w:val="0"/>
              <w:snapToGrid w:val="0"/>
              <w:ind w:firstLineChars="0"/>
              <w:jc w:val="both"/>
              <w:rPr>
                <w:lang w:eastAsia="zh-CN"/>
              </w:rPr>
            </w:pPr>
            <w:r w:rsidRPr="003B25EA">
              <w:rPr>
                <w:lang w:eastAsia="zh-CN"/>
              </w:rPr>
              <w:t xml:space="preserve">FFS: which slots belong to resource pool, e.g., </w:t>
            </w:r>
            <w:r w:rsidRPr="003B25EA">
              <w:rPr>
                <w:rFonts w:hint="eastAsia"/>
                <w:lang w:eastAsia="zh-CN"/>
              </w:rPr>
              <w:t>h</w:t>
            </w:r>
            <w:r w:rsidRPr="003B25EA">
              <w:rPr>
                <w:lang w:eastAsia="zh-CN"/>
              </w:rPr>
              <w:t>ow to set the value of bitmap, whether to consider SL-U/NR-U operating in the same carrier and whether TDD configuration are considered, etc.</w:t>
            </w:r>
          </w:p>
          <w:p w14:paraId="10CE772A" w14:textId="02098E0B" w:rsidR="00FF0E62" w:rsidRPr="00FF0E62" w:rsidRDefault="00FF0E62" w:rsidP="00FF0E62">
            <w:pPr>
              <w:pStyle w:val="af6"/>
              <w:numPr>
                <w:ilvl w:val="0"/>
                <w:numId w:val="7"/>
              </w:numPr>
              <w:autoSpaceDE w:val="0"/>
              <w:autoSpaceDN w:val="0"/>
              <w:adjustRightInd w:val="0"/>
              <w:snapToGrid w:val="0"/>
              <w:ind w:firstLineChars="0"/>
              <w:jc w:val="both"/>
              <w:rPr>
                <w:lang w:eastAsia="zh-CN"/>
              </w:rPr>
            </w:pPr>
            <w:r w:rsidRPr="003B25EA">
              <w:rPr>
                <w:lang w:eastAsia="zh-CN"/>
              </w:rPr>
              <w:t>FFS: the impact of PSCCH/PSSCH mapping to frequency resources on resource pool configuration, on sub-channel definition if sub-channel is supported, etc.</w:t>
            </w:r>
          </w:p>
        </w:tc>
      </w:tr>
    </w:tbl>
    <w:p w14:paraId="74F8B29C" w14:textId="0DB34A7F" w:rsidR="00BF7067" w:rsidRPr="00CF2921" w:rsidRDefault="00C74032" w:rsidP="009243D3">
      <w:pPr>
        <w:pStyle w:val="a0"/>
        <w:spacing w:beforeLines="50"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sz w:val="20"/>
          <w:lang w:eastAsia="zh-CN"/>
        </w:rPr>
        <w:lastRenderedPageBreak/>
        <w:t xml:space="preserve">One remaining issue is </w:t>
      </w:r>
      <w:r w:rsidR="008E48DE">
        <w:rPr>
          <w:rFonts w:ascii="Times New Roman" w:eastAsiaTheme="minorEastAsia" w:hAnsi="Times New Roman" w:cs="Times New Roman"/>
          <w:sz w:val="20"/>
          <w:lang w:eastAsia="zh-CN"/>
        </w:rPr>
        <w:t xml:space="preserve">whether resource pool can include sub-set of </w:t>
      </w:r>
      <w:r w:rsidR="008E48DE">
        <w:rPr>
          <w:rFonts w:ascii="Times New Roman" w:eastAsiaTheme="minorEastAsia" w:hAnsi="Times New Roman" w:cs="Times New Roman" w:hint="eastAsia"/>
          <w:sz w:val="20"/>
          <w:lang w:eastAsia="zh-CN"/>
        </w:rPr>
        <w:t>PRBs</w:t>
      </w:r>
      <w:r w:rsidR="008E48DE">
        <w:rPr>
          <w:rFonts w:ascii="Times New Roman" w:eastAsiaTheme="minorEastAsia" w:hAnsi="Times New Roman" w:cs="Times New Roman"/>
          <w:sz w:val="20"/>
          <w:lang w:eastAsia="zh-CN"/>
        </w:rPr>
        <w:t xml:space="preserve"> of one RB set</w:t>
      </w:r>
      <w:r>
        <w:rPr>
          <w:rFonts w:ascii="Times New Roman" w:eastAsiaTheme="minorEastAsia" w:hAnsi="Times New Roman" w:cs="Times New Roman"/>
          <w:sz w:val="20"/>
          <w:lang w:eastAsia="zh-CN"/>
        </w:rPr>
        <w:t>.</w:t>
      </w:r>
      <w:r w:rsidR="008E48DE">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If the new design is adopted, it means UE needs to sense more frequency resources outside the resource pool. Because the granularity of channel access operation is RB set, the channel availability within the resource pool will be effected by the channel occupancy outside the resource pool</w:t>
      </w:r>
      <w:r w:rsidR="009243D3">
        <w:rPr>
          <w:rFonts w:ascii="Times New Roman" w:eastAsiaTheme="minorEastAsia" w:hAnsi="Times New Roman" w:cs="Times New Roman"/>
          <w:sz w:val="20"/>
          <w:lang w:eastAsia="zh-CN"/>
        </w:rPr>
        <w:t>, so resource pool including</w:t>
      </w:r>
      <w:r>
        <w:rPr>
          <w:rFonts w:ascii="Times New Roman" w:eastAsiaTheme="minorEastAsia" w:hAnsi="Times New Roman" w:cs="Times New Roman"/>
          <w:sz w:val="20"/>
          <w:lang w:eastAsia="zh-CN"/>
        </w:rPr>
        <w:t xml:space="preserve"> sub-set of </w:t>
      </w:r>
      <w:r>
        <w:rPr>
          <w:rFonts w:ascii="Times New Roman" w:eastAsiaTheme="minorEastAsia" w:hAnsi="Times New Roman" w:cs="Times New Roman" w:hint="eastAsia"/>
          <w:sz w:val="20"/>
          <w:lang w:eastAsia="zh-CN"/>
        </w:rPr>
        <w:t>PRBs</w:t>
      </w:r>
      <w:r>
        <w:rPr>
          <w:rFonts w:ascii="Times New Roman" w:eastAsiaTheme="minorEastAsia" w:hAnsi="Times New Roman" w:cs="Times New Roman"/>
          <w:sz w:val="20"/>
          <w:lang w:eastAsia="zh-CN"/>
        </w:rPr>
        <w:t xml:space="preserve"> of one RB set should not be supported. </w:t>
      </w:r>
    </w:p>
    <w:p w14:paraId="1DA68CE2" w14:textId="549BD3A5" w:rsidR="00BF7067" w:rsidRDefault="001B105A" w:rsidP="00246A2F">
      <w:pPr>
        <w:pStyle w:val="a0"/>
        <w:spacing w:before="120"/>
        <w:rPr>
          <w:rFonts w:ascii="Times New Roman" w:eastAsiaTheme="minorEastAsia" w:hAnsi="Times New Roman" w:cs="Times New Roman"/>
          <w:b/>
          <w:sz w:val="20"/>
          <w:szCs w:val="20"/>
          <w:lang w:eastAsia="zh-CN"/>
        </w:rPr>
      </w:pPr>
      <w:r w:rsidRPr="00E27ABF">
        <w:rPr>
          <w:rFonts w:ascii="Times New Roman" w:eastAsiaTheme="minorEastAsia" w:hAnsi="Times New Roman" w:cs="Times New Roman" w:hint="eastAsia"/>
          <w:b/>
          <w:sz w:val="20"/>
          <w:szCs w:val="20"/>
          <w:lang w:eastAsia="zh-CN"/>
        </w:rPr>
        <w:t>P</w:t>
      </w:r>
      <w:r w:rsidRPr="00E27ABF">
        <w:rPr>
          <w:rFonts w:ascii="Times New Roman" w:eastAsiaTheme="minorEastAsia" w:hAnsi="Times New Roman" w:cs="Times New Roman"/>
          <w:b/>
          <w:sz w:val="20"/>
          <w:szCs w:val="20"/>
          <w:lang w:eastAsia="zh-CN"/>
        </w:rPr>
        <w:t>r</w:t>
      </w:r>
      <w:r w:rsidR="00E27ABF" w:rsidRPr="00E27ABF">
        <w:rPr>
          <w:rFonts w:ascii="Times New Roman" w:eastAsiaTheme="minorEastAsia" w:hAnsi="Times New Roman" w:cs="Times New Roman"/>
          <w:b/>
          <w:sz w:val="20"/>
          <w:szCs w:val="20"/>
          <w:lang w:eastAsia="zh-CN"/>
        </w:rPr>
        <w:t>oposal 1</w:t>
      </w:r>
      <w:r w:rsidRPr="00E27ABF">
        <w:rPr>
          <w:rFonts w:ascii="Times New Roman" w:eastAsiaTheme="minorEastAsia" w:hAnsi="Times New Roman" w:cs="Times New Roman"/>
          <w:b/>
          <w:sz w:val="20"/>
          <w:szCs w:val="20"/>
          <w:lang w:eastAsia="zh-CN"/>
        </w:rPr>
        <w:t xml:space="preserve">: </w:t>
      </w:r>
      <w:r w:rsidR="00D36E8B">
        <w:rPr>
          <w:rFonts w:ascii="Times New Roman" w:eastAsiaTheme="minorEastAsia" w:hAnsi="Times New Roman" w:cs="Times New Roman"/>
          <w:b/>
          <w:sz w:val="20"/>
          <w:szCs w:val="20"/>
          <w:lang w:eastAsia="zh-CN"/>
        </w:rPr>
        <w:t>O</w:t>
      </w:r>
      <w:r w:rsidR="00D36E8B" w:rsidRPr="00E27ABF">
        <w:rPr>
          <w:rFonts w:ascii="Times New Roman" w:eastAsiaTheme="minorEastAsia" w:hAnsi="Times New Roman" w:cs="Times New Roman"/>
          <w:b/>
          <w:sz w:val="20"/>
          <w:szCs w:val="20"/>
          <w:lang w:eastAsia="zh-CN"/>
        </w:rPr>
        <w:t>ne SL resource poo</w:t>
      </w:r>
      <w:bookmarkStart w:id="8" w:name="_GoBack"/>
      <w:bookmarkEnd w:id="8"/>
      <w:r w:rsidR="00D36E8B" w:rsidRPr="00E27ABF">
        <w:rPr>
          <w:rFonts w:ascii="Times New Roman" w:eastAsiaTheme="minorEastAsia" w:hAnsi="Times New Roman" w:cs="Times New Roman"/>
          <w:b/>
          <w:sz w:val="20"/>
          <w:szCs w:val="20"/>
          <w:lang w:eastAsia="zh-CN"/>
        </w:rPr>
        <w:t xml:space="preserve">l </w:t>
      </w:r>
      <w:r w:rsidR="00D36E8B">
        <w:rPr>
          <w:rFonts w:ascii="Times New Roman" w:eastAsiaTheme="minorEastAsia" w:hAnsi="Times New Roman" w:cs="Times New Roman"/>
          <w:b/>
          <w:sz w:val="20"/>
          <w:szCs w:val="20"/>
          <w:lang w:eastAsia="zh-CN"/>
        </w:rPr>
        <w:t xml:space="preserve">should always </w:t>
      </w:r>
      <w:r w:rsidR="00D36E8B" w:rsidRPr="00E27ABF">
        <w:rPr>
          <w:rFonts w:ascii="Times New Roman" w:eastAsiaTheme="minorEastAsia" w:hAnsi="Times New Roman" w:cs="Times New Roman"/>
          <w:b/>
          <w:sz w:val="20"/>
          <w:szCs w:val="20"/>
          <w:lang w:eastAsia="zh-CN"/>
        </w:rPr>
        <w:t xml:space="preserve">include </w:t>
      </w:r>
      <w:r w:rsidR="00D36E8B" w:rsidRPr="002D0F34">
        <w:rPr>
          <w:rFonts w:ascii="Times New Roman" w:eastAsiaTheme="minorEastAsia" w:hAnsi="Times New Roman" w:cs="Times New Roman"/>
          <w:b/>
          <w:sz w:val="20"/>
          <w:szCs w:val="20"/>
          <w:lang w:eastAsia="zh-CN"/>
        </w:rPr>
        <w:t>integer number of</w:t>
      </w:r>
      <w:r w:rsidR="00D36E8B">
        <w:rPr>
          <w:rFonts w:ascii="Times New Roman" w:eastAsiaTheme="minorEastAsia" w:hAnsi="Times New Roman" w:cs="Times New Roman"/>
          <w:b/>
          <w:sz w:val="20"/>
          <w:szCs w:val="20"/>
          <w:lang w:eastAsia="zh-CN"/>
        </w:rPr>
        <w:t xml:space="preserve"> </w:t>
      </w:r>
      <w:r w:rsidR="00D36E8B" w:rsidRPr="00E27ABF">
        <w:rPr>
          <w:rFonts w:ascii="Times New Roman" w:eastAsiaTheme="minorEastAsia" w:hAnsi="Times New Roman" w:cs="Times New Roman"/>
          <w:b/>
          <w:sz w:val="20"/>
          <w:szCs w:val="20"/>
          <w:lang w:eastAsia="zh-CN"/>
        </w:rPr>
        <w:t>RB set</w:t>
      </w:r>
      <w:r w:rsidR="00BC2C85">
        <w:rPr>
          <w:rFonts w:ascii="Times New Roman" w:eastAsiaTheme="minorEastAsia" w:hAnsi="Times New Roman" w:cs="Times New Roman"/>
          <w:b/>
          <w:sz w:val="20"/>
          <w:szCs w:val="20"/>
          <w:lang w:eastAsia="zh-CN"/>
        </w:rPr>
        <w:t>(s)</w:t>
      </w:r>
      <w:r w:rsidR="00D36E8B" w:rsidRPr="00E27ABF">
        <w:rPr>
          <w:rFonts w:ascii="Times New Roman" w:eastAsiaTheme="minorEastAsia" w:hAnsi="Times New Roman" w:cs="Times New Roman"/>
          <w:b/>
          <w:sz w:val="20"/>
          <w:szCs w:val="20"/>
          <w:lang w:eastAsia="zh-CN"/>
        </w:rPr>
        <w:t>.</w:t>
      </w:r>
    </w:p>
    <w:p w14:paraId="65EAA4A2" w14:textId="77777777" w:rsidR="009622E5" w:rsidRDefault="009622E5" w:rsidP="00F802FA">
      <w:pPr>
        <w:pStyle w:val="a0"/>
        <w:spacing w:before="120"/>
        <w:rPr>
          <w:rFonts w:ascii="Times New Roman" w:eastAsiaTheme="minorEastAsia" w:hAnsi="Times New Roman" w:cs="Times New Roman"/>
          <w:sz w:val="20"/>
          <w:lang w:eastAsia="zh-CN"/>
        </w:rPr>
      </w:pPr>
    </w:p>
    <w:p w14:paraId="602FE953" w14:textId="5D8761CF" w:rsidR="00E6283B" w:rsidRDefault="0004768B" w:rsidP="009622E5">
      <w:pPr>
        <w:pStyle w:val="a0"/>
        <w:spacing w:beforeLines="50" w:before="120"/>
        <w:rPr>
          <w:rFonts w:ascii="Times New Roman" w:eastAsiaTheme="minorEastAsia" w:hAnsi="Times New Roman" w:cs="Times New Roman"/>
          <w:sz w:val="20"/>
          <w:lang w:eastAsia="zh-CN"/>
        </w:rPr>
      </w:pPr>
      <w:r w:rsidRPr="009622E5">
        <w:rPr>
          <w:rFonts w:ascii="Times New Roman" w:eastAsiaTheme="minorEastAsia" w:hAnsi="Times New Roman" w:cs="Times New Roman" w:hint="eastAsia"/>
          <w:sz w:val="20"/>
          <w:lang w:eastAsia="zh-CN"/>
        </w:rPr>
        <w:t xml:space="preserve">Regarding </w:t>
      </w:r>
      <w:r w:rsidRPr="009622E5">
        <w:rPr>
          <w:rFonts w:ascii="Times New Roman" w:eastAsiaTheme="minorEastAsia" w:hAnsi="Times New Roman" w:cs="Times New Roman"/>
          <w:sz w:val="20"/>
          <w:lang w:eastAsia="zh-CN"/>
        </w:rPr>
        <w:t>the</w:t>
      </w:r>
      <w:r w:rsidR="009622E5" w:rsidRPr="009622E5">
        <w:rPr>
          <w:rFonts w:ascii="Times New Roman" w:eastAsiaTheme="minorEastAsia" w:hAnsi="Times New Roman" w:cs="Times New Roman"/>
          <w:sz w:val="20"/>
          <w:lang w:eastAsia="zh-CN"/>
        </w:rPr>
        <w:t xml:space="preserve"> usage of</w:t>
      </w:r>
      <w:r w:rsidRPr="009622E5">
        <w:rPr>
          <w:rFonts w:ascii="Times New Roman" w:eastAsiaTheme="minorEastAsia" w:hAnsi="Times New Roman" w:cs="Times New Roman"/>
          <w:sz w:val="20"/>
          <w:lang w:eastAsia="zh-CN"/>
        </w:rPr>
        <w:t xml:space="preserve"> guard band, </w:t>
      </w:r>
      <w:r w:rsidR="009622E5">
        <w:rPr>
          <w:rFonts w:ascii="Times New Roman" w:eastAsiaTheme="minorEastAsia" w:hAnsi="Times New Roman" w:cs="Times New Roman"/>
          <w:sz w:val="20"/>
          <w:lang w:eastAsia="zh-CN"/>
        </w:rPr>
        <w:t xml:space="preserve">the </w:t>
      </w:r>
      <w:r w:rsidRPr="009622E5">
        <w:rPr>
          <w:rFonts w:ascii="Times New Roman" w:eastAsiaTheme="minorEastAsia" w:hAnsi="Times New Roman" w:cs="Times New Roman"/>
          <w:sz w:val="20"/>
          <w:lang w:eastAsia="zh-CN"/>
        </w:rPr>
        <w:t xml:space="preserve">same principle as </w:t>
      </w:r>
      <w:r w:rsidR="009622E5">
        <w:rPr>
          <w:rFonts w:ascii="Times New Roman" w:eastAsiaTheme="minorEastAsia" w:hAnsi="Times New Roman" w:cs="Times New Roman"/>
          <w:sz w:val="20"/>
          <w:lang w:eastAsia="zh-CN"/>
        </w:rPr>
        <w:t xml:space="preserve">that in </w:t>
      </w:r>
      <w:r w:rsidRPr="009622E5">
        <w:rPr>
          <w:rFonts w:ascii="Times New Roman" w:eastAsiaTheme="minorEastAsia" w:hAnsi="Times New Roman" w:cs="Times New Roman"/>
          <w:sz w:val="20"/>
          <w:lang w:eastAsia="zh-CN"/>
        </w:rPr>
        <w:t>R</w:t>
      </w:r>
      <w:r w:rsidR="00246A2F">
        <w:rPr>
          <w:rFonts w:ascii="Times New Roman" w:eastAsiaTheme="minorEastAsia" w:hAnsi="Times New Roman" w:cs="Times New Roman"/>
          <w:sz w:val="20"/>
          <w:lang w:eastAsia="zh-CN"/>
        </w:rPr>
        <w:t xml:space="preserve">16 NR-U can be </w:t>
      </w:r>
      <w:r w:rsidRPr="009622E5">
        <w:rPr>
          <w:rFonts w:ascii="Times New Roman" w:eastAsiaTheme="minorEastAsia" w:hAnsi="Times New Roman" w:cs="Times New Roman"/>
          <w:sz w:val="20"/>
          <w:lang w:eastAsia="zh-CN"/>
        </w:rPr>
        <w:t xml:space="preserve">used, i.e., the intra-cell band can </w:t>
      </w:r>
      <w:r w:rsidR="009622E5" w:rsidRPr="009622E5">
        <w:rPr>
          <w:rFonts w:ascii="Times New Roman" w:eastAsiaTheme="minorEastAsia" w:hAnsi="Times New Roman" w:cs="Times New Roman"/>
          <w:sz w:val="20"/>
          <w:lang w:eastAsia="zh-CN"/>
        </w:rPr>
        <w:t xml:space="preserve">only </w:t>
      </w:r>
      <w:r w:rsidR="00246A2F">
        <w:rPr>
          <w:rFonts w:ascii="Times New Roman" w:eastAsiaTheme="minorEastAsia" w:hAnsi="Times New Roman" w:cs="Times New Roman"/>
          <w:sz w:val="20"/>
          <w:lang w:eastAsia="zh-CN"/>
        </w:rPr>
        <w:t xml:space="preserve">be used when </w:t>
      </w:r>
      <w:r w:rsidR="009622E5" w:rsidRPr="009622E5">
        <w:rPr>
          <w:rFonts w:ascii="Times New Roman" w:eastAsiaTheme="minorEastAsia" w:hAnsi="Times New Roman" w:cs="Times New Roman"/>
          <w:sz w:val="20"/>
          <w:lang w:eastAsia="zh-CN"/>
        </w:rPr>
        <w:t>transmission resource</w:t>
      </w:r>
      <w:r w:rsidRPr="009622E5">
        <w:rPr>
          <w:rFonts w:ascii="Times New Roman" w:eastAsiaTheme="minorEastAsia" w:hAnsi="Times New Roman" w:cs="Times New Roman"/>
          <w:sz w:val="20"/>
          <w:lang w:eastAsia="zh-CN"/>
        </w:rPr>
        <w:t xml:space="preserve"> spans two RB sets and </w:t>
      </w:r>
      <w:r w:rsidR="009622E5" w:rsidRPr="009622E5">
        <w:rPr>
          <w:rFonts w:ascii="Times New Roman" w:eastAsiaTheme="minorEastAsia" w:hAnsi="Times New Roman" w:cs="Times New Roman"/>
          <w:sz w:val="20"/>
          <w:lang w:eastAsia="zh-CN"/>
        </w:rPr>
        <w:t xml:space="preserve">the LBT of </w:t>
      </w:r>
      <w:r w:rsidR="00246A2F">
        <w:rPr>
          <w:rFonts w:ascii="Times New Roman" w:eastAsiaTheme="minorEastAsia" w:hAnsi="Times New Roman" w:cs="Times New Roman"/>
          <w:sz w:val="20"/>
          <w:lang w:eastAsia="zh-CN"/>
        </w:rPr>
        <w:t xml:space="preserve">the </w:t>
      </w:r>
      <w:r w:rsidR="009622E5" w:rsidRPr="009622E5">
        <w:rPr>
          <w:rFonts w:ascii="Times New Roman" w:eastAsiaTheme="minorEastAsia" w:hAnsi="Times New Roman" w:cs="Times New Roman"/>
          <w:sz w:val="20"/>
          <w:lang w:eastAsia="zh-CN"/>
        </w:rPr>
        <w:t xml:space="preserve">corresponding </w:t>
      </w:r>
      <w:r w:rsidR="00D36E8B">
        <w:rPr>
          <w:rFonts w:ascii="Times New Roman" w:eastAsiaTheme="minorEastAsia" w:hAnsi="Times New Roman" w:cs="Times New Roman"/>
          <w:sz w:val="20"/>
          <w:lang w:eastAsia="zh-CN"/>
        </w:rPr>
        <w:t xml:space="preserve">two </w:t>
      </w:r>
      <w:r w:rsidR="009622E5" w:rsidRPr="009622E5">
        <w:rPr>
          <w:rFonts w:ascii="Times New Roman" w:eastAsiaTheme="minorEastAsia" w:hAnsi="Times New Roman" w:cs="Times New Roman"/>
          <w:sz w:val="20"/>
          <w:lang w:eastAsia="zh-CN"/>
        </w:rPr>
        <w:t>R</w:t>
      </w:r>
      <w:r w:rsidRPr="009622E5">
        <w:rPr>
          <w:rFonts w:ascii="Times New Roman" w:eastAsiaTheme="minorEastAsia" w:hAnsi="Times New Roman" w:cs="Times New Roman"/>
          <w:sz w:val="20"/>
          <w:lang w:eastAsia="zh-CN"/>
        </w:rPr>
        <w:t>B set</w:t>
      </w:r>
      <w:r w:rsidR="009622E5" w:rsidRPr="009622E5">
        <w:rPr>
          <w:rFonts w:ascii="Times New Roman" w:eastAsiaTheme="minorEastAsia" w:hAnsi="Times New Roman" w:cs="Times New Roman"/>
          <w:sz w:val="20"/>
          <w:lang w:eastAsia="zh-CN"/>
        </w:rPr>
        <w:t>s are success</w:t>
      </w:r>
      <w:r w:rsidRPr="009622E5">
        <w:rPr>
          <w:rFonts w:ascii="Times New Roman" w:eastAsiaTheme="minorEastAsia" w:hAnsi="Times New Roman" w:cs="Times New Roman"/>
          <w:sz w:val="20"/>
          <w:lang w:eastAsia="zh-CN"/>
        </w:rPr>
        <w:t>ful</w:t>
      </w:r>
      <w:r w:rsidR="009622E5" w:rsidRPr="009622E5">
        <w:rPr>
          <w:rFonts w:ascii="Times New Roman" w:eastAsiaTheme="minorEastAsia" w:hAnsi="Times New Roman" w:cs="Times New Roman"/>
          <w:sz w:val="20"/>
          <w:lang w:eastAsia="zh-CN"/>
        </w:rPr>
        <w:t>.</w:t>
      </w:r>
    </w:p>
    <w:p w14:paraId="16DAFA2A" w14:textId="6993A5E8" w:rsidR="009622E5" w:rsidRDefault="009622E5" w:rsidP="00246A2F">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b/>
          <w:sz w:val="20"/>
          <w:szCs w:val="20"/>
          <w:lang w:eastAsia="zh-CN"/>
        </w:rPr>
        <w:t xml:space="preserve">Proposal 2: </w:t>
      </w:r>
      <w:r>
        <w:rPr>
          <w:rFonts w:ascii="Times New Roman" w:eastAsiaTheme="minorEastAsia" w:hAnsi="Times New Roman" w:cs="Times New Roman"/>
          <w:b/>
          <w:sz w:val="20"/>
          <w:szCs w:val="20"/>
          <w:lang w:eastAsia="zh-CN"/>
        </w:rPr>
        <w:t>T</w:t>
      </w:r>
      <w:r w:rsidRPr="009622E5">
        <w:rPr>
          <w:rFonts w:ascii="Times New Roman" w:eastAsiaTheme="minorEastAsia" w:hAnsi="Times New Roman" w:cs="Times New Roman"/>
          <w:b/>
          <w:sz w:val="20"/>
          <w:szCs w:val="20"/>
          <w:lang w:eastAsia="zh-CN"/>
        </w:rPr>
        <w:t xml:space="preserve">he intra-cell band </w:t>
      </w:r>
      <w:r>
        <w:rPr>
          <w:rFonts w:ascii="Times New Roman" w:eastAsiaTheme="minorEastAsia" w:hAnsi="Times New Roman" w:cs="Times New Roman"/>
          <w:b/>
          <w:sz w:val="20"/>
          <w:szCs w:val="20"/>
          <w:lang w:eastAsia="zh-CN"/>
        </w:rPr>
        <w:t xml:space="preserve">between two RB sets </w:t>
      </w:r>
      <w:r w:rsidRPr="009622E5">
        <w:rPr>
          <w:rFonts w:ascii="Times New Roman" w:eastAsiaTheme="minorEastAsia" w:hAnsi="Times New Roman" w:cs="Times New Roman"/>
          <w:b/>
          <w:sz w:val="20"/>
          <w:szCs w:val="20"/>
          <w:lang w:eastAsia="zh-CN"/>
        </w:rPr>
        <w:t xml:space="preserve">can only be used when transmission resource spans </w:t>
      </w:r>
      <w:r>
        <w:rPr>
          <w:rFonts w:ascii="Times New Roman" w:eastAsiaTheme="minorEastAsia" w:hAnsi="Times New Roman" w:cs="Times New Roman"/>
          <w:b/>
          <w:sz w:val="20"/>
          <w:szCs w:val="20"/>
          <w:lang w:eastAsia="zh-CN"/>
        </w:rPr>
        <w:t xml:space="preserve">these </w:t>
      </w:r>
      <w:r w:rsidR="00246A2F">
        <w:rPr>
          <w:rFonts w:ascii="Times New Roman" w:eastAsiaTheme="minorEastAsia" w:hAnsi="Times New Roman" w:cs="Times New Roman"/>
          <w:b/>
          <w:sz w:val="20"/>
          <w:szCs w:val="20"/>
          <w:lang w:eastAsia="zh-CN"/>
        </w:rPr>
        <w:t xml:space="preserve">two </w:t>
      </w:r>
      <w:r w:rsidRPr="009622E5">
        <w:rPr>
          <w:rFonts w:ascii="Times New Roman" w:eastAsiaTheme="minorEastAsia" w:hAnsi="Times New Roman" w:cs="Times New Roman"/>
          <w:b/>
          <w:sz w:val="20"/>
          <w:szCs w:val="20"/>
          <w:lang w:eastAsia="zh-CN"/>
        </w:rPr>
        <w:t xml:space="preserve">RB sets and the LBT of </w:t>
      </w:r>
      <w:r w:rsidR="00A301B1">
        <w:rPr>
          <w:rFonts w:ascii="Times New Roman" w:eastAsiaTheme="minorEastAsia" w:hAnsi="Times New Roman" w:cs="Times New Roman"/>
          <w:b/>
          <w:sz w:val="20"/>
          <w:szCs w:val="20"/>
          <w:lang w:eastAsia="zh-CN"/>
        </w:rPr>
        <w:t xml:space="preserve">the </w:t>
      </w:r>
      <w:r w:rsidRPr="009622E5">
        <w:rPr>
          <w:rFonts w:ascii="Times New Roman" w:eastAsiaTheme="minorEastAsia" w:hAnsi="Times New Roman" w:cs="Times New Roman"/>
          <w:b/>
          <w:sz w:val="20"/>
          <w:szCs w:val="20"/>
          <w:lang w:eastAsia="zh-CN"/>
        </w:rPr>
        <w:t xml:space="preserve">corresponding </w:t>
      </w:r>
      <w:r w:rsidR="00D36E8B">
        <w:rPr>
          <w:rFonts w:ascii="Times New Roman" w:eastAsiaTheme="minorEastAsia" w:hAnsi="Times New Roman" w:cs="Times New Roman"/>
          <w:b/>
          <w:sz w:val="20"/>
          <w:szCs w:val="20"/>
          <w:lang w:eastAsia="zh-CN"/>
        </w:rPr>
        <w:t xml:space="preserve">two </w:t>
      </w:r>
      <w:r w:rsidRPr="009622E5">
        <w:rPr>
          <w:rFonts w:ascii="Times New Roman" w:eastAsiaTheme="minorEastAsia" w:hAnsi="Times New Roman" w:cs="Times New Roman"/>
          <w:b/>
          <w:sz w:val="20"/>
          <w:szCs w:val="20"/>
          <w:lang w:eastAsia="zh-CN"/>
        </w:rPr>
        <w:t>RB sets are successful.</w:t>
      </w:r>
    </w:p>
    <w:p w14:paraId="58216D63" w14:textId="77777777" w:rsidR="009622E5" w:rsidRPr="009622E5" w:rsidRDefault="009622E5" w:rsidP="00F802FA">
      <w:pPr>
        <w:pStyle w:val="a0"/>
        <w:spacing w:before="120"/>
        <w:rPr>
          <w:rFonts w:ascii="Times New Roman" w:eastAsiaTheme="minorEastAsia" w:hAnsi="Times New Roman" w:cs="Times New Roman"/>
          <w:b/>
          <w:sz w:val="20"/>
          <w:szCs w:val="20"/>
          <w:lang w:eastAsia="zh-CN"/>
        </w:rPr>
      </w:pPr>
    </w:p>
    <w:p w14:paraId="43A70717" w14:textId="1D71052F" w:rsidR="00C14EA9" w:rsidRDefault="00C14EA9" w:rsidP="00C14EA9">
      <w:pPr>
        <w:pStyle w:val="2"/>
        <w:ind w:left="578" w:hanging="578"/>
        <w:rPr>
          <w:rFonts w:eastAsiaTheme="minorEastAsia"/>
          <w:lang w:val="en-US"/>
        </w:rPr>
      </w:pPr>
      <w:r>
        <w:rPr>
          <w:rFonts w:eastAsiaTheme="minorEastAsia"/>
          <w:lang w:val="en-US"/>
        </w:rPr>
        <w:t xml:space="preserve">Slot structure </w:t>
      </w:r>
      <w:r w:rsidR="005003AA">
        <w:rPr>
          <w:rFonts w:eastAsiaTheme="minorEastAsia"/>
          <w:lang w:val="en-US"/>
        </w:rPr>
        <w:t>of SL-U</w:t>
      </w:r>
    </w:p>
    <w:p w14:paraId="5D95AC2B" w14:textId="1A090175" w:rsidR="00C14EA9" w:rsidRDefault="00C14EA9" w:rsidP="00C14EA9">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sidR="00F6711D">
        <w:rPr>
          <w:rFonts w:ascii="Times New Roman" w:eastAsiaTheme="minorEastAsia" w:hAnsi="Times New Roman" w:cs="Times New Roman"/>
          <w:sz w:val="20"/>
          <w:lang w:eastAsia="zh-CN"/>
        </w:rPr>
        <w:t>n RAN1#109-e</w:t>
      </w:r>
      <w:r>
        <w:rPr>
          <w:rFonts w:ascii="Times New Roman" w:eastAsiaTheme="minorEastAsia" w:hAnsi="Times New Roman" w:cs="Times New Roman"/>
          <w:sz w:val="20"/>
          <w:lang w:eastAsia="zh-CN"/>
        </w:rPr>
        <w:t xml:space="preserve"> meeting, the slot structure in SL-U </w:t>
      </w:r>
      <w:r w:rsidR="00D939D8">
        <w:rPr>
          <w:rFonts w:ascii="Times New Roman" w:eastAsiaTheme="minorEastAsia" w:hAnsi="Times New Roman" w:cs="Times New Roman"/>
          <w:sz w:val="20"/>
          <w:lang w:eastAsia="zh-CN"/>
        </w:rPr>
        <w:t>was</w:t>
      </w:r>
      <w:r>
        <w:rPr>
          <w:rFonts w:ascii="Times New Roman" w:eastAsiaTheme="minorEastAsia" w:hAnsi="Times New Roman" w:cs="Times New Roman"/>
          <w:sz w:val="20"/>
          <w:lang w:eastAsia="zh-CN"/>
        </w:rPr>
        <w:t xml:space="preserve"> discussed with f</w:t>
      </w:r>
      <w:r w:rsidR="00D939D8">
        <w:rPr>
          <w:rFonts w:ascii="Times New Roman" w:eastAsiaTheme="minorEastAsia" w:hAnsi="Times New Roman" w:cs="Times New Roman"/>
          <w:sz w:val="20"/>
          <w:lang w:eastAsia="zh-CN"/>
        </w:rPr>
        <w:t>ollowing agreement. And several proposals were given in RAN1#110 meeting, but no agreement was achieved.</w:t>
      </w:r>
    </w:p>
    <w:tbl>
      <w:tblPr>
        <w:tblStyle w:val="af5"/>
        <w:tblW w:w="0" w:type="auto"/>
        <w:tblLook w:val="04A0" w:firstRow="1" w:lastRow="0" w:firstColumn="1" w:lastColumn="0" w:noHBand="0" w:noVBand="1"/>
      </w:tblPr>
      <w:tblGrid>
        <w:gridCol w:w="9060"/>
      </w:tblGrid>
      <w:tr w:rsidR="00C14EA9" w14:paraId="1073BCED" w14:textId="77777777" w:rsidTr="00C14EA9">
        <w:tc>
          <w:tcPr>
            <w:tcW w:w="9854" w:type="dxa"/>
          </w:tcPr>
          <w:p w14:paraId="1B129AF9" w14:textId="77777777" w:rsidR="00C14EA9" w:rsidRPr="00F6711D" w:rsidRDefault="00C14EA9" w:rsidP="00C14EA9">
            <w:pPr>
              <w:rPr>
                <w:lang w:eastAsia="zh-CN"/>
              </w:rPr>
            </w:pPr>
            <w:r w:rsidRPr="00F6711D">
              <w:rPr>
                <w:highlight w:val="green"/>
                <w:lang w:eastAsia="zh-CN"/>
              </w:rPr>
              <w:t>Agreement</w:t>
            </w:r>
          </w:p>
          <w:p w14:paraId="33D002BF" w14:textId="77777777" w:rsidR="00C14EA9" w:rsidRPr="003B25EA" w:rsidRDefault="00C14EA9" w:rsidP="00C14EA9">
            <w:pPr>
              <w:rPr>
                <w:lang w:eastAsia="zh-CN"/>
              </w:rPr>
            </w:pPr>
            <w:r w:rsidRPr="003B25EA">
              <w:rPr>
                <w:rFonts w:hint="eastAsia"/>
                <w:lang w:eastAsia="zh-CN"/>
              </w:rPr>
              <w:t>For</w:t>
            </w:r>
            <w:r w:rsidRPr="003B25EA">
              <w:rPr>
                <w:lang w:eastAsia="zh-CN"/>
              </w:rPr>
              <w:t xml:space="preserve"> slot structure in SL-U:</w:t>
            </w:r>
          </w:p>
          <w:p w14:paraId="4E062D61" w14:textId="77777777" w:rsidR="00C14EA9" w:rsidRPr="003B25EA" w:rsidRDefault="00C14EA9" w:rsidP="006D4E25">
            <w:pPr>
              <w:pStyle w:val="af6"/>
              <w:numPr>
                <w:ilvl w:val="0"/>
                <w:numId w:val="8"/>
              </w:numPr>
              <w:autoSpaceDE w:val="0"/>
              <w:autoSpaceDN w:val="0"/>
              <w:adjustRightInd w:val="0"/>
              <w:snapToGrid w:val="0"/>
              <w:ind w:firstLineChars="0"/>
              <w:jc w:val="both"/>
              <w:rPr>
                <w:lang w:eastAsia="zh-CN"/>
              </w:rPr>
            </w:pPr>
            <w:r w:rsidRPr="003B25EA">
              <w:rPr>
                <w:lang w:eastAsia="zh-CN"/>
              </w:rPr>
              <w:t>At least R16/R17 NR SL slot-based PSCCH/PSSCH transmission is supported</w:t>
            </w:r>
          </w:p>
          <w:p w14:paraId="68BC075F" w14:textId="6D5653F0" w:rsidR="00C14EA9" w:rsidRPr="00C14EA9" w:rsidRDefault="00C14EA9" w:rsidP="006D4E25">
            <w:pPr>
              <w:pStyle w:val="af6"/>
              <w:numPr>
                <w:ilvl w:val="1"/>
                <w:numId w:val="8"/>
              </w:numPr>
              <w:autoSpaceDE w:val="0"/>
              <w:autoSpaceDN w:val="0"/>
              <w:adjustRightInd w:val="0"/>
              <w:snapToGrid w:val="0"/>
              <w:spacing w:after="120"/>
              <w:ind w:left="1434" w:firstLineChars="0" w:hanging="357"/>
              <w:jc w:val="both"/>
              <w:rPr>
                <w:rFonts w:eastAsiaTheme="minorEastAsia"/>
                <w:lang w:eastAsia="zh-CN"/>
              </w:rPr>
            </w:pPr>
            <w:r w:rsidRPr="003B25EA">
              <w:rPr>
                <w:lang w:eastAsia="zh-CN"/>
              </w:rPr>
              <w:t>FFS: whether/how to support additional starting symbol(s) within a slot for the PSCCH/PSSCH transmission</w:t>
            </w:r>
          </w:p>
        </w:tc>
      </w:tr>
    </w:tbl>
    <w:p w14:paraId="32F1E9CA" w14:textId="2D96A8AD" w:rsidR="00C14EA9" w:rsidRPr="000C1018" w:rsidRDefault="00C14EA9" w:rsidP="00411B0A">
      <w:pPr>
        <w:pStyle w:val="a0"/>
        <w:spacing w:beforeLines="50" w:before="12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sz w:val="20"/>
          <w:szCs w:val="20"/>
          <w:lang w:eastAsia="zh-CN"/>
        </w:rPr>
        <w:t>According to the WID scope of SL-evo</w:t>
      </w:r>
      <w:r w:rsidR="00311F55">
        <w:rPr>
          <w:rFonts w:ascii="Times New Roman" w:eastAsiaTheme="minorEastAsia" w:hAnsi="Times New Roman" w:cs="Times New Roman"/>
          <w:sz w:val="20"/>
          <w:szCs w:val="20"/>
          <w:lang w:eastAsia="zh-CN"/>
        </w:rPr>
        <w:fldChar w:fldCharType="begin"/>
      </w:r>
      <w:r w:rsidR="00311F55">
        <w:rPr>
          <w:rFonts w:ascii="Times New Roman" w:eastAsiaTheme="minorEastAsia" w:hAnsi="Times New Roman" w:cs="Times New Roman"/>
          <w:sz w:val="20"/>
          <w:szCs w:val="20"/>
          <w:lang w:eastAsia="zh-CN"/>
        </w:rPr>
        <w:instrText xml:space="preserve"> REF _Ref111217221 \r \h </w:instrText>
      </w:r>
      <w:r w:rsidR="00311F55">
        <w:rPr>
          <w:rFonts w:ascii="Times New Roman" w:eastAsiaTheme="minorEastAsia" w:hAnsi="Times New Roman" w:cs="Times New Roman"/>
          <w:sz w:val="20"/>
          <w:szCs w:val="20"/>
          <w:lang w:eastAsia="zh-CN"/>
        </w:rPr>
      </w:r>
      <w:r w:rsidR="00311F55">
        <w:rPr>
          <w:rFonts w:ascii="Times New Roman" w:eastAsiaTheme="minorEastAsia" w:hAnsi="Times New Roman" w:cs="Times New Roman"/>
          <w:sz w:val="20"/>
          <w:szCs w:val="20"/>
          <w:lang w:eastAsia="zh-CN"/>
        </w:rPr>
        <w:fldChar w:fldCharType="separate"/>
      </w:r>
      <w:r w:rsidR="00311F55">
        <w:rPr>
          <w:rFonts w:ascii="Times New Roman" w:eastAsiaTheme="minorEastAsia" w:hAnsi="Times New Roman" w:cs="Times New Roman"/>
          <w:sz w:val="20"/>
          <w:szCs w:val="20"/>
          <w:lang w:eastAsia="zh-CN"/>
        </w:rPr>
        <w:t>[2]</w:t>
      </w:r>
      <w:r w:rsidR="00311F55">
        <w:rPr>
          <w:rFonts w:ascii="Times New Roman" w:eastAsiaTheme="minorEastAsia" w:hAnsi="Times New Roman" w:cs="Times New Roman"/>
          <w:sz w:val="20"/>
          <w:szCs w:val="20"/>
          <w:lang w:eastAsia="zh-CN"/>
        </w:rPr>
        <w:fldChar w:fldCharType="end"/>
      </w:r>
      <w:r w:rsidRPr="000C1018">
        <w:rPr>
          <w:rFonts w:ascii="Times New Roman" w:eastAsiaTheme="minorEastAsia" w:hAnsi="Times New Roman" w:cs="Times New Roman"/>
          <w:sz w:val="20"/>
          <w:szCs w:val="20"/>
          <w:lang w:eastAsia="zh-CN"/>
        </w:rPr>
        <w:t xml:space="preserve">, there is no specific enhancements for existing NR SL feature in SL-U objectives. </w:t>
      </w:r>
    </w:p>
    <w:tbl>
      <w:tblPr>
        <w:tblStyle w:val="af5"/>
        <w:tblW w:w="0" w:type="auto"/>
        <w:tblLook w:val="04A0" w:firstRow="1" w:lastRow="0" w:firstColumn="1" w:lastColumn="0" w:noHBand="0" w:noVBand="1"/>
      </w:tblPr>
      <w:tblGrid>
        <w:gridCol w:w="9060"/>
      </w:tblGrid>
      <w:tr w:rsidR="00C14EA9" w:rsidRPr="000C1018" w14:paraId="4C497EAD" w14:textId="77777777" w:rsidTr="0001312F">
        <w:tc>
          <w:tcPr>
            <w:tcW w:w="9854" w:type="dxa"/>
          </w:tcPr>
          <w:p w14:paraId="05A2A967" w14:textId="77777777" w:rsidR="00C14EA9" w:rsidRPr="000C1018" w:rsidRDefault="00C14EA9" w:rsidP="006D4E25">
            <w:pPr>
              <w:numPr>
                <w:ilvl w:val="0"/>
                <w:numId w:val="4"/>
              </w:numPr>
              <w:overflowPunct w:val="0"/>
              <w:autoSpaceDE w:val="0"/>
              <w:autoSpaceDN w:val="0"/>
              <w:adjustRightInd w:val="0"/>
              <w:spacing w:before="60" w:after="60"/>
              <w:textAlignment w:val="baseline"/>
              <w:rPr>
                <w:lang w:eastAsia="ko-KR"/>
              </w:rPr>
            </w:pPr>
            <w:r w:rsidRPr="000C1018">
              <w:rPr>
                <w:lang w:eastAsia="ko-KR"/>
              </w:rPr>
              <w:t>No specific enhancements for existing NR SL feature</w:t>
            </w:r>
          </w:p>
        </w:tc>
      </w:tr>
    </w:tbl>
    <w:p w14:paraId="3A8D9DC5" w14:textId="77777777" w:rsidR="00C14EA9" w:rsidRPr="000C1018" w:rsidRDefault="00C14EA9" w:rsidP="00C14EA9">
      <w:pPr>
        <w:pStyle w:val="a0"/>
        <w:spacing w:beforeLines="100" w:before="24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sz w:val="20"/>
          <w:szCs w:val="20"/>
          <w:lang w:eastAsia="zh-CN"/>
        </w:rPr>
        <w:t xml:space="preserve">Therefore, the slot structure of R16/R17 NR sidelink should be reused, i.e. AGC, DMRS pattern, GP symbol. Mini-slot design should not be introduced in R18 SL-U. </w:t>
      </w:r>
    </w:p>
    <w:p w14:paraId="1A89232F" w14:textId="69CA160C" w:rsidR="004929A2" w:rsidRDefault="00C14EA9" w:rsidP="00246A2F">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b/>
          <w:sz w:val="20"/>
          <w:szCs w:val="20"/>
          <w:lang w:eastAsia="zh-CN"/>
        </w:rPr>
        <w:t xml:space="preserve">Proposal </w:t>
      </w:r>
      <w:r w:rsidR="009622E5">
        <w:rPr>
          <w:rFonts w:ascii="Times New Roman" w:eastAsiaTheme="minorEastAsia" w:hAnsi="Times New Roman" w:cs="Times New Roman"/>
          <w:b/>
          <w:sz w:val="20"/>
          <w:szCs w:val="20"/>
          <w:lang w:eastAsia="zh-CN"/>
        </w:rPr>
        <w:t>3</w:t>
      </w:r>
      <w:r w:rsidRPr="009622E5">
        <w:rPr>
          <w:rFonts w:ascii="Times New Roman" w:eastAsiaTheme="minorEastAsia" w:hAnsi="Times New Roman" w:cs="Times New Roman"/>
          <w:b/>
          <w:sz w:val="20"/>
          <w:szCs w:val="20"/>
          <w:lang w:eastAsia="zh-CN"/>
        </w:rPr>
        <w:t>: The s</w:t>
      </w:r>
      <w:r w:rsidRPr="009243D3">
        <w:rPr>
          <w:rFonts w:ascii="Times New Roman" w:eastAsiaTheme="minorEastAsia" w:hAnsi="Times New Roman" w:cs="Times New Roman"/>
          <w:b/>
          <w:sz w:val="20"/>
          <w:szCs w:val="20"/>
          <w:lang w:eastAsia="zh-CN"/>
        </w:rPr>
        <w:t>lot s</w:t>
      </w:r>
      <w:r w:rsidRPr="009622E5">
        <w:rPr>
          <w:rFonts w:ascii="Times New Roman" w:eastAsiaTheme="minorEastAsia" w:hAnsi="Times New Roman" w:cs="Times New Roman"/>
          <w:b/>
          <w:sz w:val="20"/>
          <w:szCs w:val="20"/>
          <w:lang w:eastAsia="zh-CN"/>
        </w:rPr>
        <w:t xml:space="preserve">tructure of R16/R17 NR sidelink should be reused, i.e. AGC, DMRS pattern, GP symbol. </w:t>
      </w:r>
    </w:p>
    <w:p w14:paraId="7BBEC444" w14:textId="77777777" w:rsidR="009622E5" w:rsidRPr="009622E5" w:rsidRDefault="009622E5" w:rsidP="00826B4E">
      <w:pPr>
        <w:pStyle w:val="a0"/>
        <w:spacing w:before="120"/>
        <w:rPr>
          <w:rFonts w:ascii="Times New Roman" w:eastAsiaTheme="minorEastAsia" w:hAnsi="Times New Roman" w:cs="Times New Roman"/>
          <w:b/>
          <w:sz w:val="20"/>
          <w:szCs w:val="20"/>
          <w:lang w:eastAsia="zh-CN"/>
        </w:rPr>
      </w:pPr>
    </w:p>
    <w:p w14:paraId="5DD9C7D6" w14:textId="6AD9CD4C" w:rsidR="00C14EA9" w:rsidRDefault="00C14EA9" w:rsidP="00C14EA9">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the remaining issues on </w:t>
      </w:r>
      <w:r w:rsidRPr="00C14EA9">
        <w:rPr>
          <w:rFonts w:ascii="Times New Roman" w:eastAsiaTheme="minorEastAsia" w:hAnsi="Times New Roman" w:cs="Times New Roman"/>
          <w:b/>
          <w:sz w:val="20"/>
          <w:lang w:eastAsia="zh-CN"/>
        </w:rPr>
        <w:t>“whether/how to support additional starting symbol(s)s within a slot for the PSCCH/PSSCH transmission”</w:t>
      </w:r>
      <w:r>
        <w:rPr>
          <w:rFonts w:ascii="Times New Roman" w:eastAsiaTheme="minorEastAsia" w:hAnsi="Times New Roman" w:cs="Times New Roman"/>
          <w:sz w:val="20"/>
          <w:lang w:eastAsia="zh-CN"/>
        </w:rPr>
        <w:t>, the benefits of introducing additional starting symbols with</w:t>
      </w:r>
      <w:r w:rsidR="00291D42">
        <w:rPr>
          <w:rFonts w:ascii="Times New Roman" w:eastAsiaTheme="minorEastAsia" w:hAnsi="Times New Roman" w:cs="Times New Roman"/>
          <w:sz w:val="20"/>
          <w:lang w:eastAsia="zh-CN"/>
        </w:rPr>
        <w:t>in</w:t>
      </w:r>
      <w:r>
        <w:rPr>
          <w:rFonts w:ascii="Times New Roman" w:eastAsiaTheme="minorEastAsia" w:hAnsi="Times New Roman" w:cs="Times New Roman"/>
          <w:sz w:val="20"/>
          <w:lang w:eastAsia="zh-CN"/>
        </w:rPr>
        <w:t xml:space="preserve"> a slot can increase the channel access opportunity and improve SL-U performance, but the main concern is the increased PSCCH blind decoding complexity due to additional starting positions within a slot. From our understanding, if additional starting positions within a slot are supported, it requires </w:t>
      </w:r>
      <w:r w:rsidR="00291D42">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 xml:space="preserve">all the receiving UEs should be capable of monitoring multiple starting positions for PSCCH blind decoding. Since the target use case of SL-U is </w:t>
      </w:r>
      <w:r w:rsidRPr="00C14EA9">
        <w:rPr>
          <w:rFonts w:ascii="Times New Roman" w:eastAsiaTheme="minorEastAsia" w:hAnsi="Times New Roman" w:cs="Times New Roman"/>
          <w:sz w:val="20"/>
          <w:lang w:eastAsia="zh-CN"/>
        </w:rPr>
        <w:t>infotainment-likely services</w:t>
      </w:r>
      <w:r>
        <w:rPr>
          <w:rFonts w:ascii="Times New Roman" w:eastAsiaTheme="minorEastAsia" w:hAnsi="Times New Roman" w:cs="Times New Roman"/>
          <w:sz w:val="20"/>
          <w:lang w:eastAsia="zh-CN"/>
        </w:rPr>
        <w:t>, the UE’s complexity should not larger than that of V2X UEs</w:t>
      </w:r>
      <w:r w:rsidR="009243D3">
        <w:rPr>
          <w:rFonts w:ascii="Times New Roman" w:eastAsiaTheme="minorEastAsia" w:hAnsi="Times New Roman" w:cs="Times New Roman"/>
          <w:sz w:val="20"/>
          <w:lang w:eastAsia="zh-CN"/>
        </w:rPr>
        <w:t>. So we prefer to support only one</w:t>
      </w:r>
      <w:r>
        <w:rPr>
          <w:rFonts w:ascii="Times New Roman" w:eastAsiaTheme="minorEastAsia" w:hAnsi="Times New Roman" w:cs="Times New Roman"/>
          <w:sz w:val="20"/>
          <w:lang w:eastAsia="zh-CN"/>
        </w:rPr>
        <w:t xml:space="preserve"> starting position within a slot for PSCCH/PSSCH transmission</w:t>
      </w:r>
      <w:r w:rsidR="00CC108A">
        <w:rPr>
          <w:rFonts w:ascii="Times New Roman" w:eastAsiaTheme="minorEastAsia" w:hAnsi="Times New Roman" w:cs="Times New Roman"/>
          <w:sz w:val="20"/>
          <w:lang w:eastAsia="zh-CN"/>
        </w:rPr>
        <w:t xml:space="preserve"> </w:t>
      </w:r>
      <w:r w:rsidR="00CC108A">
        <w:rPr>
          <w:rFonts w:ascii="Times New Roman" w:eastAsiaTheme="minorEastAsia" w:hAnsi="Times New Roman" w:cs="Times New Roman" w:hint="eastAsia"/>
          <w:sz w:val="20"/>
          <w:lang w:eastAsia="zh-CN"/>
        </w:rPr>
        <w:t>in</w:t>
      </w:r>
      <w:r w:rsidR="00CC108A">
        <w:rPr>
          <w:rFonts w:ascii="Times New Roman" w:eastAsiaTheme="minorEastAsia" w:hAnsi="Times New Roman" w:cs="Times New Roman"/>
          <w:sz w:val="20"/>
          <w:lang w:eastAsia="zh-CN"/>
        </w:rPr>
        <w:t xml:space="preserve"> a given resource pool</w:t>
      </w:r>
      <w:r w:rsidR="001B105A">
        <w:rPr>
          <w:rFonts w:ascii="Times New Roman" w:eastAsiaTheme="minorEastAsia" w:hAnsi="Times New Roman" w:cs="Times New Roman"/>
          <w:sz w:val="20"/>
          <w:lang w:eastAsia="zh-CN"/>
        </w:rPr>
        <w:t xml:space="preserve">, and the staring symbol is indicated by </w:t>
      </w:r>
      <w:r w:rsidR="001B105A" w:rsidRPr="00826B4E">
        <w:rPr>
          <w:rFonts w:ascii="Times New Roman" w:eastAsiaTheme="minorEastAsia" w:hAnsi="Times New Roman" w:cs="Times New Roman"/>
          <w:i/>
          <w:sz w:val="20"/>
          <w:lang w:eastAsia="zh-CN"/>
        </w:rPr>
        <w:t>sl-StartSymbol</w:t>
      </w:r>
      <w:r w:rsidR="001B105A">
        <w:rPr>
          <w:rFonts w:ascii="Times New Roman" w:eastAsiaTheme="minorEastAsia" w:hAnsi="Times New Roman" w:cs="Times New Roman"/>
          <w:sz w:val="20"/>
          <w:lang w:eastAsia="zh-CN"/>
        </w:rPr>
        <w:t xml:space="preserve"> as Rel-16 NR sidelink to guarantee the flexibility, where </w:t>
      </w:r>
      <w:r w:rsidR="001B105A" w:rsidRPr="00826B4E">
        <w:rPr>
          <w:rFonts w:ascii="Times New Roman" w:eastAsiaTheme="minorEastAsia" w:hAnsi="Times New Roman" w:cs="Times New Roman"/>
          <w:i/>
          <w:sz w:val="20"/>
          <w:lang w:eastAsia="zh-CN"/>
        </w:rPr>
        <w:t>sl-StartSymbol</w:t>
      </w:r>
      <w:r w:rsidR="001B105A">
        <w:rPr>
          <w:rFonts w:ascii="Times New Roman" w:eastAsiaTheme="minorEastAsia" w:hAnsi="Times New Roman" w:cs="Times New Roman"/>
          <w:sz w:val="20"/>
          <w:lang w:eastAsia="zh-CN"/>
        </w:rPr>
        <w:t xml:space="preserve"> ca</w:t>
      </w:r>
      <w:r w:rsidR="00826B4E">
        <w:rPr>
          <w:rFonts w:ascii="Times New Roman" w:eastAsiaTheme="minorEastAsia" w:hAnsi="Times New Roman" w:cs="Times New Roman"/>
          <w:sz w:val="20"/>
          <w:lang w:eastAsia="zh-CN"/>
        </w:rPr>
        <w:t>n still be (pre-)configured as zero to</w:t>
      </w:r>
      <w:r w:rsidR="001B105A">
        <w:rPr>
          <w:rFonts w:ascii="Times New Roman" w:eastAsiaTheme="minorEastAsia" w:hAnsi="Times New Roman" w:cs="Times New Roman"/>
          <w:sz w:val="20"/>
          <w:lang w:eastAsia="zh-CN"/>
        </w:rPr>
        <w:t xml:space="preserve"> avoid channel pre-emption by other RATs.</w:t>
      </w:r>
    </w:p>
    <w:p w14:paraId="2EC02DCF" w14:textId="5F9E411C" w:rsidR="00C14EA9" w:rsidRPr="009622E5" w:rsidRDefault="00C14EA9" w:rsidP="00246A2F">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b/>
          <w:sz w:val="20"/>
          <w:szCs w:val="20"/>
          <w:lang w:eastAsia="zh-CN"/>
        </w:rPr>
        <w:lastRenderedPageBreak/>
        <w:t xml:space="preserve">Proposal </w:t>
      </w:r>
      <w:r w:rsidR="009622E5">
        <w:rPr>
          <w:rFonts w:ascii="Times New Roman" w:eastAsiaTheme="minorEastAsia" w:hAnsi="Times New Roman" w:cs="Times New Roman"/>
          <w:b/>
          <w:sz w:val="20"/>
          <w:szCs w:val="20"/>
          <w:lang w:eastAsia="zh-CN"/>
        </w:rPr>
        <w:t>4</w:t>
      </w:r>
      <w:r w:rsidRPr="009622E5">
        <w:rPr>
          <w:rFonts w:ascii="Times New Roman" w:eastAsiaTheme="minorEastAsia" w:hAnsi="Times New Roman" w:cs="Times New Roman"/>
          <w:b/>
          <w:sz w:val="20"/>
          <w:szCs w:val="20"/>
          <w:lang w:eastAsia="zh-CN"/>
        </w:rPr>
        <w:t xml:space="preserve">: </w:t>
      </w:r>
      <w:r w:rsidR="00CC108A" w:rsidRPr="009622E5">
        <w:rPr>
          <w:rFonts w:ascii="Times New Roman" w:eastAsiaTheme="minorEastAsia" w:hAnsi="Times New Roman" w:cs="Times New Roman"/>
          <w:b/>
          <w:sz w:val="20"/>
          <w:szCs w:val="20"/>
          <w:lang w:eastAsia="zh-CN"/>
        </w:rPr>
        <w:t>From resource pool perspective, o</w:t>
      </w:r>
      <w:r w:rsidRPr="009622E5">
        <w:rPr>
          <w:rFonts w:ascii="Times New Roman" w:eastAsiaTheme="minorEastAsia" w:hAnsi="Times New Roman" w:cs="Times New Roman"/>
          <w:b/>
          <w:sz w:val="20"/>
          <w:szCs w:val="20"/>
          <w:lang w:eastAsia="zh-CN"/>
        </w:rPr>
        <w:t>nly one starting symbol within a slot is supported for PSCCH/PSSCH transmission</w:t>
      </w:r>
      <w:r w:rsidR="001B105A" w:rsidRPr="009622E5">
        <w:rPr>
          <w:rFonts w:ascii="Times New Roman" w:eastAsiaTheme="minorEastAsia" w:hAnsi="Times New Roman" w:cs="Times New Roman"/>
          <w:b/>
          <w:sz w:val="20"/>
          <w:szCs w:val="20"/>
          <w:lang w:eastAsia="zh-CN"/>
        </w:rPr>
        <w:t xml:space="preserve">, which is indicated by </w:t>
      </w:r>
      <w:r w:rsidR="001B105A" w:rsidRPr="00826B4E">
        <w:rPr>
          <w:rFonts w:ascii="Times New Roman" w:eastAsiaTheme="minorEastAsia" w:hAnsi="Times New Roman" w:cs="Times New Roman"/>
          <w:b/>
          <w:i/>
          <w:sz w:val="20"/>
          <w:szCs w:val="20"/>
          <w:lang w:eastAsia="zh-CN"/>
        </w:rPr>
        <w:t>sl-StartSymbol</w:t>
      </w:r>
      <w:r w:rsidR="001B105A" w:rsidRPr="009622E5">
        <w:rPr>
          <w:rFonts w:ascii="Times New Roman" w:eastAsiaTheme="minorEastAsia" w:hAnsi="Times New Roman" w:cs="Times New Roman"/>
          <w:b/>
          <w:sz w:val="20"/>
          <w:szCs w:val="20"/>
          <w:lang w:eastAsia="zh-CN"/>
        </w:rPr>
        <w:t xml:space="preserve"> as Rel-16 sidelink</w:t>
      </w:r>
      <w:r w:rsidR="005F183C">
        <w:rPr>
          <w:rFonts w:ascii="Times New Roman" w:eastAsiaTheme="minorEastAsia" w:hAnsi="Times New Roman" w:cs="Times New Roman"/>
          <w:b/>
          <w:sz w:val="20"/>
          <w:szCs w:val="20"/>
          <w:lang w:eastAsia="zh-CN"/>
        </w:rPr>
        <w:t>.</w:t>
      </w:r>
    </w:p>
    <w:p w14:paraId="70257382" w14:textId="77777777" w:rsidR="00C14EA9" w:rsidRPr="00826B4E" w:rsidRDefault="00C14EA9" w:rsidP="00C14EA9">
      <w:pPr>
        <w:pStyle w:val="a0"/>
        <w:spacing w:beforeLines="50" w:before="120"/>
        <w:rPr>
          <w:rFonts w:ascii="Times New Roman" w:eastAsiaTheme="minorEastAsia" w:hAnsi="Times New Roman" w:cs="Times New Roman"/>
          <w:sz w:val="20"/>
          <w:lang w:eastAsia="zh-CN"/>
        </w:rPr>
      </w:pPr>
    </w:p>
    <w:p w14:paraId="1C847A9B" w14:textId="38D0D4C7" w:rsidR="00C14EA9" w:rsidRDefault="00C14EA9" w:rsidP="00C14EA9">
      <w:pPr>
        <w:pStyle w:val="2"/>
        <w:ind w:left="578" w:hanging="578"/>
        <w:rPr>
          <w:rFonts w:eastAsiaTheme="minorEastAsia"/>
          <w:lang w:val="en-US"/>
        </w:rPr>
      </w:pPr>
      <w:r>
        <w:rPr>
          <w:rFonts w:eastAsiaTheme="minorEastAsia"/>
          <w:lang w:val="en-US"/>
        </w:rPr>
        <w:t>PSCCH/PSSCH structure</w:t>
      </w:r>
      <w:r w:rsidR="005003AA">
        <w:rPr>
          <w:rFonts w:eastAsiaTheme="minorEastAsia"/>
          <w:lang w:val="en-US"/>
        </w:rPr>
        <w:t xml:space="preserve"> of SL-U</w:t>
      </w:r>
    </w:p>
    <w:p w14:paraId="170BA187" w14:textId="0D6CBA7F" w:rsidR="00D41F7F" w:rsidRDefault="00A927E7" w:rsidP="00D41F7F">
      <w:pPr>
        <w:pStyle w:val="a0"/>
        <w:rPr>
          <w:rFonts w:eastAsiaTheme="minorEastAsia"/>
          <w:lang w:eastAsia="zh-CN"/>
        </w:rPr>
      </w:pPr>
      <w:r>
        <w:rPr>
          <w:rFonts w:ascii="Times New Roman" w:eastAsiaTheme="minorEastAsia" w:hAnsi="Times New Roman" w:cs="Times New Roman" w:hint="eastAsia"/>
          <w:sz w:val="20"/>
          <w:lang w:eastAsia="zh-CN"/>
        </w:rPr>
        <w:t>I</w:t>
      </w:r>
      <w:r w:rsidR="00F6711D">
        <w:rPr>
          <w:rFonts w:ascii="Times New Roman" w:eastAsiaTheme="minorEastAsia" w:hAnsi="Times New Roman" w:cs="Times New Roman"/>
          <w:sz w:val="20"/>
          <w:lang w:eastAsia="zh-CN"/>
        </w:rPr>
        <w:t>n RAN1#110</w:t>
      </w:r>
      <w:r>
        <w:rPr>
          <w:rFonts w:ascii="Times New Roman" w:eastAsiaTheme="minorEastAsia" w:hAnsi="Times New Roman" w:cs="Times New Roman"/>
          <w:sz w:val="20"/>
          <w:lang w:eastAsia="zh-CN"/>
        </w:rPr>
        <w:t xml:space="preserve"> meeting, the PSCCH/PSSCH structure in SL-U were discussed with </w:t>
      </w:r>
      <w:r w:rsidR="00C55FB2">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following agreement</w:t>
      </w:r>
      <w:r w:rsidR="00C55FB2">
        <w:rPr>
          <w:rFonts w:ascii="Times New Roman" w:eastAsiaTheme="minorEastAsia" w:hAnsi="Times New Roman" w:cs="Times New Roman"/>
          <w:sz w:val="20"/>
          <w:lang w:eastAsia="zh-CN"/>
        </w:rPr>
        <w:t>s</w:t>
      </w:r>
      <w:r w:rsidR="00DA040A">
        <w:rPr>
          <w:rFonts w:ascii="Times New Roman" w:eastAsiaTheme="minorEastAsia" w:hAnsi="Times New Roman" w:cs="Times New Roman"/>
          <w:sz w:val="20"/>
          <w:lang w:eastAsia="zh-CN"/>
        </w:rPr>
        <w:t xml:space="preserve"> </w:t>
      </w:r>
      <w:r w:rsidR="00DA040A">
        <w:rPr>
          <w:rFonts w:ascii="Times New Roman" w:eastAsiaTheme="minorEastAsia" w:hAnsi="Times New Roman" w:cs="Times New Roman"/>
          <w:sz w:val="20"/>
          <w:lang w:eastAsia="zh-CN"/>
        </w:rPr>
        <w:fldChar w:fldCharType="begin"/>
      </w:r>
      <w:r w:rsidR="00DA040A">
        <w:rPr>
          <w:rFonts w:ascii="Times New Roman" w:eastAsiaTheme="minorEastAsia" w:hAnsi="Times New Roman" w:cs="Times New Roman"/>
          <w:sz w:val="20"/>
          <w:lang w:eastAsia="zh-CN"/>
        </w:rPr>
        <w:instrText xml:space="preserve"> REF _Ref115368707 \r \h </w:instrText>
      </w:r>
      <w:r w:rsidR="00DA040A">
        <w:rPr>
          <w:rFonts w:ascii="Times New Roman" w:eastAsiaTheme="minorEastAsia" w:hAnsi="Times New Roman" w:cs="Times New Roman"/>
          <w:sz w:val="20"/>
          <w:lang w:eastAsia="zh-CN"/>
        </w:rPr>
      </w:r>
      <w:r w:rsidR="00DA040A">
        <w:rPr>
          <w:rFonts w:ascii="Times New Roman" w:eastAsiaTheme="minorEastAsia" w:hAnsi="Times New Roman" w:cs="Times New Roman"/>
          <w:sz w:val="20"/>
          <w:lang w:eastAsia="zh-CN"/>
        </w:rPr>
        <w:fldChar w:fldCharType="separate"/>
      </w:r>
      <w:r w:rsidR="00DA040A">
        <w:rPr>
          <w:rFonts w:ascii="Times New Roman" w:eastAsiaTheme="minorEastAsia" w:hAnsi="Times New Roman" w:cs="Times New Roman"/>
          <w:sz w:val="20"/>
          <w:lang w:eastAsia="zh-CN"/>
        </w:rPr>
        <w:t>[3]</w:t>
      </w:r>
      <w:r w:rsidR="00DA040A">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D41F7F" w14:paraId="2FF9C7A0" w14:textId="77777777" w:rsidTr="00D41F7F">
        <w:tc>
          <w:tcPr>
            <w:tcW w:w="9854" w:type="dxa"/>
          </w:tcPr>
          <w:p w14:paraId="63667F53" w14:textId="77777777" w:rsidR="00F6711D" w:rsidRPr="00064722" w:rsidRDefault="00F6711D" w:rsidP="00F6711D">
            <w:pPr>
              <w:rPr>
                <w:bCs/>
                <w:lang w:eastAsia="x-none"/>
              </w:rPr>
            </w:pPr>
            <w:r w:rsidRPr="00064722">
              <w:rPr>
                <w:bCs/>
                <w:highlight w:val="green"/>
                <w:lang w:eastAsia="x-none"/>
              </w:rPr>
              <w:t>Agreement</w:t>
            </w:r>
          </w:p>
          <w:p w14:paraId="6E2F6CFD" w14:textId="77777777" w:rsidR="00F6711D" w:rsidRPr="00064722" w:rsidRDefault="00F6711D" w:rsidP="00F6711D">
            <w:pPr>
              <w:rPr>
                <w:lang w:eastAsia="x-none"/>
              </w:rPr>
            </w:pPr>
            <w:r w:rsidRPr="00064722">
              <w:rPr>
                <w:lang w:eastAsia="x-none"/>
              </w:rPr>
              <w:t>For PSCCH and PSSCH in SL-U:</w:t>
            </w:r>
          </w:p>
          <w:p w14:paraId="2C751DF2" w14:textId="77777777" w:rsidR="00F6711D" w:rsidRPr="00064722" w:rsidRDefault="00F6711D" w:rsidP="006D4E25">
            <w:pPr>
              <w:pStyle w:val="af6"/>
              <w:numPr>
                <w:ilvl w:val="0"/>
                <w:numId w:val="7"/>
              </w:numPr>
              <w:overflowPunct w:val="0"/>
              <w:autoSpaceDE w:val="0"/>
              <w:autoSpaceDN w:val="0"/>
              <w:adjustRightInd w:val="0"/>
              <w:spacing w:after="120"/>
              <w:ind w:firstLineChars="0"/>
              <w:contextualSpacing/>
              <w:textAlignment w:val="baseline"/>
            </w:pPr>
            <w:r w:rsidRPr="00064722">
              <w:t>Both R16/R17 NR SL contiguous RB-based and interlace RB-based transmissions similar to R16 NR-U are supported</w:t>
            </w:r>
          </w:p>
          <w:p w14:paraId="30A43359" w14:textId="77777777" w:rsidR="00F6711D" w:rsidRPr="00F6711D" w:rsidRDefault="00F6711D" w:rsidP="00F6711D">
            <w:pPr>
              <w:spacing w:before="120"/>
              <w:rPr>
                <w:bCs/>
                <w:highlight w:val="green"/>
                <w:lang w:eastAsia="zh-CN"/>
              </w:rPr>
            </w:pPr>
            <w:r w:rsidRPr="006870F5">
              <w:rPr>
                <w:bCs/>
                <w:highlight w:val="green"/>
                <w:lang w:eastAsia="zh-CN"/>
              </w:rPr>
              <w:t>Agreement</w:t>
            </w:r>
          </w:p>
          <w:p w14:paraId="2652A989" w14:textId="77777777" w:rsidR="00F6711D" w:rsidRPr="006870F5" w:rsidRDefault="00F6711D" w:rsidP="00F6711D">
            <w:pPr>
              <w:rPr>
                <w:bCs/>
                <w:lang w:eastAsia="zh-CN"/>
              </w:rPr>
            </w:pPr>
            <w:r w:rsidRPr="006870F5">
              <w:rPr>
                <w:bCs/>
                <w:lang w:eastAsia="zh-CN"/>
              </w:rPr>
              <w:t>For PSCCH and PSSCH in SL-U:</w:t>
            </w:r>
          </w:p>
          <w:p w14:paraId="4C3EBC31" w14:textId="77777777" w:rsidR="00F6711D" w:rsidRPr="006870F5" w:rsidRDefault="00F6711D" w:rsidP="006D4E25">
            <w:pPr>
              <w:numPr>
                <w:ilvl w:val="0"/>
                <w:numId w:val="7"/>
              </w:numPr>
              <w:rPr>
                <w:bCs/>
                <w:lang w:eastAsia="zh-CN"/>
              </w:rPr>
            </w:pPr>
            <w:r w:rsidRPr="006870F5">
              <w:rPr>
                <w:bCs/>
                <w:lang w:eastAsia="zh-CN"/>
              </w:rPr>
              <w:t>For interlace RB-based transmission</w:t>
            </w:r>
          </w:p>
          <w:p w14:paraId="1DC69253" w14:textId="77777777" w:rsidR="00F6711D" w:rsidRPr="006870F5" w:rsidRDefault="00F6711D" w:rsidP="006D4E25">
            <w:pPr>
              <w:numPr>
                <w:ilvl w:val="1"/>
                <w:numId w:val="7"/>
              </w:numPr>
              <w:rPr>
                <w:bCs/>
                <w:lang w:eastAsia="zh-CN"/>
              </w:rPr>
            </w:pPr>
            <w:r w:rsidRPr="006870F5">
              <w:rPr>
                <w:bCs/>
                <w:lang w:eastAsia="zh-CN"/>
              </w:rPr>
              <w:t>Frequency domain resource allocation granularity is one sub-channel for PSSCH transmission</w:t>
            </w:r>
          </w:p>
          <w:p w14:paraId="65E82A8E" w14:textId="77777777" w:rsidR="00F6711D" w:rsidRPr="006870F5" w:rsidRDefault="00F6711D" w:rsidP="006D4E25">
            <w:pPr>
              <w:numPr>
                <w:ilvl w:val="1"/>
                <w:numId w:val="7"/>
              </w:numPr>
              <w:rPr>
                <w:bCs/>
                <w:lang w:eastAsia="zh-CN"/>
              </w:rPr>
            </w:pPr>
            <w:bookmarkStart w:id="9" w:name="OLE_LINK1"/>
            <w:bookmarkStart w:id="10" w:name="OLE_LINK2"/>
            <w:r w:rsidRPr="006870F5">
              <w:rPr>
                <w:bCs/>
                <w:lang w:eastAsia="zh-CN"/>
              </w:rPr>
              <w:t>1 sub-channel equals K interlace</w:t>
            </w:r>
          </w:p>
          <w:p w14:paraId="16B57077" w14:textId="77777777" w:rsidR="00F6711D" w:rsidRPr="006870F5" w:rsidRDefault="00F6711D" w:rsidP="006D4E25">
            <w:pPr>
              <w:numPr>
                <w:ilvl w:val="2"/>
                <w:numId w:val="7"/>
              </w:numPr>
              <w:rPr>
                <w:bCs/>
                <w:lang w:eastAsia="zh-CN"/>
              </w:rPr>
            </w:pPr>
            <w:r w:rsidRPr="006870F5">
              <w:rPr>
                <w:bCs/>
                <w:lang w:eastAsia="zh-CN"/>
              </w:rPr>
              <w:t>FFS: whether K is fixed as 1 or (pre-)configured</w:t>
            </w:r>
          </w:p>
          <w:p w14:paraId="49A847C4" w14:textId="77777777" w:rsidR="00F6711D" w:rsidRPr="006870F5" w:rsidRDefault="00F6711D" w:rsidP="006D4E25">
            <w:pPr>
              <w:numPr>
                <w:ilvl w:val="1"/>
                <w:numId w:val="7"/>
              </w:numPr>
              <w:rPr>
                <w:bCs/>
                <w:lang w:eastAsia="zh-CN"/>
              </w:rPr>
            </w:pPr>
            <w:r w:rsidRPr="006870F5">
              <w:rPr>
                <w:bCs/>
                <w:lang w:eastAsia="zh-CN"/>
              </w:rPr>
              <w:t>Discuss whether one or both of the following alternatives are supported</w:t>
            </w:r>
          </w:p>
          <w:p w14:paraId="57D60F6E" w14:textId="77777777" w:rsidR="00F6711D" w:rsidRPr="006870F5" w:rsidRDefault="00F6711D" w:rsidP="006D4E25">
            <w:pPr>
              <w:numPr>
                <w:ilvl w:val="2"/>
                <w:numId w:val="7"/>
              </w:numPr>
              <w:rPr>
                <w:bCs/>
                <w:lang w:eastAsia="zh-CN"/>
              </w:rPr>
            </w:pPr>
            <w:r w:rsidRPr="006870F5">
              <w:rPr>
                <w:bCs/>
                <w:lang w:eastAsia="zh-CN"/>
              </w:rPr>
              <w:t>Alt 1: 1 sub-channel is confined within 1 RB set</w:t>
            </w:r>
          </w:p>
          <w:bookmarkEnd w:id="9"/>
          <w:bookmarkEnd w:id="10"/>
          <w:p w14:paraId="4A1AD803" w14:textId="77777777" w:rsidR="00F6711D" w:rsidRPr="006870F5" w:rsidRDefault="00F6711D" w:rsidP="006D4E25">
            <w:pPr>
              <w:numPr>
                <w:ilvl w:val="2"/>
                <w:numId w:val="7"/>
              </w:numPr>
              <w:rPr>
                <w:bCs/>
                <w:lang w:eastAsia="zh-CN"/>
              </w:rPr>
            </w:pPr>
            <w:r w:rsidRPr="006870F5">
              <w:rPr>
                <w:bCs/>
                <w:lang w:eastAsia="zh-CN"/>
              </w:rPr>
              <w:t>Alt 2: 1 sub-channel spans 1 or multiple RB set(s) belonging to a resource pool</w:t>
            </w:r>
          </w:p>
          <w:p w14:paraId="0CD87740" w14:textId="77777777" w:rsidR="00F6711D" w:rsidRPr="00B828BE" w:rsidRDefault="00F6711D" w:rsidP="00F6711D">
            <w:pPr>
              <w:spacing w:before="120"/>
              <w:rPr>
                <w:bCs/>
                <w:highlight w:val="green"/>
                <w:lang w:eastAsia="zh-CN"/>
              </w:rPr>
            </w:pPr>
            <w:r w:rsidRPr="00B828BE">
              <w:rPr>
                <w:bCs/>
                <w:highlight w:val="green"/>
                <w:lang w:eastAsia="zh-CN"/>
              </w:rPr>
              <w:t>Agreement</w:t>
            </w:r>
          </w:p>
          <w:p w14:paraId="6763953C" w14:textId="77777777" w:rsidR="00F6711D" w:rsidRPr="00B828BE" w:rsidRDefault="00F6711D" w:rsidP="00F6711D">
            <w:pPr>
              <w:rPr>
                <w:lang w:eastAsia="zh-CN"/>
              </w:rPr>
            </w:pPr>
            <w:r w:rsidRPr="00B828BE">
              <w:rPr>
                <w:lang w:eastAsia="zh-CN"/>
              </w:rPr>
              <w:t>For PSCCH and PSSCH resource indication in time/frequency domain:</w:t>
            </w:r>
          </w:p>
          <w:p w14:paraId="72610778" w14:textId="77777777" w:rsidR="00F6711D" w:rsidRPr="00B828BE" w:rsidRDefault="00F6711D" w:rsidP="006D4E25">
            <w:pPr>
              <w:numPr>
                <w:ilvl w:val="0"/>
                <w:numId w:val="7"/>
              </w:numPr>
              <w:rPr>
                <w:lang w:eastAsia="zh-CN"/>
              </w:rPr>
            </w:pPr>
            <w:r w:rsidRPr="00B828BE">
              <w:rPr>
                <w:lang w:eastAsia="zh-CN"/>
              </w:rPr>
              <w:t>For time domain: R16 NR SL TRIV is reused as baseline</w:t>
            </w:r>
          </w:p>
          <w:p w14:paraId="0F687D49" w14:textId="77777777" w:rsidR="00F6711D" w:rsidRPr="00B828BE" w:rsidRDefault="00F6711D" w:rsidP="006D4E25">
            <w:pPr>
              <w:numPr>
                <w:ilvl w:val="0"/>
                <w:numId w:val="7"/>
              </w:numPr>
              <w:rPr>
                <w:lang w:eastAsia="zh-CN"/>
              </w:rPr>
            </w:pPr>
            <w:r w:rsidRPr="00B828BE">
              <w:rPr>
                <w:lang w:eastAsia="zh-CN"/>
              </w:rPr>
              <w:t xml:space="preserve">For frequency domain: </w:t>
            </w:r>
          </w:p>
          <w:p w14:paraId="369B0235" w14:textId="77777777" w:rsidR="00F6711D" w:rsidRPr="00B828BE" w:rsidRDefault="00F6711D" w:rsidP="006D4E25">
            <w:pPr>
              <w:numPr>
                <w:ilvl w:val="1"/>
                <w:numId w:val="7"/>
              </w:numPr>
              <w:rPr>
                <w:strike/>
                <w:lang w:eastAsia="zh-CN"/>
              </w:rPr>
            </w:pPr>
            <w:r w:rsidRPr="00B828BE">
              <w:rPr>
                <w:lang w:eastAsia="zh-CN"/>
              </w:rPr>
              <w:t xml:space="preserve">further study sub-channel indexing and resource indication </w:t>
            </w:r>
          </w:p>
          <w:p w14:paraId="305E629C" w14:textId="125118D1" w:rsidR="00D41F7F" w:rsidRPr="00F6711D" w:rsidRDefault="00F6711D" w:rsidP="006D4E25">
            <w:pPr>
              <w:numPr>
                <w:ilvl w:val="0"/>
                <w:numId w:val="7"/>
              </w:numPr>
              <w:spacing w:after="120"/>
              <w:ind w:left="714" w:hanging="357"/>
              <w:rPr>
                <w:lang w:eastAsia="zh-CN"/>
              </w:rPr>
            </w:pPr>
            <w:r w:rsidRPr="00B828BE">
              <w:rPr>
                <w:rFonts w:hint="eastAsia"/>
                <w:lang w:eastAsia="zh-CN"/>
              </w:rPr>
              <w:t>F</w:t>
            </w:r>
            <w:r w:rsidRPr="00B828BE">
              <w:rPr>
                <w:lang w:eastAsia="zh-CN"/>
              </w:rPr>
              <w:t>FS: whether any enhancement needed on R16 NR SL TRIV/FRIV if new feature is introduced in SL-U, e.g., multi-slot consecutive transmission</w:t>
            </w:r>
          </w:p>
        </w:tc>
      </w:tr>
    </w:tbl>
    <w:p w14:paraId="6F7FA4F2" w14:textId="69B27E1D" w:rsidR="0093242E" w:rsidRDefault="00FA4C37" w:rsidP="00411B0A">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 xml:space="preserve">n order to </w:t>
      </w:r>
      <w:r w:rsidRPr="00FA4C37">
        <w:rPr>
          <w:rFonts w:ascii="Times New Roman" w:eastAsiaTheme="minorEastAsia" w:hAnsi="Times New Roman" w:cs="Times New Roman"/>
          <w:sz w:val="20"/>
          <w:szCs w:val="20"/>
          <w:lang w:eastAsia="zh-CN"/>
        </w:rPr>
        <w:t xml:space="preserve">have </w:t>
      </w:r>
      <w:r w:rsidR="008E754B">
        <w:rPr>
          <w:rFonts w:ascii="Times New Roman" w:eastAsiaTheme="minorEastAsia" w:hAnsi="Times New Roman" w:cs="Times New Roman" w:hint="eastAsia"/>
          <w:sz w:val="20"/>
          <w:szCs w:val="20"/>
          <w:lang w:eastAsia="zh-CN"/>
        </w:rPr>
        <w:t>a</w:t>
      </w:r>
      <w:r w:rsidR="008E754B">
        <w:rPr>
          <w:rFonts w:ascii="Times New Roman" w:eastAsiaTheme="minorEastAsia" w:hAnsi="Times New Roman" w:cs="Times New Roman"/>
          <w:sz w:val="20"/>
          <w:szCs w:val="20"/>
          <w:lang w:eastAsia="zh-CN"/>
        </w:rPr>
        <w:t xml:space="preserve"> </w:t>
      </w:r>
      <w:r w:rsidRPr="00FA4C37">
        <w:rPr>
          <w:rFonts w:ascii="Times New Roman" w:eastAsiaTheme="minorEastAsia" w:hAnsi="Times New Roman" w:cs="Times New Roman"/>
          <w:sz w:val="20"/>
          <w:szCs w:val="20"/>
          <w:lang w:eastAsia="zh-CN"/>
        </w:rPr>
        <w:t>unified design for</w:t>
      </w:r>
      <w:r w:rsidR="00573DC5">
        <w:rPr>
          <w:rFonts w:ascii="Times New Roman" w:eastAsiaTheme="minorEastAsia" w:hAnsi="Times New Roman" w:cs="Times New Roman"/>
          <w:sz w:val="20"/>
          <w:szCs w:val="20"/>
          <w:lang w:eastAsia="zh-CN"/>
        </w:rPr>
        <w:t xml:space="preserve"> contiguous RB-based and interlace RB-based</w:t>
      </w:r>
      <w:r>
        <w:rPr>
          <w:rFonts w:ascii="Times New Roman" w:eastAsiaTheme="minorEastAsia" w:hAnsi="Times New Roman" w:cs="Times New Roman"/>
          <w:sz w:val="20"/>
          <w:szCs w:val="20"/>
          <w:lang w:eastAsia="zh-CN"/>
        </w:rPr>
        <w:t xml:space="preserve"> </w:t>
      </w:r>
      <w:r w:rsidR="004929A2">
        <w:rPr>
          <w:rFonts w:ascii="Times New Roman" w:eastAsiaTheme="minorEastAsia" w:hAnsi="Times New Roman" w:cs="Times New Roman"/>
          <w:sz w:val="20"/>
          <w:szCs w:val="20"/>
          <w:lang w:eastAsia="zh-CN"/>
        </w:rPr>
        <w:t xml:space="preserve">PSCCH/PSSCH </w:t>
      </w:r>
      <w:r>
        <w:rPr>
          <w:rFonts w:ascii="Times New Roman" w:eastAsiaTheme="minorEastAsia" w:hAnsi="Times New Roman" w:cs="Times New Roman"/>
          <w:sz w:val="20"/>
          <w:szCs w:val="20"/>
          <w:lang w:eastAsia="zh-CN"/>
        </w:rPr>
        <w:t>structure, the sub-channel concept</w:t>
      </w:r>
      <w:r w:rsidR="00112266">
        <w:rPr>
          <w:rFonts w:ascii="Times New Roman" w:eastAsiaTheme="minorEastAsia" w:hAnsi="Times New Roman" w:cs="Times New Roman"/>
          <w:sz w:val="20"/>
          <w:szCs w:val="20"/>
          <w:lang w:eastAsia="zh-CN"/>
        </w:rPr>
        <w:t xml:space="preserve"> of NR sidelink</w:t>
      </w:r>
      <w:r>
        <w:rPr>
          <w:rFonts w:ascii="Times New Roman" w:eastAsiaTheme="minorEastAsia" w:hAnsi="Times New Roman" w:cs="Times New Roman"/>
          <w:sz w:val="20"/>
          <w:szCs w:val="20"/>
          <w:lang w:eastAsia="zh-CN"/>
        </w:rPr>
        <w:t xml:space="preserve"> </w:t>
      </w:r>
      <w:r w:rsidR="00573DC5">
        <w:rPr>
          <w:rFonts w:ascii="Times New Roman" w:eastAsiaTheme="minorEastAsia" w:hAnsi="Times New Roman" w:cs="Times New Roman"/>
          <w:sz w:val="20"/>
          <w:szCs w:val="20"/>
          <w:lang w:eastAsia="zh-CN"/>
        </w:rPr>
        <w:t>was agreed to be</w:t>
      </w:r>
      <w:r>
        <w:rPr>
          <w:rFonts w:ascii="Times New Roman" w:eastAsiaTheme="minorEastAsia" w:hAnsi="Times New Roman" w:cs="Times New Roman"/>
          <w:sz w:val="20"/>
          <w:szCs w:val="20"/>
          <w:lang w:eastAsia="zh-CN"/>
        </w:rPr>
        <w:t xml:space="preserve"> </w:t>
      </w:r>
      <w:r w:rsidR="00F40C0F">
        <w:rPr>
          <w:rFonts w:ascii="Times New Roman" w:eastAsiaTheme="minorEastAsia" w:hAnsi="Times New Roman" w:cs="Times New Roman"/>
          <w:sz w:val="20"/>
          <w:szCs w:val="20"/>
          <w:lang w:eastAsia="zh-CN"/>
        </w:rPr>
        <w:t>inherited</w:t>
      </w:r>
      <w:r>
        <w:rPr>
          <w:rFonts w:ascii="Times New Roman" w:eastAsiaTheme="minorEastAsia" w:hAnsi="Times New Roman" w:cs="Times New Roman"/>
          <w:sz w:val="20"/>
          <w:szCs w:val="20"/>
          <w:lang w:eastAsia="zh-CN"/>
        </w:rPr>
        <w:t xml:space="preserve"> </w:t>
      </w:r>
      <w:r w:rsidR="00112266">
        <w:rPr>
          <w:rFonts w:ascii="Times New Roman" w:eastAsiaTheme="minorEastAsia" w:hAnsi="Times New Roman" w:cs="Times New Roman"/>
          <w:sz w:val="20"/>
          <w:szCs w:val="20"/>
          <w:lang w:eastAsia="zh-CN"/>
        </w:rPr>
        <w:t>in SL-U</w:t>
      </w:r>
      <w:r w:rsidR="0093242E">
        <w:rPr>
          <w:rFonts w:ascii="Times New Roman" w:eastAsiaTheme="minorEastAsia" w:hAnsi="Times New Roman" w:cs="Times New Roman"/>
          <w:sz w:val="20"/>
          <w:szCs w:val="20"/>
          <w:lang w:eastAsia="zh-CN"/>
        </w:rPr>
        <w:t xml:space="preserve">. </w:t>
      </w:r>
      <w:r w:rsidR="00F40C0F">
        <w:rPr>
          <w:rFonts w:ascii="Times New Roman" w:eastAsiaTheme="minorEastAsia" w:hAnsi="Times New Roman" w:cs="Times New Roman"/>
          <w:sz w:val="20"/>
          <w:szCs w:val="20"/>
          <w:lang w:eastAsia="zh-CN"/>
        </w:rPr>
        <w:t>One remaining point is the</w:t>
      </w:r>
      <w:r w:rsidR="008F6678">
        <w:rPr>
          <w:rFonts w:ascii="Times New Roman" w:eastAsiaTheme="minorEastAsia" w:hAnsi="Times New Roman" w:cs="Times New Roman"/>
          <w:sz w:val="20"/>
          <w:szCs w:val="20"/>
          <w:lang w:eastAsia="zh-CN"/>
        </w:rPr>
        <w:t xml:space="preserve"> definition of sub-channel for IRB-based </w:t>
      </w:r>
      <w:r w:rsidR="00DA040A">
        <w:rPr>
          <w:rFonts w:ascii="Times New Roman" w:eastAsiaTheme="minorEastAsia" w:hAnsi="Times New Roman" w:cs="Times New Roman"/>
          <w:sz w:val="20"/>
          <w:szCs w:val="20"/>
          <w:lang w:eastAsia="zh-CN"/>
        </w:rPr>
        <w:t>structure</w:t>
      </w:r>
      <w:r w:rsidR="008F6678">
        <w:rPr>
          <w:rFonts w:ascii="Times New Roman" w:eastAsiaTheme="minorEastAsia" w:hAnsi="Times New Roman" w:cs="Times New Roman"/>
          <w:sz w:val="20"/>
          <w:szCs w:val="20"/>
          <w:lang w:eastAsia="zh-CN"/>
        </w:rPr>
        <w:t>.</w:t>
      </w:r>
      <w:r w:rsidR="00F40C0F">
        <w:rPr>
          <w:rFonts w:ascii="Times New Roman" w:eastAsiaTheme="minorEastAsia" w:hAnsi="Times New Roman" w:cs="Times New Roman"/>
          <w:sz w:val="20"/>
          <w:szCs w:val="20"/>
          <w:lang w:eastAsia="zh-CN"/>
        </w:rPr>
        <w:t xml:space="preserve"> </w:t>
      </w:r>
      <w:r w:rsidR="00A22A9E">
        <w:rPr>
          <w:rFonts w:ascii="Times New Roman" w:eastAsiaTheme="minorEastAsia" w:hAnsi="Times New Roman" w:cs="Times New Roman" w:hint="eastAsia"/>
          <w:sz w:val="20"/>
          <w:szCs w:val="20"/>
          <w:lang w:eastAsia="zh-CN"/>
        </w:rPr>
        <w:t>Regarding</w:t>
      </w:r>
      <w:r w:rsidR="00A22A9E">
        <w:rPr>
          <w:rFonts w:ascii="Times New Roman" w:eastAsiaTheme="minorEastAsia" w:hAnsi="Times New Roman" w:cs="Times New Roman"/>
          <w:sz w:val="20"/>
          <w:szCs w:val="20"/>
          <w:lang w:eastAsia="zh-CN"/>
        </w:rPr>
        <w:t xml:space="preserve"> </w:t>
      </w:r>
      <w:r w:rsidR="00A22A9E">
        <w:rPr>
          <w:rFonts w:ascii="Times New Roman" w:eastAsiaTheme="minorEastAsia" w:hAnsi="Times New Roman" w:cs="Times New Roman" w:hint="eastAsia"/>
          <w:sz w:val="20"/>
          <w:szCs w:val="20"/>
          <w:lang w:eastAsia="zh-CN"/>
        </w:rPr>
        <w:t>the</w:t>
      </w:r>
      <w:r w:rsidR="00A22A9E">
        <w:rPr>
          <w:rFonts w:ascii="Times New Roman" w:eastAsiaTheme="minorEastAsia" w:hAnsi="Times New Roman" w:cs="Times New Roman"/>
          <w:sz w:val="20"/>
          <w:szCs w:val="20"/>
          <w:lang w:eastAsia="zh-CN"/>
        </w:rPr>
        <w:t xml:space="preserve"> </w:t>
      </w:r>
      <w:r w:rsidR="00986E14">
        <w:rPr>
          <w:rFonts w:ascii="Times New Roman" w:eastAsiaTheme="minorEastAsia" w:hAnsi="Times New Roman" w:cs="Times New Roman" w:hint="eastAsia"/>
          <w:sz w:val="20"/>
          <w:szCs w:val="20"/>
          <w:lang w:eastAsia="zh-CN"/>
        </w:rPr>
        <w:t>quantitative</w:t>
      </w:r>
      <w:r w:rsidR="00986E14">
        <w:rPr>
          <w:rFonts w:ascii="Times New Roman" w:eastAsiaTheme="minorEastAsia" w:hAnsi="Times New Roman" w:cs="Times New Roman"/>
          <w:sz w:val="20"/>
          <w:szCs w:val="20"/>
          <w:lang w:eastAsia="zh-CN"/>
        </w:rPr>
        <w:t xml:space="preserve"> </w:t>
      </w:r>
      <w:r w:rsidR="00A22A9E">
        <w:rPr>
          <w:rFonts w:ascii="Times New Roman" w:eastAsiaTheme="minorEastAsia" w:hAnsi="Times New Roman" w:cs="Times New Roman" w:hint="eastAsia"/>
          <w:sz w:val="20"/>
          <w:szCs w:val="20"/>
          <w:lang w:eastAsia="zh-CN"/>
        </w:rPr>
        <w:t>relationship</w:t>
      </w:r>
      <w:r w:rsidR="00A22A9E">
        <w:rPr>
          <w:rFonts w:ascii="Times New Roman" w:eastAsiaTheme="minorEastAsia" w:hAnsi="Times New Roman" w:cs="Times New Roman"/>
          <w:sz w:val="20"/>
          <w:szCs w:val="20"/>
          <w:lang w:eastAsia="zh-CN"/>
        </w:rPr>
        <w:t xml:space="preserve"> </w:t>
      </w:r>
      <w:r w:rsidR="00A22A9E">
        <w:rPr>
          <w:rFonts w:ascii="Times New Roman" w:eastAsiaTheme="minorEastAsia" w:hAnsi="Times New Roman" w:cs="Times New Roman" w:hint="eastAsia"/>
          <w:sz w:val="20"/>
          <w:szCs w:val="20"/>
          <w:lang w:eastAsia="zh-CN"/>
        </w:rPr>
        <w:t>between</w:t>
      </w:r>
      <w:r w:rsidR="00986E14">
        <w:rPr>
          <w:rFonts w:ascii="Times New Roman" w:eastAsiaTheme="minorEastAsia" w:hAnsi="Times New Roman" w:cs="Times New Roman"/>
          <w:sz w:val="20"/>
          <w:szCs w:val="20"/>
          <w:lang w:eastAsia="zh-CN"/>
        </w:rPr>
        <w:t xml:space="preserve"> sub-channel and IRB, </w:t>
      </w:r>
      <w:r w:rsidR="00DA040A">
        <w:rPr>
          <w:rFonts w:ascii="Times New Roman" w:eastAsiaTheme="minorEastAsia" w:hAnsi="Times New Roman" w:cs="Times New Roman"/>
          <w:sz w:val="20"/>
          <w:szCs w:val="20"/>
          <w:lang w:eastAsia="zh-CN"/>
        </w:rPr>
        <w:t>one sub-channel</w:t>
      </w:r>
      <w:r w:rsidR="00A27954">
        <w:rPr>
          <w:rFonts w:ascii="Times New Roman" w:eastAsiaTheme="minorEastAsia" w:hAnsi="Times New Roman" w:cs="Times New Roman"/>
          <w:sz w:val="20"/>
          <w:szCs w:val="20"/>
          <w:lang w:eastAsia="zh-CN"/>
        </w:rPr>
        <w:t xml:space="preserve"> is preferred </w:t>
      </w:r>
      <w:r w:rsidR="00DA040A">
        <w:rPr>
          <w:rFonts w:ascii="Times New Roman" w:eastAsiaTheme="minorEastAsia" w:hAnsi="Times New Roman" w:cs="Times New Roman"/>
          <w:sz w:val="20"/>
          <w:szCs w:val="20"/>
          <w:lang w:eastAsia="zh-CN"/>
        </w:rPr>
        <w:t>to include</w:t>
      </w:r>
      <w:r w:rsidR="00A27954">
        <w:rPr>
          <w:rFonts w:ascii="Times New Roman" w:eastAsiaTheme="minorEastAsia" w:hAnsi="Times New Roman" w:cs="Times New Roman"/>
          <w:sz w:val="20"/>
          <w:szCs w:val="20"/>
          <w:lang w:eastAsia="zh-CN"/>
        </w:rPr>
        <w:t xml:space="preserve"> one interlace</w:t>
      </w:r>
      <w:r w:rsidR="00753073">
        <w:rPr>
          <w:rFonts w:ascii="Times New Roman" w:eastAsiaTheme="minorEastAsia" w:hAnsi="Times New Roman" w:cs="Times New Roman"/>
          <w:sz w:val="20"/>
          <w:szCs w:val="20"/>
          <w:lang w:eastAsia="zh-CN"/>
        </w:rPr>
        <w:t xml:space="preserve"> consisted by at least 10 PRBs</w:t>
      </w:r>
      <w:r w:rsidR="00A27954">
        <w:rPr>
          <w:rFonts w:ascii="Times New Roman" w:eastAsiaTheme="minorEastAsia" w:hAnsi="Times New Roman" w:cs="Times New Roman"/>
          <w:sz w:val="20"/>
          <w:szCs w:val="20"/>
          <w:lang w:eastAsia="zh-CN"/>
        </w:rPr>
        <w:t>, which can</w:t>
      </w:r>
      <w:r w:rsidR="00753073">
        <w:rPr>
          <w:rFonts w:ascii="Times New Roman" w:eastAsiaTheme="minorEastAsia" w:hAnsi="Times New Roman" w:cs="Times New Roman"/>
          <w:sz w:val="20"/>
          <w:szCs w:val="20"/>
          <w:lang w:eastAsia="zh-CN"/>
        </w:rPr>
        <w:t xml:space="preserve"> guarantee the consistence as the minimum granularity as </w:t>
      </w:r>
      <w:r w:rsidR="00770AC8">
        <w:rPr>
          <w:rFonts w:ascii="Times New Roman" w:eastAsiaTheme="minorEastAsia" w:hAnsi="Times New Roman" w:cs="Times New Roman" w:hint="eastAsia"/>
          <w:sz w:val="20"/>
          <w:szCs w:val="20"/>
          <w:lang w:eastAsia="zh-CN"/>
        </w:rPr>
        <w:t>R</w:t>
      </w:r>
      <w:r w:rsidR="00753073">
        <w:rPr>
          <w:rFonts w:ascii="Times New Roman" w:eastAsiaTheme="minorEastAsia" w:hAnsi="Times New Roman" w:cs="Times New Roman"/>
          <w:sz w:val="20"/>
          <w:szCs w:val="20"/>
          <w:lang w:eastAsia="zh-CN"/>
        </w:rPr>
        <w:t>16 NR-V2X and</w:t>
      </w:r>
      <w:r w:rsidR="00DC3E39">
        <w:rPr>
          <w:rFonts w:ascii="Times New Roman" w:eastAsiaTheme="minorEastAsia" w:hAnsi="Times New Roman" w:cs="Times New Roman"/>
          <w:sz w:val="20"/>
          <w:szCs w:val="20"/>
          <w:lang w:eastAsia="zh-CN"/>
        </w:rPr>
        <w:t xml:space="preserve"> provide more flexibility for</w:t>
      </w:r>
      <w:r w:rsidR="00A27954">
        <w:rPr>
          <w:rFonts w:ascii="Times New Roman" w:eastAsiaTheme="minorEastAsia" w:hAnsi="Times New Roman" w:cs="Times New Roman"/>
          <w:sz w:val="20"/>
          <w:szCs w:val="20"/>
          <w:lang w:eastAsia="zh-CN"/>
        </w:rPr>
        <w:t xml:space="preserve"> resource allocation</w:t>
      </w:r>
      <w:r w:rsidR="00753073">
        <w:rPr>
          <w:rFonts w:ascii="Times New Roman" w:eastAsiaTheme="minorEastAsia" w:hAnsi="Times New Roman" w:cs="Times New Roman"/>
          <w:sz w:val="20"/>
          <w:szCs w:val="20"/>
          <w:lang w:eastAsia="zh-CN"/>
        </w:rPr>
        <w:t>.</w:t>
      </w:r>
      <w:r w:rsidR="0093242E">
        <w:rPr>
          <w:rFonts w:ascii="Times New Roman" w:eastAsiaTheme="minorEastAsia" w:hAnsi="Times New Roman" w:cs="Times New Roman"/>
          <w:sz w:val="20"/>
          <w:szCs w:val="20"/>
          <w:lang w:eastAsia="zh-CN"/>
        </w:rPr>
        <w:t xml:space="preserve"> </w:t>
      </w:r>
    </w:p>
    <w:p w14:paraId="6BCE7183" w14:textId="6489B2E3" w:rsidR="0093242E" w:rsidRDefault="00A27954" w:rsidP="00411B0A">
      <w:pPr>
        <w:pStyle w:val="a0"/>
        <w:spacing w:beforeLines="50" w:before="120"/>
        <w:rPr>
          <w:rFonts w:ascii="Times New Roman" w:eastAsiaTheme="minorEastAsia" w:hAnsi="Times New Roman" w:cs="Times New Roman"/>
          <w:sz w:val="20"/>
          <w:szCs w:val="20"/>
          <w:lang w:eastAsia="zh-CN"/>
        </w:rPr>
      </w:pPr>
      <w:bookmarkStart w:id="11" w:name="OLE_LINK3"/>
      <w:bookmarkStart w:id="12" w:name="OLE_LINK4"/>
      <w:r>
        <w:rPr>
          <w:rFonts w:ascii="Times New Roman" w:eastAsiaTheme="minorEastAsia" w:hAnsi="Times New Roman" w:cs="Times New Roman" w:hint="eastAsia"/>
          <w:sz w:val="20"/>
          <w:szCs w:val="20"/>
          <w:lang w:eastAsia="zh-CN"/>
        </w:rPr>
        <w:t>R</w:t>
      </w:r>
      <w:r w:rsidR="00742CF8">
        <w:rPr>
          <w:rFonts w:ascii="Times New Roman" w:eastAsiaTheme="minorEastAsia" w:hAnsi="Times New Roman" w:cs="Times New Roman"/>
          <w:sz w:val="20"/>
          <w:szCs w:val="20"/>
          <w:lang w:eastAsia="zh-CN"/>
        </w:rPr>
        <w:t>egarding one sub-channel</w:t>
      </w:r>
      <w:r w:rsidR="008E754B">
        <w:rPr>
          <w:rFonts w:ascii="Times New Roman" w:eastAsiaTheme="minorEastAsia" w:hAnsi="Times New Roman" w:cs="Times New Roman"/>
          <w:sz w:val="20"/>
          <w:szCs w:val="20"/>
          <w:lang w:eastAsia="zh-CN"/>
        </w:rPr>
        <w:t xml:space="preserve"> span</w:t>
      </w:r>
      <w:r w:rsidR="00742CF8">
        <w:rPr>
          <w:rFonts w:ascii="Times New Roman" w:eastAsiaTheme="minorEastAsia" w:hAnsi="Times New Roman" w:cs="Times New Roman"/>
          <w:sz w:val="20"/>
          <w:szCs w:val="20"/>
          <w:lang w:eastAsia="zh-CN"/>
        </w:rPr>
        <w:t>s</w:t>
      </w:r>
      <w:r w:rsidR="008E754B">
        <w:rPr>
          <w:rFonts w:ascii="Times New Roman" w:eastAsiaTheme="minorEastAsia" w:hAnsi="Times New Roman" w:cs="Times New Roman"/>
          <w:sz w:val="20"/>
          <w:szCs w:val="20"/>
          <w:lang w:eastAsia="zh-CN"/>
        </w:rPr>
        <w:t xml:space="preserve"> within only one</w:t>
      </w:r>
      <w:r w:rsidR="00753073">
        <w:rPr>
          <w:rFonts w:ascii="Times New Roman" w:eastAsiaTheme="minorEastAsia" w:hAnsi="Times New Roman" w:cs="Times New Roman"/>
          <w:sz w:val="20"/>
          <w:szCs w:val="20"/>
          <w:lang w:eastAsia="zh-CN"/>
        </w:rPr>
        <w:t xml:space="preserve"> RB set or </w:t>
      </w:r>
      <w:r w:rsidR="00DC3E39">
        <w:rPr>
          <w:rFonts w:ascii="Times New Roman" w:eastAsiaTheme="minorEastAsia" w:hAnsi="Times New Roman" w:cs="Times New Roman"/>
          <w:sz w:val="20"/>
          <w:szCs w:val="20"/>
          <w:lang w:eastAsia="zh-CN"/>
        </w:rPr>
        <w:t xml:space="preserve">the whole </w:t>
      </w:r>
      <w:r w:rsidR="00753073">
        <w:rPr>
          <w:rFonts w:ascii="Times New Roman" w:eastAsiaTheme="minorEastAsia" w:hAnsi="Times New Roman" w:cs="Times New Roman"/>
          <w:sz w:val="20"/>
          <w:szCs w:val="20"/>
          <w:lang w:eastAsia="zh-CN"/>
        </w:rPr>
        <w:t>resource pool,</w:t>
      </w:r>
      <w:r w:rsidR="00EC1110">
        <w:rPr>
          <w:rFonts w:ascii="Times New Roman" w:eastAsiaTheme="minorEastAsia" w:hAnsi="Times New Roman" w:cs="Times New Roman"/>
          <w:sz w:val="20"/>
          <w:szCs w:val="20"/>
          <w:lang w:eastAsia="zh-CN"/>
        </w:rPr>
        <w:t xml:space="preserve"> considering the following two aspects, sub-channel </w:t>
      </w:r>
      <w:r w:rsidR="002C446B">
        <w:rPr>
          <w:rFonts w:ascii="Times New Roman" w:eastAsiaTheme="minorEastAsia" w:hAnsi="Times New Roman" w:cs="Times New Roman"/>
          <w:sz w:val="20"/>
          <w:szCs w:val="20"/>
          <w:lang w:eastAsia="zh-CN"/>
        </w:rPr>
        <w:t>defined in RB set domain</w:t>
      </w:r>
      <w:r w:rsidR="004F4324">
        <w:rPr>
          <w:rFonts w:ascii="Times New Roman" w:eastAsiaTheme="minorEastAsia" w:hAnsi="Times New Roman" w:cs="Times New Roman"/>
          <w:sz w:val="20"/>
          <w:szCs w:val="20"/>
          <w:lang w:eastAsia="zh-CN"/>
        </w:rPr>
        <w:t xml:space="preserve"> is the preference</w:t>
      </w:r>
      <w:r w:rsidR="002C446B">
        <w:rPr>
          <w:rFonts w:ascii="Times New Roman" w:eastAsiaTheme="minorEastAsia" w:hAnsi="Times New Roman" w:cs="Times New Roman"/>
          <w:sz w:val="20"/>
          <w:szCs w:val="20"/>
          <w:lang w:eastAsia="zh-CN"/>
        </w:rPr>
        <w:t>:</w:t>
      </w:r>
    </w:p>
    <w:bookmarkEnd w:id="11"/>
    <w:bookmarkEnd w:id="12"/>
    <w:p w14:paraId="1A6F206B" w14:textId="5071B656" w:rsidR="00753073" w:rsidRDefault="00DC3E39" w:rsidP="005526F5">
      <w:pPr>
        <w:pStyle w:val="a0"/>
        <w:numPr>
          <w:ilvl w:val="0"/>
          <w:numId w:val="20"/>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Firstly, i</w:t>
      </w:r>
      <w:r w:rsidR="0027622C">
        <w:rPr>
          <w:rFonts w:ascii="Times New Roman" w:eastAsiaTheme="minorEastAsia" w:hAnsi="Times New Roman" w:cs="Times New Roman" w:hint="eastAsia"/>
          <w:sz w:val="20"/>
          <w:szCs w:val="20"/>
          <w:lang w:eastAsia="zh-CN"/>
        </w:rPr>
        <w:t>t</w:t>
      </w:r>
      <w:r w:rsidR="0027622C">
        <w:rPr>
          <w:rFonts w:ascii="Times New Roman" w:eastAsiaTheme="minorEastAsia" w:hAnsi="Times New Roman" w:cs="Times New Roman"/>
          <w:sz w:val="20"/>
          <w:szCs w:val="20"/>
          <w:lang w:eastAsia="zh-CN"/>
        </w:rPr>
        <w:t xml:space="preserve"> has achieved agreement that resource pool includes integer number of RB set</w:t>
      </w:r>
      <w:r w:rsidR="009351E8">
        <w:rPr>
          <w:rFonts w:ascii="Times New Roman" w:eastAsiaTheme="minorEastAsia" w:hAnsi="Times New Roman" w:cs="Times New Roman"/>
          <w:sz w:val="20"/>
          <w:szCs w:val="20"/>
          <w:lang w:eastAsia="zh-CN"/>
        </w:rPr>
        <w:t>(s)</w:t>
      </w:r>
      <w:r w:rsidR="0027622C">
        <w:rPr>
          <w:rFonts w:ascii="Times New Roman" w:eastAsiaTheme="minorEastAsia" w:hAnsi="Times New Roman" w:cs="Times New Roman"/>
          <w:sz w:val="20"/>
          <w:szCs w:val="20"/>
          <w:lang w:eastAsia="zh-CN"/>
        </w:rPr>
        <w:t xml:space="preserve">, and if one sub-channel spans over the </w:t>
      </w:r>
      <w:r w:rsidR="004F4324">
        <w:rPr>
          <w:rFonts w:ascii="Times New Roman" w:eastAsiaTheme="minorEastAsia" w:hAnsi="Times New Roman" w:cs="Times New Roman"/>
          <w:sz w:val="20"/>
          <w:szCs w:val="20"/>
          <w:lang w:eastAsia="zh-CN"/>
        </w:rPr>
        <w:t xml:space="preserve">whole </w:t>
      </w:r>
      <w:r w:rsidR="0027622C">
        <w:rPr>
          <w:rFonts w:ascii="Times New Roman" w:eastAsiaTheme="minorEastAsia" w:hAnsi="Times New Roman" w:cs="Times New Roman"/>
          <w:sz w:val="20"/>
          <w:szCs w:val="20"/>
          <w:lang w:eastAsia="zh-CN"/>
        </w:rPr>
        <w:t xml:space="preserve">resource pool, then the granularity might </w:t>
      </w:r>
      <w:r>
        <w:rPr>
          <w:rFonts w:ascii="Times New Roman" w:eastAsiaTheme="minorEastAsia" w:hAnsi="Times New Roman" w:cs="Times New Roman"/>
          <w:sz w:val="20"/>
          <w:szCs w:val="20"/>
          <w:lang w:eastAsia="zh-CN"/>
        </w:rPr>
        <w:t>be too large</w:t>
      </w:r>
      <w:r w:rsidR="004F4324">
        <w:rPr>
          <w:rFonts w:ascii="Times New Roman" w:eastAsiaTheme="minorEastAsia" w:hAnsi="Times New Roman" w:cs="Times New Roman"/>
          <w:sz w:val="20"/>
          <w:szCs w:val="20"/>
          <w:lang w:eastAsia="zh-CN"/>
        </w:rPr>
        <w:t xml:space="preserve"> for PSCCH/PSSCH transmissions</w:t>
      </w:r>
      <w:r w:rsidR="0027622C">
        <w:rPr>
          <w:rFonts w:ascii="Times New Roman" w:eastAsiaTheme="minorEastAsia" w:hAnsi="Times New Roman" w:cs="Times New Roman"/>
          <w:sz w:val="20"/>
          <w:szCs w:val="20"/>
          <w:lang w:eastAsia="zh-CN"/>
        </w:rPr>
        <w:t>, such as 100MHz is allocated</w:t>
      </w:r>
      <w:r w:rsidR="004F4324">
        <w:rPr>
          <w:rFonts w:ascii="Times New Roman" w:eastAsiaTheme="minorEastAsia" w:hAnsi="Times New Roman" w:cs="Times New Roman"/>
          <w:sz w:val="20"/>
          <w:szCs w:val="20"/>
          <w:lang w:eastAsia="zh-CN"/>
        </w:rPr>
        <w:t xml:space="preserve"> for SL-U</w:t>
      </w:r>
      <w:r w:rsidR="009243D3">
        <w:rPr>
          <w:rFonts w:ascii="Times New Roman" w:eastAsiaTheme="minorEastAsia" w:hAnsi="Times New Roman" w:cs="Times New Roman"/>
          <w:sz w:val="20"/>
          <w:szCs w:val="20"/>
          <w:lang w:eastAsia="zh-CN"/>
        </w:rPr>
        <w:t>, then one I</w:t>
      </w:r>
      <w:r w:rsidR="0027622C">
        <w:rPr>
          <w:rFonts w:ascii="Times New Roman" w:eastAsiaTheme="minorEastAsia" w:hAnsi="Times New Roman" w:cs="Times New Roman"/>
          <w:sz w:val="20"/>
          <w:szCs w:val="20"/>
          <w:lang w:eastAsia="zh-CN"/>
        </w:rPr>
        <w:t xml:space="preserve">RB </w:t>
      </w:r>
      <w:r w:rsidR="004F4324">
        <w:rPr>
          <w:rFonts w:ascii="Times New Roman" w:eastAsiaTheme="minorEastAsia" w:hAnsi="Times New Roman" w:cs="Times New Roman"/>
          <w:sz w:val="20"/>
          <w:szCs w:val="20"/>
          <w:lang w:eastAsia="zh-CN"/>
        </w:rPr>
        <w:t>at least</w:t>
      </w:r>
      <w:r w:rsidR="0027622C">
        <w:rPr>
          <w:rFonts w:ascii="Times New Roman" w:eastAsiaTheme="minorEastAsia" w:hAnsi="Times New Roman" w:cs="Times New Roman"/>
          <w:sz w:val="20"/>
          <w:szCs w:val="20"/>
          <w:lang w:eastAsia="zh-CN"/>
        </w:rPr>
        <w:t xml:space="preserve"> include</w:t>
      </w:r>
      <w:r w:rsidR="004F4324">
        <w:rPr>
          <w:rFonts w:ascii="Times New Roman" w:eastAsiaTheme="minorEastAsia" w:hAnsi="Times New Roman" w:cs="Times New Roman"/>
          <w:sz w:val="20"/>
          <w:szCs w:val="20"/>
          <w:lang w:eastAsia="zh-CN"/>
        </w:rPr>
        <w:t>s</w:t>
      </w:r>
      <w:r w:rsidR="0027622C">
        <w:rPr>
          <w:rFonts w:ascii="Times New Roman" w:eastAsiaTheme="minorEastAsia" w:hAnsi="Times New Roman" w:cs="Times New Roman"/>
          <w:sz w:val="20"/>
          <w:szCs w:val="20"/>
          <w:lang w:eastAsia="zh-CN"/>
        </w:rPr>
        <w:t xml:space="preserve"> 50 PRB</w:t>
      </w:r>
      <w:r w:rsidR="009243D3">
        <w:rPr>
          <w:rFonts w:ascii="Times New Roman" w:eastAsiaTheme="minorEastAsia" w:hAnsi="Times New Roman" w:cs="Times New Roman"/>
          <w:sz w:val="20"/>
          <w:szCs w:val="20"/>
          <w:lang w:eastAsia="zh-CN"/>
        </w:rPr>
        <w:t>s</w:t>
      </w:r>
      <w:r w:rsidR="0027622C">
        <w:rPr>
          <w:rFonts w:ascii="Times New Roman" w:eastAsiaTheme="minorEastAsia" w:hAnsi="Times New Roman" w:cs="Times New Roman"/>
          <w:sz w:val="20"/>
          <w:szCs w:val="20"/>
          <w:lang w:eastAsia="zh-CN"/>
        </w:rPr>
        <w:t xml:space="preserve">, </w:t>
      </w:r>
      <w:r w:rsidR="004F4324">
        <w:rPr>
          <w:rFonts w:ascii="Times New Roman" w:eastAsiaTheme="minorEastAsia" w:hAnsi="Times New Roman" w:cs="Times New Roman"/>
          <w:sz w:val="20"/>
          <w:szCs w:val="20"/>
          <w:lang w:eastAsia="zh-CN"/>
        </w:rPr>
        <w:t>which will reduce</w:t>
      </w:r>
      <w:r w:rsidR="0027622C">
        <w:rPr>
          <w:rFonts w:ascii="Times New Roman" w:eastAsiaTheme="minorEastAsia" w:hAnsi="Times New Roman" w:cs="Times New Roman"/>
          <w:sz w:val="20"/>
          <w:szCs w:val="20"/>
          <w:lang w:eastAsia="zh-CN"/>
        </w:rPr>
        <w:t xml:space="preserve"> the flexibility of resource allocati</w:t>
      </w:r>
      <w:r w:rsidR="004F4324">
        <w:rPr>
          <w:rFonts w:ascii="Times New Roman" w:eastAsiaTheme="minorEastAsia" w:hAnsi="Times New Roman" w:cs="Times New Roman"/>
          <w:sz w:val="20"/>
          <w:szCs w:val="20"/>
          <w:lang w:eastAsia="zh-CN"/>
        </w:rPr>
        <w:t>on and is not suitable for all the applied</w:t>
      </w:r>
      <w:r w:rsidR="0027622C">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traffic</w:t>
      </w:r>
      <w:r w:rsidR="004F4324" w:rsidRPr="004F4324">
        <w:rPr>
          <w:rFonts w:ascii="Times New Roman" w:eastAsiaTheme="minorEastAsia" w:hAnsi="Times New Roman" w:cs="Times New Roman"/>
          <w:sz w:val="20"/>
          <w:szCs w:val="20"/>
          <w:lang w:eastAsia="zh-CN"/>
        </w:rPr>
        <w:t xml:space="preserve"> </w:t>
      </w:r>
      <w:r w:rsidR="004F4324">
        <w:rPr>
          <w:rFonts w:ascii="Times New Roman" w:eastAsiaTheme="minorEastAsia" w:hAnsi="Times New Roman" w:cs="Times New Roman"/>
          <w:sz w:val="20"/>
          <w:szCs w:val="20"/>
          <w:lang w:eastAsia="zh-CN"/>
        </w:rPr>
        <w:t>overhead</w:t>
      </w:r>
      <w:r w:rsidR="0027622C">
        <w:rPr>
          <w:rFonts w:ascii="Times New Roman" w:eastAsiaTheme="minorEastAsia" w:hAnsi="Times New Roman" w:cs="Times New Roman"/>
          <w:sz w:val="20"/>
          <w:szCs w:val="20"/>
          <w:lang w:eastAsia="zh-CN"/>
        </w:rPr>
        <w:t>.</w:t>
      </w:r>
      <w:r w:rsidR="00577B1D">
        <w:rPr>
          <w:rFonts w:ascii="Times New Roman" w:eastAsiaTheme="minorEastAsia" w:hAnsi="Times New Roman" w:cs="Times New Roman"/>
          <w:sz w:val="20"/>
          <w:szCs w:val="20"/>
          <w:lang w:eastAsia="zh-CN"/>
        </w:rPr>
        <w:t xml:space="preserve"> </w:t>
      </w:r>
    </w:p>
    <w:p w14:paraId="12E2C0EE" w14:textId="5F7E0C2B" w:rsidR="00577B1D" w:rsidRDefault="00DC3E39" w:rsidP="005526F5">
      <w:pPr>
        <w:pStyle w:val="a0"/>
        <w:numPr>
          <w:ilvl w:val="0"/>
          <w:numId w:val="20"/>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Secondly, </w:t>
      </w:r>
      <w:r>
        <w:rPr>
          <w:rFonts w:ascii="Times New Roman" w:eastAsiaTheme="minorEastAsia" w:hAnsi="Times New Roman" w:cs="Times New Roman" w:hint="eastAsia"/>
          <w:sz w:val="20"/>
          <w:szCs w:val="20"/>
          <w:lang w:eastAsia="zh-CN"/>
        </w:rPr>
        <w:t>i</w:t>
      </w:r>
      <w:r w:rsidR="004F4324">
        <w:rPr>
          <w:rFonts w:ascii="Times New Roman" w:eastAsiaTheme="minorEastAsia" w:hAnsi="Times New Roman" w:cs="Times New Roman"/>
          <w:sz w:val="20"/>
          <w:szCs w:val="20"/>
          <w:lang w:eastAsia="zh-CN"/>
        </w:rPr>
        <w:t xml:space="preserve">f sub-channel </w:t>
      </w:r>
      <w:r>
        <w:rPr>
          <w:rFonts w:ascii="Times New Roman" w:eastAsiaTheme="minorEastAsia" w:hAnsi="Times New Roman" w:cs="Times New Roman"/>
          <w:sz w:val="20"/>
          <w:szCs w:val="20"/>
          <w:lang w:eastAsia="zh-CN"/>
        </w:rPr>
        <w:t>spans</w:t>
      </w:r>
      <w:r w:rsidR="004F4324">
        <w:rPr>
          <w:rFonts w:ascii="Times New Roman" w:eastAsiaTheme="minorEastAsia" w:hAnsi="Times New Roman" w:cs="Times New Roman"/>
          <w:sz w:val="20"/>
          <w:szCs w:val="20"/>
          <w:lang w:eastAsia="zh-CN"/>
        </w:rPr>
        <w:t xml:space="preserve"> over the whole resource pool, </w:t>
      </w:r>
      <w:r w:rsidR="00B55C5C">
        <w:rPr>
          <w:rFonts w:ascii="Times New Roman" w:eastAsiaTheme="minorEastAsia" w:hAnsi="Times New Roman" w:cs="Times New Roman"/>
          <w:sz w:val="20"/>
          <w:szCs w:val="20"/>
          <w:lang w:eastAsia="zh-CN"/>
        </w:rPr>
        <w:t>which means</w:t>
      </w:r>
      <w:r w:rsidR="004F4324">
        <w:rPr>
          <w:rFonts w:ascii="Times New Roman" w:eastAsiaTheme="minorEastAsia" w:hAnsi="Times New Roman" w:cs="Times New Roman"/>
          <w:sz w:val="20"/>
          <w:szCs w:val="20"/>
          <w:lang w:eastAsia="zh-CN"/>
        </w:rPr>
        <w:t xml:space="preserve"> </w:t>
      </w:r>
      <w:r w:rsidR="00577B1D">
        <w:rPr>
          <w:rFonts w:ascii="Times New Roman" w:eastAsiaTheme="minorEastAsia" w:hAnsi="Times New Roman" w:cs="Times New Roman"/>
          <w:sz w:val="20"/>
          <w:szCs w:val="20"/>
          <w:lang w:eastAsia="zh-CN"/>
        </w:rPr>
        <w:t>UE needs to perform LBT for all the RB sets within the resource pool</w:t>
      </w:r>
      <w:r w:rsidR="00B55C5C">
        <w:rPr>
          <w:rFonts w:ascii="Times New Roman" w:eastAsiaTheme="minorEastAsia" w:hAnsi="Times New Roman" w:cs="Times New Roman"/>
          <w:sz w:val="20"/>
          <w:szCs w:val="20"/>
          <w:lang w:eastAsia="zh-CN"/>
        </w:rPr>
        <w:t xml:space="preserve"> for any PSCCH/PSSCH transmission</w:t>
      </w:r>
      <w:r w:rsidR="00577B1D">
        <w:rPr>
          <w:rFonts w:ascii="Times New Roman" w:eastAsiaTheme="minorEastAsia" w:hAnsi="Times New Roman" w:cs="Times New Roman"/>
          <w:sz w:val="20"/>
          <w:szCs w:val="20"/>
          <w:lang w:eastAsia="zh-CN"/>
        </w:rPr>
        <w:t>, hence t</w:t>
      </w:r>
      <w:r w:rsidR="00B55C5C">
        <w:rPr>
          <w:rFonts w:ascii="Times New Roman" w:eastAsiaTheme="minorEastAsia" w:hAnsi="Times New Roman" w:cs="Times New Roman"/>
          <w:sz w:val="20"/>
          <w:szCs w:val="20"/>
          <w:lang w:eastAsia="zh-CN"/>
        </w:rPr>
        <w:t>he probability of successful</w:t>
      </w:r>
      <w:r w:rsidR="00577B1D">
        <w:rPr>
          <w:rFonts w:ascii="Times New Roman" w:eastAsiaTheme="minorEastAsia" w:hAnsi="Times New Roman" w:cs="Times New Roman"/>
          <w:sz w:val="20"/>
          <w:szCs w:val="20"/>
          <w:lang w:eastAsia="zh-CN"/>
        </w:rPr>
        <w:t xml:space="preserve"> channel access will be reduced largely. But if the sub-channel is defined within RB set, then UE can </w:t>
      </w:r>
      <w:r w:rsidR="00B55C5C">
        <w:rPr>
          <w:rFonts w:ascii="Times New Roman" w:eastAsiaTheme="minorEastAsia" w:hAnsi="Times New Roman" w:cs="Times New Roman"/>
          <w:sz w:val="20"/>
          <w:szCs w:val="20"/>
          <w:lang w:eastAsia="zh-CN"/>
        </w:rPr>
        <w:t>firstly choose transmission</w:t>
      </w:r>
      <w:r w:rsidR="00577B1D">
        <w:rPr>
          <w:rFonts w:ascii="Times New Roman" w:eastAsiaTheme="minorEastAsia" w:hAnsi="Times New Roman" w:cs="Times New Roman"/>
          <w:sz w:val="20"/>
          <w:szCs w:val="20"/>
          <w:lang w:eastAsia="zh-CN"/>
        </w:rPr>
        <w:t xml:space="preserve"> resources within one RB set</w:t>
      </w:r>
      <w:r w:rsidR="00B55C5C">
        <w:rPr>
          <w:rFonts w:ascii="Times New Roman" w:eastAsiaTheme="minorEastAsia" w:hAnsi="Times New Roman" w:cs="Times New Roman"/>
          <w:sz w:val="20"/>
          <w:szCs w:val="20"/>
          <w:lang w:eastAsia="zh-CN"/>
        </w:rPr>
        <w:t xml:space="preserve"> which can reduce the processing complexity of channel access</w:t>
      </w:r>
      <w:r w:rsidR="00577B1D">
        <w:rPr>
          <w:rFonts w:ascii="Times New Roman" w:eastAsiaTheme="minorEastAsia" w:hAnsi="Times New Roman" w:cs="Times New Roman"/>
          <w:sz w:val="20"/>
          <w:szCs w:val="20"/>
          <w:lang w:eastAsia="zh-CN"/>
        </w:rPr>
        <w:t xml:space="preserve">. </w:t>
      </w:r>
    </w:p>
    <w:p w14:paraId="1CAA59D8" w14:textId="05350B62" w:rsidR="008E425A" w:rsidRPr="00EA2994" w:rsidRDefault="00B55C5C" w:rsidP="00246A2F">
      <w:pPr>
        <w:pStyle w:val="a0"/>
        <w:spacing w:before="120"/>
        <w:rPr>
          <w:rFonts w:ascii="Times New Roman" w:eastAsiaTheme="minorEastAsia" w:hAnsi="Times New Roman" w:cs="Times New Roman"/>
          <w:b/>
          <w:sz w:val="20"/>
          <w:szCs w:val="20"/>
          <w:lang w:eastAsia="zh-CN"/>
        </w:rPr>
      </w:pPr>
      <w:r w:rsidRPr="00EA2994">
        <w:rPr>
          <w:rFonts w:ascii="Times New Roman" w:eastAsiaTheme="minorEastAsia" w:hAnsi="Times New Roman" w:cs="Times New Roman"/>
          <w:b/>
          <w:sz w:val="20"/>
          <w:szCs w:val="20"/>
          <w:lang w:eastAsia="zh-CN"/>
        </w:rPr>
        <w:t xml:space="preserve">Observation </w:t>
      </w:r>
      <w:r w:rsidR="00EF0A60">
        <w:rPr>
          <w:rFonts w:ascii="Times New Roman" w:eastAsiaTheme="minorEastAsia" w:hAnsi="Times New Roman" w:cs="Times New Roman"/>
          <w:b/>
          <w:sz w:val="20"/>
          <w:szCs w:val="20"/>
          <w:lang w:eastAsia="zh-CN"/>
        </w:rPr>
        <w:t>1</w:t>
      </w:r>
      <w:r w:rsidRPr="00EA2994">
        <w:rPr>
          <w:rFonts w:ascii="Times New Roman" w:eastAsiaTheme="minorEastAsia" w:hAnsi="Times New Roman" w:cs="Times New Roman"/>
          <w:b/>
          <w:sz w:val="20"/>
          <w:szCs w:val="20"/>
          <w:lang w:eastAsia="zh-CN"/>
        </w:rPr>
        <w:t xml:space="preserve">: </w:t>
      </w:r>
      <w:r w:rsidR="008E425A" w:rsidRPr="00EA2994">
        <w:rPr>
          <w:rFonts w:ascii="Times New Roman" w:eastAsiaTheme="minorEastAsia" w:hAnsi="Times New Roman" w:cs="Times New Roman"/>
          <w:b/>
          <w:sz w:val="20"/>
          <w:szCs w:val="20"/>
          <w:lang w:eastAsia="zh-CN"/>
        </w:rPr>
        <w:t xml:space="preserve"> </w:t>
      </w:r>
      <w:r w:rsidRPr="00EA2994">
        <w:rPr>
          <w:rFonts w:ascii="Times New Roman" w:eastAsiaTheme="minorEastAsia" w:hAnsi="Times New Roman" w:cs="Times New Roman"/>
          <w:b/>
          <w:sz w:val="20"/>
          <w:szCs w:val="20"/>
          <w:lang w:eastAsia="zh-CN"/>
        </w:rPr>
        <w:t xml:space="preserve">For IRB structure, </w:t>
      </w:r>
      <w:r w:rsidR="00817529">
        <w:rPr>
          <w:rFonts w:ascii="Times New Roman" w:eastAsiaTheme="minorEastAsia" w:hAnsi="Times New Roman" w:cs="Times New Roman" w:hint="eastAsia"/>
          <w:b/>
          <w:sz w:val="20"/>
          <w:szCs w:val="20"/>
          <w:lang w:eastAsia="zh-CN"/>
        </w:rPr>
        <w:t>if</w:t>
      </w:r>
      <w:r w:rsidR="00817529">
        <w:rPr>
          <w:rFonts w:ascii="Times New Roman" w:eastAsiaTheme="minorEastAsia" w:hAnsi="Times New Roman" w:cs="Times New Roman"/>
          <w:b/>
          <w:sz w:val="20"/>
          <w:szCs w:val="20"/>
          <w:lang w:eastAsia="zh-CN"/>
        </w:rPr>
        <w:t xml:space="preserve"> </w:t>
      </w:r>
      <w:r w:rsidRPr="00EA2994">
        <w:rPr>
          <w:rFonts w:ascii="Times New Roman" w:eastAsiaTheme="minorEastAsia" w:hAnsi="Times New Roman" w:cs="Times New Roman"/>
          <w:b/>
          <w:sz w:val="20"/>
          <w:szCs w:val="20"/>
          <w:lang w:eastAsia="zh-CN"/>
        </w:rPr>
        <w:t xml:space="preserve">sub-channel </w:t>
      </w:r>
      <w:r w:rsidR="00817529">
        <w:rPr>
          <w:rFonts w:ascii="Times New Roman" w:eastAsiaTheme="minorEastAsia" w:hAnsi="Times New Roman" w:cs="Times New Roman"/>
          <w:b/>
          <w:sz w:val="20"/>
          <w:szCs w:val="20"/>
          <w:lang w:eastAsia="zh-CN"/>
        </w:rPr>
        <w:t xml:space="preserve">is </w:t>
      </w:r>
      <w:r w:rsidRPr="00EA2994">
        <w:rPr>
          <w:rFonts w:ascii="Times New Roman" w:eastAsiaTheme="minorEastAsia" w:hAnsi="Times New Roman" w:cs="Times New Roman"/>
          <w:b/>
          <w:sz w:val="20"/>
          <w:szCs w:val="20"/>
          <w:lang w:eastAsia="zh-CN"/>
        </w:rPr>
        <w:t>defined i</w:t>
      </w:r>
      <w:r w:rsidR="00EA2994" w:rsidRPr="00EA2994">
        <w:rPr>
          <w:rFonts w:ascii="Times New Roman" w:eastAsiaTheme="minorEastAsia" w:hAnsi="Times New Roman" w:cs="Times New Roman"/>
          <w:b/>
          <w:sz w:val="20"/>
          <w:szCs w:val="20"/>
          <w:lang w:eastAsia="zh-CN"/>
        </w:rPr>
        <w:t>n the resource pool domain</w:t>
      </w:r>
      <w:r w:rsidR="00817529">
        <w:rPr>
          <w:rFonts w:ascii="Times New Roman" w:eastAsiaTheme="minorEastAsia" w:hAnsi="Times New Roman" w:cs="Times New Roman"/>
          <w:b/>
          <w:sz w:val="20"/>
          <w:szCs w:val="20"/>
          <w:lang w:eastAsia="zh-CN"/>
        </w:rPr>
        <w:t>, it</w:t>
      </w:r>
      <w:r w:rsidR="00EA2994" w:rsidRPr="00EA2994">
        <w:rPr>
          <w:rFonts w:ascii="Times New Roman" w:eastAsiaTheme="minorEastAsia" w:hAnsi="Times New Roman" w:cs="Times New Roman"/>
          <w:b/>
          <w:sz w:val="20"/>
          <w:szCs w:val="20"/>
          <w:lang w:eastAsia="zh-CN"/>
        </w:rPr>
        <w:t xml:space="preserve"> </w:t>
      </w:r>
      <w:r w:rsidR="00EA2994" w:rsidRPr="00EA2994">
        <w:rPr>
          <w:rFonts w:ascii="Times New Roman" w:eastAsiaTheme="minorEastAsia" w:hAnsi="Times New Roman" w:cs="Times New Roman" w:hint="eastAsia"/>
          <w:b/>
          <w:sz w:val="20"/>
          <w:szCs w:val="20"/>
          <w:lang w:eastAsia="zh-CN"/>
        </w:rPr>
        <w:t>will</w:t>
      </w:r>
      <w:r w:rsidR="00EA2994" w:rsidRPr="00EA2994">
        <w:rPr>
          <w:rFonts w:ascii="Times New Roman" w:eastAsiaTheme="minorEastAsia" w:hAnsi="Times New Roman" w:cs="Times New Roman"/>
          <w:b/>
          <w:sz w:val="20"/>
          <w:szCs w:val="20"/>
          <w:lang w:eastAsia="zh-CN"/>
        </w:rPr>
        <w:t xml:space="preserve"> reduce the flexibility of resource allocation and </w:t>
      </w:r>
      <w:r w:rsidR="00DC3E39">
        <w:rPr>
          <w:rFonts w:ascii="Times New Roman" w:eastAsiaTheme="minorEastAsia" w:hAnsi="Times New Roman" w:cs="Times New Roman"/>
          <w:b/>
          <w:sz w:val="20"/>
          <w:szCs w:val="20"/>
          <w:lang w:eastAsia="zh-CN"/>
        </w:rPr>
        <w:t>channel availability</w:t>
      </w:r>
      <w:r w:rsidR="00EA2994">
        <w:rPr>
          <w:rFonts w:ascii="Times New Roman" w:eastAsiaTheme="minorEastAsia" w:hAnsi="Times New Roman" w:cs="Times New Roman"/>
          <w:b/>
          <w:sz w:val="20"/>
          <w:szCs w:val="20"/>
          <w:lang w:eastAsia="zh-CN"/>
        </w:rPr>
        <w:t>.</w:t>
      </w:r>
    </w:p>
    <w:p w14:paraId="6AD6D58E" w14:textId="2EADE693" w:rsidR="00347BB3" w:rsidRDefault="00347BB3" w:rsidP="00246A2F">
      <w:pPr>
        <w:pStyle w:val="a0"/>
        <w:spacing w:before="120"/>
        <w:rPr>
          <w:rFonts w:ascii="Times New Roman" w:eastAsiaTheme="minorEastAsia" w:hAnsi="Times New Roman" w:cs="Times New Roman"/>
          <w:b/>
          <w:sz w:val="20"/>
          <w:szCs w:val="20"/>
          <w:lang w:eastAsia="zh-CN"/>
        </w:rPr>
      </w:pPr>
      <w:r w:rsidRPr="00B55C5C">
        <w:rPr>
          <w:rFonts w:ascii="Times New Roman" w:eastAsiaTheme="minorEastAsia" w:hAnsi="Times New Roman" w:cs="Times New Roman"/>
          <w:b/>
          <w:sz w:val="20"/>
          <w:szCs w:val="20"/>
          <w:lang w:eastAsia="zh-CN"/>
        </w:rPr>
        <w:t xml:space="preserve">Proposal </w:t>
      </w:r>
      <w:r w:rsidR="004929A2" w:rsidRPr="00B55C5C">
        <w:rPr>
          <w:rFonts w:ascii="Times New Roman" w:eastAsiaTheme="minorEastAsia" w:hAnsi="Times New Roman" w:cs="Times New Roman"/>
          <w:b/>
          <w:sz w:val="20"/>
          <w:szCs w:val="20"/>
          <w:lang w:eastAsia="zh-CN"/>
        </w:rPr>
        <w:t>5</w:t>
      </w:r>
      <w:r w:rsidRPr="00B55C5C">
        <w:rPr>
          <w:rFonts w:ascii="Times New Roman" w:eastAsiaTheme="minorEastAsia" w:hAnsi="Times New Roman" w:cs="Times New Roman"/>
          <w:b/>
          <w:sz w:val="20"/>
          <w:szCs w:val="20"/>
          <w:lang w:eastAsia="zh-CN"/>
        </w:rPr>
        <w:t xml:space="preserve">: </w:t>
      </w:r>
      <w:r w:rsidR="00EA2994">
        <w:rPr>
          <w:rFonts w:ascii="Times New Roman" w:eastAsiaTheme="minorEastAsia" w:hAnsi="Times New Roman" w:cs="Times New Roman"/>
          <w:b/>
          <w:sz w:val="20"/>
          <w:szCs w:val="20"/>
          <w:lang w:eastAsia="zh-CN"/>
        </w:rPr>
        <w:t>For IRB structure, one sub-channel should equal one IRB confined within one RB set.</w:t>
      </w:r>
    </w:p>
    <w:p w14:paraId="60736A5F" w14:textId="77777777" w:rsidR="007C21E0" w:rsidRDefault="007C21E0" w:rsidP="00DC3E39">
      <w:pPr>
        <w:pStyle w:val="a0"/>
        <w:spacing w:beforeLines="50" w:before="120"/>
        <w:rPr>
          <w:rFonts w:ascii="Times New Roman" w:eastAsiaTheme="minorEastAsia" w:hAnsi="Times New Roman" w:cs="Times New Roman"/>
          <w:b/>
          <w:sz w:val="20"/>
          <w:szCs w:val="20"/>
          <w:lang w:eastAsia="zh-CN"/>
        </w:rPr>
      </w:pPr>
    </w:p>
    <w:p w14:paraId="258B93B6" w14:textId="439AB965" w:rsidR="004A32C1" w:rsidRDefault="00EA2994" w:rsidP="00EA2994">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w:t>
      </w:r>
      <w:r>
        <w:rPr>
          <w:rFonts w:ascii="Times New Roman" w:eastAsiaTheme="minorEastAsia" w:hAnsi="Times New Roman" w:cs="Times New Roman"/>
          <w:sz w:val="20"/>
          <w:szCs w:val="20"/>
          <w:lang w:eastAsia="zh-CN"/>
        </w:rPr>
        <w:t>egarding</w:t>
      </w:r>
      <w:r w:rsidR="00A229D4">
        <w:rPr>
          <w:rFonts w:ascii="Times New Roman" w:eastAsiaTheme="minorEastAsia" w:hAnsi="Times New Roman" w:cs="Times New Roman"/>
          <w:sz w:val="20"/>
          <w:szCs w:val="20"/>
          <w:lang w:eastAsia="zh-CN"/>
        </w:rPr>
        <w:t xml:space="preserve"> </w:t>
      </w:r>
      <w:r w:rsidR="00A229D4">
        <w:rPr>
          <w:rFonts w:ascii="Times New Roman" w:eastAsiaTheme="minorEastAsia" w:hAnsi="Times New Roman" w:cs="Times New Roman" w:hint="eastAsia"/>
          <w:sz w:val="20"/>
          <w:szCs w:val="20"/>
          <w:lang w:eastAsia="zh-CN"/>
        </w:rPr>
        <w:t>the</w:t>
      </w:r>
      <w:r w:rsidR="00A229D4">
        <w:rPr>
          <w:rFonts w:ascii="Times New Roman" w:eastAsiaTheme="minorEastAsia" w:hAnsi="Times New Roman" w:cs="Times New Roman"/>
          <w:sz w:val="20"/>
          <w:szCs w:val="20"/>
          <w:lang w:eastAsia="zh-CN"/>
        </w:rPr>
        <w:t xml:space="preserve"> sub-channel </w:t>
      </w:r>
      <w:r w:rsidR="00670426">
        <w:rPr>
          <w:rFonts w:ascii="Times New Roman" w:eastAsiaTheme="minorEastAsia" w:hAnsi="Times New Roman" w:cs="Times New Roman"/>
          <w:sz w:val="20"/>
          <w:szCs w:val="20"/>
          <w:lang w:eastAsia="zh-CN"/>
        </w:rPr>
        <w:t>indexing</w:t>
      </w:r>
      <w:r w:rsidR="00817E4E">
        <w:rPr>
          <w:rFonts w:ascii="Times New Roman" w:eastAsiaTheme="minorEastAsia" w:hAnsi="Times New Roman" w:cs="Times New Roman"/>
          <w:sz w:val="20"/>
          <w:szCs w:val="20"/>
          <w:lang w:eastAsia="zh-CN"/>
        </w:rPr>
        <w:t xml:space="preserve"> if one resource pool includes multiple RB set</w:t>
      </w:r>
      <w:r w:rsidR="0036296C">
        <w:rPr>
          <w:rFonts w:ascii="Times New Roman" w:eastAsiaTheme="minorEastAsia" w:hAnsi="Times New Roman" w:cs="Times New Roman"/>
          <w:sz w:val="20"/>
          <w:szCs w:val="20"/>
          <w:lang w:eastAsia="zh-CN"/>
        </w:rPr>
        <w:t>s</w:t>
      </w:r>
      <w:r w:rsidR="00670426">
        <w:rPr>
          <w:rFonts w:ascii="Times New Roman" w:eastAsiaTheme="minorEastAsia" w:hAnsi="Times New Roman" w:cs="Times New Roman"/>
          <w:sz w:val="20"/>
          <w:szCs w:val="20"/>
          <w:lang w:eastAsia="zh-CN"/>
        </w:rPr>
        <w:t xml:space="preserve">, </w:t>
      </w:r>
      <w:r w:rsidR="004A32C1">
        <w:rPr>
          <w:rFonts w:ascii="Times New Roman" w:eastAsiaTheme="minorEastAsia" w:hAnsi="Times New Roman" w:cs="Times New Roman"/>
          <w:sz w:val="20"/>
          <w:szCs w:val="20"/>
          <w:lang w:eastAsia="zh-CN"/>
        </w:rPr>
        <w:t xml:space="preserve">the following </w:t>
      </w:r>
      <w:r w:rsidR="00670426">
        <w:rPr>
          <w:rFonts w:ascii="Times New Roman" w:eastAsiaTheme="minorEastAsia" w:hAnsi="Times New Roman" w:cs="Times New Roman"/>
          <w:sz w:val="20"/>
          <w:szCs w:val="20"/>
          <w:lang w:eastAsia="zh-CN"/>
        </w:rPr>
        <w:t>two</w:t>
      </w:r>
      <w:r w:rsidR="00817529">
        <w:rPr>
          <w:rFonts w:ascii="Times New Roman" w:eastAsiaTheme="minorEastAsia" w:hAnsi="Times New Roman" w:cs="Times New Roman"/>
          <w:sz w:val="20"/>
          <w:szCs w:val="20"/>
          <w:lang w:eastAsia="zh-CN"/>
        </w:rPr>
        <w:t xml:space="preserve"> </w:t>
      </w:r>
      <w:r w:rsidR="00817529">
        <w:rPr>
          <w:rFonts w:ascii="Times New Roman" w:eastAsiaTheme="minorEastAsia" w:hAnsi="Times New Roman" w:cs="Times New Roman" w:hint="eastAsia"/>
          <w:sz w:val="20"/>
          <w:szCs w:val="20"/>
          <w:lang w:eastAsia="zh-CN"/>
        </w:rPr>
        <w:t>options</w:t>
      </w:r>
      <w:r w:rsidR="00817529">
        <w:rPr>
          <w:rFonts w:ascii="Times New Roman" w:eastAsiaTheme="minorEastAsia" w:hAnsi="Times New Roman" w:cs="Times New Roman"/>
          <w:sz w:val="20"/>
          <w:szCs w:val="20"/>
          <w:lang w:eastAsia="zh-CN"/>
        </w:rPr>
        <w:t xml:space="preserve"> are proposed: </w:t>
      </w:r>
    </w:p>
    <w:p w14:paraId="4C11ED8A" w14:textId="2B19F7A7" w:rsidR="004A32C1" w:rsidRDefault="004A32C1" w:rsidP="005526F5">
      <w:pPr>
        <w:pStyle w:val="a0"/>
        <w:numPr>
          <w:ilvl w:val="0"/>
          <w:numId w:val="19"/>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1: RB set indexing is prioritized.</w:t>
      </w:r>
    </w:p>
    <w:p w14:paraId="3800A0D7" w14:textId="05388E6E" w:rsidR="00EF170B" w:rsidRDefault="004A32C1" w:rsidP="004A32C1">
      <w:pPr>
        <w:pStyle w:val="a0"/>
        <w:spacing w:beforeLines="50" w:before="120"/>
        <w:rPr>
          <w:rFonts w:ascii="Times New Roman" w:eastAsiaTheme="minorEastAsia" w:hAnsi="Times New Roman" w:cs="Times New Roman"/>
          <w:sz w:val="20"/>
          <w:szCs w:val="20"/>
          <w:lang w:eastAsia="zh-CN"/>
        </w:rPr>
      </w:pPr>
      <w:bookmarkStart w:id="13" w:name="OLE_LINK5"/>
      <w:bookmarkStart w:id="14" w:name="OLE_LINK6"/>
      <w:r>
        <w:rPr>
          <w:rFonts w:ascii="Times New Roman" w:eastAsiaTheme="minorEastAsia" w:hAnsi="Times New Roman" w:cs="Times New Roman"/>
          <w:sz w:val="20"/>
          <w:szCs w:val="20"/>
          <w:lang w:eastAsia="zh-CN"/>
        </w:rPr>
        <w:lastRenderedPageBreak/>
        <w:t>S</w:t>
      </w:r>
      <w:r w:rsidR="00817529">
        <w:rPr>
          <w:rFonts w:ascii="Times New Roman" w:eastAsiaTheme="minorEastAsia" w:hAnsi="Times New Roman" w:cs="Times New Roman"/>
          <w:sz w:val="20"/>
          <w:szCs w:val="20"/>
          <w:lang w:eastAsia="zh-CN"/>
        </w:rPr>
        <w:t>ub-channel indexing is in ascending order</w:t>
      </w:r>
      <w:r w:rsidR="00EF170B">
        <w:rPr>
          <w:rFonts w:ascii="Times New Roman" w:eastAsiaTheme="minorEastAsia" w:hAnsi="Times New Roman" w:cs="Times New Roman"/>
          <w:sz w:val="20"/>
          <w:szCs w:val="20"/>
          <w:lang w:eastAsia="zh-CN"/>
        </w:rPr>
        <w:t xml:space="preserve"> from the perspective of </w:t>
      </w:r>
      <w:r w:rsidR="00EF170B">
        <w:rPr>
          <w:rFonts w:ascii="Times New Roman" w:eastAsiaTheme="minorEastAsia" w:hAnsi="Times New Roman" w:cs="Times New Roman" w:hint="eastAsia"/>
          <w:sz w:val="20"/>
          <w:szCs w:val="20"/>
          <w:lang w:eastAsia="zh-CN"/>
        </w:rPr>
        <w:t>IRB</w:t>
      </w:r>
      <w:r w:rsidR="00EF170B">
        <w:rPr>
          <w:rFonts w:ascii="Times New Roman" w:eastAsiaTheme="minorEastAsia" w:hAnsi="Times New Roman" w:cs="Times New Roman"/>
          <w:sz w:val="20"/>
          <w:szCs w:val="20"/>
          <w:lang w:eastAsia="zh-CN"/>
        </w:rPr>
        <w:t xml:space="preserve"> </w:t>
      </w:r>
      <w:r w:rsidR="00EF170B">
        <w:rPr>
          <w:rFonts w:ascii="Times New Roman" w:eastAsiaTheme="minorEastAsia" w:hAnsi="Times New Roman" w:cs="Times New Roman" w:hint="eastAsia"/>
          <w:sz w:val="20"/>
          <w:szCs w:val="20"/>
          <w:lang w:eastAsia="zh-CN"/>
        </w:rPr>
        <w:t>index</w:t>
      </w:r>
      <w:r w:rsidR="00EF170B">
        <w:rPr>
          <w:rFonts w:ascii="Times New Roman" w:eastAsiaTheme="minorEastAsia" w:hAnsi="Times New Roman" w:cs="Times New Roman"/>
          <w:sz w:val="20"/>
          <w:szCs w:val="20"/>
          <w:lang w:eastAsia="zh-CN"/>
        </w:rPr>
        <w:t xml:space="preserve"> </w:t>
      </w:r>
      <w:r w:rsidR="00EF170B">
        <w:rPr>
          <w:rFonts w:ascii="Times New Roman" w:eastAsiaTheme="minorEastAsia" w:hAnsi="Times New Roman" w:cs="Times New Roman" w:hint="eastAsia"/>
          <w:sz w:val="20"/>
          <w:szCs w:val="20"/>
          <w:lang w:eastAsia="zh-CN"/>
        </w:rPr>
        <w:t>ranking</w:t>
      </w:r>
      <w:r w:rsidR="00EF170B">
        <w:rPr>
          <w:rFonts w:ascii="Times New Roman" w:eastAsiaTheme="minorEastAsia" w:hAnsi="Times New Roman" w:cs="Times New Roman"/>
          <w:sz w:val="20"/>
          <w:szCs w:val="20"/>
          <w:lang w:eastAsia="zh-CN"/>
        </w:rPr>
        <w:t xml:space="preserve"> of each RB</w:t>
      </w:r>
      <w:bookmarkEnd w:id="13"/>
      <w:bookmarkEnd w:id="14"/>
      <w:r w:rsidR="00DC3E39">
        <w:rPr>
          <w:rFonts w:ascii="Times New Roman" w:eastAsiaTheme="minorEastAsia" w:hAnsi="Times New Roman" w:cs="Times New Roman"/>
          <w:sz w:val="20"/>
          <w:szCs w:val="20"/>
          <w:lang w:eastAsia="zh-CN"/>
        </w:rPr>
        <w:t xml:space="preserve"> set</w:t>
      </w:r>
      <w:r>
        <w:rPr>
          <w:rFonts w:ascii="Times New Roman" w:eastAsiaTheme="minorEastAsia" w:hAnsi="Times New Roman" w:cs="Times New Roman"/>
          <w:sz w:val="20"/>
          <w:szCs w:val="20"/>
          <w:lang w:eastAsia="zh-CN"/>
        </w:rPr>
        <w:t>, i.e., the sub-channel</w:t>
      </w:r>
      <w:r w:rsidR="00DC3E39">
        <w:rPr>
          <w:rFonts w:ascii="Times New Roman" w:eastAsiaTheme="minorEastAsia" w:hAnsi="Times New Roman" w:cs="Times New Roman"/>
          <w:sz w:val="20"/>
          <w:szCs w:val="20"/>
          <w:lang w:eastAsia="zh-CN"/>
        </w:rPr>
        <w:t>s are</w:t>
      </w:r>
      <w:r>
        <w:rPr>
          <w:rFonts w:ascii="Times New Roman" w:eastAsiaTheme="minorEastAsia" w:hAnsi="Times New Roman" w:cs="Times New Roman"/>
          <w:sz w:val="20"/>
          <w:szCs w:val="20"/>
          <w:lang w:eastAsia="zh-CN"/>
        </w:rPr>
        <w:t xml:space="preserve"> firstly indexed by the IRB indexing of the first RB set and then </w:t>
      </w:r>
      <w:r w:rsidR="00DC3E39">
        <w:rPr>
          <w:rFonts w:ascii="Times New Roman" w:eastAsiaTheme="minorEastAsia" w:hAnsi="Times New Roman" w:cs="Times New Roman"/>
          <w:sz w:val="20"/>
          <w:szCs w:val="20"/>
          <w:lang w:eastAsia="zh-CN"/>
        </w:rPr>
        <w:t xml:space="preserve">by </w:t>
      </w:r>
      <w:r>
        <w:rPr>
          <w:rFonts w:ascii="Times New Roman" w:eastAsiaTheme="minorEastAsia" w:hAnsi="Times New Roman" w:cs="Times New Roman"/>
          <w:sz w:val="20"/>
          <w:szCs w:val="20"/>
          <w:lang w:eastAsia="zh-CN"/>
        </w:rPr>
        <w:t>the IRB indexing of the second RB set and so on.</w:t>
      </w:r>
      <w:r w:rsidR="00CF0241">
        <w:rPr>
          <w:rFonts w:ascii="Times New Roman" w:eastAsiaTheme="minorEastAsia" w:hAnsi="Times New Roman" w:cs="Times New Roman"/>
          <w:sz w:val="20"/>
          <w:szCs w:val="20"/>
          <w:lang w:eastAsia="zh-CN"/>
        </w:rPr>
        <w:t xml:space="preserve"> As shown </w:t>
      </w:r>
      <w:r w:rsidR="00CF0241" w:rsidRPr="00CF0241">
        <w:rPr>
          <w:rFonts w:ascii="Times New Roman" w:eastAsiaTheme="minorEastAsia" w:hAnsi="Times New Roman" w:cs="Times New Roman"/>
          <w:sz w:val="20"/>
          <w:szCs w:val="20"/>
          <w:lang w:eastAsia="zh-CN"/>
        </w:rPr>
        <w:t xml:space="preserve">in </w:t>
      </w:r>
      <w:r w:rsidR="00CF0241" w:rsidRPr="00CF0241">
        <w:rPr>
          <w:rFonts w:ascii="Times New Roman" w:eastAsiaTheme="minorEastAsia" w:hAnsi="Times New Roman" w:cs="Times New Roman"/>
          <w:sz w:val="20"/>
          <w:szCs w:val="20"/>
          <w:lang w:eastAsia="zh-CN"/>
        </w:rPr>
        <w:fldChar w:fldCharType="begin"/>
      </w:r>
      <w:r w:rsidR="00CF0241" w:rsidRPr="00CF0241">
        <w:rPr>
          <w:rFonts w:ascii="Times New Roman" w:eastAsiaTheme="minorEastAsia" w:hAnsi="Times New Roman" w:cs="Times New Roman"/>
          <w:sz w:val="20"/>
          <w:szCs w:val="20"/>
          <w:lang w:eastAsia="zh-CN"/>
        </w:rPr>
        <w:instrText xml:space="preserve"> REF _Ref101371451 \h  \* MERGEFORMAT </w:instrText>
      </w:r>
      <w:r w:rsidR="00CF0241" w:rsidRPr="00CF0241">
        <w:rPr>
          <w:rFonts w:ascii="Times New Roman" w:eastAsiaTheme="minorEastAsia" w:hAnsi="Times New Roman" w:cs="Times New Roman"/>
          <w:sz w:val="20"/>
          <w:szCs w:val="20"/>
          <w:lang w:eastAsia="zh-CN"/>
        </w:rPr>
      </w:r>
      <w:r w:rsidR="00CF0241" w:rsidRPr="00CF0241">
        <w:rPr>
          <w:rFonts w:ascii="Times New Roman" w:eastAsiaTheme="minorEastAsia" w:hAnsi="Times New Roman" w:cs="Times New Roman"/>
          <w:sz w:val="20"/>
          <w:szCs w:val="20"/>
          <w:lang w:eastAsia="zh-CN"/>
        </w:rPr>
        <w:fldChar w:fldCharType="separate"/>
      </w:r>
      <w:r w:rsidR="00CF0241" w:rsidRPr="00CF0241">
        <w:rPr>
          <w:rFonts w:ascii="Times New Roman" w:hAnsi="Times New Roman" w:cs="Times New Roman"/>
          <w:sz w:val="20"/>
        </w:rPr>
        <w:t xml:space="preserve">Figure </w:t>
      </w:r>
      <w:r w:rsidR="00CF0241" w:rsidRPr="00CF0241">
        <w:rPr>
          <w:rFonts w:ascii="Times New Roman" w:hAnsi="Times New Roman" w:cs="Times New Roman"/>
          <w:noProof/>
          <w:sz w:val="20"/>
        </w:rPr>
        <w:t>1</w:t>
      </w:r>
      <w:r w:rsidR="00CF0241" w:rsidRPr="00CF0241">
        <w:rPr>
          <w:rFonts w:ascii="Times New Roman" w:eastAsiaTheme="minorEastAsia" w:hAnsi="Times New Roman" w:cs="Times New Roman"/>
          <w:sz w:val="20"/>
          <w:szCs w:val="20"/>
          <w:lang w:eastAsia="zh-CN"/>
        </w:rPr>
        <w:fldChar w:fldCharType="end"/>
      </w:r>
      <w:r w:rsidR="00F90724" w:rsidRPr="00CF0241">
        <w:rPr>
          <w:rFonts w:ascii="Times New Roman" w:eastAsiaTheme="minorEastAsia" w:hAnsi="Times New Roman" w:cs="Times New Roman" w:hint="eastAsia"/>
          <w:sz w:val="20"/>
          <w:szCs w:val="20"/>
          <w:lang w:eastAsia="zh-CN"/>
        </w:rPr>
        <w:t>,</w:t>
      </w:r>
      <w:r w:rsidR="00F90724" w:rsidRPr="00CF0241">
        <w:rPr>
          <w:rFonts w:ascii="Times New Roman" w:eastAsiaTheme="minorEastAsia" w:hAnsi="Times New Roman" w:cs="Times New Roman"/>
          <w:sz w:val="20"/>
          <w:szCs w:val="20"/>
          <w:lang w:eastAsia="zh-CN"/>
        </w:rPr>
        <w:t xml:space="preserve"> sub</w:t>
      </w:r>
      <w:r w:rsidR="00F90724">
        <w:rPr>
          <w:rFonts w:ascii="Times New Roman" w:eastAsiaTheme="minorEastAsia" w:hAnsi="Times New Roman" w:cs="Times New Roman"/>
          <w:sz w:val="20"/>
          <w:szCs w:val="20"/>
          <w:lang w:eastAsia="zh-CN"/>
        </w:rPr>
        <w:t xml:space="preserve">-channel #1 is the IRB #1 </w:t>
      </w:r>
      <w:r w:rsidR="00CF0241">
        <w:rPr>
          <w:rFonts w:ascii="Times New Roman" w:eastAsiaTheme="minorEastAsia" w:hAnsi="Times New Roman" w:cs="Times New Roman"/>
          <w:sz w:val="20"/>
          <w:szCs w:val="20"/>
          <w:lang w:eastAsia="zh-CN"/>
        </w:rPr>
        <w:t xml:space="preserve">part </w:t>
      </w:r>
      <w:r w:rsidR="00F90724">
        <w:rPr>
          <w:rFonts w:ascii="Times New Roman" w:eastAsiaTheme="minorEastAsia" w:hAnsi="Times New Roman" w:cs="Times New Roman"/>
          <w:sz w:val="20"/>
          <w:szCs w:val="20"/>
          <w:lang w:eastAsia="zh-CN"/>
        </w:rPr>
        <w:t xml:space="preserve">confined within RB set #1, sub-channel #2 is the IRB #2 </w:t>
      </w:r>
      <w:r w:rsidR="00DC3E39">
        <w:rPr>
          <w:rFonts w:ascii="Times New Roman" w:eastAsiaTheme="minorEastAsia" w:hAnsi="Times New Roman" w:cs="Times New Roman"/>
          <w:sz w:val="20"/>
          <w:szCs w:val="20"/>
          <w:lang w:eastAsia="zh-CN"/>
        </w:rPr>
        <w:t xml:space="preserve"> also </w:t>
      </w:r>
      <w:r w:rsidR="00F90724">
        <w:rPr>
          <w:rFonts w:ascii="Times New Roman" w:eastAsiaTheme="minorEastAsia" w:hAnsi="Times New Roman" w:cs="Times New Roman"/>
          <w:sz w:val="20"/>
          <w:szCs w:val="20"/>
          <w:lang w:eastAsia="zh-CN"/>
        </w:rPr>
        <w:t>confined within RB set #1.</w:t>
      </w:r>
    </w:p>
    <w:p w14:paraId="498E01E3" w14:textId="056307A4" w:rsidR="00CF0241" w:rsidRDefault="00CF0241" w:rsidP="004A32C1">
      <w:pPr>
        <w:pStyle w:val="a0"/>
        <w:spacing w:beforeLines="50" w:before="120"/>
      </w:pPr>
      <w:r>
        <w:object w:dxaOrig="11146" w:dyaOrig="2190" w14:anchorId="23BA2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88.8pt" o:ole="">
            <v:imagedata r:id="rId13" o:title=""/>
          </v:shape>
          <o:OLEObject Type="Embed" ProgID="Visio.Drawing.15" ShapeID="_x0000_i1025" DrawAspect="Content" ObjectID="_1726072744" r:id="rId14"/>
        </w:object>
      </w:r>
    </w:p>
    <w:p w14:paraId="4328C2C5" w14:textId="43C91D8F" w:rsidR="00CF0241" w:rsidRPr="009622E5" w:rsidRDefault="00CF0241" w:rsidP="009622E5">
      <w:pPr>
        <w:pStyle w:val="a0"/>
        <w:spacing w:beforeLines="50" w:before="120"/>
        <w:jc w:val="center"/>
        <w:rPr>
          <w:rFonts w:ascii="Times New Roman" w:hAnsi="Times New Roman" w:cs="Times New Roman"/>
          <w:sz w:val="20"/>
        </w:rPr>
      </w:pPr>
      <w:bookmarkStart w:id="15" w:name="_Ref101371451"/>
      <w:bookmarkStart w:id="16" w:name="_Ref115249961"/>
      <w:r w:rsidRPr="009622E5">
        <w:rPr>
          <w:rFonts w:ascii="Times New Roman" w:hAnsi="Times New Roman" w:cs="Times New Roman"/>
          <w:sz w:val="20"/>
        </w:rPr>
        <w:t xml:space="preserve">Figure </w:t>
      </w:r>
      <w:r w:rsidRPr="009622E5">
        <w:rPr>
          <w:rFonts w:ascii="Times New Roman" w:hAnsi="Times New Roman" w:cs="Times New Roman"/>
          <w:sz w:val="20"/>
        </w:rPr>
        <w:fldChar w:fldCharType="begin"/>
      </w:r>
      <w:r w:rsidRPr="009622E5">
        <w:rPr>
          <w:rFonts w:ascii="Times New Roman" w:hAnsi="Times New Roman" w:cs="Times New Roman"/>
          <w:sz w:val="20"/>
        </w:rPr>
        <w:instrText xml:space="preserve"> SEQ Figure \* ARABIC </w:instrText>
      </w:r>
      <w:r w:rsidRPr="009622E5">
        <w:rPr>
          <w:rFonts w:ascii="Times New Roman" w:hAnsi="Times New Roman" w:cs="Times New Roman"/>
          <w:sz w:val="20"/>
        </w:rPr>
        <w:fldChar w:fldCharType="separate"/>
      </w:r>
      <w:r w:rsidRPr="009622E5">
        <w:rPr>
          <w:rFonts w:ascii="Times New Roman" w:hAnsi="Times New Roman" w:cs="Times New Roman"/>
          <w:noProof/>
          <w:sz w:val="20"/>
        </w:rPr>
        <w:t>1</w:t>
      </w:r>
      <w:r w:rsidRPr="009622E5">
        <w:rPr>
          <w:rFonts w:ascii="Times New Roman" w:hAnsi="Times New Roman" w:cs="Times New Roman"/>
          <w:noProof/>
          <w:sz w:val="20"/>
        </w:rPr>
        <w:fldChar w:fldCharType="end"/>
      </w:r>
      <w:bookmarkEnd w:id="15"/>
      <w:r w:rsidR="00F545F4">
        <w:rPr>
          <w:rFonts w:ascii="Times New Roman" w:hAnsi="Times New Roman" w:cs="Times New Roman"/>
          <w:sz w:val="20"/>
        </w:rPr>
        <w:t xml:space="preserve"> Sub-channel indexing where</w:t>
      </w:r>
      <w:r w:rsidRPr="009622E5">
        <w:rPr>
          <w:rFonts w:ascii="Times New Roman" w:hAnsi="Times New Roman" w:cs="Times New Roman"/>
          <w:sz w:val="20"/>
        </w:rPr>
        <w:t xml:space="preserve"> RB set indexing is prioritized</w:t>
      </w:r>
      <w:bookmarkEnd w:id="16"/>
    </w:p>
    <w:p w14:paraId="768DCB56" w14:textId="5F6863DC" w:rsidR="004A32C1" w:rsidRDefault="004A32C1" w:rsidP="005526F5">
      <w:pPr>
        <w:pStyle w:val="a0"/>
        <w:numPr>
          <w:ilvl w:val="0"/>
          <w:numId w:val="19"/>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2: IRB indexing is prioritized.</w:t>
      </w:r>
    </w:p>
    <w:p w14:paraId="1125D29B" w14:textId="39986CED" w:rsidR="00F90724" w:rsidRDefault="00DC3E39" w:rsidP="00EA2994">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this way, s</w:t>
      </w:r>
      <w:r w:rsidR="004A32C1">
        <w:rPr>
          <w:rFonts w:ascii="Times New Roman" w:eastAsiaTheme="minorEastAsia" w:hAnsi="Times New Roman" w:cs="Times New Roman"/>
          <w:sz w:val="20"/>
          <w:szCs w:val="20"/>
          <w:lang w:eastAsia="zh-CN"/>
        </w:rPr>
        <w:t xml:space="preserve">ub-channel indexing is in ascending order by </w:t>
      </w:r>
      <w:r w:rsidR="00F90724">
        <w:rPr>
          <w:rFonts w:ascii="Times New Roman" w:eastAsiaTheme="minorEastAsia" w:hAnsi="Times New Roman" w:cs="Times New Roman"/>
          <w:sz w:val="20"/>
          <w:szCs w:val="20"/>
          <w:lang w:eastAsia="zh-CN"/>
        </w:rPr>
        <w:t xml:space="preserve">increasing the IRB indexing </w:t>
      </w:r>
      <w:r w:rsidR="007C21E0">
        <w:rPr>
          <w:rFonts w:ascii="Times New Roman" w:eastAsiaTheme="minorEastAsia" w:hAnsi="Times New Roman" w:cs="Times New Roman"/>
          <w:sz w:val="20"/>
          <w:szCs w:val="20"/>
          <w:lang w:eastAsia="zh-CN"/>
        </w:rPr>
        <w:t>firstly within all the</w:t>
      </w:r>
      <w:r w:rsidR="00F90724">
        <w:rPr>
          <w:rFonts w:ascii="Times New Roman" w:eastAsiaTheme="minorEastAsia" w:hAnsi="Times New Roman" w:cs="Times New Roman"/>
          <w:sz w:val="20"/>
          <w:szCs w:val="20"/>
          <w:lang w:eastAsia="zh-CN"/>
        </w:rPr>
        <w:t xml:space="preserve"> RB set</w:t>
      </w:r>
      <w:r>
        <w:rPr>
          <w:rFonts w:ascii="Times New Roman" w:eastAsiaTheme="minorEastAsia" w:hAnsi="Times New Roman" w:cs="Times New Roman"/>
          <w:sz w:val="20"/>
          <w:szCs w:val="20"/>
          <w:lang w:eastAsia="zh-CN"/>
        </w:rPr>
        <w:t>s</w:t>
      </w:r>
      <w:r w:rsidR="00F90724">
        <w:rPr>
          <w:rFonts w:ascii="Times New Roman" w:eastAsiaTheme="minorEastAsia" w:hAnsi="Times New Roman" w:cs="Times New Roman"/>
          <w:sz w:val="20"/>
          <w:szCs w:val="20"/>
          <w:lang w:eastAsia="zh-CN"/>
        </w:rPr>
        <w:t>, i.e., the sub-channel</w:t>
      </w:r>
      <w:r>
        <w:rPr>
          <w:rFonts w:ascii="Times New Roman" w:eastAsiaTheme="minorEastAsia" w:hAnsi="Times New Roman" w:cs="Times New Roman"/>
          <w:sz w:val="20"/>
          <w:szCs w:val="20"/>
          <w:lang w:eastAsia="zh-CN"/>
        </w:rPr>
        <w:t>s are</w:t>
      </w:r>
      <w:r w:rsidR="00F90724">
        <w:rPr>
          <w:rFonts w:ascii="Times New Roman" w:eastAsiaTheme="minorEastAsia" w:hAnsi="Times New Roman" w:cs="Times New Roman"/>
          <w:sz w:val="20"/>
          <w:szCs w:val="20"/>
          <w:lang w:eastAsia="zh-CN"/>
        </w:rPr>
        <w:t xml:space="preserve"> firstly indexed </w:t>
      </w:r>
      <w:r w:rsidR="00D36E8B">
        <w:rPr>
          <w:rFonts w:ascii="Times New Roman" w:eastAsiaTheme="minorEastAsia" w:hAnsi="Times New Roman" w:cs="Times New Roman"/>
          <w:sz w:val="20"/>
          <w:szCs w:val="20"/>
          <w:lang w:eastAsia="zh-CN"/>
        </w:rPr>
        <w:t>for</w:t>
      </w:r>
      <w:r w:rsidR="00F90724">
        <w:rPr>
          <w:rFonts w:ascii="Times New Roman" w:eastAsiaTheme="minorEastAsia" w:hAnsi="Times New Roman" w:cs="Times New Roman"/>
          <w:sz w:val="20"/>
          <w:szCs w:val="20"/>
          <w:lang w:eastAsia="zh-CN"/>
        </w:rPr>
        <w:t xml:space="preserve"> the lowest IRB by increasing RB set number, then </w:t>
      </w:r>
      <w:r>
        <w:rPr>
          <w:rFonts w:ascii="Times New Roman" w:eastAsiaTheme="minorEastAsia" w:hAnsi="Times New Roman" w:cs="Times New Roman"/>
          <w:sz w:val="20"/>
          <w:szCs w:val="20"/>
          <w:lang w:eastAsia="zh-CN"/>
        </w:rPr>
        <w:t xml:space="preserve">by </w:t>
      </w:r>
      <w:r w:rsidR="00F90724">
        <w:rPr>
          <w:rFonts w:ascii="Times New Roman" w:eastAsiaTheme="minorEastAsia" w:hAnsi="Times New Roman" w:cs="Times New Roman"/>
          <w:sz w:val="20"/>
          <w:szCs w:val="20"/>
          <w:lang w:eastAsia="zh-CN"/>
        </w:rPr>
        <w:t>the second IRB and the same RB set increasing order is applied. As s</w:t>
      </w:r>
      <w:r w:rsidR="00F90724" w:rsidRPr="00CF0241">
        <w:rPr>
          <w:rFonts w:ascii="Times New Roman" w:eastAsiaTheme="minorEastAsia" w:hAnsi="Times New Roman" w:cs="Times New Roman"/>
          <w:sz w:val="20"/>
          <w:szCs w:val="20"/>
          <w:lang w:eastAsia="zh-CN"/>
        </w:rPr>
        <w:t xml:space="preserve">hown in </w:t>
      </w:r>
      <w:r w:rsidR="00CF0241" w:rsidRPr="00CF0241">
        <w:rPr>
          <w:rFonts w:ascii="Times New Roman" w:eastAsiaTheme="minorEastAsia" w:hAnsi="Times New Roman" w:cs="Times New Roman"/>
          <w:sz w:val="20"/>
          <w:szCs w:val="20"/>
          <w:lang w:eastAsia="zh-CN"/>
        </w:rPr>
        <w:fldChar w:fldCharType="begin"/>
      </w:r>
      <w:r w:rsidR="00CF0241" w:rsidRPr="00CF0241">
        <w:rPr>
          <w:rFonts w:ascii="Times New Roman" w:eastAsiaTheme="minorEastAsia" w:hAnsi="Times New Roman" w:cs="Times New Roman"/>
          <w:sz w:val="20"/>
          <w:szCs w:val="20"/>
          <w:lang w:eastAsia="zh-CN"/>
        </w:rPr>
        <w:instrText xml:space="preserve"> REF _Ref115250010 \h  \* MERGEFORMAT </w:instrText>
      </w:r>
      <w:r w:rsidR="00CF0241" w:rsidRPr="00CF0241">
        <w:rPr>
          <w:rFonts w:ascii="Times New Roman" w:eastAsiaTheme="minorEastAsia" w:hAnsi="Times New Roman" w:cs="Times New Roman"/>
          <w:sz w:val="20"/>
          <w:szCs w:val="20"/>
          <w:lang w:eastAsia="zh-CN"/>
        </w:rPr>
      </w:r>
      <w:r w:rsidR="00CF0241" w:rsidRPr="00CF0241">
        <w:rPr>
          <w:rFonts w:ascii="Times New Roman" w:eastAsiaTheme="minorEastAsia" w:hAnsi="Times New Roman" w:cs="Times New Roman"/>
          <w:sz w:val="20"/>
          <w:szCs w:val="20"/>
          <w:lang w:eastAsia="zh-CN"/>
        </w:rPr>
        <w:fldChar w:fldCharType="separate"/>
      </w:r>
      <w:r w:rsidR="00CF0241" w:rsidRPr="00CF0241">
        <w:rPr>
          <w:rFonts w:ascii="Times New Roman" w:hAnsi="Times New Roman" w:cs="Times New Roman"/>
          <w:sz w:val="20"/>
        </w:rPr>
        <w:t xml:space="preserve">Figure </w:t>
      </w:r>
      <w:r w:rsidR="00CF0241" w:rsidRPr="00CF0241">
        <w:rPr>
          <w:rFonts w:ascii="Times New Roman" w:hAnsi="Times New Roman" w:cs="Times New Roman"/>
          <w:noProof/>
          <w:sz w:val="20"/>
        </w:rPr>
        <w:t>2</w:t>
      </w:r>
      <w:r w:rsidR="00CF0241" w:rsidRPr="00CF0241">
        <w:rPr>
          <w:rFonts w:ascii="Times New Roman" w:eastAsiaTheme="minorEastAsia" w:hAnsi="Times New Roman" w:cs="Times New Roman"/>
          <w:sz w:val="20"/>
          <w:szCs w:val="20"/>
          <w:lang w:eastAsia="zh-CN"/>
        </w:rPr>
        <w:fldChar w:fldCharType="end"/>
      </w:r>
      <w:r w:rsidR="00F90724" w:rsidRPr="00CF0241">
        <w:rPr>
          <w:rFonts w:ascii="Times New Roman" w:eastAsiaTheme="minorEastAsia" w:hAnsi="Times New Roman" w:cs="Times New Roman"/>
          <w:sz w:val="20"/>
          <w:szCs w:val="20"/>
          <w:lang w:eastAsia="zh-CN"/>
        </w:rPr>
        <w:t>, sub-chan</w:t>
      </w:r>
      <w:r w:rsidR="00F90724">
        <w:rPr>
          <w:rFonts w:ascii="Times New Roman" w:eastAsiaTheme="minorEastAsia" w:hAnsi="Times New Roman" w:cs="Times New Roman"/>
          <w:sz w:val="20"/>
          <w:szCs w:val="20"/>
          <w:lang w:eastAsia="zh-CN"/>
        </w:rPr>
        <w:t>nel #1 is the IRB #1 confined within RB set #1, sub-channel #2 is the IRB #1 confined within RB set #2.</w:t>
      </w:r>
    </w:p>
    <w:p w14:paraId="2B40FD71" w14:textId="2F6D2435" w:rsidR="00CF0241" w:rsidRDefault="00CF0241" w:rsidP="00EA2994">
      <w:pPr>
        <w:pStyle w:val="a0"/>
        <w:spacing w:beforeLines="50" w:before="120"/>
      </w:pPr>
      <w:r>
        <w:object w:dxaOrig="11146" w:dyaOrig="2190" w14:anchorId="2C9264A1">
          <v:shape id="_x0000_i1026" type="#_x0000_t75" style="width:453.2pt;height:88.8pt" o:ole="">
            <v:imagedata r:id="rId15" o:title=""/>
          </v:shape>
          <o:OLEObject Type="Embed" ProgID="Visio.Drawing.15" ShapeID="_x0000_i1026" DrawAspect="Content" ObjectID="_1726072745" r:id="rId16"/>
        </w:object>
      </w:r>
    </w:p>
    <w:p w14:paraId="0912E371" w14:textId="7D5CD7A9" w:rsidR="00CF0241" w:rsidRPr="009622E5" w:rsidRDefault="00CF0241" w:rsidP="001860DA">
      <w:pPr>
        <w:pStyle w:val="a0"/>
        <w:spacing w:beforeLines="50" w:before="120"/>
        <w:jc w:val="center"/>
        <w:rPr>
          <w:rFonts w:ascii="Times New Roman" w:hAnsi="Times New Roman" w:cs="Times New Roman"/>
          <w:sz w:val="20"/>
        </w:rPr>
      </w:pPr>
      <w:bookmarkStart w:id="17" w:name="_Ref115250010"/>
      <w:r w:rsidRPr="009622E5">
        <w:rPr>
          <w:rFonts w:ascii="Times New Roman" w:hAnsi="Times New Roman" w:cs="Times New Roman"/>
          <w:sz w:val="20"/>
        </w:rPr>
        <w:t xml:space="preserve">Figure </w:t>
      </w:r>
      <w:r w:rsidRPr="009622E5">
        <w:rPr>
          <w:rFonts w:ascii="Times New Roman" w:hAnsi="Times New Roman" w:cs="Times New Roman"/>
          <w:sz w:val="20"/>
        </w:rPr>
        <w:fldChar w:fldCharType="begin"/>
      </w:r>
      <w:r w:rsidRPr="009622E5">
        <w:rPr>
          <w:rFonts w:ascii="Times New Roman" w:hAnsi="Times New Roman" w:cs="Times New Roman"/>
          <w:sz w:val="20"/>
        </w:rPr>
        <w:instrText xml:space="preserve"> SEQ Figure \* ARABIC </w:instrText>
      </w:r>
      <w:r w:rsidRPr="009622E5">
        <w:rPr>
          <w:rFonts w:ascii="Times New Roman" w:hAnsi="Times New Roman" w:cs="Times New Roman"/>
          <w:sz w:val="20"/>
        </w:rPr>
        <w:fldChar w:fldCharType="separate"/>
      </w:r>
      <w:r w:rsidRPr="009622E5">
        <w:rPr>
          <w:rFonts w:ascii="Times New Roman" w:hAnsi="Times New Roman" w:cs="Times New Roman"/>
          <w:noProof/>
          <w:sz w:val="20"/>
        </w:rPr>
        <w:t>2</w:t>
      </w:r>
      <w:r w:rsidRPr="009622E5">
        <w:rPr>
          <w:rFonts w:ascii="Times New Roman" w:hAnsi="Times New Roman" w:cs="Times New Roman"/>
          <w:noProof/>
          <w:sz w:val="20"/>
        </w:rPr>
        <w:fldChar w:fldCharType="end"/>
      </w:r>
      <w:bookmarkEnd w:id="17"/>
      <w:r w:rsidRPr="009622E5">
        <w:rPr>
          <w:rFonts w:ascii="Times New Roman" w:hAnsi="Times New Roman" w:cs="Times New Roman"/>
          <w:sz w:val="20"/>
        </w:rPr>
        <w:t xml:space="preserve"> Sub-channel indexing</w:t>
      </w:r>
      <w:r w:rsidR="00F545F4">
        <w:rPr>
          <w:rFonts w:ascii="Times New Roman" w:hAnsi="Times New Roman" w:cs="Times New Roman"/>
          <w:sz w:val="20"/>
        </w:rPr>
        <w:t xml:space="preserve"> where </w:t>
      </w:r>
      <w:r w:rsidRPr="009622E5">
        <w:rPr>
          <w:rFonts w:ascii="Times New Roman" w:hAnsi="Times New Roman" w:cs="Times New Roman"/>
          <w:sz w:val="20"/>
        </w:rPr>
        <w:t>IRB indexing is prioritized</w:t>
      </w:r>
    </w:p>
    <w:p w14:paraId="6EF22067" w14:textId="1C683018" w:rsidR="00F90724" w:rsidRDefault="005526F5" w:rsidP="00EA2994">
      <w:pPr>
        <w:pStyle w:val="a0"/>
        <w:spacing w:beforeLines="50" w:before="120"/>
        <w:rPr>
          <w:rFonts w:ascii="Times New Roman" w:eastAsiaTheme="minorEastAsia" w:hAnsi="Times New Roman" w:cs="Times New Roman"/>
          <w:sz w:val="20"/>
          <w:szCs w:val="20"/>
          <w:lang w:eastAsia="zh-CN"/>
        </w:rPr>
      </w:pPr>
      <w:r w:rsidRPr="005526F5">
        <w:rPr>
          <w:rFonts w:ascii="Times New Roman" w:eastAsiaTheme="minorEastAsia" w:hAnsi="Times New Roman" w:cs="Times New Roman"/>
          <w:sz w:val="20"/>
          <w:szCs w:val="20"/>
          <w:lang w:eastAsia="zh-CN"/>
        </w:rPr>
        <w:t>R</w:t>
      </w:r>
      <w:r>
        <w:rPr>
          <w:rFonts w:ascii="Times New Roman" w:eastAsiaTheme="minorEastAsia" w:hAnsi="Times New Roman" w:cs="Times New Roman"/>
          <w:sz w:val="20"/>
          <w:szCs w:val="20"/>
          <w:lang w:eastAsia="zh-CN"/>
        </w:rPr>
        <w:t xml:space="preserve">egarding option 2, </w:t>
      </w:r>
      <w:r w:rsidRPr="00D36E8B">
        <w:rPr>
          <w:rFonts w:ascii="Times New Roman" w:eastAsiaTheme="minorEastAsia" w:hAnsi="Times New Roman" w:cs="Times New Roman"/>
          <w:sz w:val="20"/>
          <w:szCs w:val="20"/>
          <w:lang w:eastAsia="zh-CN"/>
        </w:rPr>
        <w:t>if the legacy resource indication is used in frequency domain</w:t>
      </w:r>
      <w:r w:rsidR="00817E4E" w:rsidRPr="00D36E8B">
        <w:rPr>
          <w:rFonts w:ascii="Times New Roman" w:eastAsiaTheme="minorEastAsia" w:hAnsi="Times New Roman" w:cs="Times New Roman"/>
          <w:sz w:val="20"/>
          <w:szCs w:val="20"/>
          <w:lang w:eastAsia="zh-CN"/>
        </w:rPr>
        <w:t>,</w:t>
      </w:r>
      <w:r w:rsidRPr="00D36E8B">
        <w:rPr>
          <w:rFonts w:ascii="Times New Roman" w:eastAsiaTheme="minorEastAsia" w:hAnsi="Times New Roman" w:cs="Times New Roman"/>
          <w:sz w:val="20"/>
          <w:szCs w:val="20"/>
          <w:lang w:eastAsia="zh-CN"/>
        </w:rPr>
        <w:t xml:space="preserve"> where only the continuous sub-channel</w:t>
      </w:r>
      <w:r w:rsidR="007168CD" w:rsidRPr="00D36E8B">
        <w:rPr>
          <w:rFonts w:ascii="Times New Roman" w:eastAsiaTheme="minorEastAsia" w:hAnsi="Times New Roman" w:cs="Times New Roman"/>
          <w:sz w:val="20"/>
          <w:szCs w:val="20"/>
          <w:lang w:eastAsia="zh-CN"/>
        </w:rPr>
        <w:t>s</w:t>
      </w:r>
      <w:r w:rsidRPr="00D36E8B">
        <w:rPr>
          <w:rFonts w:ascii="Times New Roman" w:eastAsiaTheme="minorEastAsia" w:hAnsi="Times New Roman" w:cs="Times New Roman"/>
          <w:sz w:val="20"/>
          <w:szCs w:val="20"/>
          <w:lang w:eastAsia="zh-CN"/>
        </w:rPr>
        <w:t xml:space="preserve"> can be indicated,</w:t>
      </w:r>
      <w:r w:rsidR="00817E4E" w:rsidRPr="00D36E8B">
        <w:rPr>
          <w:rFonts w:ascii="Times New Roman" w:eastAsiaTheme="minorEastAsia" w:hAnsi="Times New Roman" w:cs="Times New Roman"/>
          <w:sz w:val="20"/>
          <w:szCs w:val="20"/>
          <w:lang w:eastAsia="zh-CN"/>
        </w:rPr>
        <w:t xml:space="preserve"> it means any PSCCH/PSSCH transmissions will occupied at least two RB set</w:t>
      </w:r>
      <w:r w:rsidR="007E4916">
        <w:rPr>
          <w:rFonts w:ascii="Times New Roman" w:eastAsiaTheme="minorEastAsia" w:hAnsi="Times New Roman" w:cs="Times New Roman"/>
          <w:sz w:val="20"/>
          <w:szCs w:val="20"/>
          <w:lang w:eastAsia="zh-CN"/>
        </w:rPr>
        <w:t>s</w:t>
      </w:r>
      <w:r w:rsidR="00817E4E" w:rsidRPr="00D36E8B">
        <w:rPr>
          <w:rFonts w:ascii="Times New Roman" w:eastAsiaTheme="minorEastAsia" w:hAnsi="Times New Roman" w:cs="Times New Roman"/>
          <w:sz w:val="20"/>
          <w:szCs w:val="20"/>
          <w:lang w:eastAsia="zh-CN"/>
        </w:rPr>
        <w:t xml:space="preserve"> if the transmission need more than one sub-channel</w:t>
      </w:r>
      <w:r w:rsidR="00F545F4" w:rsidRPr="00D36E8B">
        <w:rPr>
          <w:rFonts w:ascii="Times New Roman" w:eastAsiaTheme="minorEastAsia" w:hAnsi="Times New Roman" w:cs="Times New Roman"/>
          <w:sz w:val="20"/>
          <w:szCs w:val="20"/>
          <w:lang w:eastAsia="zh-CN"/>
        </w:rPr>
        <w:t>s</w:t>
      </w:r>
      <w:r w:rsidR="00817E4E" w:rsidRPr="00D36E8B">
        <w:rPr>
          <w:rFonts w:ascii="Times New Roman" w:eastAsiaTheme="minorEastAsia" w:hAnsi="Times New Roman" w:cs="Times New Roman"/>
          <w:sz w:val="20"/>
          <w:szCs w:val="20"/>
          <w:lang w:eastAsia="zh-CN"/>
        </w:rPr>
        <w:t xml:space="preserve">, where UE need to perform channel access procedure for </w:t>
      </w:r>
      <w:r w:rsidR="00F545F4" w:rsidRPr="00D36E8B">
        <w:rPr>
          <w:rFonts w:ascii="Times New Roman" w:eastAsiaTheme="minorEastAsia" w:hAnsi="Times New Roman" w:cs="Times New Roman"/>
          <w:sz w:val="20"/>
          <w:szCs w:val="20"/>
          <w:lang w:eastAsia="zh-CN"/>
        </w:rPr>
        <w:t>multiple</w:t>
      </w:r>
      <w:r w:rsidR="00817E4E" w:rsidRPr="00D36E8B">
        <w:rPr>
          <w:rFonts w:ascii="Times New Roman" w:eastAsiaTheme="minorEastAsia" w:hAnsi="Times New Roman" w:cs="Times New Roman"/>
          <w:sz w:val="20"/>
          <w:szCs w:val="20"/>
          <w:lang w:eastAsia="zh-CN"/>
        </w:rPr>
        <w:t xml:space="preserve"> RB set</w:t>
      </w:r>
      <w:r w:rsidR="00F545F4" w:rsidRPr="00D36E8B">
        <w:rPr>
          <w:rFonts w:ascii="Times New Roman" w:eastAsiaTheme="minorEastAsia" w:hAnsi="Times New Roman" w:cs="Times New Roman"/>
          <w:sz w:val="20"/>
          <w:szCs w:val="20"/>
          <w:lang w:eastAsia="zh-CN"/>
        </w:rPr>
        <w:t>s</w:t>
      </w:r>
      <w:r w:rsidR="00817E4E" w:rsidRPr="00D36E8B">
        <w:rPr>
          <w:rFonts w:ascii="Times New Roman" w:eastAsiaTheme="minorEastAsia" w:hAnsi="Times New Roman" w:cs="Times New Roman"/>
          <w:sz w:val="20"/>
          <w:szCs w:val="20"/>
          <w:lang w:eastAsia="zh-CN"/>
        </w:rPr>
        <w:t xml:space="preserve"> and will reduce </w:t>
      </w:r>
      <w:r w:rsidR="00F545F4" w:rsidRPr="00D36E8B">
        <w:rPr>
          <w:rFonts w:ascii="Times New Roman" w:eastAsiaTheme="minorEastAsia" w:hAnsi="Times New Roman" w:cs="Times New Roman"/>
          <w:sz w:val="20"/>
          <w:szCs w:val="20"/>
          <w:lang w:eastAsia="zh-CN"/>
        </w:rPr>
        <w:t xml:space="preserve">the </w:t>
      </w:r>
      <w:r w:rsidR="00817E4E" w:rsidRPr="00D36E8B">
        <w:rPr>
          <w:rFonts w:ascii="Times New Roman" w:eastAsiaTheme="minorEastAsia" w:hAnsi="Times New Roman" w:cs="Times New Roman"/>
          <w:sz w:val="20"/>
          <w:szCs w:val="20"/>
          <w:lang w:eastAsia="zh-CN"/>
        </w:rPr>
        <w:t>channel availability.</w:t>
      </w:r>
      <w:r w:rsidR="00817E4E">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B</w:t>
      </w:r>
      <w:r>
        <w:rPr>
          <w:rFonts w:ascii="Times New Roman" w:eastAsiaTheme="minorEastAsia" w:hAnsi="Times New Roman" w:cs="Times New Roman"/>
          <w:sz w:val="20"/>
          <w:szCs w:val="20"/>
          <w:lang w:eastAsia="zh-CN"/>
        </w:rPr>
        <w:t xml:space="preserve">esides, </w:t>
      </w:r>
      <w:r w:rsidR="007168CD">
        <w:rPr>
          <w:rFonts w:ascii="Times New Roman" w:eastAsiaTheme="minorEastAsia" w:hAnsi="Times New Roman" w:cs="Times New Roman"/>
          <w:sz w:val="20"/>
          <w:szCs w:val="20"/>
          <w:lang w:eastAsia="zh-CN"/>
        </w:rPr>
        <w:t xml:space="preserve">if a new frequency indication is designed so that non-continuous sub-channels can be indicated, such as sub-channel #1 and sub-channel #3 in Figure 2, it will cause much resource indication overhead. </w:t>
      </w:r>
      <w:r w:rsidR="00817E4E" w:rsidRPr="00817E4E">
        <w:rPr>
          <w:rFonts w:ascii="Times New Roman" w:eastAsiaTheme="minorEastAsia" w:hAnsi="Times New Roman" w:cs="Times New Roman" w:hint="eastAsia"/>
          <w:sz w:val="20"/>
          <w:szCs w:val="20"/>
          <w:lang w:eastAsia="zh-CN"/>
        </w:rPr>
        <w:t>Alternatively</w:t>
      </w:r>
      <w:r w:rsidR="00817E4E">
        <w:rPr>
          <w:rFonts w:ascii="Times New Roman" w:eastAsiaTheme="minorEastAsia" w:hAnsi="Times New Roman" w:cs="Times New Roman"/>
          <w:sz w:val="20"/>
          <w:szCs w:val="20"/>
          <w:lang w:eastAsia="zh-CN"/>
        </w:rPr>
        <w:t xml:space="preserve">, </w:t>
      </w:r>
      <w:r w:rsidR="007168CD">
        <w:rPr>
          <w:rFonts w:ascii="Times New Roman" w:eastAsiaTheme="minorEastAsia" w:hAnsi="Times New Roman" w:cs="Times New Roman"/>
          <w:sz w:val="20"/>
          <w:szCs w:val="20"/>
          <w:lang w:eastAsia="zh-CN"/>
        </w:rPr>
        <w:t xml:space="preserve">the legacy resource indication can be reused for option 1, where </w:t>
      </w:r>
      <w:r w:rsidR="00817E4E">
        <w:rPr>
          <w:rFonts w:ascii="Times New Roman" w:eastAsiaTheme="minorEastAsia" w:hAnsi="Times New Roman" w:cs="Times New Roman"/>
          <w:sz w:val="20"/>
          <w:szCs w:val="20"/>
          <w:lang w:eastAsia="zh-CN"/>
        </w:rPr>
        <w:t>UE can firstly ch</w:t>
      </w:r>
      <w:r w:rsidR="007C21E0">
        <w:rPr>
          <w:rFonts w:ascii="Times New Roman" w:eastAsiaTheme="minorEastAsia" w:hAnsi="Times New Roman" w:cs="Times New Roman"/>
          <w:sz w:val="20"/>
          <w:szCs w:val="20"/>
          <w:lang w:eastAsia="zh-CN"/>
        </w:rPr>
        <w:t xml:space="preserve">oose resources within one RB set if less than one RB set is needed for PSCCH/PSSCH transmission, </w:t>
      </w:r>
      <w:r w:rsidR="007168CD">
        <w:rPr>
          <w:rFonts w:ascii="Times New Roman" w:eastAsiaTheme="minorEastAsia" w:hAnsi="Times New Roman" w:cs="Times New Roman"/>
          <w:sz w:val="20"/>
          <w:szCs w:val="20"/>
          <w:lang w:eastAsia="zh-CN"/>
        </w:rPr>
        <w:t xml:space="preserve">and </w:t>
      </w:r>
      <w:r w:rsidR="007C21E0">
        <w:rPr>
          <w:rFonts w:ascii="Times New Roman" w:eastAsiaTheme="minorEastAsia" w:hAnsi="Times New Roman" w:cs="Times New Roman"/>
          <w:sz w:val="20"/>
          <w:szCs w:val="20"/>
          <w:lang w:eastAsia="zh-CN"/>
        </w:rPr>
        <w:t>is favorable terms for channel access.</w:t>
      </w:r>
    </w:p>
    <w:p w14:paraId="7918A991" w14:textId="7AF4D9DD" w:rsidR="00EF170B" w:rsidRDefault="007C21E0" w:rsidP="00246A2F">
      <w:pPr>
        <w:pStyle w:val="a0"/>
        <w:spacing w:before="120"/>
        <w:rPr>
          <w:rFonts w:ascii="Times New Roman" w:eastAsiaTheme="minorEastAsia" w:hAnsi="Times New Roman" w:cs="Times New Roman"/>
          <w:b/>
          <w:sz w:val="20"/>
          <w:szCs w:val="20"/>
          <w:lang w:eastAsia="zh-CN"/>
        </w:rPr>
      </w:pPr>
      <w:r w:rsidRPr="007C21E0">
        <w:rPr>
          <w:rFonts w:ascii="Times New Roman" w:eastAsiaTheme="minorEastAsia" w:hAnsi="Times New Roman" w:cs="Times New Roman"/>
          <w:b/>
          <w:sz w:val="20"/>
          <w:szCs w:val="20"/>
          <w:lang w:eastAsia="zh-CN"/>
        </w:rPr>
        <w:t>Observation</w:t>
      </w:r>
      <w:r>
        <w:rPr>
          <w:rFonts w:ascii="Times New Roman" w:eastAsiaTheme="minorEastAsia" w:hAnsi="Times New Roman" w:cs="Times New Roman"/>
          <w:b/>
          <w:sz w:val="20"/>
          <w:szCs w:val="20"/>
          <w:lang w:eastAsia="zh-CN"/>
        </w:rPr>
        <w:t xml:space="preserve"> </w:t>
      </w:r>
      <w:r w:rsidR="00EF0A60">
        <w:rPr>
          <w:rFonts w:ascii="Times New Roman" w:eastAsiaTheme="minorEastAsia" w:hAnsi="Times New Roman" w:cs="Times New Roman"/>
          <w:b/>
          <w:sz w:val="20"/>
          <w:szCs w:val="20"/>
          <w:lang w:eastAsia="zh-CN"/>
        </w:rPr>
        <w:t>2</w:t>
      </w:r>
      <w:r w:rsidRPr="007C21E0">
        <w:rPr>
          <w:rFonts w:ascii="Times New Roman" w:eastAsiaTheme="minorEastAsia" w:hAnsi="Times New Roman" w:cs="Times New Roman"/>
          <w:b/>
          <w:sz w:val="20"/>
          <w:szCs w:val="20"/>
          <w:lang w:eastAsia="zh-CN"/>
        </w:rPr>
        <w:t>: If IRB indexing is prioritized in sub-channel indexing where sub-channel indexing is in ascending order by increasing the IRB indexing firstly within all RB set</w:t>
      </w:r>
      <w:r w:rsidR="00F545F4">
        <w:rPr>
          <w:rFonts w:ascii="Times New Roman" w:eastAsiaTheme="minorEastAsia" w:hAnsi="Times New Roman" w:cs="Times New Roman"/>
          <w:b/>
          <w:sz w:val="20"/>
          <w:szCs w:val="20"/>
          <w:lang w:eastAsia="zh-CN"/>
        </w:rPr>
        <w:t>s</w:t>
      </w:r>
      <w:r>
        <w:rPr>
          <w:rFonts w:ascii="Times New Roman" w:eastAsiaTheme="minorEastAsia" w:hAnsi="Times New Roman" w:cs="Times New Roman"/>
          <w:b/>
          <w:sz w:val="20"/>
          <w:szCs w:val="20"/>
          <w:lang w:eastAsia="zh-CN"/>
        </w:rPr>
        <w:t>, it will reduce the channel availabil</w:t>
      </w:r>
      <w:r w:rsidR="00F545F4">
        <w:rPr>
          <w:rFonts w:ascii="Times New Roman" w:eastAsiaTheme="minorEastAsia" w:hAnsi="Times New Roman" w:cs="Times New Roman"/>
          <w:b/>
          <w:sz w:val="20"/>
          <w:szCs w:val="20"/>
          <w:lang w:eastAsia="zh-CN"/>
        </w:rPr>
        <w:t>ity if PSCCH/PSSCH transmission</w:t>
      </w:r>
      <w:r>
        <w:rPr>
          <w:rFonts w:ascii="Times New Roman" w:eastAsiaTheme="minorEastAsia" w:hAnsi="Times New Roman" w:cs="Times New Roman"/>
          <w:b/>
          <w:sz w:val="20"/>
          <w:szCs w:val="20"/>
          <w:lang w:eastAsia="zh-CN"/>
        </w:rPr>
        <w:t xml:space="preserve"> need</w:t>
      </w:r>
      <w:r w:rsidR="00F545F4">
        <w:rPr>
          <w:rFonts w:ascii="Times New Roman" w:eastAsiaTheme="minorEastAsia" w:hAnsi="Times New Roman" w:cs="Times New Roman"/>
          <w:b/>
          <w:sz w:val="20"/>
          <w:szCs w:val="20"/>
          <w:lang w:eastAsia="zh-CN"/>
        </w:rPr>
        <w:t>s</w:t>
      </w:r>
      <w:r w:rsidR="007E4916">
        <w:rPr>
          <w:rFonts w:ascii="Times New Roman" w:eastAsiaTheme="minorEastAsia" w:hAnsi="Times New Roman" w:cs="Times New Roman"/>
          <w:b/>
          <w:sz w:val="20"/>
          <w:szCs w:val="20"/>
          <w:lang w:eastAsia="zh-CN"/>
        </w:rPr>
        <w:t xml:space="preserve"> more than one sub</w:t>
      </w:r>
      <w:r>
        <w:rPr>
          <w:rFonts w:ascii="Times New Roman" w:eastAsiaTheme="minorEastAsia" w:hAnsi="Times New Roman" w:cs="Times New Roman"/>
          <w:b/>
          <w:sz w:val="20"/>
          <w:szCs w:val="20"/>
          <w:lang w:eastAsia="zh-CN"/>
        </w:rPr>
        <w:t>-channels.</w:t>
      </w:r>
    </w:p>
    <w:p w14:paraId="245944A3" w14:textId="23D3ED10" w:rsidR="007C21E0" w:rsidRDefault="007C21E0" w:rsidP="00246A2F">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Proposal </w:t>
      </w:r>
      <w:r w:rsidR="009622E5">
        <w:rPr>
          <w:rFonts w:ascii="Times New Roman" w:eastAsiaTheme="minorEastAsia" w:hAnsi="Times New Roman" w:cs="Times New Roman"/>
          <w:b/>
          <w:sz w:val="20"/>
          <w:szCs w:val="20"/>
          <w:lang w:eastAsia="zh-CN"/>
        </w:rPr>
        <w:t>6</w:t>
      </w:r>
      <w:r>
        <w:rPr>
          <w:rFonts w:ascii="Times New Roman" w:eastAsiaTheme="minorEastAsia" w:hAnsi="Times New Roman" w:cs="Times New Roman"/>
          <w:b/>
          <w:sz w:val="20"/>
          <w:szCs w:val="20"/>
          <w:lang w:eastAsia="zh-CN"/>
        </w:rPr>
        <w:t>: For sub-channel indexing, it is preferred that RB set indexing is prioritized, where s</w:t>
      </w:r>
      <w:r w:rsidRPr="007C21E0">
        <w:rPr>
          <w:rFonts w:ascii="Times New Roman" w:eastAsiaTheme="minorEastAsia" w:hAnsi="Times New Roman" w:cs="Times New Roman"/>
          <w:b/>
          <w:sz w:val="20"/>
          <w:szCs w:val="20"/>
          <w:lang w:eastAsia="zh-CN"/>
        </w:rPr>
        <w:t xml:space="preserve">ub-channel indexing is in ascending order from the perspective of </w:t>
      </w:r>
      <w:r w:rsidRPr="007C21E0">
        <w:rPr>
          <w:rFonts w:ascii="Times New Roman" w:eastAsiaTheme="minorEastAsia" w:hAnsi="Times New Roman" w:cs="Times New Roman" w:hint="eastAsia"/>
          <w:b/>
          <w:sz w:val="20"/>
          <w:szCs w:val="20"/>
          <w:lang w:eastAsia="zh-CN"/>
        </w:rPr>
        <w:t>IRB</w:t>
      </w:r>
      <w:r w:rsidRPr="007C21E0">
        <w:rPr>
          <w:rFonts w:ascii="Times New Roman" w:eastAsiaTheme="minorEastAsia" w:hAnsi="Times New Roman" w:cs="Times New Roman"/>
          <w:b/>
          <w:sz w:val="20"/>
          <w:szCs w:val="20"/>
          <w:lang w:eastAsia="zh-CN"/>
        </w:rPr>
        <w:t xml:space="preserve"> </w:t>
      </w:r>
      <w:r w:rsidRPr="007C21E0">
        <w:rPr>
          <w:rFonts w:ascii="Times New Roman" w:eastAsiaTheme="minorEastAsia" w:hAnsi="Times New Roman" w:cs="Times New Roman" w:hint="eastAsia"/>
          <w:b/>
          <w:sz w:val="20"/>
          <w:szCs w:val="20"/>
          <w:lang w:eastAsia="zh-CN"/>
        </w:rPr>
        <w:t>index</w:t>
      </w:r>
      <w:r w:rsidRPr="007C21E0">
        <w:rPr>
          <w:rFonts w:ascii="Times New Roman" w:eastAsiaTheme="minorEastAsia" w:hAnsi="Times New Roman" w:cs="Times New Roman"/>
          <w:b/>
          <w:sz w:val="20"/>
          <w:szCs w:val="20"/>
          <w:lang w:eastAsia="zh-CN"/>
        </w:rPr>
        <w:t xml:space="preserve"> </w:t>
      </w:r>
      <w:r w:rsidRPr="007C21E0">
        <w:rPr>
          <w:rFonts w:ascii="Times New Roman" w:eastAsiaTheme="minorEastAsia" w:hAnsi="Times New Roman" w:cs="Times New Roman" w:hint="eastAsia"/>
          <w:b/>
          <w:sz w:val="20"/>
          <w:szCs w:val="20"/>
          <w:lang w:eastAsia="zh-CN"/>
        </w:rPr>
        <w:t>ranking</w:t>
      </w:r>
      <w:r w:rsidRPr="007C21E0">
        <w:rPr>
          <w:rFonts w:ascii="Times New Roman" w:eastAsiaTheme="minorEastAsia" w:hAnsi="Times New Roman" w:cs="Times New Roman"/>
          <w:b/>
          <w:sz w:val="20"/>
          <w:szCs w:val="20"/>
          <w:lang w:eastAsia="zh-CN"/>
        </w:rPr>
        <w:t xml:space="preserve"> of each RB set</w:t>
      </w:r>
      <w:r>
        <w:rPr>
          <w:rFonts w:ascii="Times New Roman" w:eastAsiaTheme="minorEastAsia" w:hAnsi="Times New Roman" w:cs="Times New Roman"/>
          <w:b/>
          <w:sz w:val="20"/>
          <w:szCs w:val="20"/>
          <w:lang w:eastAsia="zh-CN"/>
        </w:rPr>
        <w:t>.</w:t>
      </w:r>
    </w:p>
    <w:p w14:paraId="6D05AA24" w14:textId="77777777" w:rsidR="00F545F4" w:rsidRPr="00F545F4" w:rsidRDefault="00F545F4" w:rsidP="00246A2F">
      <w:pPr>
        <w:pStyle w:val="a0"/>
        <w:spacing w:before="120"/>
        <w:rPr>
          <w:rFonts w:ascii="Times New Roman" w:eastAsiaTheme="minorEastAsia" w:hAnsi="Times New Roman" w:cs="Times New Roman"/>
          <w:b/>
          <w:sz w:val="20"/>
          <w:szCs w:val="20"/>
          <w:lang w:eastAsia="zh-CN"/>
        </w:rPr>
      </w:pPr>
    </w:p>
    <w:p w14:paraId="62EEE816" w14:textId="3650BC89" w:rsidR="00D41F7F" w:rsidRDefault="00D41F7F" w:rsidP="00D41F7F">
      <w:pPr>
        <w:pStyle w:val="2"/>
        <w:ind w:left="576"/>
        <w:rPr>
          <w:rFonts w:eastAsiaTheme="minorEastAsia"/>
          <w:lang w:val="en-US"/>
        </w:rPr>
      </w:pPr>
      <w:r>
        <w:rPr>
          <w:rFonts w:eastAsiaTheme="minorEastAsia"/>
          <w:lang w:val="en-US"/>
        </w:rPr>
        <w:t>S-SSB structure of SL-U</w:t>
      </w:r>
    </w:p>
    <w:p w14:paraId="4BB1113B" w14:textId="356BEEDE" w:rsidR="00D41F7F" w:rsidRPr="00D41F7F" w:rsidRDefault="00870CE8" w:rsidP="00D41F7F">
      <w:pPr>
        <w:pStyle w:val="a0"/>
        <w:spacing w:beforeLines="100" w:before="24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lang w:eastAsia="zh-CN"/>
        </w:rPr>
        <w:t>I</w:t>
      </w:r>
      <w:r w:rsidR="00F6711D">
        <w:rPr>
          <w:rFonts w:ascii="Times New Roman" w:eastAsiaTheme="minorEastAsia" w:hAnsi="Times New Roman" w:cs="Times New Roman"/>
          <w:sz w:val="20"/>
          <w:lang w:eastAsia="zh-CN"/>
        </w:rPr>
        <w:t>n RAN1#110</w:t>
      </w:r>
      <w:r>
        <w:rPr>
          <w:rFonts w:ascii="Times New Roman" w:eastAsiaTheme="minorEastAsia" w:hAnsi="Times New Roman" w:cs="Times New Roman"/>
          <w:sz w:val="20"/>
          <w:lang w:eastAsia="zh-CN"/>
        </w:rPr>
        <w:t xml:space="preserve"> meeting, the S-SSB structure in SL-U </w:t>
      </w:r>
      <w:r w:rsidR="00F5232E">
        <w:rPr>
          <w:rFonts w:ascii="Times New Roman" w:eastAsiaTheme="minorEastAsia" w:hAnsi="Times New Roman" w:cs="Times New Roman"/>
          <w:sz w:val="20"/>
          <w:lang w:eastAsia="zh-CN"/>
        </w:rPr>
        <w:t>was</w:t>
      </w:r>
      <w:r>
        <w:rPr>
          <w:rFonts w:ascii="Times New Roman" w:eastAsiaTheme="minorEastAsia" w:hAnsi="Times New Roman" w:cs="Times New Roman"/>
          <w:sz w:val="20"/>
          <w:lang w:eastAsia="zh-CN"/>
        </w:rPr>
        <w:t xml:space="preserve"> discussed with following agreement</w:t>
      </w:r>
      <w:r w:rsidR="00F5232E">
        <w:rPr>
          <w:rFonts w:ascii="Times New Roman" w:eastAsiaTheme="minorEastAsia" w:hAnsi="Times New Roman" w:cs="Times New Roman"/>
          <w:sz w:val="20"/>
          <w:lang w:eastAsia="zh-CN"/>
        </w:rPr>
        <w:t xml:space="preserve">s </w:t>
      </w:r>
      <w:r w:rsidR="00F5232E">
        <w:rPr>
          <w:rFonts w:ascii="Times New Roman" w:eastAsiaTheme="minorEastAsia" w:hAnsi="Times New Roman" w:cs="Times New Roman"/>
          <w:sz w:val="20"/>
          <w:lang w:eastAsia="zh-CN"/>
        </w:rPr>
        <w:fldChar w:fldCharType="begin"/>
      </w:r>
      <w:r w:rsidR="00F5232E">
        <w:rPr>
          <w:rFonts w:ascii="Times New Roman" w:eastAsiaTheme="minorEastAsia" w:hAnsi="Times New Roman" w:cs="Times New Roman"/>
          <w:sz w:val="20"/>
          <w:lang w:eastAsia="zh-CN"/>
        </w:rPr>
        <w:instrText xml:space="preserve"> REF _Ref115368707 \r \h </w:instrText>
      </w:r>
      <w:r w:rsidR="00F5232E">
        <w:rPr>
          <w:rFonts w:ascii="Times New Roman" w:eastAsiaTheme="minorEastAsia" w:hAnsi="Times New Roman" w:cs="Times New Roman"/>
          <w:sz w:val="20"/>
          <w:lang w:eastAsia="zh-CN"/>
        </w:rPr>
      </w:r>
      <w:r w:rsidR="00F5232E">
        <w:rPr>
          <w:rFonts w:ascii="Times New Roman" w:eastAsiaTheme="minorEastAsia" w:hAnsi="Times New Roman" w:cs="Times New Roman"/>
          <w:sz w:val="20"/>
          <w:lang w:eastAsia="zh-CN"/>
        </w:rPr>
        <w:fldChar w:fldCharType="separate"/>
      </w:r>
      <w:r w:rsidR="00F5232E">
        <w:rPr>
          <w:rFonts w:ascii="Times New Roman" w:eastAsiaTheme="minorEastAsia" w:hAnsi="Times New Roman" w:cs="Times New Roman"/>
          <w:sz w:val="20"/>
          <w:lang w:eastAsia="zh-CN"/>
        </w:rPr>
        <w:t>[3]</w:t>
      </w:r>
      <w:r w:rsidR="00F5232E">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D41F7F" w14:paraId="49762B87" w14:textId="77777777" w:rsidTr="00D41F7F">
        <w:tc>
          <w:tcPr>
            <w:tcW w:w="9854" w:type="dxa"/>
          </w:tcPr>
          <w:p w14:paraId="5715E888" w14:textId="77777777" w:rsidR="00F6711D" w:rsidRPr="006870F5" w:rsidRDefault="00F6711D" w:rsidP="00F6711D">
            <w:pPr>
              <w:rPr>
                <w:bCs/>
                <w:lang w:eastAsia="zh-CN"/>
              </w:rPr>
            </w:pPr>
            <w:r w:rsidRPr="006870F5">
              <w:rPr>
                <w:bCs/>
                <w:highlight w:val="green"/>
                <w:lang w:eastAsia="zh-CN"/>
              </w:rPr>
              <w:t>Agreement</w:t>
            </w:r>
          </w:p>
          <w:p w14:paraId="7E869706" w14:textId="77777777" w:rsidR="00F6711D" w:rsidRPr="006870F5" w:rsidRDefault="00F6711D" w:rsidP="00F6711D">
            <w:pPr>
              <w:rPr>
                <w:bCs/>
                <w:lang w:eastAsia="zh-CN"/>
              </w:rPr>
            </w:pPr>
            <w:r w:rsidRPr="006870F5">
              <w:rPr>
                <w:bCs/>
                <w:lang w:eastAsia="zh-CN"/>
              </w:rPr>
              <w:t>If RAN1 decides that LBT is performed for S-SSB transmission, in addition to the S-SSB occasions in R16/R17 NR SL design, support additional candidate S-SSB occasions</w:t>
            </w:r>
          </w:p>
          <w:p w14:paraId="0C5CB76C" w14:textId="77777777" w:rsidR="00F6711D" w:rsidRPr="006870F5" w:rsidRDefault="00F6711D" w:rsidP="006D4E25">
            <w:pPr>
              <w:pStyle w:val="af6"/>
              <w:numPr>
                <w:ilvl w:val="0"/>
                <w:numId w:val="10"/>
              </w:numPr>
              <w:overflowPunct w:val="0"/>
              <w:autoSpaceDE w:val="0"/>
              <w:autoSpaceDN w:val="0"/>
              <w:adjustRightInd w:val="0"/>
              <w:spacing w:after="120"/>
              <w:ind w:firstLineChars="0"/>
              <w:contextualSpacing/>
              <w:textAlignment w:val="baseline"/>
              <w:rPr>
                <w:lang w:eastAsia="zh-CN"/>
              </w:rPr>
            </w:pPr>
            <w:r w:rsidRPr="006870F5">
              <w:rPr>
                <w:lang w:eastAsia="zh-CN"/>
              </w:rPr>
              <w:t>FFS the number and locations of additional candidate S-SSB occasions</w:t>
            </w:r>
          </w:p>
          <w:p w14:paraId="5BF54F9F" w14:textId="2F7F1C39" w:rsidR="00F6711D" w:rsidRPr="0096552A" w:rsidRDefault="00F6711D" w:rsidP="006D4E25">
            <w:pPr>
              <w:pStyle w:val="af6"/>
              <w:numPr>
                <w:ilvl w:val="0"/>
                <w:numId w:val="10"/>
              </w:numPr>
              <w:overflowPunct w:val="0"/>
              <w:autoSpaceDE w:val="0"/>
              <w:autoSpaceDN w:val="0"/>
              <w:adjustRightInd w:val="0"/>
              <w:spacing w:after="120"/>
              <w:ind w:firstLineChars="0"/>
              <w:contextualSpacing/>
              <w:textAlignment w:val="baseline"/>
              <w:rPr>
                <w:lang w:eastAsia="zh-CN"/>
              </w:rPr>
            </w:pPr>
            <w:r w:rsidRPr="0096552A">
              <w:rPr>
                <w:lang w:eastAsia="zh-CN"/>
              </w:rPr>
              <w:t>FFS when a UE transmits S-SSB on such additional candidate S-SSB occasions, and the related Rx UE’s behavior</w:t>
            </w:r>
          </w:p>
          <w:p w14:paraId="3B7F4475" w14:textId="77777777" w:rsidR="00211149" w:rsidRPr="00211149" w:rsidRDefault="00211149" w:rsidP="00211149">
            <w:pPr>
              <w:overflowPunct w:val="0"/>
              <w:autoSpaceDE w:val="0"/>
              <w:autoSpaceDN w:val="0"/>
              <w:adjustRightInd w:val="0"/>
              <w:spacing w:after="120"/>
              <w:contextualSpacing/>
              <w:textAlignment w:val="baseline"/>
              <w:rPr>
                <w:rFonts w:eastAsiaTheme="minorEastAsia"/>
                <w:highlight w:val="yellow"/>
                <w:lang w:eastAsia="zh-CN"/>
              </w:rPr>
            </w:pPr>
          </w:p>
          <w:p w14:paraId="6B7C0D0C" w14:textId="77777777" w:rsidR="00F6711D" w:rsidRPr="00B828BE" w:rsidRDefault="00F6711D" w:rsidP="00F6711D">
            <w:pPr>
              <w:spacing w:before="120"/>
              <w:rPr>
                <w:bCs/>
                <w:highlight w:val="green"/>
                <w:lang w:eastAsia="zh-CN"/>
              </w:rPr>
            </w:pPr>
            <w:r w:rsidRPr="00B828BE">
              <w:rPr>
                <w:bCs/>
                <w:highlight w:val="green"/>
                <w:lang w:eastAsia="zh-CN"/>
              </w:rPr>
              <w:t>Agreement</w:t>
            </w:r>
          </w:p>
          <w:p w14:paraId="110D69C5" w14:textId="77777777" w:rsidR="00F6711D" w:rsidRPr="00B828BE" w:rsidRDefault="00F6711D" w:rsidP="00F6711D">
            <w:pPr>
              <w:rPr>
                <w:lang w:eastAsia="zh-CN"/>
              </w:rPr>
            </w:pPr>
            <w:r w:rsidRPr="00B828BE">
              <w:rPr>
                <w:lang w:eastAsia="zh-CN"/>
              </w:rPr>
              <w:t xml:space="preserve">For S-SSB and synchronization in SL-U: </w:t>
            </w:r>
          </w:p>
          <w:p w14:paraId="4A9F5281" w14:textId="77777777" w:rsidR="00F6711D" w:rsidRPr="00B828BE" w:rsidRDefault="00F6711D" w:rsidP="006D4E25">
            <w:pPr>
              <w:pStyle w:val="af6"/>
              <w:numPr>
                <w:ilvl w:val="0"/>
                <w:numId w:val="11"/>
              </w:numPr>
              <w:overflowPunct w:val="0"/>
              <w:autoSpaceDE w:val="0"/>
              <w:autoSpaceDN w:val="0"/>
              <w:adjustRightInd w:val="0"/>
              <w:spacing w:after="120"/>
              <w:ind w:firstLineChars="0"/>
              <w:contextualSpacing/>
              <w:textAlignment w:val="baseline"/>
              <w:rPr>
                <w:lang w:eastAsia="zh-CN"/>
              </w:rPr>
            </w:pPr>
            <w:r w:rsidRPr="00B828BE">
              <w:rPr>
                <w:lang w:eastAsia="zh-CN"/>
              </w:rPr>
              <w:lastRenderedPageBreak/>
              <w:t>No changes on R16 NR SL S-PSS/S-SSS sequence generation</w:t>
            </w:r>
          </w:p>
          <w:p w14:paraId="31A2B13C" w14:textId="2CD90FDA" w:rsidR="00D41F7F" w:rsidRPr="00F6711D" w:rsidRDefault="00F6711D" w:rsidP="006D4E25">
            <w:pPr>
              <w:pStyle w:val="af6"/>
              <w:numPr>
                <w:ilvl w:val="0"/>
                <w:numId w:val="11"/>
              </w:numPr>
              <w:overflowPunct w:val="0"/>
              <w:autoSpaceDE w:val="0"/>
              <w:autoSpaceDN w:val="0"/>
              <w:adjustRightInd w:val="0"/>
              <w:spacing w:after="120"/>
              <w:ind w:firstLineChars="0"/>
              <w:contextualSpacing/>
              <w:textAlignment w:val="baseline"/>
              <w:rPr>
                <w:lang w:eastAsia="zh-CN"/>
              </w:rPr>
            </w:pPr>
            <w:r w:rsidRPr="00B828BE">
              <w:rPr>
                <w:lang w:eastAsia="zh-CN"/>
              </w:rPr>
              <w:t xml:space="preserve">Continue studying the 4 options from the previous agreement and </w:t>
            </w:r>
            <w:r w:rsidRPr="000E20F6">
              <w:rPr>
                <w:lang w:eastAsia="zh-CN"/>
              </w:rPr>
              <w:t>whether/how temporary exemption of OCB requirement is applicable for S-SSB transmission, e.g., how to meet the minimum of 2 MHz requirement under 15 kHz SCS</w:t>
            </w:r>
          </w:p>
        </w:tc>
      </w:tr>
    </w:tbl>
    <w:p w14:paraId="7D2B461D" w14:textId="31B1801F" w:rsidR="009F4C12" w:rsidRDefault="00586ED8" w:rsidP="00411B0A">
      <w:pPr>
        <w:pStyle w:val="a0"/>
        <w:spacing w:beforeLines="50" w:before="120"/>
        <w:rPr>
          <w:rFonts w:ascii="Times New Roman" w:eastAsiaTheme="minorEastAsia" w:hAnsi="Times New Roman" w:cs="Times New Roman"/>
          <w:sz w:val="20"/>
          <w:szCs w:val="20"/>
          <w:lang w:eastAsia="zh-CN"/>
        </w:rPr>
      </w:pPr>
      <w:r w:rsidRPr="004728FB">
        <w:rPr>
          <w:rFonts w:ascii="Times New Roman" w:eastAsiaTheme="minorEastAsia" w:hAnsi="Times New Roman" w:cs="Times New Roman" w:hint="eastAsia"/>
          <w:sz w:val="20"/>
          <w:szCs w:val="20"/>
          <w:lang w:eastAsia="zh-CN"/>
        </w:rPr>
        <w:lastRenderedPageBreak/>
        <w:t>I</w:t>
      </w:r>
      <w:r w:rsidRPr="004728FB">
        <w:rPr>
          <w:rFonts w:ascii="Times New Roman" w:eastAsiaTheme="minorEastAsia" w:hAnsi="Times New Roman" w:cs="Times New Roman"/>
          <w:sz w:val="20"/>
          <w:szCs w:val="20"/>
          <w:lang w:eastAsia="zh-CN"/>
        </w:rPr>
        <w:t xml:space="preserve">n NR sidelink design, the S-SSB is transmitted on dedicated time resources, it is not multiplexed with other sidelink transmission in frequency domain.  </w:t>
      </w:r>
      <w:r w:rsidR="004728FB" w:rsidRPr="004728FB">
        <w:rPr>
          <w:rFonts w:ascii="Times New Roman" w:eastAsiaTheme="minorEastAsia" w:hAnsi="Times New Roman" w:cs="Times New Roman"/>
          <w:sz w:val="20"/>
          <w:szCs w:val="20"/>
          <w:lang w:eastAsia="zh-CN"/>
        </w:rPr>
        <w:t xml:space="preserve">There are mainly two reasons with this operation: </w:t>
      </w:r>
      <w:r w:rsidR="004728FB">
        <w:rPr>
          <w:rFonts w:ascii="Times New Roman" w:eastAsiaTheme="minorEastAsia" w:hAnsi="Times New Roman" w:cs="Times New Roman"/>
          <w:sz w:val="20"/>
          <w:szCs w:val="20"/>
          <w:lang w:eastAsia="zh-CN"/>
        </w:rPr>
        <w:t>O</w:t>
      </w:r>
      <w:r w:rsidR="004728FB" w:rsidRPr="004728FB">
        <w:rPr>
          <w:rFonts w:ascii="Times New Roman" w:eastAsiaTheme="minorEastAsia" w:hAnsi="Times New Roman" w:cs="Times New Roman"/>
          <w:sz w:val="20"/>
          <w:szCs w:val="20"/>
          <w:lang w:eastAsia="zh-CN"/>
        </w:rPr>
        <w:t xml:space="preserve">ne is the half-duplex </w:t>
      </w:r>
      <w:r w:rsidR="004728FB">
        <w:rPr>
          <w:rFonts w:ascii="Times New Roman" w:eastAsiaTheme="minorEastAsia" w:hAnsi="Times New Roman" w:cs="Times New Roman"/>
          <w:sz w:val="20"/>
          <w:szCs w:val="20"/>
          <w:lang w:eastAsia="zh-CN"/>
        </w:rPr>
        <w:t xml:space="preserve">issue, when a Tx UE transmits S-SSB and PSCCH/PSSCH during S-SSB slot, its intended </w:t>
      </w:r>
      <w:r w:rsidR="009F4C12">
        <w:rPr>
          <w:rFonts w:ascii="Times New Roman" w:eastAsiaTheme="minorEastAsia" w:hAnsi="Times New Roman" w:cs="Times New Roman"/>
          <w:sz w:val="20"/>
          <w:szCs w:val="20"/>
          <w:lang w:eastAsia="zh-CN"/>
        </w:rPr>
        <w:t xml:space="preserve">Rx </w:t>
      </w:r>
      <w:r w:rsidR="004728FB">
        <w:rPr>
          <w:rFonts w:ascii="Times New Roman" w:eastAsiaTheme="minorEastAsia" w:hAnsi="Times New Roman" w:cs="Times New Roman"/>
          <w:sz w:val="20"/>
          <w:szCs w:val="20"/>
          <w:lang w:eastAsia="zh-CN"/>
        </w:rPr>
        <w:t>UE may also need to transmit S-SSB during the S-SSB slot due to distributed synchronization procedure</w:t>
      </w:r>
      <w:r w:rsidR="00C84D21">
        <w:rPr>
          <w:rFonts w:ascii="Times New Roman" w:eastAsiaTheme="minorEastAsia" w:hAnsi="Times New Roman" w:cs="Times New Roman"/>
          <w:sz w:val="20"/>
          <w:szCs w:val="20"/>
          <w:lang w:eastAsia="zh-CN"/>
        </w:rPr>
        <w:t>, the intended Rx UE can</w:t>
      </w:r>
      <w:r w:rsidR="009F4C12">
        <w:rPr>
          <w:rFonts w:ascii="Times New Roman" w:eastAsiaTheme="minorEastAsia" w:hAnsi="Times New Roman" w:cs="Times New Roman"/>
          <w:sz w:val="20"/>
          <w:szCs w:val="20"/>
          <w:lang w:eastAsia="zh-CN"/>
        </w:rPr>
        <w:t>not perform PSCCH/PSSCH reception</w:t>
      </w:r>
      <w:r w:rsidR="004728FB">
        <w:rPr>
          <w:rFonts w:ascii="Times New Roman" w:eastAsiaTheme="minorEastAsia" w:hAnsi="Times New Roman" w:cs="Times New Roman"/>
          <w:sz w:val="20"/>
          <w:szCs w:val="20"/>
          <w:lang w:eastAsia="zh-CN"/>
        </w:rPr>
        <w:t xml:space="preserve">. Another one is power sharing of S-SSB, it will reduce the reliability of S-SSB transmission, which are not desirable </w:t>
      </w:r>
      <w:r w:rsidR="009F4C12">
        <w:rPr>
          <w:rFonts w:ascii="Times New Roman" w:eastAsiaTheme="minorEastAsia" w:hAnsi="Times New Roman" w:cs="Times New Roman"/>
          <w:sz w:val="20"/>
          <w:szCs w:val="20"/>
          <w:lang w:eastAsia="zh-CN"/>
        </w:rPr>
        <w:t xml:space="preserve">due to importance of S-SSB. Furthermore, there could be also some further impacts </w:t>
      </w:r>
      <w:r w:rsidR="009340C9">
        <w:rPr>
          <w:rFonts w:ascii="Times New Roman" w:eastAsiaTheme="minorEastAsia" w:hAnsi="Times New Roman" w:cs="Times New Roman"/>
          <w:sz w:val="20"/>
          <w:szCs w:val="20"/>
          <w:lang w:eastAsia="zh-CN"/>
        </w:rPr>
        <w:t xml:space="preserve">on </w:t>
      </w:r>
      <w:r w:rsidR="009F4C12">
        <w:rPr>
          <w:rFonts w:ascii="Times New Roman" w:eastAsiaTheme="minorEastAsia" w:hAnsi="Times New Roman" w:cs="Times New Roman"/>
          <w:sz w:val="20"/>
          <w:szCs w:val="20"/>
          <w:lang w:eastAsia="zh-CN"/>
        </w:rPr>
        <w:t>the sidelink resource selection mechanism for PSCCH/PSSCH transmission. Therefore, it is preferred that S-SSB is not multiplexed with other sidelink transmission in the same slot.</w:t>
      </w:r>
    </w:p>
    <w:p w14:paraId="539BA430" w14:textId="5F961C96" w:rsidR="00586ED8" w:rsidRPr="009622E5" w:rsidRDefault="009F4C12" w:rsidP="00246A2F">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b/>
          <w:sz w:val="20"/>
          <w:szCs w:val="20"/>
          <w:lang w:eastAsia="zh-CN"/>
        </w:rPr>
        <w:t xml:space="preserve">Proposal </w:t>
      </w:r>
      <w:r w:rsidR="009622E5">
        <w:rPr>
          <w:rFonts w:ascii="Times New Roman" w:eastAsiaTheme="minorEastAsia" w:hAnsi="Times New Roman" w:cs="Times New Roman"/>
          <w:b/>
          <w:sz w:val="20"/>
          <w:szCs w:val="20"/>
          <w:lang w:eastAsia="zh-CN"/>
        </w:rPr>
        <w:t>7</w:t>
      </w:r>
      <w:r w:rsidRPr="009622E5">
        <w:rPr>
          <w:rFonts w:ascii="Times New Roman" w:eastAsiaTheme="minorEastAsia" w:hAnsi="Times New Roman" w:cs="Times New Roman"/>
          <w:b/>
          <w:sz w:val="20"/>
          <w:szCs w:val="20"/>
          <w:lang w:eastAsia="zh-CN"/>
        </w:rPr>
        <w:t xml:space="preserve">: In SL-U, S-SSB shall not be multiplexed with other SL transmission in the same slot.  </w:t>
      </w:r>
    </w:p>
    <w:p w14:paraId="28B4842E" w14:textId="77777777" w:rsidR="004929A2" w:rsidRPr="009F4C12" w:rsidRDefault="004929A2" w:rsidP="006D4E25">
      <w:pPr>
        <w:pStyle w:val="a0"/>
        <w:numPr>
          <w:ilvl w:val="1"/>
          <w:numId w:val="4"/>
        </w:numPr>
        <w:spacing w:beforeLines="50" w:before="120"/>
        <w:rPr>
          <w:rFonts w:ascii="Times New Roman" w:eastAsiaTheme="minorEastAsia" w:hAnsi="Times New Roman" w:cs="Times New Roman"/>
          <w:b/>
          <w:i/>
          <w:sz w:val="20"/>
          <w:szCs w:val="20"/>
          <w:lang w:eastAsia="zh-CN"/>
        </w:rPr>
      </w:pPr>
    </w:p>
    <w:p w14:paraId="5E9B2D97" w14:textId="55E0056F" w:rsidR="00971308" w:rsidRPr="000C1018" w:rsidRDefault="003A27B7" w:rsidP="00411B0A">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Based on above discussion, </w:t>
      </w:r>
      <w:r w:rsidR="00971308" w:rsidRPr="000C1018">
        <w:rPr>
          <w:rFonts w:ascii="Times New Roman" w:eastAsiaTheme="minorEastAsia" w:hAnsi="Times New Roman" w:cs="Times New Roman"/>
          <w:sz w:val="20"/>
          <w:szCs w:val="20"/>
          <w:lang w:eastAsia="zh-CN"/>
        </w:rPr>
        <w:t xml:space="preserve">there are </w:t>
      </w:r>
      <w:r>
        <w:rPr>
          <w:rFonts w:ascii="Times New Roman" w:eastAsiaTheme="minorEastAsia" w:hAnsi="Times New Roman" w:cs="Times New Roman"/>
          <w:sz w:val="20"/>
          <w:szCs w:val="20"/>
          <w:lang w:eastAsia="zh-CN"/>
        </w:rPr>
        <w:t xml:space="preserve">three remaining </w:t>
      </w:r>
      <w:r w:rsidR="00971308" w:rsidRPr="000C1018">
        <w:rPr>
          <w:rFonts w:ascii="Times New Roman" w:eastAsiaTheme="minorEastAsia" w:hAnsi="Times New Roman" w:cs="Times New Roman"/>
          <w:sz w:val="20"/>
          <w:szCs w:val="20"/>
          <w:lang w:eastAsia="zh-CN"/>
        </w:rPr>
        <w:t xml:space="preserve">alternative channel structures for S-SSB to meet the OCB requirement, as illustrated in Figure </w:t>
      </w:r>
      <w:r w:rsidR="009622E5">
        <w:rPr>
          <w:rFonts w:ascii="Times New Roman" w:eastAsiaTheme="minorEastAsia" w:hAnsi="Times New Roman" w:cs="Times New Roman"/>
          <w:sz w:val="20"/>
          <w:szCs w:val="20"/>
          <w:lang w:eastAsia="zh-CN"/>
        </w:rPr>
        <w:t>3</w:t>
      </w:r>
      <w:r w:rsidR="00971308" w:rsidRPr="000C1018">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They are option 1(</w:t>
      </w:r>
      <w:r w:rsidRPr="000C1018">
        <w:rPr>
          <w:rFonts w:ascii="Times New Roman" w:eastAsiaTheme="minorEastAsia" w:hAnsi="Times New Roman" w:cs="Times New Roman"/>
          <w:sz w:val="20"/>
          <w:szCs w:val="20"/>
          <w:lang w:eastAsia="zh-CN"/>
        </w:rPr>
        <w:t>interlaced RB structure</w:t>
      </w:r>
      <w:r>
        <w:rPr>
          <w:rFonts w:ascii="Times New Roman" w:eastAsiaTheme="minorEastAsia" w:hAnsi="Times New Roman" w:cs="Times New Roman"/>
          <w:sz w:val="20"/>
          <w:szCs w:val="20"/>
          <w:lang w:eastAsia="zh-CN"/>
        </w:rPr>
        <w:t>)</w:t>
      </w:r>
      <w:r w:rsidRPr="000C1018">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option 3(</w:t>
      </w:r>
      <w:r w:rsidRPr="000C1018">
        <w:rPr>
          <w:rFonts w:ascii="Times New Roman" w:eastAsiaTheme="minorEastAsia" w:hAnsi="Times New Roman" w:cs="Times New Roman"/>
          <w:sz w:val="20"/>
          <w:szCs w:val="20"/>
          <w:lang w:eastAsia="zh-CN"/>
        </w:rPr>
        <w:t>frequency repetition structure</w:t>
      </w:r>
      <w:r>
        <w:rPr>
          <w:rFonts w:ascii="Times New Roman" w:eastAsiaTheme="minorEastAsia" w:hAnsi="Times New Roman" w:cs="Times New Roman"/>
          <w:sz w:val="20"/>
          <w:szCs w:val="20"/>
          <w:lang w:eastAsia="zh-CN"/>
        </w:rPr>
        <w:t xml:space="preserve">) and option 4(S-SSB with wider bandwidth). </w:t>
      </w:r>
      <w:r w:rsidRPr="000C1018">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Both option 3 and option 4 can provide better S-SSB performance, and option 3 can </w:t>
      </w:r>
      <w:r w:rsidR="00971308" w:rsidRPr="000C1018">
        <w:rPr>
          <w:rFonts w:ascii="Times New Roman" w:eastAsiaTheme="minorEastAsia" w:hAnsi="Times New Roman" w:cs="Times New Roman"/>
          <w:sz w:val="20"/>
          <w:szCs w:val="20"/>
          <w:lang w:eastAsia="zh-CN"/>
        </w:rPr>
        <w:t xml:space="preserve">reuse most of design aspects in R16/R17 NR sidelink. Therefore, it is preferred to use the frequency repetition structure for S-SSB transmission. </w:t>
      </w:r>
    </w:p>
    <w:p w14:paraId="0230D7D2" w14:textId="734D775D" w:rsidR="00971308" w:rsidRPr="000C1018" w:rsidRDefault="0077030E" w:rsidP="006D4E25">
      <w:pPr>
        <w:pStyle w:val="a0"/>
        <w:numPr>
          <w:ilvl w:val="1"/>
          <w:numId w:val="4"/>
        </w:numPr>
        <w:jc w:val="center"/>
        <w:rPr>
          <w:rFonts w:ascii="Times New Roman" w:eastAsiaTheme="minorEastAsia" w:hAnsi="Times New Roman" w:cs="Times New Roman"/>
          <w:sz w:val="20"/>
          <w:szCs w:val="20"/>
          <w:lang w:eastAsia="zh-CN"/>
        </w:rPr>
      </w:pPr>
      <w:r>
        <w:object w:dxaOrig="10128" w:dyaOrig="4692" w14:anchorId="4BE64CE4">
          <v:shape id="_x0000_i1027" type="#_x0000_t75" style="width:453.65pt;height:208.95pt" o:ole="">
            <v:imagedata r:id="rId17" o:title=""/>
          </v:shape>
          <o:OLEObject Type="Embed" ProgID="Visio.Drawing.15" ShapeID="_x0000_i1027" DrawAspect="Content" ObjectID="_1726072746" r:id="rId18"/>
        </w:object>
      </w:r>
      <w:r w:rsidR="003A27B7" w:rsidRPr="000C1018">
        <w:rPr>
          <w:noProof/>
          <w:sz w:val="20"/>
          <w:szCs w:val="20"/>
          <w:lang w:eastAsia="zh-CN"/>
        </w:rPr>
        <w:t xml:space="preserve"> </w:t>
      </w:r>
    </w:p>
    <w:p w14:paraId="26D43E3A" w14:textId="080FBEB9" w:rsidR="00971308" w:rsidRPr="00270BEC" w:rsidRDefault="009622E5" w:rsidP="00411B0A">
      <w:pPr>
        <w:pStyle w:val="a0"/>
        <w:jc w:val="center"/>
        <w:rPr>
          <w:rFonts w:ascii="Times New Roman" w:eastAsiaTheme="minorEastAsia" w:hAnsi="Times New Roman" w:cs="Times New Roman"/>
          <w:sz w:val="20"/>
          <w:szCs w:val="20"/>
          <w:lang w:eastAsia="zh-CN"/>
        </w:rPr>
      </w:pPr>
      <w:r w:rsidRPr="009622E5">
        <w:rPr>
          <w:rFonts w:ascii="Times New Roman" w:hAnsi="Times New Roman" w:cs="Times New Roman"/>
          <w:sz w:val="20"/>
        </w:rPr>
        <w:t xml:space="preserve">Figure </w:t>
      </w:r>
      <w:r w:rsidRPr="009622E5">
        <w:rPr>
          <w:rFonts w:ascii="Times New Roman" w:hAnsi="Times New Roman" w:cs="Times New Roman"/>
          <w:sz w:val="20"/>
        </w:rPr>
        <w:fldChar w:fldCharType="begin"/>
      </w:r>
      <w:r w:rsidRPr="009622E5">
        <w:rPr>
          <w:rFonts w:ascii="Times New Roman" w:hAnsi="Times New Roman" w:cs="Times New Roman"/>
          <w:sz w:val="20"/>
        </w:rPr>
        <w:instrText xml:space="preserve"> SEQ Figure \* ARABIC </w:instrText>
      </w:r>
      <w:r w:rsidRPr="009622E5">
        <w:rPr>
          <w:rFonts w:ascii="Times New Roman" w:hAnsi="Times New Roman" w:cs="Times New Roman"/>
          <w:sz w:val="20"/>
        </w:rPr>
        <w:fldChar w:fldCharType="separate"/>
      </w:r>
      <w:r>
        <w:rPr>
          <w:rFonts w:ascii="Times New Roman" w:hAnsi="Times New Roman" w:cs="Times New Roman"/>
          <w:noProof/>
          <w:sz w:val="20"/>
        </w:rPr>
        <w:t>3</w:t>
      </w:r>
      <w:r w:rsidRPr="009622E5">
        <w:rPr>
          <w:rFonts w:ascii="Times New Roman" w:hAnsi="Times New Roman" w:cs="Times New Roman"/>
          <w:noProof/>
          <w:sz w:val="20"/>
        </w:rPr>
        <w:fldChar w:fldCharType="end"/>
      </w:r>
      <w:r w:rsidR="00971308" w:rsidRPr="00270BEC">
        <w:rPr>
          <w:rFonts w:ascii="Times New Roman" w:eastAsiaTheme="minorEastAsia" w:hAnsi="Times New Roman" w:cs="Times New Roman"/>
          <w:sz w:val="20"/>
          <w:szCs w:val="20"/>
          <w:lang w:eastAsia="zh-CN"/>
        </w:rPr>
        <w:t xml:space="preserve"> Alternative</w:t>
      </w:r>
      <w:r w:rsidR="004929A2">
        <w:rPr>
          <w:rFonts w:ascii="Times New Roman" w:eastAsiaTheme="minorEastAsia" w:hAnsi="Times New Roman" w:cs="Times New Roman"/>
          <w:sz w:val="20"/>
          <w:szCs w:val="20"/>
          <w:lang w:eastAsia="zh-CN"/>
        </w:rPr>
        <w:t>s of</w:t>
      </w:r>
      <w:r w:rsidR="00971308" w:rsidRPr="00270BEC">
        <w:rPr>
          <w:rFonts w:ascii="Times New Roman" w:eastAsiaTheme="minorEastAsia" w:hAnsi="Times New Roman" w:cs="Times New Roman"/>
          <w:sz w:val="20"/>
          <w:szCs w:val="20"/>
          <w:lang w:eastAsia="zh-CN"/>
        </w:rPr>
        <w:t xml:space="preserve"> S-SSB structures of SL-U</w:t>
      </w:r>
    </w:p>
    <w:p w14:paraId="3763ED9F" w14:textId="05E22FEC" w:rsidR="00971308" w:rsidRPr="009622E5" w:rsidRDefault="00971308" w:rsidP="00246A2F">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hint="eastAsia"/>
          <w:b/>
          <w:sz w:val="20"/>
          <w:szCs w:val="20"/>
          <w:lang w:eastAsia="zh-CN"/>
        </w:rPr>
        <w:t>P</w:t>
      </w:r>
      <w:r w:rsidRPr="009622E5">
        <w:rPr>
          <w:rFonts w:ascii="Times New Roman" w:eastAsiaTheme="minorEastAsia" w:hAnsi="Times New Roman" w:cs="Times New Roman"/>
          <w:b/>
          <w:sz w:val="20"/>
          <w:szCs w:val="20"/>
          <w:lang w:eastAsia="zh-CN"/>
        </w:rPr>
        <w:t xml:space="preserve">roposal </w:t>
      </w:r>
      <w:r w:rsidR="00F5232E">
        <w:rPr>
          <w:rFonts w:ascii="Times New Roman" w:eastAsiaTheme="minorEastAsia" w:hAnsi="Times New Roman" w:cs="Times New Roman"/>
          <w:b/>
          <w:sz w:val="20"/>
          <w:szCs w:val="20"/>
          <w:lang w:eastAsia="zh-CN"/>
        </w:rPr>
        <w:t>8</w:t>
      </w:r>
      <w:r w:rsidRPr="009622E5">
        <w:rPr>
          <w:rFonts w:ascii="Times New Roman" w:eastAsiaTheme="minorEastAsia" w:hAnsi="Times New Roman" w:cs="Times New Roman"/>
          <w:b/>
          <w:sz w:val="20"/>
          <w:szCs w:val="20"/>
          <w:lang w:eastAsia="zh-CN"/>
        </w:rPr>
        <w:t xml:space="preserve">: For S-SSB channel structure, if OCB requirement is required, the frequency repetition structure is preferred. </w:t>
      </w:r>
    </w:p>
    <w:p w14:paraId="68213FD8" w14:textId="658985E2" w:rsidR="00971308" w:rsidRDefault="00971308" w:rsidP="00396DA3">
      <w:pPr>
        <w:pStyle w:val="a0"/>
        <w:spacing w:after="0"/>
        <w:rPr>
          <w:rFonts w:ascii="Times New Roman" w:eastAsiaTheme="minorEastAsia" w:hAnsi="Times New Roman" w:cs="Times New Roman"/>
          <w:sz w:val="20"/>
          <w:szCs w:val="20"/>
          <w:lang w:eastAsia="zh-CN"/>
        </w:rPr>
      </w:pPr>
    </w:p>
    <w:p w14:paraId="734F876B" w14:textId="4A7A9BDE" w:rsidR="00396DA3" w:rsidRDefault="000E20F6" w:rsidP="00396DA3">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Currently, </w:t>
      </w:r>
      <w:r w:rsidR="00396DA3">
        <w:rPr>
          <w:rFonts w:ascii="Times New Roman" w:eastAsiaTheme="minorEastAsia" w:hAnsi="Times New Roman" w:cs="Times New Roman"/>
          <w:sz w:val="20"/>
          <w:szCs w:val="20"/>
          <w:lang w:eastAsia="zh-CN"/>
        </w:rPr>
        <w:t xml:space="preserve">S-SSB is distributed with the same interval in time domain within </w:t>
      </w:r>
      <w:r w:rsidR="00F5232E">
        <w:rPr>
          <w:rFonts w:ascii="Times New Roman" w:eastAsiaTheme="minorEastAsia" w:hAnsi="Times New Roman" w:cs="Times New Roman"/>
          <w:sz w:val="20"/>
          <w:szCs w:val="20"/>
          <w:lang w:eastAsia="zh-CN"/>
        </w:rPr>
        <w:t xml:space="preserve">a </w:t>
      </w:r>
      <w:r w:rsidR="00396DA3">
        <w:rPr>
          <w:rFonts w:ascii="Times New Roman" w:eastAsiaTheme="minorEastAsia" w:hAnsi="Times New Roman" w:cs="Times New Roman"/>
          <w:sz w:val="20"/>
          <w:szCs w:val="20"/>
          <w:lang w:eastAsia="zh-CN"/>
        </w:rPr>
        <w:t xml:space="preserve">synchronization period, which is configured by higher layer parameters </w:t>
      </w:r>
      <w:r w:rsidR="00396DA3" w:rsidRPr="00396DA3">
        <w:rPr>
          <w:rFonts w:ascii="Times New Roman" w:eastAsiaTheme="minorEastAsia" w:hAnsi="Times New Roman" w:cs="Times New Roman"/>
          <w:i/>
          <w:sz w:val="20"/>
          <w:szCs w:val="20"/>
          <w:lang w:eastAsia="zh-CN"/>
        </w:rPr>
        <w:t>sl-NumSSB-WithinPeriod-r16</w:t>
      </w:r>
      <w:r w:rsidR="00396DA3" w:rsidRPr="00396DA3">
        <w:rPr>
          <w:rFonts w:ascii="Times New Roman" w:eastAsiaTheme="minorEastAsia" w:hAnsi="Times New Roman" w:cs="Times New Roman"/>
          <w:sz w:val="20"/>
          <w:szCs w:val="20"/>
          <w:lang w:eastAsia="zh-CN"/>
        </w:rPr>
        <w:t xml:space="preserve">, </w:t>
      </w:r>
      <w:r w:rsidR="00396DA3" w:rsidRPr="00396DA3">
        <w:rPr>
          <w:rFonts w:ascii="Times New Roman" w:eastAsiaTheme="minorEastAsia" w:hAnsi="Times New Roman" w:cs="Times New Roman"/>
          <w:i/>
          <w:sz w:val="20"/>
          <w:szCs w:val="20"/>
          <w:lang w:eastAsia="zh-CN"/>
        </w:rPr>
        <w:t>sl-TimeOffsetSSB-r16</w:t>
      </w:r>
      <w:r w:rsidR="00396DA3">
        <w:rPr>
          <w:rFonts w:ascii="Times New Roman" w:eastAsiaTheme="minorEastAsia" w:hAnsi="Times New Roman" w:cs="Times New Roman"/>
          <w:sz w:val="20"/>
          <w:szCs w:val="20"/>
          <w:lang w:eastAsia="zh-CN"/>
        </w:rPr>
        <w:t xml:space="preserve"> and</w:t>
      </w:r>
      <w:r w:rsidR="00396DA3" w:rsidRPr="00396DA3">
        <w:rPr>
          <w:rFonts w:ascii="Times New Roman" w:eastAsiaTheme="minorEastAsia" w:hAnsi="Times New Roman" w:cs="Times New Roman"/>
          <w:sz w:val="20"/>
          <w:szCs w:val="20"/>
          <w:lang w:eastAsia="zh-CN"/>
        </w:rPr>
        <w:t xml:space="preserve"> </w:t>
      </w:r>
      <w:r w:rsidR="00396DA3" w:rsidRPr="00396DA3">
        <w:rPr>
          <w:rFonts w:ascii="Times New Roman" w:eastAsiaTheme="minorEastAsia" w:hAnsi="Times New Roman" w:cs="Times New Roman"/>
          <w:i/>
          <w:sz w:val="20"/>
          <w:szCs w:val="20"/>
          <w:lang w:eastAsia="zh-CN"/>
        </w:rPr>
        <w:t>sl-TimeInterval-r16</w:t>
      </w:r>
      <w:r w:rsidR="00396DA3">
        <w:rPr>
          <w:rFonts w:ascii="Times New Roman" w:eastAsiaTheme="minorEastAsia" w:hAnsi="Times New Roman" w:cs="Times New Roman"/>
          <w:sz w:val="20"/>
          <w:szCs w:val="20"/>
          <w:lang w:eastAsia="zh-CN"/>
        </w:rPr>
        <w:t>.</w:t>
      </w:r>
      <w:r w:rsidR="00396DA3" w:rsidRPr="00396DA3">
        <w:rPr>
          <w:rFonts w:ascii="Times New Roman" w:eastAsiaTheme="minorEastAsia" w:hAnsi="Times New Roman" w:cs="Times New Roman"/>
          <w:sz w:val="20"/>
          <w:szCs w:val="20"/>
          <w:lang w:eastAsia="zh-CN"/>
        </w:rPr>
        <w:t xml:space="preserve"> </w:t>
      </w:r>
      <w:r w:rsidR="00396DA3">
        <w:rPr>
          <w:rFonts w:ascii="Times New Roman" w:eastAsiaTheme="minorEastAsia" w:hAnsi="Times New Roman" w:cs="Times New Roman"/>
          <w:sz w:val="20"/>
          <w:szCs w:val="20"/>
          <w:lang w:eastAsia="zh-CN"/>
        </w:rPr>
        <w:t>I</w:t>
      </w:r>
      <w:r w:rsidR="00396DA3">
        <w:rPr>
          <w:rFonts w:ascii="Times New Roman" w:eastAsiaTheme="minorEastAsia" w:hAnsi="Times New Roman" w:cs="Times New Roman" w:hint="eastAsia"/>
          <w:sz w:val="20"/>
          <w:szCs w:val="20"/>
          <w:lang w:eastAsia="zh-CN"/>
        </w:rPr>
        <w:t>n</w:t>
      </w:r>
      <w:r w:rsidR="00396DA3">
        <w:rPr>
          <w:rFonts w:ascii="Times New Roman" w:eastAsiaTheme="minorEastAsia" w:hAnsi="Times New Roman" w:cs="Times New Roman"/>
          <w:sz w:val="20"/>
          <w:szCs w:val="20"/>
          <w:lang w:eastAsia="zh-CN"/>
        </w:rPr>
        <w:t xml:space="preserve"> RAN1#110 meeting, it has been achieved agreement that additional S-SSB occasions should be introduced for channel availability. Two alternatives are proposed as follows: </w:t>
      </w:r>
    </w:p>
    <w:p w14:paraId="4FE62BD6" w14:textId="79274E20" w:rsidR="006829F5" w:rsidRDefault="0096552A" w:rsidP="005526F5">
      <w:pPr>
        <w:pStyle w:val="a0"/>
        <w:numPr>
          <w:ilvl w:val="0"/>
          <w:numId w:val="18"/>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Alt.1: </w:t>
      </w:r>
      <w:r w:rsidR="00396DA3">
        <w:rPr>
          <w:rFonts w:ascii="Times New Roman" w:eastAsiaTheme="minorEastAsia" w:hAnsi="Times New Roman" w:cs="Times New Roman"/>
          <w:sz w:val="20"/>
          <w:szCs w:val="20"/>
          <w:lang w:eastAsia="zh-CN"/>
        </w:rPr>
        <w:t>Introducing continuous S-SSB transmission window</w:t>
      </w:r>
      <w:r w:rsidR="006829F5">
        <w:rPr>
          <w:rFonts w:ascii="Times New Roman" w:eastAsiaTheme="minorEastAsia" w:hAnsi="Times New Roman" w:cs="Times New Roman"/>
          <w:sz w:val="20"/>
          <w:szCs w:val="20"/>
          <w:lang w:eastAsia="zh-CN"/>
        </w:rPr>
        <w:t xml:space="preserve">, as shown in </w:t>
      </w:r>
      <w:r w:rsidR="00B472B7" w:rsidRPr="00B472B7">
        <w:rPr>
          <w:rFonts w:ascii="Times New Roman" w:eastAsiaTheme="minorEastAsia" w:hAnsi="Times New Roman" w:cs="Times New Roman"/>
          <w:sz w:val="20"/>
          <w:szCs w:val="20"/>
          <w:lang w:eastAsia="zh-CN"/>
        </w:rPr>
        <w:t>Figure 4</w:t>
      </w:r>
    </w:p>
    <w:p w14:paraId="61572995" w14:textId="73ED0CB2" w:rsidR="00396DA3" w:rsidRDefault="006829F5" w:rsidP="005526F5">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 S-SSB</w:t>
      </w:r>
      <w:r w:rsidR="00396DA3" w:rsidRPr="00B472B7">
        <w:rPr>
          <w:rFonts w:ascii="Times New Roman" w:eastAsiaTheme="minorEastAsia" w:hAnsi="Times New Roman" w:cs="Times New Roman"/>
          <w:sz w:val="20"/>
          <w:szCs w:val="20"/>
          <w:lang w:eastAsia="zh-CN"/>
        </w:rPr>
        <w:t xml:space="preserve"> transmission window i</w:t>
      </w:r>
      <w:r w:rsidR="00B472B7" w:rsidRPr="00B472B7">
        <w:rPr>
          <w:rFonts w:ascii="Times New Roman" w:eastAsiaTheme="minorEastAsia" w:hAnsi="Times New Roman" w:cs="Times New Roman"/>
          <w:sz w:val="20"/>
          <w:szCs w:val="20"/>
          <w:lang w:eastAsia="zh-CN"/>
        </w:rPr>
        <w:t>s proposed instead of single</w:t>
      </w:r>
      <w:r w:rsidR="00396DA3" w:rsidRPr="00B472B7">
        <w:rPr>
          <w:rFonts w:ascii="Times New Roman" w:eastAsiaTheme="minorEastAsia" w:hAnsi="Times New Roman" w:cs="Times New Roman"/>
          <w:sz w:val="20"/>
          <w:szCs w:val="20"/>
          <w:lang w:eastAsia="zh-CN"/>
        </w:rPr>
        <w:t xml:space="preserve"> transmission slot</w:t>
      </w:r>
      <w:r w:rsidR="00B472B7" w:rsidRPr="00B472B7">
        <w:rPr>
          <w:rFonts w:ascii="Times New Roman" w:eastAsiaTheme="minorEastAsia" w:hAnsi="Times New Roman" w:cs="Times New Roman"/>
          <w:sz w:val="20"/>
          <w:szCs w:val="20"/>
          <w:lang w:eastAsia="zh-CN"/>
        </w:rPr>
        <w:t xml:space="preserve">, where UE can perform </w:t>
      </w:r>
      <w:r w:rsidR="00B472B7" w:rsidRPr="00B472B7">
        <w:rPr>
          <w:rFonts w:ascii="Times New Roman" w:eastAsiaTheme="minorEastAsia" w:hAnsi="Times New Roman" w:cs="Times New Roman" w:hint="eastAsia"/>
          <w:sz w:val="20"/>
          <w:szCs w:val="20"/>
          <w:lang w:eastAsia="zh-CN"/>
        </w:rPr>
        <w:t>S-SSB</w:t>
      </w:r>
      <w:r w:rsidR="00B472B7" w:rsidRPr="00B472B7">
        <w:rPr>
          <w:rFonts w:ascii="Times New Roman" w:eastAsiaTheme="minorEastAsia" w:hAnsi="Times New Roman" w:cs="Times New Roman"/>
          <w:sz w:val="20"/>
          <w:szCs w:val="20"/>
          <w:lang w:eastAsia="zh-CN"/>
        </w:rPr>
        <w:t xml:space="preserve"> </w:t>
      </w:r>
      <w:r w:rsidR="00B472B7" w:rsidRPr="00B472B7">
        <w:rPr>
          <w:rFonts w:ascii="Times New Roman" w:eastAsiaTheme="minorEastAsia" w:hAnsi="Times New Roman" w:cs="Times New Roman" w:hint="eastAsia"/>
          <w:sz w:val="20"/>
          <w:szCs w:val="20"/>
          <w:lang w:eastAsia="zh-CN"/>
        </w:rPr>
        <w:t>transmission</w:t>
      </w:r>
      <w:r w:rsidR="00B472B7" w:rsidRPr="00B472B7">
        <w:rPr>
          <w:rFonts w:ascii="Times New Roman" w:eastAsiaTheme="minorEastAsia" w:hAnsi="Times New Roman" w:cs="Times New Roman"/>
          <w:sz w:val="20"/>
          <w:szCs w:val="20"/>
          <w:lang w:eastAsia="zh-CN"/>
        </w:rPr>
        <w:t xml:space="preserve"> </w:t>
      </w:r>
      <w:r w:rsidR="00B472B7" w:rsidRPr="00B472B7">
        <w:rPr>
          <w:rFonts w:ascii="Times New Roman" w:eastAsiaTheme="minorEastAsia" w:hAnsi="Times New Roman" w:cs="Times New Roman" w:hint="eastAsia"/>
          <w:sz w:val="20"/>
          <w:szCs w:val="20"/>
          <w:lang w:eastAsia="zh-CN"/>
        </w:rPr>
        <w:t>at</w:t>
      </w:r>
      <w:r w:rsidR="00B472B7" w:rsidRPr="00B472B7">
        <w:rPr>
          <w:rFonts w:ascii="Times New Roman" w:eastAsiaTheme="minorEastAsia" w:hAnsi="Times New Roman" w:cs="Times New Roman"/>
          <w:sz w:val="20"/>
          <w:szCs w:val="20"/>
          <w:lang w:eastAsia="zh-CN"/>
        </w:rPr>
        <w:t xml:space="preserve"> </w:t>
      </w:r>
      <w:r w:rsidR="00B472B7" w:rsidRPr="00B472B7">
        <w:rPr>
          <w:rFonts w:ascii="Times New Roman" w:eastAsiaTheme="minorEastAsia" w:hAnsi="Times New Roman" w:cs="Times New Roman" w:hint="eastAsia"/>
          <w:sz w:val="20"/>
          <w:szCs w:val="20"/>
          <w:lang w:eastAsia="zh-CN"/>
        </w:rPr>
        <w:t>any</w:t>
      </w:r>
      <w:r w:rsidR="00B472B7" w:rsidRPr="00B472B7">
        <w:rPr>
          <w:rFonts w:ascii="Times New Roman" w:eastAsiaTheme="minorEastAsia" w:hAnsi="Times New Roman" w:cs="Times New Roman"/>
          <w:sz w:val="20"/>
          <w:szCs w:val="20"/>
          <w:lang w:eastAsia="zh-CN"/>
        </w:rPr>
        <w:t xml:space="preserve"> slot within each transmission window after successful channel access.</w:t>
      </w:r>
      <w:r w:rsidR="00B472B7">
        <w:rPr>
          <w:rFonts w:ascii="Times New Roman" w:eastAsiaTheme="minorEastAsia" w:hAnsi="Times New Roman" w:cs="Times New Roman"/>
          <w:sz w:val="20"/>
          <w:szCs w:val="20"/>
          <w:lang w:eastAsia="zh-CN"/>
        </w:rPr>
        <w:t xml:space="preserve"> One additional parameters should be additionally added to indicate the duration of S-SSB transmission window.</w:t>
      </w:r>
    </w:p>
    <w:p w14:paraId="4918B109" w14:textId="21258219" w:rsidR="00F45AFC" w:rsidRDefault="00F45AFC" w:rsidP="00F45AFC">
      <w:pPr>
        <w:pStyle w:val="a0"/>
        <w:spacing w:beforeLines="50" w:before="120"/>
        <w:jc w:val="center"/>
      </w:pPr>
      <w:r>
        <w:object w:dxaOrig="14670" w:dyaOrig="3166" w14:anchorId="534C78C4">
          <v:shape id="_x0000_i1028" type="#_x0000_t75" style="width:453.2pt;height:97.6pt" o:ole="">
            <v:imagedata r:id="rId19" o:title=""/>
          </v:shape>
          <o:OLEObject Type="Embed" ProgID="Visio.Drawing.15" ShapeID="_x0000_i1028" DrawAspect="Content" ObjectID="_1726072747" r:id="rId20"/>
        </w:object>
      </w:r>
    </w:p>
    <w:p w14:paraId="36FCBBD8" w14:textId="492B98EA" w:rsidR="00F45AFC" w:rsidRPr="00F45AFC" w:rsidRDefault="00F45AFC" w:rsidP="00F45AFC">
      <w:pPr>
        <w:pStyle w:val="a0"/>
        <w:jc w:val="center"/>
        <w:rPr>
          <w:rFonts w:ascii="Times New Roman" w:eastAsiaTheme="minorEastAsia" w:hAnsi="Times New Roman" w:cs="Times New Roman"/>
          <w:sz w:val="20"/>
          <w:szCs w:val="20"/>
          <w:lang w:eastAsia="zh-CN"/>
        </w:rPr>
      </w:pPr>
      <w:r w:rsidRPr="009622E5">
        <w:rPr>
          <w:rFonts w:ascii="Times New Roman" w:hAnsi="Times New Roman" w:cs="Times New Roman"/>
          <w:sz w:val="20"/>
        </w:rPr>
        <w:t xml:space="preserve">Figure </w:t>
      </w:r>
      <w:r w:rsidRPr="009622E5">
        <w:rPr>
          <w:rFonts w:ascii="Times New Roman" w:hAnsi="Times New Roman" w:cs="Times New Roman"/>
          <w:sz w:val="20"/>
        </w:rPr>
        <w:fldChar w:fldCharType="begin"/>
      </w:r>
      <w:r w:rsidRPr="009622E5">
        <w:rPr>
          <w:rFonts w:ascii="Times New Roman" w:hAnsi="Times New Roman" w:cs="Times New Roman"/>
          <w:sz w:val="20"/>
        </w:rPr>
        <w:instrText xml:space="preserve"> SEQ Figure \* ARABIC </w:instrText>
      </w:r>
      <w:r w:rsidRPr="009622E5">
        <w:rPr>
          <w:rFonts w:ascii="Times New Roman" w:hAnsi="Times New Roman" w:cs="Times New Roman"/>
          <w:sz w:val="20"/>
        </w:rPr>
        <w:fldChar w:fldCharType="separate"/>
      </w:r>
      <w:r>
        <w:rPr>
          <w:rFonts w:ascii="Times New Roman" w:hAnsi="Times New Roman" w:cs="Times New Roman"/>
          <w:noProof/>
          <w:sz w:val="20"/>
        </w:rPr>
        <w:t>4</w:t>
      </w:r>
      <w:r w:rsidRPr="009622E5">
        <w:rPr>
          <w:rFonts w:ascii="Times New Roman" w:hAnsi="Times New Roman" w:cs="Times New Roman"/>
          <w:noProof/>
          <w:sz w:val="20"/>
        </w:rPr>
        <w:fldChar w:fldCharType="end"/>
      </w:r>
      <w:r w:rsidRPr="00270BEC">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Introducing continuous S-SSB transmission window</w:t>
      </w:r>
    </w:p>
    <w:p w14:paraId="79E13201" w14:textId="223A87FB" w:rsidR="006829F5" w:rsidRDefault="0096552A" w:rsidP="005526F5">
      <w:pPr>
        <w:pStyle w:val="a0"/>
        <w:numPr>
          <w:ilvl w:val="0"/>
          <w:numId w:val="18"/>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Alt.2: </w:t>
      </w:r>
      <w:r w:rsidR="00396DA3">
        <w:rPr>
          <w:rFonts w:ascii="Times New Roman" w:eastAsiaTheme="minorEastAsia" w:hAnsi="Times New Roman" w:cs="Times New Roman"/>
          <w:sz w:val="20"/>
          <w:szCs w:val="20"/>
          <w:lang w:eastAsia="zh-CN"/>
        </w:rPr>
        <w:t xml:space="preserve">Introducing </w:t>
      </w:r>
      <w:r w:rsidR="0036296C">
        <w:rPr>
          <w:rFonts w:ascii="Times New Roman" w:eastAsiaTheme="minorEastAsia" w:hAnsi="Times New Roman" w:cs="Times New Roman"/>
          <w:sz w:val="20"/>
          <w:szCs w:val="20"/>
          <w:lang w:eastAsia="zh-CN"/>
        </w:rPr>
        <w:t>non-contiguous</w:t>
      </w:r>
      <w:r w:rsidR="0036296C">
        <w:rPr>
          <w:rFonts w:ascii="Times New Roman" w:eastAsiaTheme="minorEastAsia" w:hAnsi="Times New Roman" w:cs="Times New Roman"/>
          <w:sz w:val="20"/>
          <w:szCs w:val="20"/>
          <w:lang w:eastAsia="zh-CN"/>
        </w:rPr>
        <w:t xml:space="preserve"> </w:t>
      </w:r>
      <w:r w:rsidR="00396DA3">
        <w:rPr>
          <w:rFonts w:ascii="Times New Roman" w:eastAsiaTheme="minorEastAsia" w:hAnsi="Times New Roman" w:cs="Times New Roman"/>
          <w:sz w:val="20"/>
          <w:szCs w:val="20"/>
          <w:lang w:eastAsia="zh-CN"/>
        </w:rPr>
        <w:t>S-SSB transmission slots additionally</w:t>
      </w:r>
      <w:r w:rsidR="007E4916">
        <w:rPr>
          <w:rFonts w:ascii="Times New Roman" w:eastAsiaTheme="minorEastAsia" w:hAnsi="Times New Roman" w:cs="Times New Roman"/>
          <w:sz w:val="20"/>
          <w:szCs w:val="20"/>
          <w:lang w:eastAsia="zh-CN"/>
        </w:rPr>
        <w:t>, a</w:t>
      </w:r>
      <w:r w:rsidR="00B472B7">
        <w:rPr>
          <w:rFonts w:ascii="Times New Roman" w:eastAsiaTheme="minorEastAsia" w:hAnsi="Times New Roman" w:cs="Times New Roman"/>
          <w:sz w:val="20"/>
          <w:szCs w:val="20"/>
          <w:lang w:eastAsia="zh-CN"/>
        </w:rPr>
        <w:t>s shown in Figure 5</w:t>
      </w:r>
    </w:p>
    <w:p w14:paraId="607061D8" w14:textId="022B7D65" w:rsidR="00D3003B" w:rsidRPr="00F45AFC" w:rsidRDefault="006829F5" w:rsidP="005526F5">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w:t>
      </w:r>
      <w:r w:rsidR="00B472B7">
        <w:rPr>
          <w:rFonts w:ascii="Times New Roman" w:eastAsiaTheme="minorEastAsia" w:hAnsi="Times New Roman" w:cs="Times New Roman"/>
          <w:sz w:val="20"/>
          <w:szCs w:val="20"/>
          <w:lang w:eastAsia="zh-CN"/>
        </w:rPr>
        <w:t xml:space="preserve">dditional candidate S-SSB slots for each legacy </w:t>
      </w:r>
      <w:r w:rsidR="00F5232E">
        <w:rPr>
          <w:rFonts w:ascii="Times New Roman" w:eastAsiaTheme="minorEastAsia" w:hAnsi="Times New Roman" w:cs="Times New Roman"/>
          <w:sz w:val="20"/>
          <w:szCs w:val="20"/>
          <w:lang w:eastAsia="zh-CN"/>
        </w:rPr>
        <w:t xml:space="preserve">S-SSB slot </w:t>
      </w:r>
      <w:r w:rsidR="00B472B7">
        <w:rPr>
          <w:rFonts w:ascii="Times New Roman" w:eastAsiaTheme="minorEastAsia" w:hAnsi="Times New Roman" w:cs="Times New Roman"/>
          <w:sz w:val="20"/>
          <w:szCs w:val="20"/>
          <w:lang w:eastAsia="zh-CN"/>
        </w:rPr>
        <w:t>are introduced. And considering the complexity of indication, the</w:t>
      </w:r>
      <w:r w:rsidR="00F45AFC">
        <w:rPr>
          <w:rFonts w:ascii="Times New Roman" w:eastAsiaTheme="minorEastAsia" w:hAnsi="Times New Roman" w:cs="Times New Roman"/>
          <w:sz w:val="20"/>
          <w:szCs w:val="20"/>
          <w:lang w:eastAsia="zh-CN"/>
        </w:rPr>
        <w:t xml:space="preserve"> same</w:t>
      </w:r>
      <w:r w:rsidR="00B472B7">
        <w:rPr>
          <w:rFonts w:ascii="Times New Roman" w:eastAsiaTheme="minorEastAsia" w:hAnsi="Times New Roman" w:cs="Times New Roman"/>
          <w:sz w:val="20"/>
          <w:szCs w:val="20"/>
          <w:lang w:eastAsia="zh-CN"/>
        </w:rPr>
        <w:t xml:space="preserve"> </w:t>
      </w:r>
      <w:r w:rsidR="00F45AFC">
        <w:rPr>
          <w:rFonts w:ascii="Times New Roman" w:eastAsiaTheme="minorEastAsia" w:hAnsi="Times New Roman" w:cs="Times New Roman"/>
          <w:sz w:val="20"/>
          <w:szCs w:val="20"/>
          <w:lang w:eastAsia="zh-CN"/>
        </w:rPr>
        <w:t>interval between</w:t>
      </w:r>
      <w:r w:rsidR="00B472B7">
        <w:rPr>
          <w:rFonts w:ascii="Times New Roman" w:eastAsiaTheme="minorEastAsia" w:hAnsi="Times New Roman" w:cs="Times New Roman"/>
          <w:sz w:val="20"/>
          <w:szCs w:val="20"/>
          <w:lang w:eastAsia="zh-CN"/>
        </w:rPr>
        <w:t xml:space="preserve"> each legacy</w:t>
      </w:r>
      <w:r w:rsidR="00F45AFC">
        <w:rPr>
          <w:rFonts w:ascii="Times New Roman" w:eastAsiaTheme="minorEastAsia" w:hAnsi="Times New Roman" w:cs="Times New Roman"/>
          <w:sz w:val="20"/>
          <w:szCs w:val="20"/>
          <w:lang w:eastAsia="zh-CN"/>
        </w:rPr>
        <w:t xml:space="preserve"> S-SSB</w:t>
      </w:r>
      <w:r w:rsidR="0036296C">
        <w:rPr>
          <w:rFonts w:ascii="Times New Roman" w:eastAsiaTheme="minorEastAsia" w:hAnsi="Times New Roman" w:cs="Times New Roman"/>
          <w:sz w:val="20"/>
          <w:szCs w:val="20"/>
          <w:lang w:eastAsia="zh-CN"/>
        </w:rPr>
        <w:t xml:space="preserve"> slot</w:t>
      </w:r>
      <w:r w:rsidR="00B472B7">
        <w:rPr>
          <w:rFonts w:ascii="Times New Roman" w:eastAsiaTheme="minorEastAsia" w:hAnsi="Times New Roman" w:cs="Times New Roman"/>
          <w:sz w:val="20"/>
          <w:szCs w:val="20"/>
          <w:lang w:eastAsia="zh-CN"/>
        </w:rPr>
        <w:t xml:space="preserve"> and </w:t>
      </w:r>
      <w:r w:rsidR="00F45AFC">
        <w:rPr>
          <w:rFonts w:ascii="Times New Roman" w:eastAsiaTheme="minorEastAsia" w:hAnsi="Times New Roman" w:cs="Times New Roman"/>
          <w:sz w:val="20"/>
          <w:szCs w:val="20"/>
          <w:lang w:eastAsia="zh-CN"/>
        </w:rPr>
        <w:t>corresponding</w:t>
      </w:r>
      <w:r w:rsidR="00B472B7">
        <w:rPr>
          <w:rFonts w:ascii="Times New Roman" w:eastAsiaTheme="minorEastAsia" w:hAnsi="Times New Roman" w:cs="Times New Roman"/>
          <w:sz w:val="20"/>
          <w:szCs w:val="20"/>
          <w:lang w:eastAsia="zh-CN"/>
        </w:rPr>
        <w:t xml:space="preserve"> additio</w:t>
      </w:r>
      <w:r w:rsidR="00F45AFC">
        <w:rPr>
          <w:rFonts w:ascii="Times New Roman" w:eastAsiaTheme="minorEastAsia" w:hAnsi="Times New Roman" w:cs="Times New Roman"/>
          <w:sz w:val="20"/>
          <w:szCs w:val="20"/>
          <w:lang w:eastAsia="zh-CN"/>
        </w:rPr>
        <w:t>nal S-S</w:t>
      </w:r>
      <w:r w:rsidR="00F5232E">
        <w:rPr>
          <w:rFonts w:ascii="Times New Roman" w:eastAsiaTheme="minorEastAsia" w:hAnsi="Times New Roman" w:cs="Times New Roman"/>
          <w:sz w:val="20"/>
          <w:szCs w:val="20"/>
          <w:lang w:eastAsia="zh-CN"/>
        </w:rPr>
        <w:t>S</w:t>
      </w:r>
      <w:r w:rsidR="00F45AFC">
        <w:rPr>
          <w:rFonts w:ascii="Times New Roman" w:eastAsiaTheme="minorEastAsia" w:hAnsi="Times New Roman" w:cs="Times New Roman"/>
          <w:sz w:val="20"/>
          <w:szCs w:val="20"/>
          <w:lang w:eastAsia="zh-CN"/>
        </w:rPr>
        <w:t>B slot</w:t>
      </w:r>
      <w:r w:rsidR="00F5232E">
        <w:rPr>
          <w:rFonts w:ascii="Times New Roman" w:eastAsiaTheme="minorEastAsia" w:hAnsi="Times New Roman" w:cs="Times New Roman"/>
          <w:sz w:val="20"/>
          <w:szCs w:val="20"/>
          <w:lang w:eastAsia="zh-CN"/>
        </w:rPr>
        <w:t>s</w:t>
      </w:r>
      <w:r w:rsidR="00F45AFC">
        <w:rPr>
          <w:rFonts w:ascii="Times New Roman" w:eastAsiaTheme="minorEastAsia" w:hAnsi="Times New Roman" w:cs="Times New Roman"/>
          <w:sz w:val="20"/>
          <w:szCs w:val="20"/>
          <w:lang w:eastAsia="zh-CN"/>
        </w:rPr>
        <w:t xml:space="preserve"> can be configured by new </w:t>
      </w:r>
      <w:r w:rsidR="00F5232E">
        <w:rPr>
          <w:rFonts w:ascii="Times New Roman" w:eastAsiaTheme="minorEastAsia" w:hAnsi="Times New Roman" w:cs="Times New Roman"/>
          <w:sz w:val="20"/>
          <w:szCs w:val="20"/>
          <w:lang w:eastAsia="zh-CN"/>
        </w:rPr>
        <w:t>higher layer parameter</w:t>
      </w:r>
      <w:r w:rsidR="00F45AFC">
        <w:rPr>
          <w:rFonts w:ascii="Times New Roman" w:eastAsiaTheme="minorEastAsia" w:hAnsi="Times New Roman" w:cs="Times New Roman"/>
          <w:sz w:val="20"/>
          <w:szCs w:val="20"/>
          <w:lang w:eastAsia="zh-CN"/>
        </w:rPr>
        <w:t xml:space="preserve">. </w:t>
      </w:r>
    </w:p>
    <w:p w14:paraId="5E4DB1E0" w14:textId="5E08FD7B" w:rsidR="00D3003B" w:rsidRDefault="000E20F6" w:rsidP="00D41F7F">
      <w:pPr>
        <w:pStyle w:val="a0"/>
        <w:spacing w:beforeLines="100" w:before="240"/>
      </w:pPr>
      <w:r>
        <w:object w:dxaOrig="14775" w:dyaOrig="3166" w14:anchorId="6F15FD10">
          <v:shape id="_x0000_i1029" type="#_x0000_t75" style="width:452.75pt;height:96.3pt" o:ole="">
            <v:imagedata r:id="rId21" o:title=""/>
          </v:shape>
          <o:OLEObject Type="Embed" ProgID="Visio.Drawing.15" ShapeID="_x0000_i1029" DrawAspect="Content" ObjectID="_1726072748" r:id="rId22"/>
        </w:object>
      </w:r>
    </w:p>
    <w:p w14:paraId="585E4CD0" w14:textId="43626351" w:rsidR="00F45AFC" w:rsidRPr="00270BEC" w:rsidRDefault="00F45AFC" w:rsidP="00F45AFC">
      <w:pPr>
        <w:pStyle w:val="a0"/>
        <w:jc w:val="center"/>
        <w:rPr>
          <w:rFonts w:ascii="Times New Roman" w:eastAsiaTheme="minorEastAsia" w:hAnsi="Times New Roman" w:cs="Times New Roman"/>
          <w:sz w:val="20"/>
          <w:szCs w:val="20"/>
          <w:lang w:eastAsia="zh-CN"/>
        </w:rPr>
      </w:pPr>
      <w:r w:rsidRPr="009622E5">
        <w:rPr>
          <w:rFonts w:ascii="Times New Roman" w:hAnsi="Times New Roman" w:cs="Times New Roman"/>
          <w:sz w:val="20"/>
        </w:rPr>
        <w:t xml:space="preserve">Figure </w:t>
      </w:r>
      <w:r w:rsidRPr="009622E5">
        <w:rPr>
          <w:rFonts w:ascii="Times New Roman" w:hAnsi="Times New Roman" w:cs="Times New Roman"/>
          <w:sz w:val="20"/>
        </w:rPr>
        <w:fldChar w:fldCharType="begin"/>
      </w:r>
      <w:r w:rsidRPr="009622E5">
        <w:rPr>
          <w:rFonts w:ascii="Times New Roman" w:hAnsi="Times New Roman" w:cs="Times New Roman"/>
          <w:sz w:val="20"/>
        </w:rPr>
        <w:instrText xml:space="preserve"> SEQ Figure \* ARABIC </w:instrText>
      </w:r>
      <w:r w:rsidRPr="009622E5">
        <w:rPr>
          <w:rFonts w:ascii="Times New Roman" w:hAnsi="Times New Roman" w:cs="Times New Roman"/>
          <w:sz w:val="20"/>
        </w:rPr>
        <w:fldChar w:fldCharType="separate"/>
      </w:r>
      <w:r>
        <w:rPr>
          <w:rFonts w:ascii="Times New Roman" w:hAnsi="Times New Roman" w:cs="Times New Roman"/>
          <w:noProof/>
          <w:sz w:val="20"/>
        </w:rPr>
        <w:t>5</w:t>
      </w:r>
      <w:r w:rsidRPr="009622E5">
        <w:rPr>
          <w:rFonts w:ascii="Times New Roman" w:hAnsi="Times New Roman" w:cs="Times New Roman"/>
          <w:noProof/>
          <w:sz w:val="20"/>
        </w:rPr>
        <w:fldChar w:fldCharType="end"/>
      </w:r>
      <w:r w:rsidRPr="00270BEC">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Introducing </w:t>
      </w:r>
      <w:r w:rsidR="0036296C">
        <w:rPr>
          <w:rFonts w:ascii="Times New Roman" w:eastAsiaTheme="minorEastAsia" w:hAnsi="Times New Roman" w:cs="Times New Roman"/>
          <w:sz w:val="20"/>
          <w:szCs w:val="20"/>
          <w:lang w:eastAsia="zh-CN"/>
        </w:rPr>
        <w:t>non-contiguous</w:t>
      </w:r>
      <w:r w:rsidR="0036296C">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S-SSB transmission slots additionally</w:t>
      </w:r>
    </w:p>
    <w:p w14:paraId="19F147DB" w14:textId="572CC846" w:rsidR="00F45AFC" w:rsidRDefault="00F45AFC" w:rsidP="001F58D8">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w:t>
      </w:r>
      <w:r>
        <w:rPr>
          <w:rFonts w:ascii="Times New Roman" w:eastAsiaTheme="minorEastAsia" w:hAnsi="Times New Roman" w:cs="Times New Roman"/>
          <w:sz w:val="20"/>
          <w:szCs w:val="20"/>
          <w:lang w:eastAsia="zh-CN"/>
        </w:rPr>
        <w:t xml:space="preserve">onsidering the characteristics of Wi-Fi system where UE will continuously occupy the channel after </w:t>
      </w:r>
      <w:r w:rsidR="00F5232E">
        <w:rPr>
          <w:rFonts w:ascii="Times New Roman" w:eastAsiaTheme="minorEastAsia" w:hAnsi="Times New Roman" w:cs="Times New Roman"/>
          <w:sz w:val="20"/>
          <w:szCs w:val="20"/>
          <w:lang w:eastAsia="zh-CN"/>
        </w:rPr>
        <w:t xml:space="preserve">successful </w:t>
      </w:r>
      <w:r>
        <w:rPr>
          <w:rFonts w:ascii="Times New Roman" w:eastAsiaTheme="minorEastAsia" w:hAnsi="Times New Roman" w:cs="Times New Roman"/>
          <w:sz w:val="20"/>
          <w:szCs w:val="20"/>
          <w:lang w:eastAsia="zh-CN"/>
        </w:rPr>
        <w:t>channel access, SL-U UE</w:t>
      </w:r>
      <w:r w:rsidR="00F5232E">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still cannot use the channel if the transmission windows of Wi-Fi UE and the S-SSB transmission window are fully overlap</w:t>
      </w:r>
      <w:r w:rsidR="007E4916">
        <w:rPr>
          <w:rFonts w:ascii="Times New Roman" w:eastAsiaTheme="minorEastAsia" w:hAnsi="Times New Roman" w:cs="Times New Roman"/>
          <w:sz w:val="20"/>
          <w:szCs w:val="20"/>
          <w:lang w:eastAsia="zh-CN"/>
        </w:rPr>
        <w:t>ped</w:t>
      </w:r>
      <w:r>
        <w:rPr>
          <w:rFonts w:ascii="Times New Roman" w:eastAsiaTheme="minorEastAsia" w:hAnsi="Times New Roman" w:cs="Times New Roman"/>
          <w:sz w:val="20"/>
          <w:szCs w:val="20"/>
          <w:lang w:eastAsia="zh-CN"/>
        </w:rPr>
        <w:t xml:space="preserve">. But for </w:t>
      </w:r>
      <w:r w:rsidR="0096552A">
        <w:rPr>
          <w:rFonts w:ascii="Times New Roman" w:eastAsiaTheme="minorEastAsia" w:hAnsi="Times New Roman" w:cs="Times New Roman"/>
          <w:sz w:val="20"/>
          <w:szCs w:val="20"/>
          <w:lang w:eastAsia="zh-CN"/>
        </w:rPr>
        <w:t>alt.2</w:t>
      </w:r>
      <w:r w:rsidR="00A72EA8">
        <w:rPr>
          <w:rFonts w:ascii="Times New Roman" w:eastAsiaTheme="minorEastAsia" w:hAnsi="Times New Roman" w:cs="Times New Roman"/>
          <w:sz w:val="20"/>
          <w:szCs w:val="20"/>
          <w:lang w:eastAsia="zh-CN"/>
        </w:rPr>
        <w:t xml:space="preserve">, the channel availability can be guaranteed because S-SSB slots are </w:t>
      </w:r>
      <w:r w:rsidR="007E4916">
        <w:rPr>
          <w:rFonts w:ascii="Times New Roman" w:eastAsiaTheme="minorEastAsia" w:hAnsi="Times New Roman" w:cs="Times New Roman"/>
          <w:sz w:val="20"/>
          <w:szCs w:val="20"/>
          <w:lang w:eastAsia="zh-CN"/>
        </w:rPr>
        <w:t>non-contiguous</w:t>
      </w:r>
      <w:r w:rsidR="00A72EA8">
        <w:rPr>
          <w:rFonts w:ascii="Times New Roman" w:eastAsiaTheme="minorEastAsia" w:hAnsi="Times New Roman" w:cs="Times New Roman"/>
          <w:sz w:val="20"/>
          <w:szCs w:val="20"/>
          <w:lang w:eastAsia="zh-CN"/>
        </w:rPr>
        <w:t xml:space="preserve"> and the duration of one S-SSB transmission set </w:t>
      </w:r>
      <w:r w:rsidR="00F5232E">
        <w:rPr>
          <w:rFonts w:ascii="Times New Roman" w:eastAsiaTheme="minorEastAsia" w:hAnsi="Times New Roman" w:cs="Times New Roman"/>
          <w:sz w:val="20"/>
          <w:szCs w:val="20"/>
          <w:lang w:eastAsia="zh-CN"/>
        </w:rPr>
        <w:t xml:space="preserve">(one legacy S-SSB slot and additional configured S-SSB slots corresponding to the legacy S-SSB slot) </w:t>
      </w:r>
      <w:r w:rsidR="00A72EA8">
        <w:rPr>
          <w:rFonts w:ascii="Times New Roman" w:eastAsiaTheme="minorEastAsia" w:hAnsi="Times New Roman" w:cs="Times New Roman"/>
          <w:sz w:val="20"/>
          <w:szCs w:val="20"/>
          <w:lang w:eastAsia="zh-CN"/>
        </w:rPr>
        <w:t>will be larger even if the same additional</w:t>
      </w:r>
      <w:r w:rsidR="0096552A">
        <w:rPr>
          <w:rFonts w:ascii="Times New Roman" w:eastAsiaTheme="minorEastAsia" w:hAnsi="Times New Roman" w:cs="Times New Roman"/>
          <w:sz w:val="20"/>
          <w:szCs w:val="20"/>
          <w:lang w:eastAsia="zh-CN"/>
        </w:rPr>
        <w:t xml:space="preserve"> slots are </w:t>
      </w:r>
      <w:r w:rsidR="001F58D8">
        <w:rPr>
          <w:rFonts w:ascii="Times New Roman" w:eastAsiaTheme="minorEastAsia" w:hAnsi="Times New Roman" w:cs="Times New Roman"/>
          <w:sz w:val="20"/>
          <w:szCs w:val="20"/>
          <w:lang w:eastAsia="zh-CN"/>
        </w:rPr>
        <w:t>designed</w:t>
      </w:r>
      <w:r w:rsidR="0096552A">
        <w:rPr>
          <w:rFonts w:ascii="Times New Roman" w:eastAsiaTheme="minorEastAsia" w:hAnsi="Times New Roman" w:cs="Times New Roman"/>
          <w:sz w:val="20"/>
          <w:szCs w:val="20"/>
          <w:lang w:eastAsia="zh-CN"/>
        </w:rPr>
        <w:t xml:space="preserve"> as alt.1</w:t>
      </w:r>
      <w:r w:rsidR="00A72EA8">
        <w:rPr>
          <w:rFonts w:ascii="Times New Roman" w:eastAsiaTheme="minorEastAsia" w:hAnsi="Times New Roman" w:cs="Times New Roman"/>
          <w:sz w:val="20"/>
          <w:szCs w:val="20"/>
          <w:lang w:eastAsia="zh-CN"/>
        </w:rPr>
        <w:t xml:space="preserve">. </w:t>
      </w:r>
      <w:r w:rsidR="0096552A">
        <w:rPr>
          <w:rFonts w:ascii="Times New Roman" w:eastAsiaTheme="minorEastAsia" w:hAnsi="Times New Roman" w:cs="Times New Roman"/>
          <w:sz w:val="20"/>
          <w:szCs w:val="20"/>
          <w:lang w:eastAsia="zh-CN"/>
        </w:rPr>
        <w:t xml:space="preserve">Besides, the number of additional S-SSB slots should not too large to avoid resource wasting, so the number of additional </w:t>
      </w:r>
      <w:r w:rsidR="007E4916">
        <w:rPr>
          <w:rFonts w:ascii="Times New Roman" w:eastAsiaTheme="minorEastAsia" w:hAnsi="Times New Roman" w:cs="Times New Roman"/>
          <w:sz w:val="20"/>
          <w:szCs w:val="20"/>
          <w:lang w:eastAsia="zh-CN"/>
        </w:rPr>
        <w:t>non-contiguous</w:t>
      </w:r>
      <w:r w:rsidR="007E4916">
        <w:rPr>
          <w:rFonts w:ascii="Times New Roman" w:eastAsiaTheme="minorEastAsia" w:hAnsi="Times New Roman" w:cs="Times New Roman"/>
          <w:sz w:val="20"/>
          <w:szCs w:val="20"/>
          <w:lang w:eastAsia="zh-CN"/>
        </w:rPr>
        <w:t xml:space="preserve"> </w:t>
      </w:r>
      <w:r w:rsidR="0096552A">
        <w:rPr>
          <w:rFonts w:ascii="Times New Roman" w:eastAsiaTheme="minorEastAsia" w:hAnsi="Times New Roman" w:cs="Times New Roman"/>
          <w:sz w:val="20"/>
          <w:szCs w:val="20"/>
          <w:lang w:eastAsia="zh-CN"/>
        </w:rPr>
        <w:t xml:space="preserve">S-SSB transmission </w:t>
      </w:r>
      <w:r w:rsidR="001F58D8">
        <w:rPr>
          <w:rFonts w:ascii="Times New Roman" w:eastAsiaTheme="minorEastAsia" w:hAnsi="Times New Roman" w:cs="Times New Roman"/>
          <w:sz w:val="20"/>
          <w:szCs w:val="20"/>
          <w:lang w:eastAsia="zh-CN"/>
        </w:rPr>
        <w:t xml:space="preserve">slots </w:t>
      </w:r>
      <w:r w:rsidR="0096552A">
        <w:rPr>
          <w:rFonts w:ascii="Times New Roman" w:eastAsiaTheme="minorEastAsia" w:hAnsi="Times New Roman" w:cs="Times New Roman"/>
          <w:sz w:val="20"/>
          <w:szCs w:val="20"/>
          <w:lang w:eastAsia="zh-CN"/>
        </w:rPr>
        <w:t xml:space="preserve">can </w:t>
      </w:r>
      <w:r w:rsidR="007E4916">
        <w:rPr>
          <w:rFonts w:ascii="Times New Roman" w:eastAsiaTheme="minorEastAsia" w:hAnsi="Times New Roman" w:cs="Times New Roman"/>
          <w:sz w:val="20"/>
          <w:szCs w:val="20"/>
          <w:lang w:eastAsia="zh-CN"/>
        </w:rPr>
        <w:t>be</w:t>
      </w:r>
      <w:r w:rsidR="0096552A">
        <w:rPr>
          <w:rFonts w:ascii="Times New Roman" w:eastAsiaTheme="minorEastAsia" w:hAnsi="Times New Roman" w:cs="Times New Roman"/>
          <w:sz w:val="20"/>
          <w:szCs w:val="20"/>
          <w:lang w:eastAsia="zh-CN"/>
        </w:rPr>
        <w:t xml:space="preserve"> configured as {2,3,4}.</w:t>
      </w:r>
    </w:p>
    <w:p w14:paraId="6AA3C98D" w14:textId="566EB4D0" w:rsidR="00A72EA8" w:rsidRPr="009622E5" w:rsidRDefault="00A72EA8" w:rsidP="00A72EA8">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hint="eastAsia"/>
          <w:b/>
          <w:sz w:val="20"/>
          <w:szCs w:val="20"/>
          <w:lang w:eastAsia="zh-CN"/>
        </w:rPr>
        <w:t>P</w:t>
      </w:r>
      <w:r w:rsidRPr="009622E5">
        <w:rPr>
          <w:rFonts w:ascii="Times New Roman" w:eastAsiaTheme="minorEastAsia" w:hAnsi="Times New Roman" w:cs="Times New Roman"/>
          <w:b/>
          <w:sz w:val="20"/>
          <w:szCs w:val="20"/>
          <w:lang w:eastAsia="zh-CN"/>
        </w:rPr>
        <w:t xml:space="preserve">roposal </w:t>
      </w:r>
      <w:r w:rsidR="001F58D8">
        <w:rPr>
          <w:rFonts w:ascii="Times New Roman" w:eastAsiaTheme="minorEastAsia" w:hAnsi="Times New Roman" w:cs="Times New Roman"/>
          <w:b/>
          <w:sz w:val="20"/>
          <w:szCs w:val="20"/>
          <w:lang w:eastAsia="zh-CN"/>
        </w:rPr>
        <w:t>9</w:t>
      </w:r>
      <w:r w:rsidR="0096552A">
        <w:rPr>
          <w:rFonts w:ascii="Times New Roman" w:eastAsiaTheme="minorEastAsia" w:hAnsi="Times New Roman" w:cs="Times New Roman"/>
          <w:b/>
          <w:sz w:val="20"/>
          <w:szCs w:val="20"/>
          <w:lang w:eastAsia="zh-CN"/>
        </w:rPr>
        <w:t xml:space="preserve">: Additional {2,3,4} </w:t>
      </w:r>
      <w:r w:rsidR="006829F5">
        <w:rPr>
          <w:rFonts w:ascii="Times New Roman" w:eastAsiaTheme="minorEastAsia" w:hAnsi="Times New Roman" w:cs="Times New Roman"/>
          <w:b/>
          <w:sz w:val="20"/>
          <w:szCs w:val="20"/>
          <w:lang w:eastAsia="zh-CN"/>
        </w:rPr>
        <w:t xml:space="preserve">non-contiguous </w:t>
      </w:r>
      <w:r w:rsidR="0096552A">
        <w:rPr>
          <w:rFonts w:ascii="Times New Roman" w:eastAsiaTheme="minorEastAsia" w:hAnsi="Times New Roman" w:cs="Times New Roman"/>
          <w:b/>
          <w:sz w:val="20"/>
          <w:szCs w:val="20"/>
          <w:lang w:eastAsia="zh-CN"/>
        </w:rPr>
        <w:t>S-SSB slots should be introduced for each legacy S-SSB slot.</w:t>
      </w:r>
    </w:p>
    <w:p w14:paraId="14998FF1" w14:textId="77777777" w:rsidR="001F58D8" w:rsidRDefault="001F58D8" w:rsidP="001F58D8">
      <w:pPr>
        <w:pStyle w:val="a0"/>
        <w:spacing w:before="120"/>
        <w:rPr>
          <w:rFonts w:ascii="Times New Roman" w:eastAsiaTheme="minorEastAsia" w:hAnsi="Times New Roman" w:cs="Times New Roman"/>
          <w:sz w:val="20"/>
          <w:szCs w:val="20"/>
          <w:lang w:eastAsia="zh-CN"/>
        </w:rPr>
      </w:pPr>
    </w:p>
    <w:p w14:paraId="6E012DAF" w14:textId="5B0D8661" w:rsidR="00D3003B" w:rsidRDefault="008D45E5" w:rsidP="001F58D8">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w:t>
      </w:r>
      <w:r>
        <w:rPr>
          <w:rFonts w:ascii="Times New Roman" w:eastAsiaTheme="minorEastAsia" w:hAnsi="Times New Roman" w:cs="Times New Roman"/>
          <w:sz w:val="20"/>
          <w:szCs w:val="20"/>
          <w:lang w:eastAsia="zh-CN"/>
        </w:rPr>
        <w:t xml:space="preserve">egarding the transmission behavior, </w:t>
      </w:r>
      <w:r w:rsidR="009C5DEC">
        <w:rPr>
          <w:rFonts w:ascii="Times New Roman" w:eastAsiaTheme="minorEastAsia" w:hAnsi="Times New Roman" w:cs="Times New Roman"/>
          <w:sz w:val="20"/>
          <w:szCs w:val="20"/>
          <w:lang w:eastAsia="zh-CN"/>
        </w:rPr>
        <w:t xml:space="preserve">for each S-SSB transmission set, UE don’t need to perform S-SSB transmissions on the remaining slots as long as UE accesses channel and performs S-SSB transmission successfully at </w:t>
      </w:r>
      <w:r w:rsidR="001F58D8">
        <w:rPr>
          <w:rFonts w:ascii="Times New Roman" w:eastAsiaTheme="minorEastAsia" w:hAnsi="Times New Roman" w:cs="Times New Roman"/>
          <w:sz w:val="20"/>
          <w:szCs w:val="20"/>
          <w:lang w:eastAsia="zh-CN"/>
        </w:rPr>
        <w:t>any</w:t>
      </w:r>
      <w:r w:rsidR="009C5DEC">
        <w:rPr>
          <w:rFonts w:ascii="Times New Roman" w:eastAsiaTheme="minorEastAsia" w:hAnsi="Times New Roman" w:cs="Times New Roman"/>
          <w:sz w:val="20"/>
          <w:szCs w:val="20"/>
          <w:lang w:eastAsia="zh-CN"/>
        </w:rPr>
        <w:t xml:space="preserve"> slot, i.e., the total transmission number for SL-U is the same as </w:t>
      </w:r>
      <w:r w:rsidR="001F58D8">
        <w:rPr>
          <w:rFonts w:ascii="Times New Roman" w:eastAsiaTheme="minorEastAsia" w:hAnsi="Times New Roman" w:cs="Times New Roman"/>
          <w:sz w:val="20"/>
          <w:szCs w:val="20"/>
          <w:lang w:eastAsia="zh-CN"/>
        </w:rPr>
        <w:t xml:space="preserve">that in </w:t>
      </w:r>
      <w:r w:rsidR="009C5DEC">
        <w:rPr>
          <w:rFonts w:ascii="Times New Roman" w:eastAsiaTheme="minorEastAsia" w:hAnsi="Times New Roman" w:cs="Times New Roman"/>
          <w:sz w:val="20"/>
          <w:szCs w:val="20"/>
          <w:lang w:eastAsia="zh-CN"/>
        </w:rPr>
        <w:t>Rel-16 S-SSB transmission</w:t>
      </w:r>
      <w:r w:rsidR="007E4916">
        <w:rPr>
          <w:rFonts w:ascii="Times New Roman" w:eastAsiaTheme="minorEastAsia" w:hAnsi="Times New Roman" w:cs="Times New Roman"/>
          <w:sz w:val="20"/>
          <w:szCs w:val="20"/>
          <w:lang w:eastAsia="zh-CN"/>
        </w:rPr>
        <w:t>s</w:t>
      </w:r>
      <w:r w:rsidR="009C5DEC">
        <w:rPr>
          <w:rFonts w:ascii="Times New Roman" w:eastAsiaTheme="minorEastAsia" w:hAnsi="Times New Roman" w:cs="Times New Roman"/>
          <w:sz w:val="20"/>
          <w:szCs w:val="20"/>
          <w:lang w:eastAsia="zh-CN"/>
        </w:rPr>
        <w:t xml:space="preserve">. The </w:t>
      </w:r>
      <w:r w:rsidR="00844756">
        <w:rPr>
          <w:rFonts w:ascii="Times New Roman" w:eastAsiaTheme="minorEastAsia" w:hAnsi="Times New Roman" w:cs="Times New Roman"/>
          <w:sz w:val="20"/>
          <w:szCs w:val="20"/>
          <w:lang w:eastAsia="zh-CN"/>
        </w:rPr>
        <w:t>reception</w:t>
      </w:r>
      <w:r w:rsidR="009C5DEC">
        <w:rPr>
          <w:rFonts w:ascii="Times New Roman" w:eastAsiaTheme="minorEastAsia" w:hAnsi="Times New Roman" w:cs="Times New Roman"/>
          <w:sz w:val="20"/>
          <w:szCs w:val="20"/>
          <w:lang w:eastAsia="zh-CN"/>
        </w:rPr>
        <w:t xml:space="preserve"> behavior should </w:t>
      </w:r>
      <w:r w:rsidR="00844756">
        <w:rPr>
          <w:rFonts w:ascii="Times New Roman" w:eastAsiaTheme="minorEastAsia" w:hAnsi="Times New Roman" w:cs="Times New Roman"/>
          <w:sz w:val="20"/>
          <w:szCs w:val="20"/>
          <w:lang w:eastAsia="zh-CN"/>
        </w:rPr>
        <w:t xml:space="preserve">apply similar principles as transmission, where UE don’t need to perform reception on additional S-SSB slots after successful reception within a S-SSB transmission set. </w:t>
      </w:r>
      <w:r w:rsidR="001F58D8">
        <w:rPr>
          <w:rFonts w:ascii="Times New Roman" w:eastAsiaTheme="minorEastAsia" w:hAnsi="Times New Roman" w:cs="Times New Roman"/>
          <w:sz w:val="20"/>
          <w:szCs w:val="20"/>
          <w:lang w:eastAsia="zh-CN"/>
        </w:rPr>
        <w:t xml:space="preserve"> </w:t>
      </w:r>
    </w:p>
    <w:p w14:paraId="4014DC7C" w14:textId="66C9E489" w:rsidR="00844756" w:rsidRPr="00031B8A" w:rsidRDefault="00031B8A" w:rsidP="00031B8A">
      <w:pPr>
        <w:pStyle w:val="a0"/>
        <w:spacing w:before="120"/>
        <w:rPr>
          <w:rFonts w:ascii="Times New Roman" w:eastAsiaTheme="minorEastAsia" w:hAnsi="Times New Roman" w:cs="Times New Roman"/>
          <w:b/>
          <w:sz w:val="20"/>
          <w:szCs w:val="20"/>
          <w:lang w:eastAsia="zh-CN"/>
        </w:rPr>
      </w:pPr>
      <w:r w:rsidRPr="00031B8A">
        <w:rPr>
          <w:rFonts w:ascii="Times New Roman" w:eastAsiaTheme="minorEastAsia" w:hAnsi="Times New Roman" w:cs="Times New Roman"/>
          <w:b/>
          <w:sz w:val="20"/>
          <w:szCs w:val="20"/>
          <w:lang w:eastAsia="zh-CN"/>
        </w:rPr>
        <w:t>P</w:t>
      </w:r>
      <w:r>
        <w:rPr>
          <w:rFonts w:ascii="Times New Roman" w:eastAsiaTheme="minorEastAsia" w:hAnsi="Times New Roman" w:cs="Times New Roman"/>
          <w:b/>
          <w:sz w:val="20"/>
          <w:szCs w:val="20"/>
          <w:lang w:eastAsia="zh-CN"/>
        </w:rPr>
        <w:t>ropos</w:t>
      </w:r>
      <w:r w:rsidRPr="00031B8A">
        <w:rPr>
          <w:rFonts w:ascii="Times New Roman" w:eastAsiaTheme="minorEastAsia" w:hAnsi="Times New Roman" w:cs="Times New Roman"/>
          <w:b/>
          <w:sz w:val="20"/>
          <w:szCs w:val="20"/>
          <w:lang w:eastAsia="zh-CN"/>
        </w:rPr>
        <w:t>al</w:t>
      </w:r>
      <w:r>
        <w:rPr>
          <w:rFonts w:ascii="Times New Roman" w:eastAsiaTheme="minorEastAsia" w:hAnsi="Times New Roman" w:cs="Times New Roman"/>
          <w:b/>
          <w:sz w:val="20"/>
          <w:szCs w:val="20"/>
          <w:lang w:eastAsia="zh-CN"/>
        </w:rPr>
        <w:t xml:space="preserve"> </w:t>
      </w:r>
      <w:r w:rsidR="001F58D8">
        <w:rPr>
          <w:rFonts w:ascii="Times New Roman" w:eastAsiaTheme="minorEastAsia" w:hAnsi="Times New Roman" w:cs="Times New Roman"/>
          <w:b/>
          <w:sz w:val="20"/>
          <w:szCs w:val="20"/>
          <w:lang w:eastAsia="zh-CN"/>
        </w:rPr>
        <w:t>10</w:t>
      </w:r>
      <w:r w:rsidRPr="00031B8A">
        <w:rPr>
          <w:rFonts w:ascii="Times New Roman" w:eastAsiaTheme="minorEastAsia" w:hAnsi="Times New Roman" w:cs="Times New Roman"/>
          <w:b/>
          <w:sz w:val="20"/>
          <w:szCs w:val="20"/>
          <w:lang w:eastAsia="zh-CN"/>
        </w:rPr>
        <w:t>: Regarding the S-SSB transmission behavior, UE don’t need to perform S-SSB transmissions on the remaining slots as long as UE accesses channel and performs S-SSB transmission successfully at one slot within a S-SSB transmission set.</w:t>
      </w:r>
    </w:p>
    <w:p w14:paraId="5B07BE1F" w14:textId="448117BF" w:rsidR="00031B8A" w:rsidRDefault="00031B8A" w:rsidP="00031B8A">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w:t>
      </w:r>
      <w:r w:rsidRPr="00031B8A">
        <w:rPr>
          <w:rFonts w:ascii="Times New Roman" w:eastAsiaTheme="minorEastAsia" w:hAnsi="Times New Roman" w:cs="Times New Roman"/>
          <w:b/>
          <w:sz w:val="20"/>
          <w:szCs w:val="20"/>
          <w:lang w:eastAsia="zh-CN"/>
        </w:rPr>
        <w:t>al</w:t>
      </w:r>
      <w:r w:rsidR="001F58D8">
        <w:rPr>
          <w:rFonts w:ascii="Times New Roman" w:eastAsiaTheme="minorEastAsia" w:hAnsi="Times New Roman" w:cs="Times New Roman"/>
          <w:b/>
          <w:sz w:val="20"/>
          <w:szCs w:val="20"/>
          <w:lang w:eastAsia="zh-CN"/>
        </w:rPr>
        <w:t xml:space="preserve"> 11</w:t>
      </w:r>
      <w:r w:rsidRPr="00031B8A">
        <w:rPr>
          <w:rFonts w:ascii="Times New Roman" w:eastAsiaTheme="minorEastAsia" w:hAnsi="Times New Roman" w:cs="Times New Roman"/>
          <w:b/>
          <w:sz w:val="20"/>
          <w:szCs w:val="20"/>
          <w:lang w:eastAsia="zh-CN"/>
        </w:rPr>
        <w:t xml:space="preserve">: Regarding the S-SSB reception behavior, UE don’t need to perform reception on additional S-SSB slots after </w:t>
      </w:r>
      <w:r w:rsidR="001F58D8">
        <w:rPr>
          <w:rFonts w:ascii="Times New Roman" w:eastAsiaTheme="minorEastAsia" w:hAnsi="Times New Roman" w:cs="Times New Roman"/>
          <w:b/>
          <w:sz w:val="20"/>
          <w:szCs w:val="20"/>
          <w:lang w:eastAsia="zh-CN"/>
        </w:rPr>
        <w:t xml:space="preserve">any </w:t>
      </w:r>
      <w:r w:rsidRPr="00031B8A">
        <w:rPr>
          <w:rFonts w:ascii="Times New Roman" w:eastAsiaTheme="minorEastAsia" w:hAnsi="Times New Roman" w:cs="Times New Roman"/>
          <w:b/>
          <w:sz w:val="20"/>
          <w:szCs w:val="20"/>
          <w:lang w:eastAsia="zh-CN"/>
        </w:rPr>
        <w:t>successful reception within a S-SSB transmission set.</w:t>
      </w:r>
    </w:p>
    <w:p w14:paraId="2778E337" w14:textId="77777777" w:rsidR="001F58D8" w:rsidRPr="00031B8A" w:rsidRDefault="001F58D8" w:rsidP="00031B8A">
      <w:pPr>
        <w:pStyle w:val="a0"/>
        <w:spacing w:before="120"/>
        <w:rPr>
          <w:rFonts w:ascii="Times New Roman" w:eastAsiaTheme="minorEastAsia" w:hAnsi="Times New Roman" w:cs="Times New Roman"/>
          <w:b/>
          <w:sz w:val="20"/>
          <w:szCs w:val="20"/>
          <w:lang w:eastAsia="zh-CN"/>
        </w:rPr>
      </w:pPr>
    </w:p>
    <w:p w14:paraId="44F5D5A7" w14:textId="6318B51D" w:rsidR="00D41F7F" w:rsidRDefault="00D41F7F" w:rsidP="00D41F7F">
      <w:pPr>
        <w:pStyle w:val="2"/>
        <w:ind w:left="576"/>
        <w:rPr>
          <w:rFonts w:eastAsiaTheme="minorEastAsia"/>
          <w:lang w:val="en-US"/>
        </w:rPr>
      </w:pPr>
      <w:r>
        <w:rPr>
          <w:rFonts w:eastAsiaTheme="minorEastAsia"/>
          <w:lang w:val="en-US"/>
        </w:rPr>
        <w:t>PSFCH structure of SL-U</w:t>
      </w:r>
    </w:p>
    <w:p w14:paraId="549B1297" w14:textId="02F1D1D7" w:rsidR="005003AA" w:rsidRPr="00D41F7F" w:rsidRDefault="005003AA" w:rsidP="005003AA">
      <w:pPr>
        <w:pStyle w:val="a0"/>
        <w:spacing w:beforeLines="100" w:before="24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lang w:eastAsia="zh-CN"/>
        </w:rPr>
        <w:t>I</w:t>
      </w:r>
      <w:r w:rsidR="00F6711D">
        <w:rPr>
          <w:rFonts w:ascii="Times New Roman" w:eastAsiaTheme="minorEastAsia" w:hAnsi="Times New Roman" w:cs="Times New Roman"/>
          <w:sz w:val="20"/>
          <w:lang w:eastAsia="zh-CN"/>
        </w:rPr>
        <w:t>n RAN1#110</w:t>
      </w:r>
      <w:r>
        <w:rPr>
          <w:rFonts w:ascii="Times New Roman" w:eastAsiaTheme="minorEastAsia" w:hAnsi="Times New Roman" w:cs="Times New Roman"/>
          <w:sz w:val="20"/>
          <w:lang w:eastAsia="zh-CN"/>
        </w:rPr>
        <w:t xml:space="preserve"> meeting, the PSFCH structure in SL-U were discussed with following agreement</w:t>
      </w:r>
      <w:r w:rsidR="00DC500E">
        <w:rPr>
          <w:rFonts w:ascii="Times New Roman" w:eastAsiaTheme="minorEastAsia" w:hAnsi="Times New Roman" w:cs="Times New Roman"/>
          <w:sz w:val="20"/>
          <w:lang w:eastAsia="zh-CN"/>
        </w:rPr>
        <w:t xml:space="preserve"> </w:t>
      </w:r>
      <w:r w:rsidR="00DC500E">
        <w:rPr>
          <w:rFonts w:ascii="Times New Roman" w:eastAsiaTheme="minorEastAsia" w:hAnsi="Times New Roman" w:cs="Times New Roman"/>
          <w:sz w:val="20"/>
          <w:lang w:eastAsia="zh-CN"/>
        </w:rPr>
        <w:fldChar w:fldCharType="begin"/>
      </w:r>
      <w:r w:rsidR="00DC500E">
        <w:rPr>
          <w:rFonts w:ascii="Times New Roman" w:eastAsiaTheme="minorEastAsia" w:hAnsi="Times New Roman" w:cs="Times New Roman"/>
          <w:sz w:val="20"/>
          <w:lang w:eastAsia="zh-CN"/>
        </w:rPr>
        <w:instrText xml:space="preserve"> REF _Ref115368707 \r \h </w:instrText>
      </w:r>
      <w:r w:rsidR="00DC500E">
        <w:rPr>
          <w:rFonts w:ascii="Times New Roman" w:eastAsiaTheme="minorEastAsia" w:hAnsi="Times New Roman" w:cs="Times New Roman"/>
          <w:sz w:val="20"/>
          <w:lang w:eastAsia="zh-CN"/>
        </w:rPr>
      </w:r>
      <w:r w:rsidR="00DC500E">
        <w:rPr>
          <w:rFonts w:ascii="Times New Roman" w:eastAsiaTheme="minorEastAsia" w:hAnsi="Times New Roman" w:cs="Times New Roman"/>
          <w:sz w:val="20"/>
          <w:lang w:eastAsia="zh-CN"/>
        </w:rPr>
        <w:fldChar w:fldCharType="separate"/>
      </w:r>
      <w:r w:rsidR="00DC500E">
        <w:rPr>
          <w:rFonts w:ascii="Times New Roman" w:eastAsiaTheme="minorEastAsia" w:hAnsi="Times New Roman" w:cs="Times New Roman"/>
          <w:sz w:val="20"/>
          <w:lang w:eastAsia="zh-CN"/>
        </w:rPr>
        <w:t>[3]</w:t>
      </w:r>
      <w:r w:rsidR="00DC500E">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D41F7F" w14:paraId="286D3D79" w14:textId="77777777" w:rsidTr="00845513">
        <w:tc>
          <w:tcPr>
            <w:tcW w:w="9060" w:type="dxa"/>
          </w:tcPr>
          <w:p w14:paraId="1909C35F" w14:textId="77777777" w:rsidR="00F6711D" w:rsidRPr="006870F5" w:rsidRDefault="00F6711D" w:rsidP="00F6711D">
            <w:pPr>
              <w:rPr>
                <w:bCs/>
                <w:lang w:eastAsia="zh-CN"/>
              </w:rPr>
            </w:pPr>
            <w:r w:rsidRPr="006870F5">
              <w:rPr>
                <w:bCs/>
                <w:highlight w:val="green"/>
                <w:lang w:eastAsia="zh-CN"/>
              </w:rPr>
              <w:t>Agreement</w:t>
            </w:r>
          </w:p>
          <w:p w14:paraId="2698DB12" w14:textId="77777777" w:rsidR="00F6711D" w:rsidRPr="006870F5" w:rsidRDefault="00F6711D" w:rsidP="00F6711D">
            <w:pPr>
              <w:rPr>
                <w:bCs/>
                <w:lang w:eastAsia="zh-CN"/>
              </w:rPr>
            </w:pPr>
            <w:r w:rsidRPr="006870F5">
              <w:rPr>
                <w:bCs/>
                <w:lang w:eastAsia="zh-CN"/>
              </w:rPr>
              <w:t>To meet OCB and PSD requirement for PSFCH transmission, at least RB-based interlace is supported at least for 15 kHz and 30 kHz SCS, FFS details.</w:t>
            </w:r>
          </w:p>
          <w:p w14:paraId="41E513BF" w14:textId="77777777" w:rsidR="00F6711D" w:rsidRPr="00B828BE" w:rsidRDefault="00F6711D" w:rsidP="00F6711D">
            <w:pPr>
              <w:spacing w:before="120"/>
              <w:rPr>
                <w:bCs/>
                <w:highlight w:val="green"/>
                <w:lang w:eastAsia="zh-CN"/>
              </w:rPr>
            </w:pPr>
            <w:r w:rsidRPr="00B828BE">
              <w:rPr>
                <w:bCs/>
                <w:highlight w:val="green"/>
                <w:lang w:eastAsia="zh-CN"/>
              </w:rPr>
              <w:t>Agreement</w:t>
            </w:r>
          </w:p>
          <w:p w14:paraId="0C33530B" w14:textId="77777777" w:rsidR="00F6711D" w:rsidRPr="00B828BE" w:rsidRDefault="00F6711D" w:rsidP="00F6711D">
            <w:pPr>
              <w:rPr>
                <w:lang w:eastAsia="zh-CN"/>
              </w:rPr>
            </w:pPr>
            <w:r w:rsidRPr="00B828BE">
              <w:rPr>
                <w:lang w:eastAsia="zh-CN"/>
              </w:rPr>
              <w:t xml:space="preserve">Regarding PSFCH transmission, at least the followings alternatives can be further studied </w:t>
            </w:r>
          </w:p>
          <w:p w14:paraId="28057981" w14:textId="77777777" w:rsidR="00F6711D" w:rsidRPr="00B828BE" w:rsidRDefault="00F6711D" w:rsidP="006D4E25">
            <w:pPr>
              <w:numPr>
                <w:ilvl w:val="0"/>
                <w:numId w:val="7"/>
              </w:numPr>
              <w:autoSpaceDE w:val="0"/>
              <w:autoSpaceDN w:val="0"/>
              <w:adjustRightInd w:val="0"/>
              <w:snapToGrid w:val="0"/>
              <w:contextualSpacing/>
              <w:jc w:val="both"/>
              <w:rPr>
                <w:lang w:eastAsia="zh-CN"/>
              </w:rPr>
            </w:pPr>
            <w:r w:rsidRPr="00B828BE">
              <w:rPr>
                <w:lang w:eastAsia="zh-CN"/>
              </w:rPr>
              <w:lastRenderedPageBreak/>
              <w:t xml:space="preserve">Alt 1: each PSFCH transmission occupies </w:t>
            </w:r>
            <w:bookmarkStart w:id="18" w:name="OLE_LINK7"/>
            <w:bookmarkStart w:id="19" w:name="OLE_LINK8"/>
            <w:r w:rsidRPr="00B828BE">
              <w:rPr>
                <w:lang w:eastAsia="zh-CN"/>
              </w:rPr>
              <w:t>a common interlace</w:t>
            </w:r>
            <w:bookmarkEnd w:id="18"/>
            <w:bookmarkEnd w:id="19"/>
            <w:r w:rsidRPr="00B828BE">
              <w:rPr>
                <w:lang w:eastAsia="zh-CN"/>
              </w:rPr>
              <w:t xml:space="preserve"> and zero or one or more dedicated PRB(s)</w:t>
            </w:r>
          </w:p>
          <w:p w14:paraId="75131FA7" w14:textId="77777777" w:rsidR="00F6711D" w:rsidRPr="00B828BE" w:rsidRDefault="00F6711D" w:rsidP="006D4E25">
            <w:pPr>
              <w:numPr>
                <w:ilvl w:val="0"/>
                <w:numId w:val="7"/>
              </w:numPr>
              <w:autoSpaceDE w:val="0"/>
              <w:autoSpaceDN w:val="0"/>
              <w:adjustRightInd w:val="0"/>
              <w:snapToGrid w:val="0"/>
              <w:contextualSpacing/>
              <w:jc w:val="both"/>
              <w:rPr>
                <w:lang w:eastAsia="zh-CN"/>
              </w:rPr>
            </w:pPr>
            <w:r w:rsidRPr="00B828BE">
              <w:rPr>
                <w:lang w:eastAsia="zh-CN"/>
              </w:rPr>
              <w:t>Alt 2: each PSFCH transmission occupies an interlace, and may or may not further apply code domain enhancement (e.g., OCC, PRB-level cyclic shifts)</w:t>
            </w:r>
          </w:p>
          <w:p w14:paraId="79B2490B" w14:textId="77777777" w:rsidR="00F6711D" w:rsidRPr="00B828BE" w:rsidRDefault="00F6711D" w:rsidP="006D4E25">
            <w:pPr>
              <w:numPr>
                <w:ilvl w:val="0"/>
                <w:numId w:val="7"/>
              </w:numPr>
              <w:autoSpaceDE w:val="0"/>
              <w:autoSpaceDN w:val="0"/>
              <w:adjustRightInd w:val="0"/>
              <w:snapToGrid w:val="0"/>
              <w:contextualSpacing/>
              <w:jc w:val="both"/>
              <w:rPr>
                <w:lang w:eastAsia="zh-CN"/>
              </w:rPr>
            </w:pPr>
            <w:r w:rsidRPr="00B828BE">
              <w:rPr>
                <w:lang w:eastAsia="zh-CN"/>
              </w:rPr>
              <w:t>Alt 3: each PSFCH transmission occupies some dedicated PRBs and some common PRBs</w:t>
            </w:r>
          </w:p>
          <w:p w14:paraId="47A9231B" w14:textId="77777777" w:rsidR="00F6711D" w:rsidRPr="00B828BE" w:rsidRDefault="00F6711D" w:rsidP="006D4E25">
            <w:pPr>
              <w:numPr>
                <w:ilvl w:val="0"/>
                <w:numId w:val="7"/>
              </w:numPr>
              <w:autoSpaceDE w:val="0"/>
              <w:autoSpaceDN w:val="0"/>
              <w:adjustRightInd w:val="0"/>
              <w:snapToGrid w:val="0"/>
              <w:contextualSpacing/>
              <w:jc w:val="both"/>
              <w:rPr>
                <w:b/>
                <w:lang w:eastAsia="zh-CN"/>
              </w:rPr>
            </w:pPr>
            <w:r w:rsidRPr="00B828BE">
              <w:rPr>
                <w:lang w:eastAsia="zh-CN"/>
              </w:rPr>
              <w:t>FFS details of above alternatives</w:t>
            </w:r>
          </w:p>
          <w:p w14:paraId="2CBEA8F4" w14:textId="77777777" w:rsidR="00F6711D" w:rsidRPr="00B828BE" w:rsidRDefault="00F6711D" w:rsidP="00F6711D">
            <w:pPr>
              <w:spacing w:before="120"/>
              <w:rPr>
                <w:bCs/>
                <w:highlight w:val="green"/>
                <w:lang w:eastAsia="zh-CN"/>
              </w:rPr>
            </w:pPr>
            <w:r w:rsidRPr="00B828BE">
              <w:rPr>
                <w:bCs/>
                <w:highlight w:val="green"/>
                <w:lang w:eastAsia="zh-CN"/>
              </w:rPr>
              <w:t>Agreement</w:t>
            </w:r>
          </w:p>
          <w:p w14:paraId="29645C3A" w14:textId="77777777" w:rsidR="00F6711D" w:rsidRPr="00B828BE" w:rsidRDefault="00F6711D" w:rsidP="00F6711D">
            <w:pPr>
              <w:rPr>
                <w:lang w:eastAsia="zh-CN"/>
              </w:rPr>
            </w:pPr>
            <w:r w:rsidRPr="00B828BE">
              <w:rPr>
                <w:lang w:eastAsia="zh-CN"/>
              </w:rPr>
              <w:t>If RAN1 decides that LBT is performed for PSFCH transmission, for the time and frequency domain locations of PSFCH resources, at least the followings alternatives can be further studied</w:t>
            </w:r>
          </w:p>
          <w:p w14:paraId="0A32F0C5" w14:textId="77777777" w:rsidR="00F6711D" w:rsidRPr="00A85B73" w:rsidRDefault="00F6711D" w:rsidP="006D4E25">
            <w:pPr>
              <w:numPr>
                <w:ilvl w:val="0"/>
                <w:numId w:val="7"/>
              </w:numPr>
              <w:autoSpaceDE w:val="0"/>
              <w:autoSpaceDN w:val="0"/>
              <w:adjustRightInd w:val="0"/>
              <w:snapToGrid w:val="0"/>
              <w:contextualSpacing/>
              <w:jc w:val="both"/>
              <w:rPr>
                <w:lang w:eastAsia="zh-CN"/>
              </w:rPr>
            </w:pPr>
            <w:r w:rsidRPr="00A85B73">
              <w:rPr>
                <w:lang w:eastAsia="zh-CN"/>
              </w:rPr>
              <w:t>Alt 1: PSFCH resources are (pre-)configured</w:t>
            </w:r>
          </w:p>
          <w:p w14:paraId="5F4B64EB" w14:textId="77777777" w:rsidR="00F6711D" w:rsidRPr="00B828BE" w:rsidRDefault="00F6711D" w:rsidP="006D4E25">
            <w:pPr>
              <w:numPr>
                <w:ilvl w:val="0"/>
                <w:numId w:val="7"/>
              </w:numPr>
              <w:autoSpaceDE w:val="0"/>
              <w:autoSpaceDN w:val="0"/>
              <w:adjustRightInd w:val="0"/>
              <w:snapToGrid w:val="0"/>
              <w:contextualSpacing/>
              <w:jc w:val="both"/>
              <w:rPr>
                <w:lang w:eastAsia="zh-CN"/>
              </w:rPr>
            </w:pPr>
            <w:r w:rsidRPr="00B828BE">
              <w:rPr>
                <w:lang w:eastAsia="zh-CN"/>
              </w:rPr>
              <w:t>Alt 2: PSFCH resources are dynamically indicated</w:t>
            </w:r>
          </w:p>
          <w:p w14:paraId="6A6B83C7" w14:textId="77777777" w:rsidR="00F6711D" w:rsidRPr="00B828BE" w:rsidRDefault="00F6711D" w:rsidP="006D4E25">
            <w:pPr>
              <w:numPr>
                <w:ilvl w:val="0"/>
                <w:numId w:val="7"/>
              </w:numPr>
              <w:autoSpaceDE w:val="0"/>
              <w:autoSpaceDN w:val="0"/>
              <w:adjustRightInd w:val="0"/>
              <w:snapToGrid w:val="0"/>
              <w:contextualSpacing/>
              <w:jc w:val="both"/>
              <w:rPr>
                <w:lang w:eastAsia="zh-CN"/>
              </w:rPr>
            </w:pPr>
            <w:r w:rsidRPr="00B828BE">
              <w:rPr>
                <w:lang w:eastAsia="zh-CN"/>
              </w:rPr>
              <w:t xml:space="preserve">Combination of above alternatives are not precluded </w:t>
            </w:r>
          </w:p>
          <w:p w14:paraId="6948C9A9" w14:textId="3E67ED20" w:rsidR="00F6711D" w:rsidRPr="00F6711D" w:rsidRDefault="00F6711D" w:rsidP="006D4E25">
            <w:pPr>
              <w:pStyle w:val="af6"/>
              <w:numPr>
                <w:ilvl w:val="0"/>
                <w:numId w:val="11"/>
              </w:numPr>
              <w:overflowPunct w:val="0"/>
              <w:autoSpaceDE w:val="0"/>
              <w:autoSpaceDN w:val="0"/>
              <w:adjustRightInd w:val="0"/>
              <w:spacing w:after="120"/>
              <w:ind w:firstLineChars="0"/>
              <w:contextualSpacing/>
              <w:textAlignment w:val="baseline"/>
              <w:rPr>
                <w:b/>
                <w:lang w:eastAsia="zh-CN"/>
              </w:rPr>
            </w:pPr>
            <w:r w:rsidRPr="00B828BE">
              <w:rPr>
                <w:lang w:eastAsia="zh-CN"/>
              </w:rPr>
              <w:t>FFS details of above alternatives</w:t>
            </w:r>
          </w:p>
        </w:tc>
      </w:tr>
    </w:tbl>
    <w:p w14:paraId="5FA95310" w14:textId="77777777" w:rsidR="001431E7" w:rsidRDefault="00845513" w:rsidP="00C85EBB">
      <w:pPr>
        <w:pStyle w:val="a0"/>
        <w:spacing w:beforeLines="100" w:before="24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I</w:t>
      </w:r>
      <w:r>
        <w:rPr>
          <w:rFonts w:ascii="Times New Roman" w:eastAsiaTheme="minorEastAsia" w:hAnsi="Times New Roman" w:cs="Times New Roman"/>
          <w:sz w:val="20"/>
          <w:szCs w:val="20"/>
          <w:lang w:eastAsia="zh-CN"/>
        </w:rPr>
        <w:t xml:space="preserve">n order to </w:t>
      </w:r>
      <w:r w:rsidRPr="00C85EBB">
        <w:rPr>
          <w:rFonts w:ascii="Times New Roman" w:eastAsiaTheme="minorEastAsia" w:hAnsi="Times New Roman" w:cs="Times New Roman"/>
          <w:sz w:val="20"/>
          <w:szCs w:val="20"/>
          <w:lang w:eastAsia="zh-CN"/>
        </w:rPr>
        <w:t>meet OCB and PSD requirement for PSFCH transmission</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at</w:t>
      </w:r>
      <w:r>
        <w:rPr>
          <w:rFonts w:ascii="Times New Roman" w:eastAsiaTheme="minorEastAsia" w:hAnsi="Times New Roman" w:cs="Times New Roman"/>
          <w:sz w:val="20"/>
          <w:szCs w:val="20"/>
          <w:lang w:eastAsia="zh-CN"/>
        </w:rPr>
        <w:t xml:space="preserve"> interlaced RB transmission for PSFCH is agreed to applied for 15kHz and 30kHz</w:t>
      </w:r>
      <w:r w:rsidR="00D046B3">
        <w:rPr>
          <w:rFonts w:ascii="Times New Roman" w:eastAsiaTheme="minorEastAsia" w:hAnsi="Times New Roman" w:cs="Times New Roman"/>
          <w:sz w:val="20"/>
          <w:szCs w:val="20"/>
          <w:lang w:eastAsia="zh-CN"/>
        </w:rPr>
        <w:t xml:space="preserve"> and </w:t>
      </w:r>
      <w:r>
        <w:rPr>
          <w:rFonts w:ascii="Times New Roman" w:eastAsiaTheme="minorEastAsia" w:hAnsi="Times New Roman" w:cs="Times New Roman"/>
          <w:sz w:val="20"/>
          <w:szCs w:val="20"/>
          <w:lang w:eastAsia="zh-CN"/>
        </w:rPr>
        <w:t xml:space="preserve">the other three candidate </w:t>
      </w:r>
      <w:r w:rsidR="00D046B3">
        <w:rPr>
          <w:rFonts w:ascii="Times New Roman" w:eastAsiaTheme="minorEastAsia" w:hAnsi="Times New Roman" w:cs="Times New Roman"/>
          <w:sz w:val="20"/>
          <w:szCs w:val="20"/>
          <w:lang w:eastAsia="zh-CN"/>
        </w:rPr>
        <w:t>alternatives are proposed last meeting.</w:t>
      </w:r>
      <w:r w:rsidR="005C07F0">
        <w:rPr>
          <w:rFonts w:ascii="Times New Roman" w:eastAsiaTheme="minorEastAsia" w:hAnsi="Times New Roman" w:cs="Times New Roman"/>
          <w:sz w:val="20"/>
          <w:szCs w:val="20"/>
          <w:lang w:eastAsia="zh-CN"/>
        </w:rPr>
        <w:t xml:space="preserve"> </w:t>
      </w:r>
    </w:p>
    <w:p w14:paraId="4176217B" w14:textId="3D191785" w:rsidR="001431E7" w:rsidRDefault="000A2BAF" w:rsidP="00EF0A60">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a</w:t>
      </w:r>
      <w:r w:rsidR="00D046B3">
        <w:rPr>
          <w:rFonts w:ascii="Times New Roman" w:eastAsiaTheme="minorEastAsia" w:hAnsi="Times New Roman" w:cs="Times New Roman"/>
          <w:sz w:val="20"/>
          <w:szCs w:val="20"/>
          <w:lang w:eastAsia="zh-CN"/>
        </w:rPr>
        <w:t>lt</w:t>
      </w:r>
      <w:r w:rsidR="006E3C85">
        <w:rPr>
          <w:rFonts w:ascii="Times New Roman" w:eastAsiaTheme="minorEastAsia" w:hAnsi="Times New Roman" w:cs="Times New Roman"/>
          <w:sz w:val="20"/>
          <w:szCs w:val="20"/>
          <w:lang w:eastAsia="zh-CN"/>
        </w:rPr>
        <w:t xml:space="preserve"> </w:t>
      </w:r>
      <w:r w:rsidR="00D046B3">
        <w:rPr>
          <w:rFonts w:ascii="Times New Roman" w:eastAsiaTheme="minorEastAsia" w:hAnsi="Times New Roman" w:cs="Times New Roman"/>
          <w:sz w:val="20"/>
          <w:szCs w:val="20"/>
          <w:lang w:eastAsia="zh-CN"/>
        </w:rPr>
        <w:t xml:space="preserve">1, </w:t>
      </w:r>
      <w:r w:rsidR="00155A9E">
        <w:rPr>
          <w:rFonts w:ascii="Times New Roman" w:eastAsiaTheme="minorEastAsia" w:hAnsi="Times New Roman" w:cs="Times New Roman"/>
          <w:sz w:val="20"/>
          <w:szCs w:val="20"/>
          <w:lang w:eastAsia="zh-CN"/>
        </w:rPr>
        <w:t>if the number of dedicated PRB is zero</w:t>
      </w:r>
      <w:r w:rsidR="00D046B3">
        <w:rPr>
          <w:rFonts w:ascii="Times New Roman" w:eastAsiaTheme="minorEastAsia" w:hAnsi="Times New Roman" w:cs="Times New Roman"/>
          <w:sz w:val="20"/>
          <w:szCs w:val="20"/>
          <w:lang w:eastAsia="zh-CN"/>
        </w:rPr>
        <w:t xml:space="preserve">, i.e., each PSFCH transmission </w:t>
      </w:r>
      <w:r w:rsidR="00155A9E">
        <w:rPr>
          <w:rFonts w:ascii="Times New Roman" w:eastAsiaTheme="minorEastAsia" w:hAnsi="Times New Roman" w:cs="Times New Roman"/>
          <w:sz w:val="20"/>
          <w:szCs w:val="20"/>
          <w:lang w:eastAsia="zh-CN"/>
        </w:rPr>
        <w:t xml:space="preserve">only </w:t>
      </w:r>
      <w:r w:rsidR="00D046B3">
        <w:rPr>
          <w:rFonts w:ascii="Times New Roman" w:eastAsiaTheme="minorEastAsia" w:hAnsi="Times New Roman" w:cs="Times New Roman"/>
          <w:sz w:val="20"/>
          <w:szCs w:val="20"/>
          <w:lang w:eastAsia="zh-CN"/>
        </w:rPr>
        <w:t>shares</w:t>
      </w:r>
      <w:r w:rsidR="005C07F0">
        <w:rPr>
          <w:rFonts w:ascii="Times New Roman" w:eastAsiaTheme="minorEastAsia" w:hAnsi="Times New Roman" w:cs="Times New Roman"/>
          <w:sz w:val="20"/>
          <w:szCs w:val="20"/>
          <w:lang w:eastAsia="zh-CN"/>
        </w:rPr>
        <w:t xml:space="preserve"> a</w:t>
      </w:r>
      <w:r w:rsidR="00D046B3">
        <w:rPr>
          <w:rFonts w:ascii="Times New Roman" w:eastAsiaTheme="minorEastAsia" w:hAnsi="Times New Roman" w:cs="Times New Roman"/>
          <w:sz w:val="20"/>
          <w:szCs w:val="20"/>
          <w:lang w:eastAsia="zh-CN"/>
        </w:rPr>
        <w:t xml:space="preserve"> common interlace,</w:t>
      </w:r>
      <w:r w:rsidR="00FD1241">
        <w:rPr>
          <w:rFonts w:ascii="Times New Roman" w:eastAsiaTheme="minorEastAsia" w:hAnsi="Times New Roman" w:cs="Times New Roman"/>
          <w:sz w:val="20"/>
          <w:szCs w:val="20"/>
          <w:lang w:eastAsia="zh-CN"/>
        </w:rPr>
        <w:t xml:space="preserve"> the PSFCH resource capacity will be problematic, and </w:t>
      </w:r>
      <w:r w:rsidR="00155A9E">
        <w:rPr>
          <w:rFonts w:ascii="Times New Roman" w:eastAsiaTheme="minorEastAsia" w:hAnsi="Times New Roman" w:cs="Times New Roman"/>
          <w:sz w:val="20"/>
          <w:szCs w:val="20"/>
          <w:lang w:eastAsia="zh-CN"/>
        </w:rPr>
        <w:t xml:space="preserve">it will </w:t>
      </w:r>
      <w:r w:rsidR="00FD1241">
        <w:rPr>
          <w:rFonts w:ascii="Times New Roman" w:eastAsiaTheme="minorEastAsia" w:hAnsi="Times New Roman" w:cs="Times New Roman"/>
          <w:sz w:val="20"/>
          <w:szCs w:val="20"/>
          <w:lang w:eastAsia="zh-CN"/>
        </w:rPr>
        <w:t xml:space="preserve">also increase the </w:t>
      </w:r>
      <w:r w:rsidR="00155A9E">
        <w:rPr>
          <w:rFonts w:ascii="Times New Roman" w:eastAsiaTheme="minorEastAsia" w:hAnsi="Times New Roman" w:cs="Times New Roman"/>
          <w:sz w:val="20"/>
          <w:szCs w:val="20"/>
          <w:lang w:eastAsia="zh-CN"/>
        </w:rPr>
        <w:t>interference for PSFCH transmissions</w:t>
      </w:r>
      <w:r w:rsidR="00D046B3">
        <w:rPr>
          <w:rFonts w:ascii="Times New Roman" w:eastAsiaTheme="minorEastAsia" w:hAnsi="Times New Roman" w:cs="Times New Roman"/>
          <w:sz w:val="20"/>
          <w:szCs w:val="20"/>
          <w:lang w:eastAsia="zh-CN"/>
        </w:rPr>
        <w:t xml:space="preserve">. Besides, </w:t>
      </w:r>
      <w:r w:rsidR="009B46C7">
        <w:rPr>
          <w:rFonts w:ascii="Times New Roman" w:eastAsiaTheme="minorEastAsia" w:hAnsi="Times New Roman" w:cs="Times New Roman"/>
          <w:sz w:val="20"/>
          <w:szCs w:val="20"/>
          <w:lang w:eastAsia="zh-CN"/>
        </w:rPr>
        <w:t>if other number of dedicated PRB</w:t>
      </w:r>
      <w:r w:rsidR="006E3C85">
        <w:rPr>
          <w:rFonts w:ascii="Times New Roman" w:eastAsiaTheme="minorEastAsia" w:hAnsi="Times New Roman" w:cs="Times New Roman"/>
          <w:sz w:val="20"/>
          <w:szCs w:val="20"/>
          <w:lang w:eastAsia="zh-CN"/>
        </w:rPr>
        <w:t xml:space="preserve">(s) </w:t>
      </w:r>
      <w:r w:rsidR="009B46C7">
        <w:rPr>
          <w:rFonts w:ascii="Times New Roman" w:eastAsiaTheme="minorEastAsia" w:hAnsi="Times New Roman" w:cs="Times New Roman"/>
          <w:sz w:val="20"/>
          <w:szCs w:val="20"/>
          <w:lang w:eastAsia="zh-CN"/>
        </w:rPr>
        <w:t xml:space="preserve">is configured, </w:t>
      </w:r>
      <w:r w:rsidR="00FD1241">
        <w:rPr>
          <w:rFonts w:ascii="Times New Roman" w:eastAsiaTheme="minorEastAsia" w:hAnsi="Times New Roman" w:cs="Times New Roman"/>
          <w:sz w:val="20"/>
          <w:szCs w:val="20"/>
          <w:lang w:eastAsia="zh-CN"/>
        </w:rPr>
        <w:t>the dedicated PRB</w:t>
      </w:r>
      <w:r w:rsidR="006E3C85">
        <w:rPr>
          <w:rFonts w:ascii="Times New Roman" w:eastAsiaTheme="minorEastAsia" w:hAnsi="Times New Roman" w:cs="Times New Roman"/>
          <w:sz w:val="20"/>
          <w:szCs w:val="20"/>
          <w:lang w:eastAsia="zh-CN"/>
        </w:rPr>
        <w:t>(s) are used for carry the corresponding SL HARQ</w:t>
      </w:r>
      <w:r w:rsidR="0036296C">
        <w:rPr>
          <w:rFonts w:ascii="Times New Roman" w:eastAsiaTheme="minorEastAsia" w:hAnsi="Times New Roman" w:cs="Times New Roman"/>
          <w:sz w:val="20"/>
          <w:szCs w:val="20"/>
          <w:lang w:eastAsia="zh-CN"/>
        </w:rPr>
        <w:t xml:space="preserve"> information</w:t>
      </w:r>
      <w:r w:rsidR="006E3C85">
        <w:rPr>
          <w:rFonts w:ascii="Times New Roman" w:eastAsiaTheme="minorEastAsia" w:hAnsi="Times New Roman" w:cs="Times New Roman"/>
          <w:sz w:val="20"/>
          <w:szCs w:val="20"/>
          <w:lang w:eastAsia="zh-CN"/>
        </w:rPr>
        <w:t xml:space="preserve">, but the transmission power of the dedicated PRB(s) </w:t>
      </w:r>
      <w:r w:rsidR="005C07F0">
        <w:rPr>
          <w:rFonts w:ascii="Times New Roman" w:eastAsiaTheme="minorEastAsia" w:hAnsi="Times New Roman" w:cs="Times New Roman" w:hint="eastAsia"/>
          <w:sz w:val="20"/>
          <w:szCs w:val="20"/>
          <w:lang w:eastAsia="zh-CN"/>
        </w:rPr>
        <w:t>will</w:t>
      </w:r>
      <w:r w:rsidR="005C07F0">
        <w:rPr>
          <w:rFonts w:ascii="Times New Roman" w:eastAsiaTheme="minorEastAsia" w:hAnsi="Times New Roman" w:cs="Times New Roman"/>
          <w:sz w:val="20"/>
          <w:szCs w:val="20"/>
          <w:lang w:eastAsia="zh-CN"/>
        </w:rPr>
        <w:t xml:space="preserve"> </w:t>
      </w:r>
      <w:r w:rsidR="005C07F0">
        <w:rPr>
          <w:rFonts w:ascii="Times New Roman" w:eastAsiaTheme="minorEastAsia" w:hAnsi="Times New Roman" w:cs="Times New Roman" w:hint="eastAsia"/>
          <w:sz w:val="20"/>
          <w:szCs w:val="20"/>
          <w:lang w:eastAsia="zh-CN"/>
        </w:rPr>
        <w:t>be</w:t>
      </w:r>
      <w:r w:rsidR="005C07F0">
        <w:rPr>
          <w:rFonts w:ascii="Times New Roman" w:eastAsiaTheme="minorEastAsia" w:hAnsi="Times New Roman" w:cs="Times New Roman"/>
          <w:sz w:val="20"/>
          <w:szCs w:val="20"/>
          <w:lang w:eastAsia="zh-CN"/>
        </w:rPr>
        <w:t xml:space="preserve"> shared by the common interlace,</w:t>
      </w:r>
      <w:r w:rsidR="009B46C7">
        <w:rPr>
          <w:rFonts w:ascii="Times New Roman" w:eastAsiaTheme="minorEastAsia" w:hAnsi="Times New Roman" w:cs="Times New Roman"/>
          <w:sz w:val="20"/>
          <w:szCs w:val="20"/>
          <w:lang w:eastAsia="zh-CN"/>
        </w:rPr>
        <w:t xml:space="preserve"> which will largely reduce the coverage </w:t>
      </w:r>
      <w:r w:rsidR="00DC500E">
        <w:rPr>
          <w:rFonts w:ascii="Times New Roman" w:eastAsiaTheme="minorEastAsia" w:hAnsi="Times New Roman" w:cs="Times New Roman"/>
          <w:sz w:val="20"/>
          <w:szCs w:val="20"/>
          <w:lang w:eastAsia="zh-CN"/>
        </w:rPr>
        <w:t xml:space="preserve">and reliability </w:t>
      </w:r>
      <w:r w:rsidR="009B46C7">
        <w:rPr>
          <w:rFonts w:ascii="Times New Roman" w:eastAsiaTheme="minorEastAsia" w:hAnsi="Times New Roman" w:cs="Times New Roman"/>
          <w:sz w:val="20"/>
          <w:szCs w:val="20"/>
          <w:lang w:eastAsia="zh-CN"/>
        </w:rPr>
        <w:t>of PSFCH transmission</w:t>
      </w:r>
      <w:r w:rsidR="001431E7">
        <w:rPr>
          <w:rFonts w:ascii="Times New Roman" w:eastAsiaTheme="minorEastAsia" w:hAnsi="Times New Roman" w:cs="Times New Roman"/>
          <w:sz w:val="20"/>
          <w:szCs w:val="20"/>
          <w:lang w:eastAsia="zh-CN"/>
        </w:rPr>
        <w:t>.</w:t>
      </w:r>
      <w:r w:rsidR="005C07F0">
        <w:rPr>
          <w:rFonts w:ascii="Times New Roman" w:eastAsiaTheme="minorEastAsia" w:hAnsi="Times New Roman" w:cs="Times New Roman"/>
          <w:sz w:val="20"/>
          <w:szCs w:val="20"/>
          <w:lang w:eastAsia="zh-CN"/>
        </w:rPr>
        <w:t xml:space="preserve"> </w:t>
      </w:r>
      <w:r w:rsidR="001431E7">
        <w:rPr>
          <w:rFonts w:ascii="Times New Roman" w:eastAsiaTheme="minorEastAsia" w:hAnsi="Times New Roman" w:cs="Times New Roman"/>
          <w:sz w:val="20"/>
          <w:szCs w:val="20"/>
          <w:lang w:eastAsia="zh-CN"/>
        </w:rPr>
        <w:t>T</w:t>
      </w:r>
      <w:r w:rsidR="006E3C85">
        <w:rPr>
          <w:rFonts w:ascii="Times New Roman" w:eastAsiaTheme="minorEastAsia" w:hAnsi="Times New Roman" w:cs="Times New Roman"/>
          <w:sz w:val="20"/>
          <w:szCs w:val="20"/>
          <w:lang w:eastAsia="zh-CN"/>
        </w:rPr>
        <w:t xml:space="preserve">herefore, </w:t>
      </w:r>
      <w:r>
        <w:rPr>
          <w:rFonts w:ascii="Times New Roman" w:eastAsiaTheme="minorEastAsia" w:hAnsi="Times New Roman" w:cs="Times New Roman"/>
          <w:sz w:val="20"/>
          <w:szCs w:val="20"/>
          <w:lang w:eastAsia="zh-CN"/>
        </w:rPr>
        <w:t>a</w:t>
      </w:r>
      <w:r w:rsidR="005C07F0">
        <w:rPr>
          <w:rFonts w:ascii="Times New Roman" w:eastAsiaTheme="minorEastAsia" w:hAnsi="Times New Roman" w:cs="Times New Roman"/>
          <w:sz w:val="20"/>
          <w:szCs w:val="20"/>
          <w:lang w:eastAsia="zh-CN"/>
        </w:rPr>
        <w:t>lt</w:t>
      </w:r>
      <w:r w:rsidR="006E3C85">
        <w:rPr>
          <w:rFonts w:ascii="Times New Roman" w:eastAsiaTheme="minorEastAsia" w:hAnsi="Times New Roman" w:cs="Times New Roman"/>
          <w:sz w:val="20"/>
          <w:szCs w:val="20"/>
          <w:lang w:eastAsia="zh-CN"/>
        </w:rPr>
        <w:t xml:space="preserve"> </w:t>
      </w:r>
      <w:r w:rsidR="005C07F0">
        <w:rPr>
          <w:rFonts w:ascii="Times New Roman" w:eastAsiaTheme="minorEastAsia" w:hAnsi="Times New Roman" w:cs="Times New Roman"/>
          <w:sz w:val="20"/>
          <w:szCs w:val="20"/>
          <w:lang w:eastAsia="zh-CN"/>
        </w:rPr>
        <w:t xml:space="preserve">1 is not </w:t>
      </w:r>
      <w:r w:rsidR="006E3C85">
        <w:rPr>
          <w:rFonts w:ascii="Times New Roman" w:eastAsiaTheme="minorEastAsia" w:hAnsi="Times New Roman" w:cs="Times New Roman"/>
          <w:sz w:val="20"/>
          <w:szCs w:val="20"/>
          <w:lang w:eastAsia="zh-CN"/>
        </w:rPr>
        <w:t>our preference</w:t>
      </w:r>
      <w:r w:rsidR="005C07F0">
        <w:rPr>
          <w:rFonts w:ascii="Times New Roman" w:eastAsiaTheme="minorEastAsia" w:hAnsi="Times New Roman" w:cs="Times New Roman"/>
          <w:sz w:val="20"/>
          <w:szCs w:val="20"/>
          <w:lang w:eastAsia="zh-CN"/>
        </w:rPr>
        <w:t xml:space="preserve">. </w:t>
      </w:r>
    </w:p>
    <w:p w14:paraId="74781F98" w14:textId="73006CCA" w:rsidR="006E3C85" w:rsidRDefault="006E3C85" w:rsidP="00EF0A60">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w:t>
      </w:r>
      <w:r w:rsidR="000A2BAF">
        <w:rPr>
          <w:rFonts w:ascii="Times New Roman" w:eastAsiaTheme="minorEastAsia" w:hAnsi="Times New Roman" w:cs="Times New Roman"/>
          <w:sz w:val="20"/>
          <w:szCs w:val="20"/>
          <w:lang w:eastAsia="zh-CN"/>
        </w:rPr>
        <w:t>a</w:t>
      </w:r>
      <w:r w:rsidR="0073113D">
        <w:rPr>
          <w:rFonts w:ascii="Times New Roman" w:eastAsiaTheme="minorEastAsia" w:hAnsi="Times New Roman" w:cs="Times New Roman"/>
          <w:sz w:val="20"/>
          <w:szCs w:val="20"/>
          <w:lang w:eastAsia="zh-CN"/>
        </w:rPr>
        <w:t>lt</w:t>
      </w:r>
      <w:r>
        <w:rPr>
          <w:rFonts w:ascii="Times New Roman" w:eastAsiaTheme="minorEastAsia" w:hAnsi="Times New Roman" w:cs="Times New Roman"/>
          <w:sz w:val="20"/>
          <w:szCs w:val="20"/>
          <w:lang w:eastAsia="zh-CN"/>
        </w:rPr>
        <w:t xml:space="preserve"> </w:t>
      </w:r>
      <w:r w:rsidR="0073113D">
        <w:rPr>
          <w:rFonts w:ascii="Times New Roman" w:eastAsiaTheme="minorEastAsia" w:hAnsi="Times New Roman" w:cs="Times New Roman"/>
          <w:sz w:val="20"/>
          <w:szCs w:val="20"/>
          <w:lang w:eastAsia="zh-CN"/>
        </w:rPr>
        <w:t xml:space="preserve">2, </w:t>
      </w:r>
      <w:r>
        <w:rPr>
          <w:rFonts w:ascii="Times New Roman" w:eastAsiaTheme="minorEastAsia" w:hAnsi="Times New Roman" w:cs="Times New Roman"/>
          <w:sz w:val="20"/>
          <w:szCs w:val="20"/>
          <w:lang w:eastAsia="zh-CN"/>
        </w:rPr>
        <w:t xml:space="preserve">each PSFCH occupies an interlace, if the PSFCH sequence is fully repeated in each RB of the interlace, the PSFCH capacity would be a potential issue. In order to increase the PSFCH capacity, </w:t>
      </w:r>
      <w:r w:rsidR="0073113D">
        <w:rPr>
          <w:rFonts w:ascii="Times New Roman" w:eastAsiaTheme="minorEastAsia" w:hAnsi="Times New Roman" w:cs="Times New Roman"/>
          <w:sz w:val="20"/>
          <w:szCs w:val="20"/>
          <w:lang w:eastAsia="zh-CN"/>
        </w:rPr>
        <w:t>the code domain enhancements</w:t>
      </w:r>
      <w:r w:rsidR="001431E7">
        <w:rPr>
          <w:rFonts w:ascii="Times New Roman" w:eastAsiaTheme="minorEastAsia" w:hAnsi="Times New Roman" w:cs="Times New Roman"/>
          <w:sz w:val="20"/>
          <w:szCs w:val="20"/>
          <w:lang w:eastAsia="zh-CN"/>
        </w:rPr>
        <w:t xml:space="preserve"> should be studied</w:t>
      </w:r>
      <w:r w:rsidR="000A2BAF">
        <w:rPr>
          <w:rFonts w:ascii="Times New Roman" w:eastAsiaTheme="minorEastAsia" w:hAnsi="Times New Roman" w:cs="Times New Roman"/>
          <w:sz w:val="20"/>
          <w:szCs w:val="20"/>
          <w:lang w:eastAsia="zh-CN"/>
        </w:rPr>
        <w:t xml:space="preserve"> which </w:t>
      </w:r>
      <w:r w:rsidR="0073113D">
        <w:rPr>
          <w:rFonts w:ascii="Times New Roman" w:eastAsiaTheme="minorEastAsia" w:hAnsi="Times New Roman" w:cs="Times New Roman"/>
          <w:sz w:val="20"/>
          <w:szCs w:val="20"/>
          <w:lang w:eastAsia="zh-CN"/>
        </w:rPr>
        <w:t>need more specification work.</w:t>
      </w:r>
    </w:p>
    <w:p w14:paraId="4D720D14" w14:textId="51B01D18" w:rsidR="0073113D" w:rsidRPr="00EF0A60" w:rsidRDefault="000A2BAF" w:rsidP="00246A2F">
      <w:pPr>
        <w:pStyle w:val="a0"/>
        <w:spacing w:before="120"/>
        <w:rPr>
          <w:rFonts w:ascii="Times New Roman" w:eastAsiaTheme="minorEastAsia" w:hAnsi="Times New Roman" w:cs="Times New Roman" w:hint="eastAsia"/>
          <w:sz w:val="20"/>
          <w:szCs w:val="20"/>
          <w:lang w:eastAsia="zh-CN"/>
        </w:rPr>
      </w:pPr>
      <w:r>
        <w:rPr>
          <w:rFonts w:ascii="Times New Roman" w:eastAsiaTheme="minorEastAsia" w:hAnsi="Times New Roman" w:cs="Times New Roman"/>
          <w:sz w:val="20"/>
          <w:szCs w:val="20"/>
          <w:lang w:eastAsia="zh-CN"/>
        </w:rPr>
        <w:t xml:space="preserve">For alt 3, in order to meet the OCB requirement, at least 2 common RBs are necessary which </w:t>
      </w:r>
      <w:r w:rsidR="006D57A9">
        <w:rPr>
          <w:rFonts w:ascii="Times New Roman" w:eastAsiaTheme="minorEastAsia" w:hAnsi="Times New Roman" w:cs="Times New Roman"/>
          <w:sz w:val="20"/>
          <w:szCs w:val="20"/>
          <w:lang w:eastAsia="zh-CN"/>
        </w:rPr>
        <w:t xml:space="preserve">are </w:t>
      </w:r>
      <w:r>
        <w:rPr>
          <w:rFonts w:ascii="Times New Roman" w:eastAsiaTheme="minorEastAsia" w:hAnsi="Times New Roman" w:cs="Times New Roman"/>
          <w:sz w:val="20"/>
          <w:szCs w:val="20"/>
          <w:lang w:eastAsia="zh-CN"/>
        </w:rPr>
        <w:t>located a</w:t>
      </w:r>
      <w:r w:rsidR="006D57A9">
        <w:rPr>
          <w:rFonts w:ascii="Times New Roman" w:eastAsiaTheme="minorEastAsia" w:hAnsi="Times New Roman" w:cs="Times New Roman"/>
          <w:sz w:val="20"/>
          <w:szCs w:val="20"/>
          <w:lang w:eastAsia="zh-CN"/>
        </w:rPr>
        <w:t>t the two edge</w:t>
      </w:r>
      <w:r w:rsidR="008A1239">
        <w:rPr>
          <w:rFonts w:ascii="Times New Roman" w:eastAsiaTheme="minorEastAsia" w:hAnsi="Times New Roman" w:cs="Times New Roman"/>
          <w:sz w:val="20"/>
          <w:szCs w:val="20"/>
          <w:lang w:eastAsia="zh-CN"/>
        </w:rPr>
        <w:t>s</w:t>
      </w:r>
      <w:r w:rsidR="006D57A9">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of a</w:t>
      </w:r>
      <w:r w:rsidR="006D57A9">
        <w:rPr>
          <w:rFonts w:ascii="Times New Roman" w:eastAsiaTheme="minorEastAsia" w:hAnsi="Times New Roman" w:cs="Times New Roman"/>
          <w:sz w:val="20"/>
          <w:szCs w:val="20"/>
          <w:lang w:eastAsia="zh-CN"/>
        </w:rPr>
        <w:t xml:space="preserve"> RB set. The dedicated RB(s) can be used to carry the SL HARQ</w:t>
      </w:r>
      <w:r w:rsidR="00256904">
        <w:rPr>
          <w:rFonts w:ascii="Times New Roman" w:eastAsiaTheme="minorEastAsia" w:hAnsi="Times New Roman" w:cs="Times New Roman"/>
          <w:sz w:val="20"/>
          <w:szCs w:val="20"/>
          <w:lang w:eastAsia="zh-CN"/>
        </w:rPr>
        <w:t xml:space="preserve"> information</w:t>
      </w:r>
      <w:r w:rsidR="00EF0A60">
        <w:rPr>
          <w:rFonts w:ascii="Times New Roman" w:eastAsiaTheme="minorEastAsia" w:hAnsi="Times New Roman" w:cs="Times New Roman"/>
          <w:sz w:val="20"/>
          <w:szCs w:val="20"/>
          <w:lang w:eastAsia="zh-CN"/>
        </w:rPr>
        <w:t>. C</w:t>
      </w:r>
      <w:r w:rsidR="00A4403E">
        <w:rPr>
          <w:rFonts w:ascii="Times New Roman" w:eastAsiaTheme="minorEastAsia" w:hAnsi="Times New Roman" w:cs="Times New Roman"/>
          <w:sz w:val="20"/>
          <w:szCs w:val="20"/>
          <w:lang w:eastAsia="zh-CN"/>
        </w:rPr>
        <w:t xml:space="preserve">omparing between alt 2 and alt 3, alt 3 can provide better PSFCH capacity than that of alt 2 without code domain enhancement. Even </w:t>
      </w:r>
      <w:r w:rsidR="006D57A9">
        <w:rPr>
          <w:rFonts w:ascii="Times New Roman" w:eastAsiaTheme="minorEastAsia" w:hAnsi="Times New Roman" w:cs="Times New Roman"/>
          <w:sz w:val="20"/>
          <w:szCs w:val="20"/>
          <w:lang w:eastAsia="zh-CN"/>
        </w:rPr>
        <w:t>alt</w:t>
      </w:r>
      <w:r w:rsidR="00EF0A60">
        <w:rPr>
          <w:rFonts w:ascii="Times New Roman" w:eastAsiaTheme="minorEastAsia" w:hAnsi="Times New Roman" w:cs="Times New Roman"/>
          <w:sz w:val="20"/>
          <w:szCs w:val="20"/>
          <w:lang w:eastAsia="zh-CN"/>
        </w:rPr>
        <w:t xml:space="preserve"> </w:t>
      </w:r>
      <w:r w:rsidR="00A4403E">
        <w:rPr>
          <w:rFonts w:ascii="Times New Roman" w:eastAsiaTheme="minorEastAsia" w:hAnsi="Times New Roman" w:cs="Times New Roman"/>
          <w:sz w:val="20"/>
          <w:szCs w:val="20"/>
          <w:lang w:eastAsia="zh-CN"/>
        </w:rPr>
        <w:t>3</w:t>
      </w:r>
      <w:r w:rsidR="006D57A9">
        <w:rPr>
          <w:rFonts w:ascii="Times New Roman" w:eastAsiaTheme="minorEastAsia" w:hAnsi="Times New Roman" w:cs="Times New Roman"/>
          <w:sz w:val="20"/>
          <w:szCs w:val="20"/>
          <w:lang w:eastAsia="zh-CN"/>
        </w:rPr>
        <w:t xml:space="preserve"> </w:t>
      </w:r>
      <w:r w:rsidR="00A4403E">
        <w:rPr>
          <w:rFonts w:ascii="Times New Roman" w:eastAsiaTheme="minorEastAsia" w:hAnsi="Times New Roman" w:cs="Times New Roman"/>
          <w:sz w:val="20"/>
          <w:szCs w:val="20"/>
          <w:lang w:eastAsia="zh-CN"/>
        </w:rPr>
        <w:t xml:space="preserve">may not be </w:t>
      </w:r>
      <w:r w:rsidR="006D57A9">
        <w:rPr>
          <w:rFonts w:ascii="Times New Roman" w:eastAsiaTheme="minorEastAsia" w:hAnsi="Times New Roman" w:cs="Times New Roman"/>
          <w:sz w:val="20"/>
          <w:szCs w:val="20"/>
          <w:lang w:eastAsia="zh-CN"/>
        </w:rPr>
        <w:t>a</w:t>
      </w:r>
      <w:r w:rsidR="00A4403E">
        <w:rPr>
          <w:rFonts w:ascii="Times New Roman" w:eastAsiaTheme="minorEastAsia" w:hAnsi="Times New Roman" w:cs="Times New Roman"/>
          <w:sz w:val="20"/>
          <w:szCs w:val="20"/>
          <w:lang w:eastAsia="zh-CN"/>
        </w:rPr>
        <w:t>n</w:t>
      </w:r>
      <w:r w:rsidR="006D57A9">
        <w:rPr>
          <w:rFonts w:ascii="Times New Roman" w:eastAsiaTheme="minorEastAsia" w:hAnsi="Times New Roman" w:cs="Times New Roman"/>
          <w:sz w:val="20"/>
          <w:szCs w:val="20"/>
          <w:lang w:eastAsia="zh-CN"/>
        </w:rPr>
        <w:t xml:space="preserve"> interlaced RB structure, but at least it can be studied for 60KHz SCS. </w:t>
      </w:r>
    </w:p>
    <w:p w14:paraId="67874D5A" w14:textId="28D8C984" w:rsidR="006829F5" w:rsidRDefault="00DC500E" w:rsidP="00A4403E">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12</w:t>
      </w:r>
      <w:r w:rsidR="00735649" w:rsidRPr="00735649">
        <w:rPr>
          <w:rFonts w:ascii="Times New Roman" w:eastAsiaTheme="minorEastAsia" w:hAnsi="Times New Roman" w:cs="Times New Roman"/>
          <w:b/>
          <w:sz w:val="20"/>
          <w:szCs w:val="20"/>
          <w:lang w:eastAsia="zh-CN"/>
        </w:rPr>
        <w:t>: Regarding PSFCH transmission</w:t>
      </w:r>
      <w:r w:rsidR="006D57A9">
        <w:rPr>
          <w:rFonts w:ascii="Times New Roman" w:eastAsiaTheme="minorEastAsia" w:hAnsi="Times New Roman" w:cs="Times New Roman"/>
          <w:b/>
          <w:sz w:val="20"/>
          <w:szCs w:val="20"/>
          <w:lang w:eastAsia="zh-CN"/>
        </w:rPr>
        <w:t xml:space="preserve">, </w:t>
      </w:r>
      <w:r w:rsidR="006829F5">
        <w:rPr>
          <w:rFonts w:ascii="Times New Roman" w:eastAsiaTheme="minorEastAsia" w:hAnsi="Times New Roman" w:cs="Times New Roman"/>
          <w:b/>
          <w:sz w:val="20"/>
          <w:szCs w:val="20"/>
          <w:lang w:eastAsia="zh-CN"/>
        </w:rPr>
        <w:t xml:space="preserve">at least </w:t>
      </w:r>
      <w:r w:rsidR="00EF0A60">
        <w:rPr>
          <w:rFonts w:ascii="Times New Roman" w:eastAsiaTheme="minorEastAsia" w:hAnsi="Times New Roman" w:cs="Times New Roman"/>
          <w:b/>
          <w:sz w:val="20"/>
          <w:szCs w:val="20"/>
          <w:lang w:eastAsia="zh-CN"/>
        </w:rPr>
        <w:t xml:space="preserve">the </w:t>
      </w:r>
      <w:r w:rsidR="006829F5">
        <w:rPr>
          <w:rFonts w:ascii="Times New Roman" w:eastAsiaTheme="minorEastAsia" w:hAnsi="Times New Roman" w:cs="Times New Roman"/>
          <w:b/>
          <w:sz w:val="20"/>
          <w:szCs w:val="20"/>
          <w:lang w:eastAsia="zh-CN"/>
        </w:rPr>
        <w:t>following alterna</w:t>
      </w:r>
      <w:r w:rsidR="00EF0A60">
        <w:rPr>
          <w:rFonts w:ascii="Times New Roman" w:eastAsiaTheme="minorEastAsia" w:hAnsi="Times New Roman" w:cs="Times New Roman"/>
          <w:b/>
          <w:sz w:val="20"/>
          <w:szCs w:val="20"/>
          <w:lang w:eastAsia="zh-CN"/>
        </w:rPr>
        <w:t>tives should be further studied</w:t>
      </w:r>
      <w:r w:rsidR="006829F5">
        <w:rPr>
          <w:rFonts w:ascii="Times New Roman" w:eastAsiaTheme="minorEastAsia" w:hAnsi="Times New Roman" w:cs="Times New Roman"/>
          <w:b/>
          <w:sz w:val="20"/>
          <w:szCs w:val="20"/>
          <w:lang w:eastAsia="zh-CN"/>
        </w:rPr>
        <w:t>:</w:t>
      </w:r>
    </w:p>
    <w:p w14:paraId="3148B72D" w14:textId="0640EFF6" w:rsidR="00845513" w:rsidRPr="006829F5" w:rsidRDefault="006829F5" w:rsidP="005526F5">
      <w:pPr>
        <w:pStyle w:val="a0"/>
        <w:numPr>
          <w:ilvl w:val="0"/>
          <w:numId w:val="17"/>
        </w:numPr>
        <w:spacing w:before="120"/>
        <w:rPr>
          <w:rFonts w:ascii="Times New Roman" w:eastAsiaTheme="minorEastAsia" w:hAnsi="Times New Roman" w:cs="Times New Roman"/>
          <w:b/>
          <w:sz w:val="20"/>
          <w:szCs w:val="20"/>
          <w:lang w:eastAsia="zh-CN"/>
        </w:rPr>
      </w:pPr>
      <w:r w:rsidRPr="006829F5">
        <w:rPr>
          <w:rFonts w:ascii="Times New Roman" w:eastAsiaTheme="minorEastAsia" w:hAnsi="Times New Roman" w:cs="Times New Roman"/>
          <w:b/>
          <w:sz w:val="20"/>
          <w:szCs w:val="20"/>
          <w:lang w:eastAsia="zh-CN"/>
        </w:rPr>
        <w:t>Alt 2:</w:t>
      </w:r>
      <w:r>
        <w:rPr>
          <w:rFonts w:ascii="Times New Roman" w:eastAsiaTheme="minorEastAsia" w:hAnsi="Times New Roman" w:cs="Times New Roman"/>
          <w:b/>
          <w:sz w:val="20"/>
          <w:szCs w:val="20"/>
          <w:lang w:eastAsia="zh-CN"/>
        </w:rPr>
        <w:t xml:space="preserve"> </w:t>
      </w:r>
      <w:r w:rsidR="00735649" w:rsidRPr="006829F5">
        <w:rPr>
          <w:rFonts w:ascii="Times New Roman" w:eastAsiaTheme="minorEastAsia" w:hAnsi="Times New Roman" w:cs="Times New Roman"/>
          <w:b/>
          <w:sz w:val="20"/>
          <w:szCs w:val="20"/>
          <w:lang w:eastAsia="zh-CN"/>
        </w:rPr>
        <w:t xml:space="preserve">each PSFCH transmission occupies an interlace, and </w:t>
      </w:r>
      <w:r>
        <w:rPr>
          <w:rFonts w:ascii="Times New Roman" w:eastAsiaTheme="minorEastAsia" w:hAnsi="Times New Roman" w:cs="Times New Roman"/>
          <w:b/>
          <w:sz w:val="20"/>
          <w:szCs w:val="20"/>
          <w:lang w:eastAsia="zh-CN"/>
        </w:rPr>
        <w:t xml:space="preserve">the </w:t>
      </w:r>
      <w:r w:rsidR="00735649" w:rsidRPr="006829F5">
        <w:rPr>
          <w:rFonts w:ascii="Times New Roman" w:eastAsiaTheme="minorEastAsia" w:hAnsi="Times New Roman" w:cs="Times New Roman"/>
          <w:b/>
          <w:sz w:val="20"/>
          <w:szCs w:val="20"/>
          <w:lang w:eastAsia="zh-CN"/>
        </w:rPr>
        <w:t>code domain enhancement</w:t>
      </w:r>
      <w:r>
        <w:rPr>
          <w:rFonts w:ascii="Times New Roman" w:eastAsiaTheme="minorEastAsia" w:hAnsi="Times New Roman" w:cs="Times New Roman"/>
          <w:b/>
          <w:sz w:val="20"/>
          <w:szCs w:val="20"/>
          <w:lang w:eastAsia="zh-CN"/>
        </w:rPr>
        <w:t xml:space="preserve"> should be further studied.</w:t>
      </w:r>
    </w:p>
    <w:p w14:paraId="55FFC0B0" w14:textId="6C5900F3" w:rsidR="006829F5" w:rsidRPr="00012D67" w:rsidRDefault="006829F5" w:rsidP="005526F5">
      <w:pPr>
        <w:pStyle w:val="a0"/>
        <w:numPr>
          <w:ilvl w:val="0"/>
          <w:numId w:val="17"/>
        </w:numPr>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A</w:t>
      </w:r>
      <w:r w:rsidRPr="00735649">
        <w:rPr>
          <w:rFonts w:ascii="Times New Roman" w:eastAsiaTheme="minorEastAsia" w:hAnsi="Times New Roman" w:cs="Times New Roman"/>
          <w:b/>
          <w:sz w:val="20"/>
          <w:szCs w:val="20"/>
          <w:lang w:eastAsia="zh-CN"/>
        </w:rPr>
        <w:t>lt.3</w:t>
      </w:r>
      <w:r>
        <w:rPr>
          <w:rFonts w:ascii="Times New Roman" w:eastAsiaTheme="minorEastAsia" w:hAnsi="Times New Roman" w:cs="Times New Roman"/>
          <w:b/>
          <w:sz w:val="20"/>
          <w:szCs w:val="20"/>
          <w:lang w:eastAsia="zh-CN"/>
        </w:rPr>
        <w:t xml:space="preserve">(at least for 60KHz SCS): </w:t>
      </w:r>
      <w:r w:rsidRPr="00735649">
        <w:rPr>
          <w:rFonts w:ascii="Times New Roman" w:eastAsiaTheme="minorEastAsia" w:hAnsi="Times New Roman" w:cs="Times New Roman"/>
          <w:b/>
          <w:sz w:val="20"/>
          <w:szCs w:val="20"/>
          <w:lang w:eastAsia="zh-CN"/>
        </w:rPr>
        <w:t xml:space="preserve">each PSFCH transmission </w:t>
      </w:r>
      <w:r>
        <w:rPr>
          <w:rFonts w:ascii="Times New Roman" w:eastAsiaTheme="minorEastAsia" w:hAnsi="Times New Roman" w:cs="Times New Roman"/>
          <w:b/>
          <w:sz w:val="20"/>
          <w:szCs w:val="20"/>
          <w:lang w:eastAsia="zh-CN"/>
        </w:rPr>
        <w:t xml:space="preserve">occupies 2 common PRBs and some </w:t>
      </w:r>
      <w:r w:rsidRPr="00735649">
        <w:rPr>
          <w:rFonts w:ascii="Times New Roman" w:eastAsiaTheme="minorEastAsia" w:hAnsi="Times New Roman" w:cs="Times New Roman"/>
          <w:b/>
          <w:sz w:val="20"/>
          <w:szCs w:val="20"/>
          <w:lang w:eastAsia="zh-CN"/>
        </w:rPr>
        <w:t>dedicated PRB</w:t>
      </w:r>
      <w:r>
        <w:rPr>
          <w:rFonts w:ascii="Times New Roman" w:eastAsiaTheme="minorEastAsia" w:hAnsi="Times New Roman" w:cs="Times New Roman"/>
          <w:b/>
          <w:sz w:val="20"/>
          <w:szCs w:val="20"/>
          <w:lang w:eastAsia="zh-CN"/>
        </w:rPr>
        <w:t>(</w:t>
      </w:r>
      <w:r w:rsidRPr="00735649">
        <w:rPr>
          <w:rFonts w:ascii="Times New Roman" w:eastAsiaTheme="minorEastAsia" w:hAnsi="Times New Roman" w:cs="Times New Roman"/>
          <w:b/>
          <w:sz w:val="20"/>
          <w:szCs w:val="20"/>
          <w:lang w:eastAsia="zh-CN"/>
        </w:rPr>
        <w:t>s</w:t>
      </w:r>
      <w:r>
        <w:rPr>
          <w:rFonts w:ascii="Times New Roman" w:eastAsiaTheme="minorEastAsia" w:hAnsi="Times New Roman" w:cs="Times New Roman"/>
          <w:b/>
          <w:sz w:val="20"/>
          <w:szCs w:val="20"/>
          <w:lang w:eastAsia="zh-CN"/>
        </w:rPr>
        <w:t>)</w:t>
      </w:r>
      <w:r w:rsidRPr="00735649">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should be studied, the two common PRBs are located at th</w:t>
      </w:r>
      <w:r w:rsidR="00B61EF7">
        <w:rPr>
          <w:rFonts w:ascii="Times New Roman" w:eastAsiaTheme="minorEastAsia" w:hAnsi="Times New Roman" w:cs="Times New Roman" w:hint="eastAsia"/>
          <w:b/>
          <w:sz w:val="20"/>
          <w:szCs w:val="20"/>
          <w:lang w:eastAsia="zh-CN"/>
        </w:rPr>
        <w:t>e</w:t>
      </w:r>
      <w:r>
        <w:rPr>
          <w:rFonts w:ascii="Times New Roman" w:eastAsiaTheme="minorEastAsia" w:hAnsi="Times New Roman" w:cs="Times New Roman"/>
          <w:b/>
          <w:sz w:val="20"/>
          <w:szCs w:val="20"/>
          <w:lang w:eastAsia="zh-CN"/>
        </w:rPr>
        <w:t xml:space="preserve"> two edge</w:t>
      </w:r>
      <w:r w:rsidR="00256904">
        <w:rPr>
          <w:rFonts w:ascii="Times New Roman" w:eastAsiaTheme="minorEastAsia" w:hAnsi="Times New Roman" w:cs="Times New Roman"/>
          <w:b/>
          <w:sz w:val="20"/>
          <w:szCs w:val="20"/>
          <w:lang w:eastAsia="zh-CN"/>
        </w:rPr>
        <w:t>s</w:t>
      </w:r>
      <w:r>
        <w:rPr>
          <w:rFonts w:ascii="Times New Roman" w:eastAsiaTheme="minorEastAsia" w:hAnsi="Times New Roman" w:cs="Times New Roman"/>
          <w:b/>
          <w:sz w:val="20"/>
          <w:szCs w:val="20"/>
          <w:lang w:eastAsia="zh-CN"/>
        </w:rPr>
        <w:t xml:space="preserve"> of a RB set.</w:t>
      </w:r>
    </w:p>
    <w:p w14:paraId="22A9E18C" w14:textId="77777777" w:rsidR="00DC500E" w:rsidRPr="006829F5" w:rsidRDefault="00DC500E" w:rsidP="00DC500E">
      <w:pPr>
        <w:pStyle w:val="a0"/>
        <w:spacing w:before="120"/>
        <w:rPr>
          <w:rFonts w:ascii="Times New Roman" w:eastAsiaTheme="minorEastAsia" w:hAnsi="Times New Roman" w:cs="Times New Roman"/>
          <w:sz w:val="20"/>
          <w:szCs w:val="20"/>
          <w:lang w:eastAsia="zh-CN"/>
        </w:rPr>
      </w:pPr>
    </w:p>
    <w:p w14:paraId="1DDB8FEF" w14:textId="04427741" w:rsidR="0070666F" w:rsidRDefault="00FE0B79" w:rsidP="00DC500E">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Regarding the determination of PSFCH resource, c</w:t>
      </w:r>
      <w:r w:rsidR="00012D67">
        <w:rPr>
          <w:rFonts w:ascii="Times New Roman" w:eastAsiaTheme="minorEastAsia" w:hAnsi="Times New Roman" w:cs="Times New Roman"/>
          <w:sz w:val="20"/>
          <w:szCs w:val="20"/>
          <w:lang w:eastAsia="zh-CN"/>
        </w:rPr>
        <w:t xml:space="preserve">onsidering the </w:t>
      </w:r>
      <w:r>
        <w:rPr>
          <w:rFonts w:ascii="Times New Roman" w:eastAsiaTheme="minorEastAsia" w:hAnsi="Times New Roman" w:cs="Times New Roman"/>
          <w:sz w:val="20"/>
          <w:szCs w:val="20"/>
          <w:lang w:eastAsia="zh-CN"/>
        </w:rPr>
        <w:t>characteristic</w:t>
      </w:r>
      <w:r w:rsidR="00012D67">
        <w:rPr>
          <w:rFonts w:ascii="Times New Roman" w:eastAsiaTheme="minorEastAsia" w:hAnsi="Times New Roman" w:cs="Times New Roman"/>
          <w:sz w:val="20"/>
          <w:szCs w:val="20"/>
          <w:lang w:eastAsia="zh-CN"/>
        </w:rPr>
        <w:t xml:space="preserve"> of distributed system</w:t>
      </w:r>
      <w:r>
        <w:rPr>
          <w:rFonts w:ascii="Times New Roman" w:eastAsiaTheme="minorEastAsia" w:hAnsi="Times New Roman" w:cs="Times New Roman"/>
          <w:sz w:val="20"/>
          <w:szCs w:val="20"/>
          <w:lang w:eastAsia="zh-CN"/>
        </w:rPr>
        <w:t xml:space="preserve">, </w:t>
      </w:r>
      <w:r w:rsidR="00DC500E">
        <w:rPr>
          <w:rFonts w:ascii="Times New Roman" w:eastAsiaTheme="minorEastAsia" w:hAnsi="Times New Roman" w:cs="Times New Roman"/>
          <w:sz w:val="20"/>
          <w:szCs w:val="20"/>
          <w:lang w:eastAsia="zh-CN"/>
        </w:rPr>
        <w:t xml:space="preserve">only </w:t>
      </w:r>
      <w:r>
        <w:rPr>
          <w:rFonts w:ascii="Times New Roman" w:eastAsiaTheme="minorEastAsia" w:hAnsi="Times New Roman" w:cs="Times New Roman"/>
          <w:sz w:val="20"/>
          <w:szCs w:val="20"/>
          <w:lang w:eastAsia="zh-CN"/>
        </w:rPr>
        <w:t>dynamic indication should not be supported, which will cause PSFCH collisions. T</w:t>
      </w:r>
      <w:r w:rsidR="009D45FA">
        <w:rPr>
          <w:rFonts w:ascii="Times New Roman" w:eastAsiaTheme="minorEastAsia" w:hAnsi="Times New Roman" w:cs="Times New Roman"/>
          <w:sz w:val="20"/>
          <w:szCs w:val="20"/>
          <w:lang w:eastAsia="zh-CN"/>
        </w:rPr>
        <w:t xml:space="preserve">he implicit mapping of PSFCH resource between the PSCCH/PSSCH transmission </w:t>
      </w:r>
      <w:r w:rsidR="00FD1241">
        <w:rPr>
          <w:rFonts w:ascii="Times New Roman" w:eastAsiaTheme="minorEastAsia" w:hAnsi="Times New Roman" w:cs="Times New Roman"/>
          <w:sz w:val="20"/>
          <w:szCs w:val="20"/>
          <w:lang w:eastAsia="zh-CN"/>
        </w:rPr>
        <w:t>should be supported</w:t>
      </w:r>
      <w:r>
        <w:rPr>
          <w:rFonts w:ascii="Times New Roman" w:eastAsiaTheme="minorEastAsia" w:hAnsi="Times New Roman" w:cs="Times New Roman"/>
          <w:sz w:val="20"/>
          <w:szCs w:val="20"/>
          <w:lang w:eastAsia="zh-CN"/>
        </w:rPr>
        <w:t xml:space="preserve">, but if one to multiple mapping between PSSCH and PSFCH is adopted, the combination of dynamical indication and (pre-)configuration can be further studied, such as SCI can indicate </w:t>
      </w:r>
      <w:r w:rsidR="00DC500E">
        <w:rPr>
          <w:rFonts w:ascii="Times New Roman" w:eastAsiaTheme="minorEastAsia" w:hAnsi="Times New Roman" w:cs="Times New Roman"/>
          <w:sz w:val="20"/>
          <w:szCs w:val="20"/>
          <w:lang w:eastAsia="zh-CN"/>
        </w:rPr>
        <w:t xml:space="preserve">the </w:t>
      </w:r>
      <w:r>
        <w:rPr>
          <w:rFonts w:ascii="Times New Roman" w:eastAsiaTheme="minorEastAsia" w:hAnsi="Times New Roman" w:cs="Times New Roman"/>
          <w:sz w:val="20"/>
          <w:szCs w:val="20"/>
          <w:lang w:eastAsia="zh-CN"/>
        </w:rPr>
        <w:t>corresponding PSFCH transmission</w:t>
      </w:r>
      <w:r w:rsidR="00DC500E">
        <w:rPr>
          <w:rFonts w:ascii="Times New Roman" w:eastAsiaTheme="minorEastAsia" w:hAnsi="Times New Roman" w:cs="Times New Roman"/>
          <w:sz w:val="20"/>
          <w:szCs w:val="20"/>
          <w:lang w:eastAsia="zh-CN"/>
        </w:rPr>
        <w:t>s information</w:t>
      </w:r>
      <w:r>
        <w:rPr>
          <w:rFonts w:ascii="Times New Roman" w:eastAsiaTheme="minorEastAsia" w:hAnsi="Times New Roman" w:cs="Times New Roman"/>
          <w:sz w:val="20"/>
          <w:szCs w:val="20"/>
          <w:lang w:eastAsia="zh-CN"/>
        </w:rPr>
        <w:t>.</w:t>
      </w:r>
    </w:p>
    <w:p w14:paraId="5F7DC950" w14:textId="02596900" w:rsidR="0070666F" w:rsidRPr="00F346B0" w:rsidRDefault="0070666F" w:rsidP="00246A2F">
      <w:pPr>
        <w:pStyle w:val="a0"/>
        <w:spacing w:before="120"/>
        <w:rPr>
          <w:rFonts w:ascii="Times New Roman" w:eastAsiaTheme="minorEastAsia" w:hAnsi="Times New Roman" w:cs="Times New Roman"/>
          <w:b/>
          <w:sz w:val="20"/>
          <w:szCs w:val="20"/>
          <w:lang w:eastAsia="zh-CN"/>
        </w:rPr>
      </w:pPr>
      <w:r w:rsidRPr="00F346B0">
        <w:rPr>
          <w:rFonts w:ascii="Times New Roman" w:eastAsiaTheme="minorEastAsia" w:hAnsi="Times New Roman" w:cs="Times New Roman"/>
          <w:b/>
          <w:sz w:val="20"/>
          <w:szCs w:val="20"/>
          <w:lang w:eastAsia="zh-CN"/>
        </w:rPr>
        <w:t xml:space="preserve">Proposal </w:t>
      </w:r>
      <w:r w:rsidR="00DC500E">
        <w:rPr>
          <w:rFonts w:ascii="Times New Roman" w:eastAsiaTheme="minorEastAsia" w:hAnsi="Times New Roman" w:cs="Times New Roman"/>
          <w:b/>
          <w:sz w:val="20"/>
          <w:szCs w:val="20"/>
          <w:lang w:eastAsia="zh-CN"/>
        </w:rPr>
        <w:t>13</w:t>
      </w:r>
      <w:r w:rsidRPr="00F346B0">
        <w:rPr>
          <w:rFonts w:ascii="Times New Roman" w:eastAsiaTheme="minorEastAsia" w:hAnsi="Times New Roman" w:cs="Times New Roman"/>
          <w:b/>
          <w:sz w:val="20"/>
          <w:szCs w:val="20"/>
          <w:lang w:eastAsia="zh-CN"/>
        </w:rPr>
        <w:t xml:space="preserve">:  </w:t>
      </w:r>
      <w:r w:rsidR="00FD1241">
        <w:rPr>
          <w:rFonts w:ascii="Times New Roman" w:eastAsiaTheme="minorEastAsia" w:hAnsi="Times New Roman" w:cs="Times New Roman"/>
          <w:b/>
          <w:sz w:val="20"/>
          <w:szCs w:val="20"/>
          <w:lang w:eastAsia="zh-CN"/>
        </w:rPr>
        <w:t>The (pre-)configured mapping for PSFCH resource(s) determination should be supported, and whether/how to combine with dynamic indication of PSFCH resource could be further studied.</w:t>
      </w:r>
    </w:p>
    <w:p w14:paraId="2CE6F3C5" w14:textId="1CF50A51" w:rsidR="00D41F7F" w:rsidRPr="005F183C" w:rsidRDefault="00D41F7F" w:rsidP="00D41F7F">
      <w:pPr>
        <w:pStyle w:val="a0"/>
        <w:rPr>
          <w:rFonts w:eastAsiaTheme="minorEastAsia"/>
          <w:lang w:eastAsia="zh-CN"/>
        </w:rPr>
      </w:pPr>
    </w:p>
    <w:p w14:paraId="60D6A6FE" w14:textId="1522D3F5" w:rsidR="007D1480" w:rsidRDefault="00D5300A" w:rsidP="0014448C">
      <w:pPr>
        <w:pStyle w:val="1"/>
        <w:spacing w:beforeLines="100" w:before="240" w:afterLines="50"/>
        <w:ind w:left="431" w:hanging="431"/>
        <w:rPr>
          <w:rFonts w:cs="Arial"/>
          <w:lang w:val="en-US"/>
        </w:rPr>
      </w:pPr>
      <w:r>
        <w:rPr>
          <w:rFonts w:cs="Arial"/>
          <w:lang w:val="en-US"/>
        </w:rPr>
        <w:t>Conclusion</w:t>
      </w:r>
    </w:p>
    <w:p w14:paraId="1E63B237" w14:textId="436FC79A" w:rsidR="00330E7C" w:rsidRDefault="0014448C" w:rsidP="00411B0A">
      <w:pPr>
        <w:pStyle w:val="a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I</w:t>
      </w:r>
      <w:r w:rsidRPr="000C1018">
        <w:rPr>
          <w:rFonts w:ascii="Times New Roman" w:eastAsiaTheme="minorEastAsia" w:hAnsi="Times New Roman" w:cs="Times New Roman"/>
          <w:sz w:val="20"/>
          <w:szCs w:val="20"/>
          <w:lang w:eastAsia="zh-CN"/>
        </w:rPr>
        <w:t>n this contribution, the physical channel structures of SL-U are discussed. Partially, we have following proposals and observation</w:t>
      </w:r>
      <w:r w:rsidR="0081327B">
        <w:rPr>
          <w:rFonts w:ascii="Times New Roman" w:eastAsiaTheme="minorEastAsia" w:hAnsi="Times New Roman" w:cs="Times New Roman"/>
          <w:sz w:val="20"/>
          <w:szCs w:val="20"/>
          <w:lang w:eastAsia="zh-CN"/>
        </w:rPr>
        <w:t>s</w:t>
      </w:r>
      <w:r w:rsidRPr="000C1018">
        <w:rPr>
          <w:rFonts w:ascii="Times New Roman" w:eastAsiaTheme="minorEastAsia" w:hAnsi="Times New Roman" w:cs="Times New Roman"/>
          <w:sz w:val="20"/>
          <w:szCs w:val="20"/>
          <w:lang w:eastAsia="zh-CN"/>
        </w:rPr>
        <w:t>.</w:t>
      </w:r>
    </w:p>
    <w:p w14:paraId="58D99AE7" w14:textId="3A1E30EF" w:rsidR="00EF0A60" w:rsidRPr="00EF0A60" w:rsidRDefault="00EF0A60" w:rsidP="00EF0A60">
      <w:pPr>
        <w:pStyle w:val="a0"/>
        <w:spacing w:before="120"/>
        <w:rPr>
          <w:rFonts w:ascii="Times New Roman" w:eastAsiaTheme="minorEastAsia" w:hAnsi="Times New Roman" w:cs="Times New Roman" w:hint="eastAsia"/>
          <w:b/>
          <w:sz w:val="20"/>
          <w:szCs w:val="20"/>
          <w:lang w:eastAsia="zh-CN"/>
        </w:rPr>
      </w:pPr>
      <w:r w:rsidRPr="00E27ABF">
        <w:rPr>
          <w:rFonts w:ascii="Times New Roman" w:eastAsiaTheme="minorEastAsia" w:hAnsi="Times New Roman" w:cs="Times New Roman" w:hint="eastAsia"/>
          <w:b/>
          <w:sz w:val="20"/>
          <w:szCs w:val="20"/>
          <w:lang w:eastAsia="zh-CN"/>
        </w:rPr>
        <w:t>P</w:t>
      </w:r>
      <w:r w:rsidRPr="00E27ABF">
        <w:rPr>
          <w:rFonts w:ascii="Times New Roman" w:eastAsiaTheme="minorEastAsia" w:hAnsi="Times New Roman" w:cs="Times New Roman"/>
          <w:b/>
          <w:sz w:val="20"/>
          <w:szCs w:val="20"/>
          <w:lang w:eastAsia="zh-CN"/>
        </w:rPr>
        <w:t xml:space="preserve">roposal 1: </w:t>
      </w:r>
      <w:r>
        <w:rPr>
          <w:rFonts w:ascii="Times New Roman" w:eastAsiaTheme="minorEastAsia" w:hAnsi="Times New Roman" w:cs="Times New Roman"/>
          <w:b/>
          <w:sz w:val="20"/>
          <w:szCs w:val="20"/>
          <w:lang w:eastAsia="zh-CN"/>
        </w:rPr>
        <w:t>O</w:t>
      </w:r>
      <w:r w:rsidRPr="00E27ABF">
        <w:rPr>
          <w:rFonts w:ascii="Times New Roman" w:eastAsiaTheme="minorEastAsia" w:hAnsi="Times New Roman" w:cs="Times New Roman"/>
          <w:b/>
          <w:sz w:val="20"/>
          <w:szCs w:val="20"/>
          <w:lang w:eastAsia="zh-CN"/>
        </w:rPr>
        <w:t xml:space="preserve">ne SL resource pool </w:t>
      </w:r>
      <w:r>
        <w:rPr>
          <w:rFonts w:ascii="Times New Roman" w:eastAsiaTheme="minorEastAsia" w:hAnsi="Times New Roman" w:cs="Times New Roman"/>
          <w:b/>
          <w:sz w:val="20"/>
          <w:szCs w:val="20"/>
          <w:lang w:eastAsia="zh-CN"/>
        </w:rPr>
        <w:t xml:space="preserve">should always </w:t>
      </w:r>
      <w:r w:rsidRPr="00E27ABF">
        <w:rPr>
          <w:rFonts w:ascii="Times New Roman" w:eastAsiaTheme="minorEastAsia" w:hAnsi="Times New Roman" w:cs="Times New Roman"/>
          <w:b/>
          <w:sz w:val="20"/>
          <w:szCs w:val="20"/>
          <w:lang w:eastAsia="zh-CN"/>
        </w:rPr>
        <w:t xml:space="preserve">include </w:t>
      </w:r>
      <w:r w:rsidRPr="002D0F34">
        <w:rPr>
          <w:rFonts w:ascii="Times New Roman" w:eastAsiaTheme="minorEastAsia" w:hAnsi="Times New Roman" w:cs="Times New Roman"/>
          <w:b/>
          <w:sz w:val="20"/>
          <w:szCs w:val="20"/>
          <w:lang w:eastAsia="zh-CN"/>
        </w:rPr>
        <w:t>integer number of</w:t>
      </w:r>
      <w:r>
        <w:rPr>
          <w:rFonts w:ascii="Times New Roman" w:eastAsiaTheme="minorEastAsia" w:hAnsi="Times New Roman" w:cs="Times New Roman"/>
          <w:b/>
          <w:sz w:val="20"/>
          <w:szCs w:val="20"/>
          <w:lang w:eastAsia="zh-CN"/>
        </w:rPr>
        <w:t xml:space="preserve"> </w:t>
      </w:r>
      <w:r w:rsidRPr="00E27ABF">
        <w:rPr>
          <w:rFonts w:ascii="Times New Roman" w:eastAsiaTheme="minorEastAsia" w:hAnsi="Times New Roman" w:cs="Times New Roman"/>
          <w:b/>
          <w:sz w:val="20"/>
          <w:szCs w:val="20"/>
          <w:lang w:eastAsia="zh-CN"/>
        </w:rPr>
        <w:t>RB set</w:t>
      </w:r>
      <w:r w:rsidR="00BC2C85">
        <w:rPr>
          <w:rFonts w:ascii="Times New Roman" w:eastAsiaTheme="minorEastAsia" w:hAnsi="Times New Roman" w:cs="Times New Roman"/>
          <w:b/>
          <w:sz w:val="20"/>
          <w:szCs w:val="20"/>
          <w:lang w:eastAsia="zh-CN"/>
        </w:rPr>
        <w:t>(s)</w:t>
      </w:r>
      <w:r w:rsidRPr="00E27ABF">
        <w:rPr>
          <w:rFonts w:ascii="Times New Roman" w:eastAsiaTheme="minorEastAsia" w:hAnsi="Times New Roman" w:cs="Times New Roman"/>
          <w:b/>
          <w:sz w:val="20"/>
          <w:szCs w:val="20"/>
          <w:lang w:eastAsia="zh-CN"/>
        </w:rPr>
        <w:t>.</w:t>
      </w:r>
    </w:p>
    <w:p w14:paraId="571C8375" w14:textId="14BA95A5" w:rsidR="00EF0A60" w:rsidRDefault="00EF0A60" w:rsidP="00EF0A60">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b/>
          <w:sz w:val="20"/>
          <w:szCs w:val="20"/>
          <w:lang w:eastAsia="zh-CN"/>
        </w:rPr>
        <w:t xml:space="preserve">Proposal 2: </w:t>
      </w:r>
      <w:r>
        <w:rPr>
          <w:rFonts w:ascii="Times New Roman" w:eastAsiaTheme="minorEastAsia" w:hAnsi="Times New Roman" w:cs="Times New Roman"/>
          <w:b/>
          <w:sz w:val="20"/>
          <w:szCs w:val="20"/>
          <w:lang w:eastAsia="zh-CN"/>
        </w:rPr>
        <w:t>T</w:t>
      </w:r>
      <w:r w:rsidRPr="009622E5">
        <w:rPr>
          <w:rFonts w:ascii="Times New Roman" w:eastAsiaTheme="minorEastAsia" w:hAnsi="Times New Roman" w:cs="Times New Roman"/>
          <w:b/>
          <w:sz w:val="20"/>
          <w:szCs w:val="20"/>
          <w:lang w:eastAsia="zh-CN"/>
        </w:rPr>
        <w:t xml:space="preserve">he intra-cell band </w:t>
      </w:r>
      <w:r>
        <w:rPr>
          <w:rFonts w:ascii="Times New Roman" w:eastAsiaTheme="minorEastAsia" w:hAnsi="Times New Roman" w:cs="Times New Roman"/>
          <w:b/>
          <w:sz w:val="20"/>
          <w:szCs w:val="20"/>
          <w:lang w:eastAsia="zh-CN"/>
        </w:rPr>
        <w:t xml:space="preserve">between two RB sets </w:t>
      </w:r>
      <w:r w:rsidRPr="009622E5">
        <w:rPr>
          <w:rFonts w:ascii="Times New Roman" w:eastAsiaTheme="minorEastAsia" w:hAnsi="Times New Roman" w:cs="Times New Roman"/>
          <w:b/>
          <w:sz w:val="20"/>
          <w:szCs w:val="20"/>
          <w:lang w:eastAsia="zh-CN"/>
        </w:rPr>
        <w:t xml:space="preserve">can only be used when transmission resource spans </w:t>
      </w:r>
      <w:r>
        <w:rPr>
          <w:rFonts w:ascii="Times New Roman" w:eastAsiaTheme="minorEastAsia" w:hAnsi="Times New Roman" w:cs="Times New Roman"/>
          <w:b/>
          <w:sz w:val="20"/>
          <w:szCs w:val="20"/>
          <w:lang w:eastAsia="zh-CN"/>
        </w:rPr>
        <w:t xml:space="preserve">these two </w:t>
      </w:r>
      <w:r w:rsidRPr="009622E5">
        <w:rPr>
          <w:rFonts w:ascii="Times New Roman" w:eastAsiaTheme="minorEastAsia" w:hAnsi="Times New Roman" w:cs="Times New Roman"/>
          <w:b/>
          <w:sz w:val="20"/>
          <w:szCs w:val="20"/>
          <w:lang w:eastAsia="zh-CN"/>
        </w:rPr>
        <w:t xml:space="preserve">RB sets and the LBT of </w:t>
      </w:r>
      <w:r w:rsidR="00A301B1">
        <w:rPr>
          <w:rFonts w:ascii="Times New Roman" w:eastAsiaTheme="minorEastAsia" w:hAnsi="Times New Roman" w:cs="Times New Roman"/>
          <w:b/>
          <w:sz w:val="20"/>
          <w:szCs w:val="20"/>
          <w:lang w:eastAsia="zh-CN"/>
        </w:rPr>
        <w:t xml:space="preserve">the </w:t>
      </w:r>
      <w:r w:rsidRPr="009622E5">
        <w:rPr>
          <w:rFonts w:ascii="Times New Roman" w:eastAsiaTheme="minorEastAsia" w:hAnsi="Times New Roman" w:cs="Times New Roman"/>
          <w:b/>
          <w:sz w:val="20"/>
          <w:szCs w:val="20"/>
          <w:lang w:eastAsia="zh-CN"/>
        </w:rPr>
        <w:t xml:space="preserve">corresponding </w:t>
      </w:r>
      <w:r>
        <w:rPr>
          <w:rFonts w:ascii="Times New Roman" w:eastAsiaTheme="minorEastAsia" w:hAnsi="Times New Roman" w:cs="Times New Roman"/>
          <w:b/>
          <w:sz w:val="20"/>
          <w:szCs w:val="20"/>
          <w:lang w:eastAsia="zh-CN"/>
        </w:rPr>
        <w:t xml:space="preserve">two </w:t>
      </w:r>
      <w:r w:rsidRPr="009622E5">
        <w:rPr>
          <w:rFonts w:ascii="Times New Roman" w:eastAsiaTheme="minorEastAsia" w:hAnsi="Times New Roman" w:cs="Times New Roman"/>
          <w:b/>
          <w:sz w:val="20"/>
          <w:szCs w:val="20"/>
          <w:lang w:eastAsia="zh-CN"/>
        </w:rPr>
        <w:t>RB sets are successful.</w:t>
      </w:r>
    </w:p>
    <w:p w14:paraId="7BEC0361" w14:textId="77777777" w:rsidR="00EF0A60" w:rsidRPr="009622E5" w:rsidRDefault="00EF0A60" w:rsidP="00EF0A60">
      <w:pPr>
        <w:pStyle w:val="a0"/>
        <w:spacing w:before="120"/>
        <w:rPr>
          <w:rFonts w:ascii="Times New Roman" w:eastAsiaTheme="minorEastAsia" w:hAnsi="Times New Roman" w:cs="Times New Roman"/>
          <w:b/>
          <w:sz w:val="20"/>
          <w:szCs w:val="20"/>
          <w:lang w:eastAsia="zh-CN"/>
        </w:rPr>
      </w:pPr>
    </w:p>
    <w:p w14:paraId="2608E94E" w14:textId="77777777" w:rsidR="00EF0A60" w:rsidRDefault="00EF0A60" w:rsidP="00EF0A60">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b/>
          <w:sz w:val="20"/>
          <w:szCs w:val="20"/>
          <w:lang w:eastAsia="zh-CN"/>
        </w:rPr>
        <w:lastRenderedPageBreak/>
        <w:t xml:space="preserve">Proposal </w:t>
      </w:r>
      <w:r>
        <w:rPr>
          <w:rFonts w:ascii="Times New Roman" w:eastAsiaTheme="minorEastAsia" w:hAnsi="Times New Roman" w:cs="Times New Roman"/>
          <w:b/>
          <w:sz w:val="20"/>
          <w:szCs w:val="20"/>
          <w:lang w:eastAsia="zh-CN"/>
        </w:rPr>
        <w:t>3</w:t>
      </w:r>
      <w:r w:rsidRPr="009622E5">
        <w:rPr>
          <w:rFonts w:ascii="Times New Roman" w:eastAsiaTheme="minorEastAsia" w:hAnsi="Times New Roman" w:cs="Times New Roman"/>
          <w:b/>
          <w:sz w:val="20"/>
          <w:szCs w:val="20"/>
          <w:lang w:eastAsia="zh-CN"/>
        </w:rPr>
        <w:t>: The s</w:t>
      </w:r>
      <w:r w:rsidRPr="009243D3">
        <w:rPr>
          <w:rFonts w:ascii="Times New Roman" w:eastAsiaTheme="minorEastAsia" w:hAnsi="Times New Roman" w:cs="Times New Roman"/>
          <w:b/>
          <w:sz w:val="20"/>
          <w:szCs w:val="20"/>
          <w:lang w:eastAsia="zh-CN"/>
        </w:rPr>
        <w:t>lot s</w:t>
      </w:r>
      <w:r w:rsidRPr="009622E5">
        <w:rPr>
          <w:rFonts w:ascii="Times New Roman" w:eastAsiaTheme="minorEastAsia" w:hAnsi="Times New Roman" w:cs="Times New Roman"/>
          <w:b/>
          <w:sz w:val="20"/>
          <w:szCs w:val="20"/>
          <w:lang w:eastAsia="zh-CN"/>
        </w:rPr>
        <w:t xml:space="preserve">tructure of R16/R17 NR sidelink should be reused, i.e. AGC, DMRS pattern, GP symbol. </w:t>
      </w:r>
    </w:p>
    <w:p w14:paraId="15B453C0" w14:textId="77777777" w:rsidR="00EF0A60" w:rsidRPr="009622E5" w:rsidRDefault="00EF0A60" w:rsidP="00EF0A60">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4</w:t>
      </w:r>
      <w:r w:rsidRPr="009622E5">
        <w:rPr>
          <w:rFonts w:ascii="Times New Roman" w:eastAsiaTheme="minorEastAsia" w:hAnsi="Times New Roman" w:cs="Times New Roman"/>
          <w:b/>
          <w:sz w:val="20"/>
          <w:szCs w:val="20"/>
          <w:lang w:eastAsia="zh-CN"/>
        </w:rPr>
        <w:t xml:space="preserve">: From resource pool perspective, only one starting symbol within a slot is supported for PSCCH/PSSCH transmission, which is indicated by </w:t>
      </w:r>
      <w:r w:rsidRPr="00826B4E">
        <w:rPr>
          <w:rFonts w:ascii="Times New Roman" w:eastAsiaTheme="minorEastAsia" w:hAnsi="Times New Roman" w:cs="Times New Roman"/>
          <w:b/>
          <w:i/>
          <w:sz w:val="20"/>
          <w:szCs w:val="20"/>
          <w:lang w:eastAsia="zh-CN"/>
        </w:rPr>
        <w:t>sl-StartSymbol</w:t>
      </w:r>
      <w:r w:rsidRPr="009622E5">
        <w:rPr>
          <w:rFonts w:ascii="Times New Roman" w:eastAsiaTheme="minorEastAsia" w:hAnsi="Times New Roman" w:cs="Times New Roman"/>
          <w:b/>
          <w:sz w:val="20"/>
          <w:szCs w:val="20"/>
          <w:lang w:eastAsia="zh-CN"/>
        </w:rPr>
        <w:t xml:space="preserve"> as Rel-16 sidelink</w:t>
      </w:r>
      <w:r>
        <w:rPr>
          <w:rFonts w:ascii="Times New Roman" w:eastAsiaTheme="minorEastAsia" w:hAnsi="Times New Roman" w:cs="Times New Roman"/>
          <w:b/>
          <w:sz w:val="20"/>
          <w:szCs w:val="20"/>
          <w:lang w:eastAsia="zh-CN"/>
        </w:rPr>
        <w:t>.</w:t>
      </w:r>
    </w:p>
    <w:p w14:paraId="256F6B1E" w14:textId="77777777" w:rsidR="00EF0A60" w:rsidRPr="00EA2994" w:rsidRDefault="00EF0A60" w:rsidP="00EF0A60">
      <w:pPr>
        <w:pStyle w:val="a0"/>
        <w:spacing w:before="120"/>
        <w:rPr>
          <w:rFonts w:ascii="Times New Roman" w:eastAsiaTheme="minorEastAsia" w:hAnsi="Times New Roman" w:cs="Times New Roman"/>
          <w:b/>
          <w:sz w:val="20"/>
          <w:szCs w:val="20"/>
          <w:lang w:eastAsia="zh-CN"/>
        </w:rPr>
      </w:pPr>
      <w:r w:rsidRPr="00EA2994">
        <w:rPr>
          <w:rFonts w:ascii="Times New Roman" w:eastAsiaTheme="minorEastAsia" w:hAnsi="Times New Roman" w:cs="Times New Roman"/>
          <w:b/>
          <w:sz w:val="20"/>
          <w:szCs w:val="20"/>
          <w:lang w:eastAsia="zh-CN"/>
        </w:rPr>
        <w:t xml:space="preserve">Observation </w:t>
      </w:r>
      <w:r>
        <w:rPr>
          <w:rFonts w:ascii="Times New Roman" w:eastAsiaTheme="minorEastAsia" w:hAnsi="Times New Roman" w:cs="Times New Roman"/>
          <w:b/>
          <w:sz w:val="20"/>
          <w:szCs w:val="20"/>
          <w:lang w:eastAsia="zh-CN"/>
        </w:rPr>
        <w:t>1</w:t>
      </w:r>
      <w:r w:rsidRPr="00EA2994">
        <w:rPr>
          <w:rFonts w:ascii="Times New Roman" w:eastAsiaTheme="minorEastAsia" w:hAnsi="Times New Roman" w:cs="Times New Roman"/>
          <w:b/>
          <w:sz w:val="20"/>
          <w:szCs w:val="20"/>
          <w:lang w:eastAsia="zh-CN"/>
        </w:rPr>
        <w:t xml:space="preserve">:  For IRB structure, </w:t>
      </w:r>
      <w:r>
        <w:rPr>
          <w:rFonts w:ascii="Times New Roman" w:eastAsiaTheme="minorEastAsia" w:hAnsi="Times New Roman" w:cs="Times New Roman" w:hint="eastAsia"/>
          <w:b/>
          <w:sz w:val="20"/>
          <w:szCs w:val="20"/>
          <w:lang w:eastAsia="zh-CN"/>
        </w:rPr>
        <w:t>if</w:t>
      </w:r>
      <w:r>
        <w:rPr>
          <w:rFonts w:ascii="Times New Roman" w:eastAsiaTheme="minorEastAsia" w:hAnsi="Times New Roman" w:cs="Times New Roman"/>
          <w:b/>
          <w:sz w:val="20"/>
          <w:szCs w:val="20"/>
          <w:lang w:eastAsia="zh-CN"/>
        </w:rPr>
        <w:t xml:space="preserve"> </w:t>
      </w:r>
      <w:r w:rsidRPr="00EA2994">
        <w:rPr>
          <w:rFonts w:ascii="Times New Roman" w:eastAsiaTheme="minorEastAsia" w:hAnsi="Times New Roman" w:cs="Times New Roman"/>
          <w:b/>
          <w:sz w:val="20"/>
          <w:szCs w:val="20"/>
          <w:lang w:eastAsia="zh-CN"/>
        </w:rPr>
        <w:t xml:space="preserve">sub-channel </w:t>
      </w:r>
      <w:r>
        <w:rPr>
          <w:rFonts w:ascii="Times New Roman" w:eastAsiaTheme="minorEastAsia" w:hAnsi="Times New Roman" w:cs="Times New Roman"/>
          <w:b/>
          <w:sz w:val="20"/>
          <w:szCs w:val="20"/>
          <w:lang w:eastAsia="zh-CN"/>
        </w:rPr>
        <w:t xml:space="preserve">is </w:t>
      </w:r>
      <w:r w:rsidRPr="00EA2994">
        <w:rPr>
          <w:rFonts w:ascii="Times New Roman" w:eastAsiaTheme="minorEastAsia" w:hAnsi="Times New Roman" w:cs="Times New Roman"/>
          <w:b/>
          <w:sz w:val="20"/>
          <w:szCs w:val="20"/>
          <w:lang w:eastAsia="zh-CN"/>
        </w:rPr>
        <w:t>defined in the resource pool domain</w:t>
      </w:r>
      <w:r>
        <w:rPr>
          <w:rFonts w:ascii="Times New Roman" w:eastAsiaTheme="minorEastAsia" w:hAnsi="Times New Roman" w:cs="Times New Roman"/>
          <w:b/>
          <w:sz w:val="20"/>
          <w:szCs w:val="20"/>
          <w:lang w:eastAsia="zh-CN"/>
        </w:rPr>
        <w:t>, it</w:t>
      </w:r>
      <w:r w:rsidRPr="00EA2994">
        <w:rPr>
          <w:rFonts w:ascii="Times New Roman" w:eastAsiaTheme="minorEastAsia" w:hAnsi="Times New Roman" w:cs="Times New Roman"/>
          <w:b/>
          <w:sz w:val="20"/>
          <w:szCs w:val="20"/>
          <w:lang w:eastAsia="zh-CN"/>
        </w:rPr>
        <w:t xml:space="preserve"> </w:t>
      </w:r>
      <w:r w:rsidRPr="00EA2994">
        <w:rPr>
          <w:rFonts w:ascii="Times New Roman" w:eastAsiaTheme="minorEastAsia" w:hAnsi="Times New Roman" w:cs="Times New Roman" w:hint="eastAsia"/>
          <w:b/>
          <w:sz w:val="20"/>
          <w:szCs w:val="20"/>
          <w:lang w:eastAsia="zh-CN"/>
        </w:rPr>
        <w:t>will</w:t>
      </w:r>
      <w:r w:rsidRPr="00EA2994">
        <w:rPr>
          <w:rFonts w:ascii="Times New Roman" w:eastAsiaTheme="minorEastAsia" w:hAnsi="Times New Roman" w:cs="Times New Roman"/>
          <w:b/>
          <w:sz w:val="20"/>
          <w:szCs w:val="20"/>
          <w:lang w:eastAsia="zh-CN"/>
        </w:rPr>
        <w:t xml:space="preserve"> reduce the flexibility of resource allocation and </w:t>
      </w:r>
      <w:r>
        <w:rPr>
          <w:rFonts w:ascii="Times New Roman" w:eastAsiaTheme="minorEastAsia" w:hAnsi="Times New Roman" w:cs="Times New Roman"/>
          <w:b/>
          <w:sz w:val="20"/>
          <w:szCs w:val="20"/>
          <w:lang w:eastAsia="zh-CN"/>
        </w:rPr>
        <w:t>channel availability.</w:t>
      </w:r>
    </w:p>
    <w:p w14:paraId="71599290" w14:textId="43F71E7A" w:rsidR="00EF0A60" w:rsidRPr="00EF0A60" w:rsidRDefault="00EF0A60" w:rsidP="00EF0A60">
      <w:pPr>
        <w:pStyle w:val="a0"/>
        <w:spacing w:before="120"/>
        <w:rPr>
          <w:rFonts w:ascii="Times New Roman" w:eastAsiaTheme="minorEastAsia" w:hAnsi="Times New Roman" w:cs="Times New Roman" w:hint="eastAsia"/>
          <w:b/>
          <w:sz w:val="20"/>
          <w:szCs w:val="20"/>
          <w:lang w:eastAsia="zh-CN"/>
        </w:rPr>
      </w:pPr>
      <w:r w:rsidRPr="00B55C5C">
        <w:rPr>
          <w:rFonts w:ascii="Times New Roman" w:eastAsiaTheme="minorEastAsia" w:hAnsi="Times New Roman" w:cs="Times New Roman"/>
          <w:b/>
          <w:sz w:val="20"/>
          <w:szCs w:val="20"/>
          <w:lang w:eastAsia="zh-CN"/>
        </w:rPr>
        <w:t xml:space="preserve">Proposal 5: </w:t>
      </w:r>
      <w:r>
        <w:rPr>
          <w:rFonts w:ascii="Times New Roman" w:eastAsiaTheme="minorEastAsia" w:hAnsi="Times New Roman" w:cs="Times New Roman"/>
          <w:b/>
          <w:sz w:val="20"/>
          <w:szCs w:val="20"/>
          <w:lang w:eastAsia="zh-CN"/>
        </w:rPr>
        <w:t>For IRB structure, one sub-channel should equal one IRB confined within one RB set.</w:t>
      </w:r>
    </w:p>
    <w:p w14:paraId="1458A303" w14:textId="77777777" w:rsidR="00EF0A60" w:rsidRDefault="00EF0A60" w:rsidP="00EF0A60">
      <w:pPr>
        <w:pStyle w:val="a0"/>
        <w:spacing w:before="120"/>
        <w:rPr>
          <w:rFonts w:ascii="Times New Roman" w:eastAsiaTheme="minorEastAsia" w:hAnsi="Times New Roman" w:cs="Times New Roman"/>
          <w:b/>
          <w:sz w:val="20"/>
          <w:szCs w:val="20"/>
          <w:lang w:eastAsia="zh-CN"/>
        </w:rPr>
      </w:pPr>
      <w:r w:rsidRPr="007C21E0">
        <w:rPr>
          <w:rFonts w:ascii="Times New Roman" w:eastAsiaTheme="minorEastAsia" w:hAnsi="Times New Roman" w:cs="Times New Roman"/>
          <w:b/>
          <w:sz w:val="20"/>
          <w:szCs w:val="20"/>
          <w:lang w:eastAsia="zh-CN"/>
        </w:rPr>
        <w:t>Observation</w:t>
      </w:r>
      <w:r>
        <w:rPr>
          <w:rFonts w:ascii="Times New Roman" w:eastAsiaTheme="minorEastAsia" w:hAnsi="Times New Roman" w:cs="Times New Roman"/>
          <w:b/>
          <w:sz w:val="20"/>
          <w:szCs w:val="20"/>
          <w:lang w:eastAsia="zh-CN"/>
        </w:rPr>
        <w:t xml:space="preserve"> 2</w:t>
      </w:r>
      <w:r w:rsidRPr="007C21E0">
        <w:rPr>
          <w:rFonts w:ascii="Times New Roman" w:eastAsiaTheme="minorEastAsia" w:hAnsi="Times New Roman" w:cs="Times New Roman"/>
          <w:b/>
          <w:sz w:val="20"/>
          <w:szCs w:val="20"/>
          <w:lang w:eastAsia="zh-CN"/>
        </w:rPr>
        <w:t>: If IRB indexing is prioritized in sub-channel indexing where sub-channel indexing is in ascending order by increasing the IRB indexing firstly within all RB set</w:t>
      </w:r>
      <w:r>
        <w:rPr>
          <w:rFonts w:ascii="Times New Roman" w:eastAsiaTheme="minorEastAsia" w:hAnsi="Times New Roman" w:cs="Times New Roman"/>
          <w:b/>
          <w:sz w:val="20"/>
          <w:szCs w:val="20"/>
          <w:lang w:eastAsia="zh-CN"/>
        </w:rPr>
        <w:t>s, it will reduce the channel availability if PSCCH/PSSCH transmission needs more than one sub-channels.</w:t>
      </w:r>
    </w:p>
    <w:p w14:paraId="277277F1" w14:textId="77777777" w:rsidR="00EF0A60" w:rsidRDefault="00EF0A60" w:rsidP="00EF0A60">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6: For sub-channel indexing, it is preferred that RB set indexing is prioritized, where s</w:t>
      </w:r>
      <w:r w:rsidRPr="007C21E0">
        <w:rPr>
          <w:rFonts w:ascii="Times New Roman" w:eastAsiaTheme="minorEastAsia" w:hAnsi="Times New Roman" w:cs="Times New Roman"/>
          <w:b/>
          <w:sz w:val="20"/>
          <w:szCs w:val="20"/>
          <w:lang w:eastAsia="zh-CN"/>
        </w:rPr>
        <w:t xml:space="preserve">ub-channel indexing is in ascending order from the perspective of </w:t>
      </w:r>
      <w:r w:rsidRPr="007C21E0">
        <w:rPr>
          <w:rFonts w:ascii="Times New Roman" w:eastAsiaTheme="minorEastAsia" w:hAnsi="Times New Roman" w:cs="Times New Roman" w:hint="eastAsia"/>
          <w:b/>
          <w:sz w:val="20"/>
          <w:szCs w:val="20"/>
          <w:lang w:eastAsia="zh-CN"/>
        </w:rPr>
        <w:t>IRB</w:t>
      </w:r>
      <w:r w:rsidRPr="007C21E0">
        <w:rPr>
          <w:rFonts w:ascii="Times New Roman" w:eastAsiaTheme="minorEastAsia" w:hAnsi="Times New Roman" w:cs="Times New Roman"/>
          <w:b/>
          <w:sz w:val="20"/>
          <w:szCs w:val="20"/>
          <w:lang w:eastAsia="zh-CN"/>
        </w:rPr>
        <w:t xml:space="preserve"> </w:t>
      </w:r>
      <w:r w:rsidRPr="007C21E0">
        <w:rPr>
          <w:rFonts w:ascii="Times New Roman" w:eastAsiaTheme="minorEastAsia" w:hAnsi="Times New Roman" w:cs="Times New Roman" w:hint="eastAsia"/>
          <w:b/>
          <w:sz w:val="20"/>
          <w:szCs w:val="20"/>
          <w:lang w:eastAsia="zh-CN"/>
        </w:rPr>
        <w:t>index</w:t>
      </w:r>
      <w:r w:rsidRPr="007C21E0">
        <w:rPr>
          <w:rFonts w:ascii="Times New Roman" w:eastAsiaTheme="minorEastAsia" w:hAnsi="Times New Roman" w:cs="Times New Roman"/>
          <w:b/>
          <w:sz w:val="20"/>
          <w:szCs w:val="20"/>
          <w:lang w:eastAsia="zh-CN"/>
        </w:rPr>
        <w:t xml:space="preserve"> </w:t>
      </w:r>
      <w:r w:rsidRPr="007C21E0">
        <w:rPr>
          <w:rFonts w:ascii="Times New Roman" w:eastAsiaTheme="minorEastAsia" w:hAnsi="Times New Roman" w:cs="Times New Roman" w:hint="eastAsia"/>
          <w:b/>
          <w:sz w:val="20"/>
          <w:szCs w:val="20"/>
          <w:lang w:eastAsia="zh-CN"/>
        </w:rPr>
        <w:t>ranking</w:t>
      </w:r>
      <w:r w:rsidRPr="007C21E0">
        <w:rPr>
          <w:rFonts w:ascii="Times New Roman" w:eastAsiaTheme="minorEastAsia" w:hAnsi="Times New Roman" w:cs="Times New Roman"/>
          <w:b/>
          <w:sz w:val="20"/>
          <w:szCs w:val="20"/>
          <w:lang w:eastAsia="zh-CN"/>
        </w:rPr>
        <w:t xml:space="preserve"> of each RB set</w:t>
      </w:r>
      <w:r>
        <w:rPr>
          <w:rFonts w:ascii="Times New Roman" w:eastAsiaTheme="minorEastAsia" w:hAnsi="Times New Roman" w:cs="Times New Roman"/>
          <w:b/>
          <w:sz w:val="20"/>
          <w:szCs w:val="20"/>
          <w:lang w:eastAsia="zh-CN"/>
        </w:rPr>
        <w:t>.</w:t>
      </w:r>
    </w:p>
    <w:p w14:paraId="6F59F72A" w14:textId="77777777" w:rsidR="00EF0A60" w:rsidRPr="009622E5" w:rsidRDefault="00EF0A60" w:rsidP="00EF0A60">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7</w:t>
      </w:r>
      <w:r w:rsidRPr="009622E5">
        <w:rPr>
          <w:rFonts w:ascii="Times New Roman" w:eastAsiaTheme="minorEastAsia" w:hAnsi="Times New Roman" w:cs="Times New Roman"/>
          <w:b/>
          <w:sz w:val="20"/>
          <w:szCs w:val="20"/>
          <w:lang w:eastAsia="zh-CN"/>
        </w:rPr>
        <w:t xml:space="preserve">: In SL-U, S-SSB shall not be multiplexed with other SL transmission in the same slot.  </w:t>
      </w:r>
    </w:p>
    <w:p w14:paraId="654FC7FF" w14:textId="77777777" w:rsidR="00EF0A60" w:rsidRPr="009622E5" w:rsidRDefault="00EF0A60" w:rsidP="00EF0A60">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hint="eastAsia"/>
          <w:b/>
          <w:sz w:val="20"/>
          <w:szCs w:val="20"/>
          <w:lang w:eastAsia="zh-CN"/>
        </w:rPr>
        <w:t>P</w:t>
      </w:r>
      <w:r w:rsidRPr="009622E5">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8</w:t>
      </w:r>
      <w:r w:rsidRPr="009622E5">
        <w:rPr>
          <w:rFonts w:ascii="Times New Roman" w:eastAsiaTheme="minorEastAsia" w:hAnsi="Times New Roman" w:cs="Times New Roman"/>
          <w:b/>
          <w:sz w:val="20"/>
          <w:szCs w:val="20"/>
          <w:lang w:eastAsia="zh-CN"/>
        </w:rPr>
        <w:t xml:space="preserve">: For S-SSB channel structure, if OCB requirement is required, the frequency repetition structure is preferred. </w:t>
      </w:r>
    </w:p>
    <w:p w14:paraId="5D93E13D" w14:textId="77777777" w:rsidR="00EF0A60" w:rsidRPr="009622E5" w:rsidRDefault="00EF0A60" w:rsidP="00EF0A60">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hint="eastAsia"/>
          <w:b/>
          <w:sz w:val="20"/>
          <w:szCs w:val="20"/>
          <w:lang w:eastAsia="zh-CN"/>
        </w:rPr>
        <w:t>P</w:t>
      </w:r>
      <w:r w:rsidRPr="009622E5">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9: Additional {2,3,4} non-contiguous S-SSB slots should be introduced for each legacy S-SSB slot.</w:t>
      </w:r>
    </w:p>
    <w:p w14:paraId="1CCF02B4" w14:textId="77777777" w:rsidR="00EF0A60" w:rsidRPr="00031B8A" w:rsidRDefault="00EF0A60" w:rsidP="00EF0A60">
      <w:pPr>
        <w:pStyle w:val="a0"/>
        <w:spacing w:before="120"/>
        <w:rPr>
          <w:rFonts w:ascii="Times New Roman" w:eastAsiaTheme="minorEastAsia" w:hAnsi="Times New Roman" w:cs="Times New Roman"/>
          <w:b/>
          <w:sz w:val="20"/>
          <w:szCs w:val="20"/>
          <w:lang w:eastAsia="zh-CN"/>
        </w:rPr>
      </w:pPr>
      <w:r w:rsidRPr="00031B8A">
        <w:rPr>
          <w:rFonts w:ascii="Times New Roman" w:eastAsiaTheme="minorEastAsia" w:hAnsi="Times New Roman" w:cs="Times New Roman"/>
          <w:b/>
          <w:sz w:val="20"/>
          <w:szCs w:val="20"/>
          <w:lang w:eastAsia="zh-CN"/>
        </w:rPr>
        <w:t>P</w:t>
      </w:r>
      <w:r>
        <w:rPr>
          <w:rFonts w:ascii="Times New Roman" w:eastAsiaTheme="minorEastAsia" w:hAnsi="Times New Roman" w:cs="Times New Roman"/>
          <w:b/>
          <w:sz w:val="20"/>
          <w:szCs w:val="20"/>
          <w:lang w:eastAsia="zh-CN"/>
        </w:rPr>
        <w:t>ropos</w:t>
      </w:r>
      <w:r w:rsidRPr="00031B8A">
        <w:rPr>
          <w:rFonts w:ascii="Times New Roman" w:eastAsiaTheme="minorEastAsia" w:hAnsi="Times New Roman" w:cs="Times New Roman"/>
          <w:b/>
          <w:sz w:val="20"/>
          <w:szCs w:val="20"/>
          <w:lang w:eastAsia="zh-CN"/>
        </w:rPr>
        <w:t>al</w:t>
      </w:r>
      <w:r>
        <w:rPr>
          <w:rFonts w:ascii="Times New Roman" w:eastAsiaTheme="minorEastAsia" w:hAnsi="Times New Roman" w:cs="Times New Roman"/>
          <w:b/>
          <w:sz w:val="20"/>
          <w:szCs w:val="20"/>
          <w:lang w:eastAsia="zh-CN"/>
        </w:rPr>
        <w:t xml:space="preserve"> 10</w:t>
      </w:r>
      <w:r w:rsidRPr="00031B8A">
        <w:rPr>
          <w:rFonts w:ascii="Times New Roman" w:eastAsiaTheme="minorEastAsia" w:hAnsi="Times New Roman" w:cs="Times New Roman"/>
          <w:b/>
          <w:sz w:val="20"/>
          <w:szCs w:val="20"/>
          <w:lang w:eastAsia="zh-CN"/>
        </w:rPr>
        <w:t>: Regarding the S-SSB transmission behavior, UE don’t need to perform S-SSB transmissions on the remaining slots as long as UE accesses channel and performs S-SSB transmission successfully at one slot within a S-SSB transmission set.</w:t>
      </w:r>
    </w:p>
    <w:p w14:paraId="4CA7678A" w14:textId="77777777" w:rsidR="00EF0A60" w:rsidRDefault="00EF0A60" w:rsidP="00EF0A60">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w:t>
      </w:r>
      <w:r w:rsidRPr="00031B8A">
        <w:rPr>
          <w:rFonts w:ascii="Times New Roman" w:eastAsiaTheme="minorEastAsia" w:hAnsi="Times New Roman" w:cs="Times New Roman"/>
          <w:b/>
          <w:sz w:val="20"/>
          <w:szCs w:val="20"/>
          <w:lang w:eastAsia="zh-CN"/>
        </w:rPr>
        <w:t>al</w:t>
      </w:r>
      <w:r>
        <w:rPr>
          <w:rFonts w:ascii="Times New Roman" w:eastAsiaTheme="minorEastAsia" w:hAnsi="Times New Roman" w:cs="Times New Roman"/>
          <w:b/>
          <w:sz w:val="20"/>
          <w:szCs w:val="20"/>
          <w:lang w:eastAsia="zh-CN"/>
        </w:rPr>
        <w:t xml:space="preserve"> 11</w:t>
      </w:r>
      <w:r w:rsidRPr="00031B8A">
        <w:rPr>
          <w:rFonts w:ascii="Times New Roman" w:eastAsiaTheme="minorEastAsia" w:hAnsi="Times New Roman" w:cs="Times New Roman"/>
          <w:b/>
          <w:sz w:val="20"/>
          <w:szCs w:val="20"/>
          <w:lang w:eastAsia="zh-CN"/>
        </w:rPr>
        <w:t xml:space="preserve">: Regarding the S-SSB reception behavior, UE don’t need to perform reception on additional S-SSB slots after </w:t>
      </w:r>
      <w:r>
        <w:rPr>
          <w:rFonts w:ascii="Times New Roman" w:eastAsiaTheme="minorEastAsia" w:hAnsi="Times New Roman" w:cs="Times New Roman"/>
          <w:b/>
          <w:sz w:val="20"/>
          <w:szCs w:val="20"/>
          <w:lang w:eastAsia="zh-CN"/>
        </w:rPr>
        <w:t xml:space="preserve">any </w:t>
      </w:r>
      <w:r w:rsidRPr="00031B8A">
        <w:rPr>
          <w:rFonts w:ascii="Times New Roman" w:eastAsiaTheme="minorEastAsia" w:hAnsi="Times New Roman" w:cs="Times New Roman"/>
          <w:b/>
          <w:sz w:val="20"/>
          <w:szCs w:val="20"/>
          <w:lang w:eastAsia="zh-CN"/>
        </w:rPr>
        <w:t>successful reception within a S-SSB transmission set.</w:t>
      </w:r>
    </w:p>
    <w:p w14:paraId="10D160B6" w14:textId="77777777" w:rsidR="00EF0A60" w:rsidRDefault="00EF0A60" w:rsidP="00EF0A60">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12</w:t>
      </w:r>
      <w:r w:rsidRPr="00735649">
        <w:rPr>
          <w:rFonts w:ascii="Times New Roman" w:eastAsiaTheme="minorEastAsia" w:hAnsi="Times New Roman" w:cs="Times New Roman"/>
          <w:b/>
          <w:sz w:val="20"/>
          <w:szCs w:val="20"/>
          <w:lang w:eastAsia="zh-CN"/>
        </w:rPr>
        <w:t>: Regarding PSFCH transmission</w:t>
      </w:r>
      <w:r>
        <w:rPr>
          <w:rFonts w:ascii="Times New Roman" w:eastAsiaTheme="minorEastAsia" w:hAnsi="Times New Roman" w:cs="Times New Roman"/>
          <w:b/>
          <w:sz w:val="20"/>
          <w:szCs w:val="20"/>
          <w:lang w:eastAsia="zh-CN"/>
        </w:rPr>
        <w:t>, at least the following alternatives should be further studied:</w:t>
      </w:r>
    </w:p>
    <w:p w14:paraId="4B77EE46" w14:textId="77777777" w:rsidR="00EF0A60" w:rsidRPr="006829F5" w:rsidRDefault="00EF0A60" w:rsidP="00EF0A60">
      <w:pPr>
        <w:pStyle w:val="a0"/>
        <w:numPr>
          <w:ilvl w:val="0"/>
          <w:numId w:val="17"/>
        </w:numPr>
        <w:spacing w:before="120"/>
        <w:rPr>
          <w:rFonts w:ascii="Times New Roman" w:eastAsiaTheme="minorEastAsia" w:hAnsi="Times New Roman" w:cs="Times New Roman"/>
          <w:b/>
          <w:sz w:val="20"/>
          <w:szCs w:val="20"/>
          <w:lang w:eastAsia="zh-CN"/>
        </w:rPr>
      </w:pPr>
      <w:r w:rsidRPr="006829F5">
        <w:rPr>
          <w:rFonts w:ascii="Times New Roman" w:eastAsiaTheme="minorEastAsia" w:hAnsi="Times New Roman" w:cs="Times New Roman"/>
          <w:b/>
          <w:sz w:val="20"/>
          <w:szCs w:val="20"/>
          <w:lang w:eastAsia="zh-CN"/>
        </w:rPr>
        <w:t>Alt 2:</w:t>
      </w:r>
      <w:r>
        <w:rPr>
          <w:rFonts w:ascii="Times New Roman" w:eastAsiaTheme="minorEastAsia" w:hAnsi="Times New Roman" w:cs="Times New Roman"/>
          <w:b/>
          <w:sz w:val="20"/>
          <w:szCs w:val="20"/>
          <w:lang w:eastAsia="zh-CN"/>
        </w:rPr>
        <w:t xml:space="preserve"> </w:t>
      </w:r>
      <w:r w:rsidRPr="006829F5">
        <w:rPr>
          <w:rFonts w:ascii="Times New Roman" w:eastAsiaTheme="minorEastAsia" w:hAnsi="Times New Roman" w:cs="Times New Roman"/>
          <w:b/>
          <w:sz w:val="20"/>
          <w:szCs w:val="20"/>
          <w:lang w:eastAsia="zh-CN"/>
        </w:rPr>
        <w:t xml:space="preserve">each PSFCH transmission occupies an interlace, and </w:t>
      </w:r>
      <w:r>
        <w:rPr>
          <w:rFonts w:ascii="Times New Roman" w:eastAsiaTheme="minorEastAsia" w:hAnsi="Times New Roman" w:cs="Times New Roman"/>
          <w:b/>
          <w:sz w:val="20"/>
          <w:szCs w:val="20"/>
          <w:lang w:eastAsia="zh-CN"/>
        </w:rPr>
        <w:t xml:space="preserve">the </w:t>
      </w:r>
      <w:r w:rsidRPr="006829F5">
        <w:rPr>
          <w:rFonts w:ascii="Times New Roman" w:eastAsiaTheme="minorEastAsia" w:hAnsi="Times New Roman" w:cs="Times New Roman"/>
          <w:b/>
          <w:sz w:val="20"/>
          <w:szCs w:val="20"/>
          <w:lang w:eastAsia="zh-CN"/>
        </w:rPr>
        <w:t>code domain enhancement</w:t>
      </w:r>
      <w:r>
        <w:rPr>
          <w:rFonts w:ascii="Times New Roman" w:eastAsiaTheme="minorEastAsia" w:hAnsi="Times New Roman" w:cs="Times New Roman"/>
          <w:b/>
          <w:sz w:val="20"/>
          <w:szCs w:val="20"/>
          <w:lang w:eastAsia="zh-CN"/>
        </w:rPr>
        <w:t xml:space="preserve"> should be further studied.</w:t>
      </w:r>
    </w:p>
    <w:p w14:paraId="52FCCA32" w14:textId="2D866550" w:rsidR="00EF0A60" w:rsidRPr="00012D67" w:rsidRDefault="00EF0A60" w:rsidP="00EF0A60">
      <w:pPr>
        <w:pStyle w:val="a0"/>
        <w:numPr>
          <w:ilvl w:val="0"/>
          <w:numId w:val="17"/>
        </w:numPr>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A</w:t>
      </w:r>
      <w:r w:rsidRPr="00735649">
        <w:rPr>
          <w:rFonts w:ascii="Times New Roman" w:eastAsiaTheme="minorEastAsia" w:hAnsi="Times New Roman" w:cs="Times New Roman"/>
          <w:b/>
          <w:sz w:val="20"/>
          <w:szCs w:val="20"/>
          <w:lang w:eastAsia="zh-CN"/>
        </w:rPr>
        <w:t>lt.3</w:t>
      </w:r>
      <w:r>
        <w:rPr>
          <w:rFonts w:ascii="Times New Roman" w:eastAsiaTheme="minorEastAsia" w:hAnsi="Times New Roman" w:cs="Times New Roman"/>
          <w:b/>
          <w:sz w:val="20"/>
          <w:szCs w:val="20"/>
          <w:lang w:eastAsia="zh-CN"/>
        </w:rPr>
        <w:t xml:space="preserve">(at least for 60KHz SCS): </w:t>
      </w:r>
      <w:r w:rsidRPr="00735649">
        <w:rPr>
          <w:rFonts w:ascii="Times New Roman" w:eastAsiaTheme="minorEastAsia" w:hAnsi="Times New Roman" w:cs="Times New Roman"/>
          <w:b/>
          <w:sz w:val="20"/>
          <w:szCs w:val="20"/>
          <w:lang w:eastAsia="zh-CN"/>
        </w:rPr>
        <w:t xml:space="preserve">each PSFCH transmission </w:t>
      </w:r>
      <w:r>
        <w:rPr>
          <w:rFonts w:ascii="Times New Roman" w:eastAsiaTheme="minorEastAsia" w:hAnsi="Times New Roman" w:cs="Times New Roman"/>
          <w:b/>
          <w:sz w:val="20"/>
          <w:szCs w:val="20"/>
          <w:lang w:eastAsia="zh-CN"/>
        </w:rPr>
        <w:t xml:space="preserve">occupies 2 common PRBs and some </w:t>
      </w:r>
      <w:r w:rsidRPr="00735649">
        <w:rPr>
          <w:rFonts w:ascii="Times New Roman" w:eastAsiaTheme="minorEastAsia" w:hAnsi="Times New Roman" w:cs="Times New Roman"/>
          <w:b/>
          <w:sz w:val="20"/>
          <w:szCs w:val="20"/>
          <w:lang w:eastAsia="zh-CN"/>
        </w:rPr>
        <w:t>dedicated PRB</w:t>
      </w:r>
      <w:r>
        <w:rPr>
          <w:rFonts w:ascii="Times New Roman" w:eastAsiaTheme="minorEastAsia" w:hAnsi="Times New Roman" w:cs="Times New Roman"/>
          <w:b/>
          <w:sz w:val="20"/>
          <w:szCs w:val="20"/>
          <w:lang w:eastAsia="zh-CN"/>
        </w:rPr>
        <w:t>(</w:t>
      </w:r>
      <w:r w:rsidRPr="00735649">
        <w:rPr>
          <w:rFonts w:ascii="Times New Roman" w:eastAsiaTheme="minorEastAsia" w:hAnsi="Times New Roman" w:cs="Times New Roman"/>
          <w:b/>
          <w:sz w:val="20"/>
          <w:szCs w:val="20"/>
          <w:lang w:eastAsia="zh-CN"/>
        </w:rPr>
        <w:t>s</w:t>
      </w:r>
      <w:r>
        <w:rPr>
          <w:rFonts w:ascii="Times New Roman" w:eastAsiaTheme="minorEastAsia" w:hAnsi="Times New Roman" w:cs="Times New Roman"/>
          <w:b/>
          <w:sz w:val="20"/>
          <w:szCs w:val="20"/>
          <w:lang w:eastAsia="zh-CN"/>
        </w:rPr>
        <w:t>)</w:t>
      </w:r>
      <w:r w:rsidRPr="00735649">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should be studied, the two common PRBs are located at th</w:t>
      </w:r>
      <w:r>
        <w:rPr>
          <w:rFonts w:ascii="Times New Roman" w:eastAsiaTheme="minorEastAsia" w:hAnsi="Times New Roman" w:cs="Times New Roman" w:hint="eastAsia"/>
          <w:b/>
          <w:sz w:val="20"/>
          <w:szCs w:val="20"/>
          <w:lang w:eastAsia="zh-CN"/>
        </w:rPr>
        <w:t>e</w:t>
      </w:r>
      <w:r>
        <w:rPr>
          <w:rFonts w:ascii="Times New Roman" w:eastAsiaTheme="minorEastAsia" w:hAnsi="Times New Roman" w:cs="Times New Roman"/>
          <w:b/>
          <w:sz w:val="20"/>
          <w:szCs w:val="20"/>
          <w:lang w:eastAsia="zh-CN"/>
        </w:rPr>
        <w:t xml:space="preserve"> two edge</w:t>
      </w:r>
      <w:r w:rsidR="00256904">
        <w:rPr>
          <w:rFonts w:ascii="Times New Roman" w:eastAsiaTheme="minorEastAsia" w:hAnsi="Times New Roman" w:cs="Times New Roman"/>
          <w:b/>
          <w:sz w:val="20"/>
          <w:szCs w:val="20"/>
          <w:lang w:eastAsia="zh-CN"/>
        </w:rPr>
        <w:t>s</w:t>
      </w:r>
      <w:r>
        <w:rPr>
          <w:rFonts w:ascii="Times New Roman" w:eastAsiaTheme="minorEastAsia" w:hAnsi="Times New Roman" w:cs="Times New Roman"/>
          <w:b/>
          <w:sz w:val="20"/>
          <w:szCs w:val="20"/>
          <w:lang w:eastAsia="zh-CN"/>
        </w:rPr>
        <w:t xml:space="preserve"> of a RB set.</w:t>
      </w:r>
    </w:p>
    <w:p w14:paraId="5A214DA2" w14:textId="77777777" w:rsidR="00EF0A60" w:rsidRPr="00F346B0" w:rsidRDefault="00EF0A60" w:rsidP="00EF0A60">
      <w:pPr>
        <w:pStyle w:val="a0"/>
        <w:spacing w:before="120"/>
        <w:rPr>
          <w:rFonts w:ascii="Times New Roman" w:eastAsiaTheme="minorEastAsia" w:hAnsi="Times New Roman" w:cs="Times New Roman"/>
          <w:b/>
          <w:sz w:val="20"/>
          <w:szCs w:val="20"/>
          <w:lang w:eastAsia="zh-CN"/>
        </w:rPr>
      </w:pPr>
      <w:r w:rsidRPr="00F346B0">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13</w:t>
      </w:r>
      <w:r w:rsidRPr="00F346B0">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The (pre-)configured mapping for PSFCH resource(s) determination should be supported, and whether/how to combine with dynamic indication of PSFCH resource could be further studied.</w:t>
      </w:r>
    </w:p>
    <w:p w14:paraId="18B24FD2" w14:textId="30FB22D9" w:rsidR="004B510C" w:rsidRPr="00EF0A60" w:rsidRDefault="004B510C" w:rsidP="004B510C">
      <w:pPr>
        <w:pStyle w:val="a0"/>
        <w:rPr>
          <w:rFonts w:ascii="Times New Roman" w:eastAsiaTheme="minorEastAsia" w:hAnsi="Times New Roman" w:cs="Times New Roman"/>
          <w:sz w:val="21"/>
          <w:lang w:eastAsia="zh-CN"/>
        </w:rPr>
      </w:pPr>
    </w:p>
    <w:p w14:paraId="4B348E71" w14:textId="74FE690D" w:rsidR="00F84C97" w:rsidRDefault="00E8650B" w:rsidP="00C02956">
      <w:pPr>
        <w:pStyle w:val="1"/>
        <w:spacing w:beforeLines="50" w:before="120" w:afterLines="50"/>
        <w:jc w:val="both"/>
        <w:rPr>
          <w:rFonts w:cs="Arial"/>
        </w:rPr>
      </w:pPr>
      <w:r w:rsidRPr="005F3994">
        <w:rPr>
          <w:rFonts w:cs="Arial"/>
        </w:rPr>
        <w:t>References</w:t>
      </w:r>
    </w:p>
    <w:p w14:paraId="186D676A" w14:textId="5FB79851" w:rsidR="00923FF1" w:rsidRDefault="0082759A" w:rsidP="006D4E25">
      <w:pPr>
        <w:pStyle w:val="a0"/>
        <w:numPr>
          <w:ilvl w:val="0"/>
          <w:numId w:val="9"/>
        </w:numPr>
        <w:tabs>
          <w:tab w:val="left" w:pos="765"/>
          <w:tab w:val="left" w:pos="1545"/>
        </w:tabs>
        <w:spacing w:line="240" w:lineRule="atLeast"/>
        <w:rPr>
          <w:rFonts w:ascii="Times New Roman" w:eastAsia="宋体" w:hAnsi="Times New Roman" w:cs="Times New Roman"/>
          <w:noProof/>
          <w:sz w:val="20"/>
          <w:szCs w:val="20"/>
          <w:lang w:eastAsia="zh-CN"/>
        </w:rPr>
      </w:pPr>
      <w:bookmarkStart w:id="20" w:name="_Ref111217208"/>
      <w:bookmarkStart w:id="21" w:name="_Ref86162678"/>
      <w:r>
        <w:rPr>
          <w:rFonts w:ascii="Times New Roman" w:eastAsia="宋体" w:hAnsi="Times New Roman" w:cs="Times New Roman"/>
          <w:noProof/>
          <w:sz w:val="20"/>
          <w:szCs w:val="20"/>
          <w:lang w:eastAsia="zh-CN"/>
        </w:rPr>
        <w:t>RP-221938, “WID revision: NR sidelink evolution”, OPPO, Sep. 2022.</w:t>
      </w:r>
      <w:bookmarkEnd w:id="20"/>
    </w:p>
    <w:p w14:paraId="215B538A" w14:textId="37730B68" w:rsidR="00BF7067" w:rsidRDefault="00BF7067" w:rsidP="006D4E25">
      <w:pPr>
        <w:pStyle w:val="a0"/>
        <w:numPr>
          <w:ilvl w:val="0"/>
          <w:numId w:val="9"/>
        </w:numPr>
        <w:tabs>
          <w:tab w:val="left" w:pos="765"/>
          <w:tab w:val="left" w:pos="1545"/>
        </w:tabs>
        <w:spacing w:line="240" w:lineRule="atLeast"/>
        <w:rPr>
          <w:rFonts w:ascii="Times New Roman" w:eastAsia="宋体" w:hAnsi="Times New Roman" w:cs="Times New Roman"/>
          <w:noProof/>
          <w:sz w:val="20"/>
          <w:szCs w:val="20"/>
          <w:lang w:eastAsia="zh-CN"/>
        </w:rPr>
      </w:pPr>
      <w:bookmarkStart w:id="22" w:name="_Ref115367767"/>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w:t>
      </w:r>
      <w:r w:rsidRPr="00BF7067">
        <w:rPr>
          <w:rFonts w:ascii="Times New Roman" w:eastAsia="宋体" w:hAnsi="Times New Roman" w:cs="Times New Roman"/>
          <w:noProof/>
          <w:sz w:val="20"/>
          <w:szCs w:val="20"/>
          <w:lang w:eastAsia="zh-CN"/>
        </w:rPr>
        <w:t>TSG RAN WG1 Meeting RAN1 #109-e Chairman's Notes, May. 2022.</w:t>
      </w:r>
      <w:bookmarkEnd w:id="22"/>
    </w:p>
    <w:p w14:paraId="53896F85" w14:textId="6A8344EC" w:rsidR="00BF7067" w:rsidRPr="00BF7067" w:rsidRDefault="00BF7067" w:rsidP="006D4E25">
      <w:pPr>
        <w:pStyle w:val="a0"/>
        <w:numPr>
          <w:ilvl w:val="0"/>
          <w:numId w:val="9"/>
        </w:numPr>
        <w:tabs>
          <w:tab w:val="left" w:pos="765"/>
          <w:tab w:val="left" w:pos="1545"/>
        </w:tabs>
        <w:spacing w:line="240" w:lineRule="atLeast"/>
        <w:rPr>
          <w:rFonts w:ascii="Times New Roman" w:eastAsia="宋体" w:hAnsi="Times New Roman" w:cs="Times New Roman"/>
          <w:noProof/>
          <w:sz w:val="20"/>
          <w:szCs w:val="20"/>
          <w:lang w:eastAsia="zh-CN"/>
        </w:rPr>
      </w:pPr>
      <w:bookmarkStart w:id="23" w:name="_Ref115368707"/>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w:t>
      </w:r>
      <w:r w:rsidRPr="00BF7067">
        <w:rPr>
          <w:rFonts w:ascii="Times New Roman" w:eastAsia="宋体" w:hAnsi="Times New Roman" w:cs="Times New Roman"/>
          <w:noProof/>
          <w:sz w:val="20"/>
          <w:szCs w:val="20"/>
          <w:lang w:eastAsia="zh-CN"/>
        </w:rPr>
        <w:t xml:space="preserve">TSG </w:t>
      </w:r>
      <w:r>
        <w:rPr>
          <w:rFonts w:ascii="Times New Roman" w:eastAsia="宋体" w:hAnsi="Times New Roman" w:cs="Times New Roman"/>
          <w:noProof/>
          <w:sz w:val="20"/>
          <w:szCs w:val="20"/>
          <w:lang w:eastAsia="zh-CN"/>
        </w:rPr>
        <w:t>RAN WG1 Meeting RAN1 #110</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hint="eastAsia"/>
          <w:noProof/>
          <w:sz w:val="20"/>
          <w:szCs w:val="20"/>
          <w:lang w:eastAsia="zh-CN"/>
        </w:rPr>
        <w:t>Aug</w:t>
      </w:r>
      <w:r w:rsidRPr="00BF7067">
        <w:rPr>
          <w:rFonts w:ascii="Times New Roman" w:eastAsia="宋体" w:hAnsi="Times New Roman" w:cs="Times New Roman"/>
          <w:noProof/>
          <w:sz w:val="20"/>
          <w:szCs w:val="20"/>
          <w:lang w:eastAsia="zh-CN"/>
        </w:rPr>
        <w:t>. 2022.</w:t>
      </w:r>
      <w:bookmarkEnd w:id="23"/>
    </w:p>
    <w:bookmarkEnd w:id="21"/>
    <w:p w14:paraId="44F5B1BC" w14:textId="77777777" w:rsidR="00CB3639" w:rsidRPr="005C0441" w:rsidRDefault="00CB3639" w:rsidP="00CB3639">
      <w:pPr>
        <w:pStyle w:val="a0"/>
        <w:tabs>
          <w:tab w:val="left" w:pos="765"/>
          <w:tab w:val="left" w:pos="1545"/>
        </w:tabs>
        <w:spacing w:line="240" w:lineRule="atLeast"/>
        <w:rPr>
          <w:rFonts w:ascii="Times New Roman" w:eastAsia="宋体" w:hAnsi="Times New Roman" w:cs="Times New Roman"/>
          <w:noProof/>
          <w:sz w:val="20"/>
          <w:szCs w:val="20"/>
          <w:highlight w:val="yellow"/>
          <w:lang w:eastAsia="zh-CN"/>
        </w:rPr>
      </w:pPr>
    </w:p>
    <w:sectPr w:rsidR="00CB3639" w:rsidRPr="005C0441" w:rsidSect="00286735">
      <w:headerReference w:type="default" r:id="rId2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FFAE0" w14:textId="77777777" w:rsidR="006D37C3" w:rsidRDefault="006D37C3">
      <w:r>
        <w:separator/>
      </w:r>
    </w:p>
  </w:endnote>
  <w:endnote w:type="continuationSeparator" w:id="0">
    <w:p w14:paraId="3F88BA26" w14:textId="77777777" w:rsidR="006D37C3" w:rsidRDefault="006D3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7B6E0" w14:textId="77777777" w:rsidR="006D37C3" w:rsidRDefault="006D37C3">
      <w:r>
        <w:separator/>
      </w:r>
    </w:p>
  </w:footnote>
  <w:footnote w:type="continuationSeparator" w:id="0">
    <w:p w14:paraId="108D85F8" w14:textId="77777777" w:rsidR="006D37C3" w:rsidRDefault="006D3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E82835" w:rsidRDefault="00E82835">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106D4A"/>
    <w:multiLevelType w:val="hybridMultilevel"/>
    <w:tmpl w:val="FBFCB758"/>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E24F78"/>
    <w:multiLevelType w:val="hybridMultilevel"/>
    <w:tmpl w:val="F0F230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0F79F1"/>
    <w:multiLevelType w:val="hybridMultilevel"/>
    <w:tmpl w:val="87462F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F70D56"/>
    <w:multiLevelType w:val="hybridMultilevel"/>
    <w:tmpl w:val="BE9C116A"/>
    <w:lvl w:ilvl="0" w:tplc="76CCECEE">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9" w15:restartNumberingAfterBreak="0">
    <w:nsid w:val="355B2A62"/>
    <w:multiLevelType w:val="hybridMultilevel"/>
    <w:tmpl w:val="196E0C5A"/>
    <w:lvl w:ilvl="0" w:tplc="13C0291A">
      <w:start w:val="1"/>
      <w:numFmt w:val="japaneseCounting"/>
      <w:lvlText w:val="第%1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AE7D2D"/>
    <w:multiLevelType w:val="hybridMultilevel"/>
    <w:tmpl w:val="162C03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462D24"/>
    <w:multiLevelType w:val="hybridMultilevel"/>
    <w:tmpl w:val="83FA6DDA"/>
    <w:lvl w:ilvl="0" w:tplc="9ED2444A">
      <w:start w:val="1"/>
      <w:numFmt w:val="bullet"/>
      <w:lvlText w:val="•"/>
      <w:lvlJc w:val="left"/>
      <w:pPr>
        <w:tabs>
          <w:tab w:val="num" w:pos="720"/>
        </w:tabs>
        <w:ind w:left="720" w:hanging="360"/>
      </w:pPr>
      <w:rPr>
        <w:rFonts w:ascii="Arial" w:hAnsi="Arial" w:hint="default"/>
      </w:rPr>
    </w:lvl>
    <w:lvl w:ilvl="1" w:tplc="1E4E0FA4">
      <w:numFmt w:val="none"/>
      <w:lvlText w:val=""/>
      <w:lvlJc w:val="left"/>
      <w:pPr>
        <w:tabs>
          <w:tab w:val="num" w:pos="360"/>
        </w:tabs>
      </w:pPr>
    </w:lvl>
    <w:lvl w:ilvl="2" w:tplc="41B6782E">
      <w:numFmt w:val="none"/>
      <w:lvlText w:val=""/>
      <w:lvlJc w:val="left"/>
      <w:pPr>
        <w:tabs>
          <w:tab w:val="num" w:pos="360"/>
        </w:tabs>
      </w:pPr>
    </w:lvl>
    <w:lvl w:ilvl="3" w:tplc="175C7784" w:tentative="1">
      <w:start w:val="1"/>
      <w:numFmt w:val="bullet"/>
      <w:lvlText w:val="•"/>
      <w:lvlJc w:val="left"/>
      <w:pPr>
        <w:tabs>
          <w:tab w:val="num" w:pos="2880"/>
        </w:tabs>
        <w:ind w:left="2880" w:hanging="360"/>
      </w:pPr>
      <w:rPr>
        <w:rFonts w:ascii="Arial" w:hAnsi="Arial" w:hint="default"/>
      </w:rPr>
    </w:lvl>
    <w:lvl w:ilvl="4" w:tplc="6166F880" w:tentative="1">
      <w:start w:val="1"/>
      <w:numFmt w:val="bullet"/>
      <w:lvlText w:val="•"/>
      <w:lvlJc w:val="left"/>
      <w:pPr>
        <w:tabs>
          <w:tab w:val="num" w:pos="3600"/>
        </w:tabs>
        <w:ind w:left="3600" w:hanging="360"/>
      </w:pPr>
      <w:rPr>
        <w:rFonts w:ascii="Arial" w:hAnsi="Arial" w:hint="default"/>
      </w:rPr>
    </w:lvl>
    <w:lvl w:ilvl="5" w:tplc="D04201C6" w:tentative="1">
      <w:start w:val="1"/>
      <w:numFmt w:val="bullet"/>
      <w:lvlText w:val="•"/>
      <w:lvlJc w:val="left"/>
      <w:pPr>
        <w:tabs>
          <w:tab w:val="num" w:pos="4320"/>
        </w:tabs>
        <w:ind w:left="4320" w:hanging="360"/>
      </w:pPr>
      <w:rPr>
        <w:rFonts w:ascii="Arial" w:hAnsi="Arial" w:hint="default"/>
      </w:rPr>
    </w:lvl>
    <w:lvl w:ilvl="6" w:tplc="56A46A34" w:tentative="1">
      <w:start w:val="1"/>
      <w:numFmt w:val="bullet"/>
      <w:lvlText w:val="•"/>
      <w:lvlJc w:val="left"/>
      <w:pPr>
        <w:tabs>
          <w:tab w:val="num" w:pos="5040"/>
        </w:tabs>
        <w:ind w:left="5040" w:hanging="360"/>
      </w:pPr>
      <w:rPr>
        <w:rFonts w:ascii="Arial" w:hAnsi="Arial" w:hint="default"/>
      </w:rPr>
    </w:lvl>
    <w:lvl w:ilvl="7" w:tplc="AE3A8934" w:tentative="1">
      <w:start w:val="1"/>
      <w:numFmt w:val="bullet"/>
      <w:lvlText w:val="•"/>
      <w:lvlJc w:val="left"/>
      <w:pPr>
        <w:tabs>
          <w:tab w:val="num" w:pos="5760"/>
        </w:tabs>
        <w:ind w:left="5760" w:hanging="360"/>
      </w:pPr>
      <w:rPr>
        <w:rFonts w:ascii="Arial" w:hAnsi="Arial" w:hint="default"/>
      </w:rPr>
    </w:lvl>
    <w:lvl w:ilvl="8" w:tplc="FC9C8C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7D00B8"/>
    <w:multiLevelType w:val="hybridMultilevel"/>
    <w:tmpl w:val="9F6C971E"/>
    <w:lvl w:ilvl="0" w:tplc="04090001">
      <w:start w:val="1"/>
      <w:numFmt w:val="bullet"/>
      <w:lvlText w:val=""/>
      <w:lvlJc w:val="left"/>
      <w:pPr>
        <w:ind w:left="420" w:hanging="420"/>
      </w:pPr>
      <w:rPr>
        <w:rFonts w:ascii="Symbol" w:hAnsi="Symbol" w:hint="default"/>
      </w:rPr>
    </w:lvl>
    <w:lvl w:ilvl="1" w:tplc="2A9E6148">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DE2D11"/>
    <w:multiLevelType w:val="hybridMultilevel"/>
    <w:tmpl w:val="60BA41B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861DBE"/>
    <w:multiLevelType w:val="hybridMultilevel"/>
    <w:tmpl w:val="854EA0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B10883"/>
    <w:multiLevelType w:val="hybridMultilevel"/>
    <w:tmpl w:val="74683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086146"/>
    <w:multiLevelType w:val="hybridMultilevel"/>
    <w:tmpl w:val="0A582D18"/>
    <w:lvl w:ilvl="0" w:tplc="76CCECEE">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1D576E"/>
    <w:multiLevelType w:val="hybridMultilevel"/>
    <w:tmpl w:val="DDE8B47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2"/>
  </w:num>
  <w:num w:numId="5">
    <w:abstractNumId w:val="3"/>
  </w:num>
  <w:num w:numId="6">
    <w:abstractNumId w:val="13"/>
  </w:num>
  <w:num w:numId="7">
    <w:abstractNumId w:val="10"/>
  </w:num>
  <w:num w:numId="8">
    <w:abstractNumId w:val="5"/>
  </w:num>
  <w:num w:numId="9">
    <w:abstractNumId w:val="14"/>
  </w:num>
  <w:num w:numId="10">
    <w:abstractNumId w:val="16"/>
  </w:num>
  <w:num w:numId="11">
    <w:abstractNumId w:val="2"/>
  </w:num>
  <w:num w:numId="12">
    <w:abstractNumId w:val="20"/>
  </w:num>
  <w:num w:numId="13">
    <w:abstractNumId w:val="19"/>
  </w:num>
  <w:num w:numId="14">
    <w:abstractNumId w:val="7"/>
  </w:num>
  <w:num w:numId="15">
    <w:abstractNumId w:val="9"/>
  </w:num>
  <w:num w:numId="16">
    <w:abstractNumId w:val="1"/>
  </w:num>
  <w:num w:numId="17">
    <w:abstractNumId w:val="11"/>
  </w:num>
  <w:num w:numId="18">
    <w:abstractNumId w:val="17"/>
  </w:num>
  <w:num w:numId="19">
    <w:abstractNumId w:val="18"/>
  </w:num>
  <w:num w:numId="20">
    <w:abstractNumId w:val="4"/>
  </w:num>
  <w:num w:numId="2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114F9"/>
    <w:rsid w:val="00012D67"/>
    <w:rsid w:val="0001312F"/>
    <w:rsid w:val="000147B3"/>
    <w:rsid w:val="00015746"/>
    <w:rsid w:val="0001587E"/>
    <w:rsid w:val="000166FB"/>
    <w:rsid w:val="00016B54"/>
    <w:rsid w:val="00016C88"/>
    <w:rsid w:val="0001782C"/>
    <w:rsid w:val="0002193C"/>
    <w:rsid w:val="00021E35"/>
    <w:rsid w:val="0002242A"/>
    <w:rsid w:val="0002395B"/>
    <w:rsid w:val="000246F1"/>
    <w:rsid w:val="00025F29"/>
    <w:rsid w:val="000305C5"/>
    <w:rsid w:val="0003077F"/>
    <w:rsid w:val="00031AA6"/>
    <w:rsid w:val="00031B8A"/>
    <w:rsid w:val="000330FD"/>
    <w:rsid w:val="0003318D"/>
    <w:rsid w:val="0003369F"/>
    <w:rsid w:val="000336F5"/>
    <w:rsid w:val="000337C7"/>
    <w:rsid w:val="00033B40"/>
    <w:rsid w:val="00035414"/>
    <w:rsid w:val="00035712"/>
    <w:rsid w:val="00036405"/>
    <w:rsid w:val="000378BA"/>
    <w:rsid w:val="00037B4C"/>
    <w:rsid w:val="00037DE9"/>
    <w:rsid w:val="00040B27"/>
    <w:rsid w:val="00042A4D"/>
    <w:rsid w:val="00042C1C"/>
    <w:rsid w:val="00043DBD"/>
    <w:rsid w:val="000440F2"/>
    <w:rsid w:val="000460CC"/>
    <w:rsid w:val="0004768B"/>
    <w:rsid w:val="00047FB2"/>
    <w:rsid w:val="0005064C"/>
    <w:rsid w:val="0005093F"/>
    <w:rsid w:val="000518A4"/>
    <w:rsid w:val="00051FDB"/>
    <w:rsid w:val="000541F4"/>
    <w:rsid w:val="00054D56"/>
    <w:rsid w:val="0005507A"/>
    <w:rsid w:val="000561CB"/>
    <w:rsid w:val="000567B3"/>
    <w:rsid w:val="0005778D"/>
    <w:rsid w:val="00061417"/>
    <w:rsid w:val="00061739"/>
    <w:rsid w:val="00061A14"/>
    <w:rsid w:val="00061C5D"/>
    <w:rsid w:val="00061C8B"/>
    <w:rsid w:val="00062B6C"/>
    <w:rsid w:val="00064FF4"/>
    <w:rsid w:val="00065151"/>
    <w:rsid w:val="00065D12"/>
    <w:rsid w:val="00066281"/>
    <w:rsid w:val="00066315"/>
    <w:rsid w:val="00066D33"/>
    <w:rsid w:val="000674A6"/>
    <w:rsid w:val="00067BCF"/>
    <w:rsid w:val="00067F26"/>
    <w:rsid w:val="00070B19"/>
    <w:rsid w:val="00071EFF"/>
    <w:rsid w:val="00072A09"/>
    <w:rsid w:val="00073497"/>
    <w:rsid w:val="00074305"/>
    <w:rsid w:val="000774C5"/>
    <w:rsid w:val="00081B87"/>
    <w:rsid w:val="00082450"/>
    <w:rsid w:val="000826FC"/>
    <w:rsid w:val="000838C9"/>
    <w:rsid w:val="00083F0F"/>
    <w:rsid w:val="0008409F"/>
    <w:rsid w:val="00084EE1"/>
    <w:rsid w:val="00085005"/>
    <w:rsid w:val="00086205"/>
    <w:rsid w:val="00087004"/>
    <w:rsid w:val="00087510"/>
    <w:rsid w:val="000900FF"/>
    <w:rsid w:val="00090573"/>
    <w:rsid w:val="00091D80"/>
    <w:rsid w:val="00092473"/>
    <w:rsid w:val="00093CEB"/>
    <w:rsid w:val="00094991"/>
    <w:rsid w:val="0009548A"/>
    <w:rsid w:val="00097D27"/>
    <w:rsid w:val="000A036A"/>
    <w:rsid w:val="000A0EE2"/>
    <w:rsid w:val="000A12B3"/>
    <w:rsid w:val="000A1465"/>
    <w:rsid w:val="000A1F16"/>
    <w:rsid w:val="000A2BAF"/>
    <w:rsid w:val="000A39A7"/>
    <w:rsid w:val="000A3C7E"/>
    <w:rsid w:val="000A4CA7"/>
    <w:rsid w:val="000A64AF"/>
    <w:rsid w:val="000A67FF"/>
    <w:rsid w:val="000A7A76"/>
    <w:rsid w:val="000B196C"/>
    <w:rsid w:val="000B2EDA"/>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018"/>
    <w:rsid w:val="000C11E0"/>
    <w:rsid w:val="000C1F7B"/>
    <w:rsid w:val="000C2097"/>
    <w:rsid w:val="000C2584"/>
    <w:rsid w:val="000C4804"/>
    <w:rsid w:val="000C5234"/>
    <w:rsid w:val="000C5939"/>
    <w:rsid w:val="000C702C"/>
    <w:rsid w:val="000D0189"/>
    <w:rsid w:val="000D0A1A"/>
    <w:rsid w:val="000D186B"/>
    <w:rsid w:val="000D2BBE"/>
    <w:rsid w:val="000D3EDA"/>
    <w:rsid w:val="000D4B3E"/>
    <w:rsid w:val="000D5568"/>
    <w:rsid w:val="000E138E"/>
    <w:rsid w:val="000E1BEC"/>
    <w:rsid w:val="000E20F6"/>
    <w:rsid w:val="000E21DF"/>
    <w:rsid w:val="000E245A"/>
    <w:rsid w:val="000E33A1"/>
    <w:rsid w:val="000E3A8E"/>
    <w:rsid w:val="000E3E67"/>
    <w:rsid w:val="000E4773"/>
    <w:rsid w:val="000E6586"/>
    <w:rsid w:val="000E661E"/>
    <w:rsid w:val="000E70AB"/>
    <w:rsid w:val="000E7111"/>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88A"/>
    <w:rsid w:val="00100302"/>
    <w:rsid w:val="00101BCE"/>
    <w:rsid w:val="00101DA0"/>
    <w:rsid w:val="00101E4B"/>
    <w:rsid w:val="001024EB"/>
    <w:rsid w:val="00102732"/>
    <w:rsid w:val="00103ED1"/>
    <w:rsid w:val="001049DF"/>
    <w:rsid w:val="001057D8"/>
    <w:rsid w:val="00105DB8"/>
    <w:rsid w:val="00106423"/>
    <w:rsid w:val="00106E99"/>
    <w:rsid w:val="001075CC"/>
    <w:rsid w:val="00107D4D"/>
    <w:rsid w:val="00107FC2"/>
    <w:rsid w:val="0011029B"/>
    <w:rsid w:val="0011109A"/>
    <w:rsid w:val="001118C9"/>
    <w:rsid w:val="00112266"/>
    <w:rsid w:val="0011373F"/>
    <w:rsid w:val="00113E64"/>
    <w:rsid w:val="00114D77"/>
    <w:rsid w:val="00115B2D"/>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1E7"/>
    <w:rsid w:val="00143E53"/>
    <w:rsid w:val="00144012"/>
    <w:rsid w:val="0014448C"/>
    <w:rsid w:val="00145115"/>
    <w:rsid w:val="0014564E"/>
    <w:rsid w:val="001471B8"/>
    <w:rsid w:val="00150324"/>
    <w:rsid w:val="0015150D"/>
    <w:rsid w:val="0015250C"/>
    <w:rsid w:val="0015291E"/>
    <w:rsid w:val="0015299D"/>
    <w:rsid w:val="001535A5"/>
    <w:rsid w:val="00154E33"/>
    <w:rsid w:val="00155943"/>
    <w:rsid w:val="00155A9E"/>
    <w:rsid w:val="0015625C"/>
    <w:rsid w:val="00160439"/>
    <w:rsid w:val="00160F84"/>
    <w:rsid w:val="0016139A"/>
    <w:rsid w:val="00161514"/>
    <w:rsid w:val="00162064"/>
    <w:rsid w:val="0016214B"/>
    <w:rsid w:val="00162264"/>
    <w:rsid w:val="00162C05"/>
    <w:rsid w:val="00163C55"/>
    <w:rsid w:val="00163E93"/>
    <w:rsid w:val="001643BF"/>
    <w:rsid w:val="001644DC"/>
    <w:rsid w:val="00166760"/>
    <w:rsid w:val="0016786A"/>
    <w:rsid w:val="00171761"/>
    <w:rsid w:val="00171C4A"/>
    <w:rsid w:val="00171CBB"/>
    <w:rsid w:val="00172958"/>
    <w:rsid w:val="001731A7"/>
    <w:rsid w:val="00173373"/>
    <w:rsid w:val="00176AF1"/>
    <w:rsid w:val="001770A8"/>
    <w:rsid w:val="00177260"/>
    <w:rsid w:val="00180951"/>
    <w:rsid w:val="0018207C"/>
    <w:rsid w:val="00182D37"/>
    <w:rsid w:val="00183D1E"/>
    <w:rsid w:val="00183F0B"/>
    <w:rsid w:val="0018516B"/>
    <w:rsid w:val="001860DA"/>
    <w:rsid w:val="001864E8"/>
    <w:rsid w:val="00186633"/>
    <w:rsid w:val="00187FFA"/>
    <w:rsid w:val="00190431"/>
    <w:rsid w:val="001931EA"/>
    <w:rsid w:val="001944AF"/>
    <w:rsid w:val="00194DA1"/>
    <w:rsid w:val="0019561F"/>
    <w:rsid w:val="001964C1"/>
    <w:rsid w:val="00196D39"/>
    <w:rsid w:val="00197FAD"/>
    <w:rsid w:val="001A06B9"/>
    <w:rsid w:val="001A0AE3"/>
    <w:rsid w:val="001A1158"/>
    <w:rsid w:val="001A2C32"/>
    <w:rsid w:val="001A31A4"/>
    <w:rsid w:val="001A4C76"/>
    <w:rsid w:val="001A51D0"/>
    <w:rsid w:val="001A5F9F"/>
    <w:rsid w:val="001A6E79"/>
    <w:rsid w:val="001A75E3"/>
    <w:rsid w:val="001A7C93"/>
    <w:rsid w:val="001B015A"/>
    <w:rsid w:val="001B0F5A"/>
    <w:rsid w:val="001B105A"/>
    <w:rsid w:val="001B1673"/>
    <w:rsid w:val="001B1EE8"/>
    <w:rsid w:val="001B26C7"/>
    <w:rsid w:val="001B2E8F"/>
    <w:rsid w:val="001B6378"/>
    <w:rsid w:val="001B650E"/>
    <w:rsid w:val="001B6630"/>
    <w:rsid w:val="001B6B43"/>
    <w:rsid w:val="001C1257"/>
    <w:rsid w:val="001C25D1"/>
    <w:rsid w:val="001C2B64"/>
    <w:rsid w:val="001C2C47"/>
    <w:rsid w:val="001C44E4"/>
    <w:rsid w:val="001C512B"/>
    <w:rsid w:val="001C77E2"/>
    <w:rsid w:val="001C7F4C"/>
    <w:rsid w:val="001D070E"/>
    <w:rsid w:val="001D3D98"/>
    <w:rsid w:val="001D41C9"/>
    <w:rsid w:val="001D5918"/>
    <w:rsid w:val="001D5C11"/>
    <w:rsid w:val="001D7E96"/>
    <w:rsid w:val="001D7FDB"/>
    <w:rsid w:val="001E1922"/>
    <w:rsid w:val="001E1B2A"/>
    <w:rsid w:val="001E1CFC"/>
    <w:rsid w:val="001E1E19"/>
    <w:rsid w:val="001E5D43"/>
    <w:rsid w:val="001E7D47"/>
    <w:rsid w:val="001E7E02"/>
    <w:rsid w:val="001E7E4F"/>
    <w:rsid w:val="001F1205"/>
    <w:rsid w:val="001F4DE1"/>
    <w:rsid w:val="001F5018"/>
    <w:rsid w:val="001F580F"/>
    <w:rsid w:val="001F58D8"/>
    <w:rsid w:val="001F6A83"/>
    <w:rsid w:val="001F6CEB"/>
    <w:rsid w:val="001F6F04"/>
    <w:rsid w:val="00201275"/>
    <w:rsid w:val="00201467"/>
    <w:rsid w:val="0020215E"/>
    <w:rsid w:val="002032E2"/>
    <w:rsid w:val="00206059"/>
    <w:rsid w:val="0020732B"/>
    <w:rsid w:val="00207D52"/>
    <w:rsid w:val="00211149"/>
    <w:rsid w:val="0021258C"/>
    <w:rsid w:val="00212676"/>
    <w:rsid w:val="00213904"/>
    <w:rsid w:val="00215435"/>
    <w:rsid w:val="00216507"/>
    <w:rsid w:val="00217314"/>
    <w:rsid w:val="00217B73"/>
    <w:rsid w:val="00217CAD"/>
    <w:rsid w:val="00221120"/>
    <w:rsid w:val="00222200"/>
    <w:rsid w:val="00222E9F"/>
    <w:rsid w:val="00224655"/>
    <w:rsid w:val="00224CE4"/>
    <w:rsid w:val="00226A69"/>
    <w:rsid w:val="00226BE6"/>
    <w:rsid w:val="00227C35"/>
    <w:rsid w:val="00230DAD"/>
    <w:rsid w:val="002318E6"/>
    <w:rsid w:val="00232ECF"/>
    <w:rsid w:val="00233A4F"/>
    <w:rsid w:val="00235CA1"/>
    <w:rsid w:val="00236F90"/>
    <w:rsid w:val="002402A6"/>
    <w:rsid w:val="00240307"/>
    <w:rsid w:val="00241384"/>
    <w:rsid w:val="0024371F"/>
    <w:rsid w:val="00243D9A"/>
    <w:rsid w:val="00245896"/>
    <w:rsid w:val="0024603E"/>
    <w:rsid w:val="00246A2F"/>
    <w:rsid w:val="00246ADE"/>
    <w:rsid w:val="00247069"/>
    <w:rsid w:val="00247138"/>
    <w:rsid w:val="00247B87"/>
    <w:rsid w:val="002507F2"/>
    <w:rsid w:val="0025292C"/>
    <w:rsid w:val="00253B7F"/>
    <w:rsid w:val="00254906"/>
    <w:rsid w:val="00256589"/>
    <w:rsid w:val="00256904"/>
    <w:rsid w:val="0026434F"/>
    <w:rsid w:val="00265F17"/>
    <w:rsid w:val="00266EBF"/>
    <w:rsid w:val="00267AC5"/>
    <w:rsid w:val="00267D87"/>
    <w:rsid w:val="00270BEC"/>
    <w:rsid w:val="002719FF"/>
    <w:rsid w:val="00272DC4"/>
    <w:rsid w:val="0027369E"/>
    <w:rsid w:val="00273843"/>
    <w:rsid w:val="00274475"/>
    <w:rsid w:val="00275C4B"/>
    <w:rsid w:val="0027622C"/>
    <w:rsid w:val="00277E37"/>
    <w:rsid w:val="0028015B"/>
    <w:rsid w:val="002806B1"/>
    <w:rsid w:val="00280D0B"/>
    <w:rsid w:val="0028106F"/>
    <w:rsid w:val="00281A11"/>
    <w:rsid w:val="00282124"/>
    <w:rsid w:val="00282ADB"/>
    <w:rsid w:val="002830EA"/>
    <w:rsid w:val="00284421"/>
    <w:rsid w:val="0028646F"/>
    <w:rsid w:val="00286735"/>
    <w:rsid w:val="00287855"/>
    <w:rsid w:val="00287F2B"/>
    <w:rsid w:val="00291D42"/>
    <w:rsid w:val="00292A3B"/>
    <w:rsid w:val="00292CFA"/>
    <w:rsid w:val="00292E30"/>
    <w:rsid w:val="0029319E"/>
    <w:rsid w:val="00293388"/>
    <w:rsid w:val="002947F5"/>
    <w:rsid w:val="00294FE7"/>
    <w:rsid w:val="00295538"/>
    <w:rsid w:val="00296674"/>
    <w:rsid w:val="00296677"/>
    <w:rsid w:val="00296E53"/>
    <w:rsid w:val="002A19B0"/>
    <w:rsid w:val="002A1F81"/>
    <w:rsid w:val="002A3667"/>
    <w:rsid w:val="002A585F"/>
    <w:rsid w:val="002A69FD"/>
    <w:rsid w:val="002A6A1E"/>
    <w:rsid w:val="002A7550"/>
    <w:rsid w:val="002A7DF5"/>
    <w:rsid w:val="002B04C7"/>
    <w:rsid w:val="002B114C"/>
    <w:rsid w:val="002B3686"/>
    <w:rsid w:val="002B3C7E"/>
    <w:rsid w:val="002B3C90"/>
    <w:rsid w:val="002B4857"/>
    <w:rsid w:val="002B4ADE"/>
    <w:rsid w:val="002B643A"/>
    <w:rsid w:val="002B6C14"/>
    <w:rsid w:val="002B7C16"/>
    <w:rsid w:val="002C01D2"/>
    <w:rsid w:val="002C1C42"/>
    <w:rsid w:val="002C3814"/>
    <w:rsid w:val="002C3CBD"/>
    <w:rsid w:val="002C446B"/>
    <w:rsid w:val="002C48C9"/>
    <w:rsid w:val="002C4C7D"/>
    <w:rsid w:val="002C4F99"/>
    <w:rsid w:val="002C5ED1"/>
    <w:rsid w:val="002D025F"/>
    <w:rsid w:val="002D02CD"/>
    <w:rsid w:val="002D1077"/>
    <w:rsid w:val="002D1187"/>
    <w:rsid w:val="002D11D1"/>
    <w:rsid w:val="002D1479"/>
    <w:rsid w:val="002D323C"/>
    <w:rsid w:val="002D342C"/>
    <w:rsid w:val="002D515E"/>
    <w:rsid w:val="002D577C"/>
    <w:rsid w:val="002D5CA2"/>
    <w:rsid w:val="002D5FF5"/>
    <w:rsid w:val="002D7924"/>
    <w:rsid w:val="002D7A23"/>
    <w:rsid w:val="002D7E22"/>
    <w:rsid w:val="002E0C2F"/>
    <w:rsid w:val="002E1AFF"/>
    <w:rsid w:val="002E2D08"/>
    <w:rsid w:val="002E51A0"/>
    <w:rsid w:val="002E5845"/>
    <w:rsid w:val="002E73AD"/>
    <w:rsid w:val="002E7D92"/>
    <w:rsid w:val="002F1827"/>
    <w:rsid w:val="002F1DA5"/>
    <w:rsid w:val="002F3191"/>
    <w:rsid w:val="002F3611"/>
    <w:rsid w:val="002F3D8C"/>
    <w:rsid w:val="002F43F7"/>
    <w:rsid w:val="002F47DB"/>
    <w:rsid w:val="002F529C"/>
    <w:rsid w:val="002F6986"/>
    <w:rsid w:val="002F717D"/>
    <w:rsid w:val="002F7C9D"/>
    <w:rsid w:val="00300C20"/>
    <w:rsid w:val="00300ED0"/>
    <w:rsid w:val="00301A0E"/>
    <w:rsid w:val="00305D63"/>
    <w:rsid w:val="0030754B"/>
    <w:rsid w:val="0030775A"/>
    <w:rsid w:val="00307D64"/>
    <w:rsid w:val="003105CF"/>
    <w:rsid w:val="00311F55"/>
    <w:rsid w:val="00314259"/>
    <w:rsid w:val="0031458C"/>
    <w:rsid w:val="00314E04"/>
    <w:rsid w:val="003167D0"/>
    <w:rsid w:val="00317D11"/>
    <w:rsid w:val="00320536"/>
    <w:rsid w:val="00320DB8"/>
    <w:rsid w:val="003225DD"/>
    <w:rsid w:val="00323250"/>
    <w:rsid w:val="003245E2"/>
    <w:rsid w:val="00325B37"/>
    <w:rsid w:val="00326C39"/>
    <w:rsid w:val="003277FF"/>
    <w:rsid w:val="00330E7C"/>
    <w:rsid w:val="00331567"/>
    <w:rsid w:val="00332DED"/>
    <w:rsid w:val="003337C2"/>
    <w:rsid w:val="003357A2"/>
    <w:rsid w:val="00335DB6"/>
    <w:rsid w:val="00340614"/>
    <w:rsid w:val="003408BA"/>
    <w:rsid w:val="003417F1"/>
    <w:rsid w:val="0034242F"/>
    <w:rsid w:val="00342B54"/>
    <w:rsid w:val="003439BF"/>
    <w:rsid w:val="00343DFC"/>
    <w:rsid w:val="0034726F"/>
    <w:rsid w:val="003475FF"/>
    <w:rsid w:val="00347BB3"/>
    <w:rsid w:val="00350732"/>
    <w:rsid w:val="003515B2"/>
    <w:rsid w:val="00352D16"/>
    <w:rsid w:val="00353E6C"/>
    <w:rsid w:val="00353FA8"/>
    <w:rsid w:val="0035415B"/>
    <w:rsid w:val="00354208"/>
    <w:rsid w:val="003544E2"/>
    <w:rsid w:val="00357812"/>
    <w:rsid w:val="00360792"/>
    <w:rsid w:val="00361EB2"/>
    <w:rsid w:val="00361FE3"/>
    <w:rsid w:val="003622B0"/>
    <w:rsid w:val="0036296C"/>
    <w:rsid w:val="00363165"/>
    <w:rsid w:val="003636C7"/>
    <w:rsid w:val="00363C71"/>
    <w:rsid w:val="00365ACC"/>
    <w:rsid w:val="00365B5C"/>
    <w:rsid w:val="00365B9E"/>
    <w:rsid w:val="0036726E"/>
    <w:rsid w:val="00371ED8"/>
    <w:rsid w:val="00372675"/>
    <w:rsid w:val="00372A50"/>
    <w:rsid w:val="00374673"/>
    <w:rsid w:val="00374EAC"/>
    <w:rsid w:val="003752F9"/>
    <w:rsid w:val="003755B5"/>
    <w:rsid w:val="00376393"/>
    <w:rsid w:val="00380115"/>
    <w:rsid w:val="0038028C"/>
    <w:rsid w:val="003802D8"/>
    <w:rsid w:val="00381E3D"/>
    <w:rsid w:val="003826BF"/>
    <w:rsid w:val="00383841"/>
    <w:rsid w:val="00383A9B"/>
    <w:rsid w:val="0038426E"/>
    <w:rsid w:val="003875C4"/>
    <w:rsid w:val="003875E2"/>
    <w:rsid w:val="00390D2A"/>
    <w:rsid w:val="003918D3"/>
    <w:rsid w:val="00392426"/>
    <w:rsid w:val="00393D9A"/>
    <w:rsid w:val="003950F7"/>
    <w:rsid w:val="00395CFF"/>
    <w:rsid w:val="00395FFA"/>
    <w:rsid w:val="00396BFC"/>
    <w:rsid w:val="00396C93"/>
    <w:rsid w:val="00396DA3"/>
    <w:rsid w:val="00397D25"/>
    <w:rsid w:val="00397D46"/>
    <w:rsid w:val="00397D48"/>
    <w:rsid w:val="003A0023"/>
    <w:rsid w:val="003A0C88"/>
    <w:rsid w:val="003A142B"/>
    <w:rsid w:val="003A1C22"/>
    <w:rsid w:val="003A20F6"/>
    <w:rsid w:val="003A27B7"/>
    <w:rsid w:val="003A2CA0"/>
    <w:rsid w:val="003A4AB1"/>
    <w:rsid w:val="003A55F2"/>
    <w:rsid w:val="003A581B"/>
    <w:rsid w:val="003A583C"/>
    <w:rsid w:val="003B032E"/>
    <w:rsid w:val="003B08CF"/>
    <w:rsid w:val="003B0D83"/>
    <w:rsid w:val="003B0F6F"/>
    <w:rsid w:val="003B483B"/>
    <w:rsid w:val="003B6D26"/>
    <w:rsid w:val="003B6D3E"/>
    <w:rsid w:val="003B7C34"/>
    <w:rsid w:val="003B7F95"/>
    <w:rsid w:val="003C04D7"/>
    <w:rsid w:val="003C0A73"/>
    <w:rsid w:val="003C1666"/>
    <w:rsid w:val="003C178F"/>
    <w:rsid w:val="003C2148"/>
    <w:rsid w:val="003C36EF"/>
    <w:rsid w:val="003C3E06"/>
    <w:rsid w:val="003C57F1"/>
    <w:rsid w:val="003C5D0C"/>
    <w:rsid w:val="003C66AE"/>
    <w:rsid w:val="003D1000"/>
    <w:rsid w:val="003D15F6"/>
    <w:rsid w:val="003D1D8B"/>
    <w:rsid w:val="003D1F2B"/>
    <w:rsid w:val="003D274B"/>
    <w:rsid w:val="003D410B"/>
    <w:rsid w:val="003D423F"/>
    <w:rsid w:val="003D5ADD"/>
    <w:rsid w:val="003D788F"/>
    <w:rsid w:val="003E0868"/>
    <w:rsid w:val="003E1852"/>
    <w:rsid w:val="003E1B23"/>
    <w:rsid w:val="003E205D"/>
    <w:rsid w:val="003E2954"/>
    <w:rsid w:val="003E31DC"/>
    <w:rsid w:val="003E3B86"/>
    <w:rsid w:val="003E6DE4"/>
    <w:rsid w:val="003F0076"/>
    <w:rsid w:val="003F0BBA"/>
    <w:rsid w:val="003F16FC"/>
    <w:rsid w:val="003F4B9C"/>
    <w:rsid w:val="003F5B4C"/>
    <w:rsid w:val="003F6B0D"/>
    <w:rsid w:val="003F6F14"/>
    <w:rsid w:val="00400B98"/>
    <w:rsid w:val="0040192E"/>
    <w:rsid w:val="004019C6"/>
    <w:rsid w:val="00403D95"/>
    <w:rsid w:val="00404C89"/>
    <w:rsid w:val="00404F3F"/>
    <w:rsid w:val="00404F91"/>
    <w:rsid w:val="00405753"/>
    <w:rsid w:val="00406B9B"/>
    <w:rsid w:val="00411358"/>
    <w:rsid w:val="00411912"/>
    <w:rsid w:val="00411B0A"/>
    <w:rsid w:val="00412E3C"/>
    <w:rsid w:val="00413DD6"/>
    <w:rsid w:val="00414572"/>
    <w:rsid w:val="00414C57"/>
    <w:rsid w:val="0041636D"/>
    <w:rsid w:val="004175BB"/>
    <w:rsid w:val="00417689"/>
    <w:rsid w:val="00417F43"/>
    <w:rsid w:val="0042050A"/>
    <w:rsid w:val="00421C11"/>
    <w:rsid w:val="004256D4"/>
    <w:rsid w:val="00425FDF"/>
    <w:rsid w:val="00427B3E"/>
    <w:rsid w:val="00431867"/>
    <w:rsid w:val="00432BE4"/>
    <w:rsid w:val="0043359D"/>
    <w:rsid w:val="00433C17"/>
    <w:rsid w:val="004340E5"/>
    <w:rsid w:val="00434646"/>
    <w:rsid w:val="00434DC0"/>
    <w:rsid w:val="00435796"/>
    <w:rsid w:val="004359E2"/>
    <w:rsid w:val="00435F35"/>
    <w:rsid w:val="004365BF"/>
    <w:rsid w:val="00436B08"/>
    <w:rsid w:val="00440597"/>
    <w:rsid w:val="0044130D"/>
    <w:rsid w:val="004417FC"/>
    <w:rsid w:val="00441CD8"/>
    <w:rsid w:val="004426D1"/>
    <w:rsid w:val="0044362D"/>
    <w:rsid w:val="0044541D"/>
    <w:rsid w:val="0044571F"/>
    <w:rsid w:val="00445BD6"/>
    <w:rsid w:val="00453116"/>
    <w:rsid w:val="00455AB6"/>
    <w:rsid w:val="00455F67"/>
    <w:rsid w:val="00457A05"/>
    <w:rsid w:val="00460352"/>
    <w:rsid w:val="004603C3"/>
    <w:rsid w:val="00461209"/>
    <w:rsid w:val="00461240"/>
    <w:rsid w:val="0046277C"/>
    <w:rsid w:val="00462B56"/>
    <w:rsid w:val="00462CFD"/>
    <w:rsid w:val="00462F3E"/>
    <w:rsid w:val="004630CC"/>
    <w:rsid w:val="00463536"/>
    <w:rsid w:val="00467219"/>
    <w:rsid w:val="004672B4"/>
    <w:rsid w:val="00467A84"/>
    <w:rsid w:val="00470811"/>
    <w:rsid w:val="00470BD6"/>
    <w:rsid w:val="004728FB"/>
    <w:rsid w:val="004733DF"/>
    <w:rsid w:val="00474373"/>
    <w:rsid w:val="00474D62"/>
    <w:rsid w:val="0047606F"/>
    <w:rsid w:val="00477B17"/>
    <w:rsid w:val="00480FA9"/>
    <w:rsid w:val="00480FC1"/>
    <w:rsid w:val="004816A0"/>
    <w:rsid w:val="00481988"/>
    <w:rsid w:val="004823B6"/>
    <w:rsid w:val="004836B0"/>
    <w:rsid w:val="00483C17"/>
    <w:rsid w:val="00484134"/>
    <w:rsid w:val="004856E3"/>
    <w:rsid w:val="00491A62"/>
    <w:rsid w:val="004920F0"/>
    <w:rsid w:val="004929A2"/>
    <w:rsid w:val="00492B52"/>
    <w:rsid w:val="00492E78"/>
    <w:rsid w:val="00493877"/>
    <w:rsid w:val="0049478C"/>
    <w:rsid w:val="0049672A"/>
    <w:rsid w:val="00496CB9"/>
    <w:rsid w:val="004A1C53"/>
    <w:rsid w:val="004A27D4"/>
    <w:rsid w:val="004A32C1"/>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10C"/>
    <w:rsid w:val="004B593E"/>
    <w:rsid w:val="004B5F36"/>
    <w:rsid w:val="004B69E5"/>
    <w:rsid w:val="004B7818"/>
    <w:rsid w:val="004B7CDE"/>
    <w:rsid w:val="004C03D2"/>
    <w:rsid w:val="004C06A4"/>
    <w:rsid w:val="004C08D6"/>
    <w:rsid w:val="004C10C3"/>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43BC"/>
    <w:rsid w:val="004E4796"/>
    <w:rsid w:val="004E6339"/>
    <w:rsid w:val="004E6470"/>
    <w:rsid w:val="004E64C3"/>
    <w:rsid w:val="004E75E7"/>
    <w:rsid w:val="004E7BEE"/>
    <w:rsid w:val="004F0A16"/>
    <w:rsid w:val="004F23B6"/>
    <w:rsid w:val="004F3638"/>
    <w:rsid w:val="004F3641"/>
    <w:rsid w:val="004F4154"/>
    <w:rsid w:val="004F4324"/>
    <w:rsid w:val="004F50A5"/>
    <w:rsid w:val="004F5555"/>
    <w:rsid w:val="004F5564"/>
    <w:rsid w:val="004F5C29"/>
    <w:rsid w:val="004F6AF8"/>
    <w:rsid w:val="004F6FFC"/>
    <w:rsid w:val="005003AA"/>
    <w:rsid w:val="00500C8E"/>
    <w:rsid w:val="005016AE"/>
    <w:rsid w:val="00501B1C"/>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904"/>
    <w:rsid w:val="00515F35"/>
    <w:rsid w:val="005217F0"/>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2DA6"/>
    <w:rsid w:val="00542E20"/>
    <w:rsid w:val="00543FC3"/>
    <w:rsid w:val="00544097"/>
    <w:rsid w:val="0054481C"/>
    <w:rsid w:val="00544AB8"/>
    <w:rsid w:val="00545D2C"/>
    <w:rsid w:val="00547C4E"/>
    <w:rsid w:val="00547F0B"/>
    <w:rsid w:val="005502C6"/>
    <w:rsid w:val="00550DD8"/>
    <w:rsid w:val="005518F3"/>
    <w:rsid w:val="005519FD"/>
    <w:rsid w:val="00551E67"/>
    <w:rsid w:val="00552124"/>
    <w:rsid w:val="005526F5"/>
    <w:rsid w:val="0055298C"/>
    <w:rsid w:val="00553EF4"/>
    <w:rsid w:val="00553F42"/>
    <w:rsid w:val="005542DD"/>
    <w:rsid w:val="00554F85"/>
    <w:rsid w:val="00554FAE"/>
    <w:rsid w:val="00555C86"/>
    <w:rsid w:val="00556214"/>
    <w:rsid w:val="005579BC"/>
    <w:rsid w:val="00560737"/>
    <w:rsid w:val="00560E90"/>
    <w:rsid w:val="00561D74"/>
    <w:rsid w:val="0056230A"/>
    <w:rsid w:val="005629BD"/>
    <w:rsid w:val="00562CEA"/>
    <w:rsid w:val="005633A8"/>
    <w:rsid w:val="00571A38"/>
    <w:rsid w:val="00571C9D"/>
    <w:rsid w:val="0057381B"/>
    <w:rsid w:val="00573D4E"/>
    <w:rsid w:val="00573DC5"/>
    <w:rsid w:val="00573E4B"/>
    <w:rsid w:val="00573E93"/>
    <w:rsid w:val="0057509C"/>
    <w:rsid w:val="00576027"/>
    <w:rsid w:val="00577B1D"/>
    <w:rsid w:val="00580C02"/>
    <w:rsid w:val="005823CB"/>
    <w:rsid w:val="00582520"/>
    <w:rsid w:val="005833CB"/>
    <w:rsid w:val="005837A2"/>
    <w:rsid w:val="0058492F"/>
    <w:rsid w:val="00586097"/>
    <w:rsid w:val="0058623D"/>
    <w:rsid w:val="00586ED8"/>
    <w:rsid w:val="00590A90"/>
    <w:rsid w:val="00590C78"/>
    <w:rsid w:val="00593AA8"/>
    <w:rsid w:val="00594769"/>
    <w:rsid w:val="00594EA9"/>
    <w:rsid w:val="005951C1"/>
    <w:rsid w:val="00595448"/>
    <w:rsid w:val="00595CB2"/>
    <w:rsid w:val="00597D98"/>
    <w:rsid w:val="005A0D6E"/>
    <w:rsid w:val="005A12F3"/>
    <w:rsid w:val="005A1AC2"/>
    <w:rsid w:val="005A1CF7"/>
    <w:rsid w:val="005A24C2"/>
    <w:rsid w:val="005A3C06"/>
    <w:rsid w:val="005A5432"/>
    <w:rsid w:val="005A5764"/>
    <w:rsid w:val="005A6288"/>
    <w:rsid w:val="005A6E1F"/>
    <w:rsid w:val="005B0189"/>
    <w:rsid w:val="005B1D1A"/>
    <w:rsid w:val="005B260C"/>
    <w:rsid w:val="005B3D1F"/>
    <w:rsid w:val="005B6B4E"/>
    <w:rsid w:val="005B7504"/>
    <w:rsid w:val="005C004C"/>
    <w:rsid w:val="005C0441"/>
    <w:rsid w:val="005C07F0"/>
    <w:rsid w:val="005C114D"/>
    <w:rsid w:val="005C2093"/>
    <w:rsid w:val="005C5A3E"/>
    <w:rsid w:val="005C769B"/>
    <w:rsid w:val="005D33E7"/>
    <w:rsid w:val="005D3425"/>
    <w:rsid w:val="005D4B21"/>
    <w:rsid w:val="005D561E"/>
    <w:rsid w:val="005D5921"/>
    <w:rsid w:val="005D593E"/>
    <w:rsid w:val="005D6003"/>
    <w:rsid w:val="005D656B"/>
    <w:rsid w:val="005D6B80"/>
    <w:rsid w:val="005D6F68"/>
    <w:rsid w:val="005D7629"/>
    <w:rsid w:val="005D784B"/>
    <w:rsid w:val="005E028D"/>
    <w:rsid w:val="005E1F50"/>
    <w:rsid w:val="005E419B"/>
    <w:rsid w:val="005E45B0"/>
    <w:rsid w:val="005E4763"/>
    <w:rsid w:val="005E4875"/>
    <w:rsid w:val="005E4B03"/>
    <w:rsid w:val="005E4F09"/>
    <w:rsid w:val="005E50F6"/>
    <w:rsid w:val="005E6312"/>
    <w:rsid w:val="005E66EC"/>
    <w:rsid w:val="005E6747"/>
    <w:rsid w:val="005E6891"/>
    <w:rsid w:val="005E7157"/>
    <w:rsid w:val="005E7397"/>
    <w:rsid w:val="005E73E9"/>
    <w:rsid w:val="005E7951"/>
    <w:rsid w:val="005F0024"/>
    <w:rsid w:val="005F06CB"/>
    <w:rsid w:val="005F0C7C"/>
    <w:rsid w:val="005F183C"/>
    <w:rsid w:val="005F28AC"/>
    <w:rsid w:val="005F3994"/>
    <w:rsid w:val="005F4E94"/>
    <w:rsid w:val="005F4EEF"/>
    <w:rsid w:val="005F53F2"/>
    <w:rsid w:val="005F7122"/>
    <w:rsid w:val="005F765C"/>
    <w:rsid w:val="00602011"/>
    <w:rsid w:val="006025B2"/>
    <w:rsid w:val="006030BD"/>
    <w:rsid w:val="00605FE6"/>
    <w:rsid w:val="0060640A"/>
    <w:rsid w:val="00610CB8"/>
    <w:rsid w:val="006111A1"/>
    <w:rsid w:val="00611742"/>
    <w:rsid w:val="006122D7"/>
    <w:rsid w:val="0061283B"/>
    <w:rsid w:val="00612FF0"/>
    <w:rsid w:val="00613273"/>
    <w:rsid w:val="0061379A"/>
    <w:rsid w:val="00613AD5"/>
    <w:rsid w:val="006151A4"/>
    <w:rsid w:val="00615C5F"/>
    <w:rsid w:val="006166A4"/>
    <w:rsid w:val="006167E3"/>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10F"/>
    <w:rsid w:val="0062797A"/>
    <w:rsid w:val="00627B5D"/>
    <w:rsid w:val="00630853"/>
    <w:rsid w:val="00631081"/>
    <w:rsid w:val="00631D26"/>
    <w:rsid w:val="00632294"/>
    <w:rsid w:val="00632439"/>
    <w:rsid w:val="00632595"/>
    <w:rsid w:val="00632A70"/>
    <w:rsid w:val="00633541"/>
    <w:rsid w:val="00634427"/>
    <w:rsid w:val="00634939"/>
    <w:rsid w:val="00635ACC"/>
    <w:rsid w:val="006364E0"/>
    <w:rsid w:val="00636BF3"/>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67E9"/>
    <w:rsid w:val="0064778C"/>
    <w:rsid w:val="0065204C"/>
    <w:rsid w:val="00652D75"/>
    <w:rsid w:val="00653582"/>
    <w:rsid w:val="00655456"/>
    <w:rsid w:val="006619D7"/>
    <w:rsid w:val="00665963"/>
    <w:rsid w:val="00666B22"/>
    <w:rsid w:val="00667FD8"/>
    <w:rsid w:val="00670426"/>
    <w:rsid w:val="006707DF"/>
    <w:rsid w:val="00670C45"/>
    <w:rsid w:val="00670D47"/>
    <w:rsid w:val="006711CF"/>
    <w:rsid w:val="00671367"/>
    <w:rsid w:val="006718F6"/>
    <w:rsid w:val="00672C51"/>
    <w:rsid w:val="006744ED"/>
    <w:rsid w:val="00675C8B"/>
    <w:rsid w:val="006775E6"/>
    <w:rsid w:val="00677D01"/>
    <w:rsid w:val="006820AA"/>
    <w:rsid w:val="006829F5"/>
    <w:rsid w:val="006835FE"/>
    <w:rsid w:val="00684B29"/>
    <w:rsid w:val="00684FEC"/>
    <w:rsid w:val="00687343"/>
    <w:rsid w:val="00687782"/>
    <w:rsid w:val="00687E93"/>
    <w:rsid w:val="00690266"/>
    <w:rsid w:val="0069153D"/>
    <w:rsid w:val="00692875"/>
    <w:rsid w:val="00692C54"/>
    <w:rsid w:val="006935A9"/>
    <w:rsid w:val="00695EE3"/>
    <w:rsid w:val="00696530"/>
    <w:rsid w:val="006968C4"/>
    <w:rsid w:val="00696FDF"/>
    <w:rsid w:val="006A09C2"/>
    <w:rsid w:val="006A3352"/>
    <w:rsid w:val="006A493D"/>
    <w:rsid w:val="006A583F"/>
    <w:rsid w:val="006B18F4"/>
    <w:rsid w:val="006B1CCE"/>
    <w:rsid w:val="006B1EEF"/>
    <w:rsid w:val="006B52EF"/>
    <w:rsid w:val="006B7AEB"/>
    <w:rsid w:val="006C0F0E"/>
    <w:rsid w:val="006C142C"/>
    <w:rsid w:val="006C1C9F"/>
    <w:rsid w:val="006C30F8"/>
    <w:rsid w:val="006C3123"/>
    <w:rsid w:val="006C53D2"/>
    <w:rsid w:val="006C6E0E"/>
    <w:rsid w:val="006C72EC"/>
    <w:rsid w:val="006D026B"/>
    <w:rsid w:val="006D1485"/>
    <w:rsid w:val="006D2B7E"/>
    <w:rsid w:val="006D37C3"/>
    <w:rsid w:val="006D4BED"/>
    <w:rsid w:val="006D4E25"/>
    <w:rsid w:val="006D57A9"/>
    <w:rsid w:val="006D6E6B"/>
    <w:rsid w:val="006D73EA"/>
    <w:rsid w:val="006E05D8"/>
    <w:rsid w:val="006E0BA1"/>
    <w:rsid w:val="006E0E3E"/>
    <w:rsid w:val="006E1C70"/>
    <w:rsid w:val="006E2788"/>
    <w:rsid w:val="006E279F"/>
    <w:rsid w:val="006E290E"/>
    <w:rsid w:val="006E3011"/>
    <w:rsid w:val="006E3C85"/>
    <w:rsid w:val="006E3DCC"/>
    <w:rsid w:val="006E4613"/>
    <w:rsid w:val="006E5678"/>
    <w:rsid w:val="006E60B3"/>
    <w:rsid w:val="006F0153"/>
    <w:rsid w:val="006F480E"/>
    <w:rsid w:val="006F482F"/>
    <w:rsid w:val="006F49D4"/>
    <w:rsid w:val="006F766F"/>
    <w:rsid w:val="006F7E6F"/>
    <w:rsid w:val="00700F0F"/>
    <w:rsid w:val="0070102A"/>
    <w:rsid w:val="007015D9"/>
    <w:rsid w:val="00701ACD"/>
    <w:rsid w:val="00701B02"/>
    <w:rsid w:val="00701C47"/>
    <w:rsid w:val="00703135"/>
    <w:rsid w:val="0070346D"/>
    <w:rsid w:val="00703EEF"/>
    <w:rsid w:val="007040C2"/>
    <w:rsid w:val="00705058"/>
    <w:rsid w:val="00705C08"/>
    <w:rsid w:val="00706133"/>
    <w:rsid w:val="007064E1"/>
    <w:rsid w:val="0070666F"/>
    <w:rsid w:val="00706C39"/>
    <w:rsid w:val="0071169C"/>
    <w:rsid w:val="007141ED"/>
    <w:rsid w:val="007168CD"/>
    <w:rsid w:val="00716E0F"/>
    <w:rsid w:val="007178A4"/>
    <w:rsid w:val="00721C5B"/>
    <w:rsid w:val="00722297"/>
    <w:rsid w:val="00722AD5"/>
    <w:rsid w:val="0072435B"/>
    <w:rsid w:val="007256F9"/>
    <w:rsid w:val="00727936"/>
    <w:rsid w:val="0073015D"/>
    <w:rsid w:val="0073113D"/>
    <w:rsid w:val="00731A71"/>
    <w:rsid w:val="00731C3F"/>
    <w:rsid w:val="00731F2A"/>
    <w:rsid w:val="007326B6"/>
    <w:rsid w:val="00732CD4"/>
    <w:rsid w:val="00733998"/>
    <w:rsid w:val="00735649"/>
    <w:rsid w:val="00736DD2"/>
    <w:rsid w:val="00737623"/>
    <w:rsid w:val="00737CB1"/>
    <w:rsid w:val="00742C82"/>
    <w:rsid w:val="00742CF8"/>
    <w:rsid w:val="00743207"/>
    <w:rsid w:val="00745151"/>
    <w:rsid w:val="007455BF"/>
    <w:rsid w:val="007456DA"/>
    <w:rsid w:val="00747029"/>
    <w:rsid w:val="00747486"/>
    <w:rsid w:val="007476FE"/>
    <w:rsid w:val="00750F0E"/>
    <w:rsid w:val="00751444"/>
    <w:rsid w:val="00753073"/>
    <w:rsid w:val="0075354A"/>
    <w:rsid w:val="00753787"/>
    <w:rsid w:val="00754AAB"/>
    <w:rsid w:val="00754FFA"/>
    <w:rsid w:val="00755428"/>
    <w:rsid w:val="00756949"/>
    <w:rsid w:val="00757804"/>
    <w:rsid w:val="007600C6"/>
    <w:rsid w:val="007622EC"/>
    <w:rsid w:val="00762520"/>
    <w:rsid w:val="007625A8"/>
    <w:rsid w:val="00763DC0"/>
    <w:rsid w:val="00763E92"/>
    <w:rsid w:val="00766F2E"/>
    <w:rsid w:val="00767267"/>
    <w:rsid w:val="00767937"/>
    <w:rsid w:val="00770290"/>
    <w:rsid w:val="0077030E"/>
    <w:rsid w:val="00770AC8"/>
    <w:rsid w:val="00771A35"/>
    <w:rsid w:val="00771E05"/>
    <w:rsid w:val="00772D26"/>
    <w:rsid w:val="00773A00"/>
    <w:rsid w:val="007740B5"/>
    <w:rsid w:val="0077452C"/>
    <w:rsid w:val="00774BD1"/>
    <w:rsid w:val="00774CEE"/>
    <w:rsid w:val="00775683"/>
    <w:rsid w:val="007768D3"/>
    <w:rsid w:val="00777689"/>
    <w:rsid w:val="007779FE"/>
    <w:rsid w:val="0078003E"/>
    <w:rsid w:val="007801B0"/>
    <w:rsid w:val="00781D00"/>
    <w:rsid w:val="00781D18"/>
    <w:rsid w:val="00782896"/>
    <w:rsid w:val="007831D8"/>
    <w:rsid w:val="00783E97"/>
    <w:rsid w:val="00784673"/>
    <w:rsid w:val="00784C8A"/>
    <w:rsid w:val="00785063"/>
    <w:rsid w:val="0078535A"/>
    <w:rsid w:val="0078545A"/>
    <w:rsid w:val="00787250"/>
    <w:rsid w:val="00787637"/>
    <w:rsid w:val="007877EF"/>
    <w:rsid w:val="00790632"/>
    <w:rsid w:val="00790893"/>
    <w:rsid w:val="00791665"/>
    <w:rsid w:val="00792015"/>
    <w:rsid w:val="0079266E"/>
    <w:rsid w:val="00792ABE"/>
    <w:rsid w:val="007931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B0724"/>
    <w:rsid w:val="007B0890"/>
    <w:rsid w:val="007B0BB8"/>
    <w:rsid w:val="007B2333"/>
    <w:rsid w:val="007B3ED5"/>
    <w:rsid w:val="007B5C88"/>
    <w:rsid w:val="007B63E7"/>
    <w:rsid w:val="007B678D"/>
    <w:rsid w:val="007C0D15"/>
    <w:rsid w:val="007C1625"/>
    <w:rsid w:val="007C1BB5"/>
    <w:rsid w:val="007C21E0"/>
    <w:rsid w:val="007C2B74"/>
    <w:rsid w:val="007C2BBC"/>
    <w:rsid w:val="007C2F1D"/>
    <w:rsid w:val="007C3462"/>
    <w:rsid w:val="007C3470"/>
    <w:rsid w:val="007C4162"/>
    <w:rsid w:val="007C4753"/>
    <w:rsid w:val="007C489C"/>
    <w:rsid w:val="007C4932"/>
    <w:rsid w:val="007C6351"/>
    <w:rsid w:val="007C673F"/>
    <w:rsid w:val="007C6B1E"/>
    <w:rsid w:val="007C6F07"/>
    <w:rsid w:val="007D1480"/>
    <w:rsid w:val="007D1B27"/>
    <w:rsid w:val="007D1F52"/>
    <w:rsid w:val="007D370A"/>
    <w:rsid w:val="007D39A8"/>
    <w:rsid w:val="007D55D3"/>
    <w:rsid w:val="007D5A3D"/>
    <w:rsid w:val="007D5EE8"/>
    <w:rsid w:val="007D6802"/>
    <w:rsid w:val="007D6EA4"/>
    <w:rsid w:val="007E0BA2"/>
    <w:rsid w:val="007E12D0"/>
    <w:rsid w:val="007E17CA"/>
    <w:rsid w:val="007E2F59"/>
    <w:rsid w:val="007E3713"/>
    <w:rsid w:val="007E3864"/>
    <w:rsid w:val="007E40D3"/>
    <w:rsid w:val="007E4916"/>
    <w:rsid w:val="007E4C80"/>
    <w:rsid w:val="007E77D4"/>
    <w:rsid w:val="007F000C"/>
    <w:rsid w:val="007F19F5"/>
    <w:rsid w:val="007F3001"/>
    <w:rsid w:val="007F6A35"/>
    <w:rsid w:val="007F7375"/>
    <w:rsid w:val="007F7452"/>
    <w:rsid w:val="00800016"/>
    <w:rsid w:val="00800399"/>
    <w:rsid w:val="0080148F"/>
    <w:rsid w:val="0080174A"/>
    <w:rsid w:val="00803465"/>
    <w:rsid w:val="00804AFB"/>
    <w:rsid w:val="008055D9"/>
    <w:rsid w:val="00806466"/>
    <w:rsid w:val="0080753D"/>
    <w:rsid w:val="00810595"/>
    <w:rsid w:val="00810803"/>
    <w:rsid w:val="00810905"/>
    <w:rsid w:val="008117A2"/>
    <w:rsid w:val="00811CDB"/>
    <w:rsid w:val="00812967"/>
    <w:rsid w:val="0081327B"/>
    <w:rsid w:val="00813298"/>
    <w:rsid w:val="008135DB"/>
    <w:rsid w:val="00813ED3"/>
    <w:rsid w:val="008147A7"/>
    <w:rsid w:val="008166B1"/>
    <w:rsid w:val="00817529"/>
    <w:rsid w:val="00817E4E"/>
    <w:rsid w:val="008200AB"/>
    <w:rsid w:val="00821F67"/>
    <w:rsid w:val="00822F49"/>
    <w:rsid w:val="008239F4"/>
    <w:rsid w:val="00824900"/>
    <w:rsid w:val="00825567"/>
    <w:rsid w:val="00826B4E"/>
    <w:rsid w:val="00826D35"/>
    <w:rsid w:val="008271DD"/>
    <w:rsid w:val="0082759A"/>
    <w:rsid w:val="00830724"/>
    <w:rsid w:val="008314D9"/>
    <w:rsid w:val="00833EF4"/>
    <w:rsid w:val="00834E82"/>
    <w:rsid w:val="00836F5F"/>
    <w:rsid w:val="00840098"/>
    <w:rsid w:val="00841099"/>
    <w:rsid w:val="008425D8"/>
    <w:rsid w:val="00843F41"/>
    <w:rsid w:val="00844756"/>
    <w:rsid w:val="00844CB2"/>
    <w:rsid w:val="00845513"/>
    <w:rsid w:val="008466D5"/>
    <w:rsid w:val="00846F06"/>
    <w:rsid w:val="008504D3"/>
    <w:rsid w:val="00851220"/>
    <w:rsid w:val="0085142C"/>
    <w:rsid w:val="00852165"/>
    <w:rsid w:val="00852DB3"/>
    <w:rsid w:val="008537FC"/>
    <w:rsid w:val="008557E7"/>
    <w:rsid w:val="008567C7"/>
    <w:rsid w:val="008567D0"/>
    <w:rsid w:val="008572A1"/>
    <w:rsid w:val="00857DE3"/>
    <w:rsid w:val="00860774"/>
    <w:rsid w:val="0086105A"/>
    <w:rsid w:val="00861101"/>
    <w:rsid w:val="00861759"/>
    <w:rsid w:val="008654A2"/>
    <w:rsid w:val="00866F2C"/>
    <w:rsid w:val="0086731E"/>
    <w:rsid w:val="00870CE8"/>
    <w:rsid w:val="0087133F"/>
    <w:rsid w:val="00871853"/>
    <w:rsid w:val="0087264F"/>
    <w:rsid w:val="00873794"/>
    <w:rsid w:val="00874076"/>
    <w:rsid w:val="008750A2"/>
    <w:rsid w:val="00875BFA"/>
    <w:rsid w:val="008765B6"/>
    <w:rsid w:val="008765F6"/>
    <w:rsid w:val="00877D1B"/>
    <w:rsid w:val="008809AB"/>
    <w:rsid w:val="0088129E"/>
    <w:rsid w:val="00883563"/>
    <w:rsid w:val="00883BC8"/>
    <w:rsid w:val="00884E91"/>
    <w:rsid w:val="00885851"/>
    <w:rsid w:val="0088636A"/>
    <w:rsid w:val="0088693F"/>
    <w:rsid w:val="00891DC7"/>
    <w:rsid w:val="00893C7B"/>
    <w:rsid w:val="00894D69"/>
    <w:rsid w:val="00894F08"/>
    <w:rsid w:val="00895167"/>
    <w:rsid w:val="008952B7"/>
    <w:rsid w:val="00896845"/>
    <w:rsid w:val="0089758D"/>
    <w:rsid w:val="00897D89"/>
    <w:rsid w:val="00897DC7"/>
    <w:rsid w:val="008A1239"/>
    <w:rsid w:val="008A1294"/>
    <w:rsid w:val="008A1824"/>
    <w:rsid w:val="008A2159"/>
    <w:rsid w:val="008A31EE"/>
    <w:rsid w:val="008A3663"/>
    <w:rsid w:val="008A67BC"/>
    <w:rsid w:val="008B03D4"/>
    <w:rsid w:val="008B138B"/>
    <w:rsid w:val="008B1F43"/>
    <w:rsid w:val="008B251F"/>
    <w:rsid w:val="008B3FE3"/>
    <w:rsid w:val="008B44F6"/>
    <w:rsid w:val="008B577D"/>
    <w:rsid w:val="008B636A"/>
    <w:rsid w:val="008B665E"/>
    <w:rsid w:val="008B6ACA"/>
    <w:rsid w:val="008C0653"/>
    <w:rsid w:val="008C137D"/>
    <w:rsid w:val="008C457D"/>
    <w:rsid w:val="008C4B33"/>
    <w:rsid w:val="008C4EA2"/>
    <w:rsid w:val="008C4F9D"/>
    <w:rsid w:val="008C5B42"/>
    <w:rsid w:val="008C5B49"/>
    <w:rsid w:val="008C6B34"/>
    <w:rsid w:val="008C6E12"/>
    <w:rsid w:val="008C7A32"/>
    <w:rsid w:val="008D07EC"/>
    <w:rsid w:val="008D0EA0"/>
    <w:rsid w:val="008D1203"/>
    <w:rsid w:val="008D13C7"/>
    <w:rsid w:val="008D1BB5"/>
    <w:rsid w:val="008D1FE9"/>
    <w:rsid w:val="008D2A0A"/>
    <w:rsid w:val="008D3260"/>
    <w:rsid w:val="008D3888"/>
    <w:rsid w:val="008D45E5"/>
    <w:rsid w:val="008D472F"/>
    <w:rsid w:val="008D5E3B"/>
    <w:rsid w:val="008D6516"/>
    <w:rsid w:val="008D66A1"/>
    <w:rsid w:val="008D79B3"/>
    <w:rsid w:val="008D7DC7"/>
    <w:rsid w:val="008E0015"/>
    <w:rsid w:val="008E0675"/>
    <w:rsid w:val="008E14AC"/>
    <w:rsid w:val="008E15D3"/>
    <w:rsid w:val="008E3483"/>
    <w:rsid w:val="008E3804"/>
    <w:rsid w:val="008E39C1"/>
    <w:rsid w:val="008E425A"/>
    <w:rsid w:val="008E48DE"/>
    <w:rsid w:val="008E5D83"/>
    <w:rsid w:val="008E6A07"/>
    <w:rsid w:val="008E754B"/>
    <w:rsid w:val="008F04B4"/>
    <w:rsid w:val="008F0BF1"/>
    <w:rsid w:val="008F18AB"/>
    <w:rsid w:val="008F4887"/>
    <w:rsid w:val="008F5838"/>
    <w:rsid w:val="008F5BE7"/>
    <w:rsid w:val="008F5D0F"/>
    <w:rsid w:val="008F6678"/>
    <w:rsid w:val="008F7B22"/>
    <w:rsid w:val="0090073C"/>
    <w:rsid w:val="0090148E"/>
    <w:rsid w:val="00901FA5"/>
    <w:rsid w:val="009032FC"/>
    <w:rsid w:val="00903B40"/>
    <w:rsid w:val="00904A04"/>
    <w:rsid w:val="00905429"/>
    <w:rsid w:val="00905CEE"/>
    <w:rsid w:val="00907755"/>
    <w:rsid w:val="009100D1"/>
    <w:rsid w:val="009122AA"/>
    <w:rsid w:val="00912C90"/>
    <w:rsid w:val="009131FC"/>
    <w:rsid w:val="009164E9"/>
    <w:rsid w:val="00916D9C"/>
    <w:rsid w:val="00917E9F"/>
    <w:rsid w:val="009212BE"/>
    <w:rsid w:val="0092213B"/>
    <w:rsid w:val="00922831"/>
    <w:rsid w:val="00922FDA"/>
    <w:rsid w:val="00923FF1"/>
    <w:rsid w:val="0092430B"/>
    <w:rsid w:val="009243D3"/>
    <w:rsid w:val="009245B5"/>
    <w:rsid w:val="009253FA"/>
    <w:rsid w:val="00925D20"/>
    <w:rsid w:val="00927DBA"/>
    <w:rsid w:val="00930B83"/>
    <w:rsid w:val="00931347"/>
    <w:rsid w:val="00931EE3"/>
    <w:rsid w:val="0093242E"/>
    <w:rsid w:val="0093297A"/>
    <w:rsid w:val="00932A31"/>
    <w:rsid w:val="00933041"/>
    <w:rsid w:val="00933795"/>
    <w:rsid w:val="009340C9"/>
    <w:rsid w:val="0093459D"/>
    <w:rsid w:val="00934C36"/>
    <w:rsid w:val="00935184"/>
    <w:rsid w:val="009351CE"/>
    <w:rsid w:val="009351E8"/>
    <w:rsid w:val="00937AA2"/>
    <w:rsid w:val="00937F62"/>
    <w:rsid w:val="00941354"/>
    <w:rsid w:val="00942155"/>
    <w:rsid w:val="009424CE"/>
    <w:rsid w:val="00942B03"/>
    <w:rsid w:val="009438FC"/>
    <w:rsid w:val="00943996"/>
    <w:rsid w:val="00944F2F"/>
    <w:rsid w:val="00944F55"/>
    <w:rsid w:val="009451A5"/>
    <w:rsid w:val="009453C0"/>
    <w:rsid w:val="00946D0B"/>
    <w:rsid w:val="009473D9"/>
    <w:rsid w:val="00947C75"/>
    <w:rsid w:val="00950E60"/>
    <w:rsid w:val="00951471"/>
    <w:rsid w:val="00951A3D"/>
    <w:rsid w:val="00953CFA"/>
    <w:rsid w:val="00953E03"/>
    <w:rsid w:val="00954086"/>
    <w:rsid w:val="00956481"/>
    <w:rsid w:val="00956602"/>
    <w:rsid w:val="0095663B"/>
    <w:rsid w:val="009575FD"/>
    <w:rsid w:val="00957837"/>
    <w:rsid w:val="00957F1B"/>
    <w:rsid w:val="00957F20"/>
    <w:rsid w:val="0096017C"/>
    <w:rsid w:val="00960930"/>
    <w:rsid w:val="009622BD"/>
    <w:rsid w:val="009622E5"/>
    <w:rsid w:val="00962C4E"/>
    <w:rsid w:val="00963433"/>
    <w:rsid w:val="00964345"/>
    <w:rsid w:val="00964577"/>
    <w:rsid w:val="00964718"/>
    <w:rsid w:val="009650A4"/>
    <w:rsid w:val="0096552A"/>
    <w:rsid w:val="00965701"/>
    <w:rsid w:val="00966D66"/>
    <w:rsid w:val="00970A4E"/>
    <w:rsid w:val="00971308"/>
    <w:rsid w:val="00971991"/>
    <w:rsid w:val="00972CDD"/>
    <w:rsid w:val="0097423F"/>
    <w:rsid w:val="00977204"/>
    <w:rsid w:val="0098012A"/>
    <w:rsid w:val="00980500"/>
    <w:rsid w:val="009805FC"/>
    <w:rsid w:val="009808F6"/>
    <w:rsid w:val="00982891"/>
    <w:rsid w:val="00983ADF"/>
    <w:rsid w:val="00984674"/>
    <w:rsid w:val="00984842"/>
    <w:rsid w:val="009868A4"/>
    <w:rsid w:val="00986E14"/>
    <w:rsid w:val="00993671"/>
    <w:rsid w:val="00993E5E"/>
    <w:rsid w:val="00995A7F"/>
    <w:rsid w:val="00995E94"/>
    <w:rsid w:val="00996783"/>
    <w:rsid w:val="00996F1B"/>
    <w:rsid w:val="009971E4"/>
    <w:rsid w:val="00997D2D"/>
    <w:rsid w:val="009A2575"/>
    <w:rsid w:val="009A2AE9"/>
    <w:rsid w:val="009A33C3"/>
    <w:rsid w:val="009A4A6E"/>
    <w:rsid w:val="009A4DFF"/>
    <w:rsid w:val="009A5044"/>
    <w:rsid w:val="009A5EE7"/>
    <w:rsid w:val="009A6639"/>
    <w:rsid w:val="009A6751"/>
    <w:rsid w:val="009A7FDA"/>
    <w:rsid w:val="009B070C"/>
    <w:rsid w:val="009B168D"/>
    <w:rsid w:val="009B2354"/>
    <w:rsid w:val="009B34D8"/>
    <w:rsid w:val="009B46C7"/>
    <w:rsid w:val="009B4CD7"/>
    <w:rsid w:val="009B5048"/>
    <w:rsid w:val="009B54D9"/>
    <w:rsid w:val="009B552F"/>
    <w:rsid w:val="009B5FCF"/>
    <w:rsid w:val="009B7CF1"/>
    <w:rsid w:val="009C0475"/>
    <w:rsid w:val="009C08ED"/>
    <w:rsid w:val="009C148D"/>
    <w:rsid w:val="009C2695"/>
    <w:rsid w:val="009C2C3F"/>
    <w:rsid w:val="009C3551"/>
    <w:rsid w:val="009C39BC"/>
    <w:rsid w:val="009C41E1"/>
    <w:rsid w:val="009C4AC5"/>
    <w:rsid w:val="009C5DEC"/>
    <w:rsid w:val="009C61B2"/>
    <w:rsid w:val="009C6CF2"/>
    <w:rsid w:val="009C7895"/>
    <w:rsid w:val="009D08B9"/>
    <w:rsid w:val="009D12C7"/>
    <w:rsid w:val="009D1FD3"/>
    <w:rsid w:val="009D2A67"/>
    <w:rsid w:val="009D372A"/>
    <w:rsid w:val="009D3AFE"/>
    <w:rsid w:val="009D45FA"/>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3170"/>
    <w:rsid w:val="009F3F1D"/>
    <w:rsid w:val="009F3F31"/>
    <w:rsid w:val="009F3F7B"/>
    <w:rsid w:val="009F3FBD"/>
    <w:rsid w:val="009F4C12"/>
    <w:rsid w:val="009F56C7"/>
    <w:rsid w:val="009F6494"/>
    <w:rsid w:val="009F6FD3"/>
    <w:rsid w:val="00A005F6"/>
    <w:rsid w:val="00A01757"/>
    <w:rsid w:val="00A01AB0"/>
    <w:rsid w:val="00A022DD"/>
    <w:rsid w:val="00A0371F"/>
    <w:rsid w:val="00A03795"/>
    <w:rsid w:val="00A03FF2"/>
    <w:rsid w:val="00A042E0"/>
    <w:rsid w:val="00A04394"/>
    <w:rsid w:val="00A04971"/>
    <w:rsid w:val="00A05ADD"/>
    <w:rsid w:val="00A06B17"/>
    <w:rsid w:val="00A07A7B"/>
    <w:rsid w:val="00A07E23"/>
    <w:rsid w:val="00A12710"/>
    <w:rsid w:val="00A1604E"/>
    <w:rsid w:val="00A172AE"/>
    <w:rsid w:val="00A20003"/>
    <w:rsid w:val="00A229D4"/>
    <w:rsid w:val="00A22A9E"/>
    <w:rsid w:val="00A230A7"/>
    <w:rsid w:val="00A232D4"/>
    <w:rsid w:val="00A2406B"/>
    <w:rsid w:val="00A24428"/>
    <w:rsid w:val="00A24BEF"/>
    <w:rsid w:val="00A25DF4"/>
    <w:rsid w:val="00A261DA"/>
    <w:rsid w:val="00A26CC6"/>
    <w:rsid w:val="00A27129"/>
    <w:rsid w:val="00A278BA"/>
    <w:rsid w:val="00A27954"/>
    <w:rsid w:val="00A30169"/>
    <w:rsid w:val="00A301B1"/>
    <w:rsid w:val="00A3100B"/>
    <w:rsid w:val="00A31CD5"/>
    <w:rsid w:val="00A33B72"/>
    <w:rsid w:val="00A33C69"/>
    <w:rsid w:val="00A3534E"/>
    <w:rsid w:val="00A353C8"/>
    <w:rsid w:val="00A35E05"/>
    <w:rsid w:val="00A36CC1"/>
    <w:rsid w:val="00A37845"/>
    <w:rsid w:val="00A37AB2"/>
    <w:rsid w:val="00A37FDB"/>
    <w:rsid w:val="00A404F6"/>
    <w:rsid w:val="00A42A47"/>
    <w:rsid w:val="00A42DD1"/>
    <w:rsid w:val="00A43AB6"/>
    <w:rsid w:val="00A43C09"/>
    <w:rsid w:val="00A4403E"/>
    <w:rsid w:val="00A451DD"/>
    <w:rsid w:val="00A458CF"/>
    <w:rsid w:val="00A465D5"/>
    <w:rsid w:val="00A46DB6"/>
    <w:rsid w:val="00A527D8"/>
    <w:rsid w:val="00A5549A"/>
    <w:rsid w:val="00A572C3"/>
    <w:rsid w:val="00A573D7"/>
    <w:rsid w:val="00A579EA"/>
    <w:rsid w:val="00A57B31"/>
    <w:rsid w:val="00A57F63"/>
    <w:rsid w:val="00A60959"/>
    <w:rsid w:val="00A60EB8"/>
    <w:rsid w:val="00A61AE0"/>
    <w:rsid w:val="00A61B1F"/>
    <w:rsid w:val="00A62D30"/>
    <w:rsid w:val="00A631A7"/>
    <w:rsid w:val="00A646B3"/>
    <w:rsid w:val="00A65570"/>
    <w:rsid w:val="00A65AC9"/>
    <w:rsid w:val="00A665C1"/>
    <w:rsid w:val="00A66744"/>
    <w:rsid w:val="00A66826"/>
    <w:rsid w:val="00A67363"/>
    <w:rsid w:val="00A70DD2"/>
    <w:rsid w:val="00A70FD7"/>
    <w:rsid w:val="00A71875"/>
    <w:rsid w:val="00A718D6"/>
    <w:rsid w:val="00A72589"/>
    <w:rsid w:val="00A72EA8"/>
    <w:rsid w:val="00A7674F"/>
    <w:rsid w:val="00A77B59"/>
    <w:rsid w:val="00A80C23"/>
    <w:rsid w:val="00A81362"/>
    <w:rsid w:val="00A81C0E"/>
    <w:rsid w:val="00A81EFD"/>
    <w:rsid w:val="00A82D8A"/>
    <w:rsid w:val="00A83100"/>
    <w:rsid w:val="00A8328F"/>
    <w:rsid w:val="00A84D09"/>
    <w:rsid w:val="00A856A6"/>
    <w:rsid w:val="00A85B73"/>
    <w:rsid w:val="00A85FE7"/>
    <w:rsid w:val="00A86C1D"/>
    <w:rsid w:val="00A86FC7"/>
    <w:rsid w:val="00A90084"/>
    <w:rsid w:val="00A9063E"/>
    <w:rsid w:val="00A91A5C"/>
    <w:rsid w:val="00A91EFF"/>
    <w:rsid w:val="00A9210E"/>
    <w:rsid w:val="00A927E7"/>
    <w:rsid w:val="00A933C3"/>
    <w:rsid w:val="00A942B3"/>
    <w:rsid w:val="00A9503C"/>
    <w:rsid w:val="00A954D7"/>
    <w:rsid w:val="00AA1833"/>
    <w:rsid w:val="00AA3038"/>
    <w:rsid w:val="00AA4707"/>
    <w:rsid w:val="00AA47C2"/>
    <w:rsid w:val="00AA55E7"/>
    <w:rsid w:val="00AA5C9B"/>
    <w:rsid w:val="00AA6387"/>
    <w:rsid w:val="00AA72DD"/>
    <w:rsid w:val="00AA7872"/>
    <w:rsid w:val="00AA793B"/>
    <w:rsid w:val="00AB03DF"/>
    <w:rsid w:val="00AB0C96"/>
    <w:rsid w:val="00AB0D44"/>
    <w:rsid w:val="00AB1FC8"/>
    <w:rsid w:val="00AB1FFF"/>
    <w:rsid w:val="00AB2709"/>
    <w:rsid w:val="00AB2EAD"/>
    <w:rsid w:val="00AB3B22"/>
    <w:rsid w:val="00AB55E2"/>
    <w:rsid w:val="00AB59EC"/>
    <w:rsid w:val="00AB6529"/>
    <w:rsid w:val="00AB6A60"/>
    <w:rsid w:val="00AB792C"/>
    <w:rsid w:val="00AB7E5C"/>
    <w:rsid w:val="00AC0435"/>
    <w:rsid w:val="00AC0D27"/>
    <w:rsid w:val="00AC1588"/>
    <w:rsid w:val="00AC2118"/>
    <w:rsid w:val="00AC21C1"/>
    <w:rsid w:val="00AC29CC"/>
    <w:rsid w:val="00AC3EC8"/>
    <w:rsid w:val="00AC4089"/>
    <w:rsid w:val="00AC58C9"/>
    <w:rsid w:val="00AC5C80"/>
    <w:rsid w:val="00AC6879"/>
    <w:rsid w:val="00AC7035"/>
    <w:rsid w:val="00AD07D8"/>
    <w:rsid w:val="00AD0D25"/>
    <w:rsid w:val="00AD3A8A"/>
    <w:rsid w:val="00AD50F4"/>
    <w:rsid w:val="00AE23D2"/>
    <w:rsid w:val="00AE240D"/>
    <w:rsid w:val="00AE2A4E"/>
    <w:rsid w:val="00AE2D3A"/>
    <w:rsid w:val="00AE3773"/>
    <w:rsid w:val="00AE48FC"/>
    <w:rsid w:val="00AE52FC"/>
    <w:rsid w:val="00AF0139"/>
    <w:rsid w:val="00AF05FD"/>
    <w:rsid w:val="00AF341A"/>
    <w:rsid w:val="00AF486F"/>
    <w:rsid w:val="00AF4AD3"/>
    <w:rsid w:val="00AF50D6"/>
    <w:rsid w:val="00AF655D"/>
    <w:rsid w:val="00AF7971"/>
    <w:rsid w:val="00B001DA"/>
    <w:rsid w:val="00B02E43"/>
    <w:rsid w:val="00B0311F"/>
    <w:rsid w:val="00B04E89"/>
    <w:rsid w:val="00B04F93"/>
    <w:rsid w:val="00B05DC4"/>
    <w:rsid w:val="00B05E6F"/>
    <w:rsid w:val="00B0692E"/>
    <w:rsid w:val="00B06CAC"/>
    <w:rsid w:val="00B07531"/>
    <w:rsid w:val="00B0773B"/>
    <w:rsid w:val="00B117BC"/>
    <w:rsid w:val="00B11A70"/>
    <w:rsid w:val="00B11B83"/>
    <w:rsid w:val="00B14242"/>
    <w:rsid w:val="00B14769"/>
    <w:rsid w:val="00B1599A"/>
    <w:rsid w:val="00B15E27"/>
    <w:rsid w:val="00B16F09"/>
    <w:rsid w:val="00B17062"/>
    <w:rsid w:val="00B173A9"/>
    <w:rsid w:val="00B21400"/>
    <w:rsid w:val="00B226B4"/>
    <w:rsid w:val="00B238AF"/>
    <w:rsid w:val="00B2720F"/>
    <w:rsid w:val="00B27B55"/>
    <w:rsid w:val="00B30993"/>
    <w:rsid w:val="00B30B3D"/>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472B7"/>
    <w:rsid w:val="00B50AAE"/>
    <w:rsid w:val="00B50FA5"/>
    <w:rsid w:val="00B5193C"/>
    <w:rsid w:val="00B521B0"/>
    <w:rsid w:val="00B527CD"/>
    <w:rsid w:val="00B533A6"/>
    <w:rsid w:val="00B55C5C"/>
    <w:rsid w:val="00B5635D"/>
    <w:rsid w:val="00B56553"/>
    <w:rsid w:val="00B56745"/>
    <w:rsid w:val="00B56D68"/>
    <w:rsid w:val="00B573D6"/>
    <w:rsid w:val="00B5768A"/>
    <w:rsid w:val="00B578BD"/>
    <w:rsid w:val="00B6089E"/>
    <w:rsid w:val="00B608F0"/>
    <w:rsid w:val="00B60F87"/>
    <w:rsid w:val="00B61151"/>
    <w:rsid w:val="00B6136B"/>
    <w:rsid w:val="00B61D21"/>
    <w:rsid w:val="00B61DC6"/>
    <w:rsid w:val="00B61EF7"/>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1779"/>
    <w:rsid w:val="00B72FB6"/>
    <w:rsid w:val="00B7459F"/>
    <w:rsid w:val="00B75369"/>
    <w:rsid w:val="00B76A05"/>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384B"/>
    <w:rsid w:val="00B95871"/>
    <w:rsid w:val="00B961C5"/>
    <w:rsid w:val="00B966F7"/>
    <w:rsid w:val="00BA0A51"/>
    <w:rsid w:val="00BA0E7C"/>
    <w:rsid w:val="00BA1B09"/>
    <w:rsid w:val="00BA2B5A"/>
    <w:rsid w:val="00BA2CAB"/>
    <w:rsid w:val="00BA4F30"/>
    <w:rsid w:val="00BA5C45"/>
    <w:rsid w:val="00BA606A"/>
    <w:rsid w:val="00BA6E0C"/>
    <w:rsid w:val="00BB028C"/>
    <w:rsid w:val="00BB1F4D"/>
    <w:rsid w:val="00BB217C"/>
    <w:rsid w:val="00BB246F"/>
    <w:rsid w:val="00BB31BC"/>
    <w:rsid w:val="00BB473D"/>
    <w:rsid w:val="00BB4F92"/>
    <w:rsid w:val="00BB67B7"/>
    <w:rsid w:val="00BB6918"/>
    <w:rsid w:val="00BB79CA"/>
    <w:rsid w:val="00BC290B"/>
    <w:rsid w:val="00BC2C85"/>
    <w:rsid w:val="00BC30A6"/>
    <w:rsid w:val="00BC3872"/>
    <w:rsid w:val="00BC4553"/>
    <w:rsid w:val="00BC4FFD"/>
    <w:rsid w:val="00BC59B1"/>
    <w:rsid w:val="00BC6309"/>
    <w:rsid w:val="00BC65C9"/>
    <w:rsid w:val="00BC6F0D"/>
    <w:rsid w:val="00BD15F3"/>
    <w:rsid w:val="00BD1A81"/>
    <w:rsid w:val="00BD4D25"/>
    <w:rsid w:val="00BD78A9"/>
    <w:rsid w:val="00BD7C39"/>
    <w:rsid w:val="00BE136D"/>
    <w:rsid w:val="00BE1D13"/>
    <w:rsid w:val="00BE2D0C"/>
    <w:rsid w:val="00BE2E79"/>
    <w:rsid w:val="00BE32FB"/>
    <w:rsid w:val="00BE37D4"/>
    <w:rsid w:val="00BE4B89"/>
    <w:rsid w:val="00BE5441"/>
    <w:rsid w:val="00BE6F10"/>
    <w:rsid w:val="00BE74A4"/>
    <w:rsid w:val="00BF1AD4"/>
    <w:rsid w:val="00BF1B09"/>
    <w:rsid w:val="00BF2858"/>
    <w:rsid w:val="00BF5E2D"/>
    <w:rsid w:val="00BF6452"/>
    <w:rsid w:val="00BF6985"/>
    <w:rsid w:val="00BF7067"/>
    <w:rsid w:val="00C0070F"/>
    <w:rsid w:val="00C00C48"/>
    <w:rsid w:val="00C01769"/>
    <w:rsid w:val="00C01F3D"/>
    <w:rsid w:val="00C02956"/>
    <w:rsid w:val="00C03107"/>
    <w:rsid w:val="00C03419"/>
    <w:rsid w:val="00C038C1"/>
    <w:rsid w:val="00C0391D"/>
    <w:rsid w:val="00C03DCE"/>
    <w:rsid w:val="00C04192"/>
    <w:rsid w:val="00C04568"/>
    <w:rsid w:val="00C06173"/>
    <w:rsid w:val="00C06782"/>
    <w:rsid w:val="00C1062D"/>
    <w:rsid w:val="00C11196"/>
    <w:rsid w:val="00C119E4"/>
    <w:rsid w:val="00C11F53"/>
    <w:rsid w:val="00C11F57"/>
    <w:rsid w:val="00C14EA9"/>
    <w:rsid w:val="00C15C6D"/>
    <w:rsid w:val="00C15D65"/>
    <w:rsid w:val="00C17AD7"/>
    <w:rsid w:val="00C21082"/>
    <w:rsid w:val="00C2135E"/>
    <w:rsid w:val="00C2233F"/>
    <w:rsid w:val="00C2326C"/>
    <w:rsid w:val="00C252F3"/>
    <w:rsid w:val="00C254C3"/>
    <w:rsid w:val="00C26CD4"/>
    <w:rsid w:val="00C27108"/>
    <w:rsid w:val="00C3034D"/>
    <w:rsid w:val="00C30D21"/>
    <w:rsid w:val="00C33023"/>
    <w:rsid w:val="00C34A2B"/>
    <w:rsid w:val="00C35018"/>
    <w:rsid w:val="00C35198"/>
    <w:rsid w:val="00C35705"/>
    <w:rsid w:val="00C3651C"/>
    <w:rsid w:val="00C400E7"/>
    <w:rsid w:val="00C41417"/>
    <w:rsid w:val="00C41E65"/>
    <w:rsid w:val="00C42183"/>
    <w:rsid w:val="00C426E6"/>
    <w:rsid w:val="00C451BF"/>
    <w:rsid w:val="00C45289"/>
    <w:rsid w:val="00C45AE1"/>
    <w:rsid w:val="00C46AAC"/>
    <w:rsid w:val="00C46ECC"/>
    <w:rsid w:val="00C478AF"/>
    <w:rsid w:val="00C47D6D"/>
    <w:rsid w:val="00C50FBF"/>
    <w:rsid w:val="00C51C97"/>
    <w:rsid w:val="00C52CF3"/>
    <w:rsid w:val="00C52FEE"/>
    <w:rsid w:val="00C54087"/>
    <w:rsid w:val="00C54F3A"/>
    <w:rsid w:val="00C55036"/>
    <w:rsid w:val="00C55D7C"/>
    <w:rsid w:val="00C55FB2"/>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032"/>
    <w:rsid w:val="00C74F21"/>
    <w:rsid w:val="00C7743D"/>
    <w:rsid w:val="00C810E6"/>
    <w:rsid w:val="00C81C96"/>
    <w:rsid w:val="00C84D21"/>
    <w:rsid w:val="00C85EBB"/>
    <w:rsid w:val="00C873F4"/>
    <w:rsid w:val="00C87B5D"/>
    <w:rsid w:val="00C906B1"/>
    <w:rsid w:val="00C926DE"/>
    <w:rsid w:val="00C9284E"/>
    <w:rsid w:val="00C9399D"/>
    <w:rsid w:val="00C94C17"/>
    <w:rsid w:val="00C94C2C"/>
    <w:rsid w:val="00C955BB"/>
    <w:rsid w:val="00C96DA3"/>
    <w:rsid w:val="00C976FE"/>
    <w:rsid w:val="00CA1262"/>
    <w:rsid w:val="00CA2427"/>
    <w:rsid w:val="00CA2E6A"/>
    <w:rsid w:val="00CA2F8A"/>
    <w:rsid w:val="00CA3422"/>
    <w:rsid w:val="00CA36E4"/>
    <w:rsid w:val="00CA3A8A"/>
    <w:rsid w:val="00CA3B61"/>
    <w:rsid w:val="00CA4D7C"/>
    <w:rsid w:val="00CA59A1"/>
    <w:rsid w:val="00CA5E33"/>
    <w:rsid w:val="00CA5F8F"/>
    <w:rsid w:val="00CA6181"/>
    <w:rsid w:val="00CA6C7B"/>
    <w:rsid w:val="00CA7014"/>
    <w:rsid w:val="00CA7D8A"/>
    <w:rsid w:val="00CA7E26"/>
    <w:rsid w:val="00CB08F1"/>
    <w:rsid w:val="00CB14D7"/>
    <w:rsid w:val="00CB1C7D"/>
    <w:rsid w:val="00CB2094"/>
    <w:rsid w:val="00CB2B74"/>
    <w:rsid w:val="00CB3639"/>
    <w:rsid w:val="00CB4B14"/>
    <w:rsid w:val="00CB4E9C"/>
    <w:rsid w:val="00CB5258"/>
    <w:rsid w:val="00CB775A"/>
    <w:rsid w:val="00CC0A09"/>
    <w:rsid w:val="00CC0E8B"/>
    <w:rsid w:val="00CC108A"/>
    <w:rsid w:val="00CC3840"/>
    <w:rsid w:val="00CC4077"/>
    <w:rsid w:val="00CC4934"/>
    <w:rsid w:val="00CC5428"/>
    <w:rsid w:val="00CC6007"/>
    <w:rsid w:val="00CC65E9"/>
    <w:rsid w:val="00CC68CF"/>
    <w:rsid w:val="00CC6985"/>
    <w:rsid w:val="00CD3BF4"/>
    <w:rsid w:val="00CD40CD"/>
    <w:rsid w:val="00CD4490"/>
    <w:rsid w:val="00CD5781"/>
    <w:rsid w:val="00CD5F0C"/>
    <w:rsid w:val="00CD6379"/>
    <w:rsid w:val="00CE03DC"/>
    <w:rsid w:val="00CE05BB"/>
    <w:rsid w:val="00CE08A8"/>
    <w:rsid w:val="00CE0D64"/>
    <w:rsid w:val="00CE477D"/>
    <w:rsid w:val="00CE5AAC"/>
    <w:rsid w:val="00CE5B4A"/>
    <w:rsid w:val="00CE610A"/>
    <w:rsid w:val="00CE6490"/>
    <w:rsid w:val="00CE6690"/>
    <w:rsid w:val="00CE7349"/>
    <w:rsid w:val="00CE7A30"/>
    <w:rsid w:val="00CF0241"/>
    <w:rsid w:val="00CF25F6"/>
    <w:rsid w:val="00CF2921"/>
    <w:rsid w:val="00CF2AE5"/>
    <w:rsid w:val="00CF3F98"/>
    <w:rsid w:val="00CF5383"/>
    <w:rsid w:val="00CF566F"/>
    <w:rsid w:val="00CF57F8"/>
    <w:rsid w:val="00CF68D4"/>
    <w:rsid w:val="00CF6C7C"/>
    <w:rsid w:val="00CF7E59"/>
    <w:rsid w:val="00D0104D"/>
    <w:rsid w:val="00D0161C"/>
    <w:rsid w:val="00D040F6"/>
    <w:rsid w:val="00D046B3"/>
    <w:rsid w:val="00D064DD"/>
    <w:rsid w:val="00D07670"/>
    <w:rsid w:val="00D109B8"/>
    <w:rsid w:val="00D10A7D"/>
    <w:rsid w:val="00D10B48"/>
    <w:rsid w:val="00D11217"/>
    <w:rsid w:val="00D123A1"/>
    <w:rsid w:val="00D12942"/>
    <w:rsid w:val="00D158BC"/>
    <w:rsid w:val="00D15AEA"/>
    <w:rsid w:val="00D16DEF"/>
    <w:rsid w:val="00D17505"/>
    <w:rsid w:val="00D17F8B"/>
    <w:rsid w:val="00D20C51"/>
    <w:rsid w:val="00D222EF"/>
    <w:rsid w:val="00D227C7"/>
    <w:rsid w:val="00D22EEB"/>
    <w:rsid w:val="00D231B2"/>
    <w:rsid w:val="00D23312"/>
    <w:rsid w:val="00D238FF"/>
    <w:rsid w:val="00D24FA6"/>
    <w:rsid w:val="00D26519"/>
    <w:rsid w:val="00D27246"/>
    <w:rsid w:val="00D275D2"/>
    <w:rsid w:val="00D2764E"/>
    <w:rsid w:val="00D27E27"/>
    <w:rsid w:val="00D3003B"/>
    <w:rsid w:val="00D32AB7"/>
    <w:rsid w:val="00D33C97"/>
    <w:rsid w:val="00D3552F"/>
    <w:rsid w:val="00D35781"/>
    <w:rsid w:val="00D36E8B"/>
    <w:rsid w:val="00D3757D"/>
    <w:rsid w:val="00D408DB"/>
    <w:rsid w:val="00D40BD4"/>
    <w:rsid w:val="00D40CE5"/>
    <w:rsid w:val="00D411DB"/>
    <w:rsid w:val="00D41839"/>
    <w:rsid w:val="00D41F7F"/>
    <w:rsid w:val="00D42760"/>
    <w:rsid w:val="00D427A6"/>
    <w:rsid w:val="00D4720E"/>
    <w:rsid w:val="00D4758F"/>
    <w:rsid w:val="00D501B6"/>
    <w:rsid w:val="00D51749"/>
    <w:rsid w:val="00D52460"/>
    <w:rsid w:val="00D52DE8"/>
    <w:rsid w:val="00D5300A"/>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A42"/>
    <w:rsid w:val="00D73D07"/>
    <w:rsid w:val="00D75A6A"/>
    <w:rsid w:val="00D76390"/>
    <w:rsid w:val="00D7671C"/>
    <w:rsid w:val="00D778CB"/>
    <w:rsid w:val="00D77FE8"/>
    <w:rsid w:val="00D81A71"/>
    <w:rsid w:val="00D81AB9"/>
    <w:rsid w:val="00D81D03"/>
    <w:rsid w:val="00D82945"/>
    <w:rsid w:val="00D82B59"/>
    <w:rsid w:val="00D830B3"/>
    <w:rsid w:val="00D8356B"/>
    <w:rsid w:val="00D83A7C"/>
    <w:rsid w:val="00D849AE"/>
    <w:rsid w:val="00D84FCA"/>
    <w:rsid w:val="00D86C10"/>
    <w:rsid w:val="00D939D8"/>
    <w:rsid w:val="00D9562F"/>
    <w:rsid w:val="00D964BB"/>
    <w:rsid w:val="00D97B00"/>
    <w:rsid w:val="00DA040A"/>
    <w:rsid w:val="00DA198C"/>
    <w:rsid w:val="00DA1ABF"/>
    <w:rsid w:val="00DA1D19"/>
    <w:rsid w:val="00DA21BB"/>
    <w:rsid w:val="00DA23DD"/>
    <w:rsid w:val="00DA29B9"/>
    <w:rsid w:val="00DA2DAC"/>
    <w:rsid w:val="00DA3C41"/>
    <w:rsid w:val="00DA3CB0"/>
    <w:rsid w:val="00DA571B"/>
    <w:rsid w:val="00DA5B8E"/>
    <w:rsid w:val="00DB0738"/>
    <w:rsid w:val="00DB0D4F"/>
    <w:rsid w:val="00DB109A"/>
    <w:rsid w:val="00DB1757"/>
    <w:rsid w:val="00DB2D20"/>
    <w:rsid w:val="00DB3450"/>
    <w:rsid w:val="00DB5727"/>
    <w:rsid w:val="00DB5DDC"/>
    <w:rsid w:val="00DB667B"/>
    <w:rsid w:val="00DB6746"/>
    <w:rsid w:val="00DB6D7B"/>
    <w:rsid w:val="00DB6DC3"/>
    <w:rsid w:val="00DC08CD"/>
    <w:rsid w:val="00DC091F"/>
    <w:rsid w:val="00DC23F3"/>
    <w:rsid w:val="00DC2BFA"/>
    <w:rsid w:val="00DC2D4C"/>
    <w:rsid w:val="00DC3ACE"/>
    <w:rsid w:val="00DC3E39"/>
    <w:rsid w:val="00DC3E4C"/>
    <w:rsid w:val="00DC500E"/>
    <w:rsid w:val="00DC5A77"/>
    <w:rsid w:val="00DC609A"/>
    <w:rsid w:val="00DC6A81"/>
    <w:rsid w:val="00DC6B5E"/>
    <w:rsid w:val="00DD039C"/>
    <w:rsid w:val="00DD0CFA"/>
    <w:rsid w:val="00DD285F"/>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E3E"/>
    <w:rsid w:val="00DF3BFD"/>
    <w:rsid w:val="00DF502B"/>
    <w:rsid w:val="00E00541"/>
    <w:rsid w:val="00E023A5"/>
    <w:rsid w:val="00E02B2B"/>
    <w:rsid w:val="00E055B1"/>
    <w:rsid w:val="00E07AA3"/>
    <w:rsid w:val="00E10557"/>
    <w:rsid w:val="00E11444"/>
    <w:rsid w:val="00E129B8"/>
    <w:rsid w:val="00E12C1D"/>
    <w:rsid w:val="00E12F9C"/>
    <w:rsid w:val="00E130A1"/>
    <w:rsid w:val="00E14210"/>
    <w:rsid w:val="00E14877"/>
    <w:rsid w:val="00E154C3"/>
    <w:rsid w:val="00E1606F"/>
    <w:rsid w:val="00E162F5"/>
    <w:rsid w:val="00E1768E"/>
    <w:rsid w:val="00E17874"/>
    <w:rsid w:val="00E17A27"/>
    <w:rsid w:val="00E20FC9"/>
    <w:rsid w:val="00E22763"/>
    <w:rsid w:val="00E24A6D"/>
    <w:rsid w:val="00E2588E"/>
    <w:rsid w:val="00E27345"/>
    <w:rsid w:val="00E27ABF"/>
    <w:rsid w:val="00E27E1E"/>
    <w:rsid w:val="00E31B68"/>
    <w:rsid w:val="00E326CD"/>
    <w:rsid w:val="00E334A6"/>
    <w:rsid w:val="00E345AE"/>
    <w:rsid w:val="00E3539D"/>
    <w:rsid w:val="00E3635D"/>
    <w:rsid w:val="00E37FEB"/>
    <w:rsid w:val="00E41387"/>
    <w:rsid w:val="00E42022"/>
    <w:rsid w:val="00E422B8"/>
    <w:rsid w:val="00E431D2"/>
    <w:rsid w:val="00E5070C"/>
    <w:rsid w:val="00E5099A"/>
    <w:rsid w:val="00E50CA2"/>
    <w:rsid w:val="00E51724"/>
    <w:rsid w:val="00E51775"/>
    <w:rsid w:val="00E52541"/>
    <w:rsid w:val="00E53365"/>
    <w:rsid w:val="00E53811"/>
    <w:rsid w:val="00E53A41"/>
    <w:rsid w:val="00E556E5"/>
    <w:rsid w:val="00E55ADA"/>
    <w:rsid w:val="00E55B32"/>
    <w:rsid w:val="00E605E0"/>
    <w:rsid w:val="00E60D2D"/>
    <w:rsid w:val="00E621A3"/>
    <w:rsid w:val="00E6283B"/>
    <w:rsid w:val="00E62D08"/>
    <w:rsid w:val="00E63ABA"/>
    <w:rsid w:val="00E63B1C"/>
    <w:rsid w:val="00E650EF"/>
    <w:rsid w:val="00E65657"/>
    <w:rsid w:val="00E659C3"/>
    <w:rsid w:val="00E664A0"/>
    <w:rsid w:val="00E67372"/>
    <w:rsid w:val="00E67E31"/>
    <w:rsid w:val="00E71A53"/>
    <w:rsid w:val="00E728D6"/>
    <w:rsid w:val="00E739F6"/>
    <w:rsid w:val="00E7526B"/>
    <w:rsid w:val="00E7608D"/>
    <w:rsid w:val="00E76A0F"/>
    <w:rsid w:val="00E76EAE"/>
    <w:rsid w:val="00E774A0"/>
    <w:rsid w:val="00E8044B"/>
    <w:rsid w:val="00E8079C"/>
    <w:rsid w:val="00E80E26"/>
    <w:rsid w:val="00E82835"/>
    <w:rsid w:val="00E830A6"/>
    <w:rsid w:val="00E84BF5"/>
    <w:rsid w:val="00E856EF"/>
    <w:rsid w:val="00E8650B"/>
    <w:rsid w:val="00E86B73"/>
    <w:rsid w:val="00E91727"/>
    <w:rsid w:val="00E91C7F"/>
    <w:rsid w:val="00E92835"/>
    <w:rsid w:val="00E92FC0"/>
    <w:rsid w:val="00E93A2C"/>
    <w:rsid w:val="00E93D47"/>
    <w:rsid w:val="00E94146"/>
    <w:rsid w:val="00E947C9"/>
    <w:rsid w:val="00E956C1"/>
    <w:rsid w:val="00E95967"/>
    <w:rsid w:val="00E968B9"/>
    <w:rsid w:val="00EA0610"/>
    <w:rsid w:val="00EA0A73"/>
    <w:rsid w:val="00EA1B26"/>
    <w:rsid w:val="00EA2994"/>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4CC4"/>
    <w:rsid w:val="00EB507C"/>
    <w:rsid w:val="00EB7346"/>
    <w:rsid w:val="00EB7FCF"/>
    <w:rsid w:val="00EC1110"/>
    <w:rsid w:val="00EC1DB5"/>
    <w:rsid w:val="00EC2543"/>
    <w:rsid w:val="00EC374F"/>
    <w:rsid w:val="00EC3C4F"/>
    <w:rsid w:val="00EC3C67"/>
    <w:rsid w:val="00EC4584"/>
    <w:rsid w:val="00EC52A8"/>
    <w:rsid w:val="00EC7C59"/>
    <w:rsid w:val="00ED1DB9"/>
    <w:rsid w:val="00ED2F56"/>
    <w:rsid w:val="00ED37A9"/>
    <w:rsid w:val="00ED4975"/>
    <w:rsid w:val="00ED4985"/>
    <w:rsid w:val="00ED4A09"/>
    <w:rsid w:val="00ED4AD4"/>
    <w:rsid w:val="00ED60E0"/>
    <w:rsid w:val="00ED750A"/>
    <w:rsid w:val="00ED7D1C"/>
    <w:rsid w:val="00EE0B1B"/>
    <w:rsid w:val="00EE21FB"/>
    <w:rsid w:val="00EE2A95"/>
    <w:rsid w:val="00EE2D56"/>
    <w:rsid w:val="00EE5A54"/>
    <w:rsid w:val="00EE5AA7"/>
    <w:rsid w:val="00EE626F"/>
    <w:rsid w:val="00EE7149"/>
    <w:rsid w:val="00EF0354"/>
    <w:rsid w:val="00EF0501"/>
    <w:rsid w:val="00EF0574"/>
    <w:rsid w:val="00EF0A60"/>
    <w:rsid w:val="00EF16A0"/>
    <w:rsid w:val="00EF170B"/>
    <w:rsid w:val="00EF4427"/>
    <w:rsid w:val="00EF48BF"/>
    <w:rsid w:val="00EF794C"/>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AD7"/>
    <w:rsid w:val="00F21C6B"/>
    <w:rsid w:val="00F21D54"/>
    <w:rsid w:val="00F21E45"/>
    <w:rsid w:val="00F22D0D"/>
    <w:rsid w:val="00F23237"/>
    <w:rsid w:val="00F24CDC"/>
    <w:rsid w:val="00F271DD"/>
    <w:rsid w:val="00F322C9"/>
    <w:rsid w:val="00F337A1"/>
    <w:rsid w:val="00F346B0"/>
    <w:rsid w:val="00F35E97"/>
    <w:rsid w:val="00F36D9F"/>
    <w:rsid w:val="00F40637"/>
    <w:rsid w:val="00F40C0F"/>
    <w:rsid w:val="00F40CCE"/>
    <w:rsid w:val="00F40D2F"/>
    <w:rsid w:val="00F40F52"/>
    <w:rsid w:val="00F41B89"/>
    <w:rsid w:val="00F41C8B"/>
    <w:rsid w:val="00F41D6A"/>
    <w:rsid w:val="00F43B4F"/>
    <w:rsid w:val="00F44731"/>
    <w:rsid w:val="00F44C6B"/>
    <w:rsid w:val="00F45AFC"/>
    <w:rsid w:val="00F471D3"/>
    <w:rsid w:val="00F47AB3"/>
    <w:rsid w:val="00F47C46"/>
    <w:rsid w:val="00F50387"/>
    <w:rsid w:val="00F50D93"/>
    <w:rsid w:val="00F51601"/>
    <w:rsid w:val="00F51DDE"/>
    <w:rsid w:val="00F51E22"/>
    <w:rsid w:val="00F5232E"/>
    <w:rsid w:val="00F545F4"/>
    <w:rsid w:val="00F55209"/>
    <w:rsid w:val="00F55391"/>
    <w:rsid w:val="00F55E38"/>
    <w:rsid w:val="00F56A92"/>
    <w:rsid w:val="00F56CAF"/>
    <w:rsid w:val="00F5710B"/>
    <w:rsid w:val="00F57A49"/>
    <w:rsid w:val="00F607E8"/>
    <w:rsid w:val="00F615A3"/>
    <w:rsid w:val="00F6515B"/>
    <w:rsid w:val="00F66CFF"/>
    <w:rsid w:val="00F6711D"/>
    <w:rsid w:val="00F67214"/>
    <w:rsid w:val="00F70211"/>
    <w:rsid w:val="00F70DD4"/>
    <w:rsid w:val="00F71641"/>
    <w:rsid w:val="00F7226B"/>
    <w:rsid w:val="00F72EC8"/>
    <w:rsid w:val="00F74DCF"/>
    <w:rsid w:val="00F756BE"/>
    <w:rsid w:val="00F76805"/>
    <w:rsid w:val="00F77083"/>
    <w:rsid w:val="00F7797A"/>
    <w:rsid w:val="00F802FA"/>
    <w:rsid w:val="00F80AE0"/>
    <w:rsid w:val="00F81738"/>
    <w:rsid w:val="00F81AE9"/>
    <w:rsid w:val="00F81EE8"/>
    <w:rsid w:val="00F8232A"/>
    <w:rsid w:val="00F84257"/>
    <w:rsid w:val="00F84498"/>
    <w:rsid w:val="00F845EE"/>
    <w:rsid w:val="00F84861"/>
    <w:rsid w:val="00F84C97"/>
    <w:rsid w:val="00F87D01"/>
    <w:rsid w:val="00F90724"/>
    <w:rsid w:val="00F90F34"/>
    <w:rsid w:val="00F910EC"/>
    <w:rsid w:val="00F911FE"/>
    <w:rsid w:val="00F91AB3"/>
    <w:rsid w:val="00F93560"/>
    <w:rsid w:val="00F93B4D"/>
    <w:rsid w:val="00F947E6"/>
    <w:rsid w:val="00F94F61"/>
    <w:rsid w:val="00F975E7"/>
    <w:rsid w:val="00FA1270"/>
    <w:rsid w:val="00FA263A"/>
    <w:rsid w:val="00FA2773"/>
    <w:rsid w:val="00FA41FA"/>
    <w:rsid w:val="00FA4C37"/>
    <w:rsid w:val="00FA5859"/>
    <w:rsid w:val="00FA5AD2"/>
    <w:rsid w:val="00FA7121"/>
    <w:rsid w:val="00FA7D61"/>
    <w:rsid w:val="00FB09B0"/>
    <w:rsid w:val="00FB1DD3"/>
    <w:rsid w:val="00FB1EB8"/>
    <w:rsid w:val="00FB29EA"/>
    <w:rsid w:val="00FB3C0E"/>
    <w:rsid w:val="00FB41A0"/>
    <w:rsid w:val="00FB50CB"/>
    <w:rsid w:val="00FB5BAE"/>
    <w:rsid w:val="00FB660C"/>
    <w:rsid w:val="00FB6DCB"/>
    <w:rsid w:val="00FB772D"/>
    <w:rsid w:val="00FC0555"/>
    <w:rsid w:val="00FC28B7"/>
    <w:rsid w:val="00FC3293"/>
    <w:rsid w:val="00FC413B"/>
    <w:rsid w:val="00FC452E"/>
    <w:rsid w:val="00FC4902"/>
    <w:rsid w:val="00FC510C"/>
    <w:rsid w:val="00FC5C3B"/>
    <w:rsid w:val="00FC6605"/>
    <w:rsid w:val="00FD027A"/>
    <w:rsid w:val="00FD08B4"/>
    <w:rsid w:val="00FD1186"/>
    <w:rsid w:val="00FD1241"/>
    <w:rsid w:val="00FD246E"/>
    <w:rsid w:val="00FD2C26"/>
    <w:rsid w:val="00FD31C3"/>
    <w:rsid w:val="00FD46DB"/>
    <w:rsid w:val="00FD5F49"/>
    <w:rsid w:val="00FD5FF6"/>
    <w:rsid w:val="00FD62B1"/>
    <w:rsid w:val="00FD79CF"/>
    <w:rsid w:val="00FE05A6"/>
    <w:rsid w:val="00FE0B79"/>
    <w:rsid w:val="00FE457D"/>
    <w:rsid w:val="00FE5730"/>
    <w:rsid w:val="00FF0978"/>
    <w:rsid w:val="00FF0E62"/>
    <w:rsid w:val="00FF1E8D"/>
    <w:rsid w:val="00FF34F4"/>
    <w:rsid w:val="00FF418C"/>
    <w:rsid w:val="00FF42C3"/>
    <w:rsid w:val="00FF5349"/>
    <w:rsid w:val="00FF53D4"/>
    <w:rsid w:val="00FF5A78"/>
    <w:rsid w:val="00FF6807"/>
    <w:rsid w:val="00FF7A7B"/>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FE0C0BAF-546D-4CD0-A7F8-E48EC0D40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列表段,P"/>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Doc-text2">
    <w:name w:val="Doc-text2"/>
    <w:basedOn w:val="a"/>
    <w:link w:val="Doc-text2Char"/>
    <w:qFormat/>
    <w:rsid w:val="000826FC"/>
    <w:pPr>
      <w:tabs>
        <w:tab w:val="left" w:pos="1622"/>
      </w:tabs>
      <w:spacing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0826FC"/>
    <w:rPr>
      <w:rFonts w:ascii="Arial" w:eastAsia="MS Mincho" w:hAnsi="Arial"/>
      <w:szCs w:val="24"/>
      <w:lang w:val="x-none" w:eastAsia="x-none"/>
    </w:rPr>
  </w:style>
  <w:style w:type="paragraph" w:styleId="aff0">
    <w:name w:val="caption"/>
    <w:basedOn w:val="a"/>
    <w:next w:val="a"/>
    <w:link w:val="aff1"/>
    <w:qFormat/>
    <w:rsid w:val="0088636A"/>
    <w:pPr>
      <w:autoSpaceDE w:val="0"/>
      <w:autoSpaceDN w:val="0"/>
      <w:adjustRightInd w:val="0"/>
      <w:snapToGrid w:val="0"/>
      <w:spacing w:after="120"/>
      <w:jc w:val="center"/>
    </w:pPr>
    <w:rPr>
      <w:rFonts w:eastAsia="宋体"/>
      <w:b/>
      <w:bCs/>
    </w:rPr>
  </w:style>
  <w:style w:type="character" w:customStyle="1" w:styleId="aff1">
    <w:name w:val="题注 字符"/>
    <w:link w:val="aff0"/>
    <w:qFormat/>
    <w:rsid w:val="0088636A"/>
    <w:rPr>
      <w:rFonts w:ascii="Times New Roman" w:eastAsia="宋体" w:hAnsi="Times New Roman" w:cs="Times New Roman"/>
      <w:b/>
      <w:bCs/>
      <w:lang w:eastAsia="en-US"/>
    </w:rPr>
  </w:style>
  <w:style w:type="character" w:customStyle="1" w:styleId="B10">
    <w:name w:val="B1 (文字)"/>
    <w:basedOn w:val="a1"/>
    <w:locked/>
    <w:rsid w:val="00CB3639"/>
    <w:rPr>
      <w:lang w:val="en-GB" w:eastAsia="en-US"/>
    </w:rPr>
  </w:style>
  <w:style w:type="paragraph" w:customStyle="1" w:styleId="PL">
    <w:name w:val="PL"/>
    <w:link w:val="PLChar"/>
    <w:qFormat/>
    <w:rsid w:val="000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0C702C"/>
    <w:rPr>
      <w:rFonts w:ascii="Courier New" w:eastAsia="Times New Roman" w:hAnsi="Courier New" w:cs="Times New Roman"/>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5428">
      <w:bodyDiv w:val="1"/>
      <w:marLeft w:val="0"/>
      <w:marRight w:val="0"/>
      <w:marTop w:val="0"/>
      <w:marBottom w:val="0"/>
      <w:divBdr>
        <w:top w:val="none" w:sz="0" w:space="0" w:color="auto"/>
        <w:left w:val="none" w:sz="0" w:space="0" w:color="auto"/>
        <w:bottom w:val="none" w:sz="0" w:space="0" w:color="auto"/>
        <w:right w:val="none" w:sz="0" w:space="0" w:color="auto"/>
      </w:divBdr>
      <w:divsChild>
        <w:div w:id="596672187">
          <w:marLeft w:val="1714"/>
          <w:marRight w:val="0"/>
          <w:marTop w:val="0"/>
          <w:marBottom w:val="0"/>
          <w:divBdr>
            <w:top w:val="none" w:sz="0" w:space="0" w:color="auto"/>
            <w:left w:val="none" w:sz="0" w:space="0" w:color="auto"/>
            <w:bottom w:val="none" w:sz="0" w:space="0" w:color="auto"/>
            <w:right w:val="none" w:sz="0" w:space="0" w:color="auto"/>
          </w:divBdr>
        </w:div>
        <w:div w:id="1009599921">
          <w:marLeft w:val="446"/>
          <w:marRight w:val="0"/>
          <w:marTop w:val="0"/>
          <w:marBottom w:val="0"/>
          <w:divBdr>
            <w:top w:val="none" w:sz="0" w:space="0" w:color="auto"/>
            <w:left w:val="none" w:sz="0" w:space="0" w:color="auto"/>
            <w:bottom w:val="none" w:sz="0" w:space="0" w:color="auto"/>
            <w:right w:val="none" w:sz="0" w:space="0" w:color="auto"/>
          </w:divBdr>
        </w:div>
        <w:div w:id="1621035445">
          <w:marLeft w:val="1166"/>
          <w:marRight w:val="0"/>
          <w:marTop w:val="0"/>
          <w:marBottom w:val="0"/>
          <w:divBdr>
            <w:top w:val="none" w:sz="0" w:space="0" w:color="auto"/>
            <w:left w:val="none" w:sz="0" w:space="0" w:color="auto"/>
            <w:bottom w:val="none" w:sz="0" w:space="0" w:color="auto"/>
            <w:right w:val="none" w:sz="0" w:space="0" w:color="auto"/>
          </w:divBdr>
        </w:div>
        <w:div w:id="1729913725">
          <w:marLeft w:val="1166"/>
          <w:marRight w:val="0"/>
          <w:marTop w:val="0"/>
          <w:marBottom w:val="0"/>
          <w:divBdr>
            <w:top w:val="none" w:sz="0" w:space="0" w:color="auto"/>
            <w:left w:val="none" w:sz="0" w:space="0" w:color="auto"/>
            <w:bottom w:val="none" w:sz="0" w:space="0" w:color="auto"/>
            <w:right w:val="none" w:sz="0" w:space="0" w:color="auto"/>
          </w:divBdr>
        </w:div>
      </w:divsChild>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68018173">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25588061">
      <w:bodyDiv w:val="1"/>
      <w:marLeft w:val="0"/>
      <w:marRight w:val="0"/>
      <w:marTop w:val="0"/>
      <w:marBottom w:val="0"/>
      <w:divBdr>
        <w:top w:val="none" w:sz="0" w:space="0" w:color="auto"/>
        <w:left w:val="none" w:sz="0" w:space="0" w:color="auto"/>
        <w:bottom w:val="none" w:sz="0" w:space="0" w:color="auto"/>
        <w:right w:val="none" w:sz="0" w:space="0" w:color="auto"/>
      </w:divBdr>
      <w:divsChild>
        <w:div w:id="160318810">
          <w:marLeft w:val="1714"/>
          <w:marRight w:val="0"/>
          <w:marTop w:val="0"/>
          <w:marBottom w:val="0"/>
          <w:divBdr>
            <w:top w:val="none" w:sz="0" w:space="0" w:color="auto"/>
            <w:left w:val="none" w:sz="0" w:space="0" w:color="auto"/>
            <w:bottom w:val="none" w:sz="0" w:space="0" w:color="auto"/>
            <w:right w:val="none" w:sz="0" w:space="0" w:color="auto"/>
          </w:divBdr>
        </w:div>
        <w:div w:id="234702688">
          <w:marLeft w:val="446"/>
          <w:marRight w:val="0"/>
          <w:marTop w:val="0"/>
          <w:marBottom w:val="0"/>
          <w:divBdr>
            <w:top w:val="none" w:sz="0" w:space="0" w:color="auto"/>
            <w:left w:val="none" w:sz="0" w:space="0" w:color="auto"/>
            <w:bottom w:val="none" w:sz="0" w:space="0" w:color="auto"/>
            <w:right w:val="none" w:sz="0" w:space="0" w:color="auto"/>
          </w:divBdr>
        </w:div>
        <w:div w:id="243878921">
          <w:marLeft w:val="1166"/>
          <w:marRight w:val="0"/>
          <w:marTop w:val="0"/>
          <w:marBottom w:val="0"/>
          <w:divBdr>
            <w:top w:val="none" w:sz="0" w:space="0" w:color="auto"/>
            <w:left w:val="none" w:sz="0" w:space="0" w:color="auto"/>
            <w:bottom w:val="none" w:sz="0" w:space="0" w:color="auto"/>
            <w:right w:val="none" w:sz="0" w:space="0" w:color="auto"/>
          </w:divBdr>
        </w:div>
        <w:div w:id="906458883">
          <w:marLeft w:val="446"/>
          <w:marRight w:val="0"/>
          <w:marTop w:val="0"/>
          <w:marBottom w:val="0"/>
          <w:divBdr>
            <w:top w:val="none" w:sz="0" w:space="0" w:color="auto"/>
            <w:left w:val="none" w:sz="0" w:space="0" w:color="auto"/>
            <w:bottom w:val="none" w:sz="0" w:space="0" w:color="auto"/>
            <w:right w:val="none" w:sz="0" w:space="0" w:color="auto"/>
          </w:divBdr>
        </w:div>
        <w:div w:id="1611205779">
          <w:marLeft w:val="1166"/>
          <w:marRight w:val="0"/>
          <w:marTop w:val="0"/>
          <w:marBottom w:val="0"/>
          <w:divBdr>
            <w:top w:val="none" w:sz="0" w:space="0" w:color="auto"/>
            <w:left w:val="none" w:sz="0" w:space="0" w:color="auto"/>
            <w:bottom w:val="none" w:sz="0" w:space="0" w:color="auto"/>
            <w:right w:val="none" w:sz="0" w:space="0" w:color="auto"/>
          </w:divBdr>
        </w:div>
        <w:div w:id="1907573370">
          <w:marLeft w:val="1166"/>
          <w:marRight w:val="0"/>
          <w:marTop w:val="0"/>
          <w:marBottom w:val="0"/>
          <w:divBdr>
            <w:top w:val="none" w:sz="0" w:space="0" w:color="auto"/>
            <w:left w:val="none" w:sz="0" w:space="0" w:color="auto"/>
            <w:bottom w:val="none" w:sz="0" w:space="0" w:color="auto"/>
            <w:right w:val="none" w:sz="0" w:space="0" w:color="auto"/>
          </w:divBdr>
        </w:div>
      </w:divsChild>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4340163">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10153009">
      <w:bodyDiv w:val="1"/>
      <w:marLeft w:val="0"/>
      <w:marRight w:val="0"/>
      <w:marTop w:val="0"/>
      <w:marBottom w:val="0"/>
      <w:divBdr>
        <w:top w:val="none" w:sz="0" w:space="0" w:color="auto"/>
        <w:left w:val="none" w:sz="0" w:space="0" w:color="auto"/>
        <w:bottom w:val="none" w:sz="0" w:space="0" w:color="auto"/>
        <w:right w:val="none" w:sz="0" w:space="0" w:color="auto"/>
      </w:divBdr>
      <w:divsChild>
        <w:div w:id="221716821">
          <w:marLeft w:val="1166"/>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40774414">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799833735">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242144">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5.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26E584-D362-4644-BEED-FFEBA10F3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3724</Words>
  <Characters>21229</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Yakun Wang</cp:lastModifiedBy>
  <cp:revision>2</cp:revision>
  <cp:lastPrinted>2019-08-13T07:17:00Z</cp:lastPrinted>
  <dcterms:created xsi:type="dcterms:W3CDTF">2022-09-30T11:16:00Z</dcterms:created>
  <dcterms:modified xsi:type="dcterms:W3CDTF">2022-09-30T11:16:00Z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