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B5509" w:rsidRDefault="00335F92" w:rsidP="004873FD">
      <w:pPr>
        <w:tabs>
          <w:tab w:val="center" w:pos="4536"/>
          <w:tab w:val="right" w:pos="7020"/>
          <w:tab w:val="right" w:pos="9639"/>
        </w:tabs>
        <w:ind w:right="2"/>
        <w:rPr>
          <w:rFonts w:ascii="Arial" w:eastAsiaTheme="minorEastAsia" w:hAnsi="Arial" w:cs="Arial"/>
          <w:b/>
          <w:bCs/>
          <w:sz w:val="22"/>
          <w:szCs w:val="22"/>
          <w:lang w:eastAsia="zh-CN"/>
        </w:rPr>
      </w:pPr>
      <w:r w:rsidRPr="00335F92">
        <w:rPr>
          <w:rFonts w:ascii="Arial" w:eastAsia="宋体" w:hAnsi="Arial" w:cs="Arial"/>
          <w:b/>
          <w:bCs/>
          <w:sz w:val="22"/>
          <w:szCs w:val="22"/>
          <w:lang w:eastAsia="zh-CN"/>
        </w:rPr>
        <w:t>3GPP TSG RAN WG1 #110bis-e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0C14C9">
        <w:rPr>
          <w:rFonts w:ascii="Arial" w:eastAsiaTheme="minorEastAsia" w:hAnsi="Arial" w:cs="Arial" w:hint="eastAsia"/>
          <w:b/>
          <w:bCs/>
          <w:sz w:val="22"/>
          <w:szCs w:val="22"/>
          <w:lang w:eastAsia="zh-CN"/>
        </w:rPr>
        <w:t>220</w:t>
      </w:r>
      <w:r w:rsidR="00A146D4" w:rsidRPr="00A146D4">
        <w:rPr>
          <w:rFonts w:ascii="Arial" w:eastAsiaTheme="minorEastAsia" w:hAnsi="Arial" w:cs="Arial"/>
          <w:b/>
          <w:bCs/>
          <w:sz w:val="22"/>
          <w:szCs w:val="22"/>
          <w:lang w:eastAsia="zh-CN"/>
        </w:rPr>
        <w:t>8929</w:t>
      </w:r>
    </w:p>
    <w:p w:rsidR="00335F92" w:rsidRPr="00335F92" w:rsidRDefault="00335F92" w:rsidP="00F97A78">
      <w:pPr>
        <w:pStyle w:val="a5"/>
        <w:tabs>
          <w:tab w:val="clear" w:pos="4536"/>
          <w:tab w:val="left" w:pos="1800"/>
        </w:tabs>
        <w:ind w:left="1800" w:hanging="1800"/>
        <w:rPr>
          <w:rFonts w:eastAsiaTheme="minorEastAsia" w:cs="Arial"/>
          <w:bCs/>
          <w:sz w:val="22"/>
          <w:szCs w:val="22"/>
          <w:lang w:eastAsia="zh-CN"/>
        </w:rPr>
      </w:pPr>
      <w:proofErr w:type="gramStart"/>
      <w:r w:rsidRPr="00335F92">
        <w:rPr>
          <w:rFonts w:eastAsiaTheme="minorEastAsia" w:cs="Arial"/>
          <w:bCs/>
          <w:sz w:val="22"/>
          <w:szCs w:val="22"/>
          <w:lang w:eastAsia="zh-CN"/>
        </w:rPr>
        <w:t>e-Meeting</w:t>
      </w:r>
      <w:proofErr w:type="gramEnd"/>
      <w:r w:rsidRPr="00335F92">
        <w:rPr>
          <w:rFonts w:eastAsiaTheme="minorEastAsia" w:cs="Arial"/>
          <w:bCs/>
          <w:sz w:val="22"/>
          <w:szCs w:val="22"/>
          <w:lang w:eastAsia="zh-CN"/>
        </w:rPr>
        <w:t>, October 10th – 19th,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bookmarkStart w:id="0" w:name="_GoBack"/>
      <w:bookmarkEnd w:id="0"/>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89204A">
        <w:rPr>
          <w:rFonts w:ascii="Arial" w:eastAsiaTheme="minorEastAsia" w:hAnsi="Arial"/>
          <w:b/>
          <w:sz w:val="22"/>
          <w:szCs w:val="22"/>
          <w:lang w:val="x-none" w:eastAsia="zh-CN"/>
        </w:rPr>
        <w:t xml:space="preserve">Discussion on </w:t>
      </w:r>
      <w:r w:rsidR="00247973">
        <w:rPr>
          <w:rFonts w:ascii="Arial" w:eastAsiaTheme="minorEastAsia" w:hAnsi="Arial" w:hint="eastAsia"/>
          <w:b/>
          <w:sz w:val="22"/>
          <w:szCs w:val="22"/>
          <w:lang w:val="x-none" w:eastAsia="zh-CN"/>
        </w:rPr>
        <w:t xml:space="preserve">multicast </w:t>
      </w:r>
      <w:r w:rsidR="009E2755" w:rsidRPr="009E2755">
        <w:rPr>
          <w:rFonts w:ascii="Arial" w:eastAsiaTheme="minorEastAsia" w:hAnsi="Arial"/>
          <w:b/>
          <w:sz w:val="22"/>
          <w:szCs w:val="22"/>
          <w:lang w:val="x-none" w:eastAsia="zh-CN"/>
        </w:rPr>
        <w:t>DCI format to enable/disable HARQ-ACK</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E5510B" w:rsidP="00612F50">
      <w:pPr>
        <w:jc w:val="both"/>
        <w:rPr>
          <w:rFonts w:eastAsiaTheme="minorEastAsia"/>
          <w:lang w:val="en-GB" w:eastAsia="zh-CN"/>
        </w:rPr>
      </w:pPr>
      <w:r>
        <w:rPr>
          <w:rFonts w:eastAsiaTheme="minorEastAsia" w:hint="eastAsia"/>
          <w:lang w:val="en-GB" w:eastAsia="zh-CN"/>
        </w:rPr>
        <w:t xml:space="preserve">In RAN1#110 meeting, </w:t>
      </w:r>
      <w:r w:rsidRPr="00E5510B">
        <w:rPr>
          <w:rFonts w:eastAsiaTheme="minorEastAsia"/>
          <w:lang w:val="en-GB" w:eastAsia="zh-CN"/>
        </w:rPr>
        <w:t xml:space="preserve">majority issues were discussed and reached consensus. In this contribution, we continue discussing </w:t>
      </w:r>
      <w:r w:rsidR="0089204A">
        <w:rPr>
          <w:rFonts w:eastAsiaTheme="minorEastAsia" w:hint="eastAsia"/>
          <w:lang w:val="en-GB" w:eastAsia="zh-CN"/>
        </w:rPr>
        <w:t xml:space="preserve">the </w:t>
      </w:r>
      <w:r w:rsidR="0089204A">
        <w:rPr>
          <w:rFonts w:eastAsiaTheme="minorEastAsia"/>
          <w:lang w:val="en-GB" w:eastAsia="zh-CN"/>
        </w:rPr>
        <w:t>behaviour</w:t>
      </w:r>
      <w:r w:rsidR="0089204A">
        <w:rPr>
          <w:rFonts w:eastAsiaTheme="minorEastAsia" w:hint="eastAsia"/>
          <w:lang w:val="en-GB" w:eastAsia="zh-CN"/>
        </w:rPr>
        <w:t xml:space="preserve"> of UE for multicast DCI to enable/disable HARQ-ACK in</w:t>
      </w:r>
      <w:r w:rsidRPr="00E5510B">
        <w:rPr>
          <w:rFonts w:eastAsiaTheme="minorEastAsia"/>
          <w:lang w:val="en-GB" w:eastAsia="zh-CN"/>
        </w:rPr>
        <w:t xml:space="preserve"> </w:t>
      </w:r>
      <w:r w:rsidR="00F232BB">
        <w:rPr>
          <w:rFonts w:eastAsiaTheme="minorEastAsia" w:hint="eastAsia"/>
          <w:lang w:val="en-GB" w:eastAsia="zh-CN"/>
        </w:rPr>
        <w:t>TS 38.213(v17.3.0)</w:t>
      </w:r>
      <w:r w:rsidRPr="00E5510B">
        <w:rPr>
          <w:rFonts w:eastAsiaTheme="minorEastAsia"/>
          <w:lang w:val="en-GB" w:eastAsia="zh-CN"/>
        </w:rPr>
        <w:t xml:space="preserve"> on Rel-17 NR MBS.</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Pr="0089204A"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AD2C95" w:rsidRDefault="001E27EB" w:rsidP="001E27EB">
      <w:pPr>
        <w:pStyle w:val="text"/>
        <w:spacing w:after="120"/>
        <w:rPr>
          <w:rFonts w:eastAsiaTheme="minorEastAsia"/>
          <w:sz w:val="20"/>
          <w:szCs w:val="24"/>
          <w:lang w:val="en-GB" w:eastAsia="zh-CN"/>
        </w:rPr>
      </w:pPr>
      <w:r w:rsidRPr="001E27EB">
        <w:rPr>
          <w:rFonts w:eastAsiaTheme="minorEastAsia" w:hint="eastAsia"/>
          <w:sz w:val="20"/>
          <w:szCs w:val="24"/>
          <w:lang w:val="en-GB" w:eastAsia="zh-CN"/>
        </w:rPr>
        <w:t>In RAN1#</w:t>
      </w:r>
      <w:r>
        <w:rPr>
          <w:rFonts w:eastAsiaTheme="minorEastAsia" w:hint="eastAsia"/>
          <w:sz w:val="20"/>
          <w:szCs w:val="24"/>
          <w:lang w:val="en-GB" w:eastAsia="zh-CN"/>
        </w:rPr>
        <w:t xml:space="preserve">107-e meeting, </w:t>
      </w:r>
      <w:r w:rsidR="00605D94">
        <w:rPr>
          <w:rFonts w:eastAsiaTheme="minorEastAsia" w:hint="eastAsia"/>
          <w:sz w:val="20"/>
          <w:szCs w:val="24"/>
          <w:lang w:val="en-GB" w:eastAsia="zh-CN"/>
        </w:rPr>
        <w:t xml:space="preserve">it was agreed that </w:t>
      </w:r>
      <w:r w:rsidR="00605D94" w:rsidRPr="00605D94">
        <w:rPr>
          <w:rFonts w:eastAsiaTheme="minorEastAsia"/>
          <w:sz w:val="20"/>
          <w:szCs w:val="24"/>
          <w:lang w:val="en-GB" w:eastAsia="zh-CN"/>
        </w:rPr>
        <w:t xml:space="preserve">the “enabling/disabling HARQ-ACK feedback indication” is included in DCI format </w:t>
      </w:r>
      <w:r w:rsidR="00605D94">
        <w:rPr>
          <w:rFonts w:eastAsiaTheme="minorEastAsia" w:hint="eastAsia"/>
          <w:sz w:val="20"/>
          <w:szCs w:val="24"/>
          <w:lang w:val="en-GB" w:eastAsia="zh-CN"/>
        </w:rPr>
        <w:t>4</w:t>
      </w:r>
      <w:r w:rsidR="00605D94" w:rsidRPr="00605D94">
        <w:rPr>
          <w:rFonts w:eastAsiaTheme="minorEastAsia"/>
          <w:sz w:val="20"/>
          <w:szCs w:val="24"/>
          <w:lang w:val="en-GB" w:eastAsia="zh-CN"/>
        </w:rPr>
        <w:t>_</w:t>
      </w:r>
      <w:r w:rsidR="00605D94">
        <w:rPr>
          <w:rFonts w:eastAsiaTheme="minorEastAsia" w:hint="eastAsia"/>
          <w:sz w:val="20"/>
          <w:szCs w:val="24"/>
          <w:lang w:val="en-GB" w:eastAsia="zh-CN"/>
        </w:rPr>
        <w:t>2</w:t>
      </w:r>
      <w:r w:rsidR="00605D94" w:rsidRPr="00605D94">
        <w:rPr>
          <w:rFonts w:eastAsiaTheme="minorEastAsia"/>
          <w:sz w:val="20"/>
          <w:szCs w:val="24"/>
          <w:lang w:val="en-GB" w:eastAsia="zh-CN"/>
        </w:rPr>
        <w:t xml:space="preserve"> scrambled by G-RNTI</w:t>
      </w:r>
      <w:r w:rsidR="00605D94">
        <w:rPr>
          <w:rFonts w:eastAsiaTheme="minorEastAsia" w:hint="eastAsia"/>
          <w:sz w:val="20"/>
          <w:szCs w:val="24"/>
          <w:lang w:val="en-GB" w:eastAsia="zh-CN"/>
        </w:rPr>
        <w:t xml:space="preserve"> and G-CS-RNTI </w:t>
      </w:r>
      <w:r w:rsidR="00FF0ABD">
        <w:rPr>
          <w:rFonts w:eastAsiaTheme="minorEastAsia" w:hint="eastAsia"/>
          <w:sz w:val="20"/>
          <w:szCs w:val="24"/>
          <w:lang w:val="en-GB" w:eastAsia="zh-CN"/>
        </w:rPr>
        <w:t xml:space="preserve">based on </w:t>
      </w:r>
      <w:r w:rsidR="00605D94">
        <w:rPr>
          <w:rFonts w:eastAsiaTheme="minorEastAsia" w:hint="eastAsia"/>
          <w:sz w:val="20"/>
          <w:szCs w:val="24"/>
          <w:lang w:val="en-GB" w:eastAsia="zh-CN"/>
        </w:rPr>
        <w:t xml:space="preserve">RRC </w:t>
      </w:r>
      <w:r w:rsidR="00FF0ABD">
        <w:rPr>
          <w:rFonts w:eastAsiaTheme="minorEastAsia"/>
          <w:sz w:val="20"/>
          <w:szCs w:val="24"/>
          <w:lang w:val="en-GB" w:eastAsia="zh-CN"/>
        </w:rPr>
        <w:t>signalling</w:t>
      </w:r>
      <w:r w:rsidR="00FF0ABD">
        <w:rPr>
          <w:rFonts w:eastAsiaTheme="minorEastAsia" w:hint="eastAsia"/>
          <w:sz w:val="20"/>
          <w:szCs w:val="24"/>
          <w:lang w:val="en-GB" w:eastAsia="zh-CN"/>
        </w:rPr>
        <w:t xml:space="preserve"> configuration. The </w:t>
      </w:r>
      <w:r w:rsidR="00FF0ABD">
        <w:rPr>
          <w:rFonts w:eastAsiaTheme="minorEastAsia"/>
          <w:sz w:val="20"/>
          <w:szCs w:val="24"/>
          <w:lang w:val="en-GB" w:eastAsia="zh-CN"/>
        </w:rPr>
        <w:t>relevant</w:t>
      </w:r>
      <w:r w:rsidR="00FF0ABD">
        <w:rPr>
          <w:rFonts w:eastAsiaTheme="minorEastAsia" w:hint="eastAsia"/>
          <w:sz w:val="20"/>
          <w:szCs w:val="24"/>
          <w:lang w:val="en-GB" w:eastAsia="zh-CN"/>
        </w:rPr>
        <w:t xml:space="preserve"> agreements are shown below.</w:t>
      </w:r>
    </w:p>
    <w:tbl>
      <w:tblPr>
        <w:tblStyle w:val="a7"/>
        <w:tblW w:w="0" w:type="auto"/>
        <w:tblLook w:val="04A0" w:firstRow="1" w:lastRow="0" w:firstColumn="1" w:lastColumn="0" w:noHBand="0" w:noVBand="1"/>
      </w:tblPr>
      <w:tblGrid>
        <w:gridCol w:w="9530"/>
      </w:tblGrid>
      <w:tr w:rsidR="001E27EB" w:rsidTr="001E27EB">
        <w:tc>
          <w:tcPr>
            <w:tcW w:w="9530" w:type="dxa"/>
          </w:tcPr>
          <w:p w:rsidR="001E27EB" w:rsidRPr="00FF0ABD" w:rsidRDefault="001E27EB" w:rsidP="001E27EB">
            <w:pPr>
              <w:rPr>
                <w:rFonts w:eastAsiaTheme="minorEastAsia"/>
                <w:b/>
                <w:bCs/>
                <w:szCs w:val="20"/>
                <w:lang w:eastAsia="zh-CN"/>
              </w:rPr>
            </w:pPr>
            <w:r w:rsidRPr="008D6C4D">
              <w:rPr>
                <w:b/>
                <w:bCs/>
                <w:szCs w:val="20"/>
                <w:highlight w:val="green"/>
                <w:lang w:eastAsia="x-none"/>
              </w:rPr>
              <w:t>Agreement</w:t>
            </w:r>
            <w:r w:rsidR="00FF0ABD">
              <w:rPr>
                <w:rFonts w:eastAsiaTheme="minorEastAsia" w:hint="eastAsia"/>
                <w:b/>
                <w:bCs/>
                <w:szCs w:val="20"/>
                <w:lang w:eastAsia="zh-CN"/>
              </w:rPr>
              <w:t>(RAN1#107-e)</w:t>
            </w:r>
          </w:p>
          <w:p w:rsidR="001E27EB" w:rsidRPr="008D6C4D" w:rsidRDefault="001E27EB" w:rsidP="001E27EB">
            <w:pPr>
              <w:contextualSpacing/>
              <w:rPr>
                <w:szCs w:val="20"/>
              </w:rPr>
            </w:pPr>
            <w:r w:rsidRPr="008D6C4D">
              <w:rPr>
                <w:szCs w:val="20"/>
              </w:rPr>
              <w:t>For group-common DCI indicating whether ACK/NACK based HARQ-ACK feedback is enabled/disabled, the “enabling/disabling HARQ-ACK feedback indication” is included in DCI format 1_1 scrambled by G-RNTI</w:t>
            </w:r>
          </w:p>
          <w:p w:rsidR="001E27EB" w:rsidRPr="008D6C4D" w:rsidRDefault="001E27EB" w:rsidP="001E27EB">
            <w:pPr>
              <w:pStyle w:val="af0"/>
              <w:numPr>
                <w:ilvl w:val="0"/>
                <w:numId w:val="35"/>
              </w:numPr>
              <w:spacing w:after="0" w:line="240" w:lineRule="auto"/>
              <w:contextualSpacing w:val="0"/>
              <w:rPr>
                <w:szCs w:val="20"/>
              </w:rPr>
            </w:pPr>
            <w:r w:rsidRPr="008D6C4D">
              <w:rPr>
                <w:szCs w:val="20"/>
              </w:rPr>
              <w:tab/>
              <w:t xml:space="preserve">For DCI format 1_1 scrambled by G-CS-RNTI, it is discussed separately. </w:t>
            </w:r>
          </w:p>
          <w:p w:rsidR="001E27EB" w:rsidRDefault="001E27EB" w:rsidP="001E27EB">
            <w:pPr>
              <w:pStyle w:val="text"/>
              <w:spacing w:after="120"/>
              <w:rPr>
                <w:rFonts w:eastAsiaTheme="minorEastAsia"/>
                <w:sz w:val="20"/>
                <w:szCs w:val="24"/>
                <w:lang w:val="en-US" w:eastAsia="zh-CN"/>
              </w:rPr>
            </w:pPr>
          </w:p>
          <w:p w:rsidR="00605D94" w:rsidRPr="008D6C4D" w:rsidRDefault="00605D94" w:rsidP="00605D94">
            <w:pPr>
              <w:rPr>
                <w:b/>
                <w:bCs/>
                <w:szCs w:val="20"/>
                <w:lang w:eastAsia="x-none"/>
              </w:rPr>
            </w:pPr>
            <w:r w:rsidRPr="008D6C4D">
              <w:rPr>
                <w:b/>
                <w:bCs/>
                <w:szCs w:val="20"/>
                <w:highlight w:val="green"/>
                <w:lang w:eastAsia="x-none"/>
              </w:rPr>
              <w:t>Agreement</w:t>
            </w:r>
            <w:r w:rsidR="00FF0ABD">
              <w:rPr>
                <w:rFonts w:eastAsiaTheme="minorEastAsia" w:hint="eastAsia"/>
                <w:b/>
                <w:bCs/>
                <w:szCs w:val="20"/>
                <w:lang w:eastAsia="zh-CN"/>
              </w:rPr>
              <w:t>(RAN1#107-e)</w:t>
            </w:r>
          </w:p>
          <w:p w:rsidR="00605D94" w:rsidRPr="008D6C4D" w:rsidRDefault="00605D94" w:rsidP="00605D94">
            <w:pPr>
              <w:contextualSpacing/>
              <w:rPr>
                <w:szCs w:val="20"/>
              </w:rPr>
            </w:pPr>
            <w:r w:rsidRPr="008D6C4D">
              <w:rPr>
                <w:szCs w:val="20"/>
              </w:rPr>
              <w:t>For multicast SPS PDSCH without PDCCH scheduling, support the following:</w:t>
            </w:r>
          </w:p>
          <w:p w:rsidR="00605D94" w:rsidRPr="008D6C4D" w:rsidRDefault="00605D94" w:rsidP="00605D94">
            <w:pPr>
              <w:pStyle w:val="af0"/>
              <w:numPr>
                <w:ilvl w:val="0"/>
                <w:numId w:val="35"/>
              </w:numPr>
              <w:spacing w:after="0" w:line="240" w:lineRule="auto"/>
              <w:contextualSpacing w:val="0"/>
              <w:rPr>
                <w:szCs w:val="20"/>
              </w:rPr>
            </w:pPr>
            <w:r w:rsidRPr="008D6C4D">
              <w:rPr>
                <w:szCs w:val="20"/>
              </w:rPr>
              <w:t xml:space="preserve">RRC </w:t>
            </w:r>
            <w:proofErr w:type="spellStart"/>
            <w:r w:rsidRPr="008D6C4D">
              <w:rPr>
                <w:szCs w:val="20"/>
              </w:rPr>
              <w:t>signalling</w:t>
            </w:r>
            <w:proofErr w:type="spellEnd"/>
            <w:r w:rsidRPr="008D6C4D">
              <w:rPr>
                <w:szCs w:val="20"/>
              </w:rPr>
              <w:t xml:space="preserve"> configures the presence of the field “enabling/disabling HARQ-ACK feedback indication” in the group-common DCI for multicast SPS activation. </w:t>
            </w:r>
          </w:p>
          <w:p w:rsidR="00605D94" w:rsidRPr="008D6C4D" w:rsidRDefault="00605D94" w:rsidP="00605D94">
            <w:pPr>
              <w:pStyle w:val="af0"/>
              <w:numPr>
                <w:ilvl w:val="1"/>
                <w:numId w:val="35"/>
              </w:numPr>
              <w:spacing w:after="0" w:line="240" w:lineRule="auto"/>
              <w:contextualSpacing w:val="0"/>
              <w:rPr>
                <w:szCs w:val="20"/>
              </w:rPr>
            </w:pPr>
            <w:r w:rsidRPr="008D6C4D">
              <w:rPr>
                <w:szCs w:val="20"/>
              </w:rPr>
              <w:t>The configuration is per G-CS-RNTI.</w:t>
            </w:r>
          </w:p>
          <w:p w:rsidR="00605D94" w:rsidRPr="008D6C4D" w:rsidRDefault="00605D94" w:rsidP="00605D94">
            <w:pPr>
              <w:pStyle w:val="af0"/>
              <w:numPr>
                <w:ilvl w:val="1"/>
                <w:numId w:val="35"/>
              </w:numPr>
              <w:spacing w:after="0" w:line="240" w:lineRule="auto"/>
              <w:contextualSpacing w:val="0"/>
              <w:rPr>
                <w:szCs w:val="20"/>
              </w:rPr>
            </w:pPr>
            <w:r w:rsidRPr="008D6C4D">
              <w:rPr>
                <w:szCs w:val="20"/>
              </w:rPr>
              <w:t xml:space="preserve">Separate UE capability is needed from that for dynamic scheduling for multicast. </w:t>
            </w:r>
          </w:p>
          <w:p w:rsidR="00605D94" w:rsidRPr="008D6C4D" w:rsidRDefault="00605D94" w:rsidP="00605D94">
            <w:pPr>
              <w:pStyle w:val="af0"/>
              <w:numPr>
                <w:ilvl w:val="0"/>
                <w:numId w:val="35"/>
              </w:numPr>
              <w:spacing w:after="0" w:line="240" w:lineRule="auto"/>
              <w:contextualSpacing w:val="0"/>
              <w:rPr>
                <w:szCs w:val="20"/>
              </w:rPr>
            </w:pPr>
            <w:r w:rsidRPr="008D6C4D">
              <w:rPr>
                <w:szCs w:val="20"/>
              </w:rPr>
              <w:t xml:space="preserve">RRC </w:t>
            </w:r>
            <w:proofErr w:type="spellStart"/>
            <w:r w:rsidRPr="008D6C4D">
              <w:rPr>
                <w:szCs w:val="20"/>
              </w:rPr>
              <w:t>signalling</w:t>
            </w:r>
            <w:proofErr w:type="spellEnd"/>
            <w:r w:rsidRPr="008D6C4D">
              <w:rPr>
                <w:szCs w:val="20"/>
              </w:rPr>
              <w:t xml:space="preserve"> configures directly whether the HARQ-ACK feedback is enabled or disabled. </w:t>
            </w:r>
          </w:p>
          <w:p w:rsidR="00605D94" w:rsidRPr="00605D94" w:rsidRDefault="00605D94" w:rsidP="00605D94">
            <w:pPr>
              <w:pStyle w:val="af0"/>
              <w:numPr>
                <w:ilvl w:val="1"/>
                <w:numId w:val="35"/>
              </w:numPr>
              <w:spacing w:after="0" w:line="240" w:lineRule="auto"/>
              <w:contextualSpacing w:val="0"/>
              <w:rPr>
                <w:szCs w:val="20"/>
              </w:rPr>
            </w:pPr>
            <w:r w:rsidRPr="008D6C4D">
              <w:rPr>
                <w:szCs w:val="20"/>
              </w:rPr>
              <w:t xml:space="preserve">The configuration is per G-CS-RNTI. </w:t>
            </w:r>
          </w:p>
        </w:tc>
      </w:tr>
    </w:tbl>
    <w:p w:rsidR="00247973" w:rsidRDefault="00F368A7" w:rsidP="006218F1">
      <w:pPr>
        <w:pStyle w:val="text"/>
        <w:spacing w:beforeLines="50" w:before="120" w:after="120"/>
        <w:rPr>
          <w:rFonts w:eastAsiaTheme="minorEastAsia"/>
          <w:sz w:val="20"/>
          <w:szCs w:val="24"/>
          <w:lang w:val="en-GB" w:eastAsia="zh-CN"/>
        </w:rPr>
      </w:pPr>
      <w:r>
        <w:rPr>
          <w:rFonts w:eastAsiaTheme="minorEastAsia" w:hint="eastAsia"/>
          <w:sz w:val="20"/>
          <w:szCs w:val="24"/>
          <w:lang w:val="en-GB" w:eastAsia="zh-CN"/>
        </w:rPr>
        <w:t xml:space="preserve">The above agreements have been captured in the TS 38.212(v 17.3.0), </w:t>
      </w:r>
      <w:r w:rsidRPr="00F368A7">
        <w:rPr>
          <w:rFonts w:eastAsiaTheme="minorEastAsia"/>
          <w:sz w:val="20"/>
          <w:szCs w:val="24"/>
          <w:lang w:val="en-GB" w:eastAsia="zh-CN"/>
        </w:rPr>
        <w:t xml:space="preserve">the field “enabling/disabling HARQ-ACK feedback indication” is </w:t>
      </w:r>
      <w:r w:rsidR="003E3266">
        <w:rPr>
          <w:rFonts w:eastAsiaTheme="minorEastAsia" w:hint="eastAsia"/>
          <w:sz w:val="20"/>
          <w:szCs w:val="24"/>
          <w:lang w:val="en-GB" w:eastAsia="zh-CN"/>
        </w:rPr>
        <w:t xml:space="preserve">only </w:t>
      </w:r>
      <w:r w:rsidRPr="00F368A7">
        <w:rPr>
          <w:rFonts w:eastAsiaTheme="minorEastAsia"/>
          <w:sz w:val="20"/>
          <w:szCs w:val="24"/>
          <w:lang w:val="en-GB" w:eastAsia="zh-CN"/>
        </w:rPr>
        <w:t>included in DCI format</w:t>
      </w:r>
      <w:r>
        <w:rPr>
          <w:rFonts w:eastAsiaTheme="minorEastAsia" w:hint="eastAsia"/>
          <w:sz w:val="20"/>
          <w:szCs w:val="24"/>
          <w:lang w:val="en-GB" w:eastAsia="zh-CN"/>
        </w:rPr>
        <w:t xml:space="preserve"> 4_2.</w:t>
      </w:r>
      <w:r w:rsidR="00211437">
        <w:rPr>
          <w:rFonts w:eastAsiaTheme="minorEastAsia" w:hint="eastAsia"/>
          <w:sz w:val="20"/>
          <w:szCs w:val="24"/>
          <w:lang w:val="en-GB" w:eastAsia="zh-CN"/>
        </w:rPr>
        <w:t xml:space="preserve"> </w:t>
      </w:r>
      <w:r w:rsidR="003E3266">
        <w:rPr>
          <w:rFonts w:eastAsiaTheme="minorEastAsia" w:hint="eastAsia"/>
          <w:sz w:val="20"/>
          <w:szCs w:val="24"/>
          <w:lang w:val="en-GB" w:eastAsia="zh-CN"/>
        </w:rPr>
        <w:t xml:space="preserve">However, </w:t>
      </w:r>
      <w:r w:rsidR="00474E40">
        <w:rPr>
          <w:rFonts w:eastAsiaTheme="minorEastAsia" w:hint="eastAsia"/>
          <w:sz w:val="20"/>
          <w:szCs w:val="24"/>
          <w:lang w:val="en-GB" w:eastAsia="zh-CN"/>
        </w:rPr>
        <w:t>as</w:t>
      </w:r>
      <w:r w:rsidR="003E3266">
        <w:rPr>
          <w:rFonts w:eastAsiaTheme="minorEastAsia" w:hint="eastAsia"/>
          <w:sz w:val="20"/>
          <w:szCs w:val="24"/>
          <w:lang w:val="en-GB" w:eastAsia="zh-CN"/>
        </w:rPr>
        <w:t xml:space="preserve"> descri</w:t>
      </w:r>
      <w:r w:rsidR="00474E40">
        <w:rPr>
          <w:rFonts w:eastAsiaTheme="minorEastAsia" w:hint="eastAsia"/>
          <w:sz w:val="20"/>
          <w:szCs w:val="24"/>
          <w:lang w:val="en-GB" w:eastAsia="zh-CN"/>
        </w:rPr>
        <w:t>bed in</w:t>
      </w:r>
      <w:r w:rsidR="003E3266">
        <w:rPr>
          <w:rFonts w:eastAsiaTheme="minorEastAsia" w:hint="eastAsia"/>
          <w:sz w:val="20"/>
          <w:szCs w:val="24"/>
          <w:lang w:val="en-GB" w:eastAsia="zh-CN"/>
        </w:rPr>
        <w:t xml:space="preserve"> </w:t>
      </w:r>
      <w:r w:rsidR="00211437">
        <w:rPr>
          <w:rFonts w:eastAsiaTheme="minorEastAsia" w:hint="eastAsia"/>
          <w:sz w:val="20"/>
          <w:szCs w:val="24"/>
          <w:lang w:val="en-GB" w:eastAsia="zh-CN"/>
        </w:rPr>
        <w:t>TS 38.213(v 17.3.0)</w:t>
      </w:r>
      <w:r w:rsidR="003E3266">
        <w:rPr>
          <w:rFonts w:eastAsiaTheme="minorEastAsia" w:hint="eastAsia"/>
          <w:sz w:val="20"/>
          <w:szCs w:val="24"/>
          <w:lang w:val="en-GB" w:eastAsia="zh-CN"/>
        </w:rPr>
        <w:t xml:space="preserve"> below</w:t>
      </w:r>
      <w:r w:rsidR="00211437">
        <w:rPr>
          <w:rFonts w:eastAsiaTheme="minorEastAsia" w:hint="eastAsia"/>
          <w:sz w:val="20"/>
          <w:szCs w:val="24"/>
          <w:lang w:val="en-GB" w:eastAsia="zh-CN"/>
        </w:rPr>
        <w:t>,</w:t>
      </w:r>
      <w:r w:rsidR="003E3266">
        <w:rPr>
          <w:rFonts w:eastAsiaTheme="minorEastAsia" w:hint="eastAsia"/>
          <w:sz w:val="20"/>
          <w:szCs w:val="24"/>
          <w:lang w:val="en-GB" w:eastAsia="zh-CN"/>
        </w:rPr>
        <w:t xml:space="preserve"> the UE determines HARQ-ACK enabling/disabling based on an indication by the </w:t>
      </w:r>
      <w:r w:rsidR="003E3266">
        <w:rPr>
          <w:rFonts w:eastAsiaTheme="minorEastAsia"/>
          <w:sz w:val="20"/>
          <w:szCs w:val="24"/>
          <w:lang w:val="en-GB" w:eastAsia="zh-CN"/>
        </w:rPr>
        <w:t>‘</w:t>
      </w:r>
      <w:r w:rsidR="003E3266">
        <w:rPr>
          <w:rFonts w:eastAsiaTheme="minorEastAsia" w:hint="eastAsia"/>
          <w:sz w:val="20"/>
          <w:szCs w:val="24"/>
          <w:lang w:val="en-GB" w:eastAsia="zh-CN"/>
        </w:rPr>
        <w:t>multicast DCI format</w:t>
      </w:r>
      <w:r w:rsidR="003E3266">
        <w:rPr>
          <w:rFonts w:eastAsiaTheme="minorEastAsia"/>
          <w:sz w:val="20"/>
          <w:szCs w:val="24"/>
          <w:lang w:val="en-GB" w:eastAsia="zh-CN"/>
        </w:rPr>
        <w:t>’</w:t>
      </w:r>
      <w:r w:rsidR="00247973">
        <w:rPr>
          <w:rFonts w:eastAsiaTheme="minorEastAsia" w:hint="eastAsia"/>
          <w:sz w:val="20"/>
          <w:szCs w:val="24"/>
          <w:lang w:val="en-GB" w:eastAsia="zh-CN"/>
        </w:rPr>
        <w:t xml:space="preserve">. Per our understanding, the </w:t>
      </w:r>
      <w:r w:rsidR="00247973">
        <w:rPr>
          <w:rFonts w:eastAsiaTheme="minorEastAsia"/>
          <w:sz w:val="20"/>
          <w:szCs w:val="24"/>
          <w:lang w:val="en-GB" w:eastAsia="zh-CN"/>
        </w:rPr>
        <w:t>‘</w:t>
      </w:r>
      <w:r w:rsidR="00247973">
        <w:rPr>
          <w:rFonts w:eastAsiaTheme="minorEastAsia" w:hint="eastAsia"/>
          <w:sz w:val="20"/>
          <w:szCs w:val="24"/>
          <w:lang w:val="en-GB" w:eastAsia="zh-CN"/>
        </w:rPr>
        <w:t>multicast DCI format</w:t>
      </w:r>
      <w:r w:rsidR="00247973">
        <w:rPr>
          <w:rFonts w:eastAsiaTheme="minorEastAsia"/>
          <w:sz w:val="20"/>
          <w:szCs w:val="24"/>
          <w:lang w:val="en-GB" w:eastAsia="zh-CN"/>
        </w:rPr>
        <w:t>’</w:t>
      </w:r>
      <w:r w:rsidR="00247973">
        <w:rPr>
          <w:rFonts w:eastAsiaTheme="minorEastAsia" w:hint="eastAsia"/>
          <w:sz w:val="20"/>
          <w:szCs w:val="24"/>
          <w:lang w:val="en-GB" w:eastAsia="zh-CN"/>
        </w:rPr>
        <w:t xml:space="preserve"> includes both of DCI format 4_1 and DCI format 4_2. Thus, </w:t>
      </w:r>
      <w:r w:rsidR="00247973">
        <w:rPr>
          <w:rFonts w:eastAsiaTheme="minorEastAsia"/>
          <w:sz w:val="20"/>
          <w:szCs w:val="24"/>
          <w:lang w:val="en-GB" w:eastAsia="zh-CN"/>
        </w:rPr>
        <w:t>‘</w:t>
      </w:r>
      <w:r w:rsidR="00247973">
        <w:rPr>
          <w:rFonts w:eastAsiaTheme="minorEastAsia" w:hint="eastAsia"/>
          <w:sz w:val="20"/>
          <w:szCs w:val="24"/>
          <w:lang w:val="en-GB" w:eastAsia="zh-CN"/>
        </w:rPr>
        <w:t>the multicast DCI format</w:t>
      </w:r>
      <w:r w:rsidR="00247973">
        <w:rPr>
          <w:rFonts w:eastAsiaTheme="minorEastAsia"/>
          <w:sz w:val="20"/>
          <w:szCs w:val="24"/>
          <w:lang w:val="en-GB" w:eastAsia="zh-CN"/>
        </w:rPr>
        <w:t>’</w:t>
      </w:r>
      <w:r w:rsidR="00247973">
        <w:rPr>
          <w:rFonts w:eastAsiaTheme="minorEastAsia" w:hint="eastAsia"/>
          <w:sz w:val="20"/>
          <w:szCs w:val="24"/>
          <w:lang w:val="en-GB" w:eastAsia="zh-CN"/>
        </w:rPr>
        <w:t xml:space="preserve"> below</w:t>
      </w:r>
      <w:r w:rsidR="00DA5EBE">
        <w:rPr>
          <w:rFonts w:eastAsiaTheme="minorEastAsia" w:hint="eastAsia"/>
          <w:sz w:val="20"/>
          <w:szCs w:val="24"/>
          <w:lang w:val="en-GB" w:eastAsia="zh-CN"/>
        </w:rPr>
        <w:t xml:space="preserve"> requires</w:t>
      </w:r>
      <w:r w:rsidR="00247973">
        <w:rPr>
          <w:rFonts w:eastAsiaTheme="minorEastAsia" w:hint="eastAsia"/>
          <w:sz w:val="20"/>
          <w:szCs w:val="24"/>
          <w:lang w:val="en-GB" w:eastAsia="zh-CN"/>
        </w:rPr>
        <w:t xml:space="preserve"> further clarification.</w:t>
      </w:r>
    </w:p>
    <w:tbl>
      <w:tblPr>
        <w:tblStyle w:val="a7"/>
        <w:tblW w:w="0" w:type="auto"/>
        <w:tblLook w:val="04A0" w:firstRow="1" w:lastRow="0" w:firstColumn="1" w:lastColumn="0" w:noHBand="0" w:noVBand="1"/>
      </w:tblPr>
      <w:tblGrid>
        <w:gridCol w:w="9530"/>
      </w:tblGrid>
      <w:tr w:rsidR="00247973" w:rsidTr="00F472D2">
        <w:trPr>
          <w:trHeight w:val="843"/>
        </w:trPr>
        <w:tc>
          <w:tcPr>
            <w:tcW w:w="9530" w:type="dxa"/>
          </w:tcPr>
          <w:p w:rsidR="00247973" w:rsidRPr="004F438C" w:rsidRDefault="00247973" w:rsidP="00F472D2">
            <w:pPr>
              <w:jc w:val="center"/>
              <w:rPr>
                <w:rFonts w:eastAsiaTheme="minorEastAsia"/>
                <w:lang w:eastAsia="zh-CN"/>
              </w:rPr>
            </w:pPr>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247973" w:rsidRDefault="00247973" w:rsidP="00F472D2">
            <w:pPr>
              <w:rPr>
                <w:rFonts w:eastAsiaTheme="minorEastAsia"/>
                <w:lang w:eastAsia="zh-CN"/>
              </w:rPr>
            </w:pPr>
            <w:r w:rsidRPr="00B06CC2">
              <w:t xml:space="preserve">A UE can be configured per G-RNTI 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or G-CS-RNTI,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determines whether or not to provide the HARQ-ACK information for PDSCH receptions based on an indication by the </w:t>
            </w:r>
            <w:r w:rsidRPr="005C75A0">
              <w:rPr>
                <w:highlight w:val="yellow"/>
              </w:rPr>
              <w:t>multicast DCI format</w:t>
            </w:r>
            <w:r w:rsidRPr="00B06CC2">
              <w:t xml:space="preserve"> associated with the G-RNTI o</w:t>
            </w:r>
            <w:r>
              <w:t>r the G-CS-RNTI [4, TS 38.212].</w:t>
            </w:r>
          </w:p>
          <w:p w:rsidR="00247973" w:rsidRPr="00F80028" w:rsidRDefault="00247973" w:rsidP="00F472D2">
            <w:pPr>
              <w:jc w:val="center"/>
              <w:rPr>
                <w:rFonts w:eastAsiaTheme="minorEastAsia"/>
                <w:lang w:eastAsia="zh-CN"/>
              </w:rPr>
            </w:pPr>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247973" w:rsidRPr="004F438C" w:rsidRDefault="00247973" w:rsidP="00F472D2">
            <w:pPr>
              <w:rPr>
                <w:rFonts w:eastAsiaTheme="minorEastAsia"/>
                <w:lang w:eastAsia="zh-CN"/>
              </w:rPr>
            </w:pPr>
          </w:p>
        </w:tc>
      </w:tr>
    </w:tbl>
    <w:p w:rsidR="00757B5B" w:rsidRPr="001E27EB" w:rsidRDefault="006F2096" w:rsidP="004F438C">
      <w:pPr>
        <w:pStyle w:val="text"/>
        <w:spacing w:beforeLines="50" w:before="120" w:after="120"/>
        <w:rPr>
          <w:rFonts w:eastAsiaTheme="minorEastAsia"/>
          <w:sz w:val="20"/>
          <w:szCs w:val="24"/>
          <w:lang w:val="en-GB" w:eastAsia="zh-CN"/>
        </w:rPr>
      </w:pPr>
      <w:r>
        <w:rPr>
          <w:rFonts w:eastAsiaTheme="minorEastAsia" w:hint="eastAsia"/>
          <w:sz w:val="20"/>
          <w:szCs w:val="24"/>
          <w:lang w:val="en-GB" w:eastAsia="zh-CN"/>
        </w:rPr>
        <w:t xml:space="preserve">Besides, the current specification </w:t>
      </w:r>
      <w:r w:rsidR="006218F1">
        <w:rPr>
          <w:rFonts w:eastAsiaTheme="minorEastAsia" w:hint="eastAsia"/>
          <w:sz w:val="20"/>
          <w:szCs w:val="24"/>
          <w:lang w:val="en-GB" w:eastAsia="zh-CN"/>
        </w:rPr>
        <w:t>doesn</w:t>
      </w:r>
      <w:r w:rsidR="006218F1">
        <w:rPr>
          <w:rFonts w:eastAsiaTheme="minorEastAsia"/>
          <w:sz w:val="20"/>
          <w:szCs w:val="24"/>
          <w:lang w:val="en-GB" w:eastAsia="zh-CN"/>
        </w:rPr>
        <w:t>’</w:t>
      </w:r>
      <w:r w:rsidR="006218F1">
        <w:rPr>
          <w:rFonts w:eastAsiaTheme="minorEastAsia" w:hint="eastAsia"/>
          <w:sz w:val="20"/>
          <w:szCs w:val="24"/>
          <w:lang w:val="en-GB" w:eastAsia="zh-CN"/>
        </w:rPr>
        <w:t xml:space="preserve">t define the </w:t>
      </w:r>
      <w:proofErr w:type="spellStart"/>
      <w:r w:rsidR="0069325D">
        <w:rPr>
          <w:rFonts w:eastAsiaTheme="minorEastAsia" w:hint="eastAsia"/>
          <w:sz w:val="20"/>
          <w:szCs w:val="24"/>
          <w:lang w:val="en-GB" w:eastAsia="zh-CN"/>
        </w:rPr>
        <w:t>behavior</w:t>
      </w:r>
      <w:proofErr w:type="spellEnd"/>
      <w:r w:rsidR="0069325D">
        <w:rPr>
          <w:rFonts w:eastAsiaTheme="minorEastAsia" w:hint="eastAsia"/>
          <w:sz w:val="20"/>
          <w:szCs w:val="24"/>
          <w:lang w:val="en-GB" w:eastAsia="zh-CN"/>
        </w:rPr>
        <w:t xml:space="preserve"> of UE for</w:t>
      </w:r>
      <w:r w:rsidR="006218F1">
        <w:rPr>
          <w:rFonts w:eastAsiaTheme="minorEastAsia" w:hint="eastAsia"/>
          <w:sz w:val="20"/>
          <w:szCs w:val="24"/>
          <w:lang w:val="en-GB" w:eastAsia="zh-CN"/>
        </w:rPr>
        <w:t xml:space="preserve"> HARQ-ACK information </w:t>
      </w:r>
      <w:r w:rsidR="0069325D">
        <w:rPr>
          <w:rFonts w:eastAsiaTheme="minorEastAsia" w:hint="eastAsia"/>
          <w:sz w:val="20"/>
          <w:szCs w:val="24"/>
          <w:lang w:val="en-GB" w:eastAsia="zh-CN"/>
        </w:rPr>
        <w:t xml:space="preserve">of PDSCH </w:t>
      </w:r>
      <w:r w:rsidR="006218F1">
        <w:rPr>
          <w:rFonts w:eastAsiaTheme="minorEastAsia" w:hint="eastAsia"/>
          <w:sz w:val="20"/>
          <w:szCs w:val="24"/>
          <w:lang w:val="en-GB" w:eastAsia="zh-CN"/>
        </w:rPr>
        <w:t xml:space="preserve">scheduled by DCI format 4_1 when </w:t>
      </w:r>
      <w:r w:rsidR="006218F1">
        <w:rPr>
          <w:rFonts w:eastAsiaTheme="minorEastAsia"/>
          <w:sz w:val="20"/>
          <w:szCs w:val="24"/>
          <w:lang w:val="en-GB" w:eastAsia="zh-CN"/>
        </w:rPr>
        <w:t>‘</w:t>
      </w:r>
      <w:r w:rsidR="006218F1" w:rsidRPr="006218F1">
        <w:rPr>
          <w:rFonts w:eastAsiaTheme="minorEastAsia"/>
          <w:sz w:val="20"/>
          <w:szCs w:val="24"/>
          <w:lang w:val="en-GB" w:eastAsia="zh-CN"/>
        </w:rPr>
        <w:t>dci-enabler</w:t>
      </w:r>
      <w:r w:rsidR="006218F1">
        <w:rPr>
          <w:rFonts w:eastAsiaTheme="minorEastAsia"/>
          <w:sz w:val="20"/>
          <w:szCs w:val="24"/>
          <w:lang w:val="en-GB" w:eastAsia="zh-CN"/>
        </w:rPr>
        <w:t>’</w:t>
      </w:r>
      <w:r w:rsidR="006218F1">
        <w:rPr>
          <w:rFonts w:eastAsiaTheme="minorEastAsia" w:hint="eastAsia"/>
          <w:sz w:val="20"/>
          <w:szCs w:val="24"/>
          <w:lang w:val="en-GB" w:eastAsia="zh-CN"/>
        </w:rPr>
        <w:t xml:space="preserve"> is </w:t>
      </w:r>
      <w:r w:rsidR="006218F1">
        <w:rPr>
          <w:rFonts w:eastAsiaTheme="minorEastAsia"/>
          <w:sz w:val="20"/>
          <w:szCs w:val="24"/>
          <w:lang w:val="en-GB" w:eastAsia="zh-CN"/>
        </w:rPr>
        <w:t>configured</w:t>
      </w:r>
      <w:r w:rsidR="006218F1">
        <w:rPr>
          <w:rFonts w:eastAsiaTheme="minorEastAsia" w:hint="eastAsia"/>
          <w:sz w:val="20"/>
          <w:szCs w:val="24"/>
          <w:lang w:val="en-GB" w:eastAsia="zh-CN"/>
        </w:rPr>
        <w:t xml:space="preserve">. One potential method is to define a default </w:t>
      </w:r>
      <w:r w:rsidR="004F438C">
        <w:rPr>
          <w:rFonts w:eastAsiaTheme="minorEastAsia" w:hint="eastAsia"/>
          <w:sz w:val="20"/>
          <w:szCs w:val="24"/>
          <w:lang w:val="en-GB" w:eastAsia="zh-CN"/>
        </w:rPr>
        <w:t>HARQ-ACK enabling/disabling state for DCI format 4_1</w:t>
      </w:r>
      <w:r w:rsidR="0069325D">
        <w:rPr>
          <w:rFonts w:eastAsiaTheme="minorEastAsia" w:hint="eastAsia"/>
          <w:sz w:val="20"/>
          <w:szCs w:val="24"/>
          <w:lang w:val="en-GB" w:eastAsia="zh-CN"/>
        </w:rPr>
        <w:t xml:space="preserve">. For </w:t>
      </w:r>
      <w:r w:rsidR="0069325D">
        <w:rPr>
          <w:rFonts w:eastAsiaTheme="minorEastAsia"/>
          <w:sz w:val="20"/>
          <w:szCs w:val="24"/>
          <w:lang w:val="en-GB" w:eastAsia="zh-CN"/>
        </w:rPr>
        <w:t>example</w:t>
      </w:r>
      <w:r w:rsidR="0069325D">
        <w:rPr>
          <w:rFonts w:eastAsiaTheme="minorEastAsia" w:hint="eastAsia"/>
          <w:sz w:val="20"/>
          <w:szCs w:val="24"/>
          <w:lang w:val="en-GB" w:eastAsia="zh-CN"/>
        </w:rPr>
        <w:t xml:space="preserve">, </w:t>
      </w:r>
      <w:r w:rsidR="0069325D" w:rsidRPr="0069325D">
        <w:rPr>
          <w:rFonts w:eastAsiaTheme="minorEastAsia"/>
          <w:sz w:val="20"/>
          <w:szCs w:val="24"/>
          <w:lang w:val="en-GB" w:eastAsia="zh-CN"/>
        </w:rPr>
        <w:t xml:space="preserve">if a UE is provided </w:t>
      </w:r>
      <w:proofErr w:type="spellStart"/>
      <w:r w:rsidR="0069325D" w:rsidRPr="0069325D">
        <w:rPr>
          <w:rFonts w:eastAsiaTheme="minorEastAsia"/>
          <w:i/>
          <w:sz w:val="20"/>
          <w:szCs w:val="24"/>
          <w:lang w:val="en-GB" w:eastAsia="zh-CN"/>
        </w:rPr>
        <w:t>harq-FeedbackEnablerMulticast</w:t>
      </w:r>
      <w:proofErr w:type="spellEnd"/>
      <w:r w:rsidR="0069325D" w:rsidRPr="0069325D">
        <w:rPr>
          <w:rFonts w:eastAsiaTheme="minorEastAsia"/>
          <w:i/>
          <w:sz w:val="20"/>
          <w:szCs w:val="24"/>
          <w:lang w:val="en-GB" w:eastAsia="zh-CN"/>
        </w:rPr>
        <w:t xml:space="preserve"> </w:t>
      </w:r>
      <w:r w:rsidR="0069325D" w:rsidRPr="0069325D">
        <w:rPr>
          <w:rFonts w:eastAsiaTheme="minorEastAsia"/>
          <w:sz w:val="20"/>
          <w:szCs w:val="24"/>
          <w:lang w:val="en-GB" w:eastAsia="zh-CN"/>
        </w:rPr>
        <w:t>with value set to 'dci-enabler' for a G-RNTI or a G-CS-RNTI,</w:t>
      </w:r>
      <w:r w:rsidR="0069325D">
        <w:rPr>
          <w:rFonts w:eastAsiaTheme="minorEastAsia" w:hint="eastAsia"/>
          <w:sz w:val="20"/>
          <w:szCs w:val="24"/>
          <w:lang w:val="en-GB" w:eastAsia="zh-CN"/>
        </w:rPr>
        <w:t xml:space="preserve"> the UE provide </w:t>
      </w:r>
      <w:proofErr w:type="spellStart"/>
      <w:r w:rsidR="0069325D" w:rsidRPr="0069325D">
        <w:rPr>
          <w:rFonts w:eastAsiaTheme="minorEastAsia"/>
          <w:sz w:val="20"/>
          <w:szCs w:val="24"/>
          <w:lang w:val="en-GB" w:eastAsia="zh-CN"/>
        </w:rPr>
        <w:t>provide</w:t>
      </w:r>
      <w:proofErr w:type="spellEnd"/>
      <w:r w:rsidR="0069325D" w:rsidRPr="0069325D">
        <w:rPr>
          <w:rFonts w:eastAsiaTheme="minorEastAsia"/>
          <w:sz w:val="20"/>
          <w:szCs w:val="24"/>
          <w:lang w:val="en-GB" w:eastAsia="zh-CN"/>
        </w:rPr>
        <w:t xml:space="preserve"> HARQ-ACK information for PDSCH receptions</w:t>
      </w:r>
      <w:r w:rsidR="0069325D">
        <w:rPr>
          <w:rFonts w:eastAsiaTheme="minorEastAsia" w:hint="eastAsia"/>
          <w:sz w:val="20"/>
          <w:szCs w:val="24"/>
          <w:lang w:val="en-GB" w:eastAsia="zh-CN"/>
        </w:rPr>
        <w:t>. T</w:t>
      </w:r>
      <w:r w:rsidR="004F438C">
        <w:rPr>
          <w:rFonts w:eastAsiaTheme="minorEastAsia" w:hint="eastAsia"/>
          <w:sz w:val="20"/>
          <w:szCs w:val="24"/>
          <w:lang w:val="en-GB" w:eastAsia="zh-CN"/>
        </w:rPr>
        <w:t>he description in clause 18 of TS 38.213(v 17.3.0)</w:t>
      </w:r>
      <w:r w:rsidR="0069325D">
        <w:rPr>
          <w:rFonts w:eastAsiaTheme="minorEastAsia" w:hint="eastAsia"/>
          <w:sz w:val="20"/>
          <w:szCs w:val="24"/>
          <w:lang w:val="en-GB" w:eastAsia="zh-CN"/>
        </w:rPr>
        <w:t xml:space="preserve"> can</w:t>
      </w:r>
      <w:r w:rsidR="004F438C">
        <w:rPr>
          <w:rFonts w:eastAsiaTheme="minorEastAsia" w:hint="eastAsia"/>
          <w:sz w:val="20"/>
          <w:szCs w:val="24"/>
          <w:lang w:val="en-GB" w:eastAsia="zh-CN"/>
        </w:rPr>
        <w:t xml:space="preserve"> be updated as the following proposal.</w:t>
      </w:r>
    </w:p>
    <w:p w:rsidR="004F438C" w:rsidRDefault="004F438C" w:rsidP="004F438C">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Proposal 1:</w:t>
      </w:r>
      <w:r w:rsidRPr="004F438C">
        <w:rPr>
          <w:b/>
        </w:rPr>
        <w:t xml:space="preserve"> </w:t>
      </w:r>
      <w:r w:rsidRPr="004F438C">
        <w:rPr>
          <w:rFonts w:eastAsiaTheme="minorEastAsia"/>
          <w:b/>
          <w:sz w:val="20"/>
          <w:szCs w:val="24"/>
          <w:lang w:val="en-GB" w:eastAsia="zh-CN"/>
        </w:rPr>
        <w:t>Adopt the following TP#</w:t>
      </w:r>
      <w:r w:rsidRPr="004F438C">
        <w:rPr>
          <w:rFonts w:eastAsiaTheme="minorEastAsia" w:hint="eastAsia"/>
          <w:b/>
          <w:sz w:val="20"/>
          <w:szCs w:val="24"/>
          <w:lang w:val="en-GB" w:eastAsia="zh-CN"/>
        </w:rPr>
        <w:t>1</w:t>
      </w:r>
      <w:r w:rsidRPr="004F438C">
        <w:rPr>
          <w:rFonts w:eastAsiaTheme="minorEastAsia"/>
          <w:b/>
          <w:sz w:val="20"/>
          <w:szCs w:val="24"/>
          <w:lang w:val="en-GB" w:eastAsia="zh-CN"/>
        </w:rPr>
        <w:t xml:space="preserve"> to TS 38.213.</w:t>
      </w:r>
    </w:p>
    <w:p w:rsidR="0039419A" w:rsidRPr="00725055" w:rsidRDefault="0039419A" w:rsidP="0039419A">
      <w:pPr>
        <w:pStyle w:val="af0"/>
        <w:numPr>
          <w:ilvl w:val="0"/>
          <w:numId w:val="27"/>
        </w:numPr>
        <w:overflowPunct w:val="0"/>
        <w:autoSpaceDE w:val="0"/>
        <w:autoSpaceDN w:val="0"/>
        <w:adjustRightInd w:val="0"/>
        <w:spacing w:after="180" w:line="240" w:lineRule="auto"/>
        <w:textAlignment w:val="baseline"/>
        <w:rPr>
          <w:b/>
        </w:rPr>
      </w:pPr>
      <w:r w:rsidRPr="00725055">
        <w:rPr>
          <w:b/>
        </w:rPr>
        <w:lastRenderedPageBreak/>
        <w:t xml:space="preserve">Reason for change: </w:t>
      </w:r>
    </w:p>
    <w:p w:rsidR="0039419A" w:rsidRPr="00725055" w:rsidRDefault="0039419A" w:rsidP="0039419A">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hint="eastAsia"/>
          <w:b/>
          <w:lang w:eastAsia="zh-CN"/>
        </w:rPr>
        <w:t xml:space="preserve">RAN1 </w:t>
      </w:r>
      <w:r w:rsidRPr="00725055">
        <w:rPr>
          <w:b/>
        </w:rPr>
        <w:t xml:space="preserve">agreed that the “enabling/disabling HARQ-ACK feedback indication” is included in DCI format 4_2 scrambled by G-RNTI and G-CS-RNTI based on RRC </w:t>
      </w:r>
      <w:proofErr w:type="spellStart"/>
      <w:r w:rsidRPr="00725055">
        <w:rPr>
          <w:b/>
        </w:rPr>
        <w:t>signalling</w:t>
      </w:r>
      <w:proofErr w:type="spellEnd"/>
      <w:r w:rsidRPr="00725055">
        <w:rPr>
          <w:b/>
        </w:rPr>
        <w:t xml:space="preserve"> configuration.</w:t>
      </w:r>
      <w:r w:rsidRPr="00725055">
        <w:rPr>
          <w:rFonts w:eastAsiaTheme="minorEastAsia" w:hint="eastAsia"/>
          <w:b/>
          <w:lang w:eastAsia="zh-CN"/>
        </w:rPr>
        <w:t xml:space="preserve"> </w:t>
      </w:r>
      <w:r w:rsidRPr="00725055">
        <w:rPr>
          <w:b/>
        </w:rPr>
        <w:t>However, in TS 38.213(v 17.3.0), the UE determines HARQ-ACK enabling/disabling based on an indication by the ‘multicast DCI format’, rather than ‘DCI format 4_2’.</w:t>
      </w:r>
    </w:p>
    <w:p w:rsidR="0069325D" w:rsidRPr="00725055" w:rsidRDefault="0039419A" w:rsidP="0069325D">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hint="eastAsia"/>
          <w:b/>
          <w:lang w:eastAsia="zh-CN"/>
        </w:rPr>
        <w:t>T</w:t>
      </w:r>
      <w:r w:rsidRPr="00725055">
        <w:rPr>
          <w:b/>
        </w:rPr>
        <w:t xml:space="preserve">he current specification doesn’t </w:t>
      </w:r>
      <w:r w:rsidR="0069325D" w:rsidRPr="00725055">
        <w:rPr>
          <w:b/>
        </w:rPr>
        <w:t>define the behavior of UE for HARQ-ACK information of PDSCH scheduled by DCI format 4_1</w:t>
      </w:r>
      <w:r w:rsidR="0069325D" w:rsidRPr="00725055">
        <w:rPr>
          <w:rFonts w:eastAsiaTheme="minorEastAsia" w:hint="eastAsia"/>
          <w:b/>
          <w:lang w:eastAsia="zh-CN"/>
        </w:rPr>
        <w:t xml:space="preserve"> </w:t>
      </w:r>
      <w:r w:rsidR="0069325D" w:rsidRPr="00725055">
        <w:rPr>
          <w:b/>
        </w:rPr>
        <w:t>when ‘dci-enabler’ is configured.</w:t>
      </w:r>
      <w:r w:rsidR="0069325D" w:rsidRPr="00725055">
        <w:rPr>
          <w:rFonts w:eastAsiaTheme="minorEastAsia" w:hint="eastAsia"/>
          <w:b/>
          <w:szCs w:val="24"/>
          <w:lang w:val="en-GB" w:eastAsia="zh-CN"/>
        </w:rPr>
        <w:t xml:space="preserve"> </w:t>
      </w:r>
    </w:p>
    <w:p w:rsidR="005A7725" w:rsidRPr="00725055" w:rsidRDefault="005A7725" w:rsidP="005A7725">
      <w:pPr>
        <w:pStyle w:val="af0"/>
        <w:numPr>
          <w:ilvl w:val="0"/>
          <w:numId w:val="27"/>
        </w:numPr>
        <w:overflowPunct w:val="0"/>
        <w:autoSpaceDE w:val="0"/>
        <w:autoSpaceDN w:val="0"/>
        <w:adjustRightInd w:val="0"/>
        <w:spacing w:after="180" w:line="240" w:lineRule="auto"/>
        <w:jc w:val="both"/>
        <w:textAlignment w:val="baseline"/>
        <w:rPr>
          <w:b/>
        </w:rPr>
      </w:pPr>
      <w:r w:rsidRPr="00725055">
        <w:rPr>
          <w:b/>
        </w:rPr>
        <w:t xml:space="preserve">Summary of change: </w:t>
      </w:r>
    </w:p>
    <w:p w:rsidR="005A7725" w:rsidRPr="00725055" w:rsidRDefault="005A7725" w:rsidP="005A7725">
      <w:pPr>
        <w:pStyle w:val="af0"/>
        <w:numPr>
          <w:ilvl w:val="1"/>
          <w:numId w:val="27"/>
        </w:numPr>
        <w:overflowPunct w:val="0"/>
        <w:autoSpaceDE w:val="0"/>
        <w:autoSpaceDN w:val="0"/>
        <w:adjustRightInd w:val="0"/>
        <w:spacing w:after="180" w:line="240" w:lineRule="auto"/>
        <w:textAlignment w:val="baseline"/>
        <w:rPr>
          <w:b/>
        </w:rPr>
      </w:pPr>
      <w:r w:rsidRPr="00725055">
        <w:rPr>
          <w:rFonts w:eastAsiaTheme="minorEastAsia"/>
          <w:b/>
          <w:lang w:eastAsia="zh-CN"/>
        </w:rPr>
        <w:t>Modifying</w:t>
      </w:r>
      <w:r w:rsidRPr="00725055">
        <w:rPr>
          <w:rFonts w:eastAsiaTheme="minorEastAsia" w:hint="eastAsia"/>
          <w:b/>
          <w:lang w:eastAsia="zh-CN"/>
        </w:rPr>
        <w:t xml:space="preserve"> </w:t>
      </w:r>
      <w:r w:rsidRPr="00725055">
        <w:rPr>
          <w:rFonts w:eastAsiaTheme="minorEastAsia"/>
          <w:b/>
          <w:lang w:eastAsia="zh-CN"/>
        </w:rPr>
        <w:t>‘</w:t>
      </w:r>
      <w:r w:rsidRPr="00725055">
        <w:rPr>
          <w:rFonts w:eastAsiaTheme="minorEastAsia" w:hint="eastAsia"/>
          <w:b/>
          <w:lang w:eastAsia="zh-CN"/>
        </w:rPr>
        <w:t>multicast DCI</w:t>
      </w:r>
      <w:r w:rsidRPr="00725055">
        <w:rPr>
          <w:rFonts w:eastAsiaTheme="minorEastAsia"/>
          <w:b/>
          <w:lang w:eastAsia="zh-CN"/>
        </w:rPr>
        <w:t>’</w:t>
      </w:r>
      <w:r w:rsidRPr="00725055">
        <w:rPr>
          <w:rFonts w:eastAsiaTheme="minorEastAsia" w:hint="eastAsia"/>
          <w:b/>
          <w:lang w:eastAsia="zh-CN"/>
        </w:rPr>
        <w:t xml:space="preserve"> to </w:t>
      </w:r>
      <w:r w:rsidRPr="00725055">
        <w:rPr>
          <w:rFonts w:eastAsiaTheme="minorEastAsia"/>
          <w:b/>
          <w:lang w:eastAsia="zh-CN"/>
        </w:rPr>
        <w:t>‘</w:t>
      </w:r>
      <w:r w:rsidRPr="00725055">
        <w:rPr>
          <w:rFonts w:eastAsiaTheme="minorEastAsia" w:hint="eastAsia"/>
          <w:b/>
          <w:lang w:eastAsia="zh-CN"/>
        </w:rPr>
        <w:t>DCI format 4_2</w:t>
      </w:r>
      <w:r w:rsidRPr="00725055">
        <w:rPr>
          <w:rFonts w:eastAsiaTheme="minorEastAsia"/>
          <w:b/>
          <w:lang w:eastAsia="zh-CN"/>
        </w:rPr>
        <w:t>’</w:t>
      </w:r>
      <w:r w:rsidRPr="00725055">
        <w:rPr>
          <w:rFonts w:eastAsiaTheme="minorEastAsia" w:hint="eastAsia"/>
          <w:b/>
          <w:lang w:eastAsia="zh-CN"/>
        </w:rPr>
        <w:t>.</w:t>
      </w:r>
    </w:p>
    <w:p w:rsidR="005A7725" w:rsidRPr="00725055" w:rsidRDefault="005A7725" w:rsidP="005A7725">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b/>
          <w:lang w:eastAsia="zh-CN"/>
        </w:rPr>
        <w:t xml:space="preserve">Adding description for UE behavior for PDSCH scheduled by DCI format 4_1 when ‘dci-enabler’ is configured. </w:t>
      </w:r>
      <w:r w:rsidRPr="00725055">
        <w:rPr>
          <w:rFonts w:eastAsiaTheme="minorEastAsia" w:hint="eastAsia"/>
          <w:b/>
          <w:lang w:eastAsia="zh-CN"/>
        </w:rPr>
        <w:t xml:space="preserve"> </w:t>
      </w:r>
    </w:p>
    <w:p w:rsidR="005A7725" w:rsidRPr="00725055" w:rsidRDefault="005A7725" w:rsidP="005A7725">
      <w:pPr>
        <w:pStyle w:val="af0"/>
        <w:numPr>
          <w:ilvl w:val="0"/>
          <w:numId w:val="27"/>
        </w:numPr>
        <w:overflowPunct w:val="0"/>
        <w:autoSpaceDE w:val="0"/>
        <w:autoSpaceDN w:val="0"/>
        <w:adjustRightInd w:val="0"/>
        <w:spacing w:after="180" w:line="240" w:lineRule="auto"/>
        <w:textAlignment w:val="baseline"/>
        <w:rPr>
          <w:b/>
        </w:rPr>
      </w:pPr>
      <w:r w:rsidRPr="00725055">
        <w:rPr>
          <w:b/>
        </w:rPr>
        <w:t xml:space="preserve">Consequences if not approved: </w:t>
      </w:r>
    </w:p>
    <w:p w:rsidR="0039419A" w:rsidRPr="00725055" w:rsidRDefault="005A7725" w:rsidP="005A7725">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b/>
          <w:lang w:eastAsia="zh-CN"/>
        </w:rPr>
        <w:t>The description of multicast DCI format to enable/disable HARQ-ACK cannot align with the RAN1 agreements.</w:t>
      </w:r>
    </w:p>
    <w:tbl>
      <w:tblPr>
        <w:tblStyle w:val="a7"/>
        <w:tblW w:w="0" w:type="auto"/>
        <w:tblLook w:val="04A0" w:firstRow="1" w:lastRow="0" w:firstColumn="1" w:lastColumn="0" w:noHBand="0" w:noVBand="1"/>
      </w:tblPr>
      <w:tblGrid>
        <w:gridCol w:w="9530"/>
      </w:tblGrid>
      <w:tr w:rsidR="00B32463" w:rsidTr="00B32463">
        <w:tc>
          <w:tcPr>
            <w:tcW w:w="9530" w:type="dxa"/>
          </w:tcPr>
          <w:p w:rsidR="004F438C" w:rsidRPr="00004CF8" w:rsidRDefault="004F438C" w:rsidP="004F438C">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4F438C" w:rsidRPr="00FE04FB" w:rsidRDefault="004F438C" w:rsidP="004F438C">
            <w:pPr>
              <w:pStyle w:val="1"/>
              <w:spacing w:before="120"/>
              <w:rPr>
                <w:bCs w:val="0"/>
                <w:kern w:val="0"/>
                <w:sz w:val="20"/>
                <w:szCs w:val="20"/>
                <w:lang w:val="en-GB"/>
              </w:rPr>
            </w:pPr>
            <w:bookmarkStart w:id="1" w:name="_Toc106629505"/>
            <w:r w:rsidRPr="00FE04FB">
              <w:rPr>
                <w:bCs w:val="0"/>
                <w:kern w:val="0"/>
                <w:sz w:val="20"/>
                <w:szCs w:val="20"/>
                <w:lang w:val="en-GB"/>
              </w:rPr>
              <w:t>18</w:t>
            </w:r>
            <w:r w:rsidRPr="00FE04FB">
              <w:rPr>
                <w:rFonts w:hint="eastAsia"/>
                <w:bCs w:val="0"/>
                <w:kern w:val="0"/>
                <w:sz w:val="20"/>
                <w:szCs w:val="20"/>
                <w:lang w:val="en-GB"/>
              </w:rPr>
              <w:tab/>
            </w:r>
            <w:r w:rsidRPr="00FE04FB">
              <w:rPr>
                <w:bCs w:val="0"/>
                <w:kern w:val="0"/>
                <w:sz w:val="20"/>
                <w:szCs w:val="20"/>
                <w:lang w:val="en-GB"/>
              </w:rPr>
              <w:t>Multicast Broadcast Services</w:t>
            </w:r>
            <w:bookmarkEnd w:id="1"/>
          </w:p>
          <w:p w:rsidR="004F438C" w:rsidRPr="004F438C" w:rsidRDefault="004F438C" w:rsidP="004F438C">
            <w:pPr>
              <w:spacing w:after="180"/>
              <w:jc w:val="center"/>
              <w:rPr>
                <w:rFonts w:eastAsia="宋体"/>
                <w:szCs w:val="20"/>
                <w:lang w:val="en-GB" w:eastAsia="zh-CN"/>
              </w:rPr>
            </w:pPr>
            <w:r w:rsidRPr="00DD609A">
              <w:rPr>
                <w:rFonts w:eastAsia="宋体"/>
                <w:color w:val="FF0000"/>
                <w:szCs w:val="22"/>
                <w:lang w:eastAsia="zh-CN"/>
              </w:rPr>
              <w:t>&lt;Unchanged part is omitted&gt;</w:t>
            </w:r>
          </w:p>
          <w:p w:rsidR="00B32463" w:rsidRDefault="00B32463" w:rsidP="00757B5B">
            <w:pPr>
              <w:jc w:val="both"/>
              <w:rPr>
                <w:rFonts w:eastAsiaTheme="minorEastAsia"/>
                <w:lang w:eastAsia="zh-CN"/>
              </w:rPr>
            </w:pPr>
            <w:r w:rsidRPr="00B06CC2">
              <w:t xml:space="preserve">A UE can be configured per G-RNTI 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or G-CS-RNTI,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determines whether or not to provide the HARQ-ACK information for PDSCH receptions based on an indication by the</w:t>
            </w:r>
            <w:r w:rsidRPr="0089204A">
              <w:rPr>
                <w:strike/>
                <w:color w:val="FF0000"/>
              </w:rPr>
              <w:t xml:space="preserve"> multicast DCI format</w:t>
            </w:r>
            <w:r w:rsidR="0069325D" w:rsidRPr="0069325D">
              <w:rPr>
                <w:rFonts w:eastAsiaTheme="minorEastAsia" w:hint="eastAsia"/>
                <w:color w:val="FF0000"/>
                <w:u w:val="single"/>
                <w:lang w:eastAsia="zh-CN"/>
              </w:rPr>
              <w:t xml:space="preserve"> </w:t>
            </w:r>
            <w:r w:rsidRPr="0069325D">
              <w:rPr>
                <w:rFonts w:eastAsiaTheme="minorEastAsia" w:hint="eastAsia"/>
                <w:color w:val="FF0000"/>
                <w:u w:val="single"/>
                <w:lang w:eastAsia="zh-CN"/>
              </w:rPr>
              <w:t xml:space="preserve">DCI </w:t>
            </w:r>
            <w:r w:rsidRPr="0069325D">
              <w:rPr>
                <w:rFonts w:eastAsiaTheme="minorEastAsia"/>
                <w:color w:val="FF0000"/>
                <w:u w:val="single"/>
                <w:lang w:eastAsia="zh-CN"/>
              </w:rPr>
              <w:t>format</w:t>
            </w:r>
            <w:r w:rsidRPr="0069325D">
              <w:rPr>
                <w:rFonts w:eastAsiaTheme="minorEastAsia" w:hint="eastAsia"/>
                <w:color w:val="FF0000"/>
                <w:u w:val="single"/>
                <w:lang w:eastAsia="zh-CN"/>
              </w:rPr>
              <w:t xml:space="preserve"> </w:t>
            </w:r>
            <w:r w:rsidRPr="0069325D">
              <w:rPr>
                <w:rFonts w:eastAsiaTheme="minorEastAsia"/>
                <w:color w:val="FF0000"/>
                <w:u w:val="single"/>
                <w:lang w:eastAsia="zh-CN"/>
              </w:rPr>
              <w:t>4</w:t>
            </w:r>
            <w:r w:rsidRPr="0069325D">
              <w:rPr>
                <w:rFonts w:eastAsiaTheme="minorEastAsia" w:hint="eastAsia"/>
                <w:color w:val="FF0000"/>
                <w:u w:val="single"/>
                <w:lang w:eastAsia="zh-CN"/>
              </w:rPr>
              <w:t>_2</w:t>
            </w:r>
            <w:r w:rsidRPr="00B06CC2">
              <w:t xml:space="preserve"> associated with the G-RNTI o</w:t>
            </w:r>
            <w:r>
              <w:t>r the G-CS-RNTI</w:t>
            </w:r>
            <w:r w:rsidR="00757B5B">
              <w:rPr>
                <w:rFonts w:eastAsiaTheme="minorEastAsia" w:hint="eastAsia"/>
                <w:lang w:eastAsia="zh-CN"/>
              </w:rPr>
              <w:t>,</w:t>
            </w:r>
            <w:r w:rsidR="00757B5B" w:rsidRPr="0089204A">
              <w:rPr>
                <w:rFonts w:eastAsiaTheme="minorEastAsia" w:hint="eastAsia"/>
                <w:color w:val="FF0000"/>
                <w:u w:val="single"/>
                <w:lang w:eastAsia="zh-CN"/>
              </w:rPr>
              <w:t xml:space="preserve"> </w:t>
            </w:r>
            <w:r w:rsidR="00757B5B" w:rsidRPr="0089204A">
              <w:rPr>
                <w:rFonts w:eastAsiaTheme="minorEastAsia"/>
                <w:color w:val="FF0000"/>
                <w:u w:val="single"/>
                <w:lang w:eastAsia="zh-CN"/>
              </w:rPr>
              <w:t>and</w:t>
            </w:r>
            <w:r w:rsidR="00757B5B" w:rsidRPr="0089204A">
              <w:rPr>
                <w:rFonts w:eastAsiaTheme="minorEastAsia" w:hint="eastAsia"/>
                <w:color w:val="FF0000"/>
                <w:u w:val="single"/>
                <w:lang w:eastAsia="zh-CN"/>
              </w:rPr>
              <w:t xml:space="preserve"> provide</w:t>
            </w:r>
            <w:r w:rsidR="00725055">
              <w:rPr>
                <w:rFonts w:eastAsiaTheme="minorEastAsia" w:hint="eastAsia"/>
                <w:color w:val="FF0000"/>
                <w:u w:val="single"/>
                <w:lang w:eastAsia="zh-CN"/>
              </w:rPr>
              <w:t>s</w:t>
            </w:r>
            <w:r w:rsidR="00757B5B" w:rsidRPr="0089204A">
              <w:rPr>
                <w:rFonts w:eastAsiaTheme="minorEastAsia" w:hint="eastAsia"/>
                <w:color w:val="FF0000"/>
                <w:u w:val="single"/>
                <w:lang w:eastAsia="zh-CN"/>
              </w:rPr>
              <w:t xml:space="preserve"> the HARQ-ACK information for PDSCH reception</w:t>
            </w:r>
            <w:r w:rsidR="00725055">
              <w:rPr>
                <w:rFonts w:eastAsiaTheme="minorEastAsia" w:hint="eastAsia"/>
                <w:color w:val="FF0000"/>
                <w:u w:val="single"/>
                <w:lang w:eastAsia="zh-CN"/>
              </w:rPr>
              <w:t>s</w:t>
            </w:r>
            <w:r w:rsidR="00757B5B" w:rsidRPr="0089204A">
              <w:rPr>
                <w:rFonts w:eastAsiaTheme="minorEastAsia" w:hint="eastAsia"/>
                <w:color w:val="FF0000"/>
                <w:u w:val="single"/>
                <w:lang w:eastAsia="zh-CN"/>
              </w:rPr>
              <w:t xml:space="preserve"> </w:t>
            </w:r>
            <w:r w:rsidR="00725055">
              <w:rPr>
                <w:rFonts w:eastAsiaTheme="minorEastAsia" w:hint="eastAsia"/>
                <w:color w:val="FF0000"/>
                <w:u w:val="single"/>
                <w:lang w:eastAsia="zh-CN"/>
              </w:rPr>
              <w:t xml:space="preserve">scheduled </w:t>
            </w:r>
            <w:r w:rsidR="00757B5B" w:rsidRPr="0089204A">
              <w:rPr>
                <w:rFonts w:eastAsiaTheme="minorEastAsia" w:hint="eastAsia"/>
                <w:color w:val="FF0000"/>
                <w:u w:val="single"/>
                <w:lang w:eastAsia="zh-CN"/>
              </w:rPr>
              <w:t>by the DCI format 4_1 associated with G-RNTI or the G-CS-RNTI.</w:t>
            </w:r>
            <w:r>
              <w:t xml:space="preserve"> [4, TS 38.212].</w:t>
            </w:r>
          </w:p>
          <w:p w:rsidR="004F438C" w:rsidRPr="004F438C" w:rsidRDefault="004F438C" w:rsidP="00757B5B">
            <w:pPr>
              <w:jc w:val="both"/>
              <w:rPr>
                <w:rFonts w:eastAsiaTheme="minorEastAsia"/>
                <w:lang w:eastAsia="zh-CN"/>
              </w:rPr>
            </w:pPr>
          </w:p>
          <w:p w:rsidR="004F438C" w:rsidRPr="004F438C" w:rsidRDefault="004F438C" w:rsidP="004F438C">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E43DE6" w:rsidRDefault="00E43DE6" w:rsidP="00E43DE6">
      <w:pPr>
        <w:pStyle w:val="Normalwithindent"/>
        <w:ind w:firstLine="0"/>
        <w:rPr>
          <w:rFonts w:eastAsiaTheme="minorEastAsia"/>
          <w:b/>
          <w:sz w:val="22"/>
          <w:u w:val="single"/>
        </w:rPr>
      </w:pP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29674D" w:rsidRDefault="00CC5769" w:rsidP="0094451B">
      <w:pPr>
        <w:pStyle w:val="ab"/>
        <w:jc w:val="both"/>
        <w:rPr>
          <w:rFonts w:eastAsiaTheme="minorEastAsia"/>
          <w:lang w:eastAsia="zh-CN"/>
        </w:rPr>
      </w:pPr>
      <w:r w:rsidRPr="00CC5769">
        <w:rPr>
          <w:rFonts w:eastAsiaTheme="minorEastAsia" w:hint="eastAsia"/>
          <w:lang w:eastAsia="zh-CN"/>
        </w:rPr>
        <w:t xml:space="preserve">In this document, </w:t>
      </w:r>
      <w:r w:rsidR="0089204A">
        <w:rPr>
          <w:rFonts w:eastAsiaTheme="minorEastAsia" w:hint="eastAsia"/>
          <w:lang w:val="en-GB" w:eastAsia="zh-CN"/>
        </w:rPr>
        <w:t xml:space="preserve">the </w:t>
      </w:r>
      <w:r w:rsidR="0089204A">
        <w:rPr>
          <w:rFonts w:eastAsiaTheme="minorEastAsia"/>
          <w:lang w:val="en-GB" w:eastAsia="zh-CN"/>
        </w:rPr>
        <w:t>behaviour</w:t>
      </w:r>
      <w:r w:rsidR="0089204A">
        <w:rPr>
          <w:rFonts w:eastAsiaTheme="minorEastAsia" w:hint="eastAsia"/>
          <w:lang w:val="en-GB" w:eastAsia="zh-CN"/>
        </w:rPr>
        <w:t xml:space="preserve"> of UE for multicast DCI to enable/disable HARQ-ACK</w:t>
      </w:r>
      <w:r w:rsidR="0089204A">
        <w:rPr>
          <w:rFonts w:eastAsiaTheme="minorEastAsia" w:hint="eastAsia"/>
          <w:lang w:eastAsia="zh-CN"/>
        </w:rPr>
        <w:t xml:space="preserve"> </w:t>
      </w:r>
      <w:r w:rsidR="007F3C5D">
        <w:rPr>
          <w:rFonts w:eastAsiaTheme="minorEastAsia" w:hint="eastAsia"/>
          <w:lang w:eastAsia="zh-CN"/>
        </w:rPr>
        <w:t>is</w:t>
      </w:r>
      <w:r w:rsidRPr="00CC5769">
        <w:rPr>
          <w:rFonts w:eastAsiaTheme="minorEastAsia" w:hint="eastAsia"/>
          <w:lang w:eastAsia="zh-CN"/>
        </w:rPr>
        <w:t xml:space="preserve"> </w:t>
      </w:r>
      <w:r w:rsidRPr="00CC5769">
        <w:rPr>
          <w:rFonts w:eastAsiaTheme="minorEastAsia"/>
          <w:lang w:eastAsia="zh-CN"/>
        </w:rPr>
        <w:t>discussed</w:t>
      </w:r>
      <w:r w:rsidR="00335F92">
        <w:rPr>
          <w:rFonts w:eastAsiaTheme="minorEastAsia" w:hint="eastAsia"/>
          <w:lang w:eastAsia="zh-CN"/>
        </w:rPr>
        <w:t xml:space="preserve"> with the following proposals</w:t>
      </w:r>
      <w:r w:rsidR="005706D1">
        <w:rPr>
          <w:rFonts w:eastAsiaTheme="minorEastAsia" w:hint="eastAsia"/>
          <w:lang w:eastAsia="zh-CN"/>
        </w:rPr>
        <w:t>:</w:t>
      </w:r>
    </w:p>
    <w:p w:rsidR="0089204A" w:rsidRDefault="005A7725" w:rsidP="0089204A">
      <w:pPr>
        <w:pStyle w:val="text"/>
        <w:spacing w:beforeLines="50" w:before="120" w:afterLines="50" w:after="120"/>
        <w:rPr>
          <w:rFonts w:eastAsiaTheme="minorEastAsia"/>
          <w:b/>
          <w:sz w:val="20"/>
          <w:szCs w:val="24"/>
          <w:lang w:val="en-GB" w:eastAsia="zh-CN"/>
        </w:rPr>
      </w:pPr>
      <w:r>
        <w:rPr>
          <w:rFonts w:eastAsiaTheme="minorEastAsia" w:hint="eastAsia"/>
          <w:b/>
          <w:sz w:val="20"/>
          <w:szCs w:val="24"/>
          <w:lang w:val="en-GB" w:eastAsia="zh-CN"/>
        </w:rPr>
        <w:t>P</w:t>
      </w:r>
      <w:r w:rsidR="0089204A" w:rsidRPr="004F438C">
        <w:rPr>
          <w:rFonts w:eastAsiaTheme="minorEastAsia" w:hint="eastAsia"/>
          <w:b/>
          <w:sz w:val="20"/>
          <w:szCs w:val="24"/>
          <w:lang w:val="en-GB" w:eastAsia="zh-CN"/>
        </w:rPr>
        <w:t>roposal 1:</w:t>
      </w:r>
      <w:r w:rsidR="0089204A" w:rsidRPr="004F438C">
        <w:rPr>
          <w:b/>
        </w:rPr>
        <w:t xml:space="preserve"> </w:t>
      </w:r>
      <w:r w:rsidR="0089204A" w:rsidRPr="004F438C">
        <w:rPr>
          <w:rFonts w:eastAsiaTheme="minorEastAsia"/>
          <w:b/>
          <w:sz w:val="20"/>
          <w:szCs w:val="24"/>
          <w:lang w:val="en-GB" w:eastAsia="zh-CN"/>
        </w:rPr>
        <w:t>Adopt the following TP#</w:t>
      </w:r>
      <w:r w:rsidR="0089204A" w:rsidRPr="004F438C">
        <w:rPr>
          <w:rFonts w:eastAsiaTheme="minorEastAsia" w:hint="eastAsia"/>
          <w:b/>
          <w:sz w:val="20"/>
          <w:szCs w:val="24"/>
          <w:lang w:val="en-GB" w:eastAsia="zh-CN"/>
        </w:rPr>
        <w:t>1</w:t>
      </w:r>
      <w:r w:rsidR="0089204A" w:rsidRPr="004F438C">
        <w:rPr>
          <w:rFonts w:eastAsiaTheme="minorEastAsia"/>
          <w:b/>
          <w:sz w:val="20"/>
          <w:szCs w:val="24"/>
          <w:lang w:val="en-GB" w:eastAsia="zh-CN"/>
        </w:rPr>
        <w:t xml:space="preserve"> to TS 38.213.</w:t>
      </w:r>
    </w:p>
    <w:p w:rsidR="0089204A" w:rsidRPr="00725055" w:rsidRDefault="0089204A" w:rsidP="0089204A">
      <w:pPr>
        <w:pStyle w:val="af0"/>
        <w:numPr>
          <w:ilvl w:val="0"/>
          <w:numId w:val="27"/>
        </w:numPr>
        <w:overflowPunct w:val="0"/>
        <w:autoSpaceDE w:val="0"/>
        <w:autoSpaceDN w:val="0"/>
        <w:adjustRightInd w:val="0"/>
        <w:spacing w:after="180" w:line="240" w:lineRule="auto"/>
        <w:textAlignment w:val="baseline"/>
        <w:rPr>
          <w:b/>
        </w:rPr>
      </w:pPr>
      <w:r w:rsidRPr="00725055">
        <w:rPr>
          <w:b/>
        </w:rPr>
        <w:t xml:space="preserve">Reason for change: </w:t>
      </w:r>
    </w:p>
    <w:p w:rsidR="0089204A" w:rsidRPr="00725055" w:rsidRDefault="0089204A" w:rsidP="0089204A">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hint="eastAsia"/>
          <w:b/>
          <w:lang w:eastAsia="zh-CN"/>
        </w:rPr>
        <w:t xml:space="preserve">RAN1 </w:t>
      </w:r>
      <w:r w:rsidRPr="00725055">
        <w:rPr>
          <w:b/>
        </w:rPr>
        <w:t xml:space="preserve">agreed that the “enabling/disabling HARQ-ACK feedback indication” is included in DCI format 4_2 scrambled by G-RNTI and G-CS-RNTI based on RRC </w:t>
      </w:r>
      <w:proofErr w:type="spellStart"/>
      <w:r w:rsidRPr="00725055">
        <w:rPr>
          <w:b/>
        </w:rPr>
        <w:t>signalling</w:t>
      </w:r>
      <w:proofErr w:type="spellEnd"/>
      <w:r w:rsidRPr="00725055">
        <w:rPr>
          <w:b/>
        </w:rPr>
        <w:t xml:space="preserve"> configuration.</w:t>
      </w:r>
      <w:r w:rsidRPr="00725055">
        <w:rPr>
          <w:rFonts w:eastAsiaTheme="minorEastAsia" w:hint="eastAsia"/>
          <w:b/>
          <w:lang w:eastAsia="zh-CN"/>
        </w:rPr>
        <w:t xml:space="preserve"> </w:t>
      </w:r>
      <w:r w:rsidRPr="00725055">
        <w:rPr>
          <w:b/>
        </w:rPr>
        <w:t>However, in TS 38.213(v 17.3.0), the UE determines HARQ-ACK enabling/disabling based on an indication by the ‘multicast DCI format’, rather than ‘DCI format 4_2’.</w:t>
      </w:r>
    </w:p>
    <w:p w:rsidR="0089204A" w:rsidRPr="00725055" w:rsidRDefault="0089204A" w:rsidP="0089204A">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hint="eastAsia"/>
          <w:b/>
          <w:lang w:eastAsia="zh-CN"/>
        </w:rPr>
        <w:t>T</w:t>
      </w:r>
      <w:r w:rsidRPr="00725055">
        <w:rPr>
          <w:b/>
        </w:rPr>
        <w:t>he current specification doesn’t define the behavior of UE for HARQ-ACK information of PDSCH scheduled by DCI format 4_1</w:t>
      </w:r>
      <w:r w:rsidRPr="00725055">
        <w:rPr>
          <w:rFonts w:eastAsiaTheme="minorEastAsia" w:hint="eastAsia"/>
          <w:b/>
          <w:lang w:eastAsia="zh-CN"/>
        </w:rPr>
        <w:t xml:space="preserve"> </w:t>
      </w:r>
      <w:r w:rsidRPr="00725055">
        <w:rPr>
          <w:b/>
        </w:rPr>
        <w:t>when ‘dci-enabler’ is configured.</w:t>
      </w:r>
      <w:r w:rsidRPr="00725055">
        <w:rPr>
          <w:rFonts w:eastAsiaTheme="minorEastAsia" w:hint="eastAsia"/>
          <w:b/>
          <w:szCs w:val="24"/>
          <w:lang w:val="en-GB" w:eastAsia="zh-CN"/>
        </w:rPr>
        <w:t xml:space="preserve"> </w:t>
      </w:r>
    </w:p>
    <w:p w:rsidR="0089204A" w:rsidRPr="00725055" w:rsidRDefault="0089204A" w:rsidP="0089204A">
      <w:pPr>
        <w:pStyle w:val="af0"/>
        <w:numPr>
          <w:ilvl w:val="0"/>
          <w:numId w:val="27"/>
        </w:numPr>
        <w:overflowPunct w:val="0"/>
        <w:autoSpaceDE w:val="0"/>
        <w:autoSpaceDN w:val="0"/>
        <w:adjustRightInd w:val="0"/>
        <w:spacing w:after="180" w:line="240" w:lineRule="auto"/>
        <w:jc w:val="both"/>
        <w:textAlignment w:val="baseline"/>
        <w:rPr>
          <w:b/>
        </w:rPr>
      </w:pPr>
      <w:r w:rsidRPr="00725055">
        <w:rPr>
          <w:b/>
        </w:rPr>
        <w:t xml:space="preserve">Summary of change: </w:t>
      </w:r>
    </w:p>
    <w:p w:rsidR="0089204A" w:rsidRPr="00725055" w:rsidRDefault="0089204A" w:rsidP="0089204A">
      <w:pPr>
        <w:pStyle w:val="af0"/>
        <w:numPr>
          <w:ilvl w:val="1"/>
          <w:numId w:val="27"/>
        </w:numPr>
        <w:overflowPunct w:val="0"/>
        <w:autoSpaceDE w:val="0"/>
        <w:autoSpaceDN w:val="0"/>
        <w:adjustRightInd w:val="0"/>
        <w:spacing w:after="180" w:line="240" w:lineRule="auto"/>
        <w:textAlignment w:val="baseline"/>
        <w:rPr>
          <w:b/>
        </w:rPr>
      </w:pPr>
      <w:r w:rsidRPr="00725055">
        <w:rPr>
          <w:rFonts w:eastAsiaTheme="minorEastAsia"/>
          <w:b/>
          <w:lang w:eastAsia="zh-CN"/>
        </w:rPr>
        <w:t>Modifying</w:t>
      </w:r>
      <w:r w:rsidRPr="00725055">
        <w:rPr>
          <w:rFonts w:eastAsiaTheme="minorEastAsia" w:hint="eastAsia"/>
          <w:b/>
          <w:lang w:eastAsia="zh-CN"/>
        </w:rPr>
        <w:t xml:space="preserve"> </w:t>
      </w:r>
      <w:r w:rsidRPr="00725055">
        <w:rPr>
          <w:rFonts w:eastAsiaTheme="minorEastAsia"/>
          <w:b/>
          <w:lang w:eastAsia="zh-CN"/>
        </w:rPr>
        <w:t>‘</w:t>
      </w:r>
      <w:r w:rsidRPr="00725055">
        <w:rPr>
          <w:rFonts w:eastAsiaTheme="minorEastAsia" w:hint="eastAsia"/>
          <w:b/>
          <w:lang w:eastAsia="zh-CN"/>
        </w:rPr>
        <w:t>multicast DCI</w:t>
      </w:r>
      <w:r w:rsidRPr="00725055">
        <w:rPr>
          <w:rFonts w:eastAsiaTheme="minorEastAsia"/>
          <w:b/>
          <w:lang w:eastAsia="zh-CN"/>
        </w:rPr>
        <w:t>’</w:t>
      </w:r>
      <w:r w:rsidRPr="00725055">
        <w:rPr>
          <w:rFonts w:eastAsiaTheme="minorEastAsia" w:hint="eastAsia"/>
          <w:b/>
          <w:lang w:eastAsia="zh-CN"/>
        </w:rPr>
        <w:t xml:space="preserve"> to </w:t>
      </w:r>
      <w:r w:rsidRPr="00725055">
        <w:rPr>
          <w:rFonts w:eastAsiaTheme="minorEastAsia"/>
          <w:b/>
          <w:lang w:eastAsia="zh-CN"/>
        </w:rPr>
        <w:t>‘</w:t>
      </w:r>
      <w:r w:rsidRPr="00725055">
        <w:rPr>
          <w:rFonts w:eastAsiaTheme="minorEastAsia" w:hint="eastAsia"/>
          <w:b/>
          <w:lang w:eastAsia="zh-CN"/>
        </w:rPr>
        <w:t>DCI format 4_2</w:t>
      </w:r>
      <w:r w:rsidRPr="00725055">
        <w:rPr>
          <w:rFonts w:eastAsiaTheme="minorEastAsia"/>
          <w:b/>
          <w:lang w:eastAsia="zh-CN"/>
        </w:rPr>
        <w:t>’</w:t>
      </w:r>
      <w:r w:rsidRPr="00725055">
        <w:rPr>
          <w:rFonts w:eastAsiaTheme="minorEastAsia" w:hint="eastAsia"/>
          <w:b/>
          <w:lang w:eastAsia="zh-CN"/>
        </w:rPr>
        <w:t>.</w:t>
      </w:r>
    </w:p>
    <w:p w:rsidR="0089204A" w:rsidRPr="00725055" w:rsidRDefault="005A7725" w:rsidP="005A7725">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b/>
          <w:lang w:eastAsia="zh-CN"/>
        </w:rPr>
        <w:t xml:space="preserve">Adding description for UE behavior for PDSCH scheduled by DCI format 4_1 when ‘dci-enabler’ is configured. </w:t>
      </w:r>
      <w:r w:rsidRPr="00725055">
        <w:rPr>
          <w:rFonts w:eastAsiaTheme="minorEastAsia" w:hint="eastAsia"/>
          <w:b/>
          <w:lang w:eastAsia="zh-CN"/>
        </w:rPr>
        <w:t xml:space="preserve"> </w:t>
      </w:r>
    </w:p>
    <w:p w:rsidR="0089204A" w:rsidRPr="00725055" w:rsidRDefault="0089204A" w:rsidP="0089204A">
      <w:pPr>
        <w:pStyle w:val="af0"/>
        <w:numPr>
          <w:ilvl w:val="0"/>
          <w:numId w:val="27"/>
        </w:numPr>
        <w:overflowPunct w:val="0"/>
        <w:autoSpaceDE w:val="0"/>
        <w:autoSpaceDN w:val="0"/>
        <w:adjustRightInd w:val="0"/>
        <w:spacing w:after="180" w:line="240" w:lineRule="auto"/>
        <w:textAlignment w:val="baseline"/>
        <w:rPr>
          <w:b/>
        </w:rPr>
      </w:pPr>
      <w:r w:rsidRPr="00725055">
        <w:rPr>
          <w:b/>
        </w:rPr>
        <w:t xml:space="preserve">Consequences if not approved: </w:t>
      </w:r>
    </w:p>
    <w:p w:rsidR="0089204A" w:rsidRPr="00725055" w:rsidRDefault="005A7725" w:rsidP="005A7725">
      <w:pPr>
        <w:pStyle w:val="af0"/>
        <w:numPr>
          <w:ilvl w:val="1"/>
          <w:numId w:val="27"/>
        </w:numPr>
        <w:overflowPunct w:val="0"/>
        <w:autoSpaceDE w:val="0"/>
        <w:autoSpaceDN w:val="0"/>
        <w:adjustRightInd w:val="0"/>
        <w:spacing w:after="180" w:line="240" w:lineRule="auto"/>
        <w:jc w:val="both"/>
        <w:textAlignment w:val="baseline"/>
        <w:rPr>
          <w:b/>
        </w:rPr>
      </w:pPr>
      <w:r w:rsidRPr="00725055">
        <w:rPr>
          <w:rFonts w:eastAsiaTheme="minorEastAsia"/>
          <w:b/>
          <w:lang w:eastAsia="zh-CN"/>
        </w:rPr>
        <w:t>The description of multicast DCI format to enable/disable HARQ-ACK cannot align with the RAN1 agreements.</w:t>
      </w:r>
    </w:p>
    <w:tbl>
      <w:tblPr>
        <w:tblStyle w:val="a7"/>
        <w:tblW w:w="0" w:type="auto"/>
        <w:tblLook w:val="04A0" w:firstRow="1" w:lastRow="0" w:firstColumn="1" w:lastColumn="0" w:noHBand="0" w:noVBand="1"/>
      </w:tblPr>
      <w:tblGrid>
        <w:gridCol w:w="9530"/>
      </w:tblGrid>
      <w:tr w:rsidR="0089204A" w:rsidTr="00F472D2">
        <w:tc>
          <w:tcPr>
            <w:tcW w:w="9530" w:type="dxa"/>
          </w:tcPr>
          <w:p w:rsidR="0089204A" w:rsidRPr="00004CF8" w:rsidRDefault="0089204A" w:rsidP="00F472D2">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89204A" w:rsidRPr="00FE04FB" w:rsidRDefault="0089204A" w:rsidP="00F472D2">
            <w:pPr>
              <w:pStyle w:val="1"/>
              <w:spacing w:before="120"/>
              <w:rPr>
                <w:bCs w:val="0"/>
                <w:kern w:val="0"/>
                <w:sz w:val="20"/>
                <w:szCs w:val="20"/>
                <w:lang w:val="en-GB"/>
              </w:rPr>
            </w:pPr>
            <w:r w:rsidRPr="00FE04FB">
              <w:rPr>
                <w:bCs w:val="0"/>
                <w:kern w:val="0"/>
                <w:sz w:val="20"/>
                <w:szCs w:val="20"/>
                <w:lang w:val="en-GB"/>
              </w:rPr>
              <w:t>18</w:t>
            </w:r>
            <w:r w:rsidRPr="00FE04FB">
              <w:rPr>
                <w:rFonts w:hint="eastAsia"/>
                <w:bCs w:val="0"/>
                <w:kern w:val="0"/>
                <w:sz w:val="20"/>
                <w:szCs w:val="20"/>
                <w:lang w:val="en-GB"/>
              </w:rPr>
              <w:tab/>
            </w:r>
            <w:r w:rsidRPr="00FE04FB">
              <w:rPr>
                <w:bCs w:val="0"/>
                <w:kern w:val="0"/>
                <w:sz w:val="20"/>
                <w:szCs w:val="20"/>
                <w:lang w:val="en-GB"/>
              </w:rPr>
              <w:t>Multicast Broadcast Services</w:t>
            </w:r>
          </w:p>
          <w:p w:rsidR="0089204A" w:rsidRPr="004F438C" w:rsidRDefault="0089204A" w:rsidP="00F472D2">
            <w:pPr>
              <w:spacing w:after="180"/>
              <w:jc w:val="center"/>
              <w:rPr>
                <w:rFonts w:eastAsia="宋体"/>
                <w:szCs w:val="20"/>
                <w:lang w:val="en-GB" w:eastAsia="zh-CN"/>
              </w:rPr>
            </w:pPr>
            <w:r w:rsidRPr="00DD609A">
              <w:rPr>
                <w:rFonts w:eastAsia="宋体"/>
                <w:color w:val="FF0000"/>
                <w:szCs w:val="22"/>
                <w:lang w:eastAsia="zh-CN"/>
              </w:rPr>
              <w:t>&lt;Unchanged part is omitted&gt;</w:t>
            </w:r>
          </w:p>
          <w:p w:rsidR="0089204A" w:rsidRDefault="0089204A" w:rsidP="00F472D2">
            <w:pPr>
              <w:jc w:val="both"/>
              <w:rPr>
                <w:rFonts w:eastAsiaTheme="minorEastAsia"/>
                <w:lang w:eastAsia="zh-CN"/>
              </w:rPr>
            </w:pPr>
            <w:r w:rsidRPr="00B06CC2">
              <w:t xml:space="preserve">A UE can be configured per G-RNTI or per G-CS-RNTI, by </w:t>
            </w:r>
            <w:proofErr w:type="spellStart"/>
            <w:r w:rsidRPr="00B06CC2">
              <w:rPr>
                <w:i/>
                <w:iCs/>
              </w:rPr>
              <w:t>harq-FeedbackEnablerMulticast</w:t>
            </w:r>
            <w:proofErr w:type="spellEnd"/>
            <w:r w:rsidRPr="00B06CC2">
              <w:t xml:space="preserve"> with value set to </w:t>
            </w:r>
            <w:r>
              <w:lastRenderedPageBreak/>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or G-CS-RNTI,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determines whether or not to provide the HARQ-ACK information for PDSCH receptions based on an indication by the</w:t>
            </w:r>
            <w:r w:rsidRPr="0089204A">
              <w:rPr>
                <w:strike/>
                <w:color w:val="FF0000"/>
              </w:rPr>
              <w:t xml:space="preserve"> multicast DCI format</w:t>
            </w:r>
            <w:r w:rsidRPr="0069325D">
              <w:rPr>
                <w:rFonts w:eastAsiaTheme="minorEastAsia" w:hint="eastAsia"/>
                <w:color w:val="FF0000"/>
                <w:u w:val="single"/>
                <w:lang w:eastAsia="zh-CN"/>
              </w:rPr>
              <w:t xml:space="preserve"> DCI </w:t>
            </w:r>
            <w:r w:rsidRPr="0069325D">
              <w:rPr>
                <w:rFonts w:eastAsiaTheme="minorEastAsia"/>
                <w:color w:val="FF0000"/>
                <w:u w:val="single"/>
                <w:lang w:eastAsia="zh-CN"/>
              </w:rPr>
              <w:t>format</w:t>
            </w:r>
            <w:r w:rsidRPr="0069325D">
              <w:rPr>
                <w:rFonts w:eastAsiaTheme="minorEastAsia" w:hint="eastAsia"/>
                <w:color w:val="FF0000"/>
                <w:u w:val="single"/>
                <w:lang w:eastAsia="zh-CN"/>
              </w:rPr>
              <w:t xml:space="preserve"> </w:t>
            </w:r>
            <w:r w:rsidRPr="0069325D">
              <w:rPr>
                <w:rFonts w:eastAsiaTheme="minorEastAsia"/>
                <w:color w:val="FF0000"/>
                <w:u w:val="single"/>
                <w:lang w:eastAsia="zh-CN"/>
              </w:rPr>
              <w:t>4</w:t>
            </w:r>
            <w:r w:rsidRPr="0069325D">
              <w:rPr>
                <w:rFonts w:eastAsiaTheme="minorEastAsia" w:hint="eastAsia"/>
                <w:color w:val="FF0000"/>
                <w:u w:val="single"/>
                <w:lang w:eastAsia="zh-CN"/>
              </w:rPr>
              <w:t>_2</w:t>
            </w:r>
            <w:r w:rsidRPr="00B06CC2">
              <w:t xml:space="preserve"> associated with the G-RNTI o</w:t>
            </w:r>
            <w:r>
              <w:t>r the G-CS-RNTI</w:t>
            </w:r>
            <w:r>
              <w:rPr>
                <w:rFonts w:eastAsiaTheme="minorEastAsia" w:hint="eastAsia"/>
                <w:lang w:eastAsia="zh-CN"/>
              </w:rPr>
              <w:t>,</w:t>
            </w:r>
            <w:r w:rsidRPr="0089204A">
              <w:rPr>
                <w:rFonts w:eastAsiaTheme="minorEastAsia" w:hint="eastAsia"/>
                <w:color w:val="FF0000"/>
                <w:u w:val="single"/>
                <w:lang w:eastAsia="zh-CN"/>
              </w:rPr>
              <w:t xml:space="preserve"> </w:t>
            </w:r>
            <w:r w:rsidRPr="0089204A">
              <w:rPr>
                <w:rFonts w:eastAsiaTheme="minorEastAsia"/>
                <w:color w:val="FF0000"/>
                <w:u w:val="single"/>
                <w:lang w:eastAsia="zh-CN"/>
              </w:rPr>
              <w:t>and</w:t>
            </w:r>
            <w:r w:rsidRPr="0089204A">
              <w:rPr>
                <w:rFonts w:eastAsiaTheme="minorEastAsia" w:hint="eastAsia"/>
                <w:color w:val="FF0000"/>
                <w:u w:val="single"/>
                <w:lang w:eastAsia="zh-CN"/>
              </w:rPr>
              <w:t xml:space="preserve"> provide</w:t>
            </w:r>
            <w:r w:rsidR="00725055">
              <w:rPr>
                <w:rFonts w:eastAsiaTheme="minorEastAsia" w:hint="eastAsia"/>
                <w:color w:val="FF0000"/>
                <w:u w:val="single"/>
                <w:lang w:eastAsia="zh-CN"/>
              </w:rPr>
              <w:t>s</w:t>
            </w:r>
            <w:r w:rsidRPr="0089204A">
              <w:rPr>
                <w:rFonts w:eastAsiaTheme="minorEastAsia" w:hint="eastAsia"/>
                <w:color w:val="FF0000"/>
                <w:u w:val="single"/>
                <w:lang w:eastAsia="zh-CN"/>
              </w:rPr>
              <w:t xml:space="preserve"> the HARQ-ACK information for PDSCH reception</w:t>
            </w:r>
            <w:r w:rsidR="00725055">
              <w:rPr>
                <w:rFonts w:eastAsiaTheme="minorEastAsia" w:hint="eastAsia"/>
                <w:color w:val="FF0000"/>
                <w:u w:val="single"/>
                <w:lang w:eastAsia="zh-CN"/>
              </w:rPr>
              <w:t>s</w:t>
            </w:r>
            <w:r w:rsidRPr="0089204A">
              <w:rPr>
                <w:rFonts w:eastAsiaTheme="minorEastAsia" w:hint="eastAsia"/>
                <w:color w:val="FF0000"/>
                <w:u w:val="single"/>
                <w:lang w:eastAsia="zh-CN"/>
              </w:rPr>
              <w:t xml:space="preserve"> </w:t>
            </w:r>
            <w:r w:rsidR="00725055">
              <w:rPr>
                <w:rFonts w:eastAsiaTheme="minorEastAsia" w:hint="eastAsia"/>
                <w:color w:val="FF0000"/>
                <w:u w:val="single"/>
                <w:lang w:eastAsia="zh-CN"/>
              </w:rPr>
              <w:t>scheduled</w:t>
            </w:r>
            <w:r w:rsidRPr="0089204A">
              <w:rPr>
                <w:rFonts w:eastAsiaTheme="minorEastAsia" w:hint="eastAsia"/>
                <w:color w:val="FF0000"/>
                <w:u w:val="single"/>
                <w:lang w:eastAsia="zh-CN"/>
              </w:rPr>
              <w:t xml:space="preserve"> by the DCI format 4_1 associated with G-RNTI or the G-CS-RNTI.</w:t>
            </w:r>
            <w:r>
              <w:t xml:space="preserve"> [4, TS 38.212].</w:t>
            </w:r>
          </w:p>
          <w:p w:rsidR="0089204A" w:rsidRPr="004F438C" w:rsidRDefault="0089204A" w:rsidP="00F472D2">
            <w:pPr>
              <w:jc w:val="both"/>
              <w:rPr>
                <w:rFonts w:eastAsiaTheme="minorEastAsia"/>
                <w:lang w:eastAsia="zh-CN"/>
              </w:rPr>
            </w:pPr>
          </w:p>
          <w:p w:rsidR="0089204A" w:rsidRPr="004F438C" w:rsidRDefault="0089204A" w:rsidP="00F472D2">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335F92" w:rsidRDefault="00335F92" w:rsidP="0094451B">
      <w:pPr>
        <w:pStyle w:val="ab"/>
        <w:jc w:val="both"/>
        <w:rPr>
          <w:rFonts w:eastAsiaTheme="minorEastAsia"/>
          <w:lang w:eastAsia="zh-CN"/>
        </w:rPr>
      </w:pP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335F92" w:rsidRPr="00335F92" w:rsidRDefault="00433B6B" w:rsidP="0089204A">
      <w:pPr>
        <w:pStyle w:val="Reference"/>
      </w:pPr>
      <w:r w:rsidRPr="00485F4C">
        <w:rPr>
          <w:lang w:eastAsia="zh-CN"/>
        </w:rPr>
        <w:t>3GPP TSG RAN WG1 Meeting RAN1 #</w:t>
      </w:r>
      <w:r w:rsidR="002E4F05" w:rsidRPr="00B35731">
        <w:rPr>
          <w:rFonts w:hint="eastAsia"/>
          <w:lang w:eastAsia="zh-CN"/>
        </w:rPr>
        <w:t>1</w:t>
      </w:r>
      <w:r w:rsidR="0089204A">
        <w:rPr>
          <w:rFonts w:eastAsiaTheme="minorEastAsia" w:hint="eastAsia"/>
          <w:lang w:eastAsia="zh-CN"/>
        </w:rPr>
        <w:t>07-e</w:t>
      </w:r>
      <w:r w:rsidRPr="008304FA">
        <w:rPr>
          <w:lang w:eastAsia="zh-CN"/>
        </w:rPr>
        <w:t xml:space="preserve"> </w:t>
      </w:r>
      <w:r w:rsidR="00735E13" w:rsidRPr="008304FA">
        <w:rPr>
          <w:rFonts w:eastAsiaTheme="minorEastAsia" w:hint="eastAsia"/>
          <w:lang w:eastAsia="zh-CN"/>
        </w:rPr>
        <w:t>C</w:t>
      </w:r>
      <w:r w:rsidR="00735E13" w:rsidRPr="008304FA">
        <w:rPr>
          <w:lang w:eastAsia="zh-CN"/>
        </w:rPr>
        <w:t>hair</w:t>
      </w:r>
      <w:r w:rsidR="00735E13" w:rsidRPr="008304FA">
        <w:rPr>
          <w:rFonts w:eastAsiaTheme="minorEastAsia"/>
          <w:lang w:eastAsia="zh-CN"/>
        </w:rPr>
        <w:t>’</w:t>
      </w:r>
      <w:r w:rsidR="00735E13" w:rsidRPr="008304FA">
        <w:rPr>
          <w:rFonts w:eastAsiaTheme="minorEastAsia" w:hint="eastAsia"/>
          <w:lang w:eastAsia="zh-CN"/>
        </w:rPr>
        <w:t>s</w:t>
      </w:r>
      <w:r w:rsidR="00735E13" w:rsidRPr="008304FA">
        <w:rPr>
          <w:lang w:eastAsia="zh-CN"/>
        </w:rPr>
        <w:t xml:space="preserve"> </w:t>
      </w:r>
      <w:r w:rsidR="0011570D" w:rsidRPr="008304FA">
        <w:rPr>
          <w:rFonts w:eastAsiaTheme="minorEastAsia"/>
          <w:lang w:eastAsia="zh-CN"/>
        </w:rPr>
        <w:t>N</w:t>
      </w:r>
      <w:r w:rsidR="0011570D" w:rsidRPr="008304FA">
        <w:rPr>
          <w:lang w:eastAsia="zh-CN"/>
        </w:rPr>
        <w:t>otes</w:t>
      </w:r>
      <w:r w:rsidR="0011570D">
        <w:rPr>
          <w:rFonts w:eastAsiaTheme="minorEastAsia" w:hint="eastAsia"/>
          <w:lang w:eastAsia="zh-CN"/>
        </w:rPr>
        <w:t>,</w:t>
      </w:r>
      <w:r w:rsidRPr="008304FA">
        <w:rPr>
          <w:rFonts w:hint="eastAsia"/>
          <w:lang w:eastAsia="zh-CN"/>
        </w:rPr>
        <w:t xml:space="preserve"> </w:t>
      </w:r>
      <w:r w:rsidR="0089204A" w:rsidRPr="0089204A">
        <w:rPr>
          <w:lang w:eastAsia="zh-CN"/>
        </w:rPr>
        <w:t>e-Meeting, November 11th – 19th, 2021</w:t>
      </w:r>
    </w:p>
    <w:p w:rsidR="00335F92" w:rsidRPr="00335F92" w:rsidRDefault="00335F92" w:rsidP="00335F92">
      <w:pPr>
        <w:pStyle w:val="Reference"/>
      </w:pPr>
      <w:r w:rsidRPr="00335F92">
        <w:t>3GPP TS 38.213 v17.</w:t>
      </w:r>
      <w:r>
        <w:rPr>
          <w:rFonts w:eastAsiaTheme="minorEastAsia" w:hint="eastAsia"/>
          <w:lang w:eastAsia="zh-CN"/>
        </w:rPr>
        <w:t>3</w:t>
      </w:r>
      <w:r w:rsidRPr="00335F92">
        <w:t>.0, NR Physical layer procedures for control (Release 17)</w:t>
      </w:r>
    </w:p>
    <w:p w:rsidR="006A6FB3" w:rsidRPr="00335F92" w:rsidRDefault="006A6FB3" w:rsidP="0011570D">
      <w:pPr>
        <w:spacing w:afterLines="50" w:after="120"/>
        <w:jc w:val="both"/>
        <w:rPr>
          <w:rFonts w:eastAsiaTheme="minorEastAsia"/>
          <w:szCs w:val="20"/>
          <w:lang w:val="en-GB" w:eastAsia="zh-CN"/>
        </w:rPr>
      </w:pPr>
    </w:p>
    <w:sectPr w:rsidR="006A6FB3" w:rsidRPr="00335F92"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837" w:rsidRDefault="00337837">
      <w:r>
        <w:separator/>
      </w:r>
    </w:p>
  </w:endnote>
  <w:endnote w:type="continuationSeparator" w:id="0">
    <w:p w:rsidR="00337837" w:rsidRDefault="0033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837" w:rsidRDefault="00337837">
      <w:r>
        <w:separator/>
      </w:r>
    </w:p>
  </w:footnote>
  <w:footnote w:type="continuationSeparator" w:id="0">
    <w:p w:rsidR="00337837" w:rsidRDefault="00337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33"/>
  </w:num>
  <w:num w:numId="4">
    <w:abstractNumId w:val="1"/>
  </w:num>
  <w:num w:numId="5">
    <w:abstractNumId w:val="17"/>
  </w:num>
  <w:num w:numId="6">
    <w:abstractNumId w:val="31"/>
  </w:num>
  <w:num w:numId="7">
    <w:abstractNumId w:val="25"/>
  </w:num>
  <w:num w:numId="8">
    <w:abstractNumId w:val="21"/>
  </w:num>
  <w:num w:numId="9">
    <w:abstractNumId w:val="36"/>
  </w:num>
  <w:num w:numId="10">
    <w:abstractNumId w:val="22"/>
  </w:num>
  <w:num w:numId="11">
    <w:abstractNumId w:val="19"/>
  </w:num>
  <w:num w:numId="12">
    <w:abstractNumId w:val="34"/>
  </w:num>
  <w:num w:numId="13">
    <w:abstractNumId w:val="15"/>
  </w:num>
  <w:num w:numId="14">
    <w:abstractNumId w:val="28"/>
  </w:num>
  <w:num w:numId="15">
    <w:abstractNumId w:val="20"/>
  </w:num>
  <w:num w:numId="16">
    <w:abstractNumId w:val="10"/>
  </w:num>
  <w:num w:numId="17">
    <w:abstractNumId w:val="0"/>
  </w:num>
  <w:num w:numId="18">
    <w:abstractNumId w:val="26"/>
  </w:num>
  <w:num w:numId="19">
    <w:abstractNumId w:val="35"/>
  </w:num>
  <w:num w:numId="20">
    <w:abstractNumId w:val="12"/>
  </w:num>
  <w:num w:numId="21">
    <w:abstractNumId w:val="18"/>
  </w:num>
  <w:num w:numId="22">
    <w:abstractNumId w:val="14"/>
  </w:num>
  <w:num w:numId="23">
    <w:abstractNumId w:val="13"/>
  </w:num>
  <w:num w:numId="24">
    <w:abstractNumId w:val="9"/>
  </w:num>
  <w:num w:numId="25">
    <w:abstractNumId w:val="16"/>
  </w:num>
  <w:num w:numId="26">
    <w:abstractNumId w:val="30"/>
  </w:num>
  <w:num w:numId="27">
    <w:abstractNumId w:val="3"/>
  </w:num>
  <w:num w:numId="28">
    <w:abstractNumId w:val="4"/>
  </w:num>
  <w:num w:numId="29">
    <w:abstractNumId w:val="24"/>
  </w:num>
  <w:num w:numId="30">
    <w:abstractNumId w:val="29"/>
  </w:num>
  <w:num w:numId="31">
    <w:abstractNumId w:val="8"/>
  </w:num>
  <w:num w:numId="32">
    <w:abstractNumId w:val="27"/>
  </w:num>
  <w:num w:numId="33">
    <w:abstractNumId w:val="32"/>
  </w:num>
  <w:num w:numId="34">
    <w:abstractNumId w:val="11"/>
  </w:num>
  <w:num w:numId="35">
    <w:abstractNumId w:val="5"/>
  </w:num>
  <w:num w:numId="36">
    <w:abstractNumId w:val="6"/>
  </w:num>
  <w:num w:numId="37">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973"/>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837"/>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355"/>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725"/>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25D"/>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05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C5D"/>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04A"/>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2BE"/>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755"/>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6D4"/>
    <w:rsid w:val="00A151C2"/>
    <w:rsid w:val="00A16D7B"/>
    <w:rsid w:val="00A16E7A"/>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89B"/>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B7B"/>
    <w:rsid w:val="00DA4D82"/>
    <w:rsid w:val="00DA596B"/>
    <w:rsid w:val="00DA5C6C"/>
    <w:rsid w:val="00DA5EBE"/>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10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2D7F"/>
    <w:rsid w:val="00FE323D"/>
    <w:rsid w:val="00FE3441"/>
    <w:rsid w:val="00FE3EE7"/>
    <w:rsid w:val="00FE425B"/>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0F664-AF43-479F-82D5-B976028B0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2</cp:revision>
  <cp:lastPrinted>2022-04-12T11:34:00Z</cp:lastPrinted>
  <dcterms:created xsi:type="dcterms:W3CDTF">2022-09-30T09:49:00Z</dcterms:created>
  <dcterms:modified xsi:type="dcterms:W3CDTF">2022-09-30T09:49:00Z</dcterms:modified>
</cp:coreProperties>
</file>