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6997C" w14:textId="604E6C4A" w:rsidR="009D1FDC" w:rsidRPr="00ED7B3F" w:rsidRDefault="009D1FDC" w:rsidP="009D1FDC">
      <w:pPr>
        <w:pStyle w:val="a4"/>
        <w:tabs>
          <w:tab w:val="left" w:pos="1800"/>
        </w:tabs>
        <w:rPr>
          <w:rFonts w:eastAsia="宋体"/>
          <w:sz w:val="22"/>
          <w:lang w:eastAsia="zh-CN"/>
        </w:rPr>
      </w:pPr>
      <w:r w:rsidRPr="00ED7B3F">
        <w:rPr>
          <w:rFonts w:eastAsia="宋体"/>
          <w:sz w:val="22"/>
          <w:lang w:eastAsia="zh-CN"/>
        </w:rPr>
        <w:t>3GPP TSG RAN WG1 #110</w:t>
      </w:r>
      <w:r w:rsidR="004144DD">
        <w:rPr>
          <w:rFonts w:eastAsia="宋体" w:hint="eastAsia"/>
          <w:sz w:val="22"/>
          <w:lang w:eastAsia="zh-CN"/>
        </w:rPr>
        <w:t>bis</w:t>
      </w:r>
      <w:r w:rsidRPr="00ED7B3F">
        <w:rPr>
          <w:rFonts w:eastAsia="宋体"/>
          <w:sz w:val="22"/>
          <w:lang w:eastAsia="zh-CN"/>
        </w:rPr>
        <w:tab/>
      </w:r>
      <w:r w:rsidRPr="00ED7B3F">
        <w:rPr>
          <w:rFonts w:eastAsia="宋体"/>
          <w:sz w:val="22"/>
          <w:lang w:eastAsia="zh-CN"/>
        </w:rPr>
        <w:tab/>
        <w:t>R1-220</w:t>
      </w:r>
      <w:r w:rsidR="00DA6DB8">
        <w:rPr>
          <w:rFonts w:eastAsia="宋体"/>
          <w:sz w:val="22"/>
          <w:lang w:eastAsia="zh-CN"/>
        </w:rPr>
        <w:t>8794</w:t>
      </w:r>
    </w:p>
    <w:p w14:paraId="7B1ACB03" w14:textId="5BEB41DE" w:rsidR="009D1FDC" w:rsidRDefault="004144DD" w:rsidP="009D1FDC">
      <w:pPr>
        <w:pStyle w:val="a4"/>
        <w:tabs>
          <w:tab w:val="left" w:pos="1800"/>
        </w:tabs>
        <w:rPr>
          <w:rFonts w:eastAsia="宋体"/>
          <w:sz w:val="22"/>
          <w:lang w:eastAsia="zh-CN"/>
        </w:rPr>
      </w:pPr>
      <w:r>
        <w:rPr>
          <w:rFonts w:eastAsia="宋体"/>
          <w:sz w:val="22"/>
          <w:lang w:eastAsia="zh-CN"/>
        </w:rPr>
        <w:t>e-meeting</w:t>
      </w:r>
      <w:r w:rsidR="009D1FDC" w:rsidRPr="00ED7B3F">
        <w:rPr>
          <w:rFonts w:eastAsia="宋体"/>
          <w:sz w:val="22"/>
          <w:lang w:eastAsia="zh-CN"/>
        </w:rPr>
        <w:t xml:space="preserve">, </w:t>
      </w:r>
      <w:r w:rsidR="005D7179">
        <w:rPr>
          <w:rFonts w:eastAsia="宋体"/>
          <w:sz w:val="22"/>
          <w:lang w:eastAsia="zh-CN"/>
        </w:rPr>
        <w:t>October</w:t>
      </w:r>
      <w:r w:rsidR="009D1FDC" w:rsidRPr="00ED7B3F">
        <w:rPr>
          <w:rFonts w:eastAsia="宋体"/>
          <w:sz w:val="22"/>
          <w:lang w:eastAsia="zh-CN"/>
        </w:rPr>
        <w:t xml:space="preserve"> </w:t>
      </w:r>
      <w:r w:rsidR="005D7179">
        <w:rPr>
          <w:rFonts w:eastAsia="宋体"/>
          <w:sz w:val="22"/>
          <w:lang w:eastAsia="zh-CN"/>
        </w:rPr>
        <w:t>10</w:t>
      </w:r>
      <w:r w:rsidR="005D7179" w:rsidRPr="005D7179">
        <w:rPr>
          <w:rFonts w:eastAsia="宋体"/>
          <w:sz w:val="22"/>
          <w:vertAlign w:val="superscript"/>
          <w:lang w:eastAsia="zh-CN"/>
        </w:rPr>
        <w:t>th</w:t>
      </w:r>
      <w:r w:rsidR="009D1FDC" w:rsidRPr="00ED7B3F">
        <w:rPr>
          <w:rFonts w:eastAsia="宋体"/>
          <w:sz w:val="22"/>
          <w:lang w:eastAsia="zh-CN"/>
        </w:rPr>
        <w:t xml:space="preserve">– </w:t>
      </w:r>
      <w:r w:rsidR="005D7179">
        <w:rPr>
          <w:rFonts w:eastAsia="宋体"/>
          <w:sz w:val="22"/>
          <w:lang w:eastAsia="zh-CN"/>
        </w:rPr>
        <w:t>19</w:t>
      </w:r>
      <w:r w:rsidR="009D1FDC" w:rsidRPr="00B9226E">
        <w:rPr>
          <w:rFonts w:eastAsia="宋体"/>
          <w:sz w:val="22"/>
          <w:vertAlign w:val="superscript"/>
          <w:lang w:eastAsia="zh-CN"/>
        </w:rPr>
        <w:t>th</w:t>
      </w:r>
      <w:r w:rsidR="009D1FDC" w:rsidRPr="00ED7B3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3079C9A2" w:rsidR="00D22DDC" w:rsidRDefault="00177F20" w:rsidP="00D22DDC">
      <w:pPr>
        <w:pStyle w:val="00Text"/>
      </w:pPr>
      <w:r>
        <w:rPr>
          <w:rFonts w:hint="eastAsia"/>
        </w:rPr>
        <w:t>In</w:t>
      </w:r>
      <w:r>
        <w:t xml:space="preserve"> RAN1#1</w:t>
      </w:r>
      <w:r w:rsidR="00137C6F">
        <w:t>10</w:t>
      </w:r>
      <w:r>
        <w:t xml:space="preserve"> e-meeting, Rel-18 CSI enhancement </w:t>
      </w:r>
      <w:r w:rsidR="00A4182A">
        <w:t>was</w:t>
      </w:r>
      <w:r>
        <w:t xml:space="preserve"> discussed with the following agreements</w:t>
      </w:r>
      <w:r w:rsidR="00D22DDC">
        <w:t>:</w:t>
      </w:r>
    </w:p>
    <w:p w14:paraId="10CEDA06"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6A8ECCED" w14:textId="77777777" w:rsidR="00E96C88" w:rsidRPr="00E96C88" w:rsidRDefault="00E96C88" w:rsidP="00E96C88">
      <w:pPr>
        <w:widowControl w:val="0"/>
        <w:snapToGrid w:val="0"/>
        <w:jc w:val="both"/>
        <w:rPr>
          <w:rFonts w:ascii="Times" w:eastAsia="Batang" w:hAnsi="Times" w:cs="Times"/>
          <w:i/>
          <w:szCs w:val="20"/>
          <w:lang w:val="en-GB"/>
        </w:rPr>
      </w:pPr>
      <w:r w:rsidRPr="00E96C88">
        <w:rPr>
          <w:rFonts w:ascii="Times" w:eastAsia="Batang" w:hAnsi="Times" w:cs="Times"/>
          <w:i/>
          <w:szCs w:val="20"/>
          <w:lang w:val="en-GB"/>
        </w:rPr>
        <w:t xml:space="preserve">For the Rel-18 Type-II codebook refinement for CJT </w:t>
      </w:r>
      <w:proofErr w:type="spellStart"/>
      <w:r w:rsidRPr="00E96C88">
        <w:rPr>
          <w:rFonts w:ascii="Times" w:eastAsia="Batang" w:hAnsi="Times" w:cs="Times"/>
          <w:i/>
          <w:szCs w:val="20"/>
          <w:lang w:val="en-GB"/>
        </w:rPr>
        <w:t>mTRP</w:t>
      </w:r>
      <w:proofErr w:type="spellEnd"/>
      <w:r w:rsidRPr="00E96C88">
        <w:rPr>
          <w:rFonts w:ascii="Times" w:eastAsia="Batang" w:hAnsi="Times" w:cs="Times"/>
          <w:i/>
          <w:szCs w:val="20"/>
          <w:lang w:val="en-GB"/>
        </w:rPr>
        <w:t xml:space="preserve"> with N</w:t>
      </w:r>
      <w:r w:rsidRPr="00E96C88">
        <w:rPr>
          <w:rFonts w:ascii="Times" w:eastAsia="Batang" w:hAnsi="Times" w:cs="Times"/>
          <w:i/>
          <w:szCs w:val="20"/>
          <w:vertAlign w:val="subscript"/>
          <w:lang w:val="en-GB"/>
        </w:rPr>
        <w:t>TRP</w:t>
      </w:r>
      <w:r w:rsidRPr="00E96C88">
        <w:rPr>
          <w:rFonts w:ascii="Times" w:eastAsia="Batang" w:hAnsi="Times" w:cs="Times"/>
          <w:i/>
          <w:szCs w:val="20"/>
          <w:lang w:val="en-GB"/>
        </w:rPr>
        <w:t>&gt;1 TRP/TRP-groups, support N</w:t>
      </w:r>
      <w:r w:rsidRPr="00E96C88">
        <w:rPr>
          <w:rFonts w:ascii="Times" w:eastAsia="Batang" w:hAnsi="Times" w:cs="Times"/>
          <w:i/>
          <w:szCs w:val="20"/>
          <w:vertAlign w:val="subscript"/>
          <w:lang w:val="en-GB"/>
        </w:rPr>
        <w:t>TRP</w:t>
      </w:r>
      <w:proofErr w:type="gramStart"/>
      <w:r w:rsidRPr="00E96C88">
        <w:rPr>
          <w:rFonts w:ascii="Times" w:eastAsia="Batang" w:hAnsi="Times" w:cs="Times"/>
          <w:i/>
          <w:szCs w:val="20"/>
          <w:lang w:val="en-GB"/>
        </w:rPr>
        <w:t>={</w:t>
      </w:r>
      <w:proofErr w:type="gramEnd"/>
      <w:r w:rsidRPr="00E96C88">
        <w:rPr>
          <w:rFonts w:ascii="Times" w:eastAsia="Batang" w:hAnsi="Times" w:cs="Times"/>
          <w:i/>
          <w:szCs w:val="20"/>
          <w:lang w:val="en-GB"/>
        </w:rPr>
        <w:t>1, 2, 3, 4} with equal priority.</w:t>
      </w:r>
    </w:p>
    <w:p w14:paraId="03589B82" w14:textId="77777777" w:rsidR="00E96C88" w:rsidRPr="00E96C88" w:rsidRDefault="00E96C88" w:rsidP="00E96C88">
      <w:pPr>
        <w:rPr>
          <w:rFonts w:ascii="Times" w:eastAsia="Batang" w:hAnsi="Times" w:cs="Times"/>
          <w:i/>
          <w:iCs/>
          <w:szCs w:val="20"/>
          <w:lang w:val="en-GB"/>
        </w:rPr>
      </w:pPr>
    </w:p>
    <w:p w14:paraId="795283EB"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6D9BC953" w14:textId="77777777" w:rsidR="00E96C88" w:rsidRPr="00E96C88" w:rsidRDefault="00E96C88" w:rsidP="00E96C88">
      <w:pPr>
        <w:snapToGrid w:val="0"/>
        <w:rPr>
          <w:rFonts w:ascii="Times" w:eastAsia="Batang" w:hAnsi="Times" w:cs="Times"/>
          <w:i/>
          <w:szCs w:val="20"/>
          <w:lang w:val="en-GB"/>
        </w:rPr>
      </w:pPr>
      <w:r w:rsidRPr="00E96C88">
        <w:rPr>
          <w:rFonts w:ascii="Times" w:eastAsia="Batang" w:hAnsi="Times" w:cs="Times"/>
          <w:i/>
          <w:szCs w:val="20"/>
          <w:lang w:val="en-GB"/>
        </w:rPr>
        <w:t xml:space="preserve">For the Rel-18 Type-II codebook for CJT </w:t>
      </w:r>
      <w:proofErr w:type="spellStart"/>
      <w:r w:rsidRPr="00E96C88">
        <w:rPr>
          <w:rFonts w:ascii="Times" w:eastAsia="Batang" w:hAnsi="Times" w:cs="Times"/>
          <w:i/>
          <w:szCs w:val="20"/>
          <w:lang w:val="en-GB"/>
        </w:rPr>
        <w:t>mTRP</w:t>
      </w:r>
      <w:proofErr w:type="spellEnd"/>
      <w:r w:rsidRPr="00E96C88">
        <w:rPr>
          <w:rFonts w:ascii="Times" w:eastAsia="Batang" w:hAnsi="Times" w:cs="Times"/>
          <w:i/>
          <w:szCs w:val="20"/>
          <w:lang w:val="en-GB"/>
        </w:rPr>
        <w:t>, support RI</w:t>
      </w:r>
      <w:proofErr w:type="gramStart"/>
      <w:r w:rsidRPr="00E96C88">
        <w:rPr>
          <w:rFonts w:ascii="Times" w:eastAsia="Batang" w:hAnsi="Times" w:cs="Times"/>
          <w:i/>
          <w:szCs w:val="20"/>
          <w:lang w:val="en-GB"/>
        </w:rPr>
        <w:t>={</w:t>
      </w:r>
      <w:proofErr w:type="gramEnd"/>
      <w:r w:rsidRPr="00E96C88">
        <w:rPr>
          <w:rFonts w:ascii="Times" w:eastAsia="Batang" w:hAnsi="Times" w:cs="Times"/>
          <w:i/>
          <w:szCs w:val="20"/>
          <w:lang w:val="en-GB"/>
        </w:rPr>
        <w:t>1,2,3,4}.</w:t>
      </w:r>
    </w:p>
    <w:p w14:paraId="0C877835" w14:textId="77777777" w:rsidR="00E96C88" w:rsidRPr="00E96C88" w:rsidRDefault="00E96C88" w:rsidP="00E96C88">
      <w:pPr>
        <w:rPr>
          <w:rFonts w:ascii="Times" w:eastAsia="Batang" w:hAnsi="Times" w:cs="Times"/>
          <w:i/>
          <w:iCs/>
          <w:szCs w:val="20"/>
          <w:lang w:val="en-GB"/>
        </w:rPr>
      </w:pPr>
    </w:p>
    <w:p w14:paraId="441B30E4"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622F780A" w14:textId="77777777" w:rsidR="00E96C88" w:rsidRPr="00E96C88" w:rsidRDefault="00E96C88" w:rsidP="00E96C88">
      <w:pPr>
        <w:snapToGrid w:val="0"/>
        <w:rPr>
          <w:rFonts w:ascii="Times" w:eastAsia="Batang" w:hAnsi="Times" w:cs="Times"/>
          <w:i/>
          <w:szCs w:val="20"/>
          <w:lang w:val="en-GB"/>
        </w:rPr>
      </w:pPr>
      <w:r w:rsidRPr="00E96C88">
        <w:rPr>
          <w:rFonts w:ascii="Times" w:eastAsia="Batang" w:hAnsi="Times" w:cs="Times"/>
          <w:i/>
          <w:szCs w:val="20"/>
          <w:lang w:val="en-GB"/>
        </w:rPr>
        <w:t xml:space="preserve">For the Rel-18 Type-II codebook refinement for CJT </w:t>
      </w:r>
      <w:proofErr w:type="spellStart"/>
      <w:r w:rsidRPr="00E96C88">
        <w:rPr>
          <w:rFonts w:ascii="Times" w:eastAsia="Batang" w:hAnsi="Times" w:cs="Times"/>
          <w:i/>
          <w:szCs w:val="20"/>
          <w:lang w:val="en-GB"/>
        </w:rPr>
        <w:t>mTRP</w:t>
      </w:r>
      <w:proofErr w:type="spellEnd"/>
      <w:r w:rsidRPr="00E96C88">
        <w:rPr>
          <w:rFonts w:ascii="Times" w:eastAsia="Batang" w:hAnsi="Times" w:cs="Times"/>
          <w:i/>
          <w:szCs w:val="20"/>
          <w:lang w:val="en-GB"/>
        </w:rPr>
        <w:t xml:space="preserve"> with N</w:t>
      </w:r>
      <w:r w:rsidRPr="00E96C88">
        <w:rPr>
          <w:rFonts w:ascii="Times" w:eastAsia="Batang" w:hAnsi="Times" w:cs="Times"/>
          <w:i/>
          <w:szCs w:val="20"/>
          <w:vertAlign w:val="subscript"/>
          <w:lang w:val="en-GB"/>
        </w:rPr>
        <w:t>TRP</w:t>
      </w:r>
      <w:r w:rsidRPr="00E96C88">
        <w:rPr>
          <w:rFonts w:ascii="Times" w:eastAsia="Batang" w:hAnsi="Times" w:cs="Times"/>
          <w:i/>
          <w:szCs w:val="20"/>
          <w:lang w:val="en-GB"/>
        </w:rPr>
        <w:t>&gt;1 TRP/TRP-groups, the following is supported:</w:t>
      </w:r>
    </w:p>
    <w:p w14:paraId="521CEFF9" w14:textId="77777777" w:rsidR="00E96C88" w:rsidRPr="00E96C88" w:rsidRDefault="00E96C88" w:rsidP="00E96C88">
      <w:pPr>
        <w:numPr>
          <w:ilvl w:val="0"/>
          <w:numId w:val="33"/>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The CMR comprises K&gt;1 NZP CSI-RS resources, where one resource corresponds to one TRP/TRP-group (i.e. K=N</w:t>
      </w:r>
      <w:r w:rsidRPr="00E96C88">
        <w:rPr>
          <w:rFonts w:ascii="Times" w:eastAsia="Batang" w:hAnsi="Times" w:cs="Times"/>
          <w:i/>
          <w:szCs w:val="20"/>
          <w:vertAlign w:val="subscript"/>
          <w:lang w:val="en-GB" w:eastAsia="x-none"/>
        </w:rPr>
        <w:t>TRP</w:t>
      </w:r>
      <w:r w:rsidRPr="00E96C88">
        <w:rPr>
          <w:rFonts w:ascii="Times" w:eastAsia="Batang" w:hAnsi="Times" w:cs="Times"/>
          <w:i/>
          <w:szCs w:val="20"/>
          <w:lang w:val="en-GB" w:eastAsia="x-none"/>
        </w:rPr>
        <w:t>)</w:t>
      </w:r>
    </w:p>
    <w:p w14:paraId="3B2F0337" w14:textId="77777777" w:rsidR="00E96C88" w:rsidRPr="00E96C88" w:rsidRDefault="00E96C88" w:rsidP="00E96C88">
      <w:pPr>
        <w:numPr>
          <w:ilvl w:val="1"/>
          <w:numId w:val="33"/>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zh-CN"/>
        </w:rPr>
        <w:t>Each of the CSI-RS resources has a same number of CSI-RS ports</w:t>
      </w:r>
    </w:p>
    <w:p w14:paraId="159B3411" w14:textId="77777777" w:rsidR="00E96C88" w:rsidRPr="00E96C88" w:rsidRDefault="00E96C88" w:rsidP="00E96C88">
      <w:pPr>
        <w:numPr>
          <w:ilvl w:val="0"/>
          <w:numId w:val="33"/>
        </w:numPr>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t>Note: The terms TRP and TRP-group are used for discussion purposes only (no spec impact is implied).</w:t>
      </w:r>
    </w:p>
    <w:p w14:paraId="7E2936E8" w14:textId="77777777" w:rsidR="00E96C88" w:rsidRPr="00E96C88" w:rsidRDefault="00E96C88" w:rsidP="00E96C88">
      <w:pPr>
        <w:rPr>
          <w:rFonts w:ascii="Times" w:eastAsia="Batang" w:hAnsi="Times" w:cs="Times"/>
          <w:i/>
          <w:iCs/>
          <w:szCs w:val="20"/>
          <w:lang w:val="en-GB"/>
        </w:rPr>
      </w:pPr>
    </w:p>
    <w:p w14:paraId="0E2C4E1B"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54BD23F8" w14:textId="77777777" w:rsidR="00E96C88" w:rsidRPr="00E96C88" w:rsidRDefault="00E96C88" w:rsidP="00E96C88">
      <w:pPr>
        <w:widowControl w:val="0"/>
        <w:snapToGrid w:val="0"/>
        <w:jc w:val="both"/>
        <w:rPr>
          <w:rFonts w:ascii="Times" w:eastAsia="Batang" w:hAnsi="Times" w:cs="Times"/>
          <w:i/>
          <w:szCs w:val="20"/>
          <w:lang w:val="en-GB"/>
        </w:rPr>
      </w:pPr>
      <w:r w:rsidRPr="00E96C88">
        <w:rPr>
          <w:rFonts w:ascii="Times" w:eastAsia="Batang" w:hAnsi="Times" w:cs="Times"/>
          <w:i/>
          <w:szCs w:val="20"/>
          <w:lang w:val="en-GB"/>
        </w:rPr>
        <w:t xml:space="preserve">For the Rel-18 Type-II codebook for CJT </w:t>
      </w:r>
      <w:proofErr w:type="spellStart"/>
      <w:r w:rsidRPr="00E96C88">
        <w:rPr>
          <w:rFonts w:ascii="Times" w:eastAsia="Batang" w:hAnsi="Times" w:cs="Times"/>
          <w:i/>
          <w:szCs w:val="20"/>
          <w:lang w:val="en-GB"/>
        </w:rPr>
        <w:t>mTRP</w:t>
      </w:r>
      <w:proofErr w:type="spellEnd"/>
      <w:r w:rsidRPr="00E96C88">
        <w:rPr>
          <w:rFonts w:ascii="Times" w:eastAsia="Batang" w:hAnsi="Times" w:cs="Times"/>
          <w:i/>
          <w:szCs w:val="20"/>
          <w:lang w:val="en-GB"/>
        </w:rPr>
        <w:t>, support the following two modes:</w:t>
      </w:r>
    </w:p>
    <w:p w14:paraId="7719C9D7" w14:textId="77777777" w:rsidR="00E96C88" w:rsidRPr="00E96C88" w:rsidRDefault="00E96C88" w:rsidP="00E96C88">
      <w:pPr>
        <w:numPr>
          <w:ilvl w:val="0"/>
          <w:numId w:val="13"/>
        </w:numPr>
        <w:snapToGrid w:val="0"/>
        <w:rPr>
          <w:rFonts w:ascii="Times" w:eastAsia="Batang" w:hAnsi="Times" w:cs="Times"/>
          <w:i/>
          <w:szCs w:val="20"/>
          <w:lang w:val="en-GB"/>
        </w:rPr>
      </w:pPr>
      <w:r w:rsidRPr="00E96C88">
        <w:rPr>
          <w:rFonts w:ascii="Times" w:eastAsia="Batang" w:hAnsi="Times" w:cs="Times"/>
          <w:i/>
          <w:szCs w:val="20"/>
          <w:lang w:val="en-GB"/>
        </w:rPr>
        <w:t xml:space="preserve">Mode 1: Per-TRP/TRP-group SD/FD basis selection which allows independent FD basis selection across N TRPs / TRP groups. </w:t>
      </w:r>
      <w:r w:rsidRPr="00E96C88">
        <w:rPr>
          <w:rFonts w:ascii="Times" w:eastAsia="Batang" w:hAnsi="Times" w:cs="Times"/>
          <w:i/>
          <w:szCs w:val="20"/>
          <w:u w:val="single"/>
          <w:lang w:val="en-GB"/>
        </w:rPr>
        <w:t>Example</w:t>
      </w:r>
      <w:r w:rsidRPr="00E96C88">
        <w:rPr>
          <w:rFonts w:ascii="Times" w:eastAsia="Batang" w:hAnsi="Times" w:cs="Times"/>
          <w:i/>
          <w:szCs w:val="20"/>
          <w:lang w:val="en-GB"/>
        </w:rPr>
        <w:t xml:space="preserve"> formulation (</w:t>
      </w:r>
      <w:r w:rsidRPr="00E96C88">
        <w:rPr>
          <w:rFonts w:ascii="Times" w:eastAsia="Batang" w:hAnsi="Times" w:cs="Times"/>
          <w:i/>
          <w:iCs/>
          <w:szCs w:val="20"/>
          <w:lang w:val="en-GB"/>
        </w:rPr>
        <w:t>N</w:t>
      </w:r>
      <w:r w:rsidRPr="00E96C88">
        <w:rPr>
          <w:rFonts w:ascii="Times" w:eastAsia="Batang" w:hAnsi="Times" w:cs="Times"/>
          <w:i/>
          <w:szCs w:val="20"/>
          <w:lang w:val="en-GB"/>
        </w:rPr>
        <w:t xml:space="preserve"> = number of TRPs or TRP groups): </w:t>
      </w:r>
    </w:p>
    <w:p w14:paraId="33613AC3" w14:textId="13A89C6E" w:rsidR="00E96C88" w:rsidRPr="00E96C88" w:rsidRDefault="006C154B" w:rsidP="00E96C88">
      <w:pPr>
        <w:snapToGrid w:val="0"/>
        <w:jc w:val="center"/>
        <w:rPr>
          <w:rFonts w:ascii="Times" w:eastAsia="Batang" w:hAnsi="Times" w:cs="Times"/>
          <w:i/>
          <w:szCs w:val="20"/>
          <w:lang w:val="en-GB"/>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f,1</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f,N</m:t>
                        </m:r>
                      </m:sub>
                      <m:sup>
                        <m:r>
                          <w:rPr>
                            <w:rFonts w:ascii="Cambria Math" w:hAnsi="Cambria Math"/>
                            <w:sz w:val="18"/>
                            <w:szCs w:val="18"/>
                          </w:rPr>
                          <m:t>H</m:t>
                        </m:r>
                      </m:sup>
                    </m:sSubSup>
                  </m:e>
                </m:mr>
              </m:m>
            </m:e>
          </m:d>
        </m:oMath>
      </m:oMathPara>
    </w:p>
    <w:p w14:paraId="341815D8" w14:textId="77777777" w:rsidR="00E96C88" w:rsidRPr="00E96C88" w:rsidRDefault="00E96C88" w:rsidP="00E96C88">
      <w:pPr>
        <w:numPr>
          <w:ilvl w:val="0"/>
          <w:numId w:val="13"/>
        </w:numPr>
        <w:snapToGrid w:val="0"/>
        <w:rPr>
          <w:rFonts w:ascii="Times" w:eastAsia="Batang" w:hAnsi="Times" w:cs="Times"/>
          <w:i/>
          <w:szCs w:val="20"/>
          <w:lang w:val="en-GB"/>
        </w:rPr>
      </w:pPr>
      <w:r w:rsidRPr="00E96C88">
        <w:rPr>
          <w:rFonts w:ascii="Times" w:eastAsia="Batang" w:hAnsi="Times" w:cs="Times"/>
          <w:i/>
          <w:szCs w:val="20"/>
          <w:lang w:val="en-GB"/>
        </w:rPr>
        <w:t xml:space="preserve">Mode 2: Per-TRP/TRP group (port-group or resource) SD basis selection and joint/common (across </w:t>
      </w:r>
      <w:r w:rsidRPr="00E96C88">
        <w:rPr>
          <w:rFonts w:ascii="Times" w:eastAsia="Batang" w:hAnsi="Times" w:cs="Times"/>
          <w:i/>
          <w:iCs/>
          <w:szCs w:val="20"/>
          <w:lang w:val="en-GB"/>
        </w:rPr>
        <w:t>N</w:t>
      </w:r>
      <w:r w:rsidRPr="00E96C88">
        <w:rPr>
          <w:rFonts w:ascii="Times" w:eastAsia="Batang" w:hAnsi="Times" w:cs="Times"/>
          <w:i/>
          <w:szCs w:val="20"/>
          <w:lang w:val="en-GB"/>
        </w:rPr>
        <w:t xml:space="preserve"> TRPs) FD basis selection. </w:t>
      </w:r>
      <w:r w:rsidRPr="00E96C88">
        <w:rPr>
          <w:rFonts w:ascii="Times" w:eastAsia="Batang" w:hAnsi="Times" w:cs="Times"/>
          <w:i/>
          <w:szCs w:val="20"/>
          <w:u w:val="single"/>
          <w:lang w:val="en-GB"/>
        </w:rPr>
        <w:t>Example</w:t>
      </w:r>
      <w:r w:rsidRPr="00E96C88">
        <w:rPr>
          <w:rFonts w:ascii="Times" w:eastAsia="Batang" w:hAnsi="Times" w:cs="Times"/>
          <w:i/>
          <w:szCs w:val="20"/>
          <w:lang w:val="en-GB"/>
        </w:rPr>
        <w:t xml:space="preserve"> formulation (</w:t>
      </w:r>
      <w:r w:rsidRPr="00E96C88">
        <w:rPr>
          <w:rFonts w:ascii="Times" w:eastAsia="Batang" w:hAnsi="Times" w:cs="Times"/>
          <w:i/>
          <w:iCs/>
          <w:szCs w:val="20"/>
          <w:lang w:val="en-GB"/>
        </w:rPr>
        <w:t>N</w:t>
      </w:r>
      <w:r w:rsidRPr="00E96C88">
        <w:rPr>
          <w:rFonts w:ascii="Times" w:eastAsia="Batang" w:hAnsi="Times" w:cs="Times"/>
          <w:i/>
          <w:szCs w:val="20"/>
          <w:lang w:val="en-GB"/>
        </w:rPr>
        <w:t xml:space="preserve"> = number of TRPs or TRP groups):</w:t>
      </w:r>
    </w:p>
    <w:p w14:paraId="1B0AD27E" w14:textId="77777777" w:rsidR="00E96C88" w:rsidRPr="00E96C88" w:rsidRDefault="00E96C88" w:rsidP="00E96C88">
      <w:pPr>
        <w:snapToGrid w:val="0"/>
        <w:jc w:val="center"/>
        <w:rPr>
          <w:rFonts w:ascii="Times" w:eastAsia="Batang" w:hAnsi="Times" w:cs="Times"/>
          <w:i/>
          <w:iCs/>
          <w:szCs w:val="20"/>
          <w:lang w:val="en-GB"/>
        </w:rPr>
      </w:pPr>
    </w:p>
    <w:p w14:paraId="0939E925" w14:textId="09FF3ED3" w:rsidR="00E96C88" w:rsidRPr="00E96C88" w:rsidRDefault="006C154B" w:rsidP="00E96C88">
      <w:pPr>
        <w:snapToGrid w:val="0"/>
        <w:jc w:val="center"/>
        <w:rPr>
          <w:rFonts w:ascii="Times" w:eastAsia="Batang" w:hAnsi="Times" w:cs="Times"/>
          <w:i/>
          <w:szCs w:val="20"/>
          <w:lang w:val="en-GB"/>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w:rPr>
                            <w:rFonts w:ascii="Cambria Math" w:hAnsi="Cambria Math"/>
                            <w:sz w:val="18"/>
                            <w:szCs w:val="18"/>
                          </w:rPr>
                          <m:t>2,N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
            </m:e>
          </m:d>
        </m:oMath>
      </m:oMathPara>
    </w:p>
    <w:p w14:paraId="0DB1DADB" w14:textId="77777777" w:rsidR="00E96C88" w:rsidRPr="00E96C88" w:rsidRDefault="00E96C88" w:rsidP="00E96C88">
      <w:pPr>
        <w:widowControl w:val="0"/>
        <w:numPr>
          <w:ilvl w:val="0"/>
          <w:numId w:val="34"/>
        </w:numPr>
        <w:suppressAutoHyphens/>
        <w:snapToGrid w:val="0"/>
        <w:jc w:val="both"/>
        <w:rPr>
          <w:rFonts w:ascii="Times" w:eastAsia="Batang" w:hAnsi="Times" w:cs="Times"/>
          <w:i/>
          <w:color w:val="000000"/>
          <w:szCs w:val="20"/>
          <w:lang w:val="en-GB" w:eastAsia="x-none"/>
        </w:rPr>
      </w:pPr>
      <w:r w:rsidRPr="00E96C88">
        <w:rPr>
          <w:rFonts w:ascii="Times" w:eastAsia="Batang" w:hAnsi="Times" w:cs="Times"/>
          <w:i/>
          <w:color w:val="000000"/>
          <w:szCs w:val="20"/>
          <w:lang w:val="en-GB" w:eastAsia="x-none"/>
        </w:rPr>
        <w:t>Striving for the two modes to share commonality in detailed designs such as parameter combinations, basis selection, TRP (group) selection, reference amplitude, W</w:t>
      </w:r>
      <w:r w:rsidRPr="00E96C88">
        <w:rPr>
          <w:rFonts w:ascii="Times" w:eastAsia="Batang" w:hAnsi="Times" w:cs="Times"/>
          <w:i/>
          <w:color w:val="000000"/>
          <w:szCs w:val="20"/>
          <w:vertAlign w:val="subscript"/>
          <w:lang w:val="en-GB" w:eastAsia="x-none"/>
        </w:rPr>
        <w:t>2</w:t>
      </w:r>
      <w:r w:rsidRPr="00E96C88">
        <w:rPr>
          <w:rFonts w:ascii="Times" w:eastAsia="Batang" w:hAnsi="Times" w:cs="Times"/>
          <w:i/>
          <w:color w:val="000000"/>
          <w:szCs w:val="20"/>
          <w:lang w:val="en-GB" w:eastAsia="x-none"/>
        </w:rPr>
        <w:t xml:space="preserve"> quantization schemes.</w:t>
      </w:r>
    </w:p>
    <w:p w14:paraId="7B25AFB0" w14:textId="77777777" w:rsidR="00E96C88" w:rsidRPr="00E96C88" w:rsidRDefault="00E96C88" w:rsidP="00E96C88">
      <w:pPr>
        <w:numPr>
          <w:ilvl w:val="0"/>
          <w:numId w:val="13"/>
        </w:numPr>
        <w:snapToGrid w:val="0"/>
        <w:rPr>
          <w:rFonts w:ascii="Times" w:eastAsia="Batang" w:hAnsi="Times" w:cs="Times"/>
          <w:i/>
          <w:szCs w:val="20"/>
          <w:lang w:val="en-GB"/>
        </w:rPr>
      </w:pPr>
      <w:r w:rsidRPr="00E96C88">
        <w:rPr>
          <w:rFonts w:ascii="Times" w:eastAsia="Batang" w:hAnsi="Times" w:cs="Times"/>
          <w:i/>
          <w:szCs w:val="20"/>
          <w:lang w:val="en-GB"/>
        </w:rPr>
        <w:t>FFS: Depending on the decision on SCI design, whether additional per-TRP/TRP-group amplitude scaling and/or co-phase is needed or not, and whether they are a part of W</w:t>
      </w:r>
      <w:r w:rsidRPr="00E96C88">
        <w:rPr>
          <w:rFonts w:ascii="Times" w:eastAsia="Batang" w:hAnsi="Times" w:cs="Times"/>
          <w:i/>
          <w:szCs w:val="20"/>
          <w:vertAlign w:val="subscript"/>
          <w:lang w:val="en-GB"/>
        </w:rPr>
        <w:t>2s</w:t>
      </w:r>
    </w:p>
    <w:p w14:paraId="6FD1F29D" w14:textId="77777777" w:rsidR="00E96C88" w:rsidRPr="00E96C88" w:rsidRDefault="00E96C88" w:rsidP="00E96C88">
      <w:pPr>
        <w:rPr>
          <w:rFonts w:ascii="Times" w:eastAsia="Batang" w:hAnsi="Times" w:cs="Times"/>
          <w:i/>
          <w:iCs/>
          <w:szCs w:val="20"/>
          <w:lang w:val="en-GB"/>
        </w:rPr>
      </w:pPr>
    </w:p>
    <w:p w14:paraId="64555EA7"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3A1D22FB" w14:textId="77777777" w:rsidR="00E96C88" w:rsidRPr="00E96C88" w:rsidRDefault="00E96C88" w:rsidP="00E96C88">
      <w:pPr>
        <w:snapToGrid w:val="0"/>
        <w:rPr>
          <w:rFonts w:ascii="Times" w:eastAsia="Batang" w:hAnsi="Times" w:cs="Times"/>
          <w:i/>
          <w:szCs w:val="20"/>
          <w:lang w:val="en-GB"/>
        </w:rPr>
      </w:pPr>
      <w:r w:rsidRPr="00E96C88">
        <w:rPr>
          <w:rFonts w:ascii="Times" w:eastAsia="Batang" w:hAnsi="Times" w:cs="Times"/>
          <w:i/>
          <w:szCs w:val="20"/>
          <w:lang w:val="en-GB"/>
        </w:rPr>
        <w:t>For the Rel-18 Type-II codebook refinement for high/medium velocities, down-select one from the following codebooks structures:</w:t>
      </w:r>
    </w:p>
    <w:p w14:paraId="0AD3C9C2" w14:textId="057FBD93" w:rsidR="00E96C88" w:rsidRPr="00E96C88" w:rsidRDefault="00E96C88" w:rsidP="00E96C88">
      <w:pPr>
        <w:numPr>
          <w:ilvl w:val="0"/>
          <w:numId w:val="29"/>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 xml:space="preserve">Alt2A: Doppler-domain basis commonly selected for all SD/FD bases, e.g.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79EFD165" w14:textId="1396169C" w:rsidR="00E96C88" w:rsidRPr="00E96C88" w:rsidRDefault="00E96C88" w:rsidP="00E96C88">
      <w:pPr>
        <w:numPr>
          <w:ilvl w:val="1"/>
          <w:numId w:val="29"/>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E96C88">
        <w:rPr>
          <w:rFonts w:ascii="Times" w:eastAsia="Batang" w:hAnsi="Times" w:cs="Times"/>
          <w:i/>
          <w:iCs/>
          <w:szCs w:val="20"/>
          <w:lang w:val="en-GB" w:eastAsia="x-none"/>
        </w:rPr>
        <w:t xml:space="preserve"> </w:t>
      </w:r>
      <w:r w:rsidRPr="00E96C88">
        <w:rPr>
          <w:rFonts w:ascii="Times" w:eastAsia="Batang" w:hAnsi="Times" w:cs="Times"/>
          <w:i/>
          <w:szCs w:val="20"/>
          <w:lang w:val="en-GB" w:eastAsia="x-none"/>
        </w:rPr>
        <w:t>may be the identity as a special case</w:t>
      </w:r>
    </w:p>
    <w:p w14:paraId="0040F932" w14:textId="77777777" w:rsidR="00E96C88" w:rsidRPr="00E96C88" w:rsidRDefault="00E96C88" w:rsidP="00E96C88">
      <w:pPr>
        <w:numPr>
          <w:ilvl w:val="0"/>
          <w:numId w:val="29"/>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 xml:space="preserve">Alt2B: Doppler-domain basis independently selected for different SD/FD bases </w:t>
      </w:r>
    </w:p>
    <w:p w14:paraId="57A49D0C" w14:textId="4DC62138" w:rsidR="00E96C88" w:rsidRPr="00E96C88" w:rsidRDefault="00E96C88" w:rsidP="00E96C88">
      <w:pPr>
        <w:numPr>
          <w:ilvl w:val="1"/>
          <w:numId w:val="29"/>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E96C88">
        <w:rPr>
          <w:rFonts w:ascii="Times" w:eastAsia="Batang" w:hAnsi="Times" w:cs="Times"/>
          <w:i/>
          <w:szCs w:val="20"/>
          <w:lang w:val="en-GB" w:eastAsia="x-none"/>
        </w:rPr>
        <w:t xml:space="preserve"> may be the identity as a special case</w:t>
      </w:r>
    </w:p>
    <w:p w14:paraId="6129C3CE" w14:textId="244770C2" w:rsidR="00E96C88" w:rsidRPr="00E96C88" w:rsidRDefault="00E96C88" w:rsidP="00E96C88">
      <w:pPr>
        <w:numPr>
          <w:ilvl w:val="0"/>
          <w:numId w:val="29"/>
        </w:numPr>
        <w:snapToGrid w:val="0"/>
        <w:contextualSpacing/>
        <w:rPr>
          <w:rFonts w:ascii="Times" w:eastAsia="Batang" w:hAnsi="Times" w:cs="Times"/>
          <w:i/>
          <w:szCs w:val="20"/>
          <w:lang w:val="en-GB" w:eastAsia="x-none"/>
        </w:rPr>
      </w:pPr>
      <w:r w:rsidRPr="00E96C88">
        <w:rPr>
          <w:rFonts w:ascii="Times" w:hAnsi="Times" w:cs="Times"/>
          <w:i/>
          <w:szCs w:val="20"/>
          <w:lang w:val="en-GB" w:eastAsia="zh-CN"/>
        </w:rPr>
        <w:t xml:space="preserve">Alt3. </w:t>
      </w:r>
      <w:r w:rsidRPr="00E96C88">
        <w:rPr>
          <w:rFonts w:ascii="Times" w:hAnsi="Times" w:cs="Times"/>
          <w:i/>
          <w:szCs w:val="20"/>
          <w:lang w:val="en-GB" w:eastAsia="x-none"/>
        </w:rPr>
        <w:t>Reuse</w:t>
      </w:r>
      <w:r w:rsidRPr="00E96C88">
        <w:rPr>
          <w:rFonts w:ascii="Times" w:hAnsi="Times" w:cs="Times"/>
          <w:i/>
          <w:szCs w:val="20"/>
          <w:lang w:val="en-GB" w:eastAsia="zh-CN"/>
        </w:rPr>
        <w:t xml:space="preserve"> Rel-16/17 (F)eType-II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E96C88">
        <w:rPr>
          <w:rFonts w:ascii="Times" w:hAnsi="Times" w:cs="Times"/>
          <w:i/>
          <w:szCs w:val="20"/>
          <w:lang w:val="en-GB"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E96C88">
        <w:rPr>
          <w:rFonts w:ascii="Times" w:hAnsi="Times" w:cs="Times"/>
          <w:i/>
          <w:szCs w:val="20"/>
          <w:lang w:val="en-GB"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E96C88">
        <w:rPr>
          <w:rFonts w:ascii="Times" w:hAnsi="Times" w:cs="Times"/>
          <w:i/>
          <w:szCs w:val="20"/>
          <w:lang w:val="en-GB" w:eastAsia="zh-CN"/>
        </w:rPr>
        <w:t xml:space="preserve"> report.</w:t>
      </w:r>
    </w:p>
    <w:p w14:paraId="1A499406" w14:textId="77777777" w:rsidR="00E96C88" w:rsidRPr="00E96C88" w:rsidRDefault="00E96C88" w:rsidP="00E96C88">
      <w:pPr>
        <w:rPr>
          <w:rFonts w:ascii="Times" w:eastAsia="Batang" w:hAnsi="Times" w:cs="Times"/>
          <w:i/>
          <w:iCs/>
          <w:szCs w:val="20"/>
          <w:lang w:val="en-GB"/>
        </w:rPr>
      </w:pPr>
    </w:p>
    <w:p w14:paraId="13C06A06"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57B0125D" w14:textId="77777777" w:rsidR="00E96C88" w:rsidRPr="00E96C88" w:rsidRDefault="00E96C88" w:rsidP="00E96C88">
      <w:pPr>
        <w:widowControl w:val="0"/>
        <w:snapToGrid w:val="0"/>
        <w:jc w:val="both"/>
        <w:rPr>
          <w:rFonts w:ascii="Times" w:eastAsia="Batang" w:hAnsi="Times" w:cs="Times"/>
          <w:i/>
          <w:szCs w:val="20"/>
          <w:lang w:val="en-GB"/>
        </w:rPr>
      </w:pPr>
      <w:r w:rsidRPr="00E96C88">
        <w:rPr>
          <w:rFonts w:ascii="Times" w:eastAsia="Batang" w:hAnsi="Times" w:cs="Times"/>
          <w:i/>
          <w:szCs w:val="20"/>
          <w:lang w:val="en-GB"/>
        </w:rPr>
        <w:t>For the Rel-18 Type-II codebook refinement for high/medium velocities, on the DD/TD basis waveforms:</w:t>
      </w:r>
    </w:p>
    <w:p w14:paraId="18BD5DBE" w14:textId="77777777" w:rsidR="00E96C88" w:rsidRPr="00E96C88" w:rsidRDefault="00E96C88" w:rsidP="00E96C88">
      <w:pPr>
        <w:widowControl w:val="0"/>
        <w:numPr>
          <w:ilvl w:val="0"/>
          <w:numId w:val="35"/>
        </w:numPr>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t>Down-select or combine from the following Doppler-/time-domain basis waveforms:</w:t>
      </w:r>
    </w:p>
    <w:p w14:paraId="33C20157" w14:textId="77777777" w:rsidR="00E96C88" w:rsidRPr="00E96C88" w:rsidRDefault="00E96C88" w:rsidP="00E96C88">
      <w:pPr>
        <w:widowControl w:val="0"/>
        <w:numPr>
          <w:ilvl w:val="1"/>
          <w:numId w:val="35"/>
        </w:numPr>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lastRenderedPageBreak/>
        <w:t>Alt1. Orthogonal DFT</w:t>
      </w:r>
    </w:p>
    <w:p w14:paraId="34BA2CBD" w14:textId="77777777" w:rsidR="00E96C88" w:rsidRPr="00E96C88" w:rsidRDefault="00E96C88" w:rsidP="00E96C88">
      <w:pPr>
        <w:widowControl w:val="0"/>
        <w:numPr>
          <w:ilvl w:val="2"/>
          <w:numId w:val="35"/>
        </w:numPr>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t>TBD (by RAN1#110bis): whether rotation is used or not</w:t>
      </w:r>
    </w:p>
    <w:p w14:paraId="65532919" w14:textId="77777777" w:rsidR="00E96C88" w:rsidRPr="00E96C88" w:rsidRDefault="00E96C88" w:rsidP="00E96C88">
      <w:pPr>
        <w:widowControl w:val="0"/>
        <w:numPr>
          <w:ilvl w:val="2"/>
          <w:numId w:val="35"/>
        </w:numPr>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t>FFS: identical or different rotation factors for different SD components</w:t>
      </w:r>
    </w:p>
    <w:p w14:paraId="425C8723" w14:textId="77777777" w:rsidR="00E96C88" w:rsidRPr="00E96C88" w:rsidRDefault="00E96C88" w:rsidP="00E96C88">
      <w:pPr>
        <w:widowControl w:val="0"/>
        <w:numPr>
          <w:ilvl w:val="1"/>
          <w:numId w:val="35"/>
        </w:numPr>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t xml:space="preserve">Alt2. </w:t>
      </w:r>
      <w:r w:rsidRPr="00E96C88">
        <w:rPr>
          <w:rFonts w:ascii="Times" w:hAnsi="Times" w:cs="Times"/>
          <w:i/>
          <w:szCs w:val="20"/>
          <w:lang w:val="en-GB" w:eastAsia="x-none"/>
        </w:rPr>
        <w:t>Identity (i.e. no Doppler-/time-domain compression)</w:t>
      </w:r>
    </w:p>
    <w:p w14:paraId="72B9287F" w14:textId="77777777" w:rsidR="00E96C88" w:rsidRPr="00E96C88" w:rsidRDefault="00E96C88" w:rsidP="00E96C88">
      <w:pPr>
        <w:numPr>
          <w:ilvl w:val="0"/>
          <w:numId w:val="18"/>
        </w:numPr>
        <w:snapToGrid w:val="0"/>
        <w:rPr>
          <w:rFonts w:ascii="Times" w:eastAsia="Batang" w:hAnsi="Times" w:cs="Times"/>
          <w:i/>
          <w:szCs w:val="20"/>
          <w:lang w:val="en-GB"/>
        </w:rPr>
      </w:pPr>
      <w:r w:rsidRPr="00E96C88">
        <w:rPr>
          <w:rFonts w:ascii="Times" w:eastAsia="Batang" w:hAnsi="Times" w:cs="Times"/>
          <w:i/>
          <w:szCs w:val="20"/>
          <w:lang w:val="en-GB"/>
        </w:rPr>
        <w:t>FFS: Whether Doppler-/time-domain (DD/TD) basis vector length (N</w:t>
      </w:r>
      <w:r w:rsidRPr="00E96C88">
        <w:rPr>
          <w:rFonts w:ascii="Times" w:eastAsia="Batang" w:hAnsi="Times" w:cs="Times"/>
          <w:i/>
          <w:szCs w:val="20"/>
          <w:vertAlign w:val="subscript"/>
          <w:lang w:val="en-GB"/>
        </w:rPr>
        <w:t>4</w:t>
      </w:r>
      <w:r w:rsidRPr="00E96C88">
        <w:rPr>
          <w:rFonts w:ascii="Times" w:eastAsia="Batang" w:hAnsi="Times" w:cs="Times"/>
          <w:i/>
          <w:szCs w:val="20"/>
          <w:lang w:val="en-GB"/>
        </w:rPr>
        <w:t>) is RRC-configured or reported by the UE</w:t>
      </w:r>
    </w:p>
    <w:p w14:paraId="445387B9" w14:textId="77777777" w:rsidR="00E96C88" w:rsidRPr="00E96C88" w:rsidRDefault="00E96C88" w:rsidP="00E96C88">
      <w:pPr>
        <w:numPr>
          <w:ilvl w:val="0"/>
          <w:numId w:val="18"/>
        </w:numPr>
        <w:snapToGrid w:val="0"/>
        <w:rPr>
          <w:rFonts w:ascii="Times" w:eastAsia="Batang" w:hAnsi="Times" w:cs="Times"/>
          <w:i/>
          <w:szCs w:val="20"/>
          <w:lang w:val="en-GB"/>
        </w:rPr>
      </w:pPr>
      <w:r w:rsidRPr="00E96C88">
        <w:rPr>
          <w:rFonts w:ascii="Times" w:eastAsia="Batang" w:hAnsi="Times" w:cs="Times"/>
          <w:i/>
          <w:szCs w:val="20"/>
          <w:lang w:val="en-GB"/>
        </w:rPr>
        <w:t>FFS: Whether the number of selected DD/TD basis vectors (for Alt1) is RRC-configured or reported by the UE</w:t>
      </w:r>
    </w:p>
    <w:p w14:paraId="538A9A26" w14:textId="77777777" w:rsidR="00E96C88" w:rsidRPr="00E96C88" w:rsidRDefault="00E96C88" w:rsidP="00E96C88">
      <w:pPr>
        <w:rPr>
          <w:rFonts w:ascii="Times" w:eastAsia="Batang" w:hAnsi="Times" w:cs="Times"/>
          <w:i/>
          <w:iCs/>
          <w:szCs w:val="20"/>
          <w:lang w:val="en-GB"/>
        </w:rPr>
      </w:pPr>
    </w:p>
    <w:p w14:paraId="07488AC3"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04FFFDFC" w14:textId="77777777" w:rsidR="00E96C88" w:rsidRPr="00E96C88" w:rsidRDefault="00E96C88" w:rsidP="00E96C88">
      <w:pPr>
        <w:snapToGrid w:val="0"/>
        <w:rPr>
          <w:rFonts w:ascii="Times" w:eastAsia="Batang" w:hAnsi="Times" w:cs="Times"/>
          <w:i/>
          <w:szCs w:val="20"/>
          <w:lang w:val="en-GB"/>
        </w:rPr>
      </w:pPr>
      <w:r w:rsidRPr="00E96C88">
        <w:rPr>
          <w:rFonts w:ascii="Times" w:eastAsia="Batang" w:hAnsi="Times" w:cs="Times"/>
          <w:i/>
          <w:szCs w:val="20"/>
          <w:lang w:val="en-GB"/>
        </w:rPr>
        <w:t xml:space="preserve">On the CSI reporting and measurement for the Rel-18 Type-II codebook refinement for high/medium velocities, support the assumption of the UE-side prediction </w:t>
      </w:r>
    </w:p>
    <w:p w14:paraId="6BBF674A" w14:textId="77777777" w:rsidR="00E96C88" w:rsidRPr="00E96C88" w:rsidRDefault="00E96C88" w:rsidP="00E96C88">
      <w:pPr>
        <w:numPr>
          <w:ilvl w:val="0"/>
          <w:numId w:val="36"/>
        </w:numPr>
        <w:suppressAutoHyphens/>
        <w:snapToGrid w:val="0"/>
        <w:rPr>
          <w:rFonts w:ascii="Times" w:eastAsia="Batang" w:hAnsi="Times" w:cs="Times"/>
          <w:i/>
          <w:szCs w:val="20"/>
          <w:lang w:val="en-GB" w:eastAsia="x-none"/>
        </w:rPr>
      </w:pPr>
      <w:r w:rsidRPr="00E96C88">
        <w:rPr>
          <w:rFonts w:ascii="Times" w:eastAsia="Batang" w:hAnsi="Times" w:cs="Times"/>
          <w:i/>
          <w:szCs w:val="20"/>
          <w:lang w:val="en-GB" w:eastAsia="x-none"/>
        </w:rPr>
        <w:t>On the definition of UE-side prediction, down-select one from the following alternatives:</w:t>
      </w:r>
    </w:p>
    <w:p w14:paraId="28EA6B4F" w14:textId="77777777" w:rsidR="00E96C88" w:rsidRPr="00E96C88" w:rsidRDefault="00E96C88" w:rsidP="00E96C88">
      <w:pPr>
        <w:numPr>
          <w:ilvl w:val="1"/>
          <w:numId w:val="36"/>
        </w:numPr>
        <w:suppressAutoHyphens/>
        <w:snapToGrid w:val="0"/>
        <w:rPr>
          <w:rFonts w:ascii="Times" w:eastAsia="Batang" w:hAnsi="Times" w:cs="Times"/>
          <w:i/>
          <w:szCs w:val="20"/>
          <w:lang w:val="en-GB" w:eastAsia="x-none"/>
        </w:rPr>
      </w:pPr>
      <w:r w:rsidRPr="00E96C88">
        <w:rPr>
          <w:rFonts w:ascii="Times" w:eastAsia="Batang" w:hAnsi="Times" w:cs="Times"/>
          <w:i/>
          <w:szCs w:val="20"/>
          <w:lang w:val="en-GB" w:eastAsia="x-none"/>
        </w:rPr>
        <w:t xml:space="preserve">Alt1. UE “predicting” channel/CSI after the slot with a reference resource </w:t>
      </w:r>
    </w:p>
    <w:p w14:paraId="44237F0E" w14:textId="77777777" w:rsidR="00E96C88" w:rsidRPr="00E96C88" w:rsidRDefault="00E96C88" w:rsidP="00E96C88">
      <w:pPr>
        <w:numPr>
          <w:ilvl w:val="1"/>
          <w:numId w:val="36"/>
        </w:numPr>
        <w:suppressAutoHyphens/>
        <w:snapToGrid w:val="0"/>
        <w:rPr>
          <w:rFonts w:ascii="Times" w:eastAsia="Batang" w:hAnsi="Times" w:cs="Times"/>
          <w:i/>
          <w:szCs w:val="20"/>
          <w:lang w:val="en-GB" w:eastAsia="x-none"/>
        </w:rPr>
      </w:pPr>
      <w:r w:rsidRPr="00E96C88">
        <w:rPr>
          <w:rFonts w:ascii="Times" w:eastAsia="Batang" w:hAnsi="Times" w:cs="Times"/>
          <w:i/>
          <w:szCs w:val="20"/>
          <w:lang w:val="en-GB" w:eastAsia="x-none"/>
        </w:rPr>
        <w:t xml:space="preserve">Alt2. UE “predicting” channel/CSI after slot n (where the CSI is reported) </w:t>
      </w:r>
    </w:p>
    <w:p w14:paraId="20CE0F42" w14:textId="77777777" w:rsidR="00E96C88" w:rsidRPr="00E96C88" w:rsidRDefault="00E96C88" w:rsidP="00E96C88">
      <w:pPr>
        <w:numPr>
          <w:ilvl w:val="1"/>
          <w:numId w:val="36"/>
        </w:numPr>
        <w:suppressAutoHyphens/>
        <w:snapToGrid w:val="0"/>
        <w:rPr>
          <w:rFonts w:ascii="Times" w:eastAsia="Batang" w:hAnsi="Times" w:cs="Times"/>
          <w:i/>
          <w:szCs w:val="20"/>
          <w:lang w:val="en-GB" w:eastAsia="x-none"/>
        </w:rPr>
      </w:pPr>
      <w:r w:rsidRPr="00E96C88">
        <w:rPr>
          <w:rFonts w:ascii="Times" w:eastAsia="Batang" w:hAnsi="Times" w:cs="Times"/>
          <w:i/>
          <w:szCs w:val="20"/>
          <w:lang w:val="en-GB" w:eastAsia="x-none"/>
        </w:rPr>
        <w:t xml:space="preserve">Alt3. UE “predicting” channel/CSI after the slot where CSI-RS resides </w:t>
      </w:r>
    </w:p>
    <w:p w14:paraId="1C2C2248" w14:textId="77777777" w:rsidR="00E96C88" w:rsidRPr="00E96C88" w:rsidRDefault="00E96C88" w:rsidP="00E96C88">
      <w:pPr>
        <w:rPr>
          <w:rFonts w:ascii="Times" w:eastAsia="Batang" w:hAnsi="Times" w:cs="Times"/>
          <w:i/>
          <w:iCs/>
          <w:szCs w:val="20"/>
          <w:lang w:val="en-GB"/>
        </w:rPr>
      </w:pPr>
    </w:p>
    <w:p w14:paraId="642BECAF"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0423EF30" w14:textId="77777777" w:rsidR="00E96C88" w:rsidRPr="00E96C88" w:rsidRDefault="00E96C88" w:rsidP="00E96C88">
      <w:pPr>
        <w:snapToGrid w:val="0"/>
        <w:rPr>
          <w:rFonts w:ascii="Times" w:eastAsia="Batang" w:hAnsi="Times" w:cs="Times"/>
          <w:i/>
          <w:szCs w:val="20"/>
          <w:lang w:val="en-GB"/>
        </w:rPr>
      </w:pPr>
      <w:r w:rsidRPr="00E96C88">
        <w:rPr>
          <w:rFonts w:ascii="Times" w:eastAsia="Batang" w:hAnsi="Times" w:cs="Times"/>
          <w:i/>
          <w:szCs w:val="20"/>
          <w:lang w:val="en-GB"/>
        </w:rPr>
        <w:t>The Rel-18 TRS-based TDCP reporting comprises stand-alone auxiliary feedback information to enable refinement of CSI reporting configuration, and/or codebook configuration parameters, and/or (to be confirmed in RAN1#110) gNB-side CSI prediction</w:t>
      </w:r>
    </w:p>
    <w:p w14:paraId="719BB058" w14:textId="77777777" w:rsidR="00E96C88" w:rsidRPr="00E96C88" w:rsidRDefault="00E96C88" w:rsidP="00E96C88">
      <w:pPr>
        <w:numPr>
          <w:ilvl w:val="0"/>
          <w:numId w:val="37"/>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Not conditioned on other UCI parameters</w:t>
      </w:r>
    </w:p>
    <w:p w14:paraId="7CC90ABD" w14:textId="77777777" w:rsidR="00E96C88" w:rsidRPr="00E96C88" w:rsidRDefault="00E96C88" w:rsidP="00E96C88">
      <w:pPr>
        <w:numPr>
          <w:ilvl w:val="0"/>
          <w:numId w:val="37"/>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Not reported together with CQI/PMI/RI/(CRI) associated with a codebook</w:t>
      </w:r>
    </w:p>
    <w:p w14:paraId="47ADEEB8" w14:textId="77777777" w:rsidR="00E96C88" w:rsidRPr="00E96C88" w:rsidRDefault="00E96C88" w:rsidP="00E96C88">
      <w:pPr>
        <w:numPr>
          <w:ilvl w:val="1"/>
          <w:numId w:val="37"/>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Note: This does not prevent TDCP reporting from being multiplexed with other UCI parameters on PUCCH and/or PUSCH</w:t>
      </w:r>
    </w:p>
    <w:p w14:paraId="76ABDEA2" w14:textId="77777777" w:rsidR="00E96C88" w:rsidRPr="00E96C88" w:rsidRDefault="00E96C88" w:rsidP="00E96C88">
      <w:pPr>
        <w:numPr>
          <w:ilvl w:val="0"/>
          <w:numId w:val="37"/>
        </w:numPr>
        <w:snapToGrid w:val="0"/>
        <w:contextualSpacing/>
        <w:rPr>
          <w:rFonts w:ascii="Times" w:eastAsia="Batang" w:hAnsi="Times" w:cs="Times"/>
          <w:i/>
          <w:szCs w:val="20"/>
          <w:lang w:val="en-GB" w:eastAsia="x-none"/>
        </w:rPr>
      </w:pPr>
      <w:r w:rsidRPr="00E96C88">
        <w:rPr>
          <w:rFonts w:ascii="Times" w:eastAsia="Batang" w:hAnsi="Times" w:cs="Times"/>
          <w:i/>
          <w:szCs w:val="20"/>
          <w:lang w:val="en-GB" w:eastAsia="x-none"/>
        </w:rPr>
        <w:t>Note: Aperiodic reporting is supported (per agreed Alt1 in RAN1#109-e)</w:t>
      </w:r>
    </w:p>
    <w:p w14:paraId="48C57612" w14:textId="77777777" w:rsidR="00E96C88" w:rsidRPr="00E96C88" w:rsidRDefault="00E96C88" w:rsidP="00E96C88">
      <w:pPr>
        <w:rPr>
          <w:rFonts w:ascii="Times" w:eastAsia="Batang" w:hAnsi="Times" w:cs="Times"/>
          <w:i/>
          <w:iCs/>
          <w:szCs w:val="20"/>
          <w:lang w:val="en-GB"/>
        </w:rPr>
      </w:pPr>
    </w:p>
    <w:p w14:paraId="5A4F5AA4"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31553812"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 xml:space="preserve">On the Type-II codebook refinement for CJT </w:t>
      </w:r>
      <w:proofErr w:type="spellStart"/>
      <w:r w:rsidRPr="00E96C88">
        <w:rPr>
          <w:rFonts w:ascii="Times" w:eastAsia="Batang" w:hAnsi="Times"/>
          <w:i/>
          <w:szCs w:val="20"/>
          <w:lang w:val="en-GB"/>
        </w:rPr>
        <w:t>mTRP</w:t>
      </w:r>
      <w:proofErr w:type="spellEnd"/>
      <w:r w:rsidRPr="00E96C88">
        <w:rPr>
          <w:rFonts w:ascii="Times" w:eastAsia="Batang" w:hAnsi="Times"/>
          <w:i/>
          <w:szCs w:val="20"/>
          <w:lang w:val="en-GB"/>
        </w:rPr>
        <w:t>, down-select from the following TRP selection/determination schemes (where N is the number of cooperating TRPs assumed in PMI reporting) by RAN1#110bis-e:</w:t>
      </w:r>
    </w:p>
    <w:p w14:paraId="2D54D2FF" w14:textId="77777777" w:rsidR="00E96C88" w:rsidRPr="00E96C88" w:rsidRDefault="00E96C88" w:rsidP="00E96C88">
      <w:pPr>
        <w:widowControl w:val="0"/>
        <w:numPr>
          <w:ilvl w:val="0"/>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Alt1. N is gNB-configured via higher-layer (RRC) signalling</w:t>
      </w:r>
    </w:p>
    <w:p w14:paraId="2A2F4CEA" w14:textId="77777777" w:rsidR="00E96C88" w:rsidRPr="00E96C88" w:rsidRDefault="00E96C88" w:rsidP="00E96C88">
      <w:pPr>
        <w:widowControl w:val="0"/>
        <w:numPr>
          <w:ilvl w:val="1"/>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The N configured TRPs are gNB-configured via higher-layer (RRC) signalling</w:t>
      </w:r>
    </w:p>
    <w:p w14:paraId="73A68366" w14:textId="77777777" w:rsidR="00E96C88" w:rsidRPr="00E96C88" w:rsidRDefault="00E96C88" w:rsidP="00E96C88">
      <w:pPr>
        <w:widowControl w:val="0"/>
        <w:numPr>
          <w:ilvl w:val="1"/>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Note: only one transmission hypothesis is reported</w:t>
      </w:r>
    </w:p>
    <w:p w14:paraId="560BCA74" w14:textId="7970C022" w:rsidR="00E96C88" w:rsidRPr="00E96C88" w:rsidRDefault="00E96C88" w:rsidP="00E96C88">
      <w:pPr>
        <w:widowControl w:val="0"/>
        <w:numPr>
          <w:ilvl w:val="0"/>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Alt2. N is UE-selected and reported as a part of CSI report where N</w:t>
      </w:r>
      <m:oMath>
        <m:r>
          <w:rPr>
            <w:rFonts w:ascii="Cambria Math" w:hAnsi="Cambria Math"/>
            <w:sz w:val="22"/>
            <w:szCs w:val="18"/>
          </w:rPr>
          <m:t>∈</m:t>
        </m:r>
      </m:oMath>
      <w:r w:rsidRPr="00E96C88">
        <w:rPr>
          <w:rFonts w:ascii="Times" w:eastAsia="Batang" w:hAnsi="Times"/>
          <w:i/>
          <w:szCs w:val="20"/>
          <w:lang w:val="en-GB" w:eastAsia="x-none"/>
        </w:rPr>
        <w:t xml:space="preserve">{1,..., NTRP} </w:t>
      </w:r>
    </w:p>
    <w:p w14:paraId="1D629B49" w14:textId="77777777" w:rsidR="00E96C88" w:rsidRPr="00E96C88" w:rsidRDefault="00E96C88" w:rsidP="00E96C88">
      <w:pPr>
        <w:widowControl w:val="0"/>
        <w:numPr>
          <w:ilvl w:val="1"/>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 xml:space="preserve">N is the number of cooperating TRPs, while NTRP is the maximum number of cooperating TRPs configured by gNB </w:t>
      </w:r>
    </w:p>
    <w:p w14:paraId="6AEBFC82" w14:textId="77777777" w:rsidR="00E96C88" w:rsidRPr="00E96C88" w:rsidRDefault="00E96C88" w:rsidP="00E96C88">
      <w:pPr>
        <w:widowControl w:val="0"/>
        <w:numPr>
          <w:ilvl w:val="1"/>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In this case, the selection of N out of NTRP TRPs is also reported (FFS: exact reporting scheme)</w:t>
      </w:r>
    </w:p>
    <w:p w14:paraId="7A4301E2" w14:textId="77777777" w:rsidR="00E96C88" w:rsidRPr="00E96C88" w:rsidRDefault="00E96C88" w:rsidP="00E96C88">
      <w:pPr>
        <w:widowControl w:val="0"/>
        <w:numPr>
          <w:ilvl w:val="1"/>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FFS: Configuration of NTRP TRPs and the value of NTRP, whether explicit or implicit</w:t>
      </w:r>
    </w:p>
    <w:p w14:paraId="77AC2246" w14:textId="77777777" w:rsidR="00E96C88" w:rsidRPr="00E96C88" w:rsidRDefault="00E96C88" w:rsidP="00E96C88">
      <w:pPr>
        <w:widowControl w:val="0"/>
        <w:numPr>
          <w:ilvl w:val="1"/>
          <w:numId w:val="38"/>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 xml:space="preserve">Note: only one transmission hypothesis is reported. </w:t>
      </w:r>
      <w:r w:rsidRPr="00E96C88">
        <w:rPr>
          <w:rFonts w:ascii="Times" w:eastAsia="Batang" w:hAnsi="Times"/>
          <w:i/>
          <w:color w:val="FF0000"/>
          <w:szCs w:val="20"/>
          <w:lang w:val="en-GB" w:eastAsia="x-none"/>
        </w:rPr>
        <w:t>UE is not mandated to calculate CSI for multiple transmission hypotheses.</w:t>
      </w:r>
    </w:p>
    <w:p w14:paraId="21ABDC48" w14:textId="77777777" w:rsidR="00E96C88" w:rsidRPr="00E96C88" w:rsidRDefault="00E96C88" w:rsidP="00E96C88">
      <w:pPr>
        <w:widowControl w:val="0"/>
        <w:numPr>
          <w:ilvl w:val="0"/>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 xml:space="preserve">Alt3. The UE reports CSI corresponding to K transmission hypotheses </w:t>
      </w:r>
    </w:p>
    <w:p w14:paraId="592E6B94"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The N configured TRPs per hypothesis are gNB-configured via higher-layer (RRC) signalling</w:t>
      </w:r>
    </w:p>
    <w:p w14:paraId="64E1FA29"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FFS: supported value(s) of K, and whether the K transmission hypotheses are gNB-configured or UE-reported</w:t>
      </w:r>
    </w:p>
    <w:p w14:paraId="4C46D83A"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FFS: Whether the same N value or possibly different N values</w:t>
      </w:r>
    </w:p>
    <w:p w14:paraId="54E20109" w14:textId="76386097" w:rsidR="00E96C88" w:rsidRPr="00E96C88" w:rsidRDefault="00E96C88" w:rsidP="00E96C88">
      <w:pPr>
        <w:widowControl w:val="0"/>
        <w:numPr>
          <w:ilvl w:val="0"/>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Alt4. The UE reports CSI corresponding to K transmission hypotheses where N is UE-selected and reported as a part of CSI report where N</w:t>
      </w:r>
      <m:oMath>
        <m:r>
          <w:rPr>
            <w:rFonts w:ascii="Cambria Math" w:hAnsi="Cambria Math"/>
            <w:strike/>
            <w:color w:val="FF0000"/>
            <w:sz w:val="22"/>
            <w:szCs w:val="18"/>
          </w:rPr>
          <m:t>∈</m:t>
        </m:r>
      </m:oMath>
      <w:r w:rsidRPr="00E96C88">
        <w:rPr>
          <w:rFonts w:ascii="Times" w:eastAsia="Batang" w:hAnsi="Times"/>
          <w:i/>
          <w:strike/>
          <w:color w:val="FF0000"/>
          <w:szCs w:val="20"/>
          <w:lang w:val="en-GB" w:eastAsia="x-none"/>
        </w:rPr>
        <w:t>{1,..., NTRP}</w:t>
      </w:r>
    </w:p>
    <w:p w14:paraId="7D4E998C"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 xml:space="preserve">N is the number of cooperating TRPs per hypothesis, while NTRP is the maximum number of cooperating TRPs configured by gNB </w:t>
      </w:r>
    </w:p>
    <w:p w14:paraId="4B65838C"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In this case, the selection of N out of NTRP TRPs is also reported (FFS: exact reporting scheme)</w:t>
      </w:r>
    </w:p>
    <w:p w14:paraId="10747D16"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FFS: Configuration of NTRP TRPs and the value of NTRP, whether explicit or implicit</w:t>
      </w:r>
    </w:p>
    <w:p w14:paraId="5FEF65B2" w14:textId="77777777" w:rsidR="00E96C88" w:rsidRPr="00E96C88" w:rsidRDefault="00E96C88" w:rsidP="00E96C88">
      <w:pPr>
        <w:widowControl w:val="0"/>
        <w:numPr>
          <w:ilvl w:val="1"/>
          <w:numId w:val="38"/>
        </w:numPr>
        <w:suppressAutoHyphens/>
        <w:snapToGrid w:val="0"/>
        <w:jc w:val="both"/>
        <w:rPr>
          <w:rFonts w:ascii="Times" w:eastAsia="Batang" w:hAnsi="Times"/>
          <w:i/>
          <w:strike/>
          <w:color w:val="FF0000"/>
          <w:szCs w:val="20"/>
          <w:lang w:val="en-GB" w:eastAsia="x-none"/>
        </w:rPr>
      </w:pPr>
      <w:r w:rsidRPr="00E96C88">
        <w:rPr>
          <w:rFonts w:ascii="Times" w:eastAsia="Batang" w:hAnsi="Times"/>
          <w:i/>
          <w:strike/>
          <w:color w:val="FF0000"/>
          <w:szCs w:val="20"/>
          <w:lang w:val="en-GB" w:eastAsia="x-none"/>
        </w:rPr>
        <w:t>FFS: Whether the same N value or possibly different N values</w:t>
      </w:r>
    </w:p>
    <w:p w14:paraId="7E1D3A0C"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 xml:space="preserve">FFS: Whether S-TRP transmission hypothesis is also reported </w:t>
      </w:r>
    </w:p>
    <w:p w14:paraId="4248DD23" w14:textId="77777777" w:rsidR="00E96C88" w:rsidRPr="00E96C88" w:rsidRDefault="00E96C88" w:rsidP="00E96C88">
      <w:pPr>
        <w:rPr>
          <w:rFonts w:ascii="Times" w:eastAsia="Batang" w:hAnsi="Times" w:cs="Times"/>
          <w:i/>
          <w:iCs/>
          <w:szCs w:val="20"/>
          <w:lang w:val="en-GB"/>
        </w:rPr>
      </w:pPr>
    </w:p>
    <w:p w14:paraId="00586E72"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5B91C003"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 xml:space="preserve">On the Type-II codebook refinement for CJT </w:t>
      </w:r>
      <w:proofErr w:type="spellStart"/>
      <w:r w:rsidRPr="00E96C88">
        <w:rPr>
          <w:rFonts w:ascii="Times" w:eastAsia="Batang" w:hAnsi="Times"/>
          <w:i/>
          <w:szCs w:val="20"/>
          <w:lang w:val="en-GB"/>
        </w:rPr>
        <w:t>mTRP</w:t>
      </w:r>
      <w:proofErr w:type="spellEnd"/>
      <w:r w:rsidRPr="00E96C88">
        <w:rPr>
          <w:rFonts w:ascii="Times" w:eastAsia="Batang" w:hAnsi="Times"/>
          <w:i/>
          <w:szCs w:val="20"/>
          <w:lang w:val="en-GB"/>
        </w:rPr>
        <w:t>, regarding W2 quantization group and Strongest Coefficient Indicator (SCI) design, for each layer, down-select one from the following alternatives by RAN1#110bis-e:</w:t>
      </w:r>
    </w:p>
    <w:p w14:paraId="01802091" w14:textId="77777777" w:rsidR="00E96C88" w:rsidRPr="00E96C88" w:rsidRDefault="00E96C88" w:rsidP="00E96C88">
      <w:pPr>
        <w:widowControl w:val="0"/>
        <w:numPr>
          <w:ilvl w:val="0"/>
          <w:numId w:val="3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Alt1. One group comprises one polarization across all TRPs/TRP-groups (</w:t>
      </w:r>
      <w:proofErr w:type="spellStart"/>
      <w:r w:rsidRPr="00E96C88">
        <w:rPr>
          <w:rFonts w:ascii="Times" w:eastAsia="Batang" w:hAnsi="Times"/>
          <w:i/>
          <w:iCs/>
          <w:szCs w:val="20"/>
          <w:lang w:val="en-GB" w:eastAsia="x-none"/>
        </w:rPr>
        <w:t>C</w:t>
      </w:r>
      <w:r w:rsidRPr="00E96C88">
        <w:rPr>
          <w:rFonts w:ascii="Times" w:eastAsia="Batang" w:hAnsi="Times"/>
          <w:i/>
          <w:szCs w:val="20"/>
          <w:vertAlign w:val="subscript"/>
          <w:lang w:val="en-GB" w:eastAsia="x-none"/>
        </w:rPr>
        <w:t>group,phase</w:t>
      </w:r>
      <w:proofErr w:type="spellEnd"/>
      <w:r w:rsidRPr="00E96C88">
        <w:rPr>
          <w:rFonts w:ascii="Times" w:eastAsia="Batang" w:hAnsi="Times"/>
          <w:i/>
          <w:szCs w:val="20"/>
          <w:lang w:val="en-GB" w:eastAsia="x-none"/>
        </w:rPr>
        <w:t xml:space="preserve">=1, </w:t>
      </w:r>
      <w:proofErr w:type="spellStart"/>
      <w:r w:rsidRPr="00E96C88">
        <w:rPr>
          <w:rFonts w:ascii="Times" w:eastAsia="Batang" w:hAnsi="Times"/>
          <w:i/>
          <w:iCs/>
          <w:szCs w:val="20"/>
          <w:lang w:val="en-GB" w:eastAsia="x-none"/>
        </w:rPr>
        <w:t>C</w:t>
      </w:r>
      <w:r w:rsidRPr="00E96C88">
        <w:rPr>
          <w:rFonts w:ascii="Times" w:eastAsia="Batang" w:hAnsi="Times"/>
          <w:i/>
          <w:szCs w:val="20"/>
          <w:vertAlign w:val="subscript"/>
          <w:lang w:val="en-GB" w:eastAsia="x-none"/>
        </w:rPr>
        <w:t>group,amp</w:t>
      </w:r>
      <w:proofErr w:type="spellEnd"/>
      <w:r w:rsidRPr="00E96C88">
        <w:rPr>
          <w:rFonts w:ascii="Times" w:eastAsia="Batang" w:hAnsi="Times"/>
          <w:i/>
          <w:szCs w:val="20"/>
          <w:lang w:val="en-GB" w:eastAsia="x-none"/>
        </w:rPr>
        <w:t>=2), one (common) SCI across all TRPs/TRP groups</w:t>
      </w:r>
    </w:p>
    <w:p w14:paraId="2B6E04A3" w14:textId="77777777" w:rsidR="00E96C88" w:rsidRPr="00E96C88" w:rsidRDefault="00E96C88" w:rsidP="00E96C88">
      <w:pPr>
        <w:widowControl w:val="0"/>
        <w:numPr>
          <w:ilvl w:val="0"/>
          <w:numId w:val="3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lastRenderedPageBreak/>
        <w:t>Alt2. One group comprises one polarization for one TRP/TRP-group (</w:t>
      </w:r>
      <w:proofErr w:type="spellStart"/>
      <w:r w:rsidRPr="00E96C88">
        <w:rPr>
          <w:rFonts w:ascii="Times" w:eastAsia="Batang" w:hAnsi="Times"/>
          <w:i/>
          <w:iCs/>
          <w:szCs w:val="20"/>
          <w:lang w:val="en-GB" w:eastAsia="x-none"/>
        </w:rPr>
        <w:t>C</w:t>
      </w:r>
      <w:r w:rsidRPr="00E96C88">
        <w:rPr>
          <w:rFonts w:ascii="Times" w:eastAsia="Batang" w:hAnsi="Times"/>
          <w:i/>
          <w:szCs w:val="20"/>
          <w:vertAlign w:val="subscript"/>
          <w:lang w:val="en-GB" w:eastAsia="x-none"/>
        </w:rPr>
        <w:t>group,phase</w:t>
      </w:r>
      <w:proofErr w:type="spellEnd"/>
      <w:r w:rsidRPr="00E96C88">
        <w:rPr>
          <w:rFonts w:ascii="Times" w:eastAsia="Batang" w:hAnsi="Times"/>
          <w:i/>
          <w:szCs w:val="20"/>
          <w:lang w:val="en-GB" w:eastAsia="x-none"/>
        </w:rPr>
        <w:t xml:space="preserve">=N, </w:t>
      </w:r>
      <w:proofErr w:type="spellStart"/>
      <w:r w:rsidRPr="00E96C88">
        <w:rPr>
          <w:rFonts w:ascii="Times" w:eastAsia="Batang" w:hAnsi="Times"/>
          <w:i/>
          <w:iCs/>
          <w:szCs w:val="20"/>
          <w:lang w:val="en-GB" w:eastAsia="x-none"/>
        </w:rPr>
        <w:t>C</w:t>
      </w:r>
      <w:r w:rsidRPr="00E96C88">
        <w:rPr>
          <w:rFonts w:ascii="Times" w:eastAsia="Batang" w:hAnsi="Times"/>
          <w:i/>
          <w:szCs w:val="20"/>
          <w:vertAlign w:val="subscript"/>
          <w:lang w:val="en-GB" w:eastAsia="x-none"/>
        </w:rPr>
        <w:t>group,amp</w:t>
      </w:r>
      <w:proofErr w:type="spellEnd"/>
      <w:r w:rsidRPr="00E96C88">
        <w:rPr>
          <w:rFonts w:ascii="Times" w:eastAsia="Batang" w:hAnsi="Times"/>
          <w:i/>
          <w:szCs w:val="20"/>
          <w:lang w:val="en-GB" w:eastAsia="x-none"/>
        </w:rPr>
        <w:t>=2N), per-TRP/TRP-group SCI</w:t>
      </w:r>
    </w:p>
    <w:p w14:paraId="36B4B044" w14:textId="77777777" w:rsidR="00E96C88" w:rsidRPr="00E96C88" w:rsidRDefault="00E96C88" w:rsidP="00E96C88">
      <w:pPr>
        <w:widowControl w:val="0"/>
        <w:numPr>
          <w:ilvl w:val="1"/>
          <w:numId w:val="3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 xml:space="preserve">FFS: Quantization of N strongest coefficients  </w:t>
      </w:r>
    </w:p>
    <w:p w14:paraId="4CDAF7E2" w14:textId="77777777" w:rsidR="00E96C88" w:rsidRPr="00E96C88" w:rsidRDefault="00E96C88" w:rsidP="00E96C88">
      <w:pPr>
        <w:widowControl w:val="0"/>
        <w:numPr>
          <w:ilvl w:val="0"/>
          <w:numId w:val="3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Alt3. One group comprises one polarization for one TRP/TRP-group with a common phase reference across TRPs/TRP-groups (</w:t>
      </w:r>
      <w:proofErr w:type="spellStart"/>
      <w:r w:rsidRPr="00E96C88">
        <w:rPr>
          <w:rFonts w:ascii="Times" w:eastAsia="Batang" w:hAnsi="Times"/>
          <w:i/>
          <w:iCs/>
          <w:szCs w:val="20"/>
          <w:lang w:val="en-GB" w:eastAsia="x-none"/>
        </w:rPr>
        <w:t>C</w:t>
      </w:r>
      <w:r w:rsidRPr="00E96C88">
        <w:rPr>
          <w:rFonts w:ascii="Times" w:eastAsia="Batang" w:hAnsi="Times"/>
          <w:i/>
          <w:szCs w:val="20"/>
          <w:vertAlign w:val="subscript"/>
          <w:lang w:val="en-GB" w:eastAsia="x-none"/>
        </w:rPr>
        <w:t>group,phase</w:t>
      </w:r>
      <w:proofErr w:type="spellEnd"/>
      <w:r w:rsidRPr="00E96C88">
        <w:rPr>
          <w:rFonts w:ascii="Times" w:eastAsia="Batang" w:hAnsi="Times"/>
          <w:i/>
          <w:szCs w:val="20"/>
          <w:lang w:val="en-GB" w:eastAsia="x-none"/>
        </w:rPr>
        <w:t xml:space="preserve">=1, </w:t>
      </w:r>
      <w:proofErr w:type="spellStart"/>
      <w:r w:rsidRPr="00E96C88">
        <w:rPr>
          <w:rFonts w:ascii="Times" w:eastAsia="Batang" w:hAnsi="Times"/>
          <w:i/>
          <w:iCs/>
          <w:szCs w:val="20"/>
          <w:lang w:val="en-GB" w:eastAsia="x-none"/>
        </w:rPr>
        <w:t>C</w:t>
      </w:r>
      <w:r w:rsidRPr="00E96C88">
        <w:rPr>
          <w:rFonts w:ascii="Times" w:eastAsia="Batang" w:hAnsi="Times"/>
          <w:i/>
          <w:szCs w:val="20"/>
          <w:vertAlign w:val="subscript"/>
          <w:lang w:val="en-GB" w:eastAsia="x-none"/>
        </w:rPr>
        <w:t>group,amp</w:t>
      </w:r>
      <w:proofErr w:type="spellEnd"/>
      <w:r w:rsidRPr="00E96C88">
        <w:rPr>
          <w:rFonts w:ascii="Times" w:eastAsia="Batang" w:hAnsi="Times"/>
          <w:i/>
          <w:szCs w:val="20"/>
          <w:lang w:val="en-GB" w:eastAsia="x-none"/>
        </w:rPr>
        <w:t>=2N)</w:t>
      </w:r>
    </w:p>
    <w:p w14:paraId="07646CBA" w14:textId="77777777" w:rsidR="00E96C88" w:rsidRPr="00E96C88" w:rsidRDefault="00E96C88" w:rsidP="00E96C88">
      <w:pPr>
        <w:widowControl w:val="0"/>
        <w:numPr>
          <w:ilvl w:val="1"/>
          <w:numId w:val="3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 xml:space="preserve">FFS: SCI, per-TRP/TRP-group vs. one (common) SCI across all TRPs/TRP groups  </w:t>
      </w:r>
    </w:p>
    <w:p w14:paraId="32ABC3F5" w14:textId="77777777" w:rsidR="00E96C88" w:rsidRPr="00E96C88" w:rsidRDefault="00E96C88" w:rsidP="00E96C88">
      <w:pPr>
        <w:widowControl w:val="0"/>
        <w:numPr>
          <w:ilvl w:val="1"/>
          <w:numId w:val="3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FFS: Quantization of N strongest coefficients</w:t>
      </w:r>
    </w:p>
    <w:p w14:paraId="0289642D" w14:textId="77777777" w:rsidR="00E96C88" w:rsidRPr="00E96C88" w:rsidRDefault="00E96C88" w:rsidP="00E96C88">
      <w:pPr>
        <w:widowControl w:val="0"/>
        <w:numPr>
          <w:ilvl w:val="0"/>
          <w:numId w:val="39"/>
        </w:numPr>
        <w:snapToGrid w:val="0"/>
        <w:jc w:val="both"/>
        <w:rPr>
          <w:rFonts w:ascii="Times" w:eastAsia="Batang" w:hAnsi="Times"/>
          <w:i/>
          <w:kern w:val="2"/>
          <w:sz w:val="22"/>
          <w:szCs w:val="18"/>
          <w:lang w:val="en-GB" w:eastAsia="zh-CN"/>
        </w:rPr>
      </w:pPr>
      <w:r w:rsidRPr="00E96C88">
        <w:rPr>
          <w:rFonts w:ascii="Times" w:eastAsia="Batang" w:hAnsi="Times"/>
          <w:i/>
          <w:sz w:val="22"/>
          <w:szCs w:val="16"/>
          <w:lang w:val="en-GB" w:eastAsia="x-none"/>
        </w:rPr>
        <w:t xml:space="preserve">Alt4. For a selected TRP/TRP-group, one group comprises one polarization, and for remaining N-1 TRPs/TRP-groups, one group comprises one </w:t>
      </w:r>
      <w:r w:rsidRPr="00E96C88">
        <w:rPr>
          <w:rFonts w:ascii="Times" w:eastAsia="Batang" w:hAnsi="Times"/>
          <w:i/>
          <w:sz w:val="22"/>
          <w:szCs w:val="18"/>
          <w:lang w:val="en-GB" w:eastAsia="x-none"/>
        </w:rPr>
        <w:t>polarization across remaining N-1 TRPs/TRP-groups</w:t>
      </w:r>
      <w:r w:rsidRPr="00E96C88">
        <w:rPr>
          <w:rFonts w:ascii="Times" w:eastAsia="Batang" w:hAnsi="Times"/>
          <w:i/>
          <w:sz w:val="22"/>
          <w:szCs w:val="16"/>
          <w:lang w:val="en-GB" w:eastAsia="x-none"/>
        </w:rPr>
        <w:t xml:space="preserve"> </w:t>
      </w:r>
      <w:r w:rsidRPr="00E96C88">
        <w:rPr>
          <w:rFonts w:ascii="Times" w:eastAsia="Batang" w:hAnsi="Times"/>
          <w:i/>
          <w:sz w:val="22"/>
          <w:szCs w:val="18"/>
          <w:lang w:val="en-GB" w:eastAsia="x-none"/>
        </w:rPr>
        <w:t>(</w:t>
      </w:r>
      <w:proofErr w:type="spellStart"/>
      <w:r w:rsidRPr="00E96C88">
        <w:rPr>
          <w:rFonts w:ascii="Times" w:eastAsia="Batang" w:hAnsi="Times"/>
          <w:i/>
          <w:iCs/>
          <w:sz w:val="22"/>
          <w:szCs w:val="18"/>
          <w:lang w:val="en-GB" w:eastAsia="x-none"/>
        </w:rPr>
        <w:t>C</w:t>
      </w:r>
      <w:r w:rsidRPr="00E96C88">
        <w:rPr>
          <w:rFonts w:ascii="Times" w:eastAsia="Batang" w:hAnsi="Times"/>
          <w:i/>
          <w:sz w:val="22"/>
          <w:szCs w:val="18"/>
          <w:vertAlign w:val="subscript"/>
          <w:lang w:val="en-GB" w:eastAsia="x-none"/>
        </w:rPr>
        <w:t>group,amp</w:t>
      </w:r>
      <w:proofErr w:type="spellEnd"/>
      <w:r w:rsidRPr="00E96C88">
        <w:rPr>
          <w:rFonts w:ascii="Times" w:eastAsia="Batang" w:hAnsi="Times"/>
          <w:i/>
          <w:sz w:val="22"/>
          <w:szCs w:val="18"/>
          <w:lang w:val="en-GB" w:eastAsia="x-none"/>
        </w:rPr>
        <w:t xml:space="preserve">=2+2=4), </w:t>
      </w:r>
      <w:r w:rsidRPr="00E96C88">
        <w:rPr>
          <w:rFonts w:ascii="Times" w:eastAsia="Batang" w:hAnsi="Times"/>
          <w:i/>
          <w:sz w:val="22"/>
          <w:szCs w:val="16"/>
          <w:lang w:val="en-GB" w:eastAsia="x-none"/>
        </w:rPr>
        <w:t>with a common phase reference across all of N TRPs/TRP-groups (</w:t>
      </w:r>
      <w:proofErr w:type="spellStart"/>
      <w:r w:rsidRPr="00E96C88">
        <w:rPr>
          <w:rFonts w:ascii="Times" w:eastAsia="Batang" w:hAnsi="Times"/>
          <w:i/>
          <w:iCs/>
          <w:sz w:val="22"/>
          <w:szCs w:val="18"/>
          <w:lang w:val="en-GB" w:eastAsia="x-none"/>
        </w:rPr>
        <w:t>C</w:t>
      </w:r>
      <w:r w:rsidRPr="00E96C88">
        <w:rPr>
          <w:rFonts w:ascii="Times" w:eastAsia="Batang" w:hAnsi="Times"/>
          <w:i/>
          <w:sz w:val="22"/>
          <w:szCs w:val="18"/>
          <w:vertAlign w:val="subscript"/>
          <w:lang w:val="en-GB" w:eastAsia="x-none"/>
        </w:rPr>
        <w:t>group,phase</w:t>
      </w:r>
      <w:proofErr w:type="spellEnd"/>
      <w:r w:rsidRPr="00E96C88">
        <w:rPr>
          <w:rFonts w:ascii="Times" w:eastAsia="Batang" w:hAnsi="Times"/>
          <w:i/>
          <w:sz w:val="22"/>
          <w:szCs w:val="18"/>
          <w:lang w:val="en-GB" w:eastAsia="x-none"/>
        </w:rPr>
        <w:t>=1)</w:t>
      </w:r>
    </w:p>
    <w:p w14:paraId="6BD4C17A" w14:textId="77777777" w:rsidR="00E96C88" w:rsidRPr="00E96C88" w:rsidRDefault="00E96C88" w:rsidP="00E96C88">
      <w:pPr>
        <w:widowControl w:val="0"/>
        <w:numPr>
          <w:ilvl w:val="1"/>
          <w:numId w:val="39"/>
        </w:numPr>
        <w:snapToGrid w:val="0"/>
        <w:jc w:val="both"/>
        <w:rPr>
          <w:rFonts w:ascii="Times" w:eastAsia="Batang" w:hAnsi="Times"/>
          <w:i/>
          <w:kern w:val="2"/>
          <w:sz w:val="22"/>
          <w:szCs w:val="18"/>
          <w:lang w:val="en-GB" w:eastAsia="zh-CN"/>
        </w:rPr>
      </w:pPr>
      <w:r w:rsidRPr="00E96C88">
        <w:rPr>
          <w:rFonts w:ascii="Times" w:eastAsia="Batang" w:hAnsi="Times"/>
          <w:i/>
          <w:sz w:val="22"/>
          <w:szCs w:val="18"/>
          <w:lang w:val="en-GB" w:eastAsia="x-none"/>
        </w:rPr>
        <w:t>FFS: The selected TRP/TRP-group</w:t>
      </w:r>
    </w:p>
    <w:p w14:paraId="5C0F48D3"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FFS: The need for “strongest” TRP/TRP-group indicator in addition to SCI(s)</w:t>
      </w:r>
    </w:p>
    <w:p w14:paraId="5169BFF6" w14:textId="77777777" w:rsidR="00E96C88" w:rsidRPr="00E96C88" w:rsidRDefault="00E96C88" w:rsidP="00E96C88">
      <w:pPr>
        <w:rPr>
          <w:rFonts w:ascii="Times" w:eastAsia="Batang" w:hAnsi="Times" w:cs="Times"/>
          <w:i/>
          <w:iCs/>
          <w:szCs w:val="20"/>
          <w:lang w:val="en-GB"/>
        </w:rPr>
      </w:pPr>
    </w:p>
    <w:p w14:paraId="60F61D20"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5CC84FE1"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For the Rel-18 Type-II codebook refinement for high/medium velocities, support DD/TD (compression) unit (analogous to PMI sub-band for Rel-16 codebook) as a codebook parameter.</w:t>
      </w:r>
    </w:p>
    <w:p w14:paraId="0BAD633A" w14:textId="77777777" w:rsidR="00E96C88" w:rsidRPr="00E96C88" w:rsidRDefault="00E96C88" w:rsidP="00E96C88">
      <w:pPr>
        <w:widowControl w:val="0"/>
        <w:numPr>
          <w:ilvl w:val="0"/>
          <w:numId w:val="19"/>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FFS: whether this parameter is defined as a function of another parameter</w:t>
      </w:r>
    </w:p>
    <w:p w14:paraId="15C45E8C" w14:textId="77777777" w:rsidR="00E96C88" w:rsidRPr="00E96C88" w:rsidRDefault="00E96C88" w:rsidP="00E96C88">
      <w:pPr>
        <w:widowControl w:val="0"/>
        <w:numPr>
          <w:ilvl w:val="0"/>
          <w:numId w:val="19"/>
        </w:numPr>
        <w:suppressAutoHyphens/>
        <w:snapToGrid w:val="0"/>
        <w:jc w:val="both"/>
        <w:rPr>
          <w:rFonts w:ascii="Times" w:eastAsia="Batang" w:hAnsi="Times" w:cs="Times"/>
          <w:i/>
          <w:iCs/>
          <w:szCs w:val="20"/>
          <w:lang w:val="en-GB" w:eastAsia="x-none"/>
        </w:rPr>
      </w:pPr>
      <w:r w:rsidRPr="00E96C88">
        <w:rPr>
          <w:rFonts w:ascii="Times" w:eastAsia="Batang" w:hAnsi="Times"/>
          <w:i/>
          <w:szCs w:val="20"/>
          <w:lang w:val="en-GB" w:eastAsia="x-none"/>
        </w:rPr>
        <w:t>FFS: whether this is used for PMI only or PMI/CQI</w:t>
      </w:r>
    </w:p>
    <w:p w14:paraId="296BD65C" w14:textId="77777777" w:rsidR="00E96C88" w:rsidRPr="00E96C88" w:rsidRDefault="00E96C88" w:rsidP="00E96C88">
      <w:pPr>
        <w:rPr>
          <w:rFonts w:ascii="Times" w:eastAsia="Batang" w:hAnsi="Times" w:cs="Times"/>
          <w:i/>
          <w:iCs/>
          <w:szCs w:val="20"/>
          <w:lang w:val="en-GB"/>
        </w:rPr>
      </w:pPr>
    </w:p>
    <w:p w14:paraId="290B556D"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32D8ED72" w14:textId="77777777" w:rsidR="00E96C88" w:rsidRPr="00E96C88" w:rsidRDefault="00E96C88" w:rsidP="00E96C88">
      <w:pPr>
        <w:snapToGrid w:val="0"/>
        <w:rPr>
          <w:rFonts w:ascii="Times" w:eastAsia="Batang" w:hAnsi="Times"/>
          <w:i/>
          <w:szCs w:val="20"/>
          <w:lang w:val="en-GB"/>
        </w:rPr>
      </w:pPr>
      <w:r w:rsidRPr="00E96C88">
        <w:rPr>
          <w:rFonts w:ascii="Times" w:eastAsia="Batang" w:hAnsi="Times"/>
          <w:i/>
          <w:szCs w:val="20"/>
          <w:lang w:val="en-GB"/>
        </w:rPr>
        <w:t>On the CSI reporting and measurement for the Rel-18 Type-II codebook refinement for high/medium velocities assuming the UE-side prediction, on the definition of UE-side prediction, down-select one from the following alternatives by RAN1#110bis-e:</w:t>
      </w:r>
    </w:p>
    <w:p w14:paraId="471A06C1" w14:textId="77777777" w:rsidR="00E96C88" w:rsidRPr="00E96C88" w:rsidRDefault="00E96C88" w:rsidP="00E96C88">
      <w:pPr>
        <w:numPr>
          <w:ilvl w:val="0"/>
          <w:numId w:val="36"/>
        </w:numPr>
        <w:suppressAutoHyphens/>
        <w:snapToGrid w:val="0"/>
        <w:rPr>
          <w:rFonts w:ascii="Times" w:eastAsia="Batang" w:hAnsi="Times"/>
          <w:i/>
          <w:szCs w:val="20"/>
          <w:lang w:val="en-GB" w:eastAsia="x-none"/>
        </w:rPr>
      </w:pPr>
      <w:r w:rsidRPr="00E96C88">
        <w:rPr>
          <w:rFonts w:ascii="Times" w:eastAsia="Batang" w:hAnsi="Times" w:cs="Times"/>
          <w:i/>
          <w:szCs w:val="20"/>
          <w:lang w:val="en-GB" w:eastAsia="x-none"/>
        </w:rPr>
        <w:t xml:space="preserve">Alt1. UE “predicting” channel/CSI after the slot with a reference resource </w:t>
      </w:r>
    </w:p>
    <w:p w14:paraId="4C81F9DF" w14:textId="77777777" w:rsidR="00E96C88" w:rsidRPr="00E96C88" w:rsidRDefault="00E96C88" w:rsidP="00E96C88">
      <w:pPr>
        <w:numPr>
          <w:ilvl w:val="0"/>
          <w:numId w:val="36"/>
        </w:numPr>
        <w:suppressAutoHyphens/>
        <w:snapToGrid w:val="0"/>
        <w:rPr>
          <w:rFonts w:ascii="Times" w:eastAsia="Batang" w:hAnsi="Times"/>
          <w:i/>
          <w:szCs w:val="20"/>
          <w:lang w:val="en-GB" w:eastAsia="x-none"/>
        </w:rPr>
      </w:pPr>
      <w:r w:rsidRPr="00E96C88">
        <w:rPr>
          <w:rFonts w:ascii="Times" w:eastAsia="Batang" w:hAnsi="Times" w:cs="Times"/>
          <w:i/>
          <w:szCs w:val="20"/>
          <w:lang w:val="en-GB" w:eastAsia="x-none"/>
        </w:rPr>
        <w:t xml:space="preserve">Alt2. UE “predicting” channel/CSI after slot n (where the CSI is reported) </w:t>
      </w:r>
    </w:p>
    <w:p w14:paraId="43B61B0D" w14:textId="251075BE" w:rsidR="00E96C88" w:rsidRPr="00E96C88" w:rsidRDefault="00E96C88" w:rsidP="00E96C88">
      <w:pPr>
        <w:numPr>
          <w:ilvl w:val="0"/>
          <w:numId w:val="36"/>
        </w:numPr>
        <w:suppressAutoHyphens/>
        <w:snapToGrid w:val="0"/>
        <w:rPr>
          <w:rFonts w:ascii="Times" w:eastAsia="Batang" w:hAnsi="Times"/>
          <w:i/>
          <w:strike/>
          <w:color w:val="FF0000"/>
          <w:szCs w:val="20"/>
          <w:lang w:val="en-GB" w:eastAsia="x-none"/>
        </w:rPr>
      </w:pPr>
      <w:r w:rsidRPr="00E96C88">
        <w:rPr>
          <w:rFonts w:ascii="Times" w:eastAsia="Batang" w:hAnsi="Times" w:cs="Times"/>
          <w:i/>
          <w:strike/>
          <w:color w:val="FF0000"/>
          <w:szCs w:val="20"/>
          <w:lang w:val="en-GB" w:eastAsia="x-none"/>
        </w:rPr>
        <w:t xml:space="preserve">Alt3. UE “predicting” channel/CSI after the slot where CSI-RS resides </w:t>
      </w:r>
    </w:p>
    <w:p w14:paraId="3C38A381" w14:textId="77777777" w:rsidR="00E96C88" w:rsidRPr="00E96C88" w:rsidRDefault="00E96C88" w:rsidP="00E96C88">
      <w:pPr>
        <w:suppressAutoHyphens/>
        <w:snapToGrid w:val="0"/>
        <w:rPr>
          <w:rFonts w:ascii="Times" w:eastAsia="Batang" w:hAnsi="Times"/>
          <w:i/>
          <w:szCs w:val="20"/>
          <w:lang w:val="en-GB" w:eastAsia="x-none"/>
        </w:rPr>
      </w:pPr>
    </w:p>
    <w:p w14:paraId="63E56746"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72B7D958"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 xml:space="preserve">For the Rel-18 Type-II codebook for CJT </w:t>
      </w:r>
      <w:proofErr w:type="spellStart"/>
      <w:r w:rsidRPr="00E96C88">
        <w:rPr>
          <w:rFonts w:ascii="Times" w:eastAsia="Batang" w:hAnsi="Times"/>
          <w:i/>
          <w:szCs w:val="20"/>
          <w:lang w:val="en-GB"/>
        </w:rPr>
        <w:t>mTRP</w:t>
      </w:r>
      <w:proofErr w:type="spellEnd"/>
      <w:r w:rsidRPr="00E96C88">
        <w:rPr>
          <w:rFonts w:ascii="Times" w:eastAsia="Batang" w:hAnsi="Times"/>
          <w:i/>
          <w:szCs w:val="20"/>
          <w:lang w:val="en-GB"/>
        </w:rPr>
        <w:t xml:space="preserve"> based on the Rel-16 Type-II codebook, SD basis and FD basis are separate, each fully reusing the legacy Rel-16 DFT-based design</w:t>
      </w:r>
    </w:p>
    <w:p w14:paraId="1219FAE9" w14:textId="77777777" w:rsidR="00E96C88" w:rsidRPr="00E96C88" w:rsidRDefault="00E96C88" w:rsidP="00E96C88">
      <w:pPr>
        <w:suppressAutoHyphens/>
        <w:snapToGrid w:val="0"/>
        <w:rPr>
          <w:rFonts w:ascii="Times" w:eastAsia="Batang" w:hAnsi="Times"/>
          <w:i/>
          <w:szCs w:val="20"/>
          <w:lang w:val="en-GB" w:eastAsia="x-none"/>
        </w:rPr>
      </w:pPr>
    </w:p>
    <w:p w14:paraId="09BB6C87"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763F2D23" w14:textId="77777777" w:rsidR="00E96C88" w:rsidRPr="00E96C88" w:rsidRDefault="00E96C88" w:rsidP="00E96C88">
      <w:pPr>
        <w:widowControl w:val="0"/>
        <w:snapToGrid w:val="0"/>
        <w:jc w:val="both"/>
        <w:rPr>
          <w:rFonts w:ascii="Times" w:eastAsia="Batang" w:hAnsi="Times"/>
          <w:i/>
          <w:szCs w:val="20"/>
          <w:lang w:val="en-GB"/>
        </w:rPr>
      </w:pPr>
      <w:r w:rsidRPr="00E96C88">
        <w:rPr>
          <w:rFonts w:ascii="Times" w:eastAsia="Batang" w:hAnsi="Times"/>
          <w:i/>
          <w:szCs w:val="20"/>
          <w:lang w:val="en-GB"/>
        </w:rPr>
        <w:t xml:space="preserve">The Rel-18 Type-II codebook for CJT </w:t>
      </w:r>
      <w:proofErr w:type="spellStart"/>
      <w:r w:rsidRPr="00E96C88">
        <w:rPr>
          <w:rFonts w:ascii="Times" w:eastAsia="Batang" w:hAnsi="Times"/>
          <w:i/>
          <w:szCs w:val="20"/>
          <w:lang w:val="en-GB"/>
        </w:rPr>
        <w:t>mTRP</w:t>
      </w:r>
      <w:proofErr w:type="spellEnd"/>
      <w:r w:rsidRPr="00E96C88">
        <w:rPr>
          <w:rFonts w:ascii="Times" w:eastAsia="Batang" w:hAnsi="Times"/>
          <w:i/>
          <w:szCs w:val="20"/>
          <w:lang w:val="en-GB"/>
        </w:rPr>
        <w:t xml:space="preserve"> comprises refinement of the following codebooks:</w:t>
      </w:r>
    </w:p>
    <w:p w14:paraId="70B39D76" w14:textId="77777777" w:rsidR="00E96C88" w:rsidRPr="00E96C88" w:rsidRDefault="00E96C88" w:rsidP="00E96C88">
      <w:pPr>
        <w:widowControl w:val="0"/>
        <w:numPr>
          <w:ilvl w:val="0"/>
          <w:numId w:val="40"/>
        </w:numPr>
        <w:suppressAutoHyphens/>
        <w:snapToGrid w:val="0"/>
        <w:jc w:val="both"/>
        <w:rPr>
          <w:rFonts w:ascii="Times" w:eastAsia="Batang" w:hAnsi="Times" w:cs="Times"/>
          <w:i/>
          <w:szCs w:val="20"/>
          <w:lang w:val="en-GB" w:eastAsia="x-none"/>
        </w:rPr>
      </w:pPr>
      <w:r w:rsidRPr="00E96C88">
        <w:rPr>
          <w:rFonts w:ascii="Times" w:eastAsia="Batang" w:hAnsi="Times"/>
          <w:i/>
          <w:szCs w:val="20"/>
          <w:lang w:val="en-GB" w:eastAsia="x-none"/>
        </w:rPr>
        <w:t xml:space="preserve">Refinement of the Rel-16 </w:t>
      </w:r>
      <w:r w:rsidRPr="00E96C88">
        <w:rPr>
          <w:rFonts w:ascii="Times" w:eastAsia="Batang" w:hAnsi="Times" w:cs="Times"/>
          <w:i/>
          <w:szCs w:val="20"/>
          <w:lang w:val="en-GB" w:eastAsia="x-none"/>
        </w:rPr>
        <w:t>eType-II regular codebook</w:t>
      </w:r>
    </w:p>
    <w:p w14:paraId="35AC9A8C" w14:textId="77777777" w:rsidR="00E96C88" w:rsidRPr="00E96C88" w:rsidRDefault="00E96C88" w:rsidP="00E96C88">
      <w:pPr>
        <w:widowControl w:val="0"/>
        <w:numPr>
          <w:ilvl w:val="0"/>
          <w:numId w:val="40"/>
        </w:numPr>
        <w:suppressAutoHyphens/>
        <w:snapToGrid w:val="0"/>
        <w:jc w:val="both"/>
        <w:rPr>
          <w:rFonts w:ascii="Times" w:eastAsia="Batang" w:hAnsi="Times" w:cs="Times"/>
          <w:i/>
          <w:szCs w:val="20"/>
          <w:lang w:val="en-GB" w:eastAsia="x-none"/>
        </w:rPr>
      </w:pPr>
      <w:r w:rsidRPr="00E96C88">
        <w:rPr>
          <w:rFonts w:ascii="Times" w:eastAsia="Batang" w:hAnsi="Times"/>
          <w:i/>
          <w:szCs w:val="20"/>
          <w:lang w:val="en-GB" w:eastAsia="x-none"/>
        </w:rPr>
        <w:t>Refinement of the</w:t>
      </w:r>
      <w:r w:rsidRPr="00E96C88">
        <w:rPr>
          <w:rFonts w:ascii="Times" w:eastAsia="Batang" w:hAnsi="Times" w:cs="Times"/>
          <w:i/>
          <w:szCs w:val="20"/>
          <w:lang w:val="en-GB" w:eastAsia="x-none"/>
        </w:rPr>
        <w:t xml:space="preserve"> Rel-17 </w:t>
      </w:r>
      <w:proofErr w:type="spellStart"/>
      <w:r w:rsidRPr="00E96C88">
        <w:rPr>
          <w:rFonts w:ascii="Times" w:eastAsia="Batang" w:hAnsi="Times" w:cs="Times"/>
          <w:i/>
          <w:szCs w:val="20"/>
          <w:lang w:val="en-GB" w:eastAsia="x-none"/>
        </w:rPr>
        <w:t>FeType</w:t>
      </w:r>
      <w:proofErr w:type="spellEnd"/>
      <w:r w:rsidRPr="00E96C88">
        <w:rPr>
          <w:rFonts w:ascii="Times" w:eastAsia="Batang" w:hAnsi="Times" w:cs="Times"/>
          <w:i/>
          <w:szCs w:val="20"/>
          <w:lang w:val="en-GB" w:eastAsia="x-none"/>
        </w:rPr>
        <w:t>-II port selection (PS) codebook, based on the same design details as the r</w:t>
      </w:r>
      <w:r w:rsidRPr="00E96C88">
        <w:rPr>
          <w:rFonts w:ascii="Times" w:eastAsia="Batang" w:hAnsi="Times"/>
          <w:i/>
          <w:szCs w:val="20"/>
          <w:lang w:val="en-GB" w:eastAsia="x-none"/>
        </w:rPr>
        <w:t xml:space="preserve">efinement of the Rel-16 </w:t>
      </w:r>
      <w:r w:rsidRPr="00E96C88">
        <w:rPr>
          <w:rFonts w:ascii="Times" w:eastAsia="Batang" w:hAnsi="Times" w:cs="Times"/>
          <w:i/>
          <w:szCs w:val="20"/>
          <w:lang w:val="en-GB" w:eastAsia="x-none"/>
        </w:rPr>
        <w:t>eType-II regular codebook, except for the supported set of parameter combinations</w:t>
      </w:r>
    </w:p>
    <w:p w14:paraId="39B1CF3E" w14:textId="77777777" w:rsidR="00E96C88" w:rsidRPr="00E96C88" w:rsidRDefault="00E96C88" w:rsidP="00E96C88">
      <w:pPr>
        <w:widowControl w:val="0"/>
        <w:suppressAutoHyphens/>
        <w:snapToGrid w:val="0"/>
        <w:jc w:val="both"/>
        <w:rPr>
          <w:rFonts w:ascii="Times" w:eastAsia="Batang" w:hAnsi="Times" w:cs="Times"/>
          <w:i/>
          <w:szCs w:val="20"/>
          <w:lang w:val="en-GB" w:eastAsia="x-none"/>
        </w:rPr>
      </w:pPr>
      <w:r w:rsidRPr="00E96C88">
        <w:rPr>
          <w:rFonts w:ascii="Times" w:eastAsia="Batang" w:hAnsi="Times" w:cs="Times"/>
          <w:i/>
          <w:szCs w:val="20"/>
          <w:lang w:val="en-GB" w:eastAsia="x-none"/>
        </w:rPr>
        <w:t>Strive to maintain as much commonality between the Rel-16 and Rel-17 codebook enhancements to minimize workload.</w:t>
      </w:r>
    </w:p>
    <w:p w14:paraId="756843F4" w14:textId="77777777" w:rsidR="00E96C88" w:rsidRPr="00E96C88" w:rsidRDefault="00E96C88" w:rsidP="00E96C88">
      <w:pPr>
        <w:suppressAutoHyphens/>
        <w:snapToGrid w:val="0"/>
        <w:rPr>
          <w:rFonts w:ascii="Times" w:eastAsia="Batang" w:hAnsi="Times"/>
          <w:i/>
          <w:szCs w:val="20"/>
          <w:lang w:val="en-GB" w:eastAsia="x-none"/>
        </w:rPr>
      </w:pPr>
      <w:r w:rsidRPr="00E96C88">
        <w:rPr>
          <w:rFonts w:ascii="Times" w:eastAsia="Batang" w:hAnsi="Times"/>
          <w:i/>
          <w:szCs w:val="20"/>
          <w:lang w:val="en-GB" w:eastAsia="x-none"/>
        </w:rPr>
        <w:t>Vivo and Lenovo raised concerns on the workload due to this agreement</w:t>
      </w:r>
    </w:p>
    <w:p w14:paraId="3C03DDF4" w14:textId="77777777" w:rsidR="00E96C88" w:rsidRPr="00E96C88" w:rsidRDefault="00E96C88" w:rsidP="00E96C88">
      <w:pPr>
        <w:suppressAutoHyphens/>
        <w:snapToGrid w:val="0"/>
        <w:rPr>
          <w:rFonts w:ascii="Times" w:eastAsia="Batang" w:hAnsi="Times"/>
          <w:i/>
          <w:szCs w:val="20"/>
          <w:lang w:val="en-GB" w:eastAsia="x-none"/>
        </w:rPr>
      </w:pPr>
    </w:p>
    <w:p w14:paraId="7B66AC49"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2CEC53C6" w14:textId="77777777" w:rsidR="00E96C88" w:rsidRPr="00E96C88" w:rsidRDefault="00E96C88" w:rsidP="00E96C88">
      <w:pPr>
        <w:snapToGrid w:val="0"/>
        <w:rPr>
          <w:rFonts w:ascii="Times" w:eastAsia="Batang" w:hAnsi="Times"/>
          <w:i/>
          <w:szCs w:val="20"/>
          <w:lang w:val="en-GB"/>
        </w:rPr>
      </w:pPr>
      <w:r w:rsidRPr="00E96C88">
        <w:rPr>
          <w:rFonts w:ascii="Times" w:eastAsia="Batang" w:hAnsi="Times"/>
          <w:i/>
          <w:szCs w:val="20"/>
          <w:lang w:val="en-GB"/>
        </w:rPr>
        <w:t xml:space="preserve">On the CSI reporting and measurement for the Rel-18 Type-II codebook refinement for high/medium velocities, when UE-side prediction is assumed, down-select </w:t>
      </w:r>
      <w:r w:rsidRPr="00E96C88">
        <w:rPr>
          <w:rFonts w:ascii="Times" w:eastAsia="Batang" w:hAnsi="Times"/>
          <w:i/>
          <w:color w:val="FF0000"/>
          <w:szCs w:val="20"/>
          <w:lang w:val="en-GB"/>
        </w:rPr>
        <w:t xml:space="preserve">one </w:t>
      </w:r>
      <w:r w:rsidRPr="00E96C88">
        <w:rPr>
          <w:rFonts w:ascii="Times" w:eastAsia="Batang" w:hAnsi="Times"/>
          <w:i/>
          <w:szCs w:val="20"/>
          <w:lang w:val="en-GB"/>
        </w:rPr>
        <w:t>from the following alternatives by RAN1#110bis-e:</w:t>
      </w:r>
    </w:p>
    <w:p w14:paraId="01569219" w14:textId="77777777" w:rsidR="00E96C88" w:rsidRPr="00E96C88" w:rsidRDefault="00E96C88" w:rsidP="00E96C88">
      <w:pPr>
        <w:numPr>
          <w:ilvl w:val="0"/>
          <w:numId w:val="25"/>
        </w:numPr>
        <w:snapToGrid w:val="0"/>
        <w:rPr>
          <w:rFonts w:ascii="Times" w:eastAsia="Batang" w:hAnsi="Times"/>
          <w:i/>
          <w:szCs w:val="20"/>
          <w:lang w:val="en-GB" w:eastAsia="zh-CN"/>
        </w:rPr>
      </w:pPr>
      <w:r w:rsidRPr="00E96C88">
        <w:rPr>
          <w:rFonts w:ascii="Times" w:eastAsia="Batang" w:hAnsi="Times"/>
          <w:i/>
          <w:szCs w:val="20"/>
          <w:lang w:val="en-GB" w:eastAsia="x-none"/>
        </w:rPr>
        <w:t xml:space="preserve">Alt1.B:  </w:t>
      </w:r>
      <w:r w:rsidRPr="00E96C88">
        <w:rPr>
          <w:rFonts w:ascii="Times" w:eastAsia="Batang" w:hAnsi="Times"/>
          <w:i/>
          <w:iCs/>
          <w:szCs w:val="20"/>
          <w:lang w:val="en-GB" w:eastAsia="x-none"/>
        </w:rPr>
        <w:t xml:space="preserve">l </w:t>
      </w:r>
      <w:r w:rsidRPr="00E96C88">
        <w:rPr>
          <w:rFonts w:ascii="Times" w:eastAsia="Batang" w:hAnsi="Times"/>
          <w:i/>
          <w:szCs w:val="20"/>
          <w:lang w:val="en-GB" w:eastAsia="x-none"/>
        </w:rPr>
        <w:t>≥</w:t>
      </w:r>
      <w:r w:rsidRPr="00E96C88">
        <w:rPr>
          <w:rFonts w:ascii="Times" w:eastAsia="Batang" w:hAnsi="Times"/>
          <w:i/>
          <w:iCs/>
          <w:szCs w:val="20"/>
          <w:lang w:val="en-GB" w:eastAsia="x-none"/>
        </w:rPr>
        <w:t xml:space="preserve"> </w:t>
      </w:r>
      <w:proofErr w:type="spellStart"/>
      <w:r w:rsidRPr="00E96C88">
        <w:rPr>
          <w:rFonts w:ascii="Times" w:eastAsia="Batang" w:hAnsi="Times"/>
          <w:i/>
          <w:iCs/>
          <w:szCs w:val="20"/>
          <w:lang w:val="en-GB" w:eastAsia="x-none"/>
        </w:rPr>
        <w:t>n</w:t>
      </w:r>
      <w:r w:rsidRPr="00E96C88">
        <w:rPr>
          <w:rFonts w:ascii="Times" w:eastAsia="Batang" w:hAnsi="Times"/>
          <w:i/>
          <w:szCs w:val="20"/>
          <w:vertAlign w:val="subscript"/>
          <w:lang w:val="en-GB" w:eastAsia="x-none"/>
        </w:rPr>
        <w:t>ref</w:t>
      </w:r>
      <w:proofErr w:type="spellEnd"/>
    </w:p>
    <w:p w14:paraId="712F8147" w14:textId="77777777" w:rsidR="00E96C88" w:rsidRPr="00E96C88" w:rsidRDefault="00E96C88" w:rsidP="00E96C88">
      <w:pPr>
        <w:numPr>
          <w:ilvl w:val="1"/>
          <w:numId w:val="25"/>
        </w:numPr>
        <w:snapToGrid w:val="0"/>
        <w:rPr>
          <w:rFonts w:ascii="Times" w:eastAsia="Batang" w:hAnsi="Times"/>
          <w:i/>
          <w:szCs w:val="20"/>
          <w:lang w:val="en-GB" w:eastAsia="zh-CN"/>
        </w:rPr>
      </w:pPr>
      <w:proofErr w:type="spellStart"/>
      <w:r w:rsidRPr="00E96C88">
        <w:rPr>
          <w:rFonts w:ascii="Times" w:eastAsia="Batang" w:hAnsi="Times"/>
          <w:i/>
          <w:iCs/>
          <w:szCs w:val="20"/>
          <w:lang w:val="en-GB" w:eastAsia="zh-CN"/>
        </w:rPr>
        <w:t>n</w:t>
      </w:r>
      <w:r w:rsidRPr="00E96C88">
        <w:rPr>
          <w:rFonts w:ascii="Times" w:eastAsia="Batang" w:hAnsi="Times"/>
          <w:i/>
          <w:szCs w:val="20"/>
          <w:vertAlign w:val="subscript"/>
          <w:lang w:val="en-GB" w:eastAsia="zh-CN"/>
        </w:rPr>
        <w:t>ref</w:t>
      </w:r>
      <w:proofErr w:type="spellEnd"/>
      <w:r w:rsidRPr="00E96C88">
        <w:rPr>
          <w:rFonts w:ascii="Times" w:eastAsia="Batang" w:hAnsi="Times"/>
          <w:i/>
          <w:szCs w:val="20"/>
          <w:lang w:val="en-GB" w:eastAsia="zh-CN"/>
        </w:rPr>
        <w:t xml:space="preserve"> (a CSI reference resource slot) as boundary</w:t>
      </w:r>
    </w:p>
    <w:p w14:paraId="467F637A" w14:textId="77777777" w:rsidR="00E96C88" w:rsidRPr="00E96C88" w:rsidRDefault="00E96C88" w:rsidP="00E96C88">
      <w:pPr>
        <w:numPr>
          <w:ilvl w:val="0"/>
          <w:numId w:val="24"/>
        </w:numPr>
        <w:snapToGrid w:val="0"/>
        <w:rPr>
          <w:rFonts w:ascii="Times" w:eastAsia="Batang" w:hAnsi="Times"/>
          <w:i/>
          <w:szCs w:val="20"/>
          <w:lang w:val="en-GB" w:eastAsia="zh-CN"/>
        </w:rPr>
      </w:pPr>
      <w:r w:rsidRPr="00E96C88">
        <w:rPr>
          <w:rFonts w:ascii="Times" w:eastAsia="Batang" w:hAnsi="Times"/>
          <w:i/>
          <w:szCs w:val="20"/>
          <w:lang w:val="en-GB" w:eastAsia="x-none"/>
        </w:rPr>
        <w:t xml:space="preserve">Alt2.B: </w:t>
      </w:r>
      <w:r w:rsidRPr="00E96C88">
        <w:rPr>
          <w:rFonts w:ascii="Times" w:eastAsia="Batang" w:hAnsi="Times"/>
          <w:i/>
          <w:iCs/>
          <w:szCs w:val="20"/>
          <w:lang w:val="en-GB" w:eastAsia="x-none"/>
        </w:rPr>
        <w:t xml:space="preserve">l </w:t>
      </w:r>
      <w:r w:rsidRPr="00E96C88">
        <w:rPr>
          <w:rFonts w:ascii="Times" w:eastAsia="Batang" w:hAnsi="Times"/>
          <w:i/>
          <w:szCs w:val="20"/>
          <w:lang w:val="en-GB" w:eastAsia="x-none"/>
        </w:rPr>
        <w:t>≥</w:t>
      </w:r>
      <w:r w:rsidRPr="00E96C88">
        <w:rPr>
          <w:rFonts w:ascii="Times" w:eastAsia="Batang" w:hAnsi="Times"/>
          <w:i/>
          <w:iCs/>
          <w:szCs w:val="20"/>
          <w:lang w:val="en-GB" w:eastAsia="x-none"/>
        </w:rPr>
        <w:t xml:space="preserve"> n</w:t>
      </w:r>
    </w:p>
    <w:p w14:paraId="201806E1" w14:textId="77777777" w:rsidR="00E96C88" w:rsidRPr="00E96C88" w:rsidRDefault="00E96C88" w:rsidP="00E96C88">
      <w:pPr>
        <w:numPr>
          <w:ilvl w:val="1"/>
          <w:numId w:val="24"/>
        </w:numPr>
        <w:snapToGrid w:val="0"/>
        <w:rPr>
          <w:rFonts w:ascii="Times" w:eastAsia="Batang" w:hAnsi="Times"/>
          <w:i/>
          <w:szCs w:val="20"/>
          <w:lang w:val="en-GB" w:eastAsia="zh-CN"/>
        </w:rPr>
      </w:pPr>
      <w:r w:rsidRPr="00E96C88">
        <w:rPr>
          <w:rFonts w:ascii="Times" w:eastAsia="Batang" w:hAnsi="Times"/>
          <w:i/>
          <w:iCs/>
          <w:szCs w:val="20"/>
          <w:lang w:val="en-GB" w:eastAsia="zh-CN"/>
        </w:rPr>
        <w:t>n</w:t>
      </w:r>
      <w:r w:rsidRPr="00E96C88">
        <w:rPr>
          <w:rFonts w:ascii="Times" w:eastAsia="Batang" w:hAnsi="Times"/>
          <w:i/>
          <w:szCs w:val="20"/>
          <w:lang w:val="en-GB" w:eastAsia="zh-CN"/>
        </w:rPr>
        <w:t xml:space="preserve"> (report slot) as boundary</w:t>
      </w:r>
    </w:p>
    <w:p w14:paraId="54CCAB1F" w14:textId="77777777" w:rsidR="00E96C88" w:rsidRPr="00E96C88" w:rsidRDefault="00E96C88" w:rsidP="00E96C88">
      <w:pPr>
        <w:widowControl w:val="0"/>
        <w:snapToGrid w:val="0"/>
        <w:jc w:val="both"/>
        <w:rPr>
          <w:rFonts w:ascii="Times" w:eastAsia="Batang" w:hAnsi="Times"/>
          <w:b/>
          <w:i/>
          <w:sz w:val="22"/>
          <w:szCs w:val="18"/>
          <w:u w:val="single"/>
          <w:lang w:val="en-GB"/>
        </w:rPr>
      </w:pPr>
    </w:p>
    <w:p w14:paraId="4ACDA5BE"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4E5C4FED" w14:textId="77777777" w:rsidR="00E96C88" w:rsidRPr="00E96C88" w:rsidRDefault="00E96C88" w:rsidP="00E96C88">
      <w:pPr>
        <w:widowControl w:val="0"/>
        <w:snapToGrid w:val="0"/>
        <w:jc w:val="both"/>
        <w:rPr>
          <w:rFonts w:ascii="Times" w:eastAsia="Batang" w:hAnsi="Times" w:cs="Times"/>
          <w:i/>
          <w:szCs w:val="20"/>
          <w:lang w:val="en-GB"/>
        </w:rPr>
      </w:pPr>
      <w:r w:rsidRPr="00E96C88">
        <w:rPr>
          <w:rFonts w:ascii="Times" w:eastAsia="Malgun Gothic" w:hAnsi="Times"/>
          <w:i/>
          <w:szCs w:val="20"/>
          <w:lang w:val="en-GB"/>
        </w:rPr>
        <w:t xml:space="preserve">For the Rel-18 </w:t>
      </w:r>
      <w:r w:rsidRPr="00E96C88">
        <w:rPr>
          <w:rFonts w:ascii="Times" w:eastAsia="Batang" w:hAnsi="Times" w:cs="Times"/>
          <w:i/>
          <w:szCs w:val="20"/>
          <w:lang w:val="en-GB"/>
        </w:rPr>
        <w:t>TRS-based TDCP reporting, down select one of the following alternatives by RAN1#110bis-e:</w:t>
      </w:r>
    </w:p>
    <w:p w14:paraId="46731223" w14:textId="77777777" w:rsidR="00E96C88" w:rsidRPr="00E96C88" w:rsidRDefault="00E96C88" w:rsidP="00E96C88">
      <w:pPr>
        <w:widowControl w:val="0"/>
        <w:numPr>
          <w:ilvl w:val="0"/>
          <w:numId w:val="41"/>
        </w:numPr>
        <w:suppressAutoHyphens/>
        <w:snapToGrid w:val="0"/>
        <w:jc w:val="both"/>
        <w:rPr>
          <w:rFonts w:ascii="Times" w:eastAsia="Batang" w:hAnsi="Times"/>
          <w:i/>
          <w:szCs w:val="20"/>
          <w:lang w:val="en-GB" w:eastAsia="x-none"/>
        </w:rPr>
      </w:pPr>
      <w:proofErr w:type="spellStart"/>
      <w:r w:rsidRPr="00E96C88">
        <w:rPr>
          <w:rFonts w:ascii="Times" w:eastAsia="Batang" w:hAnsi="Times"/>
          <w:i/>
          <w:szCs w:val="20"/>
          <w:lang w:val="en-GB" w:eastAsia="x-none"/>
        </w:rPr>
        <w:t>AltA.</w:t>
      </w:r>
      <w:proofErr w:type="spellEnd"/>
      <w:r w:rsidRPr="00E96C88">
        <w:rPr>
          <w:rFonts w:ascii="Times" w:eastAsia="Batang" w:hAnsi="Times"/>
          <w:i/>
          <w:szCs w:val="20"/>
          <w:lang w:val="en-GB" w:eastAsia="x-none"/>
        </w:rPr>
        <w:t xml:space="preserve"> Based on Doppler profile</w:t>
      </w:r>
    </w:p>
    <w:p w14:paraId="478B96CA" w14:textId="77777777" w:rsidR="00E96C88" w:rsidRPr="00E96C88" w:rsidRDefault="00E96C88" w:rsidP="00E96C88">
      <w:pPr>
        <w:widowControl w:val="0"/>
        <w:numPr>
          <w:ilvl w:val="1"/>
          <w:numId w:val="41"/>
        </w:numPr>
        <w:suppressAutoHyphens/>
        <w:snapToGrid w:val="0"/>
        <w:jc w:val="both"/>
        <w:rPr>
          <w:rFonts w:ascii="Times" w:eastAsia="Batang" w:hAnsi="Times"/>
          <w:i/>
          <w:szCs w:val="20"/>
          <w:lang w:val="en-GB" w:eastAsia="x-none"/>
        </w:rPr>
      </w:pPr>
      <w:r w:rsidRPr="00E96C88">
        <w:rPr>
          <w:rFonts w:ascii="Times" w:eastAsia="Batang" w:hAnsi="Times"/>
          <w:i/>
          <w:iCs/>
          <w:szCs w:val="20"/>
          <w:lang w:val="en-GB" w:eastAsia="x-none"/>
        </w:rPr>
        <w:t>E.g., Doppler spread derived from the 2</w:t>
      </w:r>
      <w:r w:rsidRPr="00E96C88">
        <w:rPr>
          <w:rFonts w:ascii="Times" w:eastAsia="Batang" w:hAnsi="Times"/>
          <w:i/>
          <w:iCs/>
          <w:szCs w:val="20"/>
          <w:vertAlign w:val="superscript"/>
          <w:lang w:val="en-GB" w:eastAsia="x-none"/>
        </w:rPr>
        <w:t>nd</w:t>
      </w:r>
      <w:r w:rsidRPr="00E96C88">
        <w:rPr>
          <w:rFonts w:ascii="Times" w:eastAsia="Batang" w:hAnsi="Times"/>
          <w:i/>
          <w:iCs/>
          <w:szCs w:val="20"/>
          <w:lang w:val="en-GB" w:eastAsia="x-none"/>
        </w:rPr>
        <w:t xml:space="preserve"> moment of Doppler power spectrum, average Doppler shifts, Doppler shift per resource, maximum Doppler shift, relative Doppler shift, etc</w:t>
      </w:r>
    </w:p>
    <w:p w14:paraId="5124A790" w14:textId="77777777" w:rsidR="00E96C88" w:rsidRPr="00E96C88" w:rsidRDefault="00E96C88" w:rsidP="00E96C88">
      <w:pPr>
        <w:widowControl w:val="0"/>
        <w:numPr>
          <w:ilvl w:val="0"/>
          <w:numId w:val="41"/>
        </w:numPr>
        <w:suppressAutoHyphens/>
        <w:snapToGrid w:val="0"/>
        <w:jc w:val="both"/>
        <w:rPr>
          <w:rFonts w:ascii="Times" w:eastAsia="Batang" w:hAnsi="Times"/>
          <w:i/>
          <w:szCs w:val="20"/>
          <w:lang w:val="en-GB" w:eastAsia="x-none"/>
        </w:rPr>
      </w:pPr>
      <w:proofErr w:type="spellStart"/>
      <w:r w:rsidRPr="00E96C88">
        <w:rPr>
          <w:rFonts w:ascii="Times" w:eastAsia="Batang" w:hAnsi="Times"/>
          <w:i/>
          <w:szCs w:val="20"/>
          <w:lang w:val="en-GB" w:eastAsia="x-none"/>
        </w:rPr>
        <w:t>AltB</w:t>
      </w:r>
      <w:proofErr w:type="spellEnd"/>
      <w:r w:rsidRPr="00E96C88">
        <w:rPr>
          <w:rFonts w:ascii="Times" w:eastAsia="Batang" w:hAnsi="Times"/>
          <w:i/>
          <w:szCs w:val="20"/>
          <w:lang w:val="en-GB" w:eastAsia="x-none"/>
        </w:rPr>
        <w:t>. Based on time-domain correlation profile</w:t>
      </w:r>
    </w:p>
    <w:p w14:paraId="063D1389" w14:textId="77777777" w:rsidR="00E96C88" w:rsidRPr="00E96C88" w:rsidRDefault="00E96C88" w:rsidP="00E96C88">
      <w:pPr>
        <w:widowControl w:val="0"/>
        <w:numPr>
          <w:ilvl w:val="1"/>
          <w:numId w:val="41"/>
        </w:numPr>
        <w:suppressAutoHyphens/>
        <w:snapToGrid w:val="0"/>
        <w:jc w:val="both"/>
        <w:rPr>
          <w:rFonts w:ascii="Times" w:eastAsia="Batang" w:hAnsi="Times"/>
          <w:i/>
          <w:szCs w:val="20"/>
          <w:lang w:val="en-GB" w:eastAsia="x-none"/>
        </w:rPr>
      </w:pPr>
      <w:r w:rsidRPr="00E96C88">
        <w:rPr>
          <w:rFonts w:ascii="Times" w:eastAsia="Batang" w:hAnsi="Times"/>
          <w:i/>
          <w:szCs w:val="20"/>
          <w:lang w:val="en-GB" w:eastAsia="x-none"/>
        </w:rPr>
        <w:t>E.g. Correlation within one TRS resource, correlation across multiple TRS resources</w:t>
      </w:r>
    </w:p>
    <w:p w14:paraId="70232889" w14:textId="77777777" w:rsidR="00E96C88" w:rsidRPr="00E96C88" w:rsidRDefault="00E96C88" w:rsidP="00E96C88">
      <w:pPr>
        <w:widowControl w:val="0"/>
        <w:numPr>
          <w:ilvl w:val="1"/>
          <w:numId w:val="41"/>
        </w:numPr>
        <w:suppressAutoHyphens/>
        <w:snapToGrid w:val="0"/>
        <w:jc w:val="both"/>
        <w:rPr>
          <w:rFonts w:ascii="Times" w:eastAsia="Batang" w:hAnsi="Times"/>
          <w:i/>
          <w:iCs/>
          <w:szCs w:val="20"/>
          <w:lang w:val="en-GB" w:eastAsia="x-none"/>
        </w:rPr>
      </w:pPr>
      <w:r w:rsidRPr="00E96C88">
        <w:rPr>
          <w:rFonts w:ascii="Times" w:eastAsia="Batang" w:hAnsi="Times"/>
          <w:i/>
          <w:iCs/>
          <w:szCs w:val="20"/>
          <w:lang w:val="en-GB" w:eastAsia="x-none"/>
        </w:rPr>
        <w:t>Note: The correlation over one or more lags of TRS resource may be considered.  The lags may be within one TRS burst or different TRS bursts</w:t>
      </w:r>
    </w:p>
    <w:p w14:paraId="0FD711B3" w14:textId="77777777" w:rsidR="00E96C88" w:rsidRPr="00E96C88" w:rsidRDefault="00E96C88" w:rsidP="00E96C88">
      <w:pPr>
        <w:widowControl w:val="0"/>
        <w:numPr>
          <w:ilvl w:val="0"/>
          <w:numId w:val="41"/>
        </w:numPr>
        <w:suppressAutoHyphens/>
        <w:snapToGrid w:val="0"/>
        <w:jc w:val="both"/>
        <w:rPr>
          <w:rFonts w:ascii="Times" w:eastAsia="Batang" w:hAnsi="Times"/>
          <w:i/>
          <w:szCs w:val="20"/>
          <w:lang w:val="en-GB" w:eastAsia="x-none"/>
        </w:rPr>
      </w:pPr>
      <w:proofErr w:type="spellStart"/>
      <w:r w:rsidRPr="00E96C88">
        <w:rPr>
          <w:rFonts w:ascii="Times" w:hAnsi="Times"/>
          <w:i/>
          <w:szCs w:val="20"/>
          <w:lang w:val="en-GB" w:eastAsia="x-none"/>
        </w:rPr>
        <w:lastRenderedPageBreak/>
        <w:t>AltC</w:t>
      </w:r>
      <w:proofErr w:type="spellEnd"/>
      <w:r w:rsidRPr="00E96C88">
        <w:rPr>
          <w:rFonts w:ascii="Times" w:hAnsi="Times"/>
          <w:i/>
          <w:szCs w:val="20"/>
          <w:lang w:val="en-GB" w:eastAsia="x-none"/>
        </w:rPr>
        <w:t>: CSI-RS resource and/or CSI reporting setting configuration parameter(s) to assist network</w:t>
      </w:r>
    </w:p>
    <w:p w14:paraId="48CEB24E" w14:textId="77777777" w:rsidR="00E96C88" w:rsidRPr="00E96C88" w:rsidRDefault="00E96C88" w:rsidP="00E96C88">
      <w:pPr>
        <w:widowControl w:val="0"/>
        <w:numPr>
          <w:ilvl w:val="1"/>
          <w:numId w:val="41"/>
        </w:numPr>
        <w:suppressAutoHyphens/>
        <w:snapToGrid w:val="0"/>
        <w:jc w:val="both"/>
        <w:rPr>
          <w:rFonts w:ascii="Times" w:eastAsia="Batang" w:hAnsi="Times"/>
          <w:i/>
          <w:szCs w:val="20"/>
          <w:lang w:val="en-GB" w:eastAsia="x-none"/>
        </w:rPr>
      </w:pPr>
      <w:r w:rsidRPr="00E96C88">
        <w:rPr>
          <w:rFonts w:ascii="Times" w:eastAsia="Batang" w:hAnsi="Times" w:hint="eastAsia"/>
          <w:bCs/>
          <w:i/>
          <w:szCs w:val="20"/>
          <w:lang w:val="en-GB" w:eastAsia="zh-CN"/>
        </w:rPr>
        <w:t>E</w:t>
      </w:r>
      <w:r w:rsidRPr="00E96C88">
        <w:rPr>
          <w:rFonts w:ascii="Times" w:eastAsia="Batang" w:hAnsi="Times"/>
          <w:bCs/>
          <w:i/>
          <w:szCs w:val="20"/>
          <w:lang w:val="en-GB" w:eastAsia="zh-CN"/>
        </w:rPr>
        <w:t>.g. gNB configures UE with multiple choices on what to assist (e.g. two or more CSI-RS/report periodicities, or precoding schemes depending mainly on UE velocity), then UE report according to configuration; pa</w:t>
      </w:r>
      <w:r w:rsidRPr="00E96C88">
        <w:rPr>
          <w:rFonts w:ascii="Times" w:eastAsia="Batang" w:hAnsi="Times"/>
          <w:bCs/>
          <w:i/>
          <w:iCs/>
          <w:szCs w:val="20"/>
          <w:lang w:val="en-GB" w:eastAsia="zh-CN"/>
        </w:rPr>
        <w:t>rameters correspond to CSI reporting periodicity, codebook type, etc.</w:t>
      </w:r>
    </w:p>
    <w:p w14:paraId="3C9B2F9B" w14:textId="77777777" w:rsidR="00E96C88" w:rsidRPr="00E96C88" w:rsidRDefault="00E96C88" w:rsidP="00E96C88">
      <w:pPr>
        <w:widowControl w:val="0"/>
        <w:snapToGrid w:val="0"/>
        <w:jc w:val="both"/>
        <w:rPr>
          <w:rFonts w:ascii="Times" w:eastAsia="Batang" w:hAnsi="Times"/>
          <w:b/>
          <w:bCs/>
          <w:i/>
          <w:iCs/>
          <w:szCs w:val="20"/>
          <w:lang w:val="en-GB" w:eastAsia="zh-CN"/>
        </w:rPr>
      </w:pPr>
      <w:r w:rsidRPr="00E96C88">
        <w:rPr>
          <w:rFonts w:ascii="Times" w:eastAsia="Batang" w:hAnsi="Times"/>
          <w:bCs/>
          <w:i/>
          <w:iCs/>
          <w:szCs w:val="20"/>
          <w:lang w:val="en-GB" w:eastAsia="zh-CN"/>
        </w:rPr>
        <w:t>Note: Different alternatives may or may not apply to different use cases</w:t>
      </w:r>
      <w:r w:rsidRPr="00E96C88">
        <w:rPr>
          <w:rFonts w:ascii="Times" w:eastAsia="Batang" w:hAnsi="Times"/>
          <w:b/>
          <w:bCs/>
          <w:i/>
          <w:iCs/>
          <w:szCs w:val="20"/>
          <w:lang w:val="en-GB" w:eastAsia="zh-CN"/>
        </w:rPr>
        <w:t xml:space="preserve">  </w:t>
      </w:r>
    </w:p>
    <w:p w14:paraId="287E1BE9" w14:textId="77777777" w:rsidR="00E96C88" w:rsidRPr="00E96C88" w:rsidRDefault="00E96C88" w:rsidP="00E96C88">
      <w:pPr>
        <w:snapToGrid w:val="0"/>
        <w:rPr>
          <w:rFonts w:ascii="Times" w:eastAsia="Batang" w:hAnsi="Times"/>
          <w:i/>
          <w:sz w:val="22"/>
          <w:szCs w:val="18"/>
          <w:lang w:val="en-GB" w:eastAsia="zh-CN"/>
        </w:rPr>
      </w:pPr>
    </w:p>
    <w:p w14:paraId="090181E1" w14:textId="77777777" w:rsidR="00E96C88" w:rsidRPr="00E96C88" w:rsidRDefault="00E96C88" w:rsidP="00E96C88">
      <w:pPr>
        <w:rPr>
          <w:rFonts w:ascii="Times" w:eastAsia="Batang" w:hAnsi="Times" w:cs="Times"/>
          <w:b/>
          <w:bCs/>
          <w:i/>
          <w:iCs/>
          <w:szCs w:val="20"/>
          <w:highlight w:val="green"/>
          <w:lang w:val="en-GB"/>
        </w:rPr>
      </w:pPr>
      <w:r w:rsidRPr="00E96C88">
        <w:rPr>
          <w:rFonts w:ascii="Times" w:eastAsia="Batang" w:hAnsi="Times" w:cs="Times"/>
          <w:b/>
          <w:bCs/>
          <w:i/>
          <w:iCs/>
          <w:szCs w:val="20"/>
          <w:highlight w:val="green"/>
          <w:lang w:val="en-GB"/>
        </w:rPr>
        <w:t>Agreement</w:t>
      </w:r>
    </w:p>
    <w:p w14:paraId="39BB4723" w14:textId="49386419" w:rsidR="00E96C88" w:rsidRPr="00E96C88" w:rsidRDefault="00E96C88" w:rsidP="00E96C88">
      <w:pPr>
        <w:widowControl w:val="0"/>
        <w:snapToGrid w:val="0"/>
        <w:jc w:val="both"/>
        <w:rPr>
          <w:rFonts w:ascii="Times" w:eastAsia="Batang" w:hAnsi="Times" w:cs="Times"/>
          <w:i/>
          <w:szCs w:val="20"/>
          <w:lang w:val="en-GB"/>
        </w:rPr>
      </w:pPr>
      <w:r w:rsidRPr="00E96C88">
        <w:rPr>
          <w:rFonts w:ascii="Times" w:eastAsia="Malgun Gothic" w:hAnsi="Times"/>
          <w:i/>
          <w:szCs w:val="20"/>
          <w:lang w:val="en-GB"/>
        </w:rPr>
        <w:t xml:space="preserve">For the Rel-18 </w:t>
      </w:r>
      <w:r w:rsidRPr="00E96C88">
        <w:rPr>
          <w:rFonts w:ascii="Times" w:eastAsia="Batang" w:hAnsi="Times" w:cs="Times"/>
          <w:i/>
          <w:szCs w:val="20"/>
          <w:lang w:val="en-GB"/>
        </w:rPr>
        <w:t>TRS-based TDCP reporting, the use case of “aiding gNB-side CSI prediction” is refined to “aiding gNB implementation in CSI prediction for TDD”</w:t>
      </w:r>
    </w:p>
    <w:p w14:paraId="10B41B38" w14:textId="2AA46632"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details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33BDD29A" w14:textId="5FC6BE49" w:rsidR="00B818B2" w:rsidRPr="0073370B" w:rsidRDefault="00C47220" w:rsidP="00B818B2">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3FC81A49" w14:textId="77777777" w:rsidR="0073370B" w:rsidRDefault="0073370B" w:rsidP="0073370B">
      <w:pPr>
        <w:pStyle w:val="00Text"/>
        <w:numPr>
          <w:ilvl w:val="0"/>
          <w:numId w:val="43"/>
        </w:numPr>
        <w:rPr>
          <w:rStyle w:val="00TextChar"/>
          <w:b/>
          <w:i/>
          <w:lang w:eastAsia="en-US"/>
        </w:rPr>
      </w:pPr>
      <w:r w:rsidRPr="00BB672B">
        <w:rPr>
          <w:rStyle w:val="00TextChar"/>
          <w:b/>
          <w:i/>
        </w:rPr>
        <w:t>C</w:t>
      </w:r>
      <w:r w:rsidRPr="00BB672B">
        <w:rPr>
          <w:rStyle w:val="00TextChar"/>
          <w:rFonts w:hint="eastAsia"/>
          <w:b/>
          <w:i/>
        </w:rPr>
        <w:t>ode</w:t>
      </w:r>
      <w:r w:rsidRPr="00BB672B">
        <w:rPr>
          <w:rStyle w:val="00TextChar"/>
          <w:b/>
          <w:i/>
          <w:lang w:eastAsia="en-US"/>
        </w:rPr>
        <w:t xml:space="preserve">book structure/ </w:t>
      </w:r>
      <w:r w:rsidRPr="00BB672B">
        <w:rPr>
          <w:rStyle w:val="00TextChar"/>
          <w:rFonts w:hint="eastAsia"/>
          <w:b/>
          <w:i/>
          <w:lang w:eastAsia="en-US"/>
        </w:rPr>
        <w:t>ba</w:t>
      </w:r>
      <w:r w:rsidRPr="00BB672B">
        <w:rPr>
          <w:rStyle w:val="00TextChar"/>
          <w:b/>
          <w:i/>
          <w:lang w:eastAsia="en-US"/>
        </w:rPr>
        <w:t>sis selection</w:t>
      </w:r>
    </w:p>
    <w:p w14:paraId="7AA52820" w14:textId="62612DF6" w:rsidR="0073370B" w:rsidRDefault="0073370B" w:rsidP="0073370B">
      <w:pPr>
        <w:pStyle w:val="00Text"/>
        <w:rPr>
          <w:rFonts w:eastAsiaTheme="minorEastAsia"/>
          <w:bCs/>
        </w:rPr>
      </w:pPr>
      <w:r>
        <w:rPr>
          <w:rFonts w:eastAsiaTheme="minorEastAsia"/>
          <w:bCs/>
        </w:rPr>
        <w:t xml:space="preserve">Time domain </w:t>
      </w:r>
      <w:r w:rsidRPr="00D32FBA">
        <w:rPr>
          <w:rFonts w:eastAsiaTheme="minorEastAsia"/>
          <w:bCs/>
        </w:rPr>
        <w:t xml:space="preserve">DFT </w:t>
      </w:r>
      <w:r>
        <w:rPr>
          <w:rFonts w:eastAsiaTheme="minorEastAsia"/>
          <w:bCs/>
        </w:rPr>
        <w:t xml:space="preserve">compression and no compression are proposed for codebook structure. In our view, TD DFT basis is superior to identity basis. Even for N2=2, DFT basis show good performance gain over identity basis particularly at low overhead as show in figure 1, not mention the overhead of identity basis increase linearly as N4 increase. Supporting two type of W2 </w:t>
      </w:r>
      <w:r w:rsidR="00EF43B7">
        <w:rPr>
          <w:rFonts w:eastAsiaTheme="minorEastAsia"/>
          <w:bCs/>
        </w:rPr>
        <w:t>encoding/reporting</w:t>
      </w:r>
      <w:r>
        <w:rPr>
          <w:rFonts w:eastAsiaTheme="minorEastAsia"/>
          <w:bCs/>
        </w:rPr>
        <w:t xml:space="preserve"> scheme complex UE implementation and cost more specification effort, but the </w:t>
      </w:r>
      <w:r w:rsidR="00211A79">
        <w:rPr>
          <w:rFonts w:eastAsiaTheme="minorEastAsia"/>
          <w:bCs/>
        </w:rPr>
        <w:t>benefit</w:t>
      </w:r>
      <w:r>
        <w:rPr>
          <w:rFonts w:eastAsiaTheme="minorEastAsia"/>
          <w:bCs/>
        </w:rPr>
        <w:t xml:space="preserve"> is unclear to us.  A unified solution is appreciated.</w:t>
      </w:r>
    </w:p>
    <w:p w14:paraId="2D014A03" w14:textId="596A50A4" w:rsidR="0073370B" w:rsidRPr="0073370B" w:rsidRDefault="0073370B" w:rsidP="0073370B">
      <w:pPr>
        <w:pStyle w:val="00Text"/>
        <w:rPr>
          <w:rFonts w:eastAsiaTheme="minorEastAsia"/>
          <w:b/>
          <w:bCs/>
        </w:rPr>
      </w:pPr>
      <w:r>
        <w:rPr>
          <w:rFonts w:eastAsiaTheme="minorEastAsia"/>
          <w:bCs/>
        </w:rPr>
        <w:t xml:space="preserve">Since </w:t>
      </w:r>
      <w:proofErr w:type="spellStart"/>
      <w:r>
        <w:rPr>
          <w:rFonts w:eastAsiaTheme="minorEastAsia"/>
          <w:bCs/>
        </w:rPr>
        <w:t>precoder</w:t>
      </w:r>
      <w:proofErr w:type="spellEnd"/>
      <w:r>
        <w:rPr>
          <w:rFonts w:eastAsiaTheme="minorEastAsia"/>
          <w:bCs/>
        </w:rPr>
        <w:t xml:space="preserve"> is invariant to circular shifting for the same reason as frequency domain, rotation factor </w:t>
      </w:r>
      <w:r w:rsidR="00211A79">
        <w:rPr>
          <w:rFonts w:eastAsiaTheme="minorEastAsia"/>
          <w:bCs/>
        </w:rPr>
        <w:t>maybe</w:t>
      </w:r>
      <w:r>
        <w:rPr>
          <w:rFonts w:eastAsiaTheme="minorEastAsia"/>
          <w:bCs/>
        </w:rPr>
        <w:t xml:space="preserve"> not needed for orthogonal DFT basis.</w:t>
      </w:r>
    </w:p>
    <w:p w14:paraId="25812EA2" w14:textId="557EC5B9" w:rsidR="0073370B" w:rsidRPr="00BB672B" w:rsidRDefault="00AF080E" w:rsidP="0073370B">
      <w:pPr>
        <w:pStyle w:val="00Text"/>
        <w:jc w:val="center"/>
        <w:rPr>
          <w:rFonts w:ascii="Helvetica" w:eastAsia="MS Mincho" w:hAnsi="Helvetica" w:cs="Arial"/>
          <w:bCs/>
          <w:iCs/>
          <w:sz w:val="24"/>
          <w:szCs w:val="28"/>
        </w:rPr>
      </w:pPr>
      <w:r>
        <w:rPr>
          <w:rFonts w:ascii="Helvetica" w:eastAsia="MS Mincho" w:hAnsi="Helvetica" w:cs="Arial"/>
          <w:bCs/>
          <w:iCs/>
          <w:noProof/>
          <w:sz w:val="24"/>
          <w:szCs w:val="28"/>
        </w:rPr>
        <w:drawing>
          <wp:inline distT="0" distB="0" distL="0" distR="0" wp14:anchorId="5DA6BFED" wp14:editId="254BCCD2">
            <wp:extent cx="5904000" cy="2506995"/>
            <wp:effectExtent l="0" t="0" r="190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3100" cy="2532090"/>
                    </a:xfrm>
                    <a:prstGeom prst="rect">
                      <a:avLst/>
                    </a:prstGeom>
                    <a:noFill/>
                  </pic:spPr>
                </pic:pic>
              </a:graphicData>
            </a:graphic>
          </wp:inline>
        </w:drawing>
      </w:r>
    </w:p>
    <w:p w14:paraId="67E6B2A6" w14:textId="77777777" w:rsidR="0073370B" w:rsidRPr="003D79E9" w:rsidRDefault="0073370B" w:rsidP="0073370B">
      <w:pPr>
        <w:pStyle w:val="00Text"/>
        <w:jc w:val="center"/>
      </w:pPr>
      <w:r>
        <w:t>Figure 1 TD basis</w:t>
      </w:r>
    </w:p>
    <w:p w14:paraId="1860742E" w14:textId="77777777" w:rsidR="0073370B" w:rsidRDefault="0073370B" w:rsidP="0073370B">
      <w:pPr>
        <w:snapToGrid w:val="0"/>
        <w:spacing w:after="160" w:line="259" w:lineRule="auto"/>
        <w:rPr>
          <w:b/>
          <w:bCs/>
          <w:i/>
          <w:iCs/>
        </w:rPr>
      </w:pPr>
      <w:r>
        <w:rPr>
          <w:b/>
          <w:bCs/>
          <w:i/>
          <w:iCs/>
        </w:rPr>
        <w:t>Observation 1: DFT basis outperform identity basis at low overhead, the gain is about 10% for N2=2</w:t>
      </w:r>
    </w:p>
    <w:p w14:paraId="4755D570" w14:textId="77777777" w:rsidR="0073370B" w:rsidRDefault="0073370B" w:rsidP="0073370B">
      <w:pPr>
        <w:snapToGrid w:val="0"/>
        <w:spacing w:after="160" w:line="259" w:lineRule="auto"/>
        <w:rPr>
          <w:rFonts w:eastAsia="宋体"/>
          <w:b/>
          <w:bCs/>
          <w:i/>
          <w:iCs/>
        </w:rPr>
      </w:pPr>
      <w:r w:rsidRPr="00B054E0">
        <w:rPr>
          <w:b/>
          <w:bCs/>
          <w:i/>
          <w:iCs/>
        </w:rPr>
        <w:t xml:space="preserve">Proposal </w:t>
      </w:r>
      <w:r>
        <w:rPr>
          <w:b/>
          <w:bCs/>
          <w:i/>
          <w:iCs/>
        </w:rPr>
        <w:t>1</w:t>
      </w:r>
      <w:r w:rsidRPr="00B054E0">
        <w:rPr>
          <w:b/>
          <w:bCs/>
          <w:i/>
          <w:iCs/>
        </w:rPr>
        <w:t>:</w:t>
      </w:r>
      <w:r>
        <w:rPr>
          <w:b/>
          <w:bCs/>
          <w:i/>
          <w:iCs/>
        </w:rPr>
        <w:t xml:space="preserve"> </w:t>
      </w:r>
      <w:r>
        <w:rPr>
          <w:rFonts w:eastAsia="宋体"/>
          <w:b/>
          <w:bCs/>
          <w:i/>
          <w:iCs/>
        </w:rPr>
        <w:t>S</w:t>
      </w:r>
      <w:r w:rsidRPr="00B53CA7">
        <w:rPr>
          <w:rFonts w:eastAsia="宋体"/>
          <w:b/>
          <w:bCs/>
          <w:i/>
          <w:iCs/>
        </w:rPr>
        <w:t xml:space="preserve">upport Doppler-domain basis commonly selected for all SD/FD </w:t>
      </w:r>
      <w:r>
        <w:rPr>
          <w:rFonts w:eastAsia="宋体"/>
          <w:b/>
          <w:bCs/>
          <w:i/>
          <w:iCs/>
        </w:rPr>
        <w:t>basis</w:t>
      </w:r>
      <w:r w:rsidRPr="00B53CA7">
        <w:rPr>
          <w:rFonts w:eastAsia="宋体"/>
          <w:b/>
          <w:bCs/>
          <w:i/>
          <w:iCs/>
        </w:rPr>
        <w:t xml:space="preserve"> e.g. </w:t>
      </w:r>
      <m:oMath>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1</m:t>
            </m:r>
          </m:sub>
        </m:sSub>
        <m:sSub>
          <m:sSubPr>
            <m:ctrlPr>
              <w:rPr>
                <w:rFonts w:ascii="Cambria Math" w:eastAsia="Cambria Math" w:hAnsi="Cambria Math"/>
                <w:b/>
                <w:bCs/>
                <w:i/>
                <w:iCs/>
              </w:rPr>
            </m:ctrlPr>
          </m:sSubPr>
          <m:e>
            <m:acc>
              <m:accPr>
                <m:chr m:val="̃"/>
                <m:ctrlPr>
                  <w:rPr>
                    <w:rFonts w:ascii="Cambria Math" w:eastAsia="Cambria Math" w:hAnsi="Cambria Math"/>
                    <w:b/>
                    <w:bCs/>
                    <w:i/>
                    <w:iCs/>
                  </w:rPr>
                </m:ctrlPr>
              </m:accPr>
              <m:e>
                <m:r>
                  <m:rPr>
                    <m:sty m:val="bi"/>
                  </m:rPr>
                  <w:rPr>
                    <w:rFonts w:ascii="Cambria Math" w:eastAsia="宋体" w:hAnsi="Cambria Math"/>
                  </w:rPr>
                  <m:t>W</m:t>
                </m:r>
              </m:e>
            </m:acc>
          </m:e>
          <m:sub>
            <m:r>
              <m:rPr>
                <m:sty m:val="bi"/>
              </m:rPr>
              <w:rPr>
                <w:rFonts w:ascii="Cambria Math" w:eastAsia="宋体" w:hAnsi="Cambria Math"/>
              </w:rPr>
              <m:t>2</m:t>
            </m:r>
          </m:sub>
        </m:sSub>
        <m:sSup>
          <m:sSupPr>
            <m:ctrlPr>
              <w:rPr>
                <w:rFonts w:ascii="Cambria Math" w:eastAsia="Cambria Math" w:hAnsi="Cambria Math"/>
                <w:b/>
                <w:bCs/>
                <w:i/>
                <w:iCs/>
              </w:rPr>
            </m:ctrlPr>
          </m:sSupPr>
          <m:e>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f</m:t>
                </m:r>
              </m:sub>
            </m:sSub>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d</m:t>
                </m:r>
              </m:sub>
            </m:sSub>
            <m:r>
              <m:rPr>
                <m:sty m:val="bi"/>
              </m:rPr>
              <w:rPr>
                <w:rFonts w:ascii="Cambria Math" w:eastAsia="宋体" w:hAnsi="Cambria Math"/>
              </w:rPr>
              <m:t>)</m:t>
            </m:r>
          </m:e>
          <m:sup>
            <m:r>
              <m:rPr>
                <m:sty m:val="bi"/>
              </m:rPr>
              <w:rPr>
                <w:rFonts w:ascii="Cambria Math" w:eastAsia="宋体" w:hAnsi="Cambria Math"/>
              </w:rPr>
              <m:t>H</m:t>
            </m:r>
          </m:sup>
        </m:sSup>
      </m:oMath>
      <w:r w:rsidRPr="00B53CA7">
        <w:rPr>
          <w:rFonts w:eastAsia="宋体"/>
          <w:b/>
          <w:bCs/>
          <w:i/>
          <w:iCs/>
        </w:rPr>
        <w:t xml:space="preserve"> </w:t>
      </w:r>
      <w:r>
        <w:rPr>
          <w:rFonts w:eastAsia="宋体"/>
          <w:b/>
          <w:bCs/>
          <w:i/>
          <w:iCs/>
        </w:rPr>
        <w:t>.</w:t>
      </w:r>
    </w:p>
    <w:p w14:paraId="42EA0387" w14:textId="77777777" w:rsidR="0073370B" w:rsidRPr="000F5623" w:rsidRDefault="0073370B" w:rsidP="0073370B">
      <w:pPr>
        <w:pStyle w:val="00Text"/>
        <w:numPr>
          <w:ilvl w:val="0"/>
          <w:numId w:val="42"/>
        </w:numPr>
        <w:rPr>
          <w:rFonts w:eastAsia="Times New Roman"/>
          <w:b/>
          <w:i/>
          <w:lang w:eastAsia="en-US"/>
        </w:rPr>
      </w:pPr>
      <w:r>
        <w:rPr>
          <w:rFonts w:eastAsia="Times New Roman"/>
          <w:b/>
          <w:i/>
          <w:lang w:eastAsia="en-US"/>
        </w:rPr>
        <w:t>UE side prediction</w:t>
      </w:r>
    </w:p>
    <w:p w14:paraId="269623B7" w14:textId="77777777" w:rsidR="0073370B" w:rsidRDefault="0073370B" w:rsidP="0073370B">
      <w:pPr>
        <w:pStyle w:val="00Text"/>
      </w:pPr>
      <w:r>
        <w:t xml:space="preserve">For a given reporting window (e.g. 10ms), we compared the performance of Alt1.B and Alt.2B for measurement window configuration from 10ms to 60ms, The N4 value is 5 and 3 for Alt 1.B and Alt 2.B respectively. </w:t>
      </w:r>
      <w:proofErr w:type="spellStart"/>
      <w:proofErr w:type="gramStart"/>
      <w:r>
        <w:t>gNB’s</w:t>
      </w:r>
      <w:proofErr w:type="spellEnd"/>
      <w:proofErr w:type="gramEnd"/>
      <w:r>
        <w:t xml:space="preserve"> refinement based on the reporting before CSI reporting slot n is not assumed for Alt 1B. We don’t see clearly benefit of Alt 1.B if </w:t>
      </w:r>
      <w:proofErr w:type="spellStart"/>
      <w:r>
        <w:t>gNB</w:t>
      </w:r>
      <w:proofErr w:type="spellEnd"/>
      <w:r>
        <w:t xml:space="preserve"> </w:t>
      </w:r>
      <w:proofErr w:type="spellStart"/>
      <w:r>
        <w:t>precode</w:t>
      </w:r>
      <w:proofErr w:type="spellEnd"/>
      <w:r>
        <w:t xml:space="preserve"> as UE suggested. As Alt 2B cost lower UE complexity, we slightly prefer to Alt 2.B.</w:t>
      </w:r>
    </w:p>
    <w:p w14:paraId="68E4FCDE" w14:textId="4CAB2F73" w:rsidR="0073370B" w:rsidRDefault="0073370B" w:rsidP="0073370B">
      <w:pPr>
        <w:pStyle w:val="00Text"/>
        <w:rPr>
          <w:b/>
          <w:bCs/>
          <w:i/>
          <w:iCs/>
        </w:rPr>
      </w:pPr>
      <w:r w:rsidRPr="00B054E0">
        <w:rPr>
          <w:b/>
          <w:bCs/>
          <w:i/>
          <w:iCs/>
        </w:rPr>
        <w:t xml:space="preserve">Proposal </w:t>
      </w:r>
      <w:r>
        <w:rPr>
          <w:b/>
          <w:bCs/>
          <w:i/>
          <w:iCs/>
        </w:rPr>
        <w:t>2</w:t>
      </w:r>
      <w:r w:rsidRPr="00B054E0">
        <w:rPr>
          <w:b/>
          <w:bCs/>
          <w:i/>
          <w:iCs/>
        </w:rPr>
        <w:t>:</w:t>
      </w:r>
      <w:r>
        <w:rPr>
          <w:b/>
          <w:bCs/>
          <w:i/>
          <w:iCs/>
        </w:rPr>
        <w:t xml:space="preserve">  Support Alt 2.B, i.e., reporting slot n as prediction boundary.</w:t>
      </w:r>
    </w:p>
    <w:p w14:paraId="5E483A73" w14:textId="22A4AD43" w:rsidR="003C652E" w:rsidRDefault="00AF080E" w:rsidP="0073370B">
      <w:pPr>
        <w:pStyle w:val="00Text"/>
        <w:rPr>
          <w:b/>
          <w:bCs/>
          <w:i/>
          <w:iCs/>
        </w:rPr>
      </w:pPr>
      <w:r>
        <w:lastRenderedPageBreak/>
        <w:t>We show the performance of N4 &gt;</w:t>
      </w:r>
      <w:r w:rsidR="00F27192">
        <w:t>=</w:t>
      </w:r>
      <w:r>
        <w:t xml:space="preserve"> 1 in figure 3. The measurement window is set to {16, 24, 32}</w:t>
      </w:r>
      <w:r w:rsidR="00A866CD">
        <w:t xml:space="preserve"> </w:t>
      </w:r>
      <w:proofErr w:type="spellStart"/>
      <w:r>
        <w:t>ms</w:t>
      </w:r>
      <w:proofErr w:type="spellEnd"/>
      <w:r>
        <w:t xml:space="preserve"> respectively</w:t>
      </w:r>
      <w:r w:rsidR="001E646C">
        <w:t>.</w:t>
      </w:r>
      <w:r>
        <w:t xml:space="preserve"> </w:t>
      </w:r>
      <w:r w:rsidR="001E646C">
        <w:t>T</w:t>
      </w:r>
      <w:r>
        <w:t>here are {4,</w:t>
      </w:r>
      <w:r w:rsidR="00A866CD">
        <w:t xml:space="preserve"> </w:t>
      </w:r>
      <w:r>
        <w:t>6,</w:t>
      </w:r>
      <w:r w:rsidR="00A866CD">
        <w:t xml:space="preserve"> </w:t>
      </w:r>
      <w:r>
        <w:t xml:space="preserve">8} CSI-RS occasions for </w:t>
      </w:r>
      <w:r w:rsidR="00323DD7">
        <w:t xml:space="preserve">time unit </w:t>
      </w:r>
      <w:r>
        <w:t>4 slots and {8,</w:t>
      </w:r>
      <w:r w:rsidR="00A866CD">
        <w:t xml:space="preserve"> </w:t>
      </w:r>
      <w:r>
        <w:t>12,</w:t>
      </w:r>
      <w:r w:rsidR="00A866CD">
        <w:t xml:space="preserve"> </w:t>
      </w:r>
      <w:r>
        <w:t xml:space="preserve">16} </w:t>
      </w:r>
      <w:r>
        <w:t>CSI-RS occasions</w:t>
      </w:r>
      <w:r>
        <w:t xml:space="preserve"> for </w:t>
      </w:r>
      <w:r w:rsidR="00323DD7">
        <w:t xml:space="preserve">time unit </w:t>
      </w:r>
      <w:r>
        <w:t xml:space="preserve">2 slots. </w:t>
      </w:r>
      <w:r w:rsidR="00323DD7">
        <w:t xml:space="preserve">We assumed time unit equals CSI-RS spacing. </w:t>
      </w:r>
      <w:r>
        <w:t>Frequency-time domain LMMSE is used for channel prediction</w:t>
      </w:r>
      <w:r w:rsidR="007B21BA">
        <w:t xml:space="preserve"> </w:t>
      </w:r>
      <w:r w:rsidR="00E431A6">
        <w:t>where</w:t>
      </w:r>
      <w:r>
        <w:t xml:space="preserve"> covariance</w:t>
      </w:r>
      <w:r w:rsidR="00E431A6">
        <w:t xml:space="preserve"> is</w:t>
      </w:r>
      <w:r>
        <w:t xml:space="preserve"> </w:t>
      </w:r>
      <w:r w:rsidR="002E24D6">
        <w:t>measured from</w:t>
      </w:r>
      <w:r w:rsidR="00CB76A3">
        <w:t xml:space="preserve"> </w:t>
      </w:r>
      <w:proofErr w:type="spellStart"/>
      <w:r w:rsidR="00D60406">
        <w:t>W</w:t>
      </w:r>
      <w:r>
        <w:t>meas</w:t>
      </w:r>
      <w:proofErr w:type="spellEnd"/>
      <w:r>
        <w:t>.</w:t>
      </w:r>
      <w:r w:rsidR="00183809">
        <w:t xml:space="preserve"> Reporting window size is prediction horizon</w:t>
      </w:r>
      <w:r w:rsidR="0008013A">
        <w:t xml:space="preserve"> (from the la</w:t>
      </w:r>
      <w:r w:rsidR="00A866CD">
        <w:t>t</w:t>
      </w:r>
      <w:r w:rsidR="0008013A">
        <w:t>est CSI-RS occasion)</w:t>
      </w:r>
      <w:r w:rsidR="00183809">
        <w:t>.</w:t>
      </w:r>
      <w:r w:rsidR="0097577B">
        <w:t xml:space="preserve"> The overhead for each </w:t>
      </w:r>
      <w:r w:rsidR="00003DAD">
        <w:t xml:space="preserve">setting of </w:t>
      </w:r>
      <w:r w:rsidR="0097577B">
        <w:t xml:space="preserve">W_CSI </w:t>
      </w:r>
      <w:r w:rsidR="008D4ABE">
        <w:t>is</w:t>
      </w:r>
      <w:r w:rsidR="0097577B">
        <w:t xml:space="preserve"> </w:t>
      </w:r>
      <w:r w:rsidR="00F569A9">
        <w:t>about</w:t>
      </w:r>
      <w:r w:rsidR="00F569A9">
        <w:t xml:space="preserve"> 300 bits, </w:t>
      </w:r>
      <w:r w:rsidR="008D4ABE">
        <w:t>R16 PC6 is the reference</w:t>
      </w:r>
      <w:r w:rsidR="0097577B">
        <w:t>.</w:t>
      </w:r>
      <w:r w:rsidR="00CE4909">
        <w:t xml:space="preserve"> </w:t>
      </w:r>
      <w:r w:rsidR="00A866CD">
        <w:t xml:space="preserve"> </w:t>
      </w:r>
      <w:r w:rsidR="00793714">
        <w:t xml:space="preserve">Although the prediction is less reliable as W_CSI </w:t>
      </w:r>
      <w:r w:rsidR="00793714">
        <w:t>increase</w:t>
      </w:r>
      <w:r w:rsidR="00793714">
        <w:t xml:space="preserve">, </w:t>
      </w:r>
      <w:r w:rsidR="00FF22E2">
        <w:t xml:space="preserve">the performance gain is </w:t>
      </w:r>
      <w:r w:rsidR="002A5F9B">
        <w:t>still</w:t>
      </w:r>
      <w:r w:rsidR="00FF22E2">
        <w:t xml:space="preserve"> obvious. </w:t>
      </w:r>
      <w:r w:rsidR="00C86054">
        <w:t xml:space="preserve">Moreover, </w:t>
      </w:r>
      <w:r w:rsidR="00844C40">
        <w:t>support</w:t>
      </w:r>
      <w:r w:rsidR="00BF0DD4">
        <w:t>ing</w:t>
      </w:r>
      <w:r w:rsidR="00844C40">
        <w:t xml:space="preserve"> N4 &gt; 1 could reduce the normalized overhead.</w:t>
      </w:r>
      <w:r w:rsidR="00F27192">
        <w:t xml:space="preserve"> </w:t>
      </w:r>
      <w:r w:rsidR="00D3267B">
        <w:t>A</w:t>
      </w:r>
      <w:r w:rsidR="00653876">
        <w:t xml:space="preserve">t medium velocity, </w:t>
      </w:r>
      <w:proofErr w:type="spellStart"/>
      <w:r w:rsidR="00653876">
        <w:t>precoder</w:t>
      </w:r>
      <w:proofErr w:type="spellEnd"/>
      <w:r w:rsidR="00653876">
        <w:t xml:space="preserve"> </w:t>
      </w:r>
      <w:r w:rsidR="00773392">
        <w:t xml:space="preserve">may </w:t>
      </w:r>
      <w:r w:rsidR="00F531B8">
        <w:t xml:space="preserve">only </w:t>
      </w:r>
      <w:r w:rsidR="00653876">
        <w:t xml:space="preserve">hold on in duration of 1~2 </w:t>
      </w:r>
      <w:proofErr w:type="spellStart"/>
      <w:r w:rsidR="00D3267B">
        <w:t>ms</w:t>
      </w:r>
      <w:proofErr w:type="spellEnd"/>
      <w:r w:rsidR="00653876">
        <w:t xml:space="preserve">, </w:t>
      </w:r>
      <w:r w:rsidR="00D3267B">
        <w:t xml:space="preserve">supporting </w:t>
      </w:r>
      <w:r w:rsidR="00D3267B">
        <w:t xml:space="preserve">N4=1 only may be </w:t>
      </w:r>
      <w:r w:rsidR="00E90CA1">
        <w:t>quite</w:t>
      </w:r>
      <w:bookmarkStart w:id="0" w:name="_GoBack"/>
      <w:bookmarkEnd w:id="0"/>
      <w:r w:rsidR="00D3267B">
        <w:t xml:space="preserve"> </w:t>
      </w:r>
      <w:r w:rsidR="00D3267B">
        <w:t>wasteful in terms of C</w:t>
      </w:r>
      <w:r w:rsidR="00D3267B">
        <w:rPr>
          <w:rFonts w:hint="eastAsia"/>
        </w:rPr>
        <w:t>SI</w:t>
      </w:r>
      <w:r w:rsidR="00D3267B">
        <w:t>-RS and CSI overhead</w:t>
      </w:r>
      <w:r w:rsidR="00D3267B">
        <w:t>.</w:t>
      </w:r>
    </w:p>
    <w:p w14:paraId="0BD188E9" w14:textId="6BE7F0F9" w:rsidR="003C652E" w:rsidRDefault="003C652E" w:rsidP="00AF080E">
      <w:pPr>
        <w:pStyle w:val="00Text"/>
        <w:jc w:val="center"/>
      </w:pPr>
      <w:r w:rsidRPr="003C652E">
        <w:rPr>
          <w:noProof/>
        </w:rPr>
        <w:drawing>
          <wp:inline distT="0" distB="0" distL="0" distR="0" wp14:anchorId="6729DDA8" wp14:editId="7174CB3F">
            <wp:extent cx="4226400" cy="31641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738" cy="3204066"/>
                    </a:xfrm>
                    <a:prstGeom prst="rect">
                      <a:avLst/>
                    </a:prstGeom>
                    <a:noFill/>
                    <a:ln>
                      <a:noFill/>
                    </a:ln>
                  </pic:spPr>
                </pic:pic>
              </a:graphicData>
            </a:graphic>
          </wp:inline>
        </w:drawing>
      </w:r>
    </w:p>
    <w:p w14:paraId="30829853" w14:textId="40240D39" w:rsidR="0006790E" w:rsidRDefault="004D1B49" w:rsidP="0006790E">
      <w:pPr>
        <w:pStyle w:val="00Text"/>
        <w:jc w:val="center"/>
      </w:pPr>
      <w:r>
        <w:t xml:space="preserve">Figure 3, performance vs </w:t>
      </w:r>
      <w:proofErr w:type="spellStart"/>
      <w:r>
        <w:t>W</w:t>
      </w:r>
      <w:r w:rsidR="00AF080E">
        <w:t>csi</w:t>
      </w:r>
      <w:proofErr w:type="spellEnd"/>
    </w:p>
    <w:p w14:paraId="421C0F76" w14:textId="6CE3601B" w:rsidR="0006790E" w:rsidRDefault="0006790E" w:rsidP="0006790E">
      <w:pPr>
        <w:pStyle w:val="00Text"/>
      </w:pPr>
      <w:r>
        <w:t>Based on the evaluation result, we support N4&gt;=1.</w:t>
      </w:r>
    </w:p>
    <w:p w14:paraId="169D0C13" w14:textId="5E857967" w:rsidR="0093760E" w:rsidRDefault="0093760E" w:rsidP="0093760E">
      <w:pPr>
        <w:pStyle w:val="00Text"/>
        <w:rPr>
          <w:b/>
          <w:bCs/>
          <w:i/>
          <w:iCs/>
        </w:rPr>
      </w:pPr>
      <w:r w:rsidRPr="00B054E0">
        <w:rPr>
          <w:b/>
          <w:bCs/>
          <w:i/>
          <w:iCs/>
        </w:rPr>
        <w:t xml:space="preserve">Proposal </w:t>
      </w:r>
      <w:r>
        <w:rPr>
          <w:b/>
          <w:bCs/>
          <w:i/>
          <w:iCs/>
        </w:rPr>
        <w:t>3</w:t>
      </w:r>
      <w:r w:rsidRPr="00B054E0">
        <w:rPr>
          <w:b/>
          <w:bCs/>
          <w:i/>
          <w:iCs/>
        </w:rPr>
        <w:t>:</w:t>
      </w:r>
      <w:r>
        <w:rPr>
          <w:b/>
          <w:bCs/>
          <w:i/>
          <w:iCs/>
        </w:rPr>
        <w:t xml:space="preserve">  Support </w:t>
      </w:r>
      <w:r>
        <w:rPr>
          <w:b/>
          <w:bCs/>
          <w:i/>
          <w:iCs/>
        </w:rPr>
        <w:t>N4&gt;=1</w:t>
      </w:r>
      <w:r>
        <w:rPr>
          <w:b/>
          <w:bCs/>
          <w:i/>
          <w:iCs/>
        </w:rPr>
        <w:t>.</w:t>
      </w:r>
    </w:p>
    <w:p w14:paraId="5308E098" w14:textId="77777777" w:rsidR="0093760E" w:rsidRDefault="0093760E" w:rsidP="00AF080E">
      <w:pPr>
        <w:pStyle w:val="00Text"/>
        <w:jc w:val="center"/>
      </w:pPr>
    </w:p>
    <w:p w14:paraId="3488DD95" w14:textId="10A2A6E8" w:rsidR="003C529B" w:rsidRPr="00CF547C" w:rsidRDefault="00C47220" w:rsidP="00AA19D3">
      <w:pPr>
        <w:pStyle w:val="2"/>
        <w:tabs>
          <w:tab w:val="clear" w:pos="4395"/>
          <w:tab w:val="num" w:pos="3828"/>
        </w:tabs>
        <w:ind w:left="709" w:hanging="710"/>
      </w:pPr>
      <w:r w:rsidRPr="00C47220">
        <w:t xml:space="preserve">CSI enhancement for </w:t>
      </w:r>
      <w:r w:rsidR="00454010" w:rsidRPr="00454010">
        <w:t>coherent JT transmission</w:t>
      </w:r>
    </w:p>
    <w:p w14:paraId="206EA379" w14:textId="77777777" w:rsidR="00945704" w:rsidRDefault="007C28B4" w:rsidP="008B5063">
      <w:pPr>
        <w:spacing w:after="120"/>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wo modes were agreed for </w:t>
      </w:r>
      <w:r w:rsidRPr="007C28B4">
        <w:rPr>
          <w:rFonts w:eastAsiaTheme="minorEastAsia"/>
          <w:bCs/>
          <w:iCs/>
          <w:lang w:eastAsia="zh-CN"/>
        </w:rPr>
        <w:t>Rel-18 Type-II codebook for CJT</w:t>
      </w:r>
      <w:r>
        <w:rPr>
          <w:rFonts w:eastAsiaTheme="minorEastAsia"/>
          <w:bCs/>
          <w:iCs/>
          <w:lang w:eastAsia="zh-CN"/>
        </w:rPr>
        <w:t xml:space="preserve">, where the FD basis is independently selected for mode 1 </w:t>
      </w:r>
      <w:r w:rsidRPr="007C28B4">
        <w:rPr>
          <w:rFonts w:eastAsiaTheme="minorEastAsia"/>
          <w:bCs/>
          <w:iCs/>
          <w:lang w:eastAsia="zh-CN"/>
        </w:rPr>
        <w:t xml:space="preserve">across N TRPs/TRP groups </w:t>
      </w:r>
      <w:r>
        <w:rPr>
          <w:rFonts w:eastAsiaTheme="minorEastAsia"/>
          <w:bCs/>
          <w:iCs/>
          <w:lang w:eastAsia="zh-CN"/>
        </w:rPr>
        <w:t>and jointly selected for mode 2</w:t>
      </w:r>
      <w:r w:rsidR="00FA061D">
        <w:rPr>
          <w:rFonts w:eastAsiaTheme="minorEastAsia"/>
          <w:bCs/>
          <w:iCs/>
          <w:lang w:eastAsia="zh-CN"/>
        </w:rPr>
        <w:t>.</w:t>
      </w:r>
      <w:r>
        <w:rPr>
          <w:rFonts w:eastAsiaTheme="minorEastAsia"/>
          <w:bCs/>
          <w:iCs/>
          <w:lang w:eastAsia="zh-CN"/>
        </w:rPr>
        <w:t xml:space="preserve"> </w:t>
      </w:r>
      <w:r w:rsidR="008454B6">
        <w:rPr>
          <w:rFonts w:eastAsiaTheme="minorEastAsia"/>
          <w:bCs/>
          <w:iCs/>
          <w:lang w:eastAsia="zh-CN"/>
        </w:rPr>
        <w:t xml:space="preserve">For SD basis, </w:t>
      </w:r>
      <w:r w:rsidR="005776D6">
        <w:rPr>
          <w:rFonts w:eastAsiaTheme="minorEastAsia"/>
          <w:bCs/>
          <w:iCs/>
          <w:lang w:eastAsia="zh-CN"/>
        </w:rPr>
        <w:t xml:space="preserve">based on the definition of mode 1 and mode 2, </w:t>
      </w:r>
      <w:r w:rsidR="00D1665E">
        <w:rPr>
          <w:rFonts w:eastAsiaTheme="minorEastAsia"/>
          <w:bCs/>
          <w:iCs/>
          <w:lang w:eastAsia="zh-CN"/>
        </w:rPr>
        <w:t>it should be separately selected for each TRP/TRP group</w:t>
      </w:r>
      <w:r w:rsidR="00153F17">
        <w:rPr>
          <w:rFonts w:eastAsiaTheme="minorEastAsia"/>
          <w:bCs/>
          <w:iCs/>
          <w:lang w:eastAsia="zh-CN"/>
        </w:rPr>
        <w:t xml:space="preserve"> for both modes</w:t>
      </w:r>
      <w:r w:rsidR="00D1665E">
        <w:rPr>
          <w:rFonts w:eastAsiaTheme="minorEastAsia"/>
          <w:bCs/>
          <w:iCs/>
          <w:lang w:eastAsia="zh-CN"/>
        </w:rPr>
        <w:t>.</w:t>
      </w:r>
      <w:r w:rsidR="00C41FC3">
        <w:rPr>
          <w:rFonts w:eastAsiaTheme="minorEastAsia"/>
          <w:bCs/>
          <w:iCs/>
          <w:lang w:eastAsia="zh-CN"/>
        </w:rPr>
        <w:t xml:space="preserve"> </w:t>
      </w:r>
      <w:r w:rsidR="002A42B5">
        <w:rPr>
          <w:rFonts w:eastAsiaTheme="minorEastAsia"/>
          <w:bCs/>
          <w:iCs/>
          <w:lang w:eastAsia="zh-CN"/>
        </w:rPr>
        <w:t>Considering</w:t>
      </w:r>
      <w:r w:rsidR="00796CFD">
        <w:rPr>
          <w:rFonts w:eastAsiaTheme="minorEastAsia"/>
          <w:bCs/>
          <w:iCs/>
          <w:lang w:eastAsia="zh-CN"/>
        </w:rPr>
        <w:t xml:space="preserve"> one CSI-RS resource would be configured for each TRP/TRP group as agreed, the SD basis should be selected per CSI-RS resource. </w:t>
      </w:r>
    </w:p>
    <w:p w14:paraId="400F098A" w14:textId="2A09B826" w:rsidR="00E51873" w:rsidRDefault="00796CFD" w:rsidP="008B5063">
      <w:pPr>
        <w:spacing w:after="120"/>
        <w:jc w:val="both"/>
        <w:rPr>
          <w:rFonts w:eastAsiaTheme="minorEastAsia"/>
          <w:bCs/>
          <w:iCs/>
          <w:lang w:eastAsia="zh-CN"/>
        </w:rPr>
      </w:pPr>
      <w:r>
        <w:rPr>
          <w:rFonts w:eastAsiaTheme="minorEastAsia"/>
          <w:bCs/>
          <w:iCs/>
          <w:lang w:eastAsia="zh-CN"/>
        </w:rPr>
        <w:t xml:space="preserve">For the value of L for SD basis, </w:t>
      </w:r>
      <w:r w:rsidR="00274EB1">
        <w:rPr>
          <w:rFonts w:eastAsiaTheme="minorEastAsia"/>
          <w:bCs/>
          <w:iCs/>
          <w:lang w:eastAsia="zh-CN"/>
        </w:rPr>
        <w:t xml:space="preserve">it can be configured per CSI-RS resource or common across N CSI-RS resources. </w:t>
      </w:r>
      <w:r w:rsidR="007812A8">
        <w:rPr>
          <w:rFonts w:eastAsiaTheme="minorEastAsia"/>
          <w:bCs/>
          <w:iCs/>
          <w:lang w:eastAsia="zh-CN"/>
        </w:rPr>
        <w:t>Separate configuration can provide additional flexibility</w:t>
      </w:r>
      <w:r w:rsidR="00E51873">
        <w:rPr>
          <w:rFonts w:eastAsiaTheme="minorEastAsia"/>
          <w:bCs/>
          <w:iCs/>
          <w:lang w:eastAsia="zh-CN"/>
        </w:rPr>
        <w:t>, though i</w:t>
      </w:r>
      <w:r w:rsidR="008438EB">
        <w:rPr>
          <w:rFonts w:eastAsiaTheme="minorEastAsia"/>
          <w:bCs/>
          <w:iCs/>
          <w:lang w:eastAsia="zh-CN"/>
        </w:rPr>
        <w:t xml:space="preserve">t would also introduce ambiguity on the UCI payload especially for CSI part 1, if the </w:t>
      </w:r>
      <w:r w:rsidR="00945704">
        <w:rPr>
          <w:rFonts w:eastAsiaTheme="minorEastAsia"/>
          <w:bCs/>
          <w:iCs/>
          <w:lang w:eastAsia="zh-CN"/>
        </w:rPr>
        <w:t xml:space="preserve">value of L is different for TRPs and the </w:t>
      </w:r>
      <w:r w:rsidR="008438EB">
        <w:rPr>
          <w:rFonts w:eastAsiaTheme="minorEastAsia"/>
          <w:bCs/>
          <w:iCs/>
          <w:lang w:eastAsia="zh-CN"/>
        </w:rPr>
        <w:t xml:space="preserve">selected TRP/CSI-RS </w:t>
      </w:r>
      <w:r w:rsidR="00945704">
        <w:rPr>
          <w:rFonts w:eastAsiaTheme="minorEastAsia"/>
          <w:bCs/>
          <w:iCs/>
          <w:lang w:eastAsia="zh-CN"/>
        </w:rPr>
        <w:t xml:space="preserve">resource is also reported by UE via UCI. </w:t>
      </w:r>
      <w:r w:rsidR="00E51873">
        <w:rPr>
          <w:rFonts w:eastAsiaTheme="minorEastAsia"/>
          <w:bCs/>
          <w:iCs/>
          <w:lang w:eastAsia="zh-CN"/>
        </w:rPr>
        <w:t xml:space="preserve">On the other hand, separate configuration can also avoid unnecessary </w:t>
      </w:r>
      <w:r w:rsidR="007137DB">
        <w:rPr>
          <w:rFonts w:eastAsiaTheme="minorEastAsia"/>
          <w:bCs/>
          <w:iCs/>
          <w:lang w:eastAsia="zh-CN"/>
        </w:rPr>
        <w:t xml:space="preserve">overhead. For example, for two TRPs with L=2 and L=4, if common L=4 is configured, then some of the bitmap for the first TRP would be wasted with 0 always. Hence, separate configuration of L for different TRPs is preferred. </w:t>
      </w:r>
    </w:p>
    <w:p w14:paraId="11D6F120" w14:textId="04A1C26D" w:rsidR="00DC3526" w:rsidRPr="0093157D" w:rsidRDefault="00FA061D" w:rsidP="0093157D">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w:t>
      </w:r>
      <w:r w:rsidR="00D14359">
        <w:rPr>
          <w:rFonts w:eastAsia="宋体"/>
          <w:b/>
          <w:bCs/>
          <w:i/>
          <w:iCs/>
          <w:lang w:eastAsia="zh-CN"/>
        </w:rPr>
        <w:t>4</w:t>
      </w:r>
      <w:r w:rsidRPr="004F0239">
        <w:rPr>
          <w:rFonts w:eastAsia="宋体"/>
          <w:b/>
          <w:bCs/>
          <w:i/>
          <w:iCs/>
          <w:lang w:eastAsia="zh-CN"/>
        </w:rPr>
        <w:t xml:space="preserve">: </w:t>
      </w:r>
      <w:r w:rsidR="0093157D" w:rsidRPr="0093157D">
        <w:rPr>
          <w:rFonts w:eastAsia="宋体"/>
          <w:b/>
          <w:bCs/>
          <w:i/>
          <w:iCs/>
          <w:lang w:eastAsia="zh-CN"/>
        </w:rPr>
        <w:t>For SD basis selection</w:t>
      </w:r>
      <w:r w:rsidR="0093157D">
        <w:rPr>
          <w:rFonts w:eastAsia="宋体"/>
          <w:b/>
          <w:bCs/>
          <w:i/>
          <w:iCs/>
          <w:lang w:eastAsia="zh-CN"/>
        </w:rPr>
        <w:t xml:space="preserve"> for mode 1 and mode 2, support </w:t>
      </w:r>
      <w:r w:rsidR="0093157D" w:rsidRPr="0093157D">
        <w:rPr>
          <w:rFonts w:eastAsia="宋体"/>
          <w:b/>
          <w:bCs/>
          <w:i/>
          <w:iCs/>
          <w:lang w:eastAsia="zh-CN"/>
        </w:rPr>
        <w:t>per-CSI-RS-resource SD basis selection</w:t>
      </w:r>
      <w:r w:rsidR="00944DB9">
        <w:rPr>
          <w:rFonts w:eastAsia="宋体"/>
          <w:b/>
          <w:bCs/>
          <w:i/>
          <w:iCs/>
          <w:lang w:eastAsia="zh-CN"/>
        </w:rPr>
        <w:t xml:space="preserve"> with</w:t>
      </w:r>
      <w:r w:rsidR="0093157D" w:rsidRPr="0093157D">
        <w:rPr>
          <w:rFonts w:eastAsia="宋体"/>
          <w:b/>
          <w:bCs/>
          <w:i/>
          <w:iCs/>
          <w:lang w:eastAsia="zh-CN"/>
        </w:rPr>
        <w:t xml:space="preserve"> </w:t>
      </w:r>
      <w:r w:rsidR="00CB0565">
        <w:rPr>
          <w:rFonts w:eastAsia="宋体" w:hint="eastAsia"/>
          <w:b/>
          <w:bCs/>
          <w:i/>
          <w:iCs/>
          <w:lang w:eastAsia="zh-CN"/>
        </w:rPr>
        <w:t>sep</w:t>
      </w:r>
      <w:r w:rsidR="00CB0565">
        <w:rPr>
          <w:rFonts w:eastAsia="宋体"/>
          <w:b/>
          <w:bCs/>
          <w:i/>
          <w:iCs/>
          <w:lang w:eastAsia="zh-CN"/>
        </w:rPr>
        <w:t xml:space="preserve">arate </w:t>
      </w:r>
      <w:r w:rsidR="007812A8">
        <w:rPr>
          <w:rFonts w:eastAsia="宋体"/>
          <w:b/>
          <w:bCs/>
          <w:i/>
          <w:iCs/>
          <w:lang w:eastAsia="zh-CN"/>
        </w:rPr>
        <w:t>configuration of</w:t>
      </w:r>
      <w:r w:rsidR="00944DB9" w:rsidRPr="0093157D">
        <w:rPr>
          <w:rFonts w:eastAsia="宋体"/>
          <w:b/>
          <w:bCs/>
          <w:i/>
          <w:iCs/>
          <w:lang w:eastAsia="zh-CN"/>
        </w:rPr>
        <w:t xml:space="preserve"> </w:t>
      </w:r>
      <w:r w:rsidR="0093157D" w:rsidRPr="0093157D">
        <w:rPr>
          <w:rFonts w:eastAsia="宋体"/>
          <w:b/>
          <w:bCs/>
          <w:i/>
          <w:iCs/>
          <w:lang w:eastAsia="zh-CN"/>
        </w:rPr>
        <w:t xml:space="preserve">L for </w:t>
      </w:r>
      <w:r w:rsidR="00E36EBA">
        <w:rPr>
          <w:rFonts w:eastAsia="宋体"/>
          <w:b/>
          <w:bCs/>
          <w:i/>
          <w:iCs/>
          <w:lang w:eastAsia="zh-CN"/>
        </w:rPr>
        <w:t>N</w:t>
      </w:r>
      <w:r w:rsidR="0093157D" w:rsidRPr="0093157D">
        <w:rPr>
          <w:rFonts w:eastAsia="宋体"/>
          <w:b/>
          <w:bCs/>
          <w:i/>
          <w:iCs/>
          <w:lang w:eastAsia="zh-CN"/>
        </w:rPr>
        <w:t xml:space="preserve"> CSI-RS resources</w:t>
      </w:r>
      <w:r>
        <w:rPr>
          <w:rFonts w:eastAsiaTheme="minorEastAsia"/>
          <w:b/>
          <w:bCs/>
          <w:i/>
          <w:iCs/>
          <w:lang w:eastAsia="zh-CN"/>
        </w:rPr>
        <w:t>.</w:t>
      </w:r>
    </w:p>
    <w:p w14:paraId="4515C163" w14:textId="09499E37" w:rsidR="001737CF" w:rsidRDefault="00B11636" w:rsidP="00875D89">
      <w:pPr>
        <w:spacing w:after="120"/>
        <w:jc w:val="both"/>
        <w:rPr>
          <w:rFonts w:eastAsiaTheme="minorEastAsia"/>
          <w:bCs/>
          <w:iCs/>
          <w:lang w:eastAsia="zh-CN"/>
        </w:rPr>
      </w:pPr>
      <w:r>
        <w:rPr>
          <w:rFonts w:eastAsiaTheme="minorEastAsia"/>
          <w:bCs/>
          <w:iCs/>
          <w:lang w:eastAsia="zh-CN"/>
        </w:rPr>
        <w:t>Since different CSI-RS resources are associated with different TRPs</w:t>
      </w:r>
      <w:r w:rsidR="001737CF">
        <w:rPr>
          <w:rFonts w:eastAsiaTheme="minorEastAsia"/>
          <w:bCs/>
          <w:iCs/>
          <w:lang w:eastAsia="zh-CN"/>
        </w:rPr>
        <w:t>/TRP groups</w:t>
      </w:r>
      <w:r>
        <w:rPr>
          <w:rFonts w:eastAsiaTheme="minorEastAsia"/>
          <w:bCs/>
          <w:iCs/>
          <w:lang w:eastAsia="zh-CN"/>
        </w:rPr>
        <w:t xml:space="preserve">, </w:t>
      </w:r>
      <w:r w:rsidR="001737CF">
        <w:rPr>
          <w:rFonts w:eastAsiaTheme="minorEastAsia"/>
          <w:bCs/>
          <w:iCs/>
          <w:lang w:eastAsia="zh-CN"/>
        </w:rPr>
        <w:t xml:space="preserve">and the FD basis can be independently or joint selected for N TRPs/TRP groups, </w:t>
      </w:r>
      <w:r w:rsidR="00F17BEF">
        <w:rPr>
          <w:rFonts w:eastAsiaTheme="minorEastAsia"/>
          <w:bCs/>
          <w:iCs/>
          <w:lang w:eastAsia="zh-CN"/>
        </w:rPr>
        <w:t>the position of non-zero coefficient (NZC) should be allowed to be different for different CSI-RS resources. That is, separate bitmaps for NZC</w:t>
      </w:r>
      <w:r w:rsidR="00AA24B3">
        <w:rPr>
          <w:rFonts w:eastAsiaTheme="minorEastAsia"/>
          <w:bCs/>
          <w:iCs/>
          <w:lang w:eastAsia="zh-CN"/>
        </w:rPr>
        <w:t xml:space="preserve"> </w:t>
      </w:r>
      <w:r w:rsidR="00D562C1">
        <w:rPr>
          <w:rFonts w:eastAsiaTheme="minorEastAsia"/>
          <w:bCs/>
          <w:iCs/>
          <w:lang w:eastAsia="zh-CN"/>
        </w:rPr>
        <w:t>are</w:t>
      </w:r>
      <w:r w:rsidR="00AA24B3">
        <w:rPr>
          <w:rFonts w:eastAsiaTheme="minorEastAsia"/>
          <w:bCs/>
          <w:iCs/>
          <w:lang w:eastAsia="zh-CN"/>
        </w:rPr>
        <w:t xml:space="preserve"> reported for different </w:t>
      </w:r>
      <w:r w:rsidR="00AA24B3">
        <w:rPr>
          <w:rFonts w:eastAsiaTheme="minorEastAsia" w:hint="eastAsia"/>
          <w:bCs/>
          <w:iCs/>
          <w:lang w:eastAsia="zh-CN"/>
        </w:rPr>
        <w:t>CSI-RS</w:t>
      </w:r>
      <w:r w:rsidR="00AA24B3">
        <w:rPr>
          <w:rFonts w:eastAsiaTheme="minorEastAsia"/>
          <w:bCs/>
          <w:iCs/>
          <w:lang w:eastAsia="zh-CN"/>
        </w:rPr>
        <w:t xml:space="preserve"> </w:t>
      </w:r>
      <w:r w:rsidR="00AA24B3">
        <w:rPr>
          <w:rFonts w:eastAsiaTheme="minorEastAsia" w:hint="eastAsia"/>
          <w:bCs/>
          <w:iCs/>
          <w:lang w:eastAsia="zh-CN"/>
        </w:rPr>
        <w:t>resource</w:t>
      </w:r>
      <w:r w:rsidR="00AA24B3">
        <w:rPr>
          <w:rFonts w:eastAsiaTheme="minorEastAsia"/>
          <w:bCs/>
          <w:iCs/>
          <w:lang w:eastAsia="zh-CN"/>
        </w:rPr>
        <w:t xml:space="preserve">s. Considering the UCI payload, the total number of NZC should be restricted. Compared to per CSI-RS resource </w:t>
      </w:r>
      <w:r w:rsidR="00AA24B3" w:rsidRPr="00AA24B3">
        <w:rPr>
          <w:rFonts w:eastAsiaTheme="minorEastAsia"/>
          <w:bCs/>
          <w:iCs/>
          <w:lang w:eastAsia="zh-CN"/>
        </w:rPr>
        <w:t>NNZC constraint</w:t>
      </w:r>
      <w:r w:rsidR="00AA24B3">
        <w:rPr>
          <w:rFonts w:eastAsiaTheme="minorEastAsia"/>
          <w:bCs/>
          <w:iCs/>
          <w:lang w:eastAsia="zh-CN"/>
        </w:rPr>
        <w:t xml:space="preserve">, joint </w:t>
      </w:r>
      <w:r w:rsidR="00AA24B3" w:rsidRPr="00AA24B3">
        <w:rPr>
          <w:rFonts w:eastAsiaTheme="minorEastAsia"/>
          <w:bCs/>
          <w:iCs/>
          <w:lang w:eastAsia="zh-CN"/>
        </w:rPr>
        <w:t>NNZC constraint across N CSI-RS-resources</w:t>
      </w:r>
      <w:r w:rsidR="00AA24B3">
        <w:rPr>
          <w:rFonts w:eastAsiaTheme="minorEastAsia"/>
          <w:bCs/>
          <w:iCs/>
          <w:lang w:eastAsia="zh-CN"/>
        </w:rPr>
        <w:t xml:space="preserve"> can provide additional flexibility with the same UCI payload. </w:t>
      </w:r>
    </w:p>
    <w:p w14:paraId="3FA3585E" w14:textId="1249D4C6" w:rsidR="00DC3526" w:rsidRDefault="00DC3526" w:rsidP="00875D89">
      <w:pPr>
        <w:spacing w:after="120"/>
        <w:jc w:val="both"/>
        <w:rPr>
          <w:rFonts w:ascii="Times" w:eastAsia="Batang" w:hAnsi="Times" w:cs="Times"/>
          <w:b/>
          <w:i/>
          <w:lang w:val="en-GB"/>
        </w:rPr>
      </w:pPr>
      <w:r w:rsidRPr="004F0239">
        <w:rPr>
          <w:rFonts w:eastAsia="宋体"/>
          <w:b/>
          <w:bCs/>
          <w:i/>
          <w:iCs/>
          <w:lang w:eastAsia="zh-CN"/>
        </w:rPr>
        <w:lastRenderedPageBreak/>
        <w:t>Proposal</w:t>
      </w:r>
      <w:r>
        <w:rPr>
          <w:rFonts w:eastAsia="宋体"/>
          <w:b/>
          <w:bCs/>
          <w:i/>
          <w:iCs/>
          <w:lang w:eastAsia="zh-CN"/>
        </w:rPr>
        <w:t xml:space="preserve"> </w:t>
      </w:r>
      <w:r w:rsidR="00D14359">
        <w:rPr>
          <w:rFonts w:eastAsia="宋体"/>
          <w:b/>
          <w:bCs/>
          <w:i/>
          <w:iCs/>
          <w:lang w:eastAsia="zh-CN"/>
        </w:rPr>
        <w:t>5</w:t>
      </w:r>
      <w:r w:rsidRPr="004F0239">
        <w:rPr>
          <w:rFonts w:eastAsia="宋体"/>
          <w:b/>
          <w:bCs/>
          <w:i/>
          <w:iCs/>
          <w:lang w:eastAsia="zh-CN"/>
        </w:rPr>
        <w:t xml:space="preserve">: </w:t>
      </w:r>
      <w:r w:rsidR="00810ED7">
        <w:rPr>
          <w:rFonts w:eastAsia="宋体"/>
          <w:b/>
          <w:bCs/>
          <w:i/>
          <w:iCs/>
          <w:lang w:eastAsia="zh-CN"/>
        </w:rPr>
        <w:t xml:space="preserve">For </w:t>
      </w:r>
      <w:r w:rsidR="00810ED7" w:rsidRPr="00810ED7">
        <w:rPr>
          <w:rFonts w:eastAsia="宋体"/>
          <w:b/>
          <w:bCs/>
          <w:i/>
          <w:iCs/>
          <w:lang w:eastAsia="zh-CN"/>
        </w:rPr>
        <w:t>per-layer and per-polarization bitmap</w:t>
      </w:r>
      <w:r w:rsidR="00810ED7">
        <w:rPr>
          <w:rFonts w:eastAsia="宋体" w:hint="eastAsia"/>
          <w:b/>
          <w:bCs/>
          <w:i/>
          <w:iCs/>
          <w:lang w:eastAsia="zh-CN"/>
        </w:rPr>
        <w:t>,</w:t>
      </w:r>
      <w:r w:rsidR="00810ED7">
        <w:rPr>
          <w:rFonts w:eastAsia="宋体"/>
          <w:b/>
          <w:bCs/>
          <w:i/>
          <w:iCs/>
          <w:lang w:eastAsia="zh-CN"/>
        </w:rPr>
        <w:t xml:space="preserve"> support s</w:t>
      </w:r>
      <w:r w:rsidR="00810ED7" w:rsidRPr="00810ED7">
        <w:rPr>
          <w:rFonts w:eastAsia="宋体"/>
          <w:b/>
          <w:bCs/>
          <w:i/>
          <w:iCs/>
          <w:lang w:eastAsia="zh-CN"/>
        </w:rPr>
        <w:t>eparate bitmaps for N CSI-RS resources</w:t>
      </w:r>
      <w:r w:rsidR="00810ED7">
        <w:rPr>
          <w:rFonts w:eastAsia="宋体" w:hint="eastAsia"/>
          <w:b/>
          <w:bCs/>
          <w:i/>
          <w:iCs/>
          <w:lang w:eastAsia="zh-CN"/>
        </w:rPr>
        <w:t xml:space="preserve"> </w:t>
      </w:r>
      <w:r w:rsidR="00810ED7">
        <w:rPr>
          <w:rFonts w:eastAsia="宋体"/>
          <w:b/>
          <w:bCs/>
          <w:i/>
          <w:iCs/>
          <w:lang w:eastAsia="zh-CN"/>
        </w:rPr>
        <w:t xml:space="preserve">and </w:t>
      </w:r>
      <w:r w:rsidR="00810ED7" w:rsidRPr="00810ED7">
        <w:rPr>
          <w:rFonts w:eastAsia="宋体"/>
          <w:b/>
          <w:bCs/>
          <w:i/>
          <w:iCs/>
          <w:lang w:eastAsia="zh-CN"/>
        </w:rPr>
        <w:t>joint NNZC constraint across N CSI-RS-resources</w:t>
      </w:r>
      <w:r w:rsidR="006241B6">
        <w:rPr>
          <w:rFonts w:eastAsia="宋体"/>
          <w:b/>
          <w:bCs/>
          <w:i/>
          <w:iCs/>
          <w:lang w:eastAsia="zh-CN"/>
        </w:rPr>
        <w:t>.</w:t>
      </w:r>
    </w:p>
    <w:p w14:paraId="16160DCB" w14:textId="1E8E09C9" w:rsidR="007D6466" w:rsidRPr="007D6466" w:rsidRDefault="007D6466" w:rsidP="00E721FE">
      <w:pPr>
        <w:spacing w:after="120"/>
        <w:jc w:val="both"/>
        <w:rPr>
          <w:rFonts w:ascii="Times" w:eastAsiaTheme="minorEastAsia" w:hAnsi="Times" w:cs="Times"/>
          <w:lang w:val="en-GB" w:eastAsia="zh-CN"/>
        </w:rPr>
      </w:pPr>
      <w:r>
        <w:rPr>
          <w:rFonts w:ascii="Times" w:eastAsiaTheme="minorEastAsia" w:hAnsi="Times" w:cs="Times"/>
          <w:lang w:val="en-GB" w:eastAsia="zh-CN"/>
        </w:rPr>
        <w:t xml:space="preserve">For type II codebook refinement for CJT, UE can report the CSI of </w:t>
      </w:r>
      <w:r w:rsidRPr="00137A74">
        <w:rPr>
          <w:rFonts w:ascii="Times" w:eastAsiaTheme="minorEastAsia" w:hAnsi="Times" w:cs="Times"/>
          <w:i/>
          <w:lang w:val="en-GB" w:eastAsia="zh-CN"/>
        </w:rPr>
        <w:t>N</w:t>
      </w:r>
      <w:r>
        <w:rPr>
          <w:rFonts w:ascii="Times" w:eastAsiaTheme="minorEastAsia" w:hAnsi="Times" w:cs="Times"/>
          <w:lang w:val="en-GB" w:eastAsia="zh-CN"/>
        </w:rPr>
        <w:t xml:space="preserve"> TRP/TRP groups out of N</w:t>
      </w:r>
      <w:r w:rsidRPr="00820F2A">
        <w:rPr>
          <w:rFonts w:ascii="Times" w:eastAsiaTheme="minorEastAsia" w:hAnsi="Times" w:cs="Times" w:hint="eastAsia"/>
          <w:vertAlign w:val="subscript"/>
          <w:lang w:val="en-GB" w:eastAsia="zh-CN"/>
        </w:rPr>
        <w:t>TRP</w:t>
      </w:r>
      <w:r w:rsidR="00820F2A">
        <w:rPr>
          <w:rFonts w:ascii="Times" w:eastAsiaTheme="minorEastAsia" w:hAnsi="Times" w:cs="Times"/>
          <w:lang w:val="en-GB" w:eastAsia="zh-CN"/>
        </w:rPr>
        <w:t xml:space="preserve"> TRP/TRP groups. </w:t>
      </w:r>
      <w:r w:rsidR="005871F2">
        <w:rPr>
          <w:rFonts w:ascii="Times" w:eastAsiaTheme="minorEastAsia" w:hAnsi="Times" w:cs="Times"/>
          <w:lang w:val="en-GB" w:eastAsia="zh-CN"/>
        </w:rPr>
        <w:t>The value of N can be configured by gNB</w:t>
      </w:r>
      <w:r w:rsidR="00733E61">
        <w:rPr>
          <w:rFonts w:ascii="Times" w:eastAsiaTheme="minorEastAsia" w:hAnsi="Times" w:cs="Times"/>
          <w:lang w:val="en-GB" w:eastAsia="zh-CN"/>
        </w:rPr>
        <w:t xml:space="preserve"> via RRC signaling</w:t>
      </w:r>
      <w:r w:rsidR="005871F2">
        <w:rPr>
          <w:rFonts w:ascii="Times" w:eastAsiaTheme="minorEastAsia" w:hAnsi="Times" w:cs="Times"/>
          <w:lang w:val="en-GB" w:eastAsia="zh-CN"/>
        </w:rPr>
        <w:t xml:space="preserve"> or reported by UE</w:t>
      </w:r>
      <w:r w:rsidR="00733E61">
        <w:rPr>
          <w:rFonts w:ascii="Times" w:eastAsiaTheme="minorEastAsia" w:hAnsi="Times" w:cs="Times"/>
          <w:lang w:val="en-GB" w:eastAsia="zh-CN"/>
        </w:rPr>
        <w:t xml:space="preserve"> as part of CSI.</w:t>
      </w:r>
      <w:r w:rsidR="00CE79BC">
        <w:rPr>
          <w:rFonts w:ascii="Times" w:eastAsiaTheme="minorEastAsia" w:hAnsi="Times" w:cs="Times"/>
          <w:lang w:val="en-GB" w:eastAsia="zh-CN"/>
        </w:rPr>
        <w:t xml:space="preserve"> </w:t>
      </w:r>
      <w:r w:rsidR="00EB0C68">
        <w:rPr>
          <w:rFonts w:ascii="Times" w:eastAsiaTheme="minorEastAsia" w:hAnsi="Times" w:cs="Times"/>
          <w:lang w:val="en-GB" w:eastAsia="zh-CN"/>
        </w:rPr>
        <w:t xml:space="preserve">The benefit of </w:t>
      </w:r>
      <w:r w:rsidR="003876D0">
        <w:rPr>
          <w:rFonts w:ascii="Times" w:eastAsiaTheme="minorEastAsia" w:hAnsi="Times" w:cs="Times"/>
          <w:lang w:val="en-GB" w:eastAsia="zh-CN"/>
        </w:rPr>
        <w:t xml:space="preserve">gNB configuration is simplification of UCI design based on </w:t>
      </w:r>
      <w:r w:rsidR="00971D2E">
        <w:rPr>
          <w:rFonts w:ascii="Times" w:eastAsiaTheme="minorEastAsia" w:hAnsi="Times" w:cs="Times"/>
          <w:lang w:val="en-GB" w:eastAsia="zh-CN"/>
        </w:rPr>
        <w:t>known</w:t>
      </w:r>
      <w:r w:rsidR="003876D0">
        <w:rPr>
          <w:rFonts w:ascii="Times" w:eastAsiaTheme="minorEastAsia" w:hAnsi="Times" w:cs="Times"/>
          <w:lang w:val="en-GB" w:eastAsia="zh-CN"/>
        </w:rPr>
        <w:t xml:space="preserve"> </w:t>
      </w:r>
      <w:r w:rsidR="003876D0" w:rsidRPr="00137A74">
        <w:rPr>
          <w:rFonts w:ascii="Times" w:eastAsiaTheme="minorEastAsia" w:hAnsi="Times" w:cs="Times"/>
          <w:i/>
          <w:lang w:val="en-GB" w:eastAsia="zh-CN"/>
        </w:rPr>
        <w:t>N</w:t>
      </w:r>
      <w:r w:rsidR="003876D0">
        <w:rPr>
          <w:rFonts w:ascii="Times" w:eastAsiaTheme="minorEastAsia" w:hAnsi="Times" w:cs="Times"/>
          <w:lang w:val="en-GB" w:eastAsia="zh-CN"/>
        </w:rPr>
        <w:t xml:space="preserve">, and lower UE complexity </w:t>
      </w:r>
      <w:r w:rsidR="00735B5D">
        <w:rPr>
          <w:rFonts w:ascii="Times" w:eastAsiaTheme="minorEastAsia" w:hAnsi="Times" w:cs="Times"/>
          <w:lang w:val="en-GB" w:eastAsia="zh-CN"/>
        </w:rPr>
        <w:t xml:space="preserve">without the processing </w:t>
      </w:r>
      <w:r w:rsidR="00137A74">
        <w:rPr>
          <w:rFonts w:ascii="Times" w:eastAsiaTheme="minorEastAsia" w:hAnsi="Times" w:cs="Times"/>
          <w:lang w:val="en-GB" w:eastAsia="zh-CN"/>
        </w:rPr>
        <w:t xml:space="preserve">to select the value of N. </w:t>
      </w:r>
      <w:r w:rsidR="005773FF">
        <w:rPr>
          <w:rFonts w:ascii="Times" w:eastAsiaTheme="minorEastAsia" w:hAnsi="Times" w:cs="Times"/>
          <w:lang w:val="en-GB" w:eastAsia="zh-CN"/>
        </w:rPr>
        <w:t xml:space="preserve">However, since gNB cannot derive the DL CSI, it would be difficult for gNB to determine the value of </w:t>
      </w:r>
      <w:r w:rsidR="005773FF" w:rsidRPr="00C2635D">
        <w:rPr>
          <w:rFonts w:ascii="Times" w:eastAsiaTheme="minorEastAsia" w:hAnsi="Times" w:cs="Times"/>
          <w:i/>
          <w:lang w:val="en-GB" w:eastAsia="zh-CN"/>
        </w:rPr>
        <w:t>N</w:t>
      </w:r>
      <w:r w:rsidR="005773FF">
        <w:rPr>
          <w:rFonts w:ascii="Times" w:eastAsiaTheme="minorEastAsia" w:hAnsi="Times" w:cs="Times"/>
          <w:lang w:val="en-GB" w:eastAsia="zh-CN"/>
        </w:rPr>
        <w:t>. If a suitable value cannot be configured, the transmission performance would be degraded. O</w:t>
      </w:r>
      <w:r w:rsidR="005773FF" w:rsidRPr="005773FF">
        <w:rPr>
          <w:rFonts w:ascii="Times" w:eastAsiaTheme="minorEastAsia" w:hAnsi="Times" w:cs="Times"/>
          <w:lang w:val="en-GB" w:eastAsia="zh-CN"/>
        </w:rPr>
        <w:t>n the contrary</w:t>
      </w:r>
      <w:r w:rsidR="005773FF">
        <w:rPr>
          <w:rFonts w:ascii="Times" w:eastAsiaTheme="minorEastAsia" w:hAnsi="Times" w:cs="Times"/>
          <w:lang w:val="en-GB" w:eastAsia="zh-CN"/>
        </w:rPr>
        <w:t xml:space="preserve">, </w:t>
      </w:r>
      <w:r w:rsidR="005773FF">
        <w:rPr>
          <w:rFonts w:ascii="Times" w:eastAsiaTheme="minorEastAsia" w:hAnsi="Times" w:cs="Times" w:hint="eastAsia"/>
          <w:lang w:val="en-GB" w:eastAsia="zh-CN"/>
        </w:rPr>
        <w:t>UE</w:t>
      </w:r>
      <w:r w:rsidR="005773FF">
        <w:rPr>
          <w:rFonts w:ascii="Times" w:eastAsiaTheme="minorEastAsia" w:hAnsi="Times" w:cs="Times"/>
          <w:lang w:val="en-GB" w:eastAsia="zh-CN"/>
        </w:rPr>
        <w:t xml:space="preserve"> can select and report a proper </w:t>
      </w:r>
      <w:r w:rsidR="005773FF" w:rsidRPr="00C2635D">
        <w:rPr>
          <w:rFonts w:ascii="Times" w:eastAsiaTheme="minorEastAsia" w:hAnsi="Times" w:cs="Times"/>
          <w:i/>
          <w:lang w:val="en-GB" w:eastAsia="zh-CN"/>
        </w:rPr>
        <w:t>N</w:t>
      </w:r>
      <w:r w:rsidR="005773FF">
        <w:rPr>
          <w:rFonts w:ascii="Times" w:eastAsiaTheme="minorEastAsia" w:hAnsi="Times" w:cs="Times"/>
          <w:lang w:val="en-GB" w:eastAsia="zh-CN"/>
        </w:rPr>
        <w:t xml:space="preserve"> based on the measured DL CSI, as well as the </w:t>
      </w:r>
      <w:r w:rsidR="005773FF" w:rsidRPr="00C2635D">
        <w:rPr>
          <w:rFonts w:ascii="Times" w:eastAsiaTheme="minorEastAsia" w:hAnsi="Times" w:cs="Times"/>
          <w:i/>
          <w:lang w:val="en-GB" w:eastAsia="zh-CN"/>
        </w:rPr>
        <w:t>N</w:t>
      </w:r>
      <w:r w:rsidR="005773FF">
        <w:rPr>
          <w:rFonts w:ascii="Times" w:eastAsiaTheme="minorEastAsia" w:hAnsi="Times" w:cs="Times"/>
          <w:lang w:val="en-GB" w:eastAsia="zh-CN"/>
        </w:rPr>
        <w:t xml:space="preserve"> selected TRPs/TRP groups.</w:t>
      </w:r>
      <w:r w:rsidR="00A91A21">
        <w:rPr>
          <w:rFonts w:ascii="Times" w:eastAsiaTheme="minorEastAsia" w:hAnsi="Times" w:cs="Times"/>
          <w:lang w:val="en-GB" w:eastAsia="zh-CN"/>
        </w:rPr>
        <w:t xml:space="preserve"> The value </w:t>
      </w:r>
      <w:r w:rsidR="00A91A21" w:rsidRPr="00C2635D">
        <w:rPr>
          <w:rFonts w:ascii="Times" w:eastAsiaTheme="minorEastAsia" w:hAnsi="Times" w:cs="Times"/>
          <w:i/>
          <w:lang w:val="en-GB" w:eastAsia="zh-CN"/>
        </w:rPr>
        <w:t>N</w:t>
      </w:r>
      <w:r w:rsidR="00A91A21">
        <w:rPr>
          <w:rFonts w:ascii="Times" w:eastAsiaTheme="minorEastAsia" w:hAnsi="Times" w:cs="Times"/>
          <w:lang w:val="en-GB" w:eastAsia="zh-CN"/>
        </w:rPr>
        <w:t xml:space="preserve"> can be determined based on some simple calculation, e.g. RSRP instead of CSI, </w:t>
      </w:r>
      <w:r w:rsidR="00971D2E">
        <w:rPr>
          <w:rFonts w:ascii="Times" w:eastAsiaTheme="minorEastAsia" w:hAnsi="Times" w:cs="Times" w:hint="eastAsia"/>
          <w:lang w:val="en-GB" w:eastAsia="zh-CN"/>
        </w:rPr>
        <w:t>and</w:t>
      </w:r>
      <w:r w:rsidR="00A91A21">
        <w:rPr>
          <w:rFonts w:ascii="Times" w:eastAsiaTheme="minorEastAsia" w:hAnsi="Times" w:cs="Times"/>
          <w:lang w:val="en-GB" w:eastAsia="zh-CN"/>
        </w:rPr>
        <w:t xml:space="preserve"> would not introduce much complexity. The value of </w:t>
      </w:r>
      <w:r w:rsidR="00A91A21" w:rsidRPr="00C2635D">
        <w:rPr>
          <w:rFonts w:ascii="Times" w:eastAsiaTheme="minorEastAsia" w:hAnsi="Times" w:cs="Times"/>
          <w:i/>
          <w:lang w:val="en-GB" w:eastAsia="zh-CN"/>
        </w:rPr>
        <w:t>N</w:t>
      </w:r>
      <w:r w:rsidR="00A91A21">
        <w:rPr>
          <w:rFonts w:ascii="Times" w:eastAsiaTheme="minorEastAsia" w:hAnsi="Times" w:cs="Times"/>
          <w:lang w:val="en-GB" w:eastAsia="zh-CN"/>
        </w:rPr>
        <w:t xml:space="preserve"> and corresponding TRP/TRP group information can be reported in CSI part 1, </w:t>
      </w:r>
      <w:r w:rsidR="00C2635D">
        <w:rPr>
          <w:rFonts w:ascii="Times" w:eastAsiaTheme="minorEastAsia" w:hAnsi="Times" w:cs="Times"/>
          <w:lang w:val="en-GB" w:eastAsia="zh-CN"/>
        </w:rPr>
        <w:t>and</w:t>
      </w:r>
      <w:r w:rsidR="00A91A21">
        <w:rPr>
          <w:rFonts w:ascii="Times" w:eastAsiaTheme="minorEastAsia" w:hAnsi="Times" w:cs="Times"/>
          <w:lang w:val="en-GB" w:eastAsia="zh-CN"/>
        </w:rPr>
        <w:t xml:space="preserve"> used to determine the payload of CSI part 2 with CSI of the </w:t>
      </w:r>
      <w:r w:rsidR="00A91A21" w:rsidRPr="00C2635D">
        <w:rPr>
          <w:rFonts w:ascii="Times" w:eastAsiaTheme="minorEastAsia" w:hAnsi="Times" w:cs="Times"/>
          <w:i/>
          <w:lang w:val="en-GB" w:eastAsia="zh-CN"/>
        </w:rPr>
        <w:t>N</w:t>
      </w:r>
      <w:r w:rsidR="00A91A21">
        <w:rPr>
          <w:rFonts w:ascii="Times" w:eastAsiaTheme="minorEastAsia" w:hAnsi="Times" w:cs="Times"/>
          <w:lang w:val="en-GB" w:eastAsia="zh-CN"/>
        </w:rPr>
        <w:t xml:space="preserve"> TRPs/TRP groups</w:t>
      </w:r>
      <w:r w:rsidR="00971D2E">
        <w:rPr>
          <w:rFonts w:ascii="Times" w:eastAsiaTheme="minorEastAsia" w:hAnsi="Times" w:cs="Times"/>
          <w:lang w:val="en-GB" w:eastAsia="zh-CN"/>
        </w:rPr>
        <w:t>.</w:t>
      </w:r>
      <w:r w:rsidR="0011033D">
        <w:rPr>
          <w:rFonts w:ascii="Times" w:eastAsiaTheme="minorEastAsia" w:hAnsi="Times" w:cs="Times"/>
          <w:lang w:val="en-GB" w:eastAsia="zh-CN"/>
        </w:rPr>
        <w:t xml:space="preserve"> UCI payload ambiguity</w:t>
      </w:r>
      <w:r w:rsidR="00971D2E">
        <w:rPr>
          <w:rFonts w:ascii="Times" w:eastAsiaTheme="minorEastAsia" w:hAnsi="Times" w:cs="Times"/>
          <w:lang w:val="en-GB" w:eastAsia="zh-CN"/>
        </w:rPr>
        <w:t xml:space="preserve"> can be </w:t>
      </w:r>
      <w:r w:rsidR="009F19A7">
        <w:rPr>
          <w:rFonts w:ascii="Times" w:eastAsiaTheme="minorEastAsia" w:hAnsi="Times" w:cs="Times"/>
          <w:lang w:val="en-GB" w:eastAsia="zh-CN"/>
        </w:rPr>
        <w:t>avoided</w:t>
      </w:r>
      <w:r w:rsidR="0011033D">
        <w:rPr>
          <w:rFonts w:ascii="Times" w:eastAsiaTheme="minorEastAsia" w:hAnsi="Times" w:cs="Times"/>
          <w:lang w:val="en-GB" w:eastAsia="zh-CN"/>
        </w:rPr>
        <w:t xml:space="preserve">. </w:t>
      </w:r>
      <w:r w:rsidR="00C2635D">
        <w:rPr>
          <w:rFonts w:ascii="Times" w:eastAsiaTheme="minorEastAsia" w:hAnsi="Times" w:cs="Times" w:hint="eastAsia"/>
          <w:lang w:val="en-GB" w:eastAsia="zh-CN"/>
        </w:rPr>
        <w:t>F</w:t>
      </w:r>
      <w:r w:rsidR="00C2635D">
        <w:rPr>
          <w:rFonts w:ascii="Times" w:eastAsiaTheme="minorEastAsia" w:hAnsi="Times" w:cs="Times"/>
          <w:lang w:val="en-GB" w:eastAsia="zh-CN"/>
        </w:rPr>
        <w:t xml:space="preserve">rom the perspective of performance, </w:t>
      </w:r>
      <w:r w:rsidR="00C2635D" w:rsidRPr="00C2635D">
        <w:rPr>
          <w:rFonts w:ascii="Times" w:eastAsiaTheme="minorEastAsia" w:hAnsi="Times" w:cs="Times"/>
          <w:i/>
          <w:lang w:val="en-GB" w:eastAsia="zh-CN"/>
        </w:rPr>
        <w:t>N</w:t>
      </w:r>
      <w:r w:rsidR="00C2635D">
        <w:rPr>
          <w:rFonts w:ascii="Times" w:eastAsiaTheme="minorEastAsia" w:hAnsi="Times" w:cs="Times"/>
          <w:lang w:val="en-GB" w:eastAsia="zh-CN"/>
        </w:rPr>
        <w:t xml:space="preserve"> reported by UE (Alt.2) is preferred. </w:t>
      </w:r>
    </w:p>
    <w:p w14:paraId="59AEFEB3" w14:textId="4F1EA70B" w:rsidR="007126C5" w:rsidRPr="0012796E" w:rsidRDefault="00270BB8" w:rsidP="007126C5">
      <w:pPr>
        <w:spacing w:after="120"/>
        <w:jc w:val="both"/>
        <w:rPr>
          <w:rFonts w:cs="Times"/>
          <w:b/>
          <w:i/>
        </w:rPr>
      </w:pPr>
      <w:r w:rsidRPr="004F0239">
        <w:rPr>
          <w:rFonts w:eastAsia="宋体"/>
          <w:b/>
          <w:bCs/>
          <w:i/>
          <w:iCs/>
          <w:lang w:eastAsia="zh-CN"/>
        </w:rPr>
        <w:t>Proposal</w:t>
      </w:r>
      <w:r>
        <w:rPr>
          <w:rFonts w:eastAsia="宋体"/>
          <w:b/>
          <w:bCs/>
          <w:i/>
          <w:iCs/>
          <w:lang w:eastAsia="zh-CN"/>
        </w:rPr>
        <w:t xml:space="preserve"> </w:t>
      </w:r>
      <w:r w:rsidR="00D14359">
        <w:rPr>
          <w:rFonts w:eastAsia="宋体"/>
          <w:b/>
          <w:bCs/>
          <w:i/>
          <w:iCs/>
          <w:lang w:eastAsia="zh-CN"/>
        </w:rPr>
        <w:t>6</w:t>
      </w:r>
      <w:r w:rsidRPr="004F0239">
        <w:rPr>
          <w:rFonts w:eastAsia="宋体"/>
          <w:b/>
          <w:bCs/>
          <w:i/>
          <w:iCs/>
          <w:lang w:eastAsia="zh-CN"/>
        </w:rPr>
        <w:t xml:space="preserve">: </w:t>
      </w:r>
      <w:r w:rsidR="008F1FCD" w:rsidRPr="008F1FCD">
        <w:rPr>
          <w:rFonts w:eastAsia="宋体"/>
          <w:b/>
          <w:bCs/>
          <w:i/>
          <w:iCs/>
          <w:lang w:eastAsia="zh-CN"/>
        </w:rPr>
        <w:t>On TRP selection schemes</w:t>
      </w:r>
      <w:r w:rsidR="008F1FCD">
        <w:rPr>
          <w:rFonts w:eastAsia="宋体"/>
          <w:b/>
          <w:bCs/>
          <w:i/>
          <w:iCs/>
          <w:lang w:eastAsia="zh-CN"/>
        </w:rPr>
        <w:t xml:space="preserve"> for </w:t>
      </w:r>
      <w:r w:rsidR="008F1FCD" w:rsidRPr="008F1FCD">
        <w:rPr>
          <w:rFonts w:eastAsia="宋体"/>
          <w:b/>
          <w:bCs/>
          <w:i/>
          <w:iCs/>
          <w:lang w:eastAsia="zh-CN"/>
        </w:rPr>
        <w:t xml:space="preserve">Type-II codebook refinement for CJT </w:t>
      </w:r>
      <w:proofErr w:type="spellStart"/>
      <w:r w:rsidR="008F1FCD" w:rsidRPr="008F1FCD">
        <w:rPr>
          <w:rFonts w:eastAsia="宋体"/>
          <w:b/>
          <w:bCs/>
          <w:i/>
          <w:iCs/>
          <w:lang w:eastAsia="zh-CN"/>
        </w:rPr>
        <w:t>mTRP</w:t>
      </w:r>
      <w:proofErr w:type="spellEnd"/>
      <w:r w:rsidR="008F1FCD">
        <w:rPr>
          <w:rFonts w:eastAsia="宋体" w:hint="eastAsia"/>
          <w:b/>
          <w:bCs/>
          <w:i/>
          <w:iCs/>
          <w:lang w:eastAsia="zh-CN"/>
        </w:rPr>
        <w:t>,</w:t>
      </w:r>
      <w:r w:rsidR="008F1FCD">
        <w:rPr>
          <w:rFonts w:eastAsia="宋体"/>
          <w:b/>
          <w:bCs/>
          <w:i/>
          <w:iCs/>
          <w:lang w:eastAsia="zh-CN"/>
        </w:rPr>
        <w:t xml:space="preserve"> support </w:t>
      </w:r>
      <w:r w:rsidR="002947D1" w:rsidRPr="002947D1">
        <w:rPr>
          <w:rFonts w:eastAsia="宋体"/>
          <w:b/>
          <w:bCs/>
          <w:i/>
          <w:iCs/>
          <w:lang w:eastAsia="zh-CN"/>
        </w:rPr>
        <w:t>Alt2</w:t>
      </w:r>
      <w:r w:rsidR="002947D1">
        <w:rPr>
          <w:rFonts w:eastAsia="宋体"/>
          <w:b/>
          <w:bCs/>
          <w:i/>
          <w:iCs/>
          <w:lang w:eastAsia="zh-CN"/>
        </w:rPr>
        <w:t xml:space="preserve"> where</w:t>
      </w:r>
      <w:r w:rsidR="002947D1" w:rsidRPr="002947D1">
        <w:rPr>
          <w:rFonts w:eastAsia="宋体"/>
          <w:b/>
          <w:bCs/>
          <w:i/>
          <w:iCs/>
          <w:lang w:eastAsia="zh-CN"/>
        </w:rPr>
        <w:t xml:space="preserve"> N is UE-selected and reported as a part of CSI report</w:t>
      </w:r>
      <w:r w:rsidR="002947D1">
        <w:rPr>
          <w:rFonts w:eastAsia="宋体"/>
          <w:b/>
          <w:bCs/>
          <w:i/>
          <w:iCs/>
          <w:lang w:eastAsia="zh-CN"/>
        </w:rPr>
        <w:t xml:space="preserve">. </w:t>
      </w:r>
    </w:p>
    <w:p w14:paraId="69A8645B" w14:textId="7731E88F" w:rsidR="00F65FEA" w:rsidRDefault="00F65FEA" w:rsidP="008750AD">
      <w:pPr>
        <w:pStyle w:val="1"/>
      </w:pPr>
      <w:r>
        <w:t>Conclusion</w:t>
      </w:r>
    </w:p>
    <w:p w14:paraId="09FE1E03" w14:textId="73A8E450"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6AAA1FFA" w14:textId="77777777" w:rsidR="009028C7" w:rsidRDefault="009028C7" w:rsidP="009028C7">
      <w:pPr>
        <w:snapToGrid w:val="0"/>
        <w:spacing w:after="160" w:line="259" w:lineRule="auto"/>
        <w:rPr>
          <w:b/>
          <w:bCs/>
          <w:i/>
          <w:iCs/>
        </w:rPr>
      </w:pPr>
      <w:r>
        <w:rPr>
          <w:b/>
          <w:bCs/>
          <w:i/>
          <w:iCs/>
        </w:rPr>
        <w:t>Observation 1: DFT basis outperform identity basis at low overhead, the gain is about 10% for N2=2</w:t>
      </w:r>
    </w:p>
    <w:p w14:paraId="1B99A9FE" w14:textId="77777777" w:rsidR="009028C7" w:rsidRDefault="009028C7" w:rsidP="009028C7">
      <w:pPr>
        <w:snapToGrid w:val="0"/>
        <w:spacing w:after="160" w:line="259" w:lineRule="auto"/>
        <w:rPr>
          <w:rFonts w:eastAsia="宋体"/>
          <w:b/>
          <w:bCs/>
          <w:i/>
          <w:iCs/>
        </w:rPr>
      </w:pPr>
      <w:r w:rsidRPr="00B054E0">
        <w:rPr>
          <w:b/>
          <w:bCs/>
          <w:i/>
          <w:iCs/>
        </w:rPr>
        <w:t xml:space="preserve">Proposal </w:t>
      </w:r>
      <w:r>
        <w:rPr>
          <w:b/>
          <w:bCs/>
          <w:i/>
          <w:iCs/>
        </w:rPr>
        <w:t>1</w:t>
      </w:r>
      <w:r w:rsidRPr="00B054E0">
        <w:rPr>
          <w:b/>
          <w:bCs/>
          <w:i/>
          <w:iCs/>
        </w:rPr>
        <w:t>:</w:t>
      </w:r>
      <w:r>
        <w:rPr>
          <w:b/>
          <w:bCs/>
          <w:i/>
          <w:iCs/>
        </w:rPr>
        <w:t xml:space="preserve"> </w:t>
      </w:r>
      <w:r>
        <w:rPr>
          <w:rFonts w:eastAsia="宋体"/>
          <w:b/>
          <w:bCs/>
          <w:i/>
          <w:iCs/>
        </w:rPr>
        <w:t>S</w:t>
      </w:r>
      <w:r w:rsidRPr="00B53CA7">
        <w:rPr>
          <w:rFonts w:eastAsia="宋体"/>
          <w:b/>
          <w:bCs/>
          <w:i/>
          <w:iCs/>
        </w:rPr>
        <w:t xml:space="preserve">upport Doppler-domain basis commonly selected for all SD/FD </w:t>
      </w:r>
      <w:r>
        <w:rPr>
          <w:rFonts w:eastAsia="宋体"/>
          <w:b/>
          <w:bCs/>
          <w:i/>
          <w:iCs/>
        </w:rPr>
        <w:t>basis</w:t>
      </w:r>
      <w:r w:rsidRPr="00B53CA7">
        <w:rPr>
          <w:rFonts w:eastAsia="宋体"/>
          <w:b/>
          <w:bCs/>
          <w:i/>
          <w:iCs/>
        </w:rPr>
        <w:t xml:space="preserve"> e.g. </w:t>
      </w:r>
      <m:oMath>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1</m:t>
            </m:r>
          </m:sub>
        </m:sSub>
        <m:sSub>
          <m:sSubPr>
            <m:ctrlPr>
              <w:rPr>
                <w:rFonts w:ascii="Cambria Math" w:eastAsia="Cambria Math" w:hAnsi="Cambria Math"/>
                <w:b/>
                <w:bCs/>
                <w:i/>
                <w:iCs/>
              </w:rPr>
            </m:ctrlPr>
          </m:sSubPr>
          <m:e>
            <m:acc>
              <m:accPr>
                <m:chr m:val="̃"/>
                <m:ctrlPr>
                  <w:rPr>
                    <w:rFonts w:ascii="Cambria Math" w:eastAsia="Cambria Math" w:hAnsi="Cambria Math"/>
                    <w:b/>
                    <w:bCs/>
                    <w:i/>
                    <w:iCs/>
                  </w:rPr>
                </m:ctrlPr>
              </m:accPr>
              <m:e>
                <m:r>
                  <m:rPr>
                    <m:sty m:val="bi"/>
                  </m:rPr>
                  <w:rPr>
                    <w:rFonts w:ascii="Cambria Math" w:eastAsia="宋体" w:hAnsi="Cambria Math"/>
                  </w:rPr>
                  <m:t>W</m:t>
                </m:r>
              </m:e>
            </m:acc>
          </m:e>
          <m:sub>
            <m:r>
              <m:rPr>
                <m:sty m:val="bi"/>
              </m:rPr>
              <w:rPr>
                <w:rFonts w:ascii="Cambria Math" w:eastAsia="宋体" w:hAnsi="Cambria Math"/>
              </w:rPr>
              <m:t>2</m:t>
            </m:r>
          </m:sub>
        </m:sSub>
        <m:sSup>
          <m:sSupPr>
            <m:ctrlPr>
              <w:rPr>
                <w:rFonts w:ascii="Cambria Math" w:eastAsia="Cambria Math" w:hAnsi="Cambria Math"/>
                <w:b/>
                <w:bCs/>
                <w:i/>
                <w:iCs/>
              </w:rPr>
            </m:ctrlPr>
          </m:sSupPr>
          <m:e>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f</m:t>
                </m:r>
              </m:sub>
            </m:sSub>
            <m:r>
              <m:rPr>
                <m:sty m:val="bi"/>
              </m:rPr>
              <w:rPr>
                <w:rFonts w:ascii="Cambria Math" w:eastAsia="宋体" w:hAnsi="Cambria Math"/>
              </w:rPr>
              <m:t>⨂</m:t>
            </m:r>
            <m:sSub>
              <m:sSubPr>
                <m:ctrlPr>
                  <w:rPr>
                    <w:rFonts w:ascii="Cambria Math" w:eastAsia="Cambria Math" w:hAnsi="Cambria Math"/>
                    <w:b/>
                    <w:bCs/>
                    <w:i/>
                    <w:iCs/>
                  </w:rPr>
                </m:ctrlPr>
              </m:sSubPr>
              <m:e>
                <m:r>
                  <m:rPr>
                    <m:sty m:val="bi"/>
                  </m:rPr>
                  <w:rPr>
                    <w:rFonts w:ascii="Cambria Math" w:eastAsia="宋体" w:hAnsi="Cambria Math"/>
                  </w:rPr>
                  <m:t>W</m:t>
                </m:r>
              </m:e>
              <m:sub>
                <m:r>
                  <m:rPr>
                    <m:sty m:val="bi"/>
                  </m:rPr>
                  <w:rPr>
                    <w:rFonts w:ascii="Cambria Math" w:eastAsia="宋体" w:hAnsi="Cambria Math"/>
                  </w:rPr>
                  <m:t>d</m:t>
                </m:r>
              </m:sub>
            </m:sSub>
            <m:r>
              <m:rPr>
                <m:sty m:val="bi"/>
              </m:rPr>
              <w:rPr>
                <w:rFonts w:ascii="Cambria Math" w:eastAsia="宋体" w:hAnsi="Cambria Math"/>
              </w:rPr>
              <m:t>)</m:t>
            </m:r>
          </m:e>
          <m:sup>
            <m:r>
              <m:rPr>
                <m:sty m:val="bi"/>
              </m:rPr>
              <w:rPr>
                <w:rFonts w:ascii="Cambria Math" w:eastAsia="宋体" w:hAnsi="Cambria Math"/>
              </w:rPr>
              <m:t>H</m:t>
            </m:r>
          </m:sup>
        </m:sSup>
      </m:oMath>
      <w:r w:rsidRPr="00B53CA7">
        <w:rPr>
          <w:rFonts w:eastAsia="宋体"/>
          <w:b/>
          <w:bCs/>
          <w:i/>
          <w:iCs/>
        </w:rPr>
        <w:t xml:space="preserve"> </w:t>
      </w:r>
      <w:r>
        <w:rPr>
          <w:rFonts w:eastAsia="宋体"/>
          <w:b/>
          <w:bCs/>
          <w:i/>
          <w:iCs/>
        </w:rPr>
        <w:t>.</w:t>
      </w:r>
    </w:p>
    <w:p w14:paraId="5C51DB6A" w14:textId="283D973B" w:rsidR="009028C7" w:rsidRDefault="009028C7" w:rsidP="009028C7">
      <w:pPr>
        <w:pStyle w:val="00Text"/>
        <w:rPr>
          <w:b/>
          <w:bCs/>
          <w:i/>
          <w:iCs/>
        </w:rPr>
      </w:pPr>
      <w:r w:rsidRPr="00B054E0">
        <w:rPr>
          <w:b/>
          <w:bCs/>
          <w:i/>
          <w:iCs/>
        </w:rPr>
        <w:t xml:space="preserve">Proposal </w:t>
      </w:r>
      <w:r>
        <w:rPr>
          <w:b/>
          <w:bCs/>
          <w:i/>
          <w:iCs/>
        </w:rPr>
        <w:t>2</w:t>
      </w:r>
      <w:r w:rsidRPr="00B054E0">
        <w:rPr>
          <w:b/>
          <w:bCs/>
          <w:i/>
          <w:iCs/>
        </w:rPr>
        <w:t>:</w:t>
      </w:r>
      <w:r>
        <w:rPr>
          <w:b/>
          <w:bCs/>
          <w:i/>
          <w:iCs/>
        </w:rPr>
        <w:t xml:space="preserve">  Support Alt 2.B, i.e., reporting slot n as prediction boundary.</w:t>
      </w:r>
    </w:p>
    <w:p w14:paraId="5DDF8BF9" w14:textId="51F3535A" w:rsidR="00D14359" w:rsidRPr="00D14359" w:rsidRDefault="00D14359" w:rsidP="009028C7">
      <w:pPr>
        <w:pStyle w:val="00Text"/>
        <w:rPr>
          <w:b/>
          <w:bCs/>
          <w:i/>
          <w:iCs/>
        </w:rPr>
      </w:pPr>
      <w:r w:rsidRPr="00B054E0">
        <w:rPr>
          <w:b/>
          <w:bCs/>
          <w:i/>
          <w:iCs/>
        </w:rPr>
        <w:t xml:space="preserve">Proposal </w:t>
      </w:r>
      <w:r>
        <w:rPr>
          <w:b/>
          <w:bCs/>
          <w:i/>
          <w:iCs/>
        </w:rPr>
        <w:t>3</w:t>
      </w:r>
      <w:r w:rsidRPr="00B054E0">
        <w:rPr>
          <w:b/>
          <w:bCs/>
          <w:i/>
          <w:iCs/>
        </w:rPr>
        <w:t>:</w:t>
      </w:r>
      <w:r>
        <w:rPr>
          <w:b/>
          <w:bCs/>
          <w:i/>
          <w:iCs/>
        </w:rPr>
        <w:t xml:space="preserve">  Support N4&gt;=1.</w:t>
      </w:r>
    </w:p>
    <w:p w14:paraId="1FE9C45D" w14:textId="4514AA97" w:rsidR="00D14359" w:rsidRPr="00D14359" w:rsidRDefault="009028C7" w:rsidP="009028C7">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w:t>
      </w:r>
      <w:r w:rsidR="00D14359">
        <w:rPr>
          <w:rFonts w:eastAsia="宋体"/>
          <w:b/>
          <w:bCs/>
          <w:i/>
          <w:iCs/>
          <w:lang w:eastAsia="zh-CN"/>
        </w:rPr>
        <w:t>4</w:t>
      </w:r>
      <w:r w:rsidRPr="004F0239">
        <w:rPr>
          <w:rFonts w:eastAsia="宋体"/>
          <w:b/>
          <w:bCs/>
          <w:i/>
          <w:iCs/>
          <w:lang w:eastAsia="zh-CN"/>
        </w:rPr>
        <w:t xml:space="preserve">: </w:t>
      </w:r>
      <w:r w:rsidRPr="0093157D">
        <w:rPr>
          <w:rFonts w:eastAsia="宋体"/>
          <w:b/>
          <w:bCs/>
          <w:i/>
          <w:iCs/>
          <w:lang w:eastAsia="zh-CN"/>
        </w:rPr>
        <w:t>For SD basis selection</w:t>
      </w:r>
      <w:r>
        <w:rPr>
          <w:rFonts w:eastAsia="宋体"/>
          <w:b/>
          <w:bCs/>
          <w:i/>
          <w:iCs/>
          <w:lang w:eastAsia="zh-CN"/>
        </w:rPr>
        <w:t xml:space="preserve"> for mode 1 and mode 2, support </w:t>
      </w:r>
      <w:r w:rsidRPr="0093157D">
        <w:rPr>
          <w:rFonts w:eastAsia="宋体"/>
          <w:b/>
          <w:bCs/>
          <w:i/>
          <w:iCs/>
          <w:lang w:eastAsia="zh-CN"/>
        </w:rPr>
        <w:t>per-CSI-RS-resource SD basis selection</w:t>
      </w:r>
      <w:r>
        <w:rPr>
          <w:rFonts w:eastAsia="宋体"/>
          <w:b/>
          <w:bCs/>
          <w:i/>
          <w:iCs/>
          <w:lang w:eastAsia="zh-CN"/>
        </w:rPr>
        <w:t xml:space="preserve"> with</w:t>
      </w:r>
      <w:r w:rsidRPr="0093157D">
        <w:rPr>
          <w:rFonts w:eastAsia="宋体"/>
          <w:b/>
          <w:bCs/>
          <w:i/>
          <w:iCs/>
          <w:lang w:eastAsia="zh-CN"/>
        </w:rPr>
        <w:t xml:space="preserve"> </w:t>
      </w:r>
      <w:r>
        <w:rPr>
          <w:rFonts w:eastAsia="宋体" w:hint="eastAsia"/>
          <w:b/>
          <w:bCs/>
          <w:i/>
          <w:iCs/>
          <w:lang w:eastAsia="zh-CN"/>
        </w:rPr>
        <w:t>sep</w:t>
      </w:r>
      <w:r>
        <w:rPr>
          <w:rFonts w:eastAsia="宋体"/>
          <w:b/>
          <w:bCs/>
          <w:i/>
          <w:iCs/>
          <w:lang w:eastAsia="zh-CN"/>
        </w:rPr>
        <w:t>arate configuration of</w:t>
      </w:r>
      <w:r w:rsidRPr="0093157D">
        <w:rPr>
          <w:rFonts w:eastAsia="宋体"/>
          <w:b/>
          <w:bCs/>
          <w:i/>
          <w:iCs/>
          <w:lang w:eastAsia="zh-CN"/>
        </w:rPr>
        <w:t xml:space="preserve"> L for </w:t>
      </w:r>
      <w:r>
        <w:rPr>
          <w:rFonts w:eastAsia="宋体"/>
          <w:b/>
          <w:bCs/>
          <w:i/>
          <w:iCs/>
          <w:lang w:eastAsia="zh-CN"/>
        </w:rPr>
        <w:t>N</w:t>
      </w:r>
      <w:r w:rsidRPr="0093157D">
        <w:rPr>
          <w:rFonts w:eastAsia="宋体"/>
          <w:b/>
          <w:bCs/>
          <w:i/>
          <w:iCs/>
          <w:lang w:eastAsia="zh-CN"/>
        </w:rPr>
        <w:t xml:space="preserve"> CSI-RS resources</w:t>
      </w:r>
      <w:r>
        <w:rPr>
          <w:rFonts w:eastAsiaTheme="minorEastAsia"/>
          <w:b/>
          <w:bCs/>
          <w:i/>
          <w:iCs/>
          <w:lang w:eastAsia="zh-CN"/>
        </w:rPr>
        <w:t>.</w:t>
      </w:r>
    </w:p>
    <w:p w14:paraId="0C4A75E9" w14:textId="72C92154" w:rsidR="009028C7" w:rsidRDefault="009028C7" w:rsidP="009028C7">
      <w:pPr>
        <w:spacing w:after="120"/>
        <w:jc w:val="both"/>
        <w:rPr>
          <w:rFonts w:ascii="Times" w:eastAsia="Batang" w:hAnsi="Times" w:cs="Times"/>
          <w:b/>
          <w:i/>
          <w:lang w:val="en-GB"/>
        </w:rPr>
      </w:pPr>
      <w:r w:rsidRPr="004F0239">
        <w:rPr>
          <w:rFonts w:eastAsia="宋体"/>
          <w:b/>
          <w:bCs/>
          <w:i/>
          <w:iCs/>
          <w:lang w:eastAsia="zh-CN"/>
        </w:rPr>
        <w:t>Proposal</w:t>
      </w:r>
      <w:r>
        <w:rPr>
          <w:rFonts w:eastAsia="宋体"/>
          <w:b/>
          <w:bCs/>
          <w:i/>
          <w:iCs/>
          <w:lang w:eastAsia="zh-CN"/>
        </w:rPr>
        <w:t xml:space="preserve"> </w:t>
      </w:r>
      <w:r w:rsidR="00D14359">
        <w:rPr>
          <w:rFonts w:eastAsia="宋体"/>
          <w:b/>
          <w:bCs/>
          <w:i/>
          <w:iCs/>
          <w:lang w:eastAsia="zh-CN"/>
        </w:rPr>
        <w:t>5</w:t>
      </w:r>
      <w:r w:rsidRPr="004F0239">
        <w:rPr>
          <w:rFonts w:eastAsia="宋体"/>
          <w:b/>
          <w:bCs/>
          <w:i/>
          <w:iCs/>
          <w:lang w:eastAsia="zh-CN"/>
        </w:rPr>
        <w:t xml:space="preserve">: </w:t>
      </w:r>
      <w:r>
        <w:rPr>
          <w:rFonts w:eastAsia="宋体"/>
          <w:b/>
          <w:bCs/>
          <w:i/>
          <w:iCs/>
          <w:lang w:eastAsia="zh-CN"/>
        </w:rPr>
        <w:t xml:space="preserve">For </w:t>
      </w:r>
      <w:r w:rsidRPr="00810ED7">
        <w:rPr>
          <w:rFonts w:eastAsia="宋体"/>
          <w:b/>
          <w:bCs/>
          <w:i/>
          <w:iCs/>
          <w:lang w:eastAsia="zh-CN"/>
        </w:rPr>
        <w:t>per-layer and per-polarization bitmap</w:t>
      </w:r>
      <w:r>
        <w:rPr>
          <w:rFonts w:eastAsia="宋体" w:hint="eastAsia"/>
          <w:b/>
          <w:bCs/>
          <w:i/>
          <w:iCs/>
          <w:lang w:eastAsia="zh-CN"/>
        </w:rPr>
        <w:t>,</w:t>
      </w:r>
      <w:r>
        <w:rPr>
          <w:rFonts w:eastAsia="宋体"/>
          <w:b/>
          <w:bCs/>
          <w:i/>
          <w:iCs/>
          <w:lang w:eastAsia="zh-CN"/>
        </w:rPr>
        <w:t xml:space="preserve"> support s</w:t>
      </w:r>
      <w:r w:rsidRPr="00810ED7">
        <w:rPr>
          <w:rFonts w:eastAsia="宋体"/>
          <w:b/>
          <w:bCs/>
          <w:i/>
          <w:iCs/>
          <w:lang w:eastAsia="zh-CN"/>
        </w:rPr>
        <w:t>eparate bitmaps for N CSI-RS resources</w:t>
      </w:r>
      <w:r>
        <w:rPr>
          <w:rFonts w:eastAsia="宋体" w:hint="eastAsia"/>
          <w:b/>
          <w:bCs/>
          <w:i/>
          <w:iCs/>
          <w:lang w:eastAsia="zh-CN"/>
        </w:rPr>
        <w:t xml:space="preserve"> </w:t>
      </w:r>
      <w:r>
        <w:rPr>
          <w:rFonts w:eastAsia="宋体"/>
          <w:b/>
          <w:bCs/>
          <w:i/>
          <w:iCs/>
          <w:lang w:eastAsia="zh-CN"/>
        </w:rPr>
        <w:t xml:space="preserve">and </w:t>
      </w:r>
      <w:r w:rsidRPr="00810ED7">
        <w:rPr>
          <w:rFonts w:eastAsia="宋体"/>
          <w:b/>
          <w:bCs/>
          <w:i/>
          <w:iCs/>
          <w:lang w:eastAsia="zh-CN"/>
        </w:rPr>
        <w:t>joint NNZC constraint across N CSI-RS-resources</w:t>
      </w:r>
      <w:r>
        <w:rPr>
          <w:rFonts w:eastAsia="宋体"/>
          <w:b/>
          <w:bCs/>
          <w:i/>
          <w:iCs/>
          <w:lang w:eastAsia="zh-CN"/>
        </w:rPr>
        <w:t>.</w:t>
      </w:r>
    </w:p>
    <w:p w14:paraId="4653D7C5" w14:textId="7C19AA59" w:rsidR="009028C7" w:rsidRPr="0012796E" w:rsidRDefault="009028C7" w:rsidP="009028C7">
      <w:pPr>
        <w:spacing w:after="120"/>
        <w:jc w:val="both"/>
        <w:rPr>
          <w:rFonts w:cs="Times"/>
          <w:b/>
          <w:i/>
        </w:rPr>
      </w:pPr>
      <w:r w:rsidRPr="004F0239">
        <w:rPr>
          <w:rFonts w:eastAsia="宋体"/>
          <w:b/>
          <w:bCs/>
          <w:i/>
          <w:iCs/>
          <w:lang w:eastAsia="zh-CN"/>
        </w:rPr>
        <w:t>Proposal</w:t>
      </w:r>
      <w:r>
        <w:rPr>
          <w:rFonts w:eastAsia="宋体"/>
          <w:b/>
          <w:bCs/>
          <w:i/>
          <w:iCs/>
          <w:lang w:eastAsia="zh-CN"/>
        </w:rPr>
        <w:t xml:space="preserve"> </w:t>
      </w:r>
      <w:r w:rsidR="00D14359">
        <w:rPr>
          <w:rFonts w:eastAsia="宋体"/>
          <w:b/>
          <w:bCs/>
          <w:i/>
          <w:iCs/>
          <w:lang w:eastAsia="zh-CN"/>
        </w:rPr>
        <w:t>6</w:t>
      </w:r>
      <w:r w:rsidRPr="004F0239">
        <w:rPr>
          <w:rFonts w:eastAsia="宋体"/>
          <w:b/>
          <w:bCs/>
          <w:i/>
          <w:iCs/>
          <w:lang w:eastAsia="zh-CN"/>
        </w:rPr>
        <w:t xml:space="preserve">: </w:t>
      </w:r>
      <w:r w:rsidRPr="008F1FCD">
        <w:rPr>
          <w:rFonts w:eastAsia="宋体"/>
          <w:b/>
          <w:bCs/>
          <w:i/>
          <w:iCs/>
          <w:lang w:eastAsia="zh-CN"/>
        </w:rPr>
        <w:t>On TRP selection schemes</w:t>
      </w:r>
      <w:r>
        <w:rPr>
          <w:rFonts w:eastAsia="宋体"/>
          <w:b/>
          <w:bCs/>
          <w:i/>
          <w:iCs/>
          <w:lang w:eastAsia="zh-CN"/>
        </w:rPr>
        <w:t xml:space="preserve"> for </w:t>
      </w:r>
      <w:r w:rsidRPr="008F1FCD">
        <w:rPr>
          <w:rFonts w:eastAsia="宋体"/>
          <w:b/>
          <w:bCs/>
          <w:i/>
          <w:iCs/>
          <w:lang w:eastAsia="zh-CN"/>
        </w:rPr>
        <w:t xml:space="preserve">Type-II codebook refinement for CJT </w:t>
      </w:r>
      <w:proofErr w:type="spellStart"/>
      <w:r w:rsidRPr="008F1FCD">
        <w:rPr>
          <w:rFonts w:eastAsia="宋体"/>
          <w:b/>
          <w:bCs/>
          <w:i/>
          <w:iCs/>
          <w:lang w:eastAsia="zh-CN"/>
        </w:rPr>
        <w:t>mTRP</w:t>
      </w:r>
      <w:proofErr w:type="spellEnd"/>
      <w:r>
        <w:rPr>
          <w:rFonts w:eastAsia="宋体" w:hint="eastAsia"/>
          <w:b/>
          <w:bCs/>
          <w:i/>
          <w:iCs/>
          <w:lang w:eastAsia="zh-CN"/>
        </w:rPr>
        <w:t>,</w:t>
      </w:r>
      <w:r>
        <w:rPr>
          <w:rFonts w:eastAsia="宋体"/>
          <w:b/>
          <w:bCs/>
          <w:i/>
          <w:iCs/>
          <w:lang w:eastAsia="zh-CN"/>
        </w:rPr>
        <w:t xml:space="preserve"> support </w:t>
      </w:r>
      <w:r w:rsidRPr="002947D1">
        <w:rPr>
          <w:rFonts w:eastAsia="宋体"/>
          <w:b/>
          <w:bCs/>
          <w:i/>
          <w:iCs/>
          <w:lang w:eastAsia="zh-CN"/>
        </w:rPr>
        <w:t>Alt2</w:t>
      </w:r>
      <w:r>
        <w:rPr>
          <w:rFonts w:eastAsia="宋体"/>
          <w:b/>
          <w:bCs/>
          <w:i/>
          <w:iCs/>
          <w:lang w:eastAsia="zh-CN"/>
        </w:rPr>
        <w:t xml:space="preserve"> where</w:t>
      </w:r>
      <w:r w:rsidRPr="002947D1">
        <w:rPr>
          <w:rFonts w:eastAsia="宋体"/>
          <w:b/>
          <w:bCs/>
          <w:i/>
          <w:iCs/>
          <w:lang w:eastAsia="zh-CN"/>
        </w:rPr>
        <w:t xml:space="preserve"> N is UE-selected and reported as a part of CSI report</w:t>
      </w:r>
      <w:r>
        <w:rPr>
          <w:rFonts w:eastAsia="宋体"/>
          <w:b/>
          <w:bCs/>
          <w:i/>
          <w:iCs/>
          <w:lang w:eastAsia="zh-CN"/>
        </w:rPr>
        <w:t xml:space="preserve">. </w:t>
      </w:r>
    </w:p>
    <w:p w14:paraId="314BCE45" w14:textId="77777777" w:rsidR="009028C7" w:rsidRPr="009028C7" w:rsidRDefault="009028C7" w:rsidP="00F251DB">
      <w:pPr>
        <w:pStyle w:val="00Text"/>
      </w:pP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60FE3" w:rsidRPr="00735CE6" w14:paraId="2FA8A3E6" w14:textId="77777777" w:rsidTr="00C6426F">
        <w:trPr>
          <w:trHeight w:val="20"/>
        </w:trPr>
        <w:tc>
          <w:tcPr>
            <w:tcW w:w="3121" w:type="dxa"/>
            <w:gridSpan w:val="2"/>
            <w:shd w:val="clear" w:color="auto" w:fill="D9D9D9"/>
            <w:tcMar>
              <w:top w:w="72" w:type="dxa"/>
              <w:left w:w="144" w:type="dxa"/>
              <w:bottom w:w="72" w:type="dxa"/>
              <w:right w:w="144" w:type="dxa"/>
            </w:tcMar>
            <w:hideMark/>
          </w:tcPr>
          <w:p w14:paraId="61DBD6E0" w14:textId="77777777" w:rsidR="00B60FE3" w:rsidRPr="00735CE6" w:rsidRDefault="00B60FE3" w:rsidP="00AA19D3">
            <w:pPr>
              <w:pStyle w:val="TAH"/>
            </w:pPr>
            <w:r w:rsidRPr="00735CE6">
              <w:lastRenderedPageBreak/>
              <w:t>Parameter</w:t>
            </w:r>
          </w:p>
        </w:tc>
        <w:tc>
          <w:tcPr>
            <w:tcW w:w="6154" w:type="dxa"/>
            <w:shd w:val="clear" w:color="auto" w:fill="D9D9D9"/>
            <w:tcMar>
              <w:top w:w="72" w:type="dxa"/>
              <w:left w:w="144" w:type="dxa"/>
              <w:bottom w:w="72" w:type="dxa"/>
              <w:right w:w="144" w:type="dxa"/>
            </w:tcMar>
            <w:hideMark/>
          </w:tcPr>
          <w:p w14:paraId="49CF4576" w14:textId="77777777" w:rsidR="00B60FE3" w:rsidRPr="00735CE6" w:rsidRDefault="00B60FE3" w:rsidP="00AA19D3">
            <w:pPr>
              <w:pStyle w:val="TAH"/>
            </w:pPr>
            <w:r w:rsidRPr="00735CE6">
              <w:t>Value</w:t>
            </w:r>
          </w:p>
        </w:tc>
      </w:tr>
      <w:tr w:rsidR="00B60FE3" w:rsidRPr="00735CE6" w14:paraId="69473FC9" w14:textId="77777777" w:rsidTr="00C6426F">
        <w:trPr>
          <w:trHeight w:val="20"/>
        </w:trPr>
        <w:tc>
          <w:tcPr>
            <w:tcW w:w="3121" w:type="dxa"/>
            <w:gridSpan w:val="2"/>
            <w:shd w:val="clear" w:color="auto" w:fill="auto"/>
            <w:tcMar>
              <w:top w:w="72" w:type="dxa"/>
              <w:left w:w="144" w:type="dxa"/>
              <w:bottom w:w="72" w:type="dxa"/>
              <w:right w:w="144" w:type="dxa"/>
            </w:tcMar>
            <w:hideMark/>
          </w:tcPr>
          <w:p w14:paraId="73A474D6" w14:textId="77777777" w:rsidR="00B60FE3" w:rsidRPr="00735CE6" w:rsidRDefault="00B60FE3" w:rsidP="00AA19D3">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07231E1F" w14:textId="26BDFD81" w:rsidR="00B60FE3" w:rsidRPr="00735CE6" w:rsidRDefault="00B60FE3" w:rsidP="00AA19D3">
            <w:pPr>
              <w:pStyle w:val="TAL"/>
            </w:pPr>
            <w:r w:rsidRPr="00735CE6">
              <w:t xml:space="preserve">FDD, OFDM </w:t>
            </w:r>
          </w:p>
        </w:tc>
      </w:tr>
      <w:tr w:rsidR="00B60FE3" w:rsidRPr="00735CE6" w14:paraId="4D888034" w14:textId="77777777" w:rsidTr="00C6426F">
        <w:trPr>
          <w:trHeight w:val="20"/>
        </w:trPr>
        <w:tc>
          <w:tcPr>
            <w:tcW w:w="3121" w:type="dxa"/>
            <w:gridSpan w:val="2"/>
            <w:shd w:val="clear" w:color="auto" w:fill="auto"/>
            <w:tcMar>
              <w:top w:w="72" w:type="dxa"/>
              <w:left w:w="144" w:type="dxa"/>
              <w:bottom w:w="72" w:type="dxa"/>
              <w:right w:w="144" w:type="dxa"/>
            </w:tcMar>
            <w:hideMark/>
          </w:tcPr>
          <w:p w14:paraId="6D66E885" w14:textId="77777777" w:rsidR="00B60FE3" w:rsidRPr="00735CE6" w:rsidRDefault="00B60FE3" w:rsidP="00AA19D3">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1FF322BD" w14:textId="77777777" w:rsidR="00B60FE3" w:rsidRPr="00735CE6" w:rsidRDefault="00B60FE3" w:rsidP="00AA19D3">
            <w:pPr>
              <w:pStyle w:val="TAL"/>
            </w:pPr>
            <w:r w:rsidRPr="00735CE6">
              <w:t xml:space="preserve">OFDMA </w:t>
            </w:r>
          </w:p>
        </w:tc>
      </w:tr>
      <w:tr w:rsidR="00B60FE3" w:rsidRPr="00735CE6" w14:paraId="3E20F234" w14:textId="77777777" w:rsidTr="00C6426F">
        <w:trPr>
          <w:trHeight w:val="20"/>
        </w:trPr>
        <w:tc>
          <w:tcPr>
            <w:tcW w:w="3121" w:type="dxa"/>
            <w:gridSpan w:val="2"/>
            <w:shd w:val="clear" w:color="auto" w:fill="auto"/>
            <w:tcMar>
              <w:top w:w="72" w:type="dxa"/>
              <w:left w:w="144" w:type="dxa"/>
              <w:bottom w:w="72" w:type="dxa"/>
              <w:right w:w="144" w:type="dxa"/>
            </w:tcMar>
          </w:tcPr>
          <w:p w14:paraId="08AB390A" w14:textId="77777777" w:rsidR="00B60FE3" w:rsidRPr="00735CE6" w:rsidRDefault="00B60FE3" w:rsidP="00AA19D3">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49618B11" w14:textId="554C3DCF" w:rsidR="00B60FE3" w:rsidRPr="00735CE6" w:rsidRDefault="00B60FE3" w:rsidP="00AA19D3">
            <w:pPr>
              <w:pStyle w:val="TAL"/>
              <w:rPr>
                <w:snapToGrid w:val="0"/>
              </w:rPr>
            </w:pPr>
            <w:r w:rsidRPr="00735CE6">
              <w:rPr>
                <w:snapToGrid w:val="0"/>
              </w:rPr>
              <w:t xml:space="preserve">Dense Urban (Macro only) </w:t>
            </w:r>
          </w:p>
        </w:tc>
      </w:tr>
      <w:tr w:rsidR="00B60FE3" w:rsidRPr="00735CE6" w14:paraId="767FF85D" w14:textId="77777777" w:rsidTr="00C6426F">
        <w:trPr>
          <w:trHeight w:val="20"/>
        </w:trPr>
        <w:tc>
          <w:tcPr>
            <w:tcW w:w="3121" w:type="dxa"/>
            <w:gridSpan w:val="2"/>
            <w:shd w:val="clear" w:color="auto" w:fill="auto"/>
            <w:tcMar>
              <w:top w:w="72" w:type="dxa"/>
              <w:left w:w="144" w:type="dxa"/>
              <w:bottom w:w="72" w:type="dxa"/>
              <w:right w:w="144" w:type="dxa"/>
            </w:tcMar>
          </w:tcPr>
          <w:p w14:paraId="10F8855E" w14:textId="77777777" w:rsidR="00B60FE3" w:rsidRPr="00735CE6" w:rsidRDefault="00B60FE3" w:rsidP="00AA19D3">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29211DC6" w14:textId="4A549CC4" w:rsidR="00B60FE3" w:rsidRPr="00735CE6" w:rsidRDefault="00B60FE3" w:rsidP="00363563">
            <w:pPr>
              <w:pStyle w:val="TAL"/>
              <w:rPr>
                <w:snapToGrid w:val="0"/>
              </w:rPr>
            </w:pPr>
            <w:r w:rsidRPr="00735CE6">
              <w:rPr>
                <w:snapToGrid w:val="0"/>
              </w:rPr>
              <w:t xml:space="preserve">FR1 only, </w:t>
            </w:r>
            <w:r w:rsidR="00363563">
              <w:rPr>
                <w:snapToGrid w:val="0"/>
              </w:rPr>
              <w:t>2</w:t>
            </w:r>
            <w:r w:rsidRPr="00735CE6">
              <w:rPr>
                <w:snapToGrid w:val="0"/>
              </w:rPr>
              <w:t>GHz.</w:t>
            </w:r>
          </w:p>
        </w:tc>
      </w:tr>
      <w:tr w:rsidR="00B60FE3" w:rsidRPr="00735CE6" w14:paraId="4077A0B1" w14:textId="77777777" w:rsidTr="00C6426F">
        <w:trPr>
          <w:trHeight w:val="20"/>
        </w:trPr>
        <w:tc>
          <w:tcPr>
            <w:tcW w:w="3121" w:type="dxa"/>
            <w:gridSpan w:val="2"/>
            <w:shd w:val="clear" w:color="auto" w:fill="auto"/>
            <w:tcMar>
              <w:top w:w="72" w:type="dxa"/>
              <w:left w:w="144" w:type="dxa"/>
              <w:bottom w:w="72" w:type="dxa"/>
              <w:right w:w="144" w:type="dxa"/>
            </w:tcMar>
          </w:tcPr>
          <w:p w14:paraId="2667F3E9" w14:textId="77777777" w:rsidR="00B60FE3" w:rsidRPr="00735CE6" w:rsidRDefault="00B60FE3" w:rsidP="00AA19D3">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7D04E950" w14:textId="77777777" w:rsidR="00B60FE3" w:rsidRPr="00735CE6" w:rsidRDefault="00B60FE3" w:rsidP="00AA19D3">
            <w:pPr>
              <w:pStyle w:val="TAL"/>
              <w:rPr>
                <w:b/>
                <w:snapToGrid w:val="0"/>
                <w:color w:val="0000FF"/>
              </w:rPr>
            </w:pPr>
            <w:r w:rsidRPr="00735CE6">
              <w:rPr>
                <w:snapToGrid w:val="0"/>
              </w:rPr>
              <w:t>200m</w:t>
            </w:r>
            <w:r w:rsidRPr="00735CE6">
              <w:rPr>
                <w:snapToGrid w:val="0"/>
                <w:color w:val="FF0000"/>
              </w:rPr>
              <w:t xml:space="preserve"> </w:t>
            </w:r>
          </w:p>
        </w:tc>
      </w:tr>
      <w:tr w:rsidR="00B60FE3" w:rsidRPr="00735CE6" w14:paraId="149EC674" w14:textId="77777777" w:rsidTr="00C6426F">
        <w:trPr>
          <w:trHeight w:val="20"/>
        </w:trPr>
        <w:tc>
          <w:tcPr>
            <w:tcW w:w="3121" w:type="dxa"/>
            <w:gridSpan w:val="2"/>
            <w:shd w:val="clear" w:color="auto" w:fill="auto"/>
            <w:tcMar>
              <w:top w:w="72" w:type="dxa"/>
              <w:left w:w="144" w:type="dxa"/>
              <w:bottom w:w="72" w:type="dxa"/>
              <w:right w:w="144" w:type="dxa"/>
            </w:tcMar>
          </w:tcPr>
          <w:p w14:paraId="485C7F3E" w14:textId="77777777" w:rsidR="00B60FE3" w:rsidRPr="00735CE6" w:rsidRDefault="00B60FE3" w:rsidP="00AA19D3">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1F8A384E" w14:textId="77777777" w:rsidR="00B60FE3" w:rsidRPr="00735CE6" w:rsidRDefault="00B60FE3" w:rsidP="00AA19D3">
            <w:pPr>
              <w:pStyle w:val="TAL"/>
              <w:rPr>
                <w:snapToGrid w:val="0"/>
              </w:rPr>
            </w:pPr>
            <w:r w:rsidRPr="00735CE6">
              <w:rPr>
                <w:snapToGrid w:val="0"/>
              </w:rPr>
              <w:t xml:space="preserve">According to the TR 38.901 </w:t>
            </w:r>
          </w:p>
        </w:tc>
      </w:tr>
      <w:tr w:rsidR="00B60FE3" w:rsidRPr="00735CE6" w14:paraId="407EF57E" w14:textId="77777777" w:rsidTr="00C6426F">
        <w:trPr>
          <w:trHeight w:val="20"/>
        </w:trPr>
        <w:tc>
          <w:tcPr>
            <w:tcW w:w="3121" w:type="dxa"/>
            <w:gridSpan w:val="2"/>
            <w:shd w:val="clear" w:color="auto" w:fill="auto"/>
            <w:tcMar>
              <w:top w:w="72" w:type="dxa"/>
              <w:left w:w="144" w:type="dxa"/>
              <w:bottom w:w="72" w:type="dxa"/>
              <w:right w:w="144" w:type="dxa"/>
            </w:tcMar>
          </w:tcPr>
          <w:p w14:paraId="2A3019DF" w14:textId="77777777" w:rsidR="00B60FE3" w:rsidRPr="004C373B" w:rsidRDefault="00B60FE3" w:rsidP="00AA19D3">
            <w:pPr>
              <w:pStyle w:val="TAL"/>
            </w:pPr>
            <w:r w:rsidRPr="004C373B">
              <w:rPr>
                <w:rFonts w:hint="eastAsia"/>
              </w:rPr>
              <w:t>Antenna setup and port layouts</w:t>
            </w:r>
            <w:r w:rsidRPr="004C373B">
              <w:t xml:space="preserve"> at gNB</w:t>
            </w:r>
          </w:p>
        </w:tc>
        <w:tc>
          <w:tcPr>
            <w:tcW w:w="6154" w:type="dxa"/>
            <w:shd w:val="clear" w:color="auto" w:fill="auto"/>
            <w:tcMar>
              <w:top w:w="72" w:type="dxa"/>
              <w:left w:w="144" w:type="dxa"/>
              <w:bottom w:w="72" w:type="dxa"/>
              <w:right w:w="144" w:type="dxa"/>
            </w:tcMar>
          </w:tcPr>
          <w:p w14:paraId="125D4FAA" w14:textId="77777777" w:rsidR="00B60FE3" w:rsidRPr="004C373B" w:rsidRDefault="00B60FE3" w:rsidP="00AA19D3">
            <w:pPr>
              <w:pStyle w:val="TAL"/>
              <w:rPr>
                <w:snapToGrid w:val="0"/>
              </w:rPr>
            </w:pPr>
            <w:r w:rsidRPr="004C373B">
              <w:rPr>
                <w:snapToGrid w:val="0"/>
              </w:rPr>
              <w:t>Companies need to report which option(s) are used between</w:t>
            </w:r>
          </w:p>
          <w:p w14:paraId="20C5E375" w14:textId="77777777" w:rsidR="00B60FE3" w:rsidRPr="004C373B" w:rsidRDefault="00B60FE3" w:rsidP="00E33D84">
            <w:pPr>
              <w:pStyle w:val="TAL"/>
              <w:numPr>
                <w:ilvl w:val="0"/>
                <w:numId w:val="8"/>
              </w:numPr>
              <w:overflowPunct/>
              <w:autoSpaceDE/>
              <w:autoSpaceDN/>
              <w:adjustRightInd/>
              <w:textAlignment w:val="auto"/>
              <w:rPr>
                <w:snapToGrid w:val="0"/>
                <w:lang w:eastAsia="x-none"/>
              </w:rPr>
            </w:pPr>
            <w:r w:rsidRPr="004C373B">
              <w:rPr>
                <w:snapToGrid w:val="0"/>
                <w:lang w:eastAsia="x-none"/>
              </w:rPr>
              <w:t>32 ports: (8,8,2,1,1,2,8), (</w:t>
            </w:r>
            <w:proofErr w:type="spellStart"/>
            <w:r w:rsidRPr="004C373B">
              <w:rPr>
                <w:snapToGrid w:val="0"/>
                <w:lang w:eastAsia="x-none"/>
              </w:rPr>
              <w:t>dH,dV</w:t>
            </w:r>
            <w:proofErr w:type="spellEnd"/>
            <w:r w:rsidRPr="004C373B">
              <w:rPr>
                <w:snapToGrid w:val="0"/>
                <w:lang w:eastAsia="x-none"/>
              </w:rPr>
              <w:t xml:space="preserve">) = (0.5, 0.8)λ </w:t>
            </w:r>
          </w:p>
          <w:p w14:paraId="62B3C9E8" w14:textId="77777777" w:rsidR="00B60FE3" w:rsidRPr="004C373B" w:rsidRDefault="00B60FE3" w:rsidP="00E33D84">
            <w:pPr>
              <w:pStyle w:val="TAL"/>
              <w:numPr>
                <w:ilvl w:val="0"/>
                <w:numId w:val="8"/>
              </w:numPr>
              <w:overflowPunct/>
              <w:autoSpaceDE/>
              <w:autoSpaceDN/>
              <w:adjustRightInd/>
              <w:textAlignment w:val="auto"/>
              <w:rPr>
                <w:snapToGrid w:val="0"/>
                <w:lang w:eastAsia="x-none"/>
              </w:rPr>
            </w:pPr>
            <w:r w:rsidRPr="004C373B">
              <w:rPr>
                <w:snapToGrid w:val="0"/>
                <w:lang w:eastAsia="x-none"/>
              </w:rPr>
              <w:t>16 ports: (8,4,2,1,1,2,4), (</w:t>
            </w:r>
            <w:proofErr w:type="spellStart"/>
            <w:r w:rsidRPr="004C373B">
              <w:rPr>
                <w:snapToGrid w:val="0"/>
                <w:lang w:eastAsia="x-none"/>
              </w:rPr>
              <w:t>dH,dV</w:t>
            </w:r>
            <w:proofErr w:type="spellEnd"/>
            <w:r w:rsidRPr="004C373B">
              <w:rPr>
                <w:snapToGrid w:val="0"/>
                <w:lang w:eastAsia="x-none"/>
              </w:rPr>
              <w:t>) = (0.5, 0.8)λ</w:t>
            </w:r>
          </w:p>
          <w:p w14:paraId="2655B149" w14:textId="77777777" w:rsidR="00B60FE3" w:rsidRPr="004C373B" w:rsidRDefault="00B60FE3" w:rsidP="00AA19D3">
            <w:pPr>
              <w:pStyle w:val="TAL"/>
            </w:pPr>
            <w:r w:rsidRPr="004C373B">
              <w:rPr>
                <w:bCs/>
              </w:rPr>
              <w:t>Other configurations are not precluded.</w:t>
            </w:r>
          </w:p>
        </w:tc>
      </w:tr>
      <w:tr w:rsidR="00B60FE3" w:rsidRPr="00735CE6" w14:paraId="50260377" w14:textId="77777777" w:rsidTr="00C6426F">
        <w:trPr>
          <w:trHeight w:val="20"/>
        </w:trPr>
        <w:tc>
          <w:tcPr>
            <w:tcW w:w="3121" w:type="dxa"/>
            <w:gridSpan w:val="2"/>
            <w:shd w:val="clear" w:color="auto" w:fill="auto"/>
            <w:tcMar>
              <w:top w:w="72" w:type="dxa"/>
              <w:left w:w="144" w:type="dxa"/>
              <w:bottom w:w="72" w:type="dxa"/>
              <w:right w:w="144" w:type="dxa"/>
            </w:tcMar>
          </w:tcPr>
          <w:p w14:paraId="619CB08C" w14:textId="77777777" w:rsidR="00B60FE3" w:rsidRPr="004C373B" w:rsidRDefault="00B60FE3" w:rsidP="00AA19D3">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2DD987" w14:textId="77777777" w:rsidR="00B60FE3" w:rsidRPr="004C373B" w:rsidRDefault="00B60FE3" w:rsidP="00AA19D3">
            <w:pPr>
              <w:pStyle w:val="TAL"/>
              <w:rPr>
                <w:snapToGrid w:val="0"/>
              </w:rPr>
            </w:pPr>
            <w:r w:rsidRPr="004C373B">
              <w:rPr>
                <w:snapToGrid w:val="0"/>
              </w:rPr>
              <w:t>4RX: (1,2,2,1,1,1,2), (</w:t>
            </w:r>
            <w:proofErr w:type="spellStart"/>
            <w:r w:rsidRPr="004C373B">
              <w:rPr>
                <w:snapToGrid w:val="0"/>
              </w:rPr>
              <w:t>dH,dV</w:t>
            </w:r>
            <w:proofErr w:type="spellEnd"/>
            <w:r w:rsidRPr="004C373B">
              <w:rPr>
                <w:snapToGrid w:val="0"/>
              </w:rPr>
              <w:t>) = (0.5, 0.5)λ for rank &gt; 2</w:t>
            </w:r>
          </w:p>
          <w:p w14:paraId="20FEF4C0" w14:textId="77777777" w:rsidR="00B60FE3" w:rsidRPr="004C373B" w:rsidRDefault="00B60FE3" w:rsidP="00AA19D3">
            <w:pPr>
              <w:pStyle w:val="TAL"/>
              <w:rPr>
                <w:snapToGrid w:val="0"/>
              </w:rPr>
            </w:pPr>
            <w:r w:rsidRPr="004C373B">
              <w:rPr>
                <w:snapToGrid w:val="0"/>
              </w:rPr>
              <w:t>2RX: (1,1,2,1,1,1,1), (</w:t>
            </w:r>
            <w:proofErr w:type="spellStart"/>
            <w:r w:rsidRPr="004C373B">
              <w:rPr>
                <w:snapToGrid w:val="0"/>
              </w:rPr>
              <w:t>dH,dV</w:t>
            </w:r>
            <w:proofErr w:type="spellEnd"/>
            <w:r w:rsidRPr="004C373B">
              <w:rPr>
                <w:snapToGrid w:val="0"/>
              </w:rPr>
              <w:t>) = (0.5, 0.5)λ for (rank 1,2) Type II overhead reduction</w:t>
            </w:r>
          </w:p>
          <w:p w14:paraId="70002205" w14:textId="77777777" w:rsidR="00B60FE3" w:rsidRPr="004C373B" w:rsidRDefault="00B60FE3" w:rsidP="00AA19D3">
            <w:pPr>
              <w:pStyle w:val="TAL"/>
              <w:rPr>
                <w:snapToGrid w:val="0"/>
              </w:rPr>
            </w:pPr>
            <w:r w:rsidRPr="004C373B">
              <w:rPr>
                <w:snapToGrid w:val="0"/>
              </w:rPr>
              <w:t>Other configuration is not precluded.</w:t>
            </w:r>
          </w:p>
        </w:tc>
      </w:tr>
      <w:tr w:rsidR="00B60FE3" w:rsidRPr="00735CE6" w14:paraId="55312C72" w14:textId="77777777" w:rsidTr="00C6426F">
        <w:trPr>
          <w:trHeight w:val="20"/>
        </w:trPr>
        <w:tc>
          <w:tcPr>
            <w:tcW w:w="3121" w:type="dxa"/>
            <w:gridSpan w:val="2"/>
            <w:shd w:val="clear" w:color="auto" w:fill="auto"/>
            <w:tcMar>
              <w:top w:w="72" w:type="dxa"/>
              <w:left w:w="144" w:type="dxa"/>
              <w:bottom w:w="72" w:type="dxa"/>
              <w:right w:w="144" w:type="dxa"/>
            </w:tcMar>
          </w:tcPr>
          <w:p w14:paraId="5D5FCA90" w14:textId="77777777" w:rsidR="00B60FE3" w:rsidRPr="004C373B" w:rsidRDefault="00B60FE3" w:rsidP="00AA19D3">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3EEAEA74" w14:textId="77777777" w:rsidR="00B60FE3" w:rsidRPr="004C373B" w:rsidRDefault="00B60FE3" w:rsidP="00AA19D3">
            <w:pPr>
              <w:pStyle w:val="TAL"/>
              <w:rPr>
                <w:snapToGrid w:val="0"/>
              </w:rPr>
            </w:pPr>
            <w:r w:rsidRPr="004C373B">
              <w:rPr>
                <w:snapToGrid w:val="0"/>
              </w:rPr>
              <w:t>41 dBm</w:t>
            </w:r>
          </w:p>
        </w:tc>
      </w:tr>
      <w:tr w:rsidR="00B60FE3" w:rsidRPr="00735CE6" w14:paraId="4EAF3A0E" w14:textId="77777777" w:rsidTr="00C6426F">
        <w:trPr>
          <w:trHeight w:val="20"/>
        </w:trPr>
        <w:tc>
          <w:tcPr>
            <w:tcW w:w="3121" w:type="dxa"/>
            <w:gridSpan w:val="2"/>
            <w:shd w:val="clear" w:color="auto" w:fill="auto"/>
            <w:tcMar>
              <w:top w:w="72" w:type="dxa"/>
              <w:left w:w="144" w:type="dxa"/>
              <w:bottom w:w="72" w:type="dxa"/>
              <w:right w:w="144" w:type="dxa"/>
            </w:tcMar>
          </w:tcPr>
          <w:p w14:paraId="5A82F61E" w14:textId="77777777" w:rsidR="00B60FE3" w:rsidRPr="004C373B" w:rsidRDefault="00B60FE3" w:rsidP="00AA19D3">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6D28BB88" w14:textId="77777777" w:rsidR="00B60FE3" w:rsidRPr="004C373B" w:rsidRDefault="00B60FE3" w:rsidP="00AA19D3">
            <w:pPr>
              <w:pStyle w:val="TAL"/>
              <w:rPr>
                <w:snapToGrid w:val="0"/>
              </w:rPr>
            </w:pPr>
            <w:r w:rsidRPr="004C373B">
              <w:rPr>
                <w:snapToGrid w:val="0"/>
              </w:rPr>
              <w:t xml:space="preserve">25m </w:t>
            </w:r>
          </w:p>
        </w:tc>
      </w:tr>
      <w:tr w:rsidR="00B60FE3" w:rsidRPr="00735CE6" w14:paraId="12FA3566" w14:textId="77777777" w:rsidTr="00C6426F">
        <w:trPr>
          <w:trHeight w:val="20"/>
        </w:trPr>
        <w:tc>
          <w:tcPr>
            <w:tcW w:w="3121" w:type="dxa"/>
            <w:gridSpan w:val="2"/>
            <w:shd w:val="clear" w:color="auto" w:fill="auto"/>
            <w:tcMar>
              <w:top w:w="72" w:type="dxa"/>
              <w:left w:w="144" w:type="dxa"/>
              <w:bottom w:w="72" w:type="dxa"/>
              <w:right w:w="144" w:type="dxa"/>
            </w:tcMar>
          </w:tcPr>
          <w:p w14:paraId="3353096C" w14:textId="77777777" w:rsidR="00B60FE3" w:rsidRPr="004C373B" w:rsidRDefault="00B60FE3" w:rsidP="00AA19D3">
            <w:pPr>
              <w:pStyle w:val="TAL"/>
            </w:pPr>
            <w:r w:rsidRPr="004C373B">
              <w:t>UE antenna height &amp; gain</w:t>
            </w:r>
          </w:p>
        </w:tc>
        <w:tc>
          <w:tcPr>
            <w:tcW w:w="6154" w:type="dxa"/>
            <w:shd w:val="clear" w:color="auto" w:fill="auto"/>
            <w:tcMar>
              <w:top w:w="72" w:type="dxa"/>
              <w:left w:w="144" w:type="dxa"/>
              <w:bottom w:w="72" w:type="dxa"/>
              <w:right w:w="144" w:type="dxa"/>
            </w:tcMar>
          </w:tcPr>
          <w:p w14:paraId="139D4203" w14:textId="77777777" w:rsidR="00B60FE3" w:rsidRPr="004C373B" w:rsidRDefault="00B60FE3" w:rsidP="00AA19D3">
            <w:pPr>
              <w:pStyle w:val="TAL"/>
              <w:rPr>
                <w:snapToGrid w:val="0"/>
              </w:rPr>
            </w:pPr>
            <w:r w:rsidRPr="004C373B">
              <w:rPr>
                <w:snapToGrid w:val="0"/>
              </w:rPr>
              <w:t xml:space="preserve">Follow TR36.873 </w:t>
            </w:r>
          </w:p>
        </w:tc>
      </w:tr>
      <w:tr w:rsidR="00B60FE3" w:rsidRPr="00735CE6" w14:paraId="56E33ECD" w14:textId="77777777" w:rsidTr="00C6426F">
        <w:trPr>
          <w:trHeight w:val="20"/>
        </w:trPr>
        <w:tc>
          <w:tcPr>
            <w:tcW w:w="3121" w:type="dxa"/>
            <w:gridSpan w:val="2"/>
            <w:shd w:val="clear" w:color="auto" w:fill="auto"/>
            <w:tcMar>
              <w:top w:w="72" w:type="dxa"/>
              <w:left w:w="144" w:type="dxa"/>
              <w:bottom w:w="72" w:type="dxa"/>
              <w:right w:w="144" w:type="dxa"/>
            </w:tcMar>
          </w:tcPr>
          <w:p w14:paraId="23DF4866" w14:textId="77777777" w:rsidR="00B60FE3" w:rsidRPr="004C373B" w:rsidRDefault="00B60FE3" w:rsidP="00AA19D3">
            <w:pPr>
              <w:pStyle w:val="TAL"/>
            </w:pPr>
            <w:r w:rsidRPr="004C373B">
              <w:t>UE receiver noise figure</w:t>
            </w:r>
          </w:p>
        </w:tc>
        <w:tc>
          <w:tcPr>
            <w:tcW w:w="6154" w:type="dxa"/>
            <w:shd w:val="clear" w:color="auto" w:fill="auto"/>
            <w:tcMar>
              <w:top w:w="72" w:type="dxa"/>
              <w:left w:w="144" w:type="dxa"/>
              <w:bottom w:w="72" w:type="dxa"/>
              <w:right w:w="144" w:type="dxa"/>
            </w:tcMar>
          </w:tcPr>
          <w:p w14:paraId="47E92953" w14:textId="77777777" w:rsidR="00B60FE3" w:rsidRPr="004C373B" w:rsidRDefault="00B60FE3" w:rsidP="00AA19D3">
            <w:pPr>
              <w:pStyle w:val="TAL"/>
              <w:rPr>
                <w:snapToGrid w:val="0"/>
              </w:rPr>
            </w:pPr>
            <w:r w:rsidRPr="004C373B">
              <w:rPr>
                <w:snapToGrid w:val="0"/>
              </w:rPr>
              <w:t>9dB</w:t>
            </w:r>
          </w:p>
        </w:tc>
      </w:tr>
      <w:tr w:rsidR="00B60FE3" w:rsidRPr="00735CE6" w14:paraId="6093B158" w14:textId="77777777" w:rsidTr="00C6426F">
        <w:trPr>
          <w:trHeight w:val="20"/>
        </w:trPr>
        <w:tc>
          <w:tcPr>
            <w:tcW w:w="3121" w:type="dxa"/>
            <w:gridSpan w:val="2"/>
            <w:shd w:val="clear" w:color="auto" w:fill="auto"/>
            <w:tcMar>
              <w:top w:w="72" w:type="dxa"/>
              <w:left w:w="144" w:type="dxa"/>
              <w:bottom w:w="72" w:type="dxa"/>
              <w:right w:w="144" w:type="dxa"/>
            </w:tcMar>
            <w:hideMark/>
          </w:tcPr>
          <w:p w14:paraId="66ED1CA8" w14:textId="77777777" w:rsidR="00B60FE3" w:rsidRPr="004C373B" w:rsidRDefault="00B60FE3" w:rsidP="00AA19D3">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1713F3C" w14:textId="77777777" w:rsidR="00B60FE3" w:rsidRPr="004C373B" w:rsidRDefault="00B60FE3" w:rsidP="00AA19D3">
            <w:pPr>
              <w:pStyle w:val="TAL"/>
            </w:pPr>
            <w:r w:rsidRPr="004C373B">
              <w:t xml:space="preserve">Up to 256QAM </w:t>
            </w:r>
          </w:p>
        </w:tc>
      </w:tr>
      <w:tr w:rsidR="00B60FE3" w:rsidRPr="00735CE6" w14:paraId="20FEF105" w14:textId="77777777" w:rsidTr="00C6426F">
        <w:trPr>
          <w:trHeight w:val="20"/>
        </w:trPr>
        <w:tc>
          <w:tcPr>
            <w:tcW w:w="3121" w:type="dxa"/>
            <w:gridSpan w:val="2"/>
            <w:shd w:val="clear" w:color="auto" w:fill="auto"/>
            <w:tcMar>
              <w:top w:w="72" w:type="dxa"/>
              <w:left w:w="144" w:type="dxa"/>
              <w:bottom w:w="72" w:type="dxa"/>
              <w:right w:w="144" w:type="dxa"/>
            </w:tcMar>
            <w:hideMark/>
          </w:tcPr>
          <w:p w14:paraId="1D0760ED" w14:textId="77777777" w:rsidR="00B60FE3" w:rsidRPr="004C373B" w:rsidRDefault="00B60FE3" w:rsidP="00AA19D3">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3F1E236A" w14:textId="77777777" w:rsidR="00B60FE3" w:rsidRPr="004C373B" w:rsidRDefault="00B60FE3" w:rsidP="00AA19D3">
            <w:pPr>
              <w:pStyle w:val="TAL"/>
            </w:pPr>
            <w:r w:rsidRPr="004C373B">
              <w:t>LDPC</w:t>
            </w:r>
          </w:p>
          <w:p w14:paraId="02415FA5" w14:textId="77777777" w:rsidR="00B60FE3" w:rsidRPr="004C373B" w:rsidRDefault="00B60FE3" w:rsidP="00AA19D3">
            <w:pPr>
              <w:pStyle w:val="TAL"/>
              <w:rPr>
                <w:lang w:eastAsia="zh-CN"/>
              </w:rPr>
            </w:pPr>
            <w:r w:rsidRPr="004C373B">
              <w:t xml:space="preserve">Max code-block size=8448bit </w:t>
            </w:r>
          </w:p>
        </w:tc>
      </w:tr>
      <w:tr w:rsidR="00B60FE3" w:rsidRPr="00735CE6" w14:paraId="61895A70" w14:textId="77777777" w:rsidTr="00C6426F">
        <w:trPr>
          <w:trHeight w:val="20"/>
        </w:trPr>
        <w:tc>
          <w:tcPr>
            <w:tcW w:w="1300" w:type="dxa"/>
            <w:vMerge w:val="restart"/>
            <w:shd w:val="clear" w:color="auto" w:fill="auto"/>
            <w:tcMar>
              <w:top w:w="72" w:type="dxa"/>
              <w:left w:w="144" w:type="dxa"/>
              <w:bottom w:w="72" w:type="dxa"/>
              <w:right w:w="144" w:type="dxa"/>
            </w:tcMar>
            <w:hideMark/>
          </w:tcPr>
          <w:p w14:paraId="6F710982" w14:textId="77777777" w:rsidR="00B60FE3" w:rsidRPr="004C373B" w:rsidRDefault="00B60FE3" w:rsidP="00AA19D3">
            <w:pPr>
              <w:pStyle w:val="TAL"/>
            </w:pPr>
            <w:r w:rsidRPr="004C373B">
              <w:t>Numerology</w:t>
            </w:r>
          </w:p>
        </w:tc>
        <w:tc>
          <w:tcPr>
            <w:tcW w:w="1821" w:type="dxa"/>
            <w:shd w:val="clear" w:color="auto" w:fill="auto"/>
          </w:tcPr>
          <w:p w14:paraId="5E86B603" w14:textId="77777777" w:rsidR="00B60FE3" w:rsidRPr="004C373B" w:rsidRDefault="00B60FE3" w:rsidP="00AA19D3">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71017F9B" w14:textId="77777777" w:rsidR="00B60FE3" w:rsidRPr="004C373B" w:rsidRDefault="00B60FE3" w:rsidP="00AA19D3">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B60FE3" w:rsidRPr="00735CE6" w14:paraId="36D53DBE" w14:textId="77777777" w:rsidTr="00C6426F">
        <w:trPr>
          <w:trHeight w:val="20"/>
        </w:trPr>
        <w:tc>
          <w:tcPr>
            <w:tcW w:w="1300" w:type="dxa"/>
            <w:vMerge/>
            <w:shd w:val="clear" w:color="auto" w:fill="auto"/>
            <w:tcMar>
              <w:top w:w="72" w:type="dxa"/>
              <w:left w:w="144" w:type="dxa"/>
              <w:bottom w:w="72" w:type="dxa"/>
              <w:right w:w="144" w:type="dxa"/>
            </w:tcMar>
            <w:hideMark/>
          </w:tcPr>
          <w:p w14:paraId="6D5F61B6" w14:textId="77777777" w:rsidR="00B60FE3" w:rsidRPr="004C373B" w:rsidRDefault="00B60FE3" w:rsidP="00AA19D3">
            <w:pPr>
              <w:pStyle w:val="TAL"/>
            </w:pPr>
          </w:p>
        </w:tc>
        <w:tc>
          <w:tcPr>
            <w:tcW w:w="1821" w:type="dxa"/>
            <w:shd w:val="clear" w:color="auto" w:fill="auto"/>
          </w:tcPr>
          <w:p w14:paraId="7F3479F3" w14:textId="77777777" w:rsidR="00B60FE3" w:rsidRPr="004C373B" w:rsidRDefault="00B60FE3" w:rsidP="00AA19D3">
            <w:pPr>
              <w:pStyle w:val="TAL"/>
            </w:pPr>
            <w:r w:rsidRPr="004C373B">
              <w:t xml:space="preserve">SCS </w:t>
            </w:r>
          </w:p>
        </w:tc>
        <w:tc>
          <w:tcPr>
            <w:tcW w:w="6154" w:type="dxa"/>
            <w:shd w:val="clear" w:color="auto" w:fill="auto"/>
            <w:tcMar>
              <w:top w:w="72" w:type="dxa"/>
              <w:left w:w="144" w:type="dxa"/>
              <w:bottom w:w="72" w:type="dxa"/>
              <w:right w:w="144" w:type="dxa"/>
            </w:tcMar>
            <w:hideMark/>
          </w:tcPr>
          <w:p w14:paraId="1B3762C7" w14:textId="77777777" w:rsidR="00B60FE3" w:rsidRPr="004C373B" w:rsidRDefault="00B60FE3" w:rsidP="00AA19D3">
            <w:pPr>
              <w:pStyle w:val="TAL"/>
              <w:rPr>
                <w:bCs/>
                <w:lang w:eastAsia="zh-CN"/>
              </w:rPr>
            </w:pPr>
            <w:r w:rsidRPr="004C373B">
              <w:rPr>
                <w:bCs/>
              </w:rPr>
              <w:t>15kHz</w:t>
            </w:r>
            <w:r w:rsidRPr="004C373B">
              <w:rPr>
                <w:bCs/>
                <w:lang w:eastAsia="zh-CN"/>
              </w:rPr>
              <w:t xml:space="preserve"> </w:t>
            </w:r>
          </w:p>
        </w:tc>
      </w:tr>
      <w:tr w:rsidR="00B60FE3" w:rsidRPr="00735CE6" w14:paraId="7BC5138D" w14:textId="77777777" w:rsidTr="00C6426F">
        <w:trPr>
          <w:trHeight w:val="20"/>
        </w:trPr>
        <w:tc>
          <w:tcPr>
            <w:tcW w:w="3121" w:type="dxa"/>
            <w:gridSpan w:val="2"/>
            <w:shd w:val="clear" w:color="auto" w:fill="auto"/>
            <w:tcMar>
              <w:top w:w="72" w:type="dxa"/>
              <w:left w:w="144" w:type="dxa"/>
              <w:bottom w:w="72" w:type="dxa"/>
              <w:right w:w="144" w:type="dxa"/>
            </w:tcMar>
            <w:hideMark/>
          </w:tcPr>
          <w:p w14:paraId="2DAE6682" w14:textId="77777777" w:rsidR="00B60FE3" w:rsidRPr="004C373B" w:rsidRDefault="00B60FE3" w:rsidP="00AA19D3">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169F63D1" w14:textId="77777777" w:rsidR="00B60FE3" w:rsidRPr="004C373B" w:rsidRDefault="00B60FE3" w:rsidP="00AA19D3">
            <w:pPr>
              <w:pStyle w:val="TAL"/>
              <w:rPr>
                <w:lang w:eastAsia="zh-CN"/>
              </w:rPr>
            </w:pPr>
            <w:r w:rsidRPr="004C373B">
              <w:t>52</w:t>
            </w:r>
            <w:r w:rsidRPr="004C373B">
              <w:rPr>
                <w:lang w:eastAsia="zh-CN"/>
              </w:rPr>
              <w:t xml:space="preserve"> for 15 kHz SCS</w:t>
            </w:r>
          </w:p>
        </w:tc>
      </w:tr>
      <w:tr w:rsidR="00B60FE3" w:rsidRPr="00735CE6" w14:paraId="7E3B5022" w14:textId="77777777" w:rsidTr="00C6426F">
        <w:trPr>
          <w:trHeight w:val="20"/>
        </w:trPr>
        <w:tc>
          <w:tcPr>
            <w:tcW w:w="3121" w:type="dxa"/>
            <w:gridSpan w:val="2"/>
            <w:shd w:val="clear" w:color="auto" w:fill="auto"/>
            <w:tcMar>
              <w:top w:w="72" w:type="dxa"/>
              <w:left w:w="144" w:type="dxa"/>
              <w:bottom w:w="72" w:type="dxa"/>
              <w:right w:w="144" w:type="dxa"/>
            </w:tcMar>
            <w:hideMark/>
          </w:tcPr>
          <w:p w14:paraId="528C0521" w14:textId="77777777" w:rsidR="00B60FE3" w:rsidRPr="004C373B" w:rsidRDefault="00B60FE3" w:rsidP="00AA19D3">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60AD9508" w14:textId="3DD94257" w:rsidR="00B60FE3" w:rsidRPr="004C373B" w:rsidRDefault="00B60FE3" w:rsidP="00AA19D3">
            <w:pPr>
              <w:pStyle w:val="TAL"/>
              <w:rPr>
                <w:snapToGrid w:val="0"/>
              </w:rPr>
            </w:pPr>
            <w:r w:rsidRPr="004C373B">
              <w:rPr>
                <w:snapToGrid w:val="0"/>
              </w:rPr>
              <w:t>10 MHz for 15kHz</w:t>
            </w:r>
          </w:p>
        </w:tc>
      </w:tr>
      <w:tr w:rsidR="00B60FE3" w:rsidRPr="00735CE6" w14:paraId="1B560546" w14:textId="77777777" w:rsidTr="00C6426F">
        <w:trPr>
          <w:trHeight w:val="20"/>
        </w:trPr>
        <w:tc>
          <w:tcPr>
            <w:tcW w:w="3121" w:type="dxa"/>
            <w:gridSpan w:val="2"/>
            <w:shd w:val="clear" w:color="auto" w:fill="auto"/>
            <w:tcMar>
              <w:top w:w="72" w:type="dxa"/>
              <w:left w:w="144" w:type="dxa"/>
              <w:bottom w:w="72" w:type="dxa"/>
              <w:right w:w="144" w:type="dxa"/>
            </w:tcMar>
            <w:hideMark/>
          </w:tcPr>
          <w:p w14:paraId="447E2EB3" w14:textId="77777777" w:rsidR="00B60FE3" w:rsidRPr="004C373B" w:rsidRDefault="00B60FE3" w:rsidP="00AA19D3">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37D256BB" w14:textId="77777777" w:rsidR="00B60FE3" w:rsidRPr="004C373B" w:rsidRDefault="00B60FE3" w:rsidP="00AA19D3">
            <w:pPr>
              <w:pStyle w:val="TAL"/>
              <w:rPr>
                <w:lang w:eastAsia="zh-CN"/>
              </w:rPr>
            </w:pPr>
            <w:r w:rsidRPr="004C373B">
              <w:t>Slot Format 0 (all downlink) for all slots</w:t>
            </w:r>
          </w:p>
        </w:tc>
      </w:tr>
      <w:tr w:rsidR="00B60FE3" w:rsidRPr="00735CE6" w14:paraId="57C95E13" w14:textId="77777777" w:rsidTr="00C6426F">
        <w:trPr>
          <w:trHeight w:val="20"/>
        </w:trPr>
        <w:tc>
          <w:tcPr>
            <w:tcW w:w="3121" w:type="dxa"/>
            <w:gridSpan w:val="2"/>
            <w:shd w:val="clear" w:color="auto" w:fill="auto"/>
            <w:tcMar>
              <w:top w:w="72" w:type="dxa"/>
              <w:left w:w="144" w:type="dxa"/>
              <w:bottom w:w="72" w:type="dxa"/>
              <w:right w:w="144" w:type="dxa"/>
            </w:tcMar>
            <w:hideMark/>
          </w:tcPr>
          <w:p w14:paraId="4E1510E4" w14:textId="77777777" w:rsidR="00B60FE3" w:rsidRPr="004C373B" w:rsidRDefault="00B60FE3" w:rsidP="00AA19D3">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71E776E7" w14:textId="52D2D188" w:rsidR="00B60FE3" w:rsidRPr="004C373B" w:rsidRDefault="00B60FE3" w:rsidP="00E03E24">
            <w:pPr>
              <w:pStyle w:val="TAL"/>
              <w:rPr>
                <w:lang w:eastAsia="zh-CN"/>
              </w:rPr>
            </w:pPr>
            <w:r w:rsidRPr="004C373B">
              <w:rPr>
                <w:snapToGrid w:val="0"/>
              </w:rPr>
              <w:t>SU/MU-MIMO with rank adaptation</w:t>
            </w:r>
          </w:p>
        </w:tc>
      </w:tr>
      <w:tr w:rsidR="00B60FE3" w:rsidRPr="00735CE6" w14:paraId="7F821813" w14:textId="77777777" w:rsidTr="00C6426F">
        <w:trPr>
          <w:trHeight w:val="20"/>
        </w:trPr>
        <w:tc>
          <w:tcPr>
            <w:tcW w:w="3121" w:type="dxa"/>
            <w:gridSpan w:val="2"/>
            <w:shd w:val="clear" w:color="auto" w:fill="auto"/>
            <w:vAlign w:val="center"/>
            <w:hideMark/>
          </w:tcPr>
          <w:p w14:paraId="7CCA6284" w14:textId="77777777" w:rsidR="00B60FE3" w:rsidRPr="004C373B" w:rsidRDefault="00B60FE3" w:rsidP="00AA19D3">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7B3262D4" w14:textId="77777777" w:rsidR="00B60FE3" w:rsidRPr="004C373B" w:rsidRDefault="00B60FE3" w:rsidP="00AA19D3">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5706490A" w14:textId="05A30C0A" w:rsidR="00B60FE3" w:rsidRPr="004C373B" w:rsidRDefault="00B60FE3" w:rsidP="00E33D84">
            <w:pPr>
              <w:pStyle w:val="TAL"/>
              <w:numPr>
                <w:ilvl w:val="0"/>
                <w:numId w:val="9"/>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272CDF5F" w14:textId="5B119387" w:rsidR="00B60FE3" w:rsidRPr="004C373B" w:rsidRDefault="00B60FE3" w:rsidP="00E33D84">
            <w:pPr>
              <w:pStyle w:val="TAL"/>
              <w:numPr>
                <w:ilvl w:val="0"/>
                <w:numId w:val="9"/>
              </w:numPr>
              <w:overflowPunct/>
              <w:autoSpaceDE/>
              <w:autoSpaceDN/>
              <w:adjustRightInd/>
              <w:textAlignment w:val="auto"/>
            </w:pPr>
            <w:r w:rsidRPr="004C373B">
              <w:rPr>
                <w:rFonts w:eastAsia="Malgun Gothic"/>
                <w:szCs w:val="22"/>
              </w:rPr>
              <w:t xml:space="preserve">Scheduling delay (from CSI feedback to time to apply in scheduling) : 4 </w:t>
            </w:r>
            <w:proofErr w:type="spellStart"/>
            <w:r w:rsidRPr="004C373B">
              <w:rPr>
                <w:rFonts w:eastAsia="Malgun Gothic"/>
                <w:szCs w:val="22"/>
              </w:rPr>
              <w:t>ms</w:t>
            </w:r>
            <w:proofErr w:type="spellEnd"/>
          </w:p>
        </w:tc>
      </w:tr>
      <w:tr w:rsidR="00B60FE3" w:rsidRPr="00735CE6" w14:paraId="58CACF00" w14:textId="77777777" w:rsidTr="00C6426F">
        <w:trPr>
          <w:trHeight w:val="20"/>
        </w:trPr>
        <w:tc>
          <w:tcPr>
            <w:tcW w:w="3121" w:type="dxa"/>
            <w:gridSpan w:val="2"/>
            <w:shd w:val="clear" w:color="auto" w:fill="auto"/>
          </w:tcPr>
          <w:p w14:paraId="579653CA" w14:textId="77777777" w:rsidR="00B60FE3" w:rsidRPr="004C373B" w:rsidRDefault="00B60FE3" w:rsidP="00AA19D3">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1222B6C8" w14:textId="0963FD69"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FTP model 1 with packet size 0.5 Mbytes</w:t>
            </w:r>
          </w:p>
        </w:tc>
      </w:tr>
      <w:tr w:rsidR="00B60FE3" w:rsidRPr="00735CE6" w14:paraId="0455728F" w14:textId="77777777" w:rsidTr="00C6426F">
        <w:trPr>
          <w:trHeight w:val="20"/>
        </w:trPr>
        <w:tc>
          <w:tcPr>
            <w:tcW w:w="3121" w:type="dxa"/>
            <w:gridSpan w:val="2"/>
            <w:shd w:val="clear" w:color="auto" w:fill="auto"/>
          </w:tcPr>
          <w:p w14:paraId="7E63D00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562FD6EF" w14:textId="2F89132C" w:rsidR="00B60FE3" w:rsidRPr="004C373B" w:rsidRDefault="00B60FE3" w:rsidP="00B60FE3">
            <w:pPr>
              <w:pStyle w:val="TAL"/>
              <w:rPr>
                <w:rFonts w:eastAsia="Malgun Gothic"/>
                <w:kern w:val="24"/>
                <w:lang w:val="en-US" w:eastAsia="ko-KR"/>
              </w:rPr>
            </w:pPr>
            <w:r w:rsidRPr="004C373B">
              <w:rPr>
                <w:rFonts w:eastAsia="Malgun Gothic"/>
                <w:kern w:val="24"/>
                <w:lang w:val="en-US" w:eastAsia="ko-KR"/>
              </w:rPr>
              <w:t xml:space="preserve">outdoor only </w:t>
            </w:r>
          </w:p>
        </w:tc>
      </w:tr>
      <w:tr w:rsidR="00B60FE3" w:rsidRPr="00735CE6" w14:paraId="151471B0" w14:textId="77777777" w:rsidTr="00C6426F">
        <w:trPr>
          <w:trHeight w:val="20"/>
        </w:trPr>
        <w:tc>
          <w:tcPr>
            <w:tcW w:w="3121" w:type="dxa"/>
            <w:gridSpan w:val="2"/>
            <w:shd w:val="clear" w:color="auto" w:fill="auto"/>
          </w:tcPr>
          <w:p w14:paraId="5D18825B"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104DD5EC" w14:textId="4EC8D6D3"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MMSE-IRC</w:t>
            </w:r>
          </w:p>
        </w:tc>
      </w:tr>
      <w:tr w:rsidR="00B60FE3" w:rsidRPr="00735CE6" w14:paraId="4C39753C" w14:textId="77777777" w:rsidTr="00C6426F">
        <w:trPr>
          <w:trHeight w:val="20"/>
        </w:trPr>
        <w:tc>
          <w:tcPr>
            <w:tcW w:w="3121" w:type="dxa"/>
            <w:gridSpan w:val="2"/>
            <w:shd w:val="clear" w:color="auto" w:fill="auto"/>
          </w:tcPr>
          <w:p w14:paraId="4C5A343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3B91320A"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r w:rsidR="00B60FE3" w:rsidRPr="00735CE6" w14:paraId="581ACE70" w14:textId="77777777" w:rsidTr="00C6426F">
        <w:trPr>
          <w:trHeight w:val="20"/>
        </w:trPr>
        <w:tc>
          <w:tcPr>
            <w:tcW w:w="3121" w:type="dxa"/>
            <w:gridSpan w:val="2"/>
            <w:shd w:val="clear" w:color="auto" w:fill="auto"/>
          </w:tcPr>
          <w:p w14:paraId="53536333"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411184A7"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0"/>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A21F5" w14:textId="77777777" w:rsidR="006C154B" w:rsidRDefault="006C154B">
      <w:r>
        <w:separator/>
      </w:r>
    </w:p>
  </w:endnote>
  <w:endnote w:type="continuationSeparator" w:id="0">
    <w:p w14:paraId="634B353D" w14:textId="77777777" w:rsidR="006C154B" w:rsidRDefault="006C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C4EE5" w14:textId="77777777" w:rsidR="006C154B" w:rsidRDefault="006C154B">
      <w:r>
        <w:separator/>
      </w:r>
    </w:p>
  </w:footnote>
  <w:footnote w:type="continuationSeparator" w:id="0">
    <w:p w14:paraId="71D00B04" w14:textId="77777777" w:rsidR="006C154B" w:rsidRDefault="006C1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7D6466" w:rsidRDefault="007D6466"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41B0161"/>
    <w:multiLevelType w:val="hybridMultilevel"/>
    <w:tmpl w:val="3F66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E016D"/>
    <w:multiLevelType w:val="hybridMultilevel"/>
    <w:tmpl w:val="9E3E5D4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AF7376E"/>
    <w:multiLevelType w:val="hybridMultilevel"/>
    <w:tmpl w:val="8C0AC26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209ED"/>
    <w:multiLevelType w:val="hybridMultilevel"/>
    <w:tmpl w:val="E1144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D2BD0"/>
    <w:multiLevelType w:val="hybridMultilevel"/>
    <w:tmpl w:val="85A809E8"/>
    <w:lvl w:ilvl="0" w:tplc="C002A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6810A0"/>
    <w:multiLevelType w:val="hybridMultilevel"/>
    <w:tmpl w:val="FFD07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D26A2"/>
    <w:multiLevelType w:val="hybridMultilevel"/>
    <w:tmpl w:val="AA20FB8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8A55EE5"/>
    <w:multiLevelType w:val="hybridMultilevel"/>
    <w:tmpl w:val="898AE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A07CDA"/>
    <w:multiLevelType w:val="hybridMultilevel"/>
    <w:tmpl w:val="413C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0"/>
  </w:num>
  <w:num w:numId="3">
    <w:abstractNumId w:val="24"/>
  </w:num>
  <w:num w:numId="4">
    <w:abstractNumId w:val="14"/>
  </w:num>
  <w:num w:numId="5">
    <w:abstractNumId w:val="0"/>
  </w:num>
  <w:num w:numId="6">
    <w:abstractNumId w:val="3"/>
  </w:num>
  <w:num w:numId="7">
    <w:abstractNumId w:val="35"/>
  </w:num>
  <w:num w:numId="8">
    <w:abstractNumId w:val="13"/>
  </w:num>
  <w:num w:numId="9">
    <w:abstractNumId w:val="34"/>
  </w:num>
  <w:num w:numId="10">
    <w:abstractNumId w:val="29"/>
  </w:num>
  <w:num w:numId="11">
    <w:abstractNumId w:val="17"/>
  </w:num>
  <w:num w:numId="12">
    <w:abstractNumId w:val="36"/>
  </w:num>
  <w:num w:numId="13">
    <w:abstractNumId w:val="40"/>
  </w:num>
  <w:num w:numId="14">
    <w:abstractNumId w:val="33"/>
  </w:num>
  <w:num w:numId="15">
    <w:abstractNumId w:val="28"/>
  </w:num>
  <w:num w:numId="16">
    <w:abstractNumId w:val="1"/>
  </w:num>
  <w:num w:numId="17">
    <w:abstractNumId w:val="7"/>
  </w:num>
  <w:num w:numId="18">
    <w:abstractNumId w:val="32"/>
  </w:num>
  <w:num w:numId="19">
    <w:abstractNumId w:val="38"/>
  </w:num>
  <w:num w:numId="20">
    <w:abstractNumId w:val="4"/>
  </w:num>
  <w:num w:numId="21">
    <w:abstractNumId w:val="11"/>
  </w:num>
  <w:num w:numId="22">
    <w:abstractNumId w:val="5"/>
  </w:num>
  <w:num w:numId="23">
    <w:abstractNumId w:val="15"/>
  </w:num>
  <w:num w:numId="24">
    <w:abstractNumId w:val="26"/>
  </w:num>
  <w:num w:numId="25">
    <w:abstractNumId w:val="23"/>
  </w:num>
  <w:num w:numId="26">
    <w:abstractNumId w:val="22"/>
  </w:num>
  <w:num w:numId="27">
    <w:abstractNumId w:val="9"/>
  </w:num>
  <w:num w:numId="28">
    <w:abstractNumId w:val="19"/>
  </w:num>
  <w:num w:numId="29">
    <w:abstractNumId w:val="20"/>
  </w:num>
  <w:num w:numId="30">
    <w:abstractNumId w:val="2"/>
  </w:num>
  <w:num w:numId="31">
    <w:abstractNumId w:val="27"/>
  </w:num>
  <w:num w:numId="32">
    <w:abstractNumId w:val="41"/>
  </w:num>
  <w:num w:numId="33">
    <w:abstractNumId w:val="25"/>
  </w:num>
  <w:num w:numId="34">
    <w:abstractNumId w:val="37"/>
  </w:num>
  <w:num w:numId="35">
    <w:abstractNumId w:val="6"/>
  </w:num>
  <w:num w:numId="36">
    <w:abstractNumId w:val="39"/>
  </w:num>
  <w:num w:numId="37">
    <w:abstractNumId w:val="16"/>
  </w:num>
  <w:num w:numId="38">
    <w:abstractNumId w:val="12"/>
  </w:num>
  <w:num w:numId="39">
    <w:abstractNumId w:val="18"/>
  </w:num>
  <w:num w:numId="40">
    <w:abstractNumId w:val="8"/>
  </w:num>
  <w:num w:numId="41">
    <w:abstractNumId w:val="31"/>
  </w:num>
  <w:num w:numId="42">
    <w:abstractNumId w:val="21"/>
  </w:num>
  <w:num w:numId="4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7CD"/>
    <w:rsid w:val="00000A0B"/>
    <w:rsid w:val="00000BE7"/>
    <w:rsid w:val="00000D27"/>
    <w:rsid w:val="00001278"/>
    <w:rsid w:val="00001919"/>
    <w:rsid w:val="00001C60"/>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72D7"/>
    <w:rsid w:val="00017883"/>
    <w:rsid w:val="000207E9"/>
    <w:rsid w:val="00020D1F"/>
    <w:rsid w:val="00020FC5"/>
    <w:rsid w:val="000215B2"/>
    <w:rsid w:val="0002174C"/>
    <w:rsid w:val="00021F1D"/>
    <w:rsid w:val="00022A02"/>
    <w:rsid w:val="00022D80"/>
    <w:rsid w:val="00022FAF"/>
    <w:rsid w:val="0002395C"/>
    <w:rsid w:val="000252E1"/>
    <w:rsid w:val="000256D9"/>
    <w:rsid w:val="000263D0"/>
    <w:rsid w:val="00026E76"/>
    <w:rsid w:val="000301A5"/>
    <w:rsid w:val="0003035B"/>
    <w:rsid w:val="0003044C"/>
    <w:rsid w:val="00030F7D"/>
    <w:rsid w:val="0003267F"/>
    <w:rsid w:val="000328BD"/>
    <w:rsid w:val="00032C8E"/>
    <w:rsid w:val="000331F7"/>
    <w:rsid w:val="00033340"/>
    <w:rsid w:val="000334EC"/>
    <w:rsid w:val="0003356C"/>
    <w:rsid w:val="0003391B"/>
    <w:rsid w:val="00034522"/>
    <w:rsid w:val="0003456A"/>
    <w:rsid w:val="00034813"/>
    <w:rsid w:val="00034D8B"/>
    <w:rsid w:val="0003500E"/>
    <w:rsid w:val="00035425"/>
    <w:rsid w:val="00035BD6"/>
    <w:rsid w:val="00035EF6"/>
    <w:rsid w:val="000363CB"/>
    <w:rsid w:val="000364AF"/>
    <w:rsid w:val="000369B7"/>
    <w:rsid w:val="00036A30"/>
    <w:rsid w:val="00036C04"/>
    <w:rsid w:val="00036C2D"/>
    <w:rsid w:val="00036D6D"/>
    <w:rsid w:val="00036FBB"/>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6539"/>
    <w:rsid w:val="00046D16"/>
    <w:rsid w:val="00046E33"/>
    <w:rsid w:val="0005027F"/>
    <w:rsid w:val="00050394"/>
    <w:rsid w:val="000509BB"/>
    <w:rsid w:val="00050C30"/>
    <w:rsid w:val="00050C83"/>
    <w:rsid w:val="00050D09"/>
    <w:rsid w:val="000511EA"/>
    <w:rsid w:val="000516DC"/>
    <w:rsid w:val="00051961"/>
    <w:rsid w:val="00051F47"/>
    <w:rsid w:val="00052A3E"/>
    <w:rsid w:val="0005312E"/>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64A"/>
    <w:rsid w:val="0006387B"/>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7B7"/>
    <w:rsid w:val="000939D7"/>
    <w:rsid w:val="00094104"/>
    <w:rsid w:val="000947DE"/>
    <w:rsid w:val="00094A46"/>
    <w:rsid w:val="00094CE3"/>
    <w:rsid w:val="00095429"/>
    <w:rsid w:val="00095A21"/>
    <w:rsid w:val="00095BEA"/>
    <w:rsid w:val="00096025"/>
    <w:rsid w:val="00096B62"/>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DA8"/>
    <w:rsid w:val="000B298B"/>
    <w:rsid w:val="000B347A"/>
    <w:rsid w:val="000B399B"/>
    <w:rsid w:val="000B3CB6"/>
    <w:rsid w:val="000B48C2"/>
    <w:rsid w:val="000B5606"/>
    <w:rsid w:val="000B58E0"/>
    <w:rsid w:val="000B59D4"/>
    <w:rsid w:val="000B5E34"/>
    <w:rsid w:val="000B6927"/>
    <w:rsid w:val="000B6AB0"/>
    <w:rsid w:val="000B6FEF"/>
    <w:rsid w:val="000B763E"/>
    <w:rsid w:val="000C113E"/>
    <w:rsid w:val="000C1C7C"/>
    <w:rsid w:val="000C1ECC"/>
    <w:rsid w:val="000C2341"/>
    <w:rsid w:val="000C2448"/>
    <w:rsid w:val="000C25C9"/>
    <w:rsid w:val="000C2611"/>
    <w:rsid w:val="000C2B17"/>
    <w:rsid w:val="000C2BD7"/>
    <w:rsid w:val="000C2E87"/>
    <w:rsid w:val="000C2E8D"/>
    <w:rsid w:val="000C35C7"/>
    <w:rsid w:val="000C370E"/>
    <w:rsid w:val="000C3D62"/>
    <w:rsid w:val="000C4465"/>
    <w:rsid w:val="000C5A01"/>
    <w:rsid w:val="000C5F8E"/>
    <w:rsid w:val="000C6113"/>
    <w:rsid w:val="000C631B"/>
    <w:rsid w:val="000C705A"/>
    <w:rsid w:val="000C77B5"/>
    <w:rsid w:val="000C7F5B"/>
    <w:rsid w:val="000C7FA4"/>
    <w:rsid w:val="000D0586"/>
    <w:rsid w:val="000D05EC"/>
    <w:rsid w:val="000D1CC6"/>
    <w:rsid w:val="000D2DC3"/>
    <w:rsid w:val="000D3A02"/>
    <w:rsid w:val="000D4113"/>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8CE"/>
    <w:rsid w:val="000E2035"/>
    <w:rsid w:val="000E2A09"/>
    <w:rsid w:val="000E2B87"/>
    <w:rsid w:val="000E2F5F"/>
    <w:rsid w:val="000E3642"/>
    <w:rsid w:val="000E3A7F"/>
    <w:rsid w:val="000E3E77"/>
    <w:rsid w:val="000E3E89"/>
    <w:rsid w:val="000E3F56"/>
    <w:rsid w:val="000E429D"/>
    <w:rsid w:val="000E4B57"/>
    <w:rsid w:val="000E4E26"/>
    <w:rsid w:val="000E5A8C"/>
    <w:rsid w:val="000E608E"/>
    <w:rsid w:val="000E6228"/>
    <w:rsid w:val="000E63E4"/>
    <w:rsid w:val="000E6672"/>
    <w:rsid w:val="000E6B1D"/>
    <w:rsid w:val="000E7227"/>
    <w:rsid w:val="000E73E4"/>
    <w:rsid w:val="000E7772"/>
    <w:rsid w:val="000E7C13"/>
    <w:rsid w:val="000E7C87"/>
    <w:rsid w:val="000F0143"/>
    <w:rsid w:val="000F0856"/>
    <w:rsid w:val="000F0BB7"/>
    <w:rsid w:val="000F14F6"/>
    <w:rsid w:val="000F15F0"/>
    <w:rsid w:val="000F1964"/>
    <w:rsid w:val="000F2700"/>
    <w:rsid w:val="000F29A1"/>
    <w:rsid w:val="000F392F"/>
    <w:rsid w:val="000F450E"/>
    <w:rsid w:val="000F4A4A"/>
    <w:rsid w:val="000F4FE8"/>
    <w:rsid w:val="000F502D"/>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39C"/>
    <w:rsid w:val="001046A1"/>
    <w:rsid w:val="00104A08"/>
    <w:rsid w:val="0010557E"/>
    <w:rsid w:val="0010627D"/>
    <w:rsid w:val="001066DC"/>
    <w:rsid w:val="001067AE"/>
    <w:rsid w:val="00106D10"/>
    <w:rsid w:val="00107262"/>
    <w:rsid w:val="0010765B"/>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C6C"/>
    <w:rsid w:val="00116213"/>
    <w:rsid w:val="00116818"/>
    <w:rsid w:val="00116DFF"/>
    <w:rsid w:val="001175F2"/>
    <w:rsid w:val="0012003D"/>
    <w:rsid w:val="00120495"/>
    <w:rsid w:val="00120FEB"/>
    <w:rsid w:val="001211DA"/>
    <w:rsid w:val="00121443"/>
    <w:rsid w:val="00121682"/>
    <w:rsid w:val="00122DBA"/>
    <w:rsid w:val="0012387B"/>
    <w:rsid w:val="00123CB1"/>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96E"/>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49E"/>
    <w:rsid w:val="001404D8"/>
    <w:rsid w:val="00140BBC"/>
    <w:rsid w:val="00140E3A"/>
    <w:rsid w:val="00140F9A"/>
    <w:rsid w:val="0014133B"/>
    <w:rsid w:val="00141497"/>
    <w:rsid w:val="00141522"/>
    <w:rsid w:val="00141B1A"/>
    <w:rsid w:val="00141D81"/>
    <w:rsid w:val="001422E9"/>
    <w:rsid w:val="00143226"/>
    <w:rsid w:val="00143EB0"/>
    <w:rsid w:val="0014411B"/>
    <w:rsid w:val="00144312"/>
    <w:rsid w:val="00144800"/>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20C"/>
    <w:rsid w:val="001728F7"/>
    <w:rsid w:val="001737CF"/>
    <w:rsid w:val="00173969"/>
    <w:rsid w:val="00173EDA"/>
    <w:rsid w:val="00174328"/>
    <w:rsid w:val="00174B83"/>
    <w:rsid w:val="0017511A"/>
    <w:rsid w:val="0017517C"/>
    <w:rsid w:val="00175BE1"/>
    <w:rsid w:val="00175CEF"/>
    <w:rsid w:val="00175F84"/>
    <w:rsid w:val="00176489"/>
    <w:rsid w:val="00176779"/>
    <w:rsid w:val="0017679D"/>
    <w:rsid w:val="00177D2B"/>
    <w:rsid w:val="00177F0A"/>
    <w:rsid w:val="00177F20"/>
    <w:rsid w:val="00180737"/>
    <w:rsid w:val="00180FF1"/>
    <w:rsid w:val="00181A05"/>
    <w:rsid w:val="00181DDA"/>
    <w:rsid w:val="001821C0"/>
    <w:rsid w:val="0018303A"/>
    <w:rsid w:val="00183531"/>
    <w:rsid w:val="00183809"/>
    <w:rsid w:val="00183862"/>
    <w:rsid w:val="00183AEA"/>
    <w:rsid w:val="00183EDF"/>
    <w:rsid w:val="00183EE7"/>
    <w:rsid w:val="00184D98"/>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0AD"/>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865"/>
    <w:rsid w:val="00197F74"/>
    <w:rsid w:val="001A0644"/>
    <w:rsid w:val="001A08F4"/>
    <w:rsid w:val="001A0F21"/>
    <w:rsid w:val="001A1215"/>
    <w:rsid w:val="001A13A5"/>
    <w:rsid w:val="001A1B9B"/>
    <w:rsid w:val="001A25B6"/>
    <w:rsid w:val="001A2E89"/>
    <w:rsid w:val="001A327A"/>
    <w:rsid w:val="001A37E6"/>
    <w:rsid w:val="001A4299"/>
    <w:rsid w:val="001A4437"/>
    <w:rsid w:val="001A593A"/>
    <w:rsid w:val="001A5F83"/>
    <w:rsid w:val="001A6764"/>
    <w:rsid w:val="001A6772"/>
    <w:rsid w:val="001A693D"/>
    <w:rsid w:val="001A772D"/>
    <w:rsid w:val="001A7B63"/>
    <w:rsid w:val="001A7BD5"/>
    <w:rsid w:val="001B0332"/>
    <w:rsid w:val="001B0417"/>
    <w:rsid w:val="001B0A33"/>
    <w:rsid w:val="001B0B07"/>
    <w:rsid w:val="001B107A"/>
    <w:rsid w:val="001B11E9"/>
    <w:rsid w:val="001B2116"/>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229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AE2"/>
    <w:rsid w:val="001D1CE2"/>
    <w:rsid w:val="001D21ED"/>
    <w:rsid w:val="001D27ED"/>
    <w:rsid w:val="001D3093"/>
    <w:rsid w:val="001D3165"/>
    <w:rsid w:val="001D34EB"/>
    <w:rsid w:val="001D4EC2"/>
    <w:rsid w:val="001D50B8"/>
    <w:rsid w:val="001D50D3"/>
    <w:rsid w:val="001D5580"/>
    <w:rsid w:val="001D583F"/>
    <w:rsid w:val="001E0069"/>
    <w:rsid w:val="001E05E9"/>
    <w:rsid w:val="001E0D88"/>
    <w:rsid w:val="001E103C"/>
    <w:rsid w:val="001E119F"/>
    <w:rsid w:val="001E14DA"/>
    <w:rsid w:val="001E1B82"/>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37F"/>
    <w:rsid w:val="001F49E0"/>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4D71"/>
    <w:rsid w:val="00234E70"/>
    <w:rsid w:val="00234EF4"/>
    <w:rsid w:val="00234F74"/>
    <w:rsid w:val="00235091"/>
    <w:rsid w:val="0023537A"/>
    <w:rsid w:val="00235BD3"/>
    <w:rsid w:val="00235FE3"/>
    <w:rsid w:val="002363A2"/>
    <w:rsid w:val="0023715A"/>
    <w:rsid w:val="00237C56"/>
    <w:rsid w:val="00237D44"/>
    <w:rsid w:val="002409B0"/>
    <w:rsid w:val="00240E39"/>
    <w:rsid w:val="0024136A"/>
    <w:rsid w:val="00241481"/>
    <w:rsid w:val="00241775"/>
    <w:rsid w:val="00241DC1"/>
    <w:rsid w:val="002426E7"/>
    <w:rsid w:val="00243051"/>
    <w:rsid w:val="00243D72"/>
    <w:rsid w:val="00243EEC"/>
    <w:rsid w:val="00243F08"/>
    <w:rsid w:val="0024459F"/>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6FD"/>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21C"/>
    <w:rsid w:val="002578EE"/>
    <w:rsid w:val="00260108"/>
    <w:rsid w:val="00260B1A"/>
    <w:rsid w:val="00260DBE"/>
    <w:rsid w:val="00261284"/>
    <w:rsid w:val="002612BE"/>
    <w:rsid w:val="00261A12"/>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BAC"/>
    <w:rsid w:val="00280EB1"/>
    <w:rsid w:val="00281AF9"/>
    <w:rsid w:val="00281B4F"/>
    <w:rsid w:val="00282C00"/>
    <w:rsid w:val="00283404"/>
    <w:rsid w:val="00283944"/>
    <w:rsid w:val="0028447B"/>
    <w:rsid w:val="00284A4F"/>
    <w:rsid w:val="00285089"/>
    <w:rsid w:val="00285763"/>
    <w:rsid w:val="002867C6"/>
    <w:rsid w:val="002867DB"/>
    <w:rsid w:val="00286813"/>
    <w:rsid w:val="00286ED5"/>
    <w:rsid w:val="00287F48"/>
    <w:rsid w:val="002913C3"/>
    <w:rsid w:val="00291694"/>
    <w:rsid w:val="00291B3B"/>
    <w:rsid w:val="00291E1C"/>
    <w:rsid w:val="0029230D"/>
    <w:rsid w:val="00292575"/>
    <w:rsid w:val="0029355E"/>
    <w:rsid w:val="002940C9"/>
    <w:rsid w:val="0029466B"/>
    <w:rsid w:val="002947D1"/>
    <w:rsid w:val="00295BF4"/>
    <w:rsid w:val="002960F9"/>
    <w:rsid w:val="0029610B"/>
    <w:rsid w:val="0029658F"/>
    <w:rsid w:val="00296957"/>
    <w:rsid w:val="00296C03"/>
    <w:rsid w:val="002977F5"/>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70B"/>
    <w:rsid w:val="002A7F6A"/>
    <w:rsid w:val="002B00D5"/>
    <w:rsid w:val="002B01FA"/>
    <w:rsid w:val="002B09ED"/>
    <w:rsid w:val="002B0F20"/>
    <w:rsid w:val="002B13E1"/>
    <w:rsid w:val="002B1B38"/>
    <w:rsid w:val="002B1D44"/>
    <w:rsid w:val="002B217E"/>
    <w:rsid w:val="002B21C1"/>
    <w:rsid w:val="002B3537"/>
    <w:rsid w:val="002B3863"/>
    <w:rsid w:val="002B3CAF"/>
    <w:rsid w:val="002B458A"/>
    <w:rsid w:val="002B4FD3"/>
    <w:rsid w:val="002B6520"/>
    <w:rsid w:val="002B66A0"/>
    <w:rsid w:val="002B6816"/>
    <w:rsid w:val="002B7021"/>
    <w:rsid w:val="002C05A4"/>
    <w:rsid w:val="002C1CFB"/>
    <w:rsid w:val="002C250E"/>
    <w:rsid w:val="002C282E"/>
    <w:rsid w:val="002C3BD6"/>
    <w:rsid w:val="002C4DEF"/>
    <w:rsid w:val="002C4EDA"/>
    <w:rsid w:val="002C4EE9"/>
    <w:rsid w:val="002C5789"/>
    <w:rsid w:val="002C5881"/>
    <w:rsid w:val="002C5F97"/>
    <w:rsid w:val="002C6D4E"/>
    <w:rsid w:val="002C6FA6"/>
    <w:rsid w:val="002C7116"/>
    <w:rsid w:val="002D03F7"/>
    <w:rsid w:val="002D06C3"/>
    <w:rsid w:val="002D1C72"/>
    <w:rsid w:val="002D2264"/>
    <w:rsid w:val="002D318D"/>
    <w:rsid w:val="002D3319"/>
    <w:rsid w:val="002D337E"/>
    <w:rsid w:val="002D3598"/>
    <w:rsid w:val="002D3A9A"/>
    <w:rsid w:val="002D3AE9"/>
    <w:rsid w:val="002D471A"/>
    <w:rsid w:val="002D4DF3"/>
    <w:rsid w:val="002D4F55"/>
    <w:rsid w:val="002D5309"/>
    <w:rsid w:val="002D54E0"/>
    <w:rsid w:val="002D571C"/>
    <w:rsid w:val="002D5845"/>
    <w:rsid w:val="002D5B7B"/>
    <w:rsid w:val="002D6010"/>
    <w:rsid w:val="002D6378"/>
    <w:rsid w:val="002D6CD8"/>
    <w:rsid w:val="002D7632"/>
    <w:rsid w:val="002D7D20"/>
    <w:rsid w:val="002D7EAF"/>
    <w:rsid w:val="002E1D22"/>
    <w:rsid w:val="002E24D6"/>
    <w:rsid w:val="002E2D78"/>
    <w:rsid w:val="002E307C"/>
    <w:rsid w:val="002E35EC"/>
    <w:rsid w:val="002E3908"/>
    <w:rsid w:val="002E39BC"/>
    <w:rsid w:val="002E4907"/>
    <w:rsid w:val="002E4D6D"/>
    <w:rsid w:val="002E4F61"/>
    <w:rsid w:val="002E5130"/>
    <w:rsid w:val="002E5978"/>
    <w:rsid w:val="002E62C9"/>
    <w:rsid w:val="002E65AF"/>
    <w:rsid w:val="002E67A6"/>
    <w:rsid w:val="002E7178"/>
    <w:rsid w:val="002E73C0"/>
    <w:rsid w:val="002E7733"/>
    <w:rsid w:val="002E7775"/>
    <w:rsid w:val="002E7846"/>
    <w:rsid w:val="002E7B4C"/>
    <w:rsid w:val="002E7E3D"/>
    <w:rsid w:val="002F00B4"/>
    <w:rsid w:val="002F0102"/>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9E5"/>
    <w:rsid w:val="00327A84"/>
    <w:rsid w:val="00327ABE"/>
    <w:rsid w:val="003306E2"/>
    <w:rsid w:val="00330A64"/>
    <w:rsid w:val="00330C82"/>
    <w:rsid w:val="00331088"/>
    <w:rsid w:val="00331145"/>
    <w:rsid w:val="003314C2"/>
    <w:rsid w:val="003316F0"/>
    <w:rsid w:val="0033202C"/>
    <w:rsid w:val="0033241A"/>
    <w:rsid w:val="003329F1"/>
    <w:rsid w:val="00332F41"/>
    <w:rsid w:val="00333580"/>
    <w:rsid w:val="00333F27"/>
    <w:rsid w:val="00334105"/>
    <w:rsid w:val="00334218"/>
    <w:rsid w:val="003342C3"/>
    <w:rsid w:val="00334AC8"/>
    <w:rsid w:val="00335116"/>
    <w:rsid w:val="00335557"/>
    <w:rsid w:val="00335835"/>
    <w:rsid w:val="003360EB"/>
    <w:rsid w:val="0033657F"/>
    <w:rsid w:val="00336645"/>
    <w:rsid w:val="00336B8B"/>
    <w:rsid w:val="00336DDE"/>
    <w:rsid w:val="00336EC4"/>
    <w:rsid w:val="003370C7"/>
    <w:rsid w:val="00337211"/>
    <w:rsid w:val="00337D72"/>
    <w:rsid w:val="00340D54"/>
    <w:rsid w:val="00341184"/>
    <w:rsid w:val="003417EF"/>
    <w:rsid w:val="00341D27"/>
    <w:rsid w:val="003438E9"/>
    <w:rsid w:val="00343F20"/>
    <w:rsid w:val="00344939"/>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3C82"/>
    <w:rsid w:val="0035495D"/>
    <w:rsid w:val="00354DF3"/>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0C79"/>
    <w:rsid w:val="003813EA"/>
    <w:rsid w:val="0038197B"/>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6D0"/>
    <w:rsid w:val="00387ABD"/>
    <w:rsid w:val="00390741"/>
    <w:rsid w:val="003909C5"/>
    <w:rsid w:val="003909C9"/>
    <w:rsid w:val="00390B81"/>
    <w:rsid w:val="00390D68"/>
    <w:rsid w:val="00391272"/>
    <w:rsid w:val="00391F4F"/>
    <w:rsid w:val="00392911"/>
    <w:rsid w:val="003931E2"/>
    <w:rsid w:val="00394094"/>
    <w:rsid w:val="003941BD"/>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6C2"/>
    <w:rsid w:val="003A0FFF"/>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39E0"/>
    <w:rsid w:val="003C4569"/>
    <w:rsid w:val="003C466F"/>
    <w:rsid w:val="003C4955"/>
    <w:rsid w:val="003C4DBB"/>
    <w:rsid w:val="003C5186"/>
    <w:rsid w:val="003C5252"/>
    <w:rsid w:val="003C529B"/>
    <w:rsid w:val="003C5D75"/>
    <w:rsid w:val="003C6161"/>
    <w:rsid w:val="003C6354"/>
    <w:rsid w:val="003C652E"/>
    <w:rsid w:val="003C6F44"/>
    <w:rsid w:val="003C6FE8"/>
    <w:rsid w:val="003C7165"/>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AF6"/>
    <w:rsid w:val="003D2C55"/>
    <w:rsid w:val="003D4C73"/>
    <w:rsid w:val="003D4D10"/>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408A"/>
    <w:rsid w:val="00424AF5"/>
    <w:rsid w:val="0042556C"/>
    <w:rsid w:val="004262E6"/>
    <w:rsid w:val="0042667B"/>
    <w:rsid w:val="004274F8"/>
    <w:rsid w:val="004277E9"/>
    <w:rsid w:val="00427B70"/>
    <w:rsid w:val="00427CBB"/>
    <w:rsid w:val="00427E28"/>
    <w:rsid w:val="00427F80"/>
    <w:rsid w:val="004306D5"/>
    <w:rsid w:val="00430F14"/>
    <w:rsid w:val="00430F41"/>
    <w:rsid w:val="00431996"/>
    <w:rsid w:val="0043214A"/>
    <w:rsid w:val="004329A9"/>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08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B11"/>
    <w:rsid w:val="00452EB1"/>
    <w:rsid w:val="00453004"/>
    <w:rsid w:val="00454010"/>
    <w:rsid w:val="0045475B"/>
    <w:rsid w:val="00454ECA"/>
    <w:rsid w:val="00455235"/>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48F"/>
    <w:rsid w:val="004676F3"/>
    <w:rsid w:val="00467A24"/>
    <w:rsid w:val="00470373"/>
    <w:rsid w:val="0047045C"/>
    <w:rsid w:val="00470701"/>
    <w:rsid w:val="00470879"/>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273"/>
    <w:rsid w:val="0049391D"/>
    <w:rsid w:val="004949E2"/>
    <w:rsid w:val="00494DE9"/>
    <w:rsid w:val="00494F7F"/>
    <w:rsid w:val="004959B3"/>
    <w:rsid w:val="0049601E"/>
    <w:rsid w:val="00496815"/>
    <w:rsid w:val="004969EF"/>
    <w:rsid w:val="00496A68"/>
    <w:rsid w:val="00496C64"/>
    <w:rsid w:val="004972A2"/>
    <w:rsid w:val="00497328"/>
    <w:rsid w:val="00497AFF"/>
    <w:rsid w:val="004A04F6"/>
    <w:rsid w:val="004A0692"/>
    <w:rsid w:val="004A08D0"/>
    <w:rsid w:val="004A091D"/>
    <w:rsid w:val="004A0956"/>
    <w:rsid w:val="004A0DA6"/>
    <w:rsid w:val="004A18EB"/>
    <w:rsid w:val="004A1D34"/>
    <w:rsid w:val="004A2E1F"/>
    <w:rsid w:val="004A339D"/>
    <w:rsid w:val="004A35B9"/>
    <w:rsid w:val="004A394A"/>
    <w:rsid w:val="004A3C76"/>
    <w:rsid w:val="004A4C01"/>
    <w:rsid w:val="004A4D42"/>
    <w:rsid w:val="004A4F73"/>
    <w:rsid w:val="004A503B"/>
    <w:rsid w:val="004A5108"/>
    <w:rsid w:val="004A541B"/>
    <w:rsid w:val="004A5744"/>
    <w:rsid w:val="004A5874"/>
    <w:rsid w:val="004A58C7"/>
    <w:rsid w:val="004A5B44"/>
    <w:rsid w:val="004A61A5"/>
    <w:rsid w:val="004A6939"/>
    <w:rsid w:val="004A6D6C"/>
    <w:rsid w:val="004A72C1"/>
    <w:rsid w:val="004A79CE"/>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B7CEF"/>
    <w:rsid w:val="004C0040"/>
    <w:rsid w:val="004C02D2"/>
    <w:rsid w:val="004C1119"/>
    <w:rsid w:val="004C1A46"/>
    <w:rsid w:val="004C373B"/>
    <w:rsid w:val="004C38F7"/>
    <w:rsid w:val="004C3978"/>
    <w:rsid w:val="004C3998"/>
    <w:rsid w:val="004C4CF2"/>
    <w:rsid w:val="004C5500"/>
    <w:rsid w:val="004C5CF2"/>
    <w:rsid w:val="004C5E8F"/>
    <w:rsid w:val="004C63B6"/>
    <w:rsid w:val="004C65BD"/>
    <w:rsid w:val="004C7C7E"/>
    <w:rsid w:val="004C7D42"/>
    <w:rsid w:val="004D0087"/>
    <w:rsid w:val="004D00FE"/>
    <w:rsid w:val="004D0136"/>
    <w:rsid w:val="004D08C6"/>
    <w:rsid w:val="004D0D0E"/>
    <w:rsid w:val="004D1048"/>
    <w:rsid w:val="004D183B"/>
    <w:rsid w:val="004D1B49"/>
    <w:rsid w:val="004D1CD5"/>
    <w:rsid w:val="004D1F4B"/>
    <w:rsid w:val="004D2A91"/>
    <w:rsid w:val="004D3043"/>
    <w:rsid w:val="004D3BFF"/>
    <w:rsid w:val="004D4983"/>
    <w:rsid w:val="004D665C"/>
    <w:rsid w:val="004D6A5E"/>
    <w:rsid w:val="004D6B0A"/>
    <w:rsid w:val="004D6D26"/>
    <w:rsid w:val="004D708D"/>
    <w:rsid w:val="004E0A55"/>
    <w:rsid w:val="004E0ECB"/>
    <w:rsid w:val="004E13EC"/>
    <w:rsid w:val="004E16CA"/>
    <w:rsid w:val="004E1A81"/>
    <w:rsid w:val="004E27E6"/>
    <w:rsid w:val="004E2CBA"/>
    <w:rsid w:val="004E2E83"/>
    <w:rsid w:val="004E3155"/>
    <w:rsid w:val="004E368B"/>
    <w:rsid w:val="004E39FD"/>
    <w:rsid w:val="004E3A85"/>
    <w:rsid w:val="004E44FE"/>
    <w:rsid w:val="004E4D1C"/>
    <w:rsid w:val="004E5035"/>
    <w:rsid w:val="004E51FC"/>
    <w:rsid w:val="004E5550"/>
    <w:rsid w:val="004E5B27"/>
    <w:rsid w:val="004E611B"/>
    <w:rsid w:val="004E62E1"/>
    <w:rsid w:val="004E6322"/>
    <w:rsid w:val="004E64C1"/>
    <w:rsid w:val="004E6D6A"/>
    <w:rsid w:val="004E72D1"/>
    <w:rsid w:val="004E74A3"/>
    <w:rsid w:val="004E7E07"/>
    <w:rsid w:val="004F0239"/>
    <w:rsid w:val="004F0B6F"/>
    <w:rsid w:val="004F14AB"/>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356"/>
    <w:rsid w:val="00504F05"/>
    <w:rsid w:val="00505796"/>
    <w:rsid w:val="00505B54"/>
    <w:rsid w:val="005060C6"/>
    <w:rsid w:val="005063E8"/>
    <w:rsid w:val="005065F2"/>
    <w:rsid w:val="00506A8B"/>
    <w:rsid w:val="005071F1"/>
    <w:rsid w:val="00507462"/>
    <w:rsid w:val="00507B8F"/>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689"/>
    <w:rsid w:val="00515BBE"/>
    <w:rsid w:val="00515CC1"/>
    <w:rsid w:val="005164E7"/>
    <w:rsid w:val="0051690A"/>
    <w:rsid w:val="00516C26"/>
    <w:rsid w:val="005173B0"/>
    <w:rsid w:val="0051786A"/>
    <w:rsid w:val="00517A7B"/>
    <w:rsid w:val="00517B9F"/>
    <w:rsid w:val="00517BD3"/>
    <w:rsid w:val="00517EE8"/>
    <w:rsid w:val="00520A5C"/>
    <w:rsid w:val="00520C04"/>
    <w:rsid w:val="00521610"/>
    <w:rsid w:val="00521F27"/>
    <w:rsid w:val="00522355"/>
    <w:rsid w:val="00522D4C"/>
    <w:rsid w:val="0052300B"/>
    <w:rsid w:val="0052328B"/>
    <w:rsid w:val="00524373"/>
    <w:rsid w:val="005244FB"/>
    <w:rsid w:val="005253AE"/>
    <w:rsid w:val="005255A3"/>
    <w:rsid w:val="0052570D"/>
    <w:rsid w:val="00525B81"/>
    <w:rsid w:val="00526A04"/>
    <w:rsid w:val="00526AD2"/>
    <w:rsid w:val="00526BD7"/>
    <w:rsid w:val="00526CBD"/>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6F1"/>
    <w:rsid w:val="00545738"/>
    <w:rsid w:val="0054622D"/>
    <w:rsid w:val="00546798"/>
    <w:rsid w:val="00546C9B"/>
    <w:rsid w:val="00546F89"/>
    <w:rsid w:val="00547695"/>
    <w:rsid w:val="005477C9"/>
    <w:rsid w:val="00547A1B"/>
    <w:rsid w:val="00550358"/>
    <w:rsid w:val="005504D3"/>
    <w:rsid w:val="005506B7"/>
    <w:rsid w:val="00550DCB"/>
    <w:rsid w:val="005512E3"/>
    <w:rsid w:val="00552793"/>
    <w:rsid w:val="00552E98"/>
    <w:rsid w:val="00553229"/>
    <w:rsid w:val="00553622"/>
    <w:rsid w:val="0055362E"/>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602F7"/>
    <w:rsid w:val="005604D3"/>
    <w:rsid w:val="0056050A"/>
    <w:rsid w:val="0056090A"/>
    <w:rsid w:val="005609EF"/>
    <w:rsid w:val="00560BE5"/>
    <w:rsid w:val="005615C9"/>
    <w:rsid w:val="00562D8A"/>
    <w:rsid w:val="00562F00"/>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291A"/>
    <w:rsid w:val="00593533"/>
    <w:rsid w:val="005946E5"/>
    <w:rsid w:val="00594FAF"/>
    <w:rsid w:val="005958BA"/>
    <w:rsid w:val="00595FC0"/>
    <w:rsid w:val="0059644B"/>
    <w:rsid w:val="005969EF"/>
    <w:rsid w:val="00597723"/>
    <w:rsid w:val="00597F2D"/>
    <w:rsid w:val="005A08BC"/>
    <w:rsid w:val="005A09CE"/>
    <w:rsid w:val="005A1655"/>
    <w:rsid w:val="005A1949"/>
    <w:rsid w:val="005A1CA2"/>
    <w:rsid w:val="005A1FA7"/>
    <w:rsid w:val="005A201A"/>
    <w:rsid w:val="005A20A2"/>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87A"/>
    <w:rsid w:val="005C1F35"/>
    <w:rsid w:val="005C2521"/>
    <w:rsid w:val="005C27AC"/>
    <w:rsid w:val="005C2CF7"/>
    <w:rsid w:val="005C2F9B"/>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B75"/>
    <w:rsid w:val="005D0F37"/>
    <w:rsid w:val="005D119D"/>
    <w:rsid w:val="005D1707"/>
    <w:rsid w:val="005D3456"/>
    <w:rsid w:val="005D34E9"/>
    <w:rsid w:val="005D4D3C"/>
    <w:rsid w:val="005D5486"/>
    <w:rsid w:val="005D5813"/>
    <w:rsid w:val="005D5DDE"/>
    <w:rsid w:val="005D5F48"/>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7386"/>
    <w:rsid w:val="005E78F2"/>
    <w:rsid w:val="005E7E2A"/>
    <w:rsid w:val="005F016E"/>
    <w:rsid w:val="005F1FCD"/>
    <w:rsid w:val="005F23E7"/>
    <w:rsid w:val="005F2491"/>
    <w:rsid w:val="005F258D"/>
    <w:rsid w:val="005F2E32"/>
    <w:rsid w:val="005F2FCC"/>
    <w:rsid w:val="005F3992"/>
    <w:rsid w:val="005F409E"/>
    <w:rsid w:val="005F436C"/>
    <w:rsid w:val="005F44BD"/>
    <w:rsid w:val="005F6D5D"/>
    <w:rsid w:val="005F6F3A"/>
    <w:rsid w:val="005F7594"/>
    <w:rsid w:val="005F7F63"/>
    <w:rsid w:val="00600335"/>
    <w:rsid w:val="006006DD"/>
    <w:rsid w:val="00600BD8"/>
    <w:rsid w:val="00600D5B"/>
    <w:rsid w:val="00600F10"/>
    <w:rsid w:val="00600F75"/>
    <w:rsid w:val="006017B9"/>
    <w:rsid w:val="0060187B"/>
    <w:rsid w:val="0060197D"/>
    <w:rsid w:val="006022CF"/>
    <w:rsid w:val="00603B08"/>
    <w:rsid w:val="006040F7"/>
    <w:rsid w:val="006044FA"/>
    <w:rsid w:val="00604908"/>
    <w:rsid w:val="006050F4"/>
    <w:rsid w:val="006059B8"/>
    <w:rsid w:val="00606314"/>
    <w:rsid w:val="00606484"/>
    <w:rsid w:val="006066C9"/>
    <w:rsid w:val="006070D2"/>
    <w:rsid w:val="00607CB4"/>
    <w:rsid w:val="00607D2E"/>
    <w:rsid w:val="00607DB9"/>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314A"/>
    <w:rsid w:val="006240FF"/>
    <w:rsid w:val="00624147"/>
    <w:rsid w:val="006241B6"/>
    <w:rsid w:val="006245EC"/>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961"/>
    <w:rsid w:val="00640BE9"/>
    <w:rsid w:val="00640DF0"/>
    <w:rsid w:val="006414D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AB7"/>
    <w:rsid w:val="00663822"/>
    <w:rsid w:val="00663E6C"/>
    <w:rsid w:val="00664250"/>
    <w:rsid w:val="0066477A"/>
    <w:rsid w:val="006648CF"/>
    <w:rsid w:val="00665046"/>
    <w:rsid w:val="00665268"/>
    <w:rsid w:val="00665621"/>
    <w:rsid w:val="006665B8"/>
    <w:rsid w:val="00666675"/>
    <w:rsid w:val="00666A50"/>
    <w:rsid w:val="00666A66"/>
    <w:rsid w:val="00666D50"/>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B2E"/>
    <w:rsid w:val="00676039"/>
    <w:rsid w:val="00676CF0"/>
    <w:rsid w:val="00677039"/>
    <w:rsid w:val="00677BCE"/>
    <w:rsid w:val="00677BF0"/>
    <w:rsid w:val="00680FCA"/>
    <w:rsid w:val="006811EC"/>
    <w:rsid w:val="0068128F"/>
    <w:rsid w:val="00683829"/>
    <w:rsid w:val="00684234"/>
    <w:rsid w:val="00684AA4"/>
    <w:rsid w:val="0068530B"/>
    <w:rsid w:val="0068595C"/>
    <w:rsid w:val="00686445"/>
    <w:rsid w:val="006866B1"/>
    <w:rsid w:val="00686A4E"/>
    <w:rsid w:val="00687A2E"/>
    <w:rsid w:val="00687A7B"/>
    <w:rsid w:val="00687C8C"/>
    <w:rsid w:val="0069022A"/>
    <w:rsid w:val="00691113"/>
    <w:rsid w:val="0069135B"/>
    <w:rsid w:val="0069179E"/>
    <w:rsid w:val="00691B14"/>
    <w:rsid w:val="006925BB"/>
    <w:rsid w:val="00692652"/>
    <w:rsid w:val="00692C2F"/>
    <w:rsid w:val="006943F2"/>
    <w:rsid w:val="006947DC"/>
    <w:rsid w:val="00694C8D"/>
    <w:rsid w:val="00695BF9"/>
    <w:rsid w:val="00695E00"/>
    <w:rsid w:val="0069702C"/>
    <w:rsid w:val="006976E1"/>
    <w:rsid w:val="006A078C"/>
    <w:rsid w:val="006A0BC9"/>
    <w:rsid w:val="006A0DF4"/>
    <w:rsid w:val="006A0ECE"/>
    <w:rsid w:val="006A19B5"/>
    <w:rsid w:val="006A2462"/>
    <w:rsid w:val="006A284A"/>
    <w:rsid w:val="006A290F"/>
    <w:rsid w:val="006A2F15"/>
    <w:rsid w:val="006A30C0"/>
    <w:rsid w:val="006A3F89"/>
    <w:rsid w:val="006A488C"/>
    <w:rsid w:val="006A4B60"/>
    <w:rsid w:val="006A4F64"/>
    <w:rsid w:val="006A5C1B"/>
    <w:rsid w:val="006A6AE8"/>
    <w:rsid w:val="006A7748"/>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4B"/>
    <w:rsid w:val="006C15F8"/>
    <w:rsid w:val="006C1833"/>
    <w:rsid w:val="006C193B"/>
    <w:rsid w:val="006C1B19"/>
    <w:rsid w:val="006C20E8"/>
    <w:rsid w:val="006C214A"/>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71DF"/>
    <w:rsid w:val="006C7766"/>
    <w:rsid w:val="006D08C0"/>
    <w:rsid w:val="006D12AA"/>
    <w:rsid w:val="006D16AF"/>
    <w:rsid w:val="006D320F"/>
    <w:rsid w:val="006D3711"/>
    <w:rsid w:val="006D44B1"/>
    <w:rsid w:val="006D4816"/>
    <w:rsid w:val="006D521D"/>
    <w:rsid w:val="006D5876"/>
    <w:rsid w:val="006D5AEF"/>
    <w:rsid w:val="006D5CFF"/>
    <w:rsid w:val="006D5E3A"/>
    <w:rsid w:val="006D78DF"/>
    <w:rsid w:val="006D7C2F"/>
    <w:rsid w:val="006E0662"/>
    <w:rsid w:val="006E0C30"/>
    <w:rsid w:val="006E0C5E"/>
    <w:rsid w:val="006E1252"/>
    <w:rsid w:val="006E2AF9"/>
    <w:rsid w:val="006E3135"/>
    <w:rsid w:val="006E3C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9F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105B8"/>
    <w:rsid w:val="0071128A"/>
    <w:rsid w:val="00711920"/>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6BD"/>
    <w:rsid w:val="0072387D"/>
    <w:rsid w:val="00723DB3"/>
    <w:rsid w:val="00724EFD"/>
    <w:rsid w:val="007250AD"/>
    <w:rsid w:val="00725608"/>
    <w:rsid w:val="00725C26"/>
    <w:rsid w:val="007263A7"/>
    <w:rsid w:val="007265DC"/>
    <w:rsid w:val="007266C3"/>
    <w:rsid w:val="00726743"/>
    <w:rsid w:val="0072689C"/>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5076"/>
    <w:rsid w:val="00735B5D"/>
    <w:rsid w:val="00735E1B"/>
    <w:rsid w:val="00735EDA"/>
    <w:rsid w:val="00736894"/>
    <w:rsid w:val="00736C95"/>
    <w:rsid w:val="00736DFB"/>
    <w:rsid w:val="0073704A"/>
    <w:rsid w:val="007371CA"/>
    <w:rsid w:val="007372BC"/>
    <w:rsid w:val="0073740A"/>
    <w:rsid w:val="007377B0"/>
    <w:rsid w:val="0074015B"/>
    <w:rsid w:val="00740B5C"/>
    <w:rsid w:val="00740FAB"/>
    <w:rsid w:val="00741D2E"/>
    <w:rsid w:val="00742488"/>
    <w:rsid w:val="00742980"/>
    <w:rsid w:val="00742CFC"/>
    <w:rsid w:val="0074358B"/>
    <w:rsid w:val="00744592"/>
    <w:rsid w:val="00744E54"/>
    <w:rsid w:val="0074580E"/>
    <w:rsid w:val="007469B9"/>
    <w:rsid w:val="00747393"/>
    <w:rsid w:val="007473EE"/>
    <w:rsid w:val="007474EC"/>
    <w:rsid w:val="0075035E"/>
    <w:rsid w:val="00750C93"/>
    <w:rsid w:val="00750DFD"/>
    <w:rsid w:val="007516BE"/>
    <w:rsid w:val="007518D3"/>
    <w:rsid w:val="00752231"/>
    <w:rsid w:val="0075232A"/>
    <w:rsid w:val="00752643"/>
    <w:rsid w:val="007526FB"/>
    <w:rsid w:val="00752A65"/>
    <w:rsid w:val="0075399D"/>
    <w:rsid w:val="00753A94"/>
    <w:rsid w:val="00753F03"/>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23F5"/>
    <w:rsid w:val="00782448"/>
    <w:rsid w:val="007827A7"/>
    <w:rsid w:val="00783C02"/>
    <w:rsid w:val="00783E1D"/>
    <w:rsid w:val="0078463D"/>
    <w:rsid w:val="00785677"/>
    <w:rsid w:val="00785E7F"/>
    <w:rsid w:val="007866D3"/>
    <w:rsid w:val="00786968"/>
    <w:rsid w:val="00787A44"/>
    <w:rsid w:val="00787E9A"/>
    <w:rsid w:val="00790335"/>
    <w:rsid w:val="00790471"/>
    <w:rsid w:val="00790CF9"/>
    <w:rsid w:val="00790F9B"/>
    <w:rsid w:val="0079216B"/>
    <w:rsid w:val="00792242"/>
    <w:rsid w:val="00792374"/>
    <w:rsid w:val="007923C7"/>
    <w:rsid w:val="007924C6"/>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8E6"/>
    <w:rsid w:val="00796CFD"/>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1C3"/>
    <w:rsid w:val="007A722B"/>
    <w:rsid w:val="007A730D"/>
    <w:rsid w:val="007A7665"/>
    <w:rsid w:val="007A7B57"/>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50A2"/>
    <w:rsid w:val="007B5E43"/>
    <w:rsid w:val="007B6358"/>
    <w:rsid w:val="007B65D0"/>
    <w:rsid w:val="007B6A20"/>
    <w:rsid w:val="007B6B03"/>
    <w:rsid w:val="007B725D"/>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070"/>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4EB3"/>
    <w:rsid w:val="00805308"/>
    <w:rsid w:val="0080564E"/>
    <w:rsid w:val="008058F7"/>
    <w:rsid w:val="00805D77"/>
    <w:rsid w:val="00806885"/>
    <w:rsid w:val="0080772B"/>
    <w:rsid w:val="0081003C"/>
    <w:rsid w:val="008102DC"/>
    <w:rsid w:val="0081098F"/>
    <w:rsid w:val="00810ED7"/>
    <w:rsid w:val="008113EA"/>
    <w:rsid w:val="00811EE1"/>
    <w:rsid w:val="00812278"/>
    <w:rsid w:val="00812457"/>
    <w:rsid w:val="0081249F"/>
    <w:rsid w:val="00812D20"/>
    <w:rsid w:val="00812FE1"/>
    <w:rsid w:val="00813852"/>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3194"/>
    <w:rsid w:val="00823900"/>
    <w:rsid w:val="00823DF8"/>
    <w:rsid w:val="00823FDA"/>
    <w:rsid w:val="008242D9"/>
    <w:rsid w:val="008247A5"/>
    <w:rsid w:val="00824BFF"/>
    <w:rsid w:val="008255D8"/>
    <w:rsid w:val="00827278"/>
    <w:rsid w:val="00827677"/>
    <w:rsid w:val="008300D8"/>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2A5"/>
    <w:rsid w:val="008376A9"/>
    <w:rsid w:val="00837ABE"/>
    <w:rsid w:val="008400F3"/>
    <w:rsid w:val="00840D13"/>
    <w:rsid w:val="008417A9"/>
    <w:rsid w:val="00841A50"/>
    <w:rsid w:val="008425EA"/>
    <w:rsid w:val="0084277C"/>
    <w:rsid w:val="008438EB"/>
    <w:rsid w:val="00843B6B"/>
    <w:rsid w:val="00843DC0"/>
    <w:rsid w:val="00843ED1"/>
    <w:rsid w:val="008440EC"/>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4D46"/>
    <w:rsid w:val="00855399"/>
    <w:rsid w:val="00855A74"/>
    <w:rsid w:val="00855FFD"/>
    <w:rsid w:val="0085632F"/>
    <w:rsid w:val="008566B7"/>
    <w:rsid w:val="00856826"/>
    <w:rsid w:val="00856AA4"/>
    <w:rsid w:val="00856AF3"/>
    <w:rsid w:val="00857757"/>
    <w:rsid w:val="00857E28"/>
    <w:rsid w:val="0086098E"/>
    <w:rsid w:val="00860B62"/>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352D"/>
    <w:rsid w:val="00873AE8"/>
    <w:rsid w:val="00873BE3"/>
    <w:rsid w:val="008747E3"/>
    <w:rsid w:val="008750AD"/>
    <w:rsid w:val="0087543B"/>
    <w:rsid w:val="00875C3A"/>
    <w:rsid w:val="00875D89"/>
    <w:rsid w:val="008764A4"/>
    <w:rsid w:val="00876B87"/>
    <w:rsid w:val="00876F41"/>
    <w:rsid w:val="0087727E"/>
    <w:rsid w:val="00877525"/>
    <w:rsid w:val="008776EE"/>
    <w:rsid w:val="00877A4D"/>
    <w:rsid w:val="00877B57"/>
    <w:rsid w:val="00877BE7"/>
    <w:rsid w:val="008800E4"/>
    <w:rsid w:val="00880371"/>
    <w:rsid w:val="008803DA"/>
    <w:rsid w:val="00880C90"/>
    <w:rsid w:val="00881126"/>
    <w:rsid w:val="00881832"/>
    <w:rsid w:val="00881885"/>
    <w:rsid w:val="00881DCE"/>
    <w:rsid w:val="00882430"/>
    <w:rsid w:val="00882742"/>
    <w:rsid w:val="00882832"/>
    <w:rsid w:val="008829C2"/>
    <w:rsid w:val="00882C1C"/>
    <w:rsid w:val="00882E97"/>
    <w:rsid w:val="008831B4"/>
    <w:rsid w:val="00883240"/>
    <w:rsid w:val="00883655"/>
    <w:rsid w:val="008838BD"/>
    <w:rsid w:val="008839F0"/>
    <w:rsid w:val="00883B5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F4"/>
    <w:rsid w:val="0089500F"/>
    <w:rsid w:val="008953FD"/>
    <w:rsid w:val="0089641D"/>
    <w:rsid w:val="00897C5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3C26"/>
    <w:rsid w:val="008A425D"/>
    <w:rsid w:val="008A44DC"/>
    <w:rsid w:val="008A50B6"/>
    <w:rsid w:val="008A5E79"/>
    <w:rsid w:val="008A5FC3"/>
    <w:rsid w:val="008A60DF"/>
    <w:rsid w:val="008A6374"/>
    <w:rsid w:val="008A69DC"/>
    <w:rsid w:val="008A7403"/>
    <w:rsid w:val="008A7838"/>
    <w:rsid w:val="008B0023"/>
    <w:rsid w:val="008B048E"/>
    <w:rsid w:val="008B0BC4"/>
    <w:rsid w:val="008B0D28"/>
    <w:rsid w:val="008B0D5C"/>
    <w:rsid w:val="008B18F4"/>
    <w:rsid w:val="008B1D16"/>
    <w:rsid w:val="008B25F7"/>
    <w:rsid w:val="008B2CA4"/>
    <w:rsid w:val="008B2D77"/>
    <w:rsid w:val="008B4D61"/>
    <w:rsid w:val="008B5063"/>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1F6B"/>
    <w:rsid w:val="008D230A"/>
    <w:rsid w:val="008D41B7"/>
    <w:rsid w:val="008D48CD"/>
    <w:rsid w:val="008D49BB"/>
    <w:rsid w:val="008D4ABE"/>
    <w:rsid w:val="008D4C3A"/>
    <w:rsid w:val="008D5089"/>
    <w:rsid w:val="008D5297"/>
    <w:rsid w:val="008D5A36"/>
    <w:rsid w:val="008D5B9C"/>
    <w:rsid w:val="008D716D"/>
    <w:rsid w:val="008D7863"/>
    <w:rsid w:val="008D797B"/>
    <w:rsid w:val="008D7C9D"/>
    <w:rsid w:val="008E0AC6"/>
    <w:rsid w:val="008E1338"/>
    <w:rsid w:val="008E1340"/>
    <w:rsid w:val="008E2168"/>
    <w:rsid w:val="008E27B8"/>
    <w:rsid w:val="008E2A05"/>
    <w:rsid w:val="008E2F9B"/>
    <w:rsid w:val="008E32EA"/>
    <w:rsid w:val="008E381B"/>
    <w:rsid w:val="008E3C68"/>
    <w:rsid w:val="008E41CE"/>
    <w:rsid w:val="008E4344"/>
    <w:rsid w:val="008E4526"/>
    <w:rsid w:val="008E5337"/>
    <w:rsid w:val="008E5973"/>
    <w:rsid w:val="008E5CA3"/>
    <w:rsid w:val="008E5F04"/>
    <w:rsid w:val="008E68D5"/>
    <w:rsid w:val="008E691A"/>
    <w:rsid w:val="008E6A69"/>
    <w:rsid w:val="008E6A6B"/>
    <w:rsid w:val="008E7B41"/>
    <w:rsid w:val="008F043A"/>
    <w:rsid w:val="008F0536"/>
    <w:rsid w:val="008F0AE7"/>
    <w:rsid w:val="008F1346"/>
    <w:rsid w:val="008F1FCD"/>
    <w:rsid w:val="008F209C"/>
    <w:rsid w:val="008F2274"/>
    <w:rsid w:val="008F2BE7"/>
    <w:rsid w:val="008F3EAB"/>
    <w:rsid w:val="008F4CCE"/>
    <w:rsid w:val="008F4CF3"/>
    <w:rsid w:val="008F560D"/>
    <w:rsid w:val="008F5CED"/>
    <w:rsid w:val="008F5E2F"/>
    <w:rsid w:val="008F64D8"/>
    <w:rsid w:val="008F6695"/>
    <w:rsid w:val="008F7264"/>
    <w:rsid w:val="008F745F"/>
    <w:rsid w:val="008F777A"/>
    <w:rsid w:val="008F78C3"/>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105C7"/>
    <w:rsid w:val="00912838"/>
    <w:rsid w:val="0091361D"/>
    <w:rsid w:val="0091365D"/>
    <w:rsid w:val="00913923"/>
    <w:rsid w:val="00913B68"/>
    <w:rsid w:val="009146F3"/>
    <w:rsid w:val="009148EB"/>
    <w:rsid w:val="00914C6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FE8"/>
    <w:rsid w:val="009373E9"/>
    <w:rsid w:val="0093760E"/>
    <w:rsid w:val="00940752"/>
    <w:rsid w:val="00940E8B"/>
    <w:rsid w:val="00941053"/>
    <w:rsid w:val="0094152D"/>
    <w:rsid w:val="009418C0"/>
    <w:rsid w:val="00941B8C"/>
    <w:rsid w:val="009425CF"/>
    <w:rsid w:val="0094294A"/>
    <w:rsid w:val="00943628"/>
    <w:rsid w:val="00943BDE"/>
    <w:rsid w:val="00944AB4"/>
    <w:rsid w:val="00944C89"/>
    <w:rsid w:val="00944DB9"/>
    <w:rsid w:val="009451D9"/>
    <w:rsid w:val="00945704"/>
    <w:rsid w:val="00946065"/>
    <w:rsid w:val="009461EA"/>
    <w:rsid w:val="00946603"/>
    <w:rsid w:val="00946630"/>
    <w:rsid w:val="00947116"/>
    <w:rsid w:val="009478AB"/>
    <w:rsid w:val="00947C89"/>
    <w:rsid w:val="00950A0F"/>
    <w:rsid w:val="00950B24"/>
    <w:rsid w:val="00950C6B"/>
    <w:rsid w:val="00950E25"/>
    <w:rsid w:val="00951C96"/>
    <w:rsid w:val="009525AA"/>
    <w:rsid w:val="009535D6"/>
    <w:rsid w:val="00953883"/>
    <w:rsid w:val="00953FB5"/>
    <w:rsid w:val="009542FD"/>
    <w:rsid w:val="00954972"/>
    <w:rsid w:val="00954F23"/>
    <w:rsid w:val="009553F4"/>
    <w:rsid w:val="00955442"/>
    <w:rsid w:val="00955672"/>
    <w:rsid w:val="0095592B"/>
    <w:rsid w:val="0095594F"/>
    <w:rsid w:val="00956007"/>
    <w:rsid w:val="00956141"/>
    <w:rsid w:val="0095653C"/>
    <w:rsid w:val="00957346"/>
    <w:rsid w:val="00957946"/>
    <w:rsid w:val="00957A66"/>
    <w:rsid w:val="00957D10"/>
    <w:rsid w:val="00960B2E"/>
    <w:rsid w:val="00961041"/>
    <w:rsid w:val="00961AFD"/>
    <w:rsid w:val="00961C1D"/>
    <w:rsid w:val="00962971"/>
    <w:rsid w:val="00963243"/>
    <w:rsid w:val="009635B5"/>
    <w:rsid w:val="009637A8"/>
    <w:rsid w:val="00963D0A"/>
    <w:rsid w:val="0096416C"/>
    <w:rsid w:val="00964332"/>
    <w:rsid w:val="0096598F"/>
    <w:rsid w:val="00965AFC"/>
    <w:rsid w:val="0096656B"/>
    <w:rsid w:val="009673C6"/>
    <w:rsid w:val="009678A0"/>
    <w:rsid w:val="009700E7"/>
    <w:rsid w:val="00970178"/>
    <w:rsid w:val="009705E1"/>
    <w:rsid w:val="00970699"/>
    <w:rsid w:val="00970DBA"/>
    <w:rsid w:val="00971D2E"/>
    <w:rsid w:val="00972708"/>
    <w:rsid w:val="00972F43"/>
    <w:rsid w:val="009731B8"/>
    <w:rsid w:val="009742D8"/>
    <w:rsid w:val="0097484F"/>
    <w:rsid w:val="00974B51"/>
    <w:rsid w:val="00975136"/>
    <w:rsid w:val="00975555"/>
    <w:rsid w:val="0097577B"/>
    <w:rsid w:val="0097640B"/>
    <w:rsid w:val="00976669"/>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096"/>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80B"/>
    <w:rsid w:val="00997B84"/>
    <w:rsid w:val="00997CE2"/>
    <w:rsid w:val="009A108A"/>
    <w:rsid w:val="009A1576"/>
    <w:rsid w:val="009A1BED"/>
    <w:rsid w:val="009A1DBD"/>
    <w:rsid w:val="009A2312"/>
    <w:rsid w:val="009A2A86"/>
    <w:rsid w:val="009A2F44"/>
    <w:rsid w:val="009A45D8"/>
    <w:rsid w:val="009A4AEB"/>
    <w:rsid w:val="009A4CBD"/>
    <w:rsid w:val="009A5B4B"/>
    <w:rsid w:val="009A63C6"/>
    <w:rsid w:val="009B0238"/>
    <w:rsid w:val="009B040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D5"/>
    <w:rsid w:val="009C10F3"/>
    <w:rsid w:val="009C15B3"/>
    <w:rsid w:val="009C16D9"/>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F0F"/>
    <w:rsid w:val="009C7290"/>
    <w:rsid w:val="009C745B"/>
    <w:rsid w:val="009D0619"/>
    <w:rsid w:val="009D0624"/>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64"/>
    <w:rsid w:val="009E65F4"/>
    <w:rsid w:val="009E6672"/>
    <w:rsid w:val="009E6B90"/>
    <w:rsid w:val="009E6BC3"/>
    <w:rsid w:val="009E7068"/>
    <w:rsid w:val="009E70FC"/>
    <w:rsid w:val="009E7174"/>
    <w:rsid w:val="009E717B"/>
    <w:rsid w:val="009E7194"/>
    <w:rsid w:val="009E74C4"/>
    <w:rsid w:val="009E7F5F"/>
    <w:rsid w:val="009F0D07"/>
    <w:rsid w:val="009F0D60"/>
    <w:rsid w:val="009F1453"/>
    <w:rsid w:val="009F19A7"/>
    <w:rsid w:val="009F1FBA"/>
    <w:rsid w:val="009F2BF4"/>
    <w:rsid w:val="009F3501"/>
    <w:rsid w:val="009F3B66"/>
    <w:rsid w:val="009F3D9E"/>
    <w:rsid w:val="009F3DCA"/>
    <w:rsid w:val="009F401E"/>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6C7"/>
    <w:rsid w:val="00A019A3"/>
    <w:rsid w:val="00A01A92"/>
    <w:rsid w:val="00A0224F"/>
    <w:rsid w:val="00A024E9"/>
    <w:rsid w:val="00A029D5"/>
    <w:rsid w:val="00A03D79"/>
    <w:rsid w:val="00A04301"/>
    <w:rsid w:val="00A048EC"/>
    <w:rsid w:val="00A04B46"/>
    <w:rsid w:val="00A04BDB"/>
    <w:rsid w:val="00A05137"/>
    <w:rsid w:val="00A05258"/>
    <w:rsid w:val="00A059B4"/>
    <w:rsid w:val="00A062DE"/>
    <w:rsid w:val="00A06E61"/>
    <w:rsid w:val="00A06FCD"/>
    <w:rsid w:val="00A07133"/>
    <w:rsid w:val="00A0787A"/>
    <w:rsid w:val="00A078C7"/>
    <w:rsid w:val="00A07BB7"/>
    <w:rsid w:val="00A07F7E"/>
    <w:rsid w:val="00A10452"/>
    <w:rsid w:val="00A10861"/>
    <w:rsid w:val="00A10C21"/>
    <w:rsid w:val="00A11240"/>
    <w:rsid w:val="00A122D2"/>
    <w:rsid w:val="00A1316F"/>
    <w:rsid w:val="00A13ADD"/>
    <w:rsid w:val="00A1472C"/>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A8B"/>
    <w:rsid w:val="00A26080"/>
    <w:rsid w:val="00A264B1"/>
    <w:rsid w:val="00A26B9A"/>
    <w:rsid w:val="00A26DE5"/>
    <w:rsid w:val="00A270FF"/>
    <w:rsid w:val="00A2737F"/>
    <w:rsid w:val="00A274CA"/>
    <w:rsid w:val="00A277FA"/>
    <w:rsid w:val="00A30C18"/>
    <w:rsid w:val="00A31771"/>
    <w:rsid w:val="00A320E1"/>
    <w:rsid w:val="00A337BA"/>
    <w:rsid w:val="00A33AE7"/>
    <w:rsid w:val="00A33FE7"/>
    <w:rsid w:val="00A357AB"/>
    <w:rsid w:val="00A3593B"/>
    <w:rsid w:val="00A3620F"/>
    <w:rsid w:val="00A363C8"/>
    <w:rsid w:val="00A36A9E"/>
    <w:rsid w:val="00A37DF3"/>
    <w:rsid w:val="00A401F0"/>
    <w:rsid w:val="00A410CC"/>
    <w:rsid w:val="00A4182A"/>
    <w:rsid w:val="00A41AD1"/>
    <w:rsid w:val="00A41F59"/>
    <w:rsid w:val="00A4244E"/>
    <w:rsid w:val="00A430FC"/>
    <w:rsid w:val="00A440DE"/>
    <w:rsid w:val="00A45036"/>
    <w:rsid w:val="00A45220"/>
    <w:rsid w:val="00A457FE"/>
    <w:rsid w:val="00A463D3"/>
    <w:rsid w:val="00A47341"/>
    <w:rsid w:val="00A47686"/>
    <w:rsid w:val="00A50090"/>
    <w:rsid w:val="00A50182"/>
    <w:rsid w:val="00A50AE8"/>
    <w:rsid w:val="00A50BD1"/>
    <w:rsid w:val="00A50D43"/>
    <w:rsid w:val="00A511C2"/>
    <w:rsid w:val="00A51203"/>
    <w:rsid w:val="00A513CA"/>
    <w:rsid w:val="00A5177F"/>
    <w:rsid w:val="00A521D7"/>
    <w:rsid w:val="00A522E5"/>
    <w:rsid w:val="00A533B3"/>
    <w:rsid w:val="00A541AA"/>
    <w:rsid w:val="00A5433E"/>
    <w:rsid w:val="00A54BB7"/>
    <w:rsid w:val="00A54C96"/>
    <w:rsid w:val="00A5543D"/>
    <w:rsid w:val="00A5627E"/>
    <w:rsid w:val="00A562BF"/>
    <w:rsid w:val="00A563EB"/>
    <w:rsid w:val="00A57D68"/>
    <w:rsid w:val="00A602A1"/>
    <w:rsid w:val="00A6036F"/>
    <w:rsid w:val="00A60EAB"/>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131"/>
    <w:rsid w:val="00A75744"/>
    <w:rsid w:val="00A75A9E"/>
    <w:rsid w:val="00A75D57"/>
    <w:rsid w:val="00A76B16"/>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327"/>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A87"/>
    <w:rsid w:val="00A97203"/>
    <w:rsid w:val="00A9742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568D"/>
    <w:rsid w:val="00AB57D5"/>
    <w:rsid w:val="00AB651F"/>
    <w:rsid w:val="00AB6527"/>
    <w:rsid w:val="00AB6FDF"/>
    <w:rsid w:val="00AB77AF"/>
    <w:rsid w:val="00AB7A35"/>
    <w:rsid w:val="00AC085B"/>
    <w:rsid w:val="00AC0962"/>
    <w:rsid w:val="00AC098A"/>
    <w:rsid w:val="00AC168D"/>
    <w:rsid w:val="00AC171A"/>
    <w:rsid w:val="00AC336C"/>
    <w:rsid w:val="00AC3B7E"/>
    <w:rsid w:val="00AC41A6"/>
    <w:rsid w:val="00AC4DE0"/>
    <w:rsid w:val="00AC53FA"/>
    <w:rsid w:val="00AC59A4"/>
    <w:rsid w:val="00AC5ABE"/>
    <w:rsid w:val="00AC6355"/>
    <w:rsid w:val="00AC6794"/>
    <w:rsid w:val="00AC6B15"/>
    <w:rsid w:val="00AC6B91"/>
    <w:rsid w:val="00AC6C1D"/>
    <w:rsid w:val="00AC6D59"/>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69F"/>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0E"/>
    <w:rsid w:val="00AF084D"/>
    <w:rsid w:val="00AF0EE9"/>
    <w:rsid w:val="00AF0FF2"/>
    <w:rsid w:val="00AF15D4"/>
    <w:rsid w:val="00AF1741"/>
    <w:rsid w:val="00AF1751"/>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7E8"/>
    <w:rsid w:val="00B03F52"/>
    <w:rsid w:val="00B054E0"/>
    <w:rsid w:val="00B05603"/>
    <w:rsid w:val="00B05F28"/>
    <w:rsid w:val="00B06881"/>
    <w:rsid w:val="00B06D11"/>
    <w:rsid w:val="00B077B7"/>
    <w:rsid w:val="00B07E68"/>
    <w:rsid w:val="00B1085A"/>
    <w:rsid w:val="00B10A5C"/>
    <w:rsid w:val="00B11204"/>
    <w:rsid w:val="00B11636"/>
    <w:rsid w:val="00B11A20"/>
    <w:rsid w:val="00B11FA9"/>
    <w:rsid w:val="00B12095"/>
    <w:rsid w:val="00B12646"/>
    <w:rsid w:val="00B12836"/>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4048A"/>
    <w:rsid w:val="00B40739"/>
    <w:rsid w:val="00B40AA6"/>
    <w:rsid w:val="00B41AF9"/>
    <w:rsid w:val="00B41B81"/>
    <w:rsid w:val="00B41D7F"/>
    <w:rsid w:val="00B44001"/>
    <w:rsid w:val="00B44085"/>
    <w:rsid w:val="00B445CA"/>
    <w:rsid w:val="00B44811"/>
    <w:rsid w:val="00B44874"/>
    <w:rsid w:val="00B45449"/>
    <w:rsid w:val="00B4602C"/>
    <w:rsid w:val="00B4650F"/>
    <w:rsid w:val="00B46550"/>
    <w:rsid w:val="00B471F7"/>
    <w:rsid w:val="00B504FB"/>
    <w:rsid w:val="00B508B4"/>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5F2F"/>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F5"/>
    <w:rsid w:val="00B65447"/>
    <w:rsid w:val="00B656C0"/>
    <w:rsid w:val="00B65760"/>
    <w:rsid w:val="00B6666F"/>
    <w:rsid w:val="00B66BB1"/>
    <w:rsid w:val="00B66EED"/>
    <w:rsid w:val="00B66F93"/>
    <w:rsid w:val="00B67024"/>
    <w:rsid w:val="00B6784F"/>
    <w:rsid w:val="00B67C30"/>
    <w:rsid w:val="00B67F81"/>
    <w:rsid w:val="00B705C0"/>
    <w:rsid w:val="00B70E20"/>
    <w:rsid w:val="00B7152C"/>
    <w:rsid w:val="00B71542"/>
    <w:rsid w:val="00B71575"/>
    <w:rsid w:val="00B71622"/>
    <w:rsid w:val="00B71B78"/>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2E4"/>
    <w:rsid w:val="00B76374"/>
    <w:rsid w:val="00B76755"/>
    <w:rsid w:val="00B76B95"/>
    <w:rsid w:val="00B76FD0"/>
    <w:rsid w:val="00B77330"/>
    <w:rsid w:val="00B774DC"/>
    <w:rsid w:val="00B779E8"/>
    <w:rsid w:val="00B77CBC"/>
    <w:rsid w:val="00B77FF8"/>
    <w:rsid w:val="00B80256"/>
    <w:rsid w:val="00B80A7E"/>
    <w:rsid w:val="00B80F26"/>
    <w:rsid w:val="00B818B2"/>
    <w:rsid w:val="00B81A6D"/>
    <w:rsid w:val="00B81F4C"/>
    <w:rsid w:val="00B8297C"/>
    <w:rsid w:val="00B84068"/>
    <w:rsid w:val="00B84A75"/>
    <w:rsid w:val="00B84DFA"/>
    <w:rsid w:val="00B857AC"/>
    <w:rsid w:val="00B858A3"/>
    <w:rsid w:val="00B862CB"/>
    <w:rsid w:val="00B8675B"/>
    <w:rsid w:val="00B8714F"/>
    <w:rsid w:val="00B87561"/>
    <w:rsid w:val="00B87E1C"/>
    <w:rsid w:val="00B9048F"/>
    <w:rsid w:val="00B909F2"/>
    <w:rsid w:val="00B90EE3"/>
    <w:rsid w:val="00B91383"/>
    <w:rsid w:val="00B91C94"/>
    <w:rsid w:val="00B924F1"/>
    <w:rsid w:val="00B92C50"/>
    <w:rsid w:val="00B93069"/>
    <w:rsid w:val="00B9336F"/>
    <w:rsid w:val="00B93542"/>
    <w:rsid w:val="00B939AD"/>
    <w:rsid w:val="00B941A7"/>
    <w:rsid w:val="00B9450E"/>
    <w:rsid w:val="00B94783"/>
    <w:rsid w:val="00B94818"/>
    <w:rsid w:val="00B94C01"/>
    <w:rsid w:val="00B94DFE"/>
    <w:rsid w:val="00B94EAB"/>
    <w:rsid w:val="00B9557A"/>
    <w:rsid w:val="00B95CB0"/>
    <w:rsid w:val="00B960A2"/>
    <w:rsid w:val="00B96510"/>
    <w:rsid w:val="00B96DDB"/>
    <w:rsid w:val="00B97032"/>
    <w:rsid w:val="00B973D9"/>
    <w:rsid w:val="00B976B6"/>
    <w:rsid w:val="00BA01F6"/>
    <w:rsid w:val="00BA05FC"/>
    <w:rsid w:val="00BA0B64"/>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FB0"/>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4E2"/>
    <w:rsid w:val="00BC467C"/>
    <w:rsid w:val="00BC4934"/>
    <w:rsid w:val="00BC4A3E"/>
    <w:rsid w:val="00BC63FB"/>
    <w:rsid w:val="00BC6951"/>
    <w:rsid w:val="00BC6D6F"/>
    <w:rsid w:val="00BC7F92"/>
    <w:rsid w:val="00BD092B"/>
    <w:rsid w:val="00BD09D9"/>
    <w:rsid w:val="00BD1E7E"/>
    <w:rsid w:val="00BD237C"/>
    <w:rsid w:val="00BD244E"/>
    <w:rsid w:val="00BD282E"/>
    <w:rsid w:val="00BD2AD5"/>
    <w:rsid w:val="00BD2AE1"/>
    <w:rsid w:val="00BD37BD"/>
    <w:rsid w:val="00BD3895"/>
    <w:rsid w:val="00BD3DC9"/>
    <w:rsid w:val="00BD4C2B"/>
    <w:rsid w:val="00BD4D39"/>
    <w:rsid w:val="00BD4E72"/>
    <w:rsid w:val="00BD5143"/>
    <w:rsid w:val="00BD5580"/>
    <w:rsid w:val="00BD6099"/>
    <w:rsid w:val="00BD60AA"/>
    <w:rsid w:val="00BD645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9E1"/>
    <w:rsid w:val="00BE706F"/>
    <w:rsid w:val="00BF0003"/>
    <w:rsid w:val="00BF0650"/>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657"/>
    <w:rsid w:val="00C06805"/>
    <w:rsid w:val="00C06DE1"/>
    <w:rsid w:val="00C07513"/>
    <w:rsid w:val="00C07538"/>
    <w:rsid w:val="00C07587"/>
    <w:rsid w:val="00C078B6"/>
    <w:rsid w:val="00C11AC6"/>
    <w:rsid w:val="00C12AE2"/>
    <w:rsid w:val="00C12C9B"/>
    <w:rsid w:val="00C12F56"/>
    <w:rsid w:val="00C1357A"/>
    <w:rsid w:val="00C13858"/>
    <w:rsid w:val="00C138CB"/>
    <w:rsid w:val="00C13C0F"/>
    <w:rsid w:val="00C141BF"/>
    <w:rsid w:val="00C152C5"/>
    <w:rsid w:val="00C15449"/>
    <w:rsid w:val="00C15B90"/>
    <w:rsid w:val="00C15C6E"/>
    <w:rsid w:val="00C15C92"/>
    <w:rsid w:val="00C16487"/>
    <w:rsid w:val="00C1729C"/>
    <w:rsid w:val="00C17564"/>
    <w:rsid w:val="00C17851"/>
    <w:rsid w:val="00C2018F"/>
    <w:rsid w:val="00C20BF4"/>
    <w:rsid w:val="00C20D3E"/>
    <w:rsid w:val="00C20EC3"/>
    <w:rsid w:val="00C21482"/>
    <w:rsid w:val="00C22511"/>
    <w:rsid w:val="00C234E3"/>
    <w:rsid w:val="00C238ED"/>
    <w:rsid w:val="00C23953"/>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2C26"/>
    <w:rsid w:val="00C338EA"/>
    <w:rsid w:val="00C33F72"/>
    <w:rsid w:val="00C34B62"/>
    <w:rsid w:val="00C357C2"/>
    <w:rsid w:val="00C35984"/>
    <w:rsid w:val="00C35AC3"/>
    <w:rsid w:val="00C35C0F"/>
    <w:rsid w:val="00C36CCF"/>
    <w:rsid w:val="00C36E6D"/>
    <w:rsid w:val="00C3734C"/>
    <w:rsid w:val="00C375D2"/>
    <w:rsid w:val="00C37644"/>
    <w:rsid w:val="00C377E3"/>
    <w:rsid w:val="00C379F8"/>
    <w:rsid w:val="00C37B30"/>
    <w:rsid w:val="00C40635"/>
    <w:rsid w:val="00C41FC3"/>
    <w:rsid w:val="00C422C6"/>
    <w:rsid w:val="00C423E5"/>
    <w:rsid w:val="00C42A96"/>
    <w:rsid w:val="00C42B1B"/>
    <w:rsid w:val="00C42B83"/>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CE7"/>
    <w:rsid w:val="00C60270"/>
    <w:rsid w:val="00C60AE3"/>
    <w:rsid w:val="00C611AA"/>
    <w:rsid w:val="00C61823"/>
    <w:rsid w:val="00C6226B"/>
    <w:rsid w:val="00C6314F"/>
    <w:rsid w:val="00C633EA"/>
    <w:rsid w:val="00C635FF"/>
    <w:rsid w:val="00C639AA"/>
    <w:rsid w:val="00C6426F"/>
    <w:rsid w:val="00C643D5"/>
    <w:rsid w:val="00C64435"/>
    <w:rsid w:val="00C658C2"/>
    <w:rsid w:val="00C65D39"/>
    <w:rsid w:val="00C665F6"/>
    <w:rsid w:val="00C66D09"/>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1F1"/>
    <w:rsid w:val="00C83AA6"/>
    <w:rsid w:val="00C8410F"/>
    <w:rsid w:val="00C842CD"/>
    <w:rsid w:val="00C84412"/>
    <w:rsid w:val="00C844F4"/>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E42"/>
    <w:rsid w:val="00C91EC8"/>
    <w:rsid w:val="00C9257C"/>
    <w:rsid w:val="00C93586"/>
    <w:rsid w:val="00C938F5"/>
    <w:rsid w:val="00C93A9A"/>
    <w:rsid w:val="00C93B91"/>
    <w:rsid w:val="00C943A2"/>
    <w:rsid w:val="00C943DA"/>
    <w:rsid w:val="00C94AA4"/>
    <w:rsid w:val="00C951DE"/>
    <w:rsid w:val="00C95297"/>
    <w:rsid w:val="00C9571D"/>
    <w:rsid w:val="00C95CD9"/>
    <w:rsid w:val="00C96B38"/>
    <w:rsid w:val="00C97D96"/>
    <w:rsid w:val="00C97EB3"/>
    <w:rsid w:val="00CA07E4"/>
    <w:rsid w:val="00CA0A39"/>
    <w:rsid w:val="00CA120B"/>
    <w:rsid w:val="00CA19C9"/>
    <w:rsid w:val="00CA2570"/>
    <w:rsid w:val="00CA28EA"/>
    <w:rsid w:val="00CA2CE8"/>
    <w:rsid w:val="00CA2F6D"/>
    <w:rsid w:val="00CA4000"/>
    <w:rsid w:val="00CA46BE"/>
    <w:rsid w:val="00CA49CC"/>
    <w:rsid w:val="00CA4B92"/>
    <w:rsid w:val="00CA4BF9"/>
    <w:rsid w:val="00CA5154"/>
    <w:rsid w:val="00CA5377"/>
    <w:rsid w:val="00CA541C"/>
    <w:rsid w:val="00CA6BF4"/>
    <w:rsid w:val="00CA7237"/>
    <w:rsid w:val="00CA7D99"/>
    <w:rsid w:val="00CB0122"/>
    <w:rsid w:val="00CB0565"/>
    <w:rsid w:val="00CB05BE"/>
    <w:rsid w:val="00CB072B"/>
    <w:rsid w:val="00CB08BB"/>
    <w:rsid w:val="00CB0C10"/>
    <w:rsid w:val="00CB0F78"/>
    <w:rsid w:val="00CB0FF3"/>
    <w:rsid w:val="00CB17D2"/>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696"/>
    <w:rsid w:val="00CC2A74"/>
    <w:rsid w:val="00CC34AB"/>
    <w:rsid w:val="00CC3874"/>
    <w:rsid w:val="00CC40D2"/>
    <w:rsid w:val="00CC4876"/>
    <w:rsid w:val="00CC4C60"/>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3C01"/>
    <w:rsid w:val="00CD3F68"/>
    <w:rsid w:val="00CD4771"/>
    <w:rsid w:val="00CD4EDA"/>
    <w:rsid w:val="00CD4F3D"/>
    <w:rsid w:val="00CD5999"/>
    <w:rsid w:val="00CD5BC3"/>
    <w:rsid w:val="00CD61FD"/>
    <w:rsid w:val="00CD6E79"/>
    <w:rsid w:val="00CD7FAD"/>
    <w:rsid w:val="00CE05F0"/>
    <w:rsid w:val="00CE064C"/>
    <w:rsid w:val="00CE09D8"/>
    <w:rsid w:val="00CE12AC"/>
    <w:rsid w:val="00CE2294"/>
    <w:rsid w:val="00CE2C20"/>
    <w:rsid w:val="00CE2DA5"/>
    <w:rsid w:val="00CE3C0C"/>
    <w:rsid w:val="00CE3DEF"/>
    <w:rsid w:val="00CE4909"/>
    <w:rsid w:val="00CE544A"/>
    <w:rsid w:val="00CE58F9"/>
    <w:rsid w:val="00CE5D2F"/>
    <w:rsid w:val="00CE5F1D"/>
    <w:rsid w:val="00CE648D"/>
    <w:rsid w:val="00CE65CB"/>
    <w:rsid w:val="00CE6C52"/>
    <w:rsid w:val="00CE72C5"/>
    <w:rsid w:val="00CE79BC"/>
    <w:rsid w:val="00CE7AA3"/>
    <w:rsid w:val="00CE7CD3"/>
    <w:rsid w:val="00CF0226"/>
    <w:rsid w:val="00CF0410"/>
    <w:rsid w:val="00CF066A"/>
    <w:rsid w:val="00CF0A5D"/>
    <w:rsid w:val="00CF1473"/>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AC"/>
    <w:rsid w:val="00D13D98"/>
    <w:rsid w:val="00D14359"/>
    <w:rsid w:val="00D1561F"/>
    <w:rsid w:val="00D15647"/>
    <w:rsid w:val="00D1665E"/>
    <w:rsid w:val="00D16770"/>
    <w:rsid w:val="00D172EE"/>
    <w:rsid w:val="00D17C31"/>
    <w:rsid w:val="00D209E3"/>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E1"/>
    <w:rsid w:val="00D50B9B"/>
    <w:rsid w:val="00D50F9F"/>
    <w:rsid w:val="00D51C6E"/>
    <w:rsid w:val="00D5247A"/>
    <w:rsid w:val="00D535B3"/>
    <w:rsid w:val="00D53FAE"/>
    <w:rsid w:val="00D54526"/>
    <w:rsid w:val="00D54710"/>
    <w:rsid w:val="00D547FB"/>
    <w:rsid w:val="00D54CC2"/>
    <w:rsid w:val="00D55818"/>
    <w:rsid w:val="00D562C1"/>
    <w:rsid w:val="00D56605"/>
    <w:rsid w:val="00D56875"/>
    <w:rsid w:val="00D56C48"/>
    <w:rsid w:val="00D5728D"/>
    <w:rsid w:val="00D575D0"/>
    <w:rsid w:val="00D57B8E"/>
    <w:rsid w:val="00D60406"/>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1A6A"/>
    <w:rsid w:val="00D821CF"/>
    <w:rsid w:val="00D82468"/>
    <w:rsid w:val="00D82A25"/>
    <w:rsid w:val="00D82B58"/>
    <w:rsid w:val="00D82D77"/>
    <w:rsid w:val="00D82DD9"/>
    <w:rsid w:val="00D843A2"/>
    <w:rsid w:val="00D856E3"/>
    <w:rsid w:val="00D8598C"/>
    <w:rsid w:val="00D859CC"/>
    <w:rsid w:val="00D863DC"/>
    <w:rsid w:val="00D86C2D"/>
    <w:rsid w:val="00D86E2B"/>
    <w:rsid w:val="00D870FC"/>
    <w:rsid w:val="00D874EF"/>
    <w:rsid w:val="00D87565"/>
    <w:rsid w:val="00D90461"/>
    <w:rsid w:val="00D90464"/>
    <w:rsid w:val="00D90917"/>
    <w:rsid w:val="00D90FD2"/>
    <w:rsid w:val="00D9101D"/>
    <w:rsid w:val="00D9195E"/>
    <w:rsid w:val="00D92122"/>
    <w:rsid w:val="00D932E4"/>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5E5"/>
    <w:rsid w:val="00DA26FA"/>
    <w:rsid w:val="00DA271E"/>
    <w:rsid w:val="00DA2DE3"/>
    <w:rsid w:val="00DA2E8A"/>
    <w:rsid w:val="00DA3633"/>
    <w:rsid w:val="00DA3D16"/>
    <w:rsid w:val="00DA47CD"/>
    <w:rsid w:val="00DA4AE3"/>
    <w:rsid w:val="00DA501B"/>
    <w:rsid w:val="00DA512D"/>
    <w:rsid w:val="00DA5730"/>
    <w:rsid w:val="00DA5A85"/>
    <w:rsid w:val="00DA5DC2"/>
    <w:rsid w:val="00DA6369"/>
    <w:rsid w:val="00DA658D"/>
    <w:rsid w:val="00DA6DB8"/>
    <w:rsid w:val="00DA7098"/>
    <w:rsid w:val="00DA7F51"/>
    <w:rsid w:val="00DB01BC"/>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51F"/>
    <w:rsid w:val="00DC1C6A"/>
    <w:rsid w:val="00DC2214"/>
    <w:rsid w:val="00DC2CFA"/>
    <w:rsid w:val="00DC3154"/>
    <w:rsid w:val="00DC31ED"/>
    <w:rsid w:val="00DC3526"/>
    <w:rsid w:val="00DC3E11"/>
    <w:rsid w:val="00DC41B2"/>
    <w:rsid w:val="00DC42A9"/>
    <w:rsid w:val="00DC4FB4"/>
    <w:rsid w:val="00DC5CFC"/>
    <w:rsid w:val="00DC5D95"/>
    <w:rsid w:val="00DC5DDC"/>
    <w:rsid w:val="00DC5DED"/>
    <w:rsid w:val="00DC5ED0"/>
    <w:rsid w:val="00DC5FAA"/>
    <w:rsid w:val="00DC62DB"/>
    <w:rsid w:val="00DC6BA3"/>
    <w:rsid w:val="00DC730F"/>
    <w:rsid w:val="00DC7389"/>
    <w:rsid w:val="00DC7687"/>
    <w:rsid w:val="00DC7799"/>
    <w:rsid w:val="00DC77D1"/>
    <w:rsid w:val="00DD132A"/>
    <w:rsid w:val="00DD137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12E"/>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53E"/>
    <w:rsid w:val="00DE583A"/>
    <w:rsid w:val="00DE5D45"/>
    <w:rsid w:val="00DE5E46"/>
    <w:rsid w:val="00DE636E"/>
    <w:rsid w:val="00DE71FF"/>
    <w:rsid w:val="00DE7893"/>
    <w:rsid w:val="00DF0681"/>
    <w:rsid w:val="00DF0798"/>
    <w:rsid w:val="00DF0E20"/>
    <w:rsid w:val="00DF1D31"/>
    <w:rsid w:val="00DF2092"/>
    <w:rsid w:val="00DF2DE8"/>
    <w:rsid w:val="00DF3BCB"/>
    <w:rsid w:val="00DF3FF7"/>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D6E"/>
    <w:rsid w:val="00E11E8A"/>
    <w:rsid w:val="00E121B0"/>
    <w:rsid w:val="00E12444"/>
    <w:rsid w:val="00E1395B"/>
    <w:rsid w:val="00E144FE"/>
    <w:rsid w:val="00E14BFC"/>
    <w:rsid w:val="00E1502E"/>
    <w:rsid w:val="00E154B4"/>
    <w:rsid w:val="00E15D21"/>
    <w:rsid w:val="00E15EF4"/>
    <w:rsid w:val="00E161FB"/>
    <w:rsid w:val="00E16BD6"/>
    <w:rsid w:val="00E17132"/>
    <w:rsid w:val="00E17911"/>
    <w:rsid w:val="00E17EB8"/>
    <w:rsid w:val="00E200FA"/>
    <w:rsid w:val="00E2046F"/>
    <w:rsid w:val="00E206CB"/>
    <w:rsid w:val="00E20BDF"/>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166D"/>
    <w:rsid w:val="00E31E93"/>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9DF"/>
    <w:rsid w:val="00E37FBF"/>
    <w:rsid w:val="00E40403"/>
    <w:rsid w:val="00E40469"/>
    <w:rsid w:val="00E4064C"/>
    <w:rsid w:val="00E409DA"/>
    <w:rsid w:val="00E40DC8"/>
    <w:rsid w:val="00E410C6"/>
    <w:rsid w:val="00E41318"/>
    <w:rsid w:val="00E417F6"/>
    <w:rsid w:val="00E41A4E"/>
    <w:rsid w:val="00E41B29"/>
    <w:rsid w:val="00E42666"/>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873"/>
    <w:rsid w:val="00E521FE"/>
    <w:rsid w:val="00E52C2F"/>
    <w:rsid w:val="00E535D6"/>
    <w:rsid w:val="00E537C1"/>
    <w:rsid w:val="00E549C0"/>
    <w:rsid w:val="00E54B5A"/>
    <w:rsid w:val="00E54FA4"/>
    <w:rsid w:val="00E55424"/>
    <w:rsid w:val="00E55A86"/>
    <w:rsid w:val="00E55E88"/>
    <w:rsid w:val="00E55FA3"/>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5B5"/>
    <w:rsid w:val="00E6377E"/>
    <w:rsid w:val="00E63B0B"/>
    <w:rsid w:val="00E63DDC"/>
    <w:rsid w:val="00E6461C"/>
    <w:rsid w:val="00E65058"/>
    <w:rsid w:val="00E651C1"/>
    <w:rsid w:val="00E65910"/>
    <w:rsid w:val="00E65A79"/>
    <w:rsid w:val="00E65C6D"/>
    <w:rsid w:val="00E67DF0"/>
    <w:rsid w:val="00E71626"/>
    <w:rsid w:val="00E721FE"/>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0E5D"/>
    <w:rsid w:val="00E81314"/>
    <w:rsid w:val="00E81818"/>
    <w:rsid w:val="00E82553"/>
    <w:rsid w:val="00E826E1"/>
    <w:rsid w:val="00E8276A"/>
    <w:rsid w:val="00E828CC"/>
    <w:rsid w:val="00E8313A"/>
    <w:rsid w:val="00E85240"/>
    <w:rsid w:val="00E8557F"/>
    <w:rsid w:val="00E86BFE"/>
    <w:rsid w:val="00E8732E"/>
    <w:rsid w:val="00E878CC"/>
    <w:rsid w:val="00E878D5"/>
    <w:rsid w:val="00E90CA1"/>
    <w:rsid w:val="00E90E3F"/>
    <w:rsid w:val="00E9135A"/>
    <w:rsid w:val="00E91ECE"/>
    <w:rsid w:val="00E92080"/>
    <w:rsid w:val="00E9344A"/>
    <w:rsid w:val="00E93558"/>
    <w:rsid w:val="00E93C55"/>
    <w:rsid w:val="00E93DF7"/>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73D"/>
    <w:rsid w:val="00EA48F7"/>
    <w:rsid w:val="00EA50D3"/>
    <w:rsid w:val="00EA5D03"/>
    <w:rsid w:val="00EA61F2"/>
    <w:rsid w:val="00EA666E"/>
    <w:rsid w:val="00EA6C1B"/>
    <w:rsid w:val="00EA70E2"/>
    <w:rsid w:val="00EA7779"/>
    <w:rsid w:val="00EB0C68"/>
    <w:rsid w:val="00EB113F"/>
    <w:rsid w:val="00EB1BE5"/>
    <w:rsid w:val="00EB21D3"/>
    <w:rsid w:val="00EB232A"/>
    <w:rsid w:val="00EB40C6"/>
    <w:rsid w:val="00EB474C"/>
    <w:rsid w:val="00EB4CCB"/>
    <w:rsid w:val="00EB54CA"/>
    <w:rsid w:val="00EB54ED"/>
    <w:rsid w:val="00EB576E"/>
    <w:rsid w:val="00EB5853"/>
    <w:rsid w:val="00EB59F5"/>
    <w:rsid w:val="00EB5D1C"/>
    <w:rsid w:val="00EB6053"/>
    <w:rsid w:val="00EB6691"/>
    <w:rsid w:val="00EB6774"/>
    <w:rsid w:val="00EB68AF"/>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7B8"/>
    <w:rsid w:val="00ED7C44"/>
    <w:rsid w:val="00ED7F8E"/>
    <w:rsid w:val="00EE0557"/>
    <w:rsid w:val="00EE15DE"/>
    <w:rsid w:val="00EE1C7E"/>
    <w:rsid w:val="00EE266D"/>
    <w:rsid w:val="00EE2EE9"/>
    <w:rsid w:val="00EE3058"/>
    <w:rsid w:val="00EE3A1A"/>
    <w:rsid w:val="00EE41F7"/>
    <w:rsid w:val="00EE466A"/>
    <w:rsid w:val="00EE535B"/>
    <w:rsid w:val="00EE5531"/>
    <w:rsid w:val="00EE5861"/>
    <w:rsid w:val="00EE5B3A"/>
    <w:rsid w:val="00EE6006"/>
    <w:rsid w:val="00EE6547"/>
    <w:rsid w:val="00EE6616"/>
    <w:rsid w:val="00EE66E4"/>
    <w:rsid w:val="00EE67BE"/>
    <w:rsid w:val="00EE7123"/>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8FB"/>
    <w:rsid w:val="00F02C1B"/>
    <w:rsid w:val="00F03204"/>
    <w:rsid w:val="00F03335"/>
    <w:rsid w:val="00F03E8A"/>
    <w:rsid w:val="00F04403"/>
    <w:rsid w:val="00F06F9A"/>
    <w:rsid w:val="00F07694"/>
    <w:rsid w:val="00F1025D"/>
    <w:rsid w:val="00F10428"/>
    <w:rsid w:val="00F10429"/>
    <w:rsid w:val="00F107E2"/>
    <w:rsid w:val="00F110F6"/>
    <w:rsid w:val="00F113AF"/>
    <w:rsid w:val="00F11440"/>
    <w:rsid w:val="00F11C19"/>
    <w:rsid w:val="00F11C33"/>
    <w:rsid w:val="00F1261E"/>
    <w:rsid w:val="00F12921"/>
    <w:rsid w:val="00F12AA3"/>
    <w:rsid w:val="00F12DC2"/>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FC4"/>
    <w:rsid w:val="00F233BE"/>
    <w:rsid w:val="00F23484"/>
    <w:rsid w:val="00F24A81"/>
    <w:rsid w:val="00F251DB"/>
    <w:rsid w:val="00F25837"/>
    <w:rsid w:val="00F25970"/>
    <w:rsid w:val="00F25C2B"/>
    <w:rsid w:val="00F2627D"/>
    <w:rsid w:val="00F26354"/>
    <w:rsid w:val="00F2677C"/>
    <w:rsid w:val="00F27192"/>
    <w:rsid w:val="00F27E46"/>
    <w:rsid w:val="00F304B0"/>
    <w:rsid w:val="00F30963"/>
    <w:rsid w:val="00F30C14"/>
    <w:rsid w:val="00F3172C"/>
    <w:rsid w:val="00F31EAB"/>
    <w:rsid w:val="00F32E06"/>
    <w:rsid w:val="00F330BC"/>
    <w:rsid w:val="00F35840"/>
    <w:rsid w:val="00F360A3"/>
    <w:rsid w:val="00F3631C"/>
    <w:rsid w:val="00F36466"/>
    <w:rsid w:val="00F36497"/>
    <w:rsid w:val="00F36998"/>
    <w:rsid w:val="00F37474"/>
    <w:rsid w:val="00F37694"/>
    <w:rsid w:val="00F37E3B"/>
    <w:rsid w:val="00F407E2"/>
    <w:rsid w:val="00F40BB2"/>
    <w:rsid w:val="00F40D5B"/>
    <w:rsid w:val="00F414F7"/>
    <w:rsid w:val="00F42204"/>
    <w:rsid w:val="00F4253A"/>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1A2"/>
    <w:rsid w:val="00F50C0E"/>
    <w:rsid w:val="00F50DC5"/>
    <w:rsid w:val="00F51CC2"/>
    <w:rsid w:val="00F520A2"/>
    <w:rsid w:val="00F5215B"/>
    <w:rsid w:val="00F522C7"/>
    <w:rsid w:val="00F5251B"/>
    <w:rsid w:val="00F5268D"/>
    <w:rsid w:val="00F52A7C"/>
    <w:rsid w:val="00F531B8"/>
    <w:rsid w:val="00F5506F"/>
    <w:rsid w:val="00F5520E"/>
    <w:rsid w:val="00F56989"/>
    <w:rsid w:val="00F569A9"/>
    <w:rsid w:val="00F57241"/>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B72"/>
    <w:rsid w:val="00F6537E"/>
    <w:rsid w:val="00F654EF"/>
    <w:rsid w:val="00F65507"/>
    <w:rsid w:val="00F65FC9"/>
    <w:rsid w:val="00F65FEA"/>
    <w:rsid w:val="00F6624C"/>
    <w:rsid w:val="00F664AA"/>
    <w:rsid w:val="00F6671C"/>
    <w:rsid w:val="00F670FB"/>
    <w:rsid w:val="00F675EF"/>
    <w:rsid w:val="00F6790D"/>
    <w:rsid w:val="00F67D42"/>
    <w:rsid w:val="00F7022F"/>
    <w:rsid w:val="00F706D9"/>
    <w:rsid w:val="00F71455"/>
    <w:rsid w:val="00F71493"/>
    <w:rsid w:val="00F72449"/>
    <w:rsid w:val="00F72CCD"/>
    <w:rsid w:val="00F7317C"/>
    <w:rsid w:val="00F73546"/>
    <w:rsid w:val="00F7377F"/>
    <w:rsid w:val="00F73B79"/>
    <w:rsid w:val="00F73DDA"/>
    <w:rsid w:val="00F74B2D"/>
    <w:rsid w:val="00F75389"/>
    <w:rsid w:val="00F755A4"/>
    <w:rsid w:val="00F758C9"/>
    <w:rsid w:val="00F75F16"/>
    <w:rsid w:val="00F75F72"/>
    <w:rsid w:val="00F7627A"/>
    <w:rsid w:val="00F7637F"/>
    <w:rsid w:val="00F76451"/>
    <w:rsid w:val="00F76775"/>
    <w:rsid w:val="00F768A2"/>
    <w:rsid w:val="00F77DEF"/>
    <w:rsid w:val="00F800A2"/>
    <w:rsid w:val="00F800A7"/>
    <w:rsid w:val="00F801FA"/>
    <w:rsid w:val="00F815C8"/>
    <w:rsid w:val="00F818B3"/>
    <w:rsid w:val="00F826C0"/>
    <w:rsid w:val="00F83006"/>
    <w:rsid w:val="00F83399"/>
    <w:rsid w:val="00F833AA"/>
    <w:rsid w:val="00F839D1"/>
    <w:rsid w:val="00F83AAC"/>
    <w:rsid w:val="00F83B6B"/>
    <w:rsid w:val="00F84847"/>
    <w:rsid w:val="00F84B47"/>
    <w:rsid w:val="00F858EF"/>
    <w:rsid w:val="00F85A8B"/>
    <w:rsid w:val="00F85BC1"/>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7F6"/>
    <w:rsid w:val="00FB2AAF"/>
    <w:rsid w:val="00FB30BB"/>
    <w:rsid w:val="00FB3295"/>
    <w:rsid w:val="00FB4120"/>
    <w:rsid w:val="00FB4355"/>
    <w:rsid w:val="00FB44D7"/>
    <w:rsid w:val="00FB4F7E"/>
    <w:rsid w:val="00FB5378"/>
    <w:rsid w:val="00FB5597"/>
    <w:rsid w:val="00FB6308"/>
    <w:rsid w:val="00FB683F"/>
    <w:rsid w:val="00FB6A82"/>
    <w:rsid w:val="00FB6B25"/>
    <w:rsid w:val="00FB6F08"/>
    <w:rsid w:val="00FB70D0"/>
    <w:rsid w:val="00FB7432"/>
    <w:rsid w:val="00FB7D26"/>
    <w:rsid w:val="00FB7D77"/>
    <w:rsid w:val="00FC0099"/>
    <w:rsid w:val="00FC0B99"/>
    <w:rsid w:val="00FC0C84"/>
    <w:rsid w:val="00FC0CA5"/>
    <w:rsid w:val="00FC0DEE"/>
    <w:rsid w:val="00FC1A2B"/>
    <w:rsid w:val="00FC1C0E"/>
    <w:rsid w:val="00FC1C35"/>
    <w:rsid w:val="00FC200F"/>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28C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ABD04-8CF6-493D-85A0-9E1C4178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2785</Words>
  <Characters>15876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2022-09-28T11:28:00Z</dcterms:created>
  <dcterms:modified xsi:type="dcterms:W3CDTF">2022-09-30T07:33:00Z</dcterms:modified>
</cp:coreProperties>
</file>