
<file path=[Content_Types].xml><?xml version="1.0" encoding="utf-8"?>
<Types xmlns="http://schemas.openxmlformats.org/package/2006/content-types">
  <Default Extension="vsd" ContentType="application/vnd.visio"/>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themeColor="background1"/>
  <w:body>
    <w:p w14:paraId="740D0C4E" w14:textId="5DB549FA" w:rsidR="003B4F68" w:rsidRDefault="003B4F68" w:rsidP="003B4F68">
      <w:pPr>
        <w:tabs>
          <w:tab w:val="center" w:pos="4536"/>
          <w:tab w:val="right" w:pos="7938"/>
          <w:tab w:val="right" w:pos="9639"/>
        </w:tabs>
        <w:ind w:right="2"/>
        <w:rPr>
          <w:rFonts w:ascii="Arial" w:hAnsi="Arial" w:cs="Arial"/>
          <w:b/>
          <w:bCs/>
          <w:sz w:val="28"/>
        </w:rPr>
      </w:pPr>
      <w:r>
        <w:rPr>
          <w:rFonts w:ascii="Arial" w:hAnsi="Arial" w:cs="Arial"/>
          <w:b/>
          <w:bCs/>
          <w:sz w:val="28"/>
        </w:rPr>
        <w:t>3GPP TSG RAN WG1 #110bis-e</w:t>
      </w:r>
      <w:r>
        <w:rPr>
          <w:rFonts w:ascii="Arial" w:hAnsi="Arial" w:cs="Arial"/>
          <w:b/>
          <w:bCs/>
          <w:sz w:val="28"/>
        </w:rPr>
        <w:tab/>
      </w:r>
      <w:r>
        <w:rPr>
          <w:rFonts w:ascii="Arial" w:hAnsi="Arial" w:cs="Arial"/>
          <w:b/>
          <w:bCs/>
          <w:sz w:val="28"/>
        </w:rPr>
        <w:tab/>
      </w:r>
      <w:r>
        <w:rPr>
          <w:rFonts w:ascii="Arial" w:hAnsi="Arial" w:cs="Arial"/>
          <w:b/>
          <w:bCs/>
          <w:sz w:val="28"/>
        </w:rPr>
        <w:tab/>
        <w:t>R1-</w:t>
      </w:r>
      <w:r w:rsidR="00C11A78" w:rsidRPr="00C11A78">
        <w:rPr>
          <w:rFonts w:ascii="Arial" w:hAnsi="Arial" w:cs="Arial"/>
          <w:b/>
          <w:bCs/>
          <w:sz w:val="28"/>
        </w:rPr>
        <w:t>2208564</w:t>
      </w:r>
    </w:p>
    <w:p w14:paraId="339DFEC1" w14:textId="77777777" w:rsidR="003B4F68" w:rsidRDefault="003B4F68" w:rsidP="003B4F68">
      <w:pPr>
        <w:tabs>
          <w:tab w:val="center" w:pos="4536"/>
          <w:tab w:val="right" w:pos="9072"/>
        </w:tabs>
        <w:rPr>
          <w:rFonts w:ascii="Arial" w:hAnsi="Arial" w:cs="Arial"/>
          <w:b/>
          <w:bCs/>
          <w:sz w:val="28"/>
          <w:lang w:eastAsia="ja-JP"/>
        </w:rPr>
      </w:pPr>
      <w:r>
        <w:rPr>
          <w:rFonts w:ascii="Arial" w:hAnsi="Arial" w:cs="Arial"/>
          <w:b/>
          <w:bCs/>
          <w:sz w:val="28"/>
          <w:lang w:eastAsia="ja-JP"/>
        </w:rPr>
        <w:t>e-Meeting, October 10</w:t>
      </w:r>
      <w:r>
        <w:rPr>
          <w:rFonts w:ascii="Malgun Gothic" w:eastAsia="Malgun Gothic" w:hAnsi="Malgun Gothic" w:cs="Malgun Gothic" w:hint="eastAsia"/>
          <w:b/>
          <w:bCs/>
          <w:sz w:val="28"/>
          <w:vertAlign w:val="superscript"/>
          <w:lang w:eastAsia="ko-KR"/>
        </w:rPr>
        <w:t>th</w:t>
      </w:r>
      <w:r>
        <w:rPr>
          <w:rFonts w:ascii="Arial" w:hAnsi="Arial" w:cs="Arial"/>
          <w:b/>
          <w:bCs/>
          <w:sz w:val="28"/>
          <w:lang w:eastAsia="ja-JP"/>
        </w:rPr>
        <w:t xml:space="preserve"> – 19</w:t>
      </w:r>
      <w:r>
        <w:rPr>
          <w:rFonts w:ascii="Arial" w:hAnsi="Arial" w:cs="Arial"/>
          <w:b/>
          <w:bCs/>
          <w:sz w:val="28"/>
          <w:vertAlign w:val="superscript"/>
          <w:lang w:eastAsia="ja-JP"/>
        </w:rPr>
        <w:t>th</w:t>
      </w:r>
      <w:r>
        <w:rPr>
          <w:rFonts w:ascii="Arial" w:hAnsi="Arial" w:cs="Arial"/>
          <w:b/>
          <w:bCs/>
          <w:sz w:val="28"/>
          <w:lang w:eastAsia="ja-JP"/>
        </w:rPr>
        <w:t>, 2022</w:t>
      </w:r>
    </w:p>
    <w:p w14:paraId="2CF51AFF" w14:textId="2AA89873" w:rsidR="008768FE" w:rsidRPr="001D3F32" w:rsidRDefault="008768FE" w:rsidP="001D24B2">
      <w:pPr>
        <w:tabs>
          <w:tab w:val="left" w:pos="1555"/>
        </w:tabs>
        <w:jc w:val="both"/>
        <w:rPr>
          <w:b/>
          <w:noProof/>
          <w:sz w:val="22"/>
          <w:szCs w:val="22"/>
          <w:lang w:val="en-US"/>
        </w:rPr>
      </w:pPr>
      <w:r w:rsidRPr="001D3F32">
        <w:rPr>
          <w:b/>
          <w:noProof/>
          <w:sz w:val="22"/>
          <w:szCs w:val="22"/>
          <w:lang w:val="en-US"/>
        </w:rPr>
        <w:t>Agenda item:</w:t>
      </w:r>
      <w:r w:rsidRPr="001D3F32">
        <w:rPr>
          <w:b/>
          <w:noProof/>
          <w:sz w:val="22"/>
          <w:szCs w:val="22"/>
          <w:lang w:val="en-US"/>
        </w:rPr>
        <w:tab/>
      </w:r>
      <w:bookmarkStart w:id="0" w:name="Source"/>
      <w:bookmarkEnd w:id="0"/>
      <w:r w:rsidR="00257F1A">
        <w:rPr>
          <w:b/>
          <w:noProof/>
          <w:sz w:val="22"/>
          <w:szCs w:val="22"/>
          <w:lang w:val="en-US"/>
        </w:rPr>
        <w:t>9.</w:t>
      </w:r>
      <w:r w:rsidR="00086E8E">
        <w:rPr>
          <w:b/>
          <w:noProof/>
          <w:sz w:val="22"/>
          <w:szCs w:val="22"/>
          <w:lang w:val="en-US"/>
        </w:rPr>
        <w:t>9</w:t>
      </w:r>
      <w:r w:rsidR="00257F1A">
        <w:rPr>
          <w:b/>
          <w:noProof/>
          <w:sz w:val="22"/>
          <w:szCs w:val="22"/>
          <w:lang w:val="en-US"/>
        </w:rPr>
        <w:t>.1</w:t>
      </w:r>
    </w:p>
    <w:p w14:paraId="5219645B" w14:textId="77777777" w:rsidR="008768FE" w:rsidRPr="001D3F32" w:rsidRDefault="008768FE" w:rsidP="001D24B2">
      <w:pPr>
        <w:tabs>
          <w:tab w:val="left" w:pos="1555"/>
        </w:tabs>
        <w:jc w:val="both"/>
        <w:rPr>
          <w:b/>
          <w:noProof/>
          <w:sz w:val="22"/>
          <w:szCs w:val="22"/>
          <w:lang w:val="en-US"/>
        </w:rPr>
      </w:pPr>
      <w:r w:rsidRPr="001D3F32">
        <w:rPr>
          <w:b/>
          <w:noProof/>
          <w:sz w:val="22"/>
          <w:szCs w:val="22"/>
          <w:lang w:val="en-US"/>
        </w:rPr>
        <w:t xml:space="preserve">Source: </w:t>
      </w:r>
      <w:r w:rsidRPr="001D3F32">
        <w:rPr>
          <w:b/>
          <w:noProof/>
          <w:sz w:val="22"/>
          <w:szCs w:val="22"/>
          <w:lang w:val="en-US"/>
        </w:rPr>
        <w:tab/>
        <w:t>Spreadtrum Communications</w:t>
      </w:r>
    </w:p>
    <w:p w14:paraId="332BC7FB" w14:textId="632B9118" w:rsidR="008768FE" w:rsidRPr="001D3F32" w:rsidRDefault="008768FE" w:rsidP="001D24B2">
      <w:pPr>
        <w:tabs>
          <w:tab w:val="left" w:pos="1555"/>
        </w:tabs>
        <w:ind w:left="568" w:hanging="568"/>
        <w:jc w:val="both"/>
        <w:rPr>
          <w:b/>
          <w:noProof/>
          <w:sz w:val="22"/>
          <w:szCs w:val="22"/>
          <w:lang w:val="en-US"/>
        </w:rPr>
      </w:pPr>
      <w:r w:rsidRPr="001D3F32">
        <w:rPr>
          <w:b/>
          <w:noProof/>
          <w:sz w:val="22"/>
          <w:szCs w:val="22"/>
          <w:lang w:val="en-US"/>
        </w:rPr>
        <w:t xml:space="preserve">Title: </w:t>
      </w:r>
      <w:r w:rsidRPr="001D3F32">
        <w:rPr>
          <w:b/>
          <w:noProof/>
          <w:sz w:val="22"/>
          <w:szCs w:val="22"/>
          <w:lang w:val="en-US"/>
        </w:rPr>
        <w:tab/>
      </w:r>
      <w:bookmarkStart w:id="1" w:name="OLE_LINK45"/>
      <w:bookmarkStart w:id="2" w:name="OLE_LINK46"/>
      <w:bookmarkStart w:id="3" w:name="OLE_LINK3"/>
      <w:r w:rsidR="003079C4">
        <w:rPr>
          <w:b/>
          <w:noProof/>
          <w:sz w:val="22"/>
          <w:szCs w:val="22"/>
          <w:lang w:val="en-US"/>
        </w:rPr>
        <w:t xml:space="preserve">Discussion on </w:t>
      </w:r>
      <w:bookmarkEnd w:id="1"/>
      <w:r w:rsidR="00927531" w:rsidRPr="00927531">
        <w:rPr>
          <w:b/>
          <w:noProof/>
          <w:sz w:val="22"/>
          <w:szCs w:val="22"/>
          <w:lang w:val="en-US"/>
        </w:rPr>
        <w:t>multi-cell PUSCH/PDSCH scheduling</w:t>
      </w:r>
      <w:r w:rsidR="00E71725">
        <w:rPr>
          <w:b/>
          <w:noProof/>
          <w:sz w:val="22"/>
          <w:szCs w:val="22"/>
          <w:lang w:val="en-US"/>
        </w:rPr>
        <w:t xml:space="preserve"> with</w:t>
      </w:r>
      <w:r w:rsidR="00927531">
        <w:rPr>
          <w:b/>
          <w:noProof/>
          <w:sz w:val="22"/>
          <w:szCs w:val="22"/>
          <w:lang w:val="en-US"/>
        </w:rPr>
        <w:t xml:space="preserve"> a single DCI</w:t>
      </w:r>
    </w:p>
    <w:bookmarkEnd w:id="2"/>
    <w:bookmarkEnd w:id="3"/>
    <w:p w14:paraId="31A3C89E" w14:textId="77777777" w:rsidR="008768FE" w:rsidRPr="001D3F32" w:rsidRDefault="008768FE" w:rsidP="001D24B2">
      <w:pPr>
        <w:tabs>
          <w:tab w:val="left" w:pos="1555"/>
        </w:tabs>
        <w:jc w:val="both"/>
        <w:rPr>
          <w:b/>
          <w:noProof/>
          <w:sz w:val="22"/>
          <w:szCs w:val="22"/>
          <w:lang w:val="en-US"/>
        </w:rPr>
      </w:pPr>
      <w:r w:rsidRPr="001D3F32">
        <w:rPr>
          <w:b/>
          <w:noProof/>
          <w:sz w:val="22"/>
          <w:szCs w:val="22"/>
          <w:lang w:val="en-US"/>
        </w:rPr>
        <w:t>Document for:</w:t>
      </w:r>
      <w:r w:rsidRPr="001D3F32">
        <w:rPr>
          <w:b/>
          <w:noProof/>
          <w:sz w:val="22"/>
          <w:szCs w:val="22"/>
          <w:lang w:val="en-US"/>
        </w:rPr>
        <w:tab/>
      </w:r>
      <w:bookmarkStart w:id="4" w:name="DocumentFor"/>
      <w:bookmarkEnd w:id="4"/>
      <w:r w:rsidR="00A273A5" w:rsidRPr="001D3F32">
        <w:rPr>
          <w:b/>
          <w:noProof/>
          <w:sz w:val="22"/>
          <w:szCs w:val="22"/>
          <w:lang w:val="en-US"/>
        </w:rPr>
        <w:t>Discussion and decision</w:t>
      </w:r>
    </w:p>
    <w:p w14:paraId="73542678" w14:textId="77777777" w:rsidR="00A51114" w:rsidRPr="001D3F32" w:rsidRDefault="00D673C2" w:rsidP="001D24B2">
      <w:pPr>
        <w:pStyle w:val="10"/>
        <w:tabs>
          <w:tab w:val="num" w:pos="426"/>
        </w:tabs>
        <w:ind w:left="426" w:hanging="426"/>
        <w:jc w:val="both"/>
        <w:rPr>
          <w:szCs w:val="36"/>
          <w:lang w:eastAsia="ja-JP"/>
        </w:rPr>
      </w:pPr>
      <w:r w:rsidRPr="001D3F32">
        <w:rPr>
          <w:rFonts w:hint="eastAsia"/>
          <w:szCs w:val="36"/>
          <w:lang w:eastAsia="ja-JP"/>
        </w:rPr>
        <w:t>Introduction</w:t>
      </w:r>
    </w:p>
    <w:p w14:paraId="49D77011" w14:textId="657D2198" w:rsidR="006B0E62" w:rsidRDefault="00927531" w:rsidP="001D24B2">
      <w:pPr>
        <w:jc w:val="both"/>
        <w:rPr>
          <w:rFonts w:eastAsia="宋体"/>
          <w:lang w:eastAsia="zh-CN"/>
        </w:rPr>
      </w:pPr>
      <w:r>
        <w:rPr>
          <w:rFonts w:eastAsia="宋体"/>
          <w:lang w:eastAsia="zh-CN"/>
        </w:rPr>
        <w:t>In RAN#94 meeting, a new Work Item</w:t>
      </w:r>
      <w:r w:rsidR="00BF3D80">
        <w:rPr>
          <w:rFonts w:eastAsia="宋体"/>
          <w:lang w:eastAsia="zh-CN"/>
        </w:rPr>
        <w:t xml:space="preserve"> [1]</w:t>
      </w:r>
      <w:r>
        <w:rPr>
          <w:rFonts w:eastAsia="宋体"/>
          <w:lang w:eastAsia="zh-CN"/>
        </w:rPr>
        <w:t xml:space="preserve"> was agreed to support </w:t>
      </w:r>
      <w:r w:rsidR="00625157" w:rsidRPr="00625157">
        <w:rPr>
          <w:rFonts w:eastAsia="宋体"/>
          <w:lang w:eastAsia="zh-CN"/>
        </w:rPr>
        <w:t>multi-cell PUSCH/PDSCH scheduling with a single DCI</w:t>
      </w:r>
      <w:r>
        <w:rPr>
          <w:rFonts w:eastAsia="宋体"/>
          <w:lang w:eastAsia="zh-CN"/>
        </w:rPr>
        <w:t xml:space="preserve">. </w:t>
      </w:r>
      <w:r w:rsidR="00625157">
        <w:rPr>
          <w:rFonts w:eastAsia="宋体"/>
          <w:lang w:eastAsia="zh-CN"/>
        </w:rPr>
        <w:t xml:space="preserve">There were </w:t>
      </w:r>
      <w:r w:rsidR="00625157" w:rsidRPr="00625157">
        <w:rPr>
          <w:rFonts w:eastAsia="宋体"/>
          <w:lang w:eastAsia="zh-CN"/>
        </w:rPr>
        <w:t>remarkable</w:t>
      </w:r>
      <w:r w:rsidR="00625157">
        <w:rPr>
          <w:rFonts w:eastAsia="宋体"/>
          <w:lang w:eastAsia="zh-CN"/>
        </w:rPr>
        <w:t xml:space="preserve"> agreements and conclusions </w:t>
      </w:r>
      <w:r w:rsidR="00BF3D80">
        <w:rPr>
          <w:rFonts w:eastAsia="宋体"/>
          <w:lang w:eastAsia="zh-CN"/>
        </w:rPr>
        <w:t xml:space="preserve">[2] </w:t>
      </w:r>
      <w:r w:rsidR="00625157">
        <w:rPr>
          <w:rFonts w:eastAsia="宋体"/>
          <w:lang w:eastAsia="zh-CN"/>
        </w:rPr>
        <w:t xml:space="preserve">on various </w:t>
      </w:r>
      <w:r w:rsidR="00236102">
        <w:rPr>
          <w:rFonts w:eastAsia="宋体"/>
          <w:lang w:eastAsia="zh-CN"/>
        </w:rPr>
        <w:t>topics during RAN1#110 and RAN#97e</w:t>
      </w:r>
      <w:r w:rsidR="00C535FA">
        <w:rPr>
          <w:rFonts w:eastAsia="宋体"/>
          <w:lang w:eastAsia="zh-CN"/>
        </w:rPr>
        <w:t xml:space="preserve">. </w:t>
      </w:r>
    </w:p>
    <w:tbl>
      <w:tblPr>
        <w:tblStyle w:val="aff"/>
        <w:tblW w:w="0" w:type="auto"/>
        <w:tblLook w:val="04A0" w:firstRow="1" w:lastRow="0" w:firstColumn="1" w:lastColumn="0" w:noHBand="0" w:noVBand="1"/>
      </w:tblPr>
      <w:tblGrid>
        <w:gridCol w:w="9630"/>
      </w:tblGrid>
      <w:tr w:rsidR="00CB64D2" w:rsidRPr="007A38C0" w14:paraId="54D2F589" w14:textId="77777777" w:rsidTr="00CB64D2">
        <w:tc>
          <w:tcPr>
            <w:tcW w:w="9630" w:type="dxa"/>
          </w:tcPr>
          <w:p w14:paraId="5EB5454F" w14:textId="77777777" w:rsidR="000E3B65" w:rsidRPr="009D7BA8" w:rsidRDefault="000E3B65" w:rsidP="000E3B65">
            <w:pPr>
              <w:shd w:val="clear" w:color="auto" w:fill="FFFFFF"/>
              <w:spacing w:after="0"/>
              <w:rPr>
                <w:rFonts w:eastAsia="宋体"/>
                <w:i/>
                <w:lang w:val="en-US" w:eastAsia="zh-CN"/>
              </w:rPr>
            </w:pPr>
            <w:bookmarkStart w:id="5" w:name="OLE_LINK9"/>
            <w:r w:rsidRPr="009D7BA8">
              <w:rPr>
                <w:rFonts w:eastAsia="宋体"/>
                <w:bCs/>
                <w:i/>
                <w:u w:val="single"/>
                <w:lang w:val="en-US" w:eastAsia="zh-CN"/>
              </w:rPr>
              <w:t>Conclusion:</w:t>
            </w:r>
          </w:p>
          <w:p w14:paraId="1A244755" w14:textId="77777777" w:rsidR="007957FC" w:rsidRPr="00236102" w:rsidRDefault="007957FC" w:rsidP="00EE7B09">
            <w:pPr>
              <w:numPr>
                <w:ilvl w:val="0"/>
                <w:numId w:val="42"/>
              </w:numPr>
              <w:shd w:val="clear" w:color="auto" w:fill="FFFFFF"/>
              <w:spacing w:after="0"/>
              <w:rPr>
                <w:rFonts w:eastAsia="宋体"/>
                <w:bCs/>
                <w:i/>
                <w:lang w:val="en-US" w:eastAsia="zh-CN"/>
              </w:rPr>
            </w:pPr>
            <w:r w:rsidRPr="00236102">
              <w:rPr>
                <w:rFonts w:eastAsia="宋体"/>
                <w:bCs/>
                <w:i/>
                <w:lang w:val="en-US" w:eastAsia="zh-CN"/>
              </w:rPr>
              <w:t>Deprioritize any optimization for unlicensed spectrum operation for designing the multi-cell PUSCH/PDSCH scheduling in Rel-18</w:t>
            </w:r>
          </w:p>
          <w:p w14:paraId="7CD14B76" w14:textId="77777777" w:rsidR="007957FC" w:rsidRPr="00236102" w:rsidRDefault="007957FC" w:rsidP="00EE7B09">
            <w:pPr>
              <w:numPr>
                <w:ilvl w:val="0"/>
                <w:numId w:val="42"/>
              </w:numPr>
              <w:shd w:val="clear" w:color="auto" w:fill="FFFFFF"/>
              <w:spacing w:after="0"/>
              <w:rPr>
                <w:rFonts w:eastAsia="宋体"/>
                <w:bCs/>
                <w:i/>
                <w:lang w:val="en-US" w:eastAsia="zh-CN"/>
              </w:rPr>
            </w:pPr>
            <w:r w:rsidRPr="00236102">
              <w:rPr>
                <w:rFonts w:eastAsia="宋体"/>
                <w:bCs/>
                <w:i/>
                <w:lang w:val="en-US" w:eastAsia="zh-CN"/>
              </w:rPr>
              <w:t>Enhanced Type-2 HARQ-ACK codebook is not supported for the multi-cell PUSCH/PDSCH scheduling in Rel-18.</w:t>
            </w:r>
          </w:p>
          <w:p w14:paraId="0448E7EE" w14:textId="77777777" w:rsidR="007957FC" w:rsidRPr="00236102" w:rsidRDefault="007957FC" w:rsidP="00EE7B09">
            <w:pPr>
              <w:numPr>
                <w:ilvl w:val="0"/>
                <w:numId w:val="42"/>
              </w:numPr>
              <w:shd w:val="clear" w:color="auto" w:fill="FFFFFF"/>
              <w:spacing w:after="0"/>
              <w:rPr>
                <w:rFonts w:eastAsia="宋体"/>
                <w:bCs/>
                <w:i/>
                <w:lang w:val="en-US" w:eastAsia="zh-CN"/>
              </w:rPr>
            </w:pPr>
            <w:r w:rsidRPr="00236102">
              <w:rPr>
                <w:rFonts w:eastAsia="宋体"/>
                <w:bCs/>
                <w:i/>
                <w:lang w:val="en-US" w:eastAsia="zh-CN"/>
              </w:rPr>
              <w:t>Type-1 HARQ-ACK codebook is supported only for the case where co-scheduled cells by a DCI format 1_X have same SCS/carrier type/duplex mode in Rel-18. Additional restriction(s) can be discussed in RAN1</w:t>
            </w:r>
          </w:p>
          <w:p w14:paraId="7BF644E3" w14:textId="43453014" w:rsidR="007957FC" w:rsidRPr="00236102" w:rsidRDefault="007957FC" w:rsidP="00EE7B09">
            <w:pPr>
              <w:numPr>
                <w:ilvl w:val="0"/>
                <w:numId w:val="42"/>
              </w:numPr>
              <w:shd w:val="clear" w:color="auto" w:fill="FFFFFF"/>
              <w:spacing w:after="0"/>
              <w:rPr>
                <w:rFonts w:eastAsia="宋体"/>
                <w:bCs/>
                <w:i/>
                <w:lang w:val="en-US" w:eastAsia="zh-CN"/>
              </w:rPr>
            </w:pPr>
            <w:r w:rsidRPr="00236102">
              <w:rPr>
                <w:rFonts w:eastAsia="宋体"/>
                <w:bCs/>
                <w:i/>
                <w:lang w:val="en-US" w:eastAsia="zh-CN"/>
              </w:rPr>
              <w:t>Configuring more than one scheduling cell for DCI format 0_X/1_X for each scheduled cell is not supported for the multi-cell PUSCH/PDSCH scheduling in Rel-18.</w:t>
            </w:r>
          </w:p>
          <w:p w14:paraId="31BDB7D8" w14:textId="77777777" w:rsidR="007957FC" w:rsidRPr="00236102" w:rsidRDefault="007957FC" w:rsidP="00EE7B09">
            <w:pPr>
              <w:numPr>
                <w:ilvl w:val="0"/>
                <w:numId w:val="42"/>
              </w:numPr>
              <w:shd w:val="clear" w:color="auto" w:fill="FFFFFF"/>
              <w:spacing w:after="0"/>
              <w:rPr>
                <w:rFonts w:eastAsia="宋体"/>
                <w:bCs/>
                <w:i/>
                <w:lang w:val="en-US" w:eastAsia="zh-CN"/>
              </w:rPr>
            </w:pPr>
            <w:r w:rsidRPr="00236102">
              <w:rPr>
                <w:rFonts w:eastAsia="宋体"/>
                <w:bCs/>
                <w:i/>
                <w:lang w:val="en-US" w:eastAsia="zh-CN"/>
              </w:rPr>
              <w:t>Following aspects are excluded from multi-cell PDSCH/PUSCH scheduling in Rel-18:</w:t>
            </w:r>
          </w:p>
          <w:p w14:paraId="5642AB37" w14:textId="77777777" w:rsidR="007957FC" w:rsidRPr="00236102" w:rsidRDefault="007957FC" w:rsidP="00EE7B09">
            <w:pPr>
              <w:numPr>
                <w:ilvl w:val="1"/>
                <w:numId w:val="42"/>
              </w:numPr>
              <w:shd w:val="clear" w:color="auto" w:fill="FFFFFF"/>
              <w:spacing w:after="0"/>
              <w:rPr>
                <w:rFonts w:eastAsia="宋体"/>
                <w:bCs/>
                <w:i/>
                <w:lang w:val="en-US" w:eastAsia="zh-CN"/>
              </w:rPr>
            </w:pPr>
            <w:r w:rsidRPr="00236102">
              <w:rPr>
                <w:rFonts w:eastAsia="宋体"/>
                <w:bCs/>
                <w:i/>
                <w:lang w:val="en-US" w:eastAsia="zh-CN"/>
              </w:rPr>
              <w:t>SCell schedules multiple cells including P(S)Cell</w:t>
            </w:r>
          </w:p>
          <w:p w14:paraId="56AF3D56" w14:textId="77777777" w:rsidR="007957FC" w:rsidRPr="00236102" w:rsidRDefault="007957FC" w:rsidP="00EE7B09">
            <w:pPr>
              <w:numPr>
                <w:ilvl w:val="1"/>
                <w:numId w:val="42"/>
              </w:numPr>
              <w:shd w:val="clear" w:color="auto" w:fill="FFFFFF"/>
              <w:spacing w:after="0"/>
              <w:rPr>
                <w:rFonts w:eastAsia="宋体"/>
                <w:bCs/>
                <w:i/>
                <w:lang w:val="en-US" w:eastAsia="zh-CN"/>
              </w:rPr>
            </w:pPr>
            <w:r w:rsidRPr="00236102">
              <w:rPr>
                <w:rFonts w:eastAsia="宋体"/>
                <w:bCs/>
                <w:i/>
                <w:lang w:val="en-US" w:eastAsia="zh-CN"/>
              </w:rPr>
              <w:t>Different SCS among co-scheduled cells</w:t>
            </w:r>
          </w:p>
          <w:p w14:paraId="1BD0FCB6" w14:textId="77777777" w:rsidR="007957FC" w:rsidRPr="00236102" w:rsidRDefault="007957FC" w:rsidP="00EE7B09">
            <w:pPr>
              <w:numPr>
                <w:ilvl w:val="1"/>
                <w:numId w:val="42"/>
              </w:numPr>
              <w:shd w:val="clear" w:color="auto" w:fill="FFFFFF"/>
              <w:spacing w:after="0"/>
              <w:rPr>
                <w:rFonts w:eastAsia="宋体"/>
                <w:bCs/>
                <w:i/>
                <w:lang w:val="en-US" w:eastAsia="zh-CN"/>
              </w:rPr>
            </w:pPr>
            <w:r w:rsidRPr="00236102">
              <w:rPr>
                <w:rFonts w:eastAsia="宋体"/>
                <w:bCs/>
                <w:i/>
                <w:lang w:val="en-US" w:eastAsia="zh-CN"/>
              </w:rPr>
              <w:t>Different carrier type (licensed or unlicensed, FR1 or FR2-1 or FR2-2) among co-scheduled cells</w:t>
            </w:r>
          </w:p>
          <w:p w14:paraId="3B7B9E3F" w14:textId="77777777" w:rsidR="007957FC" w:rsidRPr="00236102" w:rsidRDefault="007957FC" w:rsidP="00EE7B09">
            <w:pPr>
              <w:numPr>
                <w:ilvl w:val="1"/>
                <w:numId w:val="42"/>
              </w:numPr>
              <w:shd w:val="clear" w:color="auto" w:fill="FFFFFF"/>
              <w:spacing w:after="0"/>
              <w:rPr>
                <w:rFonts w:eastAsia="宋体"/>
                <w:bCs/>
                <w:i/>
                <w:lang w:val="en-US" w:eastAsia="zh-CN"/>
              </w:rPr>
            </w:pPr>
            <w:r w:rsidRPr="00236102">
              <w:rPr>
                <w:rFonts w:eastAsia="宋体"/>
                <w:bCs/>
                <w:i/>
                <w:lang w:val="en-US" w:eastAsia="zh-CN"/>
              </w:rPr>
              <w:t>Configuration of both multi-cell PDSCH/PUSCH scheduling and multi-TRP for a scheduled cell</w:t>
            </w:r>
          </w:p>
          <w:p w14:paraId="10729F58" w14:textId="77777777" w:rsidR="007957FC" w:rsidRPr="00236102" w:rsidRDefault="007957FC" w:rsidP="00EE7B09">
            <w:pPr>
              <w:numPr>
                <w:ilvl w:val="1"/>
                <w:numId w:val="42"/>
              </w:numPr>
              <w:shd w:val="clear" w:color="auto" w:fill="FFFFFF"/>
              <w:spacing w:after="0"/>
              <w:rPr>
                <w:rFonts w:eastAsia="宋体"/>
                <w:bCs/>
                <w:i/>
                <w:lang w:val="en-US" w:eastAsia="zh-CN"/>
              </w:rPr>
            </w:pPr>
            <w:r w:rsidRPr="00236102">
              <w:rPr>
                <w:rFonts w:eastAsia="宋体"/>
                <w:bCs/>
                <w:i/>
                <w:lang w:val="en-US" w:eastAsia="zh-CN"/>
              </w:rPr>
              <w:t>Support for any sidelink scheduling</w:t>
            </w:r>
          </w:p>
          <w:p w14:paraId="1857BF40" w14:textId="77777777" w:rsidR="007957FC" w:rsidRPr="00236102" w:rsidRDefault="007957FC" w:rsidP="00EE7B09">
            <w:pPr>
              <w:numPr>
                <w:ilvl w:val="1"/>
                <w:numId w:val="42"/>
              </w:numPr>
              <w:shd w:val="clear" w:color="auto" w:fill="FFFFFF"/>
              <w:spacing w:after="0"/>
              <w:rPr>
                <w:rFonts w:eastAsia="宋体"/>
                <w:bCs/>
                <w:i/>
                <w:lang w:val="en-US" w:eastAsia="zh-CN"/>
              </w:rPr>
            </w:pPr>
            <w:r w:rsidRPr="00236102">
              <w:rPr>
                <w:rFonts w:eastAsia="宋体"/>
                <w:bCs/>
                <w:i/>
                <w:lang w:val="en-US" w:eastAsia="zh-CN"/>
              </w:rPr>
              <w:t>PCell schedules multiple cells by DCI format 0_X/1_X when a sSCell is configured to schedule PCell</w:t>
            </w:r>
          </w:p>
          <w:p w14:paraId="2544A0A1" w14:textId="1DE2A017" w:rsidR="000E3B65" w:rsidRPr="00236102" w:rsidRDefault="000E3B65" w:rsidP="006C6BC8">
            <w:pPr>
              <w:shd w:val="clear" w:color="auto" w:fill="FFFFFF"/>
              <w:spacing w:after="0"/>
              <w:rPr>
                <w:rFonts w:eastAsia="宋体"/>
                <w:i/>
                <w:color w:val="354052"/>
                <w:lang w:val="en-US" w:eastAsia="zh-CN"/>
              </w:rPr>
            </w:pPr>
          </w:p>
        </w:tc>
      </w:tr>
      <w:bookmarkEnd w:id="5"/>
    </w:tbl>
    <w:p w14:paraId="3897DA0F" w14:textId="77777777" w:rsidR="00CB64D2" w:rsidRDefault="00CB64D2" w:rsidP="001D24B2">
      <w:pPr>
        <w:jc w:val="both"/>
        <w:rPr>
          <w:rFonts w:eastAsia="宋体"/>
          <w:lang w:eastAsia="zh-CN"/>
        </w:rPr>
      </w:pPr>
    </w:p>
    <w:p w14:paraId="304E414A" w14:textId="6CF2BFF5" w:rsidR="009D7BA8" w:rsidRDefault="00927531" w:rsidP="001D24B2">
      <w:pPr>
        <w:jc w:val="both"/>
        <w:rPr>
          <w:lang w:eastAsia="ja-JP"/>
        </w:rPr>
      </w:pPr>
      <w:r>
        <w:rPr>
          <w:rFonts w:eastAsia="宋体"/>
          <w:lang w:eastAsia="zh-CN"/>
        </w:rPr>
        <w:t>T</w:t>
      </w:r>
      <w:r w:rsidRPr="001D3F32">
        <w:rPr>
          <w:rFonts w:eastAsia="宋体"/>
          <w:lang w:eastAsia="zh-CN"/>
        </w:rPr>
        <w:t>his contribution provide</w:t>
      </w:r>
      <w:r>
        <w:rPr>
          <w:rFonts w:eastAsia="宋体"/>
          <w:lang w:eastAsia="zh-CN"/>
        </w:rPr>
        <w:t>s</w:t>
      </w:r>
      <w:r w:rsidRPr="001D3F32">
        <w:rPr>
          <w:rFonts w:eastAsia="宋体"/>
          <w:lang w:eastAsia="zh-CN"/>
        </w:rPr>
        <w:t xml:space="preserve"> </w:t>
      </w:r>
      <w:r w:rsidR="00C535FA">
        <w:rPr>
          <w:rFonts w:eastAsia="宋体"/>
          <w:lang w:eastAsia="zh-CN"/>
        </w:rPr>
        <w:t>further</w:t>
      </w:r>
      <w:r w:rsidRPr="001D3F32">
        <w:rPr>
          <w:rFonts w:eastAsia="宋体"/>
          <w:lang w:eastAsia="zh-CN"/>
        </w:rPr>
        <w:t xml:space="preserve"> considerations on</w:t>
      </w:r>
      <w:r w:rsidR="00E71725">
        <w:rPr>
          <w:rFonts w:eastAsia="宋体"/>
          <w:lang w:eastAsia="zh-CN"/>
        </w:rPr>
        <w:t xml:space="preserve"> </w:t>
      </w:r>
      <w:r w:rsidR="00E71725" w:rsidRPr="00E71725">
        <w:rPr>
          <w:rFonts w:eastAsia="宋体"/>
          <w:lang w:eastAsia="zh-CN"/>
        </w:rPr>
        <w:t>multi-cell PUSCH/PDSCH scheduling with a single DCI</w:t>
      </w:r>
      <w:r w:rsidR="00E71725">
        <w:rPr>
          <w:rFonts w:eastAsia="宋体"/>
          <w:lang w:eastAsia="zh-CN"/>
        </w:rPr>
        <w:t>.</w:t>
      </w:r>
    </w:p>
    <w:p w14:paraId="3D033E90" w14:textId="23AEE87B" w:rsidR="00927531" w:rsidRDefault="00927531" w:rsidP="001D24B2">
      <w:pPr>
        <w:pStyle w:val="10"/>
        <w:tabs>
          <w:tab w:val="num" w:pos="426"/>
        </w:tabs>
        <w:ind w:left="426" w:hanging="426"/>
        <w:jc w:val="both"/>
        <w:rPr>
          <w:rFonts w:eastAsia="宋体"/>
          <w:szCs w:val="36"/>
          <w:lang w:eastAsia="zh-CN"/>
        </w:rPr>
      </w:pPr>
      <w:bookmarkStart w:id="6" w:name="OLE_LINK33"/>
      <w:bookmarkStart w:id="7" w:name="OLE_LINK34"/>
      <w:r>
        <w:rPr>
          <w:rFonts w:eastAsia="宋体" w:hint="eastAsia"/>
          <w:szCs w:val="36"/>
          <w:lang w:eastAsia="zh-CN"/>
        </w:rPr>
        <w:t>D</w:t>
      </w:r>
      <w:r>
        <w:rPr>
          <w:rFonts w:eastAsia="宋体"/>
          <w:szCs w:val="36"/>
          <w:lang w:eastAsia="zh-CN"/>
        </w:rPr>
        <w:t>iscussion</w:t>
      </w:r>
    </w:p>
    <w:p w14:paraId="7714B0AF" w14:textId="77777777" w:rsidR="009D5BFC" w:rsidRDefault="009D5BFC" w:rsidP="001D24B2">
      <w:pPr>
        <w:pStyle w:val="2"/>
        <w:keepLines w:val="0"/>
        <w:widowControl w:val="0"/>
        <w:tabs>
          <w:tab w:val="num" w:pos="576"/>
        </w:tabs>
        <w:adjustRightInd/>
        <w:spacing w:before="240" w:after="60"/>
        <w:ind w:left="578" w:hanging="578"/>
        <w:jc w:val="both"/>
      </w:pPr>
      <w:r>
        <w:t>DCI format design</w:t>
      </w:r>
    </w:p>
    <w:p w14:paraId="6FCB2DAC" w14:textId="77777777" w:rsidR="009D5BFC" w:rsidRDefault="009D5BFC" w:rsidP="001D24B2">
      <w:pPr>
        <w:pStyle w:val="3"/>
        <w:jc w:val="both"/>
      </w:pPr>
      <w:r>
        <w:t>M</w:t>
      </w:r>
      <w:r w:rsidRPr="00625AB2">
        <w:t>aximum number of cells that can be scheduled simultaneously</w:t>
      </w:r>
    </w:p>
    <w:p w14:paraId="1605417D" w14:textId="6AC2B3D3" w:rsidR="00CF52BF" w:rsidRPr="00592813" w:rsidRDefault="00592813" w:rsidP="00CF52BF">
      <w:pPr>
        <w:jc w:val="both"/>
        <w:rPr>
          <w:rFonts w:eastAsia="宋体" w:hint="eastAsia"/>
          <w:lang w:eastAsia="zh-CN"/>
        </w:rPr>
      </w:pPr>
      <w:r>
        <w:rPr>
          <w:rFonts w:eastAsia="宋体"/>
          <w:lang w:eastAsia="zh-CN"/>
        </w:rPr>
        <w:t>F</w:t>
      </w:r>
      <w:r>
        <w:rPr>
          <w:rFonts w:eastAsia="宋体" w:hint="eastAsia"/>
          <w:lang w:eastAsia="zh-CN"/>
        </w:rPr>
        <w:t>i</w:t>
      </w:r>
      <w:r>
        <w:rPr>
          <w:rFonts w:eastAsia="宋体"/>
          <w:lang w:eastAsia="zh-CN"/>
        </w:rPr>
        <w:t xml:space="preserve">rst of all, we suggest to confirm the following working assumption with the first and second bullet. 4 is reasonable value considering co-scheduled cell number and DCI size. </w:t>
      </w:r>
    </w:p>
    <w:tbl>
      <w:tblPr>
        <w:tblStyle w:val="aff"/>
        <w:tblW w:w="0" w:type="auto"/>
        <w:tblLook w:val="04A0" w:firstRow="1" w:lastRow="0" w:firstColumn="1" w:lastColumn="0" w:noHBand="0" w:noVBand="1"/>
      </w:tblPr>
      <w:tblGrid>
        <w:gridCol w:w="9630"/>
      </w:tblGrid>
      <w:tr w:rsidR="002D7C59" w:rsidRPr="00AB097F" w14:paraId="6E66F261" w14:textId="77777777" w:rsidTr="007B3785">
        <w:tc>
          <w:tcPr>
            <w:tcW w:w="9630" w:type="dxa"/>
          </w:tcPr>
          <w:p w14:paraId="5C3C5FBD" w14:textId="77777777" w:rsidR="00CF52BF" w:rsidRPr="00AB097F" w:rsidRDefault="00CF52BF" w:rsidP="00CF52BF">
            <w:pPr>
              <w:rPr>
                <w:b/>
                <w:bCs/>
                <w:i/>
                <w:highlight w:val="darkYellow"/>
                <w:lang w:eastAsia="x-none"/>
              </w:rPr>
            </w:pPr>
            <w:r w:rsidRPr="00AB097F">
              <w:rPr>
                <w:b/>
                <w:bCs/>
                <w:i/>
                <w:highlight w:val="darkYellow"/>
                <w:lang w:eastAsia="x-none"/>
              </w:rPr>
              <w:t>Working Assumption</w:t>
            </w:r>
            <w:r w:rsidRPr="00AB097F">
              <w:rPr>
                <w:i/>
              </w:rPr>
              <w:t xml:space="preserve"> </w:t>
            </w:r>
            <w:r w:rsidRPr="00AB097F">
              <w:rPr>
                <w:b/>
                <w:bCs/>
                <w:i/>
                <w:lang w:eastAsia="x-none"/>
              </w:rPr>
              <w:t>in RAN1#110</w:t>
            </w:r>
          </w:p>
          <w:p w14:paraId="1331AA68" w14:textId="77777777" w:rsidR="00CF52BF" w:rsidRPr="00AB097F" w:rsidRDefault="00CF52BF" w:rsidP="00EE7B09">
            <w:pPr>
              <w:pStyle w:val="aff8"/>
              <w:numPr>
                <w:ilvl w:val="0"/>
                <w:numId w:val="41"/>
              </w:numPr>
              <w:kinsoku w:val="0"/>
              <w:overflowPunct w:val="0"/>
              <w:adjustRightInd w:val="0"/>
              <w:spacing w:after="0"/>
              <w:ind w:leftChars="0"/>
              <w:textAlignment w:val="baseline"/>
              <w:rPr>
                <w:rFonts w:eastAsia="KaiTi"/>
                <w:i/>
                <w:lang w:eastAsia="zh-CN"/>
              </w:rPr>
            </w:pPr>
            <w:r w:rsidRPr="00AB097F">
              <w:rPr>
                <w:i/>
              </w:rPr>
              <w:t>The maximum number of co-scheduled cells by a DCI format 1_X in Rel-18 is 4</w:t>
            </w:r>
            <w:r w:rsidRPr="00AB097F">
              <w:rPr>
                <w:rFonts w:eastAsia="KaiTi"/>
                <w:i/>
                <w:lang w:eastAsia="zh-CN"/>
              </w:rPr>
              <w:t>.</w:t>
            </w:r>
          </w:p>
          <w:p w14:paraId="73631BF7" w14:textId="77777777" w:rsidR="00CF52BF" w:rsidRPr="00AB097F" w:rsidRDefault="00CF52BF" w:rsidP="00EE7B09">
            <w:pPr>
              <w:pStyle w:val="aff8"/>
              <w:numPr>
                <w:ilvl w:val="0"/>
                <w:numId w:val="41"/>
              </w:numPr>
              <w:kinsoku w:val="0"/>
              <w:overflowPunct w:val="0"/>
              <w:adjustRightInd w:val="0"/>
              <w:spacing w:after="0"/>
              <w:ind w:leftChars="0"/>
              <w:textAlignment w:val="baseline"/>
              <w:rPr>
                <w:rFonts w:eastAsia="KaiTi"/>
                <w:i/>
                <w:lang w:eastAsia="zh-CN"/>
              </w:rPr>
            </w:pPr>
            <w:r w:rsidRPr="00AB097F">
              <w:rPr>
                <w:i/>
              </w:rPr>
              <w:t>The maximum number of co-scheduled cells by a DCI format 0_X in Rel-18 is 4</w:t>
            </w:r>
            <w:r w:rsidRPr="00AB097F">
              <w:rPr>
                <w:rFonts w:eastAsia="KaiTi"/>
                <w:i/>
                <w:lang w:eastAsia="zh-CN"/>
              </w:rPr>
              <w:t>.</w:t>
            </w:r>
          </w:p>
          <w:p w14:paraId="475A4DC9" w14:textId="282A8155" w:rsidR="002D7C59" w:rsidRPr="00AB097F" w:rsidRDefault="00CF52BF" w:rsidP="00CF52BF">
            <w:pPr>
              <w:pStyle w:val="aff8"/>
              <w:kinsoku w:val="0"/>
              <w:overflowPunct w:val="0"/>
              <w:adjustRightInd w:val="0"/>
              <w:ind w:leftChars="0" w:left="0"/>
              <w:textAlignment w:val="baseline"/>
              <w:rPr>
                <w:rFonts w:eastAsia="KaiTi"/>
                <w:i/>
                <w:color w:val="FF0000"/>
                <w:lang w:eastAsia="zh-CN"/>
              </w:rPr>
            </w:pPr>
            <w:r w:rsidRPr="00AB097F">
              <w:rPr>
                <w:rFonts w:eastAsia="KaiTi"/>
                <w:i/>
                <w:lang w:eastAsia="zh-CN"/>
              </w:rPr>
              <w:t>FFS: The maximum number of configurable cells for co-scheduling</w:t>
            </w:r>
          </w:p>
        </w:tc>
      </w:tr>
    </w:tbl>
    <w:p w14:paraId="7E6D75AF" w14:textId="2B37546D" w:rsidR="002D7C59" w:rsidRDefault="002D7C59" w:rsidP="002D7C59">
      <w:pPr>
        <w:jc w:val="both"/>
        <w:rPr>
          <w:rFonts w:eastAsia="宋体"/>
          <w:lang w:eastAsia="zh-CN"/>
        </w:rPr>
      </w:pPr>
    </w:p>
    <w:p w14:paraId="1350ACAA" w14:textId="77777777" w:rsidR="0046196B" w:rsidRDefault="00F41677" w:rsidP="008946A8">
      <w:pPr>
        <w:jc w:val="both"/>
        <w:rPr>
          <w:rFonts w:eastAsia="宋体"/>
          <w:lang w:eastAsia="zh-CN"/>
        </w:rPr>
      </w:pPr>
      <w:r>
        <w:rPr>
          <w:rFonts w:eastAsia="宋体"/>
          <w:lang w:eastAsia="zh-CN"/>
        </w:rPr>
        <w:t xml:space="preserve">For the FFS part, </w:t>
      </w:r>
      <w:r w:rsidR="006F5CD0">
        <w:rPr>
          <w:rFonts w:eastAsia="宋体"/>
          <w:lang w:eastAsia="zh-CN"/>
        </w:rPr>
        <w:t xml:space="preserve">from our understanding, </w:t>
      </w:r>
      <w:r w:rsidR="00055A05">
        <w:rPr>
          <w:rFonts w:eastAsia="宋体"/>
          <w:lang w:eastAsia="zh-CN"/>
        </w:rPr>
        <w:t xml:space="preserve">it needs to limit </w:t>
      </w:r>
      <w:r w:rsidR="006F5CD0">
        <w:rPr>
          <w:rFonts w:eastAsia="宋体"/>
          <w:lang w:eastAsia="zh-CN"/>
        </w:rPr>
        <w:t xml:space="preserve">the </w:t>
      </w:r>
      <w:r>
        <w:rPr>
          <w:rFonts w:eastAsia="宋体"/>
          <w:lang w:eastAsia="zh-CN"/>
        </w:rPr>
        <w:t>maximum number of configurable cells for co-scheduling</w:t>
      </w:r>
      <w:r w:rsidR="00055A05">
        <w:rPr>
          <w:rFonts w:eastAsia="宋体"/>
          <w:lang w:eastAsia="zh-CN"/>
        </w:rPr>
        <w:t xml:space="preserve">. </w:t>
      </w:r>
      <w:r w:rsidR="00D76E17">
        <w:rPr>
          <w:rFonts w:eastAsia="宋体"/>
          <w:lang w:eastAsia="zh-CN"/>
        </w:rPr>
        <w:t>Because this number has large impact on the UE buffer design, such as the configuration information for each of co-</w:t>
      </w:r>
      <w:r w:rsidR="003B0849">
        <w:rPr>
          <w:rFonts w:eastAsia="宋体"/>
          <w:lang w:eastAsia="zh-CN"/>
        </w:rPr>
        <w:t>scheduling</w:t>
      </w:r>
      <w:r w:rsidR="00D76E17">
        <w:rPr>
          <w:rFonts w:eastAsia="宋体"/>
          <w:lang w:eastAsia="zh-CN"/>
        </w:rPr>
        <w:t xml:space="preserve"> cells</w:t>
      </w:r>
      <w:r w:rsidR="00592813">
        <w:rPr>
          <w:rFonts w:eastAsia="宋体"/>
          <w:lang w:eastAsia="zh-CN"/>
        </w:rPr>
        <w:t>, the size of each field in the DCI etc.</w:t>
      </w:r>
      <w:r w:rsidR="008E6683">
        <w:rPr>
          <w:rFonts w:eastAsia="宋体"/>
          <w:lang w:eastAsia="zh-CN"/>
        </w:rPr>
        <w:t xml:space="preserve"> </w:t>
      </w:r>
    </w:p>
    <w:p w14:paraId="3B7C7341" w14:textId="13118879" w:rsidR="0046196B" w:rsidRPr="0046196B" w:rsidRDefault="0046196B" w:rsidP="0046196B">
      <w:pPr>
        <w:pStyle w:val="aff8"/>
        <w:numPr>
          <w:ilvl w:val="0"/>
          <w:numId w:val="51"/>
        </w:numPr>
        <w:ind w:leftChars="0"/>
        <w:jc w:val="both"/>
        <w:rPr>
          <w:rFonts w:eastAsia="宋体"/>
          <w:lang w:eastAsia="zh-CN"/>
        </w:rPr>
      </w:pPr>
      <w:r w:rsidRPr="0046196B">
        <w:rPr>
          <w:rFonts w:eastAsia="宋体"/>
          <w:lang w:eastAsia="zh-CN"/>
        </w:rPr>
        <w:lastRenderedPageBreak/>
        <w:t>I</w:t>
      </w:r>
      <w:r w:rsidR="008946A8" w:rsidRPr="0046196B">
        <w:rPr>
          <w:rFonts w:eastAsia="宋体"/>
          <w:lang w:eastAsia="zh-CN"/>
        </w:rPr>
        <w:t xml:space="preserve">f </w:t>
      </w:r>
      <w:r w:rsidR="00B344CB" w:rsidRPr="0046196B">
        <w:rPr>
          <w:rFonts w:eastAsia="宋体"/>
          <w:lang w:eastAsia="zh-CN"/>
        </w:rPr>
        <w:t>up to</w:t>
      </w:r>
      <w:r w:rsidR="008946A8" w:rsidRPr="0046196B">
        <w:rPr>
          <w:rFonts w:eastAsia="宋体"/>
          <w:lang w:eastAsia="zh-CN"/>
        </w:rPr>
        <w:t xml:space="preserve"> 4 scheduled cells from a large number (e.g.16) of cells</w:t>
      </w:r>
      <w:r w:rsidR="00B344CB" w:rsidRPr="0046196B">
        <w:rPr>
          <w:rFonts w:eastAsia="宋体"/>
          <w:lang w:eastAsia="zh-CN"/>
        </w:rPr>
        <w:t xml:space="preserve"> can be selected</w:t>
      </w:r>
      <w:r w:rsidR="008946A8" w:rsidRPr="0046196B">
        <w:rPr>
          <w:rFonts w:eastAsia="宋体"/>
          <w:lang w:eastAsia="zh-CN"/>
        </w:rPr>
        <w:t xml:space="preserve">, </w:t>
      </w:r>
      <w:r w:rsidR="00B344CB" w:rsidRPr="0046196B">
        <w:rPr>
          <w:rFonts w:eastAsia="宋体"/>
          <w:lang w:eastAsia="zh-CN"/>
        </w:rPr>
        <w:t xml:space="preserve">it would introduce much more association among all these co-scheduling cells, </w:t>
      </w:r>
      <w:r w:rsidR="008946A8" w:rsidRPr="0046196B">
        <w:rPr>
          <w:rFonts w:eastAsia="宋体"/>
          <w:lang w:eastAsia="zh-CN"/>
        </w:rPr>
        <w:t>may cost too much unnecessary overhead</w:t>
      </w:r>
      <w:r w:rsidR="00B344CB" w:rsidRPr="0046196B">
        <w:rPr>
          <w:rFonts w:eastAsia="宋体"/>
          <w:lang w:eastAsia="zh-CN"/>
        </w:rPr>
        <w:t xml:space="preserve"> for configurations of each field under cell combinations</w:t>
      </w:r>
      <w:r w:rsidR="008946A8" w:rsidRPr="0046196B">
        <w:rPr>
          <w:rFonts w:eastAsia="宋体"/>
          <w:lang w:eastAsia="zh-CN"/>
        </w:rPr>
        <w:t xml:space="preserve">. If the target is to choose </w:t>
      </w:r>
      <w:r w:rsidR="00B344CB" w:rsidRPr="0046196B">
        <w:rPr>
          <w:rFonts w:eastAsia="宋体"/>
          <w:lang w:eastAsia="zh-CN"/>
        </w:rPr>
        <w:t>up</w:t>
      </w:r>
      <w:r w:rsidR="008946A8" w:rsidRPr="0046196B">
        <w:rPr>
          <w:rFonts w:eastAsia="宋体"/>
          <w:lang w:eastAsia="zh-CN"/>
        </w:rPr>
        <w:t xml:space="preserve"> 4 scheduled cells from </w:t>
      </w:r>
      <w:r w:rsidR="00B344CB" w:rsidRPr="0046196B">
        <w:rPr>
          <w:rFonts w:eastAsia="宋体"/>
          <w:lang w:eastAsia="zh-CN"/>
        </w:rPr>
        <w:t>4</w:t>
      </w:r>
      <w:r w:rsidR="008946A8" w:rsidRPr="0046196B">
        <w:rPr>
          <w:rFonts w:eastAsia="宋体"/>
          <w:lang w:eastAsia="zh-CN"/>
        </w:rPr>
        <w:t xml:space="preserve"> cells,</w:t>
      </w:r>
      <w:r w:rsidR="00B344CB" w:rsidRPr="0046196B">
        <w:rPr>
          <w:rFonts w:eastAsia="宋体"/>
          <w:lang w:eastAsia="zh-CN"/>
        </w:rPr>
        <w:t xml:space="preserve"> it can reduce the </w:t>
      </w:r>
      <w:r>
        <w:rPr>
          <w:rFonts w:eastAsia="宋体"/>
          <w:lang w:eastAsia="zh-CN"/>
        </w:rPr>
        <w:t>total possibilities</w:t>
      </w:r>
      <w:r w:rsidR="00B344CB" w:rsidRPr="0046196B">
        <w:rPr>
          <w:rFonts w:eastAsia="宋体"/>
          <w:lang w:eastAsia="zh-CN"/>
        </w:rPr>
        <w:t xml:space="preserve"> of co-scheduling cell combine</w:t>
      </w:r>
      <w:r>
        <w:rPr>
          <w:rFonts w:eastAsia="宋体"/>
          <w:lang w:eastAsia="zh-CN"/>
        </w:rPr>
        <w:t>s</w:t>
      </w:r>
      <w:r w:rsidRPr="0046196B">
        <w:rPr>
          <w:rFonts w:eastAsia="宋体"/>
          <w:lang w:eastAsia="zh-CN"/>
        </w:rPr>
        <w:t>.</w:t>
      </w:r>
    </w:p>
    <w:p w14:paraId="04AE9505" w14:textId="23EBF2E5" w:rsidR="0006563C" w:rsidRPr="0046196B" w:rsidRDefault="0046196B" w:rsidP="0046196B">
      <w:pPr>
        <w:pStyle w:val="aff8"/>
        <w:numPr>
          <w:ilvl w:val="0"/>
          <w:numId w:val="51"/>
        </w:numPr>
        <w:ind w:leftChars="0"/>
        <w:jc w:val="both"/>
        <w:rPr>
          <w:rFonts w:eastAsia="宋体"/>
          <w:lang w:eastAsia="zh-CN"/>
        </w:rPr>
      </w:pPr>
      <w:r w:rsidRPr="0046196B">
        <w:rPr>
          <w:rFonts w:eastAsia="宋体"/>
          <w:lang w:eastAsia="zh-CN"/>
        </w:rPr>
        <w:t>It can</w:t>
      </w:r>
      <w:r w:rsidR="00B344CB" w:rsidRPr="0046196B">
        <w:rPr>
          <w:rFonts w:eastAsia="宋体"/>
          <w:lang w:eastAsia="zh-CN"/>
        </w:rPr>
        <w:t xml:space="preserve"> simplify </w:t>
      </w:r>
      <w:r w:rsidR="002E0232" w:rsidRPr="0046196B">
        <w:rPr>
          <w:rFonts w:eastAsia="宋体"/>
          <w:lang w:eastAsia="zh-CN"/>
        </w:rPr>
        <w:t>all the design of fields in DCI format, including the type and bits length</w:t>
      </w:r>
      <w:r w:rsidR="008946A8" w:rsidRPr="0046196B">
        <w:rPr>
          <w:rFonts w:eastAsia="宋体"/>
          <w:lang w:eastAsia="zh-CN"/>
        </w:rPr>
        <w:t>.</w:t>
      </w:r>
      <w:r w:rsidR="00B344CB" w:rsidRPr="0046196B">
        <w:rPr>
          <w:rFonts w:eastAsia="宋体"/>
          <w:lang w:eastAsia="zh-CN"/>
        </w:rPr>
        <w:t xml:space="preserve"> Thus we prefer to have the same maximum number of configurable cells for co-scheduling as 4, too.</w:t>
      </w:r>
    </w:p>
    <w:p w14:paraId="6E353FD6" w14:textId="64E01691" w:rsidR="009D5BFC" w:rsidRPr="008E6683" w:rsidRDefault="00236102" w:rsidP="00EE7B09">
      <w:pPr>
        <w:pStyle w:val="aff8"/>
        <w:numPr>
          <w:ilvl w:val="0"/>
          <w:numId w:val="31"/>
        </w:numPr>
        <w:ind w:leftChars="0"/>
        <w:jc w:val="both"/>
        <w:rPr>
          <w:b/>
          <w:i/>
          <w:lang w:eastAsia="ja-JP"/>
        </w:rPr>
      </w:pPr>
      <w:r w:rsidRPr="008E6683">
        <w:rPr>
          <w:b/>
          <w:i/>
          <w:lang w:eastAsia="x-none"/>
        </w:rPr>
        <w:t>Confirm the working assumption</w:t>
      </w:r>
      <w:r w:rsidR="008E6683" w:rsidRPr="008E6683">
        <w:rPr>
          <w:b/>
          <w:i/>
          <w:lang w:eastAsia="x-none"/>
        </w:rPr>
        <w:t xml:space="preserve">, and maximum number of </w:t>
      </w:r>
      <w:bookmarkStart w:id="8" w:name="OLE_LINK5"/>
      <w:r w:rsidR="008E6683" w:rsidRPr="008E6683">
        <w:rPr>
          <w:b/>
          <w:i/>
          <w:lang w:eastAsia="x-none"/>
        </w:rPr>
        <w:t>configurable cells for co-scheduling</w:t>
      </w:r>
      <w:bookmarkEnd w:id="8"/>
      <w:r w:rsidR="008E6683" w:rsidRPr="008E6683">
        <w:rPr>
          <w:b/>
          <w:i/>
          <w:lang w:eastAsia="x-none"/>
        </w:rPr>
        <w:t xml:space="preserve"> is 4.</w:t>
      </w:r>
    </w:p>
    <w:p w14:paraId="38786F2C" w14:textId="77777777" w:rsidR="008E6683" w:rsidRPr="008E6683" w:rsidRDefault="008E6683" w:rsidP="00EE7B09">
      <w:pPr>
        <w:pStyle w:val="aff8"/>
        <w:numPr>
          <w:ilvl w:val="0"/>
          <w:numId w:val="41"/>
        </w:numPr>
        <w:kinsoku w:val="0"/>
        <w:overflowPunct w:val="0"/>
        <w:adjustRightInd w:val="0"/>
        <w:spacing w:after="0"/>
        <w:ind w:leftChars="0"/>
        <w:textAlignment w:val="baseline"/>
        <w:rPr>
          <w:b/>
          <w:i/>
        </w:rPr>
      </w:pPr>
      <w:r w:rsidRPr="008E6683">
        <w:rPr>
          <w:b/>
          <w:i/>
        </w:rPr>
        <w:t>The maximum number of co-scheduled cells by a DCI format 1_X in Rel-18 is 4.</w:t>
      </w:r>
    </w:p>
    <w:p w14:paraId="03CEA7B9" w14:textId="681290E3" w:rsidR="008E6683" w:rsidRPr="008E6683" w:rsidRDefault="008E6683" w:rsidP="00EE7B09">
      <w:pPr>
        <w:pStyle w:val="aff8"/>
        <w:numPr>
          <w:ilvl w:val="0"/>
          <w:numId w:val="41"/>
        </w:numPr>
        <w:kinsoku w:val="0"/>
        <w:overflowPunct w:val="0"/>
        <w:adjustRightInd w:val="0"/>
        <w:spacing w:after="0"/>
        <w:ind w:leftChars="0"/>
        <w:textAlignment w:val="baseline"/>
        <w:rPr>
          <w:b/>
          <w:i/>
        </w:rPr>
      </w:pPr>
      <w:r w:rsidRPr="008E6683">
        <w:rPr>
          <w:b/>
          <w:i/>
        </w:rPr>
        <w:t>The maximum number of co-scheduled cells by a DCI format 0_X in Rel-18 is 4.</w:t>
      </w:r>
    </w:p>
    <w:p w14:paraId="025426B0" w14:textId="6D5F07E5" w:rsidR="009D5BFC" w:rsidRDefault="009D5BFC" w:rsidP="001D24B2">
      <w:pPr>
        <w:pStyle w:val="3"/>
        <w:keepLines w:val="0"/>
        <w:tabs>
          <w:tab w:val="num" w:pos="720"/>
        </w:tabs>
        <w:adjustRightInd/>
        <w:spacing w:before="240" w:after="60"/>
        <w:jc w:val="both"/>
      </w:pPr>
      <w:r w:rsidRPr="000A12E5">
        <w:t>Indication of scheduled cells</w:t>
      </w:r>
    </w:p>
    <w:p w14:paraId="71BEC550" w14:textId="0004F38B" w:rsidR="007E2971" w:rsidRPr="007E2971" w:rsidRDefault="007E2971" w:rsidP="007E2971">
      <w:pPr>
        <w:rPr>
          <w:rFonts w:eastAsia="宋体"/>
          <w:lang w:eastAsia="zh-CN"/>
        </w:rPr>
      </w:pPr>
      <w:r>
        <w:rPr>
          <w:rFonts w:eastAsia="宋体"/>
          <w:lang w:eastAsia="zh-CN"/>
        </w:rPr>
        <w:t xml:space="preserve">Another important issue is how to indicate the co-scheduled cells. The agreement in RAN1#109 provided three Options. </w:t>
      </w:r>
      <w:r w:rsidR="00675CBB">
        <w:rPr>
          <w:rFonts w:eastAsia="宋体"/>
          <w:lang w:eastAsia="zh-CN"/>
        </w:rPr>
        <w:t xml:space="preserve">There was a proposal in RAN1#110 and suggested to use Option 1 for indication. </w:t>
      </w:r>
    </w:p>
    <w:tbl>
      <w:tblPr>
        <w:tblStyle w:val="aff"/>
        <w:tblW w:w="0" w:type="auto"/>
        <w:tblLook w:val="04A0" w:firstRow="1" w:lastRow="0" w:firstColumn="1" w:lastColumn="0" w:noHBand="0" w:noVBand="1"/>
      </w:tblPr>
      <w:tblGrid>
        <w:gridCol w:w="9630"/>
      </w:tblGrid>
      <w:tr w:rsidR="009D5BFC" w14:paraId="76044BF8" w14:textId="77777777" w:rsidTr="009B08C7">
        <w:tc>
          <w:tcPr>
            <w:tcW w:w="9630" w:type="dxa"/>
          </w:tcPr>
          <w:p w14:paraId="715CDE0A" w14:textId="77777777" w:rsidR="009D5BFC" w:rsidRPr="001B0CFD" w:rsidRDefault="009D5BFC" w:rsidP="001D24B2">
            <w:pPr>
              <w:jc w:val="both"/>
              <w:rPr>
                <w:b/>
                <w:bCs/>
                <w:i/>
                <w:highlight w:val="green"/>
                <w:lang w:eastAsia="x-none"/>
              </w:rPr>
            </w:pPr>
            <w:r w:rsidRPr="001B0CFD">
              <w:rPr>
                <w:b/>
                <w:bCs/>
                <w:i/>
                <w:highlight w:val="green"/>
                <w:lang w:eastAsia="x-none"/>
              </w:rPr>
              <w:t>Agreement in RAN1#109e</w:t>
            </w:r>
          </w:p>
          <w:p w14:paraId="12BF1701" w14:textId="77777777" w:rsidR="009D5BFC" w:rsidRPr="001B0CFD" w:rsidRDefault="009D5BFC" w:rsidP="001D24B2">
            <w:pPr>
              <w:overflowPunct w:val="0"/>
              <w:autoSpaceDE w:val="0"/>
              <w:autoSpaceDN w:val="0"/>
              <w:snapToGrid w:val="0"/>
              <w:jc w:val="both"/>
              <w:rPr>
                <w:rFonts w:ascii="Calibri" w:hAnsi="Calibri" w:cs="Calibri"/>
                <w:i/>
                <w:color w:val="000000"/>
                <w:sz w:val="22"/>
                <w:szCs w:val="22"/>
              </w:rPr>
            </w:pPr>
            <w:r w:rsidRPr="001B0CFD">
              <w:rPr>
                <w:i/>
                <w:color w:val="000000"/>
              </w:rPr>
              <w:t>For multi-cell scheduling, the co-scheduled cells are indicated by DCI format 0_X/1_X. At least the following options are considered:</w:t>
            </w:r>
          </w:p>
          <w:p w14:paraId="47E24506" w14:textId="77777777" w:rsidR="009D5BFC" w:rsidRPr="001B0CFD" w:rsidRDefault="009D5BFC" w:rsidP="00EE7B09">
            <w:pPr>
              <w:numPr>
                <w:ilvl w:val="0"/>
                <w:numId w:val="30"/>
              </w:numPr>
              <w:overflowPunct w:val="0"/>
              <w:autoSpaceDE w:val="0"/>
              <w:autoSpaceDN w:val="0"/>
              <w:snapToGrid w:val="0"/>
              <w:spacing w:after="0"/>
              <w:jc w:val="both"/>
              <w:rPr>
                <w:i/>
                <w:color w:val="000000"/>
              </w:rPr>
            </w:pPr>
            <w:r w:rsidRPr="001B0CFD">
              <w:rPr>
                <w:i/>
                <w:color w:val="000000"/>
              </w:rPr>
              <w:t xml:space="preserve">Option 1: An indicator in the DCI points to one row of a table defining combinations of scheduled cells. </w:t>
            </w:r>
          </w:p>
          <w:p w14:paraId="4E7ED1D8" w14:textId="77777777" w:rsidR="009D5BFC" w:rsidRPr="001B0CFD" w:rsidRDefault="009D5BFC" w:rsidP="00EE7B09">
            <w:pPr>
              <w:numPr>
                <w:ilvl w:val="1"/>
                <w:numId w:val="30"/>
              </w:numPr>
              <w:overflowPunct w:val="0"/>
              <w:autoSpaceDE w:val="0"/>
              <w:autoSpaceDN w:val="0"/>
              <w:snapToGrid w:val="0"/>
              <w:spacing w:after="0"/>
              <w:jc w:val="both"/>
              <w:rPr>
                <w:i/>
                <w:color w:val="000000"/>
              </w:rPr>
            </w:pPr>
            <w:r w:rsidRPr="001B0CFD">
              <w:rPr>
                <w:i/>
                <w:color w:val="000000"/>
              </w:rPr>
              <w:t>The table is configured by RRC signaling.</w:t>
            </w:r>
          </w:p>
          <w:p w14:paraId="72451D10" w14:textId="77777777" w:rsidR="009D5BFC" w:rsidRPr="001B0CFD" w:rsidRDefault="009D5BFC" w:rsidP="00EE7B09">
            <w:pPr>
              <w:numPr>
                <w:ilvl w:val="1"/>
                <w:numId w:val="30"/>
              </w:numPr>
              <w:overflowPunct w:val="0"/>
              <w:autoSpaceDE w:val="0"/>
              <w:autoSpaceDN w:val="0"/>
              <w:snapToGrid w:val="0"/>
              <w:spacing w:after="0"/>
              <w:jc w:val="both"/>
              <w:rPr>
                <w:i/>
                <w:color w:val="000000"/>
              </w:rPr>
            </w:pPr>
            <w:r w:rsidRPr="001B0CFD">
              <w:rPr>
                <w:i/>
                <w:color w:val="000000"/>
              </w:rPr>
              <w:t>FFS: Separate tables can be configured for multi-cell PDSCH scheduling and multi-cell PUSCH scheduling.</w:t>
            </w:r>
          </w:p>
          <w:p w14:paraId="6078E798" w14:textId="77777777" w:rsidR="009D5BFC" w:rsidRPr="001B0CFD" w:rsidRDefault="009D5BFC" w:rsidP="00EE7B09">
            <w:pPr>
              <w:numPr>
                <w:ilvl w:val="0"/>
                <w:numId w:val="30"/>
              </w:numPr>
              <w:overflowPunct w:val="0"/>
              <w:autoSpaceDE w:val="0"/>
              <w:autoSpaceDN w:val="0"/>
              <w:snapToGrid w:val="0"/>
              <w:spacing w:after="0"/>
              <w:jc w:val="both"/>
              <w:rPr>
                <w:i/>
                <w:color w:val="000000"/>
              </w:rPr>
            </w:pPr>
            <w:r w:rsidRPr="001B0CFD">
              <w:rPr>
                <w:i/>
                <w:color w:val="000000"/>
              </w:rPr>
              <w:t xml:space="preserve">Option 2: An indicator in the DCI is a bitmap corresponding to a set of configured cells that can be scheduled by the DCI 0_X/1_X </w:t>
            </w:r>
          </w:p>
          <w:p w14:paraId="1959AAEE" w14:textId="77777777" w:rsidR="009D5BFC" w:rsidRPr="001B0CFD" w:rsidRDefault="009D5BFC" w:rsidP="00EE7B09">
            <w:pPr>
              <w:numPr>
                <w:ilvl w:val="1"/>
                <w:numId w:val="30"/>
              </w:numPr>
              <w:overflowPunct w:val="0"/>
              <w:autoSpaceDE w:val="0"/>
              <w:autoSpaceDN w:val="0"/>
              <w:snapToGrid w:val="0"/>
              <w:spacing w:after="0"/>
              <w:jc w:val="both"/>
              <w:rPr>
                <w:i/>
                <w:color w:val="000000"/>
              </w:rPr>
            </w:pPr>
            <w:r w:rsidRPr="001B0CFD">
              <w:rPr>
                <w:i/>
                <w:color w:val="000000"/>
              </w:rPr>
              <w:t>FFS: Separate sets of configured cells for multi-cell PDSCH scheduling and multi-cell PUSCH scheduling.</w:t>
            </w:r>
          </w:p>
          <w:p w14:paraId="1FFF37D7" w14:textId="77777777" w:rsidR="009D5BFC" w:rsidRPr="001B0CFD" w:rsidRDefault="009D5BFC" w:rsidP="00EE7B09">
            <w:pPr>
              <w:numPr>
                <w:ilvl w:val="0"/>
                <w:numId w:val="30"/>
              </w:numPr>
              <w:overflowPunct w:val="0"/>
              <w:autoSpaceDE w:val="0"/>
              <w:autoSpaceDN w:val="0"/>
              <w:snapToGrid w:val="0"/>
              <w:spacing w:after="0"/>
              <w:jc w:val="both"/>
              <w:rPr>
                <w:i/>
                <w:color w:val="000000"/>
              </w:rPr>
            </w:pPr>
            <w:r w:rsidRPr="001B0CFD">
              <w:rPr>
                <w:i/>
                <w:color w:val="000000"/>
              </w:rPr>
              <w:t xml:space="preserve">Option 3: </w:t>
            </w:r>
            <w:bookmarkStart w:id="9" w:name="OLE_LINK1"/>
            <w:r w:rsidRPr="001B0CFD">
              <w:rPr>
                <w:i/>
                <w:color w:val="000000"/>
              </w:rPr>
              <w:t>using existing field (e.g., CIF, FDRA) to indicate whether one or more cells are scheduled or not</w:t>
            </w:r>
            <w:bookmarkEnd w:id="9"/>
          </w:p>
          <w:p w14:paraId="1D0E029B" w14:textId="77777777" w:rsidR="009D5BFC" w:rsidRPr="001B0CFD" w:rsidRDefault="009D5BFC" w:rsidP="00EE7B09">
            <w:pPr>
              <w:numPr>
                <w:ilvl w:val="0"/>
                <w:numId w:val="30"/>
              </w:numPr>
              <w:overflowPunct w:val="0"/>
              <w:autoSpaceDE w:val="0"/>
              <w:autoSpaceDN w:val="0"/>
              <w:snapToGrid w:val="0"/>
              <w:spacing w:after="0"/>
              <w:jc w:val="both"/>
              <w:rPr>
                <w:i/>
                <w:color w:val="000000"/>
              </w:rPr>
            </w:pPr>
            <w:r w:rsidRPr="001B0CFD">
              <w:rPr>
                <w:i/>
                <w:color w:val="000000"/>
              </w:rPr>
              <w:t>Other options are not precluded.</w:t>
            </w:r>
          </w:p>
          <w:p w14:paraId="22A9F146" w14:textId="77777777" w:rsidR="009D5BFC" w:rsidRDefault="009D5BFC" w:rsidP="00EE7B09">
            <w:pPr>
              <w:numPr>
                <w:ilvl w:val="0"/>
                <w:numId w:val="30"/>
              </w:numPr>
              <w:overflowPunct w:val="0"/>
              <w:autoSpaceDE w:val="0"/>
              <w:autoSpaceDN w:val="0"/>
              <w:snapToGrid w:val="0"/>
              <w:spacing w:after="0"/>
              <w:jc w:val="both"/>
              <w:rPr>
                <w:i/>
              </w:rPr>
            </w:pPr>
            <w:r w:rsidRPr="001B0CFD">
              <w:rPr>
                <w:i/>
              </w:rPr>
              <w:t xml:space="preserve">Note: It does not preclude other DCI information fields (e.g., BWP) to be jointly indicated by the indicator of the co-scheduled cells. </w:t>
            </w:r>
          </w:p>
          <w:p w14:paraId="5EC93AD8" w14:textId="77777777" w:rsidR="002D5229" w:rsidRDefault="002D5229" w:rsidP="002D5229">
            <w:pPr>
              <w:overflowPunct w:val="0"/>
              <w:autoSpaceDE w:val="0"/>
              <w:autoSpaceDN w:val="0"/>
              <w:snapToGrid w:val="0"/>
              <w:spacing w:after="0"/>
              <w:jc w:val="both"/>
              <w:rPr>
                <w:i/>
              </w:rPr>
            </w:pPr>
          </w:p>
          <w:p w14:paraId="1B62A093" w14:textId="6A1C25C5" w:rsidR="002D5229" w:rsidRPr="002D5229" w:rsidRDefault="002D5229" w:rsidP="002D5229">
            <w:pPr>
              <w:rPr>
                <w:i/>
              </w:rPr>
            </w:pPr>
            <w:r w:rsidRPr="002D5229">
              <w:rPr>
                <w:i/>
              </w:rPr>
              <w:t>Proposal 3-3rev2</w:t>
            </w:r>
            <w:r w:rsidRPr="00A8328D">
              <w:rPr>
                <w:b/>
                <w:bCs/>
                <w:i/>
                <w:lang w:eastAsia="x-none"/>
              </w:rPr>
              <w:t xml:space="preserve"> in RAN1#110</w:t>
            </w:r>
            <w:r w:rsidRPr="002D5229">
              <w:rPr>
                <w:i/>
              </w:rPr>
              <w:t>:</w:t>
            </w:r>
          </w:p>
          <w:p w14:paraId="31B6E7C4" w14:textId="77777777" w:rsidR="002D5229" w:rsidRPr="002D5229" w:rsidRDefault="002D5229" w:rsidP="00EE7B09">
            <w:pPr>
              <w:pStyle w:val="aff8"/>
              <w:numPr>
                <w:ilvl w:val="0"/>
                <w:numId w:val="29"/>
              </w:numPr>
              <w:kinsoku w:val="0"/>
              <w:overflowPunct w:val="0"/>
              <w:adjustRightInd w:val="0"/>
              <w:spacing w:after="60"/>
              <w:ind w:leftChars="0"/>
              <w:textAlignment w:val="baseline"/>
              <w:rPr>
                <w:i/>
              </w:rPr>
            </w:pPr>
            <w:r w:rsidRPr="002D5229">
              <w:rPr>
                <w:i/>
              </w:rPr>
              <w:t xml:space="preserve">For multi-cell scheduling, </w:t>
            </w:r>
            <w:r w:rsidRPr="002D5229">
              <w:rPr>
                <w:i/>
                <w:color w:val="000000"/>
              </w:rPr>
              <w:t>the co-scheduled cells are indicated by an indicator in DCI format 0_X/1_X which points to one row of a table defining combinations of co-scheduled cells.</w:t>
            </w:r>
          </w:p>
          <w:p w14:paraId="50E6252A" w14:textId="77777777" w:rsidR="002D5229" w:rsidRPr="002D5229" w:rsidRDefault="002D5229" w:rsidP="00EE7B09">
            <w:pPr>
              <w:pStyle w:val="aff8"/>
              <w:numPr>
                <w:ilvl w:val="0"/>
                <w:numId w:val="30"/>
              </w:numPr>
              <w:kinsoku w:val="0"/>
              <w:overflowPunct w:val="0"/>
              <w:adjustRightInd w:val="0"/>
              <w:spacing w:after="60"/>
              <w:ind w:leftChars="0"/>
              <w:textAlignment w:val="baseline"/>
              <w:rPr>
                <w:rFonts w:eastAsia="楷体"/>
                <w:i/>
                <w:lang w:eastAsia="zh-CN"/>
              </w:rPr>
            </w:pPr>
            <w:r w:rsidRPr="002D5229">
              <w:rPr>
                <w:rFonts w:eastAsia="楷体"/>
                <w:i/>
                <w:lang w:eastAsia="zh-CN"/>
              </w:rPr>
              <w:t>The table is configured by RRC signaling.</w:t>
            </w:r>
          </w:p>
          <w:p w14:paraId="282CA9BB" w14:textId="77777777" w:rsidR="002D5229" w:rsidRPr="002D5229" w:rsidRDefault="002D5229" w:rsidP="00EE7B09">
            <w:pPr>
              <w:pStyle w:val="aff8"/>
              <w:numPr>
                <w:ilvl w:val="0"/>
                <w:numId w:val="30"/>
              </w:numPr>
              <w:kinsoku w:val="0"/>
              <w:overflowPunct w:val="0"/>
              <w:adjustRightInd w:val="0"/>
              <w:spacing w:after="60"/>
              <w:ind w:leftChars="0"/>
              <w:textAlignment w:val="baseline"/>
              <w:rPr>
                <w:rFonts w:eastAsia="楷体"/>
                <w:i/>
                <w:lang w:eastAsia="zh-CN"/>
              </w:rPr>
            </w:pPr>
            <w:r w:rsidRPr="002D5229">
              <w:rPr>
                <w:rFonts w:eastAsia="楷体"/>
                <w:i/>
                <w:lang w:eastAsia="zh-CN"/>
              </w:rPr>
              <w:t>FFS: Separate tables can be configured for multi-cell PDSCH scheduling and multi-cell PUSCH scheduling.</w:t>
            </w:r>
          </w:p>
          <w:p w14:paraId="3D86C36F" w14:textId="7D79DEDA" w:rsidR="002D5229" w:rsidRPr="00675CBB" w:rsidRDefault="002D5229" w:rsidP="00EE7B09">
            <w:pPr>
              <w:pStyle w:val="aff8"/>
              <w:numPr>
                <w:ilvl w:val="0"/>
                <w:numId w:val="30"/>
              </w:numPr>
              <w:kinsoku w:val="0"/>
              <w:overflowPunct w:val="0"/>
              <w:adjustRightInd w:val="0"/>
              <w:spacing w:after="60"/>
              <w:ind w:leftChars="0"/>
              <w:textAlignment w:val="baseline"/>
              <w:rPr>
                <w:rFonts w:eastAsia="楷体"/>
                <w:i/>
                <w:lang w:eastAsia="zh-CN"/>
              </w:rPr>
            </w:pPr>
            <w:r w:rsidRPr="002D5229">
              <w:rPr>
                <w:rFonts w:eastAsia="楷体"/>
                <w:i/>
                <w:lang w:eastAsia="zh-CN"/>
              </w:rPr>
              <w:t xml:space="preserve">FFS: </w:t>
            </w:r>
            <w:bookmarkStart w:id="10" w:name="OLE_LINK36"/>
            <w:r w:rsidRPr="002D5229">
              <w:rPr>
                <w:rFonts w:eastAsia="楷体"/>
                <w:i/>
                <w:lang w:eastAsia="zh-CN"/>
              </w:rPr>
              <w:t>reusing CIF field in the DCI as the indicator</w:t>
            </w:r>
            <w:bookmarkEnd w:id="10"/>
          </w:p>
        </w:tc>
      </w:tr>
    </w:tbl>
    <w:p w14:paraId="1DE35059" w14:textId="77777777" w:rsidR="009D5BFC" w:rsidRPr="00415076" w:rsidRDefault="009D5BFC" w:rsidP="001D24B2">
      <w:pPr>
        <w:jc w:val="both"/>
        <w:rPr>
          <w:lang w:eastAsia="ja-JP"/>
        </w:rPr>
      </w:pPr>
    </w:p>
    <w:p w14:paraId="4D4197AA" w14:textId="5FC82DB3" w:rsidR="00BA09ED" w:rsidRDefault="000A478F" w:rsidP="002E0232">
      <w:pPr>
        <w:jc w:val="both"/>
        <w:rPr>
          <w:lang w:eastAsia="zh-CN"/>
        </w:rPr>
      </w:pPr>
      <w:r>
        <w:rPr>
          <w:lang w:eastAsia="zh-CN"/>
        </w:rPr>
        <w:t>For Indicator in Option 1, one example was given</w:t>
      </w:r>
      <w:r w:rsidR="00387D0D">
        <w:rPr>
          <w:lang w:eastAsia="zh-CN"/>
        </w:rPr>
        <w:t xml:space="preserve"> in Table </w:t>
      </w:r>
      <w:r w:rsidR="00BE0E8E">
        <w:rPr>
          <w:lang w:eastAsia="zh-CN"/>
        </w:rPr>
        <w:t>1</w:t>
      </w:r>
      <w:r>
        <w:rPr>
          <w:lang w:eastAsia="zh-CN"/>
        </w:rPr>
        <w:t xml:space="preserve">. </w:t>
      </w:r>
      <w:r w:rsidR="00006DC7">
        <w:rPr>
          <w:lang w:eastAsia="zh-CN"/>
        </w:rPr>
        <w:t>C</w:t>
      </w:r>
      <w:r>
        <w:rPr>
          <w:lang w:eastAsia="zh-CN"/>
        </w:rPr>
        <w:t xml:space="preserve">learly, when scheduling the different co-scheduled cell combinations, the </w:t>
      </w:r>
      <w:r w:rsidR="00006DC7">
        <w:rPr>
          <w:lang w:eastAsia="zh-CN"/>
        </w:rPr>
        <w:t xml:space="preserve">DCI </w:t>
      </w:r>
      <w:r w:rsidRPr="000A478F">
        <w:rPr>
          <w:lang w:eastAsia="zh-CN"/>
        </w:rPr>
        <w:t>payload</w:t>
      </w:r>
      <w:r>
        <w:rPr>
          <w:lang w:eastAsia="zh-CN"/>
        </w:rPr>
        <w:t xml:space="preserve"> can be different. </w:t>
      </w:r>
      <w:r w:rsidR="008946A8">
        <w:rPr>
          <w:rFonts w:eastAsia="宋体"/>
          <w:lang w:eastAsia="zh-CN"/>
        </w:rPr>
        <w:t xml:space="preserve">We support </w:t>
      </w:r>
      <w:r w:rsidR="008946A8" w:rsidRPr="008946A8">
        <w:rPr>
          <w:rFonts w:eastAsia="宋体"/>
          <w:lang w:eastAsia="zh-CN"/>
        </w:rPr>
        <w:t>Proposal 3-3rev2 in RAN1#110</w:t>
      </w:r>
      <w:r w:rsidR="002E0232">
        <w:rPr>
          <w:rFonts w:eastAsia="宋体"/>
          <w:lang w:eastAsia="zh-CN"/>
        </w:rPr>
        <w:t>,</w:t>
      </w:r>
      <w:r w:rsidR="00BA09ED">
        <w:rPr>
          <w:rFonts w:eastAsia="宋体"/>
          <w:lang w:eastAsia="zh-CN"/>
        </w:rPr>
        <w:t xml:space="preserve"> support s</w:t>
      </w:r>
      <w:r w:rsidR="00BA09ED" w:rsidRPr="00BA09ED">
        <w:rPr>
          <w:rFonts w:eastAsia="宋体"/>
          <w:lang w:eastAsia="zh-CN"/>
        </w:rPr>
        <w:t>eparate tables can be configured for multi-cell PDSCH scheduling and multi-cell PUSCH scheduling</w:t>
      </w:r>
      <w:r w:rsidR="002E0232">
        <w:rPr>
          <w:rFonts w:eastAsia="宋体"/>
          <w:lang w:eastAsia="zh-CN"/>
        </w:rPr>
        <w:t xml:space="preserve"> and</w:t>
      </w:r>
      <w:r w:rsidR="002E0232">
        <w:rPr>
          <w:lang w:eastAsia="zh-CN"/>
        </w:rPr>
        <w:t xml:space="preserve"> propose to further study </w:t>
      </w:r>
      <w:r w:rsidR="00BA09ED">
        <w:rPr>
          <w:lang w:eastAsia="zh-CN"/>
        </w:rPr>
        <w:t xml:space="preserve">the relationship between </w:t>
      </w:r>
      <w:r w:rsidR="002E0232">
        <w:rPr>
          <w:lang w:eastAsia="zh-CN"/>
        </w:rPr>
        <w:t>CIF</w:t>
      </w:r>
      <w:r w:rsidR="00BA09ED">
        <w:rPr>
          <w:lang w:eastAsia="zh-CN"/>
        </w:rPr>
        <w:t xml:space="preserve"> and search space design</w:t>
      </w:r>
      <w:r w:rsidR="002E0232">
        <w:rPr>
          <w:lang w:eastAsia="zh-CN"/>
        </w:rPr>
        <w:t xml:space="preserve">. </w:t>
      </w:r>
    </w:p>
    <w:p w14:paraId="6B48E2DA" w14:textId="1A24FEB1" w:rsidR="00BA09ED" w:rsidRDefault="00BA09ED" w:rsidP="00EE7B09">
      <w:pPr>
        <w:pStyle w:val="aff8"/>
        <w:numPr>
          <w:ilvl w:val="0"/>
          <w:numId w:val="43"/>
        </w:numPr>
        <w:ind w:leftChars="0"/>
        <w:jc w:val="both"/>
        <w:rPr>
          <w:lang w:eastAsia="zh-CN"/>
        </w:rPr>
      </w:pPr>
      <w:r>
        <w:rPr>
          <w:rFonts w:eastAsia="宋体"/>
          <w:lang w:eastAsia="zh-CN"/>
        </w:rPr>
        <w:t xml:space="preserve">The </w:t>
      </w:r>
      <w:r w:rsidR="000A31A6">
        <w:rPr>
          <w:rFonts w:eastAsia="宋体"/>
          <w:lang w:eastAsia="zh-CN"/>
        </w:rPr>
        <w:t>s</w:t>
      </w:r>
      <w:r w:rsidR="000A31A6" w:rsidRPr="000A31A6">
        <w:rPr>
          <w:rFonts w:eastAsia="宋体"/>
          <w:lang w:eastAsia="zh-CN"/>
        </w:rPr>
        <w:t>eparate tables can be configured for multi-cell PDSCH scheduling and multi-cell PUSCH scheduling</w:t>
      </w:r>
      <w:r w:rsidR="000A31A6">
        <w:rPr>
          <w:rFonts w:eastAsia="宋体"/>
          <w:lang w:eastAsia="zh-CN"/>
        </w:rPr>
        <w:t xml:space="preserve">. Because the UL cell number is always less than DL cell. DL cell combinations cannot directly get the right UL cells, sometimes it may result in single UL cell scheduling. Second, separate UL tables can configure suitable UL co-scheduling cells, reduce unnecessary </w:t>
      </w:r>
      <w:r w:rsidR="00B73FE6">
        <w:rPr>
          <w:rFonts w:eastAsia="宋体"/>
          <w:lang w:eastAsia="zh-CN"/>
        </w:rPr>
        <w:t xml:space="preserve">UL cell combinations, and set proper </w:t>
      </w:r>
      <w:r w:rsidR="008E4811">
        <w:rPr>
          <w:rFonts w:eastAsia="宋体"/>
          <w:lang w:eastAsia="zh-CN"/>
        </w:rPr>
        <w:t>multi-cell scheduling DCI fields types and bits number.</w:t>
      </w:r>
    </w:p>
    <w:p w14:paraId="6F3EBC54" w14:textId="7A8C1685" w:rsidR="002E0232" w:rsidRDefault="002E0232" w:rsidP="00EE7B09">
      <w:pPr>
        <w:pStyle w:val="aff8"/>
        <w:numPr>
          <w:ilvl w:val="0"/>
          <w:numId w:val="43"/>
        </w:numPr>
        <w:ind w:leftChars="0"/>
        <w:jc w:val="both"/>
        <w:rPr>
          <w:lang w:eastAsia="zh-CN"/>
        </w:rPr>
      </w:pPr>
      <w:r>
        <w:rPr>
          <w:lang w:eastAsia="zh-CN"/>
        </w:rPr>
        <w:t xml:space="preserve">Since CIF in DCI 0_1/1_1/0_2/1_2 is used to indicate scheduled cell, it is natural to use it as the co-scheduled cell indicator. Nevertheless, CIF has some relations with search space design. It would be good to discuss CIF as the indication together with the search space issues. </w:t>
      </w:r>
    </w:p>
    <w:p w14:paraId="6A1D1936" w14:textId="77777777" w:rsidR="00BA09ED" w:rsidRPr="008E4811" w:rsidRDefault="00BA09ED" w:rsidP="008E4811"/>
    <w:p w14:paraId="07C9CDB6" w14:textId="63D58190" w:rsidR="008946A8" w:rsidRPr="001848C4" w:rsidRDefault="002E7585" w:rsidP="008946A8">
      <w:pPr>
        <w:jc w:val="both"/>
        <w:rPr>
          <w:rFonts w:eastAsia="宋体"/>
          <w:lang w:eastAsia="zh-CN"/>
        </w:rPr>
      </w:pPr>
      <w:r w:rsidRPr="002E7585">
        <w:rPr>
          <w:rFonts w:eastAsia="宋体"/>
          <w:lang w:eastAsia="zh-CN"/>
        </w:rPr>
        <w:lastRenderedPageBreak/>
        <w:t>For the bitmap in Option 2, if bit field length depend on the maximum number of co-scheduled cells that the DCI can schedule. Every bit in the bitmap in DCI to indicate whether this cell is scheduled or not. But the disadvantage is the payload is high, because the bitmap length is fixed.</w:t>
      </w:r>
    </w:p>
    <w:p w14:paraId="348E257F" w14:textId="49EF8DFA" w:rsidR="009D5BFC" w:rsidRPr="00355326" w:rsidRDefault="00957276" w:rsidP="00355326">
      <w:pPr>
        <w:jc w:val="center"/>
        <w:rPr>
          <w:b/>
        </w:rPr>
      </w:pPr>
      <w:r w:rsidRPr="00355326">
        <w:rPr>
          <w:b/>
        </w:rPr>
        <w:t xml:space="preserve">Table </w:t>
      </w:r>
      <w:r w:rsidRPr="00355326">
        <w:rPr>
          <w:b/>
        </w:rPr>
        <w:fldChar w:fldCharType="begin"/>
      </w:r>
      <w:r w:rsidRPr="00355326">
        <w:rPr>
          <w:b/>
        </w:rPr>
        <w:instrText xml:space="preserve"> SEQ Table \* ARABIC </w:instrText>
      </w:r>
      <w:r w:rsidRPr="00355326">
        <w:rPr>
          <w:b/>
        </w:rPr>
        <w:fldChar w:fldCharType="separate"/>
      </w:r>
      <w:r w:rsidR="00654132">
        <w:rPr>
          <w:b/>
          <w:noProof/>
        </w:rPr>
        <w:t>1</w:t>
      </w:r>
      <w:r w:rsidRPr="00355326">
        <w:rPr>
          <w:b/>
        </w:rPr>
        <w:fldChar w:fldCharType="end"/>
      </w:r>
      <w:r w:rsidRPr="00355326">
        <w:rPr>
          <w:b/>
        </w:rPr>
        <w:t>: Option 1</w:t>
      </w:r>
      <w:r w:rsidR="00006DC7">
        <w:rPr>
          <w:b/>
        </w:rPr>
        <w:t xml:space="preserve"> of </w:t>
      </w:r>
      <w:r w:rsidR="00006DC7" w:rsidRPr="00006DC7">
        <w:rPr>
          <w:b/>
        </w:rPr>
        <w:t>scheduled cells</w:t>
      </w:r>
      <w:r w:rsidR="00006DC7">
        <w:rPr>
          <w:b/>
        </w:rPr>
        <w:t xml:space="preserve"> i</w:t>
      </w:r>
      <w:r w:rsidR="00006DC7" w:rsidRPr="00006DC7">
        <w:rPr>
          <w:b/>
        </w:rPr>
        <w:t xml:space="preserve">ndication </w:t>
      </w:r>
    </w:p>
    <w:tbl>
      <w:tblPr>
        <w:tblStyle w:val="aff"/>
        <w:tblW w:w="5000" w:type="pct"/>
        <w:jc w:val="center"/>
        <w:tblLook w:val="04A0" w:firstRow="1" w:lastRow="0" w:firstColumn="1" w:lastColumn="0" w:noHBand="0" w:noVBand="1"/>
      </w:tblPr>
      <w:tblGrid>
        <w:gridCol w:w="1924"/>
        <w:gridCol w:w="1926"/>
        <w:gridCol w:w="1926"/>
        <w:gridCol w:w="1926"/>
        <w:gridCol w:w="1928"/>
      </w:tblGrid>
      <w:tr w:rsidR="00066D8F" w14:paraId="760ACC41" w14:textId="77777777" w:rsidTr="00006DC7">
        <w:trPr>
          <w:jc w:val="center"/>
        </w:trPr>
        <w:tc>
          <w:tcPr>
            <w:tcW w:w="999" w:type="pct"/>
          </w:tcPr>
          <w:p w14:paraId="71EAF9A3" w14:textId="5A0C573D" w:rsidR="000A478F" w:rsidRPr="000A478F" w:rsidRDefault="000A478F" w:rsidP="002E0232">
            <w:pPr>
              <w:jc w:val="both"/>
              <w:rPr>
                <w:rFonts w:eastAsia="宋体"/>
                <w:lang w:eastAsia="zh-CN"/>
              </w:rPr>
            </w:pPr>
            <w:r>
              <w:rPr>
                <w:lang w:eastAsia="zh-CN"/>
              </w:rPr>
              <w:t xml:space="preserve">Option 1: </w:t>
            </w:r>
            <w:r w:rsidR="00066D8F">
              <w:rPr>
                <w:lang w:eastAsia="zh-CN"/>
              </w:rPr>
              <w:t>Indicator</w:t>
            </w:r>
          </w:p>
        </w:tc>
        <w:tc>
          <w:tcPr>
            <w:tcW w:w="1000" w:type="pct"/>
          </w:tcPr>
          <w:p w14:paraId="5E77DD3F" w14:textId="49B74343" w:rsidR="00066D8F" w:rsidRPr="00E95973" w:rsidRDefault="00066D8F" w:rsidP="001D24B2">
            <w:pPr>
              <w:jc w:val="both"/>
            </w:pPr>
            <w:r>
              <w:t>1</w:t>
            </w:r>
            <w:r w:rsidRPr="00066D8F">
              <w:rPr>
                <w:vertAlign w:val="superscript"/>
              </w:rPr>
              <w:t>st</w:t>
            </w:r>
            <w:r>
              <w:t xml:space="preserve"> Co-scheduled cell</w:t>
            </w:r>
          </w:p>
        </w:tc>
        <w:tc>
          <w:tcPr>
            <w:tcW w:w="1000" w:type="pct"/>
          </w:tcPr>
          <w:p w14:paraId="376F9D9E" w14:textId="32C0D0C6" w:rsidR="00066D8F" w:rsidRDefault="00066D8F" w:rsidP="001D24B2">
            <w:pPr>
              <w:jc w:val="both"/>
            </w:pPr>
            <w:r>
              <w:t>2</w:t>
            </w:r>
            <w:r w:rsidRPr="00066D8F">
              <w:rPr>
                <w:vertAlign w:val="superscript"/>
              </w:rPr>
              <w:t>nd</w:t>
            </w:r>
            <w:r>
              <w:t xml:space="preserve"> Co-scheduled cell</w:t>
            </w:r>
          </w:p>
        </w:tc>
        <w:tc>
          <w:tcPr>
            <w:tcW w:w="1000" w:type="pct"/>
          </w:tcPr>
          <w:p w14:paraId="4FFE872C" w14:textId="40B110FB" w:rsidR="00066D8F" w:rsidRDefault="00066D8F" w:rsidP="001D24B2">
            <w:pPr>
              <w:jc w:val="both"/>
            </w:pPr>
            <w:r>
              <w:t>3</w:t>
            </w:r>
            <w:r w:rsidRPr="00066D8F">
              <w:rPr>
                <w:vertAlign w:val="superscript"/>
              </w:rPr>
              <w:t>rd</w:t>
            </w:r>
            <w:r>
              <w:t xml:space="preserve"> Co-scheduled cell</w:t>
            </w:r>
          </w:p>
        </w:tc>
        <w:tc>
          <w:tcPr>
            <w:tcW w:w="1001" w:type="pct"/>
          </w:tcPr>
          <w:p w14:paraId="7294757A" w14:textId="331742EA" w:rsidR="00066D8F" w:rsidRDefault="00066D8F" w:rsidP="001D24B2">
            <w:pPr>
              <w:jc w:val="both"/>
            </w:pPr>
            <w:r>
              <w:t>4</w:t>
            </w:r>
            <w:r w:rsidRPr="00066D8F">
              <w:rPr>
                <w:vertAlign w:val="superscript"/>
              </w:rPr>
              <w:t>th</w:t>
            </w:r>
            <w:r>
              <w:t xml:space="preserve"> Co-scheduled cell</w:t>
            </w:r>
          </w:p>
        </w:tc>
      </w:tr>
      <w:tr w:rsidR="00066D8F" w14:paraId="17B5CEEE" w14:textId="77777777" w:rsidTr="00006DC7">
        <w:trPr>
          <w:jc w:val="center"/>
        </w:trPr>
        <w:tc>
          <w:tcPr>
            <w:tcW w:w="999" w:type="pct"/>
          </w:tcPr>
          <w:p w14:paraId="174ACFDA" w14:textId="77777777" w:rsidR="00066D8F" w:rsidRPr="00E95973" w:rsidRDefault="00066D8F" w:rsidP="001D24B2">
            <w:pPr>
              <w:jc w:val="both"/>
            </w:pPr>
            <w:r>
              <w:rPr>
                <w:rFonts w:hint="eastAsia"/>
              </w:rPr>
              <w:t>0</w:t>
            </w:r>
            <w:r>
              <w:t>00</w:t>
            </w:r>
          </w:p>
        </w:tc>
        <w:tc>
          <w:tcPr>
            <w:tcW w:w="1000" w:type="pct"/>
          </w:tcPr>
          <w:p w14:paraId="2C14A9F3" w14:textId="77777777" w:rsidR="00066D8F" w:rsidRPr="00E95973" w:rsidRDefault="00066D8F" w:rsidP="001D24B2">
            <w:pPr>
              <w:jc w:val="both"/>
            </w:pPr>
            <w:r>
              <w:rPr>
                <w:rFonts w:hint="eastAsia"/>
              </w:rPr>
              <w:t>C</w:t>
            </w:r>
            <w:r>
              <w:t>C0</w:t>
            </w:r>
          </w:p>
        </w:tc>
        <w:tc>
          <w:tcPr>
            <w:tcW w:w="1000" w:type="pct"/>
          </w:tcPr>
          <w:p w14:paraId="2FC89B42" w14:textId="4667CCF3" w:rsidR="00066D8F" w:rsidRPr="00E95973" w:rsidRDefault="00066D8F" w:rsidP="001D24B2">
            <w:pPr>
              <w:jc w:val="both"/>
            </w:pPr>
            <w:r>
              <w:rPr>
                <w:rFonts w:hint="eastAsia"/>
              </w:rPr>
              <w:t>C</w:t>
            </w:r>
            <w:r>
              <w:t>C3</w:t>
            </w:r>
          </w:p>
        </w:tc>
        <w:tc>
          <w:tcPr>
            <w:tcW w:w="1000" w:type="pct"/>
          </w:tcPr>
          <w:p w14:paraId="3DF8ED7F" w14:textId="77777777" w:rsidR="00066D8F" w:rsidRDefault="00066D8F" w:rsidP="001D24B2">
            <w:pPr>
              <w:jc w:val="both"/>
            </w:pPr>
          </w:p>
        </w:tc>
        <w:tc>
          <w:tcPr>
            <w:tcW w:w="1001" w:type="pct"/>
          </w:tcPr>
          <w:p w14:paraId="11BBF5A9" w14:textId="7786A42B" w:rsidR="00066D8F" w:rsidRDefault="00066D8F" w:rsidP="001D24B2">
            <w:pPr>
              <w:jc w:val="both"/>
            </w:pPr>
          </w:p>
        </w:tc>
      </w:tr>
      <w:tr w:rsidR="00066D8F" w14:paraId="265E1B4E" w14:textId="77777777" w:rsidTr="00006DC7">
        <w:trPr>
          <w:jc w:val="center"/>
        </w:trPr>
        <w:tc>
          <w:tcPr>
            <w:tcW w:w="999" w:type="pct"/>
          </w:tcPr>
          <w:p w14:paraId="34D0343D" w14:textId="77777777" w:rsidR="00066D8F" w:rsidRPr="00E95973" w:rsidRDefault="00066D8F" w:rsidP="001D24B2">
            <w:pPr>
              <w:jc w:val="both"/>
            </w:pPr>
            <w:r>
              <w:rPr>
                <w:rFonts w:hint="eastAsia"/>
              </w:rPr>
              <w:t>0</w:t>
            </w:r>
            <w:r>
              <w:t>01</w:t>
            </w:r>
          </w:p>
        </w:tc>
        <w:tc>
          <w:tcPr>
            <w:tcW w:w="1000" w:type="pct"/>
          </w:tcPr>
          <w:p w14:paraId="3270CF58" w14:textId="6B16BD36" w:rsidR="00066D8F" w:rsidRDefault="00066D8F" w:rsidP="001D24B2">
            <w:pPr>
              <w:jc w:val="both"/>
            </w:pPr>
            <w:r>
              <w:rPr>
                <w:rFonts w:hint="eastAsia"/>
              </w:rPr>
              <w:t>C</w:t>
            </w:r>
            <w:r>
              <w:t>C1</w:t>
            </w:r>
          </w:p>
        </w:tc>
        <w:tc>
          <w:tcPr>
            <w:tcW w:w="1000" w:type="pct"/>
          </w:tcPr>
          <w:p w14:paraId="2CCF2BE0" w14:textId="01B116A7" w:rsidR="00066D8F" w:rsidRPr="00E95973" w:rsidRDefault="00066D8F" w:rsidP="001D24B2">
            <w:pPr>
              <w:jc w:val="both"/>
            </w:pPr>
            <w:r>
              <w:rPr>
                <w:rFonts w:hint="eastAsia"/>
              </w:rPr>
              <w:t>C</w:t>
            </w:r>
            <w:r>
              <w:t>C3</w:t>
            </w:r>
          </w:p>
        </w:tc>
        <w:tc>
          <w:tcPr>
            <w:tcW w:w="1000" w:type="pct"/>
          </w:tcPr>
          <w:p w14:paraId="22D3001A" w14:textId="55B7CD80" w:rsidR="00066D8F" w:rsidRDefault="00006DC7" w:rsidP="001D24B2">
            <w:pPr>
              <w:jc w:val="both"/>
            </w:pPr>
            <w:r>
              <w:rPr>
                <w:rFonts w:hint="eastAsia"/>
              </w:rPr>
              <w:t>C</w:t>
            </w:r>
            <w:r>
              <w:t>C3</w:t>
            </w:r>
          </w:p>
        </w:tc>
        <w:tc>
          <w:tcPr>
            <w:tcW w:w="1001" w:type="pct"/>
          </w:tcPr>
          <w:p w14:paraId="13B7A31D" w14:textId="7ADB9A35" w:rsidR="00066D8F" w:rsidRDefault="00066D8F" w:rsidP="001D24B2">
            <w:pPr>
              <w:jc w:val="both"/>
            </w:pPr>
          </w:p>
        </w:tc>
      </w:tr>
      <w:tr w:rsidR="00066D8F" w14:paraId="21FCEED1" w14:textId="77777777" w:rsidTr="00006DC7">
        <w:trPr>
          <w:jc w:val="center"/>
        </w:trPr>
        <w:tc>
          <w:tcPr>
            <w:tcW w:w="999" w:type="pct"/>
          </w:tcPr>
          <w:p w14:paraId="034A33CA" w14:textId="77777777" w:rsidR="00066D8F" w:rsidRPr="00E95973" w:rsidRDefault="00066D8F" w:rsidP="001D24B2">
            <w:pPr>
              <w:jc w:val="both"/>
            </w:pPr>
            <w:r>
              <w:rPr>
                <w:rFonts w:hint="eastAsia"/>
              </w:rPr>
              <w:t>0</w:t>
            </w:r>
            <w:r>
              <w:t>10</w:t>
            </w:r>
          </w:p>
        </w:tc>
        <w:tc>
          <w:tcPr>
            <w:tcW w:w="1000" w:type="pct"/>
          </w:tcPr>
          <w:p w14:paraId="50B1858D" w14:textId="38707B89" w:rsidR="00066D8F" w:rsidRPr="00E95973" w:rsidRDefault="00066D8F" w:rsidP="001D24B2">
            <w:pPr>
              <w:jc w:val="both"/>
            </w:pPr>
            <w:r>
              <w:rPr>
                <w:rFonts w:hint="eastAsia"/>
              </w:rPr>
              <w:t>C</w:t>
            </w:r>
            <w:r>
              <w:t>C2</w:t>
            </w:r>
          </w:p>
        </w:tc>
        <w:tc>
          <w:tcPr>
            <w:tcW w:w="1000" w:type="pct"/>
          </w:tcPr>
          <w:p w14:paraId="455D62C4" w14:textId="4E400DD6" w:rsidR="00066D8F" w:rsidRDefault="00066D8F" w:rsidP="001D24B2">
            <w:pPr>
              <w:jc w:val="both"/>
            </w:pPr>
            <w:r>
              <w:rPr>
                <w:rFonts w:hint="eastAsia"/>
              </w:rPr>
              <w:t>C</w:t>
            </w:r>
            <w:r>
              <w:t>C3</w:t>
            </w:r>
          </w:p>
        </w:tc>
        <w:tc>
          <w:tcPr>
            <w:tcW w:w="1000" w:type="pct"/>
          </w:tcPr>
          <w:p w14:paraId="2AA2E34E" w14:textId="7F611E79" w:rsidR="00066D8F" w:rsidRPr="00E95973" w:rsidRDefault="00066D8F" w:rsidP="001D24B2">
            <w:pPr>
              <w:jc w:val="both"/>
            </w:pPr>
          </w:p>
        </w:tc>
        <w:tc>
          <w:tcPr>
            <w:tcW w:w="1001" w:type="pct"/>
          </w:tcPr>
          <w:p w14:paraId="45F6E29B" w14:textId="30B3DE3A" w:rsidR="00066D8F" w:rsidRDefault="00066D8F" w:rsidP="001D24B2">
            <w:pPr>
              <w:jc w:val="both"/>
            </w:pPr>
          </w:p>
        </w:tc>
      </w:tr>
      <w:tr w:rsidR="00066D8F" w14:paraId="546EA083" w14:textId="77777777" w:rsidTr="00006DC7">
        <w:trPr>
          <w:jc w:val="center"/>
        </w:trPr>
        <w:tc>
          <w:tcPr>
            <w:tcW w:w="999" w:type="pct"/>
          </w:tcPr>
          <w:p w14:paraId="7F6296BF" w14:textId="77777777" w:rsidR="00066D8F" w:rsidRPr="00E95973" w:rsidRDefault="00066D8F" w:rsidP="001D24B2">
            <w:pPr>
              <w:jc w:val="both"/>
            </w:pPr>
            <w:r>
              <w:rPr>
                <w:rFonts w:hint="eastAsia"/>
              </w:rPr>
              <w:t>0</w:t>
            </w:r>
            <w:r>
              <w:t>11</w:t>
            </w:r>
          </w:p>
        </w:tc>
        <w:tc>
          <w:tcPr>
            <w:tcW w:w="1000" w:type="pct"/>
          </w:tcPr>
          <w:p w14:paraId="043E20E4" w14:textId="77777777" w:rsidR="00066D8F" w:rsidRDefault="00066D8F" w:rsidP="001D24B2">
            <w:pPr>
              <w:jc w:val="both"/>
            </w:pPr>
            <w:r>
              <w:rPr>
                <w:rFonts w:hint="eastAsia"/>
              </w:rPr>
              <w:t>C</w:t>
            </w:r>
            <w:r>
              <w:t>C0</w:t>
            </w:r>
          </w:p>
        </w:tc>
        <w:tc>
          <w:tcPr>
            <w:tcW w:w="1000" w:type="pct"/>
          </w:tcPr>
          <w:p w14:paraId="5E8075E9" w14:textId="77777777" w:rsidR="00066D8F" w:rsidRPr="00E95973" w:rsidRDefault="00066D8F" w:rsidP="001D24B2">
            <w:pPr>
              <w:jc w:val="both"/>
            </w:pPr>
            <w:r>
              <w:rPr>
                <w:rFonts w:hint="eastAsia"/>
              </w:rPr>
              <w:t>C</w:t>
            </w:r>
            <w:r>
              <w:t>C1</w:t>
            </w:r>
          </w:p>
        </w:tc>
        <w:tc>
          <w:tcPr>
            <w:tcW w:w="1000" w:type="pct"/>
          </w:tcPr>
          <w:p w14:paraId="0138567F" w14:textId="5C65D4E4" w:rsidR="00066D8F" w:rsidRDefault="00066D8F" w:rsidP="001D24B2">
            <w:pPr>
              <w:jc w:val="both"/>
            </w:pPr>
            <w:r>
              <w:rPr>
                <w:rFonts w:hint="eastAsia"/>
              </w:rPr>
              <w:t>C</w:t>
            </w:r>
            <w:r>
              <w:t>C3</w:t>
            </w:r>
          </w:p>
        </w:tc>
        <w:tc>
          <w:tcPr>
            <w:tcW w:w="1001" w:type="pct"/>
          </w:tcPr>
          <w:p w14:paraId="695AFA5C" w14:textId="61E84886" w:rsidR="00066D8F" w:rsidRPr="00E95973" w:rsidRDefault="00066D8F" w:rsidP="001D24B2">
            <w:pPr>
              <w:jc w:val="both"/>
            </w:pPr>
          </w:p>
        </w:tc>
      </w:tr>
      <w:tr w:rsidR="00066D8F" w14:paraId="4B35A432" w14:textId="77777777" w:rsidTr="00006DC7">
        <w:trPr>
          <w:jc w:val="center"/>
        </w:trPr>
        <w:tc>
          <w:tcPr>
            <w:tcW w:w="999" w:type="pct"/>
          </w:tcPr>
          <w:p w14:paraId="3310B1E9" w14:textId="77777777" w:rsidR="00066D8F" w:rsidRDefault="00066D8F" w:rsidP="001D24B2">
            <w:pPr>
              <w:jc w:val="both"/>
            </w:pPr>
            <w:r>
              <w:t>100</w:t>
            </w:r>
          </w:p>
        </w:tc>
        <w:tc>
          <w:tcPr>
            <w:tcW w:w="1000" w:type="pct"/>
          </w:tcPr>
          <w:p w14:paraId="2285F5D6" w14:textId="77777777" w:rsidR="00066D8F" w:rsidRPr="00E95973" w:rsidRDefault="00066D8F" w:rsidP="001D24B2">
            <w:pPr>
              <w:jc w:val="both"/>
            </w:pPr>
            <w:r>
              <w:rPr>
                <w:rFonts w:hint="eastAsia"/>
              </w:rPr>
              <w:t>C</w:t>
            </w:r>
            <w:r>
              <w:t>C0</w:t>
            </w:r>
          </w:p>
        </w:tc>
        <w:tc>
          <w:tcPr>
            <w:tcW w:w="1000" w:type="pct"/>
          </w:tcPr>
          <w:p w14:paraId="0834E372" w14:textId="77777777" w:rsidR="00066D8F" w:rsidRPr="00E95973" w:rsidRDefault="00066D8F" w:rsidP="001D24B2">
            <w:pPr>
              <w:jc w:val="both"/>
            </w:pPr>
            <w:r>
              <w:rPr>
                <w:rFonts w:hint="eastAsia"/>
              </w:rPr>
              <w:t>C</w:t>
            </w:r>
            <w:r>
              <w:t>C1</w:t>
            </w:r>
          </w:p>
        </w:tc>
        <w:tc>
          <w:tcPr>
            <w:tcW w:w="1000" w:type="pct"/>
          </w:tcPr>
          <w:p w14:paraId="70063193" w14:textId="77777777" w:rsidR="00066D8F" w:rsidRDefault="00066D8F" w:rsidP="001D24B2">
            <w:pPr>
              <w:jc w:val="both"/>
            </w:pPr>
            <w:r>
              <w:rPr>
                <w:rFonts w:asciiTheme="minorEastAsia" w:hAnsiTheme="minorEastAsia" w:hint="eastAsia"/>
              </w:rPr>
              <w:t>CC</w:t>
            </w:r>
            <w:r>
              <w:t>2</w:t>
            </w:r>
          </w:p>
        </w:tc>
        <w:tc>
          <w:tcPr>
            <w:tcW w:w="1001" w:type="pct"/>
          </w:tcPr>
          <w:p w14:paraId="38A8D834" w14:textId="77777777" w:rsidR="00066D8F" w:rsidRDefault="00066D8F" w:rsidP="001D24B2">
            <w:pPr>
              <w:jc w:val="both"/>
            </w:pPr>
          </w:p>
        </w:tc>
      </w:tr>
      <w:tr w:rsidR="00066D8F" w14:paraId="0592B92F" w14:textId="77777777" w:rsidTr="00006DC7">
        <w:trPr>
          <w:jc w:val="center"/>
        </w:trPr>
        <w:tc>
          <w:tcPr>
            <w:tcW w:w="999" w:type="pct"/>
          </w:tcPr>
          <w:p w14:paraId="63E8EE40" w14:textId="77777777" w:rsidR="00066D8F" w:rsidRDefault="00066D8F" w:rsidP="001D24B2">
            <w:pPr>
              <w:jc w:val="both"/>
            </w:pPr>
            <w:r>
              <w:t>101</w:t>
            </w:r>
          </w:p>
        </w:tc>
        <w:tc>
          <w:tcPr>
            <w:tcW w:w="1000" w:type="pct"/>
          </w:tcPr>
          <w:p w14:paraId="7A08F027" w14:textId="3582AA1E" w:rsidR="00066D8F" w:rsidRDefault="00066D8F" w:rsidP="001D24B2">
            <w:pPr>
              <w:jc w:val="both"/>
            </w:pPr>
            <w:r>
              <w:rPr>
                <w:rFonts w:hint="eastAsia"/>
              </w:rPr>
              <w:t>C</w:t>
            </w:r>
            <w:r>
              <w:t>C1</w:t>
            </w:r>
          </w:p>
        </w:tc>
        <w:tc>
          <w:tcPr>
            <w:tcW w:w="1000" w:type="pct"/>
          </w:tcPr>
          <w:p w14:paraId="43F1FF61" w14:textId="70C50D79" w:rsidR="00066D8F" w:rsidRDefault="00066D8F" w:rsidP="001D24B2">
            <w:pPr>
              <w:jc w:val="both"/>
            </w:pPr>
            <w:r>
              <w:rPr>
                <w:rFonts w:hint="eastAsia"/>
              </w:rPr>
              <w:t>C</w:t>
            </w:r>
            <w:r>
              <w:t>C2</w:t>
            </w:r>
          </w:p>
        </w:tc>
        <w:tc>
          <w:tcPr>
            <w:tcW w:w="1000" w:type="pct"/>
          </w:tcPr>
          <w:p w14:paraId="35DF05C7" w14:textId="7F1A5D99" w:rsidR="00066D8F" w:rsidRPr="00E95973" w:rsidRDefault="00066D8F" w:rsidP="001D24B2">
            <w:pPr>
              <w:jc w:val="both"/>
            </w:pPr>
          </w:p>
        </w:tc>
        <w:tc>
          <w:tcPr>
            <w:tcW w:w="1001" w:type="pct"/>
          </w:tcPr>
          <w:p w14:paraId="47ED7F74" w14:textId="77777777" w:rsidR="00066D8F" w:rsidRDefault="00066D8F" w:rsidP="001D24B2">
            <w:pPr>
              <w:jc w:val="both"/>
            </w:pPr>
          </w:p>
        </w:tc>
      </w:tr>
      <w:tr w:rsidR="00066D8F" w14:paraId="72F46103" w14:textId="77777777" w:rsidTr="00006DC7">
        <w:trPr>
          <w:jc w:val="center"/>
        </w:trPr>
        <w:tc>
          <w:tcPr>
            <w:tcW w:w="999" w:type="pct"/>
          </w:tcPr>
          <w:p w14:paraId="68D6F38C" w14:textId="77777777" w:rsidR="00066D8F" w:rsidRDefault="00066D8F" w:rsidP="001D24B2">
            <w:pPr>
              <w:jc w:val="both"/>
            </w:pPr>
            <w:r>
              <w:t>110</w:t>
            </w:r>
          </w:p>
        </w:tc>
        <w:tc>
          <w:tcPr>
            <w:tcW w:w="1000" w:type="pct"/>
          </w:tcPr>
          <w:p w14:paraId="194A39E6" w14:textId="77777777" w:rsidR="00066D8F" w:rsidRDefault="00066D8F" w:rsidP="001D24B2">
            <w:pPr>
              <w:jc w:val="both"/>
            </w:pPr>
            <w:r>
              <w:rPr>
                <w:rFonts w:hint="eastAsia"/>
              </w:rPr>
              <w:t>C</w:t>
            </w:r>
            <w:r>
              <w:t>C0</w:t>
            </w:r>
          </w:p>
        </w:tc>
        <w:tc>
          <w:tcPr>
            <w:tcW w:w="1000" w:type="pct"/>
          </w:tcPr>
          <w:p w14:paraId="4F9BDF95" w14:textId="77777777" w:rsidR="00066D8F" w:rsidRDefault="00066D8F" w:rsidP="001D24B2">
            <w:pPr>
              <w:jc w:val="both"/>
            </w:pPr>
            <w:r>
              <w:rPr>
                <w:rFonts w:hint="eastAsia"/>
              </w:rPr>
              <w:t>C</w:t>
            </w:r>
            <w:r>
              <w:t>C1</w:t>
            </w:r>
          </w:p>
        </w:tc>
        <w:tc>
          <w:tcPr>
            <w:tcW w:w="1000" w:type="pct"/>
          </w:tcPr>
          <w:p w14:paraId="29DD255B" w14:textId="77777777" w:rsidR="00066D8F" w:rsidRDefault="00066D8F" w:rsidP="001D24B2">
            <w:pPr>
              <w:jc w:val="both"/>
            </w:pPr>
            <w:r>
              <w:rPr>
                <w:rFonts w:hint="eastAsia"/>
              </w:rPr>
              <w:t>C</w:t>
            </w:r>
            <w:r>
              <w:t>C2</w:t>
            </w:r>
          </w:p>
        </w:tc>
        <w:tc>
          <w:tcPr>
            <w:tcW w:w="1001" w:type="pct"/>
          </w:tcPr>
          <w:p w14:paraId="23EEDFD0" w14:textId="77777777" w:rsidR="00066D8F" w:rsidRPr="00E95973" w:rsidRDefault="00066D8F" w:rsidP="001D24B2">
            <w:pPr>
              <w:jc w:val="both"/>
            </w:pPr>
            <w:r>
              <w:rPr>
                <w:rFonts w:hint="eastAsia"/>
              </w:rPr>
              <w:t>C</w:t>
            </w:r>
            <w:r>
              <w:t>C3</w:t>
            </w:r>
          </w:p>
        </w:tc>
      </w:tr>
      <w:tr w:rsidR="00066D8F" w14:paraId="23998503" w14:textId="77777777" w:rsidTr="00006DC7">
        <w:trPr>
          <w:jc w:val="center"/>
        </w:trPr>
        <w:tc>
          <w:tcPr>
            <w:tcW w:w="999" w:type="pct"/>
          </w:tcPr>
          <w:p w14:paraId="243AAAF9" w14:textId="77777777" w:rsidR="00066D8F" w:rsidRDefault="00066D8F" w:rsidP="001D24B2">
            <w:pPr>
              <w:jc w:val="both"/>
            </w:pPr>
            <w:r>
              <w:t>111</w:t>
            </w:r>
          </w:p>
        </w:tc>
        <w:tc>
          <w:tcPr>
            <w:tcW w:w="1000" w:type="pct"/>
          </w:tcPr>
          <w:p w14:paraId="79BDE819" w14:textId="77777777" w:rsidR="00066D8F" w:rsidRDefault="00066D8F" w:rsidP="001D24B2">
            <w:pPr>
              <w:jc w:val="both"/>
            </w:pPr>
            <w:r>
              <w:rPr>
                <w:rFonts w:hint="eastAsia"/>
              </w:rPr>
              <w:t>C</w:t>
            </w:r>
            <w:r>
              <w:t>C0</w:t>
            </w:r>
          </w:p>
        </w:tc>
        <w:tc>
          <w:tcPr>
            <w:tcW w:w="1000" w:type="pct"/>
          </w:tcPr>
          <w:p w14:paraId="057DF887" w14:textId="64ACF964" w:rsidR="00066D8F" w:rsidRDefault="00066D8F" w:rsidP="001D24B2">
            <w:pPr>
              <w:jc w:val="both"/>
            </w:pPr>
            <w:r>
              <w:rPr>
                <w:rFonts w:hint="eastAsia"/>
              </w:rPr>
              <w:t>C</w:t>
            </w:r>
            <w:r>
              <w:t>C2</w:t>
            </w:r>
          </w:p>
        </w:tc>
        <w:tc>
          <w:tcPr>
            <w:tcW w:w="1000" w:type="pct"/>
          </w:tcPr>
          <w:p w14:paraId="4CB406D1" w14:textId="5AE86A1C" w:rsidR="00066D8F" w:rsidRDefault="00066D8F" w:rsidP="001D24B2">
            <w:pPr>
              <w:jc w:val="both"/>
            </w:pPr>
            <w:r>
              <w:rPr>
                <w:rFonts w:hint="eastAsia"/>
              </w:rPr>
              <w:t>C</w:t>
            </w:r>
            <w:r>
              <w:t>C3</w:t>
            </w:r>
          </w:p>
        </w:tc>
        <w:tc>
          <w:tcPr>
            <w:tcW w:w="1001" w:type="pct"/>
          </w:tcPr>
          <w:p w14:paraId="31766D79" w14:textId="3633DCEB" w:rsidR="00066D8F" w:rsidRDefault="00066D8F" w:rsidP="001D24B2">
            <w:pPr>
              <w:jc w:val="both"/>
            </w:pPr>
          </w:p>
        </w:tc>
      </w:tr>
    </w:tbl>
    <w:p w14:paraId="665CABFD" w14:textId="77777777" w:rsidR="000A478F" w:rsidRDefault="000A478F" w:rsidP="001D24B2">
      <w:pPr>
        <w:jc w:val="both"/>
        <w:rPr>
          <w:lang w:eastAsia="zh-CN"/>
        </w:rPr>
      </w:pPr>
    </w:p>
    <w:p w14:paraId="3CB661DB" w14:textId="0C36FE53" w:rsidR="008946A8" w:rsidRPr="003E5F17" w:rsidRDefault="000A478F" w:rsidP="00EE7B09">
      <w:pPr>
        <w:pStyle w:val="aff8"/>
        <w:numPr>
          <w:ilvl w:val="0"/>
          <w:numId w:val="31"/>
        </w:numPr>
        <w:ind w:leftChars="0"/>
        <w:jc w:val="both"/>
        <w:rPr>
          <w:b/>
          <w:i/>
        </w:rPr>
      </w:pPr>
      <w:r w:rsidRPr="003E5F17">
        <w:rPr>
          <w:rFonts w:eastAsia="宋体"/>
          <w:b/>
          <w:i/>
          <w:lang w:eastAsia="zh-CN"/>
        </w:rPr>
        <w:t xml:space="preserve">Support </w:t>
      </w:r>
      <w:r w:rsidR="008946A8" w:rsidRPr="003E5F17">
        <w:rPr>
          <w:b/>
          <w:i/>
        </w:rPr>
        <w:t>Proposal 3-3rev2</w:t>
      </w:r>
      <w:r w:rsidR="008E4811" w:rsidRPr="003E5F17">
        <w:rPr>
          <w:b/>
          <w:i/>
        </w:rPr>
        <w:t xml:space="preserve"> </w:t>
      </w:r>
      <w:r w:rsidR="008946A8" w:rsidRPr="003E5F17">
        <w:rPr>
          <w:b/>
          <w:bCs/>
          <w:i/>
          <w:lang w:eastAsia="x-none"/>
        </w:rPr>
        <w:t>in RAN1#110</w:t>
      </w:r>
      <w:r w:rsidR="008E4811" w:rsidRPr="003E5F17">
        <w:rPr>
          <w:b/>
          <w:bCs/>
          <w:i/>
          <w:lang w:eastAsia="x-none"/>
        </w:rPr>
        <w:t xml:space="preserve"> with update</w:t>
      </w:r>
    </w:p>
    <w:p w14:paraId="1E4CDEF0" w14:textId="77777777" w:rsidR="002E0232" w:rsidRPr="003E5F17" w:rsidRDefault="002E0232" w:rsidP="00EE7B09">
      <w:pPr>
        <w:pStyle w:val="aff8"/>
        <w:numPr>
          <w:ilvl w:val="0"/>
          <w:numId w:val="29"/>
        </w:numPr>
        <w:kinsoku w:val="0"/>
        <w:overflowPunct w:val="0"/>
        <w:adjustRightInd w:val="0"/>
        <w:spacing w:after="60"/>
        <w:ind w:leftChars="0"/>
        <w:textAlignment w:val="baseline"/>
        <w:rPr>
          <w:b/>
          <w:i/>
        </w:rPr>
      </w:pPr>
      <w:r w:rsidRPr="003E5F17">
        <w:rPr>
          <w:b/>
          <w:i/>
        </w:rPr>
        <w:t xml:space="preserve">For multi-cell scheduling, </w:t>
      </w:r>
      <w:r w:rsidRPr="003E5F17">
        <w:rPr>
          <w:b/>
          <w:i/>
          <w:color w:val="000000"/>
        </w:rPr>
        <w:t>the co-scheduled cells are indicated by an indicator in DCI format 0_X/1_X which points to one row of a table defining combinations of co-scheduled cells.</w:t>
      </w:r>
    </w:p>
    <w:p w14:paraId="06116B1E" w14:textId="28702656" w:rsidR="002E0232" w:rsidRPr="003E5F17" w:rsidRDefault="002E0232" w:rsidP="00EE7B09">
      <w:pPr>
        <w:pStyle w:val="aff8"/>
        <w:numPr>
          <w:ilvl w:val="0"/>
          <w:numId w:val="30"/>
        </w:numPr>
        <w:kinsoku w:val="0"/>
        <w:overflowPunct w:val="0"/>
        <w:adjustRightInd w:val="0"/>
        <w:spacing w:after="60"/>
        <w:ind w:leftChars="0"/>
        <w:textAlignment w:val="baseline"/>
        <w:rPr>
          <w:rFonts w:eastAsia="楷体"/>
          <w:b/>
          <w:i/>
          <w:lang w:eastAsia="zh-CN"/>
        </w:rPr>
      </w:pPr>
      <w:r w:rsidRPr="003E5F17">
        <w:rPr>
          <w:rFonts w:eastAsia="楷体"/>
          <w:b/>
          <w:i/>
          <w:lang w:eastAsia="zh-CN"/>
        </w:rPr>
        <w:t xml:space="preserve">The table is configured by RRC </w:t>
      </w:r>
      <w:r w:rsidR="000703D0" w:rsidRPr="003E5F17">
        <w:rPr>
          <w:rFonts w:eastAsia="楷体"/>
          <w:b/>
          <w:i/>
          <w:lang w:eastAsia="zh-CN"/>
        </w:rPr>
        <w:t>signalling</w:t>
      </w:r>
      <w:r w:rsidRPr="003E5F17">
        <w:rPr>
          <w:rFonts w:eastAsia="楷体"/>
          <w:b/>
          <w:i/>
          <w:lang w:eastAsia="zh-CN"/>
        </w:rPr>
        <w:t>.</w:t>
      </w:r>
    </w:p>
    <w:p w14:paraId="25BF0AF6" w14:textId="77777777" w:rsidR="008E4811" w:rsidRPr="003E5F17" w:rsidRDefault="008E4811" w:rsidP="00EE7B09">
      <w:pPr>
        <w:pStyle w:val="aff8"/>
        <w:numPr>
          <w:ilvl w:val="0"/>
          <w:numId w:val="30"/>
        </w:numPr>
        <w:kinsoku w:val="0"/>
        <w:overflowPunct w:val="0"/>
        <w:adjustRightInd w:val="0"/>
        <w:spacing w:after="60"/>
        <w:ind w:leftChars="0"/>
        <w:textAlignment w:val="baseline"/>
        <w:rPr>
          <w:rFonts w:eastAsia="楷体"/>
          <w:b/>
          <w:i/>
          <w:lang w:eastAsia="zh-CN"/>
        </w:rPr>
      </w:pPr>
      <w:r w:rsidRPr="003E5F17">
        <w:rPr>
          <w:rFonts w:eastAsia="楷体"/>
          <w:b/>
          <w:i/>
          <w:lang w:eastAsia="zh-CN"/>
        </w:rPr>
        <w:t>Separate tables can be configured for multi-cell PDSCH scheduling and multi-cell PUSCH scheduling</w:t>
      </w:r>
    </w:p>
    <w:p w14:paraId="6ED8FD44" w14:textId="15CED7AB" w:rsidR="00BC0147" w:rsidRDefault="00BC0147" w:rsidP="001D24B2">
      <w:pPr>
        <w:pStyle w:val="2"/>
        <w:keepLines w:val="0"/>
        <w:widowControl w:val="0"/>
        <w:tabs>
          <w:tab w:val="num" w:pos="576"/>
        </w:tabs>
        <w:adjustRightInd/>
        <w:spacing w:before="240" w:after="60"/>
        <w:ind w:left="578" w:hanging="578"/>
        <w:jc w:val="both"/>
        <w:rPr>
          <w:rFonts w:eastAsia="宋体"/>
          <w:lang w:eastAsia="zh-CN"/>
        </w:rPr>
      </w:pPr>
      <w:r>
        <w:rPr>
          <w:rFonts w:eastAsia="宋体"/>
          <w:lang w:eastAsia="zh-CN"/>
        </w:rPr>
        <w:t>S</w:t>
      </w:r>
      <w:r w:rsidR="005E1818">
        <w:rPr>
          <w:rFonts w:eastAsia="宋体"/>
          <w:lang w:eastAsia="zh-CN"/>
        </w:rPr>
        <w:t xml:space="preserve">earch space </w:t>
      </w:r>
      <w:r>
        <w:rPr>
          <w:rFonts w:eastAsia="宋体"/>
          <w:lang w:eastAsia="zh-CN"/>
        </w:rPr>
        <w:t>of DCI 0_X/1_X</w:t>
      </w:r>
      <w:r w:rsidR="00A5433F">
        <w:rPr>
          <w:rFonts w:eastAsia="宋体"/>
          <w:lang w:eastAsia="zh-CN"/>
        </w:rPr>
        <w:t xml:space="preserve"> and BD/CCE counting</w:t>
      </w:r>
    </w:p>
    <w:p w14:paraId="3A97B616" w14:textId="415E9180" w:rsidR="00E55627" w:rsidRDefault="005A518B" w:rsidP="001D24B2">
      <w:pPr>
        <w:jc w:val="both"/>
        <w:rPr>
          <w:rFonts w:eastAsia="宋体"/>
          <w:lang w:eastAsia="zh-CN"/>
        </w:rPr>
      </w:pPr>
      <w:r>
        <w:rPr>
          <w:rFonts w:eastAsia="宋体"/>
          <w:lang w:eastAsia="zh-CN"/>
        </w:rPr>
        <w:t>For t</w:t>
      </w:r>
      <w:r w:rsidR="00E55627">
        <w:rPr>
          <w:rFonts w:eastAsia="宋体"/>
          <w:lang w:eastAsia="zh-CN"/>
        </w:rPr>
        <w:t xml:space="preserve">he search space associated with </w:t>
      </w:r>
      <w:r w:rsidR="00E55627" w:rsidRPr="00E55627">
        <w:rPr>
          <w:rFonts w:eastAsia="宋体"/>
          <w:lang w:eastAsia="zh-CN"/>
        </w:rPr>
        <w:t>DCI 0_X/1_X</w:t>
      </w:r>
      <w:r>
        <w:rPr>
          <w:rFonts w:eastAsia="宋体"/>
          <w:lang w:eastAsia="zh-CN"/>
        </w:rPr>
        <w:t xml:space="preserve">, there are </w:t>
      </w:r>
      <w:r w:rsidR="00B36D01">
        <w:rPr>
          <w:rFonts w:eastAsia="宋体"/>
          <w:lang w:eastAsia="zh-CN"/>
        </w:rPr>
        <w:t>three</w:t>
      </w:r>
      <w:r>
        <w:rPr>
          <w:rFonts w:eastAsia="宋体"/>
          <w:lang w:eastAsia="zh-CN"/>
        </w:rPr>
        <w:t xml:space="preserve"> issues need to be considered.</w:t>
      </w:r>
    </w:p>
    <w:p w14:paraId="62618A19" w14:textId="442D7A13" w:rsidR="005A518B" w:rsidRDefault="009F66A4" w:rsidP="001D24B2">
      <w:pPr>
        <w:pStyle w:val="3"/>
        <w:jc w:val="both"/>
      </w:pPr>
      <w:r>
        <w:t xml:space="preserve">Association of search space among the scheduling and </w:t>
      </w:r>
      <w:r w:rsidR="005A518B">
        <w:t>co-scheduled cells</w:t>
      </w:r>
    </w:p>
    <w:p w14:paraId="6D6ADECD" w14:textId="064E5938" w:rsidR="005F5C3C" w:rsidRDefault="009F66A4" w:rsidP="001D24B2">
      <w:pPr>
        <w:jc w:val="both"/>
        <w:rPr>
          <w:rFonts w:eastAsia="宋体"/>
          <w:lang w:eastAsia="zh-CN"/>
        </w:rPr>
      </w:pPr>
      <w:r>
        <w:rPr>
          <w:rFonts w:eastAsia="宋体"/>
          <w:lang w:eastAsia="zh-CN"/>
        </w:rPr>
        <w:t>Regarding cross carrier scheduling, the search space</w:t>
      </w:r>
      <w:r w:rsidR="005F5C3C">
        <w:rPr>
          <w:rFonts w:eastAsia="宋体"/>
          <w:lang w:eastAsia="zh-CN"/>
        </w:rPr>
        <w:t xml:space="preserve"> sets are</w:t>
      </w:r>
      <w:r>
        <w:rPr>
          <w:rFonts w:eastAsia="宋体"/>
          <w:lang w:eastAsia="zh-CN"/>
        </w:rPr>
        <w:t xml:space="preserve"> also configured on </w:t>
      </w:r>
      <w:r w:rsidR="005F5C3C">
        <w:rPr>
          <w:rFonts w:eastAsia="宋体"/>
          <w:lang w:eastAsia="zh-CN"/>
        </w:rPr>
        <w:t>the scheduled cell, and associated with the search space on the scheduling cell with the same search space ID, but only with separate PDCCH candidates and AL configurations. Thus, this issue is also valid for m</w:t>
      </w:r>
      <w:r w:rsidR="00774370">
        <w:rPr>
          <w:rFonts w:eastAsia="宋体"/>
          <w:lang w:eastAsia="zh-CN"/>
        </w:rPr>
        <w:t>ulti-cell scheduling, including</w:t>
      </w:r>
      <w:r w:rsidR="008E4811">
        <w:rPr>
          <w:rFonts w:eastAsia="宋体"/>
          <w:lang w:eastAsia="zh-CN"/>
        </w:rPr>
        <w:t xml:space="preserve"> these four alternatives proposed in [3]</w:t>
      </w:r>
      <w:r w:rsidR="005F5C3C">
        <w:rPr>
          <w:rFonts w:eastAsia="宋体"/>
          <w:lang w:eastAsia="zh-CN"/>
        </w:rPr>
        <w:t>.</w:t>
      </w:r>
    </w:p>
    <w:tbl>
      <w:tblPr>
        <w:tblStyle w:val="aff"/>
        <w:tblW w:w="0" w:type="auto"/>
        <w:tblLook w:val="04A0" w:firstRow="1" w:lastRow="0" w:firstColumn="1" w:lastColumn="0" w:noHBand="0" w:noVBand="1"/>
      </w:tblPr>
      <w:tblGrid>
        <w:gridCol w:w="9630"/>
      </w:tblGrid>
      <w:tr w:rsidR="008E4811" w:rsidRPr="008E4811" w14:paraId="26F0B26E" w14:textId="77777777" w:rsidTr="008E4811">
        <w:tc>
          <w:tcPr>
            <w:tcW w:w="9630" w:type="dxa"/>
          </w:tcPr>
          <w:p w14:paraId="33C2EE9F" w14:textId="77777777" w:rsidR="008E4811" w:rsidRPr="008E4811" w:rsidRDefault="008E4811" w:rsidP="008E4811">
            <w:pPr>
              <w:rPr>
                <w:i/>
              </w:rPr>
            </w:pPr>
            <w:r w:rsidRPr="008E4811">
              <w:rPr>
                <w:i/>
              </w:rPr>
              <w:t>Proposal 2-8rev2:</w:t>
            </w:r>
          </w:p>
          <w:p w14:paraId="58490DDF" w14:textId="77777777" w:rsidR="008E4811" w:rsidRPr="008E4811" w:rsidRDefault="008E4811" w:rsidP="00EE7B09">
            <w:pPr>
              <w:widowControl w:val="0"/>
              <w:numPr>
                <w:ilvl w:val="0"/>
                <w:numId w:val="29"/>
              </w:numPr>
              <w:kinsoku w:val="0"/>
              <w:overflowPunct w:val="0"/>
              <w:autoSpaceDE w:val="0"/>
              <w:autoSpaceDN w:val="0"/>
              <w:adjustRightInd w:val="0"/>
              <w:spacing w:after="60"/>
              <w:jc w:val="both"/>
              <w:textAlignment w:val="baseline"/>
              <w:rPr>
                <w:bCs/>
                <w:i/>
              </w:rPr>
            </w:pPr>
            <w:r w:rsidRPr="008E4811">
              <w:rPr>
                <w:bCs/>
                <w:i/>
              </w:rPr>
              <w:t xml:space="preserve">For search space configuration for a set of cells which can be co-scheduled by a DCI format 0_X/1_X, below options are considered for further study: </w:t>
            </w:r>
          </w:p>
          <w:p w14:paraId="05A60220" w14:textId="77777777" w:rsidR="008E4811" w:rsidRPr="008E4811" w:rsidRDefault="008E4811" w:rsidP="00EE7B09">
            <w:pPr>
              <w:widowControl w:val="0"/>
              <w:numPr>
                <w:ilvl w:val="0"/>
                <w:numId w:val="30"/>
              </w:numPr>
              <w:kinsoku w:val="0"/>
              <w:overflowPunct w:val="0"/>
              <w:autoSpaceDE w:val="0"/>
              <w:autoSpaceDN w:val="0"/>
              <w:adjustRightInd w:val="0"/>
              <w:spacing w:after="60"/>
              <w:jc w:val="both"/>
              <w:textAlignment w:val="baseline"/>
              <w:rPr>
                <w:bCs/>
                <w:i/>
              </w:rPr>
            </w:pPr>
            <w:r w:rsidRPr="008E4811">
              <w:rPr>
                <w:bCs/>
                <w:i/>
              </w:rPr>
              <w:t>Alt 1: Search space of the DCI format 0_X/1_X is configured on each cell of the set of cells and associated with the search space on the scheduling cell with the same search space ID.</w:t>
            </w:r>
          </w:p>
          <w:p w14:paraId="4CAC3E7F" w14:textId="77777777" w:rsidR="008E4811" w:rsidRPr="008E4811" w:rsidRDefault="008E4811" w:rsidP="00EE7B09">
            <w:pPr>
              <w:widowControl w:val="0"/>
              <w:numPr>
                <w:ilvl w:val="0"/>
                <w:numId w:val="30"/>
              </w:numPr>
              <w:kinsoku w:val="0"/>
              <w:overflowPunct w:val="0"/>
              <w:autoSpaceDE w:val="0"/>
              <w:autoSpaceDN w:val="0"/>
              <w:adjustRightInd w:val="0"/>
              <w:spacing w:after="60"/>
              <w:jc w:val="both"/>
              <w:textAlignment w:val="baseline"/>
              <w:rPr>
                <w:bCs/>
                <w:i/>
              </w:rPr>
            </w:pPr>
            <w:r w:rsidRPr="008E4811">
              <w:rPr>
                <w:bCs/>
                <w:i/>
              </w:rPr>
              <w:t>Alt 2: Search space of the DCI format 0_X/1_X is configured on a subset of the set of cells and associated with the search space on the scheduling cell with the same search space ID.</w:t>
            </w:r>
          </w:p>
          <w:p w14:paraId="06E662CF" w14:textId="77777777" w:rsidR="008E4811" w:rsidRPr="008E4811" w:rsidRDefault="008E4811" w:rsidP="00EE7B09">
            <w:pPr>
              <w:widowControl w:val="0"/>
              <w:numPr>
                <w:ilvl w:val="0"/>
                <w:numId w:val="30"/>
              </w:numPr>
              <w:kinsoku w:val="0"/>
              <w:overflowPunct w:val="0"/>
              <w:autoSpaceDE w:val="0"/>
              <w:autoSpaceDN w:val="0"/>
              <w:adjustRightInd w:val="0"/>
              <w:spacing w:after="60"/>
              <w:jc w:val="both"/>
              <w:textAlignment w:val="baseline"/>
              <w:rPr>
                <w:bCs/>
                <w:i/>
              </w:rPr>
            </w:pPr>
            <w:r w:rsidRPr="008E4811">
              <w:rPr>
                <w:bCs/>
                <w:i/>
              </w:rPr>
              <w:t>Alt 3: Search space of the DCI format 0_X/1_X is configured on one cell of the set of cells and associated with the search space on the scheduling cell with the same search space ID.</w:t>
            </w:r>
          </w:p>
          <w:p w14:paraId="4F695C6A" w14:textId="72D6864A" w:rsidR="008E4811" w:rsidRPr="008E4811" w:rsidRDefault="008E4811" w:rsidP="00EE7B09">
            <w:pPr>
              <w:widowControl w:val="0"/>
              <w:numPr>
                <w:ilvl w:val="0"/>
                <w:numId w:val="30"/>
              </w:numPr>
              <w:kinsoku w:val="0"/>
              <w:overflowPunct w:val="0"/>
              <w:autoSpaceDE w:val="0"/>
              <w:autoSpaceDN w:val="0"/>
              <w:adjustRightInd w:val="0"/>
              <w:spacing w:after="60"/>
              <w:jc w:val="both"/>
              <w:textAlignment w:val="baseline"/>
              <w:rPr>
                <w:bCs/>
                <w:i/>
              </w:rPr>
            </w:pPr>
            <w:r w:rsidRPr="008E4811">
              <w:rPr>
                <w:rFonts w:eastAsia="楷体"/>
                <w:i/>
              </w:rPr>
              <w:t>Alt 4: Search space of the DCI format 0_X/1_X is configured only on the scheduling cell and linked with the set of cells configured by explicit RRC signalling.</w:t>
            </w:r>
          </w:p>
          <w:p w14:paraId="0D6CEDEF" w14:textId="2D22196A" w:rsidR="008E4811" w:rsidRPr="008E4811" w:rsidRDefault="008E4811" w:rsidP="00EE7B09">
            <w:pPr>
              <w:widowControl w:val="0"/>
              <w:numPr>
                <w:ilvl w:val="0"/>
                <w:numId w:val="30"/>
              </w:numPr>
              <w:kinsoku w:val="0"/>
              <w:overflowPunct w:val="0"/>
              <w:autoSpaceDE w:val="0"/>
              <w:autoSpaceDN w:val="0"/>
              <w:adjustRightInd w:val="0"/>
              <w:spacing w:after="60"/>
              <w:jc w:val="both"/>
              <w:textAlignment w:val="baseline"/>
              <w:rPr>
                <w:bCs/>
                <w:i/>
              </w:rPr>
            </w:pPr>
            <w:r w:rsidRPr="008E4811">
              <w:rPr>
                <w:bCs/>
                <w:i/>
              </w:rPr>
              <w:t>Other alternatives are not precluded.</w:t>
            </w:r>
          </w:p>
        </w:tc>
      </w:tr>
    </w:tbl>
    <w:p w14:paraId="06C16DF2" w14:textId="77777777" w:rsidR="008E4811" w:rsidRDefault="008E4811" w:rsidP="001D24B2">
      <w:pPr>
        <w:jc w:val="both"/>
        <w:rPr>
          <w:rFonts w:eastAsia="宋体"/>
          <w:lang w:eastAsia="zh-CN"/>
        </w:rPr>
      </w:pPr>
    </w:p>
    <w:tbl>
      <w:tblPr>
        <w:tblStyle w:val="aff"/>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80"/>
        <w:gridCol w:w="3279"/>
        <w:gridCol w:w="3181"/>
      </w:tblGrid>
      <w:tr w:rsidR="00373EE4" w14:paraId="727EF174" w14:textId="77777777" w:rsidTr="00E447A4">
        <w:trPr>
          <w:jc w:val="center"/>
        </w:trPr>
        <w:tc>
          <w:tcPr>
            <w:tcW w:w="3180" w:type="dxa"/>
          </w:tcPr>
          <w:p w14:paraId="11450195" w14:textId="77777777" w:rsidR="00373EE4" w:rsidRDefault="00373EE4" w:rsidP="009B5608">
            <w:pPr>
              <w:jc w:val="center"/>
            </w:pPr>
            <w:r>
              <w:object w:dxaOrig="2983" w:dyaOrig="1954" w14:anchorId="64D522B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17" type="#_x0000_t75" style="width:149pt;height:98.2pt" o:ole="">
                  <v:imagedata r:id="rId8" o:title=""/>
                </v:shape>
                <o:OLEObject Type="Embed" ProgID="Visio.Drawing.11" ShapeID="_x0000_i1117" DrawAspect="Content" ObjectID="_1726073666" r:id="rId9"/>
              </w:object>
            </w:r>
          </w:p>
          <w:p w14:paraId="400AC883" w14:textId="591BFF66" w:rsidR="00101114" w:rsidRDefault="00101114" w:rsidP="00900E4A">
            <w:pPr>
              <w:jc w:val="center"/>
            </w:pPr>
            <w:r>
              <w:t>Alt 1</w:t>
            </w:r>
          </w:p>
        </w:tc>
        <w:tc>
          <w:tcPr>
            <w:tcW w:w="3181" w:type="dxa"/>
          </w:tcPr>
          <w:p w14:paraId="0278CBF5" w14:textId="0166C824" w:rsidR="00373EE4" w:rsidRDefault="000E557C" w:rsidP="009B5608">
            <w:pPr>
              <w:jc w:val="center"/>
            </w:pPr>
            <w:r>
              <w:object w:dxaOrig="4381" w:dyaOrig="2841" w14:anchorId="02D29F98">
                <v:shape id="_x0000_i1129" type="#_x0000_t75" style="width:154pt;height:100.1pt" o:ole="">
                  <v:imagedata r:id="rId10" o:title=""/>
                </v:shape>
                <o:OLEObject Type="Embed" ProgID="Visio.Drawing.11" ShapeID="_x0000_i1129" DrawAspect="Content" ObjectID="_1726073667" r:id="rId11"/>
              </w:object>
            </w:r>
          </w:p>
          <w:p w14:paraId="78BB2AEB" w14:textId="01725996" w:rsidR="00101114" w:rsidRDefault="00101114" w:rsidP="00900E4A">
            <w:pPr>
              <w:jc w:val="center"/>
            </w:pPr>
            <w:r>
              <w:t>Alt</w:t>
            </w:r>
            <w:r w:rsidR="00900E4A">
              <w:t xml:space="preserve"> 2</w:t>
            </w:r>
          </w:p>
        </w:tc>
        <w:tc>
          <w:tcPr>
            <w:tcW w:w="3279" w:type="dxa"/>
          </w:tcPr>
          <w:p w14:paraId="04240467" w14:textId="7208AA82" w:rsidR="00373EE4" w:rsidRDefault="00900E4A" w:rsidP="009B5608">
            <w:pPr>
              <w:jc w:val="center"/>
            </w:pPr>
            <w:r>
              <w:object w:dxaOrig="2983" w:dyaOrig="1954" w14:anchorId="1EEFD69B">
                <v:shape id="_x0000_i1119" type="#_x0000_t75" style="width:149pt;height:98.2pt" o:ole="">
                  <v:imagedata r:id="rId12" o:title=""/>
                </v:shape>
                <o:OLEObject Type="Embed" ProgID="Visio.Drawing.11" ShapeID="_x0000_i1119" DrawAspect="Content" ObjectID="_1726073668" r:id="rId13"/>
              </w:object>
            </w:r>
          </w:p>
          <w:p w14:paraId="3F6A77B3" w14:textId="6EF9EED4" w:rsidR="00101114" w:rsidRDefault="00101114" w:rsidP="00900E4A">
            <w:pPr>
              <w:jc w:val="center"/>
            </w:pPr>
            <w:r>
              <w:t>Alt</w:t>
            </w:r>
            <w:r w:rsidR="00900E4A">
              <w:t xml:space="preserve"> 3</w:t>
            </w:r>
          </w:p>
        </w:tc>
      </w:tr>
    </w:tbl>
    <w:p w14:paraId="085F2840" w14:textId="20DF70E4" w:rsidR="009D5BFC" w:rsidRDefault="009B5608" w:rsidP="009B5608">
      <w:pPr>
        <w:pStyle w:val="ae"/>
        <w:jc w:val="center"/>
      </w:pPr>
      <w:r>
        <w:t xml:space="preserve">Figure </w:t>
      </w:r>
      <w:r>
        <w:fldChar w:fldCharType="begin"/>
      </w:r>
      <w:r>
        <w:instrText xml:space="preserve"> SEQ Figure \* ARABIC </w:instrText>
      </w:r>
      <w:r>
        <w:fldChar w:fldCharType="separate"/>
      </w:r>
      <w:r w:rsidR="00654132">
        <w:rPr>
          <w:noProof/>
        </w:rPr>
        <w:t>1</w:t>
      </w:r>
      <w:r>
        <w:fldChar w:fldCharType="end"/>
      </w:r>
      <w:r>
        <w:t xml:space="preserve">: </w:t>
      </w:r>
      <w:r w:rsidR="00900E4A">
        <w:t>C</w:t>
      </w:r>
      <w:r w:rsidRPr="009B5608">
        <w:t>onfigure the search space of DCI 0_X/1_X on scheduling cell and co-scheduled cells</w:t>
      </w:r>
    </w:p>
    <w:p w14:paraId="031B6247" w14:textId="77777777" w:rsidR="004E580F" w:rsidRPr="00101114" w:rsidRDefault="004E580F" w:rsidP="004E580F">
      <w:pPr>
        <w:jc w:val="center"/>
      </w:pPr>
      <w:r w:rsidRPr="00101114">
        <w:object w:dxaOrig="2983" w:dyaOrig="1954" w14:anchorId="4FA8358E">
          <v:shape id="_x0000_i1120" type="#_x0000_t75" style="width:149pt;height:98.2pt" o:ole="">
            <v:imagedata r:id="rId14" o:title=""/>
          </v:shape>
          <o:OLEObject Type="Embed" ProgID="Visio.Drawing.11" ShapeID="_x0000_i1120" DrawAspect="Content" ObjectID="_1726073669" r:id="rId15"/>
        </w:object>
      </w:r>
    </w:p>
    <w:p w14:paraId="4C960187" w14:textId="5606EC13" w:rsidR="004E580F" w:rsidRPr="00101114" w:rsidRDefault="004E580F" w:rsidP="004E580F">
      <w:pPr>
        <w:pStyle w:val="ae"/>
        <w:jc w:val="center"/>
      </w:pPr>
      <w:r>
        <w:t xml:space="preserve">Figure </w:t>
      </w:r>
      <w:r>
        <w:fldChar w:fldCharType="begin"/>
      </w:r>
      <w:r>
        <w:instrText xml:space="preserve"> SEQ Figure \* ARABIC </w:instrText>
      </w:r>
      <w:r>
        <w:fldChar w:fldCharType="separate"/>
      </w:r>
      <w:r w:rsidR="00654132">
        <w:rPr>
          <w:noProof/>
        </w:rPr>
        <w:t>2</w:t>
      </w:r>
      <w:r>
        <w:fldChar w:fldCharType="end"/>
      </w:r>
      <w:r>
        <w:t xml:space="preserve">: </w:t>
      </w:r>
      <w:r w:rsidRPr="00101114">
        <w:t xml:space="preserve">Alt </w:t>
      </w:r>
      <w:r>
        <w:t>4,</w:t>
      </w:r>
      <w:r w:rsidRPr="00101114">
        <w:t xml:space="preserve"> configure the search space of DCI 0_X/1_X only on scheduling cell</w:t>
      </w:r>
    </w:p>
    <w:p w14:paraId="192C6653" w14:textId="77777777" w:rsidR="004E580F" w:rsidRPr="004E580F" w:rsidRDefault="004E580F" w:rsidP="004E580F"/>
    <w:p w14:paraId="33184931" w14:textId="7F33B7BC" w:rsidR="004F51C0" w:rsidRDefault="00F96E0A" w:rsidP="00270D08">
      <w:pPr>
        <w:rPr>
          <w:rFonts w:eastAsia="宋体"/>
          <w:lang w:eastAsia="zh-CN"/>
        </w:rPr>
      </w:pPr>
      <w:r>
        <w:rPr>
          <w:rFonts w:eastAsia="宋体"/>
          <w:lang w:eastAsia="zh-CN"/>
        </w:rPr>
        <w:t xml:space="preserve">We prefer Alt </w:t>
      </w:r>
      <w:r w:rsidR="000E557C">
        <w:rPr>
          <w:rFonts w:eastAsia="宋体"/>
          <w:lang w:eastAsia="zh-CN"/>
        </w:rPr>
        <w:t>2</w:t>
      </w:r>
      <w:r>
        <w:rPr>
          <w:rFonts w:eastAsia="宋体"/>
          <w:lang w:eastAsia="zh-CN"/>
        </w:rPr>
        <w:t xml:space="preserve"> more than other alternatives. </w:t>
      </w:r>
      <w:r w:rsidR="000E557C">
        <w:rPr>
          <w:rFonts w:eastAsia="宋体"/>
          <w:lang w:eastAsia="zh-CN"/>
        </w:rPr>
        <w:t xml:space="preserve">As the Figure 1 and 2 shown, for </w:t>
      </w:r>
      <w:r w:rsidR="003A080F" w:rsidRPr="003A080F">
        <w:rPr>
          <w:rFonts w:eastAsia="宋体"/>
          <w:lang w:eastAsia="zh-CN"/>
        </w:rPr>
        <w:t>a set of cells</w:t>
      </w:r>
      <w:r w:rsidR="003A080F">
        <w:rPr>
          <w:rFonts w:eastAsia="宋体"/>
          <w:lang w:eastAsia="zh-CN"/>
        </w:rPr>
        <w:t xml:space="preserve"> {CC1, CC2, CC3, CC4}, co-scheduled cell combinations include {CC1, CC2} and {CC3, CC4}. For the first combination, it uses the CCE indexes determined by CIF=0, while CIF=1 for the second. Since the CCE indexes and BDs are separate for those CIF related search space set, it can be configured on more than one cells. </w:t>
      </w:r>
      <w:r>
        <w:rPr>
          <w:rFonts w:eastAsia="宋体"/>
          <w:lang w:eastAsia="zh-CN"/>
        </w:rPr>
        <w:t xml:space="preserve">It is a straight forward </w:t>
      </w:r>
      <w:r w:rsidR="00752882">
        <w:rPr>
          <w:rFonts w:eastAsia="宋体"/>
          <w:lang w:eastAsia="zh-CN"/>
        </w:rPr>
        <w:t>enhancement of search space configuration</w:t>
      </w:r>
      <w:r w:rsidR="00224C62">
        <w:rPr>
          <w:rFonts w:eastAsia="宋体"/>
          <w:lang w:eastAsia="zh-CN"/>
        </w:rPr>
        <w:t xml:space="preserve"> for cross carrier scheduling</w:t>
      </w:r>
      <w:r w:rsidR="00752882">
        <w:rPr>
          <w:rFonts w:eastAsia="宋体"/>
          <w:lang w:eastAsia="zh-CN"/>
        </w:rPr>
        <w:t xml:space="preserve">. </w:t>
      </w:r>
    </w:p>
    <w:p w14:paraId="6AEC8ED4" w14:textId="7ABB7BC6" w:rsidR="009D5BFC" w:rsidRPr="009D5BFC" w:rsidRDefault="003A080F" w:rsidP="003A080F">
      <w:pPr>
        <w:pStyle w:val="aff8"/>
        <w:numPr>
          <w:ilvl w:val="0"/>
          <w:numId w:val="31"/>
        </w:numPr>
        <w:ind w:leftChars="0"/>
        <w:jc w:val="both"/>
        <w:rPr>
          <w:rFonts w:eastAsia="宋体"/>
          <w:b/>
          <w:i/>
          <w:lang w:eastAsia="zh-CN"/>
        </w:rPr>
      </w:pPr>
      <w:r w:rsidRPr="003A080F">
        <w:rPr>
          <w:rFonts w:eastAsia="宋体"/>
          <w:b/>
          <w:i/>
          <w:lang w:eastAsia="zh-CN"/>
        </w:rPr>
        <w:t>Search space of the DCI format 0_X/1_X is configured on a subset of the set of cells and associated with the search space on the scheduling cell with the same search space ID</w:t>
      </w:r>
      <w:r w:rsidR="009C4EC8">
        <w:rPr>
          <w:rFonts w:eastAsia="宋体"/>
          <w:b/>
          <w:i/>
          <w:lang w:eastAsia="zh-CN"/>
        </w:rPr>
        <w:t>.</w:t>
      </w:r>
    </w:p>
    <w:p w14:paraId="7631EB35" w14:textId="1F19E82D" w:rsidR="005E1818" w:rsidRDefault="00020278" w:rsidP="001D24B2">
      <w:pPr>
        <w:pStyle w:val="3"/>
        <w:jc w:val="both"/>
        <w:rPr>
          <w:rFonts w:eastAsia="宋体"/>
          <w:lang w:eastAsia="zh-CN"/>
        </w:rPr>
      </w:pPr>
      <w:r>
        <w:rPr>
          <w:rFonts w:eastAsia="宋体"/>
          <w:lang w:eastAsia="zh-CN"/>
        </w:rPr>
        <w:t>H</w:t>
      </w:r>
      <w:r w:rsidR="005E1818">
        <w:rPr>
          <w:rFonts w:eastAsia="宋体"/>
          <w:lang w:eastAsia="zh-CN"/>
        </w:rPr>
        <w:t>ash function</w:t>
      </w:r>
      <w:r w:rsidR="00B25506">
        <w:rPr>
          <w:rFonts w:eastAsia="宋体"/>
          <w:lang w:eastAsia="zh-CN"/>
        </w:rPr>
        <w:t xml:space="preserve">: </w:t>
      </w:r>
      <w:r w:rsidR="00B25506" w:rsidRPr="00B25506">
        <w:rPr>
          <w:rFonts w:eastAsia="宋体"/>
          <w:lang w:eastAsia="zh-CN"/>
        </w:rPr>
        <w:t>CCE indexes of PDCCH candidates</w:t>
      </w:r>
    </w:p>
    <w:p w14:paraId="7688062C" w14:textId="0E5BC24E" w:rsidR="00E115A7" w:rsidRDefault="00020278" w:rsidP="001D24B2">
      <w:pPr>
        <w:jc w:val="both"/>
      </w:pPr>
      <w:r>
        <w:rPr>
          <w:rFonts w:eastAsia="宋体" w:hint="eastAsia"/>
          <w:lang w:eastAsia="zh-CN"/>
        </w:rPr>
        <w:t>G</w:t>
      </w:r>
      <w:r>
        <w:rPr>
          <w:rFonts w:eastAsia="宋体"/>
          <w:lang w:eastAsia="zh-CN"/>
        </w:rPr>
        <w:t xml:space="preserve">enerally, it is fine to reuse the current hash function of search space. </w:t>
      </w:r>
      <w:r w:rsidR="00B25506">
        <w:t xml:space="preserve">In Rel-15, the CCE index of a PDCCH candidates depends on </w:t>
      </w:r>
      <w:r w:rsidR="00B25506">
        <w:object w:dxaOrig="307" w:dyaOrig="307" w14:anchorId="1490A44D">
          <v:shape id="_x0000_i1121" type="#_x0000_t75" style="width:16.15pt;height:16.15pt" o:ole="">
            <v:imagedata r:id="rId16" o:title=""/>
          </v:shape>
          <o:OLEObject Type="Embed" ProgID="Equation.3" ShapeID="_x0000_i1121" DrawAspect="Content" ObjectID="_1726073670" r:id="rId17"/>
        </w:object>
      </w:r>
      <w:r w:rsidR="00B25506">
        <w:t xml:space="preserve"> if CCS is applied, and </w:t>
      </w:r>
      <w:r w:rsidR="00B25506">
        <w:object w:dxaOrig="307" w:dyaOrig="307" w14:anchorId="0BFBE382">
          <v:shape id="_x0000_i1122" type="#_x0000_t75" style="width:16.15pt;height:16.15pt" o:ole="">
            <v:imagedata r:id="rId16" o:title=""/>
          </v:shape>
          <o:OLEObject Type="Embed" ProgID="Equation.3" ShapeID="_x0000_i1122" DrawAspect="Content" ObjectID="_1726073671" r:id="rId18"/>
        </w:object>
      </w:r>
      <w:r w:rsidR="00B25506">
        <w:t xml:space="preserve">is also the carrier indicator field in the DCI to indicate which carrier is scheduled. </w:t>
      </w:r>
      <w:r w:rsidR="00270D08">
        <w:t xml:space="preserve">And the CCE indexes of PDCCH candidates obtained by one CIF value, the DCI size is fixed to one value. </w:t>
      </w:r>
      <w:r w:rsidR="00461337">
        <w:t>According this issue, there was a proposal in RAN1#110 meeting as below.</w:t>
      </w:r>
    </w:p>
    <w:tbl>
      <w:tblPr>
        <w:tblStyle w:val="aff"/>
        <w:tblW w:w="0" w:type="auto"/>
        <w:tblLook w:val="04A0" w:firstRow="1" w:lastRow="0" w:firstColumn="1" w:lastColumn="0" w:noHBand="0" w:noVBand="1"/>
      </w:tblPr>
      <w:tblGrid>
        <w:gridCol w:w="9630"/>
      </w:tblGrid>
      <w:tr w:rsidR="00E115A7" w:rsidRPr="00E115A7" w14:paraId="74D61F70" w14:textId="77777777" w:rsidTr="00E115A7">
        <w:tc>
          <w:tcPr>
            <w:tcW w:w="9630" w:type="dxa"/>
          </w:tcPr>
          <w:p w14:paraId="5DF97168" w14:textId="77777777" w:rsidR="00E115A7" w:rsidRPr="00E115A7" w:rsidRDefault="00E115A7" w:rsidP="00E115A7">
            <w:pPr>
              <w:rPr>
                <w:i/>
              </w:rPr>
            </w:pPr>
            <w:r w:rsidRPr="00E115A7">
              <w:rPr>
                <w:i/>
              </w:rPr>
              <w:t>Proposal 2-9:</w:t>
            </w:r>
          </w:p>
          <w:p w14:paraId="458082FD" w14:textId="77777777" w:rsidR="00E115A7" w:rsidRPr="00E115A7" w:rsidRDefault="00E115A7" w:rsidP="00EE7B09">
            <w:pPr>
              <w:pStyle w:val="aff8"/>
              <w:numPr>
                <w:ilvl w:val="0"/>
                <w:numId w:val="29"/>
              </w:numPr>
              <w:kinsoku w:val="0"/>
              <w:overflowPunct w:val="0"/>
              <w:adjustRightInd w:val="0"/>
              <w:spacing w:after="60"/>
              <w:ind w:leftChars="0"/>
              <w:textAlignment w:val="baseline"/>
              <w:rPr>
                <w:rFonts w:ascii="Calibri" w:hAnsi="Calibri" w:cs="Calibri"/>
                <w:i/>
                <w:color w:val="000000"/>
              </w:rPr>
            </w:pPr>
            <w:r w:rsidRPr="00E115A7">
              <w:rPr>
                <w:i/>
                <w:color w:val="000000"/>
              </w:rPr>
              <w:t xml:space="preserve">For monitoring PDCCH candidates for </w:t>
            </w:r>
            <w:bookmarkStart w:id="11" w:name="OLE_LINK14"/>
            <w:r w:rsidRPr="00E115A7">
              <w:rPr>
                <w:i/>
                <w:color w:val="000000"/>
              </w:rPr>
              <w:t>a set of cells which can be</w:t>
            </w:r>
            <w:r w:rsidRPr="00E115A7">
              <w:rPr>
                <w:i/>
              </w:rPr>
              <w:t xml:space="preserve"> co-scheduled by a DCI format 0_X/1_X</w:t>
            </w:r>
            <w:bookmarkEnd w:id="11"/>
            <w:r w:rsidRPr="00E115A7">
              <w:rPr>
                <w:i/>
                <w:color w:val="000000"/>
              </w:rPr>
              <w:t xml:space="preserve">, below alternatives are considered for further study: </w:t>
            </w:r>
          </w:p>
          <w:p w14:paraId="6E2E0670" w14:textId="77777777" w:rsidR="00E115A7" w:rsidRPr="00E115A7" w:rsidRDefault="00E115A7" w:rsidP="00EE7B09">
            <w:pPr>
              <w:pStyle w:val="aff8"/>
              <w:numPr>
                <w:ilvl w:val="0"/>
                <w:numId w:val="30"/>
              </w:numPr>
              <w:kinsoku w:val="0"/>
              <w:overflowPunct w:val="0"/>
              <w:adjustRightInd w:val="0"/>
              <w:spacing w:after="60"/>
              <w:ind w:leftChars="0"/>
              <w:textAlignment w:val="baseline"/>
              <w:rPr>
                <w:rFonts w:eastAsia="楷体"/>
                <w:i/>
                <w:lang w:eastAsia="zh-CN"/>
              </w:rPr>
            </w:pPr>
            <w:r w:rsidRPr="00E115A7">
              <w:rPr>
                <w:rFonts w:eastAsia="楷体"/>
                <w:i/>
                <w:lang w:eastAsia="zh-CN"/>
              </w:rPr>
              <w:t xml:space="preserve">Alt 1: </w:t>
            </w:r>
            <w:r w:rsidRPr="00E115A7">
              <w:rPr>
                <w:i/>
                <w:color w:val="000000"/>
                <w:lang w:eastAsia="zh-CN"/>
              </w:rPr>
              <w:t xml:space="preserve">the n_CI in the search space equation is determined by a value configured for </w:t>
            </w:r>
            <w:r w:rsidRPr="00E115A7">
              <w:rPr>
                <w:rFonts w:eastAsia="楷体"/>
                <w:i/>
                <w:lang w:eastAsia="zh-CN"/>
              </w:rPr>
              <w:t xml:space="preserve">the set of cells. </w:t>
            </w:r>
          </w:p>
          <w:p w14:paraId="76B9F16B" w14:textId="77777777" w:rsidR="00E115A7" w:rsidRPr="00E115A7" w:rsidRDefault="00E115A7" w:rsidP="00EE7B09">
            <w:pPr>
              <w:pStyle w:val="aff8"/>
              <w:numPr>
                <w:ilvl w:val="0"/>
                <w:numId w:val="30"/>
              </w:numPr>
              <w:kinsoku w:val="0"/>
              <w:overflowPunct w:val="0"/>
              <w:adjustRightInd w:val="0"/>
              <w:spacing w:after="60"/>
              <w:ind w:leftChars="0"/>
              <w:textAlignment w:val="baseline"/>
              <w:rPr>
                <w:i/>
                <w:color w:val="000000"/>
                <w:lang w:eastAsia="zh-CN"/>
              </w:rPr>
            </w:pPr>
            <w:r w:rsidRPr="00E115A7">
              <w:rPr>
                <w:rFonts w:eastAsia="楷体"/>
                <w:i/>
                <w:lang w:eastAsia="zh-CN"/>
              </w:rPr>
              <w:t xml:space="preserve">Alt 2: </w:t>
            </w:r>
            <w:r w:rsidRPr="00E115A7">
              <w:rPr>
                <w:i/>
                <w:color w:val="000000"/>
                <w:lang w:eastAsia="zh-CN"/>
              </w:rPr>
              <w:t>the n_CI in the search space equation is determined by a value configured for each combination of co-scheduled cells within the set of cells.</w:t>
            </w:r>
          </w:p>
          <w:p w14:paraId="566F8417" w14:textId="77777777" w:rsidR="00E115A7" w:rsidRPr="00E115A7" w:rsidRDefault="00E115A7" w:rsidP="00EE7B09">
            <w:pPr>
              <w:pStyle w:val="aff8"/>
              <w:numPr>
                <w:ilvl w:val="0"/>
                <w:numId w:val="30"/>
              </w:numPr>
              <w:kinsoku w:val="0"/>
              <w:overflowPunct w:val="0"/>
              <w:adjustRightInd w:val="0"/>
              <w:spacing w:after="60"/>
              <w:ind w:leftChars="0"/>
              <w:textAlignment w:val="baseline"/>
              <w:rPr>
                <w:rFonts w:eastAsia="楷体"/>
                <w:i/>
                <w:lang w:eastAsia="zh-CN"/>
              </w:rPr>
            </w:pPr>
            <w:r w:rsidRPr="00E115A7">
              <w:rPr>
                <w:rFonts w:eastAsia="楷体"/>
                <w:i/>
                <w:lang w:eastAsia="zh-CN"/>
              </w:rPr>
              <w:t xml:space="preserve">Alt 3: </w:t>
            </w:r>
            <w:r w:rsidRPr="00E115A7">
              <w:rPr>
                <w:i/>
                <w:lang w:eastAsia="zh-CN"/>
              </w:rPr>
              <w:t>the n_CI in the search space equation is determined by a value configured for one or more combinations of co-scheduled cells within the set of cells.</w:t>
            </w:r>
          </w:p>
          <w:p w14:paraId="201C32D0" w14:textId="2995EFB2" w:rsidR="00E115A7" w:rsidRPr="00E115A7" w:rsidRDefault="00E115A7" w:rsidP="00EE7B09">
            <w:pPr>
              <w:pStyle w:val="aff8"/>
              <w:numPr>
                <w:ilvl w:val="0"/>
                <w:numId w:val="30"/>
              </w:numPr>
              <w:ind w:leftChars="0"/>
              <w:jc w:val="both"/>
              <w:rPr>
                <w:rFonts w:eastAsia="宋体"/>
                <w:i/>
                <w:lang w:eastAsia="zh-CN"/>
              </w:rPr>
            </w:pPr>
            <w:r w:rsidRPr="00E115A7">
              <w:rPr>
                <w:rFonts w:eastAsia="宋体"/>
                <w:i/>
                <w:lang w:eastAsia="zh-CN"/>
              </w:rPr>
              <w:t>Other alternatives are not precluded.</w:t>
            </w:r>
          </w:p>
        </w:tc>
      </w:tr>
    </w:tbl>
    <w:p w14:paraId="228FE47A" w14:textId="77777777" w:rsidR="00E115A7" w:rsidRDefault="00E115A7" w:rsidP="001D24B2">
      <w:pPr>
        <w:jc w:val="both"/>
      </w:pPr>
    </w:p>
    <w:p w14:paraId="4687BC1D" w14:textId="3AE29F09" w:rsidR="00773E19" w:rsidRDefault="004823E2" w:rsidP="00DB0AFC">
      <w:r>
        <w:t>F</w:t>
      </w:r>
      <w:r w:rsidR="00270D08" w:rsidRPr="00DB0AFC">
        <w:t xml:space="preserve">or </w:t>
      </w:r>
      <w:r w:rsidR="00EB32E6" w:rsidRPr="00DB0AFC">
        <w:t xml:space="preserve">Alt 1 of </w:t>
      </w:r>
      <w:r w:rsidR="00270D08" w:rsidRPr="00DB0AFC">
        <w:t xml:space="preserve">multi-cell scheduling, </w:t>
      </w:r>
      <w:r w:rsidR="00EB32E6" w:rsidRPr="00DB0AFC">
        <w:t xml:space="preserve">all the </w:t>
      </w:r>
      <w:r w:rsidR="003D1A67" w:rsidRPr="00DB0AFC">
        <w:t xml:space="preserve">different combinations of co-scheduled cells use the </w:t>
      </w:r>
      <w:r w:rsidR="00EB32E6" w:rsidRPr="00DB0AFC">
        <w:t>same</w:t>
      </w:r>
      <w:r w:rsidR="003D1A67" w:rsidRPr="00DB0AFC">
        <w:t xml:space="preserve"> CCE indexes</w:t>
      </w:r>
      <w:r w:rsidR="00EB32E6" w:rsidRPr="00DB0AFC">
        <w:t>.</w:t>
      </w:r>
      <w:r w:rsidR="003D1A67" w:rsidRPr="00DB0AFC">
        <w:t xml:space="preserve"> </w:t>
      </w:r>
      <w:r w:rsidR="00EB32E6" w:rsidRPr="00DB0AFC">
        <w:t xml:space="preserve">Then, </w:t>
      </w:r>
      <w:r w:rsidR="00F02C53">
        <w:t>all</w:t>
      </w:r>
      <w:r w:rsidR="00EB32E6" w:rsidRPr="00DB0AFC">
        <w:t xml:space="preserve"> co-scheduled cell combinations can share the same set of CCE indexes of PDCCH candidates</w:t>
      </w:r>
      <w:r w:rsidR="002108EB" w:rsidRPr="00DB0AFC">
        <w:t>.</w:t>
      </w:r>
      <w:r w:rsidR="00F02C53">
        <w:t xml:space="preserve"> The advantage is </w:t>
      </w:r>
      <w:r w:rsidR="00E14697">
        <w:t>simple</w:t>
      </w:r>
      <w:r w:rsidR="002C3A14">
        <w:t xml:space="preserve"> to map the CCE indexes and PDCCH</w:t>
      </w:r>
      <w:r w:rsidR="00211C7F">
        <w:t xml:space="preserve">. The </w:t>
      </w:r>
      <w:r w:rsidR="00F02C53">
        <w:t xml:space="preserve">disadvantage is </w:t>
      </w:r>
      <w:r w:rsidR="002C3A14">
        <w:t xml:space="preserve">it may lost some flexibility due to only one </w:t>
      </w:r>
      <w:r w:rsidR="002A6974">
        <w:t>set of CCEs for PDCCH mapping.</w:t>
      </w:r>
    </w:p>
    <w:p w14:paraId="678E0C03" w14:textId="3C2AB3FE" w:rsidR="00346E35" w:rsidRDefault="002A6974" w:rsidP="00DB0AFC">
      <w:r>
        <w:rPr>
          <w:rFonts w:eastAsia="宋体"/>
          <w:lang w:eastAsia="zh-CN"/>
        </w:rPr>
        <w:lastRenderedPageBreak/>
        <w:t xml:space="preserve">For Alt 2, </w:t>
      </w:r>
      <w:r>
        <w:t>Option 2 has a finer granularity in co-scheduled cell ind</w:t>
      </w:r>
      <w:r w:rsidR="00193C4D">
        <w:t>ication but with higher payload, and more CCE sets usage for PDCCH monitoring.</w:t>
      </w:r>
    </w:p>
    <w:p w14:paraId="4D47FB61" w14:textId="13027448" w:rsidR="00193C4D" w:rsidRPr="002A6974" w:rsidRDefault="00193C4D" w:rsidP="00DB0AFC">
      <w:pPr>
        <w:rPr>
          <w:rFonts w:eastAsia="宋体"/>
          <w:lang w:eastAsia="zh-CN"/>
        </w:rPr>
      </w:pPr>
      <w:r>
        <w:t xml:space="preserve">For Alt 3, it is a balance between Alt 1 and Alt 2. Such as Table 4 below, </w:t>
      </w:r>
      <w:r w:rsidR="00913224">
        <w:t>several co-scheduled cells can share one set of CCE indexes. It can provide more PDCCH candidate positions. Thus we support Alt 3 slightly.</w:t>
      </w:r>
    </w:p>
    <w:p w14:paraId="5E24C2BD" w14:textId="103E13C8" w:rsidR="000E6CE6" w:rsidRDefault="000E6CE6" w:rsidP="000E6CE6">
      <w:pPr>
        <w:pStyle w:val="ae"/>
        <w:jc w:val="center"/>
      </w:pPr>
      <w:r>
        <w:t xml:space="preserve">Table </w:t>
      </w:r>
      <w:r>
        <w:fldChar w:fldCharType="begin"/>
      </w:r>
      <w:r>
        <w:instrText xml:space="preserve"> SEQ Table \* ARABIC </w:instrText>
      </w:r>
      <w:r>
        <w:fldChar w:fldCharType="separate"/>
      </w:r>
      <w:r w:rsidR="00654132">
        <w:rPr>
          <w:noProof/>
        </w:rPr>
        <w:t>2</w:t>
      </w:r>
      <w:r>
        <w:fldChar w:fldCharType="end"/>
      </w:r>
      <w:r>
        <w:t>: An example of method2 for issue 1,</w:t>
      </w:r>
    </w:p>
    <w:tbl>
      <w:tblPr>
        <w:tblStyle w:val="aff"/>
        <w:tblW w:w="0" w:type="auto"/>
        <w:tblLook w:val="04A0" w:firstRow="1" w:lastRow="0" w:firstColumn="1" w:lastColumn="0" w:noHBand="0" w:noVBand="1"/>
      </w:tblPr>
      <w:tblGrid>
        <w:gridCol w:w="528"/>
        <w:gridCol w:w="1696"/>
        <w:gridCol w:w="1833"/>
        <w:gridCol w:w="1874"/>
        <w:gridCol w:w="1853"/>
        <w:gridCol w:w="1846"/>
      </w:tblGrid>
      <w:tr w:rsidR="000E6CE6" w:rsidRPr="00D70DE4" w14:paraId="1B77CB8D" w14:textId="77777777" w:rsidTr="00421BDA">
        <w:tc>
          <w:tcPr>
            <w:tcW w:w="0" w:type="auto"/>
          </w:tcPr>
          <w:p w14:paraId="726D8B73" w14:textId="77777777" w:rsidR="000E6CE6" w:rsidRPr="00D70DE4" w:rsidRDefault="000E6CE6" w:rsidP="00421BDA">
            <w:pPr>
              <w:jc w:val="both"/>
            </w:pPr>
            <w:r w:rsidRPr="00D70DE4">
              <w:t>CIF</w:t>
            </w:r>
          </w:p>
        </w:tc>
        <w:tc>
          <w:tcPr>
            <w:tcW w:w="0" w:type="auto"/>
          </w:tcPr>
          <w:p w14:paraId="6F8BAC24" w14:textId="77777777" w:rsidR="000E6CE6" w:rsidRPr="00D70DE4" w:rsidRDefault="000E6CE6" w:rsidP="00421BDA">
            <w:pPr>
              <w:jc w:val="both"/>
            </w:pPr>
            <w:r w:rsidRPr="00D70DE4">
              <w:rPr>
                <w:lang w:eastAsia="zh-CN"/>
              </w:rPr>
              <w:t>Option 1: Indicator</w:t>
            </w:r>
          </w:p>
        </w:tc>
        <w:tc>
          <w:tcPr>
            <w:tcW w:w="0" w:type="auto"/>
          </w:tcPr>
          <w:p w14:paraId="5C57DA89" w14:textId="77777777" w:rsidR="000E6CE6" w:rsidRPr="00D70DE4" w:rsidRDefault="000E6CE6" w:rsidP="00421BDA">
            <w:pPr>
              <w:jc w:val="both"/>
            </w:pPr>
            <w:r w:rsidRPr="00D70DE4">
              <w:t>1</w:t>
            </w:r>
            <w:r w:rsidRPr="00D70DE4">
              <w:rPr>
                <w:vertAlign w:val="superscript"/>
              </w:rPr>
              <w:t>st</w:t>
            </w:r>
            <w:r w:rsidRPr="00D70DE4">
              <w:t xml:space="preserve"> Co-scheduled cell</w:t>
            </w:r>
          </w:p>
        </w:tc>
        <w:tc>
          <w:tcPr>
            <w:tcW w:w="0" w:type="auto"/>
          </w:tcPr>
          <w:p w14:paraId="3167A48B" w14:textId="77777777" w:rsidR="000E6CE6" w:rsidRPr="00D70DE4" w:rsidRDefault="000E6CE6" w:rsidP="00421BDA">
            <w:pPr>
              <w:jc w:val="both"/>
            </w:pPr>
            <w:r w:rsidRPr="00D70DE4">
              <w:t>2</w:t>
            </w:r>
            <w:r w:rsidRPr="00D70DE4">
              <w:rPr>
                <w:vertAlign w:val="superscript"/>
              </w:rPr>
              <w:t>nd</w:t>
            </w:r>
            <w:r w:rsidRPr="00D70DE4">
              <w:t xml:space="preserve"> Co-scheduled cell</w:t>
            </w:r>
          </w:p>
        </w:tc>
        <w:tc>
          <w:tcPr>
            <w:tcW w:w="0" w:type="auto"/>
          </w:tcPr>
          <w:p w14:paraId="70203C1D" w14:textId="77777777" w:rsidR="000E6CE6" w:rsidRPr="00D70DE4" w:rsidRDefault="000E6CE6" w:rsidP="00421BDA">
            <w:pPr>
              <w:jc w:val="both"/>
            </w:pPr>
            <w:r w:rsidRPr="00D70DE4">
              <w:t>3</w:t>
            </w:r>
            <w:r w:rsidRPr="00D70DE4">
              <w:rPr>
                <w:vertAlign w:val="superscript"/>
              </w:rPr>
              <w:t>rd</w:t>
            </w:r>
            <w:r w:rsidRPr="00D70DE4">
              <w:t xml:space="preserve"> Co-scheduled cell</w:t>
            </w:r>
          </w:p>
        </w:tc>
        <w:tc>
          <w:tcPr>
            <w:tcW w:w="0" w:type="auto"/>
          </w:tcPr>
          <w:p w14:paraId="1FAF19A6" w14:textId="77777777" w:rsidR="000E6CE6" w:rsidRPr="00D70DE4" w:rsidRDefault="000E6CE6" w:rsidP="00421BDA">
            <w:pPr>
              <w:jc w:val="both"/>
            </w:pPr>
            <w:r w:rsidRPr="00D70DE4">
              <w:t>4</w:t>
            </w:r>
            <w:r w:rsidRPr="00D70DE4">
              <w:rPr>
                <w:vertAlign w:val="superscript"/>
              </w:rPr>
              <w:t>th</w:t>
            </w:r>
            <w:r w:rsidRPr="00D70DE4">
              <w:t xml:space="preserve"> Co-scheduled cell</w:t>
            </w:r>
          </w:p>
        </w:tc>
      </w:tr>
      <w:tr w:rsidR="000E6CE6" w:rsidRPr="00D70DE4" w14:paraId="0045E9E1" w14:textId="77777777" w:rsidTr="00421BDA">
        <w:tc>
          <w:tcPr>
            <w:tcW w:w="0" w:type="auto"/>
            <w:vMerge w:val="restart"/>
          </w:tcPr>
          <w:p w14:paraId="5DC89652" w14:textId="77777777" w:rsidR="000E6CE6" w:rsidRPr="00D70DE4" w:rsidRDefault="000E6CE6" w:rsidP="00421BDA">
            <w:pPr>
              <w:jc w:val="both"/>
            </w:pPr>
            <w:r w:rsidRPr="00D70DE4">
              <w:t>0</w:t>
            </w:r>
          </w:p>
        </w:tc>
        <w:tc>
          <w:tcPr>
            <w:tcW w:w="0" w:type="auto"/>
          </w:tcPr>
          <w:p w14:paraId="733BA72C" w14:textId="77777777" w:rsidR="000E6CE6" w:rsidRPr="00D70DE4" w:rsidRDefault="000E6CE6" w:rsidP="00421BDA">
            <w:pPr>
              <w:jc w:val="both"/>
            </w:pPr>
            <w:r w:rsidRPr="00D70DE4">
              <w:t>000</w:t>
            </w:r>
          </w:p>
        </w:tc>
        <w:tc>
          <w:tcPr>
            <w:tcW w:w="0" w:type="auto"/>
          </w:tcPr>
          <w:p w14:paraId="52892597" w14:textId="77777777" w:rsidR="000E6CE6" w:rsidRPr="00D70DE4" w:rsidRDefault="000E6CE6" w:rsidP="00421BDA">
            <w:pPr>
              <w:jc w:val="both"/>
            </w:pPr>
            <w:r w:rsidRPr="00D70DE4">
              <w:t>CC0</w:t>
            </w:r>
          </w:p>
        </w:tc>
        <w:tc>
          <w:tcPr>
            <w:tcW w:w="0" w:type="auto"/>
          </w:tcPr>
          <w:p w14:paraId="7273ED31" w14:textId="77777777" w:rsidR="000E6CE6" w:rsidRPr="00D70DE4" w:rsidRDefault="000E6CE6" w:rsidP="00421BDA">
            <w:pPr>
              <w:jc w:val="both"/>
            </w:pPr>
            <w:r w:rsidRPr="00D70DE4">
              <w:t>CC3</w:t>
            </w:r>
          </w:p>
        </w:tc>
        <w:tc>
          <w:tcPr>
            <w:tcW w:w="0" w:type="auto"/>
          </w:tcPr>
          <w:p w14:paraId="645F5ABF" w14:textId="77777777" w:rsidR="000E6CE6" w:rsidRPr="00D70DE4" w:rsidRDefault="000E6CE6" w:rsidP="00421BDA">
            <w:pPr>
              <w:jc w:val="both"/>
            </w:pPr>
          </w:p>
        </w:tc>
        <w:tc>
          <w:tcPr>
            <w:tcW w:w="0" w:type="auto"/>
          </w:tcPr>
          <w:p w14:paraId="39294B98" w14:textId="77777777" w:rsidR="000E6CE6" w:rsidRPr="00D70DE4" w:rsidRDefault="000E6CE6" w:rsidP="00421BDA">
            <w:pPr>
              <w:jc w:val="both"/>
            </w:pPr>
          </w:p>
        </w:tc>
      </w:tr>
      <w:tr w:rsidR="000E6CE6" w:rsidRPr="00D70DE4" w14:paraId="19E0980B" w14:textId="77777777" w:rsidTr="00421BDA">
        <w:tc>
          <w:tcPr>
            <w:tcW w:w="0" w:type="auto"/>
            <w:vMerge/>
          </w:tcPr>
          <w:p w14:paraId="152A002F" w14:textId="77777777" w:rsidR="000E6CE6" w:rsidRPr="00D70DE4" w:rsidRDefault="000E6CE6" w:rsidP="00421BDA">
            <w:pPr>
              <w:jc w:val="both"/>
            </w:pPr>
          </w:p>
        </w:tc>
        <w:tc>
          <w:tcPr>
            <w:tcW w:w="0" w:type="auto"/>
          </w:tcPr>
          <w:p w14:paraId="0755BB55" w14:textId="77777777" w:rsidR="000E6CE6" w:rsidRPr="00D70DE4" w:rsidRDefault="000E6CE6" w:rsidP="00421BDA">
            <w:pPr>
              <w:jc w:val="both"/>
            </w:pPr>
            <w:r w:rsidRPr="00D70DE4">
              <w:t>001</w:t>
            </w:r>
          </w:p>
        </w:tc>
        <w:tc>
          <w:tcPr>
            <w:tcW w:w="0" w:type="auto"/>
          </w:tcPr>
          <w:p w14:paraId="7F006CD2" w14:textId="77777777" w:rsidR="000E6CE6" w:rsidRPr="00D70DE4" w:rsidRDefault="000E6CE6" w:rsidP="00421BDA">
            <w:pPr>
              <w:jc w:val="both"/>
            </w:pPr>
            <w:r w:rsidRPr="00D70DE4">
              <w:t>CC1</w:t>
            </w:r>
          </w:p>
        </w:tc>
        <w:tc>
          <w:tcPr>
            <w:tcW w:w="0" w:type="auto"/>
          </w:tcPr>
          <w:p w14:paraId="4E5BA87C" w14:textId="77777777" w:rsidR="000E6CE6" w:rsidRPr="00D70DE4" w:rsidRDefault="000E6CE6" w:rsidP="00421BDA">
            <w:pPr>
              <w:jc w:val="both"/>
            </w:pPr>
            <w:r w:rsidRPr="00D70DE4">
              <w:t>CC3</w:t>
            </w:r>
          </w:p>
        </w:tc>
        <w:tc>
          <w:tcPr>
            <w:tcW w:w="0" w:type="auto"/>
          </w:tcPr>
          <w:p w14:paraId="2D5B7431" w14:textId="77777777" w:rsidR="000E6CE6" w:rsidRPr="00D70DE4" w:rsidRDefault="000E6CE6" w:rsidP="00421BDA">
            <w:pPr>
              <w:jc w:val="both"/>
            </w:pPr>
          </w:p>
        </w:tc>
        <w:tc>
          <w:tcPr>
            <w:tcW w:w="0" w:type="auto"/>
          </w:tcPr>
          <w:p w14:paraId="288538CB" w14:textId="77777777" w:rsidR="000E6CE6" w:rsidRPr="00D70DE4" w:rsidRDefault="000E6CE6" w:rsidP="00421BDA">
            <w:pPr>
              <w:jc w:val="both"/>
            </w:pPr>
          </w:p>
        </w:tc>
      </w:tr>
      <w:tr w:rsidR="000E6CE6" w:rsidRPr="00D70DE4" w14:paraId="68766866" w14:textId="77777777" w:rsidTr="00421BDA">
        <w:tc>
          <w:tcPr>
            <w:tcW w:w="0" w:type="auto"/>
            <w:vMerge w:val="restart"/>
          </w:tcPr>
          <w:p w14:paraId="58359EBC" w14:textId="77777777" w:rsidR="000E6CE6" w:rsidRPr="00D70DE4" w:rsidRDefault="000E6CE6" w:rsidP="00421BDA">
            <w:pPr>
              <w:jc w:val="both"/>
            </w:pPr>
            <w:r w:rsidRPr="00D70DE4">
              <w:t>1</w:t>
            </w:r>
          </w:p>
        </w:tc>
        <w:tc>
          <w:tcPr>
            <w:tcW w:w="0" w:type="auto"/>
          </w:tcPr>
          <w:p w14:paraId="1C1769BE" w14:textId="77777777" w:rsidR="000E6CE6" w:rsidRPr="00D70DE4" w:rsidRDefault="000E6CE6" w:rsidP="00421BDA">
            <w:pPr>
              <w:jc w:val="both"/>
            </w:pPr>
            <w:r w:rsidRPr="00D70DE4">
              <w:t>010</w:t>
            </w:r>
          </w:p>
        </w:tc>
        <w:tc>
          <w:tcPr>
            <w:tcW w:w="0" w:type="auto"/>
          </w:tcPr>
          <w:p w14:paraId="49405086" w14:textId="77777777" w:rsidR="000E6CE6" w:rsidRPr="00D70DE4" w:rsidRDefault="000E6CE6" w:rsidP="00421BDA">
            <w:pPr>
              <w:jc w:val="both"/>
            </w:pPr>
            <w:r w:rsidRPr="00D70DE4">
              <w:t>CC2</w:t>
            </w:r>
          </w:p>
        </w:tc>
        <w:tc>
          <w:tcPr>
            <w:tcW w:w="0" w:type="auto"/>
          </w:tcPr>
          <w:p w14:paraId="435E0EDA" w14:textId="77777777" w:rsidR="000E6CE6" w:rsidRPr="00D70DE4" w:rsidRDefault="000E6CE6" w:rsidP="00421BDA">
            <w:pPr>
              <w:jc w:val="both"/>
            </w:pPr>
            <w:r w:rsidRPr="00D70DE4">
              <w:t>CC3</w:t>
            </w:r>
          </w:p>
        </w:tc>
        <w:tc>
          <w:tcPr>
            <w:tcW w:w="0" w:type="auto"/>
          </w:tcPr>
          <w:p w14:paraId="0A6CA9CC" w14:textId="77777777" w:rsidR="000E6CE6" w:rsidRPr="00D70DE4" w:rsidRDefault="000E6CE6" w:rsidP="00421BDA">
            <w:pPr>
              <w:jc w:val="both"/>
            </w:pPr>
          </w:p>
        </w:tc>
        <w:tc>
          <w:tcPr>
            <w:tcW w:w="0" w:type="auto"/>
          </w:tcPr>
          <w:p w14:paraId="05BAC078" w14:textId="77777777" w:rsidR="000E6CE6" w:rsidRPr="00D70DE4" w:rsidRDefault="000E6CE6" w:rsidP="00421BDA">
            <w:pPr>
              <w:jc w:val="both"/>
            </w:pPr>
          </w:p>
        </w:tc>
      </w:tr>
      <w:tr w:rsidR="000E6CE6" w:rsidRPr="00D70DE4" w14:paraId="4A7AB9BA" w14:textId="77777777" w:rsidTr="00421BDA">
        <w:tc>
          <w:tcPr>
            <w:tcW w:w="0" w:type="auto"/>
            <w:vMerge/>
          </w:tcPr>
          <w:p w14:paraId="219002B9" w14:textId="77777777" w:rsidR="000E6CE6" w:rsidRPr="00D70DE4" w:rsidRDefault="000E6CE6" w:rsidP="00421BDA">
            <w:pPr>
              <w:jc w:val="both"/>
            </w:pPr>
          </w:p>
        </w:tc>
        <w:tc>
          <w:tcPr>
            <w:tcW w:w="0" w:type="auto"/>
          </w:tcPr>
          <w:p w14:paraId="2CC53BBD" w14:textId="77777777" w:rsidR="000E6CE6" w:rsidRPr="00D70DE4" w:rsidRDefault="000E6CE6" w:rsidP="00421BDA">
            <w:pPr>
              <w:jc w:val="both"/>
            </w:pPr>
            <w:r w:rsidRPr="00D70DE4">
              <w:t>011</w:t>
            </w:r>
          </w:p>
        </w:tc>
        <w:tc>
          <w:tcPr>
            <w:tcW w:w="0" w:type="auto"/>
          </w:tcPr>
          <w:p w14:paraId="259194E8" w14:textId="77777777" w:rsidR="000E6CE6" w:rsidRPr="00D70DE4" w:rsidRDefault="000E6CE6" w:rsidP="00421BDA">
            <w:pPr>
              <w:jc w:val="both"/>
            </w:pPr>
            <w:r w:rsidRPr="00D70DE4">
              <w:t>CC0</w:t>
            </w:r>
          </w:p>
        </w:tc>
        <w:tc>
          <w:tcPr>
            <w:tcW w:w="0" w:type="auto"/>
          </w:tcPr>
          <w:p w14:paraId="5D0A5A8D" w14:textId="77777777" w:rsidR="000E6CE6" w:rsidRPr="00D70DE4" w:rsidRDefault="000E6CE6" w:rsidP="00421BDA">
            <w:pPr>
              <w:jc w:val="both"/>
            </w:pPr>
            <w:r w:rsidRPr="00D70DE4">
              <w:t>CC1</w:t>
            </w:r>
          </w:p>
        </w:tc>
        <w:tc>
          <w:tcPr>
            <w:tcW w:w="0" w:type="auto"/>
          </w:tcPr>
          <w:p w14:paraId="7140BDFE" w14:textId="77777777" w:rsidR="000E6CE6" w:rsidRPr="00D70DE4" w:rsidRDefault="000E6CE6" w:rsidP="00421BDA">
            <w:pPr>
              <w:jc w:val="both"/>
            </w:pPr>
            <w:r w:rsidRPr="00D70DE4">
              <w:t>CC3</w:t>
            </w:r>
          </w:p>
        </w:tc>
        <w:tc>
          <w:tcPr>
            <w:tcW w:w="0" w:type="auto"/>
          </w:tcPr>
          <w:p w14:paraId="5BC5B341" w14:textId="77777777" w:rsidR="000E6CE6" w:rsidRPr="00D70DE4" w:rsidRDefault="000E6CE6" w:rsidP="00421BDA">
            <w:pPr>
              <w:jc w:val="both"/>
            </w:pPr>
          </w:p>
        </w:tc>
      </w:tr>
      <w:tr w:rsidR="000E6CE6" w:rsidRPr="00D70DE4" w14:paraId="552ED901" w14:textId="77777777" w:rsidTr="00421BDA">
        <w:tc>
          <w:tcPr>
            <w:tcW w:w="0" w:type="auto"/>
            <w:vMerge w:val="restart"/>
          </w:tcPr>
          <w:p w14:paraId="6133EABC" w14:textId="77777777" w:rsidR="000E6CE6" w:rsidRPr="00D70DE4" w:rsidRDefault="000E6CE6" w:rsidP="00421BDA">
            <w:pPr>
              <w:jc w:val="both"/>
            </w:pPr>
            <w:r w:rsidRPr="00D70DE4">
              <w:t>2</w:t>
            </w:r>
          </w:p>
        </w:tc>
        <w:tc>
          <w:tcPr>
            <w:tcW w:w="0" w:type="auto"/>
          </w:tcPr>
          <w:p w14:paraId="1FC12A28" w14:textId="77777777" w:rsidR="000E6CE6" w:rsidRPr="00D70DE4" w:rsidRDefault="000E6CE6" w:rsidP="00421BDA">
            <w:pPr>
              <w:jc w:val="both"/>
            </w:pPr>
            <w:r w:rsidRPr="00D70DE4">
              <w:t>100</w:t>
            </w:r>
          </w:p>
        </w:tc>
        <w:tc>
          <w:tcPr>
            <w:tcW w:w="0" w:type="auto"/>
          </w:tcPr>
          <w:p w14:paraId="507AFDAC" w14:textId="77777777" w:rsidR="000E6CE6" w:rsidRPr="00D70DE4" w:rsidRDefault="000E6CE6" w:rsidP="00421BDA">
            <w:pPr>
              <w:jc w:val="both"/>
            </w:pPr>
            <w:r w:rsidRPr="00D70DE4">
              <w:t>CC0</w:t>
            </w:r>
          </w:p>
        </w:tc>
        <w:tc>
          <w:tcPr>
            <w:tcW w:w="0" w:type="auto"/>
          </w:tcPr>
          <w:p w14:paraId="196291B8" w14:textId="77777777" w:rsidR="000E6CE6" w:rsidRPr="00D70DE4" w:rsidRDefault="000E6CE6" w:rsidP="00421BDA">
            <w:pPr>
              <w:jc w:val="both"/>
            </w:pPr>
            <w:r w:rsidRPr="00D70DE4">
              <w:t>CC1</w:t>
            </w:r>
          </w:p>
        </w:tc>
        <w:tc>
          <w:tcPr>
            <w:tcW w:w="0" w:type="auto"/>
          </w:tcPr>
          <w:p w14:paraId="757CF856" w14:textId="77777777" w:rsidR="000E6CE6" w:rsidRPr="00D70DE4" w:rsidRDefault="000E6CE6" w:rsidP="00421BDA">
            <w:pPr>
              <w:jc w:val="both"/>
            </w:pPr>
            <w:r w:rsidRPr="00D70DE4">
              <w:t>CC2</w:t>
            </w:r>
          </w:p>
        </w:tc>
        <w:tc>
          <w:tcPr>
            <w:tcW w:w="0" w:type="auto"/>
          </w:tcPr>
          <w:p w14:paraId="564FF9CC" w14:textId="77777777" w:rsidR="000E6CE6" w:rsidRPr="00D70DE4" w:rsidRDefault="000E6CE6" w:rsidP="00421BDA">
            <w:pPr>
              <w:jc w:val="both"/>
            </w:pPr>
          </w:p>
        </w:tc>
      </w:tr>
      <w:tr w:rsidR="000E6CE6" w:rsidRPr="00D70DE4" w14:paraId="16D1F384" w14:textId="77777777" w:rsidTr="00421BDA">
        <w:tc>
          <w:tcPr>
            <w:tcW w:w="0" w:type="auto"/>
            <w:vMerge/>
          </w:tcPr>
          <w:p w14:paraId="0147E9A9" w14:textId="77777777" w:rsidR="000E6CE6" w:rsidRPr="00D70DE4" w:rsidRDefault="000E6CE6" w:rsidP="00421BDA">
            <w:pPr>
              <w:jc w:val="both"/>
            </w:pPr>
          </w:p>
        </w:tc>
        <w:tc>
          <w:tcPr>
            <w:tcW w:w="0" w:type="auto"/>
          </w:tcPr>
          <w:p w14:paraId="3EDBBA42" w14:textId="77777777" w:rsidR="000E6CE6" w:rsidRPr="00D70DE4" w:rsidRDefault="000E6CE6" w:rsidP="00421BDA">
            <w:pPr>
              <w:jc w:val="both"/>
            </w:pPr>
            <w:r w:rsidRPr="00D70DE4">
              <w:t>101</w:t>
            </w:r>
          </w:p>
        </w:tc>
        <w:tc>
          <w:tcPr>
            <w:tcW w:w="0" w:type="auto"/>
          </w:tcPr>
          <w:p w14:paraId="0E8542DC" w14:textId="77777777" w:rsidR="000E6CE6" w:rsidRPr="00D70DE4" w:rsidRDefault="000E6CE6" w:rsidP="00421BDA">
            <w:pPr>
              <w:jc w:val="both"/>
            </w:pPr>
            <w:r w:rsidRPr="00D70DE4">
              <w:t>CC1</w:t>
            </w:r>
          </w:p>
        </w:tc>
        <w:tc>
          <w:tcPr>
            <w:tcW w:w="0" w:type="auto"/>
          </w:tcPr>
          <w:p w14:paraId="29629870" w14:textId="77777777" w:rsidR="000E6CE6" w:rsidRPr="00D70DE4" w:rsidRDefault="000E6CE6" w:rsidP="00421BDA">
            <w:pPr>
              <w:jc w:val="both"/>
            </w:pPr>
            <w:r w:rsidRPr="00D70DE4">
              <w:t>CC2</w:t>
            </w:r>
          </w:p>
        </w:tc>
        <w:tc>
          <w:tcPr>
            <w:tcW w:w="0" w:type="auto"/>
          </w:tcPr>
          <w:p w14:paraId="467EC21A" w14:textId="77777777" w:rsidR="000E6CE6" w:rsidRPr="00D70DE4" w:rsidRDefault="000E6CE6" w:rsidP="00421BDA">
            <w:pPr>
              <w:jc w:val="both"/>
            </w:pPr>
          </w:p>
        </w:tc>
        <w:tc>
          <w:tcPr>
            <w:tcW w:w="0" w:type="auto"/>
          </w:tcPr>
          <w:p w14:paraId="07E928E1" w14:textId="77777777" w:rsidR="000E6CE6" w:rsidRPr="00D70DE4" w:rsidRDefault="000E6CE6" w:rsidP="00421BDA">
            <w:pPr>
              <w:jc w:val="both"/>
            </w:pPr>
          </w:p>
        </w:tc>
      </w:tr>
      <w:tr w:rsidR="000E6CE6" w:rsidRPr="00D70DE4" w14:paraId="19FB8D5B" w14:textId="77777777" w:rsidTr="00421BDA">
        <w:tc>
          <w:tcPr>
            <w:tcW w:w="0" w:type="auto"/>
            <w:vMerge w:val="restart"/>
          </w:tcPr>
          <w:p w14:paraId="0F77D623" w14:textId="77777777" w:rsidR="000E6CE6" w:rsidRPr="00D70DE4" w:rsidRDefault="000E6CE6" w:rsidP="00421BDA">
            <w:pPr>
              <w:jc w:val="both"/>
            </w:pPr>
            <w:r w:rsidRPr="00D70DE4">
              <w:t>3</w:t>
            </w:r>
          </w:p>
        </w:tc>
        <w:tc>
          <w:tcPr>
            <w:tcW w:w="0" w:type="auto"/>
          </w:tcPr>
          <w:p w14:paraId="035EC5A0" w14:textId="77777777" w:rsidR="000E6CE6" w:rsidRPr="00D70DE4" w:rsidRDefault="000E6CE6" w:rsidP="00421BDA">
            <w:pPr>
              <w:jc w:val="both"/>
            </w:pPr>
            <w:r w:rsidRPr="00D70DE4">
              <w:t>110</w:t>
            </w:r>
          </w:p>
        </w:tc>
        <w:tc>
          <w:tcPr>
            <w:tcW w:w="0" w:type="auto"/>
          </w:tcPr>
          <w:p w14:paraId="65D0347C" w14:textId="77777777" w:rsidR="000E6CE6" w:rsidRPr="00D70DE4" w:rsidRDefault="000E6CE6" w:rsidP="00421BDA">
            <w:pPr>
              <w:jc w:val="both"/>
            </w:pPr>
            <w:r w:rsidRPr="00D70DE4">
              <w:t>CC0</w:t>
            </w:r>
          </w:p>
        </w:tc>
        <w:tc>
          <w:tcPr>
            <w:tcW w:w="0" w:type="auto"/>
          </w:tcPr>
          <w:p w14:paraId="7F7A5D13" w14:textId="77777777" w:rsidR="000E6CE6" w:rsidRPr="00D70DE4" w:rsidRDefault="000E6CE6" w:rsidP="00421BDA">
            <w:pPr>
              <w:jc w:val="both"/>
            </w:pPr>
            <w:r w:rsidRPr="00D70DE4">
              <w:t>CC1</w:t>
            </w:r>
          </w:p>
        </w:tc>
        <w:tc>
          <w:tcPr>
            <w:tcW w:w="0" w:type="auto"/>
          </w:tcPr>
          <w:p w14:paraId="14518E8D" w14:textId="77777777" w:rsidR="000E6CE6" w:rsidRPr="00D70DE4" w:rsidRDefault="000E6CE6" w:rsidP="00421BDA">
            <w:pPr>
              <w:jc w:val="both"/>
            </w:pPr>
            <w:r w:rsidRPr="00D70DE4">
              <w:t>CC2</w:t>
            </w:r>
          </w:p>
        </w:tc>
        <w:tc>
          <w:tcPr>
            <w:tcW w:w="0" w:type="auto"/>
          </w:tcPr>
          <w:p w14:paraId="17D67963" w14:textId="77777777" w:rsidR="000E6CE6" w:rsidRPr="00D70DE4" w:rsidRDefault="000E6CE6" w:rsidP="00421BDA">
            <w:pPr>
              <w:jc w:val="both"/>
            </w:pPr>
            <w:r w:rsidRPr="00D70DE4">
              <w:t>CC3</w:t>
            </w:r>
          </w:p>
        </w:tc>
      </w:tr>
      <w:tr w:rsidR="000E6CE6" w:rsidRPr="00D70DE4" w14:paraId="4245D760" w14:textId="77777777" w:rsidTr="00421BDA">
        <w:tc>
          <w:tcPr>
            <w:tcW w:w="0" w:type="auto"/>
            <w:vMerge/>
          </w:tcPr>
          <w:p w14:paraId="626A8CFC" w14:textId="77777777" w:rsidR="000E6CE6" w:rsidRPr="00D70DE4" w:rsidRDefault="000E6CE6" w:rsidP="00421BDA">
            <w:pPr>
              <w:jc w:val="both"/>
            </w:pPr>
          </w:p>
        </w:tc>
        <w:tc>
          <w:tcPr>
            <w:tcW w:w="0" w:type="auto"/>
          </w:tcPr>
          <w:p w14:paraId="2CAF90D7" w14:textId="77777777" w:rsidR="000E6CE6" w:rsidRPr="00D70DE4" w:rsidRDefault="000E6CE6" w:rsidP="00421BDA">
            <w:pPr>
              <w:jc w:val="both"/>
            </w:pPr>
            <w:r w:rsidRPr="00D70DE4">
              <w:t>111</w:t>
            </w:r>
          </w:p>
        </w:tc>
        <w:tc>
          <w:tcPr>
            <w:tcW w:w="0" w:type="auto"/>
          </w:tcPr>
          <w:p w14:paraId="66545428" w14:textId="77777777" w:rsidR="000E6CE6" w:rsidRPr="00D70DE4" w:rsidRDefault="000E6CE6" w:rsidP="00421BDA">
            <w:pPr>
              <w:jc w:val="both"/>
            </w:pPr>
            <w:r w:rsidRPr="00D70DE4">
              <w:t>CC0</w:t>
            </w:r>
          </w:p>
        </w:tc>
        <w:tc>
          <w:tcPr>
            <w:tcW w:w="0" w:type="auto"/>
          </w:tcPr>
          <w:p w14:paraId="4C2D6A62" w14:textId="77777777" w:rsidR="000E6CE6" w:rsidRPr="00D70DE4" w:rsidRDefault="000E6CE6" w:rsidP="00421BDA">
            <w:pPr>
              <w:jc w:val="both"/>
            </w:pPr>
            <w:r w:rsidRPr="00D70DE4">
              <w:t>CC2</w:t>
            </w:r>
          </w:p>
        </w:tc>
        <w:tc>
          <w:tcPr>
            <w:tcW w:w="0" w:type="auto"/>
          </w:tcPr>
          <w:p w14:paraId="05570201" w14:textId="77777777" w:rsidR="000E6CE6" w:rsidRPr="00D70DE4" w:rsidRDefault="000E6CE6" w:rsidP="00421BDA">
            <w:pPr>
              <w:jc w:val="both"/>
            </w:pPr>
            <w:r w:rsidRPr="00D70DE4">
              <w:t>CC3</w:t>
            </w:r>
          </w:p>
        </w:tc>
        <w:tc>
          <w:tcPr>
            <w:tcW w:w="0" w:type="auto"/>
          </w:tcPr>
          <w:p w14:paraId="75F49004" w14:textId="77777777" w:rsidR="000E6CE6" w:rsidRPr="00D70DE4" w:rsidRDefault="000E6CE6" w:rsidP="00421BDA">
            <w:pPr>
              <w:jc w:val="both"/>
            </w:pPr>
          </w:p>
        </w:tc>
      </w:tr>
    </w:tbl>
    <w:p w14:paraId="0094658C" w14:textId="6153C352" w:rsidR="000E6CE6" w:rsidRDefault="000E6CE6" w:rsidP="001D24B2">
      <w:pPr>
        <w:jc w:val="both"/>
      </w:pPr>
    </w:p>
    <w:p w14:paraId="37667CA0" w14:textId="230A6DAE" w:rsidR="00193C4D" w:rsidRDefault="00913224" w:rsidP="00193C4D">
      <w:pPr>
        <w:jc w:val="both"/>
      </w:pPr>
      <w:r>
        <w:t xml:space="preserve">Another issue is </w:t>
      </w:r>
      <w:r w:rsidR="00193C4D">
        <w:t>the DCI size should be same or can be different for the CCE indexes of PDCCH candidates obtained by one indicator/bitmap/CIF value. We prefer to have the same DCI size for one indicator/bitmap/CIF value, to simplify the DCI design and PDCCH monitoring.</w:t>
      </w:r>
    </w:p>
    <w:p w14:paraId="41576BCD" w14:textId="483B522E" w:rsidR="00F02C53" w:rsidRPr="00F02C53" w:rsidRDefault="00F02C53" w:rsidP="00EE7B09">
      <w:pPr>
        <w:pStyle w:val="aff8"/>
        <w:numPr>
          <w:ilvl w:val="0"/>
          <w:numId w:val="31"/>
        </w:numPr>
        <w:ind w:leftChars="0"/>
        <w:jc w:val="both"/>
        <w:rPr>
          <w:b/>
          <w:i/>
        </w:rPr>
      </w:pPr>
      <w:r w:rsidRPr="00F02C53">
        <w:rPr>
          <w:b/>
          <w:i/>
        </w:rPr>
        <w:t>For monitoring PDCCH candidates for a set of cells which can be co-scheduled by a DCI format 0_X/1_X, the n_CI in the search space equation is determined by a value configured for one or more combinations of co-scheduled cells within the set of cells.</w:t>
      </w:r>
    </w:p>
    <w:p w14:paraId="24706DAB" w14:textId="56E30BC7" w:rsidR="00D70DE4" w:rsidRPr="00D70DE4" w:rsidRDefault="00D70DE4" w:rsidP="00EE7B09">
      <w:pPr>
        <w:pStyle w:val="aff8"/>
        <w:numPr>
          <w:ilvl w:val="0"/>
          <w:numId w:val="31"/>
        </w:numPr>
        <w:ind w:leftChars="0"/>
        <w:jc w:val="both"/>
        <w:rPr>
          <w:rFonts w:eastAsia="宋体"/>
          <w:b/>
          <w:i/>
          <w:lang w:eastAsia="zh-CN"/>
        </w:rPr>
      </w:pPr>
      <w:r w:rsidRPr="00D70DE4">
        <w:rPr>
          <w:b/>
          <w:i/>
        </w:rPr>
        <w:t>The DCI size should be same for the CCE indexes of PDCCH cand</w:t>
      </w:r>
      <w:r w:rsidR="00F02C53">
        <w:rPr>
          <w:b/>
          <w:i/>
        </w:rPr>
        <w:t xml:space="preserve">idates obtained by one </w:t>
      </w:r>
      <w:r w:rsidRPr="00D70DE4">
        <w:rPr>
          <w:b/>
          <w:i/>
        </w:rPr>
        <w:t>CIF value.</w:t>
      </w:r>
    </w:p>
    <w:p w14:paraId="1EE8D726" w14:textId="224D33E6" w:rsidR="009D5BFC" w:rsidRDefault="009D5BFC" w:rsidP="003A080F">
      <w:pPr>
        <w:pStyle w:val="3"/>
      </w:pPr>
      <w:r>
        <w:t>DCI size and BD/CCE budget</w:t>
      </w:r>
    </w:p>
    <w:p w14:paraId="70AE698D" w14:textId="2FA6CB58" w:rsidR="000132C0" w:rsidRPr="000132C0" w:rsidRDefault="000132C0" w:rsidP="000132C0">
      <w:pPr>
        <w:rPr>
          <w:rFonts w:eastAsia="宋体"/>
          <w:lang w:eastAsia="zh-CN"/>
        </w:rPr>
      </w:pPr>
      <w:r>
        <w:rPr>
          <w:rFonts w:eastAsia="宋体"/>
          <w:lang w:eastAsia="zh-CN"/>
        </w:rPr>
        <w:t>The DCI size is calculated per serving cell in the previous release. For multi-cell scheduling, one DCI schedule multi-cell’s PDSCH/PUSCH, the DCI size counter and budget maintaining are to be decided. For DCI size budget</w:t>
      </w:r>
      <w:r w:rsidR="00AE1FFA">
        <w:rPr>
          <w:rFonts w:eastAsia="宋体"/>
          <w:lang w:eastAsia="zh-CN"/>
        </w:rPr>
        <w:t xml:space="preserve"> and BD/CCE limits</w:t>
      </w:r>
      <w:r>
        <w:rPr>
          <w:rFonts w:eastAsia="宋体"/>
          <w:lang w:eastAsia="zh-CN"/>
        </w:rPr>
        <w:t xml:space="preserve">, </w:t>
      </w:r>
      <w:r w:rsidR="00AE1FFA">
        <w:rPr>
          <w:rFonts w:eastAsia="宋体"/>
          <w:lang w:eastAsia="zh-CN"/>
        </w:rPr>
        <w:t>there was one</w:t>
      </w:r>
      <w:r>
        <w:rPr>
          <w:rFonts w:eastAsia="宋体"/>
          <w:lang w:eastAsia="zh-CN"/>
        </w:rPr>
        <w:t xml:space="preserve"> </w:t>
      </w:r>
      <w:r w:rsidR="00AE1FFA">
        <w:rPr>
          <w:rFonts w:eastAsia="宋体"/>
          <w:lang w:eastAsia="zh-CN"/>
        </w:rPr>
        <w:t>proposal</w:t>
      </w:r>
      <w:r>
        <w:rPr>
          <w:rFonts w:eastAsia="宋体"/>
          <w:lang w:eastAsia="zh-CN"/>
        </w:rPr>
        <w:t xml:space="preserve"> in RAN1#1</w:t>
      </w:r>
      <w:r w:rsidR="00AE1FFA">
        <w:rPr>
          <w:rFonts w:eastAsia="宋体"/>
          <w:lang w:eastAsia="zh-CN"/>
        </w:rPr>
        <w:t>10</w:t>
      </w:r>
      <w:r>
        <w:rPr>
          <w:rFonts w:eastAsia="宋体"/>
          <w:lang w:eastAsia="zh-CN"/>
        </w:rPr>
        <w:t xml:space="preserve"> provided </w:t>
      </w:r>
      <w:r w:rsidR="00AE1FFA">
        <w:rPr>
          <w:rFonts w:eastAsia="宋体"/>
          <w:lang w:eastAsia="zh-CN"/>
        </w:rPr>
        <w:t>4</w:t>
      </w:r>
      <w:r>
        <w:rPr>
          <w:rFonts w:eastAsia="宋体"/>
          <w:lang w:eastAsia="zh-CN"/>
        </w:rPr>
        <w:t xml:space="preserve"> alternatives, and they are listed below. </w:t>
      </w:r>
    </w:p>
    <w:tbl>
      <w:tblPr>
        <w:tblStyle w:val="aff"/>
        <w:tblW w:w="0" w:type="auto"/>
        <w:tblLook w:val="04A0" w:firstRow="1" w:lastRow="0" w:firstColumn="1" w:lastColumn="0" w:noHBand="0" w:noVBand="1"/>
      </w:tblPr>
      <w:tblGrid>
        <w:gridCol w:w="9630"/>
      </w:tblGrid>
      <w:tr w:rsidR="00F35D60" w:rsidRPr="00734C26" w14:paraId="4C877BD4" w14:textId="77777777" w:rsidTr="00F35D60">
        <w:tc>
          <w:tcPr>
            <w:tcW w:w="9630" w:type="dxa"/>
          </w:tcPr>
          <w:p w14:paraId="575DCEF0" w14:textId="77777777" w:rsidR="00734C26" w:rsidRPr="00734C26" w:rsidRDefault="00734C26" w:rsidP="00734C26">
            <w:pPr>
              <w:rPr>
                <w:i/>
              </w:rPr>
            </w:pPr>
            <w:r w:rsidRPr="00734C26">
              <w:rPr>
                <w:i/>
              </w:rPr>
              <w:t>(Merged)Proposal 2-6 and Proposal 2-7rev3:</w:t>
            </w:r>
          </w:p>
          <w:p w14:paraId="44D8BEA1" w14:textId="67DB4A84" w:rsidR="00734C26" w:rsidRPr="00734C26" w:rsidRDefault="00734C26" w:rsidP="00EE7B09">
            <w:pPr>
              <w:numPr>
                <w:ilvl w:val="0"/>
                <w:numId w:val="29"/>
              </w:numPr>
              <w:overflowPunct w:val="0"/>
              <w:snapToGrid w:val="0"/>
              <w:spacing w:after="60"/>
              <w:rPr>
                <w:i/>
              </w:rPr>
            </w:pPr>
            <w:r w:rsidRPr="00734C26">
              <w:rPr>
                <w:i/>
              </w:rPr>
              <w:t>In order to discuss BD/CCE budget in case a UE monitors DCI format 0_X/1_X or both legacy DCI formats and DCI formats 0_X/1_X in a slot on a scheduling cell, Rel-17 PDCCH monitoring limits (i.e.,</w:t>
            </w:r>
            <m:oMath>
              <m:sSubSup>
                <m:sSubSupPr>
                  <m:ctrlPr>
                    <w:rPr>
                      <w:rFonts w:ascii="Cambria Math" w:hAnsi="Cambria Math" w:cs="Calibri"/>
                      <w:i/>
                      <w:sz w:val="22"/>
                    </w:rPr>
                  </m:ctrlPr>
                </m:sSubSupPr>
                <m:e>
                  <m:r>
                    <w:rPr>
                      <w:rFonts w:ascii="Cambria Math" w:hAnsi="Cambria Math"/>
                    </w:rPr>
                    <m:t>M</m:t>
                  </m:r>
                </m:e>
                <m:sub>
                  <m:r>
                    <w:rPr>
                      <w:rFonts w:ascii="Cambria Math" w:hAnsi="Cambria Math"/>
                    </w:rPr>
                    <m:t>PDCCH</m:t>
                  </m:r>
                </m:sub>
                <m:sup>
                  <m:r>
                    <w:rPr>
                      <w:rFonts w:ascii="Cambria Math" w:hAnsi="Cambria Math"/>
                    </w:rPr>
                    <m:t>max,slot,μ</m:t>
                  </m:r>
                </m:sup>
              </m:sSubSup>
              <m:r>
                <w:rPr>
                  <w:rFonts w:ascii="Cambria Math" w:hAnsi="Cambria Math"/>
                </w:rPr>
                <m:t xml:space="preserve">, </m:t>
              </m:r>
              <m:sSubSup>
                <m:sSubSupPr>
                  <m:ctrlPr>
                    <w:rPr>
                      <w:rFonts w:ascii="Cambria Math" w:hAnsi="Cambria Math" w:cs="Calibri"/>
                      <w:i/>
                      <w:sz w:val="22"/>
                    </w:rPr>
                  </m:ctrlPr>
                </m:sSubSupPr>
                <m:e>
                  <m:r>
                    <w:rPr>
                      <w:rFonts w:ascii="Cambria Math" w:hAnsi="Cambria Math"/>
                    </w:rPr>
                    <m:t>C</m:t>
                  </m:r>
                </m:e>
                <m:sub>
                  <m:r>
                    <w:rPr>
                      <w:rFonts w:ascii="Cambria Math" w:hAnsi="Cambria Math"/>
                    </w:rPr>
                    <m:t>PDCCH</m:t>
                  </m:r>
                </m:sub>
                <m:sup>
                  <m:r>
                    <w:rPr>
                      <w:rFonts w:ascii="Cambria Math" w:hAnsi="Cambria Math"/>
                    </w:rPr>
                    <m:t>max,slot,μ</m:t>
                  </m:r>
                </m:sup>
              </m:sSubSup>
              <m:r>
                <w:rPr>
                  <w:rFonts w:ascii="Cambria Math" w:hAnsi="Cambria Math"/>
                </w:rPr>
                <m:t xml:space="preserve">, </m:t>
              </m:r>
              <m:sSubSup>
                <m:sSubSupPr>
                  <m:ctrlPr>
                    <w:rPr>
                      <w:rFonts w:ascii="Cambria Math" w:hAnsi="Cambria Math" w:cs="Calibri"/>
                      <w:i/>
                      <w:iCs/>
                      <w:sz w:val="24"/>
                      <w:szCs w:val="24"/>
                    </w:rPr>
                  </m:ctrlPr>
                </m:sSubSupPr>
                <m:e>
                  <m:r>
                    <w:rPr>
                      <w:rFonts w:ascii="Cambria Math" w:hAnsi="Cambria Math"/>
                    </w:rPr>
                    <m:t>M</m:t>
                  </m:r>
                </m:e>
                <m:sub>
                  <m:r>
                    <m:rPr>
                      <m:nor/>
                    </m:rPr>
                    <w:rPr>
                      <w:rFonts w:ascii="Cambria Math" w:hAnsi="Cambria Math"/>
                      <w:i/>
                    </w:rPr>
                    <m:t>PDCCH</m:t>
                  </m:r>
                  <m:ctrlPr>
                    <w:rPr>
                      <w:rFonts w:ascii="Cambria Math" w:hAnsi="Cambria Math" w:cs="Calibri"/>
                      <w:i/>
                      <w:sz w:val="24"/>
                      <w:szCs w:val="24"/>
                    </w:rPr>
                  </m:ctrlPr>
                </m:sub>
                <m:sup>
                  <m:r>
                    <m:rPr>
                      <m:nor/>
                    </m:rPr>
                    <w:rPr>
                      <w:rFonts w:ascii="Cambria Math" w:hAnsi="Cambria Math"/>
                      <w:i/>
                    </w:rPr>
                    <m:t>total,slot,</m:t>
                  </m:r>
                  <m:r>
                    <w:rPr>
                      <w:rFonts w:ascii="Cambria Math" w:hAnsi="Cambria Math"/>
                    </w:rPr>
                    <m:t>μ</m:t>
                  </m:r>
                  <m:ctrlPr>
                    <w:rPr>
                      <w:rFonts w:ascii="Cambria Math" w:hAnsi="Cambria Math" w:cs="Calibri"/>
                      <w:i/>
                      <w:sz w:val="24"/>
                      <w:szCs w:val="24"/>
                    </w:rPr>
                  </m:ctrlPr>
                </m:sup>
              </m:sSubSup>
            </m:oMath>
            <w:r w:rsidRPr="00734C26">
              <w:rPr>
                <w:i/>
              </w:rPr>
              <w:t xml:space="preserve"> and</w:t>
            </w:r>
            <m:oMath>
              <m:sSubSup>
                <m:sSubSupPr>
                  <m:ctrlPr>
                    <w:rPr>
                      <w:rFonts w:ascii="Cambria Math" w:hAnsi="Cambria Math" w:cs="Calibri"/>
                      <w:i/>
                      <w:iCs/>
                      <w:sz w:val="24"/>
                      <w:szCs w:val="24"/>
                    </w:rPr>
                  </m:ctrlPr>
                </m:sSubSupPr>
                <m:e>
                  <m:r>
                    <w:rPr>
                      <w:rFonts w:ascii="Cambria Math" w:hAnsi="Cambria Math"/>
                    </w:rPr>
                    <m:t>C</m:t>
                  </m:r>
                </m:e>
                <m:sub>
                  <m:r>
                    <m:rPr>
                      <m:nor/>
                    </m:rPr>
                    <w:rPr>
                      <w:rFonts w:ascii="Cambria Math" w:hAnsi="Cambria Math"/>
                      <w:i/>
                    </w:rPr>
                    <m:t>PDCCH</m:t>
                  </m:r>
                  <m:ctrlPr>
                    <w:rPr>
                      <w:rFonts w:ascii="Cambria Math" w:hAnsi="Cambria Math" w:cs="Calibri"/>
                      <w:i/>
                      <w:sz w:val="24"/>
                      <w:szCs w:val="24"/>
                    </w:rPr>
                  </m:ctrlPr>
                </m:sub>
                <m:sup>
                  <m:r>
                    <m:rPr>
                      <m:nor/>
                    </m:rPr>
                    <w:rPr>
                      <w:rFonts w:ascii="Cambria Math" w:hAnsi="Cambria Math"/>
                      <w:i/>
                    </w:rPr>
                    <m:t>total,slot,</m:t>
                  </m:r>
                  <m:r>
                    <w:rPr>
                      <w:rFonts w:ascii="Cambria Math" w:hAnsi="Cambria Math"/>
                    </w:rPr>
                    <m:t>μ</m:t>
                  </m:r>
                  <m:ctrlPr>
                    <w:rPr>
                      <w:rFonts w:ascii="Cambria Math" w:hAnsi="Cambria Math" w:cs="Calibri"/>
                      <w:i/>
                      <w:sz w:val="24"/>
                      <w:szCs w:val="24"/>
                    </w:rPr>
                  </m:ctrlPr>
                </m:sup>
              </m:sSubSup>
            </m:oMath>
            <w:r w:rsidRPr="00734C26">
              <w:rPr>
                <w:i/>
              </w:rPr>
              <w:t>) in the case where there is only one scheduling cell per scheduled cell is used for further discussion.</w:t>
            </w:r>
          </w:p>
          <w:p w14:paraId="4A16007A" w14:textId="77777777" w:rsidR="00734C26" w:rsidRPr="00734C26" w:rsidRDefault="00734C26" w:rsidP="00EE7B09">
            <w:pPr>
              <w:numPr>
                <w:ilvl w:val="0"/>
                <w:numId w:val="29"/>
              </w:numPr>
              <w:overflowPunct w:val="0"/>
              <w:snapToGrid w:val="0"/>
              <w:spacing w:after="60"/>
              <w:rPr>
                <w:i/>
                <w:color w:val="000000"/>
              </w:rPr>
            </w:pPr>
            <w:r w:rsidRPr="00734C26">
              <w:rPr>
                <w:i/>
                <w:color w:val="000000"/>
              </w:rPr>
              <w:t xml:space="preserve">For further study DCI size budget and BD/CCE budget for multi-cell scheduling DCI, below Option 1 is considered: </w:t>
            </w:r>
          </w:p>
          <w:p w14:paraId="491D27EE" w14:textId="77777777" w:rsidR="00734C26" w:rsidRPr="00734C26" w:rsidRDefault="00734C26" w:rsidP="00EE7B09">
            <w:pPr>
              <w:numPr>
                <w:ilvl w:val="0"/>
                <w:numId w:val="30"/>
              </w:numPr>
              <w:overflowPunct w:val="0"/>
              <w:snapToGrid w:val="0"/>
              <w:spacing w:after="60"/>
              <w:rPr>
                <w:i/>
              </w:rPr>
            </w:pPr>
            <w:r w:rsidRPr="00734C26">
              <w:rPr>
                <w:i/>
              </w:rPr>
              <w:t>Option 1: Existing DCI size budget is maintained per scheduled cell.</w:t>
            </w:r>
          </w:p>
          <w:p w14:paraId="7E91A69B" w14:textId="77777777" w:rsidR="00734C26" w:rsidRPr="00734C26" w:rsidRDefault="00734C26" w:rsidP="00EE7B09">
            <w:pPr>
              <w:numPr>
                <w:ilvl w:val="1"/>
                <w:numId w:val="30"/>
              </w:numPr>
              <w:overflowPunct w:val="0"/>
              <w:snapToGrid w:val="0"/>
              <w:spacing w:after="60"/>
              <w:rPr>
                <w:rFonts w:ascii="Calibri" w:hAnsi="Calibri" w:cs="Calibri"/>
                <w:i/>
                <w:sz w:val="22"/>
              </w:rPr>
            </w:pPr>
            <w:r w:rsidRPr="00734C26">
              <w:rPr>
                <w:i/>
              </w:rPr>
              <w:t>Alt 1: Both DCI size and BD/CCE of DCI format 0_X/1_X are counted on each of the cells that can be potentially scheduled by DCI 0_X/1_X.</w:t>
            </w:r>
          </w:p>
          <w:p w14:paraId="34B17DA6" w14:textId="77777777" w:rsidR="00734C26" w:rsidRPr="00734C26" w:rsidRDefault="00734C26" w:rsidP="00EE7B09">
            <w:pPr>
              <w:numPr>
                <w:ilvl w:val="2"/>
                <w:numId w:val="30"/>
              </w:numPr>
              <w:overflowPunct w:val="0"/>
              <w:snapToGrid w:val="0"/>
              <w:spacing w:after="60"/>
              <w:rPr>
                <w:rFonts w:ascii="Calibri" w:hAnsi="Calibri" w:cs="Calibri"/>
                <w:i/>
                <w:sz w:val="22"/>
              </w:rPr>
            </w:pPr>
            <w:r w:rsidRPr="00734C26">
              <w:rPr>
                <w:i/>
              </w:rPr>
              <w:t>No scaling to each co-scheduled cell</w:t>
            </w:r>
          </w:p>
          <w:p w14:paraId="182E0E2B" w14:textId="77777777" w:rsidR="00734C26" w:rsidRPr="00734C26" w:rsidRDefault="00734C26" w:rsidP="00EE7B09">
            <w:pPr>
              <w:numPr>
                <w:ilvl w:val="1"/>
                <w:numId w:val="30"/>
              </w:numPr>
              <w:overflowPunct w:val="0"/>
              <w:snapToGrid w:val="0"/>
              <w:spacing w:after="60"/>
              <w:rPr>
                <w:i/>
              </w:rPr>
            </w:pPr>
            <w:r w:rsidRPr="00734C26">
              <w:rPr>
                <w:i/>
              </w:rPr>
              <w:t>Alt 2: Both DCI size and BD/CCE of DCI format 0_X/1_X are counted only in a same cell among the cells that can be potentially scheduled by DCI 0_X/1_X.</w:t>
            </w:r>
          </w:p>
          <w:p w14:paraId="39E23853" w14:textId="77777777" w:rsidR="00734C26" w:rsidRPr="00734C26" w:rsidRDefault="00734C26" w:rsidP="00EE7B09">
            <w:pPr>
              <w:numPr>
                <w:ilvl w:val="1"/>
                <w:numId w:val="30"/>
              </w:numPr>
              <w:overflowPunct w:val="0"/>
              <w:snapToGrid w:val="0"/>
              <w:spacing w:after="60"/>
              <w:rPr>
                <w:i/>
              </w:rPr>
            </w:pPr>
            <w:r w:rsidRPr="00734C26">
              <w:rPr>
                <w:i/>
              </w:rPr>
              <w:t xml:space="preserve">Alt 3: Both DCI size and BD/CCE of DCI format 0_X/1_X are counted for one or more cells configured with PDCCH candidates for multi-cell scheduling among the cells that can be potentially scheduled by DCI 0_X/1_X. </w:t>
            </w:r>
          </w:p>
          <w:p w14:paraId="3697A48A" w14:textId="77777777" w:rsidR="00734C26" w:rsidRPr="00734C26" w:rsidRDefault="00734C26" w:rsidP="00EE7B09">
            <w:pPr>
              <w:numPr>
                <w:ilvl w:val="1"/>
                <w:numId w:val="30"/>
              </w:numPr>
              <w:overflowPunct w:val="0"/>
              <w:snapToGrid w:val="0"/>
              <w:spacing w:after="60"/>
              <w:rPr>
                <w:i/>
              </w:rPr>
            </w:pPr>
            <w:r w:rsidRPr="00734C26">
              <w:rPr>
                <w:i/>
              </w:rPr>
              <w:lastRenderedPageBreak/>
              <w:t>Alt 4: Both DCI size and BD/CCE of DCI format 0_X/1_X are counted on the scheduling cell.</w:t>
            </w:r>
          </w:p>
          <w:p w14:paraId="72901A8C" w14:textId="77777777" w:rsidR="00734C26" w:rsidRPr="00734C26" w:rsidRDefault="00734C26" w:rsidP="00EE7B09">
            <w:pPr>
              <w:numPr>
                <w:ilvl w:val="1"/>
                <w:numId w:val="30"/>
              </w:numPr>
              <w:overflowPunct w:val="0"/>
              <w:snapToGrid w:val="0"/>
              <w:spacing w:after="60"/>
              <w:rPr>
                <w:i/>
              </w:rPr>
            </w:pPr>
            <w:r w:rsidRPr="00734C26">
              <w:rPr>
                <w:i/>
              </w:rPr>
              <w:t>FFS details on how to maintain the DCI size budget, e.g., via DCI size alignment or configured size for the DCI format 0_X/1_X.</w:t>
            </w:r>
          </w:p>
          <w:p w14:paraId="5DA98CB2" w14:textId="1B6DDC6A" w:rsidR="00F35D60" w:rsidRPr="00AE1FFA" w:rsidRDefault="00734C26" w:rsidP="00EE7B09">
            <w:pPr>
              <w:numPr>
                <w:ilvl w:val="1"/>
                <w:numId w:val="30"/>
              </w:numPr>
              <w:overflowPunct w:val="0"/>
              <w:snapToGrid w:val="0"/>
              <w:spacing w:after="60"/>
              <w:rPr>
                <w:i/>
              </w:rPr>
            </w:pPr>
            <w:r w:rsidRPr="00734C26">
              <w:rPr>
                <w:i/>
              </w:rPr>
              <w:t>Other alternatives are not precluded.</w:t>
            </w:r>
          </w:p>
        </w:tc>
      </w:tr>
    </w:tbl>
    <w:p w14:paraId="0B268564" w14:textId="07CB5321" w:rsidR="005E1818" w:rsidRDefault="005E1818" w:rsidP="001D24B2">
      <w:pPr>
        <w:jc w:val="both"/>
        <w:rPr>
          <w:rFonts w:eastAsia="宋体"/>
          <w:lang w:eastAsia="zh-CN"/>
        </w:rPr>
      </w:pPr>
    </w:p>
    <w:p w14:paraId="3C057391" w14:textId="17D01FE6" w:rsidR="00785CC1" w:rsidRDefault="000132C0" w:rsidP="001D24B2">
      <w:pPr>
        <w:jc w:val="both"/>
        <w:rPr>
          <w:rFonts w:eastAsia="宋体"/>
          <w:lang w:eastAsia="zh-CN"/>
        </w:rPr>
      </w:pPr>
      <w:r>
        <w:rPr>
          <w:rFonts w:eastAsia="宋体" w:hint="eastAsia"/>
          <w:lang w:eastAsia="zh-CN"/>
        </w:rPr>
        <w:t>F</w:t>
      </w:r>
      <w:r>
        <w:rPr>
          <w:rFonts w:eastAsia="宋体"/>
          <w:lang w:eastAsia="zh-CN"/>
        </w:rPr>
        <w:t>or DCI size counting, it is the total number of different DCI formats configured for one serving cell, which is the sum up number of all DCI formats related with all search spaces monitored by one cell. Thus, if a scheduled cell configures a search space, the DCI format size should be counted for this cell. From this understanding, the search space configuration discussed in section 2.</w:t>
      </w:r>
      <w:r w:rsidR="00EF0E3A">
        <w:rPr>
          <w:rFonts w:eastAsia="宋体"/>
          <w:lang w:eastAsia="zh-CN"/>
        </w:rPr>
        <w:t>2</w:t>
      </w:r>
      <w:r>
        <w:rPr>
          <w:rFonts w:eastAsia="宋体"/>
          <w:lang w:eastAsia="zh-CN"/>
        </w:rPr>
        <w:t>.1</w:t>
      </w:r>
      <w:r w:rsidR="00FD49AB">
        <w:rPr>
          <w:rFonts w:eastAsia="宋体"/>
          <w:lang w:eastAsia="zh-CN"/>
        </w:rPr>
        <w:t xml:space="preserve"> is the foundation for DCI size</w:t>
      </w:r>
      <w:r w:rsidR="00EF0E3A">
        <w:rPr>
          <w:rFonts w:eastAsia="宋体"/>
          <w:lang w:eastAsia="zh-CN"/>
        </w:rPr>
        <w:t>/BD and CCE</w:t>
      </w:r>
      <w:r w:rsidR="00FD49AB">
        <w:rPr>
          <w:rFonts w:eastAsia="宋体"/>
          <w:lang w:eastAsia="zh-CN"/>
        </w:rPr>
        <w:t xml:space="preserve"> counting. </w:t>
      </w:r>
      <w:r w:rsidR="00785CC1">
        <w:rPr>
          <w:rFonts w:eastAsia="宋体"/>
          <w:lang w:eastAsia="zh-CN"/>
        </w:rPr>
        <w:t>Furthermore, DCI size counting and DCI size budget are two linked closely.</w:t>
      </w:r>
      <w:r w:rsidR="00421BDA">
        <w:rPr>
          <w:rFonts w:eastAsia="宋体"/>
          <w:lang w:eastAsia="zh-CN"/>
        </w:rPr>
        <w:t xml:space="preserve"> And for </w:t>
      </w:r>
      <w:r w:rsidR="00421BDA" w:rsidRPr="00421BDA">
        <w:rPr>
          <w:rFonts w:eastAsia="宋体"/>
          <w:lang w:eastAsia="zh-CN"/>
        </w:rPr>
        <w:t xml:space="preserve">acceptable </w:t>
      </w:r>
      <w:r w:rsidR="00421BDA">
        <w:rPr>
          <w:rFonts w:eastAsia="宋体"/>
          <w:lang w:eastAsia="zh-CN"/>
        </w:rPr>
        <w:t>UE implementation complexity, only Option 1(</w:t>
      </w:r>
      <w:r w:rsidR="00421BDA" w:rsidRPr="00421BDA">
        <w:rPr>
          <w:rFonts w:eastAsia="宋体"/>
          <w:lang w:eastAsia="zh-CN"/>
        </w:rPr>
        <w:t>Existing DCI size budget is maintained per scheduled cell</w:t>
      </w:r>
      <w:r w:rsidR="00421BDA">
        <w:rPr>
          <w:rFonts w:eastAsia="宋体"/>
          <w:lang w:eastAsia="zh-CN"/>
        </w:rPr>
        <w:t xml:space="preserve">) is reasonable. The alternatives in Option 2 not only have huge impact on specification, but also for PDCCH monitoring. They are undesirable. </w:t>
      </w:r>
      <w:r w:rsidR="00785CC1">
        <w:rPr>
          <w:rFonts w:eastAsia="宋体"/>
          <w:lang w:eastAsia="zh-CN"/>
        </w:rPr>
        <w:t>For short,</w:t>
      </w:r>
      <w:r w:rsidR="00247FE3">
        <w:rPr>
          <w:rFonts w:eastAsia="宋体"/>
          <w:lang w:eastAsia="zh-CN"/>
        </w:rPr>
        <w:t xml:space="preserve"> the PDCCH BD/CCE counting for a CIF value of the search space set can be on one serving cell. If the search space set has several CIF, the PDCCH BD/CCE associated with different CIF can count on more cells.</w:t>
      </w:r>
    </w:p>
    <w:p w14:paraId="2BB24258" w14:textId="7C7F24CD" w:rsidR="00785CC1" w:rsidRDefault="00785CC1" w:rsidP="001D24B2">
      <w:pPr>
        <w:jc w:val="both"/>
        <w:rPr>
          <w:rFonts w:eastAsia="宋体"/>
          <w:lang w:eastAsia="zh-CN"/>
        </w:rPr>
      </w:pPr>
      <w:r>
        <w:rPr>
          <w:rFonts w:eastAsia="宋体"/>
          <w:lang w:eastAsia="zh-CN"/>
        </w:rPr>
        <w:t xml:space="preserve">For easy tracking, we also list the search space configurations alternatives in the Table </w:t>
      </w:r>
      <w:r w:rsidR="00A5433F">
        <w:rPr>
          <w:rFonts w:eastAsia="宋体"/>
          <w:lang w:eastAsia="zh-CN"/>
        </w:rPr>
        <w:t>3</w:t>
      </w:r>
      <w:r>
        <w:rPr>
          <w:rFonts w:eastAsia="宋体"/>
          <w:lang w:eastAsia="zh-CN"/>
        </w:rPr>
        <w:t xml:space="preserve">, and try to give the relationship between DCI size budget and search space.  </w:t>
      </w:r>
    </w:p>
    <w:p w14:paraId="1E40DC80" w14:textId="6135C64C" w:rsidR="000132C0" w:rsidRDefault="00785CC1" w:rsidP="00785CC1">
      <w:pPr>
        <w:pStyle w:val="ae"/>
        <w:jc w:val="center"/>
        <w:rPr>
          <w:rFonts w:eastAsia="宋体"/>
          <w:lang w:eastAsia="zh-CN"/>
        </w:rPr>
      </w:pPr>
      <w:r>
        <w:t xml:space="preserve">Table </w:t>
      </w:r>
      <w:r>
        <w:fldChar w:fldCharType="begin"/>
      </w:r>
      <w:r>
        <w:instrText xml:space="preserve"> SEQ Table \* ARABIC </w:instrText>
      </w:r>
      <w:r>
        <w:fldChar w:fldCharType="separate"/>
      </w:r>
      <w:r w:rsidR="00654132">
        <w:rPr>
          <w:noProof/>
        </w:rPr>
        <w:t>3</w:t>
      </w:r>
      <w:r>
        <w:fldChar w:fldCharType="end"/>
      </w:r>
      <w:r>
        <w:t xml:space="preserve">: </w:t>
      </w:r>
      <w:r>
        <w:rPr>
          <w:rFonts w:eastAsia="宋体"/>
          <w:lang w:eastAsia="zh-CN"/>
        </w:rPr>
        <w:t xml:space="preserve"> DCI size</w:t>
      </w:r>
      <w:r w:rsidR="00496C57">
        <w:rPr>
          <w:rFonts w:eastAsia="宋体"/>
          <w:lang w:eastAsia="zh-CN"/>
        </w:rPr>
        <w:t>/BD and CCE</w:t>
      </w:r>
      <w:r>
        <w:rPr>
          <w:rFonts w:eastAsia="宋体"/>
          <w:lang w:eastAsia="zh-CN"/>
        </w:rPr>
        <w:t xml:space="preserve"> counting</w:t>
      </w:r>
      <w:r w:rsidR="00496C57">
        <w:rPr>
          <w:rFonts w:eastAsia="宋体"/>
          <w:lang w:eastAsia="zh-CN"/>
        </w:rPr>
        <w:t xml:space="preserve"> and</w:t>
      </w:r>
      <w:r>
        <w:rPr>
          <w:rFonts w:eastAsia="宋体"/>
          <w:lang w:eastAsia="zh-CN"/>
        </w:rPr>
        <w:t xml:space="preserve"> search space configurations</w:t>
      </w:r>
    </w:p>
    <w:tbl>
      <w:tblPr>
        <w:tblStyle w:val="aff"/>
        <w:tblW w:w="0" w:type="auto"/>
        <w:tblLook w:val="04A0" w:firstRow="1" w:lastRow="0" w:firstColumn="1" w:lastColumn="0" w:noHBand="0" w:noVBand="1"/>
      </w:tblPr>
      <w:tblGrid>
        <w:gridCol w:w="3444"/>
        <w:gridCol w:w="3093"/>
        <w:gridCol w:w="3093"/>
      </w:tblGrid>
      <w:tr w:rsidR="00785CC1" w:rsidRPr="00421BDA" w14:paraId="3F623264" w14:textId="77777777" w:rsidTr="00785CC1">
        <w:tc>
          <w:tcPr>
            <w:tcW w:w="3444" w:type="dxa"/>
          </w:tcPr>
          <w:p w14:paraId="1637769C" w14:textId="2BD8EC72" w:rsidR="00785CC1" w:rsidRPr="00421BDA" w:rsidRDefault="00785CC1" w:rsidP="00421BDA">
            <w:r w:rsidRPr="00421BDA">
              <w:t>Association of search space among the scheduling and co-scheduled cells</w:t>
            </w:r>
          </w:p>
        </w:tc>
        <w:tc>
          <w:tcPr>
            <w:tcW w:w="3093" w:type="dxa"/>
          </w:tcPr>
          <w:p w14:paraId="50B3AF75" w14:textId="2FF40D72" w:rsidR="00785CC1" w:rsidRPr="00421BDA" w:rsidRDefault="00785CC1" w:rsidP="00421BDA">
            <w:r w:rsidRPr="00421BDA">
              <w:t>DCI size counting</w:t>
            </w:r>
          </w:p>
        </w:tc>
        <w:tc>
          <w:tcPr>
            <w:tcW w:w="3093" w:type="dxa"/>
          </w:tcPr>
          <w:p w14:paraId="68CDEF4C" w14:textId="484987A9" w:rsidR="00785CC1" w:rsidRPr="00421BDA" w:rsidRDefault="00B22E00" w:rsidP="00421BDA">
            <w:r>
              <w:t>BD/CCE counting</w:t>
            </w:r>
          </w:p>
        </w:tc>
      </w:tr>
      <w:tr w:rsidR="00A863CC" w:rsidRPr="00421BDA" w14:paraId="667A0F36" w14:textId="1CB22F2E" w:rsidTr="00785CC1">
        <w:tc>
          <w:tcPr>
            <w:tcW w:w="3444" w:type="dxa"/>
          </w:tcPr>
          <w:p w14:paraId="79199BC7" w14:textId="0DAAF089" w:rsidR="00A863CC" w:rsidRPr="00421BDA" w:rsidRDefault="00A863CC" w:rsidP="00A863CC">
            <w:r w:rsidRPr="00421BDA">
              <w:t>Alt 1: configure the search space of DCI 0_X/1_X on each co-scheduled cell, and associated with the search space on the scheduling cell with the same search space ID</w:t>
            </w:r>
          </w:p>
        </w:tc>
        <w:tc>
          <w:tcPr>
            <w:tcW w:w="3093" w:type="dxa"/>
          </w:tcPr>
          <w:p w14:paraId="0C76C8D0" w14:textId="62F04EB1" w:rsidR="00A863CC" w:rsidRPr="00421BDA" w:rsidRDefault="00A863CC" w:rsidP="00A863CC">
            <w:r w:rsidRPr="00421BDA">
              <w:t>DCI size is counted for each of the co-scheduled cell</w:t>
            </w:r>
          </w:p>
        </w:tc>
        <w:tc>
          <w:tcPr>
            <w:tcW w:w="3093" w:type="dxa"/>
          </w:tcPr>
          <w:p w14:paraId="7AC8B4B3" w14:textId="09189C48" w:rsidR="00A863CC" w:rsidRPr="00421BDA" w:rsidRDefault="00A863CC" w:rsidP="00A863CC">
            <w:r>
              <w:t>BD/CCE</w:t>
            </w:r>
            <w:r w:rsidRPr="00421BDA">
              <w:t xml:space="preserve"> is counted for each of the co-scheduled cell</w:t>
            </w:r>
          </w:p>
        </w:tc>
      </w:tr>
      <w:tr w:rsidR="00A863CC" w:rsidRPr="00421BDA" w14:paraId="76E88A4A" w14:textId="7D44BD28" w:rsidTr="00785CC1">
        <w:tc>
          <w:tcPr>
            <w:tcW w:w="3444" w:type="dxa"/>
          </w:tcPr>
          <w:p w14:paraId="19F213A6" w14:textId="519BA795" w:rsidR="00A863CC" w:rsidRPr="00421BDA" w:rsidRDefault="00A863CC" w:rsidP="00A863CC">
            <w:r w:rsidRPr="00421BDA">
              <w:t>Alt 2: configure the search space of DCI 0_X/1_X on a subset of co-scheduled cells, and associated with the search space on the scheduling cell with the same search space ID</w:t>
            </w:r>
          </w:p>
        </w:tc>
        <w:tc>
          <w:tcPr>
            <w:tcW w:w="3093" w:type="dxa"/>
          </w:tcPr>
          <w:p w14:paraId="6DAFA77A" w14:textId="2EDD4F6A" w:rsidR="00A863CC" w:rsidRPr="00421BDA" w:rsidRDefault="00A863CC" w:rsidP="00DC0880">
            <w:r w:rsidRPr="00421BDA">
              <w:t>DCI size is counted for each cell</w:t>
            </w:r>
            <w:r w:rsidR="00DC0880">
              <w:t xml:space="preserve"> </w:t>
            </w:r>
            <w:r w:rsidRPr="00421BDA">
              <w:t>which configured with search space</w:t>
            </w:r>
            <w:r w:rsidR="00DC0880">
              <w:t xml:space="preserve"> </w:t>
            </w:r>
            <w:r w:rsidR="00DC0880">
              <w:t>among the cells</w:t>
            </w:r>
          </w:p>
        </w:tc>
        <w:tc>
          <w:tcPr>
            <w:tcW w:w="3093" w:type="dxa"/>
          </w:tcPr>
          <w:p w14:paraId="5119AE1A" w14:textId="7A468BEE" w:rsidR="00A863CC" w:rsidRPr="00421BDA" w:rsidRDefault="00A863CC" w:rsidP="00A863CC">
            <w:r>
              <w:t>BD/CCE</w:t>
            </w:r>
            <w:r w:rsidRPr="00421BDA">
              <w:t xml:space="preserve"> </w:t>
            </w:r>
            <w:r w:rsidR="00DC0880" w:rsidRPr="00421BDA">
              <w:t>is counted for each cell</w:t>
            </w:r>
            <w:r w:rsidR="00DC0880">
              <w:t xml:space="preserve"> </w:t>
            </w:r>
            <w:r w:rsidR="00DC0880" w:rsidRPr="00421BDA">
              <w:t>which configured with search space</w:t>
            </w:r>
            <w:r w:rsidR="00DC0880">
              <w:t xml:space="preserve"> among the cells</w:t>
            </w:r>
          </w:p>
        </w:tc>
      </w:tr>
      <w:tr w:rsidR="00A863CC" w:rsidRPr="00421BDA" w14:paraId="41A516DD" w14:textId="77777777" w:rsidTr="002E1BF5">
        <w:tc>
          <w:tcPr>
            <w:tcW w:w="3444" w:type="dxa"/>
          </w:tcPr>
          <w:p w14:paraId="5B4E61B2" w14:textId="25EB20FE" w:rsidR="00A863CC" w:rsidRPr="00421BDA" w:rsidRDefault="00A863CC" w:rsidP="00A863CC">
            <w:r w:rsidRPr="00421BDA">
              <w:t xml:space="preserve">Alt </w:t>
            </w:r>
            <w:r>
              <w:t>3</w:t>
            </w:r>
            <w:r w:rsidRPr="00421BDA">
              <w:t>: only configure the search space of DCI 0_X/1_X on one specified co-scheduled cell, and associated with the search space on the scheduling cell with the same search space ID</w:t>
            </w:r>
          </w:p>
        </w:tc>
        <w:tc>
          <w:tcPr>
            <w:tcW w:w="3093" w:type="dxa"/>
          </w:tcPr>
          <w:p w14:paraId="6906E12C" w14:textId="77777777" w:rsidR="00A863CC" w:rsidRPr="00421BDA" w:rsidRDefault="00A863CC" w:rsidP="00A863CC">
            <w:r w:rsidRPr="00421BDA">
              <w:t>DCI size is counted for one specific co-scheduled cell</w:t>
            </w:r>
          </w:p>
        </w:tc>
        <w:tc>
          <w:tcPr>
            <w:tcW w:w="3093" w:type="dxa"/>
          </w:tcPr>
          <w:p w14:paraId="47F94A52" w14:textId="08871B68" w:rsidR="00A863CC" w:rsidRPr="00421BDA" w:rsidRDefault="00A863CC" w:rsidP="00A863CC">
            <w:r>
              <w:t>BD/CCE</w:t>
            </w:r>
            <w:r w:rsidRPr="00421BDA">
              <w:t xml:space="preserve"> is counted for one specific co-scheduled cell</w:t>
            </w:r>
          </w:p>
        </w:tc>
      </w:tr>
      <w:tr w:rsidR="00A863CC" w:rsidRPr="00421BDA" w14:paraId="74AF16A9" w14:textId="77777777" w:rsidTr="00B22E00">
        <w:tc>
          <w:tcPr>
            <w:tcW w:w="3444" w:type="dxa"/>
          </w:tcPr>
          <w:p w14:paraId="546EBAC1" w14:textId="7ACB6D31" w:rsidR="00A863CC" w:rsidRPr="00421BDA" w:rsidRDefault="00A863CC" w:rsidP="00A863CC">
            <w:r w:rsidRPr="00421BDA">
              <w:t xml:space="preserve">Alt </w:t>
            </w:r>
            <w:r>
              <w:t>4</w:t>
            </w:r>
            <w:r w:rsidRPr="00421BDA">
              <w:t>: configure the search space of DCI 0_X/1_X only on scheduling cell</w:t>
            </w:r>
          </w:p>
        </w:tc>
        <w:tc>
          <w:tcPr>
            <w:tcW w:w="3093" w:type="dxa"/>
          </w:tcPr>
          <w:p w14:paraId="36FF6A50" w14:textId="200B3B43" w:rsidR="00A863CC" w:rsidRPr="00421BDA" w:rsidRDefault="00A863CC" w:rsidP="00A863CC">
            <w:r w:rsidRPr="00421BDA">
              <w:t xml:space="preserve">DCI size is counted only </w:t>
            </w:r>
            <w:r>
              <w:t>on</w:t>
            </w:r>
            <w:r w:rsidRPr="00421BDA">
              <w:t xml:space="preserve"> the scheduling cell</w:t>
            </w:r>
          </w:p>
        </w:tc>
        <w:tc>
          <w:tcPr>
            <w:tcW w:w="3093" w:type="dxa"/>
          </w:tcPr>
          <w:p w14:paraId="7F9E3DA0" w14:textId="5204B26D" w:rsidR="00A863CC" w:rsidRPr="00421BDA" w:rsidRDefault="00A863CC" w:rsidP="00A863CC">
            <w:r>
              <w:t>BD/CCE</w:t>
            </w:r>
            <w:r w:rsidRPr="00421BDA">
              <w:t xml:space="preserve"> is counted only </w:t>
            </w:r>
            <w:r>
              <w:t>on</w:t>
            </w:r>
            <w:r w:rsidRPr="00421BDA">
              <w:t xml:space="preserve"> the scheduling cell</w:t>
            </w:r>
          </w:p>
        </w:tc>
      </w:tr>
    </w:tbl>
    <w:p w14:paraId="043A79CF" w14:textId="2605AE40" w:rsidR="00FD49AB" w:rsidRDefault="00FD49AB" w:rsidP="001D24B2">
      <w:pPr>
        <w:jc w:val="both"/>
        <w:rPr>
          <w:rFonts w:eastAsia="宋体"/>
          <w:lang w:eastAsia="zh-CN"/>
        </w:rPr>
      </w:pPr>
    </w:p>
    <w:p w14:paraId="42FA8A51" w14:textId="73D224B1" w:rsidR="00421BDA" w:rsidRDefault="00421BDA" w:rsidP="001D24B2">
      <w:pPr>
        <w:jc w:val="both"/>
        <w:rPr>
          <w:rFonts w:eastAsia="宋体"/>
          <w:lang w:eastAsia="zh-CN"/>
        </w:rPr>
      </w:pPr>
      <w:r>
        <w:rPr>
          <w:rFonts w:eastAsia="宋体"/>
          <w:lang w:eastAsia="zh-CN"/>
        </w:rPr>
        <w:t>With</w:t>
      </w:r>
      <w:r w:rsidR="0024502C">
        <w:rPr>
          <w:rFonts w:eastAsia="宋体"/>
          <w:lang w:eastAsia="zh-CN"/>
        </w:rPr>
        <w:t xml:space="preserve"> same reason of</w:t>
      </w:r>
      <w:r>
        <w:rPr>
          <w:rFonts w:eastAsia="宋体"/>
          <w:lang w:eastAsia="zh-CN"/>
        </w:rPr>
        <w:t xml:space="preserve"> our preference </w:t>
      </w:r>
      <w:r w:rsidR="0024502C">
        <w:rPr>
          <w:rFonts w:eastAsia="宋体"/>
          <w:lang w:eastAsia="zh-CN"/>
        </w:rPr>
        <w:t>for</w:t>
      </w:r>
      <w:r>
        <w:rPr>
          <w:rFonts w:eastAsia="宋体"/>
          <w:lang w:eastAsia="zh-CN"/>
        </w:rPr>
        <w:t xml:space="preserve"> search space configuration, the Alt</w:t>
      </w:r>
      <w:r w:rsidR="00A5433F">
        <w:rPr>
          <w:rFonts w:eastAsia="宋体"/>
          <w:lang w:eastAsia="zh-CN"/>
        </w:rPr>
        <w:t xml:space="preserve"> 3</w:t>
      </w:r>
      <w:r>
        <w:rPr>
          <w:rFonts w:eastAsia="宋体"/>
          <w:lang w:eastAsia="zh-CN"/>
        </w:rPr>
        <w:t xml:space="preserve"> in Option 1 </w:t>
      </w:r>
      <w:r w:rsidR="0024502C">
        <w:rPr>
          <w:rFonts w:eastAsia="宋体"/>
          <w:lang w:eastAsia="zh-CN"/>
        </w:rPr>
        <w:t xml:space="preserve">is a good choice. </w:t>
      </w:r>
      <w:r w:rsidR="00654132">
        <w:rPr>
          <w:rFonts w:eastAsia="宋体"/>
          <w:lang w:eastAsia="zh-CN"/>
        </w:rPr>
        <w:t xml:space="preserve">Such as the example </w:t>
      </w:r>
      <w:r w:rsidR="00654132">
        <w:rPr>
          <w:rFonts w:eastAsia="宋体"/>
          <w:lang w:eastAsia="zh-CN"/>
        </w:rPr>
        <w:t xml:space="preserve">for </w:t>
      </w:r>
      <w:r w:rsidR="00654132" w:rsidRPr="003A080F">
        <w:rPr>
          <w:rFonts w:eastAsia="宋体"/>
          <w:lang w:eastAsia="zh-CN"/>
        </w:rPr>
        <w:t>a set of cells</w:t>
      </w:r>
      <w:r w:rsidR="00654132">
        <w:rPr>
          <w:rFonts w:eastAsia="宋体"/>
          <w:lang w:eastAsia="zh-CN"/>
        </w:rPr>
        <w:t xml:space="preserve"> {CC1, CC2, CC3, CC4}, co-scheduled cell combinations include {CC1, CC2} and {CC3, CC4}. For the first combination, it uses the CCE indexes determined by CIF=0</w:t>
      </w:r>
      <w:r w:rsidR="00654132">
        <w:rPr>
          <w:rFonts w:eastAsia="宋体"/>
          <w:lang w:eastAsia="zh-CN"/>
        </w:rPr>
        <w:t xml:space="preserve"> which search space is configured on CC1</w:t>
      </w:r>
      <w:r w:rsidR="00654132">
        <w:rPr>
          <w:rFonts w:eastAsia="宋体"/>
          <w:lang w:eastAsia="zh-CN"/>
        </w:rPr>
        <w:t>, while CIF=1 for the second</w:t>
      </w:r>
      <w:r w:rsidR="00654132">
        <w:rPr>
          <w:rFonts w:eastAsia="宋体"/>
          <w:lang w:eastAsia="zh-CN"/>
        </w:rPr>
        <w:t xml:space="preserve"> configured on CC3. For this example, the PDCC</w:t>
      </w:r>
      <w:r w:rsidR="00654132">
        <w:rPr>
          <w:rFonts w:eastAsia="宋体" w:hint="eastAsia"/>
          <w:lang w:eastAsia="zh-CN"/>
        </w:rPr>
        <w:t>H</w:t>
      </w:r>
      <w:r w:rsidR="00654132">
        <w:rPr>
          <w:rFonts w:eastAsia="宋体"/>
          <w:lang w:eastAsia="zh-CN"/>
        </w:rPr>
        <w:t xml:space="preserve"> BD and CCE counting of SS with CIF=0 is counted on CC1, and CIF=1 on CC2. </w:t>
      </w:r>
    </w:p>
    <w:p w14:paraId="388844D6" w14:textId="4B892C0C" w:rsidR="00EF0E3A" w:rsidRPr="00EF0E3A" w:rsidRDefault="00EF0E3A" w:rsidP="00EE7B09">
      <w:pPr>
        <w:pStyle w:val="aff8"/>
        <w:numPr>
          <w:ilvl w:val="0"/>
          <w:numId w:val="31"/>
        </w:numPr>
        <w:overflowPunct w:val="0"/>
        <w:autoSpaceDE w:val="0"/>
        <w:autoSpaceDN w:val="0"/>
        <w:snapToGrid w:val="0"/>
        <w:spacing w:after="0"/>
        <w:ind w:leftChars="0"/>
        <w:jc w:val="both"/>
        <w:rPr>
          <w:b/>
          <w:i/>
          <w:color w:val="000000"/>
        </w:rPr>
      </w:pPr>
      <w:r w:rsidRPr="00EF0E3A">
        <w:rPr>
          <w:b/>
          <w:i/>
          <w:color w:val="000000"/>
        </w:rPr>
        <w:t xml:space="preserve">For further study DCI size budget and BD/CCE budget for multi-cell scheduling DCI, </w:t>
      </w:r>
      <w:r>
        <w:rPr>
          <w:b/>
          <w:i/>
          <w:color w:val="000000"/>
        </w:rPr>
        <w:t>e</w:t>
      </w:r>
      <w:r w:rsidRPr="00EF0E3A">
        <w:rPr>
          <w:b/>
          <w:i/>
          <w:color w:val="000000"/>
        </w:rPr>
        <w:t>xisting DCI size budget is maintained per scheduled cell.</w:t>
      </w:r>
    </w:p>
    <w:p w14:paraId="47646956" w14:textId="77777777" w:rsidR="00A5433F" w:rsidRPr="00A5433F" w:rsidRDefault="00A5433F" w:rsidP="00A5433F">
      <w:pPr>
        <w:pStyle w:val="aff8"/>
        <w:numPr>
          <w:ilvl w:val="0"/>
          <w:numId w:val="44"/>
        </w:numPr>
        <w:ind w:leftChars="0"/>
        <w:rPr>
          <w:b/>
          <w:i/>
          <w:color w:val="000000"/>
        </w:rPr>
      </w:pPr>
      <w:r w:rsidRPr="00A5433F">
        <w:rPr>
          <w:b/>
          <w:i/>
          <w:color w:val="000000"/>
        </w:rPr>
        <w:t xml:space="preserve">Both DCI size and BD/CCE of DCI format 0_X/1_X are counted for one or more cells configured with PDCCH candidates for multi-cell scheduling among the cells that can be potentially scheduled by DCI 0_X/1_X. </w:t>
      </w:r>
    </w:p>
    <w:p w14:paraId="1D1E59C4" w14:textId="77777777" w:rsidR="008E4811" w:rsidRDefault="008E4811" w:rsidP="008E4811">
      <w:pPr>
        <w:jc w:val="both"/>
        <w:rPr>
          <w:lang w:eastAsia="zh-CN"/>
        </w:rPr>
      </w:pPr>
      <w:r w:rsidRPr="00D62BA1">
        <w:rPr>
          <w:lang w:eastAsia="zh-CN"/>
        </w:rPr>
        <w:t xml:space="preserve">Another important issue is </w:t>
      </w:r>
      <w:r>
        <w:rPr>
          <w:lang w:eastAsia="zh-CN"/>
        </w:rPr>
        <w:t xml:space="preserve">relationship of </w:t>
      </w:r>
      <w:r w:rsidRPr="00D62BA1">
        <w:rPr>
          <w:lang w:eastAsia="zh-CN"/>
        </w:rPr>
        <w:t xml:space="preserve">DCI size </w:t>
      </w:r>
      <w:r>
        <w:rPr>
          <w:lang w:eastAsia="zh-CN"/>
        </w:rPr>
        <w:t xml:space="preserve">and co-scheduled cell combinations. The size of the legacy DCI formats is fixed, depending on the configuration of the scheduled cell. So the size of multi-cell scheduling DCI format on one scheduling cell can be three directions: </w:t>
      </w:r>
    </w:p>
    <w:p w14:paraId="30666369" w14:textId="77777777" w:rsidR="008E4811" w:rsidRPr="00B36D01" w:rsidRDefault="008E4811" w:rsidP="00EE7B09">
      <w:pPr>
        <w:pStyle w:val="aff8"/>
        <w:numPr>
          <w:ilvl w:val="0"/>
          <w:numId w:val="36"/>
        </w:numPr>
        <w:ind w:leftChars="0"/>
        <w:jc w:val="both"/>
        <w:rPr>
          <w:rFonts w:eastAsia="宋体"/>
          <w:lang w:eastAsia="zh-CN"/>
        </w:rPr>
      </w:pPr>
      <w:r w:rsidRPr="00B36D01">
        <w:rPr>
          <w:rFonts w:eastAsia="宋体"/>
          <w:lang w:eastAsia="zh-CN"/>
        </w:rPr>
        <w:lastRenderedPageBreak/>
        <w:t xml:space="preserve">Alt1: there is only one size of DCI 0_X/1_X on one scheduling cell, which means when the DCI schedule different co-scheduled cell combinations, the DCI size should be aligned in the DCI generation procedure. </w:t>
      </w:r>
    </w:p>
    <w:p w14:paraId="63007741" w14:textId="77777777" w:rsidR="008E4811" w:rsidRPr="00B36D01" w:rsidRDefault="008E4811" w:rsidP="00EE7B09">
      <w:pPr>
        <w:pStyle w:val="aff8"/>
        <w:numPr>
          <w:ilvl w:val="0"/>
          <w:numId w:val="36"/>
        </w:numPr>
        <w:ind w:leftChars="0"/>
        <w:jc w:val="both"/>
        <w:rPr>
          <w:rFonts w:eastAsia="宋体"/>
          <w:lang w:eastAsia="zh-CN"/>
        </w:rPr>
      </w:pPr>
      <w:r w:rsidRPr="00B36D01">
        <w:rPr>
          <w:rFonts w:eastAsia="宋体"/>
          <w:lang w:eastAsia="zh-CN"/>
        </w:rPr>
        <w:t xml:space="preserve">Alt2: Different co-scheduled cell combinations can have the different DCI size that they do not need to add padding to align the DCI size. </w:t>
      </w:r>
    </w:p>
    <w:p w14:paraId="23EBD6BA" w14:textId="77777777" w:rsidR="008E4811" w:rsidRPr="00B36D01" w:rsidRDefault="008E4811" w:rsidP="00EE7B09">
      <w:pPr>
        <w:pStyle w:val="aff8"/>
        <w:numPr>
          <w:ilvl w:val="0"/>
          <w:numId w:val="36"/>
        </w:numPr>
        <w:ind w:leftChars="0"/>
        <w:jc w:val="both"/>
        <w:rPr>
          <w:rFonts w:eastAsia="宋体"/>
          <w:lang w:eastAsia="zh-CN"/>
        </w:rPr>
      </w:pPr>
      <w:r w:rsidRPr="00B36D01">
        <w:rPr>
          <w:rFonts w:eastAsia="宋体"/>
          <w:lang w:eastAsia="zh-CN"/>
        </w:rPr>
        <w:t xml:space="preserve">Alt 3: some of co-scheduled cell combinations (marked as one combination group) can have the same size, while there can be other co-scheduled cell combinations have a different DCI size. So there are combination groups, each combination group can have a unified DCI size, and the combinations in one group have to do DCI size alignment, while the combinations in different group do not need to do. </w:t>
      </w:r>
    </w:p>
    <w:p w14:paraId="29995671" w14:textId="77777777" w:rsidR="008E4811" w:rsidRDefault="008E4811" w:rsidP="008E4811">
      <w:pPr>
        <w:rPr>
          <w:rFonts w:eastAsia="宋体"/>
          <w:lang w:eastAsia="zh-CN"/>
        </w:rPr>
      </w:pPr>
      <w:r>
        <w:rPr>
          <w:rFonts w:eastAsia="宋体"/>
          <w:lang w:eastAsia="zh-CN"/>
        </w:rPr>
        <w:t>We prefer to use Alt1 as the starting point, to simplify the DCI size discussion.</w:t>
      </w:r>
    </w:p>
    <w:p w14:paraId="7A9601B7" w14:textId="43FFFB5C" w:rsidR="008E4811" w:rsidRDefault="008E4811" w:rsidP="00EE7B09">
      <w:pPr>
        <w:pStyle w:val="aff8"/>
        <w:numPr>
          <w:ilvl w:val="0"/>
          <w:numId w:val="31"/>
        </w:numPr>
        <w:ind w:leftChars="0"/>
        <w:rPr>
          <w:rFonts w:eastAsia="宋体"/>
          <w:b/>
          <w:i/>
          <w:lang w:eastAsia="zh-CN"/>
        </w:rPr>
      </w:pPr>
      <w:r w:rsidRPr="00B36D01">
        <w:rPr>
          <w:rFonts w:eastAsia="宋体"/>
          <w:b/>
          <w:i/>
          <w:lang w:eastAsia="zh-CN"/>
        </w:rPr>
        <w:t xml:space="preserve">Only one size of DCI 0_X/1_X on one scheduling cell can be monitored. </w:t>
      </w:r>
    </w:p>
    <w:p w14:paraId="410A833C" w14:textId="77777777" w:rsidR="003A080F" w:rsidRDefault="003A080F" w:rsidP="003A080F">
      <w:pPr>
        <w:pStyle w:val="3"/>
        <w:jc w:val="both"/>
      </w:pPr>
      <w:r>
        <w:t xml:space="preserve">Search space configured with </w:t>
      </w:r>
      <w:bookmarkStart w:id="12" w:name="OLE_LINK2"/>
      <w:bookmarkStart w:id="13" w:name="OLE_LINK6"/>
      <w:r w:rsidRPr="00020278">
        <w:t>DCI format 0_X/1_X</w:t>
      </w:r>
      <w:bookmarkEnd w:id="12"/>
      <w:bookmarkEnd w:id="13"/>
      <w:r w:rsidRPr="00020278">
        <w:t xml:space="preserve"> and legacy DCI format(s)</w:t>
      </w:r>
    </w:p>
    <w:p w14:paraId="4B597142" w14:textId="77777777" w:rsidR="003A080F" w:rsidRDefault="003A080F" w:rsidP="003A080F">
      <w:r>
        <w:rPr>
          <w:rFonts w:eastAsia="宋体"/>
          <w:lang w:eastAsia="zh-CN"/>
        </w:rPr>
        <w:t xml:space="preserve">Another issue is whether or not the search space configured with DCI format 0_X/1_X can also be configured with legacy DCI formats, such as </w:t>
      </w:r>
      <w:r w:rsidRPr="00020278">
        <w:t>DCI format 0_X/1_X</w:t>
      </w:r>
      <w:r>
        <w:t xml:space="preserve"> and DCI format 0_1/1_1. We propose to not support these mixed/simultaneous DCI formats configuration. </w:t>
      </w:r>
    </w:p>
    <w:p w14:paraId="415AD05C" w14:textId="77777777" w:rsidR="003A080F" w:rsidRDefault="003A080F" w:rsidP="003A080F">
      <w:pPr>
        <w:pStyle w:val="aff8"/>
        <w:numPr>
          <w:ilvl w:val="0"/>
          <w:numId w:val="38"/>
        </w:numPr>
        <w:ind w:leftChars="0"/>
      </w:pPr>
      <w:r w:rsidRPr="00371881">
        <w:rPr>
          <w:rFonts w:eastAsia="宋体" w:hint="eastAsia"/>
          <w:lang w:eastAsia="zh-CN"/>
        </w:rPr>
        <w:t>F</w:t>
      </w:r>
      <w:r w:rsidRPr="00371881">
        <w:rPr>
          <w:rFonts w:eastAsia="宋体"/>
          <w:lang w:eastAsia="zh-CN"/>
        </w:rPr>
        <w:t xml:space="preserve">irst, if </w:t>
      </w:r>
      <w:r w:rsidRPr="00F35D60">
        <w:t>DCI format 0_</w:t>
      </w:r>
      <w:r>
        <w:t xml:space="preserve">X/1_X and legacy DCI format(s) </w:t>
      </w:r>
      <w:r w:rsidRPr="00F35D60">
        <w:t>are</w:t>
      </w:r>
      <w:r>
        <w:t xml:space="preserve"> configured with one search space, it requires to always monitor single-cell and multi-cell scheduling </w:t>
      </w:r>
      <w:r w:rsidRPr="00F35D60">
        <w:t>simultaneously</w:t>
      </w:r>
      <w:r>
        <w:t xml:space="preserve">. But some UE may not support this type of monitor. </w:t>
      </w:r>
    </w:p>
    <w:p w14:paraId="53F83C07" w14:textId="77777777" w:rsidR="003A080F" w:rsidRDefault="003A080F" w:rsidP="003A080F">
      <w:pPr>
        <w:pStyle w:val="aff8"/>
        <w:numPr>
          <w:ilvl w:val="0"/>
          <w:numId w:val="38"/>
        </w:numPr>
        <w:ind w:leftChars="0"/>
      </w:pPr>
      <w:r>
        <w:t xml:space="preserve">Second, there is a possibility that a cross-carrier scheduled cell linked to this search space, but it does not configure multi-cell scheduling and </w:t>
      </w:r>
      <w:r w:rsidRPr="009D27BF">
        <w:t>vice versa</w:t>
      </w:r>
      <w:r>
        <w:t xml:space="preserve">. In this case, there would be some misunderstanding that how many DCI formats should be counted under the search space. </w:t>
      </w:r>
    </w:p>
    <w:p w14:paraId="7523B3E1" w14:textId="77777777" w:rsidR="003A080F" w:rsidRDefault="003A080F" w:rsidP="003A080F">
      <w:pPr>
        <w:pStyle w:val="aff8"/>
        <w:numPr>
          <w:ilvl w:val="0"/>
          <w:numId w:val="38"/>
        </w:numPr>
        <w:ind w:leftChars="0"/>
      </w:pPr>
      <w:r>
        <w:t xml:space="preserve">Third, the DCI size counting and search space configuration have a lot issues need to decide. It would be good to make think easier, that separate search space for DCI format 0_X/1_X and legacy DCI format, not allowed the mixed configurations. </w:t>
      </w:r>
    </w:p>
    <w:p w14:paraId="75B8A8AF" w14:textId="77777777" w:rsidR="003A080F" w:rsidRPr="00F35D60" w:rsidRDefault="003A080F" w:rsidP="003A080F">
      <w:pPr>
        <w:pStyle w:val="aff8"/>
        <w:numPr>
          <w:ilvl w:val="0"/>
          <w:numId w:val="31"/>
        </w:numPr>
        <w:ind w:leftChars="0"/>
        <w:jc w:val="both"/>
        <w:rPr>
          <w:b/>
          <w:i/>
        </w:rPr>
      </w:pPr>
      <w:r>
        <w:rPr>
          <w:b/>
          <w:i/>
        </w:rPr>
        <w:t>T</w:t>
      </w:r>
      <w:r w:rsidRPr="009D27BF">
        <w:rPr>
          <w:b/>
          <w:i/>
        </w:rPr>
        <w:t xml:space="preserve">he search space configured with DCI format 0_X/1_X </w:t>
      </w:r>
      <w:r>
        <w:rPr>
          <w:b/>
          <w:i/>
        </w:rPr>
        <w:t>cannot</w:t>
      </w:r>
      <w:r w:rsidRPr="009D27BF">
        <w:rPr>
          <w:b/>
          <w:i/>
        </w:rPr>
        <w:t xml:space="preserve"> be configured with legacy DCI formats</w:t>
      </w:r>
      <w:r w:rsidRPr="00F35D60">
        <w:rPr>
          <w:b/>
          <w:i/>
        </w:rPr>
        <w:t>.</w:t>
      </w:r>
    </w:p>
    <w:p w14:paraId="4E5AE2F8" w14:textId="77777777" w:rsidR="003A080F" w:rsidRPr="003A080F" w:rsidRDefault="003A080F" w:rsidP="003A080F"/>
    <w:p w14:paraId="222A9D3D" w14:textId="164A3FF6" w:rsidR="00883081" w:rsidRDefault="001B3E08" w:rsidP="001D24B2">
      <w:pPr>
        <w:pStyle w:val="2"/>
        <w:jc w:val="both"/>
      </w:pPr>
      <w:r>
        <w:t xml:space="preserve">DCI </w:t>
      </w:r>
      <w:r w:rsidR="00852ED8">
        <w:t xml:space="preserve">field </w:t>
      </w:r>
      <w:r>
        <w:t>design</w:t>
      </w:r>
    </w:p>
    <w:p w14:paraId="5AEC9BED" w14:textId="1B3089EE" w:rsidR="00883081" w:rsidRDefault="00353693" w:rsidP="001D24B2">
      <w:pPr>
        <w:jc w:val="both"/>
        <w:rPr>
          <w:rFonts w:eastAsia="宋体"/>
          <w:lang w:eastAsia="zh-CN"/>
        </w:rPr>
      </w:pPr>
      <w:r>
        <w:rPr>
          <w:rFonts w:eastAsia="宋体"/>
          <w:lang w:eastAsia="zh-CN"/>
        </w:rPr>
        <w:t>Regarding the fields in the DCI</w:t>
      </w:r>
      <w:r w:rsidR="00E94704">
        <w:rPr>
          <w:rFonts w:eastAsia="宋体"/>
          <w:lang w:eastAsia="zh-CN"/>
        </w:rPr>
        <w:t xml:space="preserve"> for payload reduction</w:t>
      </w:r>
      <w:r>
        <w:rPr>
          <w:rFonts w:eastAsia="宋体"/>
          <w:lang w:eastAsia="zh-CN"/>
        </w:rPr>
        <w:t>, there are can be three types</w:t>
      </w:r>
      <w:r w:rsidR="004E789C">
        <w:rPr>
          <w:rFonts w:eastAsia="宋体"/>
          <w:lang w:eastAsia="zh-CN"/>
        </w:rPr>
        <w:t xml:space="preserve">, which were </w:t>
      </w:r>
      <w:r w:rsidR="00181C5B">
        <w:rPr>
          <w:rFonts w:eastAsia="宋体"/>
          <w:lang w:eastAsia="zh-CN"/>
        </w:rPr>
        <w:t>agree in RAN1#1</w:t>
      </w:r>
      <w:r w:rsidR="00EF0E3A">
        <w:rPr>
          <w:rFonts w:eastAsia="宋体"/>
          <w:lang w:eastAsia="zh-CN"/>
        </w:rPr>
        <w:t>10</w:t>
      </w:r>
      <w:r w:rsidR="00951A31">
        <w:rPr>
          <w:rFonts w:eastAsia="宋体"/>
          <w:lang w:eastAsia="zh-CN"/>
        </w:rPr>
        <w:t>.</w:t>
      </w:r>
    </w:p>
    <w:tbl>
      <w:tblPr>
        <w:tblStyle w:val="aff"/>
        <w:tblW w:w="0" w:type="auto"/>
        <w:tblLook w:val="04A0" w:firstRow="1" w:lastRow="0" w:firstColumn="1" w:lastColumn="0" w:noHBand="0" w:noVBand="1"/>
      </w:tblPr>
      <w:tblGrid>
        <w:gridCol w:w="9630"/>
      </w:tblGrid>
      <w:tr w:rsidR="00C77483" w:rsidRPr="00EF0E3A" w14:paraId="651D6A15" w14:textId="77777777" w:rsidTr="004E789C">
        <w:tc>
          <w:tcPr>
            <w:tcW w:w="9630" w:type="dxa"/>
          </w:tcPr>
          <w:p w14:paraId="7C9397D2" w14:textId="77777777" w:rsidR="00EF0E3A" w:rsidRPr="00EF0E3A" w:rsidRDefault="00EF0E3A" w:rsidP="00EF0E3A">
            <w:pPr>
              <w:rPr>
                <w:b/>
                <w:bCs/>
                <w:i/>
                <w:highlight w:val="green"/>
                <w:lang w:eastAsia="x-none"/>
              </w:rPr>
            </w:pPr>
            <w:r w:rsidRPr="00EF0E3A">
              <w:rPr>
                <w:b/>
                <w:bCs/>
                <w:i/>
                <w:highlight w:val="green"/>
                <w:lang w:eastAsia="x-none"/>
              </w:rPr>
              <w:t>Agreement in RAN1#110</w:t>
            </w:r>
          </w:p>
          <w:p w14:paraId="4534512B" w14:textId="77777777" w:rsidR="00EF0E3A" w:rsidRPr="00EF0E3A" w:rsidRDefault="00EF0E3A" w:rsidP="00EF0E3A">
            <w:pPr>
              <w:snapToGrid w:val="0"/>
              <w:rPr>
                <w:rFonts w:eastAsia="Times New Roman" w:cs="Times"/>
                <w:i/>
                <w:color w:val="000000"/>
              </w:rPr>
            </w:pPr>
            <w:r w:rsidRPr="00EF0E3A">
              <w:rPr>
                <w:rFonts w:eastAsia="Times New Roman" w:cs="Times"/>
                <w:i/>
              </w:rPr>
              <w:t xml:space="preserve">For </w:t>
            </w:r>
            <w:r w:rsidRPr="00EF0E3A">
              <w:rPr>
                <w:rFonts w:eastAsia="Times New Roman" w:cs="Times"/>
                <w:i/>
                <w:color w:val="000000"/>
              </w:rPr>
              <w:t xml:space="preserve">discussing </w:t>
            </w:r>
            <w:r w:rsidRPr="00EF0E3A">
              <w:rPr>
                <w:rFonts w:eastAsia="Times New Roman" w:cs="Times"/>
                <w:i/>
              </w:rPr>
              <w:t xml:space="preserve">field design of </w:t>
            </w:r>
            <w:r w:rsidRPr="00EF0E3A">
              <w:rPr>
                <w:rFonts w:eastAsia="Times New Roman" w:cs="Times"/>
                <w:i/>
                <w:color w:val="000000"/>
              </w:rPr>
              <w:t xml:space="preserve">DCI format 0_X/1_X which schedules more than one cell, reformulate the types of DCI fields as below: </w:t>
            </w:r>
          </w:p>
          <w:p w14:paraId="031ABE75" w14:textId="77777777" w:rsidR="00EF0E3A" w:rsidRPr="00EF0E3A" w:rsidRDefault="00EF0E3A" w:rsidP="00EE7B09">
            <w:pPr>
              <w:numPr>
                <w:ilvl w:val="0"/>
                <w:numId w:val="30"/>
              </w:numPr>
              <w:overflowPunct w:val="0"/>
              <w:autoSpaceDE w:val="0"/>
              <w:autoSpaceDN w:val="0"/>
              <w:snapToGrid w:val="0"/>
              <w:spacing w:after="0"/>
              <w:jc w:val="both"/>
              <w:rPr>
                <w:rFonts w:eastAsia="Times New Roman" w:cs="Times"/>
                <w:i/>
                <w:color w:val="000000"/>
              </w:rPr>
            </w:pPr>
            <w:r w:rsidRPr="00EF0E3A">
              <w:rPr>
                <w:rFonts w:eastAsia="Times New Roman" w:cs="Times"/>
                <w:i/>
                <w:color w:val="000000"/>
              </w:rPr>
              <w:t xml:space="preserve">Type-1 field: </w:t>
            </w:r>
          </w:p>
          <w:p w14:paraId="34094E32" w14:textId="77777777" w:rsidR="00EF0E3A" w:rsidRPr="00EF0E3A" w:rsidRDefault="00EF0E3A" w:rsidP="00EE7B09">
            <w:pPr>
              <w:numPr>
                <w:ilvl w:val="1"/>
                <w:numId w:val="30"/>
              </w:numPr>
              <w:overflowPunct w:val="0"/>
              <w:autoSpaceDE w:val="0"/>
              <w:autoSpaceDN w:val="0"/>
              <w:snapToGrid w:val="0"/>
              <w:spacing w:after="0"/>
              <w:jc w:val="both"/>
              <w:rPr>
                <w:rFonts w:eastAsia="Times New Roman" w:cs="Times"/>
                <w:i/>
                <w:color w:val="000000"/>
              </w:rPr>
            </w:pPr>
            <w:r w:rsidRPr="00EF0E3A">
              <w:rPr>
                <w:rFonts w:eastAsia="Times New Roman" w:cs="Times" w:hint="eastAsia"/>
                <w:i/>
                <w:color w:val="000000"/>
              </w:rPr>
              <w:t>Type-1A field: A single field indicating common information to all the co-scheduled cells</w:t>
            </w:r>
          </w:p>
          <w:p w14:paraId="640996C7" w14:textId="77777777" w:rsidR="00EF0E3A" w:rsidRPr="00EF0E3A" w:rsidRDefault="00EF0E3A" w:rsidP="00EE7B09">
            <w:pPr>
              <w:numPr>
                <w:ilvl w:val="1"/>
                <w:numId w:val="30"/>
              </w:numPr>
              <w:overflowPunct w:val="0"/>
              <w:autoSpaceDE w:val="0"/>
              <w:autoSpaceDN w:val="0"/>
              <w:snapToGrid w:val="0"/>
              <w:spacing w:after="0"/>
              <w:jc w:val="both"/>
              <w:rPr>
                <w:rFonts w:eastAsia="Times New Roman" w:cs="Times"/>
                <w:i/>
                <w:color w:val="000000"/>
              </w:rPr>
            </w:pPr>
            <w:r w:rsidRPr="00EF0E3A">
              <w:rPr>
                <w:rFonts w:eastAsia="Times New Roman" w:cs="Times" w:hint="eastAsia"/>
                <w:i/>
                <w:color w:val="000000"/>
              </w:rPr>
              <w:t>Type-1B field: A single field indicating separate information to each of co-scheduled cells via joint indication</w:t>
            </w:r>
          </w:p>
          <w:p w14:paraId="5EEA2D21" w14:textId="77777777" w:rsidR="00EF0E3A" w:rsidRPr="00EF0E3A" w:rsidRDefault="00EF0E3A" w:rsidP="00EE7B09">
            <w:pPr>
              <w:numPr>
                <w:ilvl w:val="1"/>
                <w:numId w:val="30"/>
              </w:numPr>
              <w:overflowPunct w:val="0"/>
              <w:autoSpaceDE w:val="0"/>
              <w:autoSpaceDN w:val="0"/>
              <w:snapToGrid w:val="0"/>
              <w:spacing w:after="0"/>
              <w:jc w:val="both"/>
              <w:rPr>
                <w:rFonts w:eastAsia="Times New Roman" w:cs="Times"/>
                <w:i/>
                <w:color w:val="000000"/>
              </w:rPr>
            </w:pPr>
            <w:r w:rsidRPr="00EF0E3A">
              <w:rPr>
                <w:rFonts w:eastAsia="Times New Roman" w:cs="Times" w:hint="eastAsia"/>
                <w:i/>
                <w:color w:val="000000"/>
              </w:rPr>
              <w:t>Type-1C field: A single field indicating an information to only one of co-scheduled cells</w:t>
            </w:r>
          </w:p>
          <w:p w14:paraId="58D226D9" w14:textId="77777777" w:rsidR="00EF0E3A" w:rsidRPr="00EF0E3A" w:rsidRDefault="00EF0E3A" w:rsidP="00EE7B09">
            <w:pPr>
              <w:numPr>
                <w:ilvl w:val="0"/>
                <w:numId w:val="30"/>
              </w:numPr>
              <w:overflowPunct w:val="0"/>
              <w:autoSpaceDE w:val="0"/>
              <w:autoSpaceDN w:val="0"/>
              <w:snapToGrid w:val="0"/>
              <w:spacing w:after="0"/>
              <w:jc w:val="both"/>
              <w:rPr>
                <w:rFonts w:eastAsia="Times New Roman" w:cs="Times"/>
                <w:i/>
                <w:color w:val="000000"/>
              </w:rPr>
            </w:pPr>
            <w:r w:rsidRPr="00EF0E3A">
              <w:rPr>
                <w:rFonts w:eastAsia="Times New Roman" w:cs="Times"/>
                <w:i/>
                <w:color w:val="000000"/>
              </w:rPr>
              <w:t>Type-2 field: Separate field for each of the co-scheduled cells</w:t>
            </w:r>
          </w:p>
          <w:p w14:paraId="11294733" w14:textId="77777777" w:rsidR="00EF0E3A" w:rsidRPr="00EF0E3A" w:rsidRDefault="00EF0E3A" w:rsidP="00EE7B09">
            <w:pPr>
              <w:numPr>
                <w:ilvl w:val="0"/>
                <w:numId w:val="30"/>
              </w:numPr>
              <w:overflowPunct w:val="0"/>
              <w:autoSpaceDE w:val="0"/>
              <w:autoSpaceDN w:val="0"/>
              <w:snapToGrid w:val="0"/>
              <w:spacing w:after="0"/>
              <w:jc w:val="both"/>
              <w:rPr>
                <w:rFonts w:eastAsia="Times New Roman" w:cs="Times"/>
                <w:i/>
                <w:color w:val="000000"/>
              </w:rPr>
            </w:pPr>
            <w:r w:rsidRPr="00EF0E3A">
              <w:rPr>
                <w:rFonts w:eastAsia="Times New Roman" w:cs="Times"/>
                <w:i/>
                <w:color w:val="000000"/>
              </w:rPr>
              <w:t>Type-3 field: Common or separate to each of the co-scheduled cells, or</w:t>
            </w:r>
            <w:bookmarkStart w:id="14" w:name="OLE_LINK8"/>
            <w:r w:rsidRPr="00EF0E3A">
              <w:rPr>
                <w:rFonts w:eastAsia="Times New Roman" w:cs="Times"/>
                <w:i/>
                <w:color w:val="000000"/>
              </w:rPr>
              <w:t xml:space="preserve"> separate to each sub-group</w:t>
            </w:r>
            <w:bookmarkEnd w:id="14"/>
            <w:r w:rsidRPr="00EF0E3A">
              <w:rPr>
                <w:rFonts w:eastAsia="Times New Roman" w:cs="Times"/>
                <w:i/>
                <w:color w:val="000000"/>
              </w:rPr>
              <w:t xml:space="preserve">, dependent on explicit configuration. </w:t>
            </w:r>
          </w:p>
          <w:p w14:paraId="779D265F" w14:textId="77777777" w:rsidR="00EF0E3A" w:rsidRPr="00EF0E3A" w:rsidRDefault="00EF0E3A" w:rsidP="00EE7B09">
            <w:pPr>
              <w:numPr>
                <w:ilvl w:val="1"/>
                <w:numId w:val="30"/>
              </w:numPr>
              <w:overflowPunct w:val="0"/>
              <w:autoSpaceDE w:val="0"/>
              <w:autoSpaceDN w:val="0"/>
              <w:snapToGrid w:val="0"/>
              <w:spacing w:after="0"/>
              <w:jc w:val="both"/>
              <w:rPr>
                <w:rFonts w:eastAsia="Times New Roman" w:cs="Times"/>
                <w:i/>
                <w:color w:val="000000"/>
              </w:rPr>
            </w:pPr>
            <w:r w:rsidRPr="00EF0E3A">
              <w:rPr>
                <w:rFonts w:eastAsia="Times New Roman" w:cs="Times"/>
                <w:i/>
                <w:color w:val="000000"/>
              </w:rPr>
              <w:t>Note: One sub-group comprises a subset of co-scheduled cells where a single field is commonly applied to the co-scheduled cell(s) belonging to a same sub-group.</w:t>
            </w:r>
          </w:p>
          <w:p w14:paraId="53906271" w14:textId="229F4722" w:rsidR="00852ED8" w:rsidRPr="00EF0E3A" w:rsidRDefault="00EF0E3A" w:rsidP="00EE7B09">
            <w:pPr>
              <w:numPr>
                <w:ilvl w:val="0"/>
                <w:numId w:val="30"/>
              </w:numPr>
              <w:overflowPunct w:val="0"/>
              <w:autoSpaceDE w:val="0"/>
              <w:autoSpaceDN w:val="0"/>
              <w:snapToGrid w:val="0"/>
              <w:spacing w:after="0"/>
              <w:jc w:val="both"/>
              <w:rPr>
                <w:rFonts w:eastAsia="Times New Roman" w:cs="Times"/>
                <w:i/>
                <w:color w:val="000000"/>
              </w:rPr>
            </w:pPr>
            <w:r w:rsidRPr="00EF0E3A">
              <w:rPr>
                <w:rFonts w:eastAsia="Times New Roman" w:cs="Times"/>
                <w:i/>
                <w:color w:val="000000"/>
              </w:rPr>
              <w:t>Note: Handling of any parameters applicable to multi-cell scheduling where corresponding fields are not included in DCI format 0_X/1_X (if any) will be separately discussed.</w:t>
            </w:r>
          </w:p>
        </w:tc>
      </w:tr>
    </w:tbl>
    <w:p w14:paraId="72BF7EDB" w14:textId="77777777" w:rsidR="00E668E8" w:rsidRDefault="00E668E8" w:rsidP="001D24B2">
      <w:pPr>
        <w:jc w:val="both"/>
        <w:rPr>
          <w:rFonts w:eastAsia="宋体"/>
          <w:lang w:eastAsia="zh-CN"/>
        </w:rPr>
      </w:pPr>
    </w:p>
    <w:p w14:paraId="4AD2850D" w14:textId="4EF0AD98" w:rsidR="001E4C7D" w:rsidRDefault="001E4C7D" w:rsidP="001D24B2">
      <w:pPr>
        <w:pStyle w:val="3"/>
        <w:jc w:val="both"/>
      </w:pPr>
      <w:r>
        <w:lastRenderedPageBreak/>
        <w:t>Types field in DCI</w:t>
      </w:r>
    </w:p>
    <w:p w14:paraId="645D619D" w14:textId="79C6532C" w:rsidR="00E9038C" w:rsidRDefault="00E9038C" w:rsidP="00E9038C">
      <w:pPr>
        <w:jc w:val="both"/>
        <w:rPr>
          <w:rFonts w:eastAsia="Times New Roman" w:cs="Times"/>
        </w:rPr>
      </w:pPr>
      <w:r>
        <w:rPr>
          <w:lang w:eastAsia="zh-CN"/>
        </w:rPr>
        <w:t xml:space="preserve">The </w:t>
      </w:r>
      <w:r>
        <w:rPr>
          <w:rFonts w:hint="eastAsia"/>
          <w:lang w:eastAsia="zh-CN"/>
        </w:rPr>
        <w:t>DCI</w:t>
      </w:r>
      <w:r>
        <w:rPr>
          <w:lang w:eastAsia="zh-CN"/>
        </w:rPr>
        <w:t xml:space="preserve"> payload size is </w:t>
      </w:r>
      <w:r w:rsidR="0024502C">
        <w:rPr>
          <w:lang w:eastAsia="zh-CN"/>
        </w:rPr>
        <w:t xml:space="preserve">the </w:t>
      </w:r>
      <w:r>
        <w:rPr>
          <w:lang w:eastAsia="zh-CN"/>
        </w:rPr>
        <w:t xml:space="preserve">main concern, because with the increase of DCI size, the performance of PDCCH is </w:t>
      </w:r>
      <w:r w:rsidR="0024502C">
        <w:rPr>
          <w:lang w:eastAsia="zh-CN"/>
        </w:rPr>
        <w:t>exponential decreased</w:t>
      </w:r>
      <w:r>
        <w:rPr>
          <w:lang w:eastAsia="zh-CN"/>
        </w:rPr>
        <w:t xml:space="preserve">, such as reliability of PDCCH and coding/decoding complexity. </w:t>
      </w:r>
      <w:r w:rsidR="00494C43">
        <w:rPr>
          <w:lang w:eastAsia="zh-CN"/>
        </w:rPr>
        <w:t>A</w:t>
      </w:r>
      <w:r w:rsidRPr="004E789C">
        <w:t xml:space="preserve">ll the fields of the DCI can be divided into </w:t>
      </w:r>
      <w:r>
        <w:t xml:space="preserve">above </w:t>
      </w:r>
      <w:r w:rsidRPr="004E789C">
        <w:t>three type</w:t>
      </w:r>
      <w:r>
        <w:t xml:space="preserve">s of fields. Clearly, </w:t>
      </w:r>
      <w:r w:rsidRPr="009B08C7">
        <w:t>Type-3 field</w:t>
      </w:r>
      <w:r>
        <w:t xml:space="preserve"> can configured into </w:t>
      </w:r>
      <w:r w:rsidRPr="00EF4060">
        <w:rPr>
          <w:rFonts w:eastAsia="Times New Roman" w:cs="Times"/>
        </w:rPr>
        <w:t xml:space="preserve">Type-1 </w:t>
      </w:r>
      <w:r>
        <w:rPr>
          <w:rFonts w:eastAsia="Times New Roman" w:cs="Times"/>
        </w:rPr>
        <w:t xml:space="preserve">or Type-2 </w:t>
      </w:r>
      <w:r w:rsidRPr="00EF4060">
        <w:rPr>
          <w:rFonts w:eastAsia="Times New Roman" w:cs="Times"/>
        </w:rPr>
        <w:t>field</w:t>
      </w:r>
      <w:r>
        <w:rPr>
          <w:rFonts w:eastAsia="Times New Roman" w:cs="Times"/>
        </w:rPr>
        <w:t>.</w:t>
      </w:r>
    </w:p>
    <w:p w14:paraId="600BB35E" w14:textId="3094C542" w:rsidR="004E789C" w:rsidRPr="00EF4060" w:rsidRDefault="00475A4A" w:rsidP="00475A4A">
      <w:pPr>
        <w:snapToGrid w:val="0"/>
        <w:spacing w:after="0" w:line="276" w:lineRule="auto"/>
        <w:contextualSpacing/>
        <w:jc w:val="both"/>
      </w:pPr>
      <w:r>
        <w:rPr>
          <w:rFonts w:eastAsia="Times New Roman" w:cs="Times"/>
        </w:rPr>
        <w:t xml:space="preserve">For </w:t>
      </w:r>
      <w:r w:rsidR="00103B2E">
        <w:rPr>
          <w:rFonts w:eastAsia="Times New Roman" w:cs="Times"/>
        </w:rPr>
        <w:t>Type-1 field,</w:t>
      </w:r>
      <w:r w:rsidR="00EF4060" w:rsidRPr="00475A4A">
        <w:rPr>
          <w:rFonts w:eastAsia="Times New Roman" w:cs="Times"/>
        </w:rPr>
        <w:t xml:space="preserve"> </w:t>
      </w:r>
      <w:r w:rsidR="00ED6F22">
        <w:rPr>
          <w:rFonts w:eastAsia="Times New Roman" w:cs="Times"/>
        </w:rPr>
        <w:t>t</w:t>
      </w:r>
      <w:r w:rsidR="00103B2E">
        <w:rPr>
          <w:rFonts w:eastAsia="Times New Roman" w:cs="Times"/>
        </w:rPr>
        <w:t xml:space="preserve">he Table </w:t>
      </w:r>
      <w:r w:rsidR="00654132">
        <w:rPr>
          <w:rFonts w:eastAsia="Times New Roman" w:cs="Times"/>
        </w:rPr>
        <w:t>4</w:t>
      </w:r>
      <w:r w:rsidR="00103B2E">
        <w:rPr>
          <w:rFonts w:eastAsia="Times New Roman" w:cs="Times"/>
        </w:rPr>
        <w:t>/</w:t>
      </w:r>
      <w:r w:rsidR="00654132">
        <w:rPr>
          <w:rFonts w:eastAsia="Times New Roman" w:cs="Times"/>
        </w:rPr>
        <w:t>5</w:t>
      </w:r>
      <w:r w:rsidR="00103B2E">
        <w:rPr>
          <w:rFonts w:eastAsia="Times New Roman" w:cs="Times"/>
        </w:rPr>
        <w:t>/</w:t>
      </w:r>
      <w:r w:rsidR="00654132">
        <w:rPr>
          <w:rFonts w:eastAsia="Times New Roman" w:cs="Times"/>
        </w:rPr>
        <w:t>6</w:t>
      </w:r>
      <w:r w:rsidR="00103B2E">
        <w:rPr>
          <w:rFonts w:eastAsia="Times New Roman" w:cs="Times"/>
        </w:rPr>
        <w:t xml:space="preserve"> give separate examples for Type-1A/B/C field.</w:t>
      </w:r>
    </w:p>
    <w:p w14:paraId="79906E55" w14:textId="125CD753" w:rsidR="00852ED8" w:rsidRPr="00EF4060" w:rsidRDefault="003D2A5B" w:rsidP="00103B2E">
      <w:pPr>
        <w:pStyle w:val="ae"/>
        <w:jc w:val="center"/>
      </w:pPr>
      <w:r>
        <w:t xml:space="preserve">Table </w:t>
      </w:r>
      <w:r>
        <w:fldChar w:fldCharType="begin"/>
      </w:r>
      <w:r>
        <w:instrText xml:space="preserve"> SEQ Table \* ARABIC </w:instrText>
      </w:r>
      <w:r>
        <w:fldChar w:fldCharType="separate"/>
      </w:r>
      <w:r w:rsidR="00654132">
        <w:rPr>
          <w:noProof/>
        </w:rPr>
        <w:t>4</w:t>
      </w:r>
      <w:r>
        <w:fldChar w:fldCharType="end"/>
      </w:r>
      <w:r>
        <w:t xml:space="preserve"> </w:t>
      </w:r>
      <w:r w:rsidR="00EF4060" w:rsidRPr="00EF4060">
        <w:t>Type-1</w:t>
      </w:r>
      <w:r w:rsidR="00EF4060" w:rsidRPr="00EF4060">
        <w:rPr>
          <w:rFonts w:hint="eastAsia"/>
        </w:rPr>
        <w:t>A</w:t>
      </w:r>
      <w:r w:rsidR="00852ED8" w:rsidRPr="00EF4060">
        <w:t xml:space="preserve"> field</w:t>
      </w:r>
      <w:r w:rsidR="00103B2E">
        <w:t xml:space="preserve"> (1bit)</w:t>
      </w:r>
      <w:r w:rsidR="00852ED8" w:rsidRPr="00EF4060">
        <w:t>: common information to all the co-scheduled cells</w:t>
      </w:r>
    </w:p>
    <w:tbl>
      <w:tblPr>
        <w:tblStyle w:val="aff"/>
        <w:tblW w:w="0" w:type="auto"/>
        <w:jc w:val="center"/>
        <w:tblLook w:val="04A0" w:firstRow="1" w:lastRow="0" w:firstColumn="1" w:lastColumn="0" w:noHBand="0" w:noVBand="1"/>
      </w:tblPr>
      <w:tblGrid>
        <w:gridCol w:w="1580"/>
        <w:gridCol w:w="1879"/>
        <w:gridCol w:w="1879"/>
      </w:tblGrid>
      <w:tr w:rsidR="00852ED8" w14:paraId="23A2F979" w14:textId="77777777" w:rsidTr="009B08C7">
        <w:trPr>
          <w:jc w:val="center"/>
        </w:trPr>
        <w:tc>
          <w:tcPr>
            <w:tcW w:w="1580" w:type="dxa"/>
            <w:shd w:val="clear" w:color="auto" w:fill="E5B8B7" w:themeFill="accent2" w:themeFillTint="66"/>
          </w:tcPr>
          <w:p w14:paraId="34E5B7BA" w14:textId="0D3E5755" w:rsidR="00852ED8" w:rsidRDefault="00852ED8" w:rsidP="001D24B2">
            <w:pPr>
              <w:jc w:val="both"/>
              <w:rPr>
                <w:lang w:eastAsia="ja-JP"/>
              </w:rPr>
            </w:pPr>
            <w:r>
              <w:rPr>
                <w:rFonts w:hint="eastAsia"/>
                <w:lang w:eastAsia="ja-JP"/>
              </w:rPr>
              <w:t>D</w:t>
            </w:r>
            <w:r>
              <w:rPr>
                <w:lang w:eastAsia="ja-JP"/>
              </w:rPr>
              <w:t xml:space="preserve">CI </w:t>
            </w:r>
            <w:r w:rsidR="00EF4060">
              <w:rPr>
                <w:lang w:eastAsia="ja-JP"/>
              </w:rPr>
              <w:t>code point</w:t>
            </w:r>
          </w:p>
        </w:tc>
        <w:tc>
          <w:tcPr>
            <w:tcW w:w="1879" w:type="dxa"/>
            <w:shd w:val="clear" w:color="auto" w:fill="E5B8B7" w:themeFill="accent2" w:themeFillTint="66"/>
          </w:tcPr>
          <w:p w14:paraId="6BC6365B" w14:textId="231F1D09" w:rsidR="00852ED8" w:rsidRDefault="00852ED8" w:rsidP="00DC240D">
            <w:pPr>
              <w:jc w:val="both"/>
              <w:rPr>
                <w:lang w:eastAsia="ja-JP"/>
              </w:rPr>
            </w:pPr>
            <w:r>
              <w:rPr>
                <w:rFonts w:hint="eastAsia"/>
                <w:lang w:eastAsia="ja-JP"/>
              </w:rPr>
              <w:t>V</w:t>
            </w:r>
            <w:r>
              <w:rPr>
                <w:lang w:eastAsia="ja-JP"/>
              </w:rPr>
              <w:t xml:space="preserve">alue for </w:t>
            </w:r>
            <w:r w:rsidR="00DC240D">
              <w:rPr>
                <w:lang w:eastAsia="ja-JP"/>
              </w:rPr>
              <w:t>cell</w:t>
            </w:r>
            <w:r>
              <w:rPr>
                <w:lang w:eastAsia="ja-JP"/>
              </w:rPr>
              <w:t xml:space="preserve"> 1</w:t>
            </w:r>
          </w:p>
        </w:tc>
        <w:tc>
          <w:tcPr>
            <w:tcW w:w="1879" w:type="dxa"/>
            <w:shd w:val="clear" w:color="auto" w:fill="E5B8B7" w:themeFill="accent2" w:themeFillTint="66"/>
          </w:tcPr>
          <w:p w14:paraId="2E202E75" w14:textId="00F77B98" w:rsidR="00852ED8" w:rsidRDefault="00852ED8" w:rsidP="001D24B2">
            <w:pPr>
              <w:jc w:val="both"/>
              <w:rPr>
                <w:lang w:eastAsia="ja-JP"/>
              </w:rPr>
            </w:pPr>
            <w:r>
              <w:rPr>
                <w:rFonts w:hint="eastAsia"/>
                <w:lang w:eastAsia="ja-JP"/>
              </w:rPr>
              <w:t>V</w:t>
            </w:r>
            <w:r>
              <w:rPr>
                <w:lang w:eastAsia="ja-JP"/>
              </w:rPr>
              <w:t xml:space="preserve">alue for </w:t>
            </w:r>
            <w:r w:rsidR="00DC240D">
              <w:rPr>
                <w:lang w:eastAsia="ja-JP"/>
              </w:rPr>
              <w:t>cell</w:t>
            </w:r>
            <w:r>
              <w:rPr>
                <w:lang w:eastAsia="ja-JP"/>
              </w:rPr>
              <w:t xml:space="preserve"> 2</w:t>
            </w:r>
          </w:p>
        </w:tc>
      </w:tr>
      <w:tr w:rsidR="00852ED8" w14:paraId="236BFA84" w14:textId="77777777" w:rsidTr="009B08C7">
        <w:trPr>
          <w:jc w:val="center"/>
        </w:trPr>
        <w:tc>
          <w:tcPr>
            <w:tcW w:w="1580" w:type="dxa"/>
          </w:tcPr>
          <w:p w14:paraId="3E496EEC" w14:textId="77777777" w:rsidR="00852ED8" w:rsidRDefault="00852ED8" w:rsidP="001D24B2">
            <w:pPr>
              <w:jc w:val="both"/>
              <w:rPr>
                <w:lang w:eastAsia="ja-JP"/>
              </w:rPr>
            </w:pPr>
            <w:r>
              <w:rPr>
                <w:lang w:eastAsia="ja-JP"/>
              </w:rPr>
              <w:t>0</w:t>
            </w:r>
          </w:p>
        </w:tc>
        <w:tc>
          <w:tcPr>
            <w:tcW w:w="1879" w:type="dxa"/>
          </w:tcPr>
          <w:p w14:paraId="22313704" w14:textId="77777777" w:rsidR="00852ED8" w:rsidRDefault="00852ED8" w:rsidP="001D24B2">
            <w:pPr>
              <w:jc w:val="both"/>
              <w:rPr>
                <w:lang w:eastAsia="ja-JP"/>
              </w:rPr>
            </w:pPr>
            <w:r>
              <w:rPr>
                <w:lang w:eastAsia="ja-JP"/>
              </w:rPr>
              <w:t>A</w:t>
            </w:r>
          </w:p>
        </w:tc>
        <w:tc>
          <w:tcPr>
            <w:tcW w:w="1879" w:type="dxa"/>
          </w:tcPr>
          <w:p w14:paraId="551861C7" w14:textId="77777777" w:rsidR="00852ED8" w:rsidRDefault="00852ED8" w:rsidP="001D24B2">
            <w:pPr>
              <w:jc w:val="both"/>
              <w:rPr>
                <w:lang w:eastAsia="ja-JP"/>
              </w:rPr>
            </w:pPr>
            <w:r>
              <w:rPr>
                <w:lang w:eastAsia="ja-JP"/>
              </w:rPr>
              <w:t>A</w:t>
            </w:r>
          </w:p>
        </w:tc>
      </w:tr>
      <w:tr w:rsidR="00852ED8" w14:paraId="5D3D8A86" w14:textId="77777777" w:rsidTr="009B08C7">
        <w:trPr>
          <w:jc w:val="center"/>
        </w:trPr>
        <w:tc>
          <w:tcPr>
            <w:tcW w:w="1580" w:type="dxa"/>
          </w:tcPr>
          <w:p w14:paraId="00767106" w14:textId="77777777" w:rsidR="00852ED8" w:rsidRPr="00637A27" w:rsidRDefault="00852ED8" w:rsidP="001D24B2">
            <w:pPr>
              <w:jc w:val="both"/>
            </w:pPr>
            <w:r>
              <w:rPr>
                <w:rFonts w:hint="eastAsia"/>
              </w:rPr>
              <w:t>1</w:t>
            </w:r>
          </w:p>
        </w:tc>
        <w:tc>
          <w:tcPr>
            <w:tcW w:w="1879" w:type="dxa"/>
          </w:tcPr>
          <w:p w14:paraId="5ADAA934" w14:textId="77777777" w:rsidR="00852ED8" w:rsidRPr="00637A27" w:rsidRDefault="00852ED8" w:rsidP="001D24B2">
            <w:pPr>
              <w:jc w:val="both"/>
            </w:pPr>
            <w:r>
              <w:rPr>
                <w:rFonts w:hint="eastAsia"/>
              </w:rPr>
              <w:t>B</w:t>
            </w:r>
          </w:p>
        </w:tc>
        <w:tc>
          <w:tcPr>
            <w:tcW w:w="1879" w:type="dxa"/>
          </w:tcPr>
          <w:p w14:paraId="119A084F" w14:textId="77777777" w:rsidR="00852ED8" w:rsidRPr="00637A27" w:rsidRDefault="00852ED8" w:rsidP="001D24B2">
            <w:pPr>
              <w:jc w:val="both"/>
            </w:pPr>
            <w:r>
              <w:rPr>
                <w:rFonts w:hint="eastAsia"/>
              </w:rPr>
              <w:t>B</w:t>
            </w:r>
          </w:p>
        </w:tc>
      </w:tr>
    </w:tbl>
    <w:p w14:paraId="7855D9AB" w14:textId="77777777" w:rsidR="00852ED8" w:rsidRDefault="00852ED8" w:rsidP="001D24B2">
      <w:pPr>
        <w:jc w:val="both"/>
      </w:pPr>
    </w:p>
    <w:p w14:paraId="108C7062" w14:textId="56EB178F" w:rsidR="00852ED8" w:rsidRPr="003225AF" w:rsidRDefault="005013FE" w:rsidP="00103B2E">
      <w:pPr>
        <w:jc w:val="center"/>
        <w:rPr>
          <w:b/>
          <w:lang w:eastAsia="ja-JP"/>
        </w:rPr>
      </w:pPr>
      <w:bookmarkStart w:id="15" w:name="OLE_LINK102"/>
      <w:bookmarkStart w:id="16" w:name="OLE_LINK104"/>
      <w:r w:rsidRPr="003225AF">
        <w:rPr>
          <w:b/>
        </w:rPr>
        <w:t xml:space="preserve">Table </w:t>
      </w:r>
      <w:r w:rsidRPr="003225AF">
        <w:rPr>
          <w:b/>
        </w:rPr>
        <w:fldChar w:fldCharType="begin"/>
      </w:r>
      <w:r w:rsidRPr="003225AF">
        <w:rPr>
          <w:b/>
        </w:rPr>
        <w:instrText xml:space="preserve"> SEQ Table \* ARABIC </w:instrText>
      </w:r>
      <w:r w:rsidRPr="003225AF">
        <w:rPr>
          <w:b/>
        </w:rPr>
        <w:fldChar w:fldCharType="separate"/>
      </w:r>
      <w:r w:rsidR="00654132">
        <w:rPr>
          <w:b/>
          <w:noProof/>
        </w:rPr>
        <w:t>5</w:t>
      </w:r>
      <w:r w:rsidRPr="003225AF">
        <w:rPr>
          <w:b/>
        </w:rPr>
        <w:fldChar w:fldCharType="end"/>
      </w:r>
      <w:r w:rsidRPr="003225AF">
        <w:rPr>
          <w:b/>
        </w:rPr>
        <w:t xml:space="preserve"> </w:t>
      </w:r>
      <w:r w:rsidR="00852ED8" w:rsidRPr="003225AF">
        <w:rPr>
          <w:b/>
        </w:rPr>
        <w:t>Type-1</w:t>
      </w:r>
      <w:r w:rsidRPr="003225AF">
        <w:rPr>
          <w:b/>
        </w:rPr>
        <w:t>B</w:t>
      </w:r>
      <w:r w:rsidR="00852ED8" w:rsidRPr="003225AF">
        <w:rPr>
          <w:b/>
        </w:rPr>
        <w:t xml:space="preserve"> field</w:t>
      </w:r>
      <w:r w:rsidR="00103B2E">
        <w:rPr>
          <w:b/>
        </w:rPr>
        <w:t xml:space="preserve"> (2bits)</w:t>
      </w:r>
      <w:r w:rsidR="00852ED8" w:rsidRPr="003225AF">
        <w:rPr>
          <w:b/>
        </w:rPr>
        <w:t>:</w:t>
      </w:r>
      <w:r w:rsidRPr="003225AF">
        <w:rPr>
          <w:b/>
        </w:rPr>
        <w:t xml:space="preserve"> </w:t>
      </w:r>
      <w:r w:rsidR="00852ED8" w:rsidRPr="003225AF">
        <w:rPr>
          <w:b/>
        </w:rPr>
        <w:t>separate information to each of co-scheduled cells via joint indication</w:t>
      </w:r>
    </w:p>
    <w:tbl>
      <w:tblPr>
        <w:tblStyle w:val="aff"/>
        <w:tblW w:w="0" w:type="auto"/>
        <w:jc w:val="center"/>
        <w:tblLook w:val="04A0" w:firstRow="1" w:lastRow="0" w:firstColumn="1" w:lastColumn="0" w:noHBand="0" w:noVBand="1"/>
      </w:tblPr>
      <w:tblGrid>
        <w:gridCol w:w="1580"/>
        <w:gridCol w:w="1879"/>
        <w:gridCol w:w="1879"/>
      </w:tblGrid>
      <w:tr w:rsidR="00852ED8" w14:paraId="0FE94650" w14:textId="77777777" w:rsidTr="009B08C7">
        <w:trPr>
          <w:jc w:val="center"/>
        </w:trPr>
        <w:tc>
          <w:tcPr>
            <w:tcW w:w="1580" w:type="dxa"/>
            <w:shd w:val="clear" w:color="auto" w:fill="E5B8B7" w:themeFill="accent2" w:themeFillTint="66"/>
          </w:tcPr>
          <w:p w14:paraId="76C00B6E" w14:textId="07E268D1" w:rsidR="00852ED8" w:rsidRDefault="00852ED8" w:rsidP="001D24B2">
            <w:pPr>
              <w:jc w:val="both"/>
              <w:rPr>
                <w:lang w:eastAsia="ja-JP"/>
              </w:rPr>
            </w:pPr>
            <w:r>
              <w:rPr>
                <w:rFonts w:hint="eastAsia"/>
                <w:lang w:eastAsia="ja-JP"/>
              </w:rPr>
              <w:t>D</w:t>
            </w:r>
            <w:r>
              <w:rPr>
                <w:lang w:eastAsia="ja-JP"/>
              </w:rPr>
              <w:t>CI code</w:t>
            </w:r>
            <w:r w:rsidR="00DC240D">
              <w:rPr>
                <w:lang w:eastAsia="ja-JP"/>
              </w:rPr>
              <w:t xml:space="preserve"> </w:t>
            </w:r>
            <w:r>
              <w:rPr>
                <w:lang w:eastAsia="ja-JP"/>
              </w:rPr>
              <w:t>point</w:t>
            </w:r>
          </w:p>
        </w:tc>
        <w:tc>
          <w:tcPr>
            <w:tcW w:w="1879" w:type="dxa"/>
            <w:shd w:val="clear" w:color="auto" w:fill="E5B8B7" w:themeFill="accent2" w:themeFillTint="66"/>
          </w:tcPr>
          <w:p w14:paraId="40838521" w14:textId="423AD3FF" w:rsidR="00852ED8" w:rsidRDefault="00852ED8" w:rsidP="001D24B2">
            <w:pPr>
              <w:jc w:val="both"/>
              <w:rPr>
                <w:lang w:eastAsia="ja-JP"/>
              </w:rPr>
            </w:pPr>
            <w:r>
              <w:rPr>
                <w:rFonts w:hint="eastAsia"/>
                <w:lang w:eastAsia="ja-JP"/>
              </w:rPr>
              <w:t>V</w:t>
            </w:r>
            <w:r>
              <w:rPr>
                <w:lang w:eastAsia="ja-JP"/>
              </w:rPr>
              <w:t xml:space="preserve">alue for </w:t>
            </w:r>
            <w:r w:rsidR="00DC240D">
              <w:rPr>
                <w:lang w:eastAsia="ja-JP"/>
              </w:rPr>
              <w:t>cell</w:t>
            </w:r>
            <w:r>
              <w:rPr>
                <w:lang w:eastAsia="ja-JP"/>
              </w:rPr>
              <w:t xml:space="preserve"> 1</w:t>
            </w:r>
          </w:p>
        </w:tc>
        <w:tc>
          <w:tcPr>
            <w:tcW w:w="1879" w:type="dxa"/>
            <w:shd w:val="clear" w:color="auto" w:fill="E5B8B7" w:themeFill="accent2" w:themeFillTint="66"/>
          </w:tcPr>
          <w:p w14:paraId="10971ABC" w14:textId="5F9A034E" w:rsidR="00852ED8" w:rsidRDefault="00852ED8" w:rsidP="001D24B2">
            <w:pPr>
              <w:jc w:val="both"/>
              <w:rPr>
                <w:lang w:eastAsia="ja-JP"/>
              </w:rPr>
            </w:pPr>
            <w:r>
              <w:rPr>
                <w:rFonts w:hint="eastAsia"/>
                <w:lang w:eastAsia="ja-JP"/>
              </w:rPr>
              <w:t>V</w:t>
            </w:r>
            <w:r>
              <w:rPr>
                <w:lang w:eastAsia="ja-JP"/>
              </w:rPr>
              <w:t xml:space="preserve">alue for </w:t>
            </w:r>
            <w:r w:rsidR="00DC240D">
              <w:rPr>
                <w:lang w:eastAsia="ja-JP"/>
              </w:rPr>
              <w:t>cell</w:t>
            </w:r>
            <w:r>
              <w:rPr>
                <w:lang w:eastAsia="ja-JP"/>
              </w:rPr>
              <w:t xml:space="preserve"> 2</w:t>
            </w:r>
          </w:p>
        </w:tc>
      </w:tr>
      <w:tr w:rsidR="00852ED8" w14:paraId="33561AE5" w14:textId="77777777" w:rsidTr="009B08C7">
        <w:trPr>
          <w:jc w:val="center"/>
        </w:trPr>
        <w:tc>
          <w:tcPr>
            <w:tcW w:w="1580" w:type="dxa"/>
          </w:tcPr>
          <w:p w14:paraId="033B1E64" w14:textId="77777777" w:rsidR="00852ED8" w:rsidRDefault="00852ED8" w:rsidP="001D24B2">
            <w:pPr>
              <w:jc w:val="both"/>
              <w:rPr>
                <w:lang w:eastAsia="ja-JP"/>
              </w:rPr>
            </w:pPr>
            <w:r>
              <w:rPr>
                <w:rFonts w:hint="eastAsia"/>
                <w:lang w:eastAsia="ja-JP"/>
              </w:rPr>
              <w:t>0</w:t>
            </w:r>
          </w:p>
        </w:tc>
        <w:tc>
          <w:tcPr>
            <w:tcW w:w="1879" w:type="dxa"/>
          </w:tcPr>
          <w:p w14:paraId="0E09A611" w14:textId="77777777" w:rsidR="00852ED8" w:rsidRDefault="00852ED8" w:rsidP="001D24B2">
            <w:pPr>
              <w:jc w:val="both"/>
              <w:rPr>
                <w:lang w:eastAsia="ja-JP"/>
              </w:rPr>
            </w:pPr>
            <w:r>
              <w:rPr>
                <w:lang w:eastAsia="ja-JP"/>
              </w:rPr>
              <w:t>A</w:t>
            </w:r>
          </w:p>
        </w:tc>
        <w:tc>
          <w:tcPr>
            <w:tcW w:w="1879" w:type="dxa"/>
          </w:tcPr>
          <w:p w14:paraId="23349573" w14:textId="77777777" w:rsidR="00852ED8" w:rsidRDefault="00852ED8" w:rsidP="001D24B2">
            <w:pPr>
              <w:jc w:val="both"/>
              <w:rPr>
                <w:lang w:eastAsia="ja-JP"/>
              </w:rPr>
            </w:pPr>
            <w:r>
              <w:rPr>
                <w:lang w:eastAsia="ja-JP"/>
              </w:rPr>
              <w:t>X</w:t>
            </w:r>
          </w:p>
        </w:tc>
      </w:tr>
      <w:tr w:rsidR="00852ED8" w14:paraId="17F9312A" w14:textId="77777777" w:rsidTr="009B08C7">
        <w:trPr>
          <w:jc w:val="center"/>
        </w:trPr>
        <w:tc>
          <w:tcPr>
            <w:tcW w:w="1580" w:type="dxa"/>
          </w:tcPr>
          <w:p w14:paraId="09528CED" w14:textId="77777777" w:rsidR="00852ED8" w:rsidRDefault="00852ED8" w:rsidP="001D24B2">
            <w:pPr>
              <w:jc w:val="both"/>
              <w:rPr>
                <w:lang w:eastAsia="ja-JP"/>
              </w:rPr>
            </w:pPr>
            <w:r>
              <w:rPr>
                <w:rFonts w:hint="eastAsia"/>
                <w:lang w:eastAsia="ja-JP"/>
              </w:rPr>
              <w:t>1</w:t>
            </w:r>
          </w:p>
        </w:tc>
        <w:tc>
          <w:tcPr>
            <w:tcW w:w="1879" w:type="dxa"/>
          </w:tcPr>
          <w:p w14:paraId="3EF50962" w14:textId="77777777" w:rsidR="00852ED8" w:rsidRDefault="00852ED8" w:rsidP="001D24B2">
            <w:pPr>
              <w:jc w:val="both"/>
              <w:rPr>
                <w:lang w:eastAsia="ja-JP"/>
              </w:rPr>
            </w:pPr>
            <w:r>
              <w:rPr>
                <w:lang w:eastAsia="ja-JP"/>
              </w:rPr>
              <w:t>B</w:t>
            </w:r>
          </w:p>
        </w:tc>
        <w:tc>
          <w:tcPr>
            <w:tcW w:w="1879" w:type="dxa"/>
          </w:tcPr>
          <w:p w14:paraId="5975D1A9" w14:textId="77777777" w:rsidR="00852ED8" w:rsidRDefault="00852ED8" w:rsidP="001D24B2">
            <w:pPr>
              <w:jc w:val="both"/>
              <w:rPr>
                <w:lang w:eastAsia="ja-JP"/>
              </w:rPr>
            </w:pPr>
            <w:r>
              <w:rPr>
                <w:lang w:eastAsia="ja-JP"/>
              </w:rPr>
              <w:t>Y</w:t>
            </w:r>
          </w:p>
        </w:tc>
      </w:tr>
      <w:tr w:rsidR="00852ED8" w14:paraId="5E024C98" w14:textId="77777777" w:rsidTr="009B08C7">
        <w:trPr>
          <w:jc w:val="center"/>
        </w:trPr>
        <w:tc>
          <w:tcPr>
            <w:tcW w:w="1580" w:type="dxa"/>
          </w:tcPr>
          <w:p w14:paraId="4DDFD9E5" w14:textId="77777777" w:rsidR="00852ED8" w:rsidRDefault="00852ED8" w:rsidP="001D24B2">
            <w:pPr>
              <w:jc w:val="both"/>
              <w:rPr>
                <w:lang w:eastAsia="ja-JP"/>
              </w:rPr>
            </w:pPr>
            <w:r>
              <w:rPr>
                <w:rFonts w:hint="eastAsia"/>
                <w:lang w:eastAsia="ja-JP"/>
              </w:rPr>
              <w:t>2</w:t>
            </w:r>
          </w:p>
        </w:tc>
        <w:tc>
          <w:tcPr>
            <w:tcW w:w="1879" w:type="dxa"/>
          </w:tcPr>
          <w:p w14:paraId="1FB70487" w14:textId="77777777" w:rsidR="00852ED8" w:rsidRDefault="00852ED8" w:rsidP="001D24B2">
            <w:pPr>
              <w:jc w:val="both"/>
              <w:rPr>
                <w:lang w:eastAsia="ja-JP"/>
              </w:rPr>
            </w:pPr>
            <w:r>
              <w:rPr>
                <w:lang w:eastAsia="ja-JP"/>
              </w:rPr>
              <w:t>C</w:t>
            </w:r>
          </w:p>
        </w:tc>
        <w:tc>
          <w:tcPr>
            <w:tcW w:w="1879" w:type="dxa"/>
          </w:tcPr>
          <w:p w14:paraId="4B357CD1" w14:textId="77777777" w:rsidR="00852ED8" w:rsidRDefault="00852ED8" w:rsidP="001D24B2">
            <w:pPr>
              <w:jc w:val="both"/>
              <w:rPr>
                <w:lang w:eastAsia="ja-JP"/>
              </w:rPr>
            </w:pPr>
            <w:r>
              <w:rPr>
                <w:lang w:eastAsia="ja-JP"/>
              </w:rPr>
              <w:t>Z</w:t>
            </w:r>
          </w:p>
        </w:tc>
      </w:tr>
      <w:tr w:rsidR="00852ED8" w14:paraId="31BD9272" w14:textId="77777777" w:rsidTr="009B08C7">
        <w:trPr>
          <w:jc w:val="center"/>
        </w:trPr>
        <w:tc>
          <w:tcPr>
            <w:tcW w:w="1580" w:type="dxa"/>
          </w:tcPr>
          <w:p w14:paraId="194147ED" w14:textId="77777777" w:rsidR="00852ED8" w:rsidRDefault="00852ED8" w:rsidP="001D24B2">
            <w:pPr>
              <w:jc w:val="both"/>
              <w:rPr>
                <w:lang w:eastAsia="ja-JP"/>
              </w:rPr>
            </w:pPr>
            <w:r>
              <w:rPr>
                <w:rFonts w:hint="eastAsia"/>
                <w:lang w:eastAsia="ja-JP"/>
              </w:rPr>
              <w:t>3</w:t>
            </w:r>
          </w:p>
        </w:tc>
        <w:tc>
          <w:tcPr>
            <w:tcW w:w="1879" w:type="dxa"/>
          </w:tcPr>
          <w:p w14:paraId="7871075E" w14:textId="77777777" w:rsidR="00852ED8" w:rsidRDefault="00852ED8" w:rsidP="001D24B2">
            <w:pPr>
              <w:jc w:val="both"/>
              <w:rPr>
                <w:lang w:eastAsia="ja-JP"/>
              </w:rPr>
            </w:pPr>
            <w:r>
              <w:rPr>
                <w:lang w:eastAsia="ja-JP"/>
              </w:rPr>
              <w:t>D</w:t>
            </w:r>
          </w:p>
        </w:tc>
        <w:tc>
          <w:tcPr>
            <w:tcW w:w="1879" w:type="dxa"/>
          </w:tcPr>
          <w:p w14:paraId="23348ACD" w14:textId="77777777" w:rsidR="00852ED8" w:rsidRDefault="00852ED8" w:rsidP="001D24B2">
            <w:pPr>
              <w:jc w:val="both"/>
              <w:rPr>
                <w:lang w:eastAsia="ja-JP"/>
              </w:rPr>
            </w:pPr>
            <w:r>
              <w:rPr>
                <w:lang w:eastAsia="ja-JP"/>
              </w:rPr>
              <w:t>W</w:t>
            </w:r>
          </w:p>
        </w:tc>
      </w:tr>
      <w:bookmarkEnd w:id="15"/>
      <w:bookmarkEnd w:id="16"/>
    </w:tbl>
    <w:p w14:paraId="35567A4B" w14:textId="77777777" w:rsidR="00852ED8" w:rsidRDefault="00852ED8" w:rsidP="001D24B2">
      <w:pPr>
        <w:jc w:val="both"/>
      </w:pPr>
    </w:p>
    <w:p w14:paraId="519E5215" w14:textId="57034250" w:rsidR="00852ED8" w:rsidRPr="003225AF" w:rsidRDefault="005013FE" w:rsidP="00103B2E">
      <w:pPr>
        <w:jc w:val="center"/>
        <w:rPr>
          <w:b/>
        </w:rPr>
      </w:pPr>
      <w:r w:rsidRPr="003225AF">
        <w:rPr>
          <w:b/>
        </w:rPr>
        <w:t xml:space="preserve">Table </w:t>
      </w:r>
      <w:r w:rsidRPr="003225AF">
        <w:rPr>
          <w:b/>
        </w:rPr>
        <w:fldChar w:fldCharType="begin"/>
      </w:r>
      <w:r w:rsidRPr="003225AF">
        <w:rPr>
          <w:b/>
        </w:rPr>
        <w:instrText xml:space="preserve"> SEQ Table \* ARABIC </w:instrText>
      </w:r>
      <w:r w:rsidRPr="003225AF">
        <w:rPr>
          <w:b/>
        </w:rPr>
        <w:fldChar w:fldCharType="separate"/>
      </w:r>
      <w:r w:rsidR="00654132">
        <w:rPr>
          <w:b/>
          <w:noProof/>
        </w:rPr>
        <w:t>6</w:t>
      </w:r>
      <w:r w:rsidRPr="003225AF">
        <w:rPr>
          <w:b/>
        </w:rPr>
        <w:fldChar w:fldCharType="end"/>
      </w:r>
      <w:r w:rsidRPr="003225AF">
        <w:rPr>
          <w:b/>
        </w:rPr>
        <w:t xml:space="preserve"> </w:t>
      </w:r>
      <w:r w:rsidR="00852ED8" w:rsidRPr="003225AF">
        <w:rPr>
          <w:b/>
        </w:rPr>
        <w:t>Type-1</w:t>
      </w:r>
      <w:r w:rsidRPr="003225AF">
        <w:rPr>
          <w:b/>
        </w:rPr>
        <w:t>C</w:t>
      </w:r>
      <w:r w:rsidR="00852ED8" w:rsidRPr="003225AF">
        <w:rPr>
          <w:b/>
        </w:rPr>
        <w:t xml:space="preserve"> field</w:t>
      </w:r>
      <w:r w:rsidR="00BE565F">
        <w:rPr>
          <w:b/>
        </w:rPr>
        <w:t xml:space="preserve"> (2bits)</w:t>
      </w:r>
      <w:r w:rsidR="00852ED8" w:rsidRPr="003225AF">
        <w:rPr>
          <w:b/>
        </w:rPr>
        <w:t>:</w:t>
      </w:r>
      <w:r w:rsidRPr="003225AF">
        <w:rPr>
          <w:b/>
        </w:rPr>
        <w:t xml:space="preserve"> </w:t>
      </w:r>
      <w:r w:rsidR="00852ED8" w:rsidRPr="003225AF">
        <w:rPr>
          <w:b/>
        </w:rPr>
        <w:t>an information to only one of co-scheduled cells</w:t>
      </w:r>
    </w:p>
    <w:tbl>
      <w:tblPr>
        <w:tblStyle w:val="aff"/>
        <w:tblW w:w="0" w:type="auto"/>
        <w:jc w:val="center"/>
        <w:tblLook w:val="04A0" w:firstRow="1" w:lastRow="0" w:firstColumn="1" w:lastColumn="0" w:noHBand="0" w:noVBand="1"/>
      </w:tblPr>
      <w:tblGrid>
        <w:gridCol w:w="1580"/>
        <w:gridCol w:w="1879"/>
      </w:tblGrid>
      <w:tr w:rsidR="00852ED8" w14:paraId="60FC4AC7" w14:textId="77777777" w:rsidTr="009B08C7">
        <w:trPr>
          <w:jc w:val="center"/>
        </w:trPr>
        <w:tc>
          <w:tcPr>
            <w:tcW w:w="1580" w:type="dxa"/>
            <w:shd w:val="clear" w:color="auto" w:fill="E5B8B7" w:themeFill="accent2" w:themeFillTint="66"/>
          </w:tcPr>
          <w:p w14:paraId="41BFCA5E" w14:textId="2B4D4D8A" w:rsidR="00852ED8" w:rsidRDefault="00852ED8" w:rsidP="001D24B2">
            <w:pPr>
              <w:jc w:val="both"/>
              <w:rPr>
                <w:lang w:eastAsia="ja-JP"/>
              </w:rPr>
            </w:pPr>
            <w:r>
              <w:rPr>
                <w:rFonts w:hint="eastAsia"/>
                <w:lang w:eastAsia="ja-JP"/>
              </w:rPr>
              <w:t>D</w:t>
            </w:r>
            <w:r>
              <w:rPr>
                <w:lang w:eastAsia="ja-JP"/>
              </w:rPr>
              <w:t>CI code</w:t>
            </w:r>
            <w:r w:rsidR="00DC240D">
              <w:rPr>
                <w:lang w:eastAsia="ja-JP"/>
              </w:rPr>
              <w:t xml:space="preserve"> </w:t>
            </w:r>
            <w:r>
              <w:rPr>
                <w:lang w:eastAsia="ja-JP"/>
              </w:rPr>
              <w:t>point</w:t>
            </w:r>
          </w:p>
        </w:tc>
        <w:tc>
          <w:tcPr>
            <w:tcW w:w="1879" w:type="dxa"/>
            <w:shd w:val="clear" w:color="auto" w:fill="E5B8B7" w:themeFill="accent2" w:themeFillTint="66"/>
          </w:tcPr>
          <w:p w14:paraId="75C350B6" w14:textId="3800115D" w:rsidR="00852ED8" w:rsidRDefault="00852ED8" w:rsidP="001D24B2">
            <w:pPr>
              <w:jc w:val="both"/>
              <w:rPr>
                <w:lang w:eastAsia="ja-JP"/>
              </w:rPr>
            </w:pPr>
            <w:r>
              <w:rPr>
                <w:rFonts w:hint="eastAsia"/>
                <w:lang w:eastAsia="ja-JP"/>
              </w:rPr>
              <w:t>V</w:t>
            </w:r>
            <w:r>
              <w:rPr>
                <w:lang w:eastAsia="ja-JP"/>
              </w:rPr>
              <w:t xml:space="preserve">alue for </w:t>
            </w:r>
            <w:r w:rsidR="00DC240D">
              <w:rPr>
                <w:lang w:eastAsia="ja-JP"/>
              </w:rPr>
              <w:t>cell</w:t>
            </w:r>
            <w:r>
              <w:rPr>
                <w:lang w:eastAsia="ja-JP"/>
              </w:rPr>
              <w:t xml:space="preserve"> 1</w:t>
            </w:r>
          </w:p>
        </w:tc>
      </w:tr>
      <w:tr w:rsidR="00BE565F" w14:paraId="4E7F25DE" w14:textId="77777777" w:rsidTr="009B08C7">
        <w:trPr>
          <w:jc w:val="center"/>
        </w:trPr>
        <w:tc>
          <w:tcPr>
            <w:tcW w:w="1580" w:type="dxa"/>
          </w:tcPr>
          <w:p w14:paraId="49CDAD74" w14:textId="7F8B6223" w:rsidR="00BE565F" w:rsidRDefault="00BE565F" w:rsidP="00BE565F">
            <w:pPr>
              <w:jc w:val="both"/>
              <w:rPr>
                <w:lang w:eastAsia="ja-JP"/>
              </w:rPr>
            </w:pPr>
            <w:r>
              <w:rPr>
                <w:rFonts w:hint="eastAsia"/>
                <w:lang w:eastAsia="ja-JP"/>
              </w:rPr>
              <w:t>0</w:t>
            </w:r>
          </w:p>
        </w:tc>
        <w:tc>
          <w:tcPr>
            <w:tcW w:w="1879" w:type="dxa"/>
          </w:tcPr>
          <w:p w14:paraId="728409F6" w14:textId="77777777" w:rsidR="00BE565F" w:rsidRDefault="00BE565F" w:rsidP="00BE565F">
            <w:pPr>
              <w:jc w:val="both"/>
              <w:rPr>
                <w:lang w:eastAsia="ja-JP"/>
              </w:rPr>
            </w:pPr>
            <w:r>
              <w:rPr>
                <w:lang w:eastAsia="ja-JP"/>
              </w:rPr>
              <w:t>A</w:t>
            </w:r>
          </w:p>
        </w:tc>
      </w:tr>
      <w:tr w:rsidR="00BE565F" w14:paraId="07652B6B" w14:textId="77777777" w:rsidTr="009B08C7">
        <w:trPr>
          <w:jc w:val="center"/>
        </w:trPr>
        <w:tc>
          <w:tcPr>
            <w:tcW w:w="1580" w:type="dxa"/>
          </w:tcPr>
          <w:p w14:paraId="7EDC8718" w14:textId="50F3B3ED" w:rsidR="00BE565F" w:rsidRPr="00637A27" w:rsidRDefault="00BE565F" w:rsidP="00BE565F">
            <w:pPr>
              <w:jc w:val="both"/>
            </w:pPr>
            <w:r>
              <w:rPr>
                <w:rFonts w:hint="eastAsia"/>
                <w:lang w:eastAsia="ja-JP"/>
              </w:rPr>
              <w:t>1</w:t>
            </w:r>
          </w:p>
        </w:tc>
        <w:tc>
          <w:tcPr>
            <w:tcW w:w="1879" w:type="dxa"/>
          </w:tcPr>
          <w:p w14:paraId="6D378E90" w14:textId="77777777" w:rsidR="00BE565F" w:rsidRPr="00637A27" w:rsidRDefault="00BE565F" w:rsidP="00BE565F">
            <w:pPr>
              <w:jc w:val="both"/>
            </w:pPr>
            <w:r>
              <w:rPr>
                <w:rFonts w:hint="eastAsia"/>
              </w:rPr>
              <w:t>B</w:t>
            </w:r>
          </w:p>
        </w:tc>
      </w:tr>
      <w:tr w:rsidR="00BE565F" w14:paraId="55045C80" w14:textId="77777777" w:rsidTr="009B08C7">
        <w:trPr>
          <w:jc w:val="center"/>
        </w:trPr>
        <w:tc>
          <w:tcPr>
            <w:tcW w:w="1580" w:type="dxa"/>
          </w:tcPr>
          <w:p w14:paraId="4F3F5A26" w14:textId="32486EC4" w:rsidR="00BE565F" w:rsidRDefault="00BE565F" w:rsidP="00BE565F">
            <w:pPr>
              <w:jc w:val="both"/>
            </w:pPr>
            <w:r>
              <w:rPr>
                <w:rFonts w:hint="eastAsia"/>
                <w:lang w:eastAsia="ja-JP"/>
              </w:rPr>
              <w:t>2</w:t>
            </w:r>
          </w:p>
        </w:tc>
        <w:tc>
          <w:tcPr>
            <w:tcW w:w="1879" w:type="dxa"/>
          </w:tcPr>
          <w:p w14:paraId="4C723913" w14:textId="77777777" w:rsidR="00BE565F" w:rsidRDefault="00BE565F" w:rsidP="00BE565F">
            <w:pPr>
              <w:jc w:val="both"/>
            </w:pPr>
            <w:r>
              <w:rPr>
                <w:rFonts w:hint="eastAsia"/>
              </w:rPr>
              <w:t>C</w:t>
            </w:r>
          </w:p>
        </w:tc>
      </w:tr>
      <w:tr w:rsidR="00BE565F" w14:paraId="6B32B3E5" w14:textId="77777777" w:rsidTr="009B08C7">
        <w:trPr>
          <w:jc w:val="center"/>
        </w:trPr>
        <w:tc>
          <w:tcPr>
            <w:tcW w:w="1580" w:type="dxa"/>
          </w:tcPr>
          <w:p w14:paraId="235D8919" w14:textId="3FCADA64" w:rsidR="00BE565F" w:rsidRDefault="00BE565F" w:rsidP="00BE565F">
            <w:pPr>
              <w:jc w:val="both"/>
            </w:pPr>
            <w:r>
              <w:rPr>
                <w:rFonts w:hint="eastAsia"/>
                <w:lang w:eastAsia="ja-JP"/>
              </w:rPr>
              <w:t>3</w:t>
            </w:r>
          </w:p>
        </w:tc>
        <w:tc>
          <w:tcPr>
            <w:tcW w:w="1879" w:type="dxa"/>
          </w:tcPr>
          <w:p w14:paraId="56613B74" w14:textId="77777777" w:rsidR="00BE565F" w:rsidRDefault="00BE565F" w:rsidP="00BE565F">
            <w:pPr>
              <w:jc w:val="both"/>
            </w:pPr>
            <w:r>
              <w:rPr>
                <w:rFonts w:hint="eastAsia"/>
              </w:rPr>
              <w:t>D</w:t>
            </w:r>
          </w:p>
        </w:tc>
      </w:tr>
    </w:tbl>
    <w:p w14:paraId="64D6CBA2" w14:textId="77777777" w:rsidR="00BE565F" w:rsidRDefault="00BE565F" w:rsidP="00BE565F">
      <w:pPr>
        <w:snapToGrid w:val="0"/>
        <w:spacing w:after="0" w:line="276" w:lineRule="auto"/>
        <w:contextualSpacing/>
        <w:jc w:val="both"/>
      </w:pPr>
    </w:p>
    <w:p w14:paraId="1EA8DCE1" w14:textId="2036B15E" w:rsidR="005013FE" w:rsidRPr="005013FE" w:rsidRDefault="00BE565F" w:rsidP="00F03F33">
      <w:pPr>
        <w:snapToGrid w:val="0"/>
        <w:spacing w:after="0" w:line="276" w:lineRule="auto"/>
        <w:contextualSpacing/>
        <w:jc w:val="both"/>
      </w:pPr>
      <w:r>
        <w:t xml:space="preserve">For Type-2 field, </w:t>
      </w:r>
      <w:r>
        <w:rPr>
          <w:rFonts w:eastAsia="Times New Roman" w:cs="Times"/>
        </w:rPr>
        <w:t xml:space="preserve">Table </w:t>
      </w:r>
      <w:r w:rsidR="00654132">
        <w:rPr>
          <w:rFonts w:eastAsia="Times New Roman" w:cs="Times"/>
        </w:rPr>
        <w:t>7</w:t>
      </w:r>
      <w:r>
        <w:rPr>
          <w:rFonts w:eastAsia="Times New Roman" w:cs="Times"/>
        </w:rPr>
        <w:t xml:space="preserve"> give</w:t>
      </w:r>
      <w:r w:rsidR="00ED6F22">
        <w:rPr>
          <w:rFonts w:eastAsia="Times New Roman" w:cs="Times"/>
        </w:rPr>
        <w:t>s one</w:t>
      </w:r>
      <w:r>
        <w:rPr>
          <w:rFonts w:eastAsia="Times New Roman" w:cs="Times"/>
        </w:rPr>
        <w:t xml:space="preserve"> examples</w:t>
      </w:r>
      <w:r w:rsidR="00ED6F22">
        <w:rPr>
          <w:rFonts w:eastAsia="Times New Roman" w:cs="Times"/>
        </w:rPr>
        <w:t>.</w:t>
      </w:r>
    </w:p>
    <w:p w14:paraId="132C4178" w14:textId="60BC84FE" w:rsidR="00852ED8" w:rsidRPr="003225AF" w:rsidRDefault="0033287A" w:rsidP="00BE565F">
      <w:pPr>
        <w:jc w:val="center"/>
        <w:rPr>
          <w:b/>
        </w:rPr>
      </w:pPr>
      <w:r w:rsidRPr="003225AF">
        <w:rPr>
          <w:b/>
        </w:rPr>
        <w:t xml:space="preserve">Table </w:t>
      </w:r>
      <w:r w:rsidRPr="003225AF">
        <w:rPr>
          <w:b/>
        </w:rPr>
        <w:fldChar w:fldCharType="begin"/>
      </w:r>
      <w:r w:rsidRPr="003225AF">
        <w:rPr>
          <w:b/>
        </w:rPr>
        <w:instrText xml:space="preserve"> SEQ Table \* ARABIC </w:instrText>
      </w:r>
      <w:r w:rsidRPr="003225AF">
        <w:rPr>
          <w:b/>
        </w:rPr>
        <w:fldChar w:fldCharType="separate"/>
      </w:r>
      <w:r w:rsidR="00654132">
        <w:rPr>
          <w:b/>
          <w:noProof/>
        </w:rPr>
        <w:t>7</w:t>
      </w:r>
      <w:r w:rsidRPr="003225AF">
        <w:rPr>
          <w:b/>
        </w:rPr>
        <w:fldChar w:fldCharType="end"/>
      </w:r>
      <w:r w:rsidRPr="003225AF">
        <w:rPr>
          <w:b/>
        </w:rPr>
        <w:t xml:space="preserve"> </w:t>
      </w:r>
      <w:r w:rsidRPr="003225AF">
        <w:rPr>
          <w:rFonts w:hint="eastAsia"/>
          <w:b/>
        </w:rPr>
        <w:t>T</w:t>
      </w:r>
      <w:r w:rsidR="00ED6F22">
        <w:rPr>
          <w:b/>
        </w:rPr>
        <w:t>ype-2</w:t>
      </w:r>
      <w:r w:rsidR="00852ED8" w:rsidRPr="003225AF">
        <w:rPr>
          <w:b/>
        </w:rPr>
        <w:t xml:space="preserve"> field</w:t>
      </w:r>
      <w:r w:rsidR="00BE565F">
        <w:rPr>
          <w:b/>
        </w:rPr>
        <w:t xml:space="preserve"> (2bits</w:t>
      </w:r>
      <w:r w:rsidR="00E75C74">
        <w:rPr>
          <w:b/>
        </w:rPr>
        <w:t>*cell number</w:t>
      </w:r>
      <w:r w:rsidR="00BE565F">
        <w:rPr>
          <w:b/>
        </w:rPr>
        <w:t>)</w:t>
      </w:r>
      <w:r w:rsidR="00852ED8" w:rsidRPr="003225AF">
        <w:rPr>
          <w:b/>
        </w:rPr>
        <w:t>: Separate field for each of the co-scheduled cells</w:t>
      </w:r>
    </w:p>
    <w:tbl>
      <w:tblPr>
        <w:tblStyle w:val="aff"/>
        <w:tblW w:w="8296" w:type="dxa"/>
        <w:jc w:val="center"/>
        <w:tblLook w:val="04A0" w:firstRow="1" w:lastRow="0" w:firstColumn="1" w:lastColumn="0" w:noHBand="0" w:noVBand="1"/>
      </w:tblPr>
      <w:tblGrid>
        <w:gridCol w:w="2177"/>
        <w:gridCol w:w="1517"/>
        <w:gridCol w:w="1517"/>
        <w:gridCol w:w="1517"/>
        <w:gridCol w:w="1568"/>
      </w:tblGrid>
      <w:tr w:rsidR="00852ED8" w14:paraId="4088F141" w14:textId="77777777" w:rsidTr="009B08C7">
        <w:trPr>
          <w:jc w:val="center"/>
        </w:trPr>
        <w:tc>
          <w:tcPr>
            <w:tcW w:w="1511" w:type="dxa"/>
            <w:shd w:val="clear" w:color="auto" w:fill="E5B8B7" w:themeFill="accent2" w:themeFillTint="66"/>
          </w:tcPr>
          <w:p w14:paraId="23D85404" w14:textId="7316D1B5" w:rsidR="00852ED8" w:rsidRDefault="00852ED8" w:rsidP="001D24B2">
            <w:pPr>
              <w:jc w:val="both"/>
              <w:rPr>
                <w:lang w:eastAsia="ja-JP"/>
              </w:rPr>
            </w:pPr>
            <w:r>
              <w:rPr>
                <w:rFonts w:hint="eastAsia"/>
                <w:lang w:eastAsia="ja-JP"/>
              </w:rPr>
              <w:t>D</w:t>
            </w:r>
            <w:r>
              <w:rPr>
                <w:lang w:eastAsia="ja-JP"/>
              </w:rPr>
              <w:t xml:space="preserve">CI </w:t>
            </w:r>
            <w:r w:rsidR="00DC240D">
              <w:rPr>
                <w:lang w:eastAsia="ja-JP"/>
              </w:rPr>
              <w:t>code point</w:t>
            </w:r>
          </w:p>
          <w:p w14:paraId="6D43FD71" w14:textId="56587CDA" w:rsidR="00852ED8" w:rsidRDefault="00852ED8" w:rsidP="001D24B2">
            <w:pPr>
              <w:jc w:val="both"/>
              <w:rPr>
                <w:lang w:eastAsia="ja-JP"/>
              </w:rPr>
            </w:pPr>
            <w:r>
              <w:rPr>
                <w:lang w:eastAsia="ja-JP"/>
              </w:rPr>
              <w:t>A,B,C,D={00,01,10,11}</w:t>
            </w:r>
          </w:p>
        </w:tc>
        <w:tc>
          <w:tcPr>
            <w:tcW w:w="1681" w:type="dxa"/>
            <w:shd w:val="clear" w:color="auto" w:fill="E5B8B7" w:themeFill="accent2" w:themeFillTint="66"/>
          </w:tcPr>
          <w:p w14:paraId="645ED4A8" w14:textId="78662E84" w:rsidR="00852ED8" w:rsidRDefault="00852ED8" w:rsidP="001D24B2">
            <w:pPr>
              <w:jc w:val="both"/>
              <w:rPr>
                <w:lang w:eastAsia="ja-JP"/>
              </w:rPr>
            </w:pPr>
            <w:r>
              <w:rPr>
                <w:rFonts w:hint="eastAsia"/>
                <w:lang w:eastAsia="ja-JP"/>
              </w:rPr>
              <w:t>V</w:t>
            </w:r>
            <w:r>
              <w:rPr>
                <w:lang w:eastAsia="ja-JP"/>
              </w:rPr>
              <w:t xml:space="preserve">alue for </w:t>
            </w:r>
            <w:r w:rsidR="00DC240D">
              <w:rPr>
                <w:lang w:eastAsia="ja-JP"/>
              </w:rPr>
              <w:t>cell</w:t>
            </w:r>
            <w:r>
              <w:rPr>
                <w:lang w:eastAsia="ja-JP"/>
              </w:rPr>
              <w:t xml:space="preserve"> 1</w:t>
            </w:r>
          </w:p>
        </w:tc>
        <w:tc>
          <w:tcPr>
            <w:tcW w:w="1681" w:type="dxa"/>
            <w:shd w:val="clear" w:color="auto" w:fill="E5B8B7" w:themeFill="accent2" w:themeFillTint="66"/>
          </w:tcPr>
          <w:p w14:paraId="25110D92" w14:textId="089F4CC3" w:rsidR="00852ED8" w:rsidRDefault="00852ED8" w:rsidP="001D24B2">
            <w:pPr>
              <w:jc w:val="both"/>
              <w:rPr>
                <w:lang w:eastAsia="ja-JP"/>
              </w:rPr>
            </w:pPr>
            <w:r>
              <w:rPr>
                <w:rFonts w:hint="eastAsia"/>
                <w:lang w:eastAsia="ja-JP"/>
              </w:rPr>
              <w:t>V</w:t>
            </w:r>
            <w:r>
              <w:rPr>
                <w:lang w:eastAsia="ja-JP"/>
              </w:rPr>
              <w:t xml:space="preserve">alue for </w:t>
            </w:r>
            <w:r w:rsidR="00DC240D">
              <w:rPr>
                <w:lang w:eastAsia="ja-JP"/>
              </w:rPr>
              <w:t>cell</w:t>
            </w:r>
            <w:r>
              <w:rPr>
                <w:lang w:eastAsia="ja-JP"/>
              </w:rPr>
              <w:t xml:space="preserve"> 2</w:t>
            </w:r>
          </w:p>
        </w:tc>
        <w:tc>
          <w:tcPr>
            <w:tcW w:w="1681" w:type="dxa"/>
            <w:shd w:val="clear" w:color="auto" w:fill="E5B8B7" w:themeFill="accent2" w:themeFillTint="66"/>
          </w:tcPr>
          <w:p w14:paraId="1A425A08" w14:textId="7A0AA7D9" w:rsidR="00852ED8" w:rsidRDefault="00852ED8" w:rsidP="001D24B2">
            <w:pPr>
              <w:jc w:val="both"/>
              <w:rPr>
                <w:lang w:eastAsia="ja-JP"/>
              </w:rPr>
            </w:pPr>
            <w:r>
              <w:rPr>
                <w:rFonts w:hint="eastAsia"/>
                <w:lang w:eastAsia="ja-JP"/>
              </w:rPr>
              <w:t>V</w:t>
            </w:r>
            <w:r>
              <w:rPr>
                <w:lang w:eastAsia="ja-JP"/>
              </w:rPr>
              <w:t xml:space="preserve">alue for </w:t>
            </w:r>
            <w:r w:rsidR="00DC240D">
              <w:rPr>
                <w:lang w:eastAsia="ja-JP"/>
              </w:rPr>
              <w:t>cell</w:t>
            </w:r>
            <w:r>
              <w:rPr>
                <w:lang w:eastAsia="ja-JP"/>
              </w:rPr>
              <w:t xml:space="preserve"> 3</w:t>
            </w:r>
          </w:p>
        </w:tc>
        <w:tc>
          <w:tcPr>
            <w:tcW w:w="1742" w:type="dxa"/>
            <w:shd w:val="clear" w:color="auto" w:fill="E5B8B7" w:themeFill="accent2" w:themeFillTint="66"/>
          </w:tcPr>
          <w:p w14:paraId="7E849D06" w14:textId="0C658A29" w:rsidR="00852ED8" w:rsidRDefault="00852ED8" w:rsidP="001D24B2">
            <w:pPr>
              <w:jc w:val="both"/>
              <w:rPr>
                <w:lang w:eastAsia="ja-JP"/>
              </w:rPr>
            </w:pPr>
            <w:r>
              <w:rPr>
                <w:rFonts w:hint="eastAsia"/>
                <w:lang w:eastAsia="ja-JP"/>
              </w:rPr>
              <w:t>V</w:t>
            </w:r>
            <w:r>
              <w:rPr>
                <w:lang w:eastAsia="ja-JP"/>
              </w:rPr>
              <w:t xml:space="preserve">alue for </w:t>
            </w:r>
            <w:r w:rsidR="00DC240D">
              <w:rPr>
                <w:lang w:eastAsia="ja-JP"/>
              </w:rPr>
              <w:t>cell</w:t>
            </w:r>
            <w:r>
              <w:rPr>
                <w:lang w:eastAsia="ja-JP"/>
              </w:rPr>
              <w:t xml:space="preserve"> 4</w:t>
            </w:r>
          </w:p>
        </w:tc>
      </w:tr>
      <w:tr w:rsidR="00852ED8" w14:paraId="36A2CCAE" w14:textId="77777777" w:rsidTr="009B08C7">
        <w:trPr>
          <w:jc w:val="center"/>
        </w:trPr>
        <w:tc>
          <w:tcPr>
            <w:tcW w:w="1511" w:type="dxa"/>
          </w:tcPr>
          <w:p w14:paraId="609C310A" w14:textId="77777777" w:rsidR="00852ED8" w:rsidRDefault="00852ED8" w:rsidP="001D24B2">
            <w:pPr>
              <w:jc w:val="both"/>
              <w:rPr>
                <w:lang w:eastAsia="ja-JP"/>
              </w:rPr>
            </w:pPr>
            <w:r>
              <w:rPr>
                <w:lang w:eastAsia="ja-JP"/>
              </w:rPr>
              <w:t>ABCD</w:t>
            </w:r>
          </w:p>
        </w:tc>
        <w:tc>
          <w:tcPr>
            <w:tcW w:w="1681" w:type="dxa"/>
          </w:tcPr>
          <w:p w14:paraId="63123215" w14:textId="77777777" w:rsidR="00852ED8" w:rsidRDefault="00852ED8" w:rsidP="001D24B2">
            <w:pPr>
              <w:jc w:val="both"/>
              <w:rPr>
                <w:lang w:eastAsia="ja-JP"/>
              </w:rPr>
            </w:pPr>
            <w:r>
              <w:rPr>
                <w:lang w:eastAsia="ja-JP"/>
              </w:rPr>
              <w:t>A</w:t>
            </w:r>
          </w:p>
        </w:tc>
        <w:tc>
          <w:tcPr>
            <w:tcW w:w="1681" w:type="dxa"/>
          </w:tcPr>
          <w:p w14:paraId="4C184D95" w14:textId="77777777" w:rsidR="00852ED8" w:rsidRPr="005A2993" w:rsidRDefault="00852ED8" w:rsidP="001D24B2">
            <w:pPr>
              <w:jc w:val="both"/>
            </w:pPr>
            <w:r>
              <w:rPr>
                <w:rFonts w:hint="eastAsia"/>
              </w:rPr>
              <w:t>B</w:t>
            </w:r>
          </w:p>
        </w:tc>
        <w:tc>
          <w:tcPr>
            <w:tcW w:w="1681" w:type="dxa"/>
          </w:tcPr>
          <w:p w14:paraId="5B6533EE" w14:textId="77777777" w:rsidR="00852ED8" w:rsidRPr="005A2993" w:rsidRDefault="00852ED8" w:rsidP="001D24B2">
            <w:pPr>
              <w:jc w:val="both"/>
            </w:pPr>
            <w:r>
              <w:rPr>
                <w:rFonts w:hint="eastAsia"/>
              </w:rPr>
              <w:t>C</w:t>
            </w:r>
          </w:p>
        </w:tc>
        <w:tc>
          <w:tcPr>
            <w:tcW w:w="1742" w:type="dxa"/>
          </w:tcPr>
          <w:p w14:paraId="54861364" w14:textId="77777777" w:rsidR="00852ED8" w:rsidRPr="005A2993" w:rsidRDefault="00852ED8" w:rsidP="001D24B2">
            <w:pPr>
              <w:jc w:val="both"/>
            </w:pPr>
            <w:r>
              <w:rPr>
                <w:rFonts w:hint="eastAsia"/>
              </w:rPr>
              <w:t>D</w:t>
            </w:r>
          </w:p>
        </w:tc>
      </w:tr>
      <w:tr w:rsidR="00852ED8" w14:paraId="4C88D16B" w14:textId="77777777" w:rsidTr="009B08C7">
        <w:trPr>
          <w:jc w:val="center"/>
        </w:trPr>
        <w:tc>
          <w:tcPr>
            <w:tcW w:w="1511" w:type="dxa"/>
          </w:tcPr>
          <w:p w14:paraId="1E92F186" w14:textId="77777777" w:rsidR="00852ED8" w:rsidRPr="00637A27" w:rsidRDefault="00852ED8" w:rsidP="001D24B2">
            <w:pPr>
              <w:jc w:val="both"/>
            </w:pPr>
            <w:r>
              <w:t>BCDA</w:t>
            </w:r>
          </w:p>
        </w:tc>
        <w:tc>
          <w:tcPr>
            <w:tcW w:w="1681" w:type="dxa"/>
          </w:tcPr>
          <w:p w14:paraId="06487202" w14:textId="77777777" w:rsidR="00852ED8" w:rsidRDefault="00852ED8" w:rsidP="001D24B2">
            <w:pPr>
              <w:jc w:val="both"/>
            </w:pPr>
            <w:r>
              <w:rPr>
                <w:rFonts w:hint="eastAsia"/>
              </w:rPr>
              <w:t>B</w:t>
            </w:r>
          </w:p>
        </w:tc>
        <w:tc>
          <w:tcPr>
            <w:tcW w:w="1681" w:type="dxa"/>
          </w:tcPr>
          <w:p w14:paraId="244A5F6A" w14:textId="77777777" w:rsidR="00852ED8" w:rsidRDefault="00852ED8" w:rsidP="001D24B2">
            <w:pPr>
              <w:jc w:val="both"/>
            </w:pPr>
            <w:r>
              <w:rPr>
                <w:rFonts w:hint="eastAsia"/>
              </w:rPr>
              <w:t>C</w:t>
            </w:r>
          </w:p>
        </w:tc>
        <w:tc>
          <w:tcPr>
            <w:tcW w:w="1681" w:type="dxa"/>
          </w:tcPr>
          <w:p w14:paraId="543B312F" w14:textId="77777777" w:rsidR="00852ED8" w:rsidRDefault="00852ED8" w:rsidP="001D24B2">
            <w:pPr>
              <w:jc w:val="both"/>
            </w:pPr>
            <w:r>
              <w:rPr>
                <w:rFonts w:hint="eastAsia"/>
              </w:rPr>
              <w:t>D</w:t>
            </w:r>
          </w:p>
        </w:tc>
        <w:tc>
          <w:tcPr>
            <w:tcW w:w="1742" w:type="dxa"/>
          </w:tcPr>
          <w:p w14:paraId="7DDAC371" w14:textId="77777777" w:rsidR="00852ED8" w:rsidRPr="00637A27" w:rsidRDefault="00852ED8" w:rsidP="001D24B2">
            <w:pPr>
              <w:jc w:val="both"/>
            </w:pPr>
            <w:r>
              <w:rPr>
                <w:rFonts w:hint="eastAsia"/>
              </w:rPr>
              <w:t>A</w:t>
            </w:r>
          </w:p>
        </w:tc>
      </w:tr>
      <w:tr w:rsidR="00852ED8" w14:paraId="351C0BAF" w14:textId="77777777" w:rsidTr="009B08C7">
        <w:trPr>
          <w:jc w:val="center"/>
        </w:trPr>
        <w:tc>
          <w:tcPr>
            <w:tcW w:w="1511" w:type="dxa"/>
          </w:tcPr>
          <w:p w14:paraId="37D6CA04" w14:textId="77777777" w:rsidR="00852ED8" w:rsidRDefault="00852ED8" w:rsidP="001D24B2">
            <w:pPr>
              <w:jc w:val="both"/>
            </w:pPr>
            <w:r>
              <w:t>CDBA</w:t>
            </w:r>
          </w:p>
        </w:tc>
        <w:tc>
          <w:tcPr>
            <w:tcW w:w="1681" w:type="dxa"/>
          </w:tcPr>
          <w:p w14:paraId="4610D49E" w14:textId="77777777" w:rsidR="00852ED8" w:rsidRDefault="00852ED8" w:rsidP="001D24B2">
            <w:pPr>
              <w:jc w:val="both"/>
            </w:pPr>
            <w:r>
              <w:rPr>
                <w:rFonts w:hint="eastAsia"/>
              </w:rPr>
              <w:t>C</w:t>
            </w:r>
          </w:p>
        </w:tc>
        <w:tc>
          <w:tcPr>
            <w:tcW w:w="1681" w:type="dxa"/>
          </w:tcPr>
          <w:p w14:paraId="0EB99116" w14:textId="77777777" w:rsidR="00852ED8" w:rsidRDefault="00852ED8" w:rsidP="001D24B2">
            <w:pPr>
              <w:jc w:val="both"/>
            </w:pPr>
            <w:r>
              <w:rPr>
                <w:rFonts w:hint="eastAsia"/>
              </w:rPr>
              <w:t>D</w:t>
            </w:r>
          </w:p>
        </w:tc>
        <w:tc>
          <w:tcPr>
            <w:tcW w:w="1681" w:type="dxa"/>
          </w:tcPr>
          <w:p w14:paraId="7FFFAABE" w14:textId="77777777" w:rsidR="00852ED8" w:rsidRDefault="00852ED8" w:rsidP="001D24B2">
            <w:pPr>
              <w:jc w:val="both"/>
            </w:pPr>
            <w:r>
              <w:rPr>
                <w:rFonts w:hint="eastAsia"/>
              </w:rPr>
              <w:t>B</w:t>
            </w:r>
          </w:p>
        </w:tc>
        <w:tc>
          <w:tcPr>
            <w:tcW w:w="1742" w:type="dxa"/>
          </w:tcPr>
          <w:p w14:paraId="0E462C3E" w14:textId="77777777" w:rsidR="00852ED8" w:rsidRDefault="00852ED8" w:rsidP="001D24B2">
            <w:pPr>
              <w:jc w:val="both"/>
            </w:pPr>
            <w:r>
              <w:t>A</w:t>
            </w:r>
          </w:p>
        </w:tc>
      </w:tr>
      <w:tr w:rsidR="00852ED8" w14:paraId="6FCF96B2" w14:textId="77777777" w:rsidTr="009B08C7">
        <w:trPr>
          <w:jc w:val="center"/>
        </w:trPr>
        <w:tc>
          <w:tcPr>
            <w:tcW w:w="1511" w:type="dxa"/>
          </w:tcPr>
          <w:p w14:paraId="0FF90527" w14:textId="77777777" w:rsidR="00852ED8" w:rsidRDefault="00852ED8" w:rsidP="001D24B2">
            <w:pPr>
              <w:jc w:val="both"/>
            </w:pPr>
            <w:r>
              <w:t>DABC</w:t>
            </w:r>
          </w:p>
        </w:tc>
        <w:tc>
          <w:tcPr>
            <w:tcW w:w="1681" w:type="dxa"/>
          </w:tcPr>
          <w:p w14:paraId="5F477512" w14:textId="77777777" w:rsidR="00852ED8" w:rsidRDefault="00852ED8" w:rsidP="001D24B2">
            <w:pPr>
              <w:jc w:val="both"/>
            </w:pPr>
            <w:r>
              <w:rPr>
                <w:rFonts w:hint="eastAsia"/>
              </w:rPr>
              <w:t>D</w:t>
            </w:r>
          </w:p>
        </w:tc>
        <w:tc>
          <w:tcPr>
            <w:tcW w:w="1681" w:type="dxa"/>
          </w:tcPr>
          <w:p w14:paraId="53630D74" w14:textId="77777777" w:rsidR="00852ED8" w:rsidRDefault="00852ED8" w:rsidP="001D24B2">
            <w:pPr>
              <w:jc w:val="both"/>
            </w:pPr>
            <w:r>
              <w:rPr>
                <w:rFonts w:hint="eastAsia"/>
              </w:rPr>
              <w:t>A</w:t>
            </w:r>
          </w:p>
        </w:tc>
        <w:tc>
          <w:tcPr>
            <w:tcW w:w="1681" w:type="dxa"/>
          </w:tcPr>
          <w:p w14:paraId="1A07F3C9" w14:textId="77777777" w:rsidR="00852ED8" w:rsidRDefault="00852ED8" w:rsidP="001D24B2">
            <w:pPr>
              <w:jc w:val="both"/>
            </w:pPr>
            <w:r>
              <w:rPr>
                <w:rFonts w:hint="eastAsia"/>
              </w:rPr>
              <w:t>B</w:t>
            </w:r>
          </w:p>
        </w:tc>
        <w:tc>
          <w:tcPr>
            <w:tcW w:w="1742" w:type="dxa"/>
          </w:tcPr>
          <w:p w14:paraId="3E2014ED" w14:textId="77777777" w:rsidR="00852ED8" w:rsidRDefault="00852ED8" w:rsidP="001D24B2">
            <w:pPr>
              <w:jc w:val="both"/>
            </w:pPr>
            <w:r>
              <w:rPr>
                <w:rFonts w:hint="eastAsia"/>
              </w:rPr>
              <w:t>C</w:t>
            </w:r>
          </w:p>
        </w:tc>
      </w:tr>
    </w:tbl>
    <w:p w14:paraId="47304609" w14:textId="77777777" w:rsidR="00852ED8" w:rsidRPr="00DB332F" w:rsidRDefault="00852ED8" w:rsidP="001D24B2">
      <w:pPr>
        <w:jc w:val="both"/>
      </w:pPr>
    </w:p>
    <w:p w14:paraId="1901653E" w14:textId="40EDB45D" w:rsidR="005013FE" w:rsidRDefault="00DC240D" w:rsidP="00DC240D">
      <w:pPr>
        <w:snapToGrid w:val="0"/>
        <w:spacing w:after="0" w:line="276" w:lineRule="auto"/>
        <w:contextualSpacing/>
        <w:jc w:val="both"/>
      </w:pPr>
      <w:r>
        <w:t xml:space="preserve">For </w:t>
      </w:r>
      <w:r w:rsidR="005013FE" w:rsidRPr="003D2A5B">
        <w:t>Type-3 field</w:t>
      </w:r>
      <w:r>
        <w:t>, either c</w:t>
      </w:r>
      <w:r w:rsidR="005013FE" w:rsidRPr="003D2A5B">
        <w:t>ommon or separate to each of the co-scheduled cells</w:t>
      </w:r>
      <w:r w:rsidR="00046ECC">
        <w:t xml:space="preserve">, or </w:t>
      </w:r>
      <w:r w:rsidR="00046ECC" w:rsidRPr="00046ECC">
        <w:t>separate to each sub-group</w:t>
      </w:r>
      <w:r w:rsidR="00D155E3">
        <w:t xml:space="preserve"> (named sub-group Type-3 field)</w:t>
      </w:r>
      <w:r w:rsidR="0008726D">
        <w:t xml:space="preserve"> </w:t>
      </w:r>
      <w:r w:rsidR="0008726D" w:rsidRPr="0008726D">
        <w:t>dependent on explicit configuration</w:t>
      </w:r>
      <w:r>
        <w:t xml:space="preserve">. </w:t>
      </w:r>
      <w:r w:rsidR="00B62576">
        <w:t xml:space="preserve">Then Type-3 field can be </w:t>
      </w:r>
      <w:r w:rsidR="00F03F33" w:rsidRPr="00F03F33">
        <w:t>configured</w:t>
      </w:r>
      <w:r w:rsidR="00B62576">
        <w:t xml:space="preserve"> into the Table </w:t>
      </w:r>
      <w:r w:rsidR="00654132">
        <w:t>4</w:t>
      </w:r>
      <w:r w:rsidR="00B62576">
        <w:t>~</w:t>
      </w:r>
      <w:r w:rsidR="00654132">
        <w:t>6</w:t>
      </w:r>
      <w:r w:rsidR="00B15833">
        <w:t xml:space="preserve"> and </w:t>
      </w:r>
      <w:r w:rsidR="00654132">
        <w:t>7</w:t>
      </w:r>
      <w:r w:rsidR="00B62576">
        <w:t xml:space="preserve">, depending on the filed design. </w:t>
      </w:r>
      <w:r w:rsidR="00046ECC">
        <w:t xml:space="preserve">Table </w:t>
      </w:r>
      <w:r w:rsidR="00654132">
        <w:t>8</w:t>
      </w:r>
      <w:r w:rsidR="00046ECC">
        <w:t xml:space="preserve"> is an example </w:t>
      </w:r>
      <w:r w:rsidR="003466B4">
        <w:t>of separate information</w:t>
      </w:r>
      <w:r w:rsidR="00046ECC">
        <w:t xml:space="preserve"> for each sub-group.</w:t>
      </w:r>
    </w:p>
    <w:p w14:paraId="2A2C059D" w14:textId="7F98A7FE" w:rsidR="00ED6F22" w:rsidRPr="003225AF" w:rsidRDefault="00ED6F22" w:rsidP="00ED6F22">
      <w:pPr>
        <w:jc w:val="center"/>
        <w:rPr>
          <w:b/>
        </w:rPr>
      </w:pPr>
      <w:r w:rsidRPr="003225AF">
        <w:rPr>
          <w:b/>
        </w:rPr>
        <w:lastRenderedPageBreak/>
        <w:t xml:space="preserve">Table </w:t>
      </w:r>
      <w:r w:rsidRPr="003225AF">
        <w:rPr>
          <w:b/>
        </w:rPr>
        <w:fldChar w:fldCharType="begin"/>
      </w:r>
      <w:r w:rsidRPr="003225AF">
        <w:rPr>
          <w:b/>
        </w:rPr>
        <w:instrText xml:space="preserve"> SEQ Table \* ARABIC </w:instrText>
      </w:r>
      <w:r w:rsidRPr="003225AF">
        <w:rPr>
          <w:b/>
        </w:rPr>
        <w:fldChar w:fldCharType="separate"/>
      </w:r>
      <w:r w:rsidR="00654132">
        <w:rPr>
          <w:b/>
          <w:noProof/>
        </w:rPr>
        <w:t>8</w:t>
      </w:r>
      <w:r w:rsidRPr="003225AF">
        <w:rPr>
          <w:b/>
        </w:rPr>
        <w:fldChar w:fldCharType="end"/>
      </w:r>
      <w:r w:rsidRPr="003225AF">
        <w:rPr>
          <w:b/>
        </w:rPr>
        <w:t xml:space="preserve"> </w:t>
      </w:r>
      <w:r w:rsidR="00D155E3">
        <w:rPr>
          <w:b/>
        </w:rPr>
        <w:t xml:space="preserve">sub-group </w:t>
      </w:r>
      <w:r w:rsidRPr="003225AF">
        <w:rPr>
          <w:rFonts w:hint="eastAsia"/>
          <w:b/>
        </w:rPr>
        <w:t>T</w:t>
      </w:r>
      <w:r w:rsidRPr="003225AF">
        <w:rPr>
          <w:b/>
        </w:rPr>
        <w:t>ype-</w:t>
      </w:r>
      <w:r w:rsidR="00B15833">
        <w:rPr>
          <w:b/>
        </w:rPr>
        <w:t>3</w:t>
      </w:r>
      <w:r w:rsidRPr="003225AF">
        <w:rPr>
          <w:b/>
        </w:rPr>
        <w:t xml:space="preserve"> field</w:t>
      </w:r>
      <w:r>
        <w:rPr>
          <w:b/>
        </w:rPr>
        <w:t xml:space="preserve"> (2bits*sub-group number)</w:t>
      </w:r>
      <w:r w:rsidRPr="003225AF">
        <w:rPr>
          <w:b/>
        </w:rPr>
        <w:t xml:space="preserve">: Separate </w:t>
      </w:r>
      <w:r w:rsidR="00D155E3">
        <w:rPr>
          <w:b/>
        </w:rPr>
        <w:t>sub-</w:t>
      </w:r>
      <w:r w:rsidRPr="003225AF">
        <w:rPr>
          <w:b/>
        </w:rPr>
        <w:t xml:space="preserve">field for each </w:t>
      </w:r>
      <w:r w:rsidR="00B15833" w:rsidRPr="00B15833">
        <w:rPr>
          <w:b/>
        </w:rPr>
        <w:t xml:space="preserve">sub-group </w:t>
      </w:r>
      <w:r w:rsidRPr="003225AF">
        <w:rPr>
          <w:b/>
        </w:rPr>
        <w:t>of the co-scheduled cells</w:t>
      </w:r>
      <w:r w:rsidR="001C6447">
        <w:rPr>
          <w:b/>
        </w:rPr>
        <w:t xml:space="preserve">, with same </w:t>
      </w:r>
      <w:r w:rsidR="007714DD">
        <w:rPr>
          <w:b/>
        </w:rPr>
        <w:t>information</w:t>
      </w:r>
      <w:r w:rsidR="00402AE8">
        <w:rPr>
          <w:b/>
        </w:rPr>
        <w:t xml:space="preserve"> for each cell in </w:t>
      </w:r>
      <w:r w:rsidR="001C6447">
        <w:rPr>
          <w:b/>
        </w:rPr>
        <w:t>sub-</w:t>
      </w:r>
      <w:r w:rsidR="00402AE8">
        <w:rPr>
          <w:b/>
        </w:rPr>
        <w:t>group</w:t>
      </w:r>
    </w:p>
    <w:tbl>
      <w:tblPr>
        <w:tblStyle w:val="aff"/>
        <w:tblW w:w="8296" w:type="dxa"/>
        <w:jc w:val="center"/>
        <w:tblLook w:val="04A0" w:firstRow="1" w:lastRow="0" w:firstColumn="1" w:lastColumn="0" w:noHBand="0" w:noVBand="1"/>
      </w:tblPr>
      <w:tblGrid>
        <w:gridCol w:w="2177"/>
        <w:gridCol w:w="1517"/>
        <w:gridCol w:w="1517"/>
        <w:gridCol w:w="1517"/>
        <w:gridCol w:w="1568"/>
      </w:tblGrid>
      <w:tr w:rsidR="00ED6F22" w14:paraId="7F9DB81B" w14:textId="77777777" w:rsidTr="002E1BF5">
        <w:trPr>
          <w:jc w:val="center"/>
        </w:trPr>
        <w:tc>
          <w:tcPr>
            <w:tcW w:w="2177" w:type="dxa"/>
            <w:shd w:val="clear" w:color="auto" w:fill="E5B8B7" w:themeFill="accent2" w:themeFillTint="66"/>
          </w:tcPr>
          <w:p w14:paraId="75E00F8E" w14:textId="77777777" w:rsidR="00ED6F22" w:rsidRDefault="00ED6F22" w:rsidP="002E1BF5">
            <w:pPr>
              <w:jc w:val="both"/>
              <w:rPr>
                <w:lang w:eastAsia="ja-JP"/>
              </w:rPr>
            </w:pPr>
          </w:p>
        </w:tc>
        <w:tc>
          <w:tcPr>
            <w:tcW w:w="3034" w:type="dxa"/>
            <w:gridSpan w:val="2"/>
            <w:shd w:val="clear" w:color="auto" w:fill="E5B8B7" w:themeFill="accent2" w:themeFillTint="66"/>
          </w:tcPr>
          <w:p w14:paraId="2FC1AB48" w14:textId="77777777" w:rsidR="00ED6F22" w:rsidRPr="00DB332F" w:rsidRDefault="00ED6F22" w:rsidP="002E1BF5">
            <w:pPr>
              <w:jc w:val="both"/>
            </w:pPr>
            <w:r>
              <w:t>Sub-group 0</w:t>
            </w:r>
          </w:p>
        </w:tc>
        <w:tc>
          <w:tcPr>
            <w:tcW w:w="3085" w:type="dxa"/>
            <w:gridSpan w:val="2"/>
            <w:shd w:val="clear" w:color="auto" w:fill="E5B8B7" w:themeFill="accent2" w:themeFillTint="66"/>
          </w:tcPr>
          <w:p w14:paraId="33D4A3D4" w14:textId="77777777" w:rsidR="00ED6F22" w:rsidRPr="00DB332F" w:rsidRDefault="00ED6F22" w:rsidP="002E1BF5">
            <w:pPr>
              <w:jc w:val="both"/>
            </w:pPr>
            <w:r>
              <w:t>Sub-group 1</w:t>
            </w:r>
          </w:p>
        </w:tc>
      </w:tr>
      <w:tr w:rsidR="00ED6F22" w14:paraId="687865CE" w14:textId="77777777" w:rsidTr="002E1BF5">
        <w:trPr>
          <w:jc w:val="center"/>
        </w:trPr>
        <w:tc>
          <w:tcPr>
            <w:tcW w:w="2177" w:type="dxa"/>
            <w:shd w:val="clear" w:color="auto" w:fill="E5B8B7" w:themeFill="accent2" w:themeFillTint="66"/>
          </w:tcPr>
          <w:p w14:paraId="60ACD792" w14:textId="77777777" w:rsidR="00ED6F22" w:rsidRDefault="00ED6F22" w:rsidP="002E1BF5">
            <w:pPr>
              <w:jc w:val="both"/>
              <w:rPr>
                <w:lang w:eastAsia="ja-JP"/>
              </w:rPr>
            </w:pPr>
            <w:r>
              <w:rPr>
                <w:rFonts w:hint="eastAsia"/>
                <w:lang w:eastAsia="ja-JP"/>
              </w:rPr>
              <w:t>D</w:t>
            </w:r>
            <w:r>
              <w:rPr>
                <w:lang w:eastAsia="ja-JP"/>
              </w:rPr>
              <w:t>CI codepoint</w:t>
            </w:r>
          </w:p>
          <w:p w14:paraId="61D6EE4E" w14:textId="77777777" w:rsidR="00ED6F22" w:rsidRDefault="00ED6F22" w:rsidP="002E1BF5">
            <w:pPr>
              <w:jc w:val="both"/>
              <w:rPr>
                <w:lang w:eastAsia="ja-JP"/>
              </w:rPr>
            </w:pPr>
            <w:r>
              <w:rPr>
                <w:lang w:eastAsia="ja-JP"/>
              </w:rPr>
              <w:t>A,B,C,D={00,01,10,11}</w:t>
            </w:r>
          </w:p>
        </w:tc>
        <w:tc>
          <w:tcPr>
            <w:tcW w:w="1517" w:type="dxa"/>
            <w:shd w:val="clear" w:color="auto" w:fill="E5B8B7" w:themeFill="accent2" w:themeFillTint="66"/>
          </w:tcPr>
          <w:p w14:paraId="0D810041" w14:textId="77777777" w:rsidR="00ED6F22" w:rsidRDefault="00ED6F22" w:rsidP="002E1BF5">
            <w:pPr>
              <w:jc w:val="both"/>
              <w:rPr>
                <w:lang w:eastAsia="ja-JP"/>
              </w:rPr>
            </w:pPr>
            <w:r>
              <w:rPr>
                <w:rFonts w:hint="eastAsia"/>
                <w:lang w:eastAsia="ja-JP"/>
              </w:rPr>
              <w:t>V</w:t>
            </w:r>
            <w:r>
              <w:rPr>
                <w:lang w:eastAsia="ja-JP"/>
              </w:rPr>
              <w:t>alue for cell 1</w:t>
            </w:r>
          </w:p>
        </w:tc>
        <w:tc>
          <w:tcPr>
            <w:tcW w:w="1517" w:type="dxa"/>
            <w:shd w:val="clear" w:color="auto" w:fill="E5B8B7" w:themeFill="accent2" w:themeFillTint="66"/>
          </w:tcPr>
          <w:p w14:paraId="28F36FE4" w14:textId="77777777" w:rsidR="00ED6F22" w:rsidRDefault="00ED6F22" w:rsidP="002E1BF5">
            <w:pPr>
              <w:jc w:val="both"/>
              <w:rPr>
                <w:lang w:eastAsia="ja-JP"/>
              </w:rPr>
            </w:pPr>
            <w:r>
              <w:rPr>
                <w:rFonts w:hint="eastAsia"/>
                <w:lang w:eastAsia="ja-JP"/>
              </w:rPr>
              <w:t>V</w:t>
            </w:r>
            <w:r>
              <w:rPr>
                <w:lang w:eastAsia="ja-JP"/>
              </w:rPr>
              <w:t>alue for cell 2</w:t>
            </w:r>
          </w:p>
        </w:tc>
        <w:tc>
          <w:tcPr>
            <w:tcW w:w="1517" w:type="dxa"/>
            <w:shd w:val="clear" w:color="auto" w:fill="E5B8B7" w:themeFill="accent2" w:themeFillTint="66"/>
          </w:tcPr>
          <w:p w14:paraId="1E185319" w14:textId="77777777" w:rsidR="00ED6F22" w:rsidRDefault="00ED6F22" w:rsidP="002E1BF5">
            <w:pPr>
              <w:jc w:val="both"/>
              <w:rPr>
                <w:lang w:eastAsia="ja-JP"/>
              </w:rPr>
            </w:pPr>
            <w:r>
              <w:rPr>
                <w:rFonts w:hint="eastAsia"/>
                <w:lang w:eastAsia="ja-JP"/>
              </w:rPr>
              <w:t>V</w:t>
            </w:r>
            <w:r>
              <w:rPr>
                <w:lang w:eastAsia="ja-JP"/>
              </w:rPr>
              <w:t>alue for cell 3</w:t>
            </w:r>
          </w:p>
        </w:tc>
        <w:tc>
          <w:tcPr>
            <w:tcW w:w="1568" w:type="dxa"/>
            <w:shd w:val="clear" w:color="auto" w:fill="E5B8B7" w:themeFill="accent2" w:themeFillTint="66"/>
          </w:tcPr>
          <w:p w14:paraId="2638B4AF" w14:textId="77777777" w:rsidR="00ED6F22" w:rsidRDefault="00ED6F22" w:rsidP="002E1BF5">
            <w:pPr>
              <w:jc w:val="both"/>
              <w:rPr>
                <w:lang w:eastAsia="ja-JP"/>
              </w:rPr>
            </w:pPr>
            <w:r>
              <w:rPr>
                <w:rFonts w:hint="eastAsia"/>
                <w:lang w:eastAsia="ja-JP"/>
              </w:rPr>
              <w:t>V</w:t>
            </w:r>
            <w:r>
              <w:rPr>
                <w:lang w:eastAsia="ja-JP"/>
              </w:rPr>
              <w:t>alue for cell 4</w:t>
            </w:r>
          </w:p>
        </w:tc>
      </w:tr>
      <w:tr w:rsidR="00BB3A75" w14:paraId="4D3B0DB4" w14:textId="77777777" w:rsidTr="002E1BF5">
        <w:trPr>
          <w:jc w:val="center"/>
        </w:trPr>
        <w:tc>
          <w:tcPr>
            <w:tcW w:w="2177" w:type="dxa"/>
          </w:tcPr>
          <w:p w14:paraId="6DE66D92" w14:textId="3BCEDB8C" w:rsidR="00BB3A75" w:rsidRDefault="00BB3A75" w:rsidP="00BB3A75">
            <w:pPr>
              <w:jc w:val="both"/>
              <w:rPr>
                <w:lang w:eastAsia="ja-JP"/>
              </w:rPr>
            </w:pPr>
            <w:r>
              <w:rPr>
                <w:lang w:eastAsia="ja-JP"/>
              </w:rPr>
              <w:t>00</w:t>
            </w:r>
          </w:p>
        </w:tc>
        <w:tc>
          <w:tcPr>
            <w:tcW w:w="1517" w:type="dxa"/>
          </w:tcPr>
          <w:p w14:paraId="3C065CCC" w14:textId="77777777" w:rsidR="00BB3A75" w:rsidRDefault="00BB3A75" w:rsidP="00BB3A75">
            <w:pPr>
              <w:jc w:val="both"/>
              <w:rPr>
                <w:lang w:eastAsia="ja-JP"/>
              </w:rPr>
            </w:pPr>
            <w:r>
              <w:rPr>
                <w:lang w:eastAsia="ja-JP"/>
              </w:rPr>
              <w:t>A</w:t>
            </w:r>
          </w:p>
        </w:tc>
        <w:tc>
          <w:tcPr>
            <w:tcW w:w="1517" w:type="dxa"/>
          </w:tcPr>
          <w:p w14:paraId="5B22C12B" w14:textId="77777777" w:rsidR="00BB3A75" w:rsidRPr="005A2993" w:rsidRDefault="00BB3A75" w:rsidP="00BB3A75">
            <w:pPr>
              <w:jc w:val="both"/>
            </w:pPr>
            <w:r>
              <w:t>A</w:t>
            </w:r>
          </w:p>
        </w:tc>
        <w:tc>
          <w:tcPr>
            <w:tcW w:w="1517" w:type="dxa"/>
          </w:tcPr>
          <w:p w14:paraId="5F597E43" w14:textId="77777777" w:rsidR="00BB3A75" w:rsidRPr="005A2993" w:rsidRDefault="00BB3A75" w:rsidP="00BB3A75">
            <w:pPr>
              <w:jc w:val="both"/>
            </w:pPr>
            <w:r>
              <w:t>B</w:t>
            </w:r>
          </w:p>
        </w:tc>
        <w:tc>
          <w:tcPr>
            <w:tcW w:w="1568" w:type="dxa"/>
          </w:tcPr>
          <w:p w14:paraId="074DC2E9" w14:textId="77777777" w:rsidR="00BB3A75" w:rsidRPr="005A2993" w:rsidRDefault="00BB3A75" w:rsidP="00BB3A75">
            <w:pPr>
              <w:jc w:val="both"/>
            </w:pPr>
            <w:r>
              <w:t>B</w:t>
            </w:r>
          </w:p>
        </w:tc>
      </w:tr>
      <w:tr w:rsidR="00BB3A75" w14:paraId="28A0DE36" w14:textId="77777777" w:rsidTr="002E1BF5">
        <w:trPr>
          <w:jc w:val="center"/>
        </w:trPr>
        <w:tc>
          <w:tcPr>
            <w:tcW w:w="2177" w:type="dxa"/>
          </w:tcPr>
          <w:p w14:paraId="6D89A0E8" w14:textId="0BC0D5B2" w:rsidR="00BB3A75" w:rsidRPr="00637A27" w:rsidRDefault="00BB3A75" w:rsidP="00BB3A75">
            <w:pPr>
              <w:jc w:val="both"/>
            </w:pPr>
            <w:r>
              <w:t>01</w:t>
            </w:r>
          </w:p>
        </w:tc>
        <w:tc>
          <w:tcPr>
            <w:tcW w:w="1517" w:type="dxa"/>
          </w:tcPr>
          <w:p w14:paraId="53EEE169" w14:textId="77777777" w:rsidR="00BB3A75" w:rsidRDefault="00BB3A75" w:rsidP="00BB3A75">
            <w:pPr>
              <w:jc w:val="both"/>
            </w:pPr>
            <w:r>
              <w:rPr>
                <w:rFonts w:hint="eastAsia"/>
              </w:rPr>
              <w:t>B</w:t>
            </w:r>
          </w:p>
        </w:tc>
        <w:tc>
          <w:tcPr>
            <w:tcW w:w="1517" w:type="dxa"/>
          </w:tcPr>
          <w:p w14:paraId="0E4A602D" w14:textId="77777777" w:rsidR="00BB3A75" w:rsidRDefault="00BB3A75" w:rsidP="00BB3A75">
            <w:pPr>
              <w:jc w:val="both"/>
            </w:pPr>
            <w:r>
              <w:t>B</w:t>
            </w:r>
          </w:p>
        </w:tc>
        <w:tc>
          <w:tcPr>
            <w:tcW w:w="1517" w:type="dxa"/>
          </w:tcPr>
          <w:p w14:paraId="56584875" w14:textId="77777777" w:rsidR="00BB3A75" w:rsidRDefault="00BB3A75" w:rsidP="00BB3A75">
            <w:pPr>
              <w:jc w:val="both"/>
            </w:pPr>
            <w:r>
              <w:t>C</w:t>
            </w:r>
          </w:p>
        </w:tc>
        <w:tc>
          <w:tcPr>
            <w:tcW w:w="1568" w:type="dxa"/>
          </w:tcPr>
          <w:p w14:paraId="13E08D7E" w14:textId="77777777" w:rsidR="00BB3A75" w:rsidRPr="00637A27" w:rsidRDefault="00BB3A75" w:rsidP="00BB3A75">
            <w:pPr>
              <w:jc w:val="both"/>
            </w:pPr>
            <w:r>
              <w:t>C</w:t>
            </w:r>
          </w:p>
        </w:tc>
      </w:tr>
      <w:tr w:rsidR="00BB3A75" w14:paraId="5A9F0D65" w14:textId="77777777" w:rsidTr="002E1BF5">
        <w:trPr>
          <w:jc w:val="center"/>
        </w:trPr>
        <w:tc>
          <w:tcPr>
            <w:tcW w:w="2177" w:type="dxa"/>
          </w:tcPr>
          <w:p w14:paraId="3E798360" w14:textId="569E0D57" w:rsidR="00BB3A75" w:rsidRDefault="00BB3A75" w:rsidP="00BB3A75">
            <w:pPr>
              <w:jc w:val="both"/>
            </w:pPr>
            <w:r>
              <w:t>10</w:t>
            </w:r>
          </w:p>
        </w:tc>
        <w:tc>
          <w:tcPr>
            <w:tcW w:w="1517" w:type="dxa"/>
          </w:tcPr>
          <w:p w14:paraId="56B1D7D6" w14:textId="77777777" w:rsidR="00BB3A75" w:rsidRDefault="00BB3A75" w:rsidP="00BB3A75">
            <w:pPr>
              <w:jc w:val="both"/>
            </w:pPr>
            <w:r>
              <w:rPr>
                <w:rFonts w:hint="eastAsia"/>
              </w:rPr>
              <w:t>C</w:t>
            </w:r>
          </w:p>
        </w:tc>
        <w:tc>
          <w:tcPr>
            <w:tcW w:w="1517" w:type="dxa"/>
          </w:tcPr>
          <w:p w14:paraId="7FB1FE09" w14:textId="77777777" w:rsidR="00BB3A75" w:rsidRDefault="00BB3A75" w:rsidP="00BB3A75">
            <w:pPr>
              <w:jc w:val="both"/>
            </w:pPr>
            <w:r>
              <w:t>C</w:t>
            </w:r>
          </w:p>
        </w:tc>
        <w:tc>
          <w:tcPr>
            <w:tcW w:w="1517" w:type="dxa"/>
          </w:tcPr>
          <w:p w14:paraId="6A6BA28B" w14:textId="77777777" w:rsidR="00BB3A75" w:rsidRDefault="00BB3A75" w:rsidP="00BB3A75">
            <w:pPr>
              <w:jc w:val="both"/>
            </w:pPr>
            <w:r>
              <w:t>D</w:t>
            </w:r>
          </w:p>
        </w:tc>
        <w:tc>
          <w:tcPr>
            <w:tcW w:w="1568" w:type="dxa"/>
          </w:tcPr>
          <w:p w14:paraId="3E479154" w14:textId="77777777" w:rsidR="00BB3A75" w:rsidRDefault="00BB3A75" w:rsidP="00BB3A75">
            <w:pPr>
              <w:jc w:val="both"/>
            </w:pPr>
            <w:r>
              <w:t>D</w:t>
            </w:r>
          </w:p>
        </w:tc>
      </w:tr>
      <w:tr w:rsidR="00BB3A75" w14:paraId="2939F54F" w14:textId="77777777" w:rsidTr="002E1BF5">
        <w:trPr>
          <w:jc w:val="center"/>
        </w:trPr>
        <w:tc>
          <w:tcPr>
            <w:tcW w:w="2177" w:type="dxa"/>
          </w:tcPr>
          <w:p w14:paraId="22D1B947" w14:textId="30670D66" w:rsidR="00BB3A75" w:rsidRDefault="00BB3A75" w:rsidP="00BB3A75">
            <w:pPr>
              <w:jc w:val="both"/>
            </w:pPr>
            <w:r>
              <w:t>11</w:t>
            </w:r>
          </w:p>
        </w:tc>
        <w:tc>
          <w:tcPr>
            <w:tcW w:w="1517" w:type="dxa"/>
          </w:tcPr>
          <w:p w14:paraId="62BDAD9C" w14:textId="77777777" w:rsidR="00BB3A75" w:rsidRDefault="00BB3A75" w:rsidP="00BB3A75">
            <w:pPr>
              <w:jc w:val="both"/>
            </w:pPr>
            <w:r>
              <w:rPr>
                <w:rFonts w:hint="eastAsia"/>
              </w:rPr>
              <w:t>D</w:t>
            </w:r>
          </w:p>
        </w:tc>
        <w:tc>
          <w:tcPr>
            <w:tcW w:w="1517" w:type="dxa"/>
          </w:tcPr>
          <w:p w14:paraId="21BA2B31" w14:textId="77777777" w:rsidR="00BB3A75" w:rsidRDefault="00BB3A75" w:rsidP="00BB3A75">
            <w:pPr>
              <w:jc w:val="both"/>
            </w:pPr>
            <w:r>
              <w:t>D</w:t>
            </w:r>
          </w:p>
        </w:tc>
        <w:tc>
          <w:tcPr>
            <w:tcW w:w="1517" w:type="dxa"/>
          </w:tcPr>
          <w:p w14:paraId="7E17B164" w14:textId="77777777" w:rsidR="00BB3A75" w:rsidRDefault="00BB3A75" w:rsidP="00BB3A75">
            <w:pPr>
              <w:jc w:val="both"/>
            </w:pPr>
            <w:r>
              <w:t>A</w:t>
            </w:r>
          </w:p>
        </w:tc>
        <w:tc>
          <w:tcPr>
            <w:tcW w:w="1568" w:type="dxa"/>
          </w:tcPr>
          <w:p w14:paraId="6DFD4B2D" w14:textId="77777777" w:rsidR="00BB3A75" w:rsidRDefault="00BB3A75" w:rsidP="00BB3A75">
            <w:pPr>
              <w:jc w:val="both"/>
            </w:pPr>
            <w:r>
              <w:t>A</w:t>
            </w:r>
          </w:p>
        </w:tc>
      </w:tr>
    </w:tbl>
    <w:p w14:paraId="1C4EDBB8" w14:textId="42282480" w:rsidR="00ED6F22" w:rsidRDefault="00ED6F22" w:rsidP="00DC240D">
      <w:pPr>
        <w:snapToGrid w:val="0"/>
        <w:spacing w:after="0" w:line="276" w:lineRule="auto"/>
        <w:contextualSpacing/>
        <w:jc w:val="both"/>
      </w:pPr>
    </w:p>
    <w:p w14:paraId="39FF9A7D" w14:textId="47A333DF" w:rsidR="00C13E13" w:rsidRDefault="00E668E8" w:rsidP="001D24B2">
      <w:pPr>
        <w:snapToGrid w:val="0"/>
        <w:spacing w:after="0" w:line="276" w:lineRule="auto"/>
        <w:contextualSpacing/>
        <w:jc w:val="both"/>
        <w:rPr>
          <w:rFonts w:eastAsia="宋体"/>
          <w:lang w:eastAsia="zh-CN"/>
        </w:rPr>
      </w:pPr>
      <w:r>
        <w:rPr>
          <w:rFonts w:eastAsia="宋体"/>
          <w:lang w:eastAsia="zh-CN"/>
        </w:rPr>
        <w:t>When the scheduled cells share more similar transmission condition or scheduling status, there can be more common field</w:t>
      </w:r>
      <w:r w:rsidR="00B9096A">
        <w:rPr>
          <w:rFonts w:eastAsia="宋体"/>
          <w:lang w:eastAsia="zh-CN"/>
        </w:rPr>
        <w:t>s</w:t>
      </w:r>
      <w:r>
        <w:rPr>
          <w:rFonts w:eastAsia="宋体"/>
          <w:lang w:eastAsia="zh-CN"/>
        </w:rPr>
        <w:t>, otherwise, more separate field</w:t>
      </w:r>
      <w:r w:rsidR="00B9096A">
        <w:rPr>
          <w:rFonts w:eastAsia="宋体"/>
          <w:lang w:eastAsia="zh-CN"/>
        </w:rPr>
        <w:t>s</w:t>
      </w:r>
      <w:r>
        <w:rPr>
          <w:rFonts w:eastAsia="宋体"/>
          <w:lang w:eastAsia="zh-CN"/>
        </w:rPr>
        <w:t xml:space="preserve">. </w:t>
      </w:r>
      <w:r w:rsidR="00B446D0">
        <w:rPr>
          <w:rFonts w:eastAsia="宋体"/>
          <w:lang w:eastAsia="zh-CN"/>
        </w:rPr>
        <w:t>As shown in the Figure</w:t>
      </w:r>
      <w:r w:rsidR="00EB58DA">
        <w:rPr>
          <w:rFonts w:eastAsia="宋体"/>
          <w:lang w:eastAsia="zh-CN"/>
        </w:rPr>
        <w:t xml:space="preserve"> </w:t>
      </w:r>
      <w:r w:rsidR="00EB34A5">
        <w:rPr>
          <w:rFonts w:eastAsia="宋体"/>
          <w:lang w:eastAsia="zh-CN"/>
        </w:rPr>
        <w:t>3</w:t>
      </w:r>
      <w:r w:rsidR="00B446D0">
        <w:rPr>
          <w:rFonts w:eastAsia="宋体"/>
          <w:lang w:eastAsia="zh-CN"/>
        </w:rPr>
        <w:t xml:space="preserve"> below, it is </w:t>
      </w:r>
      <w:r w:rsidR="00650FEA">
        <w:rPr>
          <w:rFonts w:eastAsia="宋体"/>
          <w:lang w:eastAsia="zh-CN"/>
        </w:rPr>
        <w:t>an example of</w:t>
      </w:r>
      <w:r w:rsidR="00B446D0">
        <w:rPr>
          <w:rFonts w:eastAsia="宋体"/>
          <w:lang w:eastAsia="zh-CN"/>
        </w:rPr>
        <w:t xml:space="preserve"> DCI design for multi-cell scheduling. </w:t>
      </w:r>
    </w:p>
    <w:p w14:paraId="2E4D685C" w14:textId="70BE623B" w:rsidR="00C13E13" w:rsidRPr="00CA734D" w:rsidRDefault="00B446D0" w:rsidP="00DA0D59">
      <w:pPr>
        <w:pStyle w:val="aff8"/>
        <w:numPr>
          <w:ilvl w:val="0"/>
          <w:numId w:val="25"/>
        </w:numPr>
        <w:snapToGrid w:val="0"/>
        <w:spacing w:after="0" w:line="276" w:lineRule="auto"/>
        <w:ind w:leftChars="0"/>
        <w:contextualSpacing/>
        <w:jc w:val="both"/>
      </w:pPr>
      <w:r w:rsidRPr="00CA734D">
        <w:t xml:space="preserve">For </w:t>
      </w:r>
      <w:r w:rsidR="00817C19">
        <w:t xml:space="preserve">Type-1 </w:t>
      </w:r>
      <w:r w:rsidRPr="00CA734D">
        <w:t xml:space="preserve">field, such as </w:t>
      </w:r>
      <w:bookmarkStart w:id="17" w:name="OLE_LINK100"/>
      <w:bookmarkStart w:id="18" w:name="OLE_LINK101"/>
      <w:r w:rsidRPr="00CA734D">
        <w:t>Identifier for DCI formats</w:t>
      </w:r>
      <w:bookmarkEnd w:id="17"/>
      <w:bookmarkEnd w:id="18"/>
      <w:r w:rsidRPr="00CA734D">
        <w:t xml:space="preserve"> field, it is still one bit applied for all the scheduled cells, </w:t>
      </w:r>
      <w:r w:rsidR="00B15833">
        <w:t xml:space="preserve">indicating </w:t>
      </w:r>
      <w:r w:rsidRPr="00CA734D">
        <w:t xml:space="preserve">PDSCH scheduling or PUSCH scheduling. </w:t>
      </w:r>
    </w:p>
    <w:p w14:paraId="11EA6289" w14:textId="24F31112" w:rsidR="00B446D0" w:rsidRPr="00CA734D" w:rsidRDefault="003B5EAA" w:rsidP="00DA0D59">
      <w:pPr>
        <w:pStyle w:val="aff8"/>
        <w:numPr>
          <w:ilvl w:val="0"/>
          <w:numId w:val="25"/>
        </w:numPr>
        <w:snapToGrid w:val="0"/>
        <w:spacing w:after="0" w:line="276" w:lineRule="auto"/>
        <w:ind w:leftChars="0"/>
        <w:contextualSpacing/>
        <w:jc w:val="both"/>
      </w:pPr>
      <w:r>
        <w:t>T</w:t>
      </w:r>
      <w:r w:rsidR="00B446D0" w:rsidRPr="00CA734D">
        <w:t xml:space="preserve">he </w:t>
      </w:r>
      <w:r w:rsidR="00817C19" w:rsidRPr="00817C19">
        <w:t xml:space="preserve">Type-2 </w:t>
      </w:r>
      <w:r w:rsidR="00B446D0" w:rsidRPr="00CA734D">
        <w:t xml:space="preserve">field in the DCI contains independent sub-fields for each scheduled cell. Such as </w:t>
      </w:r>
      <w:r w:rsidR="00817C19">
        <w:t xml:space="preserve">Frequency </w:t>
      </w:r>
      <w:r w:rsidR="00B446D0" w:rsidRPr="00CA734D">
        <w:t>domain resource assignment, if this DCI schedule two cells, it provides two sub-fields, the first sub-field is for the 1st scheduled cell, and the second sub-field is for the 2nd scheduled cell</w:t>
      </w:r>
      <w:r w:rsidR="003A2053" w:rsidRPr="00CA734D">
        <w:t xml:space="preserve">. The length </w:t>
      </w:r>
      <w:r w:rsidR="00C13E13" w:rsidRPr="00CA734D">
        <w:t>of</w:t>
      </w:r>
      <w:r w:rsidR="00817C19">
        <w:t xml:space="preserve"> each sub-fields depend on its F</w:t>
      </w:r>
      <w:r w:rsidR="00C13E13" w:rsidRPr="00CA734D">
        <w:t xml:space="preserve">DRA of corresponding cell. </w:t>
      </w:r>
    </w:p>
    <w:p w14:paraId="322E2BC8" w14:textId="56557EFC" w:rsidR="00C13E13" w:rsidRPr="00CA734D" w:rsidRDefault="00C13E13" w:rsidP="00DA0D59">
      <w:pPr>
        <w:pStyle w:val="aff8"/>
        <w:numPr>
          <w:ilvl w:val="0"/>
          <w:numId w:val="25"/>
        </w:numPr>
        <w:snapToGrid w:val="0"/>
        <w:spacing w:after="0" w:line="276" w:lineRule="auto"/>
        <w:ind w:leftChars="0"/>
        <w:contextualSpacing/>
        <w:jc w:val="both"/>
      </w:pPr>
      <w:r w:rsidRPr="00CA734D">
        <w:t xml:space="preserve">Regarding </w:t>
      </w:r>
      <w:r w:rsidR="003B5EAA">
        <w:t xml:space="preserve">Type-3 </w:t>
      </w:r>
      <w:r w:rsidRPr="00CA734D">
        <w:t xml:space="preserve">field, it can be common field or separate field based on RRC configuration, then it </w:t>
      </w:r>
      <w:r w:rsidR="00B15833">
        <w:t xml:space="preserve">can be configured into Type-1 or Type-2 as </w:t>
      </w:r>
      <w:r w:rsidRPr="00CA734D">
        <w:t xml:space="preserve">the above. </w:t>
      </w:r>
    </w:p>
    <w:p w14:paraId="57EF6B80" w14:textId="51336D4A" w:rsidR="00B9096A" w:rsidRDefault="003B5EAA" w:rsidP="001D24B2">
      <w:pPr>
        <w:snapToGrid w:val="0"/>
        <w:spacing w:after="0" w:line="276" w:lineRule="auto"/>
        <w:contextualSpacing/>
        <w:jc w:val="both"/>
      </w:pPr>
      <w:r>
        <w:object w:dxaOrig="9071" w:dyaOrig="2821" w14:anchorId="4F5723E2">
          <v:shape id="_x0000_i1123" type="#_x0000_t75" style="width:415.05pt;height:128.2pt" o:ole="">
            <v:imagedata r:id="rId19" o:title=""/>
          </v:shape>
          <o:OLEObject Type="Embed" ProgID="Visio.Drawing.11" ShapeID="_x0000_i1123" DrawAspect="Content" ObjectID="_1726073672" r:id="rId20"/>
        </w:object>
      </w:r>
    </w:p>
    <w:p w14:paraId="0690B56E" w14:textId="2F160BB9" w:rsidR="00B446D0" w:rsidRDefault="00B446D0" w:rsidP="003B5EAA">
      <w:pPr>
        <w:pStyle w:val="ae"/>
        <w:jc w:val="center"/>
        <w:rPr>
          <w:rFonts w:eastAsia="宋体"/>
          <w:lang w:eastAsia="zh-CN"/>
        </w:rPr>
      </w:pPr>
      <w:r>
        <w:t xml:space="preserve">Figure </w:t>
      </w:r>
      <w:r>
        <w:fldChar w:fldCharType="begin"/>
      </w:r>
      <w:r>
        <w:instrText xml:space="preserve"> SEQ Figure \* ARABIC </w:instrText>
      </w:r>
      <w:r>
        <w:fldChar w:fldCharType="separate"/>
      </w:r>
      <w:r w:rsidR="00654132">
        <w:rPr>
          <w:noProof/>
        </w:rPr>
        <w:t>3</w:t>
      </w:r>
      <w:r>
        <w:fldChar w:fldCharType="end"/>
      </w:r>
      <w:r>
        <w:t xml:space="preserve">: </w:t>
      </w:r>
      <w:r w:rsidR="003B5EAA">
        <w:t>Three types of DCI fileds</w:t>
      </w:r>
      <w:r>
        <w:rPr>
          <w:rFonts w:eastAsia="宋体"/>
          <w:lang w:eastAsia="zh-CN"/>
        </w:rPr>
        <w:t xml:space="preserve"> for multi-cell scheduling</w:t>
      </w:r>
    </w:p>
    <w:p w14:paraId="18214C4F" w14:textId="4B04A6AC" w:rsidR="00883081" w:rsidRDefault="00046ECC" w:rsidP="00046ECC">
      <w:pPr>
        <w:pStyle w:val="3"/>
      </w:pPr>
      <w:r>
        <w:t>Sub-group in Type-3 fields</w:t>
      </w:r>
    </w:p>
    <w:p w14:paraId="1944EDCA" w14:textId="46D4B20D" w:rsidR="00046ECC" w:rsidRDefault="00D32516" w:rsidP="00046ECC">
      <w:pPr>
        <w:rPr>
          <w:rFonts w:eastAsia="宋体"/>
          <w:lang w:eastAsia="zh-CN"/>
        </w:rPr>
      </w:pPr>
      <w:r>
        <w:rPr>
          <w:rFonts w:eastAsia="宋体"/>
          <w:lang w:eastAsia="zh-CN"/>
        </w:rPr>
        <w:t xml:space="preserve">Sub-group configuration may have some advantages in payload reduction comparing with Type-2 fields, because several cells can share the same field. However, the division </w:t>
      </w:r>
      <w:r w:rsidR="003764B8">
        <w:rPr>
          <w:rFonts w:eastAsia="宋体"/>
          <w:lang w:eastAsia="zh-CN"/>
        </w:rPr>
        <w:t>of sub-group among the</w:t>
      </w:r>
      <w:r w:rsidR="003764B8" w:rsidRPr="003764B8">
        <w:t xml:space="preserve"> </w:t>
      </w:r>
      <w:r w:rsidR="003764B8" w:rsidRPr="003764B8">
        <w:rPr>
          <w:rFonts w:eastAsia="宋体"/>
          <w:lang w:eastAsia="zh-CN"/>
        </w:rPr>
        <w:t>configurable cells for co-scheduling</w:t>
      </w:r>
      <w:r>
        <w:rPr>
          <w:rFonts w:eastAsia="宋体"/>
          <w:lang w:eastAsia="zh-CN"/>
        </w:rPr>
        <w:t xml:space="preserve"> </w:t>
      </w:r>
      <w:r w:rsidR="003764B8">
        <w:rPr>
          <w:rFonts w:eastAsia="宋体"/>
          <w:lang w:eastAsia="zh-CN"/>
        </w:rPr>
        <w:t>still need to study.</w:t>
      </w:r>
    </w:p>
    <w:p w14:paraId="68BF8219" w14:textId="58ECD8D5" w:rsidR="003764B8" w:rsidRDefault="0067445B" w:rsidP="00046ECC">
      <w:pPr>
        <w:rPr>
          <w:rFonts w:eastAsia="宋体"/>
          <w:lang w:eastAsia="zh-CN"/>
        </w:rPr>
      </w:pPr>
      <w:r>
        <w:rPr>
          <w:rFonts w:eastAsia="宋体"/>
          <w:lang w:eastAsia="zh-CN"/>
        </w:rPr>
        <w:t>From our understanding,</w:t>
      </w:r>
      <w:r w:rsidR="00367369">
        <w:rPr>
          <w:rFonts w:eastAsia="宋体"/>
          <w:lang w:eastAsia="zh-CN"/>
        </w:rPr>
        <w:t xml:space="preserve"> </w:t>
      </w:r>
      <w:r>
        <w:rPr>
          <w:rFonts w:eastAsia="宋体"/>
          <w:lang w:eastAsia="zh-CN"/>
        </w:rPr>
        <w:t>t</w:t>
      </w:r>
      <w:r w:rsidR="008E3DEE">
        <w:rPr>
          <w:rFonts w:eastAsia="宋体"/>
          <w:lang w:eastAsia="zh-CN"/>
        </w:rPr>
        <w:t>he</w:t>
      </w:r>
      <w:r w:rsidR="00600B3B">
        <w:rPr>
          <w:rFonts w:eastAsia="宋体"/>
          <w:lang w:eastAsia="zh-CN"/>
        </w:rPr>
        <w:t xml:space="preserve"> following </w:t>
      </w:r>
      <w:r w:rsidR="008E3DEE">
        <w:rPr>
          <w:rFonts w:eastAsia="宋体"/>
          <w:lang w:eastAsia="zh-CN"/>
        </w:rPr>
        <w:t xml:space="preserve">aspects should be considered for </w:t>
      </w:r>
      <w:r w:rsidR="00367369">
        <w:rPr>
          <w:rFonts w:eastAsia="宋体"/>
          <w:lang w:eastAsia="zh-CN"/>
        </w:rPr>
        <w:t>sub-group:</w:t>
      </w:r>
    </w:p>
    <w:p w14:paraId="7E8293E0" w14:textId="32619806" w:rsidR="00D615F6" w:rsidRDefault="00367369" w:rsidP="00046ECC">
      <w:pPr>
        <w:rPr>
          <w:rFonts w:eastAsia="宋体"/>
          <w:lang w:eastAsia="zh-CN"/>
        </w:rPr>
      </w:pPr>
      <w:r>
        <w:rPr>
          <w:rFonts w:eastAsia="宋体"/>
          <w:lang w:eastAsia="zh-CN"/>
        </w:rPr>
        <w:t xml:space="preserve">First, </w:t>
      </w:r>
      <w:r w:rsidR="00D615F6">
        <w:rPr>
          <w:rFonts w:eastAsia="宋体"/>
          <w:lang w:eastAsia="zh-CN"/>
        </w:rPr>
        <w:t xml:space="preserve">one cell in </w:t>
      </w:r>
      <w:r w:rsidR="0071494F">
        <w:rPr>
          <w:rFonts w:eastAsia="宋体"/>
          <w:lang w:eastAsia="zh-CN"/>
        </w:rPr>
        <w:t>the configuration cells</w:t>
      </w:r>
      <w:r w:rsidR="00D96E22">
        <w:rPr>
          <w:rFonts w:eastAsia="宋体"/>
          <w:lang w:eastAsia="zh-CN"/>
        </w:rPr>
        <w:t xml:space="preserve"> for co-scheduling </w:t>
      </w:r>
      <w:r w:rsidR="00D615F6">
        <w:rPr>
          <w:rFonts w:eastAsia="宋体"/>
          <w:lang w:eastAsia="zh-CN"/>
        </w:rPr>
        <w:t>always belongs to</w:t>
      </w:r>
      <w:r w:rsidR="00D96E22">
        <w:rPr>
          <w:rFonts w:eastAsia="宋体"/>
          <w:lang w:eastAsia="zh-CN"/>
        </w:rPr>
        <w:t xml:space="preserve"> </w:t>
      </w:r>
      <w:r w:rsidR="00F1084C">
        <w:rPr>
          <w:rFonts w:eastAsia="宋体"/>
          <w:lang w:eastAsia="zh-CN"/>
        </w:rPr>
        <w:t>a same</w:t>
      </w:r>
      <w:r w:rsidR="00D96E22">
        <w:rPr>
          <w:rFonts w:eastAsia="宋体"/>
          <w:lang w:eastAsia="zh-CN"/>
        </w:rPr>
        <w:t xml:space="preserve"> sub-group</w:t>
      </w:r>
      <w:r w:rsidR="00600B3B">
        <w:rPr>
          <w:rFonts w:eastAsia="宋体"/>
          <w:lang w:eastAsia="zh-CN"/>
        </w:rPr>
        <w:t xml:space="preserve">, for all the fields that is configured as sub-group type. </w:t>
      </w:r>
      <w:r w:rsidR="001615B4">
        <w:rPr>
          <w:rFonts w:eastAsia="宋体"/>
          <w:lang w:eastAsia="zh-CN"/>
        </w:rPr>
        <w:t>It cannot belong to one sub-group for some fields, and then belong to another sub-group for other fields.</w:t>
      </w:r>
    </w:p>
    <w:p w14:paraId="3EDDEDD2" w14:textId="7E4A3617" w:rsidR="008C3C54" w:rsidRDefault="001615B4" w:rsidP="00046ECC">
      <w:pPr>
        <w:rPr>
          <w:rFonts w:eastAsia="宋体"/>
          <w:lang w:eastAsia="zh-CN"/>
        </w:rPr>
      </w:pPr>
      <w:r>
        <w:rPr>
          <w:rFonts w:eastAsia="宋体"/>
          <w:lang w:eastAsia="zh-CN"/>
        </w:rPr>
        <w:t xml:space="preserve">Second, </w:t>
      </w:r>
      <w:r w:rsidR="00F1084C">
        <w:rPr>
          <w:rFonts w:eastAsia="宋体"/>
          <w:lang w:eastAsia="zh-CN"/>
        </w:rPr>
        <w:t>Type-1A</w:t>
      </w:r>
      <w:r w:rsidR="00A16DA6">
        <w:rPr>
          <w:rFonts w:eastAsia="宋体"/>
          <w:lang w:eastAsia="zh-CN"/>
        </w:rPr>
        <w:t>/1C</w:t>
      </w:r>
      <w:r w:rsidR="00F1084C">
        <w:rPr>
          <w:rFonts w:eastAsia="宋体"/>
          <w:lang w:eastAsia="zh-CN"/>
        </w:rPr>
        <w:t xml:space="preserve"> </w:t>
      </w:r>
      <w:r w:rsidR="00A16DA6">
        <w:rPr>
          <w:rFonts w:eastAsia="宋体"/>
          <w:lang w:eastAsia="zh-CN"/>
        </w:rPr>
        <w:t xml:space="preserve">can be used for each sub-field of sub-group Type-3. </w:t>
      </w:r>
      <w:r w:rsidR="00264AFE">
        <w:rPr>
          <w:rFonts w:eastAsia="宋体"/>
          <w:lang w:eastAsia="zh-CN"/>
        </w:rPr>
        <w:t xml:space="preserve">Since the cells in one sub-fields can share a same sub-field, such as Type-1 sub-fields. </w:t>
      </w:r>
      <w:r w:rsidR="00A16DA6">
        <w:rPr>
          <w:rFonts w:eastAsia="宋体"/>
          <w:lang w:eastAsia="zh-CN"/>
        </w:rPr>
        <w:t>It needs to decide the exact type of sub-field for one sub-group</w:t>
      </w:r>
      <w:r w:rsidR="002B2A8B">
        <w:rPr>
          <w:rFonts w:eastAsia="宋体"/>
          <w:lang w:eastAsia="zh-CN"/>
        </w:rPr>
        <w:t xml:space="preserve">, Type-1A, Type-1B or Type-1C. Table </w:t>
      </w:r>
      <w:r w:rsidR="00654132">
        <w:rPr>
          <w:rFonts w:eastAsia="宋体"/>
          <w:lang w:eastAsia="zh-CN"/>
        </w:rPr>
        <w:t>9</w:t>
      </w:r>
      <w:r w:rsidR="002B2A8B">
        <w:rPr>
          <w:rFonts w:eastAsia="宋体"/>
          <w:lang w:eastAsia="zh-CN"/>
        </w:rPr>
        <w:t xml:space="preserve"> use </w:t>
      </w:r>
      <w:r w:rsidR="002B2A8B">
        <w:rPr>
          <w:rFonts w:eastAsia="宋体" w:hint="eastAsia"/>
          <w:lang w:eastAsia="zh-CN"/>
        </w:rPr>
        <w:t>T</w:t>
      </w:r>
      <w:r w:rsidR="002B2A8B">
        <w:rPr>
          <w:rFonts w:eastAsia="宋体"/>
          <w:lang w:eastAsia="zh-CN"/>
        </w:rPr>
        <w:t xml:space="preserve">ype-1A for each sub-group that </w:t>
      </w:r>
      <w:r w:rsidR="00A16DA6">
        <w:rPr>
          <w:rFonts w:eastAsia="宋体"/>
          <w:lang w:eastAsia="zh-CN"/>
        </w:rPr>
        <w:t>common information</w:t>
      </w:r>
      <w:r w:rsidR="008C3C54">
        <w:rPr>
          <w:rFonts w:eastAsia="宋体"/>
          <w:lang w:eastAsia="zh-CN"/>
        </w:rPr>
        <w:t xml:space="preserve"> applies for each cell</w:t>
      </w:r>
      <w:r w:rsidR="00A16DA6">
        <w:rPr>
          <w:rFonts w:eastAsia="宋体"/>
          <w:lang w:eastAsia="zh-CN"/>
        </w:rPr>
        <w:t xml:space="preserve"> within a sub-group</w:t>
      </w:r>
      <w:r w:rsidR="008C3C54">
        <w:rPr>
          <w:rFonts w:eastAsia="宋体"/>
          <w:lang w:eastAsia="zh-CN"/>
        </w:rPr>
        <w:t>. In addition, there is a possibility there is only one cell in a sub-group</w:t>
      </w:r>
      <w:r w:rsidR="00A16DA6">
        <w:rPr>
          <w:rFonts w:eastAsia="宋体"/>
          <w:lang w:eastAsia="zh-CN"/>
        </w:rPr>
        <w:t>, s</w:t>
      </w:r>
      <w:r w:rsidR="008C3C54">
        <w:rPr>
          <w:rFonts w:eastAsia="宋体"/>
          <w:lang w:eastAsia="zh-CN"/>
        </w:rPr>
        <w:t xml:space="preserve">o Type-1C can be used. Furthermore, </w:t>
      </w:r>
      <w:r w:rsidR="00A16DA6">
        <w:rPr>
          <w:rFonts w:eastAsia="宋体"/>
          <w:lang w:eastAsia="zh-CN"/>
        </w:rPr>
        <w:t xml:space="preserve">if </w:t>
      </w:r>
      <w:r w:rsidR="004A1275">
        <w:rPr>
          <w:rFonts w:eastAsia="宋体"/>
          <w:lang w:eastAsia="zh-CN"/>
        </w:rPr>
        <w:t xml:space="preserve">separate sub-fields can be provided for each cell in one sub-group, which is </w:t>
      </w:r>
      <w:r w:rsidR="008C3C54">
        <w:rPr>
          <w:rFonts w:eastAsia="宋体"/>
          <w:lang w:eastAsia="zh-CN"/>
        </w:rPr>
        <w:t>Type-1</w:t>
      </w:r>
      <w:r w:rsidR="004A1275">
        <w:rPr>
          <w:rFonts w:eastAsia="宋体"/>
          <w:lang w:eastAsia="zh-CN"/>
        </w:rPr>
        <w:t>B sub-field</w:t>
      </w:r>
      <w:r w:rsidR="00A16DA6">
        <w:rPr>
          <w:rFonts w:eastAsia="宋体"/>
          <w:lang w:eastAsia="zh-CN"/>
        </w:rPr>
        <w:t>, which</w:t>
      </w:r>
      <w:r w:rsidR="00941028">
        <w:rPr>
          <w:rFonts w:eastAsia="宋体"/>
          <w:lang w:eastAsia="zh-CN"/>
        </w:rPr>
        <w:t xml:space="preserve"> has little advantage of sub-group comparing with Type-1B.</w:t>
      </w:r>
      <w:r w:rsidR="00A16DA6">
        <w:rPr>
          <w:rFonts w:eastAsia="宋体"/>
          <w:lang w:eastAsia="zh-CN"/>
        </w:rPr>
        <w:t xml:space="preserve"> So we propose Type-1B cannot be used for each sub-field of sub-group.</w:t>
      </w:r>
    </w:p>
    <w:p w14:paraId="105F6168" w14:textId="3E750724" w:rsidR="00D155E3" w:rsidRPr="003225AF" w:rsidRDefault="002B2A8B" w:rsidP="00D155E3">
      <w:pPr>
        <w:jc w:val="center"/>
        <w:rPr>
          <w:b/>
        </w:rPr>
      </w:pPr>
      <w:r>
        <w:rPr>
          <w:rFonts w:eastAsia="宋体"/>
          <w:lang w:eastAsia="zh-CN"/>
        </w:rPr>
        <w:lastRenderedPageBreak/>
        <w:t xml:space="preserve"> </w:t>
      </w:r>
      <w:r w:rsidR="00D155E3" w:rsidRPr="003225AF">
        <w:rPr>
          <w:b/>
        </w:rPr>
        <w:t xml:space="preserve">Table </w:t>
      </w:r>
      <w:r w:rsidR="00D155E3" w:rsidRPr="003225AF">
        <w:rPr>
          <w:b/>
        </w:rPr>
        <w:fldChar w:fldCharType="begin"/>
      </w:r>
      <w:r w:rsidR="00D155E3" w:rsidRPr="003225AF">
        <w:rPr>
          <w:b/>
        </w:rPr>
        <w:instrText xml:space="preserve"> SEQ Table \* ARABIC </w:instrText>
      </w:r>
      <w:r w:rsidR="00D155E3" w:rsidRPr="003225AF">
        <w:rPr>
          <w:b/>
        </w:rPr>
        <w:fldChar w:fldCharType="separate"/>
      </w:r>
      <w:r w:rsidR="00654132">
        <w:rPr>
          <w:b/>
          <w:noProof/>
        </w:rPr>
        <w:t>9</w:t>
      </w:r>
      <w:r w:rsidR="00D155E3" w:rsidRPr="003225AF">
        <w:rPr>
          <w:b/>
        </w:rPr>
        <w:fldChar w:fldCharType="end"/>
      </w:r>
      <w:r w:rsidR="00D155E3" w:rsidRPr="003225AF">
        <w:rPr>
          <w:b/>
        </w:rPr>
        <w:t xml:space="preserve"> </w:t>
      </w:r>
      <w:r w:rsidR="00D155E3">
        <w:rPr>
          <w:b/>
        </w:rPr>
        <w:t xml:space="preserve">sub-group </w:t>
      </w:r>
      <w:r w:rsidR="00D155E3" w:rsidRPr="003225AF">
        <w:rPr>
          <w:rFonts w:hint="eastAsia"/>
          <w:b/>
        </w:rPr>
        <w:t>T</w:t>
      </w:r>
      <w:r w:rsidR="00D155E3" w:rsidRPr="003225AF">
        <w:rPr>
          <w:b/>
        </w:rPr>
        <w:t>ype-</w:t>
      </w:r>
      <w:r w:rsidR="00D155E3">
        <w:rPr>
          <w:b/>
        </w:rPr>
        <w:t>3</w:t>
      </w:r>
      <w:r w:rsidR="00D155E3" w:rsidRPr="003225AF">
        <w:rPr>
          <w:b/>
        </w:rPr>
        <w:t xml:space="preserve"> field</w:t>
      </w:r>
      <w:r w:rsidR="00D155E3">
        <w:rPr>
          <w:b/>
        </w:rPr>
        <w:t xml:space="preserve"> (2bits*sub-group number)</w:t>
      </w:r>
      <w:r w:rsidR="00D155E3" w:rsidRPr="003225AF">
        <w:rPr>
          <w:b/>
        </w:rPr>
        <w:t xml:space="preserve">: Separate </w:t>
      </w:r>
      <w:r w:rsidR="00D155E3">
        <w:rPr>
          <w:b/>
        </w:rPr>
        <w:t>sub-</w:t>
      </w:r>
      <w:r w:rsidR="00D155E3" w:rsidRPr="003225AF">
        <w:rPr>
          <w:b/>
        </w:rPr>
        <w:t xml:space="preserve">field for each </w:t>
      </w:r>
      <w:r w:rsidR="00D155E3" w:rsidRPr="00B15833">
        <w:rPr>
          <w:b/>
        </w:rPr>
        <w:t xml:space="preserve">sub-group </w:t>
      </w:r>
      <w:r w:rsidR="00D155E3" w:rsidRPr="003225AF">
        <w:rPr>
          <w:b/>
        </w:rPr>
        <w:t>of the co-scheduled cells</w:t>
      </w:r>
      <w:r w:rsidR="00402AE8">
        <w:rPr>
          <w:b/>
        </w:rPr>
        <w:t xml:space="preserve">, with </w:t>
      </w:r>
      <w:r w:rsidR="007714DD" w:rsidRPr="007714DD">
        <w:rPr>
          <w:b/>
        </w:rPr>
        <w:t>separate information to each of co-scheduled cells</w:t>
      </w:r>
      <w:r w:rsidR="007714DD">
        <w:rPr>
          <w:b/>
        </w:rPr>
        <w:t xml:space="preserve"> </w:t>
      </w:r>
      <w:r w:rsidR="00402AE8">
        <w:rPr>
          <w:b/>
        </w:rPr>
        <w:t>in sub-group</w:t>
      </w:r>
    </w:p>
    <w:tbl>
      <w:tblPr>
        <w:tblStyle w:val="aff"/>
        <w:tblW w:w="8296" w:type="dxa"/>
        <w:jc w:val="center"/>
        <w:tblLook w:val="04A0" w:firstRow="1" w:lastRow="0" w:firstColumn="1" w:lastColumn="0" w:noHBand="0" w:noVBand="1"/>
      </w:tblPr>
      <w:tblGrid>
        <w:gridCol w:w="2177"/>
        <w:gridCol w:w="1517"/>
        <w:gridCol w:w="1517"/>
        <w:gridCol w:w="1517"/>
        <w:gridCol w:w="1568"/>
      </w:tblGrid>
      <w:tr w:rsidR="00D155E3" w14:paraId="2D1B1033" w14:textId="77777777" w:rsidTr="00402AE8">
        <w:trPr>
          <w:jc w:val="center"/>
        </w:trPr>
        <w:tc>
          <w:tcPr>
            <w:tcW w:w="2177" w:type="dxa"/>
            <w:shd w:val="clear" w:color="auto" w:fill="E5B8B7" w:themeFill="accent2" w:themeFillTint="66"/>
          </w:tcPr>
          <w:p w14:paraId="3628940B" w14:textId="77777777" w:rsidR="00D155E3" w:rsidRDefault="00D155E3" w:rsidP="00402AE8">
            <w:pPr>
              <w:jc w:val="both"/>
              <w:rPr>
                <w:lang w:eastAsia="ja-JP"/>
              </w:rPr>
            </w:pPr>
          </w:p>
        </w:tc>
        <w:tc>
          <w:tcPr>
            <w:tcW w:w="3034" w:type="dxa"/>
            <w:gridSpan w:val="2"/>
            <w:shd w:val="clear" w:color="auto" w:fill="E5B8B7" w:themeFill="accent2" w:themeFillTint="66"/>
          </w:tcPr>
          <w:p w14:paraId="4DC44BDA" w14:textId="77777777" w:rsidR="00D155E3" w:rsidRPr="00DB332F" w:rsidRDefault="00D155E3" w:rsidP="00402AE8">
            <w:pPr>
              <w:jc w:val="both"/>
            </w:pPr>
            <w:r>
              <w:t>Sub-group 0</w:t>
            </w:r>
          </w:p>
        </w:tc>
        <w:tc>
          <w:tcPr>
            <w:tcW w:w="3085" w:type="dxa"/>
            <w:gridSpan w:val="2"/>
            <w:shd w:val="clear" w:color="auto" w:fill="E5B8B7" w:themeFill="accent2" w:themeFillTint="66"/>
          </w:tcPr>
          <w:p w14:paraId="7E9ECC93" w14:textId="77777777" w:rsidR="00D155E3" w:rsidRPr="00DB332F" w:rsidRDefault="00D155E3" w:rsidP="00402AE8">
            <w:pPr>
              <w:jc w:val="both"/>
            </w:pPr>
            <w:r>
              <w:t>Sub-group 1</w:t>
            </w:r>
          </w:p>
        </w:tc>
      </w:tr>
      <w:tr w:rsidR="00D155E3" w14:paraId="1154E908" w14:textId="77777777" w:rsidTr="00402AE8">
        <w:trPr>
          <w:jc w:val="center"/>
        </w:trPr>
        <w:tc>
          <w:tcPr>
            <w:tcW w:w="2177" w:type="dxa"/>
            <w:shd w:val="clear" w:color="auto" w:fill="E5B8B7" w:themeFill="accent2" w:themeFillTint="66"/>
          </w:tcPr>
          <w:p w14:paraId="0249447B" w14:textId="77777777" w:rsidR="00D155E3" w:rsidRDefault="00D155E3" w:rsidP="00402AE8">
            <w:pPr>
              <w:jc w:val="both"/>
              <w:rPr>
                <w:lang w:eastAsia="ja-JP"/>
              </w:rPr>
            </w:pPr>
            <w:r>
              <w:rPr>
                <w:rFonts w:hint="eastAsia"/>
                <w:lang w:eastAsia="ja-JP"/>
              </w:rPr>
              <w:t>D</w:t>
            </w:r>
            <w:r>
              <w:rPr>
                <w:lang w:eastAsia="ja-JP"/>
              </w:rPr>
              <w:t>CI codepoint</w:t>
            </w:r>
          </w:p>
          <w:p w14:paraId="4FD4CEE4" w14:textId="77777777" w:rsidR="00D155E3" w:rsidRDefault="00D155E3" w:rsidP="00402AE8">
            <w:pPr>
              <w:jc w:val="both"/>
              <w:rPr>
                <w:lang w:eastAsia="ja-JP"/>
              </w:rPr>
            </w:pPr>
            <w:r>
              <w:rPr>
                <w:lang w:eastAsia="ja-JP"/>
              </w:rPr>
              <w:t>A,B,C,D={00,01,10,11}</w:t>
            </w:r>
          </w:p>
        </w:tc>
        <w:tc>
          <w:tcPr>
            <w:tcW w:w="1517" w:type="dxa"/>
            <w:shd w:val="clear" w:color="auto" w:fill="E5B8B7" w:themeFill="accent2" w:themeFillTint="66"/>
          </w:tcPr>
          <w:p w14:paraId="3211E11D" w14:textId="77777777" w:rsidR="00D155E3" w:rsidRDefault="00D155E3" w:rsidP="00402AE8">
            <w:pPr>
              <w:jc w:val="both"/>
              <w:rPr>
                <w:lang w:eastAsia="ja-JP"/>
              </w:rPr>
            </w:pPr>
            <w:r>
              <w:rPr>
                <w:rFonts w:hint="eastAsia"/>
                <w:lang w:eastAsia="ja-JP"/>
              </w:rPr>
              <w:t>V</w:t>
            </w:r>
            <w:r>
              <w:rPr>
                <w:lang w:eastAsia="ja-JP"/>
              </w:rPr>
              <w:t>alue for cell 1</w:t>
            </w:r>
          </w:p>
        </w:tc>
        <w:tc>
          <w:tcPr>
            <w:tcW w:w="1517" w:type="dxa"/>
            <w:shd w:val="clear" w:color="auto" w:fill="E5B8B7" w:themeFill="accent2" w:themeFillTint="66"/>
          </w:tcPr>
          <w:p w14:paraId="72F5EFAC" w14:textId="77777777" w:rsidR="00D155E3" w:rsidRDefault="00D155E3" w:rsidP="00402AE8">
            <w:pPr>
              <w:jc w:val="both"/>
              <w:rPr>
                <w:lang w:eastAsia="ja-JP"/>
              </w:rPr>
            </w:pPr>
            <w:r>
              <w:rPr>
                <w:rFonts w:hint="eastAsia"/>
                <w:lang w:eastAsia="ja-JP"/>
              </w:rPr>
              <w:t>V</w:t>
            </w:r>
            <w:r>
              <w:rPr>
                <w:lang w:eastAsia="ja-JP"/>
              </w:rPr>
              <w:t>alue for cell 2</w:t>
            </w:r>
          </w:p>
        </w:tc>
        <w:tc>
          <w:tcPr>
            <w:tcW w:w="1517" w:type="dxa"/>
            <w:shd w:val="clear" w:color="auto" w:fill="E5B8B7" w:themeFill="accent2" w:themeFillTint="66"/>
          </w:tcPr>
          <w:p w14:paraId="5FF88707" w14:textId="77777777" w:rsidR="00D155E3" w:rsidRDefault="00D155E3" w:rsidP="00402AE8">
            <w:pPr>
              <w:jc w:val="both"/>
              <w:rPr>
                <w:lang w:eastAsia="ja-JP"/>
              </w:rPr>
            </w:pPr>
            <w:r>
              <w:rPr>
                <w:rFonts w:hint="eastAsia"/>
                <w:lang w:eastAsia="ja-JP"/>
              </w:rPr>
              <w:t>V</w:t>
            </w:r>
            <w:r>
              <w:rPr>
                <w:lang w:eastAsia="ja-JP"/>
              </w:rPr>
              <w:t>alue for cell 3</w:t>
            </w:r>
          </w:p>
        </w:tc>
        <w:tc>
          <w:tcPr>
            <w:tcW w:w="1568" w:type="dxa"/>
            <w:shd w:val="clear" w:color="auto" w:fill="E5B8B7" w:themeFill="accent2" w:themeFillTint="66"/>
          </w:tcPr>
          <w:p w14:paraId="5C6106F6" w14:textId="77777777" w:rsidR="00D155E3" w:rsidRDefault="00D155E3" w:rsidP="00402AE8">
            <w:pPr>
              <w:jc w:val="both"/>
              <w:rPr>
                <w:lang w:eastAsia="ja-JP"/>
              </w:rPr>
            </w:pPr>
            <w:r>
              <w:rPr>
                <w:rFonts w:hint="eastAsia"/>
                <w:lang w:eastAsia="ja-JP"/>
              </w:rPr>
              <w:t>V</w:t>
            </w:r>
            <w:r>
              <w:rPr>
                <w:lang w:eastAsia="ja-JP"/>
              </w:rPr>
              <w:t>alue for cell 4</w:t>
            </w:r>
          </w:p>
        </w:tc>
      </w:tr>
      <w:tr w:rsidR="00941028" w14:paraId="4C3C40A1" w14:textId="77777777" w:rsidTr="00402AE8">
        <w:trPr>
          <w:jc w:val="center"/>
        </w:trPr>
        <w:tc>
          <w:tcPr>
            <w:tcW w:w="2177" w:type="dxa"/>
          </w:tcPr>
          <w:p w14:paraId="017C8D56" w14:textId="595E28B4" w:rsidR="00941028" w:rsidRDefault="00941028" w:rsidP="00941028">
            <w:pPr>
              <w:jc w:val="both"/>
              <w:rPr>
                <w:lang w:eastAsia="ja-JP"/>
              </w:rPr>
            </w:pPr>
            <w:r>
              <w:rPr>
                <w:lang w:eastAsia="ja-JP"/>
              </w:rPr>
              <w:t>00</w:t>
            </w:r>
          </w:p>
        </w:tc>
        <w:tc>
          <w:tcPr>
            <w:tcW w:w="1517" w:type="dxa"/>
          </w:tcPr>
          <w:p w14:paraId="2246BCEA" w14:textId="77777777" w:rsidR="00941028" w:rsidRDefault="00941028" w:rsidP="00941028">
            <w:pPr>
              <w:jc w:val="both"/>
              <w:rPr>
                <w:lang w:eastAsia="ja-JP"/>
              </w:rPr>
            </w:pPr>
            <w:r>
              <w:rPr>
                <w:lang w:eastAsia="ja-JP"/>
              </w:rPr>
              <w:t>A</w:t>
            </w:r>
          </w:p>
        </w:tc>
        <w:tc>
          <w:tcPr>
            <w:tcW w:w="1517" w:type="dxa"/>
          </w:tcPr>
          <w:p w14:paraId="0ECA17FB" w14:textId="602CD5C7" w:rsidR="00941028" w:rsidRPr="005A2993" w:rsidRDefault="00941028" w:rsidP="00941028">
            <w:pPr>
              <w:jc w:val="both"/>
            </w:pPr>
            <w:r>
              <w:rPr>
                <w:lang w:eastAsia="ja-JP"/>
              </w:rPr>
              <w:t>X</w:t>
            </w:r>
          </w:p>
        </w:tc>
        <w:tc>
          <w:tcPr>
            <w:tcW w:w="1517" w:type="dxa"/>
          </w:tcPr>
          <w:p w14:paraId="7A06B549" w14:textId="77777777" w:rsidR="00941028" w:rsidRPr="005A2993" w:rsidRDefault="00941028" w:rsidP="00941028">
            <w:pPr>
              <w:jc w:val="both"/>
            </w:pPr>
            <w:r>
              <w:t>B</w:t>
            </w:r>
          </w:p>
        </w:tc>
        <w:tc>
          <w:tcPr>
            <w:tcW w:w="1568" w:type="dxa"/>
          </w:tcPr>
          <w:p w14:paraId="6E65A372" w14:textId="4BAFABBC" w:rsidR="00941028" w:rsidRPr="005A2993" w:rsidRDefault="00941028" w:rsidP="00941028">
            <w:pPr>
              <w:jc w:val="both"/>
            </w:pPr>
            <w:r>
              <w:rPr>
                <w:lang w:eastAsia="ja-JP"/>
              </w:rPr>
              <w:t>X</w:t>
            </w:r>
          </w:p>
        </w:tc>
      </w:tr>
      <w:tr w:rsidR="00941028" w14:paraId="2D7B0DDF" w14:textId="77777777" w:rsidTr="00402AE8">
        <w:trPr>
          <w:jc w:val="center"/>
        </w:trPr>
        <w:tc>
          <w:tcPr>
            <w:tcW w:w="2177" w:type="dxa"/>
          </w:tcPr>
          <w:p w14:paraId="3E882FD6" w14:textId="2834CD3A" w:rsidR="00941028" w:rsidRPr="00637A27" w:rsidRDefault="00941028" w:rsidP="00941028">
            <w:pPr>
              <w:jc w:val="both"/>
            </w:pPr>
            <w:r>
              <w:t>01</w:t>
            </w:r>
          </w:p>
        </w:tc>
        <w:tc>
          <w:tcPr>
            <w:tcW w:w="1517" w:type="dxa"/>
          </w:tcPr>
          <w:p w14:paraId="09A00C4C" w14:textId="77777777" w:rsidR="00941028" w:rsidRDefault="00941028" w:rsidP="00941028">
            <w:pPr>
              <w:jc w:val="both"/>
            </w:pPr>
            <w:r>
              <w:rPr>
                <w:rFonts w:hint="eastAsia"/>
              </w:rPr>
              <w:t>B</w:t>
            </w:r>
          </w:p>
        </w:tc>
        <w:tc>
          <w:tcPr>
            <w:tcW w:w="1517" w:type="dxa"/>
          </w:tcPr>
          <w:p w14:paraId="5C047422" w14:textId="57691932" w:rsidR="00941028" w:rsidRDefault="00941028" w:rsidP="00941028">
            <w:pPr>
              <w:jc w:val="both"/>
            </w:pPr>
            <w:r>
              <w:rPr>
                <w:lang w:eastAsia="ja-JP"/>
              </w:rPr>
              <w:t>Y</w:t>
            </w:r>
          </w:p>
        </w:tc>
        <w:tc>
          <w:tcPr>
            <w:tcW w:w="1517" w:type="dxa"/>
          </w:tcPr>
          <w:p w14:paraId="31E822DB" w14:textId="77777777" w:rsidR="00941028" w:rsidRDefault="00941028" w:rsidP="00941028">
            <w:pPr>
              <w:jc w:val="both"/>
            </w:pPr>
            <w:r>
              <w:t>C</w:t>
            </w:r>
          </w:p>
        </w:tc>
        <w:tc>
          <w:tcPr>
            <w:tcW w:w="1568" w:type="dxa"/>
          </w:tcPr>
          <w:p w14:paraId="318DF19E" w14:textId="46569B5D" w:rsidR="00941028" w:rsidRPr="00637A27" w:rsidRDefault="00941028" w:rsidP="00941028">
            <w:pPr>
              <w:jc w:val="both"/>
            </w:pPr>
            <w:r>
              <w:rPr>
                <w:lang w:eastAsia="ja-JP"/>
              </w:rPr>
              <w:t>Y</w:t>
            </w:r>
          </w:p>
        </w:tc>
      </w:tr>
      <w:tr w:rsidR="00941028" w14:paraId="5F16C526" w14:textId="77777777" w:rsidTr="00402AE8">
        <w:trPr>
          <w:jc w:val="center"/>
        </w:trPr>
        <w:tc>
          <w:tcPr>
            <w:tcW w:w="2177" w:type="dxa"/>
          </w:tcPr>
          <w:p w14:paraId="64CFE4D3" w14:textId="0AC87667" w:rsidR="00941028" w:rsidRDefault="00941028" w:rsidP="00941028">
            <w:pPr>
              <w:jc w:val="both"/>
            </w:pPr>
            <w:r>
              <w:t>10</w:t>
            </w:r>
          </w:p>
        </w:tc>
        <w:tc>
          <w:tcPr>
            <w:tcW w:w="1517" w:type="dxa"/>
          </w:tcPr>
          <w:p w14:paraId="168A5111" w14:textId="77777777" w:rsidR="00941028" w:rsidRDefault="00941028" w:rsidP="00941028">
            <w:pPr>
              <w:jc w:val="both"/>
            </w:pPr>
            <w:r>
              <w:rPr>
                <w:rFonts w:hint="eastAsia"/>
              </w:rPr>
              <w:t>C</w:t>
            </w:r>
          </w:p>
        </w:tc>
        <w:tc>
          <w:tcPr>
            <w:tcW w:w="1517" w:type="dxa"/>
          </w:tcPr>
          <w:p w14:paraId="5354A78E" w14:textId="75F86642" w:rsidR="00941028" w:rsidRDefault="00941028" w:rsidP="00941028">
            <w:pPr>
              <w:jc w:val="both"/>
            </w:pPr>
            <w:r>
              <w:rPr>
                <w:lang w:eastAsia="ja-JP"/>
              </w:rPr>
              <w:t>Z</w:t>
            </w:r>
          </w:p>
        </w:tc>
        <w:tc>
          <w:tcPr>
            <w:tcW w:w="1517" w:type="dxa"/>
          </w:tcPr>
          <w:p w14:paraId="71ACDD22" w14:textId="77777777" w:rsidR="00941028" w:rsidRDefault="00941028" w:rsidP="00941028">
            <w:pPr>
              <w:jc w:val="both"/>
            </w:pPr>
            <w:r>
              <w:t>D</w:t>
            </w:r>
          </w:p>
        </w:tc>
        <w:tc>
          <w:tcPr>
            <w:tcW w:w="1568" w:type="dxa"/>
          </w:tcPr>
          <w:p w14:paraId="0FAC466F" w14:textId="3F7A68E6" w:rsidR="00941028" w:rsidRDefault="00941028" w:rsidP="00941028">
            <w:pPr>
              <w:jc w:val="both"/>
            </w:pPr>
            <w:r>
              <w:rPr>
                <w:lang w:eastAsia="ja-JP"/>
              </w:rPr>
              <w:t>Z</w:t>
            </w:r>
          </w:p>
        </w:tc>
      </w:tr>
      <w:tr w:rsidR="00941028" w14:paraId="31193A0C" w14:textId="77777777" w:rsidTr="00402AE8">
        <w:trPr>
          <w:jc w:val="center"/>
        </w:trPr>
        <w:tc>
          <w:tcPr>
            <w:tcW w:w="2177" w:type="dxa"/>
          </w:tcPr>
          <w:p w14:paraId="07961ED2" w14:textId="73FEDBCF" w:rsidR="00941028" w:rsidRDefault="00941028" w:rsidP="00941028">
            <w:pPr>
              <w:jc w:val="both"/>
            </w:pPr>
            <w:r>
              <w:t>11</w:t>
            </w:r>
          </w:p>
        </w:tc>
        <w:tc>
          <w:tcPr>
            <w:tcW w:w="1517" w:type="dxa"/>
          </w:tcPr>
          <w:p w14:paraId="252913DD" w14:textId="77777777" w:rsidR="00941028" w:rsidRDefault="00941028" w:rsidP="00941028">
            <w:pPr>
              <w:jc w:val="both"/>
            </w:pPr>
            <w:r>
              <w:rPr>
                <w:rFonts w:hint="eastAsia"/>
              </w:rPr>
              <w:t>D</w:t>
            </w:r>
          </w:p>
        </w:tc>
        <w:tc>
          <w:tcPr>
            <w:tcW w:w="1517" w:type="dxa"/>
          </w:tcPr>
          <w:p w14:paraId="33EBDA41" w14:textId="7259A57F" w:rsidR="00941028" w:rsidRDefault="00941028" w:rsidP="00941028">
            <w:pPr>
              <w:jc w:val="both"/>
            </w:pPr>
            <w:r>
              <w:rPr>
                <w:lang w:eastAsia="ja-JP"/>
              </w:rPr>
              <w:t>W</w:t>
            </w:r>
          </w:p>
        </w:tc>
        <w:tc>
          <w:tcPr>
            <w:tcW w:w="1517" w:type="dxa"/>
          </w:tcPr>
          <w:p w14:paraId="7A20C8B3" w14:textId="77777777" w:rsidR="00941028" w:rsidRDefault="00941028" w:rsidP="00941028">
            <w:pPr>
              <w:jc w:val="both"/>
            </w:pPr>
            <w:r>
              <w:t>A</w:t>
            </w:r>
          </w:p>
        </w:tc>
        <w:tc>
          <w:tcPr>
            <w:tcW w:w="1568" w:type="dxa"/>
          </w:tcPr>
          <w:p w14:paraId="56C07A1B" w14:textId="4D2AE0E6" w:rsidR="00941028" w:rsidRDefault="00941028" w:rsidP="00941028">
            <w:pPr>
              <w:jc w:val="both"/>
            </w:pPr>
            <w:r>
              <w:rPr>
                <w:lang w:eastAsia="ja-JP"/>
              </w:rPr>
              <w:t>W</w:t>
            </w:r>
          </w:p>
        </w:tc>
      </w:tr>
    </w:tbl>
    <w:p w14:paraId="22EA8EEE" w14:textId="3E5ADD05" w:rsidR="00264AFE" w:rsidRDefault="00264AFE" w:rsidP="00046ECC">
      <w:pPr>
        <w:rPr>
          <w:rFonts w:eastAsia="宋体"/>
          <w:lang w:eastAsia="zh-CN"/>
        </w:rPr>
      </w:pPr>
    </w:p>
    <w:p w14:paraId="2ED2D797" w14:textId="326E0E78" w:rsidR="00367369" w:rsidRDefault="00941028" w:rsidP="00046ECC">
      <w:pPr>
        <w:rPr>
          <w:rFonts w:eastAsia="宋体"/>
          <w:lang w:eastAsia="zh-CN"/>
        </w:rPr>
      </w:pPr>
      <w:r>
        <w:rPr>
          <w:rFonts w:eastAsia="宋体" w:hint="eastAsia"/>
          <w:lang w:eastAsia="zh-CN"/>
        </w:rPr>
        <w:t>T</w:t>
      </w:r>
      <w:r>
        <w:rPr>
          <w:rFonts w:eastAsia="宋体"/>
          <w:lang w:eastAsia="zh-CN"/>
        </w:rPr>
        <w:t xml:space="preserve">hird, </w:t>
      </w:r>
      <w:bookmarkStart w:id="19" w:name="OLE_LINK10"/>
      <w:r w:rsidR="001615B4">
        <w:rPr>
          <w:rFonts w:eastAsia="宋体"/>
          <w:lang w:eastAsia="zh-CN"/>
        </w:rPr>
        <w:t xml:space="preserve">the size of bits in sub-group Type-3 </w:t>
      </w:r>
      <w:r w:rsidR="003F1DF0">
        <w:rPr>
          <w:rFonts w:eastAsia="宋体"/>
          <w:lang w:eastAsia="zh-CN"/>
        </w:rPr>
        <w:t>depend on the maximum bit length of all cell</w:t>
      </w:r>
      <w:r w:rsidR="00256BD2">
        <w:rPr>
          <w:rFonts w:eastAsia="宋体"/>
          <w:lang w:eastAsia="zh-CN"/>
        </w:rPr>
        <w:t>s</w:t>
      </w:r>
      <w:r w:rsidR="003F1DF0">
        <w:rPr>
          <w:rFonts w:eastAsia="宋体"/>
          <w:lang w:eastAsia="zh-CN"/>
        </w:rPr>
        <w:t xml:space="preserve"> in the cell group</w:t>
      </w:r>
      <w:bookmarkEnd w:id="19"/>
      <w:r w:rsidR="003F1DF0">
        <w:rPr>
          <w:rFonts w:eastAsia="宋体"/>
          <w:lang w:eastAsia="zh-CN"/>
        </w:rPr>
        <w:t xml:space="preserve">, even it is not scheduled </w:t>
      </w:r>
      <w:r w:rsidR="002F75D8">
        <w:rPr>
          <w:rFonts w:eastAsia="宋体"/>
          <w:lang w:eastAsia="zh-CN"/>
        </w:rPr>
        <w:t xml:space="preserve">this time. </w:t>
      </w:r>
    </w:p>
    <w:p w14:paraId="36DC347E" w14:textId="734E6885" w:rsidR="002F75D8" w:rsidRPr="00256BD2" w:rsidRDefault="002F75D8" w:rsidP="002F75D8">
      <w:pPr>
        <w:pStyle w:val="aff8"/>
        <w:numPr>
          <w:ilvl w:val="0"/>
          <w:numId w:val="31"/>
        </w:numPr>
        <w:ind w:leftChars="0"/>
        <w:rPr>
          <w:rFonts w:eastAsia="宋体"/>
          <w:b/>
          <w:i/>
          <w:lang w:eastAsia="zh-CN"/>
        </w:rPr>
      </w:pPr>
      <w:r w:rsidRPr="00256BD2">
        <w:rPr>
          <w:rFonts w:eastAsia="宋体"/>
          <w:b/>
          <w:i/>
          <w:lang w:eastAsia="zh-CN"/>
        </w:rPr>
        <w:t>According to sub-group Type-3</w:t>
      </w:r>
    </w:p>
    <w:p w14:paraId="2B8AD5CA" w14:textId="4EA85513" w:rsidR="002F75D8" w:rsidRPr="00256BD2" w:rsidRDefault="00F1084C" w:rsidP="00256BD2">
      <w:pPr>
        <w:pStyle w:val="aff8"/>
        <w:numPr>
          <w:ilvl w:val="0"/>
          <w:numId w:val="45"/>
        </w:numPr>
        <w:ind w:leftChars="0"/>
        <w:rPr>
          <w:rFonts w:eastAsia="宋体"/>
          <w:b/>
          <w:i/>
          <w:lang w:eastAsia="zh-CN"/>
        </w:rPr>
      </w:pPr>
      <w:r w:rsidRPr="00256BD2">
        <w:rPr>
          <w:rFonts w:eastAsia="宋体"/>
          <w:b/>
          <w:i/>
          <w:lang w:eastAsia="zh-CN"/>
        </w:rPr>
        <w:t>One cell in the configuration cells for co-scheduling always belongs to a same sub-group, for all the fields that is configured as sub-group type.</w:t>
      </w:r>
    </w:p>
    <w:p w14:paraId="2AD48D26" w14:textId="2FB6F4B8" w:rsidR="00A16DA6" w:rsidRDefault="00A16DA6" w:rsidP="00256BD2">
      <w:pPr>
        <w:pStyle w:val="aff8"/>
        <w:numPr>
          <w:ilvl w:val="0"/>
          <w:numId w:val="45"/>
        </w:numPr>
        <w:ind w:leftChars="0"/>
        <w:rPr>
          <w:rFonts w:eastAsia="宋体"/>
          <w:b/>
          <w:i/>
          <w:lang w:eastAsia="zh-CN"/>
        </w:rPr>
      </w:pPr>
      <w:r w:rsidRPr="00256BD2">
        <w:rPr>
          <w:rFonts w:eastAsia="宋体"/>
          <w:b/>
          <w:i/>
          <w:lang w:eastAsia="zh-CN"/>
        </w:rPr>
        <w:t>Type-1A/1C can be used for each sub-field of sub-gr</w:t>
      </w:r>
      <w:r w:rsidR="00256BD2" w:rsidRPr="00256BD2">
        <w:rPr>
          <w:rFonts w:eastAsia="宋体"/>
          <w:b/>
          <w:i/>
          <w:lang w:eastAsia="zh-CN"/>
        </w:rPr>
        <w:t>oup Type-3, while Type-B cannot</w:t>
      </w:r>
    </w:p>
    <w:p w14:paraId="18D70EE3" w14:textId="6CDFC427" w:rsidR="000341AC" w:rsidRPr="000341AC" w:rsidRDefault="000341AC" w:rsidP="00256BD2">
      <w:pPr>
        <w:pStyle w:val="aff8"/>
        <w:numPr>
          <w:ilvl w:val="0"/>
          <w:numId w:val="45"/>
        </w:numPr>
        <w:ind w:leftChars="0"/>
        <w:rPr>
          <w:rFonts w:eastAsia="宋体"/>
          <w:b/>
          <w:i/>
          <w:lang w:eastAsia="zh-CN"/>
        </w:rPr>
      </w:pPr>
      <w:r w:rsidRPr="000341AC">
        <w:rPr>
          <w:rFonts w:eastAsia="宋体"/>
          <w:b/>
          <w:i/>
          <w:lang w:eastAsia="zh-CN"/>
        </w:rPr>
        <w:t>Size of bits in sub-group Type-3 depend on the maximum bit length of all cells in the cell group</w:t>
      </w:r>
    </w:p>
    <w:p w14:paraId="046799FF" w14:textId="77777777" w:rsidR="006C1F31" w:rsidRDefault="001E4C7D" w:rsidP="001D24B2">
      <w:pPr>
        <w:pStyle w:val="3"/>
        <w:jc w:val="both"/>
      </w:pPr>
      <w:r>
        <w:t>DL</w:t>
      </w:r>
      <w:r w:rsidR="005971F4">
        <w:t xml:space="preserve">/UL </w:t>
      </w:r>
      <w:r>
        <w:t>DCI fields</w:t>
      </w:r>
    </w:p>
    <w:p w14:paraId="7B7EEE76" w14:textId="7385ABDF" w:rsidR="005E79FD" w:rsidRDefault="00190292" w:rsidP="001D24B2">
      <w:pPr>
        <w:jc w:val="both"/>
        <w:rPr>
          <w:rFonts w:eastAsia="宋体"/>
          <w:lang w:eastAsia="zh-CN"/>
        </w:rPr>
      </w:pPr>
      <w:r>
        <w:rPr>
          <w:rFonts w:eastAsia="宋体"/>
          <w:lang w:eastAsia="zh-CN"/>
        </w:rPr>
        <w:t>In this section, we provide our preference for all the DCI fields in DCI</w:t>
      </w:r>
      <w:r w:rsidR="00B9554C">
        <w:rPr>
          <w:rFonts w:eastAsia="宋体"/>
          <w:lang w:eastAsia="zh-CN"/>
        </w:rPr>
        <w:t xml:space="preserve"> format 0_X and DCI format 1_X, based on the </w:t>
      </w:r>
      <w:r w:rsidR="005E79FD">
        <w:rPr>
          <w:rFonts w:eastAsia="宋体"/>
          <w:lang w:eastAsia="zh-CN"/>
        </w:rPr>
        <w:t xml:space="preserve">following </w:t>
      </w:r>
      <w:r w:rsidR="00B15833">
        <w:rPr>
          <w:rFonts w:eastAsia="宋体"/>
          <w:lang w:eastAsia="zh-CN"/>
        </w:rPr>
        <w:t>agreement</w:t>
      </w:r>
      <w:r w:rsidR="0024356C">
        <w:rPr>
          <w:rFonts w:eastAsia="宋体"/>
          <w:lang w:eastAsia="zh-CN"/>
        </w:rPr>
        <w:t>.</w:t>
      </w:r>
    </w:p>
    <w:tbl>
      <w:tblPr>
        <w:tblStyle w:val="aff"/>
        <w:tblW w:w="0" w:type="auto"/>
        <w:tblLook w:val="04A0" w:firstRow="1" w:lastRow="0" w:firstColumn="1" w:lastColumn="0" w:noHBand="0" w:noVBand="1"/>
      </w:tblPr>
      <w:tblGrid>
        <w:gridCol w:w="9630"/>
      </w:tblGrid>
      <w:tr w:rsidR="005E79FD" w:rsidRPr="005E79FD" w14:paraId="6F1A6E95" w14:textId="77777777" w:rsidTr="005E79FD">
        <w:tc>
          <w:tcPr>
            <w:tcW w:w="9630" w:type="dxa"/>
          </w:tcPr>
          <w:p w14:paraId="6D634033" w14:textId="77777777" w:rsidR="005E79FD" w:rsidRPr="005E79FD" w:rsidRDefault="005E79FD" w:rsidP="005E79FD">
            <w:pPr>
              <w:rPr>
                <w:b/>
                <w:bCs/>
                <w:i/>
                <w:highlight w:val="green"/>
                <w:lang w:eastAsia="x-none"/>
              </w:rPr>
            </w:pPr>
            <w:r w:rsidRPr="005E79FD">
              <w:rPr>
                <w:b/>
                <w:bCs/>
                <w:i/>
                <w:highlight w:val="green"/>
                <w:lang w:eastAsia="x-none"/>
              </w:rPr>
              <w:t>Agreement in RAN1#110</w:t>
            </w:r>
          </w:p>
          <w:p w14:paraId="13A2CC28" w14:textId="77777777" w:rsidR="005E79FD" w:rsidRPr="005E79FD" w:rsidRDefault="005E79FD" w:rsidP="00EE7B09">
            <w:pPr>
              <w:numPr>
                <w:ilvl w:val="0"/>
                <w:numId w:val="29"/>
              </w:numPr>
              <w:overflowPunct w:val="0"/>
              <w:autoSpaceDE w:val="0"/>
              <w:autoSpaceDN w:val="0"/>
              <w:snapToGrid w:val="0"/>
              <w:spacing w:after="60"/>
              <w:jc w:val="both"/>
              <w:rPr>
                <w:rFonts w:ascii="Calibri" w:eastAsia="MS PGothic" w:hAnsi="Calibri"/>
                <w:i/>
                <w:sz w:val="22"/>
              </w:rPr>
            </w:pPr>
            <w:r w:rsidRPr="005E79FD">
              <w:rPr>
                <w:i/>
              </w:rPr>
              <w:t xml:space="preserve">For DCI format 1_X/0_X which can schedule more than one cell, </w:t>
            </w:r>
          </w:p>
          <w:p w14:paraId="677ED619" w14:textId="77777777" w:rsidR="005E79FD" w:rsidRPr="005E79FD" w:rsidRDefault="005E79FD" w:rsidP="00EE7B09">
            <w:pPr>
              <w:numPr>
                <w:ilvl w:val="0"/>
                <w:numId w:val="30"/>
              </w:numPr>
              <w:overflowPunct w:val="0"/>
              <w:autoSpaceDE w:val="0"/>
              <w:autoSpaceDN w:val="0"/>
              <w:snapToGrid w:val="0"/>
              <w:spacing w:after="60"/>
              <w:jc w:val="both"/>
              <w:rPr>
                <w:i/>
              </w:rPr>
            </w:pPr>
            <w:r w:rsidRPr="005E79FD">
              <w:rPr>
                <w:i/>
              </w:rPr>
              <w:t>Type-1 fields at least include below:</w:t>
            </w:r>
          </w:p>
          <w:p w14:paraId="07E8666F" w14:textId="77777777" w:rsidR="005E79FD" w:rsidRPr="005E79FD" w:rsidRDefault="005E79FD" w:rsidP="00EE7B09">
            <w:pPr>
              <w:numPr>
                <w:ilvl w:val="1"/>
                <w:numId w:val="30"/>
              </w:numPr>
              <w:overflowPunct w:val="0"/>
              <w:autoSpaceDE w:val="0"/>
              <w:autoSpaceDN w:val="0"/>
              <w:snapToGrid w:val="0"/>
              <w:spacing w:after="60"/>
              <w:jc w:val="both"/>
              <w:rPr>
                <w:rFonts w:eastAsia="Times New Roman"/>
                <w:i/>
              </w:rPr>
            </w:pPr>
            <w:r w:rsidRPr="005E79FD">
              <w:rPr>
                <w:rFonts w:eastAsia="Times New Roman"/>
                <w:i/>
              </w:rPr>
              <w:t>Type-1A:</w:t>
            </w:r>
          </w:p>
          <w:p w14:paraId="79AE72A2" w14:textId="77777777" w:rsidR="005E79FD" w:rsidRPr="005E79FD" w:rsidRDefault="005E79FD" w:rsidP="00EE7B09">
            <w:pPr>
              <w:numPr>
                <w:ilvl w:val="2"/>
                <w:numId w:val="30"/>
              </w:numPr>
              <w:overflowPunct w:val="0"/>
              <w:autoSpaceDE w:val="0"/>
              <w:autoSpaceDN w:val="0"/>
              <w:snapToGrid w:val="0"/>
              <w:spacing w:after="60"/>
              <w:jc w:val="both"/>
              <w:rPr>
                <w:rFonts w:eastAsia="Times New Roman"/>
                <w:i/>
              </w:rPr>
            </w:pPr>
            <w:r w:rsidRPr="005E79FD">
              <w:rPr>
                <w:rFonts w:eastAsia="Times New Roman"/>
                <w:i/>
              </w:rPr>
              <w:t>Identifier for DCI formats</w:t>
            </w:r>
          </w:p>
          <w:p w14:paraId="3470A78A" w14:textId="77777777" w:rsidR="005E79FD" w:rsidRPr="005E79FD" w:rsidRDefault="005E79FD" w:rsidP="00EE7B09">
            <w:pPr>
              <w:numPr>
                <w:ilvl w:val="2"/>
                <w:numId w:val="30"/>
              </w:numPr>
              <w:overflowPunct w:val="0"/>
              <w:autoSpaceDE w:val="0"/>
              <w:autoSpaceDN w:val="0"/>
              <w:snapToGrid w:val="0"/>
              <w:spacing w:after="60"/>
              <w:jc w:val="both"/>
              <w:rPr>
                <w:rFonts w:eastAsia="Times New Roman"/>
                <w:i/>
              </w:rPr>
            </w:pPr>
            <w:r w:rsidRPr="005E79FD">
              <w:rPr>
                <w:rFonts w:eastAsia="Times New Roman"/>
                <w:i/>
              </w:rPr>
              <w:t>Downlink assignment index</w:t>
            </w:r>
          </w:p>
          <w:p w14:paraId="60D8282E" w14:textId="77777777" w:rsidR="005E79FD" w:rsidRPr="005E79FD" w:rsidRDefault="005E79FD" w:rsidP="00EE7B09">
            <w:pPr>
              <w:numPr>
                <w:ilvl w:val="2"/>
                <w:numId w:val="30"/>
              </w:numPr>
              <w:overflowPunct w:val="0"/>
              <w:autoSpaceDE w:val="0"/>
              <w:autoSpaceDN w:val="0"/>
              <w:snapToGrid w:val="0"/>
              <w:spacing w:after="60"/>
              <w:jc w:val="both"/>
              <w:rPr>
                <w:rFonts w:eastAsia="Times New Roman"/>
                <w:i/>
              </w:rPr>
            </w:pPr>
            <w:r w:rsidRPr="005E79FD">
              <w:rPr>
                <w:rFonts w:eastAsia="Times New Roman"/>
                <w:i/>
              </w:rPr>
              <w:t>TPC for scheduled PUCCH</w:t>
            </w:r>
          </w:p>
          <w:p w14:paraId="5F8A5EC0" w14:textId="77777777" w:rsidR="005E79FD" w:rsidRPr="005E79FD" w:rsidRDefault="005E79FD" w:rsidP="00EE7B09">
            <w:pPr>
              <w:numPr>
                <w:ilvl w:val="2"/>
                <w:numId w:val="30"/>
              </w:numPr>
              <w:overflowPunct w:val="0"/>
              <w:autoSpaceDE w:val="0"/>
              <w:autoSpaceDN w:val="0"/>
              <w:snapToGrid w:val="0"/>
              <w:spacing w:after="60"/>
              <w:jc w:val="both"/>
              <w:rPr>
                <w:rFonts w:eastAsia="Times New Roman"/>
                <w:i/>
              </w:rPr>
            </w:pPr>
            <w:r w:rsidRPr="005E79FD">
              <w:rPr>
                <w:rFonts w:eastAsia="Times New Roman"/>
                <w:i/>
              </w:rPr>
              <w:t>PUCCH resource indicator</w:t>
            </w:r>
          </w:p>
          <w:p w14:paraId="5A61D71F" w14:textId="77777777" w:rsidR="005E79FD" w:rsidRPr="005E79FD" w:rsidRDefault="005E79FD" w:rsidP="00EE7B09">
            <w:pPr>
              <w:numPr>
                <w:ilvl w:val="2"/>
                <w:numId w:val="30"/>
              </w:numPr>
              <w:overflowPunct w:val="0"/>
              <w:autoSpaceDE w:val="0"/>
              <w:autoSpaceDN w:val="0"/>
              <w:snapToGrid w:val="0"/>
              <w:spacing w:after="60"/>
              <w:jc w:val="both"/>
              <w:rPr>
                <w:rFonts w:eastAsia="Times New Roman"/>
                <w:i/>
              </w:rPr>
            </w:pPr>
            <w:r w:rsidRPr="005E79FD">
              <w:rPr>
                <w:rFonts w:eastAsia="Times New Roman"/>
                <w:i/>
              </w:rPr>
              <w:t>PDSCH-to-HARQ timing indicator</w:t>
            </w:r>
          </w:p>
          <w:p w14:paraId="7686A543" w14:textId="77777777" w:rsidR="005E79FD" w:rsidRPr="005E79FD" w:rsidRDefault="005E79FD" w:rsidP="00EE7B09">
            <w:pPr>
              <w:numPr>
                <w:ilvl w:val="2"/>
                <w:numId w:val="30"/>
              </w:numPr>
              <w:overflowPunct w:val="0"/>
              <w:autoSpaceDE w:val="0"/>
              <w:autoSpaceDN w:val="0"/>
              <w:snapToGrid w:val="0"/>
              <w:spacing w:after="60"/>
              <w:jc w:val="both"/>
              <w:rPr>
                <w:rFonts w:eastAsia="Times New Roman"/>
                <w:i/>
              </w:rPr>
            </w:pPr>
            <w:r w:rsidRPr="005E79FD">
              <w:rPr>
                <w:rFonts w:eastAsia="Times New Roman"/>
                <w:i/>
              </w:rPr>
              <w:t>One-shot HARQ-ACK request</w:t>
            </w:r>
          </w:p>
          <w:p w14:paraId="267EF5D9" w14:textId="77777777" w:rsidR="005E79FD" w:rsidRPr="005E79FD" w:rsidRDefault="005E79FD" w:rsidP="00EE7B09">
            <w:pPr>
              <w:numPr>
                <w:ilvl w:val="0"/>
                <w:numId w:val="30"/>
              </w:numPr>
              <w:overflowPunct w:val="0"/>
              <w:autoSpaceDE w:val="0"/>
              <w:autoSpaceDN w:val="0"/>
              <w:snapToGrid w:val="0"/>
              <w:spacing w:after="60"/>
              <w:jc w:val="both"/>
              <w:rPr>
                <w:i/>
              </w:rPr>
            </w:pPr>
            <w:r w:rsidRPr="005E79FD">
              <w:rPr>
                <w:i/>
              </w:rPr>
              <w:t>Type-2 fields at least include below:</w:t>
            </w:r>
          </w:p>
          <w:p w14:paraId="6FAA5F12" w14:textId="77777777" w:rsidR="005E79FD" w:rsidRPr="005E79FD" w:rsidRDefault="005E79FD" w:rsidP="00EE7B09">
            <w:pPr>
              <w:numPr>
                <w:ilvl w:val="1"/>
                <w:numId w:val="32"/>
              </w:numPr>
              <w:overflowPunct w:val="0"/>
              <w:autoSpaceDE w:val="0"/>
              <w:autoSpaceDN w:val="0"/>
              <w:snapToGrid w:val="0"/>
              <w:spacing w:after="60"/>
              <w:jc w:val="both"/>
              <w:rPr>
                <w:i/>
              </w:rPr>
            </w:pPr>
            <w:r w:rsidRPr="005E79FD">
              <w:rPr>
                <w:i/>
              </w:rPr>
              <w:t>New data indicator per TB</w:t>
            </w:r>
          </w:p>
          <w:p w14:paraId="760E1C30" w14:textId="77777777" w:rsidR="005E79FD" w:rsidRPr="005E79FD" w:rsidRDefault="005E79FD" w:rsidP="00EE7B09">
            <w:pPr>
              <w:numPr>
                <w:ilvl w:val="1"/>
                <w:numId w:val="32"/>
              </w:numPr>
              <w:overflowPunct w:val="0"/>
              <w:autoSpaceDE w:val="0"/>
              <w:autoSpaceDN w:val="0"/>
              <w:snapToGrid w:val="0"/>
              <w:spacing w:after="60"/>
              <w:jc w:val="both"/>
              <w:rPr>
                <w:i/>
              </w:rPr>
            </w:pPr>
            <w:r w:rsidRPr="005E79FD">
              <w:rPr>
                <w:i/>
              </w:rPr>
              <w:t>Redundancy version per TB</w:t>
            </w:r>
          </w:p>
          <w:p w14:paraId="165C57F3" w14:textId="77777777" w:rsidR="005E79FD" w:rsidRPr="005E79FD" w:rsidRDefault="005E79FD" w:rsidP="00EE7B09">
            <w:pPr>
              <w:numPr>
                <w:ilvl w:val="0"/>
                <w:numId w:val="30"/>
              </w:numPr>
              <w:overflowPunct w:val="0"/>
              <w:autoSpaceDE w:val="0"/>
              <w:autoSpaceDN w:val="0"/>
              <w:snapToGrid w:val="0"/>
              <w:spacing w:after="60"/>
              <w:jc w:val="both"/>
              <w:rPr>
                <w:i/>
              </w:rPr>
            </w:pPr>
            <w:r w:rsidRPr="005E79FD">
              <w:rPr>
                <w:i/>
              </w:rPr>
              <w:t>FFS: Other fields to be included in DCI format 1_X/0_X and which type of the fields belongs to.</w:t>
            </w:r>
          </w:p>
          <w:p w14:paraId="3B6A10FC" w14:textId="79E30F59" w:rsidR="005E79FD" w:rsidRPr="005E79FD" w:rsidRDefault="005E79FD" w:rsidP="00EE7B09">
            <w:pPr>
              <w:numPr>
                <w:ilvl w:val="0"/>
                <w:numId w:val="30"/>
              </w:numPr>
              <w:overflowPunct w:val="0"/>
              <w:autoSpaceDE w:val="0"/>
              <w:autoSpaceDN w:val="0"/>
              <w:snapToGrid w:val="0"/>
              <w:spacing w:after="0"/>
              <w:jc w:val="both"/>
              <w:rPr>
                <w:rFonts w:eastAsia="Times New Roman" w:cs="Times"/>
                <w:i/>
                <w:color w:val="000000"/>
              </w:rPr>
            </w:pPr>
            <w:r w:rsidRPr="005E79FD">
              <w:rPr>
                <w:rFonts w:eastAsia="Times New Roman" w:cs="Times"/>
                <w:i/>
                <w:color w:val="000000"/>
              </w:rPr>
              <w:t>FFS: size for each field</w:t>
            </w:r>
          </w:p>
        </w:tc>
      </w:tr>
    </w:tbl>
    <w:p w14:paraId="14C2B441" w14:textId="77777777" w:rsidR="005E79FD" w:rsidRDefault="005E79FD" w:rsidP="001D24B2">
      <w:pPr>
        <w:jc w:val="both"/>
        <w:rPr>
          <w:rFonts w:eastAsia="宋体"/>
          <w:lang w:eastAsia="zh-CN"/>
        </w:rPr>
      </w:pPr>
    </w:p>
    <w:p w14:paraId="01905370" w14:textId="10691226" w:rsidR="006C1F31" w:rsidRDefault="00A9407D" w:rsidP="001D24B2">
      <w:pPr>
        <w:jc w:val="both"/>
        <w:rPr>
          <w:rFonts w:eastAsia="宋体"/>
          <w:lang w:eastAsia="zh-CN"/>
        </w:rPr>
      </w:pPr>
      <w:r>
        <w:rPr>
          <w:rFonts w:eastAsia="宋体"/>
          <w:lang w:eastAsia="zh-CN"/>
        </w:rPr>
        <w:t>F</w:t>
      </w:r>
      <w:r w:rsidR="005E078E">
        <w:rPr>
          <w:rFonts w:eastAsia="宋体"/>
          <w:lang w:eastAsia="zh-CN"/>
        </w:rPr>
        <w:t xml:space="preserve">or the other fields, </w:t>
      </w:r>
      <w:r>
        <w:rPr>
          <w:rFonts w:eastAsia="宋体"/>
          <w:lang w:eastAsia="zh-CN"/>
        </w:rPr>
        <w:t>we give detailed type</w:t>
      </w:r>
      <w:r w:rsidR="00022D43">
        <w:rPr>
          <w:rFonts w:eastAsia="宋体"/>
          <w:lang w:eastAsia="zh-CN"/>
        </w:rPr>
        <w:t xml:space="preserve"> considering the aspects of scheduling flexibility and possibility of sharing the same configurations</w:t>
      </w:r>
      <w:r>
        <w:rPr>
          <w:rFonts w:eastAsia="宋体"/>
          <w:lang w:eastAsia="zh-CN"/>
        </w:rPr>
        <w:t>.</w:t>
      </w:r>
      <w:r w:rsidR="005E078E">
        <w:rPr>
          <w:rFonts w:eastAsia="宋体"/>
          <w:lang w:eastAsia="zh-CN"/>
        </w:rPr>
        <w:t xml:space="preserve"> </w:t>
      </w:r>
      <w:r>
        <w:rPr>
          <w:rFonts w:eastAsia="宋体"/>
          <w:lang w:eastAsia="zh-CN"/>
        </w:rPr>
        <w:t xml:space="preserve">According to </w:t>
      </w:r>
      <w:r w:rsidR="003B0338">
        <w:rPr>
          <w:rFonts w:eastAsia="宋体"/>
          <w:lang w:eastAsia="zh-CN"/>
        </w:rPr>
        <w:t>the configuration granularity</w:t>
      </w:r>
      <w:r>
        <w:rPr>
          <w:rFonts w:eastAsia="宋体"/>
          <w:lang w:eastAsia="zh-CN"/>
        </w:rPr>
        <w:t xml:space="preserve">, </w:t>
      </w:r>
      <w:r w:rsidR="00022D43">
        <w:rPr>
          <w:rFonts w:eastAsia="宋体"/>
          <w:lang w:eastAsia="zh-CN"/>
        </w:rPr>
        <w:t xml:space="preserve">it has more relations with type-3 type, </w:t>
      </w:r>
      <w:r>
        <w:rPr>
          <w:rFonts w:eastAsia="宋体"/>
          <w:lang w:eastAsia="zh-CN"/>
        </w:rPr>
        <w:t>e.g. per BWP,</w:t>
      </w:r>
      <w:r w:rsidR="003B0338">
        <w:rPr>
          <w:rFonts w:eastAsia="宋体"/>
          <w:lang w:eastAsia="zh-CN"/>
        </w:rPr>
        <w:t xml:space="preserve"> per cell, per cell group</w:t>
      </w:r>
      <w:r>
        <w:rPr>
          <w:rFonts w:eastAsia="宋体"/>
          <w:lang w:eastAsia="zh-CN"/>
        </w:rPr>
        <w:t xml:space="preserve"> or per sub-group</w:t>
      </w:r>
      <w:r w:rsidR="003B0338">
        <w:rPr>
          <w:rFonts w:eastAsia="宋体"/>
          <w:lang w:eastAsia="zh-CN"/>
        </w:rPr>
        <w:t>. Thus, we also gives some analysis on the granularity of the fields</w:t>
      </w:r>
      <w:r w:rsidR="00022D43">
        <w:rPr>
          <w:rFonts w:eastAsia="宋体"/>
          <w:lang w:eastAsia="zh-CN"/>
        </w:rPr>
        <w:t xml:space="preserve">. For more information of </w:t>
      </w:r>
      <w:r w:rsidR="0081124E">
        <w:rPr>
          <w:rFonts w:eastAsia="宋体"/>
          <w:lang w:eastAsia="zh-CN"/>
        </w:rPr>
        <w:t>bit length</w:t>
      </w:r>
      <w:r w:rsidR="004E5B84">
        <w:rPr>
          <w:rFonts w:eastAsia="宋体"/>
          <w:lang w:eastAsia="zh-CN"/>
        </w:rPr>
        <w:t xml:space="preserve"> under multi-cell scheduling</w:t>
      </w:r>
      <w:r w:rsidR="0081124E">
        <w:rPr>
          <w:rFonts w:eastAsia="宋体"/>
          <w:lang w:eastAsia="zh-CN"/>
        </w:rPr>
        <w:t>,</w:t>
      </w:r>
      <w:r w:rsidR="005E078E">
        <w:rPr>
          <w:rFonts w:eastAsia="宋体"/>
          <w:lang w:eastAsia="zh-CN"/>
        </w:rPr>
        <w:t xml:space="preserve"> the </w:t>
      </w:r>
      <w:r w:rsidR="0081124E">
        <w:rPr>
          <w:rFonts w:eastAsia="宋体"/>
          <w:lang w:eastAsia="zh-CN"/>
        </w:rPr>
        <w:t xml:space="preserve">size of each field in </w:t>
      </w:r>
      <w:r w:rsidR="005E078E">
        <w:rPr>
          <w:rFonts w:eastAsia="宋体"/>
          <w:lang w:eastAsia="zh-CN"/>
        </w:rPr>
        <w:t>legacy DCI formats</w:t>
      </w:r>
      <w:r w:rsidR="004E5B84">
        <w:rPr>
          <w:rFonts w:eastAsia="宋体"/>
          <w:lang w:eastAsia="zh-CN"/>
        </w:rPr>
        <w:t xml:space="preserve"> </w:t>
      </w:r>
      <w:r w:rsidR="0081124E">
        <w:rPr>
          <w:rFonts w:eastAsia="宋体"/>
          <w:lang w:eastAsia="zh-CN"/>
        </w:rPr>
        <w:t>are also provided.</w:t>
      </w:r>
    </w:p>
    <w:p w14:paraId="1ED39333" w14:textId="77777777" w:rsidR="00236102" w:rsidRPr="00236102" w:rsidRDefault="00236102" w:rsidP="00236102">
      <w:pPr>
        <w:rPr>
          <w:b/>
          <w:u w:val="single"/>
        </w:rPr>
      </w:pPr>
      <w:r w:rsidRPr="00236102">
        <w:rPr>
          <w:b/>
          <w:u w:val="single"/>
        </w:rPr>
        <w:t>Same or different priority scheduled by one DCI</w:t>
      </w:r>
    </w:p>
    <w:p w14:paraId="35C2D63B" w14:textId="77777777" w:rsidR="00236102" w:rsidRPr="00E22295" w:rsidRDefault="00236102" w:rsidP="00236102">
      <w:pPr>
        <w:jc w:val="both"/>
        <w:rPr>
          <w:rFonts w:eastAsia="宋体"/>
          <w:lang w:eastAsia="zh-CN"/>
        </w:rPr>
      </w:pPr>
      <w:r>
        <w:rPr>
          <w:rFonts w:eastAsia="宋体"/>
          <w:lang w:eastAsia="zh-CN"/>
        </w:rPr>
        <w:lastRenderedPageBreak/>
        <w:t>One open issue is a</w:t>
      </w:r>
      <w:r w:rsidRPr="00E22295">
        <w:rPr>
          <w:rFonts w:eastAsia="宋体"/>
          <w:lang w:eastAsia="zh-CN"/>
        </w:rPr>
        <w:t xml:space="preserve"> DCI format 0-X/1-X on a scheduling cell can schedules multiple </w:t>
      </w:r>
      <w:r>
        <w:rPr>
          <w:rFonts w:eastAsia="宋体"/>
          <w:lang w:eastAsia="zh-CN"/>
        </w:rPr>
        <w:t xml:space="preserve">PDSCH/PUSCH on multiple cells can only be </w:t>
      </w:r>
      <w:r w:rsidRPr="00E22295">
        <w:rPr>
          <w:rFonts w:eastAsia="宋体"/>
          <w:lang w:eastAsia="zh-CN"/>
        </w:rPr>
        <w:t xml:space="preserve">same </w:t>
      </w:r>
      <w:r>
        <w:rPr>
          <w:rFonts w:eastAsia="宋体"/>
          <w:lang w:eastAsia="zh-CN"/>
        </w:rPr>
        <w:t xml:space="preserve">priority </w:t>
      </w:r>
      <w:r w:rsidRPr="00E22295">
        <w:rPr>
          <w:rFonts w:eastAsia="宋体"/>
          <w:lang w:eastAsia="zh-CN"/>
        </w:rPr>
        <w:t>(</w:t>
      </w:r>
      <w:r>
        <w:rPr>
          <w:rFonts w:eastAsia="宋体"/>
          <w:lang w:eastAsia="zh-CN"/>
        </w:rPr>
        <w:t xml:space="preserve">low priority HARQ-ACK feedbacks/PUSCHs, high priority HARQ-ACK feedbacks/PUSCHs), or can be different priorities. </w:t>
      </w:r>
    </w:p>
    <w:p w14:paraId="0EA172F3" w14:textId="77777777" w:rsidR="00236102" w:rsidRDefault="00236102" w:rsidP="00236102">
      <w:pPr>
        <w:jc w:val="both"/>
      </w:pPr>
      <w:r w:rsidRPr="008A124E">
        <w:t>For different priority scheduling, such as one DCI schedulin</w:t>
      </w:r>
      <w:r>
        <w:t>g both high priority PUSCH and l</w:t>
      </w:r>
      <w:r w:rsidRPr="008A124E">
        <w:t xml:space="preserve">ow priority PUSCH on different cells, it will lead to complex configuration and DCI design. </w:t>
      </w:r>
    </w:p>
    <w:p w14:paraId="62C37BC3" w14:textId="77777777" w:rsidR="00236102" w:rsidRDefault="00236102" w:rsidP="00EE7B09">
      <w:pPr>
        <w:pStyle w:val="aff8"/>
        <w:numPr>
          <w:ilvl w:val="0"/>
          <w:numId w:val="33"/>
        </w:numPr>
        <w:ind w:leftChars="0"/>
        <w:jc w:val="both"/>
      </w:pPr>
      <w:r w:rsidRPr="008A124E">
        <w:t xml:space="preserve">First, HP and LP have different reliable requirement for PDCCH, it does make sense to use the single DCI always targeting the high priority BLER even for low priority scheduling. </w:t>
      </w:r>
    </w:p>
    <w:p w14:paraId="006FDD7B" w14:textId="77777777" w:rsidR="00236102" w:rsidRDefault="00236102" w:rsidP="00EE7B09">
      <w:pPr>
        <w:pStyle w:val="aff8"/>
        <w:numPr>
          <w:ilvl w:val="0"/>
          <w:numId w:val="33"/>
        </w:numPr>
        <w:ind w:leftChars="0"/>
        <w:jc w:val="both"/>
      </w:pPr>
      <w:r w:rsidRPr="008A124E">
        <w:t>Second, this HP and LP scheduling have different delay requirement. For example, HP HARQ-ACK and LP HARQ-ACK may be configured with different sub slot length. The PDSCH to HARQ-ACK feedback timing will be very complex and with many issue problems to be handled, like which PDSCH is used as the reference time for HARQ-</w:t>
      </w:r>
      <w:r w:rsidRPr="008A124E">
        <w:rPr>
          <w:rFonts w:hint="eastAsia"/>
        </w:rPr>
        <w:t>ACK</w:t>
      </w:r>
      <w:r w:rsidRPr="008A124E">
        <w:t xml:space="preserve">, the HP or LP or the latest ending symbol. </w:t>
      </w:r>
    </w:p>
    <w:p w14:paraId="5E9071E7" w14:textId="77777777" w:rsidR="00236102" w:rsidRPr="008A124E" w:rsidRDefault="00236102" w:rsidP="00236102">
      <w:pPr>
        <w:jc w:val="both"/>
      </w:pPr>
      <w:r w:rsidRPr="008A124E">
        <w:t xml:space="preserve">So we prefer to limited to same priority scheduling for this feature, at least in Rel-18.  </w:t>
      </w:r>
    </w:p>
    <w:p w14:paraId="666E89ED" w14:textId="77777777" w:rsidR="00236102" w:rsidRDefault="00236102" w:rsidP="00EE7B09">
      <w:pPr>
        <w:pStyle w:val="aff8"/>
        <w:numPr>
          <w:ilvl w:val="0"/>
          <w:numId w:val="31"/>
        </w:numPr>
        <w:ind w:leftChars="0"/>
        <w:jc w:val="both"/>
        <w:rPr>
          <w:rFonts w:eastAsia="宋体"/>
          <w:b/>
          <w:i/>
          <w:lang w:eastAsia="zh-CN"/>
        </w:rPr>
      </w:pPr>
      <w:r>
        <w:rPr>
          <w:rFonts w:eastAsia="宋体"/>
          <w:b/>
          <w:i/>
          <w:lang w:eastAsia="zh-CN"/>
        </w:rPr>
        <w:t>Only support same</w:t>
      </w:r>
      <w:r w:rsidRPr="00207484">
        <w:rPr>
          <w:rFonts w:eastAsia="宋体"/>
          <w:b/>
          <w:i/>
          <w:lang w:eastAsia="zh-CN"/>
        </w:rPr>
        <w:t xml:space="preserve"> priority </w:t>
      </w:r>
      <w:r>
        <w:rPr>
          <w:rFonts w:eastAsia="宋体"/>
          <w:b/>
          <w:i/>
          <w:lang w:eastAsia="zh-CN"/>
        </w:rPr>
        <w:t>of PUSCHs on multi-cells scheduled by one DCI0_X, and same priority of HARQ-ACK of PDSCHs on multi-cells scheduled by one DCI 1_X in Rel-18.</w:t>
      </w:r>
    </w:p>
    <w:p w14:paraId="34D21561" w14:textId="7A829531" w:rsidR="009F76C6" w:rsidRDefault="009F76C6" w:rsidP="009F76C6">
      <w:pPr>
        <w:pStyle w:val="aff8"/>
        <w:numPr>
          <w:ilvl w:val="0"/>
          <w:numId w:val="31"/>
        </w:numPr>
        <w:ind w:leftChars="0"/>
        <w:jc w:val="both"/>
        <w:rPr>
          <w:rFonts w:eastAsia="宋体"/>
          <w:b/>
          <w:i/>
          <w:lang w:eastAsia="zh-CN"/>
        </w:rPr>
      </w:pPr>
      <w:r w:rsidRPr="009F76C6">
        <w:rPr>
          <w:rFonts w:eastAsia="宋体"/>
          <w:b/>
          <w:i/>
          <w:lang w:eastAsia="zh-CN"/>
        </w:rPr>
        <w:t>Priority indicator</w:t>
      </w:r>
      <w:r>
        <w:rPr>
          <w:rFonts w:eastAsia="宋体"/>
          <w:b/>
          <w:i/>
          <w:lang w:eastAsia="zh-CN"/>
        </w:rPr>
        <w:t xml:space="preserve"> </w:t>
      </w:r>
      <w:r w:rsidR="002E4DE4">
        <w:rPr>
          <w:rFonts w:eastAsia="宋体"/>
          <w:b/>
          <w:i/>
          <w:lang w:eastAsia="zh-CN"/>
        </w:rPr>
        <w:t>can be Type-1A, or not exist if only allows low priority scheduling.</w:t>
      </w:r>
    </w:p>
    <w:p w14:paraId="3FE95C05" w14:textId="40A3FA87" w:rsidR="00A773AD" w:rsidRDefault="00A773AD" w:rsidP="001D24B2">
      <w:pPr>
        <w:jc w:val="both"/>
        <w:rPr>
          <w:rFonts w:eastAsia="宋体"/>
          <w:b/>
          <w:u w:val="single"/>
          <w:lang w:eastAsia="zh-CN"/>
        </w:rPr>
      </w:pPr>
      <w:r w:rsidRPr="00A773AD">
        <w:rPr>
          <w:rFonts w:eastAsia="宋体"/>
          <w:b/>
          <w:u w:val="single"/>
          <w:lang w:eastAsia="zh-CN"/>
        </w:rPr>
        <w:t xml:space="preserve">DCI fields in DCI format </w:t>
      </w:r>
      <w:r w:rsidR="00EF01C9">
        <w:rPr>
          <w:rFonts w:eastAsia="宋体"/>
          <w:b/>
          <w:u w:val="single"/>
          <w:lang w:eastAsia="zh-CN"/>
        </w:rPr>
        <w:t>1</w:t>
      </w:r>
      <w:r w:rsidRPr="00A773AD">
        <w:rPr>
          <w:rFonts w:eastAsia="宋体"/>
          <w:b/>
          <w:u w:val="single"/>
          <w:lang w:eastAsia="zh-CN"/>
        </w:rPr>
        <w:t>_X</w:t>
      </w:r>
    </w:p>
    <w:p w14:paraId="6EF58299" w14:textId="663B6A1C" w:rsidR="001E4C7D" w:rsidRPr="006C1F31" w:rsidRDefault="003225AF" w:rsidP="00FC4B37">
      <w:pPr>
        <w:pStyle w:val="ae"/>
        <w:jc w:val="center"/>
      </w:pPr>
      <w:r>
        <w:t xml:space="preserve">Table </w:t>
      </w:r>
      <w:r>
        <w:fldChar w:fldCharType="begin"/>
      </w:r>
      <w:r>
        <w:instrText xml:space="preserve"> SEQ Table \* ARABIC </w:instrText>
      </w:r>
      <w:r>
        <w:fldChar w:fldCharType="separate"/>
      </w:r>
      <w:r w:rsidR="00654132">
        <w:rPr>
          <w:noProof/>
        </w:rPr>
        <w:t>10</w:t>
      </w:r>
      <w:r>
        <w:fldChar w:fldCharType="end"/>
      </w:r>
      <w:r>
        <w:t>: DCI fields in DCI 1_X</w:t>
      </w:r>
    </w:p>
    <w:tbl>
      <w:tblPr>
        <w:tblStyle w:val="aff"/>
        <w:tblW w:w="0" w:type="auto"/>
        <w:jc w:val="center"/>
        <w:tblLook w:val="04A0" w:firstRow="1" w:lastRow="0" w:firstColumn="1" w:lastColumn="0" w:noHBand="0" w:noVBand="1"/>
      </w:tblPr>
      <w:tblGrid>
        <w:gridCol w:w="1665"/>
        <w:gridCol w:w="1113"/>
        <w:gridCol w:w="1017"/>
        <w:gridCol w:w="810"/>
        <w:gridCol w:w="1113"/>
        <w:gridCol w:w="702"/>
        <w:gridCol w:w="1113"/>
        <w:gridCol w:w="2097"/>
      </w:tblGrid>
      <w:tr w:rsidR="00FE0307" w:rsidRPr="00F20B3C" w14:paraId="5A776288" w14:textId="77777777" w:rsidTr="002E1BF5">
        <w:trPr>
          <w:jc w:val="center"/>
        </w:trPr>
        <w:tc>
          <w:tcPr>
            <w:tcW w:w="0" w:type="auto"/>
            <w:vMerge w:val="restart"/>
            <w:shd w:val="clear" w:color="auto" w:fill="D9D9D9" w:themeFill="background1" w:themeFillShade="D9"/>
          </w:tcPr>
          <w:p w14:paraId="0B0B281C" w14:textId="77777777" w:rsidR="00FE0307" w:rsidRPr="00F20B3C" w:rsidRDefault="00FE0307" w:rsidP="001D24B2">
            <w:pPr>
              <w:jc w:val="both"/>
              <w:rPr>
                <w:b/>
              </w:rPr>
            </w:pPr>
            <w:r w:rsidRPr="00F20B3C">
              <w:rPr>
                <w:rFonts w:hint="eastAsia"/>
                <w:b/>
              </w:rPr>
              <w:t>Fields</w:t>
            </w:r>
          </w:p>
        </w:tc>
        <w:tc>
          <w:tcPr>
            <w:tcW w:w="0" w:type="auto"/>
            <w:gridSpan w:val="3"/>
            <w:tcBorders>
              <w:bottom w:val="single" w:sz="4" w:space="0" w:color="auto"/>
            </w:tcBorders>
            <w:shd w:val="clear" w:color="auto" w:fill="D9D9D9" w:themeFill="background1" w:themeFillShade="D9"/>
          </w:tcPr>
          <w:p w14:paraId="62EFA386" w14:textId="70B0C481" w:rsidR="00FE0307" w:rsidRPr="00F20B3C" w:rsidRDefault="00FE0307" w:rsidP="001D24B2">
            <w:pPr>
              <w:jc w:val="both"/>
              <w:rPr>
                <w:b/>
              </w:rPr>
            </w:pPr>
            <w:r w:rsidRPr="00F20B3C">
              <w:rPr>
                <w:rFonts w:hint="eastAsia"/>
                <w:b/>
              </w:rPr>
              <w:t>DCI</w:t>
            </w:r>
            <w:r>
              <w:rPr>
                <w:b/>
              </w:rPr>
              <w:t xml:space="preserve"> format</w:t>
            </w:r>
            <w:r w:rsidRPr="00F20B3C">
              <w:rPr>
                <w:b/>
              </w:rPr>
              <w:t xml:space="preserve"> 1_X</w:t>
            </w:r>
          </w:p>
        </w:tc>
        <w:tc>
          <w:tcPr>
            <w:tcW w:w="0" w:type="auto"/>
            <w:gridSpan w:val="2"/>
            <w:tcBorders>
              <w:bottom w:val="single" w:sz="4" w:space="0" w:color="auto"/>
            </w:tcBorders>
            <w:shd w:val="clear" w:color="auto" w:fill="D9D9D9" w:themeFill="background1" w:themeFillShade="D9"/>
          </w:tcPr>
          <w:p w14:paraId="355FEAA5" w14:textId="6C2F056A" w:rsidR="00FE0307" w:rsidRPr="00F20B3C" w:rsidRDefault="00FE0307" w:rsidP="001D24B2">
            <w:pPr>
              <w:jc w:val="both"/>
              <w:rPr>
                <w:b/>
              </w:rPr>
            </w:pPr>
            <w:r w:rsidRPr="00F20B3C">
              <w:rPr>
                <w:rFonts w:hint="eastAsia"/>
                <w:b/>
              </w:rPr>
              <w:t>DCI format 1_1</w:t>
            </w:r>
          </w:p>
        </w:tc>
        <w:tc>
          <w:tcPr>
            <w:tcW w:w="0" w:type="auto"/>
            <w:gridSpan w:val="2"/>
            <w:tcBorders>
              <w:bottom w:val="single" w:sz="4" w:space="0" w:color="auto"/>
            </w:tcBorders>
            <w:shd w:val="clear" w:color="auto" w:fill="D9D9D9" w:themeFill="background1" w:themeFillShade="D9"/>
          </w:tcPr>
          <w:p w14:paraId="3BB99AE0" w14:textId="77777777" w:rsidR="00FE0307" w:rsidRPr="00F20B3C" w:rsidRDefault="00FE0307" w:rsidP="001D24B2">
            <w:pPr>
              <w:jc w:val="both"/>
              <w:rPr>
                <w:b/>
              </w:rPr>
            </w:pPr>
            <w:r w:rsidRPr="00F20B3C">
              <w:rPr>
                <w:rFonts w:hint="eastAsia"/>
                <w:b/>
              </w:rPr>
              <w:t>DCI</w:t>
            </w:r>
            <w:r w:rsidRPr="00F20B3C">
              <w:rPr>
                <w:b/>
              </w:rPr>
              <w:t xml:space="preserve"> format 1_2</w:t>
            </w:r>
          </w:p>
        </w:tc>
      </w:tr>
      <w:tr w:rsidR="002E1BF5" w:rsidRPr="00F20B3C" w14:paraId="08445CE2" w14:textId="77777777" w:rsidTr="002E1BF5">
        <w:trPr>
          <w:jc w:val="center"/>
        </w:trPr>
        <w:tc>
          <w:tcPr>
            <w:tcW w:w="0" w:type="auto"/>
            <w:vMerge/>
            <w:tcBorders>
              <w:bottom w:val="single" w:sz="4" w:space="0" w:color="auto"/>
            </w:tcBorders>
            <w:shd w:val="clear" w:color="auto" w:fill="auto"/>
          </w:tcPr>
          <w:p w14:paraId="4DC78BAA" w14:textId="77777777" w:rsidR="00FE0307" w:rsidRPr="00F20B3C" w:rsidRDefault="00FE0307" w:rsidP="00641C91">
            <w:pPr>
              <w:jc w:val="both"/>
            </w:pPr>
          </w:p>
        </w:tc>
        <w:tc>
          <w:tcPr>
            <w:tcW w:w="0" w:type="auto"/>
            <w:shd w:val="clear" w:color="auto" w:fill="auto"/>
          </w:tcPr>
          <w:p w14:paraId="7B45CB67" w14:textId="05777938" w:rsidR="00FE0307" w:rsidRPr="00FC4B37" w:rsidRDefault="00FE0307" w:rsidP="00641C91">
            <w:pPr>
              <w:jc w:val="both"/>
              <w:rPr>
                <w:rFonts w:eastAsia="宋体"/>
                <w:lang w:eastAsia="zh-CN"/>
              </w:rPr>
            </w:pPr>
            <w:r>
              <w:rPr>
                <w:rFonts w:eastAsia="宋体"/>
                <w:lang w:eastAsia="zh-CN"/>
              </w:rPr>
              <w:t>Granularity</w:t>
            </w:r>
          </w:p>
        </w:tc>
        <w:tc>
          <w:tcPr>
            <w:tcW w:w="0" w:type="auto"/>
          </w:tcPr>
          <w:p w14:paraId="3F9915AB" w14:textId="756C036F" w:rsidR="00FE0307" w:rsidRPr="00B6242A" w:rsidRDefault="00FE0307" w:rsidP="00641C91">
            <w:pPr>
              <w:jc w:val="both"/>
              <w:rPr>
                <w:rFonts w:eastAsia="宋体"/>
                <w:lang w:eastAsia="zh-CN"/>
              </w:rPr>
            </w:pPr>
            <w:r>
              <w:rPr>
                <w:rFonts w:eastAsia="宋体"/>
                <w:lang w:eastAsia="zh-CN"/>
              </w:rPr>
              <w:t>Type1/2/3</w:t>
            </w:r>
          </w:p>
        </w:tc>
        <w:tc>
          <w:tcPr>
            <w:tcW w:w="0" w:type="auto"/>
          </w:tcPr>
          <w:p w14:paraId="13198C43" w14:textId="0F0259D5" w:rsidR="00FE0307" w:rsidRDefault="00FE0307" w:rsidP="00641C91">
            <w:pPr>
              <w:jc w:val="both"/>
              <w:rPr>
                <w:rFonts w:eastAsia="宋体"/>
                <w:lang w:eastAsia="zh-CN"/>
              </w:rPr>
            </w:pPr>
            <w:r>
              <w:rPr>
                <w:rFonts w:eastAsia="宋体"/>
                <w:lang w:eastAsia="zh-CN"/>
              </w:rPr>
              <w:t>Bits length</w:t>
            </w:r>
          </w:p>
        </w:tc>
        <w:tc>
          <w:tcPr>
            <w:tcW w:w="0" w:type="auto"/>
          </w:tcPr>
          <w:p w14:paraId="6EE126A5" w14:textId="1E613ACD" w:rsidR="00FE0307" w:rsidRPr="00B6242A" w:rsidRDefault="00FE0307" w:rsidP="00641C91">
            <w:pPr>
              <w:jc w:val="both"/>
              <w:rPr>
                <w:rFonts w:eastAsia="宋体"/>
                <w:lang w:eastAsia="zh-CN"/>
              </w:rPr>
            </w:pPr>
            <w:r>
              <w:rPr>
                <w:rFonts w:eastAsia="宋体"/>
                <w:lang w:eastAsia="zh-CN"/>
              </w:rPr>
              <w:t>Granularity</w:t>
            </w:r>
          </w:p>
        </w:tc>
        <w:tc>
          <w:tcPr>
            <w:tcW w:w="0" w:type="auto"/>
            <w:shd w:val="clear" w:color="auto" w:fill="auto"/>
          </w:tcPr>
          <w:p w14:paraId="4E948CDD" w14:textId="3E9C269F" w:rsidR="00FE0307" w:rsidRPr="00B6242A" w:rsidRDefault="00FE0307" w:rsidP="00641C91">
            <w:pPr>
              <w:jc w:val="both"/>
              <w:rPr>
                <w:rFonts w:eastAsia="宋体"/>
                <w:lang w:eastAsia="zh-CN"/>
              </w:rPr>
            </w:pPr>
            <w:r>
              <w:rPr>
                <w:rFonts w:eastAsia="宋体"/>
                <w:lang w:eastAsia="zh-CN"/>
              </w:rPr>
              <w:t xml:space="preserve">Bits length </w:t>
            </w:r>
          </w:p>
        </w:tc>
        <w:tc>
          <w:tcPr>
            <w:tcW w:w="1100" w:type="dxa"/>
          </w:tcPr>
          <w:p w14:paraId="33ECDD1E" w14:textId="5F5958D0" w:rsidR="00FE0307" w:rsidRPr="00F20B3C" w:rsidRDefault="00FE0307" w:rsidP="00641C91">
            <w:pPr>
              <w:jc w:val="both"/>
            </w:pPr>
            <w:r>
              <w:rPr>
                <w:rFonts w:eastAsia="宋体"/>
                <w:lang w:eastAsia="zh-CN"/>
              </w:rPr>
              <w:t>Granularity</w:t>
            </w:r>
          </w:p>
        </w:tc>
        <w:tc>
          <w:tcPr>
            <w:tcW w:w="2069" w:type="dxa"/>
            <w:shd w:val="clear" w:color="auto" w:fill="auto"/>
          </w:tcPr>
          <w:p w14:paraId="20EB91C8" w14:textId="00B12F81" w:rsidR="00FE0307" w:rsidRPr="00F20B3C" w:rsidRDefault="00FE0307" w:rsidP="00641C91">
            <w:pPr>
              <w:jc w:val="both"/>
            </w:pPr>
            <w:r>
              <w:rPr>
                <w:rFonts w:eastAsia="宋体"/>
                <w:lang w:eastAsia="zh-CN"/>
              </w:rPr>
              <w:t>Bits length</w:t>
            </w:r>
          </w:p>
        </w:tc>
      </w:tr>
      <w:tr w:rsidR="002E1BF5" w:rsidRPr="00F20B3C" w14:paraId="5CA587A9" w14:textId="77777777" w:rsidTr="002E1BF5">
        <w:trPr>
          <w:jc w:val="center"/>
        </w:trPr>
        <w:tc>
          <w:tcPr>
            <w:tcW w:w="0" w:type="auto"/>
            <w:tcBorders>
              <w:bottom w:val="single" w:sz="4" w:space="0" w:color="auto"/>
            </w:tcBorders>
            <w:shd w:val="clear" w:color="auto" w:fill="00B050"/>
          </w:tcPr>
          <w:p w14:paraId="310BEF79" w14:textId="77777777" w:rsidR="00FE0307" w:rsidRPr="00F20B3C" w:rsidRDefault="00FE0307" w:rsidP="001D24B2">
            <w:pPr>
              <w:jc w:val="both"/>
            </w:pPr>
            <w:bookmarkStart w:id="20" w:name="_Hlk111131509"/>
            <w:r w:rsidRPr="00F20B3C">
              <w:rPr>
                <w:rFonts w:hint="eastAsia"/>
              </w:rPr>
              <w:t>Identifier for DCI formats</w:t>
            </w:r>
          </w:p>
        </w:tc>
        <w:tc>
          <w:tcPr>
            <w:tcW w:w="0" w:type="auto"/>
            <w:shd w:val="clear" w:color="auto" w:fill="auto"/>
          </w:tcPr>
          <w:p w14:paraId="31EEB64C" w14:textId="77777777" w:rsidR="00FE0307" w:rsidRPr="00F20B3C" w:rsidRDefault="00FE0307" w:rsidP="001D24B2">
            <w:pPr>
              <w:jc w:val="both"/>
            </w:pPr>
            <w:r w:rsidRPr="00F20B3C">
              <w:rPr>
                <w:rFonts w:hint="eastAsia"/>
              </w:rPr>
              <w:t>f</w:t>
            </w:r>
            <w:r w:rsidRPr="00F20B3C">
              <w:t>ixed</w:t>
            </w:r>
          </w:p>
        </w:tc>
        <w:tc>
          <w:tcPr>
            <w:tcW w:w="0" w:type="auto"/>
            <w:shd w:val="clear" w:color="auto" w:fill="00B050"/>
          </w:tcPr>
          <w:p w14:paraId="2DD44412" w14:textId="77777777" w:rsidR="00FE0307" w:rsidRPr="00F20B3C" w:rsidRDefault="00FE0307" w:rsidP="001D24B2">
            <w:pPr>
              <w:jc w:val="both"/>
            </w:pPr>
            <w:r w:rsidRPr="00F20B3C">
              <w:rPr>
                <w:rFonts w:hint="eastAsia"/>
              </w:rPr>
              <w:t>T</w:t>
            </w:r>
            <w:r w:rsidRPr="00F20B3C">
              <w:t>ype-1A</w:t>
            </w:r>
          </w:p>
        </w:tc>
        <w:tc>
          <w:tcPr>
            <w:tcW w:w="0" w:type="auto"/>
          </w:tcPr>
          <w:p w14:paraId="24AAD8C9" w14:textId="0558B56E" w:rsidR="00FE0307" w:rsidRPr="00FE0307" w:rsidRDefault="00FE0307" w:rsidP="001D24B2">
            <w:pPr>
              <w:jc w:val="both"/>
              <w:rPr>
                <w:rFonts w:eastAsia="宋体"/>
                <w:lang w:eastAsia="zh-CN"/>
              </w:rPr>
            </w:pPr>
            <w:r>
              <w:rPr>
                <w:rFonts w:eastAsia="宋体" w:hint="eastAsia"/>
                <w:lang w:eastAsia="zh-CN"/>
              </w:rPr>
              <w:t>1</w:t>
            </w:r>
            <w:r>
              <w:rPr>
                <w:rFonts w:eastAsia="宋体"/>
                <w:lang w:eastAsia="zh-CN"/>
              </w:rPr>
              <w:t xml:space="preserve"> bit</w:t>
            </w:r>
          </w:p>
        </w:tc>
        <w:tc>
          <w:tcPr>
            <w:tcW w:w="0" w:type="auto"/>
          </w:tcPr>
          <w:p w14:paraId="434444CD" w14:textId="5626AC3F" w:rsidR="00FE0307" w:rsidRPr="00F20B3C" w:rsidRDefault="00FE0307" w:rsidP="001D24B2">
            <w:pPr>
              <w:jc w:val="both"/>
            </w:pPr>
            <w:r w:rsidRPr="00F20B3C">
              <w:rPr>
                <w:rFonts w:hint="eastAsia"/>
              </w:rPr>
              <w:t>f</w:t>
            </w:r>
            <w:r w:rsidRPr="00F20B3C">
              <w:t>ixed</w:t>
            </w:r>
          </w:p>
        </w:tc>
        <w:tc>
          <w:tcPr>
            <w:tcW w:w="0" w:type="auto"/>
            <w:shd w:val="clear" w:color="auto" w:fill="auto"/>
          </w:tcPr>
          <w:p w14:paraId="2D103348" w14:textId="77777777" w:rsidR="00FE0307" w:rsidRPr="00F20B3C" w:rsidRDefault="00FE0307" w:rsidP="001D24B2">
            <w:pPr>
              <w:jc w:val="both"/>
            </w:pPr>
            <w:r w:rsidRPr="00F20B3C">
              <w:rPr>
                <w:rFonts w:hint="eastAsia"/>
              </w:rPr>
              <w:t>1 bit</w:t>
            </w:r>
          </w:p>
        </w:tc>
        <w:tc>
          <w:tcPr>
            <w:tcW w:w="1100" w:type="dxa"/>
          </w:tcPr>
          <w:p w14:paraId="618C1D95" w14:textId="77777777" w:rsidR="00FE0307" w:rsidRPr="00F20B3C" w:rsidRDefault="00FE0307" w:rsidP="001D24B2">
            <w:pPr>
              <w:jc w:val="both"/>
            </w:pPr>
            <w:r w:rsidRPr="00F20B3C">
              <w:rPr>
                <w:rFonts w:hint="eastAsia"/>
              </w:rPr>
              <w:t>f</w:t>
            </w:r>
            <w:r w:rsidRPr="00F20B3C">
              <w:t>ixed</w:t>
            </w:r>
          </w:p>
        </w:tc>
        <w:tc>
          <w:tcPr>
            <w:tcW w:w="2069" w:type="dxa"/>
            <w:shd w:val="clear" w:color="auto" w:fill="auto"/>
          </w:tcPr>
          <w:p w14:paraId="5757C175" w14:textId="77777777" w:rsidR="00FE0307" w:rsidRPr="00F20B3C" w:rsidRDefault="00FE0307" w:rsidP="001D24B2">
            <w:pPr>
              <w:jc w:val="both"/>
            </w:pPr>
            <w:r w:rsidRPr="00F20B3C">
              <w:rPr>
                <w:rFonts w:hint="eastAsia"/>
              </w:rPr>
              <w:t>1 bit</w:t>
            </w:r>
          </w:p>
        </w:tc>
      </w:tr>
      <w:tr w:rsidR="002E1BF5" w:rsidRPr="00F20B3C" w14:paraId="376DEDEF" w14:textId="77777777" w:rsidTr="002E1BF5">
        <w:trPr>
          <w:jc w:val="center"/>
        </w:trPr>
        <w:tc>
          <w:tcPr>
            <w:tcW w:w="0" w:type="auto"/>
            <w:tcBorders>
              <w:bottom w:val="single" w:sz="4" w:space="0" w:color="auto"/>
            </w:tcBorders>
            <w:shd w:val="clear" w:color="auto" w:fill="auto"/>
          </w:tcPr>
          <w:p w14:paraId="55523649" w14:textId="5A5153B6" w:rsidR="00FE0307" w:rsidRPr="00F20B3C" w:rsidRDefault="00FE0307" w:rsidP="00190292">
            <w:pPr>
              <w:jc w:val="both"/>
            </w:pPr>
            <w:r w:rsidRPr="00F20B3C">
              <w:t>Carrier indicator o/</w:t>
            </w:r>
            <w:r w:rsidRPr="00F20B3C">
              <w:rPr>
                <w:rFonts w:eastAsia="Times New Roman"/>
              </w:rPr>
              <w:t>Indicator/bitmap of co-scheduled cells</w:t>
            </w:r>
          </w:p>
        </w:tc>
        <w:tc>
          <w:tcPr>
            <w:tcW w:w="0" w:type="auto"/>
            <w:shd w:val="clear" w:color="auto" w:fill="auto"/>
          </w:tcPr>
          <w:p w14:paraId="4DF96AD5" w14:textId="77777777" w:rsidR="00FE0307" w:rsidRPr="00F20B3C" w:rsidRDefault="00FE0307" w:rsidP="001D24B2">
            <w:pPr>
              <w:jc w:val="both"/>
            </w:pPr>
            <w:r w:rsidRPr="00F20B3C">
              <w:rPr>
                <w:rFonts w:hint="eastAsia"/>
              </w:rPr>
              <w:t>f</w:t>
            </w:r>
            <w:r w:rsidRPr="00F20B3C">
              <w:t>ixed</w:t>
            </w:r>
          </w:p>
        </w:tc>
        <w:tc>
          <w:tcPr>
            <w:tcW w:w="0" w:type="auto"/>
          </w:tcPr>
          <w:p w14:paraId="74843ED3" w14:textId="1A505F9F" w:rsidR="00FE0307" w:rsidRPr="00F20B3C" w:rsidRDefault="00FE0307" w:rsidP="001D24B2">
            <w:pPr>
              <w:jc w:val="both"/>
            </w:pPr>
            <w:r w:rsidRPr="00F20B3C">
              <w:rPr>
                <w:rFonts w:hint="eastAsia"/>
              </w:rPr>
              <w:t>T</w:t>
            </w:r>
            <w:r w:rsidRPr="00F20B3C">
              <w:t>ype-1</w:t>
            </w:r>
            <w:r w:rsidRPr="00F20B3C">
              <w:rPr>
                <w:rFonts w:hint="eastAsia"/>
              </w:rPr>
              <w:t>B</w:t>
            </w:r>
          </w:p>
        </w:tc>
        <w:tc>
          <w:tcPr>
            <w:tcW w:w="0" w:type="auto"/>
          </w:tcPr>
          <w:p w14:paraId="6BB1968F" w14:textId="098CCEC6" w:rsidR="00FE0307" w:rsidRPr="002E1BF5" w:rsidRDefault="002E1BF5" w:rsidP="001D24B2">
            <w:pPr>
              <w:jc w:val="both"/>
              <w:rPr>
                <w:rFonts w:eastAsia="宋体"/>
                <w:lang w:eastAsia="zh-CN"/>
              </w:rPr>
            </w:pPr>
            <w:r>
              <w:rPr>
                <w:rFonts w:eastAsia="宋体"/>
                <w:lang w:eastAsia="zh-CN"/>
              </w:rPr>
              <w:t>Up to 3 bits, depend on row number</w:t>
            </w:r>
          </w:p>
        </w:tc>
        <w:tc>
          <w:tcPr>
            <w:tcW w:w="0" w:type="auto"/>
          </w:tcPr>
          <w:p w14:paraId="106B0F81" w14:textId="494B6013" w:rsidR="00FE0307" w:rsidRPr="00F20B3C" w:rsidRDefault="00FE0307" w:rsidP="001D24B2">
            <w:pPr>
              <w:jc w:val="both"/>
            </w:pPr>
            <w:r w:rsidRPr="00F20B3C">
              <w:t>Per cell</w:t>
            </w:r>
          </w:p>
        </w:tc>
        <w:tc>
          <w:tcPr>
            <w:tcW w:w="0" w:type="auto"/>
            <w:shd w:val="clear" w:color="auto" w:fill="auto"/>
          </w:tcPr>
          <w:p w14:paraId="763E7C3C" w14:textId="77777777" w:rsidR="00FE0307" w:rsidRPr="00F20B3C" w:rsidRDefault="00FE0307" w:rsidP="001D24B2">
            <w:pPr>
              <w:jc w:val="both"/>
            </w:pPr>
            <w:r w:rsidRPr="00F20B3C">
              <w:rPr>
                <w:rFonts w:hint="eastAsia"/>
              </w:rPr>
              <w:t>0 or 3 bit</w:t>
            </w:r>
          </w:p>
        </w:tc>
        <w:tc>
          <w:tcPr>
            <w:tcW w:w="1100" w:type="dxa"/>
          </w:tcPr>
          <w:p w14:paraId="563108B9" w14:textId="77777777" w:rsidR="00FE0307" w:rsidRPr="00F20B3C" w:rsidRDefault="00FE0307" w:rsidP="001D24B2">
            <w:pPr>
              <w:jc w:val="both"/>
            </w:pPr>
            <w:r w:rsidRPr="00F20B3C">
              <w:t>Per cell</w:t>
            </w:r>
          </w:p>
        </w:tc>
        <w:tc>
          <w:tcPr>
            <w:tcW w:w="2069" w:type="dxa"/>
            <w:shd w:val="clear" w:color="auto" w:fill="auto"/>
          </w:tcPr>
          <w:p w14:paraId="5A101E79" w14:textId="0B6A20C4" w:rsidR="00FE0307" w:rsidRPr="00F20B3C" w:rsidRDefault="00FE0307" w:rsidP="00F20B3C">
            <w:pPr>
              <w:jc w:val="both"/>
            </w:pPr>
            <w:r w:rsidRPr="00F20B3C">
              <w:t xml:space="preserve">Configurable # of bits </w:t>
            </w:r>
            <w:r>
              <w:rPr>
                <w:rFonts w:ascii="宋体" w:eastAsia="宋体" w:hAnsi="宋体"/>
                <w:lang w:eastAsia="zh-CN"/>
              </w:rPr>
              <w:t>(</w:t>
            </w:r>
            <w:r w:rsidRPr="00F20B3C">
              <w:t>0, 1, 2 or 3 bits</w:t>
            </w:r>
            <w:r>
              <w:t>)</w:t>
            </w:r>
          </w:p>
        </w:tc>
      </w:tr>
      <w:bookmarkEnd w:id="20"/>
      <w:tr w:rsidR="002E1BF5" w:rsidRPr="00F20B3C" w14:paraId="1F6230D8" w14:textId="77777777" w:rsidTr="002E1BF5">
        <w:trPr>
          <w:jc w:val="center"/>
        </w:trPr>
        <w:tc>
          <w:tcPr>
            <w:tcW w:w="0" w:type="auto"/>
            <w:tcBorders>
              <w:bottom w:val="single" w:sz="4" w:space="0" w:color="auto"/>
            </w:tcBorders>
            <w:shd w:val="clear" w:color="auto" w:fill="auto"/>
          </w:tcPr>
          <w:p w14:paraId="0F4DCBD5" w14:textId="31F9F98B" w:rsidR="00FE0307" w:rsidRPr="00F20B3C" w:rsidRDefault="00FE0307" w:rsidP="00B6242A">
            <w:pPr>
              <w:jc w:val="both"/>
            </w:pPr>
            <w:r w:rsidRPr="00F20B3C">
              <w:t>Bandwidth part indicator</w:t>
            </w:r>
          </w:p>
        </w:tc>
        <w:tc>
          <w:tcPr>
            <w:tcW w:w="0" w:type="auto"/>
            <w:shd w:val="clear" w:color="auto" w:fill="auto"/>
          </w:tcPr>
          <w:p w14:paraId="36917456" w14:textId="77777777" w:rsidR="00FE0307" w:rsidRPr="00F20B3C" w:rsidRDefault="00FE0307" w:rsidP="001D24B2">
            <w:pPr>
              <w:jc w:val="both"/>
            </w:pPr>
            <w:r w:rsidRPr="00F20B3C">
              <w:rPr>
                <w:rFonts w:hint="eastAsia"/>
              </w:rPr>
              <w:t>NA</w:t>
            </w:r>
          </w:p>
        </w:tc>
        <w:tc>
          <w:tcPr>
            <w:tcW w:w="0" w:type="auto"/>
          </w:tcPr>
          <w:p w14:paraId="0528C570" w14:textId="77777777" w:rsidR="00FE0307" w:rsidRPr="00F20B3C" w:rsidRDefault="00FE0307" w:rsidP="001D24B2">
            <w:pPr>
              <w:jc w:val="both"/>
            </w:pPr>
            <w:r w:rsidRPr="00F20B3C">
              <w:rPr>
                <w:rFonts w:hint="eastAsia"/>
              </w:rPr>
              <w:t>NA</w:t>
            </w:r>
          </w:p>
        </w:tc>
        <w:tc>
          <w:tcPr>
            <w:tcW w:w="0" w:type="auto"/>
          </w:tcPr>
          <w:p w14:paraId="2760228E" w14:textId="22E3A040" w:rsidR="00FE0307" w:rsidRPr="002E1BF5" w:rsidRDefault="002E1BF5" w:rsidP="001D24B2">
            <w:pPr>
              <w:jc w:val="both"/>
              <w:rPr>
                <w:rFonts w:eastAsia="宋体"/>
                <w:lang w:eastAsia="zh-CN"/>
              </w:rPr>
            </w:pPr>
            <w:r>
              <w:rPr>
                <w:rFonts w:eastAsia="宋体" w:hint="eastAsia"/>
                <w:lang w:eastAsia="zh-CN"/>
              </w:rPr>
              <w:t>N</w:t>
            </w:r>
            <w:r>
              <w:rPr>
                <w:rFonts w:eastAsia="宋体"/>
                <w:lang w:eastAsia="zh-CN"/>
              </w:rPr>
              <w:t>A</w:t>
            </w:r>
          </w:p>
        </w:tc>
        <w:tc>
          <w:tcPr>
            <w:tcW w:w="0" w:type="auto"/>
          </w:tcPr>
          <w:p w14:paraId="082B0407" w14:textId="16E9EE1A" w:rsidR="00FE0307" w:rsidRPr="00F20B3C" w:rsidRDefault="00FE0307" w:rsidP="001D24B2">
            <w:pPr>
              <w:jc w:val="both"/>
            </w:pPr>
            <w:r w:rsidRPr="00F20B3C">
              <w:t>Per cell</w:t>
            </w:r>
          </w:p>
        </w:tc>
        <w:tc>
          <w:tcPr>
            <w:tcW w:w="0" w:type="auto"/>
            <w:shd w:val="clear" w:color="auto" w:fill="auto"/>
          </w:tcPr>
          <w:p w14:paraId="754625B4" w14:textId="77777777" w:rsidR="00FE0307" w:rsidRPr="00F20B3C" w:rsidRDefault="00FE0307" w:rsidP="001D24B2">
            <w:pPr>
              <w:jc w:val="both"/>
            </w:pPr>
            <w:r w:rsidRPr="00F20B3C">
              <w:t>0, 1 or 2 bits</w:t>
            </w:r>
          </w:p>
        </w:tc>
        <w:tc>
          <w:tcPr>
            <w:tcW w:w="1100" w:type="dxa"/>
          </w:tcPr>
          <w:p w14:paraId="1F216E31" w14:textId="77777777" w:rsidR="00FE0307" w:rsidRPr="00F20B3C" w:rsidRDefault="00FE0307" w:rsidP="001D24B2">
            <w:pPr>
              <w:jc w:val="both"/>
            </w:pPr>
            <w:r w:rsidRPr="00F20B3C">
              <w:t>Per cell</w:t>
            </w:r>
          </w:p>
        </w:tc>
        <w:tc>
          <w:tcPr>
            <w:tcW w:w="2069" w:type="dxa"/>
            <w:shd w:val="clear" w:color="auto" w:fill="auto"/>
          </w:tcPr>
          <w:p w14:paraId="608D14C2" w14:textId="106F24A5" w:rsidR="00FE0307" w:rsidRPr="00F20B3C" w:rsidRDefault="00FE0307" w:rsidP="001D24B2">
            <w:pPr>
              <w:jc w:val="both"/>
            </w:pPr>
            <w:r w:rsidRPr="00F20B3C">
              <w:t xml:space="preserve">Configurable # of bits </w:t>
            </w:r>
            <w:r>
              <w:t>(</w:t>
            </w:r>
            <w:r w:rsidRPr="00F20B3C">
              <w:t>0, 1 or 2 bits</w:t>
            </w:r>
            <w:r>
              <w:t>)</w:t>
            </w:r>
          </w:p>
        </w:tc>
      </w:tr>
      <w:tr w:rsidR="002E1BF5" w:rsidRPr="00F20B3C" w14:paraId="6C114E19" w14:textId="77777777" w:rsidTr="002E1BF5">
        <w:trPr>
          <w:jc w:val="center"/>
        </w:trPr>
        <w:tc>
          <w:tcPr>
            <w:tcW w:w="0" w:type="auto"/>
            <w:tcBorders>
              <w:bottom w:val="single" w:sz="4" w:space="0" w:color="auto"/>
            </w:tcBorders>
            <w:shd w:val="clear" w:color="auto" w:fill="auto"/>
          </w:tcPr>
          <w:p w14:paraId="5EB0A69A" w14:textId="3054C896" w:rsidR="00FE0307" w:rsidRPr="00F20B3C" w:rsidRDefault="00FE0307" w:rsidP="00C214BE">
            <w:pPr>
              <w:shd w:val="clear" w:color="auto" w:fill="FFFFFF" w:themeFill="background1"/>
              <w:jc w:val="both"/>
            </w:pPr>
            <w:r w:rsidRPr="00F20B3C">
              <w:rPr>
                <w:rFonts w:hint="eastAsia"/>
              </w:rPr>
              <w:t>Frequency domain resource assignment</w:t>
            </w:r>
          </w:p>
        </w:tc>
        <w:tc>
          <w:tcPr>
            <w:tcW w:w="0" w:type="auto"/>
          </w:tcPr>
          <w:p w14:paraId="39F43B69" w14:textId="098ABC4C" w:rsidR="00FE0307" w:rsidRPr="00F20B3C" w:rsidRDefault="00FE0307" w:rsidP="001D24B2">
            <w:pPr>
              <w:jc w:val="both"/>
            </w:pPr>
            <w:r>
              <w:t xml:space="preserve">Per Cell &amp; </w:t>
            </w:r>
            <w:r w:rsidRPr="00F20B3C">
              <w:t>P</w:t>
            </w:r>
            <w:r w:rsidRPr="00F20B3C">
              <w:rPr>
                <w:rFonts w:hint="eastAsia"/>
              </w:rPr>
              <w:t>er</w:t>
            </w:r>
            <w:r w:rsidRPr="00F20B3C">
              <w:t xml:space="preserve"> BWP</w:t>
            </w:r>
          </w:p>
        </w:tc>
        <w:tc>
          <w:tcPr>
            <w:tcW w:w="0" w:type="auto"/>
          </w:tcPr>
          <w:p w14:paraId="69980056" w14:textId="528816A8" w:rsidR="00FE0307" w:rsidRPr="00F20B3C" w:rsidRDefault="00FE0307" w:rsidP="002E4DE4">
            <w:pPr>
              <w:jc w:val="both"/>
            </w:pPr>
            <w:r w:rsidRPr="00F20B3C">
              <w:rPr>
                <w:rFonts w:hint="eastAsia"/>
              </w:rPr>
              <w:t>T</w:t>
            </w:r>
            <w:r w:rsidRPr="00F20B3C">
              <w:t>ype</w:t>
            </w:r>
            <w:r w:rsidR="002E4DE4">
              <w:t xml:space="preserve"> 3</w:t>
            </w:r>
          </w:p>
        </w:tc>
        <w:tc>
          <w:tcPr>
            <w:tcW w:w="0" w:type="auto"/>
          </w:tcPr>
          <w:p w14:paraId="4568DF86" w14:textId="13F54B0A" w:rsidR="00FE0307" w:rsidRPr="004F56D7" w:rsidRDefault="000341AC" w:rsidP="001D24B2">
            <w:pPr>
              <w:jc w:val="both"/>
              <w:rPr>
                <w:rFonts w:eastAsia="宋体"/>
                <w:lang w:eastAsia="zh-CN"/>
              </w:rPr>
            </w:pPr>
            <w:r>
              <w:rPr>
                <w:rFonts w:eastAsia="宋体"/>
                <w:lang w:eastAsia="zh-CN"/>
              </w:rPr>
              <w:t>FSS</w:t>
            </w:r>
          </w:p>
        </w:tc>
        <w:tc>
          <w:tcPr>
            <w:tcW w:w="0" w:type="auto"/>
          </w:tcPr>
          <w:p w14:paraId="0751D13E" w14:textId="2E1A6386" w:rsidR="00FE0307" w:rsidRPr="00F20B3C" w:rsidRDefault="00FE0307" w:rsidP="001D24B2">
            <w:pPr>
              <w:jc w:val="both"/>
            </w:pPr>
            <w:r w:rsidRPr="00F20B3C">
              <w:t>Per BWP</w:t>
            </w:r>
          </w:p>
        </w:tc>
        <w:tc>
          <w:tcPr>
            <w:tcW w:w="0" w:type="auto"/>
          </w:tcPr>
          <w:p w14:paraId="4942C7F3" w14:textId="116A308D" w:rsidR="00FE0307" w:rsidRPr="00F20B3C" w:rsidRDefault="00FE0307" w:rsidP="00C214BE">
            <w:pPr>
              <w:jc w:val="both"/>
            </w:pPr>
            <w:r w:rsidRPr="00F20B3C">
              <w:rPr>
                <w:rFonts w:hint="eastAsia"/>
              </w:rPr>
              <w:t>RA type 0</w:t>
            </w:r>
            <w:r w:rsidRPr="00F20B3C">
              <w:t xml:space="preserve"> and</w:t>
            </w:r>
            <w:r>
              <w:t xml:space="preserve"> or</w:t>
            </w:r>
            <w:r w:rsidRPr="00F20B3C">
              <w:t xml:space="preserve"> RA type 1  </w:t>
            </w:r>
          </w:p>
        </w:tc>
        <w:tc>
          <w:tcPr>
            <w:tcW w:w="1100" w:type="dxa"/>
          </w:tcPr>
          <w:p w14:paraId="21FD9B8E" w14:textId="77777777" w:rsidR="00FE0307" w:rsidRPr="00F20B3C" w:rsidRDefault="00FE0307" w:rsidP="001D24B2">
            <w:pPr>
              <w:jc w:val="both"/>
            </w:pPr>
            <w:r w:rsidRPr="00F20B3C">
              <w:t>Per BWP</w:t>
            </w:r>
          </w:p>
        </w:tc>
        <w:tc>
          <w:tcPr>
            <w:tcW w:w="2069" w:type="dxa"/>
          </w:tcPr>
          <w:p w14:paraId="13E8FBD1" w14:textId="3C1A1059" w:rsidR="00FE0307" w:rsidRPr="00F20B3C" w:rsidRDefault="00FE0307" w:rsidP="001D24B2">
            <w:pPr>
              <w:jc w:val="both"/>
            </w:pPr>
            <w:r w:rsidRPr="00F20B3C">
              <w:t>resourceAllocationDCI-1-2-r16</w:t>
            </w:r>
          </w:p>
        </w:tc>
      </w:tr>
      <w:tr w:rsidR="002E1BF5" w:rsidRPr="00F20B3C" w14:paraId="434DA476" w14:textId="77777777" w:rsidTr="002E1BF5">
        <w:trPr>
          <w:jc w:val="center"/>
        </w:trPr>
        <w:tc>
          <w:tcPr>
            <w:tcW w:w="0" w:type="auto"/>
            <w:tcBorders>
              <w:bottom w:val="single" w:sz="4" w:space="0" w:color="auto"/>
            </w:tcBorders>
            <w:shd w:val="clear" w:color="auto" w:fill="FFFFFF" w:themeFill="background1"/>
          </w:tcPr>
          <w:p w14:paraId="6EEE18BA" w14:textId="77777777" w:rsidR="00FE0307" w:rsidRPr="00F20B3C" w:rsidRDefault="00FE0307" w:rsidP="001D24B2">
            <w:pPr>
              <w:jc w:val="both"/>
            </w:pPr>
            <w:r w:rsidRPr="00F20B3C">
              <w:rPr>
                <w:rFonts w:hint="eastAsia"/>
              </w:rPr>
              <w:t>Time domain resource assignment</w:t>
            </w:r>
          </w:p>
        </w:tc>
        <w:tc>
          <w:tcPr>
            <w:tcW w:w="0" w:type="auto"/>
          </w:tcPr>
          <w:p w14:paraId="3F379D51" w14:textId="77777777" w:rsidR="00FE0307" w:rsidRPr="00F20B3C" w:rsidRDefault="00FE0307" w:rsidP="001D24B2">
            <w:pPr>
              <w:jc w:val="both"/>
              <w:rPr>
                <w:rFonts w:eastAsia="宋体"/>
              </w:rPr>
            </w:pPr>
            <w:r w:rsidRPr="00F20B3C">
              <w:rPr>
                <w:rFonts w:eastAsia="宋体"/>
              </w:rPr>
              <w:t>Per cell &amp; P</w:t>
            </w:r>
            <w:r w:rsidRPr="00F20B3C">
              <w:rPr>
                <w:rFonts w:eastAsia="宋体" w:hint="eastAsia"/>
              </w:rPr>
              <w:t>er</w:t>
            </w:r>
            <w:r w:rsidRPr="00F20B3C">
              <w:rPr>
                <w:rFonts w:eastAsia="宋体"/>
              </w:rPr>
              <w:t xml:space="preserve"> </w:t>
            </w:r>
            <w:r w:rsidRPr="00F20B3C">
              <w:rPr>
                <w:rFonts w:eastAsia="宋体" w:hint="eastAsia"/>
              </w:rPr>
              <w:t>BWP</w:t>
            </w:r>
          </w:p>
        </w:tc>
        <w:tc>
          <w:tcPr>
            <w:tcW w:w="0" w:type="auto"/>
          </w:tcPr>
          <w:p w14:paraId="539B0F1B" w14:textId="2A8114F8" w:rsidR="00FE0307" w:rsidRPr="00F20B3C" w:rsidRDefault="00FE0307" w:rsidP="00D049F7">
            <w:pPr>
              <w:jc w:val="both"/>
              <w:rPr>
                <w:rFonts w:eastAsia="宋体"/>
              </w:rPr>
            </w:pPr>
            <w:r w:rsidRPr="00F20B3C">
              <w:t>Type-1B</w:t>
            </w:r>
          </w:p>
        </w:tc>
        <w:tc>
          <w:tcPr>
            <w:tcW w:w="0" w:type="auto"/>
          </w:tcPr>
          <w:p w14:paraId="27DDDC0C" w14:textId="7797BA5F" w:rsidR="00FE0307" w:rsidRPr="00F20B3C" w:rsidRDefault="000341AC" w:rsidP="001D24B2">
            <w:pPr>
              <w:jc w:val="both"/>
              <w:rPr>
                <w:rFonts w:eastAsia="宋体"/>
                <w:lang w:eastAsia="zh-CN"/>
              </w:rPr>
            </w:pPr>
            <w:r>
              <w:rPr>
                <w:rFonts w:eastAsia="宋体"/>
                <w:lang w:eastAsia="zh-CN"/>
              </w:rPr>
              <w:t>Up to 4 bits</w:t>
            </w:r>
          </w:p>
        </w:tc>
        <w:tc>
          <w:tcPr>
            <w:tcW w:w="0" w:type="auto"/>
          </w:tcPr>
          <w:p w14:paraId="7E9F611C" w14:textId="6353FB55" w:rsidR="00FE0307" w:rsidRPr="00F20B3C" w:rsidRDefault="00FE0307" w:rsidP="001D24B2">
            <w:pPr>
              <w:jc w:val="both"/>
              <w:rPr>
                <w:rFonts w:eastAsia="宋体"/>
              </w:rPr>
            </w:pPr>
            <w:r w:rsidRPr="00F20B3C">
              <w:rPr>
                <w:rFonts w:eastAsia="宋体"/>
              </w:rPr>
              <w:t>Per BWP</w:t>
            </w:r>
          </w:p>
        </w:tc>
        <w:tc>
          <w:tcPr>
            <w:tcW w:w="0" w:type="auto"/>
          </w:tcPr>
          <w:p w14:paraId="435D7B5D" w14:textId="77777777" w:rsidR="00FE0307" w:rsidRPr="00F20B3C" w:rsidRDefault="00FE0307" w:rsidP="001D24B2">
            <w:pPr>
              <w:jc w:val="both"/>
              <w:rPr>
                <w:rFonts w:eastAsia="宋体"/>
              </w:rPr>
            </w:pPr>
            <w:r w:rsidRPr="00F20B3C">
              <w:rPr>
                <w:rFonts w:eastAsia="宋体" w:hint="eastAsia"/>
              </w:rPr>
              <w:t>0 or 1 or 2 or 3 or 4 bits</w:t>
            </w:r>
          </w:p>
        </w:tc>
        <w:tc>
          <w:tcPr>
            <w:tcW w:w="1100" w:type="dxa"/>
          </w:tcPr>
          <w:p w14:paraId="745272ED" w14:textId="77777777" w:rsidR="00FE0307" w:rsidRPr="00F20B3C" w:rsidRDefault="00FE0307" w:rsidP="001D24B2">
            <w:pPr>
              <w:jc w:val="both"/>
            </w:pPr>
            <w:r w:rsidRPr="00F20B3C">
              <w:t>P</w:t>
            </w:r>
            <w:r w:rsidRPr="00F20B3C">
              <w:rPr>
                <w:rFonts w:hint="eastAsia"/>
              </w:rPr>
              <w:t>e</w:t>
            </w:r>
            <w:r w:rsidRPr="00F20B3C">
              <w:t>r BWP</w:t>
            </w:r>
          </w:p>
        </w:tc>
        <w:tc>
          <w:tcPr>
            <w:tcW w:w="2069" w:type="dxa"/>
          </w:tcPr>
          <w:p w14:paraId="0EFE0D37" w14:textId="441DD97E" w:rsidR="00FE0307" w:rsidRPr="00F20B3C" w:rsidRDefault="00FE0307" w:rsidP="001D24B2">
            <w:pPr>
              <w:jc w:val="both"/>
            </w:pPr>
            <w:bookmarkStart w:id="21" w:name="OLE_LINK7"/>
            <w:r w:rsidRPr="00F20B3C">
              <w:t>Configurable # of bits</w:t>
            </w:r>
            <w:bookmarkEnd w:id="21"/>
            <w:r w:rsidRPr="00F20B3C">
              <w:t xml:space="preserve"> </w:t>
            </w:r>
            <w:r>
              <w:t>(</w:t>
            </w:r>
            <w:r w:rsidRPr="00F20B3C">
              <w:rPr>
                <w:rFonts w:eastAsia="宋体" w:hint="eastAsia"/>
              </w:rPr>
              <w:t>0 or 1 or 2 or 3 or 4 bits</w:t>
            </w:r>
            <w:r>
              <w:rPr>
                <w:rFonts w:eastAsia="宋体"/>
              </w:rPr>
              <w:t>)</w:t>
            </w:r>
          </w:p>
        </w:tc>
      </w:tr>
      <w:tr w:rsidR="002E1BF5" w:rsidRPr="00F20B3C" w14:paraId="2B5721C6" w14:textId="77777777" w:rsidTr="002E1BF5">
        <w:trPr>
          <w:jc w:val="center"/>
        </w:trPr>
        <w:tc>
          <w:tcPr>
            <w:tcW w:w="0" w:type="auto"/>
            <w:shd w:val="clear" w:color="auto" w:fill="auto"/>
          </w:tcPr>
          <w:p w14:paraId="14AB2686" w14:textId="77777777" w:rsidR="00FE0307" w:rsidRPr="00F20B3C" w:rsidRDefault="00FE0307" w:rsidP="001D24B2">
            <w:pPr>
              <w:jc w:val="both"/>
            </w:pPr>
            <w:r w:rsidRPr="00F20B3C">
              <w:t>VRB-to-PRB mapping</w:t>
            </w:r>
          </w:p>
        </w:tc>
        <w:tc>
          <w:tcPr>
            <w:tcW w:w="0" w:type="auto"/>
          </w:tcPr>
          <w:p w14:paraId="04F1AC7D" w14:textId="77777777" w:rsidR="00FE0307" w:rsidRPr="00F20B3C" w:rsidRDefault="00FE0307" w:rsidP="001D24B2">
            <w:pPr>
              <w:jc w:val="both"/>
              <w:rPr>
                <w:rFonts w:eastAsia="宋体"/>
              </w:rPr>
            </w:pPr>
            <w:r w:rsidRPr="00F20B3C">
              <w:rPr>
                <w:rFonts w:eastAsia="宋体"/>
              </w:rPr>
              <w:t>Per cell &amp; P</w:t>
            </w:r>
            <w:r w:rsidRPr="00F20B3C">
              <w:rPr>
                <w:rFonts w:eastAsia="宋体" w:hint="eastAsia"/>
              </w:rPr>
              <w:t>er</w:t>
            </w:r>
            <w:r w:rsidRPr="00F20B3C">
              <w:rPr>
                <w:rFonts w:eastAsia="宋体"/>
              </w:rPr>
              <w:t xml:space="preserve"> </w:t>
            </w:r>
            <w:r w:rsidRPr="00F20B3C">
              <w:rPr>
                <w:rFonts w:eastAsia="宋体" w:hint="eastAsia"/>
              </w:rPr>
              <w:t>BWP</w:t>
            </w:r>
          </w:p>
        </w:tc>
        <w:tc>
          <w:tcPr>
            <w:tcW w:w="0" w:type="auto"/>
          </w:tcPr>
          <w:p w14:paraId="4672E7AA" w14:textId="46809397" w:rsidR="00FE0307" w:rsidRPr="00F20B3C" w:rsidRDefault="00FE0307" w:rsidP="00E70B08">
            <w:pPr>
              <w:jc w:val="both"/>
              <w:rPr>
                <w:rFonts w:eastAsia="宋体"/>
              </w:rPr>
            </w:pPr>
            <w:r w:rsidRPr="00F20B3C">
              <w:rPr>
                <w:rFonts w:hint="eastAsia"/>
              </w:rPr>
              <w:t>T</w:t>
            </w:r>
            <w:r w:rsidRPr="00F20B3C">
              <w:t>ype</w:t>
            </w:r>
            <w:r w:rsidR="00E70B08">
              <w:t>3</w:t>
            </w:r>
          </w:p>
        </w:tc>
        <w:tc>
          <w:tcPr>
            <w:tcW w:w="0" w:type="auto"/>
          </w:tcPr>
          <w:p w14:paraId="582CE5C2" w14:textId="387B290F" w:rsidR="00FE0307" w:rsidRPr="00F20B3C" w:rsidRDefault="00E70B08" w:rsidP="001D24B2">
            <w:pPr>
              <w:jc w:val="both"/>
              <w:rPr>
                <w:rFonts w:eastAsia="宋体"/>
              </w:rPr>
            </w:pPr>
            <w:r>
              <w:rPr>
                <w:rFonts w:eastAsia="宋体" w:hint="eastAsia"/>
                <w:lang w:eastAsia="zh-CN"/>
              </w:rPr>
              <w:t>F</w:t>
            </w:r>
            <w:r>
              <w:rPr>
                <w:rFonts w:eastAsia="宋体"/>
                <w:lang w:eastAsia="zh-CN"/>
              </w:rPr>
              <w:t>SS</w:t>
            </w:r>
          </w:p>
        </w:tc>
        <w:tc>
          <w:tcPr>
            <w:tcW w:w="0" w:type="auto"/>
            <w:shd w:val="clear" w:color="auto" w:fill="auto"/>
          </w:tcPr>
          <w:p w14:paraId="412E3DB3" w14:textId="054F8EFB" w:rsidR="00FE0307" w:rsidRPr="00F20B3C" w:rsidRDefault="00FE0307" w:rsidP="001D24B2">
            <w:pPr>
              <w:jc w:val="both"/>
              <w:rPr>
                <w:rFonts w:eastAsia="宋体"/>
              </w:rPr>
            </w:pPr>
            <w:r w:rsidRPr="00F20B3C">
              <w:rPr>
                <w:rFonts w:eastAsia="宋体"/>
              </w:rPr>
              <w:t>Per BWP</w:t>
            </w:r>
          </w:p>
        </w:tc>
        <w:tc>
          <w:tcPr>
            <w:tcW w:w="0" w:type="auto"/>
            <w:shd w:val="clear" w:color="auto" w:fill="auto"/>
          </w:tcPr>
          <w:p w14:paraId="2601C6CF" w14:textId="77777777" w:rsidR="00FE0307" w:rsidRPr="00F20B3C" w:rsidRDefault="00FE0307" w:rsidP="001D24B2">
            <w:pPr>
              <w:jc w:val="both"/>
              <w:rPr>
                <w:rFonts w:eastAsia="宋体"/>
              </w:rPr>
            </w:pPr>
            <w:r w:rsidRPr="00F20B3C">
              <w:rPr>
                <w:rFonts w:eastAsia="宋体" w:hint="eastAsia"/>
              </w:rPr>
              <w:t>0 or 1 bit</w:t>
            </w:r>
          </w:p>
        </w:tc>
        <w:tc>
          <w:tcPr>
            <w:tcW w:w="1100" w:type="dxa"/>
          </w:tcPr>
          <w:p w14:paraId="2D34B151" w14:textId="77777777" w:rsidR="00FE0307" w:rsidRPr="00F20B3C" w:rsidRDefault="00FE0307" w:rsidP="001D24B2">
            <w:pPr>
              <w:jc w:val="both"/>
            </w:pPr>
            <w:r w:rsidRPr="00F20B3C">
              <w:t>Per BWP</w:t>
            </w:r>
          </w:p>
        </w:tc>
        <w:tc>
          <w:tcPr>
            <w:tcW w:w="2069" w:type="dxa"/>
            <w:shd w:val="clear" w:color="auto" w:fill="auto"/>
          </w:tcPr>
          <w:p w14:paraId="1A5AE02F" w14:textId="71C6255C" w:rsidR="00FE0307" w:rsidRPr="00F20B3C" w:rsidRDefault="00FE0307" w:rsidP="00F20B3C">
            <w:pPr>
              <w:jc w:val="both"/>
            </w:pPr>
            <w:r w:rsidRPr="00F20B3C">
              <w:t xml:space="preserve">Configurable # of bits </w:t>
            </w:r>
            <w:r>
              <w:t>(</w:t>
            </w:r>
            <w:r w:rsidRPr="00F20B3C">
              <w:rPr>
                <w:rFonts w:eastAsia="宋体" w:hint="eastAsia"/>
                <w:lang w:eastAsia="zh-CN"/>
              </w:rPr>
              <w:t>0</w:t>
            </w:r>
            <w:r w:rsidRPr="00F20B3C">
              <w:rPr>
                <w:rFonts w:eastAsia="宋体"/>
                <w:lang w:eastAsia="zh-CN"/>
              </w:rPr>
              <w:t xml:space="preserve"> or 1 bit</w:t>
            </w:r>
            <w:r>
              <w:rPr>
                <w:rFonts w:eastAsia="宋体"/>
                <w:lang w:eastAsia="zh-CN"/>
              </w:rPr>
              <w:t>)</w:t>
            </w:r>
            <w:r w:rsidRPr="00F20B3C">
              <w:rPr>
                <w:rFonts w:eastAsia="宋体"/>
                <w:lang w:eastAsia="zh-CN"/>
              </w:rPr>
              <w:t xml:space="preserve"> </w:t>
            </w:r>
          </w:p>
        </w:tc>
      </w:tr>
      <w:tr w:rsidR="002E1BF5" w:rsidRPr="00F20B3C" w14:paraId="39D2A02B" w14:textId="77777777" w:rsidTr="002E1BF5">
        <w:trPr>
          <w:jc w:val="center"/>
        </w:trPr>
        <w:tc>
          <w:tcPr>
            <w:tcW w:w="0" w:type="auto"/>
            <w:tcBorders>
              <w:bottom w:val="single" w:sz="4" w:space="0" w:color="auto"/>
            </w:tcBorders>
            <w:shd w:val="clear" w:color="auto" w:fill="auto"/>
          </w:tcPr>
          <w:p w14:paraId="48B77355" w14:textId="77777777" w:rsidR="00FE0307" w:rsidRPr="00F20B3C" w:rsidRDefault="00FE0307" w:rsidP="001D24B2">
            <w:pPr>
              <w:jc w:val="both"/>
            </w:pPr>
            <w:r w:rsidRPr="00F20B3C">
              <w:rPr>
                <w:rFonts w:hint="eastAsia"/>
              </w:rPr>
              <w:t>PRB bundling size indicator</w:t>
            </w:r>
          </w:p>
        </w:tc>
        <w:tc>
          <w:tcPr>
            <w:tcW w:w="0" w:type="auto"/>
            <w:tcBorders>
              <w:bottom w:val="single" w:sz="4" w:space="0" w:color="auto"/>
            </w:tcBorders>
          </w:tcPr>
          <w:p w14:paraId="40D06BE1" w14:textId="2061E681" w:rsidR="00FE0307" w:rsidRPr="00F20B3C" w:rsidRDefault="00FE0307" w:rsidP="001D24B2">
            <w:pPr>
              <w:jc w:val="both"/>
              <w:rPr>
                <w:rFonts w:eastAsia="宋体"/>
              </w:rPr>
            </w:pPr>
            <w:r w:rsidRPr="00F20B3C">
              <w:rPr>
                <w:rFonts w:eastAsia="宋体"/>
              </w:rPr>
              <w:t>Per cell &amp;P</w:t>
            </w:r>
            <w:r w:rsidRPr="00F20B3C">
              <w:rPr>
                <w:rFonts w:eastAsia="宋体" w:hint="eastAsia"/>
              </w:rPr>
              <w:t>er</w:t>
            </w:r>
            <w:r w:rsidRPr="00F20B3C">
              <w:rPr>
                <w:rFonts w:eastAsia="宋体"/>
              </w:rPr>
              <w:t xml:space="preserve"> </w:t>
            </w:r>
            <w:r w:rsidRPr="00F20B3C">
              <w:rPr>
                <w:rFonts w:eastAsia="宋体" w:hint="eastAsia"/>
              </w:rPr>
              <w:t>BWP</w:t>
            </w:r>
          </w:p>
        </w:tc>
        <w:tc>
          <w:tcPr>
            <w:tcW w:w="0" w:type="auto"/>
            <w:tcBorders>
              <w:bottom w:val="single" w:sz="4" w:space="0" w:color="auto"/>
            </w:tcBorders>
          </w:tcPr>
          <w:p w14:paraId="16C77513" w14:textId="3E5D5D10" w:rsidR="00FE0307" w:rsidRPr="00F20B3C" w:rsidRDefault="00FE0307" w:rsidP="004749C9">
            <w:pPr>
              <w:jc w:val="both"/>
              <w:rPr>
                <w:rFonts w:eastAsia="宋体"/>
              </w:rPr>
            </w:pPr>
            <w:r w:rsidRPr="00F20B3C">
              <w:t>Type-</w:t>
            </w:r>
            <w:r>
              <w:t>3</w:t>
            </w:r>
          </w:p>
        </w:tc>
        <w:tc>
          <w:tcPr>
            <w:tcW w:w="0" w:type="auto"/>
            <w:tcBorders>
              <w:bottom w:val="single" w:sz="4" w:space="0" w:color="auto"/>
            </w:tcBorders>
          </w:tcPr>
          <w:p w14:paraId="712A75E0" w14:textId="16792857" w:rsidR="00FE0307" w:rsidRPr="00F20B3C" w:rsidRDefault="00E70B08" w:rsidP="001D24B2">
            <w:pPr>
              <w:jc w:val="both"/>
              <w:rPr>
                <w:rFonts w:eastAsia="宋体"/>
              </w:rPr>
            </w:pPr>
            <w:r>
              <w:rPr>
                <w:rFonts w:eastAsia="宋体" w:hint="eastAsia"/>
                <w:lang w:eastAsia="zh-CN"/>
              </w:rPr>
              <w:t>F</w:t>
            </w:r>
            <w:r>
              <w:rPr>
                <w:rFonts w:eastAsia="宋体"/>
                <w:lang w:eastAsia="zh-CN"/>
              </w:rPr>
              <w:t>SS</w:t>
            </w:r>
          </w:p>
        </w:tc>
        <w:tc>
          <w:tcPr>
            <w:tcW w:w="0" w:type="auto"/>
            <w:tcBorders>
              <w:bottom w:val="single" w:sz="4" w:space="0" w:color="auto"/>
            </w:tcBorders>
            <w:shd w:val="clear" w:color="auto" w:fill="auto"/>
          </w:tcPr>
          <w:p w14:paraId="7CE327AD" w14:textId="4D77349E" w:rsidR="00FE0307" w:rsidRPr="00F20B3C" w:rsidRDefault="00FE0307" w:rsidP="001D24B2">
            <w:pPr>
              <w:jc w:val="both"/>
              <w:rPr>
                <w:rFonts w:eastAsia="宋体"/>
              </w:rPr>
            </w:pPr>
            <w:r w:rsidRPr="00F20B3C">
              <w:rPr>
                <w:rFonts w:eastAsia="宋体"/>
              </w:rPr>
              <w:t>Per BWP</w:t>
            </w:r>
          </w:p>
        </w:tc>
        <w:tc>
          <w:tcPr>
            <w:tcW w:w="0" w:type="auto"/>
            <w:tcBorders>
              <w:bottom w:val="single" w:sz="4" w:space="0" w:color="auto"/>
            </w:tcBorders>
            <w:shd w:val="clear" w:color="auto" w:fill="auto"/>
          </w:tcPr>
          <w:p w14:paraId="31760685" w14:textId="77777777" w:rsidR="00FE0307" w:rsidRPr="00F20B3C" w:rsidRDefault="00FE0307" w:rsidP="001D24B2">
            <w:pPr>
              <w:jc w:val="both"/>
              <w:rPr>
                <w:rFonts w:eastAsia="宋体"/>
              </w:rPr>
            </w:pPr>
            <w:r w:rsidRPr="00F20B3C">
              <w:rPr>
                <w:rFonts w:eastAsia="宋体" w:hint="eastAsia"/>
              </w:rPr>
              <w:t>0 or 1 bit</w:t>
            </w:r>
          </w:p>
        </w:tc>
        <w:tc>
          <w:tcPr>
            <w:tcW w:w="1100" w:type="dxa"/>
            <w:tcBorders>
              <w:bottom w:val="single" w:sz="4" w:space="0" w:color="auto"/>
            </w:tcBorders>
          </w:tcPr>
          <w:p w14:paraId="17E4DABC" w14:textId="77777777" w:rsidR="00FE0307" w:rsidRPr="00F20B3C" w:rsidRDefault="00FE0307" w:rsidP="001D24B2">
            <w:pPr>
              <w:jc w:val="both"/>
            </w:pPr>
            <w:r w:rsidRPr="00F20B3C">
              <w:t>Per BWP</w:t>
            </w:r>
          </w:p>
        </w:tc>
        <w:tc>
          <w:tcPr>
            <w:tcW w:w="2069" w:type="dxa"/>
            <w:tcBorders>
              <w:bottom w:val="single" w:sz="4" w:space="0" w:color="auto"/>
            </w:tcBorders>
            <w:shd w:val="clear" w:color="auto" w:fill="auto"/>
          </w:tcPr>
          <w:p w14:paraId="6981F64C" w14:textId="1BD966AF" w:rsidR="00FE0307" w:rsidRPr="00F20B3C" w:rsidRDefault="00FE0307" w:rsidP="00804C16">
            <w:pPr>
              <w:jc w:val="both"/>
            </w:pPr>
            <w:r w:rsidRPr="00F20B3C">
              <w:t xml:space="preserve">Configurable # of bits </w:t>
            </w:r>
            <w:r>
              <w:t>(</w:t>
            </w:r>
            <w:r w:rsidRPr="00F20B3C">
              <w:rPr>
                <w:rFonts w:eastAsia="宋体" w:hint="eastAsia"/>
                <w:lang w:eastAsia="zh-CN"/>
              </w:rPr>
              <w:t>0</w:t>
            </w:r>
            <w:r w:rsidRPr="00F20B3C">
              <w:rPr>
                <w:rFonts w:eastAsia="宋体"/>
                <w:lang w:eastAsia="zh-CN"/>
              </w:rPr>
              <w:t xml:space="preserve"> or 1 bit</w:t>
            </w:r>
            <w:r>
              <w:rPr>
                <w:rFonts w:eastAsia="宋体"/>
                <w:lang w:eastAsia="zh-CN"/>
              </w:rPr>
              <w:t>)</w:t>
            </w:r>
            <w:r w:rsidRPr="00F20B3C">
              <w:rPr>
                <w:rFonts w:eastAsia="宋体"/>
                <w:lang w:eastAsia="zh-CN"/>
              </w:rPr>
              <w:t xml:space="preserve"> </w:t>
            </w:r>
          </w:p>
        </w:tc>
      </w:tr>
      <w:tr w:rsidR="002E1BF5" w:rsidRPr="00F20B3C" w14:paraId="247E1D78" w14:textId="77777777" w:rsidTr="002E1BF5">
        <w:trPr>
          <w:jc w:val="center"/>
        </w:trPr>
        <w:tc>
          <w:tcPr>
            <w:tcW w:w="0" w:type="auto"/>
            <w:tcBorders>
              <w:bottom w:val="single" w:sz="4" w:space="0" w:color="auto"/>
            </w:tcBorders>
            <w:shd w:val="clear" w:color="auto" w:fill="auto"/>
          </w:tcPr>
          <w:p w14:paraId="6057744D" w14:textId="77777777" w:rsidR="00FE0307" w:rsidRPr="00F20B3C" w:rsidRDefault="00FE0307" w:rsidP="001D24B2">
            <w:pPr>
              <w:jc w:val="both"/>
            </w:pPr>
            <w:r w:rsidRPr="00F20B3C">
              <w:rPr>
                <w:rFonts w:hint="eastAsia"/>
              </w:rPr>
              <w:lastRenderedPageBreak/>
              <w:t>Rate matching indicator</w:t>
            </w:r>
          </w:p>
        </w:tc>
        <w:tc>
          <w:tcPr>
            <w:tcW w:w="0" w:type="auto"/>
            <w:tcBorders>
              <w:bottom w:val="single" w:sz="4" w:space="0" w:color="auto"/>
            </w:tcBorders>
          </w:tcPr>
          <w:p w14:paraId="16159048" w14:textId="603EB3B1" w:rsidR="00FE0307" w:rsidRPr="00F20B3C" w:rsidRDefault="00FE0307" w:rsidP="001D24B2">
            <w:pPr>
              <w:jc w:val="both"/>
            </w:pPr>
            <w:r w:rsidRPr="00F20B3C">
              <w:rPr>
                <w:rFonts w:eastAsia="宋体"/>
              </w:rPr>
              <w:t>Per cell &amp;P</w:t>
            </w:r>
            <w:r w:rsidRPr="00F20B3C">
              <w:rPr>
                <w:rFonts w:eastAsia="宋体" w:hint="eastAsia"/>
              </w:rPr>
              <w:t>er</w:t>
            </w:r>
            <w:r w:rsidRPr="00F20B3C">
              <w:rPr>
                <w:rFonts w:eastAsia="宋体"/>
              </w:rPr>
              <w:t xml:space="preserve"> </w:t>
            </w:r>
            <w:r w:rsidRPr="00F20B3C">
              <w:rPr>
                <w:rFonts w:eastAsia="宋体" w:hint="eastAsia"/>
              </w:rPr>
              <w:t>BWP</w:t>
            </w:r>
          </w:p>
        </w:tc>
        <w:tc>
          <w:tcPr>
            <w:tcW w:w="0" w:type="auto"/>
            <w:tcBorders>
              <w:bottom w:val="single" w:sz="4" w:space="0" w:color="auto"/>
            </w:tcBorders>
          </w:tcPr>
          <w:p w14:paraId="544CD99F" w14:textId="67F661D3" w:rsidR="00FE0307" w:rsidRPr="00F20B3C" w:rsidRDefault="00FE0307" w:rsidP="00E70B08">
            <w:pPr>
              <w:jc w:val="both"/>
            </w:pPr>
            <w:r w:rsidRPr="00F20B3C">
              <w:t>Type-</w:t>
            </w:r>
            <w:r w:rsidR="00E70B08">
              <w:t>3</w:t>
            </w:r>
          </w:p>
        </w:tc>
        <w:tc>
          <w:tcPr>
            <w:tcW w:w="0" w:type="auto"/>
            <w:tcBorders>
              <w:bottom w:val="single" w:sz="4" w:space="0" w:color="auto"/>
            </w:tcBorders>
          </w:tcPr>
          <w:p w14:paraId="5FE0853E" w14:textId="2E20EE0D" w:rsidR="00FE0307" w:rsidRPr="00F20B3C" w:rsidRDefault="00E70B08" w:rsidP="001D24B2">
            <w:pPr>
              <w:jc w:val="both"/>
            </w:pPr>
            <w:r>
              <w:rPr>
                <w:rFonts w:eastAsia="宋体" w:hint="eastAsia"/>
                <w:lang w:eastAsia="zh-CN"/>
              </w:rPr>
              <w:t>F</w:t>
            </w:r>
            <w:r>
              <w:rPr>
                <w:rFonts w:eastAsia="宋体"/>
                <w:lang w:eastAsia="zh-CN"/>
              </w:rPr>
              <w:t>SS</w:t>
            </w:r>
          </w:p>
        </w:tc>
        <w:tc>
          <w:tcPr>
            <w:tcW w:w="0" w:type="auto"/>
            <w:tcBorders>
              <w:bottom w:val="single" w:sz="4" w:space="0" w:color="auto"/>
            </w:tcBorders>
            <w:shd w:val="clear" w:color="auto" w:fill="auto"/>
          </w:tcPr>
          <w:p w14:paraId="23457CD5" w14:textId="04F90279" w:rsidR="00FE0307" w:rsidRPr="00F20B3C" w:rsidRDefault="00FE0307" w:rsidP="001D24B2">
            <w:pPr>
              <w:jc w:val="both"/>
            </w:pPr>
            <w:r w:rsidRPr="00F20B3C">
              <w:t>Per BWP</w:t>
            </w:r>
          </w:p>
        </w:tc>
        <w:tc>
          <w:tcPr>
            <w:tcW w:w="0" w:type="auto"/>
            <w:tcBorders>
              <w:bottom w:val="single" w:sz="4" w:space="0" w:color="auto"/>
            </w:tcBorders>
            <w:shd w:val="clear" w:color="auto" w:fill="auto"/>
          </w:tcPr>
          <w:p w14:paraId="3BD2C993" w14:textId="77777777" w:rsidR="00FE0307" w:rsidRPr="00F20B3C" w:rsidRDefault="00FE0307" w:rsidP="001D24B2">
            <w:pPr>
              <w:jc w:val="both"/>
            </w:pPr>
            <w:r w:rsidRPr="00F20B3C">
              <w:rPr>
                <w:rFonts w:hint="eastAsia"/>
              </w:rPr>
              <w:t>0 or 1 or 2 bits</w:t>
            </w:r>
          </w:p>
        </w:tc>
        <w:tc>
          <w:tcPr>
            <w:tcW w:w="1100" w:type="dxa"/>
            <w:tcBorders>
              <w:bottom w:val="single" w:sz="4" w:space="0" w:color="auto"/>
            </w:tcBorders>
          </w:tcPr>
          <w:p w14:paraId="208BF036" w14:textId="77777777" w:rsidR="00FE0307" w:rsidRPr="00F20B3C" w:rsidRDefault="00FE0307" w:rsidP="001D24B2">
            <w:pPr>
              <w:jc w:val="both"/>
            </w:pPr>
            <w:r w:rsidRPr="00F20B3C">
              <w:t>Per BWP</w:t>
            </w:r>
          </w:p>
        </w:tc>
        <w:tc>
          <w:tcPr>
            <w:tcW w:w="2069" w:type="dxa"/>
            <w:tcBorders>
              <w:bottom w:val="single" w:sz="4" w:space="0" w:color="auto"/>
            </w:tcBorders>
            <w:shd w:val="clear" w:color="auto" w:fill="auto"/>
          </w:tcPr>
          <w:p w14:paraId="2888D5C8" w14:textId="77966EE9" w:rsidR="00FE0307" w:rsidRPr="00F20B3C" w:rsidRDefault="00FE0307" w:rsidP="00804C16">
            <w:pPr>
              <w:jc w:val="both"/>
            </w:pPr>
            <w:r w:rsidRPr="00F20B3C">
              <w:t xml:space="preserve">Configurable # of bits </w:t>
            </w:r>
            <w:r>
              <w:t>(</w:t>
            </w:r>
            <w:r w:rsidRPr="00F20B3C">
              <w:t>0 or 1 bit or 2 bits</w:t>
            </w:r>
            <w:r>
              <w:t>)</w:t>
            </w:r>
            <w:r w:rsidRPr="00F20B3C">
              <w:t xml:space="preserve"> </w:t>
            </w:r>
          </w:p>
        </w:tc>
      </w:tr>
      <w:tr w:rsidR="002E1BF5" w:rsidRPr="00F20B3C" w14:paraId="5BABFD9E" w14:textId="77777777" w:rsidTr="002E1BF5">
        <w:trPr>
          <w:jc w:val="center"/>
        </w:trPr>
        <w:tc>
          <w:tcPr>
            <w:tcW w:w="0" w:type="auto"/>
            <w:tcBorders>
              <w:bottom w:val="single" w:sz="4" w:space="0" w:color="auto"/>
            </w:tcBorders>
            <w:shd w:val="clear" w:color="auto" w:fill="auto"/>
          </w:tcPr>
          <w:p w14:paraId="153D46D5" w14:textId="77777777" w:rsidR="00FE0307" w:rsidRPr="00F20B3C" w:rsidRDefault="00FE0307" w:rsidP="005F6D3D">
            <w:pPr>
              <w:jc w:val="both"/>
            </w:pPr>
            <w:r w:rsidRPr="00F20B3C">
              <w:rPr>
                <w:rFonts w:hint="eastAsia"/>
              </w:rPr>
              <w:t>ZP CSI-RS trigger</w:t>
            </w:r>
          </w:p>
        </w:tc>
        <w:tc>
          <w:tcPr>
            <w:tcW w:w="0" w:type="auto"/>
          </w:tcPr>
          <w:p w14:paraId="6AD322BB" w14:textId="003FAC06" w:rsidR="00FE0307" w:rsidRPr="00F20B3C" w:rsidRDefault="00FE0307" w:rsidP="005F6D3D">
            <w:pPr>
              <w:jc w:val="both"/>
              <w:rPr>
                <w:rFonts w:eastAsia="宋体"/>
              </w:rPr>
            </w:pPr>
            <w:r w:rsidRPr="00F20B3C">
              <w:rPr>
                <w:rFonts w:eastAsia="宋体"/>
              </w:rPr>
              <w:t>Per cell &amp;P</w:t>
            </w:r>
            <w:r w:rsidRPr="00F20B3C">
              <w:rPr>
                <w:rFonts w:eastAsia="宋体" w:hint="eastAsia"/>
              </w:rPr>
              <w:t>er</w:t>
            </w:r>
            <w:r w:rsidRPr="00F20B3C">
              <w:rPr>
                <w:rFonts w:eastAsia="宋体"/>
              </w:rPr>
              <w:t xml:space="preserve"> </w:t>
            </w:r>
            <w:r w:rsidRPr="00F20B3C">
              <w:rPr>
                <w:rFonts w:eastAsia="宋体" w:hint="eastAsia"/>
              </w:rPr>
              <w:t>BWP</w:t>
            </w:r>
          </w:p>
        </w:tc>
        <w:tc>
          <w:tcPr>
            <w:tcW w:w="0" w:type="auto"/>
          </w:tcPr>
          <w:p w14:paraId="40E85978" w14:textId="43B2F598" w:rsidR="00FE0307" w:rsidRPr="00F20B3C" w:rsidRDefault="00FE0307" w:rsidP="005F6D3D">
            <w:pPr>
              <w:jc w:val="both"/>
              <w:rPr>
                <w:rFonts w:eastAsia="宋体"/>
              </w:rPr>
            </w:pPr>
            <w:r w:rsidRPr="00F20B3C">
              <w:t>Type-</w:t>
            </w:r>
            <w:r>
              <w:t>3</w:t>
            </w:r>
          </w:p>
        </w:tc>
        <w:tc>
          <w:tcPr>
            <w:tcW w:w="0" w:type="auto"/>
          </w:tcPr>
          <w:p w14:paraId="0072DCE6" w14:textId="2479F64B" w:rsidR="00FE0307" w:rsidRPr="00F20B3C" w:rsidRDefault="00E70B08" w:rsidP="005F6D3D">
            <w:pPr>
              <w:jc w:val="both"/>
              <w:rPr>
                <w:rFonts w:eastAsia="宋体"/>
              </w:rPr>
            </w:pPr>
            <w:r>
              <w:rPr>
                <w:rFonts w:eastAsia="宋体" w:hint="eastAsia"/>
                <w:lang w:eastAsia="zh-CN"/>
              </w:rPr>
              <w:t>F</w:t>
            </w:r>
            <w:r>
              <w:rPr>
                <w:rFonts w:eastAsia="宋体"/>
                <w:lang w:eastAsia="zh-CN"/>
              </w:rPr>
              <w:t>SS</w:t>
            </w:r>
          </w:p>
        </w:tc>
        <w:tc>
          <w:tcPr>
            <w:tcW w:w="0" w:type="auto"/>
            <w:shd w:val="clear" w:color="auto" w:fill="auto"/>
          </w:tcPr>
          <w:p w14:paraId="2CBD1C0C" w14:textId="43647896" w:rsidR="00FE0307" w:rsidRPr="00F20B3C" w:rsidRDefault="00FE0307" w:rsidP="005F6D3D">
            <w:pPr>
              <w:jc w:val="both"/>
              <w:rPr>
                <w:rFonts w:eastAsia="宋体"/>
              </w:rPr>
            </w:pPr>
            <w:r w:rsidRPr="00F20B3C">
              <w:rPr>
                <w:rFonts w:eastAsia="宋体"/>
              </w:rPr>
              <w:t>Per BWP</w:t>
            </w:r>
          </w:p>
        </w:tc>
        <w:tc>
          <w:tcPr>
            <w:tcW w:w="0" w:type="auto"/>
            <w:shd w:val="clear" w:color="auto" w:fill="auto"/>
          </w:tcPr>
          <w:p w14:paraId="6DE9CED3" w14:textId="77777777" w:rsidR="00FE0307" w:rsidRPr="00F20B3C" w:rsidRDefault="00FE0307" w:rsidP="005F6D3D">
            <w:pPr>
              <w:jc w:val="both"/>
              <w:rPr>
                <w:rFonts w:eastAsia="宋体"/>
              </w:rPr>
            </w:pPr>
            <w:r w:rsidRPr="00F20B3C">
              <w:rPr>
                <w:rFonts w:eastAsia="宋体" w:hint="eastAsia"/>
              </w:rPr>
              <w:t>0 or 1 or 2 bits</w:t>
            </w:r>
          </w:p>
        </w:tc>
        <w:tc>
          <w:tcPr>
            <w:tcW w:w="1100" w:type="dxa"/>
          </w:tcPr>
          <w:p w14:paraId="3DB06605" w14:textId="77777777" w:rsidR="00FE0307" w:rsidRPr="00F20B3C" w:rsidRDefault="00FE0307" w:rsidP="005F6D3D">
            <w:pPr>
              <w:jc w:val="both"/>
            </w:pPr>
            <w:r w:rsidRPr="00F20B3C">
              <w:t>Per BWP</w:t>
            </w:r>
          </w:p>
        </w:tc>
        <w:tc>
          <w:tcPr>
            <w:tcW w:w="2069" w:type="dxa"/>
            <w:tcBorders>
              <w:bottom w:val="single" w:sz="4" w:space="0" w:color="auto"/>
            </w:tcBorders>
            <w:shd w:val="clear" w:color="auto" w:fill="auto"/>
          </w:tcPr>
          <w:p w14:paraId="3797F558" w14:textId="0AFAE946" w:rsidR="00FE0307" w:rsidRPr="00F20B3C" w:rsidRDefault="00FE0307" w:rsidP="005F6D3D">
            <w:pPr>
              <w:jc w:val="both"/>
            </w:pPr>
            <w:r w:rsidRPr="00F20B3C">
              <w:t xml:space="preserve">Configurable # of bits </w:t>
            </w:r>
            <w:r>
              <w:t>(</w:t>
            </w:r>
            <w:r w:rsidRPr="00F20B3C">
              <w:t>0 or 1 bit or 2 bits</w:t>
            </w:r>
            <w:r>
              <w:t>)</w:t>
            </w:r>
          </w:p>
        </w:tc>
      </w:tr>
      <w:tr w:rsidR="002E1BF5" w:rsidRPr="00F20B3C" w14:paraId="19DB7F19" w14:textId="77777777" w:rsidTr="002E1BF5">
        <w:trPr>
          <w:jc w:val="center"/>
        </w:trPr>
        <w:tc>
          <w:tcPr>
            <w:tcW w:w="0" w:type="auto"/>
            <w:tcBorders>
              <w:bottom w:val="single" w:sz="4" w:space="0" w:color="auto"/>
            </w:tcBorders>
          </w:tcPr>
          <w:p w14:paraId="702D8FA1" w14:textId="77777777" w:rsidR="00FE0307" w:rsidRPr="00F20B3C" w:rsidRDefault="00FE0307" w:rsidP="005F6D3D">
            <w:pPr>
              <w:jc w:val="both"/>
            </w:pPr>
            <w:r w:rsidRPr="00F20B3C">
              <w:rPr>
                <w:rFonts w:hint="eastAsia"/>
              </w:rPr>
              <w:t>M</w:t>
            </w:r>
            <w:r w:rsidRPr="00F20B3C">
              <w:t>odulation and coding scheme</w:t>
            </w:r>
          </w:p>
        </w:tc>
        <w:tc>
          <w:tcPr>
            <w:tcW w:w="0" w:type="auto"/>
            <w:tcBorders>
              <w:bottom w:val="single" w:sz="4" w:space="0" w:color="auto"/>
            </w:tcBorders>
          </w:tcPr>
          <w:p w14:paraId="1EEC0FA6" w14:textId="52429FA3" w:rsidR="00FE0307" w:rsidRPr="00F20B3C" w:rsidRDefault="00FE0307" w:rsidP="005F6D3D">
            <w:pPr>
              <w:jc w:val="both"/>
              <w:rPr>
                <w:rFonts w:eastAsia="宋体"/>
              </w:rPr>
            </w:pPr>
            <w:r w:rsidRPr="00F20B3C">
              <w:rPr>
                <w:rFonts w:eastAsia="宋体"/>
              </w:rPr>
              <w:t>Per cell &amp;P</w:t>
            </w:r>
            <w:r w:rsidRPr="00F20B3C">
              <w:rPr>
                <w:rFonts w:eastAsia="宋体" w:hint="eastAsia"/>
              </w:rPr>
              <w:t>er</w:t>
            </w:r>
            <w:r w:rsidRPr="00F20B3C">
              <w:rPr>
                <w:rFonts w:eastAsia="宋体"/>
              </w:rPr>
              <w:t xml:space="preserve"> </w:t>
            </w:r>
            <w:r w:rsidRPr="00F20B3C">
              <w:rPr>
                <w:rFonts w:eastAsia="宋体" w:hint="eastAsia"/>
              </w:rPr>
              <w:t>BWP</w:t>
            </w:r>
          </w:p>
        </w:tc>
        <w:tc>
          <w:tcPr>
            <w:tcW w:w="0" w:type="auto"/>
            <w:tcBorders>
              <w:bottom w:val="single" w:sz="4" w:space="0" w:color="auto"/>
            </w:tcBorders>
          </w:tcPr>
          <w:p w14:paraId="61210608" w14:textId="0D62924C" w:rsidR="00FE0307" w:rsidRPr="00F20B3C" w:rsidRDefault="00FE0307" w:rsidP="005F6D3D">
            <w:pPr>
              <w:jc w:val="both"/>
              <w:rPr>
                <w:rFonts w:eastAsia="宋体"/>
              </w:rPr>
            </w:pPr>
            <w:r w:rsidRPr="00F20B3C">
              <w:t>Type-</w:t>
            </w:r>
            <w:r>
              <w:t>3</w:t>
            </w:r>
          </w:p>
        </w:tc>
        <w:tc>
          <w:tcPr>
            <w:tcW w:w="0" w:type="auto"/>
            <w:tcBorders>
              <w:bottom w:val="single" w:sz="4" w:space="0" w:color="auto"/>
            </w:tcBorders>
          </w:tcPr>
          <w:p w14:paraId="484CA723" w14:textId="77F47909" w:rsidR="00FE0307" w:rsidRPr="00F20B3C" w:rsidRDefault="00E70B08" w:rsidP="005F6D3D">
            <w:pPr>
              <w:jc w:val="both"/>
              <w:rPr>
                <w:rFonts w:eastAsia="宋体"/>
              </w:rPr>
            </w:pPr>
            <w:r>
              <w:rPr>
                <w:rFonts w:eastAsia="宋体" w:hint="eastAsia"/>
                <w:lang w:eastAsia="zh-CN"/>
              </w:rPr>
              <w:t>F</w:t>
            </w:r>
            <w:r>
              <w:rPr>
                <w:rFonts w:eastAsia="宋体"/>
                <w:lang w:eastAsia="zh-CN"/>
              </w:rPr>
              <w:t>SS</w:t>
            </w:r>
          </w:p>
        </w:tc>
        <w:tc>
          <w:tcPr>
            <w:tcW w:w="0" w:type="auto"/>
            <w:tcBorders>
              <w:bottom w:val="single" w:sz="4" w:space="0" w:color="auto"/>
            </w:tcBorders>
          </w:tcPr>
          <w:p w14:paraId="4AF1399F" w14:textId="51912531" w:rsidR="00FE0307" w:rsidRPr="00F20B3C" w:rsidRDefault="00FE0307" w:rsidP="005F6D3D">
            <w:pPr>
              <w:jc w:val="both"/>
              <w:rPr>
                <w:rFonts w:eastAsia="宋体"/>
              </w:rPr>
            </w:pPr>
            <w:r w:rsidRPr="00F20B3C">
              <w:rPr>
                <w:rFonts w:eastAsia="宋体"/>
              </w:rPr>
              <w:t>Per BWP</w:t>
            </w:r>
          </w:p>
        </w:tc>
        <w:tc>
          <w:tcPr>
            <w:tcW w:w="0" w:type="auto"/>
            <w:tcBorders>
              <w:bottom w:val="single" w:sz="4" w:space="0" w:color="auto"/>
            </w:tcBorders>
          </w:tcPr>
          <w:p w14:paraId="233C6500" w14:textId="77777777" w:rsidR="00FE0307" w:rsidRPr="00F20B3C" w:rsidRDefault="00FE0307" w:rsidP="005F6D3D">
            <w:pPr>
              <w:jc w:val="both"/>
              <w:rPr>
                <w:rFonts w:eastAsia="宋体"/>
              </w:rPr>
            </w:pPr>
            <w:r w:rsidRPr="00F20B3C">
              <w:rPr>
                <w:rFonts w:eastAsia="宋体" w:hint="eastAsia"/>
              </w:rPr>
              <w:t>5 bits</w:t>
            </w:r>
          </w:p>
        </w:tc>
        <w:tc>
          <w:tcPr>
            <w:tcW w:w="1100" w:type="dxa"/>
            <w:tcBorders>
              <w:bottom w:val="single" w:sz="4" w:space="0" w:color="auto"/>
            </w:tcBorders>
          </w:tcPr>
          <w:p w14:paraId="5EFB7B7A" w14:textId="77777777" w:rsidR="00FE0307" w:rsidRPr="00F20B3C" w:rsidRDefault="00FE0307" w:rsidP="005F6D3D">
            <w:pPr>
              <w:jc w:val="both"/>
            </w:pPr>
            <w:r w:rsidRPr="00F20B3C">
              <w:t>Per BWP</w:t>
            </w:r>
          </w:p>
        </w:tc>
        <w:tc>
          <w:tcPr>
            <w:tcW w:w="2069" w:type="dxa"/>
            <w:tcBorders>
              <w:bottom w:val="single" w:sz="4" w:space="0" w:color="auto"/>
            </w:tcBorders>
          </w:tcPr>
          <w:p w14:paraId="70BCE649" w14:textId="10147564" w:rsidR="00FE0307" w:rsidRPr="00F20B3C" w:rsidRDefault="00FE0307" w:rsidP="005F6D3D">
            <w:pPr>
              <w:jc w:val="both"/>
            </w:pPr>
            <w:r>
              <w:t>5bits</w:t>
            </w:r>
          </w:p>
        </w:tc>
      </w:tr>
      <w:tr w:rsidR="002E1BF5" w:rsidRPr="00F20B3C" w14:paraId="2C14FB41" w14:textId="77777777" w:rsidTr="002E1BF5">
        <w:trPr>
          <w:jc w:val="center"/>
        </w:trPr>
        <w:tc>
          <w:tcPr>
            <w:tcW w:w="0" w:type="auto"/>
            <w:tcBorders>
              <w:bottom w:val="single" w:sz="4" w:space="0" w:color="auto"/>
            </w:tcBorders>
            <w:shd w:val="clear" w:color="auto" w:fill="00B050"/>
          </w:tcPr>
          <w:p w14:paraId="14A7B03C" w14:textId="77777777" w:rsidR="00FE0307" w:rsidRPr="00F20B3C" w:rsidRDefault="00FE0307" w:rsidP="005F6D3D">
            <w:pPr>
              <w:jc w:val="both"/>
            </w:pPr>
            <w:r w:rsidRPr="00F20B3C">
              <w:t>New data indicator</w:t>
            </w:r>
          </w:p>
        </w:tc>
        <w:tc>
          <w:tcPr>
            <w:tcW w:w="0" w:type="auto"/>
          </w:tcPr>
          <w:p w14:paraId="0020B296" w14:textId="77777777" w:rsidR="00FE0307" w:rsidRPr="00F20B3C" w:rsidRDefault="00FE0307" w:rsidP="005F6D3D">
            <w:pPr>
              <w:jc w:val="both"/>
              <w:rPr>
                <w:rFonts w:eastAsia="宋体"/>
              </w:rPr>
            </w:pPr>
            <w:r w:rsidRPr="00F20B3C">
              <w:rPr>
                <w:rFonts w:hint="eastAsia"/>
              </w:rPr>
              <w:t>f</w:t>
            </w:r>
            <w:r w:rsidRPr="00F20B3C">
              <w:t>ixed</w:t>
            </w:r>
          </w:p>
        </w:tc>
        <w:tc>
          <w:tcPr>
            <w:tcW w:w="0" w:type="auto"/>
            <w:shd w:val="clear" w:color="auto" w:fill="00B050"/>
          </w:tcPr>
          <w:p w14:paraId="016FCE3B" w14:textId="4A0C5505" w:rsidR="00FE0307" w:rsidRPr="00F20B3C" w:rsidRDefault="00FE0307" w:rsidP="005F6D3D">
            <w:pPr>
              <w:jc w:val="both"/>
              <w:rPr>
                <w:rFonts w:eastAsia="宋体"/>
              </w:rPr>
            </w:pPr>
            <w:r w:rsidRPr="00F20B3C">
              <w:rPr>
                <w:rFonts w:hint="eastAsia"/>
              </w:rPr>
              <w:t>T</w:t>
            </w:r>
            <w:r w:rsidRPr="00F20B3C">
              <w:t>ype-2</w:t>
            </w:r>
          </w:p>
        </w:tc>
        <w:tc>
          <w:tcPr>
            <w:tcW w:w="0" w:type="auto"/>
          </w:tcPr>
          <w:p w14:paraId="14A7F14C" w14:textId="09B17B7E" w:rsidR="00FE0307" w:rsidRPr="00F20B3C" w:rsidRDefault="00FE0307" w:rsidP="005F6D3D">
            <w:pPr>
              <w:jc w:val="both"/>
              <w:rPr>
                <w:rFonts w:eastAsia="宋体"/>
                <w:lang w:eastAsia="zh-CN"/>
              </w:rPr>
            </w:pPr>
            <w:r>
              <w:rPr>
                <w:rFonts w:eastAsia="宋体"/>
                <w:lang w:eastAsia="zh-CN"/>
              </w:rPr>
              <w:t>4 bits</w:t>
            </w:r>
          </w:p>
        </w:tc>
        <w:tc>
          <w:tcPr>
            <w:tcW w:w="0" w:type="auto"/>
            <w:shd w:val="clear" w:color="auto" w:fill="auto"/>
          </w:tcPr>
          <w:p w14:paraId="39476795" w14:textId="3FB4C2F4" w:rsidR="00FE0307" w:rsidRPr="00F20B3C" w:rsidRDefault="00FE0307" w:rsidP="005F6D3D">
            <w:pPr>
              <w:jc w:val="both"/>
              <w:rPr>
                <w:rFonts w:eastAsia="宋体"/>
              </w:rPr>
            </w:pPr>
            <w:r w:rsidRPr="00F20B3C">
              <w:rPr>
                <w:rFonts w:eastAsia="宋体" w:hint="eastAsia"/>
              </w:rPr>
              <w:t>f</w:t>
            </w:r>
            <w:r w:rsidRPr="00F20B3C">
              <w:rPr>
                <w:rFonts w:eastAsia="宋体"/>
              </w:rPr>
              <w:t>ixed</w:t>
            </w:r>
          </w:p>
        </w:tc>
        <w:tc>
          <w:tcPr>
            <w:tcW w:w="0" w:type="auto"/>
            <w:shd w:val="clear" w:color="auto" w:fill="auto"/>
          </w:tcPr>
          <w:p w14:paraId="035D7F2F" w14:textId="77777777" w:rsidR="00FE0307" w:rsidRPr="00F20B3C" w:rsidRDefault="00FE0307" w:rsidP="005F6D3D">
            <w:pPr>
              <w:jc w:val="both"/>
              <w:rPr>
                <w:rFonts w:eastAsia="宋体"/>
              </w:rPr>
            </w:pPr>
            <w:r w:rsidRPr="00F20B3C">
              <w:rPr>
                <w:rFonts w:eastAsia="宋体" w:hint="eastAsia"/>
              </w:rPr>
              <w:t>1 bit</w:t>
            </w:r>
          </w:p>
        </w:tc>
        <w:tc>
          <w:tcPr>
            <w:tcW w:w="1100" w:type="dxa"/>
          </w:tcPr>
          <w:p w14:paraId="34E4E1C7" w14:textId="77777777" w:rsidR="00FE0307" w:rsidRPr="00F20B3C" w:rsidRDefault="00FE0307" w:rsidP="005F6D3D">
            <w:pPr>
              <w:jc w:val="both"/>
            </w:pPr>
            <w:r w:rsidRPr="00F20B3C">
              <w:rPr>
                <w:rFonts w:hint="eastAsia"/>
              </w:rPr>
              <w:t>f</w:t>
            </w:r>
            <w:r w:rsidRPr="00F20B3C">
              <w:t>ixed</w:t>
            </w:r>
          </w:p>
        </w:tc>
        <w:tc>
          <w:tcPr>
            <w:tcW w:w="2069" w:type="dxa"/>
            <w:tcBorders>
              <w:bottom w:val="single" w:sz="4" w:space="0" w:color="auto"/>
            </w:tcBorders>
            <w:shd w:val="clear" w:color="auto" w:fill="auto"/>
          </w:tcPr>
          <w:p w14:paraId="4BB64F82" w14:textId="644C7694" w:rsidR="00FE0307" w:rsidRPr="00F20B3C" w:rsidRDefault="00FE0307" w:rsidP="005F6D3D">
            <w:pPr>
              <w:jc w:val="both"/>
            </w:pPr>
            <w:r w:rsidRPr="00F20B3C">
              <w:t>1 bit</w:t>
            </w:r>
          </w:p>
        </w:tc>
      </w:tr>
      <w:tr w:rsidR="002E1BF5" w:rsidRPr="00F20B3C" w14:paraId="6B63AF75" w14:textId="77777777" w:rsidTr="002E1BF5">
        <w:trPr>
          <w:jc w:val="center"/>
        </w:trPr>
        <w:tc>
          <w:tcPr>
            <w:tcW w:w="0" w:type="auto"/>
            <w:tcBorders>
              <w:bottom w:val="single" w:sz="4" w:space="0" w:color="auto"/>
            </w:tcBorders>
            <w:shd w:val="clear" w:color="auto" w:fill="00B050"/>
          </w:tcPr>
          <w:p w14:paraId="3BF7BBF7" w14:textId="77777777" w:rsidR="00FE0307" w:rsidRPr="00F20B3C" w:rsidRDefault="00FE0307" w:rsidP="005F6D3D">
            <w:pPr>
              <w:jc w:val="both"/>
              <w:rPr>
                <w:highlight w:val="green"/>
              </w:rPr>
            </w:pPr>
            <w:r w:rsidRPr="00F20B3C">
              <w:t>Redundancy version</w:t>
            </w:r>
          </w:p>
        </w:tc>
        <w:tc>
          <w:tcPr>
            <w:tcW w:w="0" w:type="auto"/>
          </w:tcPr>
          <w:p w14:paraId="29F2B3EB" w14:textId="77777777" w:rsidR="00FE0307" w:rsidRPr="00F20B3C" w:rsidRDefault="00FE0307" w:rsidP="005F6D3D">
            <w:pPr>
              <w:jc w:val="both"/>
              <w:rPr>
                <w:rFonts w:eastAsia="宋体"/>
              </w:rPr>
            </w:pPr>
            <w:r w:rsidRPr="00F20B3C">
              <w:rPr>
                <w:rFonts w:hint="eastAsia"/>
              </w:rPr>
              <w:t>f</w:t>
            </w:r>
            <w:r w:rsidRPr="00F20B3C">
              <w:t>ixed</w:t>
            </w:r>
          </w:p>
        </w:tc>
        <w:tc>
          <w:tcPr>
            <w:tcW w:w="0" w:type="auto"/>
            <w:shd w:val="clear" w:color="auto" w:fill="00B050"/>
          </w:tcPr>
          <w:p w14:paraId="5EED1942" w14:textId="02D75ED8" w:rsidR="00FE0307" w:rsidRPr="00F20B3C" w:rsidRDefault="00FE0307" w:rsidP="00FE0307">
            <w:pPr>
              <w:jc w:val="both"/>
              <w:rPr>
                <w:rFonts w:eastAsia="宋体"/>
              </w:rPr>
            </w:pPr>
            <w:r w:rsidRPr="00F20B3C">
              <w:rPr>
                <w:rFonts w:hint="eastAsia"/>
              </w:rPr>
              <w:t>T</w:t>
            </w:r>
            <w:r w:rsidRPr="00F20B3C">
              <w:t>ype-2</w:t>
            </w:r>
          </w:p>
        </w:tc>
        <w:tc>
          <w:tcPr>
            <w:tcW w:w="0" w:type="auto"/>
          </w:tcPr>
          <w:p w14:paraId="09237BC1" w14:textId="35710162" w:rsidR="00FE0307" w:rsidRPr="00F20B3C" w:rsidRDefault="00FE0307" w:rsidP="005F6D3D">
            <w:pPr>
              <w:jc w:val="both"/>
              <w:rPr>
                <w:rFonts w:eastAsia="宋体"/>
                <w:lang w:eastAsia="zh-CN"/>
              </w:rPr>
            </w:pPr>
            <w:r>
              <w:rPr>
                <w:rFonts w:eastAsia="宋体"/>
                <w:lang w:eastAsia="zh-CN"/>
              </w:rPr>
              <w:t>4 or 8 bits</w:t>
            </w:r>
          </w:p>
        </w:tc>
        <w:tc>
          <w:tcPr>
            <w:tcW w:w="0" w:type="auto"/>
            <w:shd w:val="clear" w:color="auto" w:fill="auto"/>
          </w:tcPr>
          <w:p w14:paraId="48EEDF7A" w14:textId="09E09E3F" w:rsidR="00FE0307" w:rsidRPr="00F20B3C" w:rsidRDefault="00FE0307" w:rsidP="005F6D3D">
            <w:pPr>
              <w:jc w:val="both"/>
              <w:rPr>
                <w:rFonts w:eastAsia="宋体"/>
              </w:rPr>
            </w:pPr>
            <w:r w:rsidRPr="00F20B3C">
              <w:rPr>
                <w:rFonts w:eastAsia="宋体" w:hint="eastAsia"/>
              </w:rPr>
              <w:t>f</w:t>
            </w:r>
            <w:r w:rsidRPr="00F20B3C">
              <w:rPr>
                <w:rFonts w:eastAsia="宋体"/>
              </w:rPr>
              <w:t>ixed</w:t>
            </w:r>
          </w:p>
        </w:tc>
        <w:tc>
          <w:tcPr>
            <w:tcW w:w="0" w:type="auto"/>
            <w:shd w:val="clear" w:color="auto" w:fill="auto"/>
          </w:tcPr>
          <w:p w14:paraId="0F0037BF" w14:textId="77777777" w:rsidR="00FE0307" w:rsidRPr="00F20B3C" w:rsidRDefault="00FE0307" w:rsidP="005F6D3D">
            <w:pPr>
              <w:jc w:val="both"/>
              <w:rPr>
                <w:rFonts w:eastAsia="宋体"/>
              </w:rPr>
            </w:pPr>
            <w:r w:rsidRPr="00F20B3C">
              <w:rPr>
                <w:rFonts w:eastAsia="宋体" w:hint="eastAsia"/>
              </w:rPr>
              <w:t>2 bits</w:t>
            </w:r>
          </w:p>
        </w:tc>
        <w:tc>
          <w:tcPr>
            <w:tcW w:w="1100" w:type="dxa"/>
          </w:tcPr>
          <w:p w14:paraId="1667477F" w14:textId="77777777" w:rsidR="00FE0307" w:rsidRPr="00F20B3C" w:rsidRDefault="00FE0307" w:rsidP="005F6D3D">
            <w:pPr>
              <w:jc w:val="both"/>
            </w:pPr>
            <w:r w:rsidRPr="00F20B3C">
              <w:t>Per BWP</w:t>
            </w:r>
          </w:p>
        </w:tc>
        <w:tc>
          <w:tcPr>
            <w:tcW w:w="2069" w:type="dxa"/>
            <w:tcBorders>
              <w:bottom w:val="single" w:sz="4" w:space="0" w:color="auto"/>
            </w:tcBorders>
            <w:shd w:val="clear" w:color="auto" w:fill="auto"/>
          </w:tcPr>
          <w:p w14:paraId="7771FF7F" w14:textId="734F71A2" w:rsidR="00FE0307" w:rsidRPr="00F20B3C" w:rsidRDefault="00FE0307" w:rsidP="005F6D3D">
            <w:pPr>
              <w:jc w:val="both"/>
            </w:pPr>
            <w:r w:rsidRPr="00F20B3C">
              <w:t>Configurable # of bits (0 or 1 or 2 bits)</w:t>
            </w:r>
          </w:p>
        </w:tc>
      </w:tr>
      <w:tr w:rsidR="002E1BF5" w:rsidRPr="00F20B3C" w14:paraId="495092B6" w14:textId="77777777" w:rsidTr="002E1BF5">
        <w:trPr>
          <w:jc w:val="center"/>
        </w:trPr>
        <w:tc>
          <w:tcPr>
            <w:tcW w:w="0" w:type="auto"/>
            <w:tcBorders>
              <w:bottom w:val="single" w:sz="4" w:space="0" w:color="auto"/>
            </w:tcBorders>
            <w:shd w:val="clear" w:color="auto" w:fill="auto"/>
          </w:tcPr>
          <w:p w14:paraId="6A4F1350" w14:textId="77777777" w:rsidR="00FE0307" w:rsidRPr="00F20B3C" w:rsidRDefault="00FE0307" w:rsidP="005F6D3D">
            <w:pPr>
              <w:jc w:val="both"/>
            </w:pPr>
            <w:r w:rsidRPr="00F20B3C">
              <w:rPr>
                <w:rFonts w:hint="eastAsia"/>
              </w:rPr>
              <w:t>HARQ process number</w:t>
            </w:r>
          </w:p>
        </w:tc>
        <w:tc>
          <w:tcPr>
            <w:tcW w:w="0" w:type="auto"/>
          </w:tcPr>
          <w:p w14:paraId="76A4CEFB" w14:textId="548875F8" w:rsidR="00FE0307" w:rsidRPr="00F20B3C" w:rsidRDefault="00FE0307" w:rsidP="005F6D3D">
            <w:pPr>
              <w:jc w:val="both"/>
            </w:pPr>
            <w:r w:rsidRPr="00F20B3C">
              <w:rPr>
                <w:rFonts w:hint="eastAsia"/>
              </w:rPr>
              <w:t>f</w:t>
            </w:r>
            <w:r w:rsidRPr="00F20B3C">
              <w:t>ixed</w:t>
            </w:r>
          </w:p>
        </w:tc>
        <w:tc>
          <w:tcPr>
            <w:tcW w:w="0" w:type="auto"/>
          </w:tcPr>
          <w:p w14:paraId="2BA57B1B" w14:textId="393032DE" w:rsidR="00FE0307" w:rsidRPr="00F20B3C" w:rsidRDefault="00FE0307" w:rsidP="005F6D3D">
            <w:pPr>
              <w:jc w:val="both"/>
            </w:pPr>
            <w:r w:rsidRPr="00F20B3C">
              <w:t>Type-</w:t>
            </w:r>
            <w:r>
              <w:t>3</w:t>
            </w:r>
          </w:p>
        </w:tc>
        <w:tc>
          <w:tcPr>
            <w:tcW w:w="0" w:type="auto"/>
          </w:tcPr>
          <w:p w14:paraId="4CA33037" w14:textId="482CEDA9" w:rsidR="00FE0307" w:rsidRPr="00E70B08" w:rsidRDefault="00E70B08" w:rsidP="005F6D3D">
            <w:pPr>
              <w:jc w:val="both"/>
              <w:rPr>
                <w:rFonts w:eastAsia="宋体"/>
                <w:lang w:eastAsia="zh-CN"/>
              </w:rPr>
            </w:pPr>
            <w:r>
              <w:rPr>
                <w:rFonts w:eastAsia="宋体" w:hint="eastAsia"/>
                <w:lang w:eastAsia="zh-CN"/>
              </w:rPr>
              <w:t>F</w:t>
            </w:r>
            <w:r>
              <w:rPr>
                <w:rFonts w:eastAsia="宋体"/>
                <w:lang w:eastAsia="zh-CN"/>
              </w:rPr>
              <w:t>SS</w:t>
            </w:r>
          </w:p>
        </w:tc>
        <w:tc>
          <w:tcPr>
            <w:tcW w:w="0" w:type="auto"/>
            <w:shd w:val="clear" w:color="auto" w:fill="auto"/>
          </w:tcPr>
          <w:p w14:paraId="06708178" w14:textId="314F5CAD" w:rsidR="00FE0307" w:rsidRPr="00F20B3C" w:rsidRDefault="00FE0307" w:rsidP="005F6D3D">
            <w:pPr>
              <w:jc w:val="both"/>
            </w:pPr>
            <w:r w:rsidRPr="00F20B3C">
              <w:rPr>
                <w:rFonts w:hint="eastAsia"/>
              </w:rPr>
              <w:t>f</w:t>
            </w:r>
            <w:r w:rsidRPr="00F20B3C">
              <w:t>ixed</w:t>
            </w:r>
          </w:p>
        </w:tc>
        <w:tc>
          <w:tcPr>
            <w:tcW w:w="0" w:type="auto"/>
            <w:shd w:val="clear" w:color="auto" w:fill="auto"/>
          </w:tcPr>
          <w:p w14:paraId="25239716" w14:textId="77777777" w:rsidR="00FE0307" w:rsidRPr="00F20B3C" w:rsidRDefault="00FE0307" w:rsidP="005F6D3D">
            <w:pPr>
              <w:jc w:val="both"/>
            </w:pPr>
            <w:r w:rsidRPr="00F20B3C">
              <w:rPr>
                <w:rFonts w:hint="eastAsia"/>
              </w:rPr>
              <w:t>4 bits</w:t>
            </w:r>
          </w:p>
        </w:tc>
        <w:tc>
          <w:tcPr>
            <w:tcW w:w="1100" w:type="dxa"/>
          </w:tcPr>
          <w:p w14:paraId="6167ED33" w14:textId="77777777" w:rsidR="00FE0307" w:rsidRPr="00F20B3C" w:rsidRDefault="00FE0307" w:rsidP="005F6D3D">
            <w:pPr>
              <w:jc w:val="both"/>
            </w:pPr>
            <w:r w:rsidRPr="00F20B3C">
              <w:t>Per BWP</w:t>
            </w:r>
          </w:p>
        </w:tc>
        <w:tc>
          <w:tcPr>
            <w:tcW w:w="2069" w:type="dxa"/>
            <w:tcBorders>
              <w:bottom w:val="single" w:sz="4" w:space="0" w:color="auto"/>
            </w:tcBorders>
            <w:shd w:val="clear" w:color="auto" w:fill="auto"/>
          </w:tcPr>
          <w:p w14:paraId="04F515C3" w14:textId="5344419D" w:rsidR="00FE0307" w:rsidRPr="00F20B3C" w:rsidRDefault="00FE0307" w:rsidP="005F6D3D">
            <w:pPr>
              <w:jc w:val="both"/>
            </w:pPr>
            <w:r w:rsidRPr="00F20B3C">
              <w:t>Configurable # of bits (0 or 1 or 2 or 3 or 4 bits)</w:t>
            </w:r>
          </w:p>
        </w:tc>
      </w:tr>
      <w:tr w:rsidR="002E1BF5" w:rsidRPr="00F20B3C" w14:paraId="1EB07BF2" w14:textId="77777777" w:rsidTr="002E1BF5">
        <w:trPr>
          <w:jc w:val="center"/>
        </w:trPr>
        <w:tc>
          <w:tcPr>
            <w:tcW w:w="0" w:type="auto"/>
            <w:tcBorders>
              <w:bottom w:val="single" w:sz="4" w:space="0" w:color="auto"/>
            </w:tcBorders>
            <w:shd w:val="clear" w:color="auto" w:fill="00B050"/>
          </w:tcPr>
          <w:p w14:paraId="331924CA" w14:textId="77777777" w:rsidR="00FE0307" w:rsidRPr="00F20B3C" w:rsidRDefault="00FE0307" w:rsidP="005F6D3D">
            <w:pPr>
              <w:jc w:val="both"/>
            </w:pPr>
            <w:r w:rsidRPr="00F20B3C">
              <w:rPr>
                <w:rFonts w:hint="eastAsia"/>
              </w:rPr>
              <w:t>Downlink assignment index</w:t>
            </w:r>
          </w:p>
        </w:tc>
        <w:tc>
          <w:tcPr>
            <w:tcW w:w="0" w:type="auto"/>
          </w:tcPr>
          <w:p w14:paraId="66A51699" w14:textId="23E1F406" w:rsidR="00FE0307" w:rsidRPr="00F20B3C" w:rsidRDefault="00FE0307" w:rsidP="005F6D3D">
            <w:pPr>
              <w:jc w:val="both"/>
              <w:rPr>
                <w:rFonts w:eastAsia="宋体"/>
              </w:rPr>
            </w:pPr>
            <w:r w:rsidRPr="00F20B3C">
              <w:rPr>
                <w:rFonts w:eastAsia="宋体"/>
              </w:rPr>
              <w:t>Per cell group</w:t>
            </w:r>
          </w:p>
        </w:tc>
        <w:tc>
          <w:tcPr>
            <w:tcW w:w="0" w:type="auto"/>
            <w:shd w:val="clear" w:color="auto" w:fill="00B050"/>
          </w:tcPr>
          <w:p w14:paraId="6660D4C8" w14:textId="77777777" w:rsidR="00FE0307" w:rsidRPr="00F20B3C" w:rsidRDefault="00FE0307" w:rsidP="005F6D3D">
            <w:pPr>
              <w:jc w:val="both"/>
              <w:rPr>
                <w:rFonts w:eastAsia="宋体"/>
              </w:rPr>
            </w:pPr>
            <w:r w:rsidRPr="00F20B3C">
              <w:rPr>
                <w:rFonts w:hint="eastAsia"/>
              </w:rPr>
              <w:t>T</w:t>
            </w:r>
            <w:r w:rsidRPr="00F20B3C">
              <w:t>ype-1A</w:t>
            </w:r>
          </w:p>
        </w:tc>
        <w:tc>
          <w:tcPr>
            <w:tcW w:w="0" w:type="auto"/>
          </w:tcPr>
          <w:p w14:paraId="089FA2AC" w14:textId="2407693E" w:rsidR="00FE0307" w:rsidRPr="00F20B3C" w:rsidRDefault="00FE0307" w:rsidP="005F6D3D">
            <w:pPr>
              <w:jc w:val="both"/>
              <w:rPr>
                <w:rFonts w:eastAsia="宋体"/>
              </w:rPr>
            </w:pPr>
            <w:r w:rsidRPr="00F20B3C">
              <w:rPr>
                <w:rFonts w:eastAsia="宋体" w:hint="eastAsia"/>
              </w:rPr>
              <w:t>0 or 2 or 4 bits</w:t>
            </w:r>
          </w:p>
        </w:tc>
        <w:tc>
          <w:tcPr>
            <w:tcW w:w="0" w:type="auto"/>
            <w:shd w:val="clear" w:color="auto" w:fill="auto"/>
          </w:tcPr>
          <w:p w14:paraId="2BCFD765" w14:textId="2B7D7FE1" w:rsidR="00FE0307" w:rsidRPr="00F20B3C" w:rsidRDefault="00FE0307" w:rsidP="005F6D3D">
            <w:pPr>
              <w:jc w:val="both"/>
              <w:rPr>
                <w:rFonts w:eastAsia="宋体"/>
              </w:rPr>
            </w:pPr>
            <w:r w:rsidRPr="00F20B3C">
              <w:rPr>
                <w:rFonts w:eastAsia="宋体"/>
              </w:rPr>
              <w:t>Per cell group</w:t>
            </w:r>
          </w:p>
        </w:tc>
        <w:tc>
          <w:tcPr>
            <w:tcW w:w="0" w:type="auto"/>
            <w:shd w:val="clear" w:color="auto" w:fill="auto"/>
          </w:tcPr>
          <w:p w14:paraId="5F871641" w14:textId="77777777" w:rsidR="00FE0307" w:rsidRPr="00F20B3C" w:rsidRDefault="00FE0307" w:rsidP="005F6D3D">
            <w:pPr>
              <w:jc w:val="both"/>
              <w:rPr>
                <w:rFonts w:eastAsia="宋体"/>
              </w:rPr>
            </w:pPr>
            <w:r w:rsidRPr="00F20B3C">
              <w:rPr>
                <w:rFonts w:eastAsia="宋体" w:hint="eastAsia"/>
              </w:rPr>
              <w:t>0 or 2 or 4 bits</w:t>
            </w:r>
          </w:p>
        </w:tc>
        <w:tc>
          <w:tcPr>
            <w:tcW w:w="1100" w:type="dxa"/>
          </w:tcPr>
          <w:p w14:paraId="5C6DB046" w14:textId="77777777" w:rsidR="00FE0307" w:rsidRPr="00F20B3C" w:rsidRDefault="00FE0307" w:rsidP="005F6D3D">
            <w:pPr>
              <w:jc w:val="both"/>
            </w:pPr>
            <w:r w:rsidRPr="00F20B3C">
              <w:rPr>
                <w:rFonts w:eastAsia="宋体"/>
              </w:rPr>
              <w:t>Per cell group</w:t>
            </w:r>
          </w:p>
        </w:tc>
        <w:tc>
          <w:tcPr>
            <w:tcW w:w="2069" w:type="dxa"/>
            <w:tcBorders>
              <w:bottom w:val="single" w:sz="4" w:space="0" w:color="auto"/>
            </w:tcBorders>
            <w:shd w:val="clear" w:color="auto" w:fill="auto"/>
          </w:tcPr>
          <w:p w14:paraId="3A5D0C5F" w14:textId="2EB554DD" w:rsidR="00FE0307" w:rsidRPr="00F20B3C" w:rsidRDefault="00FE0307" w:rsidP="005F6D3D">
            <w:pPr>
              <w:jc w:val="both"/>
            </w:pPr>
            <w:r w:rsidRPr="00F20B3C">
              <w:t>Configurable # of bits (0 or 1 or 2 or 4 bits)</w:t>
            </w:r>
          </w:p>
        </w:tc>
      </w:tr>
      <w:tr w:rsidR="002E1BF5" w:rsidRPr="00F20B3C" w14:paraId="0E8497A2" w14:textId="77777777" w:rsidTr="002E1BF5">
        <w:trPr>
          <w:jc w:val="center"/>
        </w:trPr>
        <w:tc>
          <w:tcPr>
            <w:tcW w:w="0" w:type="auto"/>
            <w:tcBorders>
              <w:bottom w:val="single" w:sz="4" w:space="0" w:color="auto"/>
            </w:tcBorders>
            <w:shd w:val="clear" w:color="auto" w:fill="00B050"/>
          </w:tcPr>
          <w:p w14:paraId="738FA7D0" w14:textId="77777777" w:rsidR="00FE0307" w:rsidRPr="00F20B3C" w:rsidRDefault="00FE0307" w:rsidP="00FE0307">
            <w:pPr>
              <w:jc w:val="both"/>
            </w:pPr>
            <w:r w:rsidRPr="00F20B3C">
              <w:t>TPC command for scheduled PUCCH</w:t>
            </w:r>
          </w:p>
        </w:tc>
        <w:tc>
          <w:tcPr>
            <w:tcW w:w="0" w:type="auto"/>
          </w:tcPr>
          <w:p w14:paraId="6925B98A" w14:textId="77777777" w:rsidR="00FE0307" w:rsidRPr="00F20B3C" w:rsidRDefault="00FE0307" w:rsidP="00FE0307">
            <w:pPr>
              <w:jc w:val="both"/>
              <w:rPr>
                <w:rFonts w:eastAsia="宋体"/>
              </w:rPr>
            </w:pPr>
            <w:r w:rsidRPr="00F20B3C">
              <w:rPr>
                <w:rFonts w:hint="eastAsia"/>
              </w:rPr>
              <w:t>f</w:t>
            </w:r>
            <w:r w:rsidRPr="00F20B3C">
              <w:t>ixed</w:t>
            </w:r>
          </w:p>
        </w:tc>
        <w:tc>
          <w:tcPr>
            <w:tcW w:w="0" w:type="auto"/>
            <w:shd w:val="clear" w:color="auto" w:fill="00B050"/>
          </w:tcPr>
          <w:p w14:paraId="674BE163" w14:textId="77777777" w:rsidR="00FE0307" w:rsidRPr="00F20B3C" w:rsidRDefault="00FE0307" w:rsidP="00FE0307">
            <w:pPr>
              <w:jc w:val="both"/>
              <w:rPr>
                <w:rFonts w:eastAsia="宋体"/>
              </w:rPr>
            </w:pPr>
            <w:r w:rsidRPr="00F20B3C">
              <w:rPr>
                <w:rFonts w:hint="eastAsia"/>
              </w:rPr>
              <w:t>T</w:t>
            </w:r>
            <w:r w:rsidRPr="00F20B3C">
              <w:t>ype-1A</w:t>
            </w:r>
          </w:p>
        </w:tc>
        <w:tc>
          <w:tcPr>
            <w:tcW w:w="0" w:type="auto"/>
          </w:tcPr>
          <w:p w14:paraId="2E39BD36" w14:textId="5BE98BE8" w:rsidR="00FE0307" w:rsidRPr="00F20B3C" w:rsidRDefault="00FE0307" w:rsidP="00FE0307">
            <w:pPr>
              <w:jc w:val="both"/>
              <w:rPr>
                <w:rFonts w:eastAsia="宋体"/>
              </w:rPr>
            </w:pPr>
            <w:r w:rsidRPr="00F20B3C">
              <w:rPr>
                <w:rFonts w:eastAsia="宋体" w:hint="eastAsia"/>
              </w:rPr>
              <w:t>2 bits</w:t>
            </w:r>
          </w:p>
        </w:tc>
        <w:tc>
          <w:tcPr>
            <w:tcW w:w="0" w:type="auto"/>
            <w:shd w:val="clear" w:color="auto" w:fill="auto"/>
          </w:tcPr>
          <w:p w14:paraId="65126F46" w14:textId="6F306258" w:rsidR="00FE0307" w:rsidRPr="00F20B3C" w:rsidRDefault="00FE0307" w:rsidP="00FE0307">
            <w:pPr>
              <w:jc w:val="both"/>
              <w:rPr>
                <w:rFonts w:eastAsia="宋体"/>
              </w:rPr>
            </w:pPr>
            <w:r w:rsidRPr="00F20B3C">
              <w:rPr>
                <w:rFonts w:eastAsia="宋体" w:hint="eastAsia"/>
              </w:rPr>
              <w:t>f</w:t>
            </w:r>
            <w:r w:rsidRPr="00F20B3C">
              <w:rPr>
                <w:rFonts w:eastAsia="宋体"/>
              </w:rPr>
              <w:t>ixed</w:t>
            </w:r>
          </w:p>
        </w:tc>
        <w:tc>
          <w:tcPr>
            <w:tcW w:w="0" w:type="auto"/>
            <w:shd w:val="clear" w:color="auto" w:fill="auto"/>
          </w:tcPr>
          <w:p w14:paraId="0F43C83E" w14:textId="77777777" w:rsidR="00FE0307" w:rsidRPr="00F20B3C" w:rsidRDefault="00FE0307" w:rsidP="00FE0307">
            <w:pPr>
              <w:jc w:val="both"/>
              <w:rPr>
                <w:rFonts w:eastAsia="宋体"/>
              </w:rPr>
            </w:pPr>
            <w:r w:rsidRPr="00F20B3C">
              <w:rPr>
                <w:rFonts w:eastAsia="宋体" w:hint="eastAsia"/>
              </w:rPr>
              <w:t>2 bits</w:t>
            </w:r>
          </w:p>
        </w:tc>
        <w:tc>
          <w:tcPr>
            <w:tcW w:w="1100" w:type="dxa"/>
          </w:tcPr>
          <w:p w14:paraId="3665B702" w14:textId="77777777" w:rsidR="00FE0307" w:rsidRPr="00F20B3C" w:rsidRDefault="00FE0307" w:rsidP="00FE0307">
            <w:pPr>
              <w:jc w:val="both"/>
              <w:rPr>
                <w:rFonts w:eastAsia="宋体"/>
              </w:rPr>
            </w:pPr>
            <w:r w:rsidRPr="00F20B3C">
              <w:rPr>
                <w:rFonts w:eastAsia="宋体"/>
              </w:rPr>
              <w:t>Fixed</w:t>
            </w:r>
          </w:p>
        </w:tc>
        <w:tc>
          <w:tcPr>
            <w:tcW w:w="2069" w:type="dxa"/>
            <w:tcBorders>
              <w:bottom w:val="single" w:sz="4" w:space="0" w:color="auto"/>
            </w:tcBorders>
            <w:shd w:val="clear" w:color="auto" w:fill="auto"/>
          </w:tcPr>
          <w:p w14:paraId="39A1C80E" w14:textId="29339A97" w:rsidR="00FE0307" w:rsidRPr="00F20B3C" w:rsidRDefault="00FE0307" w:rsidP="00FE0307">
            <w:pPr>
              <w:jc w:val="both"/>
            </w:pPr>
            <w:r w:rsidRPr="00F20B3C">
              <w:rPr>
                <w:rFonts w:eastAsia="宋体" w:hint="eastAsia"/>
              </w:rPr>
              <w:t>2 bits</w:t>
            </w:r>
            <w:r w:rsidRPr="00F20B3C">
              <w:rPr>
                <w:rFonts w:eastAsia="宋体"/>
              </w:rPr>
              <w:t xml:space="preserve"> as same as </w:t>
            </w:r>
            <w:r w:rsidRPr="00F20B3C">
              <w:t>Rel-15</w:t>
            </w:r>
          </w:p>
        </w:tc>
      </w:tr>
      <w:tr w:rsidR="002E1BF5" w:rsidRPr="00F20B3C" w14:paraId="54E1FC93" w14:textId="77777777" w:rsidTr="002E1BF5">
        <w:trPr>
          <w:jc w:val="center"/>
        </w:trPr>
        <w:tc>
          <w:tcPr>
            <w:tcW w:w="0" w:type="auto"/>
            <w:tcBorders>
              <w:bottom w:val="single" w:sz="4" w:space="0" w:color="auto"/>
            </w:tcBorders>
            <w:shd w:val="clear" w:color="auto" w:fill="00B050"/>
          </w:tcPr>
          <w:p w14:paraId="0FB9CD77" w14:textId="77777777" w:rsidR="00FE0307" w:rsidRPr="00F20B3C" w:rsidRDefault="00FE0307" w:rsidP="00FE0307">
            <w:pPr>
              <w:jc w:val="both"/>
            </w:pPr>
            <w:r w:rsidRPr="00F20B3C">
              <w:t>PUCCH resource indicator</w:t>
            </w:r>
          </w:p>
        </w:tc>
        <w:tc>
          <w:tcPr>
            <w:tcW w:w="0" w:type="auto"/>
          </w:tcPr>
          <w:p w14:paraId="660BF6C4" w14:textId="77777777" w:rsidR="00FE0307" w:rsidRPr="00F20B3C" w:rsidRDefault="00FE0307" w:rsidP="00FE0307">
            <w:pPr>
              <w:jc w:val="both"/>
              <w:rPr>
                <w:rFonts w:eastAsia="宋体"/>
              </w:rPr>
            </w:pPr>
            <w:r w:rsidRPr="00F20B3C">
              <w:rPr>
                <w:rFonts w:hint="eastAsia"/>
              </w:rPr>
              <w:t>f</w:t>
            </w:r>
            <w:r w:rsidRPr="00F20B3C">
              <w:t>ixed</w:t>
            </w:r>
          </w:p>
        </w:tc>
        <w:tc>
          <w:tcPr>
            <w:tcW w:w="0" w:type="auto"/>
            <w:shd w:val="clear" w:color="auto" w:fill="00B050"/>
          </w:tcPr>
          <w:p w14:paraId="7406A14E" w14:textId="77777777" w:rsidR="00FE0307" w:rsidRPr="00F20B3C" w:rsidRDefault="00FE0307" w:rsidP="00FE0307">
            <w:pPr>
              <w:jc w:val="both"/>
              <w:rPr>
                <w:rFonts w:eastAsia="宋体"/>
              </w:rPr>
            </w:pPr>
            <w:r w:rsidRPr="00F20B3C">
              <w:rPr>
                <w:rFonts w:hint="eastAsia"/>
              </w:rPr>
              <w:t>T</w:t>
            </w:r>
            <w:r w:rsidRPr="00F20B3C">
              <w:t>ype-1A</w:t>
            </w:r>
          </w:p>
        </w:tc>
        <w:tc>
          <w:tcPr>
            <w:tcW w:w="0" w:type="auto"/>
          </w:tcPr>
          <w:p w14:paraId="78BAF613" w14:textId="2F45CFA5" w:rsidR="00FE0307" w:rsidRPr="00F20B3C" w:rsidRDefault="00FE0307" w:rsidP="00FE0307">
            <w:pPr>
              <w:jc w:val="both"/>
              <w:rPr>
                <w:rFonts w:eastAsia="宋体"/>
              </w:rPr>
            </w:pPr>
            <w:r w:rsidRPr="00F20B3C">
              <w:rPr>
                <w:rFonts w:eastAsia="宋体" w:hint="eastAsia"/>
              </w:rPr>
              <w:t>3 bits</w:t>
            </w:r>
          </w:p>
        </w:tc>
        <w:tc>
          <w:tcPr>
            <w:tcW w:w="0" w:type="auto"/>
            <w:shd w:val="clear" w:color="auto" w:fill="auto"/>
          </w:tcPr>
          <w:p w14:paraId="3D6720F3" w14:textId="781C822D" w:rsidR="00FE0307" w:rsidRPr="00F20B3C" w:rsidRDefault="00FE0307" w:rsidP="00FE0307">
            <w:pPr>
              <w:jc w:val="both"/>
              <w:rPr>
                <w:rFonts w:eastAsia="宋体"/>
              </w:rPr>
            </w:pPr>
            <w:r w:rsidRPr="00F20B3C">
              <w:rPr>
                <w:rFonts w:eastAsia="宋体"/>
              </w:rPr>
              <w:t>Per UL BWP and</w:t>
            </w:r>
            <w:r>
              <w:rPr>
                <w:rFonts w:eastAsia="宋体"/>
              </w:rPr>
              <w:t xml:space="preserve"> p</w:t>
            </w:r>
            <w:r w:rsidRPr="00F20B3C">
              <w:rPr>
                <w:rFonts w:eastAsia="宋体"/>
              </w:rPr>
              <w:t>er PUCCH group</w:t>
            </w:r>
          </w:p>
        </w:tc>
        <w:tc>
          <w:tcPr>
            <w:tcW w:w="0" w:type="auto"/>
            <w:shd w:val="clear" w:color="auto" w:fill="auto"/>
          </w:tcPr>
          <w:p w14:paraId="3867EE9B" w14:textId="77777777" w:rsidR="00FE0307" w:rsidRPr="00F20B3C" w:rsidRDefault="00FE0307" w:rsidP="00FE0307">
            <w:pPr>
              <w:jc w:val="both"/>
              <w:rPr>
                <w:rFonts w:eastAsia="宋体"/>
              </w:rPr>
            </w:pPr>
            <w:r w:rsidRPr="00F20B3C">
              <w:rPr>
                <w:rFonts w:eastAsia="宋体" w:hint="eastAsia"/>
              </w:rPr>
              <w:t>3 bits</w:t>
            </w:r>
          </w:p>
        </w:tc>
        <w:tc>
          <w:tcPr>
            <w:tcW w:w="1100" w:type="dxa"/>
          </w:tcPr>
          <w:p w14:paraId="06399278" w14:textId="619B757D" w:rsidR="00FE0307" w:rsidRPr="00F20B3C" w:rsidRDefault="00FE0307" w:rsidP="00FE0307">
            <w:pPr>
              <w:jc w:val="both"/>
            </w:pPr>
            <w:r w:rsidRPr="00F20B3C">
              <w:rPr>
                <w:rFonts w:eastAsia="宋体"/>
              </w:rPr>
              <w:t>Per UL BWP and</w:t>
            </w:r>
            <w:r>
              <w:rPr>
                <w:rFonts w:eastAsia="宋体"/>
              </w:rPr>
              <w:t xml:space="preserve"> p</w:t>
            </w:r>
            <w:r w:rsidRPr="00F20B3C">
              <w:rPr>
                <w:rFonts w:eastAsia="宋体"/>
              </w:rPr>
              <w:t>er PUCCH group</w:t>
            </w:r>
          </w:p>
        </w:tc>
        <w:tc>
          <w:tcPr>
            <w:tcW w:w="2069" w:type="dxa"/>
            <w:tcBorders>
              <w:bottom w:val="single" w:sz="4" w:space="0" w:color="auto"/>
            </w:tcBorders>
            <w:shd w:val="clear" w:color="auto" w:fill="auto"/>
          </w:tcPr>
          <w:p w14:paraId="69B4B71E" w14:textId="47D5A1A2" w:rsidR="00FE0307" w:rsidRPr="00F20B3C" w:rsidRDefault="00FE0307" w:rsidP="00FE0307">
            <w:pPr>
              <w:jc w:val="both"/>
            </w:pPr>
            <w:r w:rsidRPr="00F20B3C">
              <w:t>Configurable # of bits (0 or 1 or 2 or 3 bits)</w:t>
            </w:r>
          </w:p>
        </w:tc>
      </w:tr>
      <w:tr w:rsidR="002E1BF5" w:rsidRPr="00F20B3C" w14:paraId="025E0FA6" w14:textId="77777777" w:rsidTr="002E1BF5">
        <w:trPr>
          <w:jc w:val="center"/>
        </w:trPr>
        <w:tc>
          <w:tcPr>
            <w:tcW w:w="0" w:type="auto"/>
            <w:tcBorders>
              <w:bottom w:val="single" w:sz="4" w:space="0" w:color="auto"/>
            </w:tcBorders>
            <w:shd w:val="clear" w:color="auto" w:fill="00B050"/>
          </w:tcPr>
          <w:p w14:paraId="7CA364D9" w14:textId="77777777" w:rsidR="00FE0307" w:rsidRPr="00F20B3C" w:rsidRDefault="00FE0307" w:rsidP="00FE0307">
            <w:pPr>
              <w:jc w:val="both"/>
            </w:pPr>
            <w:r w:rsidRPr="00F20B3C">
              <w:rPr>
                <w:rFonts w:hint="eastAsia"/>
              </w:rPr>
              <w:t>P</w:t>
            </w:r>
            <w:r w:rsidRPr="00F20B3C">
              <w:t>DSCH-to-HARQ_feedback timing indicator</w:t>
            </w:r>
          </w:p>
        </w:tc>
        <w:tc>
          <w:tcPr>
            <w:tcW w:w="0" w:type="auto"/>
            <w:tcBorders>
              <w:bottom w:val="single" w:sz="4" w:space="0" w:color="auto"/>
            </w:tcBorders>
          </w:tcPr>
          <w:p w14:paraId="2360C3AF" w14:textId="77777777" w:rsidR="00FE0307" w:rsidRPr="00F20B3C" w:rsidRDefault="00FE0307" w:rsidP="00FE0307">
            <w:pPr>
              <w:jc w:val="both"/>
              <w:rPr>
                <w:rFonts w:eastAsia="宋体"/>
              </w:rPr>
            </w:pPr>
            <w:r w:rsidRPr="00F20B3C">
              <w:rPr>
                <w:rFonts w:hint="eastAsia"/>
              </w:rPr>
              <w:t>f</w:t>
            </w:r>
            <w:r w:rsidRPr="00F20B3C">
              <w:t>ixed</w:t>
            </w:r>
          </w:p>
        </w:tc>
        <w:tc>
          <w:tcPr>
            <w:tcW w:w="0" w:type="auto"/>
            <w:tcBorders>
              <w:bottom w:val="single" w:sz="4" w:space="0" w:color="auto"/>
            </w:tcBorders>
            <w:shd w:val="clear" w:color="auto" w:fill="00B050"/>
          </w:tcPr>
          <w:p w14:paraId="523FC4F3" w14:textId="77777777" w:rsidR="00FE0307" w:rsidRPr="00F20B3C" w:rsidRDefault="00FE0307" w:rsidP="00FE0307">
            <w:pPr>
              <w:jc w:val="both"/>
              <w:rPr>
                <w:rFonts w:eastAsia="宋体"/>
              </w:rPr>
            </w:pPr>
            <w:r w:rsidRPr="00F20B3C">
              <w:rPr>
                <w:rFonts w:hint="eastAsia"/>
              </w:rPr>
              <w:t>T</w:t>
            </w:r>
            <w:r w:rsidRPr="00F20B3C">
              <w:t>ype-1A</w:t>
            </w:r>
          </w:p>
        </w:tc>
        <w:tc>
          <w:tcPr>
            <w:tcW w:w="0" w:type="auto"/>
            <w:tcBorders>
              <w:bottom w:val="single" w:sz="4" w:space="0" w:color="auto"/>
            </w:tcBorders>
          </w:tcPr>
          <w:p w14:paraId="2546E602" w14:textId="6FAD8513" w:rsidR="00FE0307" w:rsidRPr="00F20B3C" w:rsidRDefault="00FE0307" w:rsidP="00FE0307">
            <w:pPr>
              <w:jc w:val="both"/>
              <w:rPr>
                <w:rFonts w:eastAsia="宋体"/>
              </w:rPr>
            </w:pPr>
            <w:r w:rsidRPr="00F20B3C">
              <w:rPr>
                <w:rFonts w:eastAsia="宋体" w:hint="eastAsia"/>
              </w:rPr>
              <w:t>0 or 1 or 2 or 3 bits</w:t>
            </w:r>
          </w:p>
        </w:tc>
        <w:tc>
          <w:tcPr>
            <w:tcW w:w="0" w:type="auto"/>
            <w:tcBorders>
              <w:bottom w:val="single" w:sz="4" w:space="0" w:color="auto"/>
            </w:tcBorders>
            <w:shd w:val="clear" w:color="auto" w:fill="auto"/>
          </w:tcPr>
          <w:p w14:paraId="737376D7" w14:textId="377F2F50" w:rsidR="00FE0307" w:rsidRPr="00F20B3C" w:rsidRDefault="00FE0307" w:rsidP="00FE0307">
            <w:pPr>
              <w:jc w:val="both"/>
              <w:rPr>
                <w:rFonts w:eastAsia="宋体"/>
              </w:rPr>
            </w:pPr>
            <w:r w:rsidRPr="00F20B3C">
              <w:rPr>
                <w:rFonts w:eastAsia="宋体"/>
              </w:rPr>
              <w:t>Per UL BWP and per PUCCH group</w:t>
            </w:r>
          </w:p>
        </w:tc>
        <w:tc>
          <w:tcPr>
            <w:tcW w:w="0" w:type="auto"/>
            <w:tcBorders>
              <w:bottom w:val="single" w:sz="4" w:space="0" w:color="auto"/>
            </w:tcBorders>
            <w:shd w:val="clear" w:color="auto" w:fill="auto"/>
          </w:tcPr>
          <w:p w14:paraId="2FA30AC5" w14:textId="1FD2742B" w:rsidR="00FE0307" w:rsidRPr="00F20B3C" w:rsidRDefault="00FE0307" w:rsidP="00FE0307">
            <w:pPr>
              <w:jc w:val="both"/>
              <w:rPr>
                <w:rFonts w:eastAsia="宋体"/>
              </w:rPr>
            </w:pPr>
            <w:r w:rsidRPr="00F20B3C">
              <w:rPr>
                <w:rFonts w:eastAsia="宋体" w:hint="eastAsia"/>
              </w:rPr>
              <w:t>0 or 1 or 2 or 3 bits</w:t>
            </w:r>
          </w:p>
        </w:tc>
        <w:tc>
          <w:tcPr>
            <w:tcW w:w="1100" w:type="dxa"/>
            <w:tcBorders>
              <w:bottom w:val="single" w:sz="4" w:space="0" w:color="auto"/>
            </w:tcBorders>
          </w:tcPr>
          <w:p w14:paraId="1CE0FA5D" w14:textId="77777777" w:rsidR="00FE0307" w:rsidRPr="00F20B3C" w:rsidRDefault="00FE0307" w:rsidP="00FE0307">
            <w:pPr>
              <w:jc w:val="both"/>
            </w:pPr>
            <w:r w:rsidRPr="00F20B3C">
              <w:rPr>
                <w:rFonts w:eastAsia="宋体"/>
              </w:rPr>
              <w:t>Per UL BWP and per PUCCH group</w:t>
            </w:r>
          </w:p>
        </w:tc>
        <w:tc>
          <w:tcPr>
            <w:tcW w:w="2069" w:type="dxa"/>
            <w:tcBorders>
              <w:bottom w:val="single" w:sz="4" w:space="0" w:color="auto"/>
            </w:tcBorders>
            <w:shd w:val="clear" w:color="auto" w:fill="auto"/>
          </w:tcPr>
          <w:p w14:paraId="37458DCF" w14:textId="646AD08A" w:rsidR="00FE0307" w:rsidRPr="00F20B3C" w:rsidRDefault="00FE0307" w:rsidP="00FE0307">
            <w:pPr>
              <w:jc w:val="both"/>
              <w:rPr>
                <w:i/>
                <w:szCs w:val="24"/>
              </w:rPr>
            </w:pPr>
            <w:r w:rsidRPr="00F20B3C">
              <w:t xml:space="preserve">Configurable # of bits (0 or 1 or 2 or 3 bits), </w:t>
            </w:r>
            <m:oMath>
              <m:d>
                <m:dPr>
                  <m:begChr m:val="⌈"/>
                  <m:endChr m:val="⌉"/>
                  <m:ctrlPr>
                    <w:rPr>
                      <w:rFonts w:ascii="Cambria Math" w:hAnsi="Cambria Math"/>
                      <w:i/>
                    </w:rPr>
                  </m:ctrlPr>
                </m:dPr>
                <m:e>
                  <m:func>
                    <m:funcPr>
                      <m:ctrlPr>
                        <w:rPr>
                          <w:rFonts w:ascii="Cambria Math" w:hAnsi="Cambria Math"/>
                        </w:rPr>
                      </m:ctrlPr>
                    </m:funcPr>
                    <m:fName>
                      <m:sSub>
                        <m:sSubPr>
                          <m:ctrlPr>
                            <w:rPr>
                              <w:rFonts w:ascii="Cambria Math" w:hAnsi="Cambria Math"/>
                            </w:rPr>
                          </m:ctrlPr>
                        </m:sSubPr>
                        <m:e>
                          <m:r>
                            <m:rPr>
                              <m:sty m:val="p"/>
                            </m:rPr>
                            <w:rPr>
                              <w:rFonts w:ascii="Cambria Math" w:hAnsi="Cambria Math"/>
                            </w:rPr>
                            <m:t>log</m:t>
                          </m:r>
                        </m:e>
                        <m:sub>
                          <m:r>
                            <w:rPr>
                              <w:rFonts w:ascii="Cambria Math" w:hAnsi="Cambria Math"/>
                            </w:rPr>
                            <m:t>2</m:t>
                          </m:r>
                        </m:sub>
                      </m:sSub>
                    </m:fName>
                    <m:e>
                      <m:r>
                        <w:rPr>
                          <w:rFonts w:ascii="Cambria Math" w:hAnsi="Cambria Math"/>
                        </w:rPr>
                        <m:t>(I)</m:t>
                      </m:r>
                    </m:e>
                  </m:func>
                </m:e>
              </m:d>
            </m:oMath>
          </w:p>
        </w:tc>
      </w:tr>
      <w:tr w:rsidR="002E1BF5" w:rsidRPr="00F20B3C" w14:paraId="2B1C48E0" w14:textId="77777777" w:rsidTr="002E1BF5">
        <w:trPr>
          <w:jc w:val="center"/>
        </w:trPr>
        <w:tc>
          <w:tcPr>
            <w:tcW w:w="0" w:type="auto"/>
            <w:tcBorders>
              <w:bottom w:val="single" w:sz="4" w:space="0" w:color="auto"/>
            </w:tcBorders>
            <w:shd w:val="clear" w:color="auto" w:fill="00B050"/>
          </w:tcPr>
          <w:p w14:paraId="7F72CDCB" w14:textId="1BA101FD" w:rsidR="00FE0307" w:rsidRPr="00F20B3C" w:rsidRDefault="00FE0307" w:rsidP="00FE0307">
            <w:pPr>
              <w:jc w:val="both"/>
            </w:pPr>
            <w:r w:rsidRPr="00ED4AF8">
              <w:rPr>
                <w:lang w:eastAsia="zh-CN"/>
              </w:rPr>
              <w:t>One-shot HARQ-ACK request</w:t>
            </w:r>
          </w:p>
        </w:tc>
        <w:tc>
          <w:tcPr>
            <w:tcW w:w="0" w:type="auto"/>
            <w:tcBorders>
              <w:bottom w:val="single" w:sz="4" w:space="0" w:color="auto"/>
            </w:tcBorders>
          </w:tcPr>
          <w:p w14:paraId="724DD2D0" w14:textId="21142811" w:rsidR="00FE0307" w:rsidRPr="009671DE" w:rsidRDefault="00FE0307" w:rsidP="00FE0307">
            <w:pPr>
              <w:jc w:val="both"/>
              <w:rPr>
                <w:rFonts w:eastAsia="宋体"/>
                <w:lang w:eastAsia="zh-CN"/>
              </w:rPr>
            </w:pPr>
            <w:r>
              <w:rPr>
                <w:rFonts w:eastAsia="宋体"/>
                <w:lang w:eastAsia="zh-CN"/>
              </w:rPr>
              <w:t>Per cell group</w:t>
            </w:r>
          </w:p>
        </w:tc>
        <w:tc>
          <w:tcPr>
            <w:tcW w:w="0" w:type="auto"/>
            <w:tcBorders>
              <w:bottom w:val="single" w:sz="4" w:space="0" w:color="auto"/>
            </w:tcBorders>
            <w:shd w:val="clear" w:color="auto" w:fill="00B050"/>
          </w:tcPr>
          <w:p w14:paraId="2E9D6F53" w14:textId="0228D923" w:rsidR="00FE0307" w:rsidRPr="00F20B3C" w:rsidRDefault="00FE0307" w:rsidP="00FE0307">
            <w:pPr>
              <w:jc w:val="both"/>
            </w:pPr>
            <w:r w:rsidRPr="00F20B3C">
              <w:rPr>
                <w:rFonts w:hint="eastAsia"/>
              </w:rPr>
              <w:t>T</w:t>
            </w:r>
            <w:r w:rsidRPr="00F20B3C">
              <w:t>ype-1A</w:t>
            </w:r>
          </w:p>
        </w:tc>
        <w:tc>
          <w:tcPr>
            <w:tcW w:w="0" w:type="auto"/>
            <w:tcBorders>
              <w:bottom w:val="single" w:sz="4" w:space="0" w:color="auto"/>
            </w:tcBorders>
          </w:tcPr>
          <w:p w14:paraId="153D3BEF" w14:textId="630ED454" w:rsidR="00FE0307" w:rsidRDefault="00FE0307" w:rsidP="00FE0307">
            <w:pPr>
              <w:jc w:val="both"/>
              <w:rPr>
                <w:rFonts w:eastAsia="宋体"/>
                <w:lang w:eastAsia="zh-CN"/>
              </w:rPr>
            </w:pPr>
            <w:r w:rsidRPr="00ED4AF8">
              <w:rPr>
                <w:lang w:eastAsia="zh-CN"/>
              </w:rPr>
              <w:t>0 or 1 bit</w:t>
            </w:r>
          </w:p>
        </w:tc>
        <w:tc>
          <w:tcPr>
            <w:tcW w:w="0" w:type="auto"/>
            <w:tcBorders>
              <w:bottom w:val="single" w:sz="4" w:space="0" w:color="auto"/>
            </w:tcBorders>
            <w:shd w:val="clear" w:color="auto" w:fill="auto"/>
          </w:tcPr>
          <w:p w14:paraId="68C47D12" w14:textId="2BF29B51" w:rsidR="00FE0307" w:rsidRPr="00F20B3C" w:rsidRDefault="00FE0307" w:rsidP="00FE0307">
            <w:pPr>
              <w:jc w:val="both"/>
              <w:rPr>
                <w:rFonts w:eastAsia="宋体"/>
              </w:rPr>
            </w:pPr>
            <w:r>
              <w:rPr>
                <w:rFonts w:eastAsia="宋体"/>
                <w:lang w:eastAsia="zh-CN"/>
              </w:rPr>
              <w:t>Per cell group</w:t>
            </w:r>
          </w:p>
        </w:tc>
        <w:tc>
          <w:tcPr>
            <w:tcW w:w="0" w:type="auto"/>
            <w:tcBorders>
              <w:bottom w:val="single" w:sz="4" w:space="0" w:color="auto"/>
            </w:tcBorders>
            <w:shd w:val="clear" w:color="auto" w:fill="auto"/>
          </w:tcPr>
          <w:p w14:paraId="54FF050A" w14:textId="28B3D2AE" w:rsidR="00FE0307" w:rsidRPr="00F20B3C" w:rsidRDefault="00FE0307" w:rsidP="00FE0307">
            <w:pPr>
              <w:jc w:val="both"/>
              <w:rPr>
                <w:rFonts w:eastAsia="宋体"/>
              </w:rPr>
            </w:pPr>
            <w:r w:rsidRPr="00ED4AF8">
              <w:rPr>
                <w:lang w:eastAsia="zh-CN"/>
              </w:rPr>
              <w:t>0 or 1 bit</w:t>
            </w:r>
          </w:p>
        </w:tc>
        <w:tc>
          <w:tcPr>
            <w:tcW w:w="1100" w:type="dxa"/>
            <w:tcBorders>
              <w:bottom w:val="single" w:sz="4" w:space="0" w:color="auto"/>
            </w:tcBorders>
          </w:tcPr>
          <w:p w14:paraId="567120E1" w14:textId="6CB8DCF7" w:rsidR="00FE0307" w:rsidRPr="00F20B3C" w:rsidRDefault="00FE0307" w:rsidP="00FE0307">
            <w:pPr>
              <w:jc w:val="both"/>
              <w:rPr>
                <w:rFonts w:eastAsia="宋体"/>
              </w:rPr>
            </w:pPr>
            <w:r>
              <w:rPr>
                <w:rFonts w:eastAsia="宋体"/>
                <w:lang w:eastAsia="zh-CN"/>
              </w:rPr>
              <w:t>Per cell group</w:t>
            </w:r>
          </w:p>
        </w:tc>
        <w:tc>
          <w:tcPr>
            <w:tcW w:w="2069" w:type="dxa"/>
            <w:tcBorders>
              <w:bottom w:val="single" w:sz="4" w:space="0" w:color="auto"/>
            </w:tcBorders>
            <w:shd w:val="clear" w:color="auto" w:fill="auto"/>
          </w:tcPr>
          <w:p w14:paraId="4D07462F" w14:textId="0B01D9FB" w:rsidR="00FE0307" w:rsidRPr="00F20B3C" w:rsidRDefault="00FE0307" w:rsidP="00FE0307">
            <w:pPr>
              <w:jc w:val="both"/>
            </w:pPr>
            <w:r w:rsidRPr="00ED4AF8">
              <w:rPr>
                <w:lang w:eastAsia="zh-CN"/>
              </w:rPr>
              <w:t>0 or 1 bit</w:t>
            </w:r>
          </w:p>
        </w:tc>
      </w:tr>
      <w:tr w:rsidR="002E1BF5" w:rsidRPr="00F20B3C" w14:paraId="25195043" w14:textId="77777777" w:rsidTr="002E1BF5">
        <w:trPr>
          <w:jc w:val="center"/>
        </w:trPr>
        <w:tc>
          <w:tcPr>
            <w:tcW w:w="0" w:type="auto"/>
            <w:tcBorders>
              <w:bottom w:val="single" w:sz="4" w:space="0" w:color="auto"/>
            </w:tcBorders>
            <w:shd w:val="clear" w:color="auto" w:fill="auto"/>
          </w:tcPr>
          <w:p w14:paraId="1DA1F86E" w14:textId="1FDDD9AF" w:rsidR="00FE0307" w:rsidRPr="00ED4AF8" w:rsidRDefault="00FE0307" w:rsidP="00FE0307">
            <w:pPr>
              <w:jc w:val="both"/>
              <w:rPr>
                <w:lang w:eastAsia="zh-CN"/>
              </w:rPr>
            </w:pPr>
            <w:r w:rsidRPr="00ED4AF8">
              <w:rPr>
                <w:lang w:eastAsia="zh-CN"/>
              </w:rPr>
              <w:t>Enhanced Type 3 codebook indicator</w:t>
            </w:r>
          </w:p>
        </w:tc>
        <w:tc>
          <w:tcPr>
            <w:tcW w:w="0" w:type="auto"/>
            <w:tcBorders>
              <w:bottom w:val="single" w:sz="4" w:space="0" w:color="auto"/>
            </w:tcBorders>
          </w:tcPr>
          <w:p w14:paraId="69C45200" w14:textId="695D0A4A" w:rsidR="00FE0307" w:rsidRDefault="00FE0307" w:rsidP="00FE0307">
            <w:pPr>
              <w:jc w:val="both"/>
              <w:rPr>
                <w:rFonts w:eastAsia="宋体"/>
                <w:lang w:eastAsia="zh-CN"/>
              </w:rPr>
            </w:pPr>
            <w:r>
              <w:rPr>
                <w:rFonts w:eastAsia="宋体"/>
                <w:lang w:eastAsia="zh-CN"/>
              </w:rPr>
              <w:t>Per cell group</w:t>
            </w:r>
          </w:p>
        </w:tc>
        <w:tc>
          <w:tcPr>
            <w:tcW w:w="0" w:type="auto"/>
            <w:tcBorders>
              <w:bottom w:val="single" w:sz="4" w:space="0" w:color="auto"/>
            </w:tcBorders>
          </w:tcPr>
          <w:p w14:paraId="2B8AB320" w14:textId="3160B245" w:rsidR="00FE0307" w:rsidRPr="00F20B3C" w:rsidRDefault="00FE0307" w:rsidP="00FE0307">
            <w:pPr>
              <w:jc w:val="both"/>
            </w:pPr>
            <w:r w:rsidRPr="00F20B3C">
              <w:rPr>
                <w:rFonts w:hint="eastAsia"/>
              </w:rPr>
              <w:t>T</w:t>
            </w:r>
            <w:r w:rsidRPr="00F20B3C">
              <w:t>ype-1A</w:t>
            </w:r>
          </w:p>
        </w:tc>
        <w:tc>
          <w:tcPr>
            <w:tcW w:w="0" w:type="auto"/>
            <w:tcBorders>
              <w:bottom w:val="single" w:sz="4" w:space="0" w:color="auto"/>
            </w:tcBorders>
          </w:tcPr>
          <w:p w14:paraId="1709761A" w14:textId="7B518DFC" w:rsidR="00FE0307" w:rsidRDefault="00E70B08" w:rsidP="00FE0307">
            <w:pPr>
              <w:jc w:val="both"/>
              <w:rPr>
                <w:rFonts w:eastAsia="宋体"/>
                <w:lang w:eastAsia="zh-CN"/>
              </w:rPr>
            </w:pPr>
            <w:r w:rsidRPr="00ED4AF8">
              <w:rPr>
                <w:rFonts w:hint="eastAsia"/>
                <w:lang w:eastAsia="zh-CN"/>
              </w:rPr>
              <w:t>0, 1, 2,</w:t>
            </w:r>
            <w:r w:rsidRPr="00ED4AF8">
              <w:rPr>
                <w:lang w:eastAsia="zh-CN"/>
              </w:rPr>
              <w:t xml:space="preserve"> or</w:t>
            </w:r>
            <w:r w:rsidRPr="00ED4AF8">
              <w:rPr>
                <w:rFonts w:hint="eastAsia"/>
                <w:lang w:eastAsia="zh-CN"/>
              </w:rPr>
              <w:t xml:space="preserve"> 3 bits</w:t>
            </w:r>
          </w:p>
        </w:tc>
        <w:tc>
          <w:tcPr>
            <w:tcW w:w="0" w:type="auto"/>
            <w:tcBorders>
              <w:bottom w:val="single" w:sz="4" w:space="0" w:color="auto"/>
            </w:tcBorders>
            <w:shd w:val="clear" w:color="auto" w:fill="auto"/>
          </w:tcPr>
          <w:p w14:paraId="0306A666" w14:textId="6930FA91" w:rsidR="00FE0307" w:rsidRDefault="00FE0307" w:rsidP="00FE0307">
            <w:pPr>
              <w:jc w:val="both"/>
              <w:rPr>
                <w:rFonts w:eastAsia="宋体"/>
                <w:lang w:eastAsia="zh-CN"/>
              </w:rPr>
            </w:pPr>
            <w:r>
              <w:rPr>
                <w:rFonts w:eastAsia="宋体"/>
                <w:lang w:eastAsia="zh-CN"/>
              </w:rPr>
              <w:t>Per cell group</w:t>
            </w:r>
          </w:p>
        </w:tc>
        <w:tc>
          <w:tcPr>
            <w:tcW w:w="0" w:type="auto"/>
            <w:tcBorders>
              <w:bottom w:val="single" w:sz="4" w:space="0" w:color="auto"/>
            </w:tcBorders>
            <w:shd w:val="clear" w:color="auto" w:fill="auto"/>
          </w:tcPr>
          <w:p w14:paraId="312A4D61" w14:textId="1A397FA9" w:rsidR="00FE0307" w:rsidRPr="00ED4AF8" w:rsidRDefault="00FE0307" w:rsidP="00FE0307">
            <w:pPr>
              <w:jc w:val="both"/>
              <w:rPr>
                <w:lang w:eastAsia="zh-CN"/>
              </w:rPr>
            </w:pPr>
            <w:r w:rsidRPr="00ED4AF8">
              <w:rPr>
                <w:rFonts w:hint="eastAsia"/>
                <w:lang w:eastAsia="zh-CN"/>
              </w:rPr>
              <w:t>0, 1, 2,</w:t>
            </w:r>
            <w:r w:rsidRPr="00ED4AF8">
              <w:rPr>
                <w:lang w:eastAsia="zh-CN"/>
              </w:rPr>
              <w:t xml:space="preserve"> or</w:t>
            </w:r>
            <w:r w:rsidRPr="00ED4AF8">
              <w:rPr>
                <w:rFonts w:hint="eastAsia"/>
                <w:lang w:eastAsia="zh-CN"/>
              </w:rPr>
              <w:t xml:space="preserve"> 3 bits</w:t>
            </w:r>
          </w:p>
        </w:tc>
        <w:tc>
          <w:tcPr>
            <w:tcW w:w="1100" w:type="dxa"/>
            <w:tcBorders>
              <w:bottom w:val="single" w:sz="4" w:space="0" w:color="auto"/>
            </w:tcBorders>
          </w:tcPr>
          <w:p w14:paraId="3EE7502B" w14:textId="55640828" w:rsidR="00FE0307" w:rsidRPr="00F20B3C" w:rsidRDefault="00FE0307" w:rsidP="00FE0307">
            <w:pPr>
              <w:jc w:val="both"/>
              <w:rPr>
                <w:rFonts w:eastAsia="宋体"/>
              </w:rPr>
            </w:pPr>
            <w:r>
              <w:rPr>
                <w:rFonts w:eastAsia="宋体"/>
                <w:lang w:eastAsia="zh-CN"/>
              </w:rPr>
              <w:t>Per cell group</w:t>
            </w:r>
          </w:p>
        </w:tc>
        <w:tc>
          <w:tcPr>
            <w:tcW w:w="2069" w:type="dxa"/>
            <w:tcBorders>
              <w:bottom w:val="single" w:sz="4" w:space="0" w:color="auto"/>
            </w:tcBorders>
            <w:shd w:val="clear" w:color="auto" w:fill="auto"/>
          </w:tcPr>
          <w:p w14:paraId="4AFB4881" w14:textId="7999CE74" w:rsidR="00FE0307" w:rsidRPr="00F20B3C" w:rsidRDefault="00FE0307" w:rsidP="00FE0307">
            <w:pPr>
              <w:jc w:val="both"/>
            </w:pPr>
            <w:r w:rsidRPr="00ED4AF8">
              <w:rPr>
                <w:rFonts w:hint="eastAsia"/>
                <w:lang w:eastAsia="zh-CN"/>
              </w:rPr>
              <w:t>0, 1, 2,</w:t>
            </w:r>
            <w:r w:rsidRPr="00ED4AF8">
              <w:rPr>
                <w:lang w:eastAsia="zh-CN"/>
              </w:rPr>
              <w:t xml:space="preserve"> or</w:t>
            </w:r>
            <w:r w:rsidRPr="00ED4AF8">
              <w:rPr>
                <w:rFonts w:hint="eastAsia"/>
                <w:lang w:eastAsia="zh-CN"/>
              </w:rPr>
              <w:t xml:space="preserve"> 3 bits</w:t>
            </w:r>
          </w:p>
        </w:tc>
      </w:tr>
      <w:tr w:rsidR="002E1BF5" w:rsidRPr="00F20B3C" w14:paraId="069A3FF5" w14:textId="77777777" w:rsidTr="002E1BF5">
        <w:trPr>
          <w:jc w:val="center"/>
        </w:trPr>
        <w:tc>
          <w:tcPr>
            <w:tcW w:w="0" w:type="auto"/>
            <w:tcBorders>
              <w:bottom w:val="single" w:sz="4" w:space="0" w:color="auto"/>
            </w:tcBorders>
            <w:shd w:val="clear" w:color="auto" w:fill="00B050"/>
          </w:tcPr>
          <w:p w14:paraId="20E142BF" w14:textId="27504333" w:rsidR="002E1BF5" w:rsidRPr="00ED4AF8" w:rsidRDefault="002E1BF5" w:rsidP="002E1BF5">
            <w:pPr>
              <w:jc w:val="both"/>
              <w:rPr>
                <w:lang w:eastAsia="zh-CN"/>
              </w:rPr>
            </w:pPr>
            <w:r w:rsidRPr="00ED4AF8">
              <w:rPr>
                <w:lang w:eastAsia="zh-CN"/>
              </w:rPr>
              <w:t>PDSCH group index</w:t>
            </w:r>
          </w:p>
        </w:tc>
        <w:tc>
          <w:tcPr>
            <w:tcW w:w="0" w:type="auto"/>
            <w:tcBorders>
              <w:bottom w:val="single" w:sz="4" w:space="0" w:color="auto"/>
            </w:tcBorders>
            <w:shd w:val="clear" w:color="auto" w:fill="00B050"/>
          </w:tcPr>
          <w:p w14:paraId="7CCA6B34" w14:textId="5C893237" w:rsidR="002E1BF5" w:rsidRDefault="002E1BF5" w:rsidP="002E1BF5">
            <w:pPr>
              <w:jc w:val="both"/>
              <w:rPr>
                <w:rFonts w:eastAsia="宋体"/>
                <w:lang w:eastAsia="zh-CN"/>
              </w:rPr>
            </w:pPr>
            <w:r>
              <w:rPr>
                <w:rFonts w:eastAsia="宋体" w:hint="eastAsia"/>
                <w:lang w:eastAsia="zh-CN"/>
              </w:rPr>
              <w:t>N</w:t>
            </w:r>
            <w:r>
              <w:rPr>
                <w:rFonts w:eastAsia="宋体"/>
                <w:lang w:eastAsia="zh-CN"/>
              </w:rPr>
              <w:t>A</w:t>
            </w:r>
          </w:p>
        </w:tc>
        <w:tc>
          <w:tcPr>
            <w:tcW w:w="0" w:type="auto"/>
            <w:tcBorders>
              <w:bottom w:val="single" w:sz="4" w:space="0" w:color="auto"/>
            </w:tcBorders>
            <w:shd w:val="clear" w:color="auto" w:fill="00B050"/>
          </w:tcPr>
          <w:p w14:paraId="7C7FB794" w14:textId="54C1F15D" w:rsidR="002E1BF5" w:rsidRPr="00F20B3C" w:rsidRDefault="002E1BF5" w:rsidP="002E1BF5">
            <w:pPr>
              <w:jc w:val="both"/>
            </w:pPr>
            <w:r>
              <w:rPr>
                <w:rFonts w:eastAsia="宋体" w:hint="eastAsia"/>
                <w:lang w:eastAsia="zh-CN"/>
              </w:rPr>
              <w:t>N</w:t>
            </w:r>
            <w:r>
              <w:rPr>
                <w:rFonts w:eastAsia="宋体"/>
                <w:lang w:eastAsia="zh-CN"/>
              </w:rPr>
              <w:t>A</w:t>
            </w:r>
          </w:p>
        </w:tc>
        <w:tc>
          <w:tcPr>
            <w:tcW w:w="0" w:type="auto"/>
            <w:tcBorders>
              <w:bottom w:val="single" w:sz="4" w:space="0" w:color="auto"/>
            </w:tcBorders>
            <w:shd w:val="clear" w:color="auto" w:fill="00B050"/>
          </w:tcPr>
          <w:p w14:paraId="069787C7" w14:textId="2F555880" w:rsidR="002E1BF5" w:rsidRDefault="002E1BF5" w:rsidP="002E1BF5">
            <w:pPr>
              <w:jc w:val="both"/>
              <w:rPr>
                <w:rFonts w:eastAsia="宋体"/>
                <w:lang w:eastAsia="zh-CN"/>
              </w:rPr>
            </w:pPr>
            <w:r>
              <w:rPr>
                <w:rFonts w:eastAsia="宋体" w:hint="eastAsia"/>
                <w:lang w:eastAsia="zh-CN"/>
              </w:rPr>
              <w:t>N</w:t>
            </w:r>
            <w:r>
              <w:rPr>
                <w:rFonts w:eastAsia="宋体"/>
                <w:lang w:eastAsia="zh-CN"/>
              </w:rPr>
              <w:t>A</w:t>
            </w:r>
          </w:p>
        </w:tc>
        <w:tc>
          <w:tcPr>
            <w:tcW w:w="0" w:type="auto"/>
            <w:tcBorders>
              <w:bottom w:val="single" w:sz="4" w:space="0" w:color="auto"/>
            </w:tcBorders>
            <w:shd w:val="clear" w:color="auto" w:fill="auto"/>
          </w:tcPr>
          <w:p w14:paraId="4AB29530" w14:textId="61048CB9" w:rsidR="002E1BF5" w:rsidRDefault="002E1BF5" w:rsidP="002E1BF5">
            <w:pPr>
              <w:jc w:val="both"/>
              <w:rPr>
                <w:rFonts w:eastAsia="宋体"/>
                <w:lang w:eastAsia="zh-CN"/>
              </w:rPr>
            </w:pPr>
            <w:r>
              <w:rPr>
                <w:rFonts w:eastAsia="宋体"/>
                <w:lang w:eastAsia="zh-CN"/>
              </w:rPr>
              <w:t>Per cell group</w:t>
            </w:r>
          </w:p>
        </w:tc>
        <w:tc>
          <w:tcPr>
            <w:tcW w:w="0" w:type="auto"/>
            <w:tcBorders>
              <w:bottom w:val="single" w:sz="4" w:space="0" w:color="auto"/>
            </w:tcBorders>
            <w:shd w:val="clear" w:color="auto" w:fill="auto"/>
          </w:tcPr>
          <w:p w14:paraId="401225FC" w14:textId="6B9CF7D2" w:rsidR="002E1BF5" w:rsidRPr="00ED4AF8" w:rsidRDefault="002E1BF5" w:rsidP="002E1BF5">
            <w:pPr>
              <w:jc w:val="both"/>
              <w:rPr>
                <w:lang w:eastAsia="zh-CN"/>
              </w:rPr>
            </w:pPr>
            <w:r w:rsidRPr="00ED4AF8">
              <w:rPr>
                <w:lang w:eastAsia="zh-CN"/>
              </w:rPr>
              <w:t>0 or 1 bit</w:t>
            </w:r>
          </w:p>
        </w:tc>
        <w:tc>
          <w:tcPr>
            <w:tcW w:w="1100" w:type="dxa"/>
            <w:tcBorders>
              <w:bottom w:val="single" w:sz="4" w:space="0" w:color="auto"/>
            </w:tcBorders>
          </w:tcPr>
          <w:p w14:paraId="1347FC55" w14:textId="4348496E" w:rsidR="002E1BF5" w:rsidRPr="00F20B3C" w:rsidRDefault="002E1BF5" w:rsidP="002E1BF5">
            <w:pPr>
              <w:jc w:val="both"/>
              <w:rPr>
                <w:rFonts w:eastAsia="宋体"/>
                <w:lang w:eastAsia="zh-CN"/>
              </w:rPr>
            </w:pPr>
            <w:r>
              <w:rPr>
                <w:rFonts w:eastAsia="宋体" w:hint="eastAsia"/>
                <w:lang w:eastAsia="zh-CN"/>
              </w:rPr>
              <w:t>N</w:t>
            </w:r>
            <w:r>
              <w:rPr>
                <w:rFonts w:eastAsia="宋体"/>
                <w:lang w:eastAsia="zh-CN"/>
              </w:rPr>
              <w:t>/A</w:t>
            </w:r>
          </w:p>
        </w:tc>
        <w:tc>
          <w:tcPr>
            <w:tcW w:w="2069" w:type="dxa"/>
            <w:tcBorders>
              <w:bottom w:val="single" w:sz="4" w:space="0" w:color="auto"/>
            </w:tcBorders>
            <w:shd w:val="clear" w:color="auto" w:fill="auto"/>
          </w:tcPr>
          <w:p w14:paraId="4BA7FCCE" w14:textId="21556FB3" w:rsidR="002E1BF5" w:rsidRPr="00205ED4" w:rsidRDefault="002E1BF5" w:rsidP="002E1BF5">
            <w:pPr>
              <w:jc w:val="both"/>
              <w:rPr>
                <w:rFonts w:eastAsia="宋体"/>
                <w:lang w:eastAsia="zh-CN"/>
              </w:rPr>
            </w:pPr>
            <w:r>
              <w:rPr>
                <w:rFonts w:eastAsia="宋体" w:hint="eastAsia"/>
                <w:lang w:eastAsia="zh-CN"/>
              </w:rPr>
              <w:t>0</w:t>
            </w:r>
          </w:p>
        </w:tc>
      </w:tr>
      <w:tr w:rsidR="002E1BF5" w:rsidRPr="00F20B3C" w14:paraId="0550A2CD" w14:textId="77777777" w:rsidTr="002E1BF5">
        <w:trPr>
          <w:jc w:val="center"/>
        </w:trPr>
        <w:tc>
          <w:tcPr>
            <w:tcW w:w="0" w:type="auto"/>
            <w:tcBorders>
              <w:bottom w:val="single" w:sz="4" w:space="0" w:color="auto"/>
            </w:tcBorders>
            <w:shd w:val="clear" w:color="auto" w:fill="00B050"/>
          </w:tcPr>
          <w:p w14:paraId="21F9BF42" w14:textId="2390DD82" w:rsidR="002E1BF5" w:rsidRPr="00ED4AF8" w:rsidRDefault="002E1BF5" w:rsidP="002E1BF5">
            <w:pPr>
              <w:jc w:val="both"/>
              <w:rPr>
                <w:lang w:eastAsia="zh-CN"/>
              </w:rPr>
            </w:pPr>
            <w:r w:rsidRPr="00ED4AF8">
              <w:rPr>
                <w:lang w:eastAsia="zh-CN"/>
              </w:rPr>
              <w:t>New feedback indicato</w:t>
            </w:r>
            <w:r>
              <w:rPr>
                <w:lang w:eastAsia="zh-CN"/>
              </w:rPr>
              <w:t>r</w:t>
            </w:r>
          </w:p>
        </w:tc>
        <w:tc>
          <w:tcPr>
            <w:tcW w:w="0" w:type="auto"/>
            <w:tcBorders>
              <w:bottom w:val="single" w:sz="4" w:space="0" w:color="auto"/>
            </w:tcBorders>
            <w:shd w:val="clear" w:color="auto" w:fill="00B050"/>
          </w:tcPr>
          <w:p w14:paraId="052B0C84" w14:textId="070A07C5" w:rsidR="002E1BF5" w:rsidRDefault="002E1BF5" w:rsidP="002E1BF5">
            <w:pPr>
              <w:jc w:val="both"/>
              <w:rPr>
                <w:rFonts w:eastAsia="宋体"/>
                <w:lang w:eastAsia="zh-CN"/>
              </w:rPr>
            </w:pPr>
            <w:r>
              <w:rPr>
                <w:rFonts w:eastAsia="宋体" w:hint="eastAsia"/>
                <w:lang w:eastAsia="zh-CN"/>
              </w:rPr>
              <w:t>N</w:t>
            </w:r>
            <w:r>
              <w:rPr>
                <w:rFonts w:eastAsia="宋体"/>
                <w:lang w:eastAsia="zh-CN"/>
              </w:rPr>
              <w:t>A</w:t>
            </w:r>
          </w:p>
        </w:tc>
        <w:tc>
          <w:tcPr>
            <w:tcW w:w="0" w:type="auto"/>
            <w:tcBorders>
              <w:bottom w:val="single" w:sz="4" w:space="0" w:color="auto"/>
            </w:tcBorders>
            <w:shd w:val="clear" w:color="auto" w:fill="00B050"/>
          </w:tcPr>
          <w:p w14:paraId="5F8BC6A5" w14:textId="64952F4A" w:rsidR="002E1BF5" w:rsidRPr="00F20B3C" w:rsidRDefault="002E1BF5" w:rsidP="002E1BF5">
            <w:pPr>
              <w:jc w:val="both"/>
            </w:pPr>
            <w:r>
              <w:rPr>
                <w:rFonts w:eastAsia="宋体" w:hint="eastAsia"/>
                <w:lang w:eastAsia="zh-CN"/>
              </w:rPr>
              <w:t>N</w:t>
            </w:r>
            <w:r>
              <w:rPr>
                <w:rFonts w:eastAsia="宋体"/>
                <w:lang w:eastAsia="zh-CN"/>
              </w:rPr>
              <w:t>A</w:t>
            </w:r>
          </w:p>
        </w:tc>
        <w:tc>
          <w:tcPr>
            <w:tcW w:w="0" w:type="auto"/>
            <w:tcBorders>
              <w:bottom w:val="single" w:sz="4" w:space="0" w:color="auto"/>
            </w:tcBorders>
            <w:shd w:val="clear" w:color="auto" w:fill="00B050"/>
          </w:tcPr>
          <w:p w14:paraId="0C6F1938" w14:textId="4A440392" w:rsidR="002E1BF5" w:rsidRDefault="002E1BF5" w:rsidP="002E1BF5">
            <w:pPr>
              <w:jc w:val="both"/>
              <w:rPr>
                <w:rFonts w:eastAsia="宋体"/>
                <w:lang w:eastAsia="zh-CN"/>
              </w:rPr>
            </w:pPr>
            <w:r>
              <w:rPr>
                <w:rFonts w:eastAsia="宋体" w:hint="eastAsia"/>
                <w:lang w:eastAsia="zh-CN"/>
              </w:rPr>
              <w:t>N</w:t>
            </w:r>
            <w:r>
              <w:rPr>
                <w:rFonts w:eastAsia="宋体"/>
                <w:lang w:eastAsia="zh-CN"/>
              </w:rPr>
              <w:t>A</w:t>
            </w:r>
          </w:p>
        </w:tc>
        <w:tc>
          <w:tcPr>
            <w:tcW w:w="0" w:type="auto"/>
            <w:tcBorders>
              <w:bottom w:val="single" w:sz="4" w:space="0" w:color="auto"/>
            </w:tcBorders>
            <w:shd w:val="clear" w:color="auto" w:fill="auto"/>
          </w:tcPr>
          <w:p w14:paraId="1050859B" w14:textId="7E40865A" w:rsidR="002E1BF5" w:rsidRDefault="002E1BF5" w:rsidP="002E1BF5">
            <w:pPr>
              <w:jc w:val="both"/>
              <w:rPr>
                <w:rFonts w:eastAsia="宋体"/>
                <w:lang w:eastAsia="zh-CN"/>
              </w:rPr>
            </w:pPr>
            <w:r>
              <w:rPr>
                <w:rFonts w:eastAsia="宋体"/>
                <w:lang w:eastAsia="zh-CN"/>
              </w:rPr>
              <w:t>Per cell group</w:t>
            </w:r>
          </w:p>
        </w:tc>
        <w:tc>
          <w:tcPr>
            <w:tcW w:w="0" w:type="auto"/>
            <w:tcBorders>
              <w:bottom w:val="single" w:sz="4" w:space="0" w:color="auto"/>
            </w:tcBorders>
            <w:shd w:val="clear" w:color="auto" w:fill="auto"/>
          </w:tcPr>
          <w:p w14:paraId="7C2240BB" w14:textId="776F54D4" w:rsidR="002E1BF5" w:rsidRPr="00ED4AF8" w:rsidRDefault="002E1BF5" w:rsidP="002E1BF5">
            <w:pPr>
              <w:jc w:val="both"/>
              <w:rPr>
                <w:lang w:eastAsia="zh-CN"/>
              </w:rPr>
            </w:pPr>
            <w:r w:rsidRPr="00ED4AF8">
              <w:rPr>
                <w:lang w:eastAsia="zh-CN"/>
              </w:rPr>
              <w:t>0, 1 or 2 bits</w:t>
            </w:r>
          </w:p>
        </w:tc>
        <w:tc>
          <w:tcPr>
            <w:tcW w:w="1100" w:type="dxa"/>
            <w:tcBorders>
              <w:bottom w:val="single" w:sz="4" w:space="0" w:color="auto"/>
            </w:tcBorders>
          </w:tcPr>
          <w:p w14:paraId="491A3354" w14:textId="0F6B3B9B" w:rsidR="002E1BF5" w:rsidRPr="00F20B3C" w:rsidRDefault="002E1BF5" w:rsidP="002E1BF5">
            <w:pPr>
              <w:jc w:val="both"/>
              <w:rPr>
                <w:rFonts w:eastAsia="宋体"/>
              </w:rPr>
            </w:pPr>
            <w:r>
              <w:rPr>
                <w:rFonts w:eastAsia="宋体" w:hint="eastAsia"/>
                <w:lang w:eastAsia="zh-CN"/>
              </w:rPr>
              <w:t>N</w:t>
            </w:r>
            <w:r>
              <w:rPr>
                <w:rFonts w:eastAsia="宋体"/>
                <w:lang w:eastAsia="zh-CN"/>
              </w:rPr>
              <w:t>/A</w:t>
            </w:r>
          </w:p>
        </w:tc>
        <w:tc>
          <w:tcPr>
            <w:tcW w:w="2069" w:type="dxa"/>
            <w:tcBorders>
              <w:bottom w:val="single" w:sz="4" w:space="0" w:color="auto"/>
            </w:tcBorders>
            <w:shd w:val="clear" w:color="auto" w:fill="auto"/>
          </w:tcPr>
          <w:p w14:paraId="0D2FFEDA" w14:textId="51FD3127" w:rsidR="002E1BF5" w:rsidRPr="00205ED4" w:rsidRDefault="002E1BF5" w:rsidP="002E1BF5">
            <w:pPr>
              <w:jc w:val="both"/>
              <w:rPr>
                <w:rFonts w:eastAsia="宋体"/>
                <w:lang w:eastAsia="zh-CN"/>
              </w:rPr>
            </w:pPr>
            <w:r>
              <w:rPr>
                <w:rFonts w:eastAsia="宋体" w:hint="eastAsia"/>
                <w:lang w:eastAsia="zh-CN"/>
              </w:rPr>
              <w:t>0</w:t>
            </w:r>
          </w:p>
        </w:tc>
      </w:tr>
      <w:tr w:rsidR="002E1BF5" w:rsidRPr="00F20B3C" w14:paraId="0D8A6D62" w14:textId="77777777" w:rsidTr="002E1BF5">
        <w:trPr>
          <w:jc w:val="center"/>
        </w:trPr>
        <w:tc>
          <w:tcPr>
            <w:tcW w:w="0" w:type="auto"/>
            <w:tcBorders>
              <w:bottom w:val="single" w:sz="4" w:space="0" w:color="auto"/>
            </w:tcBorders>
            <w:shd w:val="clear" w:color="auto" w:fill="00B050"/>
          </w:tcPr>
          <w:p w14:paraId="116E53B1" w14:textId="1096509E" w:rsidR="002E1BF5" w:rsidRPr="00ED4AF8" w:rsidRDefault="002E1BF5" w:rsidP="002E1BF5">
            <w:pPr>
              <w:jc w:val="both"/>
              <w:rPr>
                <w:lang w:eastAsia="zh-CN"/>
              </w:rPr>
            </w:pPr>
            <w:r w:rsidRPr="00ED4AF8">
              <w:rPr>
                <w:lang w:eastAsia="zh-CN"/>
              </w:rPr>
              <w:t>Number of requested PDSCH group(s)</w:t>
            </w:r>
          </w:p>
        </w:tc>
        <w:tc>
          <w:tcPr>
            <w:tcW w:w="0" w:type="auto"/>
            <w:tcBorders>
              <w:bottom w:val="single" w:sz="4" w:space="0" w:color="auto"/>
            </w:tcBorders>
            <w:shd w:val="clear" w:color="auto" w:fill="00B050"/>
          </w:tcPr>
          <w:p w14:paraId="508D619A" w14:textId="5F0ADB04" w:rsidR="002E1BF5" w:rsidRDefault="002E1BF5" w:rsidP="002E1BF5">
            <w:pPr>
              <w:jc w:val="both"/>
              <w:rPr>
                <w:rFonts w:eastAsia="宋体"/>
                <w:lang w:eastAsia="zh-CN"/>
              </w:rPr>
            </w:pPr>
            <w:r>
              <w:rPr>
                <w:rFonts w:eastAsia="宋体" w:hint="eastAsia"/>
                <w:lang w:eastAsia="zh-CN"/>
              </w:rPr>
              <w:t>N</w:t>
            </w:r>
            <w:r>
              <w:rPr>
                <w:rFonts w:eastAsia="宋体"/>
                <w:lang w:eastAsia="zh-CN"/>
              </w:rPr>
              <w:t>A</w:t>
            </w:r>
          </w:p>
        </w:tc>
        <w:tc>
          <w:tcPr>
            <w:tcW w:w="0" w:type="auto"/>
            <w:tcBorders>
              <w:bottom w:val="single" w:sz="4" w:space="0" w:color="auto"/>
            </w:tcBorders>
            <w:shd w:val="clear" w:color="auto" w:fill="00B050"/>
          </w:tcPr>
          <w:p w14:paraId="5AE6228A" w14:textId="7794F9A8" w:rsidR="002E1BF5" w:rsidRPr="00F20B3C" w:rsidRDefault="002E1BF5" w:rsidP="002E1BF5">
            <w:pPr>
              <w:jc w:val="both"/>
            </w:pPr>
            <w:r>
              <w:rPr>
                <w:rFonts w:eastAsia="宋体" w:hint="eastAsia"/>
                <w:lang w:eastAsia="zh-CN"/>
              </w:rPr>
              <w:t>N</w:t>
            </w:r>
            <w:r>
              <w:rPr>
                <w:rFonts w:eastAsia="宋体"/>
                <w:lang w:eastAsia="zh-CN"/>
              </w:rPr>
              <w:t>A</w:t>
            </w:r>
          </w:p>
        </w:tc>
        <w:tc>
          <w:tcPr>
            <w:tcW w:w="0" w:type="auto"/>
            <w:tcBorders>
              <w:bottom w:val="single" w:sz="4" w:space="0" w:color="auto"/>
            </w:tcBorders>
            <w:shd w:val="clear" w:color="auto" w:fill="00B050"/>
          </w:tcPr>
          <w:p w14:paraId="027C4B23" w14:textId="293A87DC" w:rsidR="002E1BF5" w:rsidRDefault="002E1BF5" w:rsidP="002E1BF5">
            <w:pPr>
              <w:jc w:val="both"/>
              <w:rPr>
                <w:rFonts w:eastAsia="宋体"/>
                <w:lang w:eastAsia="zh-CN"/>
              </w:rPr>
            </w:pPr>
            <w:r>
              <w:rPr>
                <w:rFonts w:eastAsia="宋体" w:hint="eastAsia"/>
                <w:lang w:eastAsia="zh-CN"/>
              </w:rPr>
              <w:t>N</w:t>
            </w:r>
            <w:r>
              <w:rPr>
                <w:rFonts w:eastAsia="宋体"/>
                <w:lang w:eastAsia="zh-CN"/>
              </w:rPr>
              <w:t>A</w:t>
            </w:r>
          </w:p>
        </w:tc>
        <w:tc>
          <w:tcPr>
            <w:tcW w:w="0" w:type="auto"/>
            <w:tcBorders>
              <w:bottom w:val="single" w:sz="4" w:space="0" w:color="auto"/>
            </w:tcBorders>
            <w:shd w:val="clear" w:color="auto" w:fill="auto"/>
          </w:tcPr>
          <w:p w14:paraId="49C800EB" w14:textId="1D2729D3" w:rsidR="002E1BF5" w:rsidRDefault="002E1BF5" w:rsidP="002E1BF5">
            <w:pPr>
              <w:jc w:val="both"/>
              <w:rPr>
                <w:rFonts w:eastAsia="宋体"/>
                <w:lang w:eastAsia="zh-CN"/>
              </w:rPr>
            </w:pPr>
            <w:r>
              <w:rPr>
                <w:rFonts w:eastAsia="宋体"/>
                <w:lang w:eastAsia="zh-CN"/>
              </w:rPr>
              <w:t>Per cell group</w:t>
            </w:r>
          </w:p>
        </w:tc>
        <w:tc>
          <w:tcPr>
            <w:tcW w:w="0" w:type="auto"/>
            <w:tcBorders>
              <w:bottom w:val="single" w:sz="4" w:space="0" w:color="auto"/>
            </w:tcBorders>
            <w:shd w:val="clear" w:color="auto" w:fill="auto"/>
          </w:tcPr>
          <w:p w14:paraId="18D809B8" w14:textId="3307A757" w:rsidR="002E1BF5" w:rsidRPr="00ED4AF8" w:rsidRDefault="002E1BF5" w:rsidP="002E1BF5">
            <w:pPr>
              <w:jc w:val="both"/>
              <w:rPr>
                <w:lang w:eastAsia="zh-CN"/>
              </w:rPr>
            </w:pPr>
            <w:r w:rsidRPr="00ED4AF8">
              <w:rPr>
                <w:lang w:eastAsia="zh-CN"/>
              </w:rPr>
              <w:t>0 or 1 bit</w:t>
            </w:r>
          </w:p>
        </w:tc>
        <w:tc>
          <w:tcPr>
            <w:tcW w:w="1100" w:type="dxa"/>
            <w:tcBorders>
              <w:bottom w:val="single" w:sz="4" w:space="0" w:color="auto"/>
            </w:tcBorders>
          </w:tcPr>
          <w:p w14:paraId="32F9A339" w14:textId="1FDA66AD" w:rsidR="002E1BF5" w:rsidRPr="00F20B3C" w:rsidRDefault="002E1BF5" w:rsidP="002E1BF5">
            <w:pPr>
              <w:jc w:val="both"/>
              <w:rPr>
                <w:rFonts w:eastAsia="宋体"/>
              </w:rPr>
            </w:pPr>
            <w:r>
              <w:rPr>
                <w:rFonts w:eastAsia="宋体" w:hint="eastAsia"/>
                <w:lang w:eastAsia="zh-CN"/>
              </w:rPr>
              <w:t>N</w:t>
            </w:r>
            <w:r>
              <w:rPr>
                <w:rFonts w:eastAsia="宋体"/>
                <w:lang w:eastAsia="zh-CN"/>
              </w:rPr>
              <w:t>/A</w:t>
            </w:r>
          </w:p>
        </w:tc>
        <w:tc>
          <w:tcPr>
            <w:tcW w:w="2069" w:type="dxa"/>
            <w:tcBorders>
              <w:bottom w:val="single" w:sz="4" w:space="0" w:color="auto"/>
            </w:tcBorders>
            <w:shd w:val="clear" w:color="auto" w:fill="auto"/>
          </w:tcPr>
          <w:p w14:paraId="2DF79135" w14:textId="0EE648A6" w:rsidR="002E1BF5" w:rsidRPr="00205ED4" w:rsidRDefault="002E1BF5" w:rsidP="002E1BF5">
            <w:pPr>
              <w:jc w:val="both"/>
              <w:rPr>
                <w:rFonts w:eastAsia="宋体"/>
                <w:lang w:eastAsia="zh-CN"/>
              </w:rPr>
            </w:pPr>
            <w:r>
              <w:rPr>
                <w:rFonts w:eastAsia="宋体" w:hint="eastAsia"/>
                <w:lang w:eastAsia="zh-CN"/>
              </w:rPr>
              <w:t>0</w:t>
            </w:r>
          </w:p>
        </w:tc>
      </w:tr>
      <w:tr w:rsidR="002E1BF5" w:rsidRPr="00F20B3C" w14:paraId="081FAEF6" w14:textId="77777777" w:rsidTr="002E1BF5">
        <w:trPr>
          <w:jc w:val="center"/>
        </w:trPr>
        <w:tc>
          <w:tcPr>
            <w:tcW w:w="0" w:type="auto"/>
            <w:tcBorders>
              <w:bottom w:val="single" w:sz="4" w:space="0" w:color="auto"/>
            </w:tcBorders>
            <w:shd w:val="clear" w:color="auto" w:fill="auto"/>
          </w:tcPr>
          <w:p w14:paraId="7E70F111" w14:textId="33345EC8" w:rsidR="00FE0307" w:rsidRPr="00ED4AF8" w:rsidRDefault="00FE0307" w:rsidP="00FE0307">
            <w:pPr>
              <w:jc w:val="both"/>
              <w:rPr>
                <w:lang w:eastAsia="zh-CN"/>
              </w:rPr>
            </w:pPr>
            <w:r w:rsidRPr="00ED4AF8">
              <w:t>HARQ-ACK retransmission indicator</w:t>
            </w:r>
          </w:p>
        </w:tc>
        <w:tc>
          <w:tcPr>
            <w:tcW w:w="0" w:type="auto"/>
            <w:tcBorders>
              <w:bottom w:val="single" w:sz="4" w:space="0" w:color="auto"/>
            </w:tcBorders>
          </w:tcPr>
          <w:p w14:paraId="4DDD25AA" w14:textId="3A3A863F" w:rsidR="00FE0307" w:rsidRDefault="00FE0307" w:rsidP="00FE0307">
            <w:pPr>
              <w:jc w:val="both"/>
              <w:rPr>
                <w:rFonts w:eastAsia="宋体"/>
                <w:lang w:eastAsia="zh-CN"/>
              </w:rPr>
            </w:pPr>
            <w:r>
              <w:rPr>
                <w:rFonts w:eastAsia="宋体" w:hint="eastAsia"/>
                <w:lang w:eastAsia="zh-CN"/>
              </w:rPr>
              <w:t>N</w:t>
            </w:r>
            <w:r>
              <w:rPr>
                <w:rFonts w:eastAsia="宋体"/>
                <w:lang w:eastAsia="zh-CN"/>
              </w:rPr>
              <w:t>A</w:t>
            </w:r>
          </w:p>
        </w:tc>
        <w:tc>
          <w:tcPr>
            <w:tcW w:w="0" w:type="auto"/>
            <w:tcBorders>
              <w:bottom w:val="single" w:sz="4" w:space="0" w:color="auto"/>
            </w:tcBorders>
          </w:tcPr>
          <w:p w14:paraId="37FADAC7" w14:textId="2711C1E1" w:rsidR="00FE0307" w:rsidRPr="00FA37FA" w:rsidRDefault="002E1BF5" w:rsidP="00FE0307">
            <w:pPr>
              <w:jc w:val="both"/>
              <w:rPr>
                <w:rFonts w:eastAsia="宋体"/>
                <w:lang w:eastAsia="zh-CN"/>
              </w:rPr>
            </w:pPr>
            <w:r>
              <w:rPr>
                <w:rFonts w:eastAsia="宋体" w:hint="eastAsia"/>
                <w:lang w:eastAsia="zh-CN"/>
              </w:rPr>
              <w:t>N</w:t>
            </w:r>
            <w:r>
              <w:rPr>
                <w:rFonts w:eastAsia="宋体"/>
                <w:lang w:eastAsia="zh-CN"/>
              </w:rPr>
              <w:t>A</w:t>
            </w:r>
          </w:p>
        </w:tc>
        <w:tc>
          <w:tcPr>
            <w:tcW w:w="0" w:type="auto"/>
            <w:tcBorders>
              <w:bottom w:val="single" w:sz="4" w:space="0" w:color="auto"/>
            </w:tcBorders>
          </w:tcPr>
          <w:p w14:paraId="481EA398" w14:textId="19572792" w:rsidR="00FE0307" w:rsidRDefault="002E1BF5" w:rsidP="00FE0307">
            <w:pPr>
              <w:jc w:val="both"/>
              <w:rPr>
                <w:rFonts w:eastAsia="宋体"/>
                <w:lang w:eastAsia="zh-CN"/>
              </w:rPr>
            </w:pPr>
            <w:r>
              <w:rPr>
                <w:rFonts w:eastAsia="宋体" w:hint="eastAsia"/>
                <w:lang w:eastAsia="zh-CN"/>
              </w:rPr>
              <w:t>N</w:t>
            </w:r>
            <w:r>
              <w:rPr>
                <w:rFonts w:eastAsia="宋体"/>
                <w:lang w:eastAsia="zh-CN"/>
              </w:rPr>
              <w:t>A</w:t>
            </w:r>
          </w:p>
        </w:tc>
        <w:tc>
          <w:tcPr>
            <w:tcW w:w="0" w:type="auto"/>
            <w:tcBorders>
              <w:bottom w:val="single" w:sz="4" w:space="0" w:color="auto"/>
            </w:tcBorders>
            <w:shd w:val="clear" w:color="auto" w:fill="auto"/>
          </w:tcPr>
          <w:p w14:paraId="2DA7CCFA" w14:textId="755B3C21" w:rsidR="00FE0307" w:rsidRDefault="00FE0307" w:rsidP="00FE0307">
            <w:pPr>
              <w:jc w:val="both"/>
              <w:rPr>
                <w:rFonts w:eastAsia="宋体"/>
                <w:lang w:eastAsia="zh-CN"/>
              </w:rPr>
            </w:pPr>
            <w:r>
              <w:rPr>
                <w:rFonts w:eastAsia="宋体"/>
                <w:lang w:eastAsia="zh-CN"/>
              </w:rPr>
              <w:t>Per cell group</w:t>
            </w:r>
          </w:p>
        </w:tc>
        <w:tc>
          <w:tcPr>
            <w:tcW w:w="0" w:type="auto"/>
            <w:tcBorders>
              <w:bottom w:val="single" w:sz="4" w:space="0" w:color="auto"/>
            </w:tcBorders>
            <w:shd w:val="clear" w:color="auto" w:fill="auto"/>
          </w:tcPr>
          <w:p w14:paraId="196F4DA4" w14:textId="0C0D2A90" w:rsidR="00FE0307" w:rsidRPr="00ED4AF8" w:rsidRDefault="00FE0307" w:rsidP="00FE0307">
            <w:pPr>
              <w:jc w:val="both"/>
              <w:rPr>
                <w:lang w:eastAsia="zh-CN"/>
              </w:rPr>
            </w:pPr>
            <w:r w:rsidRPr="00ED4AF8">
              <w:rPr>
                <w:lang w:eastAsia="zh-CN"/>
              </w:rPr>
              <w:t>0 or 1 bit</w:t>
            </w:r>
          </w:p>
        </w:tc>
        <w:tc>
          <w:tcPr>
            <w:tcW w:w="1100" w:type="dxa"/>
            <w:tcBorders>
              <w:bottom w:val="single" w:sz="4" w:space="0" w:color="auto"/>
            </w:tcBorders>
          </w:tcPr>
          <w:p w14:paraId="5E02569B" w14:textId="1ED5C416" w:rsidR="00FE0307" w:rsidRPr="00F20B3C" w:rsidRDefault="00FE0307" w:rsidP="00FE0307">
            <w:pPr>
              <w:jc w:val="both"/>
              <w:rPr>
                <w:rFonts w:eastAsia="宋体"/>
              </w:rPr>
            </w:pPr>
            <w:r>
              <w:rPr>
                <w:rFonts w:eastAsia="宋体"/>
                <w:lang w:eastAsia="zh-CN"/>
              </w:rPr>
              <w:t>Per cell group</w:t>
            </w:r>
          </w:p>
        </w:tc>
        <w:tc>
          <w:tcPr>
            <w:tcW w:w="2069" w:type="dxa"/>
            <w:tcBorders>
              <w:bottom w:val="single" w:sz="4" w:space="0" w:color="auto"/>
            </w:tcBorders>
            <w:shd w:val="clear" w:color="auto" w:fill="auto"/>
          </w:tcPr>
          <w:p w14:paraId="1AC163D5" w14:textId="09D050C5" w:rsidR="00FE0307" w:rsidRPr="00F20B3C" w:rsidRDefault="00FE0307" w:rsidP="00FE0307">
            <w:pPr>
              <w:jc w:val="both"/>
            </w:pPr>
            <w:r w:rsidRPr="00ED4AF8">
              <w:rPr>
                <w:lang w:eastAsia="zh-CN"/>
              </w:rPr>
              <w:t>0 or 1 bit</w:t>
            </w:r>
          </w:p>
        </w:tc>
      </w:tr>
      <w:tr w:rsidR="002E1BF5" w:rsidRPr="00F20B3C" w14:paraId="75F2EB29" w14:textId="77777777" w:rsidTr="002E1BF5">
        <w:trPr>
          <w:jc w:val="center"/>
        </w:trPr>
        <w:tc>
          <w:tcPr>
            <w:tcW w:w="0" w:type="auto"/>
            <w:shd w:val="clear" w:color="auto" w:fill="auto"/>
          </w:tcPr>
          <w:p w14:paraId="6D8B17C9" w14:textId="77777777" w:rsidR="00FE0307" w:rsidRPr="00F20B3C" w:rsidRDefault="00FE0307" w:rsidP="00FE0307">
            <w:pPr>
              <w:jc w:val="both"/>
            </w:pPr>
            <w:r w:rsidRPr="00F20B3C">
              <w:rPr>
                <w:rFonts w:hint="eastAsia"/>
              </w:rPr>
              <w:lastRenderedPageBreak/>
              <w:t>Antenna port(s)</w:t>
            </w:r>
          </w:p>
        </w:tc>
        <w:tc>
          <w:tcPr>
            <w:tcW w:w="0" w:type="auto"/>
          </w:tcPr>
          <w:p w14:paraId="0C1C7AFA" w14:textId="02FEAD4C" w:rsidR="00FE0307" w:rsidRPr="00F20B3C" w:rsidRDefault="00FE0307" w:rsidP="00FE0307">
            <w:pPr>
              <w:jc w:val="both"/>
            </w:pPr>
            <w:r w:rsidRPr="00F20B3C">
              <w:rPr>
                <w:rFonts w:eastAsia="宋体"/>
              </w:rPr>
              <w:t>Per cell &amp;</w:t>
            </w:r>
            <w:r w:rsidRPr="00F20B3C">
              <w:t>Per BWP</w:t>
            </w:r>
          </w:p>
        </w:tc>
        <w:tc>
          <w:tcPr>
            <w:tcW w:w="0" w:type="auto"/>
          </w:tcPr>
          <w:p w14:paraId="3BA68417" w14:textId="449D6BDD" w:rsidR="00FE0307" w:rsidRPr="00F20B3C" w:rsidRDefault="00FE0307" w:rsidP="00FE0307">
            <w:pPr>
              <w:jc w:val="both"/>
            </w:pPr>
            <w:r w:rsidRPr="00F20B3C">
              <w:t>Type-</w:t>
            </w:r>
            <w:r>
              <w:t>3</w:t>
            </w:r>
          </w:p>
        </w:tc>
        <w:tc>
          <w:tcPr>
            <w:tcW w:w="0" w:type="auto"/>
          </w:tcPr>
          <w:p w14:paraId="1BC18F55" w14:textId="51595C8D" w:rsidR="00FE0307" w:rsidRPr="00E70B08" w:rsidRDefault="00E70B08" w:rsidP="00FE0307">
            <w:pPr>
              <w:jc w:val="both"/>
              <w:rPr>
                <w:rFonts w:eastAsia="宋体"/>
                <w:lang w:eastAsia="zh-CN"/>
              </w:rPr>
            </w:pPr>
            <w:r>
              <w:rPr>
                <w:rFonts w:eastAsia="宋体" w:hint="eastAsia"/>
                <w:lang w:eastAsia="zh-CN"/>
              </w:rPr>
              <w:t>F</w:t>
            </w:r>
            <w:r>
              <w:rPr>
                <w:rFonts w:eastAsia="宋体"/>
                <w:lang w:eastAsia="zh-CN"/>
              </w:rPr>
              <w:t>SS</w:t>
            </w:r>
          </w:p>
        </w:tc>
        <w:tc>
          <w:tcPr>
            <w:tcW w:w="0" w:type="auto"/>
            <w:shd w:val="clear" w:color="auto" w:fill="auto"/>
          </w:tcPr>
          <w:p w14:paraId="7E2633D4" w14:textId="5A76D476" w:rsidR="00FE0307" w:rsidRPr="00F20B3C" w:rsidRDefault="00FE0307" w:rsidP="00FE0307">
            <w:pPr>
              <w:jc w:val="both"/>
            </w:pPr>
            <w:r w:rsidRPr="00F20B3C">
              <w:t>Per BWP</w:t>
            </w:r>
          </w:p>
        </w:tc>
        <w:tc>
          <w:tcPr>
            <w:tcW w:w="0" w:type="auto"/>
            <w:shd w:val="clear" w:color="auto" w:fill="auto"/>
          </w:tcPr>
          <w:p w14:paraId="1A9F452D" w14:textId="77777777" w:rsidR="00FE0307" w:rsidRPr="00F20B3C" w:rsidRDefault="00FE0307" w:rsidP="00FE0307">
            <w:pPr>
              <w:jc w:val="both"/>
            </w:pPr>
            <w:r w:rsidRPr="00F20B3C">
              <w:t xml:space="preserve">4 </w:t>
            </w:r>
            <w:r w:rsidRPr="00F20B3C">
              <w:rPr>
                <w:rFonts w:hint="eastAsia"/>
              </w:rPr>
              <w:t>o</w:t>
            </w:r>
            <w:r w:rsidRPr="00F20B3C">
              <w:t>r 5 or 6 bits</w:t>
            </w:r>
          </w:p>
        </w:tc>
        <w:tc>
          <w:tcPr>
            <w:tcW w:w="1100" w:type="dxa"/>
          </w:tcPr>
          <w:p w14:paraId="6B2D9E3F" w14:textId="77777777" w:rsidR="00FE0307" w:rsidRPr="00F20B3C" w:rsidRDefault="00FE0307" w:rsidP="00FE0307">
            <w:pPr>
              <w:jc w:val="both"/>
            </w:pPr>
            <w:r w:rsidRPr="00F20B3C">
              <w:t>Per BWP</w:t>
            </w:r>
          </w:p>
        </w:tc>
        <w:tc>
          <w:tcPr>
            <w:tcW w:w="2069" w:type="dxa"/>
            <w:shd w:val="clear" w:color="auto" w:fill="auto"/>
          </w:tcPr>
          <w:p w14:paraId="6B494BEE" w14:textId="1958DBC3" w:rsidR="00FE0307" w:rsidRPr="00F20B3C" w:rsidRDefault="00FE0307" w:rsidP="00FE0307">
            <w:pPr>
              <w:jc w:val="both"/>
            </w:pPr>
            <w:r w:rsidRPr="00F20B3C">
              <w:t>C</w:t>
            </w:r>
            <w:r w:rsidRPr="00F20B3C">
              <w:rPr>
                <w:rFonts w:hint="eastAsia"/>
              </w:rPr>
              <w:t>onfigurable</w:t>
            </w:r>
            <w:r w:rsidRPr="00F20B3C">
              <w:t xml:space="preserve"> # of bits (0 or 4 or 5 or 6 bits)</w:t>
            </w:r>
          </w:p>
        </w:tc>
      </w:tr>
      <w:tr w:rsidR="002E1BF5" w:rsidRPr="00F20B3C" w14:paraId="6E29942A" w14:textId="77777777" w:rsidTr="002E1BF5">
        <w:trPr>
          <w:jc w:val="center"/>
        </w:trPr>
        <w:tc>
          <w:tcPr>
            <w:tcW w:w="0" w:type="auto"/>
          </w:tcPr>
          <w:p w14:paraId="03346DEC" w14:textId="77777777" w:rsidR="00FE0307" w:rsidRPr="00F20B3C" w:rsidRDefault="00FE0307" w:rsidP="00FE0307">
            <w:pPr>
              <w:jc w:val="both"/>
            </w:pPr>
            <w:r w:rsidRPr="00F20B3C">
              <w:rPr>
                <w:rFonts w:hint="eastAsia"/>
              </w:rPr>
              <w:t>Transmission configuration indication</w:t>
            </w:r>
          </w:p>
        </w:tc>
        <w:tc>
          <w:tcPr>
            <w:tcW w:w="0" w:type="auto"/>
          </w:tcPr>
          <w:p w14:paraId="0D69AB1D" w14:textId="14D78147" w:rsidR="00FE0307" w:rsidRPr="00F20B3C" w:rsidRDefault="00FE0307" w:rsidP="00FE0307">
            <w:pPr>
              <w:jc w:val="both"/>
              <w:rPr>
                <w:rFonts w:eastAsia="宋体"/>
              </w:rPr>
            </w:pPr>
            <w:r w:rsidRPr="00F20B3C">
              <w:rPr>
                <w:rFonts w:eastAsia="宋体"/>
              </w:rPr>
              <w:t xml:space="preserve">Per cell &amp;Per </w:t>
            </w:r>
            <w:r>
              <w:rPr>
                <w:rFonts w:eastAsia="宋体"/>
              </w:rPr>
              <w:t>BWP</w:t>
            </w:r>
          </w:p>
        </w:tc>
        <w:tc>
          <w:tcPr>
            <w:tcW w:w="0" w:type="auto"/>
          </w:tcPr>
          <w:p w14:paraId="29D629BE" w14:textId="4ACFDF9D" w:rsidR="00FE0307" w:rsidRPr="00F20B3C" w:rsidRDefault="00FE0307" w:rsidP="00FE0307">
            <w:pPr>
              <w:jc w:val="both"/>
              <w:rPr>
                <w:rFonts w:eastAsia="宋体"/>
              </w:rPr>
            </w:pPr>
            <w:r w:rsidRPr="00F20B3C">
              <w:t>Type-</w:t>
            </w:r>
            <w:r>
              <w:t>3</w:t>
            </w:r>
          </w:p>
        </w:tc>
        <w:tc>
          <w:tcPr>
            <w:tcW w:w="0" w:type="auto"/>
          </w:tcPr>
          <w:p w14:paraId="1D59222A" w14:textId="07281D60" w:rsidR="00FE0307" w:rsidRPr="00F20B3C" w:rsidRDefault="00E70B08" w:rsidP="00FE0307">
            <w:pPr>
              <w:jc w:val="both"/>
              <w:rPr>
                <w:rFonts w:eastAsia="宋体"/>
                <w:lang w:eastAsia="zh-CN"/>
              </w:rPr>
            </w:pPr>
            <w:r>
              <w:rPr>
                <w:rFonts w:eastAsia="宋体" w:hint="eastAsia"/>
                <w:lang w:eastAsia="zh-CN"/>
              </w:rPr>
              <w:t>F</w:t>
            </w:r>
            <w:r>
              <w:rPr>
                <w:rFonts w:eastAsia="宋体"/>
                <w:lang w:eastAsia="zh-CN"/>
              </w:rPr>
              <w:t>SS</w:t>
            </w:r>
          </w:p>
        </w:tc>
        <w:tc>
          <w:tcPr>
            <w:tcW w:w="0" w:type="auto"/>
          </w:tcPr>
          <w:p w14:paraId="180C1CF7" w14:textId="6BA468E6" w:rsidR="00FE0307" w:rsidRPr="00F20B3C" w:rsidRDefault="00FE0307" w:rsidP="00FE0307">
            <w:pPr>
              <w:jc w:val="both"/>
              <w:rPr>
                <w:rFonts w:eastAsia="宋体"/>
              </w:rPr>
            </w:pPr>
            <w:r w:rsidRPr="00F20B3C">
              <w:rPr>
                <w:rFonts w:eastAsia="宋体"/>
              </w:rPr>
              <w:t>Per CORESET</w:t>
            </w:r>
          </w:p>
        </w:tc>
        <w:tc>
          <w:tcPr>
            <w:tcW w:w="0" w:type="auto"/>
          </w:tcPr>
          <w:p w14:paraId="16CF13A6" w14:textId="05CE1DC5" w:rsidR="00FE0307" w:rsidRPr="00F20B3C" w:rsidRDefault="00FE0307" w:rsidP="00FE0307">
            <w:pPr>
              <w:jc w:val="both"/>
              <w:rPr>
                <w:rFonts w:eastAsia="宋体"/>
              </w:rPr>
            </w:pPr>
            <w:r w:rsidRPr="00F20B3C">
              <w:rPr>
                <w:rFonts w:eastAsia="宋体" w:hint="eastAsia"/>
              </w:rPr>
              <w:t>0</w:t>
            </w:r>
            <w:r w:rsidRPr="00F20B3C">
              <w:rPr>
                <w:rFonts w:eastAsia="宋体"/>
              </w:rPr>
              <w:t xml:space="preserve"> or 3 bits </w:t>
            </w:r>
          </w:p>
          <w:p w14:paraId="21318220" w14:textId="77777777" w:rsidR="00FE0307" w:rsidRPr="00F20B3C" w:rsidRDefault="00FE0307" w:rsidP="00FE0307">
            <w:pPr>
              <w:jc w:val="both"/>
              <w:rPr>
                <w:rFonts w:eastAsia="宋体"/>
              </w:rPr>
            </w:pPr>
          </w:p>
        </w:tc>
        <w:tc>
          <w:tcPr>
            <w:tcW w:w="1100" w:type="dxa"/>
          </w:tcPr>
          <w:p w14:paraId="0359CFA8" w14:textId="77777777" w:rsidR="00FE0307" w:rsidRPr="00F20B3C" w:rsidRDefault="00FE0307" w:rsidP="00FE0307">
            <w:pPr>
              <w:jc w:val="both"/>
            </w:pPr>
            <w:r w:rsidRPr="00F20B3C">
              <w:t>Per CORESET</w:t>
            </w:r>
          </w:p>
        </w:tc>
        <w:tc>
          <w:tcPr>
            <w:tcW w:w="2069" w:type="dxa"/>
          </w:tcPr>
          <w:p w14:paraId="6546F4C8" w14:textId="3245B0A4" w:rsidR="00FE0307" w:rsidRPr="00F20B3C" w:rsidRDefault="00FE0307" w:rsidP="00FE0307">
            <w:pPr>
              <w:jc w:val="both"/>
            </w:pPr>
            <w:r w:rsidRPr="00F20B3C">
              <w:t>Configurable # of bits (0 or 1 or 2 or 3 bits)</w:t>
            </w:r>
          </w:p>
        </w:tc>
      </w:tr>
      <w:tr w:rsidR="002E1BF5" w:rsidRPr="00F20B3C" w14:paraId="5E2467D7" w14:textId="77777777" w:rsidTr="002E1BF5">
        <w:trPr>
          <w:jc w:val="center"/>
        </w:trPr>
        <w:tc>
          <w:tcPr>
            <w:tcW w:w="0" w:type="auto"/>
            <w:tcBorders>
              <w:bottom w:val="single" w:sz="4" w:space="0" w:color="auto"/>
            </w:tcBorders>
            <w:shd w:val="clear" w:color="auto" w:fill="auto"/>
          </w:tcPr>
          <w:p w14:paraId="4C260498" w14:textId="77777777" w:rsidR="00FE0307" w:rsidRPr="00F20B3C" w:rsidRDefault="00FE0307" w:rsidP="00FE0307">
            <w:pPr>
              <w:jc w:val="both"/>
            </w:pPr>
            <w:r w:rsidRPr="00F20B3C">
              <w:rPr>
                <w:rFonts w:hint="eastAsia"/>
              </w:rPr>
              <w:t xml:space="preserve">SRS request </w:t>
            </w:r>
          </w:p>
        </w:tc>
        <w:tc>
          <w:tcPr>
            <w:tcW w:w="0" w:type="auto"/>
          </w:tcPr>
          <w:p w14:paraId="698B2670" w14:textId="5EE58EBE" w:rsidR="00FE0307" w:rsidRPr="00F20B3C" w:rsidRDefault="00FE0307" w:rsidP="00FE0307">
            <w:pPr>
              <w:jc w:val="both"/>
            </w:pPr>
            <w:r w:rsidRPr="00F20B3C">
              <w:rPr>
                <w:rFonts w:eastAsia="宋体"/>
              </w:rPr>
              <w:t>Per cell &amp;</w:t>
            </w:r>
            <w:r w:rsidRPr="00F20B3C">
              <w:t xml:space="preserve">Per </w:t>
            </w:r>
            <w:r>
              <w:t>BWP</w:t>
            </w:r>
          </w:p>
        </w:tc>
        <w:tc>
          <w:tcPr>
            <w:tcW w:w="0" w:type="auto"/>
          </w:tcPr>
          <w:p w14:paraId="1A4E941F" w14:textId="6059B58D" w:rsidR="00FE0307" w:rsidRPr="00F20B3C" w:rsidRDefault="00FE0307" w:rsidP="00FE0307">
            <w:pPr>
              <w:jc w:val="both"/>
            </w:pPr>
            <w:r w:rsidRPr="00F20B3C">
              <w:t>Type-</w:t>
            </w:r>
            <w:r>
              <w:t>3</w:t>
            </w:r>
          </w:p>
        </w:tc>
        <w:tc>
          <w:tcPr>
            <w:tcW w:w="0" w:type="auto"/>
          </w:tcPr>
          <w:p w14:paraId="7A127361" w14:textId="0348E30C" w:rsidR="00FE0307" w:rsidRPr="00E70B08" w:rsidRDefault="00E70B08" w:rsidP="00FE0307">
            <w:pPr>
              <w:jc w:val="both"/>
              <w:rPr>
                <w:rFonts w:eastAsia="宋体"/>
                <w:lang w:eastAsia="zh-CN"/>
              </w:rPr>
            </w:pPr>
            <w:r>
              <w:rPr>
                <w:rFonts w:eastAsia="宋体" w:hint="eastAsia"/>
                <w:lang w:eastAsia="zh-CN"/>
              </w:rPr>
              <w:t>F</w:t>
            </w:r>
            <w:r>
              <w:rPr>
                <w:rFonts w:eastAsia="宋体"/>
                <w:lang w:eastAsia="zh-CN"/>
              </w:rPr>
              <w:t>SS</w:t>
            </w:r>
          </w:p>
        </w:tc>
        <w:tc>
          <w:tcPr>
            <w:tcW w:w="0" w:type="auto"/>
            <w:shd w:val="clear" w:color="auto" w:fill="auto"/>
          </w:tcPr>
          <w:p w14:paraId="53951F49" w14:textId="7F805A3B" w:rsidR="00FE0307" w:rsidRPr="00F20B3C" w:rsidRDefault="00FE0307" w:rsidP="00FE0307">
            <w:pPr>
              <w:jc w:val="both"/>
            </w:pPr>
            <w:r w:rsidRPr="00F20B3C">
              <w:t>Per cell</w:t>
            </w:r>
          </w:p>
        </w:tc>
        <w:tc>
          <w:tcPr>
            <w:tcW w:w="0" w:type="auto"/>
            <w:shd w:val="clear" w:color="auto" w:fill="auto"/>
          </w:tcPr>
          <w:p w14:paraId="537CB68D" w14:textId="602DFECD" w:rsidR="00FE0307" w:rsidRPr="00F20B3C" w:rsidRDefault="00FE0307" w:rsidP="00FE0307">
            <w:pPr>
              <w:jc w:val="both"/>
            </w:pPr>
            <w:r w:rsidRPr="00F20B3C">
              <w:rPr>
                <w:rFonts w:hint="eastAsia"/>
              </w:rPr>
              <w:t>2</w:t>
            </w:r>
            <w:r w:rsidRPr="00F20B3C">
              <w:t xml:space="preserve"> bits</w:t>
            </w:r>
            <w:r>
              <w:t xml:space="preserve"> or 3 bits w/o </w:t>
            </w:r>
            <w:r w:rsidRPr="00F20B3C">
              <w:t xml:space="preserve"> SUL</w:t>
            </w:r>
          </w:p>
        </w:tc>
        <w:tc>
          <w:tcPr>
            <w:tcW w:w="1100" w:type="dxa"/>
          </w:tcPr>
          <w:p w14:paraId="72741A2F" w14:textId="3D4B9B5C" w:rsidR="00FE0307" w:rsidRPr="00F20B3C" w:rsidRDefault="00FE0307" w:rsidP="00FE0307">
            <w:pPr>
              <w:jc w:val="both"/>
            </w:pPr>
            <w:r w:rsidRPr="00F20B3C">
              <w:t>Per BWP</w:t>
            </w:r>
            <w:r>
              <w:t xml:space="preserve"> </w:t>
            </w:r>
            <w:r w:rsidRPr="00F20B3C">
              <w:t>&amp;</w:t>
            </w:r>
            <w:r>
              <w:t xml:space="preserve"> </w:t>
            </w:r>
            <w:r w:rsidRPr="00F20B3C">
              <w:t>per cell</w:t>
            </w:r>
          </w:p>
        </w:tc>
        <w:tc>
          <w:tcPr>
            <w:tcW w:w="2069" w:type="dxa"/>
            <w:tcBorders>
              <w:bottom w:val="single" w:sz="4" w:space="0" w:color="auto"/>
            </w:tcBorders>
            <w:shd w:val="clear" w:color="auto" w:fill="auto"/>
          </w:tcPr>
          <w:p w14:paraId="32FAE4B3" w14:textId="3CE1AC3F" w:rsidR="00FE0307" w:rsidRPr="00F20B3C" w:rsidRDefault="00FE0307" w:rsidP="00FE0307">
            <w:pPr>
              <w:jc w:val="both"/>
            </w:pPr>
            <w:r w:rsidRPr="00F20B3C">
              <w:t>Configurable # of bits (0 or 1 or 2 or 3 bits)</w:t>
            </w:r>
          </w:p>
        </w:tc>
      </w:tr>
      <w:tr w:rsidR="002E1BF5" w:rsidRPr="00F20B3C" w14:paraId="7A98F09A" w14:textId="77777777" w:rsidTr="002E1BF5">
        <w:trPr>
          <w:jc w:val="center"/>
        </w:trPr>
        <w:tc>
          <w:tcPr>
            <w:tcW w:w="0" w:type="auto"/>
            <w:tcBorders>
              <w:bottom w:val="single" w:sz="4" w:space="0" w:color="auto"/>
            </w:tcBorders>
            <w:shd w:val="clear" w:color="auto" w:fill="auto"/>
          </w:tcPr>
          <w:p w14:paraId="39D2FD02" w14:textId="1DED1A5C" w:rsidR="00FE0307" w:rsidRPr="00F20B3C" w:rsidRDefault="00FE0307" w:rsidP="00FE0307">
            <w:pPr>
              <w:jc w:val="both"/>
            </w:pPr>
            <w:r w:rsidRPr="00ED4AF8">
              <w:rPr>
                <w:lang w:eastAsia="zh-CN"/>
              </w:rPr>
              <w:t>SRS offset indicator</w:t>
            </w:r>
          </w:p>
        </w:tc>
        <w:tc>
          <w:tcPr>
            <w:tcW w:w="0" w:type="auto"/>
          </w:tcPr>
          <w:p w14:paraId="6E410D8A" w14:textId="659B88DB" w:rsidR="00FE0307" w:rsidRPr="00F20B3C" w:rsidRDefault="00FE0307" w:rsidP="00FE0307">
            <w:pPr>
              <w:jc w:val="both"/>
              <w:rPr>
                <w:rFonts w:eastAsia="宋体"/>
                <w:lang w:eastAsia="zh-CN"/>
              </w:rPr>
            </w:pPr>
            <w:r w:rsidRPr="00F20B3C">
              <w:rPr>
                <w:rFonts w:eastAsia="宋体"/>
              </w:rPr>
              <w:t>Per cell &amp;</w:t>
            </w:r>
            <w:r w:rsidRPr="00F20B3C">
              <w:t xml:space="preserve">Per </w:t>
            </w:r>
            <w:r>
              <w:t>BWP</w:t>
            </w:r>
          </w:p>
        </w:tc>
        <w:tc>
          <w:tcPr>
            <w:tcW w:w="0" w:type="auto"/>
          </w:tcPr>
          <w:p w14:paraId="50B162D7" w14:textId="1ADE1D11" w:rsidR="00FE0307" w:rsidRPr="00F20B3C" w:rsidRDefault="00FE0307" w:rsidP="00FE0307">
            <w:pPr>
              <w:jc w:val="both"/>
            </w:pPr>
            <w:r w:rsidRPr="00F20B3C">
              <w:t>Type-</w:t>
            </w:r>
            <w:r>
              <w:t>3</w:t>
            </w:r>
          </w:p>
        </w:tc>
        <w:tc>
          <w:tcPr>
            <w:tcW w:w="0" w:type="auto"/>
          </w:tcPr>
          <w:p w14:paraId="4DF1DB25" w14:textId="2348A403" w:rsidR="00FE0307" w:rsidRPr="00E70B08" w:rsidRDefault="00E70B08" w:rsidP="00FE0307">
            <w:pPr>
              <w:jc w:val="both"/>
              <w:rPr>
                <w:rFonts w:eastAsia="宋体"/>
                <w:lang w:eastAsia="zh-CN"/>
              </w:rPr>
            </w:pPr>
            <w:r>
              <w:rPr>
                <w:rFonts w:eastAsia="宋体" w:hint="eastAsia"/>
                <w:lang w:eastAsia="zh-CN"/>
              </w:rPr>
              <w:t>F</w:t>
            </w:r>
            <w:r>
              <w:rPr>
                <w:rFonts w:eastAsia="宋体"/>
                <w:lang w:eastAsia="zh-CN"/>
              </w:rPr>
              <w:t>SS</w:t>
            </w:r>
          </w:p>
        </w:tc>
        <w:tc>
          <w:tcPr>
            <w:tcW w:w="0" w:type="auto"/>
            <w:shd w:val="clear" w:color="auto" w:fill="auto"/>
          </w:tcPr>
          <w:p w14:paraId="4029A7C0" w14:textId="30E14A73" w:rsidR="00FE0307" w:rsidRPr="00F20B3C" w:rsidRDefault="00FE0307" w:rsidP="00FE0307">
            <w:pPr>
              <w:jc w:val="both"/>
            </w:pPr>
            <w:r w:rsidRPr="00F20B3C">
              <w:t>Per cell</w:t>
            </w:r>
          </w:p>
        </w:tc>
        <w:tc>
          <w:tcPr>
            <w:tcW w:w="0" w:type="auto"/>
            <w:shd w:val="clear" w:color="auto" w:fill="auto"/>
          </w:tcPr>
          <w:p w14:paraId="19153BD5" w14:textId="4C058A83" w:rsidR="00FE0307" w:rsidRPr="00F20B3C" w:rsidRDefault="00FE0307" w:rsidP="00FE0307">
            <w:pPr>
              <w:jc w:val="both"/>
            </w:pPr>
            <w:r w:rsidRPr="00ED4AF8">
              <w:t>0, 1 or 2 bits</w:t>
            </w:r>
          </w:p>
        </w:tc>
        <w:tc>
          <w:tcPr>
            <w:tcW w:w="1100" w:type="dxa"/>
          </w:tcPr>
          <w:p w14:paraId="5EA50E01" w14:textId="4CAC8FF7" w:rsidR="00FE0307" w:rsidRPr="00F20B3C" w:rsidRDefault="00FE0307" w:rsidP="00FE0307">
            <w:pPr>
              <w:jc w:val="both"/>
            </w:pPr>
            <w:r w:rsidRPr="00F20B3C">
              <w:t>Per cell</w:t>
            </w:r>
          </w:p>
        </w:tc>
        <w:tc>
          <w:tcPr>
            <w:tcW w:w="2069" w:type="dxa"/>
            <w:tcBorders>
              <w:bottom w:val="single" w:sz="4" w:space="0" w:color="auto"/>
            </w:tcBorders>
            <w:shd w:val="clear" w:color="auto" w:fill="auto"/>
          </w:tcPr>
          <w:p w14:paraId="7D171BF8" w14:textId="131BDD63" w:rsidR="00FE0307" w:rsidRPr="00F20B3C" w:rsidRDefault="00FE0307" w:rsidP="00FE0307">
            <w:pPr>
              <w:jc w:val="both"/>
            </w:pPr>
            <w:r w:rsidRPr="00ED4AF8">
              <w:t>0, 1 or 2 bits</w:t>
            </w:r>
          </w:p>
        </w:tc>
      </w:tr>
      <w:tr w:rsidR="002E1BF5" w:rsidRPr="00F20B3C" w14:paraId="23A30620" w14:textId="77777777" w:rsidTr="002E1BF5">
        <w:trPr>
          <w:jc w:val="center"/>
        </w:trPr>
        <w:tc>
          <w:tcPr>
            <w:tcW w:w="0" w:type="auto"/>
            <w:tcBorders>
              <w:bottom w:val="single" w:sz="4" w:space="0" w:color="auto"/>
            </w:tcBorders>
            <w:shd w:val="clear" w:color="auto" w:fill="FFFFFF" w:themeFill="background1"/>
          </w:tcPr>
          <w:p w14:paraId="35B08184" w14:textId="77777777" w:rsidR="00FE0307" w:rsidRPr="00F20B3C" w:rsidRDefault="00FE0307" w:rsidP="00FE0307">
            <w:pPr>
              <w:jc w:val="both"/>
            </w:pPr>
            <w:r w:rsidRPr="00F20B3C">
              <w:rPr>
                <w:rFonts w:hint="eastAsia"/>
              </w:rPr>
              <w:t>DMRS sequence initialization</w:t>
            </w:r>
          </w:p>
        </w:tc>
        <w:tc>
          <w:tcPr>
            <w:tcW w:w="0" w:type="auto"/>
            <w:shd w:val="clear" w:color="auto" w:fill="FFFFFF" w:themeFill="background1"/>
          </w:tcPr>
          <w:p w14:paraId="4F6579B2" w14:textId="61B50268" w:rsidR="00FE0307" w:rsidRPr="00F20B3C" w:rsidRDefault="00FE0307" w:rsidP="00FE0307">
            <w:pPr>
              <w:jc w:val="both"/>
              <w:rPr>
                <w:rFonts w:eastAsia="宋体"/>
              </w:rPr>
            </w:pPr>
            <w:r w:rsidRPr="00F20B3C">
              <w:rPr>
                <w:rFonts w:eastAsia="宋体"/>
              </w:rPr>
              <w:t>Per cell</w:t>
            </w:r>
          </w:p>
        </w:tc>
        <w:tc>
          <w:tcPr>
            <w:tcW w:w="0" w:type="auto"/>
            <w:shd w:val="clear" w:color="auto" w:fill="FFFFFF" w:themeFill="background1"/>
          </w:tcPr>
          <w:p w14:paraId="02FA8C37" w14:textId="4AB2A3EB" w:rsidR="00FE0307" w:rsidRPr="00F20B3C" w:rsidRDefault="00FE0307" w:rsidP="00FE0307">
            <w:pPr>
              <w:jc w:val="both"/>
              <w:rPr>
                <w:rFonts w:eastAsia="宋体"/>
              </w:rPr>
            </w:pPr>
            <w:r w:rsidRPr="00F20B3C">
              <w:t>Type-</w:t>
            </w:r>
            <w:r>
              <w:t>3</w:t>
            </w:r>
          </w:p>
        </w:tc>
        <w:tc>
          <w:tcPr>
            <w:tcW w:w="0" w:type="auto"/>
            <w:shd w:val="clear" w:color="auto" w:fill="FFFFFF" w:themeFill="background1"/>
          </w:tcPr>
          <w:p w14:paraId="50FC6F7A" w14:textId="0AEFD254" w:rsidR="00FE0307" w:rsidRPr="00F20B3C" w:rsidRDefault="00E70B08" w:rsidP="00FE0307">
            <w:pPr>
              <w:jc w:val="both"/>
              <w:rPr>
                <w:rFonts w:eastAsia="宋体"/>
                <w:lang w:eastAsia="zh-CN"/>
              </w:rPr>
            </w:pPr>
            <w:r>
              <w:rPr>
                <w:rFonts w:eastAsia="宋体" w:hint="eastAsia"/>
                <w:lang w:eastAsia="zh-CN"/>
              </w:rPr>
              <w:t>F</w:t>
            </w:r>
            <w:r>
              <w:rPr>
                <w:rFonts w:eastAsia="宋体"/>
                <w:lang w:eastAsia="zh-CN"/>
              </w:rPr>
              <w:t>SS</w:t>
            </w:r>
          </w:p>
        </w:tc>
        <w:tc>
          <w:tcPr>
            <w:tcW w:w="0" w:type="auto"/>
            <w:shd w:val="clear" w:color="auto" w:fill="FFFFFF" w:themeFill="background1"/>
          </w:tcPr>
          <w:p w14:paraId="60E1D8B2" w14:textId="5270EB37" w:rsidR="00FE0307" w:rsidRPr="00F20B3C" w:rsidRDefault="00FE0307" w:rsidP="00FE0307">
            <w:pPr>
              <w:jc w:val="both"/>
              <w:rPr>
                <w:rFonts w:eastAsia="宋体"/>
              </w:rPr>
            </w:pPr>
            <w:r w:rsidRPr="00F20B3C">
              <w:rPr>
                <w:rFonts w:eastAsia="宋体" w:hint="eastAsia"/>
              </w:rPr>
              <w:t>f</w:t>
            </w:r>
            <w:r w:rsidRPr="00F20B3C">
              <w:rPr>
                <w:rFonts w:eastAsia="宋体"/>
              </w:rPr>
              <w:t>ixed</w:t>
            </w:r>
          </w:p>
        </w:tc>
        <w:tc>
          <w:tcPr>
            <w:tcW w:w="0" w:type="auto"/>
            <w:shd w:val="clear" w:color="auto" w:fill="FFFFFF" w:themeFill="background1"/>
          </w:tcPr>
          <w:p w14:paraId="5342FFC7" w14:textId="77777777" w:rsidR="00FE0307" w:rsidRPr="00F20B3C" w:rsidRDefault="00FE0307" w:rsidP="00FE0307">
            <w:pPr>
              <w:jc w:val="both"/>
              <w:rPr>
                <w:rFonts w:eastAsia="宋体"/>
              </w:rPr>
            </w:pPr>
            <w:r w:rsidRPr="00F20B3C">
              <w:rPr>
                <w:rFonts w:eastAsia="宋体"/>
              </w:rPr>
              <w:t>1 bit</w:t>
            </w:r>
          </w:p>
        </w:tc>
        <w:tc>
          <w:tcPr>
            <w:tcW w:w="1100" w:type="dxa"/>
            <w:shd w:val="clear" w:color="auto" w:fill="FFFFFF" w:themeFill="background1"/>
          </w:tcPr>
          <w:p w14:paraId="4C5B6157" w14:textId="77777777" w:rsidR="00FE0307" w:rsidRPr="00F20B3C" w:rsidRDefault="00FE0307" w:rsidP="00FE0307">
            <w:pPr>
              <w:jc w:val="both"/>
            </w:pPr>
            <w:r w:rsidRPr="00F20B3C">
              <w:t>Per BWP</w:t>
            </w:r>
          </w:p>
        </w:tc>
        <w:tc>
          <w:tcPr>
            <w:tcW w:w="2069" w:type="dxa"/>
            <w:tcBorders>
              <w:bottom w:val="single" w:sz="4" w:space="0" w:color="auto"/>
            </w:tcBorders>
            <w:shd w:val="clear" w:color="auto" w:fill="FFFFFF" w:themeFill="background1"/>
          </w:tcPr>
          <w:p w14:paraId="1C3E788A" w14:textId="0F98F73C" w:rsidR="00FE0307" w:rsidRPr="00F20B3C" w:rsidRDefault="00FE0307" w:rsidP="00FE0307">
            <w:pPr>
              <w:jc w:val="both"/>
            </w:pPr>
            <w:r w:rsidRPr="00F20B3C">
              <w:t>Configurable # of bits (0 or 1 bit)</w:t>
            </w:r>
          </w:p>
        </w:tc>
      </w:tr>
      <w:tr w:rsidR="002E1BF5" w:rsidRPr="00F20B3C" w14:paraId="7889CFD8" w14:textId="77777777" w:rsidTr="002E1BF5">
        <w:trPr>
          <w:jc w:val="center"/>
        </w:trPr>
        <w:tc>
          <w:tcPr>
            <w:tcW w:w="0" w:type="auto"/>
          </w:tcPr>
          <w:p w14:paraId="402EB1BF" w14:textId="77777777" w:rsidR="00FE0307" w:rsidRPr="00F20B3C" w:rsidRDefault="00FE0307" w:rsidP="00FE0307">
            <w:pPr>
              <w:jc w:val="both"/>
            </w:pPr>
            <w:r w:rsidRPr="00F20B3C">
              <w:t>P</w:t>
            </w:r>
            <w:r w:rsidRPr="00F20B3C">
              <w:rPr>
                <w:rFonts w:hint="eastAsia"/>
              </w:rPr>
              <w:t xml:space="preserve">riority indicator </w:t>
            </w:r>
          </w:p>
        </w:tc>
        <w:tc>
          <w:tcPr>
            <w:tcW w:w="0" w:type="auto"/>
          </w:tcPr>
          <w:p w14:paraId="5A65C819" w14:textId="12A31708" w:rsidR="00FE0307" w:rsidRPr="00F20B3C" w:rsidRDefault="00FE0307" w:rsidP="00FE0307">
            <w:pPr>
              <w:jc w:val="both"/>
              <w:rPr>
                <w:rFonts w:eastAsia="宋体"/>
              </w:rPr>
            </w:pPr>
            <w:r w:rsidRPr="00F20B3C">
              <w:rPr>
                <w:rFonts w:eastAsia="宋体"/>
              </w:rPr>
              <w:t>Per cell &amp;</w:t>
            </w:r>
            <w:r w:rsidRPr="00F20B3C">
              <w:t xml:space="preserve">Per </w:t>
            </w:r>
            <w:r>
              <w:t>BWP</w:t>
            </w:r>
          </w:p>
        </w:tc>
        <w:tc>
          <w:tcPr>
            <w:tcW w:w="0" w:type="auto"/>
          </w:tcPr>
          <w:p w14:paraId="0DBA4D83" w14:textId="6B4EECA2" w:rsidR="00FE0307" w:rsidRPr="00F20B3C" w:rsidRDefault="00FE0307" w:rsidP="00FE0307">
            <w:pPr>
              <w:jc w:val="both"/>
              <w:rPr>
                <w:rFonts w:eastAsia="宋体"/>
              </w:rPr>
            </w:pPr>
            <w:r w:rsidRPr="00F20B3C">
              <w:t>Type-</w:t>
            </w:r>
            <w:r>
              <w:t>1A</w:t>
            </w:r>
            <w:r w:rsidR="002E1BF5">
              <w:t xml:space="preserve"> or NA</w:t>
            </w:r>
          </w:p>
        </w:tc>
        <w:tc>
          <w:tcPr>
            <w:tcW w:w="0" w:type="auto"/>
          </w:tcPr>
          <w:p w14:paraId="59805878" w14:textId="3164D129" w:rsidR="00FE0307" w:rsidRPr="00F20B3C" w:rsidRDefault="002E1BF5" w:rsidP="00FE0307">
            <w:pPr>
              <w:jc w:val="both"/>
              <w:rPr>
                <w:rFonts w:eastAsia="宋体"/>
                <w:lang w:eastAsia="zh-CN"/>
              </w:rPr>
            </w:pPr>
            <w:r>
              <w:rPr>
                <w:rFonts w:eastAsia="宋体" w:hint="eastAsia"/>
                <w:lang w:eastAsia="zh-CN"/>
              </w:rPr>
              <w:t>1</w:t>
            </w:r>
            <w:r>
              <w:rPr>
                <w:rFonts w:eastAsia="宋体"/>
                <w:lang w:eastAsia="zh-CN"/>
              </w:rPr>
              <w:t xml:space="preserve"> bit or 0</w:t>
            </w:r>
          </w:p>
        </w:tc>
        <w:tc>
          <w:tcPr>
            <w:tcW w:w="0" w:type="auto"/>
          </w:tcPr>
          <w:p w14:paraId="3F3C59AE" w14:textId="7F4D74A2" w:rsidR="00FE0307" w:rsidRPr="00F20B3C" w:rsidRDefault="00FE0307" w:rsidP="00FE0307">
            <w:pPr>
              <w:jc w:val="both"/>
              <w:rPr>
                <w:rFonts w:eastAsia="宋体"/>
              </w:rPr>
            </w:pPr>
            <w:r w:rsidRPr="00F20B3C">
              <w:rPr>
                <w:rFonts w:eastAsia="宋体"/>
              </w:rPr>
              <w:t>Per BWP</w:t>
            </w:r>
          </w:p>
        </w:tc>
        <w:tc>
          <w:tcPr>
            <w:tcW w:w="0" w:type="auto"/>
          </w:tcPr>
          <w:p w14:paraId="09493FCE" w14:textId="5C361305" w:rsidR="00FE0307" w:rsidRPr="00F20B3C" w:rsidRDefault="00FE0307" w:rsidP="00FE0307">
            <w:pPr>
              <w:jc w:val="both"/>
              <w:rPr>
                <w:rFonts w:eastAsia="宋体"/>
              </w:rPr>
            </w:pPr>
            <w:r>
              <w:rPr>
                <w:rFonts w:hint="eastAsia"/>
              </w:rPr>
              <w:t>0</w:t>
            </w:r>
            <w:r>
              <w:t xml:space="preserve"> or </w:t>
            </w:r>
            <w:r w:rsidRPr="00F20B3C">
              <w:rPr>
                <w:rFonts w:hint="eastAsia"/>
              </w:rPr>
              <w:t>1</w:t>
            </w:r>
            <w:r>
              <w:t xml:space="preserve"> </w:t>
            </w:r>
            <w:r w:rsidRPr="00F20B3C">
              <w:t>bit</w:t>
            </w:r>
          </w:p>
        </w:tc>
        <w:tc>
          <w:tcPr>
            <w:tcW w:w="1100" w:type="dxa"/>
          </w:tcPr>
          <w:p w14:paraId="5A218246" w14:textId="77777777" w:rsidR="00FE0307" w:rsidRPr="00F20B3C" w:rsidRDefault="00FE0307" w:rsidP="00FE0307">
            <w:pPr>
              <w:jc w:val="both"/>
            </w:pPr>
            <w:r w:rsidRPr="00F20B3C">
              <w:t>Per BWP</w:t>
            </w:r>
          </w:p>
        </w:tc>
        <w:tc>
          <w:tcPr>
            <w:tcW w:w="2069" w:type="dxa"/>
          </w:tcPr>
          <w:p w14:paraId="67FD393D" w14:textId="541D2553" w:rsidR="00FE0307" w:rsidRPr="00F20B3C" w:rsidRDefault="00FE0307" w:rsidP="00FE0307">
            <w:pPr>
              <w:jc w:val="both"/>
            </w:pPr>
            <w:r w:rsidRPr="00F20B3C">
              <w:t>Configurable # of bits</w:t>
            </w:r>
            <w:r w:rsidRPr="00F20B3C">
              <w:rPr>
                <w:rFonts w:hint="eastAsia"/>
              </w:rPr>
              <w:t xml:space="preserve"> </w:t>
            </w:r>
            <w:r>
              <w:t>(</w:t>
            </w:r>
            <w:r>
              <w:rPr>
                <w:rFonts w:hint="eastAsia"/>
              </w:rPr>
              <w:t>0</w:t>
            </w:r>
            <w:r>
              <w:t xml:space="preserve"> or </w:t>
            </w:r>
            <w:r w:rsidRPr="00F20B3C">
              <w:rPr>
                <w:rFonts w:hint="eastAsia"/>
              </w:rPr>
              <w:t>1</w:t>
            </w:r>
            <w:r>
              <w:t xml:space="preserve"> </w:t>
            </w:r>
            <w:r w:rsidRPr="00F20B3C">
              <w:t>bit</w:t>
            </w:r>
            <w:r>
              <w:t>)</w:t>
            </w:r>
          </w:p>
        </w:tc>
      </w:tr>
      <w:tr w:rsidR="002E1BF5" w:rsidRPr="00F20B3C" w14:paraId="320481C1" w14:textId="77777777" w:rsidTr="002E1BF5">
        <w:trPr>
          <w:jc w:val="center"/>
        </w:trPr>
        <w:tc>
          <w:tcPr>
            <w:tcW w:w="0" w:type="auto"/>
            <w:shd w:val="clear" w:color="auto" w:fill="00B050"/>
          </w:tcPr>
          <w:p w14:paraId="5896FBEB" w14:textId="77D0D64B" w:rsidR="00FE0307" w:rsidRPr="002E1BF5" w:rsidRDefault="00FE0307" w:rsidP="00FE0307">
            <w:pPr>
              <w:jc w:val="both"/>
            </w:pPr>
            <w:r w:rsidRPr="002E1BF5">
              <w:rPr>
                <w:rFonts w:eastAsiaTheme="minorEastAsia"/>
                <w:lang w:eastAsia="zh-CN"/>
              </w:rPr>
              <w:t>ChannelAccess-CPext</w:t>
            </w:r>
          </w:p>
        </w:tc>
        <w:tc>
          <w:tcPr>
            <w:tcW w:w="0" w:type="auto"/>
            <w:shd w:val="clear" w:color="auto" w:fill="00B050"/>
          </w:tcPr>
          <w:p w14:paraId="334B4A07" w14:textId="1C0F21C1" w:rsidR="00FE0307" w:rsidRPr="002E1BF5" w:rsidRDefault="00FE0307" w:rsidP="00FE0307">
            <w:pPr>
              <w:jc w:val="both"/>
              <w:rPr>
                <w:rFonts w:eastAsia="宋体"/>
              </w:rPr>
            </w:pPr>
            <w:r w:rsidRPr="002E1BF5">
              <w:rPr>
                <w:rFonts w:eastAsia="宋体"/>
              </w:rPr>
              <w:t>NA</w:t>
            </w:r>
          </w:p>
        </w:tc>
        <w:tc>
          <w:tcPr>
            <w:tcW w:w="0" w:type="auto"/>
            <w:shd w:val="clear" w:color="auto" w:fill="00B050"/>
          </w:tcPr>
          <w:p w14:paraId="6A63B858" w14:textId="142899CF" w:rsidR="00FE0307" w:rsidRPr="002E1BF5" w:rsidRDefault="00FE0307" w:rsidP="00FE0307">
            <w:pPr>
              <w:jc w:val="both"/>
              <w:rPr>
                <w:rFonts w:eastAsia="宋体"/>
                <w:lang w:eastAsia="zh-CN"/>
              </w:rPr>
            </w:pPr>
            <w:r w:rsidRPr="002E1BF5">
              <w:rPr>
                <w:rFonts w:eastAsia="宋体"/>
                <w:lang w:eastAsia="zh-CN"/>
              </w:rPr>
              <w:t>NA</w:t>
            </w:r>
          </w:p>
        </w:tc>
        <w:tc>
          <w:tcPr>
            <w:tcW w:w="0" w:type="auto"/>
            <w:shd w:val="clear" w:color="auto" w:fill="00B050"/>
          </w:tcPr>
          <w:p w14:paraId="3BF03BDA" w14:textId="7425D913" w:rsidR="00FE0307" w:rsidRPr="00F20B3C" w:rsidRDefault="002E1BF5" w:rsidP="00FE0307">
            <w:pPr>
              <w:jc w:val="both"/>
              <w:rPr>
                <w:rFonts w:eastAsia="宋体"/>
                <w:lang w:eastAsia="zh-CN"/>
              </w:rPr>
            </w:pPr>
            <w:r>
              <w:rPr>
                <w:rFonts w:eastAsia="宋体" w:hint="eastAsia"/>
                <w:lang w:eastAsia="zh-CN"/>
              </w:rPr>
              <w:t>N</w:t>
            </w:r>
            <w:r>
              <w:rPr>
                <w:rFonts w:eastAsia="宋体"/>
                <w:lang w:eastAsia="zh-CN"/>
              </w:rPr>
              <w:t>A</w:t>
            </w:r>
          </w:p>
        </w:tc>
        <w:tc>
          <w:tcPr>
            <w:tcW w:w="0" w:type="auto"/>
          </w:tcPr>
          <w:p w14:paraId="0EA404F4" w14:textId="2BCEE9E8" w:rsidR="00FE0307" w:rsidRPr="00F20B3C" w:rsidRDefault="00FE0307" w:rsidP="00FE0307">
            <w:pPr>
              <w:jc w:val="both"/>
              <w:rPr>
                <w:rFonts w:eastAsia="宋体"/>
              </w:rPr>
            </w:pPr>
            <w:r w:rsidRPr="00F20B3C">
              <w:rPr>
                <w:rFonts w:eastAsia="宋体"/>
              </w:rPr>
              <w:t>Per BWP</w:t>
            </w:r>
          </w:p>
        </w:tc>
        <w:tc>
          <w:tcPr>
            <w:tcW w:w="0" w:type="auto"/>
          </w:tcPr>
          <w:p w14:paraId="455EB738" w14:textId="621B6F43" w:rsidR="00FE0307" w:rsidRDefault="00FE0307" w:rsidP="00FE0307">
            <w:pPr>
              <w:jc w:val="both"/>
            </w:pPr>
            <w:r w:rsidRPr="00ED4AF8">
              <w:rPr>
                <w:lang w:eastAsia="zh-CN"/>
              </w:rPr>
              <w:t>0, 1, 2, 3 or 4</w:t>
            </w:r>
            <w:r w:rsidRPr="00ED4AF8">
              <w:rPr>
                <w:rFonts w:hint="eastAsia"/>
                <w:lang w:eastAsia="zh-CN"/>
              </w:rPr>
              <w:t xml:space="preserve"> bit</w:t>
            </w:r>
            <w:r w:rsidRPr="00ED4AF8">
              <w:rPr>
                <w:lang w:eastAsia="zh-CN"/>
              </w:rPr>
              <w:t>s</w:t>
            </w:r>
          </w:p>
        </w:tc>
        <w:tc>
          <w:tcPr>
            <w:tcW w:w="1100" w:type="dxa"/>
          </w:tcPr>
          <w:p w14:paraId="5DA7AA1F" w14:textId="3A069F99" w:rsidR="00FE0307" w:rsidRPr="00F20B3C" w:rsidRDefault="00FE0307" w:rsidP="00FE0307">
            <w:pPr>
              <w:jc w:val="both"/>
            </w:pPr>
            <w:r w:rsidRPr="00F20B3C">
              <w:rPr>
                <w:rFonts w:eastAsia="宋体"/>
              </w:rPr>
              <w:t>Per BWP</w:t>
            </w:r>
          </w:p>
        </w:tc>
        <w:tc>
          <w:tcPr>
            <w:tcW w:w="2069" w:type="dxa"/>
          </w:tcPr>
          <w:p w14:paraId="04364BBF" w14:textId="6D4EC654" w:rsidR="00FE0307" w:rsidRPr="00F20B3C" w:rsidRDefault="00FE0307" w:rsidP="00FE0307">
            <w:pPr>
              <w:jc w:val="both"/>
            </w:pPr>
            <w:r w:rsidRPr="00ED4AF8">
              <w:rPr>
                <w:lang w:eastAsia="zh-CN"/>
              </w:rPr>
              <w:t>0, 1, 2, 3 or 4</w:t>
            </w:r>
            <w:r w:rsidRPr="00ED4AF8">
              <w:rPr>
                <w:rFonts w:hint="eastAsia"/>
                <w:lang w:eastAsia="zh-CN"/>
              </w:rPr>
              <w:t xml:space="preserve"> bit</w:t>
            </w:r>
            <w:r w:rsidRPr="00ED4AF8">
              <w:rPr>
                <w:lang w:eastAsia="zh-CN"/>
              </w:rPr>
              <w:t>s</w:t>
            </w:r>
          </w:p>
        </w:tc>
      </w:tr>
      <w:tr w:rsidR="002E1BF5" w:rsidRPr="00381E0B" w14:paraId="69CE30C8" w14:textId="77777777" w:rsidTr="002E1BF5">
        <w:tblPrEx>
          <w:jc w:val="left"/>
        </w:tblPrEx>
        <w:tc>
          <w:tcPr>
            <w:tcW w:w="0" w:type="auto"/>
          </w:tcPr>
          <w:p w14:paraId="1ECF0E1B" w14:textId="77777777" w:rsidR="00FE0307" w:rsidRPr="00381E0B" w:rsidRDefault="00FE0307" w:rsidP="00FE0307">
            <w:r w:rsidRPr="00381E0B">
              <w:t>Minimum applicable scheduling offset indicator</w:t>
            </w:r>
          </w:p>
        </w:tc>
        <w:tc>
          <w:tcPr>
            <w:tcW w:w="0" w:type="auto"/>
          </w:tcPr>
          <w:p w14:paraId="085CEE9D" w14:textId="77777777" w:rsidR="00FE0307" w:rsidRPr="00381E0B" w:rsidRDefault="00FE0307" w:rsidP="00FE0307">
            <w:r w:rsidRPr="00381E0B">
              <w:rPr>
                <w:rFonts w:hint="eastAsia"/>
              </w:rPr>
              <w:t>N</w:t>
            </w:r>
            <w:r w:rsidRPr="00381E0B">
              <w:t>A</w:t>
            </w:r>
          </w:p>
        </w:tc>
        <w:tc>
          <w:tcPr>
            <w:tcW w:w="0" w:type="auto"/>
          </w:tcPr>
          <w:p w14:paraId="703AB77A" w14:textId="557AD036" w:rsidR="00FE0307" w:rsidRPr="00205ED4" w:rsidRDefault="002E1BF5" w:rsidP="00FE0307">
            <w:pPr>
              <w:rPr>
                <w:rFonts w:eastAsia="宋体"/>
                <w:lang w:eastAsia="zh-CN"/>
              </w:rPr>
            </w:pPr>
            <w:r w:rsidRPr="00381E0B">
              <w:rPr>
                <w:rFonts w:hint="eastAsia"/>
              </w:rPr>
              <w:t>N</w:t>
            </w:r>
            <w:r w:rsidRPr="00381E0B">
              <w:t>A</w:t>
            </w:r>
          </w:p>
        </w:tc>
        <w:tc>
          <w:tcPr>
            <w:tcW w:w="0" w:type="auto"/>
          </w:tcPr>
          <w:p w14:paraId="2D7A03D2" w14:textId="6FE6997B" w:rsidR="00FE0307" w:rsidRPr="00381E0B" w:rsidRDefault="002E1BF5" w:rsidP="00FE0307">
            <w:r w:rsidRPr="00381E0B">
              <w:rPr>
                <w:rFonts w:hint="eastAsia"/>
              </w:rPr>
              <w:t>N</w:t>
            </w:r>
            <w:r w:rsidRPr="00381E0B">
              <w:t>A</w:t>
            </w:r>
          </w:p>
        </w:tc>
        <w:tc>
          <w:tcPr>
            <w:tcW w:w="0" w:type="auto"/>
          </w:tcPr>
          <w:p w14:paraId="179DB73D" w14:textId="0A34FA7B" w:rsidR="00FE0307" w:rsidRPr="00381E0B" w:rsidRDefault="00FE0307" w:rsidP="00FE0307">
            <w:r w:rsidRPr="00381E0B">
              <w:t>Per BWP</w:t>
            </w:r>
          </w:p>
        </w:tc>
        <w:tc>
          <w:tcPr>
            <w:tcW w:w="0" w:type="auto"/>
          </w:tcPr>
          <w:p w14:paraId="188B52A3" w14:textId="77777777" w:rsidR="00FE0307" w:rsidRPr="00381E0B" w:rsidRDefault="00FE0307" w:rsidP="00FE0307">
            <w:r w:rsidRPr="00381E0B">
              <w:t xml:space="preserve">0 or </w:t>
            </w:r>
            <w:r w:rsidRPr="00381E0B">
              <w:rPr>
                <w:rFonts w:hint="eastAsia"/>
              </w:rPr>
              <w:t>1</w:t>
            </w:r>
            <w:r w:rsidRPr="00381E0B">
              <w:t xml:space="preserve"> bit</w:t>
            </w:r>
          </w:p>
        </w:tc>
        <w:tc>
          <w:tcPr>
            <w:tcW w:w="1100" w:type="dxa"/>
          </w:tcPr>
          <w:p w14:paraId="33EE08E3" w14:textId="77777777" w:rsidR="00FE0307" w:rsidRPr="00381E0B" w:rsidRDefault="00FE0307" w:rsidP="00FE0307">
            <w:r w:rsidRPr="00381E0B">
              <w:rPr>
                <w:rFonts w:hint="eastAsia"/>
              </w:rPr>
              <w:t>N</w:t>
            </w:r>
            <w:r w:rsidRPr="00381E0B">
              <w:t>A</w:t>
            </w:r>
          </w:p>
        </w:tc>
        <w:tc>
          <w:tcPr>
            <w:tcW w:w="2069" w:type="dxa"/>
          </w:tcPr>
          <w:p w14:paraId="4DD7C5DB" w14:textId="683EEFF3" w:rsidR="00FE0307" w:rsidRPr="00205ED4" w:rsidRDefault="00FE0307" w:rsidP="00FE0307">
            <w:pPr>
              <w:rPr>
                <w:rFonts w:eastAsia="宋体"/>
                <w:lang w:eastAsia="zh-CN"/>
              </w:rPr>
            </w:pPr>
            <w:r>
              <w:rPr>
                <w:rFonts w:eastAsia="宋体" w:hint="eastAsia"/>
                <w:lang w:eastAsia="zh-CN"/>
              </w:rPr>
              <w:t>0</w:t>
            </w:r>
          </w:p>
        </w:tc>
      </w:tr>
      <w:tr w:rsidR="002E1BF5" w:rsidRPr="00381E0B" w14:paraId="2FDD2E49" w14:textId="77777777" w:rsidTr="002E1BF5">
        <w:tblPrEx>
          <w:jc w:val="left"/>
        </w:tblPrEx>
        <w:tc>
          <w:tcPr>
            <w:tcW w:w="0" w:type="auto"/>
          </w:tcPr>
          <w:p w14:paraId="1825F5BC" w14:textId="77777777" w:rsidR="00FE0307" w:rsidRPr="00381E0B" w:rsidRDefault="00FE0307" w:rsidP="00FE0307">
            <w:r w:rsidRPr="00381E0B">
              <w:t>SCell dormancy indication</w:t>
            </w:r>
          </w:p>
        </w:tc>
        <w:tc>
          <w:tcPr>
            <w:tcW w:w="0" w:type="auto"/>
          </w:tcPr>
          <w:p w14:paraId="0350F276" w14:textId="77777777" w:rsidR="00FE0307" w:rsidRPr="00381E0B" w:rsidRDefault="00FE0307" w:rsidP="00FE0307">
            <w:r w:rsidRPr="00381E0B">
              <w:rPr>
                <w:rFonts w:hint="eastAsia"/>
              </w:rPr>
              <w:t>N</w:t>
            </w:r>
            <w:r w:rsidRPr="00381E0B">
              <w:t>A</w:t>
            </w:r>
          </w:p>
        </w:tc>
        <w:tc>
          <w:tcPr>
            <w:tcW w:w="0" w:type="auto"/>
          </w:tcPr>
          <w:p w14:paraId="53723F14" w14:textId="566786F5" w:rsidR="00FE0307" w:rsidRPr="00205ED4" w:rsidRDefault="002E1BF5" w:rsidP="00FE0307">
            <w:pPr>
              <w:rPr>
                <w:rFonts w:eastAsia="宋体"/>
                <w:lang w:eastAsia="zh-CN"/>
              </w:rPr>
            </w:pPr>
            <w:r w:rsidRPr="00381E0B">
              <w:rPr>
                <w:rFonts w:hint="eastAsia"/>
              </w:rPr>
              <w:t>N</w:t>
            </w:r>
            <w:r w:rsidRPr="00381E0B">
              <w:t>A</w:t>
            </w:r>
          </w:p>
        </w:tc>
        <w:tc>
          <w:tcPr>
            <w:tcW w:w="0" w:type="auto"/>
          </w:tcPr>
          <w:p w14:paraId="12EAF938" w14:textId="4135F73E" w:rsidR="00FE0307" w:rsidRDefault="002E1BF5" w:rsidP="00FE0307">
            <w:pPr>
              <w:rPr>
                <w:rFonts w:eastAsia="宋体"/>
                <w:lang w:eastAsia="zh-CN"/>
              </w:rPr>
            </w:pPr>
            <w:r w:rsidRPr="00381E0B">
              <w:rPr>
                <w:rFonts w:hint="eastAsia"/>
              </w:rPr>
              <w:t>N</w:t>
            </w:r>
            <w:r w:rsidRPr="00381E0B">
              <w:t>A</w:t>
            </w:r>
          </w:p>
        </w:tc>
        <w:tc>
          <w:tcPr>
            <w:tcW w:w="0" w:type="auto"/>
          </w:tcPr>
          <w:p w14:paraId="60EAD488" w14:textId="3CF15F8A" w:rsidR="00FE0307" w:rsidRPr="00205ED4" w:rsidRDefault="00FE0307" w:rsidP="00FE0307">
            <w:pPr>
              <w:rPr>
                <w:rFonts w:eastAsia="宋体"/>
                <w:lang w:eastAsia="zh-CN"/>
              </w:rPr>
            </w:pPr>
            <w:r>
              <w:rPr>
                <w:rFonts w:eastAsia="宋体" w:hint="eastAsia"/>
                <w:lang w:eastAsia="zh-CN"/>
              </w:rPr>
              <w:t>P</w:t>
            </w:r>
            <w:r>
              <w:rPr>
                <w:rFonts w:eastAsia="宋体"/>
                <w:lang w:eastAsia="zh-CN"/>
              </w:rPr>
              <w:t>(S)cell only</w:t>
            </w:r>
          </w:p>
        </w:tc>
        <w:tc>
          <w:tcPr>
            <w:tcW w:w="0" w:type="auto"/>
          </w:tcPr>
          <w:p w14:paraId="2BE85653" w14:textId="77777777" w:rsidR="00FE0307" w:rsidRPr="00381E0B" w:rsidRDefault="00FE0307" w:rsidP="00FE0307">
            <w:r w:rsidRPr="00381E0B">
              <w:rPr>
                <w:rFonts w:hint="eastAsia"/>
              </w:rPr>
              <w:t>0</w:t>
            </w:r>
            <w:r w:rsidRPr="00381E0B">
              <w:t>, 1, 2, 3, 4 or 5 bits</w:t>
            </w:r>
          </w:p>
        </w:tc>
        <w:tc>
          <w:tcPr>
            <w:tcW w:w="1100" w:type="dxa"/>
          </w:tcPr>
          <w:p w14:paraId="0B447DBB" w14:textId="77777777" w:rsidR="00FE0307" w:rsidRPr="00381E0B" w:rsidRDefault="00FE0307" w:rsidP="00FE0307">
            <w:r w:rsidRPr="00381E0B">
              <w:rPr>
                <w:rFonts w:hint="eastAsia"/>
              </w:rPr>
              <w:t>N</w:t>
            </w:r>
            <w:r w:rsidRPr="00381E0B">
              <w:t>A</w:t>
            </w:r>
          </w:p>
        </w:tc>
        <w:tc>
          <w:tcPr>
            <w:tcW w:w="2069" w:type="dxa"/>
          </w:tcPr>
          <w:p w14:paraId="5D981EA9" w14:textId="5F359A4A" w:rsidR="00FE0307" w:rsidRPr="00205ED4" w:rsidRDefault="00FE0307" w:rsidP="00FE0307">
            <w:pPr>
              <w:rPr>
                <w:rFonts w:eastAsia="宋体"/>
                <w:lang w:eastAsia="zh-CN"/>
              </w:rPr>
            </w:pPr>
            <w:r>
              <w:rPr>
                <w:rFonts w:eastAsia="宋体" w:hint="eastAsia"/>
                <w:lang w:eastAsia="zh-CN"/>
              </w:rPr>
              <w:t>0</w:t>
            </w:r>
          </w:p>
        </w:tc>
      </w:tr>
      <w:tr w:rsidR="002E1BF5" w:rsidRPr="00381E0B" w14:paraId="1EB66D8D" w14:textId="77777777" w:rsidTr="002E1BF5">
        <w:tblPrEx>
          <w:jc w:val="left"/>
        </w:tblPrEx>
        <w:tc>
          <w:tcPr>
            <w:tcW w:w="0" w:type="auto"/>
          </w:tcPr>
          <w:p w14:paraId="38F4A6F0" w14:textId="77777777" w:rsidR="00FE0307" w:rsidRPr="00381E0B" w:rsidRDefault="00FE0307" w:rsidP="00FE0307">
            <w:r w:rsidRPr="00381E0B">
              <w:t>PDCCH monitoring adaptation indication</w:t>
            </w:r>
          </w:p>
        </w:tc>
        <w:tc>
          <w:tcPr>
            <w:tcW w:w="0" w:type="auto"/>
          </w:tcPr>
          <w:p w14:paraId="1CB5161D" w14:textId="77777777" w:rsidR="00FE0307" w:rsidRPr="00381E0B" w:rsidRDefault="00FE0307" w:rsidP="00FE0307">
            <w:r w:rsidRPr="00381E0B">
              <w:t>Per scheduling cell</w:t>
            </w:r>
          </w:p>
        </w:tc>
        <w:tc>
          <w:tcPr>
            <w:tcW w:w="0" w:type="auto"/>
          </w:tcPr>
          <w:p w14:paraId="6A1E109A" w14:textId="34535A4E" w:rsidR="00FE0307" w:rsidRPr="00381E0B" w:rsidRDefault="00FE0307" w:rsidP="00FE0307">
            <w:r w:rsidRPr="00381E0B">
              <w:rPr>
                <w:rFonts w:hint="eastAsia"/>
              </w:rPr>
              <w:t>T</w:t>
            </w:r>
            <w:r w:rsidR="00D56FAD">
              <w:t>ype-1C</w:t>
            </w:r>
          </w:p>
        </w:tc>
        <w:tc>
          <w:tcPr>
            <w:tcW w:w="0" w:type="auto"/>
          </w:tcPr>
          <w:p w14:paraId="2D10F74B" w14:textId="70F298FD" w:rsidR="00FE0307" w:rsidRPr="00381E0B" w:rsidRDefault="00A24070" w:rsidP="00FE0307">
            <w:r w:rsidRPr="00381E0B">
              <w:t>0, 1 or 2 bits</w:t>
            </w:r>
          </w:p>
        </w:tc>
        <w:tc>
          <w:tcPr>
            <w:tcW w:w="0" w:type="auto"/>
          </w:tcPr>
          <w:p w14:paraId="1E6FDB62" w14:textId="5B6782C7" w:rsidR="00FE0307" w:rsidRPr="00381E0B" w:rsidRDefault="00FE0307" w:rsidP="00FE0307">
            <w:r w:rsidRPr="00381E0B">
              <w:t>Per BWP</w:t>
            </w:r>
          </w:p>
        </w:tc>
        <w:tc>
          <w:tcPr>
            <w:tcW w:w="0" w:type="auto"/>
          </w:tcPr>
          <w:p w14:paraId="4440069C" w14:textId="77777777" w:rsidR="00FE0307" w:rsidRPr="00381E0B" w:rsidRDefault="00FE0307" w:rsidP="00FE0307">
            <w:r w:rsidRPr="00381E0B">
              <w:t>0, 1 or 2 bits</w:t>
            </w:r>
          </w:p>
        </w:tc>
        <w:tc>
          <w:tcPr>
            <w:tcW w:w="1100" w:type="dxa"/>
          </w:tcPr>
          <w:p w14:paraId="674A5780" w14:textId="77777777" w:rsidR="00FE0307" w:rsidRPr="00381E0B" w:rsidRDefault="00FE0307" w:rsidP="00FE0307">
            <w:r w:rsidRPr="00381E0B">
              <w:t>Per BWP</w:t>
            </w:r>
          </w:p>
        </w:tc>
        <w:tc>
          <w:tcPr>
            <w:tcW w:w="2069" w:type="dxa"/>
          </w:tcPr>
          <w:p w14:paraId="2A0BB89F" w14:textId="77777777" w:rsidR="00FE0307" w:rsidRPr="00381E0B" w:rsidRDefault="00FE0307" w:rsidP="00FE0307">
            <w:r w:rsidRPr="00381E0B">
              <w:t>0, 1 or 2 bits</w:t>
            </w:r>
          </w:p>
        </w:tc>
      </w:tr>
      <w:tr w:rsidR="002E1BF5" w:rsidRPr="00F20B3C" w14:paraId="4576AFE5" w14:textId="77777777" w:rsidTr="002E1BF5">
        <w:trPr>
          <w:jc w:val="center"/>
        </w:trPr>
        <w:tc>
          <w:tcPr>
            <w:tcW w:w="0" w:type="auto"/>
            <w:shd w:val="clear" w:color="auto" w:fill="auto"/>
          </w:tcPr>
          <w:p w14:paraId="59F786E1" w14:textId="77777777" w:rsidR="002E1BF5" w:rsidRPr="00F20B3C" w:rsidRDefault="002E1BF5" w:rsidP="002E1BF5">
            <w:pPr>
              <w:jc w:val="both"/>
            </w:pPr>
            <w:r w:rsidRPr="00F20B3C">
              <w:rPr>
                <w:rFonts w:hint="eastAsia"/>
              </w:rPr>
              <w:t>Modulation and coding scheme for TB 2</w:t>
            </w:r>
          </w:p>
        </w:tc>
        <w:tc>
          <w:tcPr>
            <w:tcW w:w="0" w:type="auto"/>
          </w:tcPr>
          <w:p w14:paraId="07FE57DC" w14:textId="52B1BB7C" w:rsidR="002E1BF5" w:rsidRPr="00F20B3C" w:rsidRDefault="002E1BF5" w:rsidP="002E1BF5">
            <w:pPr>
              <w:jc w:val="both"/>
            </w:pPr>
            <w:r w:rsidRPr="00BA2432">
              <w:rPr>
                <w:rFonts w:hint="eastAsia"/>
              </w:rPr>
              <w:t>N</w:t>
            </w:r>
            <w:r w:rsidRPr="00BA2432">
              <w:t>A</w:t>
            </w:r>
          </w:p>
        </w:tc>
        <w:tc>
          <w:tcPr>
            <w:tcW w:w="0" w:type="auto"/>
          </w:tcPr>
          <w:p w14:paraId="437D3889" w14:textId="13705DFF" w:rsidR="002E1BF5" w:rsidRPr="00F20B3C" w:rsidRDefault="002E1BF5" w:rsidP="002E1BF5">
            <w:pPr>
              <w:jc w:val="both"/>
            </w:pPr>
            <w:r w:rsidRPr="00BA2432">
              <w:rPr>
                <w:rFonts w:hint="eastAsia"/>
              </w:rPr>
              <w:t>N</w:t>
            </w:r>
            <w:r w:rsidRPr="00BA2432">
              <w:t>A</w:t>
            </w:r>
          </w:p>
        </w:tc>
        <w:tc>
          <w:tcPr>
            <w:tcW w:w="0" w:type="auto"/>
          </w:tcPr>
          <w:p w14:paraId="345B1088" w14:textId="0CC392BC" w:rsidR="002E1BF5" w:rsidRPr="00F20B3C" w:rsidRDefault="002E1BF5" w:rsidP="002E1BF5">
            <w:pPr>
              <w:jc w:val="both"/>
            </w:pPr>
            <w:r w:rsidRPr="00BA2432">
              <w:rPr>
                <w:rFonts w:hint="eastAsia"/>
              </w:rPr>
              <w:t>N</w:t>
            </w:r>
            <w:r w:rsidRPr="00BA2432">
              <w:t>A</w:t>
            </w:r>
          </w:p>
        </w:tc>
        <w:tc>
          <w:tcPr>
            <w:tcW w:w="0" w:type="auto"/>
            <w:shd w:val="clear" w:color="auto" w:fill="auto"/>
          </w:tcPr>
          <w:p w14:paraId="35EEC0A7" w14:textId="7EEBBA67" w:rsidR="002E1BF5" w:rsidRPr="00F20B3C" w:rsidRDefault="002E1BF5" w:rsidP="002E1BF5">
            <w:pPr>
              <w:jc w:val="both"/>
            </w:pPr>
            <w:r w:rsidRPr="00F20B3C">
              <w:t>Per BWP</w:t>
            </w:r>
          </w:p>
        </w:tc>
        <w:tc>
          <w:tcPr>
            <w:tcW w:w="0" w:type="auto"/>
            <w:shd w:val="clear" w:color="auto" w:fill="auto"/>
          </w:tcPr>
          <w:p w14:paraId="23619B30" w14:textId="4380B620" w:rsidR="002E1BF5" w:rsidRPr="00F20B3C" w:rsidRDefault="002E1BF5" w:rsidP="002E1BF5">
            <w:pPr>
              <w:jc w:val="both"/>
            </w:pPr>
            <w:r>
              <w:t xml:space="preserve">0 or </w:t>
            </w:r>
            <w:r w:rsidRPr="00F20B3C">
              <w:rPr>
                <w:rFonts w:hint="eastAsia"/>
              </w:rPr>
              <w:t>5 bits</w:t>
            </w:r>
          </w:p>
        </w:tc>
        <w:tc>
          <w:tcPr>
            <w:tcW w:w="1100" w:type="dxa"/>
          </w:tcPr>
          <w:p w14:paraId="728B5614" w14:textId="77777777" w:rsidR="002E1BF5" w:rsidRPr="00F20B3C" w:rsidRDefault="002E1BF5" w:rsidP="002E1BF5">
            <w:pPr>
              <w:jc w:val="both"/>
            </w:pPr>
            <w:r w:rsidRPr="00F20B3C">
              <w:rPr>
                <w:rFonts w:hint="eastAsia"/>
              </w:rPr>
              <w:t>N</w:t>
            </w:r>
            <w:r w:rsidRPr="00F20B3C">
              <w:t>/A</w:t>
            </w:r>
          </w:p>
        </w:tc>
        <w:tc>
          <w:tcPr>
            <w:tcW w:w="2069" w:type="dxa"/>
            <w:shd w:val="clear" w:color="auto" w:fill="auto"/>
          </w:tcPr>
          <w:p w14:paraId="66722EB4" w14:textId="77777777" w:rsidR="002E1BF5" w:rsidRPr="00F20B3C" w:rsidRDefault="002E1BF5" w:rsidP="002E1BF5">
            <w:pPr>
              <w:jc w:val="both"/>
            </w:pPr>
            <w:r w:rsidRPr="00F20B3C">
              <w:t xml:space="preserve">0 </w:t>
            </w:r>
          </w:p>
        </w:tc>
      </w:tr>
      <w:tr w:rsidR="002E1BF5" w:rsidRPr="00F20B3C" w14:paraId="5F894D1D" w14:textId="77777777" w:rsidTr="002E1BF5">
        <w:trPr>
          <w:jc w:val="center"/>
        </w:trPr>
        <w:tc>
          <w:tcPr>
            <w:tcW w:w="0" w:type="auto"/>
            <w:shd w:val="clear" w:color="auto" w:fill="auto"/>
          </w:tcPr>
          <w:p w14:paraId="7546AB5F" w14:textId="77777777" w:rsidR="002E1BF5" w:rsidRPr="00F20B3C" w:rsidRDefault="002E1BF5" w:rsidP="002E1BF5">
            <w:pPr>
              <w:jc w:val="both"/>
            </w:pPr>
            <w:r w:rsidRPr="00F20B3C">
              <w:rPr>
                <w:rFonts w:hint="eastAsia"/>
              </w:rPr>
              <w:t>New data indicator for TB 2</w:t>
            </w:r>
          </w:p>
        </w:tc>
        <w:tc>
          <w:tcPr>
            <w:tcW w:w="0" w:type="auto"/>
          </w:tcPr>
          <w:p w14:paraId="33294AC8" w14:textId="4CF83790" w:rsidR="002E1BF5" w:rsidRPr="00F20B3C" w:rsidRDefault="002E1BF5" w:rsidP="002E1BF5">
            <w:pPr>
              <w:jc w:val="both"/>
            </w:pPr>
            <w:r w:rsidRPr="00BA2432">
              <w:rPr>
                <w:rFonts w:hint="eastAsia"/>
              </w:rPr>
              <w:t>N</w:t>
            </w:r>
            <w:r w:rsidRPr="00BA2432">
              <w:t>A</w:t>
            </w:r>
          </w:p>
        </w:tc>
        <w:tc>
          <w:tcPr>
            <w:tcW w:w="0" w:type="auto"/>
          </w:tcPr>
          <w:p w14:paraId="5226AA74" w14:textId="24C9C13F" w:rsidR="002E1BF5" w:rsidRPr="00F20B3C" w:rsidRDefault="002E1BF5" w:rsidP="002E1BF5">
            <w:pPr>
              <w:jc w:val="both"/>
            </w:pPr>
            <w:r w:rsidRPr="00BA2432">
              <w:rPr>
                <w:rFonts w:hint="eastAsia"/>
              </w:rPr>
              <w:t>N</w:t>
            </w:r>
            <w:r w:rsidRPr="00BA2432">
              <w:t>A</w:t>
            </w:r>
          </w:p>
        </w:tc>
        <w:tc>
          <w:tcPr>
            <w:tcW w:w="0" w:type="auto"/>
          </w:tcPr>
          <w:p w14:paraId="2ADE45B3" w14:textId="45E0F6E3" w:rsidR="002E1BF5" w:rsidRPr="00F20B3C" w:rsidRDefault="002E1BF5" w:rsidP="002E1BF5">
            <w:pPr>
              <w:jc w:val="both"/>
            </w:pPr>
            <w:r w:rsidRPr="00BA2432">
              <w:rPr>
                <w:rFonts w:hint="eastAsia"/>
              </w:rPr>
              <w:t>N</w:t>
            </w:r>
            <w:r w:rsidRPr="00BA2432">
              <w:t>A</w:t>
            </w:r>
          </w:p>
        </w:tc>
        <w:tc>
          <w:tcPr>
            <w:tcW w:w="0" w:type="auto"/>
            <w:shd w:val="clear" w:color="auto" w:fill="auto"/>
          </w:tcPr>
          <w:p w14:paraId="30660F24" w14:textId="249608D9" w:rsidR="002E1BF5" w:rsidRPr="00F20B3C" w:rsidRDefault="002E1BF5" w:rsidP="002E1BF5">
            <w:pPr>
              <w:jc w:val="both"/>
            </w:pPr>
            <w:r w:rsidRPr="00F20B3C">
              <w:t>Per BWP</w:t>
            </w:r>
          </w:p>
        </w:tc>
        <w:tc>
          <w:tcPr>
            <w:tcW w:w="0" w:type="auto"/>
            <w:shd w:val="clear" w:color="auto" w:fill="auto"/>
          </w:tcPr>
          <w:p w14:paraId="565F9A3D" w14:textId="0D22025B" w:rsidR="002E1BF5" w:rsidRPr="00F20B3C" w:rsidRDefault="002E1BF5" w:rsidP="002E1BF5">
            <w:pPr>
              <w:jc w:val="both"/>
            </w:pPr>
            <w:r>
              <w:t xml:space="preserve">0 or </w:t>
            </w:r>
            <w:r w:rsidRPr="00F20B3C">
              <w:rPr>
                <w:rFonts w:hint="eastAsia"/>
              </w:rPr>
              <w:t>1 bit</w:t>
            </w:r>
          </w:p>
        </w:tc>
        <w:tc>
          <w:tcPr>
            <w:tcW w:w="1100" w:type="dxa"/>
          </w:tcPr>
          <w:p w14:paraId="2CACFEE9" w14:textId="77777777" w:rsidR="002E1BF5" w:rsidRPr="00F20B3C" w:rsidRDefault="002E1BF5" w:rsidP="002E1BF5">
            <w:pPr>
              <w:jc w:val="both"/>
            </w:pPr>
            <w:r w:rsidRPr="00F20B3C">
              <w:rPr>
                <w:rFonts w:hint="eastAsia"/>
              </w:rPr>
              <w:t>N</w:t>
            </w:r>
            <w:r w:rsidRPr="00F20B3C">
              <w:t>/A</w:t>
            </w:r>
          </w:p>
        </w:tc>
        <w:tc>
          <w:tcPr>
            <w:tcW w:w="2069" w:type="dxa"/>
            <w:shd w:val="clear" w:color="auto" w:fill="auto"/>
          </w:tcPr>
          <w:p w14:paraId="03BC07F1" w14:textId="77777777" w:rsidR="002E1BF5" w:rsidRPr="00F20B3C" w:rsidRDefault="002E1BF5" w:rsidP="002E1BF5">
            <w:pPr>
              <w:jc w:val="both"/>
            </w:pPr>
            <w:r w:rsidRPr="00F20B3C">
              <w:rPr>
                <w:rFonts w:hint="eastAsia"/>
              </w:rPr>
              <w:t>0</w:t>
            </w:r>
          </w:p>
        </w:tc>
      </w:tr>
      <w:tr w:rsidR="002E1BF5" w:rsidRPr="00F20B3C" w14:paraId="504BEB0F" w14:textId="77777777" w:rsidTr="002E1BF5">
        <w:trPr>
          <w:jc w:val="center"/>
        </w:trPr>
        <w:tc>
          <w:tcPr>
            <w:tcW w:w="0" w:type="auto"/>
            <w:shd w:val="clear" w:color="auto" w:fill="auto"/>
          </w:tcPr>
          <w:p w14:paraId="316043F4" w14:textId="77777777" w:rsidR="002E1BF5" w:rsidRPr="00F20B3C" w:rsidRDefault="002E1BF5" w:rsidP="002E1BF5">
            <w:pPr>
              <w:jc w:val="both"/>
            </w:pPr>
            <w:r w:rsidRPr="00F20B3C">
              <w:rPr>
                <w:rFonts w:hint="eastAsia"/>
              </w:rPr>
              <w:t>Redundancy version for TB 2</w:t>
            </w:r>
          </w:p>
        </w:tc>
        <w:tc>
          <w:tcPr>
            <w:tcW w:w="0" w:type="auto"/>
          </w:tcPr>
          <w:p w14:paraId="551BA921" w14:textId="4C134714" w:rsidR="002E1BF5" w:rsidRPr="00F20B3C" w:rsidRDefault="002E1BF5" w:rsidP="002E1BF5">
            <w:pPr>
              <w:jc w:val="both"/>
            </w:pPr>
            <w:r w:rsidRPr="00BA2432">
              <w:rPr>
                <w:rFonts w:hint="eastAsia"/>
              </w:rPr>
              <w:t>N</w:t>
            </w:r>
            <w:r w:rsidRPr="00BA2432">
              <w:t>A</w:t>
            </w:r>
          </w:p>
        </w:tc>
        <w:tc>
          <w:tcPr>
            <w:tcW w:w="0" w:type="auto"/>
          </w:tcPr>
          <w:p w14:paraId="21342763" w14:textId="12298A07" w:rsidR="002E1BF5" w:rsidRPr="00F20B3C" w:rsidRDefault="002E1BF5" w:rsidP="002E1BF5">
            <w:pPr>
              <w:jc w:val="both"/>
            </w:pPr>
            <w:r w:rsidRPr="00BA2432">
              <w:rPr>
                <w:rFonts w:hint="eastAsia"/>
              </w:rPr>
              <w:t>N</w:t>
            </w:r>
            <w:r w:rsidRPr="00BA2432">
              <w:t>A</w:t>
            </w:r>
          </w:p>
        </w:tc>
        <w:tc>
          <w:tcPr>
            <w:tcW w:w="0" w:type="auto"/>
          </w:tcPr>
          <w:p w14:paraId="1547A558" w14:textId="626C3A58" w:rsidR="002E1BF5" w:rsidRPr="00F20B3C" w:rsidRDefault="002E1BF5" w:rsidP="002E1BF5">
            <w:pPr>
              <w:jc w:val="both"/>
            </w:pPr>
            <w:r w:rsidRPr="00BA2432">
              <w:rPr>
                <w:rFonts w:hint="eastAsia"/>
              </w:rPr>
              <w:t>N</w:t>
            </w:r>
            <w:r w:rsidRPr="00BA2432">
              <w:t>A</w:t>
            </w:r>
          </w:p>
        </w:tc>
        <w:tc>
          <w:tcPr>
            <w:tcW w:w="0" w:type="auto"/>
            <w:shd w:val="clear" w:color="auto" w:fill="auto"/>
          </w:tcPr>
          <w:p w14:paraId="68D7D6FB" w14:textId="2C24A7D7" w:rsidR="002E1BF5" w:rsidRPr="00F20B3C" w:rsidRDefault="002E1BF5" w:rsidP="002E1BF5">
            <w:pPr>
              <w:jc w:val="both"/>
            </w:pPr>
            <w:r w:rsidRPr="00F20B3C">
              <w:t>Per BWP</w:t>
            </w:r>
          </w:p>
        </w:tc>
        <w:tc>
          <w:tcPr>
            <w:tcW w:w="0" w:type="auto"/>
            <w:shd w:val="clear" w:color="auto" w:fill="auto"/>
          </w:tcPr>
          <w:p w14:paraId="3B5F491B" w14:textId="4892AE39" w:rsidR="002E1BF5" w:rsidRPr="00F20B3C" w:rsidRDefault="002E1BF5" w:rsidP="002E1BF5">
            <w:pPr>
              <w:jc w:val="both"/>
            </w:pPr>
            <w:r>
              <w:t xml:space="preserve">0 or </w:t>
            </w:r>
            <w:r w:rsidRPr="00F20B3C">
              <w:rPr>
                <w:rFonts w:hint="eastAsia"/>
              </w:rPr>
              <w:t>2 bits</w:t>
            </w:r>
          </w:p>
        </w:tc>
        <w:tc>
          <w:tcPr>
            <w:tcW w:w="1100" w:type="dxa"/>
          </w:tcPr>
          <w:p w14:paraId="51845631" w14:textId="77777777" w:rsidR="002E1BF5" w:rsidRPr="00F20B3C" w:rsidRDefault="002E1BF5" w:rsidP="002E1BF5">
            <w:pPr>
              <w:jc w:val="both"/>
            </w:pPr>
            <w:r w:rsidRPr="00F20B3C">
              <w:rPr>
                <w:rFonts w:hint="eastAsia"/>
              </w:rPr>
              <w:t>N</w:t>
            </w:r>
            <w:r w:rsidRPr="00F20B3C">
              <w:t>/A</w:t>
            </w:r>
          </w:p>
        </w:tc>
        <w:tc>
          <w:tcPr>
            <w:tcW w:w="2069" w:type="dxa"/>
            <w:shd w:val="clear" w:color="auto" w:fill="auto"/>
          </w:tcPr>
          <w:p w14:paraId="5CEB7748" w14:textId="77777777" w:rsidR="002E1BF5" w:rsidRPr="00F20B3C" w:rsidRDefault="002E1BF5" w:rsidP="002E1BF5">
            <w:pPr>
              <w:jc w:val="both"/>
            </w:pPr>
            <w:r w:rsidRPr="00F20B3C">
              <w:rPr>
                <w:rFonts w:hint="eastAsia"/>
              </w:rPr>
              <w:t>0</w:t>
            </w:r>
          </w:p>
        </w:tc>
      </w:tr>
      <w:tr w:rsidR="002E1BF5" w:rsidRPr="00F20B3C" w14:paraId="4B33BE87" w14:textId="77777777" w:rsidTr="002E1BF5">
        <w:trPr>
          <w:jc w:val="center"/>
        </w:trPr>
        <w:tc>
          <w:tcPr>
            <w:tcW w:w="0" w:type="auto"/>
            <w:shd w:val="clear" w:color="auto" w:fill="auto"/>
          </w:tcPr>
          <w:p w14:paraId="0B85797E" w14:textId="77777777" w:rsidR="002E1BF5" w:rsidRPr="00F20B3C" w:rsidRDefault="002E1BF5" w:rsidP="002E1BF5">
            <w:pPr>
              <w:jc w:val="both"/>
            </w:pPr>
            <w:r w:rsidRPr="00F20B3C">
              <w:rPr>
                <w:rFonts w:hint="eastAsia"/>
              </w:rPr>
              <w:t>C</w:t>
            </w:r>
            <w:r w:rsidRPr="00F20B3C">
              <w:t>BG transmission information</w:t>
            </w:r>
          </w:p>
        </w:tc>
        <w:tc>
          <w:tcPr>
            <w:tcW w:w="0" w:type="auto"/>
          </w:tcPr>
          <w:p w14:paraId="1A927E7D" w14:textId="3CB58D87" w:rsidR="002E1BF5" w:rsidRPr="00F20B3C" w:rsidRDefault="002E1BF5" w:rsidP="002E1BF5">
            <w:pPr>
              <w:jc w:val="both"/>
            </w:pPr>
            <w:r w:rsidRPr="00BA2432">
              <w:rPr>
                <w:rFonts w:hint="eastAsia"/>
              </w:rPr>
              <w:t>N</w:t>
            </w:r>
            <w:r w:rsidRPr="00BA2432">
              <w:t>A</w:t>
            </w:r>
          </w:p>
        </w:tc>
        <w:tc>
          <w:tcPr>
            <w:tcW w:w="0" w:type="auto"/>
          </w:tcPr>
          <w:p w14:paraId="010B3F3B" w14:textId="5D22AA74" w:rsidR="002E1BF5" w:rsidRPr="00F20B3C" w:rsidRDefault="002E1BF5" w:rsidP="002E1BF5">
            <w:pPr>
              <w:jc w:val="both"/>
            </w:pPr>
            <w:r w:rsidRPr="00BA2432">
              <w:rPr>
                <w:rFonts w:hint="eastAsia"/>
              </w:rPr>
              <w:t>N</w:t>
            </w:r>
            <w:r w:rsidRPr="00BA2432">
              <w:t>A</w:t>
            </w:r>
          </w:p>
        </w:tc>
        <w:tc>
          <w:tcPr>
            <w:tcW w:w="0" w:type="auto"/>
          </w:tcPr>
          <w:p w14:paraId="03904554" w14:textId="6D07355B" w:rsidR="002E1BF5" w:rsidRDefault="002E1BF5" w:rsidP="002E1BF5">
            <w:pPr>
              <w:jc w:val="both"/>
              <w:rPr>
                <w:rFonts w:eastAsia="宋体"/>
                <w:lang w:eastAsia="zh-CN"/>
              </w:rPr>
            </w:pPr>
            <w:r w:rsidRPr="00BA2432">
              <w:rPr>
                <w:rFonts w:hint="eastAsia"/>
              </w:rPr>
              <w:t>N</w:t>
            </w:r>
            <w:r w:rsidRPr="00BA2432">
              <w:t>A</w:t>
            </w:r>
          </w:p>
        </w:tc>
        <w:tc>
          <w:tcPr>
            <w:tcW w:w="0" w:type="auto"/>
            <w:shd w:val="clear" w:color="auto" w:fill="auto"/>
          </w:tcPr>
          <w:p w14:paraId="2785684B" w14:textId="789EEA52" w:rsidR="002E1BF5" w:rsidRPr="00BD29B6" w:rsidRDefault="002E1BF5" w:rsidP="002E1BF5">
            <w:pPr>
              <w:jc w:val="both"/>
              <w:rPr>
                <w:rFonts w:eastAsia="宋体"/>
                <w:lang w:eastAsia="zh-CN"/>
              </w:rPr>
            </w:pPr>
            <w:r>
              <w:rPr>
                <w:rFonts w:eastAsia="宋体"/>
                <w:lang w:eastAsia="zh-CN"/>
              </w:rPr>
              <w:t>Per BWP</w:t>
            </w:r>
          </w:p>
        </w:tc>
        <w:tc>
          <w:tcPr>
            <w:tcW w:w="0" w:type="auto"/>
            <w:shd w:val="clear" w:color="auto" w:fill="auto"/>
          </w:tcPr>
          <w:p w14:paraId="43FEBF04" w14:textId="77777777" w:rsidR="002E1BF5" w:rsidRPr="00F20B3C" w:rsidRDefault="002E1BF5" w:rsidP="002E1BF5">
            <w:pPr>
              <w:jc w:val="both"/>
            </w:pPr>
            <w:r w:rsidRPr="00F20B3C">
              <w:rPr>
                <w:rFonts w:hint="eastAsia"/>
              </w:rPr>
              <w:t>0</w:t>
            </w:r>
            <w:r w:rsidRPr="00F20B3C">
              <w:t xml:space="preserve"> or 2 or 4 or 6 or 8 bits</w:t>
            </w:r>
          </w:p>
        </w:tc>
        <w:tc>
          <w:tcPr>
            <w:tcW w:w="1100" w:type="dxa"/>
          </w:tcPr>
          <w:p w14:paraId="1EF2E385" w14:textId="77777777" w:rsidR="002E1BF5" w:rsidRPr="00F20B3C" w:rsidRDefault="002E1BF5" w:rsidP="002E1BF5">
            <w:pPr>
              <w:jc w:val="both"/>
            </w:pPr>
            <w:r w:rsidRPr="00F20B3C">
              <w:rPr>
                <w:rFonts w:hint="eastAsia"/>
              </w:rPr>
              <w:t>N</w:t>
            </w:r>
            <w:r w:rsidRPr="00F20B3C">
              <w:t>/A</w:t>
            </w:r>
          </w:p>
        </w:tc>
        <w:tc>
          <w:tcPr>
            <w:tcW w:w="2069" w:type="dxa"/>
            <w:shd w:val="clear" w:color="auto" w:fill="auto"/>
          </w:tcPr>
          <w:p w14:paraId="670F260D" w14:textId="77777777" w:rsidR="002E1BF5" w:rsidRPr="00F20B3C" w:rsidRDefault="002E1BF5" w:rsidP="002E1BF5">
            <w:pPr>
              <w:jc w:val="both"/>
            </w:pPr>
            <w:r w:rsidRPr="00F20B3C">
              <w:t xml:space="preserve">0 </w:t>
            </w:r>
          </w:p>
        </w:tc>
      </w:tr>
      <w:tr w:rsidR="002E1BF5" w:rsidRPr="00F20B3C" w14:paraId="2173A826" w14:textId="77777777" w:rsidTr="002E1BF5">
        <w:trPr>
          <w:jc w:val="center"/>
        </w:trPr>
        <w:tc>
          <w:tcPr>
            <w:tcW w:w="0" w:type="auto"/>
            <w:tcBorders>
              <w:bottom w:val="single" w:sz="4" w:space="0" w:color="auto"/>
            </w:tcBorders>
            <w:shd w:val="clear" w:color="auto" w:fill="auto"/>
          </w:tcPr>
          <w:p w14:paraId="1B2119E9" w14:textId="77777777" w:rsidR="002E1BF5" w:rsidRPr="00F20B3C" w:rsidRDefault="002E1BF5" w:rsidP="002E1BF5">
            <w:pPr>
              <w:jc w:val="both"/>
            </w:pPr>
            <w:r w:rsidRPr="00F20B3C">
              <w:rPr>
                <w:rFonts w:hint="eastAsia"/>
              </w:rPr>
              <w:t>C</w:t>
            </w:r>
            <w:r w:rsidRPr="00F20B3C">
              <w:t xml:space="preserve">BG flushing information </w:t>
            </w:r>
          </w:p>
        </w:tc>
        <w:tc>
          <w:tcPr>
            <w:tcW w:w="0" w:type="auto"/>
            <w:tcBorders>
              <w:bottom w:val="single" w:sz="4" w:space="0" w:color="auto"/>
            </w:tcBorders>
          </w:tcPr>
          <w:p w14:paraId="5FEBC374" w14:textId="4687A07F" w:rsidR="002E1BF5" w:rsidRPr="00F20B3C" w:rsidRDefault="002E1BF5" w:rsidP="002E1BF5">
            <w:pPr>
              <w:jc w:val="both"/>
            </w:pPr>
            <w:r w:rsidRPr="00BA2432">
              <w:rPr>
                <w:rFonts w:hint="eastAsia"/>
              </w:rPr>
              <w:t>N</w:t>
            </w:r>
            <w:r w:rsidRPr="00BA2432">
              <w:t>A</w:t>
            </w:r>
          </w:p>
        </w:tc>
        <w:tc>
          <w:tcPr>
            <w:tcW w:w="0" w:type="auto"/>
            <w:tcBorders>
              <w:bottom w:val="single" w:sz="4" w:space="0" w:color="auto"/>
            </w:tcBorders>
          </w:tcPr>
          <w:p w14:paraId="72B621BD" w14:textId="00670F53" w:rsidR="002E1BF5" w:rsidRPr="00F20B3C" w:rsidRDefault="002E1BF5" w:rsidP="002E1BF5">
            <w:pPr>
              <w:jc w:val="both"/>
            </w:pPr>
            <w:r w:rsidRPr="00BA2432">
              <w:rPr>
                <w:rFonts w:hint="eastAsia"/>
              </w:rPr>
              <w:t>N</w:t>
            </w:r>
            <w:r w:rsidRPr="00BA2432">
              <w:t>A</w:t>
            </w:r>
          </w:p>
        </w:tc>
        <w:tc>
          <w:tcPr>
            <w:tcW w:w="0" w:type="auto"/>
            <w:tcBorders>
              <w:bottom w:val="single" w:sz="4" w:space="0" w:color="auto"/>
            </w:tcBorders>
          </w:tcPr>
          <w:p w14:paraId="7C47ACC6" w14:textId="4896D9C5" w:rsidR="002E1BF5" w:rsidRDefault="002E1BF5" w:rsidP="002E1BF5">
            <w:pPr>
              <w:jc w:val="both"/>
              <w:rPr>
                <w:rFonts w:eastAsia="宋体"/>
                <w:lang w:eastAsia="zh-CN"/>
              </w:rPr>
            </w:pPr>
            <w:r w:rsidRPr="00BA2432">
              <w:rPr>
                <w:rFonts w:hint="eastAsia"/>
              </w:rPr>
              <w:t>N</w:t>
            </w:r>
            <w:r w:rsidRPr="00BA2432">
              <w:t>A</w:t>
            </w:r>
          </w:p>
        </w:tc>
        <w:tc>
          <w:tcPr>
            <w:tcW w:w="0" w:type="auto"/>
            <w:tcBorders>
              <w:bottom w:val="single" w:sz="4" w:space="0" w:color="auto"/>
            </w:tcBorders>
            <w:shd w:val="clear" w:color="auto" w:fill="auto"/>
          </w:tcPr>
          <w:p w14:paraId="50393F61" w14:textId="50C04C9B" w:rsidR="002E1BF5" w:rsidRPr="00F20B3C" w:rsidRDefault="002E1BF5" w:rsidP="002E1BF5">
            <w:pPr>
              <w:jc w:val="both"/>
            </w:pPr>
            <w:r>
              <w:rPr>
                <w:rFonts w:eastAsia="宋体"/>
                <w:lang w:eastAsia="zh-CN"/>
              </w:rPr>
              <w:t>Per BWP</w:t>
            </w:r>
          </w:p>
        </w:tc>
        <w:tc>
          <w:tcPr>
            <w:tcW w:w="0" w:type="auto"/>
            <w:tcBorders>
              <w:bottom w:val="single" w:sz="4" w:space="0" w:color="auto"/>
            </w:tcBorders>
            <w:shd w:val="clear" w:color="auto" w:fill="auto"/>
          </w:tcPr>
          <w:p w14:paraId="3F413F7C" w14:textId="77777777" w:rsidR="002E1BF5" w:rsidRPr="00F20B3C" w:rsidRDefault="002E1BF5" w:rsidP="002E1BF5">
            <w:pPr>
              <w:jc w:val="both"/>
            </w:pPr>
            <w:r w:rsidRPr="00F20B3C">
              <w:rPr>
                <w:rFonts w:hint="eastAsia"/>
              </w:rPr>
              <w:t>0</w:t>
            </w:r>
            <w:r w:rsidRPr="00F20B3C">
              <w:t xml:space="preserve"> or 1 bit</w:t>
            </w:r>
          </w:p>
        </w:tc>
        <w:tc>
          <w:tcPr>
            <w:tcW w:w="1100" w:type="dxa"/>
            <w:tcBorders>
              <w:bottom w:val="single" w:sz="4" w:space="0" w:color="auto"/>
            </w:tcBorders>
          </w:tcPr>
          <w:p w14:paraId="452D4A51" w14:textId="77777777" w:rsidR="002E1BF5" w:rsidRPr="00F20B3C" w:rsidRDefault="002E1BF5" w:rsidP="002E1BF5">
            <w:pPr>
              <w:jc w:val="both"/>
            </w:pPr>
            <w:r w:rsidRPr="00F20B3C">
              <w:rPr>
                <w:rFonts w:hint="eastAsia"/>
              </w:rPr>
              <w:t>N</w:t>
            </w:r>
            <w:r w:rsidRPr="00F20B3C">
              <w:t>/A</w:t>
            </w:r>
          </w:p>
        </w:tc>
        <w:tc>
          <w:tcPr>
            <w:tcW w:w="2069" w:type="dxa"/>
            <w:tcBorders>
              <w:bottom w:val="single" w:sz="4" w:space="0" w:color="auto"/>
            </w:tcBorders>
            <w:shd w:val="clear" w:color="auto" w:fill="auto"/>
          </w:tcPr>
          <w:p w14:paraId="7588F032" w14:textId="77777777" w:rsidR="002E1BF5" w:rsidRPr="00F20B3C" w:rsidRDefault="002E1BF5" w:rsidP="002E1BF5">
            <w:pPr>
              <w:jc w:val="both"/>
            </w:pPr>
            <w:r w:rsidRPr="00F20B3C">
              <w:rPr>
                <w:rFonts w:hint="eastAsia"/>
              </w:rPr>
              <w:t>0</w:t>
            </w:r>
          </w:p>
        </w:tc>
      </w:tr>
    </w:tbl>
    <w:p w14:paraId="36F1840D" w14:textId="2D67EF15" w:rsidR="001E4C7D" w:rsidRDefault="001E4C7D" w:rsidP="001D24B2">
      <w:pPr>
        <w:jc w:val="both"/>
        <w:rPr>
          <w:lang w:eastAsia="ja-JP"/>
        </w:rPr>
      </w:pPr>
    </w:p>
    <w:p w14:paraId="2AECB618" w14:textId="5FABD93B" w:rsidR="002E1BF5" w:rsidRPr="002E1BF5" w:rsidRDefault="002E1BF5" w:rsidP="00EE7B09">
      <w:pPr>
        <w:pStyle w:val="aff8"/>
        <w:numPr>
          <w:ilvl w:val="0"/>
          <w:numId w:val="35"/>
        </w:numPr>
        <w:ind w:leftChars="0"/>
        <w:jc w:val="both"/>
        <w:rPr>
          <w:b/>
          <w:i/>
          <w:color w:val="000000"/>
        </w:rPr>
      </w:pPr>
      <w:r w:rsidRPr="002E1BF5">
        <w:rPr>
          <w:rFonts w:eastAsia="宋体"/>
          <w:b/>
          <w:i/>
          <w:color w:val="000000"/>
          <w:lang w:eastAsia="zh-CN"/>
        </w:rPr>
        <w:t xml:space="preserve">Unlicensed band would not be optimized and </w:t>
      </w:r>
      <w:r w:rsidRPr="002E1BF5">
        <w:rPr>
          <w:rFonts w:eastAsia="宋体" w:hint="eastAsia"/>
          <w:b/>
          <w:i/>
          <w:color w:val="000000"/>
          <w:lang w:eastAsia="zh-CN"/>
        </w:rPr>
        <w:t>e</w:t>
      </w:r>
      <w:r w:rsidRPr="002E1BF5">
        <w:rPr>
          <w:rFonts w:eastAsia="宋体"/>
          <w:b/>
          <w:i/>
          <w:color w:val="000000"/>
          <w:lang w:eastAsia="zh-CN"/>
        </w:rPr>
        <w:t>Type-2 HARQ-ACK CB is not supported, the following fields are not included in DCI format 1_X</w:t>
      </w:r>
    </w:p>
    <w:p w14:paraId="13AEBF6C" w14:textId="4F545B0D" w:rsidR="002E1BF5" w:rsidRPr="00873C83" w:rsidRDefault="002E1BF5" w:rsidP="00EE7B09">
      <w:pPr>
        <w:numPr>
          <w:ilvl w:val="1"/>
          <w:numId w:val="31"/>
        </w:numPr>
        <w:overflowPunct w:val="0"/>
        <w:autoSpaceDE w:val="0"/>
        <w:autoSpaceDN w:val="0"/>
        <w:snapToGrid w:val="0"/>
        <w:spacing w:after="60"/>
        <w:jc w:val="both"/>
        <w:rPr>
          <w:b/>
          <w:i/>
        </w:rPr>
      </w:pPr>
      <w:r w:rsidRPr="00873C83">
        <w:rPr>
          <w:b/>
          <w:i/>
        </w:rPr>
        <w:t>ChannelAccess-Cpext</w:t>
      </w:r>
    </w:p>
    <w:p w14:paraId="39C1C240" w14:textId="7D072337" w:rsidR="002E1BF5" w:rsidRPr="00873C83" w:rsidRDefault="002E1BF5" w:rsidP="00EE7B09">
      <w:pPr>
        <w:numPr>
          <w:ilvl w:val="1"/>
          <w:numId w:val="31"/>
        </w:numPr>
        <w:overflowPunct w:val="0"/>
        <w:autoSpaceDE w:val="0"/>
        <w:autoSpaceDN w:val="0"/>
        <w:snapToGrid w:val="0"/>
        <w:spacing w:after="60"/>
        <w:jc w:val="both"/>
        <w:rPr>
          <w:rFonts w:eastAsia="Times New Roman"/>
          <w:b/>
          <w:i/>
        </w:rPr>
      </w:pPr>
      <w:r w:rsidRPr="00873C83">
        <w:rPr>
          <w:rFonts w:eastAsia="Times New Roman"/>
          <w:b/>
          <w:i/>
        </w:rPr>
        <w:t>PDSCH group index</w:t>
      </w:r>
    </w:p>
    <w:p w14:paraId="5945EA30" w14:textId="0C772203" w:rsidR="002E1BF5" w:rsidRPr="00873C83" w:rsidRDefault="002E1BF5" w:rsidP="00EE7B09">
      <w:pPr>
        <w:numPr>
          <w:ilvl w:val="1"/>
          <w:numId w:val="31"/>
        </w:numPr>
        <w:overflowPunct w:val="0"/>
        <w:autoSpaceDE w:val="0"/>
        <w:autoSpaceDN w:val="0"/>
        <w:snapToGrid w:val="0"/>
        <w:spacing w:after="60"/>
        <w:jc w:val="both"/>
        <w:rPr>
          <w:rFonts w:eastAsia="Times New Roman"/>
          <w:b/>
          <w:i/>
        </w:rPr>
      </w:pPr>
      <w:r w:rsidRPr="00873C83">
        <w:rPr>
          <w:rFonts w:eastAsia="Times New Roman"/>
          <w:b/>
          <w:i/>
        </w:rPr>
        <w:t xml:space="preserve">New feedback indicator </w:t>
      </w:r>
      <w:r w:rsidRPr="002E1BF5">
        <w:rPr>
          <w:rFonts w:eastAsia="Times New Roman"/>
          <w:b/>
          <w:i/>
        </w:rPr>
        <w:t xml:space="preserve"> </w:t>
      </w:r>
    </w:p>
    <w:p w14:paraId="6A362494" w14:textId="166336DD" w:rsidR="002E1BF5" w:rsidRDefault="002E1BF5" w:rsidP="00EE7B09">
      <w:pPr>
        <w:numPr>
          <w:ilvl w:val="1"/>
          <w:numId w:val="31"/>
        </w:numPr>
        <w:overflowPunct w:val="0"/>
        <w:autoSpaceDE w:val="0"/>
        <w:autoSpaceDN w:val="0"/>
        <w:snapToGrid w:val="0"/>
        <w:spacing w:after="60"/>
        <w:jc w:val="both"/>
        <w:rPr>
          <w:rFonts w:eastAsia="Times New Roman"/>
          <w:b/>
          <w:i/>
        </w:rPr>
      </w:pPr>
      <w:r w:rsidRPr="00873C83">
        <w:rPr>
          <w:rFonts w:eastAsia="Times New Roman"/>
          <w:b/>
          <w:i/>
        </w:rPr>
        <w:t>Number of requested PDSCH group(s)</w:t>
      </w:r>
    </w:p>
    <w:p w14:paraId="6381DDEB" w14:textId="77777777" w:rsidR="002E1BF5" w:rsidRPr="002E1BF5" w:rsidRDefault="002E1BF5" w:rsidP="002E1BF5"/>
    <w:p w14:paraId="3315BF62" w14:textId="572B15B5" w:rsidR="003E43F3" w:rsidRPr="00873C83" w:rsidRDefault="003E43F3" w:rsidP="00EE7B09">
      <w:pPr>
        <w:pStyle w:val="aff8"/>
        <w:numPr>
          <w:ilvl w:val="0"/>
          <w:numId w:val="31"/>
        </w:numPr>
        <w:ind w:leftChars="0"/>
        <w:jc w:val="both"/>
        <w:rPr>
          <w:b/>
          <w:i/>
          <w:color w:val="000000"/>
        </w:rPr>
      </w:pPr>
      <w:r w:rsidRPr="00873C83">
        <w:rPr>
          <w:b/>
          <w:i/>
          <w:color w:val="000000"/>
        </w:rPr>
        <w:t>The fields in DCI format 1_X are with the below type classification:</w:t>
      </w:r>
    </w:p>
    <w:p w14:paraId="645BEC5D" w14:textId="5861837E" w:rsidR="003E43F3" w:rsidRPr="00873C83" w:rsidRDefault="003E43F3" w:rsidP="00EE7B09">
      <w:pPr>
        <w:numPr>
          <w:ilvl w:val="0"/>
          <w:numId w:val="30"/>
        </w:numPr>
        <w:overflowPunct w:val="0"/>
        <w:autoSpaceDE w:val="0"/>
        <w:autoSpaceDN w:val="0"/>
        <w:snapToGrid w:val="0"/>
        <w:spacing w:after="60"/>
        <w:jc w:val="both"/>
        <w:rPr>
          <w:rFonts w:eastAsia="Times New Roman"/>
          <w:b/>
          <w:i/>
        </w:rPr>
      </w:pPr>
      <w:r w:rsidRPr="00873C83">
        <w:rPr>
          <w:rFonts w:eastAsia="Times New Roman"/>
          <w:b/>
          <w:i/>
        </w:rPr>
        <w:t>Type-1 fields include below:</w:t>
      </w:r>
    </w:p>
    <w:p w14:paraId="7D2EB098" w14:textId="3FC03688" w:rsidR="003E43F3" w:rsidRPr="00873C83" w:rsidRDefault="002E1BF5" w:rsidP="00EE7B09">
      <w:pPr>
        <w:numPr>
          <w:ilvl w:val="1"/>
          <w:numId w:val="32"/>
        </w:numPr>
        <w:overflowPunct w:val="0"/>
        <w:autoSpaceDE w:val="0"/>
        <w:autoSpaceDN w:val="0"/>
        <w:snapToGrid w:val="0"/>
        <w:spacing w:after="60"/>
        <w:jc w:val="both"/>
        <w:rPr>
          <w:rFonts w:eastAsia="Times New Roman"/>
          <w:b/>
          <w:i/>
        </w:rPr>
      </w:pPr>
      <w:r>
        <w:rPr>
          <w:rFonts w:eastAsia="Times New Roman"/>
          <w:b/>
          <w:i/>
        </w:rPr>
        <w:t xml:space="preserve">Carrier indicator </w:t>
      </w:r>
      <w:r w:rsidR="003E43F3" w:rsidRPr="00873C83">
        <w:rPr>
          <w:rFonts w:eastAsia="Times New Roman"/>
          <w:b/>
          <w:i/>
        </w:rPr>
        <w:t>co-scheduled cells (Type-1B)</w:t>
      </w:r>
    </w:p>
    <w:p w14:paraId="5FEE9C57" w14:textId="41D7E6C9" w:rsidR="003E43F3" w:rsidRPr="00873C83" w:rsidRDefault="003E43F3" w:rsidP="00EE7B09">
      <w:pPr>
        <w:numPr>
          <w:ilvl w:val="1"/>
          <w:numId w:val="32"/>
        </w:numPr>
        <w:overflowPunct w:val="0"/>
        <w:autoSpaceDE w:val="0"/>
        <w:autoSpaceDN w:val="0"/>
        <w:snapToGrid w:val="0"/>
        <w:spacing w:after="60"/>
        <w:jc w:val="both"/>
        <w:rPr>
          <w:rFonts w:eastAsia="Times New Roman"/>
          <w:b/>
          <w:i/>
        </w:rPr>
      </w:pPr>
      <w:r w:rsidRPr="00873C83">
        <w:rPr>
          <w:rFonts w:eastAsia="Times New Roman"/>
          <w:b/>
          <w:i/>
        </w:rPr>
        <w:t>Time domain resource assignment (Type-1B)</w:t>
      </w:r>
    </w:p>
    <w:p w14:paraId="4200C0D3" w14:textId="07F2BE59" w:rsidR="004102BC" w:rsidRPr="00873C83" w:rsidRDefault="004102BC" w:rsidP="00EE7B09">
      <w:pPr>
        <w:numPr>
          <w:ilvl w:val="1"/>
          <w:numId w:val="32"/>
        </w:numPr>
        <w:overflowPunct w:val="0"/>
        <w:autoSpaceDE w:val="0"/>
        <w:autoSpaceDN w:val="0"/>
        <w:snapToGrid w:val="0"/>
        <w:spacing w:after="60"/>
        <w:jc w:val="both"/>
        <w:rPr>
          <w:rFonts w:eastAsia="Times New Roman"/>
          <w:b/>
          <w:i/>
        </w:rPr>
      </w:pPr>
      <w:r w:rsidRPr="00873C83">
        <w:rPr>
          <w:b/>
          <w:i/>
        </w:rPr>
        <w:t xml:space="preserve">Priority indicator </w:t>
      </w:r>
      <w:r w:rsidRPr="00873C83">
        <w:rPr>
          <w:rFonts w:eastAsia="Times New Roman"/>
          <w:b/>
          <w:i/>
        </w:rPr>
        <w:t>(Type-1A</w:t>
      </w:r>
      <w:r w:rsidR="002E1BF5">
        <w:rPr>
          <w:rFonts w:eastAsia="Times New Roman"/>
          <w:b/>
          <w:i/>
        </w:rPr>
        <w:t xml:space="preserve"> or NA</w:t>
      </w:r>
      <w:r w:rsidRPr="00873C83">
        <w:rPr>
          <w:rFonts w:eastAsia="Times New Roman"/>
          <w:b/>
          <w:i/>
        </w:rPr>
        <w:t>)</w:t>
      </w:r>
    </w:p>
    <w:p w14:paraId="29B5706E" w14:textId="3CF9C7AF" w:rsidR="000A389D" w:rsidRPr="00873C83" w:rsidRDefault="000A389D" w:rsidP="00EE7B09">
      <w:pPr>
        <w:numPr>
          <w:ilvl w:val="1"/>
          <w:numId w:val="32"/>
        </w:numPr>
        <w:overflowPunct w:val="0"/>
        <w:autoSpaceDE w:val="0"/>
        <w:autoSpaceDN w:val="0"/>
        <w:snapToGrid w:val="0"/>
        <w:spacing w:after="60"/>
        <w:jc w:val="both"/>
        <w:rPr>
          <w:rFonts w:eastAsia="Times New Roman"/>
          <w:b/>
          <w:i/>
        </w:rPr>
      </w:pPr>
      <w:r w:rsidRPr="00873C83">
        <w:rPr>
          <w:rFonts w:eastAsia="Times New Roman"/>
          <w:b/>
          <w:i/>
        </w:rPr>
        <w:t>Enhanced Type 3 codebook indicator (Type-1A) if eType-3 HARQ-ACK is supported</w:t>
      </w:r>
    </w:p>
    <w:p w14:paraId="38FD563E" w14:textId="02D92898" w:rsidR="00205ED4" w:rsidRPr="00873C83" w:rsidRDefault="00205ED4" w:rsidP="00EE7B09">
      <w:pPr>
        <w:numPr>
          <w:ilvl w:val="1"/>
          <w:numId w:val="32"/>
        </w:numPr>
        <w:overflowPunct w:val="0"/>
        <w:autoSpaceDE w:val="0"/>
        <w:autoSpaceDN w:val="0"/>
        <w:snapToGrid w:val="0"/>
        <w:spacing w:after="60"/>
        <w:jc w:val="both"/>
        <w:rPr>
          <w:rFonts w:eastAsia="Times New Roman"/>
          <w:b/>
          <w:i/>
        </w:rPr>
      </w:pPr>
      <w:r w:rsidRPr="00205ED4">
        <w:rPr>
          <w:rFonts w:eastAsia="Times New Roman"/>
          <w:b/>
          <w:i/>
        </w:rPr>
        <w:t>PDCCH monitoring adaptation indication</w:t>
      </w:r>
      <w:r w:rsidRPr="00873C83">
        <w:rPr>
          <w:b/>
          <w:i/>
        </w:rPr>
        <w:t xml:space="preserve"> </w:t>
      </w:r>
      <w:r w:rsidRPr="00873C83">
        <w:rPr>
          <w:rFonts w:eastAsia="Times New Roman"/>
          <w:b/>
          <w:i/>
        </w:rPr>
        <w:t>(Type-1</w:t>
      </w:r>
      <w:r w:rsidR="00D56FAD">
        <w:rPr>
          <w:rFonts w:eastAsia="Times New Roman"/>
          <w:b/>
          <w:i/>
        </w:rPr>
        <w:t>C</w:t>
      </w:r>
      <w:r w:rsidRPr="00873C83">
        <w:rPr>
          <w:rFonts w:eastAsia="Times New Roman"/>
          <w:b/>
          <w:i/>
        </w:rPr>
        <w:t>)</w:t>
      </w:r>
    </w:p>
    <w:p w14:paraId="46231387" w14:textId="1B1C2C8C" w:rsidR="003E43F3" w:rsidRDefault="000231FF" w:rsidP="00EE7B09">
      <w:pPr>
        <w:numPr>
          <w:ilvl w:val="0"/>
          <w:numId w:val="30"/>
        </w:numPr>
        <w:overflowPunct w:val="0"/>
        <w:autoSpaceDE w:val="0"/>
        <w:autoSpaceDN w:val="0"/>
        <w:snapToGrid w:val="0"/>
        <w:spacing w:after="60"/>
        <w:jc w:val="both"/>
        <w:rPr>
          <w:rFonts w:eastAsia="Times New Roman"/>
          <w:b/>
          <w:i/>
        </w:rPr>
      </w:pPr>
      <w:r w:rsidRPr="00873C83">
        <w:rPr>
          <w:rFonts w:eastAsia="Times New Roman"/>
          <w:b/>
          <w:i/>
        </w:rPr>
        <w:t>Type-3 fields include below:</w:t>
      </w:r>
    </w:p>
    <w:p w14:paraId="22E5B713" w14:textId="3B10D2AF" w:rsidR="00E70B08" w:rsidRDefault="00E70B08" w:rsidP="00E70B08">
      <w:pPr>
        <w:numPr>
          <w:ilvl w:val="1"/>
          <w:numId w:val="30"/>
        </w:numPr>
        <w:overflowPunct w:val="0"/>
        <w:autoSpaceDE w:val="0"/>
        <w:autoSpaceDN w:val="0"/>
        <w:snapToGrid w:val="0"/>
        <w:spacing w:after="60"/>
        <w:jc w:val="both"/>
        <w:rPr>
          <w:rFonts w:eastAsia="Times New Roman"/>
          <w:b/>
          <w:i/>
        </w:rPr>
      </w:pPr>
      <w:r>
        <w:rPr>
          <w:rFonts w:eastAsia="Times New Roman"/>
          <w:b/>
          <w:i/>
        </w:rPr>
        <w:t>Frequency resource related</w:t>
      </w:r>
    </w:p>
    <w:p w14:paraId="19F16B51" w14:textId="7450C3EA" w:rsidR="00E70B08" w:rsidRPr="00873C83" w:rsidRDefault="00E70B08" w:rsidP="00E70B08">
      <w:pPr>
        <w:numPr>
          <w:ilvl w:val="2"/>
          <w:numId w:val="30"/>
        </w:numPr>
        <w:overflowPunct w:val="0"/>
        <w:autoSpaceDE w:val="0"/>
        <w:autoSpaceDN w:val="0"/>
        <w:snapToGrid w:val="0"/>
        <w:spacing w:after="60"/>
        <w:jc w:val="both"/>
        <w:rPr>
          <w:rFonts w:eastAsia="Times New Roman"/>
          <w:b/>
          <w:i/>
        </w:rPr>
      </w:pPr>
      <w:r w:rsidRPr="00873C83">
        <w:rPr>
          <w:rFonts w:eastAsia="Times New Roman"/>
          <w:b/>
          <w:i/>
        </w:rPr>
        <w:t>Frequency domain resource assignment</w:t>
      </w:r>
    </w:p>
    <w:p w14:paraId="5DAED106" w14:textId="4DF22EFF" w:rsidR="00E70B08" w:rsidRPr="00873C83" w:rsidRDefault="00E70B08" w:rsidP="00E70B08">
      <w:pPr>
        <w:numPr>
          <w:ilvl w:val="2"/>
          <w:numId w:val="30"/>
        </w:numPr>
        <w:overflowPunct w:val="0"/>
        <w:autoSpaceDE w:val="0"/>
        <w:autoSpaceDN w:val="0"/>
        <w:snapToGrid w:val="0"/>
        <w:spacing w:after="60"/>
        <w:jc w:val="both"/>
        <w:rPr>
          <w:rFonts w:eastAsia="Times New Roman"/>
          <w:b/>
          <w:i/>
        </w:rPr>
      </w:pPr>
      <w:r w:rsidRPr="00873C83">
        <w:rPr>
          <w:b/>
          <w:i/>
        </w:rPr>
        <w:t xml:space="preserve">VRB-to-PRB mapping </w:t>
      </w:r>
    </w:p>
    <w:p w14:paraId="1695C1C7" w14:textId="3E51EA07" w:rsidR="00E70B08" w:rsidRPr="00873C83" w:rsidRDefault="00E70B08" w:rsidP="00E70B08">
      <w:pPr>
        <w:numPr>
          <w:ilvl w:val="2"/>
          <w:numId w:val="30"/>
        </w:numPr>
        <w:overflowPunct w:val="0"/>
        <w:autoSpaceDE w:val="0"/>
        <w:autoSpaceDN w:val="0"/>
        <w:snapToGrid w:val="0"/>
        <w:spacing w:after="60"/>
        <w:jc w:val="both"/>
        <w:rPr>
          <w:rFonts w:eastAsia="Times New Roman"/>
          <w:b/>
          <w:i/>
        </w:rPr>
      </w:pPr>
      <w:r w:rsidRPr="00873C83">
        <w:rPr>
          <w:rFonts w:eastAsia="Times New Roman"/>
          <w:b/>
          <w:i/>
        </w:rPr>
        <w:t>Rate matching indicator</w:t>
      </w:r>
    </w:p>
    <w:p w14:paraId="10F5B1AB" w14:textId="77777777" w:rsidR="001F2B01" w:rsidRPr="00873C83" w:rsidRDefault="001F2B01" w:rsidP="00EE7B09">
      <w:pPr>
        <w:numPr>
          <w:ilvl w:val="1"/>
          <w:numId w:val="32"/>
        </w:numPr>
        <w:overflowPunct w:val="0"/>
        <w:autoSpaceDE w:val="0"/>
        <w:autoSpaceDN w:val="0"/>
        <w:snapToGrid w:val="0"/>
        <w:spacing w:after="60"/>
        <w:jc w:val="both"/>
        <w:rPr>
          <w:rFonts w:eastAsia="宋体"/>
          <w:b/>
          <w:i/>
          <w:sz w:val="24"/>
          <w:lang w:val="en-US"/>
        </w:rPr>
      </w:pPr>
      <w:r w:rsidRPr="00873C83">
        <w:rPr>
          <w:rFonts w:eastAsia="Times New Roman"/>
          <w:b/>
          <w:i/>
        </w:rPr>
        <w:t>MIMO related:</w:t>
      </w:r>
    </w:p>
    <w:p w14:paraId="76C89C3B" w14:textId="7D17B131" w:rsidR="003E43F3" w:rsidRPr="00873C83" w:rsidRDefault="003E43F3" w:rsidP="00EE7B09">
      <w:pPr>
        <w:numPr>
          <w:ilvl w:val="2"/>
          <w:numId w:val="32"/>
        </w:numPr>
        <w:overflowPunct w:val="0"/>
        <w:autoSpaceDE w:val="0"/>
        <w:autoSpaceDN w:val="0"/>
        <w:snapToGrid w:val="0"/>
        <w:spacing w:after="60"/>
        <w:jc w:val="both"/>
        <w:rPr>
          <w:rFonts w:eastAsia="宋体"/>
          <w:b/>
          <w:i/>
          <w:sz w:val="24"/>
          <w:lang w:val="en-US"/>
        </w:rPr>
      </w:pPr>
      <w:r w:rsidRPr="00873C83">
        <w:rPr>
          <w:rFonts w:eastAsia="Times New Roman"/>
          <w:b/>
          <w:i/>
        </w:rPr>
        <w:t>PRB bundling size indicator</w:t>
      </w:r>
    </w:p>
    <w:p w14:paraId="72B860FB" w14:textId="77777777" w:rsidR="003E43F3" w:rsidRPr="00873C83" w:rsidRDefault="003E43F3" w:rsidP="00EE7B09">
      <w:pPr>
        <w:numPr>
          <w:ilvl w:val="2"/>
          <w:numId w:val="32"/>
        </w:numPr>
        <w:overflowPunct w:val="0"/>
        <w:autoSpaceDE w:val="0"/>
        <w:autoSpaceDN w:val="0"/>
        <w:snapToGrid w:val="0"/>
        <w:spacing w:after="60"/>
        <w:jc w:val="both"/>
        <w:rPr>
          <w:rFonts w:eastAsia="Times New Roman"/>
          <w:b/>
          <w:i/>
        </w:rPr>
      </w:pPr>
      <w:r w:rsidRPr="00873C83">
        <w:rPr>
          <w:rFonts w:eastAsia="Times New Roman"/>
          <w:b/>
          <w:i/>
        </w:rPr>
        <w:t>ZP CSI-RS trigger</w:t>
      </w:r>
    </w:p>
    <w:p w14:paraId="266D7260" w14:textId="77777777" w:rsidR="003E43F3" w:rsidRPr="00873C83" w:rsidRDefault="003E43F3" w:rsidP="00EE7B09">
      <w:pPr>
        <w:numPr>
          <w:ilvl w:val="2"/>
          <w:numId w:val="32"/>
        </w:numPr>
        <w:overflowPunct w:val="0"/>
        <w:autoSpaceDE w:val="0"/>
        <w:autoSpaceDN w:val="0"/>
        <w:snapToGrid w:val="0"/>
        <w:spacing w:after="60"/>
        <w:jc w:val="both"/>
        <w:rPr>
          <w:rFonts w:eastAsia="Times New Roman"/>
          <w:b/>
          <w:i/>
        </w:rPr>
      </w:pPr>
      <w:r w:rsidRPr="00873C83">
        <w:rPr>
          <w:rFonts w:eastAsia="Times New Roman"/>
          <w:b/>
          <w:i/>
        </w:rPr>
        <w:t>Antenna port(s)</w:t>
      </w:r>
    </w:p>
    <w:p w14:paraId="4FC983A6" w14:textId="77777777" w:rsidR="003E43F3" w:rsidRPr="00873C83" w:rsidRDefault="003E43F3" w:rsidP="00EE7B09">
      <w:pPr>
        <w:numPr>
          <w:ilvl w:val="2"/>
          <w:numId w:val="32"/>
        </w:numPr>
        <w:overflowPunct w:val="0"/>
        <w:autoSpaceDE w:val="0"/>
        <w:autoSpaceDN w:val="0"/>
        <w:snapToGrid w:val="0"/>
        <w:spacing w:after="60"/>
        <w:jc w:val="both"/>
        <w:rPr>
          <w:rFonts w:eastAsia="Times New Roman"/>
          <w:b/>
          <w:i/>
        </w:rPr>
      </w:pPr>
      <w:r w:rsidRPr="00873C83">
        <w:rPr>
          <w:rFonts w:eastAsia="Times New Roman"/>
          <w:b/>
          <w:i/>
        </w:rPr>
        <w:t>TCI</w:t>
      </w:r>
    </w:p>
    <w:p w14:paraId="00CC48AE" w14:textId="63436419" w:rsidR="003E43F3" w:rsidRPr="00873C83" w:rsidRDefault="003E43F3" w:rsidP="00EE7B09">
      <w:pPr>
        <w:numPr>
          <w:ilvl w:val="2"/>
          <w:numId w:val="32"/>
        </w:numPr>
        <w:overflowPunct w:val="0"/>
        <w:autoSpaceDE w:val="0"/>
        <w:autoSpaceDN w:val="0"/>
        <w:snapToGrid w:val="0"/>
        <w:spacing w:after="60"/>
        <w:jc w:val="both"/>
        <w:rPr>
          <w:rFonts w:eastAsia="Times New Roman"/>
          <w:b/>
          <w:i/>
        </w:rPr>
      </w:pPr>
      <w:r w:rsidRPr="00873C83">
        <w:rPr>
          <w:rFonts w:eastAsia="Times New Roman"/>
          <w:b/>
          <w:i/>
        </w:rPr>
        <w:t>SRS request</w:t>
      </w:r>
    </w:p>
    <w:p w14:paraId="1E388F04" w14:textId="77777777" w:rsidR="00EF01C9" w:rsidRPr="00873C83" w:rsidRDefault="00EF01C9" w:rsidP="00EE7B09">
      <w:pPr>
        <w:numPr>
          <w:ilvl w:val="2"/>
          <w:numId w:val="32"/>
        </w:numPr>
        <w:overflowPunct w:val="0"/>
        <w:autoSpaceDE w:val="0"/>
        <w:autoSpaceDN w:val="0"/>
        <w:snapToGrid w:val="0"/>
        <w:spacing w:after="60"/>
        <w:jc w:val="both"/>
        <w:rPr>
          <w:rFonts w:eastAsia="Times New Roman"/>
          <w:b/>
          <w:i/>
        </w:rPr>
      </w:pPr>
      <w:r w:rsidRPr="00873C83">
        <w:rPr>
          <w:rFonts w:eastAsia="Times New Roman"/>
          <w:b/>
          <w:i/>
        </w:rPr>
        <w:t>CSI request</w:t>
      </w:r>
    </w:p>
    <w:p w14:paraId="380CF8BA" w14:textId="58AA8B7D" w:rsidR="003E43F3" w:rsidRPr="00873C83" w:rsidRDefault="003E43F3" w:rsidP="00EE7B09">
      <w:pPr>
        <w:numPr>
          <w:ilvl w:val="2"/>
          <w:numId w:val="32"/>
        </w:numPr>
        <w:overflowPunct w:val="0"/>
        <w:autoSpaceDE w:val="0"/>
        <w:autoSpaceDN w:val="0"/>
        <w:snapToGrid w:val="0"/>
        <w:spacing w:after="60"/>
        <w:jc w:val="both"/>
        <w:rPr>
          <w:rFonts w:eastAsia="Times New Roman"/>
          <w:b/>
          <w:i/>
        </w:rPr>
      </w:pPr>
      <w:r w:rsidRPr="00873C83">
        <w:rPr>
          <w:rFonts w:eastAsia="Times New Roman"/>
          <w:b/>
          <w:i/>
        </w:rPr>
        <w:t>DMRS sequence initialization</w:t>
      </w:r>
    </w:p>
    <w:p w14:paraId="21B623D6" w14:textId="3800BAF5" w:rsidR="00FA37FA" w:rsidRPr="00873C83" w:rsidRDefault="00FA37FA" w:rsidP="00EE7B09">
      <w:pPr>
        <w:numPr>
          <w:ilvl w:val="2"/>
          <w:numId w:val="32"/>
        </w:numPr>
        <w:overflowPunct w:val="0"/>
        <w:autoSpaceDE w:val="0"/>
        <w:autoSpaceDN w:val="0"/>
        <w:snapToGrid w:val="0"/>
        <w:spacing w:after="60"/>
        <w:jc w:val="both"/>
        <w:rPr>
          <w:rFonts w:eastAsia="Times New Roman"/>
          <w:b/>
          <w:i/>
        </w:rPr>
      </w:pPr>
      <w:r w:rsidRPr="00873C83">
        <w:rPr>
          <w:b/>
          <w:i/>
          <w:lang w:eastAsia="zh-CN"/>
        </w:rPr>
        <w:t>SRS offset indicator</w:t>
      </w:r>
    </w:p>
    <w:p w14:paraId="225F5DE0" w14:textId="77777777" w:rsidR="003E43F3" w:rsidRPr="00873C83" w:rsidRDefault="003E43F3" w:rsidP="00EE7B09">
      <w:pPr>
        <w:numPr>
          <w:ilvl w:val="1"/>
          <w:numId w:val="32"/>
        </w:numPr>
        <w:overflowPunct w:val="0"/>
        <w:autoSpaceDE w:val="0"/>
        <w:autoSpaceDN w:val="0"/>
        <w:snapToGrid w:val="0"/>
        <w:spacing w:after="60"/>
        <w:jc w:val="both"/>
        <w:rPr>
          <w:rFonts w:eastAsia="Times New Roman"/>
          <w:b/>
          <w:i/>
        </w:rPr>
      </w:pPr>
      <w:r w:rsidRPr="00873C83">
        <w:rPr>
          <w:rFonts w:eastAsia="Times New Roman"/>
          <w:b/>
          <w:i/>
        </w:rPr>
        <w:t>Modulation and coding scheme</w:t>
      </w:r>
    </w:p>
    <w:p w14:paraId="07FA923A" w14:textId="77777777" w:rsidR="003E43F3" w:rsidRPr="00873C83" w:rsidRDefault="003E43F3" w:rsidP="00EE7B09">
      <w:pPr>
        <w:numPr>
          <w:ilvl w:val="1"/>
          <w:numId w:val="32"/>
        </w:numPr>
        <w:overflowPunct w:val="0"/>
        <w:autoSpaceDE w:val="0"/>
        <w:autoSpaceDN w:val="0"/>
        <w:snapToGrid w:val="0"/>
        <w:spacing w:after="60"/>
        <w:jc w:val="both"/>
        <w:rPr>
          <w:rFonts w:eastAsia="Times New Roman"/>
          <w:b/>
          <w:i/>
        </w:rPr>
      </w:pPr>
      <w:r w:rsidRPr="00873C83">
        <w:rPr>
          <w:rFonts w:eastAsia="Times New Roman"/>
          <w:b/>
          <w:i/>
        </w:rPr>
        <w:t>HARQ process number</w:t>
      </w:r>
    </w:p>
    <w:p w14:paraId="53CA4892" w14:textId="29E05BA5" w:rsidR="004749C9" w:rsidRPr="00873C83" w:rsidRDefault="00A25607" w:rsidP="00EE7B09">
      <w:pPr>
        <w:numPr>
          <w:ilvl w:val="0"/>
          <w:numId w:val="32"/>
        </w:numPr>
        <w:overflowPunct w:val="0"/>
        <w:autoSpaceDE w:val="0"/>
        <w:autoSpaceDN w:val="0"/>
        <w:snapToGrid w:val="0"/>
        <w:spacing w:after="60"/>
        <w:jc w:val="both"/>
        <w:rPr>
          <w:rFonts w:eastAsia="Times New Roman"/>
          <w:b/>
          <w:i/>
        </w:rPr>
      </w:pPr>
      <w:r>
        <w:rPr>
          <w:rFonts w:eastAsia="Times New Roman"/>
          <w:b/>
          <w:i/>
        </w:rPr>
        <w:t>F</w:t>
      </w:r>
      <w:r w:rsidR="004749C9" w:rsidRPr="00873C83">
        <w:rPr>
          <w:rFonts w:eastAsia="Times New Roman"/>
          <w:b/>
          <w:i/>
        </w:rPr>
        <w:t xml:space="preserve">ields not needed </w:t>
      </w:r>
      <w:r w:rsidR="00366BCB" w:rsidRPr="00873C83">
        <w:rPr>
          <w:rFonts w:eastAsia="Times New Roman"/>
          <w:b/>
          <w:i/>
        </w:rPr>
        <w:t xml:space="preserve">or supported </w:t>
      </w:r>
      <w:r w:rsidR="004749C9" w:rsidRPr="00873C83">
        <w:rPr>
          <w:rFonts w:eastAsia="Times New Roman"/>
          <w:b/>
          <w:i/>
        </w:rPr>
        <w:t>for multi-carrier scheduling include below:</w:t>
      </w:r>
    </w:p>
    <w:p w14:paraId="15615788" w14:textId="33DA8E3A" w:rsidR="004749C9" w:rsidRPr="00873C83" w:rsidRDefault="004749C9" w:rsidP="00EE7B09">
      <w:pPr>
        <w:numPr>
          <w:ilvl w:val="1"/>
          <w:numId w:val="32"/>
        </w:numPr>
        <w:overflowPunct w:val="0"/>
        <w:autoSpaceDE w:val="0"/>
        <w:autoSpaceDN w:val="0"/>
        <w:snapToGrid w:val="0"/>
        <w:spacing w:after="60"/>
        <w:jc w:val="both"/>
        <w:rPr>
          <w:rFonts w:eastAsia="Times New Roman"/>
          <w:b/>
          <w:i/>
        </w:rPr>
      </w:pPr>
      <w:r w:rsidRPr="00873C83">
        <w:rPr>
          <w:rFonts w:eastAsia="Times New Roman"/>
          <w:b/>
          <w:i/>
        </w:rPr>
        <w:t>Bandwidth part indicator</w:t>
      </w:r>
    </w:p>
    <w:p w14:paraId="628F2601" w14:textId="06AC09A1" w:rsidR="00366BCB" w:rsidRPr="00873C83" w:rsidRDefault="00366BCB" w:rsidP="00EE7B09">
      <w:pPr>
        <w:numPr>
          <w:ilvl w:val="1"/>
          <w:numId w:val="32"/>
        </w:numPr>
        <w:overflowPunct w:val="0"/>
        <w:autoSpaceDE w:val="0"/>
        <w:autoSpaceDN w:val="0"/>
        <w:snapToGrid w:val="0"/>
        <w:spacing w:after="60"/>
        <w:jc w:val="both"/>
        <w:rPr>
          <w:rFonts w:eastAsia="Times New Roman"/>
          <w:b/>
          <w:i/>
        </w:rPr>
      </w:pPr>
      <w:r w:rsidRPr="00873C83">
        <w:rPr>
          <w:rFonts w:eastAsia="Times New Roman"/>
          <w:b/>
          <w:i/>
        </w:rPr>
        <w:t>Second TPC command for scheduled PUCCH</w:t>
      </w:r>
    </w:p>
    <w:p w14:paraId="10FA0F3A" w14:textId="068363D6" w:rsidR="00366BCB" w:rsidRPr="00873C83" w:rsidRDefault="00366BCB" w:rsidP="00EE7B09">
      <w:pPr>
        <w:numPr>
          <w:ilvl w:val="1"/>
          <w:numId w:val="32"/>
        </w:numPr>
        <w:overflowPunct w:val="0"/>
        <w:autoSpaceDE w:val="0"/>
        <w:autoSpaceDN w:val="0"/>
        <w:snapToGrid w:val="0"/>
        <w:spacing w:after="60"/>
        <w:jc w:val="both"/>
        <w:rPr>
          <w:rFonts w:eastAsia="Times New Roman"/>
          <w:b/>
          <w:i/>
        </w:rPr>
      </w:pPr>
      <w:r w:rsidRPr="00873C83">
        <w:rPr>
          <w:b/>
          <w:i/>
        </w:rPr>
        <w:t xml:space="preserve">Transport block </w:t>
      </w:r>
      <w:r w:rsidRPr="00873C83">
        <w:rPr>
          <w:b/>
          <w:i/>
          <w:lang w:eastAsia="zh-CN"/>
        </w:rPr>
        <w:t>2</w:t>
      </w:r>
    </w:p>
    <w:p w14:paraId="7999C9A0" w14:textId="672EEACA" w:rsidR="00366BCB" w:rsidRPr="00873C83" w:rsidRDefault="00366BCB" w:rsidP="00EE7B09">
      <w:pPr>
        <w:numPr>
          <w:ilvl w:val="2"/>
          <w:numId w:val="32"/>
        </w:numPr>
        <w:overflowPunct w:val="0"/>
        <w:autoSpaceDE w:val="0"/>
        <w:autoSpaceDN w:val="0"/>
        <w:snapToGrid w:val="0"/>
        <w:spacing w:after="60"/>
        <w:jc w:val="both"/>
        <w:rPr>
          <w:rFonts w:eastAsia="Times New Roman"/>
          <w:b/>
          <w:i/>
        </w:rPr>
      </w:pPr>
      <w:r w:rsidRPr="00873C83">
        <w:rPr>
          <w:rFonts w:eastAsia="Times New Roman"/>
          <w:b/>
          <w:i/>
        </w:rPr>
        <w:t>Modulation and coding scheme</w:t>
      </w:r>
    </w:p>
    <w:p w14:paraId="0DF233CF" w14:textId="54A1C70F" w:rsidR="00366BCB" w:rsidRPr="00873C83" w:rsidRDefault="00366BCB" w:rsidP="00EE7B09">
      <w:pPr>
        <w:numPr>
          <w:ilvl w:val="2"/>
          <w:numId w:val="32"/>
        </w:numPr>
        <w:overflowPunct w:val="0"/>
        <w:autoSpaceDE w:val="0"/>
        <w:autoSpaceDN w:val="0"/>
        <w:snapToGrid w:val="0"/>
        <w:spacing w:after="60"/>
        <w:jc w:val="both"/>
        <w:rPr>
          <w:rFonts w:eastAsia="Times New Roman"/>
          <w:b/>
          <w:i/>
        </w:rPr>
      </w:pPr>
      <w:r w:rsidRPr="00873C83">
        <w:rPr>
          <w:rFonts w:eastAsia="Times New Roman"/>
          <w:b/>
          <w:i/>
        </w:rPr>
        <w:t>NDI</w:t>
      </w:r>
    </w:p>
    <w:p w14:paraId="5D5E7944" w14:textId="62FC4CF3" w:rsidR="00366BCB" w:rsidRPr="00873C83" w:rsidRDefault="00366BCB" w:rsidP="00EE7B09">
      <w:pPr>
        <w:numPr>
          <w:ilvl w:val="2"/>
          <w:numId w:val="32"/>
        </w:numPr>
        <w:overflowPunct w:val="0"/>
        <w:autoSpaceDE w:val="0"/>
        <w:autoSpaceDN w:val="0"/>
        <w:snapToGrid w:val="0"/>
        <w:spacing w:after="60"/>
        <w:jc w:val="both"/>
        <w:rPr>
          <w:rFonts w:eastAsia="Times New Roman"/>
          <w:b/>
          <w:i/>
        </w:rPr>
      </w:pPr>
      <w:r w:rsidRPr="00873C83">
        <w:rPr>
          <w:rFonts w:eastAsia="Times New Roman"/>
          <w:b/>
          <w:i/>
        </w:rPr>
        <w:t>RV</w:t>
      </w:r>
    </w:p>
    <w:p w14:paraId="71CDA7D3" w14:textId="77777777" w:rsidR="00366BCB" w:rsidRPr="00873C83" w:rsidRDefault="00366BCB" w:rsidP="00EE7B09">
      <w:pPr>
        <w:numPr>
          <w:ilvl w:val="1"/>
          <w:numId w:val="32"/>
        </w:numPr>
        <w:overflowPunct w:val="0"/>
        <w:autoSpaceDE w:val="0"/>
        <w:autoSpaceDN w:val="0"/>
        <w:snapToGrid w:val="0"/>
        <w:spacing w:after="60"/>
        <w:jc w:val="both"/>
        <w:rPr>
          <w:rFonts w:eastAsia="Times New Roman"/>
          <w:b/>
          <w:i/>
        </w:rPr>
      </w:pPr>
      <w:r w:rsidRPr="00873C83">
        <w:rPr>
          <w:rFonts w:eastAsia="Times New Roman"/>
          <w:b/>
          <w:i/>
        </w:rPr>
        <w:t>CBG</w:t>
      </w:r>
    </w:p>
    <w:p w14:paraId="63AF85C5" w14:textId="115C25F2" w:rsidR="00366BCB" w:rsidRPr="00873C83" w:rsidRDefault="00366BCB" w:rsidP="00EE7B09">
      <w:pPr>
        <w:numPr>
          <w:ilvl w:val="2"/>
          <w:numId w:val="32"/>
        </w:numPr>
        <w:overflowPunct w:val="0"/>
        <w:autoSpaceDE w:val="0"/>
        <w:autoSpaceDN w:val="0"/>
        <w:snapToGrid w:val="0"/>
        <w:spacing w:after="60"/>
        <w:jc w:val="both"/>
        <w:rPr>
          <w:rFonts w:eastAsia="Times New Roman"/>
          <w:b/>
          <w:i/>
        </w:rPr>
      </w:pPr>
      <w:r w:rsidRPr="00873C83">
        <w:rPr>
          <w:rFonts w:eastAsia="Times New Roman"/>
          <w:b/>
          <w:i/>
        </w:rPr>
        <w:t>CBG transmission information</w:t>
      </w:r>
    </w:p>
    <w:p w14:paraId="256EF324" w14:textId="667D0617" w:rsidR="00366BCB" w:rsidRPr="00873C83" w:rsidRDefault="00366BCB" w:rsidP="00EE7B09">
      <w:pPr>
        <w:numPr>
          <w:ilvl w:val="2"/>
          <w:numId w:val="32"/>
        </w:numPr>
        <w:overflowPunct w:val="0"/>
        <w:autoSpaceDE w:val="0"/>
        <w:autoSpaceDN w:val="0"/>
        <w:snapToGrid w:val="0"/>
        <w:spacing w:after="60"/>
        <w:jc w:val="both"/>
        <w:rPr>
          <w:rFonts w:eastAsia="Times New Roman"/>
          <w:b/>
          <w:i/>
        </w:rPr>
      </w:pPr>
      <w:r w:rsidRPr="00873C83">
        <w:rPr>
          <w:rFonts w:eastAsia="Times New Roman"/>
          <w:b/>
          <w:i/>
        </w:rPr>
        <w:t>CBG flushing information</w:t>
      </w:r>
    </w:p>
    <w:p w14:paraId="79ADD605" w14:textId="53A57B78" w:rsidR="00537CB6" w:rsidRDefault="00537CB6" w:rsidP="00EE7B09">
      <w:pPr>
        <w:numPr>
          <w:ilvl w:val="1"/>
          <w:numId w:val="32"/>
        </w:numPr>
        <w:overflowPunct w:val="0"/>
        <w:autoSpaceDE w:val="0"/>
        <w:autoSpaceDN w:val="0"/>
        <w:snapToGrid w:val="0"/>
        <w:spacing w:after="60"/>
        <w:jc w:val="both"/>
        <w:rPr>
          <w:rFonts w:eastAsia="Times New Roman"/>
          <w:b/>
          <w:i/>
        </w:rPr>
      </w:pPr>
      <w:r w:rsidRPr="00873C83">
        <w:rPr>
          <w:rFonts w:eastAsia="Times New Roman"/>
          <w:b/>
          <w:i/>
        </w:rPr>
        <w:t>HARQ-ACK retransmission indicator</w:t>
      </w:r>
    </w:p>
    <w:p w14:paraId="56F2BC06" w14:textId="77777777" w:rsidR="00205ED4" w:rsidRPr="00205ED4" w:rsidRDefault="00205ED4" w:rsidP="00EE7B09">
      <w:pPr>
        <w:numPr>
          <w:ilvl w:val="1"/>
          <w:numId w:val="32"/>
        </w:numPr>
        <w:overflowPunct w:val="0"/>
        <w:autoSpaceDE w:val="0"/>
        <w:autoSpaceDN w:val="0"/>
        <w:snapToGrid w:val="0"/>
        <w:spacing w:after="60"/>
        <w:jc w:val="both"/>
        <w:rPr>
          <w:rFonts w:eastAsia="Times New Roman"/>
          <w:b/>
          <w:i/>
        </w:rPr>
      </w:pPr>
      <w:r w:rsidRPr="00205ED4">
        <w:rPr>
          <w:rFonts w:eastAsia="Times New Roman"/>
          <w:b/>
          <w:i/>
        </w:rPr>
        <w:t>Minimum applicable scheduling offset indicator</w:t>
      </w:r>
    </w:p>
    <w:p w14:paraId="0E7E7C7E" w14:textId="392426FE" w:rsidR="00205ED4" w:rsidRPr="00873C83" w:rsidRDefault="00205ED4" w:rsidP="00EE7B09">
      <w:pPr>
        <w:numPr>
          <w:ilvl w:val="1"/>
          <w:numId w:val="32"/>
        </w:numPr>
        <w:overflowPunct w:val="0"/>
        <w:autoSpaceDE w:val="0"/>
        <w:autoSpaceDN w:val="0"/>
        <w:snapToGrid w:val="0"/>
        <w:spacing w:after="60"/>
        <w:jc w:val="both"/>
        <w:rPr>
          <w:rFonts w:eastAsia="Times New Roman"/>
          <w:b/>
          <w:i/>
        </w:rPr>
      </w:pPr>
      <w:r w:rsidRPr="00205ED4">
        <w:rPr>
          <w:rFonts w:eastAsia="Times New Roman"/>
          <w:b/>
          <w:i/>
        </w:rPr>
        <w:t>SCell dormancy indication</w:t>
      </w:r>
    </w:p>
    <w:p w14:paraId="3C4EAAD5" w14:textId="5F4B8883" w:rsidR="00EF01C9" w:rsidRDefault="00EF01C9" w:rsidP="00EF01C9">
      <w:pPr>
        <w:overflowPunct w:val="0"/>
        <w:autoSpaceDE w:val="0"/>
        <w:autoSpaceDN w:val="0"/>
        <w:snapToGrid w:val="0"/>
        <w:spacing w:after="60"/>
        <w:jc w:val="both"/>
        <w:rPr>
          <w:rFonts w:eastAsia="Times New Roman"/>
        </w:rPr>
      </w:pPr>
    </w:p>
    <w:p w14:paraId="706CD2D6" w14:textId="77777777" w:rsidR="00EF01C9" w:rsidRDefault="00EF01C9" w:rsidP="00EF01C9">
      <w:pPr>
        <w:jc w:val="both"/>
        <w:rPr>
          <w:rFonts w:eastAsia="宋体"/>
          <w:b/>
          <w:u w:val="single"/>
          <w:lang w:eastAsia="zh-CN"/>
        </w:rPr>
      </w:pPr>
      <w:r w:rsidRPr="00A773AD">
        <w:rPr>
          <w:rFonts w:eastAsia="宋体"/>
          <w:b/>
          <w:u w:val="single"/>
          <w:lang w:eastAsia="zh-CN"/>
        </w:rPr>
        <w:t>DCI fields in DCI format 0_X</w:t>
      </w:r>
    </w:p>
    <w:p w14:paraId="594AA75F" w14:textId="259EA94A" w:rsidR="003225AF" w:rsidRPr="006C1F31" w:rsidRDefault="003225AF" w:rsidP="00B86B46">
      <w:pPr>
        <w:pStyle w:val="ae"/>
        <w:jc w:val="center"/>
      </w:pPr>
      <w:r>
        <w:t xml:space="preserve">Table </w:t>
      </w:r>
      <w:r>
        <w:fldChar w:fldCharType="begin"/>
      </w:r>
      <w:r>
        <w:instrText xml:space="preserve"> SEQ Table \* ARABIC </w:instrText>
      </w:r>
      <w:r>
        <w:fldChar w:fldCharType="separate"/>
      </w:r>
      <w:r w:rsidR="00654132">
        <w:rPr>
          <w:noProof/>
        </w:rPr>
        <w:t>11</w:t>
      </w:r>
      <w:r>
        <w:fldChar w:fldCharType="end"/>
      </w:r>
      <w:r>
        <w:t xml:space="preserve">: DCI fields in DCI </w:t>
      </w:r>
      <w:r w:rsidR="00B86B46">
        <w:t>0</w:t>
      </w:r>
      <w:r>
        <w:t>_X</w:t>
      </w:r>
    </w:p>
    <w:tbl>
      <w:tblPr>
        <w:tblStyle w:val="aff"/>
        <w:tblW w:w="0" w:type="auto"/>
        <w:jc w:val="center"/>
        <w:tblLook w:val="04A0" w:firstRow="1" w:lastRow="0" w:firstColumn="1" w:lastColumn="0" w:noHBand="0" w:noVBand="1"/>
      </w:tblPr>
      <w:tblGrid>
        <w:gridCol w:w="1677"/>
        <w:gridCol w:w="1182"/>
        <w:gridCol w:w="1039"/>
        <w:gridCol w:w="964"/>
        <w:gridCol w:w="1172"/>
        <w:gridCol w:w="984"/>
        <w:gridCol w:w="1172"/>
        <w:gridCol w:w="1440"/>
      </w:tblGrid>
      <w:tr w:rsidR="00A24070" w:rsidRPr="00381E0B" w14:paraId="516686D4" w14:textId="77777777" w:rsidTr="00022D43">
        <w:trPr>
          <w:jc w:val="center"/>
        </w:trPr>
        <w:tc>
          <w:tcPr>
            <w:tcW w:w="0" w:type="auto"/>
            <w:vMerge w:val="restart"/>
            <w:shd w:val="clear" w:color="auto" w:fill="auto"/>
            <w:vAlign w:val="center"/>
          </w:tcPr>
          <w:p w14:paraId="6C603602" w14:textId="77777777" w:rsidR="00A24070" w:rsidRPr="00381E0B" w:rsidRDefault="00A24070" w:rsidP="00381E0B">
            <w:r w:rsidRPr="00381E0B">
              <w:rPr>
                <w:rFonts w:hint="eastAsia"/>
              </w:rPr>
              <w:lastRenderedPageBreak/>
              <w:t>Fields</w:t>
            </w:r>
          </w:p>
        </w:tc>
        <w:tc>
          <w:tcPr>
            <w:tcW w:w="0" w:type="auto"/>
            <w:gridSpan w:val="3"/>
            <w:tcBorders>
              <w:bottom w:val="single" w:sz="4" w:space="0" w:color="auto"/>
            </w:tcBorders>
            <w:shd w:val="clear" w:color="auto" w:fill="auto"/>
            <w:vAlign w:val="center"/>
          </w:tcPr>
          <w:p w14:paraId="0240D49D" w14:textId="6A4CE122" w:rsidR="00A24070" w:rsidRPr="00A24070" w:rsidRDefault="00A24070" w:rsidP="00381E0B">
            <w:pPr>
              <w:rPr>
                <w:rFonts w:eastAsia="宋体"/>
                <w:lang w:eastAsia="zh-CN"/>
              </w:rPr>
            </w:pPr>
            <w:r w:rsidRPr="00381E0B">
              <w:rPr>
                <w:rFonts w:hint="eastAsia"/>
              </w:rPr>
              <w:t xml:space="preserve">DCI format </w:t>
            </w:r>
            <w:r w:rsidRPr="00381E0B">
              <w:t>0</w:t>
            </w:r>
            <w:r w:rsidRPr="00381E0B">
              <w:rPr>
                <w:rFonts w:hint="eastAsia"/>
              </w:rPr>
              <w:t>_</w:t>
            </w:r>
            <w:r w:rsidRPr="00381E0B">
              <w:t>X</w:t>
            </w:r>
          </w:p>
        </w:tc>
        <w:tc>
          <w:tcPr>
            <w:tcW w:w="0" w:type="auto"/>
            <w:gridSpan w:val="2"/>
            <w:tcBorders>
              <w:bottom w:val="single" w:sz="4" w:space="0" w:color="auto"/>
            </w:tcBorders>
            <w:shd w:val="clear" w:color="auto" w:fill="auto"/>
            <w:vAlign w:val="center"/>
          </w:tcPr>
          <w:p w14:paraId="4FA49601" w14:textId="72B0C34A" w:rsidR="00A24070" w:rsidRPr="00381E0B" w:rsidRDefault="00A24070" w:rsidP="00381E0B">
            <w:r w:rsidRPr="00381E0B">
              <w:rPr>
                <w:rFonts w:hint="eastAsia"/>
              </w:rPr>
              <w:t xml:space="preserve">DCI format </w:t>
            </w:r>
            <w:r w:rsidRPr="00381E0B">
              <w:t>0</w:t>
            </w:r>
            <w:r w:rsidRPr="00381E0B">
              <w:rPr>
                <w:rFonts w:hint="eastAsia"/>
              </w:rPr>
              <w:t>_1</w:t>
            </w:r>
          </w:p>
        </w:tc>
        <w:tc>
          <w:tcPr>
            <w:tcW w:w="0" w:type="auto"/>
            <w:gridSpan w:val="2"/>
            <w:tcBorders>
              <w:bottom w:val="single" w:sz="4" w:space="0" w:color="auto"/>
            </w:tcBorders>
            <w:shd w:val="clear" w:color="auto" w:fill="auto"/>
            <w:vAlign w:val="center"/>
          </w:tcPr>
          <w:p w14:paraId="781B7BBA" w14:textId="2D063FCD" w:rsidR="00A24070" w:rsidRPr="00381E0B" w:rsidRDefault="00A24070" w:rsidP="00381E0B">
            <w:r w:rsidRPr="00381E0B">
              <w:rPr>
                <w:rFonts w:hint="eastAsia"/>
              </w:rPr>
              <w:t xml:space="preserve">DCI format </w:t>
            </w:r>
            <w:r w:rsidRPr="00381E0B">
              <w:t>0</w:t>
            </w:r>
            <w:r w:rsidRPr="00381E0B">
              <w:rPr>
                <w:rFonts w:hint="eastAsia"/>
              </w:rPr>
              <w:t>_</w:t>
            </w:r>
            <w:r w:rsidRPr="00381E0B">
              <w:t>2</w:t>
            </w:r>
          </w:p>
        </w:tc>
      </w:tr>
      <w:tr w:rsidR="00A24070" w:rsidRPr="00381E0B" w14:paraId="60142523" w14:textId="77777777" w:rsidTr="00A24070">
        <w:tblPrEx>
          <w:jc w:val="left"/>
        </w:tblPrEx>
        <w:tc>
          <w:tcPr>
            <w:tcW w:w="0" w:type="auto"/>
            <w:vMerge/>
            <w:shd w:val="clear" w:color="auto" w:fill="auto"/>
            <w:vAlign w:val="center"/>
          </w:tcPr>
          <w:p w14:paraId="1E98707B" w14:textId="77777777" w:rsidR="00A24070" w:rsidRPr="00381E0B" w:rsidRDefault="00A24070" w:rsidP="00381E0B"/>
        </w:tc>
        <w:tc>
          <w:tcPr>
            <w:tcW w:w="0" w:type="auto"/>
            <w:shd w:val="clear" w:color="auto" w:fill="auto"/>
            <w:vAlign w:val="center"/>
          </w:tcPr>
          <w:p w14:paraId="591FD0BC" w14:textId="77777777" w:rsidR="00A24070" w:rsidRPr="00381E0B" w:rsidRDefault="00A24070" w:rsidP="00381E0B">
            <w:r w:rsidRPr="00381E0B">
              <w:t>Granularity</w:t>
            </w:r>
          </w:p>
        </w:tc>
        <w:tc>
          <w:tcPr>
            <w:tcW w:w="0" w:type="auto"/>
            <w:shd w:val="clear" w:color="auto" w:fill="auto"/>
            <w:vAlign w:val="center"/>
          </w:tcPr>
          <w:p w14:paraId="3497AE87" w14:textId="77777777" w:rsidR="00A24070" w:rsidRPr="00381E0B" w:rsidRDefault="00A24070" w:rsidP="00381E0B">
            <w:r w:rsidRPr="00381E0B">
              <w:t>Type1/2/3</w:t>
            </w:r>
          </w:p>
        </w:tc>
        <w:tc>
          <w:tcPr>
            <w:tcW w:w="0" w:type="auto"/>
          </w:tcPr>
          <w:p w14:paraId="257DF732" w14:textId="0DA5383D" w:rsidR="00A24070" w:rsidRPr="00381E0B" w:rsidRDefault="00A24070" w:rsidP="00381E0B">
            <w:r>
              <w:rPr>
                <w:rFonts w:eastAsia="宋体"/>
                <w:lang w:eastAsia="zh-CN"/>
              </w:rPr>
              <w:t>Bits length</w:t>
            </w:r>
          </w:p>
        </w:tc>
        <w:tc>
          <w:tcPr>
            <w:tcW w:w="0" w:type="auto"/>
            <w:shd w:val="clear" w:color="auto" w:fill="auto"/>
            <w:vAlign w:val="center"/>
          </w:tcPr>
          <w:p w14:paraId="3A0F3454" w14:textId="0C293FB7" w:rsidR="00A24070" w:rsidRPr="00381E0B" w:rsidRDefault="00A24070" w:rsidP="00381E0B">
            <w:r w:rsidRPr="00381E0B">
              <w:t>Granularity</w:t>
            </w:r>
          </w:p>
        </w:tc>
        <w:tc>
          <w:tcPr>
            <w:tcW w:w="0" w:type="auto"/>
            <w:shd w:val="clear" w:color="auto" w:fill="auto"/>
            <w:vAlign w:val="center"/>
          </w:tcPr>
          <w:p w14:paraId="745758B3" w14:textId="77777777" w:rsidR="00A24070" w:rsidRPr="00381E0B" w:rsidRDefault="00A24070" w:rsidP="00381E0B">
            <w:r w:rsidRPr="00381E0B">
              <w:t xml:space="preserve">Bits length </w:t>
            </w:r>
          </w:p>
        </w:tc>
        <w:tc>
          <w:tcPr>
            <w:tcW w:w="0" w:type="auto"/>
            <w:shd w:val="clear" w:color="auto" w:fill="auto"/>
            <w:vAlign w:val="center"/>
          </w:tcPr>
          <w:p w14:paraId="55F2B13B" w14:textId="77777777" w:rsidR="00A24070" w:rsidRPr="00381E0B" w:rsidRDefault="00A24070" w:rsidP="00381E0B">
            <w:r w:rsidRPr="00381E0B">
              <w:t>Granularity</w:t>
            </w:r>
          </w:p>
        </w:tc>
        <w:tc>
          <w:tcPr>
            <w:tcW w:w="0" w:type="auto"/>
            <w:shd w:val="clear" w:color="auto" w:fill="auto"/>
            <w:vAlign w:val="center"/>
          </w:tcPr>
          <w:p w14:paraId="5A85F4FB" w14:textId="77777777" w:rsidR="00A24070" w:rsidRPr="00381E0B" w:rsidRDefault="00A24070" w:rsidP="00381E0B">
            <w:r w:rsidRPr="00381E0B">
              <w:t>Bits length</w:t>
            </w:r>
          </w:p>
        </w:tc>
      </w:tr>
      <w:tr w:rsidR="00A24070" w:rsidRPr="00381E0B" w14:paraId="6704AD98" w14:textId="77777777" w:rsidTr="00A24070">
        <w:trPr>
          <w:jc w:val="center"/>
        </w:trPr>
        <w:tc>
          <w:tcPr>
            <w:tcW w:w="0" w:type="auto"/>
            <w:tcBorders>
              <w:bottom w:val="single" w:sz="4" w:space="0" w:color="auto"/>
            </w:tcBorders>
            <w:shd w:val="clear" w:color="auto" w:fill="00B050"/>
            <w:vAlign w:val="center"/>
          </w:tcPr>
          <w:p w14:paraId="654F6162" w14:textId="77777777" w:rsidR="00A24070" w:rsidRPr="00381E0B" w:rsidRDefault="00A24070" w:rsidP="00381E0B">
            <w:r w:rsidRPr="00381E0B">
              <w:rPr>
                <w:rFonts w:hint="eastAsia"/>
              </w:rPr>
              <w:t>Identifier for DCI formats</w:t>
            </w:r>
          </w:p>
        </w:tc>
        <w:tc>
          <w:tcPr>
            <w:tcW w:w="0" w:type="auto"/>
            <w:shd w:val="clear" w:color="auto" w:fill="auto"/>
            <w:vAlign w:val="center"/>
          </w:tcPr>
          <w:p w14:paraId="7FF2A881" w14:textId="25A28396" w:rsidR="00A24070" w:rsidRPr="00381E0B" w:rsidRDefault="00A24070" w:rsidP="00381E0B">
            <w:r w:rsidRPr="00381E0B">
              <w:rPr>
                <w:rFonts w:hint="eastAsia"/>
              </w:rPr>
              <w:t>f</w:t>
            </w:r>
            <w:r w:rsidRPr="00381E0B">
              <w:t>ixed</w:t>
            </w:r>
          </w:p>
        </w:tc>
        <w:tc>
          <w:tcPr>
            <w:tcW w:w="0" w:type="auto"/>
            <w:shd w:val="clear" w:color="auto" w:fill="00B050"/>
            <w:vAlign w:val="center"/>
          </w:tcPr>
          <w:p w14:paraId="23FD21FD" w14:textId="669ED11B" w:rsidR="00A24070" w:rsidRPr="00381E0B" w:rsidRDefault="00A24070" w:rsidP="00381E0B">
            <w:r w:rsidRPr="00381E0B">
              <w:rPr>
                <w:rFonts w:hint="eastAsia"/>
              </w:rPr>
              <w:t>T</w:t>
            </w:r>
            <w:r w:rsidRPr="00381E0B">
              <w:t>ype-1A</w:t>
            </w:r>
          </w:p>
        </w:tc>
        <w:tc>
          <w:tcPr>
            <w:tcW w:w="0" w:type="auto"/>
          </w:tcPr>
          <w:p w14:paraId="2E01EBBA" w14:textId="59704B5B" w:rsidR="00A24070" w:rsidRPr="00381E0B" w:rsidRDefault="00E70B08" w:rsidP="00381E0B">
            <w:r w:rsidRPr="00381E0B">
              <w:rPr>
                <w:rFonts w:hint="eastAsia"/>
              </w:rPr>
              <w:t>1 bit</w:t>
            </w:r>
          </w:p>
        </w:tc>
        <w:tc>
          <w:tcPr>
            <w:tcW w:w="0" w:type="auto"/>
            <w:shd w:val="clear" w:color="auto" w:fill="auto"/>
            <w:vAlign w:val="center"/>
          </w:tcPr>
          <w:p w14:paraId="1F0C01FD" w14:textId="6C810DF9" w:rsidR="00A24070" w:rsidRPr="00381E0B" w:rsidRDefault="00A24070" w:rsidP="00381E0B">
            <w:r w:rsidRPr="00381E0B">
              <w:t>Fixed</w:t>
            </w:r>
          </w:p>
        </w:tc>
        <w:tc>
          <w:tcPr>
            <w:tcW w:w="0" w:type="auto"/>
            <w:shd w:val="clear" w:color="auto" w:fill="auto"/>
            <w:vAlign w:val="center"/>
          </w:tcPr>
          <w:p w14:paraId="1297E9DE" w14:textId="77777777" w:rsidR="00A24070" w:rsidRPr="00381E0B" w:rsidRDefault="00A24070" w:rsidP="00381E0B">
            <w:r w:rsidRPr="00381E0B">
              <w:rPr>
                <w:rFonts w:hint="eastAsia"/>
              </w:rPr>
              <w:t>1 bit</w:t>
            </w:r>
          </w:p>
        </w:tc>
        <w:tc>
          <w:tcPr>
            <w:tcW w:w="0" w:type="auto"/>
            <w:shd w:val="clear" w:color="auto" w:fill="auto"/>
            <w:vAlign w:val="center"/>
          </w:tcPr>
          <w:p w14:paraId="516BE054" w14:textId="42604986" w:rsidR="00A24070" w:rsidRPr="00381E0B" w:rsidRDefault="00A24070" w:rsidP="00381E0B">
            <w:r w:rsidRPr="00381E0B">
              <w:rPr>
                <w:rFonts w:hint="eastAsia"/>
              </w:rPr>
              <w:t>f</w:t>
            </w:r>
            <w:r w:rsidRPr="00381E0B">
              <w:t>ixed</w:t>
            </w:r>
          </w:p>
        </w:tc>
        <w:tc>
          <w:tcPr>
            <w:tcW w:w="0" w:type="auto"/>
            <w:shd w:val="clear" w:color="auto" w:fill="auto"/>
            <w:vAlign w:val="center"/>
          </w:tcPr>
          <w:p w14:paraId="68F3AB6F" w14:textId="655A39E5" w:rsidR="00A24070" w:rsidRPr="00381E0B" w:rsidRDefault="00A24070" w:rsidP="00381E0B">
            <w:r w:rsidRPr="00381E0B">
              <w:rPr>
                <w:rFonts w:hint="eastAsia"/>
              </w:rPr>
              <w:t>1 bit</w:t>
            </w:r>
          </w:p>
        </w:tc>
      </w:tr>
      <w:tr w:rsidR="00A24070" w:rsidRPr="00381E0B" w14:paraId="178972D4" w14:textId="77777777" w:rsidTr="00A24070">
        <w:trPr>
          <w:jc w:val="center"/>
        </w:trPr>
        <w:tc>
          <w:tcPr>
            <w:tcW w:w="0" w:type="auto"/>
            <w:tcBorders>
              <w:bottom w:val="single" w:sz="4" w:space="0" w:color="auto"/>
            </w:tcBorders>
            <w:shd w:val="clear" w:color="auto" w:fill="auto"/>
            <w:vAlign w:val="center"/>
          </w:tcPr>
          <w:p w14:paraId="39848C1E" w14:textId="703E16A4" w:rsidR="00A24070" w:rsidRPr="00381E0B" w:rsidRDefault="00A24070" w:rsidP="00A24070">
            <w:r>
              <w:t>Carrier indicator</w:t>
            </w:r>
            <w:r w:rsidRPr="000F2DD7">
              <w:t xml:space="preserve"> of co-scheduled cells</w:t>
            </w:r>
          </w:p>
        </w:tc>
        <w:tc>
          <w:tcPr>
            <w:tcW w:w="0" w:type="auto"/>
            <w:shd w:val="clear" w:color="auto" w:fill="auto"/>
            <w:vAlign w:val="center"/>
          </w:tcPr>
          <w:p w14:paraId="34733883" w14:textId="75C8DAD0" w:rsidR="00A24070" w:rsidRPr="00381E0B" w:rsidRDefault="00A24070" w:rsidP="00381E0B">
            <w:r w:rsidRPr="00381E0B">
              <w:rPr>
                <w:rFonts w:hint="eastAsia"/>
              </w:rPr>
              <w:t>f</w:t>
            </w:r>
            <w:r w:rsidRPr="00381E0B">
              <w:t>ixed</w:t>
            </w:r>
          </w:p>
        </w:tc>
        <w:tc>
          <w:tcPr>
            <w:tcW w:w="0" w:type="auto"/>
            <w:shd w:val="clear" w:color="auto" w:fill="auto"/>
            <w:vAlign w:val="center"/>
          </w:tcPr>
          <w:p w14:paraId="41EE5961" w14:textId="357F4DE2" w:rsidR="00A24070" w:rsidRPr="00381E0B" w:rsidRDefault="00A24070" w:rsidP="00381E0B">
            <w:r w:rsidRPr="00381E0B">
              <w:rPr>
                <w:rFonts w:hint="eastAsia"/>
              </w:rPr>
              <w:t>T</w:t>
            </w:r>
            <w:r w:rsidRPr="00381E0B">
              <w:t>ype-1</w:t>
            </w:r>
            <w:r w:rsidRPr="00381E0B">
              <w:rPr>
                <w:rFonts w:hint="eastAsia"/>
              </w:rPr>
              <w:t>B</w:t>
            </w:r>
          </w:p>
        </w:tc>
        <w:tc>
          <w:tcPr>
            <w:tcW w:w="0" w:type="auto"/>
          </w:tcPr>
          <w:p w14:paraId="61C6182E" w14:textId="3294845C" w:rsidR="00A24070" w:rsidRPr="00381E0B" w:rsidRDefault="00E70B08" w:rsidP="00381E0B">
            <w:r>
              <w:rPr>
                <w:rFonts w:eastAsia="宋体"/>
                <w:lang w:eastAsia="zh-CN"/>
              </w:rPr>
              <w:t>Up to 3 bits, depend on row number</w:t>
            </w:r>
          </w:p>
        </w:tc>
        <w:tc>
          <w:tcPr>
            <w:tcW w:w="0" w:type="auto"/>
            <w:shd w:val="clear" w:color="auto" w:fill="auto"/>
            <w:vAlign w:val="center"/>
          </w:tcPr>
          <w:p w14:paraId="7C55555E" w14:textId="1ABD0DC6" w:rsidR="00A24070" w:rsidRPr="00381E0B" w:rsidRDefault="00A24070" w:rsidP="00381E0B">
            <w:r w:rsidRPr="00381E0B">
              <w:t>Per cell</w:t>
            </w:r>
          </w:p>
        </w:tc>
        <w:tc>
          <w:tcPr>
            <w:tcW w:w="0" w:type="auto"/>
            <w:shd w:val="clear" w:color="auto" w:fill="auto"/>
            <w:vAlign w:val="center"/>
          </w:tcPr>
          <w:p w14:paraId="7970254C" w14:textId="77777777" w:rsidR="00A24070" w:rsidRPr="00381E0B" w:rsidRDefault="00A24070" w:rsidP="00381E0B">
            <w:r w:rsidRPr="00381E0B">
              <w:rPr>
                <w:rFonts w:hint="eastAsia"/>
              </w:rPr>
              <w:t>0 or 3 bit</w:t>
            </w:r>
          </w:p>
        </w:tc>
        <w:tc>
          <w:tcPr>
            <w:tcW w:w="0" w:type="auto"/>
            <w:shd w:val="clear" w:color="auto" w:fill="auto"/>
            <w:vAlign w:val="center"/>
          </w:tcPr>
          <w:p w14:paraId="6EFF02B7" w14:textId="47FFD063" w:rsidR="00A24070" w:rsidRPr="00381E0B" w:rsidRDefault="00A24070" w:rsidP="00381E0B">
            <w:r w:rsidRPr="00381E0B">
              <w:t>Per cell</w:t>
            </w:r>
          </w:p>
        </w:tc>
        <w:tc>
          <w:tcPr>
            <w:tcW w:w="0" w:type="auto"/>
            <w:shd w:val="clear" w:color="auto" w:fill="auto"/>
            <w:vAlign w:val="center"/>
          </w:tcPr>
          <w:p w14:paraId="541DD537" w14:textId="196AD81E" w:rsidR="00A24070" w:rsidRPr="00381E0B" w:rsidRDefault="00A24070" w:rsidP="00381E0B">
            <w:r w:rsidRPr="00381E0B">
              <w:t>Configurable # of bits (0, 1, 2 or 3 bits)</w:t>
            </w:r>
          </w:p>
        </w:tc>
      </w:tr>
      <w:tr w:rsidR="00A24070" w:rsidRPr="00381E0B" w14:paraId="24EFA0E4" w14:textId="77777777" w:rsidTr="00A24070">
        <w:tblPrEx>
          <w:jc w:val="left"/>
        </w:tblPrEx>
        <w:tc>
          <w:tcPr>
            <w:tcW w:w="0" w:type="auto"/>
            <w:shd w:val="clear" w:color="auto" w:fill="00B050"/>
            <w:vAlign w:val="center"/>
          </w:tcPr>
          <w:p w14:paraId="7C525034" w14:textId="77777777" w:rsidR="00A24070" w:rsidRPr="00381E0B" w:rsidRDefault="00A24070" w:rsidP="00381E0B">
            <w:r w:rsidRPr="00381E0B">
              <w:rPr>
                <w:rFonts w:hint="eastAsia"/>
              </w:rPr>
              <w:t>D</w:t>
            </w:r>
            <w:r w:rsidRPr="00381E0B">
              <w:t>FI flag</w:t>
            </w:r>
          </w:p>
        </w:tc>
        <w:tc>
          <w:tcPr>
            <w:tcW w:w="0" w:type="auto"/>
            <w:shd w:val="clear" w:color="auto" w:fill="00B050"/>
            <w:vAlign w:val="center"/>
          </w:tcPr>
          <w:p w14:paraId="7CDBE73A" w14:textId="2952186C" w:rsidR="00A24070" w:rsidRPr="00381E0B" w:rsidRDefault="00A24070" w:rsidP="00381E0B">
            <w:r w:rsidRPr="00381E0B">
              <w:rPr>
                <w:rFonts w:hint="eastAsia"/>
              </w:rPr>
              <w:t>N</w:t>
            </w:r>
            <w:r w:rsidRPr="00381E0B">
              <w:t>A</w:t>
            </w:r>
          </w:p>
        </w:tc>
        <w:tc>
          <w:tcPr>
            <w:tcW w:w="0" w:type="auto"/>
            <w:shd w:val="clear" w:color="auto" w:fill="00B050"/>
            <w:vAlign w:val="center"/>
          </w:tcPr>
          <w:p w14:paraId="1B42A484" w14:textId="2C6FAF5D" w:rsidR="00A24070" w:rsidRPr="00381E0B" w:rsidRDefault="00A24070" w:rsidP="00381E0B">
            <w:r>
              <w:t>NA</w:t>
            </w:r>
          </w:p>
        </w:tc>
        <w:tc>
          <w:tcPr>
            <w:tcW w:w="0" w:type="auto"/>
            <w:shd w:val="clear" w:color="auto" w:fill="00B050"/>
          </w:tcPr>
          <w:p w14:paraId="4D2740DC" w14:textId="5DB380E9" w:rsidR="00A24070" w:rsidRPr="00A24070" w:rsidRDefault="00A24070" w:rsidP="00381E0B">
            <w:pPr>
              <w:rPr>
                <w:rFonts w:eastAsia="宋体"/>
                <w:lang w:eastAsia="zh-CN"/>
              </w:rPr>
            </w:pPr>
            <w:r>
              <w:rPr>
                <w:rFonts w:eastAsia="宋体" w:hint="eastAsia"/>
                <w:lang w:eastAsia="zh-CN"/>
              </w:rPr>
              <w:t>N</w:t>
            </w:r>
            <w:r>
              <w:rPr>
                <w:rFonts w:eastAsia="宋体"/>
                <w:lang w:eastAsia="zh-CN"/>
              </w:rPr>
              <w:t>A</w:t>
            </w:r>
          </w:p>
        </w:tc>
        <w:tc>
          <w:tcPr>
            <w:tcW w:w="0" w:type="auto"/>
            <w:vAlign w:val="center"/>
          </w:tcPr>
          <w:p w14:paraId="4CA04698" w14:textId="079A7FD8" w:rsidR="00A24070" w:rsidRPr="00381E0B" w:rsidRDefault="00A24070" w:rsidP="00381E0B"/>
        </w:tc>
        <w:tc>
          <w:tcPr>
            <w:tcW w:w="0" w:type="auto"/>
            <w:vAlign w:val="center"/>
          </w:tcPr>
          <w:p w14:paraId="42FF4DAE" w14:textId="3CB7339A" w:rsidR="00A24070" w:rsidRPr="00381E0B" w:rsidRDefault="00A24070" w:rsidP="00381E0B">
            <w:r w:rsidRPr="00381E0B">
              <w:rPr>
                <w:rFonts w:hint="eastAsia"/>
              </w:rPr>
              <w:t>R</w:t>
            </w:r>
            <w:r w:rsidRPr="00381E0B">
              <w:t>eserve</w:t>
            </w:r>
          </w:p>
        </w:tc>
        <w:tc>
          <w:tcPr>
            <w:tcW w:w="0" w:type="auto"/>
            <w:vAlign w:val="center"/>
          </w:tcPr>
          <w:p w14:paraId="5753D929" w14:textId="48616A5D" w:rsidR="00A24070" w:rsidRPr="00381E0B" w:rsidRDefault="00A24070" w:rsidP="00381E0B">
            <w:r w:rsidRPr="00381E0B">
              <w:rPr>
                <w:rFonts w:hint="eastAsia"/>
              </w:rPr>
              <w:t>N</w:t>
            </w:r>
            <w:r w:rsidRPr="00381E0B">
              <w:t>A</w:t>
            </w:r>
          </w:p>
        </w:tc>
        <w:tc>
          <w:tcPr>
            <w:tcW w:w="0" w:type="auto"/>
            <w:vAlign w:val="center"/>
          </w:tcPr>
          <w:p w14:paraId="46BEE8A3" w14:textId="0A47B016" w:rsidR="00A24070" w:rsidRPr="00381E0B" w:rsidRDefault="00A24070" w:rsidP="00381E0B">
            <w:r w:rsidRPr="00381E0B">
              <w:rPr>
                <w:rFonts w:hint="eastAsia"/>
              </w:rPr>
              <w:t>N</w:t>
            </w:r>
            <w:r w:rsidRPr="00381E0B">
              <w:t>A</w:t>
            </w:r>
          </w:p>
        </w:tc>
      </w:tr>
      <w:tr w:rsidR="00A24070" w:rsidRPr="00381E0B" w14:paraId="6D221EE7" w14:textId="77777777" w:rsidTr="00A24070">
        <w:tblPrEx>
          <w:jc w:val="left"/>
        </w:tblPrEx>
        <w:tc>
          <w:tcPr>
            <w:tcW w:w="0" w:type="auto"/>
            <w:shd w:val="clear" w:color="auto" w:fill="auto"/>
            <w:vAlign w:val="center"/>
          </w:tcPr>
          <w:p w14:paraId="0F06EC4F" w14:textId="77777777" w:rsidR="00A24070" w:rsidRPr="00381E0B" w:rsidRDefault="00A24070" w:rsidP="00381E0B">
            <w:r w:rsidRPr="00381E0B">
              <w:t>UL/SUL indicator</w:t>
            </w:r>
          </w:p>
        </w:tc>
        <w:tc>
          <w:tcPr>
            <w:tcW w:w="0" w:type="auto"/>
            <w:shd w:val="clear" w:color="auto" w:fill="auto"/>
            <w:vAlign w:val="center"/>
          </w:tcPr>
          <w:p w14:paraId="4DB6233F" w14:textId="7661D128" w:rsidR="00A24070" w:rsidRPr="00381E0B" w:rsidRDefault="00A24070" w:rsidP="00381E0B">
            <w:r w:rsidRPr="00381E0B">
              <w:rPr>
                <w:rFonts w:hint="eastAsia"/>
              </w:rPr>
              <w:t>F</w:t>
            </w:r>
            <w:r w:rsidRPr="00381E0B">
              <w:t>FS</w:t>
            </w:r>
          </w:p>
        </w:tc>
        <w:tc>
          <w:tcPr>
            <w:tcW w:w="0" w:type="auto"/>
            <w:shd w:val="clear" w:color="auto" w:fill="auto"/>
            <w:vAlign w:val="center"/>
          </w:tcPr>
          <w:p w14:paraId="264037F1" w14:textId="77777777" w:rsidR="00A24070" w:rsidRPr="00381E0B" w:rsidRDefault="00A24070" w:rsidP="00381E0B"/>
        </w:tc>
        <w:tc>
          <w:tcPr>
            <w:tcW w:w="0" w:type="auto"/>
          </w:tcPr>
          <w:p w14:paraId="13FD8D80" w14:textId="77777777" w:rsidR="00A24070" w:rsidRPr="00381E0B" w:rsidRDefault="00A24070" w:rsidP="00381E0B"/>
        </w:tc>
        <w:tc>
          <w:tcPr>
            <w:tcW w:w="0" w:type="auto"/>
            <w:shd w:val="clear" w:color="auto" w:fill="auto"/>
            <w:vAlign w:val="center"/>
          </w:tcPr>
          <w:p w14:paraId="7FC2CE5F" w14:textId="75F00505" w:rsidR="00A24070" w:rsidRPr="00381E0B" w:rsidRDefault="00A24070" w:rsidP="00381E0B">
            <w:r w:rsidRPr="00381E0B">
              <w:t>Per cell</w:t>
            </w:r>
          </w:p>
        </w:tc>
        <w:tc>
          <w:tcPr>
            <w:tcW w:w="0" w:type="auto"/>
            <w:shd w:val="clear" w:color="auto" w:fill="auto"/>
            <w:vAlign w:val="center"/>
          </w:tcPr>
          <w:p w14:paraId="177D977C" w14:textId="77777777" w:rsidR="00A24070" w:rsidRPr="00381E0B" w:rsidRDefault="00A24070" w:rsidP="00381E0B">
            <w:r w:rsidRPr="00381E0B">
              <w:t xml:space="preserve">0 bit or 1 bit </w:t>
            </w:r>
          </w:p>
        </w:tc>
        <w:tc>
          <w:tcPr>
            <w:tcW w:w="0" w:type="auto"/>
            <w:shd w:val="clear" w:color="auto" w:fill="auto"/>
            <w:vAlign w:val="center"/>
          </w:tcPr>
          <w:p w14:paraId="600CCAB4" w14:textId="3788BD08" w:rsidR="00A24070" w:rsidRPr="00381E0B" w:rsidRDefault="00A24070" w:rsidP="00381E0B">
            <w:r w:rsidRPr="00381E0B">
              <w:t>Per cell</w:t>
            </w:r>
          </w:p>
        </w:tc>
        <w:tc>
          <w:tcPr>
            <w:tcW w:w="0" w:type="auto"/>
            <w:shd w:val="clear" w:color="auto" w:fill="auto"/>
            <w:vAlign w:val="center"/>
          </w:tcPr>
          <w:p w14:paraId="482922A0" w14:textId="25069DDE" w:rsidR="00A24070" w:rsidRPr="00381E0B" w:rsidRDefault="00A24070" w:rsidP="00381E0B">
            <w:r w:rsidRPr="00381E0B">
              <w:t xml:space="preserve">0 bit or 1 bit </w:t>
            </w:r>
          </w:p>
        </w:tc>
      </w:tr>
      <w:tr w:rsidR="00A24070" w:rsidRPr="00381E0B" w14:paraId="1FA5AEAF" w14:textId="77777777" w:rsidTr="00A24070">
        <w:trPr>
          <w:jc w:val="center"/>
        </w:trPr>
        <w:tc>
          <w:tcPr>
            <w:tcW w:w="0" w:type="auto"/>
            <w:tcBorders>
              <w:bottom w:val="single" w:sz="4" w:space="0" w:color="auto"/>
            </w:tcBorders>
            <w:shd w:val="clear" w:color="auto" w:fill="auto"/>
            <w:vAlign w:val="center"/>
          </w:tcPr>
          <w:p w14:paraId="51086865" w14:textId="77777777" w:rsidR="00A24070" w:rsidRPr="00381E0B" w:rsidRDefault="00A24070" w:rsidP="00381E0B">
            <w:r w:rsidRPr="00381E0B">
              <w:t>Bandwidth part indicator</w:t>
            </w:r>
          </w:p>
        </w:tc>
        <w:tc>
          <w:tcPr>
            <w:tcW w:w="0" w:type="auto"/>
            <w:shd w:val="clear" w:color="auto" w:fill="auto"/>
            <w:vAlign w:val="center"/>
          </w:tcPr>
          <w:p w14:paraId="5AD0E5D6" w14:textId="32DE71F4" w:rsidR="00A24070" w:rsidRPr="00381E0B" w:rsidRDefault="00A24070" w:rsidP="00381E0B">
            <w:r w:rsidRPr="00381E0B">
              <w:rPr>
                <w:rFonts w:hint="eastAsia"/>
              </w:rPr>
              <w:t>N</w:t>
            </w:r>
            <w:r w:rsidRPr="00381E0B">
              <w:t>A</w:t>
            </w:r>
          </w:p>
        </w:tc>
        <w:tc>
          <w:tcPr>
            <w:tcW w:w="0" w:type="auto"/>
            <w:shd w:val="clear" w:color="auto" w:fill="auto"/>
            <w:vAlign w:val="center"/>
          </w:tcPr>
          <w:p w14:paraId="3770DC36" w14:textId="6FF3838A" w:rsidR="00A24070" w:rsidRPr="00381E0B" w:rsidRDefault="00A24070" w:rsidP="00381E0B">
            <w:r w:rsidRPr="00381E0B">
              <w:rPr>
                <w:rFonts w:hint="eastAsia"/>
              </w:rPr>
              <w:t>N</w:t>
            </w:r>
            <w:r w:rsidRPr="00381E0B">
              <w:t>A</w:t>
            </w:r>
          </w:p>
        </w:tc>
        <w:tc>
          <w:tcPr>
            <w:tcW w:w="0" w:type="auto"/>
          </w:tcPr>
          <w:p w14:paraId="48C9A9F0" w14:textId="5B35E135" w:rsidR="00A24070" w:rsidRPr="00A24070" w:rsidRDefault="00A24070" w:rsidP="00381E0B">
            <w:pPr>
              <w:rPr>
                <w:rFonts w:eastAsia="宋体"/>
                <w:lang w:eastAsia="zh-CN"/>
              </w:rPr>
            </w:pPr>
            <w:r>
              <w:rPr>
                <w:rFonts w:eastAsia="宋体" w:hint="eastAsia"/>
                <w:lang w:eastAsia="zh-CN"/>
              </w:rPr>
              <w:t>N</w:t>
            </w:r>
            <w:r>
              <w:rPr>
                <w:rFonts w:eastAsia="宋体"/>
                <w:lang w:eastAsia="zh-CN"/>
              </w:rPr>
              <w:t>A</w:t>
            </w:r>
          </w:p>
        </w:tc>
        <w:tc>
          <w:tcPr>
            <w:tcW w:w="0" w:type="auto"/>
            <w:shd w:val="clear" w:color="auto" w:fill="auto"/>
            <w:vAlign w:val="center"/>
          </w:tcPr>
          <w:p w14:paraId="52D0CA4C" w14:textId="012A2492" w:rsidR="00A24070" w:rsidRPr="00381E0B" w:rsidRDefault="00A24070" w:rsidP="00381E0B">
            <w:r w:rsidRPr="00381E0B">
              <w:t>Per cell</w:t>
            </w:r>
          </w:p>
        </w:tc>
        <w:tc>
          <w:tcPr>
            <w:tcW w:w="0" w:type="auto"/>
            <w:shd w:val="clear" w:color="auto" w:fill="auto"/>
            <w:vAlign w:val="center"/>
          </w:tcPr>
          <w:p w14:paraId="0B6E008B" w14:textId="77777777" w:rsidR="00A24070" w:rsidRPr="00381E0B" w:rsidRDefault="00A24070" w:rsidP="00381E0B">
            <w:r w:rsidRPr="00381E0B">
              <w:t>0, 1 or 2 bits</w:t>
            </w:r>
          </w:p>
        </w:tc>
        <w:tc>
          <w:tcPr>
            <w:tcW w:w="0" w:type="auto"/>
            <w:shd w:val="clear" w:color="auto" w:fill="auto"/>
            <w:vAlign w:val="center"/>
          </w:tcPr>
          <w:p w14:paraId="75DD69A4" w14:textId="4A1FFE03" w:rsidR="00A24070" w:rsidRPr="00381E0B" w:rsidRDefault="00A24070" w:rsidP="00381E0B">
            <w:r w:rsidRPr="00381E0B">
              <w:t>Per cell</w:t>
            </w:r>
          </w:p>
        </w:tc>
        <w:tc>
          <w:tcPr>
            <w:tcW w:w="0" w:type="auto"/>
            <w:shd w:val="clear" w:color="auto" w:fill="auto"/>
            <w:vAlign w:val="center"/>
          </w:tcPr>
          <w:p w14:paraId="16178713" w14:textId="29C23059" w:rsidR="00A24070" w:rsidRPr="00381E0B" w:rsidRDefault="00A24070" w:rsidP="00381E0B">
            <w:r w:rsidRPr="00381E0B">
              <w:t>0, 1 or 2 bits</w:t>
            </w:r>
          </w:p>
        </w:tc>
      </w:tr>
      <w:tr w:rsidR="00E70B08" w:rsidRPr="00381E0B" w14:paraId="510ED39F" w14:textId="77777777" w:rsidTr="004141F0">
        <w:trPr>
          <w:jc w:val="center"/>
        </w:trPr>
        <w:tc>
          <w:tcPr>
            <w:tcW w:w="0" w:type="auto"/>
            <w:tcBorders>
              <w:bottom w:val="single" w:sz="4" w:space="0" w:color="auto"/>
            </w:tcBorders>
            <w:shd w:val="clear" w:color="auto" w:fill="auto"/>
            <w:vAlign w:val="center"/>
          </w:tcPr>
          <w:p w14:paraId="2555678F" w14:textId="254484BF" w:rsidR="00E70B08" w:rsidRPr="00381E0B" w:rsidRDefault="00E70B08" w:rsidP="00E70B08">
            <w:r w:rsidRPr="00381E0B">
              <w:rPr>
                <w:rFonts w:hint="eastAsia"/>
              </w:rPr>
              <w:t>Frequency domain resource assignment</w:t>
            </w:r>
          </w:p>
        </w:tc>
        <w:tc>
          <w:tcPr>
            <w:tcW w:w="0" w:type="auto"/>
            <w:shd w:val="clear" w:color="auto" w:fill="auto"/>
          </w:tcPr>
          <w:p w14:paraId="0773F16B" w14:textId="641D454A" w:rsidR="00E70B08" w:rsidRPr="00381E0B" w:rsidRDefault="00E70B08" w:rsidP="00E70B08">
            <w:r>
              <w:t xml:space="preserve">Per Cell &amp; </w:t>
            </w:r>
            <w:r w:rsidRPr="00F20B3C">
              <w:t>P</w:t>
            </w:r>
            <w:r w:rsidRPr="00F20B3C">
              <w:rPr>
                <w:rFonts w:hint="eastAsia"/>
              </w:rPr>
              <w:t>er</w:t>
            </w:r>
            <w:r w:rsidRPr="00F20B3C">
              <w:t xml:space="preserve"> BWP</w:t>
            </w:r>
          </w:p>
        </w:tc>
        <w:tc>
          <w:tcPr>
            <w:tcW w:w="0" w:type="auto"/>
            <w:shd w:val="clear" w:color="auto" w:fill="auto"/>
          </w:tcPr>
          <w:p w14:paraId="0BEA5EC8" w14:textId="37D3496A" w:rsidR="00E70B08" w:rsidRPr="00381E0B" w:rsidRDefault="00E70B08" w:rsidP="00E70B08">
            <w:r w:rsidRPr="00F20B3C">
              <w:rPr>
                <w:rFonts w:hint="eastAsia"/>
              </w:rPr>
              <w:t>T</w:t>
            </w:r>
            <w:r w:rsidRPr="00F20B3C">
              <w:t>ype</w:t>
            </w:r>
            <w:r>
              <w:t xml:space="preserve"> 3</w:t>
            </w:r>
          </w:p>
        </w:tc>
        <w:tc>
          <w:tcPr>
            <w:tcW w:w="0" w:type="auto"/>
          </w:tcPr>
          <w:p w14:paraId="5B4937E6" w14:textId="3FB44552" w:rsidR="00E70B08" w:rsidRPr="00381E0B" w:rsidRDefault="00E70B08" w:rsidP="00E70B08">
            <w:r>
              <w:rPr>
                <w:rFonts w:eastAsia="宋体"/>
                <w:lang w:eastAsia="zh-CN"/>
              </w:rPr>
              <w:t>FSS</w:t>
            </w:r>
          </w:p>
        </w:tc>
        <w:tc>
          <w:tcPr>
            <w:tcW w:w="0" w:type="auto"/>
            <w:shd w:val="clear" w:color="auto" w:fill="auto"/>
            <w:vAlign w:val="center"/>
          </w:tcPr>
          <w:p w14:paraId="6C69D7B0" w14:textId="7B893F2A" w:rsidR="00E70B08" w:rsidRPr="00381E0B" w:rsidRDefault="00E70B08" w:rsidP="00E70B08">
            <w:r w:rsidRPr="00381E0B">
              <w:t>Per BWP</w:t>
            </w:r>
          </w:p>
        </w:tc>
        <w:tc>
          <w:tcPr>
            <w:tcW w:w="0" w:type="auto"/>
            <w:shd w:val="clear" w:color="auto" w:fill="auto"/>
            <w:vAlign w:val="center"/>
          </w:tcPr>
          <w:p w14:paraId="459810C1" w14:textId="5D75FF59" w:rsidR="00E70B08" w:rsidRPr="00381E0B" w:rsidRDefault="00E70B08" w:rsidP="00E70B08">
            <w:r w:rsidRPr="00381E0B">
              <w:rPr>
                <w:rFonts w:hint="eastAsia"/>
              </w:rPr>
              <w:t>RA type 0</w:t>
            </w:r>
            <w:r>
              <w:t>/1/</w:t>
            </w:r>
            <w:r w:rsidRPr="00381E0B">
              <w:t>2</w:t>
            </w:r>
          </w:p>
          <w:p w14:paraId="75C79A72" w14:textId="77777777" w:rsidR="00E70B08" w:rsidRPr="00381E0B" w:rsidRDefault="00E70B08" w:rsidP="00E70B08">
            <w:r w:rsidRPr="00381E0B">
              <w:t xml:space="preserve"> </w:t>
            </w:r>
          </w:p>
        </w:tc>
        <w:tc>
          <w:tcPr>
            <w:tcW w:w="0" w:type="auto"/>
            <w:shd w:val="clear" w:color="auto" w:fill="auto"/>
            <w:vAlign w:val="center"/>
          </w:tcPr>
          <w:p w14:paraId="642500A5" w14:textId="7B6539D5" w:rsidR="00E70B08" w:rsidRPr="00381E0B" w:rsidRDefault="00E70B08" w:rsidP="00E70B08">
            <w:r w:rsidRPr="00381E0B">
              <w:t>Per BWP</w:t>
            </w:r>
          </w:p>
        </w:tc>
        <w:tc>
          <w:tcPr>
            <w:tcW w:w="0" w:type="auto"/>
            <w:shd w:val="clear" w:color="auto" w:fill="auto"/>
            <w:vAlign w:val="center"/>
          </w:tcPr>
          <w:p w14:paraId="1409A515" w14:textId="3FFA29F9" w:rsidR="00E70B08" w:rsidRPr="00381E0B" w:rsidRDefault="00E70B08" w:rsidP="00E70B08">
            <w:r w:rsidRPr="00381E0B">
              <w:rPr>
                <w:rFonts w:hint="eastAsia"/>
              </w:rPr>
              <w:t>RA type 0</w:t>
            </w:r>
            <w:r w:rsidRPr="00381E0B">
              <w:t xml:space="preserve"> and/or RA type 1</w:t>
            </w:r>
          </w:p>
        </w:tc>
      </w:tr>
      <w:tr w:rsidR="00A24070" w:rsidRPr="00381E0B" w14:paraId="1C165243" w14:textId="77777777" w:rsidTr="00A24070">
        <w:trPr>
          <w:jc w:val="center"/>
        </w:trPr>
        <w:tc>
          <w:tcPr>
            <w:tcW w:w="0" w:type="auto"/>
            <w:tcBorders>
              <w:bottom w:val="single" w:sz="4" w:space="0" w:color="auto"/>
            </w:tcBorders>
            <w:shd w:val="clear" w:color="auto" w:fill="auto"/>
            <w:vAlign w:val="center"/>
          </w:tcPr>
          <w:p w14:paraId="40D94F0E" w14:textId="77777777" w:rsidR="00A24070" w:rsidRPr="00381E0B" w:rsidRDefault="00A24070" w:rsidP="00381E0B">
            <w:r w:rsidRPr="00381E0B">
              <w:rPr>
                <w:rFonts w:hint="eastAsia"/>
              </w:rPr>
              <w:t>Time domain resource assignment</w:t>
            </w:r>
          </w:p>
        </w:tc>
        <w:tc>
          <w:tcPr>
            <w:tcW w:w="0" w:type="auto"/>
            <w:shd w:val="clear" w:color="auto" w:fill="auto"/>
            <w:vAlign w:val="center"/>
          </w:tcPr>
          <w:p w14:paraId="787C231E" w14:textId="08F2D47F" w:rsidR="00A24070" w:rsidRPr="00381E0B" w:rsidRDefault="00A24070" w:rsidP="00381E0B">
            <w:r w:rsidRPr="00381E0B">
              <w:t>Per cell &amp; P</w:t>
            </w:r>
            <w:r w:rsidRPr="00381E0B">
              <w:rPr>
                <w:rFonts w:hint="eastAsia"/>
              </w:rPr>
              <w:t>er</w:t>
            </w:r>
            <w:r w:rsidRPr="00381E0B">
              <w:t xml:space="preserve"> </w:t>
            </w:r>
            <w:r w:rsidRPr="00381E0B">
              <w:rPr>
                <w:rFonts w:hint="eastAsia"/>
              </w:rPr>
              <w:t>BWP</w:t>
            </w:r>
          </w:p>
        </w:tc>
        <w:tc>
          <w:tcPr>
            <w:tcW w:w="0" w:type="auto"/>
            <w:shd w:val="clear" w:color="auto" w:fill="auto"/>
            <w:vAlign w:val="center"/>
          </w:tcPr>
          <w:p w14:paraId="55729DC7" w14:textId="66CEC348" w:rsidR="00A24070" w:rsidRPr="00381E0B" w:rsidRDefault="00A24070" w:rsidP="00381E0B">
            <w:r w:rsidRPr="00381E0B">
              <w:t>Type-1B</w:t>
            </w:r>
          </w:p>
        </w:tc>
        <w:tc>
          <w:tcPr>
            <w:tcW w:w="0" w:type="auto"/>
          </w:tcPr>
          <w:p w14:paraId="484C239E" w14:textId="3C3C2413" w:rsidR="00A24070" w:rsidRPr="00381E0B" w:rsidRDefault="00E70B08" w:rsidP="00381E0B">
            <w:r>
              <w:rPr>
                <w:rFonts w:eastAsia="宋体"/>
                <w:lang w:eastAsia="zh-CN"/>
              </w:rPr>
              <w:t>Up to 4 bits</w:t>
            </w:r>
          </w:p>
        </w:tc>
        <w:tc>
          <w:tcPr>
            <w:tcW w:w="0" w:type="auto"/>
            <w:shd w:val="clear" w:color="auto" w:fill="auto"/>
            <w:vAlign w:val="center"/>
          </w:tcPr>
          <w:p w14:paraId="7C7AA590" w14:textId="22F26652" w:rsidR="00A24070" w:rsidRPr="00381E0B" w:rsidRDefault="00A24070" w:rsidP="00381E0B">
            <w:r w:rsidRPr="00381E0B">
              <w:t>Per BWP</w:t>
            </w:r>
          </w:p>
        </w:tc>
        <w:tc>
          <w:tcPr>
            <w:tcW w:w="0" w:type="auto"/>
            <w:shd w:val="clear" w:color="auto" w:fill="auto"/>
            <w:vAlign w:val="center"/>
          </w:tcPr>
          <w:p w14:paraId="74790FE0" w14:textId="02F9DCF6" w:rsidR="00A24070" w:rsidRPr="00381E0B" w:rsidRDefault="00A24070" w:rsidP="00381E0B">
            <w:r w:rsidRPr="00381E0B">
              <w:rPr>
                <w:rFonts w:hint="eastAsia"/>
              </w:rPr>
              <w:t xml:space="preserve">0 or 1 or 2 or 3 or 4 </w:t>
            </w:r>
            <w:r w:rsidRPr="00381E0B">
              <w:t xml:space="preserve">or 5, or 6 </w:t>
            </w:r>
            <w:r w:rsidRPr="00381E0B">
              <w:rPr>
                <w:rFonts w:hint="eastAsia"/>
              </w:rPr>
              <w:t>bits</w:t>
            </w:r>
          </w:p>
        </w:tc>
        <w:tc>
          <w:tcPr>
            <w:tcW w:w="0" w:type="auto"/>
            <w:shd w:val="clear" w:color="auto" w:fill="auto"/>
            <w:vAlign w:val="center"/>
          </w:tcPr>
          <w:p w14:paraId="01172A26" w14:textId="3BB1C8E5" w:rsidR="00A24070" w:rsidRPr="00381E0B" w:rsidRDefault="00A24070" w:rsidP="00381E0B">
            <w:r w:rsidRPr="00381E0B">
              <w:t>Per BWP</w:t>
            </w:r>
          </w:p>
        </w:tc>
        <w:tc>
          <w:tcPr>
            <w:tcW w:w="0" w:type="auto"/>
            <w:shd w:val="clear" w:color="auto" w:fill="auto"/>
            <w:vAlign w:val="center"/>
          </w:tcPr>
          <w:p w14:paraId="6890F510" w14:textId="520A5480" w:rsidR="00A24070" w:rsidRPr="00381E0B" w:rsidRDefault="00A24070" w:rsidP="00381E0B">
            <w:r w:rsidRPr="00381E0B">
              <w:rPr>
                <w:rFonts w:hint="eastAsia"/>
              </w:rPr>
              <w:t xml:space="preserve">0 or 1 or 2 or 3 or 4 </w:t>
            </w:r>
            <w:r w:rsidRPr="00381E0B">
              <w:t xml:space="preserve">or 5, or 6 </w:t>
            </w:r>
            <w:r w:rsidRPr="00381E0B">
              <w:rPr>
                <w:rFonts w:hint="eastAsia"/>
              </w:rPr>
              <w:t>bits</w:t>
            </w:r>
          </w:p>
        </w:tc>
      </w:tr>
      <w:tr w:rsidR="00E70B08" w:rsidRPr="00381E0B" w14:paraId="03D1DEA1" w14:textId="77777777" w:rsidTr="004141F0">
        <w:tblPrEx>
          <w:jc w:val="left"/>
        </w:tblPrEx>
        <w:tc>
          <w:tcPr>
            <w:tcW w:w="0" w:type="auto"/>
            <w:shd w:val="clear" w:color="auto" w:fill="auto"/>
            <w:vAlign w:val="center"/>
          </w:tcPr>
          <w:p w14:paraId="1F5E99F3" w14:textId="77777777" w:rsidR="00E70B08" w:rsidRPr="00381E0B" w:rsidRDefault="00E70B08" w:rsidP="00E70B08">
            <w:r w:rsidRPr="00381E0B">
              <w:t>Frequency hopping flag</w:t>
            </w:r>
          </w:p>
        </w:tc>
        <w:tc>
          <w:tcPr>
            <w:tcW w:w="0" w:type="auto"/>
            <w:shd w:val="clear" w:color="auto" w:fill="auto"/>
          </w:tcPr>
          <w:p w14:paraId="61E29FD0" w14:textId="26BAB6D6" w:rsidR="00E70B08" w:rsidRPr="00381E0B" w:rsidRDefault="00E70B08" w:rsidP="00E70B08">
            <w:r w:rsidRPr="00F20B3C">
              <w:rPr>
                <w:rFonts w:eastAsia="宋体"/>
              </w:rPr>
              <w:t>Per cell &amp;P</w:t>
            </w:r>
            <w:r w:rsidRPr="00F20B3C">
              <w:rPr>
                <w:rFonts w:eastAsia="宋体" w:hint="eastAsia"/>
              </w:rPr>
              <w:t>er</w:t>
            </w:r>
            <w:r w:rsidRPr="00F20B3C">
              <w:rPr>
                <w:rFonts w:eastAsia="宋体"/>
              </w:rPr>
              <w:t xml:space="preserve"> </w:t>
            </w:r>
            <w:r w:rsidRPr="00F20B3C">
              <w:rPr>
                <w:rFonts w:eastAsia="宋体" w:hint="eastAsia"/>
              </w:rPr>
              <w:t>BWP</w:t>
            </w:r>
          </w:p>
        </w:tc>
        <w:tc>
          <w:tcPr>
            <w:tcW w:w="0" w:type="auto"/>
            <w:shd w:val="clear" w:color="auto" w:fill="auto"/>
          </w:tcPr>
          <w:p w14:paraId="29F1C924" w14:textId="2DE92659" w:rsidR="00E70B08" w:rsidRPr="00381E0B" w:rsidRDefault="00E70B08" w:rsidP="00E70B08">
            <w:r w:rsidRPr="00F20B3C">
              <w:t>Type-</w:t>
            </w:r>
            <w:r>
              <w:t>3</w:t>
            </w:r>
          </w:p>
        </w:tc>
        <w:tc>
          <w:tcPr>
            <w:tcW w:w="0" w:type="auto"/>
          </w:tcPr>
          <w:p w14:paraId="78FB07BA" w14:textId="6470F926" w:rsidR="00E70B08" w:rsidRPr="00381E0B" w:rsidRDefault="00E70B08" w:rsidP="00E70B08">
            <w:r>
              <w:rPr>
                <w:rFonts w:eastAsia="宋体" w:hint="eastAsia"/>
                <w:lang w:eastAsia="zh-CN"/>
              </w:rPr>
              <w:t>F</w:t>
            </w:r>
            <w:r>
              <w:rPr>
                <w:rFonts w:eastAsia="宋体"/>
                <w:lang w:eastAsia="zh-CN"/>
              </w:rPr>
              <w:t>SS</w:t>
            </w:r>
          </w:p>
        </w:tc>
        <w:tc>
          <w:tcPr>
            <w:tcW w:w="0" w:type="auto"/>
            <w:shd w:val="clear" w:color="auto" w:fill="auto"/>
            <w:vAlign w:val="center"/>
          </w:tcPr>
          <w:p w14:paraId="7B82CD99" w14:textId="2BFF3758" w:rsidR="00E70B08" w:rsidRPr="00381E0B" w:rsidRDefault="00E70B08" w:rsidP="00E70B08">
            <w:r w:rsidRPr="00381E0B">
              <w:t>Per BWP</w:t>
            </w:r>
          </w:p>
        </w:tc>
        <w:tc>
          <w:tcPr>
            <w:tcW w:w="0" w:type="auto"/>
            <w:shd w:val="clear" w:color="auto" w:fill="auto"/>
            <w:vAlign w:val="center"/>
          </w:tcPr>
          <w:p w14:paraId="69D19682" w14:textId="77777777" w:rsidR="00E70B08" w:rsidRPr="00381E0B" w:rsidRDefault="00E70B08" w:rsidP="00E70B08">
            <w:r w:rsidRPr="00381E0B">
              <w:rPr>
                <w:rFonts w:hint="eastAsia"/>
              </w:rPr>
              <w:t>0</w:t>
            </w:r>
            <w:r w:rsidRPr="00381E0B">
              <w:t xml:space="preserve"> or 1 bit</w:t>
            </w:r>
          </w:p>
        </w:tc>
        <w:tc>
          <w:tcPr>
            <w:tcW w:w="0" w:type="auto"/>
            <w:shd w:val="clear" w:color="auto" w:fill="auto"/>
            <w:vAlign w:val="center"/>
          </w:tcPr>
          <w:p w14:paraId="73C02BD0" w14:textId="4880499C" w:rsidR="00E70B08" w:rsidRPr="00381E0B" w:rsidRDefault="00E70B08" w:rsidP="00E70B08">
            <w:r w:rsidRPr="00381E0B">
              <w:t>Per BWP</w:t>
            </w:r>
          </w:p>
        </w:tc>
        <w:tc>
          <w:tcPr>
            <w:tcW w:w="0" w:type="auto"/>
            <w:shd w:val="clear" w:color="auto" w:fill="auto"/>
            <w:vAlign w:val="center"/>
          </w:tcPr>
          <w:p w14:paraId="2887FBC1" w14:textId="733BA279" w:rsidR="00E70B08" w:rsidRPr="00381E0B" w:rsidRDefault="00E70B08" w:rsidP="00E70B08">
            <w:r w:rsidRPr="00381E0B">
              <w:rPr>
                <w:rFonts w:hint="eastAsia"/>
              </w:rPr>
              <w:t>0</w:t>
            </w:r>
            <w:r w:rsidRPr="00381E0B">
              <w:t xml:space="preserve"> or 1 bit</w:t>
            </w:r>
          </w:p>
        </w:tc>
      </w:tr>
      <w:tr w:rsidR="00E70B08" w:rsidRPr="00381E0B" w14:paraId="4172C898" w14:textId="77777777" w:rsidTr="004141F0">
        <w:trPr>
          <w:jc w:val="center"/>
        </w:trPr>
        <w:tc>
          <w:tcPr>
            <w:tcW w:w="0" w:type="auto"/>
            <w:tcBorders>
              <w:bottom w:val="single" w:sz="4" w:space="0" w:color="auto"/>
            </w:tcBorders>
            <w:shd w:val="clear" w:color="auto" w:fill="auto"/>
            <w:vAlign w:val="center"/>
          </w:tcPr>
          <w:p w14:paraId="25566CDB" w14:textId="77777777" w:rsidR="00E70B08" w:rsidRPr="00381E0B" w:rsidRDefault="00E70B08" w:rsidP="00E70B08">
            <w:r w:rsidRPr="00381E0B">
              <w:rPr>
                <w:rFonts w:hint="eastAsia"/>
              </w:rPr>
              <w:t>M</w:t>
            </w:r>
            <w:r w:rsidRPr="00381E0B">
              <w:t>odulation and coding scheme</w:t>
            </w:r>
          </w:p>
        </w:tc>
        <w:tc>
          <w:tcPr>
            <w:tcW w:w="0" w:type="auto"/>
            <w:tcBorders>
              <w:bottom w:val="single" w:sz="4" w:space="0" w:color="auto"/>
            </w:tcBorders>
            <w:shd w:val="clear" w:color="auto" w:fill="auto"/>
          </w:tcPr>
          <w:p w14:paraId="52265B2E" w14:textId="5363604E" w:rsidR="00E70B08" w:rsidRPr="00381E0B" w:rsidRDefault="00E70B08" w:rsidP="00E70B08">
            <w:r w:rsidRPr="00F20B3C">
              <w:rPr>
                <w:rFonts w:eastAsia="宋体"/>
              </w:rPr>
              <w:t>Per cell &amp;P</w:t>
            </w:r>
            <w:r w:rsidRPr="00F20B3C">
              <w:rPr>
                <w:rFonts w:eastAsia="宋体" w:hint="eastAsia"/>
              </w:rPr>
              <w:t>er</w:t>
            </w:r>
            <w:r w:rsidRPr="00F20B3C">
              <w:rPr>
                <w:rFonts w:eastAsia="宋体"/>
              </w:rPr>
              <w:t xml:space="preserve"> </w:t>
            </w:r>
            <w:r w:rsidRPr="00F20B3C">
              <w:rPr>
                <w:rFonts w:eastAsia="宋体" w:hint="eastAsia"/>
              </w:rPr>
              <w:t>BWP</w:t>
            </w:r>
          </w:p>
        </w:tc>
        <w:tc>
          <w:tcPr>
            <w:tcW w:w="0" w:type="auto"/>
            <w:tcBorders>
              <w:bottom w:val="single" w:sz="4" w:space="0" w:color="auto"/>
            </w:tcBorders>
            <w:shd w:val="clear" w:color="auto" w:fill="auto"/>
          </w:tcPr>
          <w:p w14:paraId="0C5A6A64" w14:textId="0F90C450" w:rsidR="00E70B08" w:rsidRPr="00381E0B" w:rsidRDefault="00E70B08" w:rsidP="00E70B08">
            <w:r w:rsidRPr="00F20B3C">
              <w:t>Type-</w:t>
            </w:r>
            <w:r>
              <w:t>3</w:t>
            </w:r>
          </w:p>
        </w:tc>
        <w:tc>
          <w:tcPr>
            <w:tcW w:w="0" w:type="auto"/>
            <w:tcBorders>
              <w:bottom w:val="single" w:sz="4" w:space="0" w:color="auto"/>
            </w:tcBorders>
          </w:tcPr>
          <w:p w14:paraId="13A34837" w14:textId="3FC7FB9E" w:rsidR="00E70B08" w:rsidRPr="00381E0B" w:rsidRDefault="00E70B08" w:rsidP="00E70B08">
            <w:r>
              <w:rPr>
                <w:rFonts w:eastAsia="宋体" w:hint="eastAsia"/>
                <w:lang w:eastAsia="zh-CN"/>
              </w:rPr>
              <w:t>F</w:t>
            </w:r>
            <w:r>
              <w:rPr>
                <w:rFonts w:eastAsia="宋体"/>
                <w:lang w:eastAsia="zh-CN"/>
              </w:rPr>
              <w:t>SS</w:t>
            </w:r>
          </w:p>
        </w:tc>
        <w:tc>
          <w:tcPr>
            <w:tcW w:w="0" w:type="auto"/>
            <w:tcBorders>
              <w:bottom w:val="single" w:sz="4" w:space="0" w:color="auto"/>
            </w:tcBorders>
            <w:shd w:val="clear" w:color="auto" w:fill="auto"/>
            <w:vAlign w:val="center"/>
          </w:tcPr>
          <w:p w14:paraId="4755C2AA" w14:textId="516465D4" w:rsidR="00E70B08" w:rsidRPr="00381E0B" w:rsidRDefault="00E70B08" w:rsidP="00E70B08">
            <w:r w:rsidRPr="00381E0B">
              <w:t>Fixed</w:t>
            </w:r>
          </w:p>
        </w:tc>
        <w:tc>
          <w:tcPr>
            <w:tcW w:w="0" w:type="auto"/>
            <w:tcBorders>
              <w:bottom w:val="single" w:sz="4" w:space="0" w:color="auto"/>
            </w:tcBorders>
            <w:shd w:val="clear" w:color="auto" w:fill="auto"/>
            <w:vAlign w:val="center"/>
          </w:tcPr>
          <w:p w14:paraId="6EEC47F0" w14:textId="77777777" w:rsidR="00E70B08" w:rsidRPr="00381E0B" w:rsidRDefault="00E70B08" w:rsidP="00E70B08">
            <w:r w:rsidRPr="00381E0B">
              <w:rPr>
                <w:rFonts w:hint="eastAsia"/>
              </w:rPr>
              <w:t>5 bits</w:t>
            </w:r>
          </w:p>
        </w:tc>
        <w:tc>
          <w:tcPr>
            <w:tcW w:w="0" w:type="auto"/>
            <w:tcBorders>
              <w:bottom w:val="single" w:sz="4" w:space="0" w:color="auto"/>
            </w:tcBorders>
            <w:shd w:val="clear" w:color="auto" w:fill="auto"/>
            <w:vAlign w:val="center"/>
          </w:tcPr>
          <w:p w14:paraId="5F49D22C" w14:textId="2740FE1D" w:rsidR="00E70B08" w:rsidRPr="00381E0B" w:rsidRDefault="00E70B08" w:rsidP="00E70B08">
            <w:r w:rsidRPr="00381E0B">
              <w:t>Fixed</w:t>
            </w:r>
          </w:p>
        </w:tc>
        <w:tc>
          <w:tcPr>
            <w:tcW w:w="0" w:type="auto"/>
            <w:tcBorders>
              <w:bottom w:val="single" w:sz="4" w:space="0" w:color="auto"/>
            </w:tcBorders>
            <w:shd w:val="clear" w:color="auto" w:fill="auto"/>
            <w:vAlign w:val="center"/>
          </w:tcPr>
          <w:p w14:paraId="7990C216" w14:textId="4C84D5DC" w:rsidR="00E70B08" w:rsidRPr="00381E0B" w:rsidRDefault="00E70B08" w:rsidP="00E70B08">
            <w:r w:rsidRPr="00381E0B">
              <w:rPr>
                <w:rFonts w:hint="eastAsia"/>
              </w:rPr>
              <w:t>5 bits</w:t>
            </w:r>
          </w:p>
        </w:tc>
      </w:tr>
      <w:tr w:rsidR="00E70B08" w:rsidRPr="00381E0B" w14:paraId="161C3174" w14:textId="77777777" w:rsidTr="00A24070">
        <w:trPr>
          <w:jc w:val="center"/>
        </w:trPr>
        <w:tc>
          <w:tcPr>
            <w:tcW w:w="0" w:type="auto"/>
            <w:tcBorders>
              <w:bottom w:val="single" w:sz="4" w:space="0" w:color="auto"/>
            </w:tcBorders>
            <w:shd w:val="clear" w:color="auto" w:fill="00B050"/>
            <w:vAlign w:val="center"/>
          </w:tcPr>
          <w:p w14:paraId="6B8639C5" w14:textId="77777777" w:rsidR="00E70B08" w:rsidRPr="00381E0B" w:rsidRDefault="00E70B08" w:rsidP="00E70B08">
            <w:r w:rsidRPr="00381E0B">
              <w:t>New data indicator</w:t>
            </w:r>
          </w:p>
        </w:tc>
        <w:tc>
          <w:tcPr>
            <w:tcW w:w="0" w:type="auto"/>
            <w:shd w:val="clear" w:color="auto" w:fill="auto"/>
            <w:vAlign w:val="center"/>
          </w:tcPr>
          <w:p w14:paraId="14F6D599" w14:textId="0DE68E0D" w:rsidR="00E70B08" w:rsidRPr="00381E0B" w:rsidRDefault="00E70B08" w:rsidP="00E70B08">
            <w:r w:rsidRPr="00381E0B">
              <w:rPr>
                <w:rFonts w:hint="eastAsia"/>
              </w:rPr>
              <w:t>f</w:t>
            </w:r>
            <w:r w:rsidRPr="00381E0B">
              <w:t>ixed</w:t>
            </w:r>
          </w:p>
        </w:tc>
        <w:tc>
          <w:tcPr>
            <w:tcW w:w="0" w:type="auto"/>
            <w:shd w:val="clear" w:color="auto" w:fill="00B050"/>
            <w:vAlign w:val="center"/>
          </w:tcPr>
          <w:p w14:paraId="1CCC16F9" w14:textId="4ACDBB38" w:rsidR="00E70B08" w:rsidRPr="00381E0B" w:rsidRDefault="00E70B08" w:rsidP="00E70B08">
            <w:r w:rsidRPr="00381E0B">
              <w:rPr>
                <w:rFonts w:hint="eastAsia"/>
              </w:rPr>
              <w:t>T</w:t>
            </w:r>
            <w:r>
              <w:t>ype-2</w:t>
            </w:r>
          </w:p>
        </w:tc>
        <w:tc>
          <w:tcPr>
            <w:tcW w:w="0" w:type="auto"/>
          </w:tcPr>
          <w:p w14:paraId="3E59BDFA" w14:textId="09E81D73" w:rsidR="00E70B08" w:rsidRPr="00381E0B" w:rsidRDefault="00E70B08" w:rsidP="00E70B08">
            <w:r>
              <w:rPr>
                <w:rFonts w:eastAsia="宋体"/>
                <w:lang w:eastAsia="zh-CN"/>
              </w:rPr>
              <w:t>4 bits</w:t>
            </w:r>
          </w:p>
        </w:tc>
        <w:tc>
          <w:tcPr>
            <w:tcW w:w="0" w:type="auto"/>
            <w:shd w:val="clear" w:color="auto" w:fill="auto"/>
            <w:vAlign w:val="center"/>
          </w:tcPr>
          <w:p w14:paraId="398F5124" w14:textId="7A16236B" w:rsidR="00E70B08" w:rsidRPr="00381E0B" w:rsidRDefault="00E70B08" w:rsidP="00E70B08">
            <w:r w:rsidRPr="00381E0B">
              <w:rPr>
                <w:rFonts w:hint="eastAsia"/>
              </w:rPr>
              <w:t>F</w:t>
            </w:r>
            <w:r w:rsidRPr="00381E0B">
              <w:t>ixed</w:t>
            </w:r>
          </w:p>
        </w:tc>
        <w:tc>
          <w:tcPr>
            <w:tcW w:w="0" w:type="auto"/>
            <w:shd w:val="clear" w:color="auto" w:fill="auto"/>
            <w:vAlign w:val="center"/>
          </w:tcPr>
          <w:p w14:paraId="53489B1B" w14:textId="77777777" w:rsidR="00E70B08" w:rsidRPr="00381E0B" w:rsidRDefault="00E70B08" w:rsidP="00E70B08">
            <w:r w:rsidRPr="00381E0B">
              <w:rPr>
                <w:rFonts w:hint="eastAsia"/>
              </w:rPr>
              <w:t>1 bit</w:t>
            </w:r>
          </w:p>
        </w:tc>
        <w:tc>
          <w:tcPr>
            <w:tcW w:w="0" w:type="auto"/>
            <w:shd w:val="clear" w:color="auto" w:fill="auto"/>
            <w:vAlign w:val="center"/>
          </w:tcPr>
          <w:p w14:paraId="56079C89" w14:textId="155B806C" w:rsidR="00E70B08" w:rsidRPr="00381E0B" w:rsidRDefault="00E70B08" w:rsidP="00E70B08">
            <w:r w:rsidRPr="00381E0B">
              <w:rPr>
                <w:rFonts w:hint="eastAsia"/>
              </w:rPr>
              <w:t>F</w:t>
            </w:r>
            <w:r w:rsidRPr="00381E0B">
              <w:t>ixed</w:t>
            </w:r>
          </w:p>
        </w:tc>
        <w:tc>
          <w:tcPr>
            <w:tcW w:w="0" w:type="auto"/>
            <w:tcBorders>
              <w:bottom w:val="single" w:sz="4" w:space="0" w:color="auto"/>
            </w:tcBorders>
            <w:shd w:val="clear" w:color="auto" w:fill="auto"/>
            <w:vAlign w:val="center"/>
          </w:tcPr>
          <w:p w14:paraId="23733746" w14:textId="10E5ADA7" w:rsidR="00E70B08" w:rsidRPr="00381E0B" w:rsidRDefault="00E70B08" w:rsidP="00E70B08">
            <w:r w:rsidRPr="00381E0B">
              <w:rPr>
                <w:rFonts w:hint="eastAsia"/>
              </w:rPr>
              <w:t>1 bit</w:t>
            </w:r>
          </w:p>
        </w:tc>
      </w:tr>
      <w:tr w:rsidR="00E70B08" w:rsidRPr="00381E0B" w14:paraId="0A785FE2" w14:textId="77777777" w:rsidTr="00A24070">
        <w:trPr>
          <w:jc w:val="center"/>
        </w:trPr>
        <w:tc>
          <w:tcPr>
            <w:tcW w:w="0" w:type="auto"/>
            <w:tcBorders>
              <w:bottom w:val="single" w:sz="4" w:space="0" w:color="auto"/>
            </w:tcBorders>
            <w:shd w:val="clear" w:color="auto" w:fill="00B050"/>
            <w:vAlign w:val="center"/>
          </w:tcPr>
          <w:p w14:paraId="52A1EB62" w14:textId="77777777" w:rsidR="00E70B08" w:rsidRPr="00381E0B" w:rsidRDefault="00E70B08" w:rsidP="00E70B08">
            <w:r w:rsidRPr="00381E0B">
              <w:t>Redundancy version</w:t>
            </w:r>
          </w:p>
        </w:tc>
        <w:tc>
          <w:tcPr>
            <w:tcW w:w="0" w:type="auto"/>
            <w:shd w:val="clear" w:color="auto" w:fill="auto"/>
            <w:vAlign w:val="center"/>
          </w:tcPr>
          <w:p w14:paraId="5D36E825" w14:textId="2F144022" w:rsidR="00E70B08" w:rsidRPr="00381E0B" w:rsidRDefault="00E70B08" w:rsidP="00E70B08">
            <w:r w:rsidRPr="00381E0B">
              <w:rPr>
                <w:rFonts w:hint="eastAsia"/>
              </w:rPr>
              <w:t>f</w:t>
            </w:r>
            <w:r w:rsidRPr="00381E0B">
              <w:t>ixed</w:t>
            </w:r>
          </w:p>
        </w:tc>
        <w:tc>
          <w:tcPr>
            <w:tcW w:w="0" w:type="auto"/>
            <w:shd w:val="clear" w:color="auto" w:fill="00B050"/>
            <w:vAlign w:val="center"/>
          </w:tcPr>
          <w:p w14:paraId="1B26810D" w14:textId="067F3C96" w:rsidR="00E70B08" w:rsidRPr="00381E0B" w:rsidRDefault="00E70B08" w:rsidP="00E70B08">
            <w:r w:rsidRPr="00381E0B">
              <w:rPr>
                <w:rFonts w:hint="eastAsia"/>
              </w:rPr>
              <w:t>T</w:t>
            </w:r>
            <w:r w:rsidRPr="00381E0B">
              <w:t>ype-2</w:t>
            </w:r>
          </w:p>
        </w:tc>
        <w:tc>
          <w:tcPr>
            <w:tcW w:w="0" w:type="auto"/>
          </w:tcPr>
          <w:p w14:paraId="2A96ADBA" w14:textId="28BE89A3" w:rsidR="00E70B08" w:rsidRPr="00381E0B" w:rsidRDefault="00E70B08" w:rsidP="00E70B08">
            <w:r>
              <w:rPr>
                <w:rFonts w:eastAsia="宋体"/>
                <w:lang w:eastAsia="zh-CN"/>
              </w:rPr>
              <w:t>4 or 8 bits</w:t>
            </w:r>
          </w:p>
        </w:tc>
        <w:tc>
          <w:tcPr>
            <w:tcW w:w="0" w:type="auto"/>
            <w:shd w:val="clear" w:color="auto" w:fill="auto"/>
            <w:vAlign w:val="center"/>
          </w:tcPr>
          <w:p w14:paraId="15CE02BE" w14:textId="13D9EE46" w:rsidR="00E70B08" w:rsidRPr="00381E0B" w:rsidRDefault="00E70B08" w:rsidP="00E70B08">
            <w:r w:rsidRPr="00381E0B">
              <w:rPr>
                <w:rFonts w:hint="eastAsia"/>
              </w:rPr>
              <w:t>F</w:t>
            </w:r>
            <w:r w:rsidRPr="00381E0B">
              <w:t>ixed</w:t>
            </w:r>
          </w:p>
        </w:tc>
        <w:tc>
          <w:tcPr>
            <w:tcW w:w="0" w:type="auto"/>
            <w:shd w:val="clear" w:color="auto" w:fill="auto"/>
            <w:vAlign w:val="center"/>
          </w:tcPr>
          <w:p w14:paraId="4B4E8623" w14:textId="77777777" w:rsidR="00E70B08" w:rsidRPr="00381E0B" w:rsidRDefault="00E70B08" w:rsidP="00E70B08">
            <w:r w:rsidRPr="00381E0B">
              <w:rPr>
                <w:rFonts w:hint="eastAsia"/>
              </w:rPr>
              <w:t>2 bits</w:t>
            </w:r>
          </w:p>
        </w:tc>
        <w:tc>
          <w:tcPr>
            <w:tcW w:w="0" w:type="auto"/>
            <w:shd w:val="clear" w:color="auto" w:fill="auto"/>
            <w:vAlign w:val="center"/>
          </w:tcPr>
          <w:p w14:paraId="79570543" w14:textId="6BA18355" w:rsidR="00E70B08" w:rsidRPr="00381E0B" w:rsidRDefault="00E70B08" w:rsidP="00E70B08">
            <w:r w:rsidRPr="00381E0B">
              <w:t>Per BWP</w:t>
            </w:r>
          </w:p>
        </w:tc>
        <w:tc>
          <w:tcPr>
            <w:tcW w:w="0" w:type="auto"/>
            <w:tcBorders>
              <w:bottom w:val="single" w:sz="4" w:space="0" w:color="auto"/>
            </w:tcBorders>
            <w:shd w:val="clear" w:color="auto" w:fill="auto"/>
            <w:vAlign w:val="center"/>
          </w:tcPr>
          <w:p w14:paraId="01508E86" w14:textId="249E3D02" w:rsidR="00E70B08" w:rsidRPr="00381E0B" w:rsidRDefault="00E70B08" w:rsidP="00E70B08">
            <w:r w:rsidRPr="00381E0B">
              <w:t>Configurable # of bits (0 or 1 or 2 bits)</w:t>
            </w:r>
          </w:p>
        </w:tc>
      </w:tr>
      <w:tr w:rsidR="00A24070" w:rsidRPr="00381E0B" w14:paraId="0F84F8BF" w14:textId="77777777" w:rsidTr="00A24070">
        <w:trPr>
          <w:jc w:val="center"/>
        </w:trPr>
        <w:tc>
          <w:tcPr>
            <w:tcW w:w="0" w:type="auto"/>
            <w:tcBorders>
              <w:bottom w:val="single" w:sz="4" w:space="0" w:color="auto"/>
            </w:tcBorders>
            <w:shd w:val="clear" w:color="auto" w:fill="auto"/>
            <w:vAlign w:val="center"/>
          </w:tcPr>
          <w:p w14:paraId="4703133B" w14:textId="77777777" w:rsidR="00A24070" w:rsidRPr="00381E0B" w:rsidRDefault="00A24070" w:rsidP="00381E0B">
            <w:r w:rsidRPr="00381E0B">
              <w:rPr>
                <w:rFonts w:hint="eastAsia"/>
              </w:rPr>
              <w:t>HARQ process number</w:t>
            </w:r>
          </w:p>
        </w:tc>
        <w:tc>
          <w:tcPr>
            <w:tcW w:w="0" w:type="auto"/>
            <w:shd w:val="clear" w:color="auto" w:fill="auto"/>
            <w:vAlign w:val="center"/>
          </w:tcPr>
          <w:p w14:paraId="00223290" w14:textId="407843D7" w:rsidR="00A24070" w:rsidRPr="00381E0B" w:rsidRDefault="00A24070" w:rsidP="00381E0B">
            <w:r w:rsidRPr="00381E0B">
              <w:rPr>
                <w:rFonts w:hint="eastAsia"/>
              </w:rPr>
              <w:t>f</w:t>
            </w:r>
            <w:r w:rsidRPr="00381E0B">
              <w:t>ixed</w:t>
            </w:r>
          </w:p>
        </w:tc>
        <w:tc>
          <w:tcPr>
            <w:tcW w:w="0" w:type="auto"/>
            <w:shd w:val="clear" w:color="auto" w:fill="auto"/>
            <w:vAlign w:val="center"/>
          </w:tcPr>
          <w:p w14:paraId="1B1B3AD6" w14:textId="60CF6F3D" w:rsidR="00A24070" w:rsidRPr="00381E0B" w:rsidRDefault="00A24070" w:rsidP="00381E0B">
            <w:r w:rsidRPr="00381E0B">
              <w:t>Type-3</w:t>
            </w:r>
          </w:p>
        </w:tc>
        <w:tc>
          <w:tcPr>
            <w:tcW w:w="0" w:type="auto"/>
          </w:tcPr>
          <w:p w14:paraId="41768515" w14:textId="0270ECB8" w:rsidR="00A24070" w:rsidRPr="00381E0B" w:rsidRDefault="00E70B08" w:rsidP="00381E0B">
            <w:r>
              <w:rPr>
                <w:rFonts w:eastAsia="宋体" w:hint="eastAsia"/>
                <w:lang w:eastAsia="zh-CN"/>
              </w:rPr>
              <w:t>F</w:t>
            </w:r>
            <w:r>
              <w:rPr>
                <w:rFonts w:eastAsia="宋体"/>
                <w:lang w:eastAsia="zh-CN"/>
              </w:rPr>
              <w:t>SS</w:t>
            </w:r>
          </w:p>
        </w:tc>
        <w:tc>
          <w:tcPr>
            <w:tcW w:w="0" w:type="auto"/>
            <w:shd w:val="clear" w:color="auto" w:fill="auto"/>
            <w:vAlign w:val="center"/>
          </w:tcPr>
          <w:p w14:paraId="4D320781" w14:textId="7193782F" w:rsidR="00A24070" w:rsidRPr="00381E0B" w:rsidRDefault="00A24070" w:rsidP="00381E0B">
            <w:r w:rsidRPr="00381E0B">
              <w:rPr>
                <w:rFonts w:hint="eastAsia"/>
              </w:rPr>
              <w:t>F</w:t>
            </w:r>
            <w:r w:rsidRPr="00381E0B">
              <w:t>ixed</w:t>
            </w:r>
          </w:p>
        </w:tc>
        <w:tc>
          <w:tcPr>
            <w:tcW w:w="0" w:type="auto"/>
            <w:shd w:val="clear" w:color="auto" w:fill="auto"/>
            <w:vAlign w:val="center"/>
          </w:tcPr>
          <w:p w14:paraId="6139A6C4" w14:textId="77777777" w:rsidR="00A24070" w:rsidRPr="00381E0B" w:rsidRDefault="00A24070" w:rsidP="00381E0B">
            <w:r w:rsidRPr="00381E0B">
              <w:t>4</w:t>
            </w:r>
            <w:r w:rsidRPr="00381E0B">
              <w:rPr>
                <w:rFonts w:hint="eastAsia"/>
              </w:rPr>
              <w:t xml:space="preserve"> bits</w:t>
            </w:r>
          </w:p>
          <w:p w14:paraId="5CA2C328" w14:textId="36497F17" w:rsidR="00A24070" w:rsidRPr="00381E0B" w:rsidRDefault="00A24070" w:rsidP="00381E0B">
            <w:r w:rsidRPr="00381E0B">
              <w:rPr>
                <w:rFonts w:hint="eastAsia"/>
              </w:rPr>
              <w:t>[</w:t>
            </w:r>
            <w:r w:rsidRPr="00381E0B">
              <w:t>Note]: 5bits is for NTN</w:t>
            </w:r>
          </w:p>
        </w:tc>
        <w:tc>
          <w:tcPr>
            <w:tcW w:w="0" w:type="auto"/>
            <w:shd w:val="clear" w:color="auto" w:fill="auto"/>
            <w:vAlign w:val="center"/>
          </w:tcPr>
          <w:p w14:paraId="1CA9F920" w14:textId="5B5D52D0" w:rsidR="00A24070" w:rsidRPr="00381E0B" w:rsidRDefault="00A24070" w:rsidP="00381E0B">
            <w:r w:rsidRPr="00381E0B">
              <w:t>Per BWP</w:t>
            </w:r>
          </w:p>
        </w:tc>
        <w:tc>
          <w:tcPr>
            <w:tcW w:w="0" w:type="auto"/>
            <w:tcBorders>
              <w:bottom w:val="single" w:sz="4" w:space="0" w:color="auto"/>
            </w:tcBorders>
            <w:shd w:val="clear" w:color="auto" w:fill="auto"/>
            <w:vAlign w:val="center"/>
          </w:tcPr>
          <w:p w14:paraId="1F6F6511" w14:textId="6ADADFC1" w:rsidR="00A24070" w:rsidRPr="00381E0B" w:rsidRDefault="00A24070" w:rsidP="00381E0B">
            <w:r w:rsidRPr="00381E0B">
              <w:t>Configurable # of bits (0 or 1 or 2 or 3 or 4 bits)</w:t>
            </w:r>
          </w:p>
        </w:tc>
      </w:tr>
      <w:tr w:rsidR="004E7F24" w:rsidRPr="00381E0B" w14:paraId="404DC8A9" w14:textId="77777777" w:rsidTr="004141F0">
        <w:trPr>
          <w:jc w:val="center"/>
        </w:trPr>
        <w:tc>
          <w:tcPr>
            <w:tcW w:w="0" w:type="auto"/>
            <w:tcBorders>
              <w:bottom w:val="single" w:sz="4" w:space="0" w:color="auto"/>
            </w:tcBorders>
            <w:shd w:val="clear" w:color="auto" w:fill="00B050"/>
            <w:vAlign w:val="center"/>
          </w:tcPr>
          <w:p w14:paraId="7B477A5F" w14:textId="3C70A4F0" w:rsidR="004E7F24" w:rsidRPr="00381E0B" w:rsidRDefault="004E7F24" w:rsidP="004E7F24">
            <w:r w:rsidRPr="00381E0B">
              <w:t xml:space="preserve">(1st) </w:t>
            </w:r>
            <w:r w:rsidRPr="00381E0B">
              <w:rPr>
                <w:rFonts w:hint="eastAsia"/>
              </w:rPr>
              <w:t>Downlink assignment index</w:t>
            </w:r>
          </w:p>
        </w:tc>
        <w:tc>
          <w:tcPr>
            <w:tcW w:w="0" w:type="auto"/>
            <w:shd w:val="clear" w:color="auto" w:fill="auto"/>
            <w:vAlign w:val="center"/>
          </w:tcPr>
          <w:p w14:paraId="322BE3BE" w14:textId="19B7498A" w:rsidR="004E7F24" w:rsidRPr="00381E0B" w:rsidRDefault="004E7F24" w:rsidP="004E7F24">
            <w:r w:rsidRPr="00381E0B">
              <w:t>Per cell group</w:t>
            </w:r>
          </w:p>
        </w:tc>
        <w:tc>
          <w:tcPr>
            <w:tcW w:w="0" w:type="auto"/>
            <w:shd w:val="clear" w:color="auto" w:fill="00B050"/>
            <w:vAlign w:val="center"/>
          </w:tcPr>
          <w:p w14:paraId="4C022063" w14:textId="0E8990AD" w:rsidR="004E7F24" w:rsidRPr="00381E0B" w:rsidRDefault="004E7F24" w:rsidP="004E7F24">
            <w:r w:rsidRPr="00381E0B">
              <w:rPr>
                <w:rFonts w:hint="eastAsia"/>
              </w:rPr>
              <w:t>T</w:t>
            </w:r>
            <w:r w:rsidRPr="00381E0B">
              <w:t>ype-1A</w:t>
            </w:r>
          </w:p>
        </w:tc>
        <w:tc>
          <w:tcPr>
            <w:tcW w:w="0" w:type="auto"/>
            <w:vAlign w:val="center"/>
          </w:tcPr>
          <w:p w14:paraId="6EA678AE" w14:textId="548ECAD3" w:rsidR="004E7F24" w:rsidRPr="00381E0B" w:rsidRDefault="004E7F24" w:rsidP="004E7F24">
            <w:r w:rsidRPr="00381E0B">
              <w:rPr>
                <w:rFonts w:hint="eastAsia"/>
              </w:rPr>
              <w:t>0 or 2 or 4 bits</w:t>
            </w:r>
          </w:p>
        </w:tc>
        <w:tc>
          <w:tcPr>
            <w:tcW w:w="0" w:type="auto"/>
            <w:shd w:val="clear" w:color="auto" w:fill="auto"/>
            <w:vAlign w:val="center"/>
          </w:tcPr>
          <w:p w14:paraId="005E68BB" w14:textId="7ADC4094" w:rsidR="004E7F24" w:rsidRPr="00381E0B" w:rsidRDefault="004E7F24" w:rsidP="004E7F24">
            <w:r w:rsidRPr="00381E0B">
              <w:t>Per cell group</w:t>
            </w:r>
          </w:p>
        </w:tc>
        <w:tc>
          <w:tcPr>
            <w:tcW w:w="0" w:type="auto"/>
            <w:shd w:val="clear" w:color="auto" w:fill="auto"/>
            <w:vAlign w:val="center"/>
          </w:tcPr>
          <w:p w14:paraId="119F3CD7" w14:textId="77777777" w:rsidR="004E7F24" w:rsidRPr="00381E0B" w:rsidRDefault="004E7F24" w:rsidP="004E7F24">
            <w:r w:rsidRPr="00381E0B">
              <w:rPr>
                <w:rFonts w:hint="eastAsia"/>
              </w:rPr>
              <w:t>0 or 2 or 4 bits</w:t>
            </w:r>
          </w:p>
        </w:tc>
        <w:tc>
          <w:tcPr>
            <w:tcW w:w="0" w:type="auto"/>
            <w:shd w:val="clear" w:color="auto" w:fill="auto"/>
            <w:vAlign w:val="center"/>
          </w:tcPr>
          <w:p w14:paraId="50D1211F" w14:textId="3852CB49" w:rsidR="004E7F24" w:rsidRPr="00381E0B" w:rsidRDefault="004E7F24" w:rsidP="004E7F24">
            <w:r w:rsidRPr="00381E0B">
              <w:t>Per BWP</w:t>
            </w:r>
          </w:p>
        </w:tc>
        <w:tc>
          <w:tcPr>
            <w:tcW w:w="0" w:type="auto"/>
            <w:tcBorders>
              <w:bottom w:val="single" w:sz="4" w:space="0" w:color="auto"/>
            </w:tcBorders>
            <w:shd w:val="clear" w:color="auto" w:fill="auto"/>
            <w:vAlign w:val="center"/>
          </w:tcPr>
          <w:p w14:paraId="4E1615C3" w14:textId="7010F831" w:rsidR="004E7F24" w:rsidRPr="00381E0B" w:rsidRDefault="004E7F24" w:rsidP="004E7F24">
            <w:r w:rsidRPr="00381E0B">
              <w:t xml:space="preserve"> Configurable # of bits (0 or 1 or 2 or 4 bits)</w:t>
            </w:r>
          </w:p>
        </w:tc>
      </w:tr>
      <w:tr w:rsidR="004E7F24" w:rsidRPr="00381E0B" w14:paraId="58E45433" w14:textId="77777777" w:rsidTr="004141F0">
        <w:trPr>
          <w:jc w:val="center"/>
        </w:trPr>
        <w:tc>
          <w:tcPr>
            <w:tcW w:w="0" w:type="auto"/>
            <w:tcBorders>
              <w:bottom w:val="single" w:sz="4" w:space="0" w:color="auto"/>
            </w:tcBorders>
            <w:shd w:val="clear" w:color="auto" w:fill="00B050"/>
            <w:vAlign w:val="center"/>
          </w:tcPr>
          <w:p w14:paraId="0E136DF5" w14:textId="07417EEE" w:rsidR="004E7F24" w:rsidRPr="00381E0B" w:rsidRDefault="004E7F24" w:rsidP="004E7F24">
            <w:r w:rsidRPr="00381E0B">
              <w:rPr>
                <w:rFonts w:hint="eastAsia"/>
              </w:rPr>
              <w:t>2nd downlink assignment index</w:t>
            </w:r>
          </w:p>
        </w:tc>
        <w:tc>
          <w:tcPr>
            <w:tcW w:w="0" w:type="auto"/>
            <w:shd w:val="clear" w:color="auto" w:fill="auto"/>
            <w:vAlign w:val="center"/>
          </w:tcPr>
          <w:p w14:paraId="1A6E05E1" w14:textId="73288737" w:rsidR="004E7F24" w:rsidRPr="00381E0B" w:rsidRDefault="004E7F24" w:rsidP="004E7F24">
            <w:r w:rsidRPr="00381E0B">
              <w:t>Per cell group</w:t>
            </w:r>
          </w:p>
        </w:tc>
        <w:tc>
          <w:tcPr>
            <w:tcW w:w="0" w:type="auto"/>
            <w:shd w:val="clear" w:color="auto" w:fill="00B050"/>
            <w:vAlign w:val="center"/>
          </w:tcPr>
          <w:p w14:paraId="09E45338" w14:textId="782752EC" w:rsidR="004E7F24" w:rsidRPr="00381E0B" w:rsidRDefault="004E7F24" w:rsidP="004E7F24">
            <w:r w:rsidRPr="00381E0B">
              <w:rPr>
                <w:rFonts w:hint="eastAsia"/>
              </w:rPr>
              <w:t>T</w:t>
            </w:r>
            <w:r w:rsidRPr="00381E0B">
              <w:t>ype-1A</w:t>
            </w:r>
          </w:p>
        </w:tc>
        <w:tc>
          <w:tcPr>
            <w:tcW w:w="0" w:type="auto"/>
            <w:vAlign w:val="center"/>
          </w:tcPr>
          <w:p w14:paraId="1313E2C7" w14:textId="0507DA32" w:rsidR="004E7F24" w:rsidRPr="00381E0B" w:rsidRDefault="004E7F24" w:rsidP="004E7F24">
            <w:r w:rsidRPr="00381E0B">
              <w:rPr>
                <w:rFonts w:hint="eastAsia"/>
              </w:rPr>
              <w:t>0</w:t>
            </w:r>
            <w:r w:rsidRPr="00381E0B">
              <w:t>,</w:t>
            </w:r>
            <w:r w:rsidRPr="00381E0B">
              <w:rPr>
                <w:rFonts w:hint="eastAsia"/>
              </w:rPr>
              <w:t xml:space="preserve"> 2</w:t>
            </w:r>
            <w:r w:rsidRPr="00381E0B">
              <w:t xml:space="preserve"> or 4 bits</w:t>
            </w:r>
          </w:p>
        </w:tc>
        <w:tc>
          <w:tcPr>
            <w:tcW w:w="0" w:type="auto"/>
            <w:shd w:val="clear" w:color="auto" w:fill="auto"/>
            <w:vAlign w:val="center"/>
          </w:tcPr>
          <w:p w14:paraId="175953F4" w14:textId="0370A26D" w:rsidR="004E7F24" w:rsidRPr="00381E0B" w:rsidRDefault="004E7F24" w:rsidP="004E7F24">
            <w:r w:rsidRPr="00381E0B">
              <w:t>Per cell group</w:t>
            </w:r>
          </w:p>
        </w:tc>
        <w:tc>
          <w:tcPr>
            <w:tcW w:w="0" w:type="auto"/>
            <w:shd w:val="clear" w:color="auto" w:fill="auto"/>
            <w:vAlign w:val="center"/>
          </w:tcPr>
          <w:p w14:paraId="58F66B7D" w14:textId="4405A91B" w:rsidR="004E7F24" w:rsidRPr="00381E0B" w:rsidRDefault="004E7F24" w:rsidP="004E7F24">
            <w:r w:rsidRPr="00381E0B">
              <w:rPr>
                <w:rFonts w:hint="eastAsia"/>
              </w:rPr>
              <w:t>0</w:t>
            </w:r>
            <w:r w:rsidRPr="00381E0B">
              <w:t>,</w:t>
            </w:r>
            <w:r w:rsidRPr="00381E0B">
              <w:rPr>
                <w:rFonts w:hint="eastAsia"/>
              </w:rPr>
              <w:t xml:space="preserve"> 2</w:t>
            </w:r>
            <w:r w:rsidRPr="00381E0B">
              <w:t xml:space="preserve"> or 4 bits</w:t>
            </w:r>
          </w:p>
        </w:tc>
        <w:tc>
          <w:tcPr>
            <w:tcW w:w="0" w:type="auto"/>
            <w:shd w:val="clear" w:color="auto" w:fill="auto"/>
            <w:vAlign w:val="center"/>
          </w:tcPr>
          <w:p w14:paraId="00868EEE" w14:textId="1C8D03C9" w:rsidR="004E7F24" w:rsidRPr="00381E0B" w:rsidRDefault="004E7F24" w:rsidP="004E7F24">
            <w:r w:rsidRPr="00381E0B">
              <w:rPr>
                <w:rFonts w:hint="eastAsia"/>
              </w:rPr>
              <w:t>N</w:t>
            </w:r>
            <w:r w:rsidRPr="00381E0B">
              <w:t>A</w:t>
            </w:r>
          </w:p>
        </w:tc>
        <w:tc>
          <w:tcPr>
            <w:tcW w:w="0" w:type="auto"/>
            <w:tcBorders>
              <w:bottom w:val="single" w:sz="4" w:space="0" w:color="auto"/>
            </w:tcBorders>
            <w:shd w:val="clear" w:color="auto" w:fill="auto"/>
            <w:vAlign w:val="center"/>
          </w:tcPr>
          <w:p w14:paraId="4525DEE2" w14:textId="181CD63B" w:rsidR="004E7F24" w:rsidRPr="00E64D3B" w:rsidRDefault="004E7F24" w:rsidP="004E7F24">
            <w:pPr>
              <w:rPr>
                <w:rFonts w:eastAsia="宋体"/>
                <w:lang w:eastAsia="zh-CN"/>
              </w:rPr>
            </w:pPr>
            <w:r>
              <w:rPr>
                <w:rFonts w:eastAsia="宋体" w:hint="eastAsia"/>
                <w:lang w:eastAsia="zh-CN"/>
              </w:rPr>
              <w:t>0</w:t>
            </w:r>
          </w:p>
        </w:tc>
      </w:tr>
      <w:tr w:rsidR="00A24070" w:rsidRPr="00381E0B" w14:paraId="73F01BEB" w14:textId="77777777" w:rsidTr="00A24070">
        <w:trPr>
          <w:jc w:val="center"/>
        </w:trPr>
        <w:tc>
          <w:tcPr>
            <w:tcW w:w="0" w:type="auto"/>
            <w:tcBorders>
              <w:bottom w:val="single" w:sz="4" w:space="0" w:color="auto"/>
            </w:tcBorders>
            <w:shd w:val="clear" w:color="auto" w:fill="auto"/>
            <w:vAlign w:val="center"/>
          </w:tcPr>
          <w:p w14:paraId="0317C7AD" w14:textId="77777777" w:rsidR="00A24070" w:rsidRPr="00381E0B" w:rsidRDefault="00A24070" w:rsidP="00381E0B">
            <w:r w:rsidRPr="00381E0B">
              <w:t>TPC command for scheduled PUSCH</w:t>
            </w:r>
          </w:p>
        </w:tc>
        <w:tc>
          <w:tcPr>
            <w:tcW w:w="0" w:type="auto"/>
            <w:shd w:val="clear" w:color="auto" w:fill="auto"/>
            <w:vAlign w:val="center"/>
          </w:tcPr>
          <w:p w14:paraId="41946A0A" w14:textId="60DF4C5D" w:rsidR="00A24070" w:rsidRPr="00381E0B" w:rsidRDefault="00A24070" w:rsidP="00381E0B">
            <w:r>
              <w:t>Per cell</w:t>
            </w:r>
          </w:p>
        </w:tc>
        <w:tc>
          <w:tcPr>
            <w:tcW w:w="0" w:type="auto"/>
            <w:shd w:val="clear" w:color="auto" w:fill="auto"/>
            <w:vAlign w:val="center"/>
          </w:tcPr>
          <w:p w14:paraId="32F4BBAD" w14:textId="2277E92F" w:rsidR="00A24070" w:rsidRPr="00381E0B" w:rsidRDefault="00A24070" w:rsidP="004E7F24">
            <w:r w:rsidRPr="00381E0B">
              <w:rPr>
                <w:rFonts w:hint="eastAsia"/>
              </w:rPr>
              <w:t>T</w:t>
            </w:r>
            <w:r w:rsidRPr="00381E0B">
              <w:t>ype-2</w:t>
            </w:r>
          </w:p>
        </w:tc>
        <w:tc>
          <w:tcPr>
            <w:tcW w:w="0" w:type="auto"/>
          </w:tcPr>
          <w:p w14:paraId="102A363B" w14:textId="29EEFDD2" w:rsidR="00A24070" w:rsidRPr="00381E0B" w:rsidRDefault="004E7F24" w:rsidP="00381E0B">
            <w:r>
              <w:rPr>
                <w:rFonts w:eastAsia="宋体"/>
                <w:lang w:eastAsia="zh-CN"/>
              </w:rPr>
              <w:t>4 or 8 bits</w:t>
            </w:r>
          </w:p>
        </w:tc>
        <w:tc>
          <w:tcPr>
            <w:tcW w:w="0" w:type="auto"/>
            <w:shd w:val="clear" w:color="auto" w:fill="auto"/>
            <w:vAlign w:val="center"/>
          </w:tcPr>
          <w:p w14:paraId="1A567E89" w14:textId="7CEFA217" w:rsidR="00A24070" w:rsidRPr="00381E0B" w:rsidRDefault="00A24070" w:rsidP="00381E0B">
            <w:bookmarkStart w:id="22" w:name="OLE_LINK12"/>
            <w:r w:rsidRPr="00381E0B">
              <w:rPr>
                <w:rFonts w:hint="eastAsia"/>
              </w:rPr>
              <w:t>f</w:t>
            </w:r>
            <w:r w:rsidRPr="00381E0B">
              <w:t>ixed</w:t>
            </w:r>
            <w:bookmarkEnd w:id="22"/>
          </w:p>
        </w:tc>
        <w:tc>
          <w:tcPr>
            <w:tcW w:w="0" w:type="auto"/>
            <w:shd w:val="clear" w:color="auto" w:fill="auto"/>
            <w:vAlign w:val="center"/>
          </w:tcPr>
          <w:p w14:paraId="27F366C7" w14:textId="77777777" w:rsidR="00A24070" w:rsidRPr="00381E0B" w:rsidRDefault="00A24070" w:rsidP="00381E0B">
            <w:r w:rsidRPr="00381E0B">
              <w:rPr>
                <w:rFonts w:hint="eastAsia"/>
              </w:rPr>
              <w:t>2 bits</w:t>
            </w:r>
          </w:p>
        </w:tc>
        <w:tc>
          <w:tcPr>
            <w:tcW w:w="0" w:type="auto"/>
            <w:shd w:val="clear" w:color="auto" w:fill="auto"/>
            <w:vAlign w:val="center"/>
          </w:tcPr>
          <w:p w14:paraId="041D48DE" w14:textId="38381490" w:rsidR="00A24070" w:rsidRPr="00381E0B" w:rsidRDefault="00A24070" w:rsidP="00381E0B">
            <w:r w:rsidRPr="00381E0B">
              <w:rPr>
                <w:rFonts w:hint="eastAsia"/>
              </w:rPr>
              <w:t>f</w:t>
            </w:r>
            <w:r w:rsidRPr="00381E0B">
              <w:t>ixed</w:t>
            </w:r>
          </w:p>
        </w:tc>
        <w:tc>
          <w:tcPr>
            <w:tcW w:w="0" w:type="auto"/>
            <w:tcBorders>
              <w:bottom w:val="single" w:sz="4" w:space="0" w:color="auto"/>
            </w:tcBorders>
            <w:shd w:val="clear" w:color="auto" w:fill="auto"/>
            <w:vAlign w:val="center"/>
          </w:tcPr>
          <w:p w14:paraId="76CEBB30" w14:textId="07EE2847" w:rsidR="00A24070" w:rsidRPr="00381E0B" w:rsidRDefault="00A24070" w:rsidP="00381E0B">
            <w:r w:rsidRPr="00381E0B">
              <w:rPr>
                <w:rFonts w:hint="eastAsia"/>
              </w:rPr>
              <w:t>2 bits</w:t>
            </w:r>
          </w:p>
        </w:tc>
      </w:tr>
      <w:tr w:rsidR="00A24070" w:rsidRPr="00381E0B" w14:paraId="473F42CB" w14:textId="77777777" w:rsidTr="00A24070">
        <w:trPr>
          <w:jc w:val="center"/>
        </w:trPr>
        <w:tc>
          <w:tcPr>
            <w:tcW w:w="0" w:type="auto"/>
            <w:tcBorders>
              <w:bottom w:val="single" w:sz="4" w:space="0" w:color="auto"/>
            </w:tcBorders>
            <w:shd w:val="clear" w:color="auto" w:fill="auto"/>
            <w:vAlign w:val="center"/>
          </w:tcPr>
          <w:p w14:paraId="38136323" w14:textId="18E23807" w:rsidR="00A24070" w:rsidRPr="00381E0B" w:rsidRDefault="00A24070" w:rsidP="00381E0B">
            <w:r w:rsidRPr="00381E0B">
              <w:lastRenderedPageBreak/>
              <w:t>SRS resource set indicator</w:t>
            </w:r>
          </w:p>
        </w:tc>
        <w:tc>
          <w:tcPr>
            <w:tcW w:w="0" w:type="auto"/>
            <w:shd w:val="clear" w:color="auto" w:fill="auto"/>
            <w:vAlign w:val="center"/>
          </w:tcPr>
          <w:p w14:paraId="5ACEFB06" w14:textId="365C0E11" w:rsidR="00A24070" w:rsidRPr="00381E0B" w:rsidRDefault="00A24070" w:rsidP="00381E0B">
            <w:r w:rsidRPr="00381E0B">
              <w:t>Per cell &amp;Per BWP</w:t>
            </w:r>
          </w:p>
        </w:tc>
        <w:tc>
          <w:tcPr>
            <w:tcW w:w="0" w:type="auto"/>
            <w:shd w:val="clear" w:color="auto" w:fill="auto"/>
            <w:vAlign w:val="center"/>
          </w:tcPr>
          <w:p w14:paraId="5180EFB1" w14:textId="04947B6B" w:rsidR="00A24070" w:rsidRPr="00381E0B" w:rsidRDefault="00A24070" w:rsidP="00381E0B">
            <w:r w:rsidRPr="00381E0B">
              <w:t>Type-3</w:t>
            </w:r>
          </w:p>
        </w:tc>
        <w:tc>
          <w:tcPr>
            <w:tcW w:w="0" w:type="auto"/>
          </w:tcPr>
          <w:p w14:paraId="4D4CD89B" w14:textId="3851169B" w:rsidR="00A24070" w:rsidRPr="004E7F24" w:rsidRDefault="004E7F24" w:rsidP="00381E0B">
            <w:pPr>
              <w:rPr>
                <w:rFonts w:eastAsia="宋体"/>
                <w:lang w:eastAsia="zh-CN"/>
              </w:rPr>
            </w:pPr>
            <w:r>
              <w:rPr>
                <w:rFonts w:eastAsia="宋体" w:hint="eastAsia"/>
                <w:lang w:eastAsia="zh-CN"/>
              </w:rPr>
              <w:t>F</w:t>
            </w:r>
            <w:r>
              <w:rPr>
                <w:rFonts w:eastAsia="宋体"/>
                <w:lang w:eastAsia="zh-CN"/>
              </w:rPr>
              <w:t>FS</w:t>
            </w:r>
          </w:p>
        </w:tc>
        <w:tc>
          <w:tcPr>
            <w:tcW w:w="0" w:type="auto"/>
            <w:shd w:val="clear" w:color="auto" w:fill="auto"/>
            <w:vAlign w:val="center"/>
          </w:tcPr>
          <w:p w14:paraId="5A784353" w14:textId="3E6F423C" w:rsidR="00A24070" w:rsidRPr="00381E0B" w:rsidRDefault="00A24070" w:rsidP="00381E0B">
            <w:r w:rsidRPr="00381E0B">
              <w:t>Per BWP</w:t>
            </w:r>
          </w:p>
        </w:tc>
        <w:tc>
          <w:tcPr>
            <w:tcW w:w="0" w:type="auto"/>
            <w:shd w:val="clear" w:color="auto" w:fill="auto"/>
            <w:vAlign w:val="center"/>
          </w:tcPr>
          <w:p w14:paraId="52BBA1D1" w14:textId="43BAB1E0" w:rsidR="00A24070" w:rsidRPr="00381E0B" w:rsidRDefault="00A24070" w:rsidP="00381E0B">
            <w:r w:rsidRPr="00381E0B">
              <w:t>0 or 2 bits</w:t>
            </w:r>
          </w:p>
        </w:tc>
        <w:tc>
          <w:tcPr>
            <w:tcW w:w="0" w:type="auto"/>
            <w:shd w:val="clear" w:color="auto" w:fill="auto"/>
            <w:vAlign w:val="center"/>
          </w:tcPr>
          <w:p w14:paraId="033BA087" w14:textId="6E130935" w:rsidR="00A24070" w:rsidRPr="00381E0B" w:rsidRDefault="00A24070" w:rsidP="00381E0B">
            <w:r w:rsidRPr="00381E0B">
              <w:t>Per BWP</w:t>
            </w:r>
          </w:p>
        </w:tc>
        <w:tc>
          <w:tcPr>
            <w:tcW w:w="0" w:type="auto"/>
            <w:tcBorders>
              <w:bottom w:val="single" w:sz="4" w:space="0" w:color="auto"/>
            </w:tcBorders>
            <w:shd w:val="clear" w:color="auto" w:fill="auto"/>
            <w:vAlign w:val="center"/>
          </w:tcPr>
          <w:p w14:paraId="218A071A" w14:textId="6B552B11" w:rsidR="00A24070" w:rsidRPr="00381E0B" w:rsidRDefault="00A24070" w:rsidP="00381E0B">
            <w:r w:rsidRPr="00381E0B">
              <w:t>0 or 2 bits</w:t>
            </w:r>
          </w:p>
        </w:tc>
      </w:tr>
      <w:tr w:rsidR="00A24070" w:rsidRPr="00381E0B" w14:paraId="3A08CF75" w14:textId="77777777" w:rsidTr="00A24070">
        <w:trPr>
          <w:jc w:val="center"/>
        </w:trPr>
        <w:tc>
          <w:tcPr>
            <w:tcW w:w="0" w:type="auto"/>
            <w:tcBorders>
              <w:bottom w:val="single" w:sz="4" w:space="0" w:color="auto"/>
            </w:tcBorders>
            <w:shd w:val="clear" w:color="auto" w:fill="auto"/>
            <w:vAlign w:val="center"/>
          </w:tcPr>
          <w:p w14:paraId="5952DE9D" w14:textId="277708F2" w:rsidR="00A24070" w:rsidRPr="00381E0B" w:rsidRDefault="00A24070" w:rsidP="00381E0B">
            <w:r w:rsidRPr="00381E0B">
              <w:rPr>
                <w:rFonts w:hint="eastAsia"/>
              </w:rPr>
              <w:t>SRS resource indicator</w:t>
            </w:r>
          </w:p>
        </w:tc>
        <w:tc>
          <w:tcPr>
            <w:tcW w:w="0" w:type="auto"/>
            <w:shd w:val="clear" w:color="auto" w:fill="auto"/>
            <w:vAlign w:val="center"/>
          </w:tcPr>
          <w:p w14:paraId="5B33140F" w14:textId="4F4F7829" w:rsidR="00A24070" w:rsidRPr="00381E0B" w:rsidRDefault="00A24070" w:rsidP="00381E0B">
            <w:r w:rsidRPr="00381E0B">
              <w:t>Per cell &amp;Per BWP</w:t>
            </w:r>
          </w:p>
        </w:tc>
        <w:tc>
          <w:tcPr>
            <w:tcW w:w="0" w:type="auto"/>
            <w:shd w:val="clear" w:color="auto" w:fill="auto"/>
            <w:vAlign w:val="center"/>
          </w:tcPr>
          <w:p w14:paraId="51957A49" w14:textId="36C190E4" w:rsidR="00A24070" w:rsidRPr="00381E0B" w:rsidRDefault="00A24070" w:rsidP="00381E0B">
            <w:r w:rsidRPr="00381E0B">
              <w:t>Type-3</w:t>
            </w:r>
          </w:p>
        </w:tc>
        <w:tc>
          <w:tcPr>
            <w:tcW w:w="0" w:type="auto"/>
          </w:tcPr>
          <w:p w14:paraId="651BF4AF" w14:textId="6599EA72" w:rsidR="00A24070" w:rsidRPr="00381E0B" w:rsidRDefault="004E7F24" w:rsidP="00381E0B">
            <w:r>
              <w:rPr>
                <w:rFonts w:eastAsia="宋体" w:hint="eastAsia"/>
                <w:lang w:eastAsia="zh-CN"/>
              </w:rPr>
              <w:t>F</w:t>
            </w:r>
            <w:r>
              <w:rPr>
                <w:rFonts w:eastAsia="宋体"/>
                <w:lang w:eastAsia="zh-CN"/>
              </w:rPr>
              <w:t>FS</w:t>
            </w:r>
          </w:p>
        </w:tc>
        <w:tc>
          <w:tcPr>
            <w:tcW w:w="0" w:type="auto"/>
            <w:shd w:val="clear" w:color="auto" w:fill="auto"/>
            <w:vAlign w:val="center"/>
          </w:tcPr>
          <w:p w14:paraId="6E811F81" w14:textId="181E7FDD" w:rsidR="00A24070" w:rsidRPr="00381E0B" w:rsidRDefault="00A24070" w:rsidP="00381E0B">
            <w:r w:rsidRPr="00381E0B">
              <w:t>Per BWP</w:t>
            </w:r>
          </w:p>
        </w:tc>
        <w:tc>
          <w:tcPr>
            <w:tcW w:w="0" w:type="auto"/>
            <w:shd w:val="clear" w:color="auto" w:fill="auto"/>
            <w:vAlign w:val="center"/>
          </w:tcPr>
          <w:p w14:paraId="6AA281A9" w14:textId="09C031FD" w:rsidR="00A24070" w:rsidRPr="00381E0B" w:rsidRDefault="00A24070" w:rsidP="00381E0B">
            <w:r w:rsidRPr="00381E0B">
              <w:t>0 or 1 or 2 or 3 or 4 bits</w:t>
            </w:r>
          </w:p>
        </w:tc>
        <w:tc>
          <w:tcPr>
            <w:tcW w:w="0" w:type="auto"/>
            <w:shd w:val="clear" w:color="auto" w:fill="auto"/>
            <w:vAlign w:val="center"/>
          </w:tcPr>
          <w:p w14:paraId="77551C83" w14:textId="33B3E478" w:rsidR="00A24070" w:rsidRPr="00381E0B" w:rsidRDefault="00A24070" w:rsidP="00381E0B">
            <w:r w:rsidRPr="00381E0B">
              <w:t>Per BWP</w:t>
            </w:r>
          </w:p>
        </w:tc>
        <w:tc>
          <w:tcPr>
            <w:tcW w:w="0" w:type="auto"/>
            <w:tcBorders>
              <w:bottom w:val="single" w:sz="4" w:space="0" w:color="auto"/>
            </w:tcBorders>
            <w:shd w:val="clear" w:color="auto" w:fill="auto"/>
            <w:vAlign w:val="center"/>
          </w:tcPr>
          <w:p w14:paraId="1733D1EB" w14:textId="6EDF6638" w:rsidR="00A24070" w:rsidRPr="00381E0B" w:rsidRDefault="00A24070" w:rsidP="00381E0B">
            <w:r w:rsidRPr="00381E0B">
              <w:t>0 or 1 or 2 or 3 or 4 bits</w:t>
            </w:r>
          </w:p>
        </w:tc>
      </w:tr>
      <w:tr w:rsidR="00A24070" w:rsidRPr="00381E0B" w14:paraId="6330F1B7" w14:textId="77777777" w:rsidTr="00022D43">
        <w:trPr>
          <w:jc w:val="center"/>
        </w:trPr>
        <w:tc>
          <w:tcPr>
            <w:tcW w:w="0" w:type="auto"/>
            <w:tcBorders>
              <w:bottom w:val="single" w:sz="4" w:space="0" w:color="auto"/>
            </w:tcBorders>
            <w:shd w:val="clear" w:color="auto" w:fill="auto"/>
            <w:vAlign w:val="center"/>
          </w:tcPr>
          <w:p w14:paraId="4456C031" w14:textId="4AEC153A" w:rsidR="00A24070" w:rsidRPr="00381E0B" w:rsidRDefault="00A24070" w:rsidP="00A24070">
            <w:r w:rsidRPr="00381E0B">
              <w:t xml:space="preserve">Second </w:t>
            </w:r>
            <w:r w:rsidRPr="00381E0B">
              <w:rPr>
                <w:rFonts w:hint="eastAsia"/>
              </w:rPr>
              <w:t>SRS resource indicator</w:t>
            </w:r>
          </w:p>
        </w:tc>
        <w:tc>
          <w:tcPr>
            <w:tcW w:w="0" w:type="auto"/>
            <w:shd w:val="clear" w:color="auto" w:fill="auto"/>
          </w:tcPr>
          <w:p w14:paraId="4F17FB3B" w14:textId="118C7605" w:rsidR="00A24070" w:rsidRPr="00381E0B" w:rsidRDefault="00A24070" w:rsidP="00A24070">
            <w:r w:rsidRPr="00A21301">
              <w:rPr>
                <w:rFonts w:hint="eastAsia"/>
              </w:rPr>
              <w:t>N</w:t>
            </w:r>
            <w:r w:rsidRPr="00A21301">
              <w:t>A</w:t>
            </w:r>
          </w:p>
        </w:tc>
        <w:tc>
          <w:tcPr>
            <w:tcW w:w="0" w:type="auto"/>
            <w:shd w:val="clear" w:color="auto" w:fill="auto"/>
          </w:tcPr>
          <w:p w14:paraId="660DED29" w14:textId="713D09E2" w:rsidR="00A24070" w:rsidRPr="00E64D3B" w:rsidRDefault="00A24070" w:rsidP="00A24070">
            <w:pPr>
              <w:rPr>
                <w:rFonts w:eastAsia="宋体"/>
                <w:lang w:eastAsia="zh-CN"/>
              </w:rPr>
            </w:pPr>
            <w:r w:rsidRPr="00A21301">
              <w:rPr>
                <w:rFonts w:hint="eastAsia"/>
              </w:rPr>
              <w:t>N</w:t>
            </w:r>
            <w:r w:rsidRPr="00A21301">
              <w:t>A</w:t>
            </w:r>
          </w:p>
        </w:tc>
        <w:tc>
          <w:tcPr>
            <w:tcW w:w="0" w:type="auto"/>
          </w:tcPr>
          <w:p w14:paraId="5AB24716" w14:textId="4DB11392" w:rsidR="00A24070" w:rsidRPr="00381E0B" w:rsidRDefault="00A24070" w:rsidP="00A24070">
            <w:r w:rsidRPr="00A21301">
              <w:rPr>
                <w:rFonts w:hint="eastAsia"/>
              </w:rPr>
              <w:t>N</w:t>
            </w:r>
            <w:r w:rsidRPr="00A21301">
              <w:t>A</w:t>
            </w:r>
          </w:p>
        </w:tc>
        <w:tc>
          <w:tcPr>
            <w:tcW w:w="0" w:type="auto"/>
            <w:shd w:val="clear" w:color="auto" w:fill="auto"/>
            <w:vAlign w:val="center"/>
          </w:tcPr>
          <w:p w14:paraId="3F5018DC" w14:textId="7C86CEA3" w:rsidR="00A24070" w:rsidRPr="00381E0B" w:rsidRDefault="00A24070" w:rsidP="00A24070">
            <w:r w:rsidRPr="00381E0B">
              <w:t>Per BWP</w:t>
            </w:r>
          </w:p>
        </w:tc>
        <w:tc>
          <w:tcPr>
            <w:tcW w:w="0" w:type="auto"/>
            <w:shd w:val="clear" w:color="auto" w:fill="auto"/>
            <w:vAlign w:val="center"/>
          </w:tcPr>
          <w:p w14:paraId="2C62A9AA" w14:textId="77777777" w:rsidR="00A24070" w:rsidRPr="00381E0B" w:rsidRDefault="00A24070" w:rsidP="00A24070">
            <w:r w:rsidRPr="00381E0B">
              <w:t>0 or 1 or 2 or 3 or 4 bits</w:t>
            </w:r>
          </w:p>
          <w:p w14:paraId="7ED67706" w14:textId="6B440AE3" w:rsidR="00A24070" w:rsidRPr="00381E0B" w:rsidRDefault="00A24070" w:rsidP="00A24070"/>
        </w:tc>
        <w:tc>
          <w:tcPr>
            <w:tcW w:w="0" w:type="auto"/>
            <w:shd w:val="clear" w:color="auto" w:fill="auto"/>
            <w:vAlign w:val="center"/>
          </w:tcPr>
          <w:p w14:paraId="04A12FD9" w14:textId="6FEE13A1" w:rsidR="00A24070" w:rsidRPr="00381E0B" w:rsidRDefault="00A24070" w:rsidP="00A24070">
            <w:r w:rsidRPr="00381E0B">
              <w:t>Per BWP</w:t>
            </w:r>
          </w:p>
        </w:tc>
        <w:tc>
          <w:tcPr>
            <w:tcW w:w="0" w:type="auto"/>
            <w:tcBorders>
              <w:bottom w:val="single" w:sz="4" w:space="0" w:color="auto"/>
            </w:tcBorders>
            <w:shd w:val="clear" w:color="auto" w:fill="auto"/>
            <w:vAlign w:val="center"/>
          </w:tcPr>
          <w:p w14:paraId="4D3B2457" w14:textId="77777777" w:rsidR="00A24070" w:rsidRPr="00381E0B" w:rsidRDefault="00A24070" w:rsidP="00A24070">
            <w:r w:rsidRPr="00381E0B">
              <w:t>0 or 1 or 2 or 3 or 4 bits</w:t>
            </w:r>
          </w:p>
          <w:p w14:paraId="36B54550" w14:textId="1B7406F2" w:rsidR="00A24070" w:rsidRPr="00381E0B" w:rsidRDefault="00A24070" w:rsidP="00A24070"/>
        </w:tc>
      </w:tr>
      <w:tr w:rsidR="00A24070" w:rsidRPr="00381E0B" w14:paraId="7019F4AC" w14:textId="77777777" w:rsidTr="00A24070">
        <w:tblPrEx>
          <w:jc w:val="left"/>
        </w:tblPrEx>
        <w:tc>
          <w:tcPr>
            <w:tcW w:w="0" w:type="auto"/>
            <w:shd w:val="clear" w:color="auto" w:fill="auto"/>
            <w:vAlign w:val="center"/>
          </w:tcPr>
          <w:p w14:paraId="2C2B1493" w14:textId="77777777" w:rsidR="00A24070" w:rsidRPr="00381E0B" w:rsidRDefault="00A24070" w:rsidP="00381E0B">
            <w:r w:rsidRPr="00381E0B">
              <w:t>Precoding information and number of layers</w:t>
            </w:r>
          </w:p>
        </w:tc>
        <w:tc>
          <w:tcPr>
            <w:tcW w:w="0" w:type="auto"/>
            <w:shd w:val="clear" w:color="auto" w:fill="auto"/>
            <w:vAlign w:val="center"/>
          </w:tcPr>
          <w:p w14:paraId="60D92545" w14:textId="16143211" w:rsidR="00A24070" w:rsidRPr="00381E0B" w:rsidRDefault="00A24070" w:rsidP="00381E0B">
            <w:r w:rsidRPr="00381E0B">
              <w:t>Per cell &amp;Per BWP</w:t>
            </w:r>
          </w:p>
        </w:tc>
        <w:tc>
          <w:tcPr>
            <w:tcW w:w="0" w:type="auto"/>
            <w:shd w:val="clear" w:color="auto" w:fill="auto"/>
            <w:vAlign w:val="center"/>
          </w:tcPr>
          <w:p w14:paraId="78EEC1A8" w14:textId="1FD1774A" w:rsidR="00A24070" w:rsidRPr="00381E0B" w:rsidRDefault="00A24070" w:rsidP="00381E0B">
            <w:r w:rsidRPr="00381E0B">
              <w:t>Type-3</w:t>
            </w:r>
          </w:p>
        </w:tc>
        <w:tc>
          <w:tcPr>
            <w:tcW w:w="0" w:type="auto"/>
          </w:tcPr>
          <w:p w14:paraId="26E0BF88" w14:textId="5985C02A" w:rsidR="00A24070" w:rsidRPr="00381E0B" w:rsidRDefault="004E7F24" w:rsidP="00381E0B">
            <w:r>
              <w:rPr>
                <w:rFonts w:eastAsia="宋体" w:hint="eastAsia"/>
                <w:lang w:eastAsia="zh-CN"/>
              </w:rPr>
              <w:t>F</w:t>
            </w:r>
            <w:r>
              <w:rPr>
                <w:rFonts w:eastAsia="宋体"/>
                <w:lang w:eastAsia="zh-CN"/>
              </w:rPr>
              <w:t>FS</w:t>
            </w:r>
          </w:p>
        </w:tc>
        <w:tc>
          <w:tcPr>
            <w:tcW w:w="0" w:type="auto"/>
            <w:shd w:val="clear" w:color="auto" w:fill="auto"/>
            <w:vAlign w:val="center"/>
          </w:tcPr>
          <w:p w14:paraId="0A5BD1F3" w14:textId="045E0B36" w:rsidR="00A24070" w:rsidRPr="00381E0B" w:rsidRDefault="00A24070" w:rsidP="00381E0B">
            <w:r w:rsidRPr="00381E0B">
              <w:t>Per BWP</w:t>
            </w:r>
          </w:p>
        </w:tc>
        <w:tc>
          <w:tcPr>
            <w:tcW w:w="0" w:type="auto"/>
            <w:shd w:val="clear" w:color="auto" w:fill="auto"/>
            <w:vAlign w:val="center"/>
          </w:tcPr>
          <w:p w14:paraId="091B0B97" w14:textId="77777777" w:rsidR="00A24070" w:rsidRPr="00381E0B" w:rsidRDefault="00A24070" w:rsidP="00381E0B">
            <w:r w:rsidRPr="00381E0B">
              <w:rPr>
                <w:rFonts w:hint="eastAsia"/>
              </w:rPr>
              <w:t>0</w:t>
            </w:r>
            <w:r w:rsidRPr="00381E0B">
              <w:t xml:space="preserve"> or 1 or 2 or 3 or 4 or 5 or 6 bits</w:t>
            </w:r>
          </w:p>
        </w:tc>
        <w:tc>
          <w:tcPr>
            <w:tcW w:w="0" w:type="auto"/>
            <w:shd w:val="clear" w:color="auto" w:fill="auto"/>
            <w:vAlign w:val="center"/>
          </w:tcPr>
          <w:p w14:paraId="1CCEAE9F" w14:textId="23690C3F" w:rsidR="00A24070" w:rsidRPr="00381E0B" w:rsidRDefault="00A24070" w:rsidP="00381E0B">
            <w:r w:rsidRPr="00381E0B">
              <w:t>Per BWP</w:t>
            </w:r>
          </w:p>
        </w:tc>
        <w:tc>
          <w:tcPr>
            <w:tcW w:w="0" w:type="auto"/>
            <w:shd w:val="clear" w:color="auto" w:fill="auto"/>
            <w:vAlign w:val="center"/>
          </w:tcPr>
          <w:p w14:paraId="0917C62A" w14:textId="1007A215" w:rsidR="00A24070" w:rsidRPr="00381E0B" w:rsidRDefault="00A24070" w:rsidP="00381E0B">
            <w:r w:rsidRPr="00381E0B">
              <w:rPr>
                <w:rFonts w:hint="eastAsia"/>
              </w:rPr>
              <w:t>0</w:t>
            </w:r>
            <w:r w:rsidRPr="00381E0B">
              <w:t xml:space="preserve"> or 1 or 2 or 3 or 4 or 5 or 6 bits</w:t>
            </w:r>
          </w:p>
        </w:tc>
      </w:tr>
      <w:tr w:rsidR="00A24070" w:rsidRPr="00381E0B" w14:paraId="2F4C0AF4" w14:textId="77777777" w:rsidTr="00022D43">
        <w:tblPrEx>
          <w:jc w:val="left"/>
        </w:tblPrEx>
        <w:tc>
          <w:tcPr>
            <w:tcW w:w="0" w:type="auto"/>
            <w:shd w:val="clear" w:color="auto" w:fill="auto"/>
            <w:vAlign w:val="center"/>
          </w:tcPr>
          <w:p w14:paraId="441E3794" w14:textId="08B82D1B" w:rsidR="00A24070" w:rsidRPr="00381E0B" w:rsidRDefault="00A24070" w:rsidP="00A24070">
            <w:r w:rsidRPr="00381E0B">
              <w:t>Second Precoding information</w:t>
            </w:r>
          </w:p>
        </w:tc>
        <w:tc>
          <w:tcPr>
            <w:tcW w:w="0" w:type="auto"/>
            <w:shd w:val="clear" w:color="auto" w:fill="auto"/>
          </w:tcPr>
          <w:p w14:paraId="56470DFE" w14:textId="1396B266" w:rsidR="00A24070" w:rsidRPr="00381E0B" w:rsidRDefault="00A24070" w:rsidP="00A24070">
            <w:r w:rsidRPr="00954734">
              <w:rPr>
                <w:rFonts w:hint="eastAsia"/>
              </w:rPr>
              <w:t>N</w:t>
            </w:r>
            <w:r w:rsidRPr="00954734">
              <w:t>A</w:t>
            </w:r>
          </w:p>
        </w:tc>
        <w:tc>
          <w:tcPr>
            <w:tcW w:w="0" w:type="auto"/>
            <w:shd w:val="clear" w:color="auto" w:fill="auto"/>
          </w:tcPr>
          <w:p w14:paraId="7EF0B252" w14:textId="0F945CDF" w:rsidR="00A24070" w:rsidRPr="00193D17" w:rsidRDefault="00A24070" w:rsidP="00A24070">
            <w:pPr>
              <w:rPr>
                <w:rFonts w:eastAsia="宋体"/>
                <w:lang w:eastAsia="zh-CN"/>
              </w:rPr>
            </w:pPr>
            <w:r w:rsidRPr="00954734">
              <w:rPr>
                <w:rFonts w:hint="eastAsia"/>
              </w:rPr>
              <w:t>N</w:t>
            </w:r>
            <w:r w:rsidRPr="00954734">
              <w:t>A</w:t>
            </w:r>
          </w:p>
        </w:tc>
        <w:tc>
          <w:tcPr>
            <w:tcW w:w="0" w:type="auto"/>
          </w:tcPr>
          <w:p w14:paraId="54A69F22" w14:textId="49BB870A" w:rsidR="00A24070" w:rsidRPr="00381E0B" w:rsidRDefault="00A24070" w:rsidP="00A24070">
            <w:r w:rsidRPr="00954734">
              <w:rPr>
                <w:rFonts w:hint="eastAsia"/>
              </w:rPr>
              <w:t>N</w:t>
            </w:r>
            <w:r w:rsidRPr="00954734">
              <w:t>A</w:t>
            </w:r>
          </w:p>
        </w:tc>
        <w:tc>
          <w:tcPr>
            <w:tcW w:w="0" w:type="auto"/>
            <w:shd w:val="clear" w:color="auto" w:fill="auto"/>
            <w:vAlign w:val="center"/>
          </w:tcPr>
          <w:p w14:paraId="72F5E6F3" w14:textId="17207EA1" w:rsidR="00A24070" w:rsidRPr="00381E0B" w:rsidRDefault="00A24070" w:rsidP="00A24070">
            <w:r w:rsidRPr="00381E0B">
              <w:t>Per BWP</w:t>
            </w:r>
          </w:p>
        </w:tc>
        <w:tc>
          <w:tcPr>
            <w:tcW w:w="0" w:type="auto"/>
            <w:shd w:val="clear" w:color="auto" w:fill="auto"/>
            <w:vAlign w:val="center"/>
          </w:tcPr>
          <w:p w14:paraId="5EA9FF85" w14:textId="0023B9A2" w:rsidR="00A24070" w:rsidRPr="00381E0B" w:rsidRDefault="00A24070" w:rsidP="00A24070">
            <w:r w:rsidRPr="00381E0B">
              <w:rPr>
                <w:rFonts w:hint="eastAsia"/>
              </w:rPr>
              <w:t>0</w:t>
            </w:r>
            <w:r w:rsidRPr="00381E0B">
              <w:t xml:space="preserve"> or 1 or 2 or 3 or 4 or 5 bits</w:t>
            </w:r>
          </w:p>
        </w:tc>
        <w:tc>
          <w:tcPr>
            <w:tcW w:w="0" w:type="auto"/>
            <w:shd w:val="clear" w:color="auto" w:fill="auto"/>
            <w:vAlign w:val="center"/>
          </w:tcPr>
          <w:p w14:paraId="3ABC8C46" w14:textId="6E35B071" w:rsidR="00A24070" w:rsidRPr="00381E0B" w:rsidRDefault="00A24070" w:rsidP="00A24070">
            <w:r w:rsidRPr="00381E0B">
              <w:t>Per BWP</w:t>
            </w:r>
          </w:p>
        </w:tc>
        <w:tc>
          <w:tcPr>
            <w:tcW w:w="0" w:type="auto"/>
            <w:shd w:val="clear" w:color="auto" w:fill="auto"/>
            <w:vAlign w:val="center"/>
          </w:tcPr>
          <w:p w14:paraId="6E5E360A" w14:textId="1CBED417" w:rsidR="00A24070" w:rsidRPr="00381E0B" w:rsidRDefault="00A24070" w:rsidP="00A24070">
            <w:r w:rsidRPr="00381E0B">
              <w:rPr>
                <w:rFonts w:hint="eastAsia"/>
              </w:rPr>
              <w:t>0</w:t>
            </w:r>
            <w:r w:rsidRPr="00381E0B">
              <w:t xml:space="preserve"> or 1 or 2 or 3 or 4 or 5 bits</w:t>
            </w:r>
          </w:p>
        </w:tc>
      </w:tr>
      <w:tr w:rsidR="004E7F24" w:rsidRPr="00381E0B" w14:paraId="2134D716" w14:textId="77777777" w:rsidTr="00A24070">
        <w:tblPrEx>
          <w:jc w:val="left"/>
        </w:tblPrEx>
        <w:tc>
          <w:tcPr>
            <w:tcW w:w="0" w:type="auto"/>
            <w:shd w:val="clear" w:color="auto" w:fill="auto"/>
            <w:vAlign w:val="center"/>
          </w:tcPr>
          <w:p w14:paraId="2ECC6C43" w14:textId="77777777" w:rsidR="004E7F24" w:rsidRPr="00381E0B" w:rsidRDefault="004E7F24" w:rsidP="004E7F24">
            <w:r w:rsidRPr="00381E0B">
              <w:rPr>
                <w:rFonts w:hint="eastAsia"/>
              </w:rPr>
              <w:t>Antenna port(s)</w:t>
            </w:r>
          </w:p>
        </w:tc>
        <w:tc>
          <w:tcPr>
            <w:tcW w:w="0" w:type="auto"/>
            <w:shd w:val="clear" w:color="auto" w:fill="auto"/>
            <w:vAlign w:val="center"/>
          </w:tcPr>
          <w:p w14:paraId="5CAA2F00" w14:textId="5723DD47" w:rsidR="004E7F24" w:rsidRPr="00381E0B" w:rsidRDefault="004E7F24" w:rsidP="004E7F24">
            <w:r w:rsidRPr="00381E0B">
              <w:t>Per cell &amp;Per BWP</w:t>
            </w:r>
          </w:p>
        </w:tc>
        <w:tc>
          <w:tcPr>
            <w:tcW w:w="0" w:type="auto"/>
            <w:shd w:val="clear" w:color="auto" w:fill="auto"/>
            <w:vAlign w:val="center"/>
          </w:tcPr>
          <w:p w14:paraId="5A3E49FD" w14:textId="15ECCF8D" w:rsidR="004E7F24" w:rsidRPr="00381E0B" w:rsidRDefault="004E7F24" w:rsidP="004E7F24">
            <w:r w:rsidRPr="00381E0B">
              <w:t>Type-3</w:t>
            </w:r>
          </w:p>
        </w:tc>
        <w:tc>
          <w:tcPr>
            <w:tcW w:w="0" w:type="auto"/>
          </w:tcPr>
          <w:p w14:paraId="37925544" w14:textId="0D0BD529" w:rsidR="004E7F24" w:rsidRPr="00381E0B" w:rsidRDefault="004E7F24" w:rsidP="004E7F24">
            <w:r w:rsidRPr="00E8760B">
              <w:rPr>
                <w:rFonts w:eastAsia="宋体" w:hint="eastAsia"/>
                <w:lang w:eastAsia="zh-CN"/>
              </w:rPr>
              <w:t>F</w:t>
            </w:r>
            <w:r w:rsidRPr="00E8760B">
              <w:rPr>
                <w:rFonts w:eastAsia="宋体"/>
                <w:lang w:eastAsia="zh-CN"/>
              </w:rPr>
              <w:t>FS</w:t>
            </w:r>
          </w:p>
        </w:tc>
        <w:tc>
          <w:tcPr>
            <w:tcW w:w="0" w:type="auto"/>
            <w:shd w:val="clear" w:color="auto" w:fill="auto"/>
            <w:vAlign w:val="center"/>
          </w:tcPr>
          <w:p w14:paraId="20ECDD33" w14:textId="1733C17B" w:rsidR="004E7F24" w:rsidRPr="00381E0B" w:rsidRDefault="004E7F24" w:rsidP="004E7F24">
            <w:r w:rsidRPr="00381E0B">
              <w:t>Per B</w:t>
            </w:r>
            <w:r w:rsidRPr="00381E0B">
              <w:rPr>
                <w:rFonts w:hint="eastAsia"/>
              </w:rPr>
              <w:t>WP</w:t>
            </w:r>
          </w:p>
        </w:tc>
        <w:tc>
          <w:tcPr>
            <w:tcW w:w="0" w:type="auto"/>
            <w:shd w:val="clear" w:color="auto" w:fill="auto"/>
            <w:vAlign w:val="center"/>
          </w:tcPr>
          <w:p w14:paraId="142EF0C5" w14:textId="77777777" w:rsidR="004E7F24" w:rsidRPr="00381E0B" w:rsidRDefault="004E7F24" w:rsidP="004E7F24">
            <w:r w:rsidRPr="00381E0B">
              <w:t xml:space="preserve">2 </w:t>
            </w:r>
            <w:r w:rsidRPr="00381E0B">
              <w:rPr>
                <w:rFonts w:hint="eastAsia"/>
              </w:rPr>
              <w:t>o</w:t>
            </w:r>
            <w:r w:rsidRPr="00381E0B">
              <w:t>r 3 or 4 or 5 bits</w:t>
            </w:r>
          </w:p>
        </w:tc>
        <w:tc>
          <w:tcPr>
            <w:tcW w:w="0" w:type="auto"/>
            <w:shd w:val="clear" w:color="auto" w:fill="auto"/>
            <w:vAlign w:val="center"/>
          </w:tcPr>
          <w:p w14:paraId="6C498600" w14:textId="135098BF" w:rsidR="004E7F24" w:rsidRPr="00381E0B" w:rsidRDefault="004E7F24" w:rsidP="004E7F24">
            <w:r w:rsidRPr="00381E0B">
              <w:t>Per B</w:t>
            </w:r>
            <w:r w:rsidRPr="00381E0B">
              <w:rPr>
                <w:rFonts w:hint="eastAsia"/>
              </w:rPr>
              <w:t>WP</w:t>
            </w:r>
          </w:p>
        </w:tc>
        <w:tc>
          <w:tcPr>
            <w:tcW w:w="0" w:type="auto"/>
            <w:shd w:val="clear" w:color="auto" w:fill="auto"/>
            <w:vAlign w:val="center"/>
          </w:tcPr>
          <w:p w14:paraId="4D5BA2E0" w14:textId="63F0D887" w:rsidR="004E7F24" w:rsidRPr="00381E0B" w:rsidRDefault="004E7F24" w:rsidP="004E7F24">
            <w:r w:rsidRPr="00381E0B">
              <w:t>(0 or 2 or 3 or 4 or 5 bits)</w:t>
            </w:r>
          </w:p>
          <w:p w14:paraId="4F844AC2" w14:textId="77777777" w:rsidR="004E7F24" w:rsidRPr="00381E0B" w:rsidRDefault="004E7F24" w:rsidP="004E7F24">
            <w:r w:rsidRPr="00381E0B">
              <w:t xml:space="preserve"> </w:t>
            </w:r>
          </w:p>
        </w:tc>
      </w:tr>
      <w:tr w:rsidR="004E7F24" w:rsidRPr="00381E0B" w14:paraId="19EF2151" w14:textId="77777777" w:rsidTr="00A24070">
        <w:tblPrEx>
          <w:jc w:val="left"/>
        </w:tblPrEx>
        <w:tc>
          <w:tcPr>
            <w:tcW w:w="0" w:type="auto"/>
            <w:shd w:val="clear" w:color="auto" w:fill="auto"/>
            <w:vAlign w:val="center"/>
          </w:tcPr>
          <w:p w14:paraId="032C1BF8" w14:textId="77777777" w:rsidR="004E7F24" w:rsidRPr="00381E0B" w:rsidRDefault="004E7F24" w:rsidP="004E7F24">
            <w:r w:rsidRPr="00381E0B">
              <w:rPr>
                <w:rFonts w:hint="eastAsia"/>
              </w:rPr>
              <w:t xml:space="preserve">SRS request </w:t>
            </w:r>
          </w:p>
        </w:tc>
        <w:tc>
          <w:tcPr>
            <w:tcW w:w="0" w:type="auto"/>
            <w:shd w:val="clear" w:color="auto" w:fill="auto"/>
            <w:vAlign w:val="center"/>
          </w:tcPr>
          <w:p w14:paraId="4F17BD80" w14:textId="263C315F" w:rsidR="004E7F24" w:rsidRPr="00381E0B" w:rsidRDefault="004E7F24" w:rsidP="004E7F24">
            <w:r w:rsidRPr="00381E0B">
              <w:t>Per cell &amp;Per BWP</w:t>
            </w:r>
          </w:p>
        </w:tc>
        <w:tc>
          <w:tcPr>
            <w:tcW w:w="0" w:type="auto"/>
            <w:shd w:val="clear" w:color="auto" w:fill="auto"/>
            <w:vAlign w:val="center"/>
          </w:tcPr>
          <w:p w14:paraId="536FBE63" w14:textId="6E3ED663" w:rsidR="004E7F24" w:rsidRPr="00381E0B" w:rsidRDefault="004E7F24" w:rsidP="004E7F24">
            <w:r w:rsidRPr="00381E0B">
              <w:t>Type-3</w:t>
            </w:r>
          </w:p>
        </w:tc>
        <w:tc>
          <w:tcPr>
            <w:tcW w:w="0" w:type="auto"/>
          </w:tcPr>
          <w:p w14:paraId="70046ECF" w14:textId="19FD2B96" w:rsidR="004E7F24" w:rsidRPr="00381E0B" w:rsidRDefault="004E7F24" w:rsidP="004E7F24">
            <w:r w:rsidRPr="00E8760B">
              <w:rPr>
                <w:rFonts w:eastAsia="宋体" w:hint="eastAsia"/>
                <w:lang w:eastAsia="zh-CN"/>
              </w:rPr>
              <w:t>F</w:t>
            </w:r>
            <w:r w:rsidRPr="00E8760B">
              <w:rPr>
                <w:rFonts w:eastAsia="宋体"/>
                <w:lang w:eastAsia="zh-CN"/>
              </w:rPr>
              <w:t>FS</w:t>
            </w:r>
          </w:p>
        </w:tc>
        <w:tc>
          <w:tcPr>
            <w:tcW w:w="0" w:type="auto"/>
            <w:shd w:val="clear" w:color="auto" w:fill="auto"/>
            <w:vAlign w:val="center"/>
          </w:tcPr>
          <w:p w14:paraId="177D3D2B" w14:textId="03DDD36B" w:rsidR="004E7F24" w:rsidRPr="00381E0B" w:rsidRDefault="004E7F24" w:rsidP="004E7F24">
            <w:r w:rsidRPr="00381E0B">
              <w:t>Per Cell</w:t>
            </w:r>
          </w:p>
        </w:tc>
        <w:tc>
          <w:tcPr>
            <w:tcW w:w="0" w:type="auto"/>
            <w:shd w:val="clear" w:color="auto" w:fill="auto"/>
            <w:vAlign w:val="center"/>
          </w:tcPr>
          <w:p w14:paraId="0D95DB01" w14:textId="7CAFC7E8" w:rsidR="004E7F24" w:rsidRPr="00381E0B" w:rsidRDefault="004E7F24" w:rsidP="004E7F24">
            <w:r w:rsidRPr="00381E0B">
              <w:rPr>
                <w:rFonts w:hint="eastAsia"/>
              </w:rPr>
              <w:t>2</w:t>
            </w:r>
            <w:r w:rsidRPr="00381E0B">
              <w:t xml:space="preserve"> or 3 bits</w:t>
            </w:r>
          </w:p>
        </w:tc>
        <w:tc>
          <w:tcPr>
            <w:tcW w:w="0" w:type="auto"/>
            <w:shd w:val="clear" w:color="auto" w:fill="auto"/>
            <w:vAlign w:val="center"/>
          </w:tcPr>
          <w:p w14:paraId="20CCBCCD" w14:textId="6D902A50" w:rsidR="004E7F24" w:rsidRPr="00381E0B" w:rsidRDefault="004E7F24" w:rsidP="004E7F24">
            <w:r w:rsidRPr="00381E0B">
              <w:t>Per Cell</w:t>
            </w:r>
          </w:p>
        </w:tc>
        <w:tc>
          <w:tcPr>
            <w:tcW w:w="0" w:type="auto"/>
            <w:shd w:val="clear" w:color="auto" w:fill="auto"/>
            <w:vAlign w:val="center"/>
          </w:tcPr>
          <w:p w14:paraId="0694EA5A" w14:textId="33423DBD" w:rsidR="004E7F24" w:rsidRPr="00381E0B" w:rsidRDefault="004E7F24" w:rsidP="004E7F24">
            <w:r w:rsidRPr="00381E0B">
              <w:t>C</w:t>
            </w:r>
            <w:r w:rsidRPr="00381E0B">
              <w:rPr>
                <w:rFonts w:hint="eastAsia"/>
              </w:rPr>
              <w:t>onfigurable</w:t>
            </w:r>
            <w:r w:rsidRPr="00381E0B">
              <w:t xml:space="preserve"> # of bits (0 or 1 </w:t>
            </w:r>
            <w:r w:rsidRPr="00381E0B">
              <w:rPr>
                <w:rFonts w:hint="eastAsia"/>
              </w:rPr>
              <w:t xml:space="preserve">or </w:t>
            </w:r>
            <w:r w:rsidRPr="00381E0B">
              <w:t>2 or 3 bits)</w:t>
            </w:r>
          </w:p>
        </w:tc>
      </w:tr>
      <w:tr w:rsidR="004E7F24" w:rsidRPr="00381E0B" w14:paraId="5A2EA186" w14:textId="77777777" w:rsidTr="00A24070">
        <w:tblPrEx>
          <w:jc w:val="left"/>
        </w:tblPrEx>
        <w:tc>
          <w:tcPr>
            <w:tcW w:w="0" w:type="auto"/>
            <w:shd w:val="clear" w:color="auto" w:fill="auto"/>
            <w:vAlign w:val="center"/>
          </w:tcPr>
          <w:p w14:paraId="4796B653" w14:textId="0E530D92" w:rsidR="004E7F24" w:rsidRPr="00381E0B" w:rsidRDefault="004E7F24" w:rsidP="004E7F24">
            <w:r w:rsidRPr="00381E0B">
              <w:t>SRS offset indicator.</w:t>
            </w:r>
          </w:p>
        </w:tc>
        <w:tc>
          <w:tcPr>
            <w:tcW w:w="0" w:type="auto"/>
            <w:shd w:val="clear" w:color="auto" w:fill="auto"/>
            <w:vAlign w:val="center"/>
          </w:tcPr>
          <w:p w14:paraId="7BDD70FB" w14:textId="4BA98289" w:rsidR="004E7F24" w:rsidRPr="00381E0B" w:rsidRDefault="004E7F24" w:rsidP="004E7F24">
            <w:r w:rsidRPr="00381E0B">
              <w:t>Per cell &amp;Per BWP</w:t>
            </w:r>
          </w:p>
        </w:tc>
        <w:tc>
          <w:tcPr>
            <w:tcW w:w="0" w:type="auto"/>
            <w:shd w:val="clear" w:color="auto" w:fill="auto"/>
            <w:vAlign w:val="center"/>
          </w:tcPr>
          <w:p w14:paraId="79443D6C" w14:textId="4101ACB1" w:rsidR="004E7F24" w:rsidRPr="00381E0B" w:rsidRDefault="004E7F24" w:rsidP="004E7F24">
            <w:r w:rsidRPr="00381E0B">
              <w:t>Type-3</w:t>
            </w:r>
          </w:p>
        </w:tc>
        <w:tc>
          <w:tcPr>
            <w:tcW w:w="0" w:type="auto"/>
          </w:tcPr>
          <w:p w14:paraId="4B1B8C19" w14:textId="207DDAFB" w:rsidR="004E7F24" w:rsidRPr="00381E0B" w:rsidRDefault="004E7F24" w:rsidP="004E7F24">
            <w:r w:rsidRPr="00E8760B">
              <w:rPr>
                <w:rFonts w:eastAsia="宋体" w:hint="eastAsia"/>
                <w:lang w:eastAsia="zh-CN"/>
              </w:rPr>
              <w:t>F</w:t>
            </w:r>
            <w:r w:rsidRPr="00E8760B">
              <w:rPr>
                <w:rFonts w:eastAsia="宋体"/>
                <w:lang w:eastAsia="zh-CN"/>
              </w:rPr>
              <w:t>FS</w:t>
            </w:r>
          </w:p>
        </w:tc>
        <w:tc>
          <w:tcPr>
            <w:tcW w:w="0" w:type="auto"/>
            <w:shd w:val="clear" w:color="auto" w:fill="auto"/>
            <w:vAlign w:val="center"/>
          </w:tcPr>
          <w:p w14:paraId="49F55C55" w14:textId="751BEB37" w:rsidR="004E7F24" w:rsidRPr="00381E0B" w:rsidRDefault="004E7F24" w:rsidP="004E7F24">
            <w:r w:rsidRPr="00381E0B">
              <w:t>Per cell</w:t>
            </w:r>
          </w:p>
        </w:tc>
        <w:tc>
          <w:tcPr>
            <w:tcW w:w="0" w:type="auto"/>
            <w:shd w:val="clear" w:color="auto" w:fill="auto"/>
            <w:vAlign w:val="center"/>
          </w:tcPr>
          <w:p w14:paraId="64E40BB5" w14:textId="705A57C0" w:rsidR="004E7F24" w:rsidRPr="00381E0B" w:rsidRDefault="004E7F24" w:rsidP="004E7F24">
            <w:r w:rsidRPr="00381E0B">
              <w:t>0, 1 or 2 bits</w:t>
            </w:r>
          </w:p>
        </w:tc>
        <w:tc>
          <w:tcPr>
            <w:tcW w:w="0" w:type="auto"/>
            <w:shd w:val="clear" w:color="auto" w:fill="auto"/>
            <w:vAlign w:val="center"/>
          </w:tcPr>
          <w:p w14:paraId="1BA20F00" w14:textId="4FAA1675" w:rsidR="004E7F24" w:rsidRPr="00381E0B" w:rsidRDefault="004E7F24" w:rsidP="004E7F24">
            <w:r w:rsidRPr="00381E0B">
              <w:t>Per cell</w:t>
            </w:r>
          </w:p>
        </w:tc>
        <w:tc>
          <w:tcPr>
            <w:tcW w:w="0" w:type="auto"/>
            <w:shd w:val="clear" w:color="auto" w:fill="auto"/>
            <w:vAlign w:val="center"/>
          </w:tcPr>
          <w:p w14:paraId="33262A39" w14:textId="4B2C5B53" w:rsidR="004E7F24" w:rsidRPr="00381E0B" w:rsidRDefault="004E7F24" w:rsidP="004E7F24">
            <w:r w:rsidRPr="00381E0B">
              <w:t>0, 1 or 2 bits</w:t>
            </w:r>
          </w:p>
        </w:tc>
      </w:tr>
      <w:tr w:rsidR="00A24070" w:rsidRPr="00381E0B" w14:paraId="2CACE9CB" w14:textId="77777777" w:rsidTr="00A24070">
        <w:tblPrEx>
          <w:jc w:val="left"/>
        </w:tblPrEx>
        <w:tc>
          <w:tcPr>
            <w:tcW w:w="0" w:type="auto"/>
            <w:shd w:val="clear" w:color="auto" w:fill="auto"/>
            <w:vAlign w:val="center"/>
          </w:tcPr>
          <w:p w14:paraId="05DDD0C2" w14:textId="77777777" w:rsidR="00A24070" w:rsidRPr="00381E0B" w:rsidRDefault="00A24070" w:rsidP="00381E0B">
            <w:r w:rsidRPr="00381E0B">
              <w:t>CSI request</w:t>
            </w:r>
          </w:p>
        </w:tc>
        <w:tc>
          <w:tcPr>
            <w:tcW w:w="0" w:type="auto"/>
            <w:shd w:val="clear" w:color="auto" w:fill="auto"/>
            <w:vAlign w:val="center"/>
          </w:tcPr>
          <w:p w14:paraId="5ABFE0C6" w14:textId="589C5229" w:rsidR="00A24070" w:rsidRPr="00381E0B" w:rsidRDefault="00A24070" w:rsidP="00381E0B">
            <w:r w:rsidRPr="00381E0B">
              <w:t>Per cell &amp;Per BWP</w:t>
            </w:r>
          </w:p>
        </w:tc>
        <w:tc>
          <w:tcPr>
            <w:tcW w:w="0" w:type="auto"/>
            <w:shd w:val="clear" w:color="auto" w:fill="auto"/>
            <w:vAlign w:val="center"/>
          </w:tcPr>
          <w:p w14:paraId="54F428F9" w14:textId="0008CCEF" w:rsidR="00A24070" w:rsidRPr="00381E0B" w:rsidRDefault="00A24070" w:rsidP="00381E0B">
            <w:r w:rsidRPr="00381E0B">
              <w:t>Type-3</w:t>
            </w:r>
          </w:p>
        </w:tc>
        <w:tc>
          <w:tcPr>
            <w:tcW w:w="0" w:type="auto"/>
          </w:tcPr>
          <w:p w14:paraId="2BEC3A94" w14:textId="0B9AA2E9" w:rsidR="00A24070" w:rsidRPr="00381E0B" w:rsidRDefault="004E7F24" w:rsidP="00381E0B">
            <w:r>
              <w:rPr>
                <w:rFonts w:eastAsia="宋体" w:hint="eastAsia"/>
                <w:lang w:eastAsia="zh-CN"/>
              </w:rPr>
              <w:t>F</w:t>
            </w:r>
            <w:r>
              <w:rPr>
                <w:rFonts w:eastAsia="宋体"/>
                <w:lang w:eastAsia="zh-CN"/>
              </w:rPr>
              <w:t>FS</w:t>
            </w:r>
          </w:p>
        </w:tc>
        <w:tc>
          <w:tcPr>
            <w:tcW w:w="0" w:type="auto"/>
            <w:shd w:val="clear" w:color="auto" w:fill="auto"/>
            <w:vAlign w:val="center"/>
          </w:tcPr>
          <w:p w14:paraId="36398037" w14:textId="7ADA834E" w:rsidR="00A24070" w:rsidRPr="00381E0B" w:rsidRDefault="00A24070" w:rsidP="00381E0B">
            <w:r w:rsidRPr="00381E0B">
              <w:t>per PUCCH group</w:t>
            </w:r>
          </w:p>
        </w:tc>
        <w:tc>
          <w:tcPr>
            <w:tcW w:w="0" w:type="auto"/>
            <w:shd w:val="clear" w:color="auto" w:fill="auto"/>
            <w:vAlign w:val="center"/>
          </w:tcPr>
          <w:p w14:paraId="3B3D18D6" w14:textId="77777777" w:rsidR="00A24070" w:rsidRPr="00381E0B" w:rsidRDefault="00A24070" w:rsidP="00381E0B">
            <w:r w:rsidRPr="00381E0B">
              <w:rPr>
                <w:rFonts w:hint="eastAsia"/>
              </w:rPr>
              <w:t>0</w:t>
            </w:r>
            <w:r w:rsidRPr="00381E0B">
              <w:t xml:space="preserve"> or 1 or 2 or 3 or 4 or 5 or 6 bits</w:t>
            </w:r>
          </w:p>
        </w:tc>
        <w:tc>
          <w:tcPr>
            <w:tcW w:w="0" w:type="auto"/>
            <w:shd w:val="clear" w:color="auto" w:fill="auto"/>
            <w:vAlign w:val="center"/>
          </w:tcPr>
          <w:p w14:paraId="187B8A68" w14:textId="0B051E63" w:rsidR="00A24070" w:rsidRPr="00381E0B" w:rsidRDefault="00A24070" w:rsidP="00381E0B">
            <w:r w:rsidRPr="00381E0B">
              <w:t>per PUCCH group</w:t>
            </w:r>
          </w:p>
        </w:tc>
        <w:tc>
          <w:tcPr>
            <w:tcW w:w="0" w:type="auto"/>
            <w:shd w:val="clear" w:color="auto" w:fill="auto"/>
            <w:vAlign w:val="center"/>
          </w:tcPr>
          <w:p w14:paraId="31EEAE99" w14:textId="7ABDD47C" w:rsidR="00A24070" w:rsidRPr="00381E0B" w:rsidRDefault="00A24070" w:rsidP="00381E0B">
            <w:r w:rsidRPr="00381E0B">
              <w:t>(0 or 1 or 2 or 3 or  4 or 5 or 6 bits)</w:t>
            </w:r>
          </w:p>
        </w:tc>
      </w:tr>
      <w:tr w:rsidR="00A24070" w:rsidRPr="00381E0B" w14:paraId="06D25543" w14:textId="77777777" w:rsidTr="00022D43">
        <w:tblPrEx>
          <w:jc w:val="left"/>
        </w:tblPrEx>
        <w:tc>
          <w:tcPr>
            <w:tcW w:w="0" w:type="auto"/>
            <w:vAlign w:val="center"/>
          </w:tcPr>
          <w:p w14:paraId="33D935AA" w14:textId="77777777" w:rsidR="00A24070" w:rsidRPr="00381E0B" w:rsidRDefault="00A24070" w:rsidP="00A24070">
            <w:r w:rsidRPr="00381E0B">
              <w:rPr>
                <w:rFonts w:hint="eastAsia"/>
              </w:rPr>
              <w:t xml:space="preserve">CBG transmission information </w:t>
            </w:r>
            <w:r w:rsidRPr="00381E0B">
              <w:t xml:space="preserve">(CBGTI) </w:t>
            </w:r>
          </w:p>
        </w:tc>
        <w:tc>
          <w:tcPr>
            <w:tcW w:w="0" w:type="auto"/>
          </w:tcPr>
          <w:p w14:paraId="2EEC7B0C" w14:textId="49363BAB" w:rsidR="00A24070" w:rsidRPr="00381E0B" w:rsidRDefault="00A24070" w:rsidP="00A24070">
            <w:r w:rsidRPr="00901349">
              <w:rPr>
                <w:rFonts w:hint="eastAsia"/>
              </w:rPr>
              <w:t>N</w:t>
            </w:r>
            <w:r w:rsidRPr="00901349">
              <w:t>A</w:t>
            </w:r>
          </w:p>
        </w:tc>
        <w:tc>
          <w:tcPr>
            <w:tcW w:w="0" w:type="auto"/>
          </w:tcPr>
          <w:p w14:paraId="41394F5B" w14:textId="35BB5445" w:rsidR="00A24070" w:rsidRPr="00193D17" w:rsidRDefault="00A24070" w:rsidP="00A24070">
            <w:pPr>
              <w:rPr>
                <w:rFonts w:eastAsia="宋体"/>
                <w:lang w:eastAsia="zh-CN"/>
              </w:rPr>
            </w:pPr>
            <w:r w:rsidRPr="00901349">
              <w:rPr>
                <w:rFonts w:hint="eastAsia"/>
              </w:rPr>
              <w:t>N</w:t>
            </w:r>
            <w:r w:rsidRPr="00901349">
              <w:t>A</w:t>
            </w:r>
          </w:p>
        </w:tc>
        <w:tc>
          <w:tcPr>
            <w:tcW w:w="0" w:type="auto"/>
          </w:tcPr>
          <w:p w14:paraId="4F8FCAE2" w14:textId="6E9C98BB" w:rsidR="00A24070" w:rsidRDefault="00A24070" w:rsidP="00A24070">
            <w:pPr>
              <w:rPr>
                <w:rFonts w:eastAsia="宋体"/>
                <w:lang w:eastAsia="zh-CN"/>
              </w:rPr>
            </w:pPr>
            <w:r w:rsidRPr="00901349">
              <w:rPr>
                <w:rFonts w:hint="eastAsia"/>
              </w:rPr>
              <w:t>N</w:t>
            </w:r>
            <w:r w:rsidRPr="00901349">
              <w:t>A</w:t>
            </w:r>
          </w:p>
        </w:tc>
        <w:tc>
          <w:tcPr>
            <w:tcW w:w="0" w:type="auto"/>
            <w:vAlign w:val="center"/>
          </w:tcPr>
          <w:p w14:paraId="4EA62149" w14:textId="20900155" w:rsidR="00A24070" w:rsidRPr="00365D06" w:rsidRDefault="00A24070" w:rsidP="00A24070">
            <w:pPr>
              <w:rPr>
                <w:rFonts w:eastAsia="宋体"/>
                <w:lang w:eastAsia="zh-CN"/>
              </w:rPr>
            </w:pPr>
            <w:r>
              <w:rPr>
                <w:rFonts w:eastAsia="宋体"/>
                <w:lang w:eastAsia="zh-CN"/>
              </w:rPr>
              <w:t>Per BWP</w:t>
            </w:r>
          </w:p>
        </w:tc>
        <w:tc>
          <w:tcPr>
            <w:tcW w:w="0" w:type="auto"/>
            <w:vAlign w:val="center"/>
          </w:tcPr>
          <w:p w14:paraId="02A44DC9" w14:textId="545896B8" w:rsidR="00A24070" w:rsidRPr="00381E0B" w:rsidRDefault="00A24070" w:rsidP="00A24070">
            <w:r w:rsidRPr="00381E0B">
              <w:rPr>
                <w:rFonts w:hint="eastAsia"/>
              </w:rPr>
              <w:t>0</w:t>
            </w:r>
            <w:r w:rsidRPr="00381E0B">
              <w:t xml:space="preserve">, </w:t>
            </w:r>
            <w:r w:rsidRPr="00381E0B">
              <w:rPr>
                <w:rFonts w:hint="eastAsia"/>
              </w:rPr>
              <w:t>2, 4, 6, or 8</w:t>
            </w:r>
            <w:r w:rsidRPr="00381E0B">
              <w:t xml:space="preserve"> bit</w:t>
            </w:r>
            <w:r w:rsidRPr="00381E0B">
              <w:rPr>
                <w:rFonts w:hint="eastAsia"/>
              </w:rPr>
              <w:t>s</w:t>
            </w:r>
          </w:p>
        </w:tc>
        <w:tc>
          <w:tcPr>
            <w:tcW w:w="0" w:type="auto"/>
            <w:vAlign w:val="center"/>
          </w:tcPr>
          <w:p w14:paraId="7448C38D" w14:textId="664F3C94" w:rsidR="00A24070" w:rsidRPr="00381E0B" w:rsidRDefault="00A24070" w:rsidP="00A24070">
            <w:r w:rsidRPr="00381E0B">
              <w:rPr>
                <w:rFonts w:hint="eastAsia"/>
              </w:rPr>
              <w:t>N</w:t>
            </w:r>
            <w:r w:rsidRPr="00381E0B">
              <w:t>A</w:t>
            </w:r>
          </w:p>
        </w:tc>
        <w:tc>
          <w:tcPr>
            <w:tcW w:w="0" w:type="auto"/>
            <w:vAlign w:val="center"/>
          </w:tcPr>
          <w:p w14:paraId="2682E685" w14:textId="77777777" w:rsidR="00A24070" w:rsidRPr="00381E0B" w:rsidRDefault="00A24070" w:rsidP="00A24070">
            <w:r w:rsidRPr="00381E0B">
              <w:rPr>
                <w:rFonts w:hint="eastAsia"/>
              </w:rPr>
              <w:t>NA</w:t>
            </w:r>
          </w:p>
        </w:tc>
      </w:tr>
      <w:tr w:rsidR="00A24070" w:rsidRPr="00381E0B" w14:paraId="581814A9" w14:textId="77777777" w:rsidTr="00A24070">
        <w:tblPrEx>
          <w:jc w:val="left"/>
        </w:tblPrEx>
        <w:tc>
          <w:tcPr>
            <w:tcW w:w="0" w:type="auto"/>
            <w:shd w:val="clear" w:color="auto" w:fill="auto"/>
            <w:vAlign w:val="center"/>
          </w:tcPr>
          <w:p w14:paraId="0091CBCB" w14:textId="77777777" w:rsidR="00A24070" w:rsidRPr="00381E0B" w:rsidRDefault="00A24070" w:rsidP="00381E0B">
            <w:r w:rsidRPr="00381E0B">
              <w:t>PTRS-DMRS association</w:t>
            </w:r>
          </w:p>
        </w:tc>
        <w:tc>
          <w:tcPr>
            <w:tcW w:w="0" w:type="auto"/>
            <w:shd w:val="clear" w:color="auto" w:fill="auto"/>
            <w:vAlign w:val="center"/>
          </w:tcPr>
          <w:p w14:paraId="56BCD60F" w14:textId="2B79CE8E" w:rsidR="00A24070" w:rsidRPr="00381E0B" w:rsidRDefault="00A24070" w:rsidP="00381E0B">
            <w:r w:rsidRPr="00381E0B">
              <w:t>Per cell &amp;Per BWP</w:t>
            </w:r>
          </w:p>
        </w:tc>
        <w:tc>
          <w:tcPr>
            <w:tcW w:w="0" w:type="auto"/>
            <w:shd w:val="clear" w:color="auto" w:fill="auto"/>
            <w:vAlign w:val="center"/>
          </w:tcPr>
          <w:p w14:paraId="3B337179" w14:textId="7AF5EFC7" w:rsidR="00A24070" w:rsidRPr="00381E0B" w:rsidRDefault="00A24070" w:rsidP="00381E0B">
            <w:r w:rsidRPr="00381E0B">
              <w:t>Type-3</w:t>
            </w:r>
          </w:p>
        </w:tc>
        <w:tc>
          <w:tcPr>
            <w:tcW w:w="0" w:type="auto"/>
          </w:tcPr>
          <w:p w14:paraId="3F2A51EE" w14:textId="22CDF33F" w:rsidR="00A24070" w:rsidRPr="00381E0B" w:rsidRDefault="004E7F24" w:rsidP="00381E0B">
            <w:r>
              <w:rPr>
                <w:rFonts w:eastAsia="宋体" w:hint="eastAsia"/>
                <w:lang w:eastAsia="zh-CN"/>
              </w:rPr>
              <w:t>F</w:t>
            </w:r>
            <w:r>
              <w:rPr>
                <w:rFonts w:eastAsia="宋体"/>
                <w:lang w:eastAsia="zh-CN"/>
              </w:rPr>
              <w:t>FS</w:t>
            </w:r>
          </w:p>
        </w:tc>
        <w:tc>
          <w:tcPr>
            <w:tcW w:w="0" w:type="auto"/>
            <w:shd w:val="clear" w:color="auto" w:fill="auto"/>
            <w:vAlign w:val="center"/>
          </w:tcPr>
          <w:p w14:paraId="19C2A684" w14:textId="5A6711FF" w:rsidR="00A24070" w:rsidRPr="00381E0B" w:rsidRDefault="00A24070" w:rsidP="00381E0B">
            <w:r w:rsidRPr="00381E0B">
              <w:t>Per BWP</w:t>
            </w:r>
          </w:p>
        </w:tc>
        <w:tc>
          <w:tcPr>
            <w:tcW w:w="0" w:type="auto"/>
            <w:shd w:val="clear" w:color="auto" w:fill="auto"/>
            <w:vAlign w:val="center"/>
          </w:tcPr>
          <w:p w14:paraId="6B747995" w14:textId="77777777" w:rsidR="00A24070" w:rsidRPr="00381E0B" w:rsidRDefault="00A24070" w:rsidP="00381E0B">
            <w:r w:rsidRPr="00381E0B">
              <w:rPr>
                <w:rFonts w:hint="eastAsia"/>
              </w:rPr>
              <w:t>0</w:t>
            </w:r>
            <w:r w:rsidRPr="00381E0B">
              <w:t xml:space="preserve"> or 2 bits</w:t>
            </w:r>
          </w:p>
        </w:tc>
        <w:tc>
          <w:tcPr>
            <w:tcW w:w="0" w:type="auto"/>
            <w:shd w:val="clear" w:color="auto" w:fill="auto"/>
            <w:vAlign w:val="center"/>
          </w:tcPr>
          <w:p w14:paraId="0E590F05" w14:textId="5AD8984B" w:rsidR="00A24070" w:rsidRPr="00381E0B" w:rsidRDefault="00A24070" w:rsidP="00381E0B">
            <w:r w:rsidRPr="00381E0B">
              <w:t>Per BWP</w:t>
            </w:r>
          </w:p>
        </w:tc>
        <w:tc>
          <w:tcPr>
            <w:tcW w:w="0" w:type="auto"/>
            <w:shd w:val="clear" w:color="auto" w:fill="auto"/>
            <w:vAlign w:val="center"/>
          </w:tcPr>
          <w:p w14:paraId="6E6948BB" w14:textId="2A315449" w:rsidR="00A24070" w:rsidRPr="00381E0B" w:rsidRDefault="00A24070" w:rsidP="00381E0B">
            <w:r w:rsidRPr="00381E0B">
              <w:rPr>
                <w:rFonts w:hint="eastAsia"/>
              </w:rPr>
              <w:t>0</w:t>
            </w:r>
            <w:r w:rsidRPr="00381E0B">
              <w:t xml:space="preserve"> or 2 bits</w:t>
            </w:r>
          </w:p>
        </w:tc>
      </w:tr>
      <w:tr w:rsidR="00A24070" w:rsidRPr="00381E0B" w14:paraId="16E1F97D" w14:textId="77777777" w:rsidTr="00022D43">
        <w:tblPrEx>
          <w:jc w:val="left"/>
        </w:tblPrEx>
        <w:tc>
          <w:tcPr>
            <w:tcW w:w="0" w:type="auto"/>
            <w:shd w:val="clear" w:color="auto" w:fill="auto"/>
            <w:vAlign w:val="center"/>
          </w:tcPr>
          <w:p w14:paraId="146CEBF6" w14:textId="5414D474" w:rsidR="00A24070" w:rsidRPr="00381E0B" w:rsidRDefault="00A24070" w:rsidP="00A24070">
            <w:r w:rsidRPr="00381E0B">
              <w:t xml:space="preserve">Second </w:t>
            </w:r>
            <w:r w:rsidRPr="00381E0B">
              <w:rPr>
                <w:rFonts w:hint="eastAsia"/>
              </w:rPr>
              <w:t>PTRS-DMRS association</w:t>
            </w:r>
          </w:p>
        </w:tc>
        <w:tc>
          <w:tcPr>
            <w:tcW w:w="0" w:type="auto"/>
            <w:shd w:val="clear" w:color="auto" w:fill="auto"/>
          </w:tcPr>
          <w:p w14:paraId="31A4F277" w14:textId="6FDCFA67" w:rsidR="00A24070" w:rsidRPr="00381E0B" w:rsidRDefault="00A24070" w:rsidP="00A24070">
            <w:r w:rsidRPr="0064619B">
              <w:rPr>
                <w:rFonts w:hint="eastAsia"/>
              </w:rPr>
              <w:t>N</w:t>
            </w:r>
            <w:r w:rsidRPr="0064619B">
              <w:t>A</w:t>
            </w:r>
          </w:p>
        </w:tc>
        <w:tc>
          <w:tcPr>
            <w:tcW w:w="0" w:type="auto"/>
            <w:shd w:val="clear" w:color="auto" w:fill="auto"/>
          </w:tcPr>
          <w:p w14:paraId="1FF69E9E" w14:textId="27F1D161" w:rsidR="00A24070" w:rsidRPr="00E64D3B" w:rsidRDefault="00A24070" w:rsidP="00A24070">
            <w:pPr>
              <w:rPr>
                <w:rFonts w:eastAsia="宋体"/>
                <w:lang w:eastAsia="zh-CN"/>
              </w:rPr>
            </w:pPr>
            <w:r w:rsidRPr="0064619B">
              <w:rPr>
                <w:rFonts w:hint="eastAsia"/>
              </w:rPr>
              <w:t>N</w:t>
            </w:r>
            <w:r w:rsidRPr="0064619B">
              <w:t>A</w:t>
            </w:r>
          </w:p>
        </w:tc>
        <w:tc>
          <w:tcPr>
            <w:tcW w:w="0" w:type="auto"/>
          </w:tcPr>
          <w:p w14:paraId="767ECFD0" w14:textId="02FA4F68" w:rsidR="00A24070" w:rsidRPr="00381E0B" w:rsidRDefault="00A24070" w:rsidP="00A24070">
            <w:r w:rsidRPr="0064619B">
              <w:rPr>
                <w:rFonts w:hint="eastAsia"/>
              </w:rPr>
              <w:t>N</w:t>
            </w:r>
            <w:r w:rsidRPr="0064619B">
              <w:t>A</w:t>
            </w:r>
          </w:p>
        </w:tc>
        <w:tc>
          <w:tcPr>
            <w:tcW w:w="0" w:type="auto"/>
            <w:shd w:val="clear" w:color="auto" w:fill="auto"/>
            <w:vAlign w:val="center"/>
          </w:tcPr>
          <w:p w14:paraId="532FCFA4" w14:textId="5595FFAF" w:rsidR="00A24070" w:rsidRPr="00381E0B" w:rsidRDefault="00A24070" w:rsidP="00A24070">
            <w:r w:rsidRPr="00381E0B">
              <w:t>Per BWP</w:t>
            </w:r>
          </w:p>
        </w:tc>
        <w:tc>
          <w:tcPr>
            <w:tcW w:w="0" w:type="auto"/>
            <w:shd w:val="clear" w:color="auto" w:fill="auto"/>
            <w:vAlign w:val="center"/>
          </w:tcPr>
          <w:p w14:paraId="6C3DA1EA" w14:textId="443B3054" w:rsidR="00A24070" w:rsidRPr="00381E0B" w:rsidRDefault="00A24070" w:rsidP="00A24070">
            <w:r w:rsidRPr="00381E0B">
              <w:rPr>
                <w:rFonts w:hint="eastAsia"/>
              </w:rPr>
              <w:t>0</w:t>
            </w:r>
            <w:r w:rsidRPr="00381E0B">
              <w:t xml:space="preserve"> or 2 bits</w:t>
            </w:r>
          </w:p>
        </w:tc>
        <w:tc>
          <w:tcPr>
            <w:tcW w:w="0" w:type="auto"/>
            <w:shd w:val="clear" w:color="auto" w:fill="auto"/>
            <w:vAlign w:val="center"/>
          </w:tcPr>
          <w:p w14:paraId="137977F6" w14:textId="148DA746" w:rsidR="00A24070" w:rsidRPr="00381E0B" w:rsidRDefault="00A24070" w:rsidP="00A24070">
            <w:r w:rsidRPr="00381E0B">
              <w:t>Per BWP</w:t>
            </w:r>
          </w:p>
        </w:tc>
        <w:tc>
          <w:tcPr>
            <w:tcW w:w="0" w:type="auto"/>
            <w:shd w:val="clear" w:color="auto" w:fill="auto"/>
            <w:vAlign w:val="center"/>
          </w:tcPr>
          <w:p w14:paraId="35FBC5D9" w14:textId="1956E8F2" w:rsidR="00A24070" w:rsidRPr="00381E0B" w:rsidRDefault="00A24070" w:rsidP="00A24070">
            <w:r w:rsidRPr="00381E0B">
              <w:rPr>
                <w:rFonts w:hint="eastAsia"/>
              </w:rPr>
              <w:t>0</w:t>
            </w:r>
            <w:r w:rsidRPr="00381E0B">
              <w:t xml:space="preserve"> or 2 bits</w:t>
            </w:r>
          </w:p>
        </w:tc>
      </w:tr>
      <w:tr w:rsidR="004E7F24" w:rsidRPr="00381E0B" w14:paraId="2D47714A" w14:textId="77777777" w:rsidTr="00A24070">
        <w:tblPrEx>
          <w:jc w:val="left"/>
        </w:tblPrEx>
        <w:tc>
          <w:tcPr>
            <w:tcW w:w="0" w:type="auto"/>
            <w:shd w:val="clear" w:color="auto" w:fill="auto"/>
            <w:vAlign w:val="center"/>
          </w:tcPr>
          <w:p w14:paraId="2EDD726F" w14:textId="77777777" w:rsidR="004E7F24" w:rsidRPr="00381E0B" w:rsidRDefault="004E7F24" w:rsidP="004E7F24">
            <w:r w:rsidRPr="00381E0B">
              <w:t xml:space="preserve">beta </w:t>
            </w:r>
            <w:r w:rsidRPr="00381E0B">
              <w:rPr>
                <w:rFonts w:hint="eastAsia"/>
              </w:rPr>
              <w:t xml:space="preserve">offset indicator </w:t>
            </w:r>
          </w:p>
        </w:tc>
        <w:tc>
          <w:tcPr>
            <w:tcW w:w="0" w:type="auto"/>
            <w:shd w:val="clear" w:color="auto" w:fill="auto"/>
            <w:vAlign w:val="center"/>
          </w:tcPr>
          <w:p w14:paraId="5D522F1F" w14:textId="0946712C" w:rsidR="004E7F24" w:rsidRPr="00381E0B" w:rsidRDefault="004E7F24" w:rsidP="004E7F24">
            <w:r w:rsidRPr="00381E0B">
              <w:t>Per cell &amp;Per BWP</w:t>
            </w:r>
          </w:p>
        </w:tc>
        <w:tc>
          <w:tcPr>
            <w:tcW w:w="0" w:type="auto"/>
            <w:shd w:val="clear" w:color="auto" w:fill="auto"/>
            <w:vAlign w:val="center"/>
          </w:tcPr>
          <w:p w14:paraId="4FD915D0" w14:textId="6E7053F6" w:rsidR="004E7F24" w:rsidRPr="00381E0B" w:rsidRDefault="004E7F24" w:rsidP="004E7F24">
            <w:r w:rsidRPr="00381E0B">
              <w:t>Type-3</w:t>
            </w:r>
          </w:p>
        </w:tc>
        <w:tc>
          <w:tcPr>
            <w:tcW w:w="0" w:type="auto"/>
          </w:tcPr>
          <w:p w14:paraId="1E52411D" w14:textId="0A6FC181" w:rsidR="004E7F24" w:rsidRPr="00381E0B" w:rsidRDefault="004E7F24" w:rsidP="004E7F24">
            <w:r w:rsidRPr="005B4D1B">
              <w:rPr>
                <w:rFonts w:eastAsia="宋体" w:hint="eastAsia"/>
                <w:lang w:eastAsia="zh-CN"/>
              </w:rPr>
              <w:t>F</w:t>
            </w:r>
            <w:r w:rsidRPr="005B4D1B">
              <w:rPr>
                <w:rFonts w:eastAsia="宋体"/>
                <w:lang w:eastAsia="zh-CN"/>
              </w:rPr>
              <w:t>FS</w:t>
            </w:r>
          </w:p>
        </w:tc>
        <w:tc>
          <w:tcPr>
            <w:tcW w:w="0" w:type="auto"/>
            <w:shd w:val="clear" w:color="auto" w:fill="auto"/>
            <w:vAlign w:val="center"/>
          </w:tcPr>
          <w:p w14:paraId="12268046" w14:textId="79F74656" w:rsidR="004E7F24" w:rsidRPr="00381E0B" w:rsidRDefault="004E7F24" w:rsidP="004E7F24">
            <w:r w:rsidRPr="00381E0B">
              <w:t>Per BWP</w:t>
            </w:r>
          </w:p>
        </w:tc>
        <w:tc>
          <w:tcPr>
            <w:tcW w:w="0" w:type="auto"/>
            <w:shd w:val="clear" w:color="auto" w:fill="auto"/>
            <w:vAlign w:val="center"/>
          </w:tcPr>
          <w:p w14:paraId="2A765F3C" w14:textId="77777777" w:rsidR="004E7F24" w:rsidRPr="00381E0B" w:rsidRDefault="004E7F24" w:rsidP="004E7F24">
            <w:r w:rsidRPr="00381E0B">
              <w:rPr>
                <w:rFonts w:hint="eastAsia"/>
              </w:rPr>
              <w:t>0</w:t>
            </w:r>
            <w:r w:rsidRPr="00381E0B">
              <w:t xml:space="preserve"> or 2 bits</w:t>
            </w:r>
          </w:p>
        </w:tc>
        <w:tc>
          <w:tcPr>
            <w:tcW w:w="0" w:type="auto"/>
            <w:shd w:val="clear" w:color="auto" w:fill="auto"/>
            <w:vAlign w:val="center"/>
          </w:tcPr>
          <w:p w14:paraId="217D0EE5" w14:textId="21067B06" w:rsidR="004E7F24" w:rsidRPr="00381E0B" w:rsidRDefault="004E7F24" w:rsidP="004E7F24">
            <w:r w:rsidRPr="00381E0B">
              <w:t>Per BWP</w:t>
            </w:r>
          </w:p>
        </w:tc>
        <w:tc>
          <w:tcPr>
            <w:tcW w:w="0" w:type="auto"/>
            <w:shd w:val="clear" w:color="auto" w:fill="auto"/>
            <w:vAlign w:val="center"/>
          </w:tcPr>
          <w:p w14:paraId="202457C2" w14:textId="1BAB3636" w:rsidR="004E7F24" w:rsidRPr="00381E0B" w:rsidRDefault="004E7F24" w:rsidP="004E7F24">
            <w:r w:rsidRPr="00381E0B">
              <w:t>(0 or 1 or 2 bits)</w:t>
            </w:r>
          </w:p>
        </w:tc>
      </w:tr>
      <w:tr w:rsidR="004E7F24" w:rsidRPr="00381E0B" w14:paraId="3490E080" w14:textId="77777777" w:rsidTr="00A24070">
        <w:tblPrEx>
          <w:jc w:val="left"/>
        </w:tblPrEx>
        <w:tc>
          <w:tcPr>
            <w:tcW w:w="0" w:type="auto"/>
            <w:shd w:val="clear" w:color="auto" w:fill="auto"/>
            <w:vAlign w:val="center"/>
          </w:tcPr>
          <w:p w14:paraId="28D1E61F" w14:textId="77777777" w:rsidR="004E7F24" w:rsidRPr="00381E0B" w:rsidRDefault="004E7F24" w:rsidP="004E7F24">
            <w:r w:rsidRPr="00381E0B">
              <w:rPr>
                <w:rFonts w:hint="eastAsia"/>
              </w:rPr>
              <w:t>D</w:t>
            </w:r>
            <w:r w:rsidRPr="00381E0B">
              <w:t>MRS sequence initialization</w:t>
            </w:r>
          </w:p>
        </w:tc>
        <w:tc>
          <w:tcPr>
            <w:tcW w:w="0" w:type="auto"/>
            <w:shd w:val="clear" w:color="auto" w:fill="auto"/>
            <w:vAlign w:val="center"/>
          </w:tcPr>
          <w:p w14:paraId="0C96C016" w14:textId="708D3FBE" w:rsidR="004E7F24" w:rsidRPr="00381E0B" w:rsidRDefault="004E7F24" w:rsidP="004E7F24">
            <w:r w:rsidRPr="00381E0B">
              <w:t>Per cell &amp;Per BWP</w:t>
            </w:r>
          </w:p>
        </w:tc>
        <w:tc>
          <w:tcPr>
            <w:tcW w:w="0" w:type="auto"/>
            <w:shd w:val="clear" w:color="auto" w:fill="auto"/>
            <w:vAlign w:val="center"/>
          </w:tcPr>
          <w:p w14:paraId="2337F5B0" w14:textId="75D33E1A" w:rsidR="004E7F24" w:rsidRPr="00381E0B" w:rsidRDefault="004E7F24" w:rsidP="004E7F24">
            <w:r w:rsidRPr="00381E0B">
              <w:t>Type-3</w:t>
            </w:r>
          </w:p>
        </w:tc>
        <w:tc>
          <w:tcPr>
            <w:tcW w:w="0" w:type="auto"/>
          </w:tcPr>
          <w:p w14:paraId="00B25D18" w14:textId="7C5F3AB1" w:rsidR="004E7F24" w:rsidRPr="00381E0B" w:rsidRDefault="004E7F24" w:rsidP="004E7F24">
            <w:r w:rsidRPr="005B4D1B">
              <w:rPr>
                <w:rFonts w:eastAsia="宋体" w:hint="eastAsia"/>
                <w:lang w:eastAsia="zh-CN"/>
              </w:rPr>
              <w:t>F</w:t>
            </w:r>
            <w:r w:rsidRPr="005B4D1B">
              <w:rPr>
                <w:rFonts w:eastAsia="宋体"/>
                <w:lang w:eastAsia="zh-CN"/>
              </w:rPr>
              <w:t>FS</w:t>
            </w:r>
          </w:p>
        </w:tc>
        <w:tc>
          <w:tcPr>
            <w:tcW w:w="0" w:type="auto"/>
            <w:shd w:val="clear" w:color="auto" w:fill="auto"/>
            <w:vAlign w:val="center"/>
          </w:tcPr>
          <w:p w14:paraId="0EEF978B" w14:textId="5498B05A" w:rsidR="004E7F24" w:rsidRPr="00381E0B" w:rsidRDefault="004E7F24" w:rsidP="004E7F24">
            <w:r w:rsidRPr="00381E0B">
              <w:t>Per BWP</w:t>
            </w:r>
          </w:p>
        </w:tc>
        <w:tc>
          <w:tcPr>
            <w:tcW w:w="0" w:type="auto"/>
            <w:shd w:val="clear" w:color="auto" w:fill="auto"/>
            <w:vAlign w:val="center"/>
          </w:tcPr>
          <w:p w14:paraId="24690C92" w14:textId="77777777" w:rsidR="004E7F24" w:rsidRPr="00381E0B" w:rsidRDefault="004E7F24" w:rsidP="004E7F24">
            <w:r w:rsidRPr="00381E0B">
              <w:rPr>
                <w:rFonts w:hint="eastAsia"/>
              </w:rPr>
              <w:t>0</w:t>
            </w:r>
            <w:r w:rsidRPr="00381E0B">
              <w:t xml:space="preserve"> or 1 bit</w:t>
            </w:r>
          </w:p>
        </w:tc>
        <w:tc>
          <w:tcPr>
            <w:tcW w:w="0" w:type="auto"/>
            <w:shd w:val="clear" w:color="auto" w:fill="auto"/>
            <w:vAlign w:val="center"/>
          </w:tcPr>
          <w:p w14:paraId="0BA2C6E2" w14:textId="16B7D5FD" w:rsidR="004E7F24" w:rsidRPr="00381E0B" w:rsidRDefault="004E7F24" w:rsidP="004E7F24">
            <w:r w:rsidRPr="00381E0B">
              <w:t>Per BWP</w:t>
            </w:r>
          </w:p>
        </w:tc>
        <w:tc>
          <w:tcPr>
            <w:tcW w:w="0" w:type="auto"/>
            <w:shd w:val="clear" w:color="auto" w:fill="auto"/>
            <w:vAlign w:val="center"/>
          </w:tcPr>
          <w:p w14:paraId="6D140857" w14:textId="1324A3FD" w:rsidR="004E7F24" w:rsidRPr="00381E0B" w:rsidRDefault="004E7F24" w:rsidP="004E7F24">
            <w:r w:rsidRPr="00381E0B">
              <w:t xml:space="preserve"> (0 or 1 bit)</w:t>
            </w:r>
          </w:p>
        </w:tc>
      </w:tr>
      <w:tr w:rsidR="00A24070" w:rsidRPr="00381E0B" w14:paraId="0E8B7642" w14:textId="77777777" w:rsidTr="00022D43">
        <w:tblPrEx>
          <w:jc w:val="left"/>
        </w:tblPrEx>
        <w:tc>
          <w:tcPr>
            <w:tcW w:w="0" w:type="auto"/>
            <w:shd w:val="clear" w:color="auto" w:fill="auto"/>
            <w:vAlign w:val="center"/>
          </w:tcPr>
          <w:p w14:paraId="350161BF" w14:textId="77777777" w:rsidR="00A24070" w:rsidRPr="00381E0B" w:rsidRDefault="00A24070" w:rsidP="00A24070">
            <w:r w:rsidRPr="00381E0B">
              <w:rPr>
                <w:rFonts w:hint="eastAsia"/>
              </w:rPr>
              <w:t>U</w:t>
            </w:r>
            <w:r w:rsidRPr="00381E0B">
              <w:t xml:space="preserve">L-SCH indicator </w:t>
            </w:r>
          </w:p>
        </w:tc>
        <w:tc>
          <w:tcPr>
            <w:tcW w:w="0" w:type="auto"/>
            <w:shd w:val="clear" w:color="auto" w:fill="auto"/>
          </w:tcPr>
          <w:p w14:paraId="3EA2E7BB" w14:textId="2AA1AE92" w:rsidR="00A24070" w:rsidRPr="00381E0B" w:rsidRDefault="00A24070" w:rsidP="00A24070">
            <w:r w:rsidRPr="00B02601">
              <w:rPr>
                <w:rFonts w:hint="eastAsia"/>
              </w:rPr>
              <w:t>N</w:t>
            </w:r>
            <w:r w:rsidRPr="00B02601">
              <w:t>A</w:t>
            </w:r>
          </w:p>
        </w:tc>
        <w:tc>
          <w:tcPr>
            <w:tcW w:w="0" w:type="auto"/>
            <w:shd w:val="clear" w:color="auto" w:fill="auto"/>
          </w:tcPr>
          <w:p w14:paraId="099FF946" w14:textId="435A613E" w:rsidR="00A24070" w:rsidRPr="00193D17" w:rsidRDefault="00A24070" w:rsidP="00A24070">
            <w:pPr>
              <w:rPr>
                <w:rFonts w:eastAsia="宋体"/>
                <w:lang w:eastAsia="zh-CN"/>
              </w:rPr>
            </w:pPr>
            <w:r w:rsidRPr="00B02601">
              <w:rPr>
                <w:rFonts w:hint="eastAsia"/>
              </w:rPr>
              <w:t>N</w:t>
            </w:r>
            <w:r w:rsidRPr="00B02601">
              <w:t>A</w:t>
            </w:r>
          </w:p>
        </w:tc>
        <w:tc>
          <w:tcPr>
            <w:tcW w:w="0" w:type="auto"/>
          </w:tcPr>
          <w:p w14:paraId="75E29487" w14:textId="7D516435" w:rsidR="00A24070" w:rsidRPr="00381E0B" w:rsidRDefault="00A24070" w:rsidP="00A24070">
            <w:r w:rsidRPr="00B02601">
              <w:rPr>
                <w:rFonts w:hint="eastAsia"/>
              </w:rPr>
              <w:t>N</w:t>
            </w:r>
            <w:r w:rsidRPr="00B02601">
              <w:t>A</w:t>
            </w:r>
          </w:p>
        </w:tc>
        <w:tc>
          <w:tcPr>
            <w:tcW w:w="0" w:type="auto"/>
            <w:shd w:val="clear" w:color="auto" w:fill="auto"/>
            <w:vAlign w:val="center"/>
          </w:tcPr>
          <w:p w14:paraId="3972548E" w14:textId="55AA0083" w:rsidR="00A24070" w:rsidRPr="00381E0B" w:rsidRDefault="00A24070" w:rsidP="00A24070">
            <w:r w:rsidRPr="00381E0B">
              <w:t>Fixed</w:t>
            </w:r>
          </w:p>
        </w:tc>
        <w:tc>
          <w:tcPr>
            <w:tcW w:w="0" w:type="auto"/>
            <w:shd w:val="clear" w:color="auto" w:fill="auto"/>
            <w:vAlign w:val="center"/>
          </w:tcPr>
          <w:p w14:paraId="21AC4DCE" w14:textId="77777777" w:rsidR="00A24070" w:rsidRPr="00381E0B" w:rsidRDefault="00A24070" w:rsidP="00A24070">
            <w:r w:rsidRPr="00381E0B">
              <w:t>1 bit</w:t>
            </w:r>
          </w:p>
        </w:tc>
        <w:tc>
          <w:tcPr>
            <w:tcW w:w="0" w:type="auto"/>
            <w:shd w:val="clear" w:color="auto" w:fill="auto"/>
            <w:vAlign w:val="center"/>
          </w:tcPr>
          <w:p w14:paraId="6FD0E871" w14:textId="2C6F6578" w:rsidR="00A24070" w:rsidRPr="00381E0B" w:rsidRDefault="00A24070" w:rsidP="00A24070">
            <w:r w:rsidRPr="00381E0B">
              <w:t>Fixed</w:t>
            </w:r>
          </w:p>
        </w:tc>
        <w:tc>
          <w:tcPr>
            <w:tcW w:w="0" w:type="auto"/>
            <w:shd w:val="clear" w:color="auto" w:fill="auto"/>
            <w:vAlign w:val="center"/>
          </w:tcPr>
          <w:p w14:paraId="6A31AB74" w14:textId="0443EA05" w:rsidR="00A24070" w:rsidRPr="00381E0B" w:rsidRDefault="00A24070" w:rsidP="00A24070">
            <w:r w:rsidRPr="00381E0B">
              <w:t>1 bit</w:t>
            </w:r>
          </w:p>
        </w:tc>
      </w:tr>
      <w:tr w:rsidR="00A24070" w:rsidRPr="00381E0B" w14:paraId="36CA9EF3" w14:textId="77777777" w:rsidTr="00022D43">
        <w:tblPrEx>
          <w:jc w:val="left"/>
        </w:tblPrEx>
        <w:tc>
          <w:tcPr>
            <w:tcW w:w="0" w:type="auto"/>
            <w:shd w:val="clear" w:color="auto" w:fill="auto"/>
            <w:vAlign w:val="center"/>
          </w:tcPr>
          <w:p w14:paraId="0712BA60" w14:textId="163D097B" w:rsidR="00A24070" w:rsidRPr="00381E0B" w:rsidRDefault="00A24070" w:rsidP="00A24070">
            <w:r w:rsidRPr="00381E0B">
              <w:t>ChannelAccess-CPext-CAPC</w:t>
            </w:r>
          </w:p>
        </w:tc>
        <w:tc>
          <w:tcPr>
            <w:tcW w:w="0" w:type="auto"/>
            <w:shd w:val="clear" w:color="auto" w:fill="auto"/>
          </w:tcPr>
          <w:p w14:paraId="74849FE2" w14:textId="5E716DB7" w:rsidR="00A24070" w:rsidRPr="00381E0B" w:rsidRDefault="00A24070" w:rsidP="00A24070">
            <w:r w:rsidRPr="004351C3">
              <w:rPr>
                <w:rFonts w:hint="eastAsia"/>
              </w:rPr>
              <w:t>N</w:t>
            </w:r>
            <w:r w:rsidRPr="004351C3">
              <w:t>A</w:t>
            </w:r>
          </w:p>
        </w:tc>
        <w:tc>
          <w:tcPr>
            <w:tcW w:w="0" w:type="auto"/>
            <w:shd w:val="clear" w:color="auto" w:fill="auto"/>
          </w:tcPr>
          <w:p w14:paraId="1EF684FC" w14:textId="2E99F0F1" w:rsidR="00A24070" w:rsidRPr="00381E0B" w:rsidRDefault="00A24070" w:rsidP="00A24070">
            <w:r w:rsidRPr="004351C3">
              <w:rPr>
                <w:rFonts w:hint="eastAsia"/>
              </w:rPr>
              <w:t>N</w:t>
            </w:r>
            <w:r w:rsidRPr="004351C3">
              <w:t>A</w:t>
            </w:r>
          </w:p>
        </w:tc>
        <w:tc>
          <w:tcPr>
            <w:tcW w:w="0" w:type="auto"/>
          </w:tcPr>
          <w:p w14:paraId="26B609FA" w14:textId="62BD07C5" w:rsidR="00A24070" w:rsidRPr="00381E0B" w:rsidRDefault="00A24070" w:rsidP="00A24070">
            <w:r w:rsidRPr="004351C3">
              <w:rPr>
                <w:rFonts w:hint="eastAsia"/>
              </w:rPr>
              <w:t>N</w:t>
            </w:r>
            <w:r w:rsidRPr="004351C3">
              <w:t>A</w:t>
            </w:r>
          </w:p>
        </w:tc>
        <w:tc>
          <w:tcPr>
            <w:tcW w:w="0" w:type="auto"/>
            <w:shd w:val="clear" w:color="auto" w:fill="auto"/>
            <w:vAlign w:val="center"/>
          </w:tcPr>
          <w:p w14:paraId="72586FF7" w14:textId="1068FCC7" w:rsidR="00A24070" w:rsidRPr="00381E0B" w:rsidRDefault="00A24070" w:rsidP="00A24070">
            <w:r w:rsidRPr="00381E0B">
              <w:t>Per BWP</w:t>
            </w:r>
          </w:p>
        </w:tc>
        <w:tc>
          <w:tcPr>
            <w:tcW w:w="0" w:type="auto"/>
            <w:shd w:val="clear" w:color="auto" w:fill="auto"/>
            <w:vAlign w:val="center"/>
          </w:tcPr>
          <w:p w14:paraId="45CC4E51" w14:textId="2FE325ED" w:rsidR="00A24070" w:rsidRPr="00381E0B" w:rsidRDefault="00A24070" w:rsidP="00A24070">
            <w:r w:rsidRPr="00381E0B">
              <w:t>0, 1, 2, 3, 4, 5 or 6 bits</w:t>
            </w:r>
          </w:p>
        </w:tc>
        <w:tc>
          <w:tcPr>
            <w:tcW w:w="0" w:type="auto"/>
            <w:shd w:val="clear" w:color="auto" w:fill="auto"/>
            <w:vAlign w:val="center"/>
          </w:tcPr>
          <w:p w14:paraId="49E54F5E" w14:textId="2B8A7453" w:rsidR="00A24070" w:rsidRPr="00381E0B" w:rsidRDefault="00A24070" w:rsidP="00A24070">
            <w:r w:rsidRPr="00381E0B">
              <w:t>Per BWP</w:t>
            </w:r>
          </w:p>
        </w:tc>
        <w:tc>
          <w:tcPr>
            <w:tcW w:w="0" w:type="auto"/>
            <w:shd w:val="clear" w:color="auto" w:fill="auto"/>
            <w:vAlign w:val="center"/>
          </w:tcPr>
          <w:p w14:paraId="7D22B019" w14:textId="799D6466" w:rsidR="00A24070" w:rsidRPr="00381E0B" w:rsidRDefault="00A24070" w:rsidP="00A24070">
            <w:r w:rsidRPr="00381E0B">
              <w:t>0, 1, 2, 3, 4, 5 or 6 bits</w:t>
            </w:r>
          </w:p>
        </w:tc>
      </w:tr>
      <w:tr w:rsidR="00A24070" w:rsidRPr="00381E0B" w14:paraId="539D07E5" w14:textId="77777777" w:rsidTr="00022D43">
        <w:tblPrEx>
          <w:jc w:val="left"/>
        </w:tblPrEx>
        <w:tc>
          <w:tcPr>
            <w:tcW w:w="0" w:type="auto"/>
            <w:shd w:val="clear" w:color="auto" w:fill="auto"/>
            <w:vAlign w:val="center"/>
          </w:tcPr>
          <w:p w14:paraId="174471C9" w14:textId="77777777" w:rsidR="00A24070" w:rsidRPr="00381E0B" w:rsidRDefault="00A24070" w:rsidP="00A24070">
            <w:r w:rsidRPr="00381E0B">
              <w:lastRenderedPageBreak/>
              <w:t>Open-loop power control parameter set indication</w:t>
            </w:r>
          </w:p>
        </w:tc>
        <w:tc>
          <w:tcPr>
            <w:tcW w:w="0" w:type="auto"/>
            <w:shd w:val="clear" w:color="auto" w:fill="auto"/>
          </w:tcPr>
          <w:p w14:paraId="54FA6653" w14:textId="36E4DDB4" w:rsidR="00A24070" w:rsidRPr="00122FA4" w:rsidRDefault="00A24070" w:rsidP="00A24070">
            <w:pPr>
              <w:rPr>
                <w:rFonts w:eastAsia="宋体"/>
                <w:lang w:eastAsia="zh-CN"/>
              </w:rPr>
            </w:pPr>
            <w:r w:rsidRPr="00C444DD">
              <w:rPr>
                <w:rFonts w:hint="eastAsia"/>
              </w:rPr>
              <w:t>N</w:t>
            </w:r>
            <w:r w:rsidRPr="00C444DD">
              <w:t>A</w:t>
            </w:r>
          </w:p>
        </w:tc>
        <w:tc>
          <w:tcPr>
            <w:tcW w:w="0" w:type="auto"/>
            <w:shd w:val="clear" w:color="auto" w:fill="auto"/>
          </w:tcPr>
          <w:p w14:paraId="55FA5221" w14:textId="555DD93E" w:rsidR="00A24070" w:rsidRPr="00AC2B24" w:rsidRDefault="00A24070" w:rsidP="00A24070">
            <w:pPr>
              <w:rPr>
                <w:rFonts w:eastAsia="宋体"/>
                <w:lang w:eastAsia="zh-CN"/>
              </w:rPr>
            </w:pPr>
            <w:r w:rsidRPr="00C444DD">
              <w:rPr>
                <w:rFonts w:hint="eastAsia"/>
              </w:rPr>
              <w:t>N</w:t>
            </w:r>
            <w:r w:rsidRPr="00C444DD">
              <w:t>A</w:t>
            </w:r>
          </w:p>
        </w:tc>
        <w:tc>
          <w:tcPr>
            <w:tcW w:w="0" w:type="auto"/>
          </w:tcPr>
          <w:p w14:paraId="7446ECEB" w14:textId="0C6409B3" w:rsidR="00A24070" w:rsidRPr="00381E0B" w:rsidRDefault="00A24070" w:rsidP="00A24070">
            <w:r w:rsidRPr="00C444DD">
              <w:rPr>
                <w:rFonts w:hint="eastAsia"/>
              </w:rPr>
              <w:t>N</w:t>
            </w:r>
            <w:r w:rsidRPr="00C444DD">
              <w:t>A</w:t>
            </w:r>
          </w:p>
        </w:tc>
        <w:tc>
          <w:tcPr>
            <w:tcW w:w="0" w:type="auto"/>
            <w:shd w:val="clear" w:color="auto" w:fill="auto"/>
            <w:vAlign w:val="center"/>
          </w:tcPr>
          <w:p w14:paraId="36DD9083" w14:textId="30A991B0" w:rsidR="00A24070" w:rsidRPr="00381E0B" w:rsidRDefault="00A24070" w:rsidP="00A24070">
            <w:r w:rsidRPr="00381E0B">
              <w:t>Per BWP</w:t>
            </w:r>
          </w:p>
        </w:tc>
        <w:tc>
          <w:tcPr>
            <w:tcW w:w="0" w:type="auto"/>
            <w:shd w:val="clear" w:color="auto" w:fill="auto"/>
            <w:vAlign w:val="center"/>
          </w:tcPr>
          <w:p w14:paraId="5618D2E4" w14:textId="041AB50F" w:rsidR="00A24070" w:rsidRPr="00381E0B" w:rsidRDefault="00A24070" w:rsidP="00A24070">
            <w:r w:rsidRPr="00381E0B">
              <w:t xml:space="preserve">0 or </w:t>
            </w:r>
            <w:r w:rsidRPr="00381E0B">
              <w:rPr>
                <w:rFonts w:hint="eastAsia"/>
              </w:rPr>
              <w:t>1</w:t>
            </w:r>
            <w:r w:rsidRPr="00381E0B">
              <w:t xml:space="preserve"> or 2</w:t>
            </w:r>
            <w:r w:rsidRPr="00381E0B">
              <w:rPr>
                <w:rFonts w:hint="eastAsia"/>
              </w:rPr>
              <w:t xml:space="preserve"> bit</w:t>
            </w:r>
            <w:r w:rsidRPr="00381E0B">
              <w:t>s</w:t>
            </w:r>
          </w:p>
        </w:tc>
        <w:tc>
          <w:tcPr>
            <w:tcW w:w="0" w:type="auto"/>
            <w:shd w:val="clear" w:color="auto" w:fill="auto"/>
            <w:vAlign w:val="center"/>
          </w:tcPr>
          <w:p w14:paraId="01493232" w14:textId="58DA2498" w:rsidR="00A24070" w:rsidRPr="00381E0B" w:rsidRDefault="00A24070" w:rsidP="00A24070">
            <w:r w:rsidRPr="00381E0B">
              <w:t>Per BWP</w:t>
            </w:r>
          </w:p>
        </w:tc>
        <w:tc>
          <w:tcPr>
            <w:tcW w:w="0" w:type="auto"/>
            <w:shd w:val="clear" w:color="auto" w:fill="auto"/>
            <w:vAlign w:val="center"/>
          </w:tcPr>
          <w:p w14:paraId="08FC56DD" w14:textId="43BAB163" w:rsidR="00A24070" w:rsidRPr="00381E0B" w:rsidRDefault="00A24070" w:rsidP="00A24070">
            <w:r w:rsidRPr="00381E0B">
              <w:t xml:space="preserve">0 or </w:t>
            </w:r>
            <w:r w:rsidRPr="00381E0B">
              <w:rPr>
                <w:rFonts w:hint="eastAsia"/>
              </w:rPr>
              <w:t>1</w:t>
            </w:r>
            <w:r w:rsidRPr="00381E0B">
              <w:t xml:space="preserve"> or 2</w:t>
            </w:r>
            <w:r w:rsidRPr="00381E0B">
              <w:rPr>
                <w:rFonts w:hint="eastAsia"/>
              </w:rPr>
              <w:t xml:space="preserve"> bit</w:t>
            </w:r>
            <w:r w:rsidRPr="00381E0B">
              <w:t>s</w:t>
            </w:r>
          </w:p>
        </w:tc>
      </w:tr>
      <w:tr w:rsidR="00A24070" w:rsidRPr="00381E0B" w14:paraId="3F119702" w14:textId="77777777" w:rsidTr="00A24070">
        <w:trPr>
          <w:jc w:val="center"/>
        </w:trPr>
        <w:tc>
          <w:tcPr>
            <w:tcW w:w="0" w:type="auto"/>
            <w:shd w:val="clear" w:color="auto" w:fill="auto"/>
            <w:vAlign w:val="center"/>
          </w:tcPr>
          <w:p w14:paraId="4A44C216" w14:textId="77777777" w:rsidR="00A24070" w:rsidRPr="00381E0B" w:rsidRDefault="00A24070" w:rsidP="00381E0B">
            <w:r w:rsidRPr="00381E0B">
              <w:t>P</w:t>
            </w:r>
            <w:r w:rsidRPr="00381E0B">
              <w:rPr>
                <w:rFonts w:hint="eastAsia"/>
              </w:rPr>
              <w:t xml:space="preserve">riority indicator </w:t>
            </w:r>
          </w:p>
        </w:tc>
        <w:tc>
          <w:tcPr>
            <w:tcW w:w="0" w:type="auto"/>
            <w:shd w:val="clear" w:color="auto" w:fill="auto"/>
            <w:vAlign w:val="center"/>
          </w:tcPr>
          <w:p w14:paraId="676D96EC" w14:textId="7683F74A" w:rsidR="00A24070" w:rsidRPr="00381E0B" w:rsidRDefault="00A24070" w:rsidP="00381E0B">
            <w:r w:rsidRPr="00381E0B">
              <w:t>Per PUCCH group</w:t>
            </w:r>
          </w:p>
        </w:tc>
        <w:tc>
          <w:tcPr>
            <w:tcW w:w="0" w:type="auto"/>
            <w:shd w:val="clear" w:color="auto" w:fill="auto"/>
            <w:vAlign w:val="center"/>
          </w:tcPr>
          <w:p w14:paraId="16D629C8" w14:textId="6522AAD2" w:rsidR="00A24070" w:rsidRPr="00381E0B" w:rsidRDefault="00A24070" w:rsidP="00381E0B">
            <w:r w:rsidRPr="00381E0B">
              <w:rPr>
                <w:rFonts w:hint="eastAsia"/>
              </w:rPr>
              <w:t>T</w:t>
            </w:r>
            <w:r w:rsidRPr="00381E0B">
              <w:t>ype-1A</w:t>
            </w:r>
          </w:p>
        </w:tc>
        <w:tc>
          <w:tcPr>
            <w:tcW w:w="0" w:type="auto"/>
          </w:tcPr>
          <w:p w14:paraId="5DE79527" w14:textId="31F376F3" w:rsidR="00A24070" w:rsidRPr="00381E0B" w:rsidRDefault="004E7F24" w:rsidP="00381E0B">
            <w:r>
              <w:rPr>
                <w:rFonts w:eastAsia="宋体" w:hint="eastAsia"/>
                <w:lang w:eastAsia="zh-CN"/>
              </w:rPr>
              <w:t>1</w:t>
            </w:r>
            <w:r>
              <w:rPr>
                <w:rFonts w:eastAsia="宋体"/>
                <w:lang w:eastAsia="zh-CN"/>
              </w:rPr>
              <w:t xml:space="preserve"> bit or 0</w:t>
            </w:r>
          </w:p>
        </w:tc>
        <w:tc>
          <w:tcPr>
            <w:tcW w:w="0" w:type="auto"/>
            <w:shd w:val="clear" w:color="auto" w:fill="auto"/>
            <w:vAlign w:val="center"/>
          </w:tcPr>
          <w:p w14:paraId="5CD72AA3" w14:textId="5FFBE75C" w:rsidR="00A24070" w:rsidRPr="00381E0B" w:rsidRDefault="00A24070" w:rsidP="00381E0B">
            <w:r w:rsidRPr="00381E0B">
              <w:t>Per BWP</w:t>
            </w:r>
          </w:p>
        </w:tc>
        <w:tc>
          <w:tcPr>
            <w:tcW w:w="0" w:type="auto"/>
            <w:shd w:val="clear" w:color="auto" w:fill="auto"/>
            <w:vAlign w:val="center"/>
          </w:tcPr>
          <w:p w14:paraId="798D88AA" w14:textId="60DB6164" w:rsidR="00A24070" w:rsidRPr="00381E0B" w:rsidRDefault="00A24070" w:rsidP="00381E0B">
            <w:r w:rsidRPr="00381E0B">
              <w:t xml:space="preserve">0 or </w:t>
            </w:r>
            <w:r w:rsidRPr="00381E0B">
              <w:rPr>
                <w:rFonts w:hint="eastAsia"/>
              </w:rPr>
              <w:t>1</w:t>
            </w:r>
            <w:r w:rsidRPr="00381E0B">
              <w:t xml:space="preserve"> bit</w:t>
            </w:r>
          </w:p>
        </w:tc>
        <w:tc>
          <w:tcPr>
            <w:tcW w:w="0" w:type="auto"/>
            <w:shd w:val="clear" w:color="auto" w:fill="auto"/>
            <w:vAlign w:val="center"/>
          </w:tcPr>
          <w:p w14:paraId="4C9C034F" w14:textId="6A4F7DBF" w:rsidR="00A24070" w:rsidRPr="00381E0B" w:rsidRDefault="00A24070" w:rsidP="00381E0B">
            <w:r w:rsidRPr="00381E0B">
              <w:t>Per BWP</w:t>
            </w:r>
          </w:p>
        </w:tc>
        <w:tc>
          <w:tcPr>
            <w:tcW w:w="0" w:type="auto"/>
            <w:shd w:val="clear" w:color="auto" w:fill="auto"/>
            <w:vAlign w:val="center"/>
          </w:tcPr>
          <w:p w14:paraId="501B36C9" w14:textId="104C6904" w:rsidR="00A24070" w:rsidRPr="00381E0B" w:rsidRDefault="00A24070" w:rsidP="00381E0B">
            <w:r w:rsidRPr="00381E0B">
              <w:t xml:space="preserve">0 or </w:t>
            </w:r>
            <w:r w:rsidRPr="00381E0B">
              <w:rPr>
                <w:rFonts w:hint="eastAsia"/>
              </w:rPr>
              <w:t>1</w:t>
            </w:r>
            <w:r w:rsidRPr="00381E0B">
              <w:t xml:space="preserve"> bit</w:t>
            </w:r>
          </w:p>
        </w:tc>
      </w:tr>
      <w:tr w:rsidR="00A24070" w:rsidRPr="00381E0B" w14:paraId="23684B8E" w14:textId="77777777" w:rsidTr="00022D43">
        <w:trPr>
          <w:jc w:val="center"/>
        </w:trPr>
        <w:tc>
          <w:tcPr>
            <w:tcW w:w="0" w:type="auto"/>
            <w:shd w:val="clear" w:color="auto" w:fill="auto"/>
            <w:vAlign w:val="center"/>
          </w:tcPr>
          <w:p w14:paraId="43D88497" w14:textId="5C222BDA" w:rsidR="00A24070" w:rsidRPr="00381E0B" w:rsidRDefault="00A24070" w:rsidP="00A24070">
            <w:r w:rsidRPr="00381E0B">
              <w:t>Invalid symbol pattern indicator</w:t>
            </w:r>
          </w:p>
        </w:tc>
        <w:tc>
          <w:tcPr>
            <w:tcW w:w="0" w:type="auto"/>
            <w:shd w:val="clear" w:color="auto" w:fill="auto"/>
          </w:tcPr>
          <w:p w14:paraId="6463785C" w14:textId="0DBD57DC" w:rsidR="00A24070" w:rsidRPr="00381E0B" w:rsidRDefault="00A24070" w:rsidP="00A24070">
            <w:r w:rsidRPr="00E0118B">
              <w:rPr>
                <w:rFonts w:hint="eastAsia"/>
              </w:rPr>
              <w:t>N</w:t>
            </w:r>
            <w:r w:rsidRPr="00E0118B">
              <w:t>A</w:t>
            </w:r>
          </w:p>
        </w:tc>
        <w:tc>
          <w:tcPr>
            <w:tcW w:w="0" w:type="auto"/>
            <w:shd w:val="clear" w:color="auto" w:fill="auto"/>
          </w:tcPr>
          <w:p w14:paraId="570D43A7" w14:textId="40A2CA14" w:rsidR="00A24070" w:rsidRPr="00193D17" w:rsidRDefault="00A24070" w:rsidP="00A24070">
            <w:pPr>
              <w:rPr>
                <w:rFonts w:eastAsia="宋体"/>
                <w:lang w:eastAsia="zh-CN"/>
              </w:rPr>
            </w:pPr>
            <w:r w:rsidRPr="00E0118B">
              <w:rPr>
                <w:rFonts w:hint="eastAsia"/>
              </w:rPr>
              <w:t>N</w:t>
            </w:r>
            <w:r w:rsidRPr="00E0118B">
              <w:t>A</w:t>
            </w:r>
          </w:p>
        </w:tc>
        <w:tc>
          <w:tcPr>
            <w:tcW w:w="0" w:type="auto"/>
          </w:tcPr>
          <w:p w14:paraId="18F5C46C" w14:textId="402F290C" w:rsidR="00A24070" w:rsidRPr="00381E0B" w:rsidRDefault="00A24070" w:rsidP="00A24070">
            <w:r w:rsidRPr="00E0118B">
              <w:rPr>
                <w:rFonts w:hint="eastAsia"/>
              </w:rPr>
              <w:t>N</w:t>
            </w:r>
            <w:r w:rsidRPr="00E0118B">
              <w:t>A</w:t>
            </w:r>
          </w:p>
        </w:tc>
        <w:tc>
          <w:tcPr>
            <w:tcW w:w="0" w:type="auto"/>
            <w:shd w:val="clear" w:color="auto" w:fill="auto"/>
            <w:vAlign w:val="center"/>
          </w:tcPr>
          <w:p w14:paraId="32E93C87" w14:textId="1851E61E" w:rsidR="00A24070" w:rsidRPr="00381E0B" w:rsidRDefault="00A24070" w:rsidP="00A24070">
            <w:r w:rsidRPr="00381E0B">
              <w:t>Per BWP</w:t>
            </w:r>
          </w:p>
        </w:tc>
        <w:tc>
          <w:tcPr>
            <w:tcW w:w="0" w:type="auto"/>
            <w:shd w:val="clear" w:color="auto" w:fill="auto"/>
            <w:vAlign w:val="center"/>
          </w:tcPr>
          <w:p w14:paraId="38C3DF3C" w14:textId="6C75A3C7" w:rsidR="00A24070" w:rsidRPr="00381E0B" w:rsidRDefault="00A24070" w:rsidP="00A24070">
            <w:r w:rsidRPr="00381E0B">
              <w:t xml:space="preserve">0 or </w:t>
            </w:r>
            <w:r w:rsidRPr="00381E0B">
              <w:rPr>
                <w:rFonts w:hint="eastAsia"/>
              </w:rPr>
              <w:t>1</w:t>
            </w:r>
            <w:r w:rsidRPr="00381E0B">
              <w:t xml:space="preserve"> bit</w:t>
            </w:r>
          </w:p>
        </w:tc>
        <w:tc>
          <w:tcPr>
            <w:tcW w:w="0" w:type="auto"/>
            <w:shd w:val="clear" w:color="auto" w:fill="auto"/>
            <w:vAlign w:val="center"/>
          </w:tcPr>
          <w:p w14:paraId="4D57D29E" w14:textId="21B02805" w:rsidR="00A24070" w:rsidRPr="00381E0B" w:rsidRDefault="00A24070" w:rsidP="00A24070">
            <w:r w:rsidRPr="00381E0B">
              <w:t>Per BWP</w:t>
            </w:r>
          </w:p>
        </w:tc>
        <w:tc>
          <w:tcPr>
            <w:tcW w:w="0" w:type="auto"/>
            <w:shd w:val="clear" w:color="auto" w:fill="auto"/>
            <w:vAlign w:val="center"/>
          </w:tcPr>
          <w:p w14:paraId="3D37DEBA" w14:textId="7DFC0DB9" w:rsidR="00A24070" w:rsidRPr="00381E0B" w:rsidRDefault="00A24070" w:rsidP="00A24070">
            <w:r w:rsidRPr="00381E0B">
              <w:t xml:space="preserve">0 or </w:t>
            </w:r>
            <w:r w:rsidRPr="00381E0B">
              <w:rPr>
                <w:rFonts w:hint="eastAsia"/>
              </w:rPr>
              <w:t>1</w:t>
            </w:r>
            <w:r w:rsidRPr="00381E0B">
              <w:t xml:space="preserve"> bit</w:t>
            </w:r>
          </w:p>
        </w:tc>
      </w:tr>
      <w:tr w:rsidR="00A24070" w:rsidRPr="00381E0B" w14:paraId="3CC32E12" w14:textId="77777777" w:rsidTr="00022D43">
        <w:trPr>
          <w:jc w:val="center"/>
        </w:trPr>
        <w:tc>
          <w:tcPr>
            <w:tcW w:w="0" w:type="auto"/>
            <w:shd w:val="clear" w:color="auto" w:fill="auto"/>
            <w:vAlign w:val="center"/>
          </w:tcPr>
          <w:p w14:paraId="76BD85FC" w14:textId="2D2E45D3" w:rsidR="00A24070" w:rsidRPr="00381E0B" w:rsidRDefault="00A24070" w:rsidP="00A24070">
            <w:r w:rsidRPr="00381E0B">
              <w:t>Minimum applicable scheduling offset indicator</w:t>
            </w:r>
          </w:p>
        </w:tc>
        <w:tc>
          <w:tcPr>
            <w:tcW w:w="0" w:type="auto"/>
            <w:shd w:val="clear" w:color="auto" w:fill="auto"/>
          </w:tcPr>
          <w:p w14:paraId="5FCA035D" w14:textId="73DE66CD" w:rsidR="00A24070" w:rsidRPr="00381E0B" w:rsidRDefault="00A24070" w:rsidP="00A24070">
            <w:r w:rsidRPr="00CA078C">
              <w:rPr>
                <w:rFonts w:hint="eastAsia"/>
              </w:rPr>
              <w:t>N</w:t>
            </w:r>
            <w:r w:rsidRPr="00CA078C">
              <w:t>A</w:t>
            </w:r>
          </w:p>
        </w:tc>
        <w:tc>
          <w:tcPr>
            <w:tcW w:w="0" w:type="auto"/>
            <w:shd w:val="clear" w:color="auto" w:fill="auto"/>
          </w:tcPr>
          <w:p w14:paraId="63EFF980" w14:textId="22A0BF18" w:rsidR="00A24070" w:rsidRPr="00193D17" w:rsidRDefault="00A24070" w:rsidP="00A24070">
            <w:pPr>
              <w:rPr>
                <w:rFonts w:eastAsia="宋体"/>
                <w:lang w:eastAsia="zh-CN"/>
              </w:rPr>
            </w:pPr>
            <w:r w:rsidRPr="00CA078C">
              <w:rPr>
                <w:rFonts w:hint="eastAsia"/>
              </w:rPr>
              <w:t>N</w:t>
            </w:r>
            <w:r w:rsidRPr="00CA078C">
              <w:t>A</w:t>
            </w:r>
          </w:p>
        </w:tc>
        <w:tc>
          <w:tcPr>
            <w:tcW w:w="0" w:type="auto"/>
          </w:tcPr>
          <w:p w14:paraId="0849CE59" w14:textId="08A04E68" w:rsidR="00A24070" w:rsidRPr="00381E0B" w:rsidRDefault="00A24070" w:rsidP="00A24070">
            <w:r w:rsidRPr="00CA078C">
              <w:rPr>
                <w:rFonts w:hint="eastAsia"/>
              </w:rPr>
              <w:t>N</w:t>
            </w:r>
            <w:r w:rsidRPr="00CA078C">
              <w:t>A</w:t>
            </w:r>
          </w:p>
        </w:tc>
        <w:tc>
          <w:tcPr>
            <w:tcW w:w="0" w:type="auto"/>
            <w:shd w:val="clear" w:color="auto" w:fill="auto"/>
            <w:vAlign w:val="center"/>
          </w:tcPr>
          <w:p w14:paraId="084380DD" w14:textId="277D2D91" w:rsidR="00A24070" w:rsidRPr="00381E0B" w:rsidRDefault="00A24070" w:rsidP="00A24070">
            <w:r w:rsidRPr="00381E0B">
              <w:t>Per BWP</w:t>
            </w:r>
          </w:p>
        </w:tc>
        <w:tc>
          <w:tcPr>
            <w:tcW w:w="0" w:type="auto"/>
            <w:shd w:val="clear" w:color="auto" w:fill="auto"/>
            <w:vAlign w:val="center"/>
          </w:tcPr>
          <w:p w14:paraId="20B35E34" w14:textId="29D2E2D5" w:rsidR="00A24070" w:rsidRPr="00381E0B" w:rsidRDefault="00A24070" w:rsidP="00A24070">
            <w:r w:rsidRPr="00381E0B">
              <w:t xml:space="preserve">0 or </w:t>
            </w:r>
            <w:r w:rsidRPr="00381E0B">
              <w:rPr>
                <w:rFonts w:hint="eastAsia"/>
              </w:rPr>
              <w:t>1</w:t>
            </w:r>
            <w:r w:rsidRPr="00381E0B">
              <w:t xml:space="preserve"> bit</w:t>
            </w:r>
          </w:p>
        </w:tc>
        <w:tc>
          <w:tcPr>
            <w:tcW w:w="0" w:type="auto"/>
            <w:shd w:val="clear" w:color="auto" w:fill="auto"/>
            <w:vAlign w:val="center"/>
          </w:tcPr>
          <w:p w14:paraId="1C31A20C" w14:textId="565FC075" w:rsidR="00A24070" w:rsidRPr="00381E0B" w:rsidRDefault="00A24070" w:rsidP="00A24070">
            <w:r w:rsidRPr="00381E0B">
              <w:rPr>
                <w:rFonts w:hint="eastAsia"/>
              </w:rPr>
              <w:t>N</w:t>
            </w:r>
            <w:r w:rsidRPr="00381E0B">
              <w:t>A</w:t>
            </w:r>
          </w:p>
        </w:tc>
        <w:tc>
          <w:tcPr>
            <w:tcW w:w="0" w:type="auto"/>
            <w:shd w:val="clear" w:color="auto" w:fill="auto"/>
            <w:vAlign w:val="center"/>
          </w:tcPr>
          <w:p w14:paraId="37225FD5" w14:textId="49CFEA85" w:rsidR="00A24070" w:rsidRPr="00E64D3B" w:rsidRDefault="00A24070" w:rsidP="00A24070">
            <w:pPr>
              <w:rPr>
                <w:rFonts w:eastAsia="宋体"/>
                <w:lang w:eastAsia="zh-CN"/>
              </w:rPr>
            </w:pPr>
            <w:r>
              <w:rPr>
                <w:rFonts w:eastAsia="宋体" w:hint="eastAsia"/>
                <w:lang w:eastAsia="zh-CN"/>
              </w:rPr>
              <w:t>0</w:t>
            </w:r>
          </w:p>
        </w:tc>
      </w:tr>
      <w:tr w:rsidR="00A24070" w:rsidRPr="00381E0B" w14:paraId="6BB01EF4" w14:textId="77777777" w:rsidTr="00022D43">
        <w:trPr>
          <w:jc w:val="center"/>
        </w:trPr>
        <w:tc>
          <w:tcPr>
            <w:tcW w:w="0" w:type="auto"/>
            <w:shd w:val="clear" w:color="auto" w:fill="auto"/>
            <w:vAlign w:val="center"/>
          </w:tcPr>
          <w:p w14:paraId="046AB55D" w14:textId="19014E82" w:rsidR="00A24070" w:rsidRPr="00381E0B" w:rsidRDefault="00A24070" w:rsidP="00A24070">
            <w:r w:rsidRPr="00381E0B">
              <w:t>SCell dormancy indication</w:t>
            </w:r>
          </w:p>
        </w:tc>
        <w:tc>
          <w:tcPr>
            <w:tcW w:w="0" w:type="auto"/>
            <w:shd w:val="clear" w:color="auto" w:fill="auto"/>
          </w:tcPr>
          <w:p w14:paraId="0CBC52E2" w14:textId="3D2AA240" w:rsidR="00A24070" w:rsidRPr="00381E0B" w:rsidRDefault="00A24070" w:rsidP="00A24070">
            <w:r w:rsidRPr="00CA078C">
              <w:rPr>
                <w:rFonts w:hint="eastAsia"/>
              </w:rPr>
              <w:t>N</w:t>
            </w:r>
            <w:r w:rsidRPr="00CA078C">
              <w:t>A</w:t>
            </w:r>
          </w:p>
        </w:tc>
        <w:tc>
          <w:tcPr>
            <w:tcW w:w="0" w:type="auto"/>
            <w:shd w:val="clear" w:color="auto" w:fill="auto"/>
          </w:tcPr>
          <w:p w14:paraId="2FC44E04" w14:textId="3B38AF0D" w:rsidR="00A24070" w:rsidRPr="00193D17" w:rsidRDefault="00A24070" w:rsidP="00A24070">
            <w:pPr>
              <w:rPr>
                <w:rFonts w:eastAsia="宋体"/>
                <w:lang w:eastAsia="zh-CN"/>
              </w:rPr>
            </w:pPr>
            <w:r w:rsidRPr="00CA078C">
              <w:rPr>
                <w:rFonts w:hint="eastAsia"/>
              </w:rPr>
              <w:t>N</w:t>
            </w:r>
            <w:r w:rsidRPr="00CA078C">
              <w:t>A</w:t>
            </w:r>
          </w:p>
        </w:tc>
        <w:tc>
          <w:tcPr>
            <w:tcW w:w="0" w:type="auto"/>
          </w:tcPr>
          <w:p w14:paraId="034A6B01" w14:textId="08ECA69B" w:rsidR="00A24070" w:rsidRDefault="00A24070" w:rsidP="00A24070">
            <w:pPr>
              <w:rPr>
                <w:rFonts w:eastAsia="宋体"/>
                <w:lang w:eastAsia="zh-CN"/>
              </w:rPr>
            </w:pPr>
            <w:r w:rsidRPr="00CA078C">
              <w:rPr>
                <w:rFonts w:hint="eastAsia"/>
              </w:rPr>
              <w:t>N</w:t>
            </w:r>
            <w:r w:rsidRPr="00CA078C">
              <w:t>A</w:t>
            </w:r>
          </w:p>
        </w:tc>
        <w:tc>
          <w:tcPr>
            <w:tcW w:w="0" w:type="auto"/>
            <w:shd w:val="clear" w:color="auto" w:fill="auto"/>
            <w:vAlign w:val="center"/>
          </w:tcPr>
          <w:p w14:paraId="18F1C5D9" w14:textId="127DE86D" w:rsidR="00A24070" w:rsidRPr="00AC2B24" w:rsidRDefault="00A24070" w:rsidP="00A24070">
            <w:pPr>
              <w:rPr>
                <w:rFonts w:eastAsia="宋体"/>
                <w:lang w:eastAsia="zh-CN"/>
              </w:rPr>
            </w:pPr>
            <w:r>
              <w:rPr>
                <w:rFonts w:eastAsia="宋体"/>
                <w:lang w:eastAsia="zh-CN"/>
              </w:rPr>
              <w:t>P(S)Cell only</w:t>
            </w:r>
          </w:p>
        </w:tc>
        <w:tc>
          <w:tcPr>
            <w:tcW w:w="0" w:type="auto"/>
            <w:shd w:val="clear" w:color="auto" w:fill="auto"/>
            <w:vAlign w:val="center"/>
          </w:tcPr>
          <w:p w14:paraId="0E3FD9DF" w14:textId="3C9F6E16" w:rsidR="00A24070" w:rsidRPr="00381E0B" w:rsidRDefault="00A24070" w:rsidP="00A24070">
            <w:r w:rsidRPr="00381E0B">
              <w:rPr>
                <w:rFonts w:hint="eastAsia"/>
              </w:rPr>
              <w:t>0</w:t>
            </w:r>
            <w:r w:rsidRPr="00381E0B">
              <w:t>, 1, 2, 3, 4 or 5 bits</w:t>
            </w:r>
          </w:p>
        </w:tc>
        <w:tc>
          <w:tcPr>
            <w:tcW w:w="0" w:type="auto"/>
            <w:shd w:val="clear" w:color="auto" w:fill="auto"/>
            <w:vAlign w:val="center"/>
          </w:tcPr>
          <w:p w14:paraId="4295F0CA" w14:textId="3163D0DE" w:rsidR="00A24070" w:rsidRPr="00381E0B" w:rsidRDefault="00A24070" w:rsidP="00A24070">
            <w:r w:rsidRPr="00381E0B">
              <w:rPr>
                <w:rFonts w:hint="eastAsia"/>
              </w:rPr>
              <w:t>N</w:t>
            </w:r>
            <w:r w:rsidRPr="00381E0B">
              <w:t>A</w:t>
            </w:r>
          </w:p>
        </w:tc>
        <w:tc>
          <w:tcPr>
            <w:tcW w:w="0" w:type="auto"/>
            <w:shd w:val="clear" w:color="auto" w:fill="auto"/>
            <w:vAlign w:val="center"/>
          </w:tcPr>
          <w:p w14:paraId="0D4358BE" w14:textId="12AF9DA8" w:rsidR="00A24070" w:rsidRPr="00E64D3B" w:rsidRDefault="00A24070" w:rsidP="00A24070">
            <w:pPr>
              <w:rPr>
                <w:rFonts w:eastAsia="宋体"/>
                <w:lang w:eastAsia="zh-CN"/>
              </w:rPr>
            </w:pPr>
            <w:r>
              <w:rPr>
                <w:rFonts w:eastAsia="宋体" w:hint="eastAsia"/>
                <w:lang w:eastAsia="zh-CN"/>
              </w:rPr>
              <w:t>0</w:t>
            </w:r>
          </w:p>
        </w:tc>
      </w:tr>
      <w:tr w:rsidR="00A24070" w:rsidRPr="00381E0B" w14:paraId="584D7729" w14:textId="77777777" w:rsidTr="00A24070">
        <w:trPr>
          <w:jc w:val="center"/>
        </w:trPr>
        <w:tc>
          <w:tcPr>
            <w:tcW w:w="0" w:type="auto"/>
            <w:tcBorders>
              <w:bottom w:val="single" w:sz="4" w:space="0" w:color="auto"/>
            </w:tcBorders>
            <w:shd w:val="clear" w:color="auto" w:fill="auto"/>
            <w:vAlign w:val="center"/>
          </w:tcPr>
          <w:p w14:paraId="3DF20FAA" w14:textId="37A44251" w:rsidR="00A24070" w:rsidRPr="00381E0B" w:rsidRDefault="00A24070" w:rsidP="00381E0B">
            <w:r w:rsidRPr="00381E0B">
              <w:t>PDCCH monitoring adaptation indication</w:t>
            </w:r>
          </w:p>
        </w:tc>
        <w:tc>
          <w:tcPr>
            <w:tcW w:w="0" w:type="auto"/>
            <w:tcBorders>
              <w:bottom w:val="single" w:sz="4" w:space="0" w:color="auto"/>
            </w:tcBorders>
            <w:shd w:val="clear" w:color="auto" w:fill="auto"/>
            <w:vAlign w:val="center"/>
          </w:tcPr>
          <w:p w14:paraId="0A4FC3AE" w14:textId="37AF1E60" w:rsidR="00A24070" w:rsidRPr="00381E0B" w:rsidRDefault="00A24070" w:rsidP="00381E0B">
            <w:r w:rsidRPr="00381E0B">
              <w:t>Per scheduling cell</w:t>
            </w:r>
          </w:p>
        </w:tc>
        <w:tc>
          <w:tcPr>
            <w:tcW w:w="0" w:type="auto"/>
            <w:tcBorders>
              <w:bottom w:val="single" w:sz="4" w:space="0" w:color="auto"/>
            </w:tcBorders>
            <w:shd w:val="clear" w:color="auto" w:fill="auto"/>
            <w:vAlign w:val="center"/>
          </w:tcPr>
          <w:p w14:paraId="3112924C" w14:textId="00B8E555" w:rsidR="00A24070" w:rsidRPr="00381E0B" w:rsidRDefault="00A24070" w:rsidP="00D56FAD">
            <w:r w:rsidRPr="00381E0B">
              <w:rPr>
                <w:rFonts w:hint="eastAsia"/>
              </w:rPr>
              <w:t>T</w:t>
            </w:r>
            <w:r w:rsidRPr="00381E0B">
              <w:t>ype-1</w:t>
            </w:r>
            <w:r w:rsidR="00D56FAD">
              <w:t>C</w:t>
            </w:r>
          </w:p>
        </w:tc>
        <w:tc>
          <w:tcPr>
            <w:tcW w:w="0" w:type="auto"/>
            <w:tcBorders>
              <w:bottom w:val="single" w:sz="4" w:space="0" w:color="auto"/>
            </w:tcBorders>
          </w:tcPr>
          <w:p w14:paraId="306159F7" w14:textId="6F33C5DC" w:rsidR="00A24070" w:rsidRPr="00381E0B" w:rsidRDefault="004E7F24" w:rsidP="00381E0B">
            <w:r w:rsidRPr="00381E0B">
              <w:t>0, 1 or 2 bits</w:t>
            </w:r>
          </w:p>
        </w:tc>
        <w:tc>
          <w:tcPr>
            <w:tcW w:w="0" w:type="auto"/>
            <w:tcBorders>
              <w:bottom w:val="single" w:sz="4" w:space="0" w:color="auto"/>
            </w:tcBorders>
            <w:shd w:val="clear" w:color="auto" w:fill="auto"/>
            <w:vAlign w:val="center"/>
          </w:tcPr>
          <w:p w14:paraId="30834E45" w14:textId="58F7AAD4" w:rsidR="00A24070" w:rsidRPr="00381E0B" w:rsidRDefault="00A24070" w:rsidP="00381E0B">
            <w:r w:rsidRPr="00381E0B">
              <w:t>Per BWP</w:t>
            </w:r>
          </w:p>
        </w:tc>
        <w:tc>
          <w:tcPr>
            <w:tcW w:w="0" w:type="auto"/>
            <w:tcBorders>
              <w:bottom w:val="single" w:sz="4" w:space="0" w:color="auto"/>
            </w:tcBorders>
            <w:shd w:val="clear" w:color="auto" w:fill="auto"/>
            <w:vAlign w:val="center"/>
          </w:tcPr>
          <w:p w14:paraId="385E6CAE" w14:textId="5B096F50" w:rsidR="00A24070" w:rsidRPr="00381E0B" w:rsidRDefault="00A24070" w:rsidP="00381E0B">
            <w:r w:rsidRPr="00381E0B">
              <w:t>0, 1 or 2 bits</w:t>
            </w:r>
          </w:p>
        </w:tc>
        <w:tc>
          <w:tcPr>
            <w:tcW w:w="0" w:type="auto"/>
            <w:tcBorders>
              <w:bottom w:val="single" w:sz="4" w:space="0" w:color="auto"/>
            </w:tcBorders>
            <w:shd w:val="clear" w:color="auto" w:fill="auto"/>
            <w:vAlign w:val="center"/>
          </w:tcPr>
          <w:p w14:paraId="197C3138" w14:textId="7435AD75" w:rsidR="00A24070" w:rsidRPr="00381E0B" w:rsidRDefault="00A24070" w:rsidP="00381E0B">
            <w:r w:rsidRPr="00381E0B">
              <w:t>Per BWP</w:t>
            </w:r>
          </w:p>
        </w:tc>
        <w:tc>
          <w:tcPr>
            <w:tcW w:w="0" w:type="auto"/>
            <w:tcBorders>
              <w:bottom w:val="single" w:sz="4" w:space="0" w:color="auto"/>
            </w:tcBorders>
            <w:shd w:val="clear" w:color="auto" w:fill="auto"/>
            <w:vAlign w:val="center"/>
          </w:tcPr>
          <w:p w14:paraId="4C78FB4C" w14:textId="4A4C46F5" w:rsidR="00A24070" w:rsidRPr="00381E0B" w:rsidRDefault="00A24070" w:rsidP="00381E0B">
            <w:r w:rsidRPr="00381E0B">
              <w:t>0, 1 or 2 bits</w:t>
            </w:r>
          </w:p>
        </w:tc>
      </w:tr>
    </w:tbl>
    <w:p w14:paraId="6B49193E" w14:textId="0D843FEB" w:rsidR="003225AF" w:rsidRDefault="003225AF" w:rsidP="001D24B2">
      <w:pPr>
        <w:jc w:val="both"/>
        <w:rPr>
          <w:lang w:eastAsia="ja-JP"/>
        </w:rPr>
      </w:pPr>
    </w:p>
    <w:p w14:paraId="46502D04" w14:textId="77777777" w:rsidR="00D56FAD" w:rsidRDefault="00D56FAD" w:rsidP="00D56FAD">
      <w:pPr>
        <w:jc w:val="both"/>
        <w:rPr>
          <w:lang w:eastAsia="ja-JP"/>
        </w:rPr>
      </w:pPr>
    </w:p>
    <w:p w14:paraId="0CDBD2E4" w14:textId="06A9FA3C" w:rsidR="00D56FAD" w:rsidRPr="002E1BF5" w:rsidRDefault="00D56FAD" w:rsidP="00D56FAD">
      <w:pPr>
        <w:pStyle w:val="aff8"/>
        <w:numPr>
          <w:ilvl w:val="0"/>
          <w:numId w:val="35"/>
        </w:numPr>
        <w:ind w:leftChars="0"/>
        <w:jc w:val="both"/>
        <w:rPr>
          <w:b/>
          <w:i/>
          <w:color w:val="000000"/>
        </w:rPr>
      </w:pPr>
      <w:r w:rsidRPr="002E1BF5">
        <w:rPr>
          <w:rFonts w:eastAsia="宋体"/>
          <w:b/>
          <w:i/>
          <w:color w:val="000000"/>
          <w:lang w:eastAsia="zh-CN"/>
        </w:rPr>
        <w:t xml:space="preserve">Unlicensed band would not be optimized and </w:t>
      </w:r>
      <w:r w:rsidRPr="002E1BF5">
        <w:rPr>
          <w:rFonts w:eastAsia="宋体" w:hint="eastAsia"/>
          <w:b/>
          <w:i/>
          <w:color w:val="000000"/>
          <w:lang w:eastAsia="zh-CN"/>
        </w:rPr>
        <w:t>e</w:t>
      </w:r>
      <w:r w:rsidRPr="002E1BF5">
        <w:rPr>
          <w:rFonts w:eastAsia="宋体"/>
          <w:b/>
          <w:i/>
          <w:color w:val="000000"/>
          <w:lang w:eastAsia="zh-CN"/>
        </w:rPr>
        <w:t xml:space="preserve">Type-2 HARQ-ACK CB is not supported, the following fields are not included in DCI format </w:t>
      </w:r>
      <w:r>
        <w:rPr>
          <w:rFonts w:eastAsia="宋体"/>
          <w:b/>
          <w:i/>
          <w:color w:val="000000"/>
          <w:lang w:eastAsia="zh-CN"/>
        </w:rPr>
        <w:t>0</w:t>
      </w:r>
      <w:r w:rsidRPr="002E1BF5">
        <w:rPr>
          <w:rFonts w:eastAsia="宋体"/>
          <w:b/>
          <w:i/>
          <w:color w:val="000000"/>
          <w:lang w:eastAsia="zh-CN"/>
        </w:rPr>
        <w:t>_X</w:t>
      </w:r>
    </w:p>
    <w:p w14:paraId="68361F89" w14:textId="4EB32178" w:rsidR="00D56FAD" w:rsidRPr="00873C83" w:rsidRDefault="00D56FAD" w:rsidP="00D56FAD">
      <w:pPr>
        <w:numPr>
          <w:ilvl w:val="1"/>
          <w:numId w:val="31"/>
        </w:numPr>
        <w:overflowPunct w:val="0"/>
        <w:autoSpaceDE w:val="0"/>
        <w:autoSpaceDN w:val="0"/>
        <w:snapToGrid w:val="0"/>
        <w:spacing w:after="60"/>
        <w:jc w:val="both"/>
        <w:rPr>
          <w:b/>
          <w:i/>
        </w:rPr>
      </w:pPr>
      <w:r w:rsidRPr="00F30EC8">
        <w:rPr>
          <w:b/>
          <w:i/>
        </w:rPr>
        <w:t>ChannelAccess-CPext-CAPC</w:t>
      </w:r>
      <w:r w:rsidRPr="00193D17">
        <w:rPr>
          <w:b/>
          <w:i/>
        </w:rPr>
        <w:t xml:space="preserve"> </w:t>
      </w:r>
    </w:p>
    <w:p w14:paraId="2594C1DC" w14:textId="77777777" w:rsidR="00D56FAD" w:rsidRPr="00D56FAD" w:rsidRDefault="00D56FAD" w:rsidP="001D24B2">
      <w:pPr>
        <w:jc w:val="both"/>
        <w:rPr>
          <w:lang w:eastAsia="ja-JP"/>
        </w:rPr>
      </w:pPr>
    </w:p>
    <w:p w14:paraId="104C5171" w14:textId="0557561A" w:rsidR="00873C83" w:rsidRPr="00C352D6" w:rsidRDefault="00873C83" w:rsidP="00EE7B09">
      <w:pPr>
        <w:pStyle w:val="aff8"/>
        <w:numPr>
          <w:ilvl w:val="0"/>
          <w:numId w:val="31"/>
        </w:numPr>
        <w:ind w:leftChars="0"/>
        <w:jc w:val="both"/>
        <w:rPr>
          <w:rFonts w:eastAsia="宋体"/>
          <w:b/>
          <w:i/>
          <w:lang w:eastAsia="zh-CN"/>
        </w:rPr>
      </w:pPr>
      <w:r w:rsidRPr="00C352D6">
        <w:rPr>
          <w:rFonts w:eastAsia="宋体"/>
          <w:b/>
          <w:i/>
          <w:lang w:eastAsia="zh-CN"/>
        </w:rPr>
        <w:t xml:space="preserve">The fields in DCI format </w:t>
      </w:r>
      <w:r w:rsidR="00FB33A0">
        <w:rPr>
          <w:rFonts w:eastAsia="宋体"/>
          <w:b/>
          <w:i/>
          <w:lang w:eastAsia="zh-CN"/>
        </w:rPr>
        <w:t>0</w:t>
      </w:r>
      <w:r w:rsidRPr="00C352D6">
        <w:rPr>
          <w:rFonts w:eastAsia="宋体"/>
          <w:b/>
          <w:i/>
          <w:lang w:eastAsia="zh-CN"/>
        </w:rPr>
        <w:t>_X are with the below type classification:</w:t>
      </w:r>
    </w:p>
    <w:p w14:paraId="5ADD2328" w14:textId="77777777" w:rsidR="00873C83" w:rsidRPr="00193D17" w:rsidRDefault="00873C83" w:rsidP="00EE7B09">
      <w:pPr>
        <w:numPr>
          <w:ilvl w:val="0"/>
          <w:numId w:val="30"/>
        </w:numPr>
        <w:overflowPunct w:val="0"/>
        <w:autoSpaceDE w:val="0"/>
        <w:autoSpaceDN w:val="0"/>
        <w:snapToGrid w:val="0"/>
        <w:spacing w:after="60"/>
        <w:jc w:val="both"/>
        <w:rPr>
          <w:rFonts w:eastAsia="Times New Roman"/>
          <w:b/>
          <w:i/>
        </w:rPr>
      </w:pPr>
      <w:r w:rsidRPr="00193D17">
        <w:rPr>
          <w:rFonts w:eastAsia="Times New Roman"/>
          <w:b/>
          <w:i/>
        </w:rPr>
        <w:t>Type-1 fields include below:</w:t>
      </w:r>
    </w:p>
    <w:p w14:paraId="1ED9326B" w14:textId="77777777" w:rsidR="00BD29B6" w:rsidRPr="00193D17" w:rsidRDefault="00BD29B6" w:rsidP="00EE7B09">
      <w:pPr>
        <w:numPr>
          <w:ilvl w:val="1"/>
          <w:numId w:val="32"/>
        </w:numPr>
        <w:overflowPunct w:val="0"/>
        <w:autoSpaceDE w:val="0"/>
        <w:autoSpaceDN w:val="0"/>
        <w:snapToGrid w:val="0"/>
        <w:spacing w:after="60"/>
        <w:jc w:val="both"/>
        <w:rPr>
          <w:rFonts w:eastAsia="Times New Roman"/>
          <w:b/>
          <w:i/>
        </w:rPr>
      </w:pPr>
      <w:r w:rsidRPr="00193D17">
        <w:rPr>
          <w:rFonts w:eastAsia="Times New Roman"/>
          <w:b/>
          <w:i/>
        </w:rPr>
        <w:t>Carrier indicator o/Indicator/bitmap of co-scheduled cells (Type-1B)</w:t>
      </w:r>
    </w:p>
    <w:p w14:paraId="13A4BEFB" w14:textId="77777777" w:rsidR="00BD29B6" w:rsidRPr="00193D17" w:rsidRDefault="00BD29B6" w:rsidP="00EE7B09">
      <w:pPr>
        <w:numPr>
          <w:ilvl w:val="1"/>
          <w:numId w:val="32"/>
        </w:numPr>
        <w:overflowPunct w:val="0"/>
        <w:autoSpaceDE w:val="0"/>
        <w:autoSpaceDN w:val="0"/>
        <w:snapToGrid w:val="0"/>
        <w:spacing w:after="60"/>
        <w:jc w:val="both"/>
        <w:rPr>
          <w:rFonts w:eastAsia="Times New Roman"/>
          <w:b/>
          <w:i/>
        </w:rPr>
      </w:pPr>
      <w:r w:rsidRPr="00193D17">
        <w:rPr>
          <w:rFonts w:eastAsia="Times New Roman"/>
          <w:b/>
          <w:i/>
        </w:rPr>
        <w:t>Time domain resource assignment (Type-1B)</w:t>
      </w:r>
    </w:p>
    <w:p w14:paraId="22C25937" w14:textId="6412AFF9" w:rsidR="00873C83" w:rsidRPr="00193D17" w:rsidRDefault="00873C83" w:rsidP="00EE7B09">
      <w:pPr>
        <w:numPr>
          <w:ilvl w:val="1"/>
          <w:numId w:val="32"/>
        </w:numPr>
        <w:overflowPunct w:val="0"/>
        <w:autoSpaceDE w:val="0"/>
        <w:autoSpaceDN w:val="0"/>
        <w:snapToGrid w:val="0"/>
        <w:spacing w:after="60"/>
        <w:jc w:val="both"/>
        <w:rPr>
          <w:rFonts w:eastAsia="Times New Roman"/>
          <w:b/>
          <w:i/>
        </w:rPr>
      </w:pPr>
      <w:r w:rsidRPr="00193D17">
        <w:rPr>
          <w:b/>
          <w:i/>
        </w:rPr>
        <w:t xml:space="preserve">Priority indicator </w:t>
      </w:r>
      <w:r w:rsidRPr="00193D17">
        <w:rPr>
          <w:rFonts w:eastAsia="Times New Roman"/>
          <w:b/>
          <w:i/>
        </w:rPr>
        <w:t>(Type-1A</w:t>
      </w:r>
      <w:r w:rsidR="00D56FAD" w:rsidRPr="00D56FAD">
        <w:rPr>
          <w:rFonts w:eastAsia="Times New Roman"/>
          <w:b/>
          <w:i/>
        </w:rPr>
        <w:t xml:space="preserve"> </w:t>
      </w:r>
      <w:r w:rsidR="00D56FAD">
        <w:rPr>
          <w:rFonts w:eastAsia="Times New Roman"/>
          <w:b/>
          <w:i/>
        </w:rPr>
        <w:t>or NA</w:t>
      </w:r>
      <w:r w:rsidRPr="00193D17">
        <w:rPr>
          <w:rFonts w:eastAsia="Times New Roman"/>
          <w:b/>
          <w:i/>
        </w:rPr>
        <w:t>)</w:t>
      </w:r>
    </w:p>
    <w:p w14:paraId="35050033" w14:textId="154E80D8" w:rsidR="00564A57" w:rsidRPr="00193D17" w:rsidRDefault="00564A57" w:rsidP="00EE7B09">
      <w:pPr>
        <w:numPr>
          <w:ilvl w:val="1"/>
          <w:numId w:val="32"/>
        </w:numPr>
        <w:overflowPunct w:val="0"/>
        <w:autoSpaceDE w:val="0"/>
        <w:autoSpaceDN w:val="0"/>
        <w:snapToGrid w:val="0"/>
        <w:spacing w:after="60"/>
        <w:jc w:val="both"/>
        <w:rPr>
          <w:b/>
          <w:i/>
        </w:rPr>
      </w:pPr>
      <w:r w:rsidRPr="00564A57">
        <w:rPr>
          <w:b/>
          <w:i/>
        </w:rPr>
        <w:t>PDCCH monitoring adaptation indication</w:t>
      </w:r>
      <w:r w:rsidRPr="00193D17">
        <w:rPr>
          <w:b/>
          <w:i/>
        </w:rPr>
        <w:t xml:space="preserve"> </w:t>
      </w:r>
      <w:r w:rsidRPr="00193D17">
        <w:rPr>
          <w:rFonts w:eastAsia="Times New Roman"/>
          <w:b/>
          <w:i/>
        </w:rPr>
        <w:t>(Type-1</w:t>
      </w:r>
      <w:r w:rsidR="00D56FAD">
        <w:rPr>
          <w:rFonts w:eastAsia="Times New Roman"/>
          <w:b/>
          <w:i/>
        </w:rPr>
        <w:t>C</w:t>
      </w:r>
      <w:r w:rsidRPr="00193D17">
        <w:rPr>
          <w:rFonts w:eastAsia="Times New Roman"/>
          <w:b/>
          <w:i/>
        </w:rPr>
        <w:t>)</w:t>
      </w:r>
    </w:p>
    <w:p w14:paraId="25B39350" w14:textId="77777777" w:rsidR="00873C83" w:rsidRPr="00193D17" w:rsidRDefault="00873C83" w:rsidP="00EE7B09">
      <w:pPr>
        <w:numPr>
          <w:ilvl w:val="0"/>
          <w:numId w:val="30"/>
        </w:numPr>
        <w:overflowPunct w:val="0"/>
        <w:autoSpaceDE w:val="0"/>
        <w:autoSpaceDN w:val="0"/>
        <w:snapToGrid w:val="0"/>
        <w:spacing w:after="60"/>
        <w:jc w:val="both"/>
        <w:rPr>
          <w:rFonts w:eastAsia="Times New Roman"/>
          <w:b/>
          <w:i/>
        </w:rPr>
      </w:pPr>
      <w:r w:rsidRPr="00193D17">
        <w:rPr>
          <w:rFonts w:eastAsia="Times New Roman"/>
          <w:b/>
          <w:i/>
        </w:rPr>
        <w:t>Type-2 fields include below:</w:t>
      </w:r>
    </w:p>
    <w:p w14:paraId="3DAA7F9B" w14:textId="1CD76ADC" w:rsidR="00F30EC8" w:rsidRPr="00193D17" w:rsidRDefault="00F30EC8" w:rsidP="00EE7B09">
      <w:pPr>
        <w:numPr>
          <w:ilvl w:val="1"/>
          <w:numId w:val="32"/>
        </w:numPr>
        <w:overflowPunct w:val="0"/>
        <w:autoSpaceDE w:val="0"/>
        <w:autoSpaceDN w:val="0"/>
        <w:snapToGrid w:val="0"/>
        <w:spacing w:after="60"/>
        <w:jc w:val="both"/>
        <w:rPr>
          <w:rFonts w:eastAsia="Times New Roman"/>
          <w:b/>
          <w:i/>
        </w:rPr>
      </w:pPr>
      <w:r w:rsidRPr="00F30EC8">
        <w:rPr>
          <w:rFonts w:eastAsia="Times New Roman"/>
          <w:b/>
          <w:i/>
        </w:rPr>
        <w:t>TPC command for scheduled PUSCH</w:t>
      </w:r>
      <w:r w:rsidRPr="00193D17">
        <w:rPr>
          <w:b/>
          <w:i/>
        </w:rPr>
        <w:t xml:space="preserve"> </w:t>
      </w:r>
      <w:r w:rsidRPr="00193D17">
        <w:rPr>
          <w:rFonts w:eastAsia="Times New Roman"/>
          <w:b/>
          <w:i/>
        </w:rPr>
        <w:t>(</w:t>
      </w:r>
      <w:r w:rsidRPr="00193D17">
        <w:rPr>
          <w:b/>
          <w:i/>
        </w:rPr>
        <w:t>Type2)</w:t>
      </w:r>
    </w:p>
    <w:p w14:paraId="043876C5" w14:textId="33BBBD01" w:rsidR="00873C83" w:rsidRDefault="00873C83" w:rsidP="00EE7B09">
      <w:pPr>
        <w:numPr>
          <w:ilvl w:val="0"/>
          <w:numId w:val="30"/>
        </w:numPr>
        <w:overflowPunct w:val="0"/>
        <w:autoSpaceDE w:val="0"/>
        <w:autoSpaceDN w:val="0"/>
        <w:snapToGrid w:val="0"/>
        <w:spacing w:after="60"/>
        <w:jc w:val="both"/>
        <w:rPr>
          <w:rFonts w:eastAsia="Times New Roman"/>
          <w:b/>
          <w:i/>
        </w:rPr>
      </w:pPr>
      <w:r w:rsidRPr="00193D17">
        <w:rPr>
          <w:rFonts w:eastAsia="Times New Roman"/>
          <w:b/>
          <w:i/>
        </w:rPr>
        <w:t>Type-3 fields include below:</w:t>
      </w:r>
    </w:p>
    <w:p w14:paraId="35DB6D12" w14:textId="77777777" w:rsidR="00D56FAD" w:rsidRDefault="00D56FAD" w:rsidP="00D56FAD">
      <w:pPr>
        <w:numPr>
          <w:ilvl w:val="1"/>
          <w:numId w:val="30"/>
        </w:numPr>
        <w:overflowPunct w:val="0"/>
        <w:autoSpaceDE w:val="0"/>
        <w:autoSpaceDN w:val="0"/>
        <w:snapToGrid w:val="0"/>
        <w:spacing w:after="60"/>
        <w:jc w:val="both"/>
        <w:rPr>
          <w:rFonts w:eastAsia="Times New Roman"/>
          <w:b/>
          <w:i/>
        </w:rPr>
      </w:pPr>
      <w:r>
        <w:rPr>
          <w:rFonts w:eastAsia="Times New Roman"/>
          <w:b/>
          <w:i/>
        </w:rPr>
        <w:t>Frequency resource related</w:t>
      </w:r>
    </w:p>
    <w:p w14:paraId="2BC153AC" w14:textId="77777777" w:rsidR="00D56FAD" w:rsidRPr="00873C83" w:rsidRDefault="00D56FAD" w:rsidP="00D56FAD">
      <w:pPr>
        <w:numPr>
          <w:ilvl w:val="2"/>
          <w:numId w:val="30"/>
        </w:numPr>
        <w:overflowPunct w:val="0"/>
        <w:autoSpaceDE w:val="0"/>
        <w:autoSpaceDN w:val="0"/>
        <w:snapToGrid w:val="0"/>
        <w:spacing w:after="60"/>
        <w:jc w:val="both"/>
        <w:rPr>
          <w:rFonts w:eastAsia="Times New Roman"/>
          <w:b/>
          <w:i/>
        </w:rPr>
      </w:pPr>
      <w:r w:rsidRPr="00873C83">
        <w:rPr>
          <w:rFonts w:eastAsia="Times New Roman"/>
          <w:b/>
          <w:i/>
        </w:rPr>
        <w:t>Frequency domain resource assignment</w:t>
      </w:r>
    </w:p>
    <w:p w14:paraId="444EA95A" w14:textId="10E19A65" w:rsidR="00D56FAD" w:rsidRPr="00193D17" w:rsidRDefault="00D56FAD" w:rsidP="00D56FAD">
      <w:pPr>
        <w:numPr>
          <w:ilvl w:val="2"/>
          <w:numId w:val="30"/>
        </w:numPr>
        <w:overflowPunct w:val="0"/>
        <w:autoSpaceDE w:val="0"/>
        <w:autoSpaceDN w:val="0"/>
        <w:snapToGrid w:val="0"/>
        <w:spacing w:after="60"/>
        <w:jc w:val="both"/>
        <w:rPr>
          <w:rFonts w:eastAsia="Times New Roman"/>
          <w:b/>
          <w:i/>
        </w:rPr>
      </w:pPr>
      <w:r w:rsidRPr="00D56FAD">
        <w:rPr>
          <w:rFonts w:eastAsia="Times New Roman"/>
          <w:b/>
          <w:i/>
        </w:rPr>
        <w:t>Frequency hopping flag</w:t>
      </w:r>
    </w:p>
    <w:p w14:paraId="0531115A" w14:textId="7B9F0D7D" w:rsidR="00873C83" w:rsidRPr="00193D17" w:rsidRDefault="00873C83" w:rsidP="00EE7B09">
      <w:pPr>
        <w:numPr>
          <w:ilvl w:val="1"/>
          <w:numId w:val="32"/>
        </w:numPr>
        <w:overflowPunct w:val="0"/>
        <w:autoSpaceDE w:val="0"/>
        <w:autoSpaceDN w:val="0"/>
        <w:snapToGrid w:val="0"/>
        <w:spacing w:after="60"/>
        <w:jc w:val="both"/>
        <w:rPr>
          <w:rFonts w:eastAsia="宋体"/>
          <w:b/>
          <w:i/>
          <w:sz w:val="24"/>
          <w:lang w:val="en-US"/>
        </w:rPr>
      </w:pPr>
      <w:r w:rsidRPr="00193D17">
        <w:rPr>
          <w:rFonts w:eastAsia="Times New Roman"/>
          <w:b/>
          <w:i/>
        </w:rPr>
        <w:t>MIMO related:</w:t>
      </w:r>
    </w:p>
    <w:p w14:paraId="399A51B5" w14:textId="67C040DA" w:rsidR="00873C83" w:rsidRPr="00BD29B6" w:rsidRDefault="00F30EC8" w:rsidP="00EE7B09">
      <w:pPr>
        <w:numPr>
          <w:ilvl w:val="2"/>
          <w:numId w:val="32"/>
        </w:numPr>
        <w:overflowPunct w:val="0"/>
        <w:autoSpaceDE w:val="0"/>
        <w:autoSpaceDN w:val="0"/>
        <w:snapToGrid w:val="0"/>
        <w:spacing w:after="60"/>
        <w:jc w:val="both"/>
        <w:rPr>
          <w:rFonts w:eastAsia="Times New Roman"/>
          <w:b/>
          <w:i/>
        </w:rPr>
      </w:pPr>
      <w:r w:rsidRPr="00BD29B6">
        <w:rPr>
          <w:rFonts w:hint="eastAsia"/>
          <w:b/>
          <w:i/>
        </w:rPr>
        <w:t>SRS resource indicator</w:t>
      </w:r>
    </w:p>
    <w:p w14:paraId="5584D0CC" w14:textId="186EE250" w:rsidR="00F30EC8" w:rsidRPr="00BD29B6" w:rsidRDefault="00F30EC8" w:rsidP="00EE7B09">
      <w:pPr>
        <w:numPr>
          <w:ilvl w:val="2"/>
          <w:numId w:val="32"/>
        </w:numPr>
        <w:overflowPunct w:val="0"/>
        <w:autoSpaceDE w:val="0"/>
        <w:autoSpaceDN w:val="0"/>
        <w:snapToGrid w:val="0"/>
        <w:spacing w:after="60"/>
        <w:jc w:val="both"/>
        <w:rPr>
          <w:rFonts w:eastAsia="Times New Roman"/>
          <w:b/>
          <w:i/>
        </w:rPr>
      </w:pPr>
      <w:r w:rsidRPr="00BD29B6">
        <w:rPr>
          <w:b/>
          <w:i/>
        </w:rPr>
        <w:t>Precoding information and number of layers</w:t>
      </w:r>
    </w:p>
    <w:p w14:paraId="70ECD76C" w14:textId="143AFCD2" w:rsidR="00F30EC8" w:rsidRPr="00BD29B6" w:rsidRDefault="00F30EC8" w:rsidP="00EE7B09">
      <w:pPr>
        <w:numPr>
          <w:ilvl w:val="2"/>
          <w:numId w:val="32"/>
        </w:numPr>
        <w:overflowPunct w:val="0"/>
        <w:autoSpaceDE w:val="0"/>
        <w:autoSpaceDN w:val="0"/>
        <w:snapToGrid w:val="0"/>
        <w:spacing w:after="60"/>
        <w:jc w:val="both"/>
        <w:rPr>
          <w:rFonts w:eastAsia="Times New Roman"/>
          <w:b/>
          <w:i/>
        </w:rPr>
      </w:pPr>
      <w:r w:rsidRPr="00BD29B6">
        <w:rPr>
          <w:rFonts w:hint="eastAsia"/>
          <w:b/>
          <w:i/>
        </w:rPr>
        <w:t>Antenna port(s)</w:t>
      </w:r>
    </w:p>
    <w:p w14:paraId="3601B6F1" w14:textId="2708AA36" w:rsidR="00F30EC8" w:rsidRPr="00BD29B6" w:rsidRDefault="00F30EC8" w:rsidP="00EE7B09">
      <w:pPr>
        <w:numPr>
          <w:ilvl w:val="2"/>
          <w:numId w:val="32"/>
        </w:numPr>
        <w:overflowPunct w:val="0"/>
        <w:autoSpaceDE w:val="0"/>
        <w:autoSpaceDN w:val="0"/>
        <w:snapToGrid w:val="0"/>
        <w:spacing w:after="60"/>
        <w:jc w:val="both"/>
        <w:rPr>
          <w:rFonts w:eastAsia="Times New Roman"/>
          <w:b/>
          <w:i/>
        </w:rPr>
      </w:pPr>
      <w:r w:rsidRPr="00BD29B6">
        <w:rPr>
          <w:rFonts w:hint="eastAsia"/>
          <w:b/>
          <w:i/>
        </w:rPr>
        <w:t>SRS request</w:t>
      </w:r>
    </w:p>
    <w:p w14:paraId="12768FCB" w14:textId="6B9014A0" w:rsidR="00F30EC8" w:rsidRPr="00BD29B6" w:rsidRDefault="00F30EC8" w:rsidP="00EE7B09">
      <w:pPr>
        <w:numPr>
          <w:ilvl w:val="2"/>
          <w:numId w:val="32"/>
        </w:numPr>
        <w:overflowPunct w:val="0"/>
        <w:autoSpaceDE w:val="0"/>
        <w:autoSpaceDN w:val="0"/>
        <w:snapToGrid w:val="0"/>
        <w:spacing w:after="60"/>
        <w:jc w:val="both"/>
        <w:rPr>
          <w:rFonts w:eastAsia="Times New Roman"/>
          <w:b/>
          <w:i/>
        </w:rPr>
      </w:pPr>
      <w:r w:rsidRPr="00BD29B6">
        <w:rPr>
          <w:b/>
          <w:i/>
        </w:rPr>
        <w:t>SRS offset indicator</w:t>
      </w:r>
    </w:p>
    <w:p w14:paraId="11743FD4" w14:textId="16ECF4DC" w:rsidR="00F30EC8" w:rsidRPr="00BD29B6" w:rsidRDefault="00F30EC8" w:rsidP="00EE7B09">
      <w:pPr>
        <w:numPr>
          <w:ilvl w:val="2"/>
          <w:numId w:val="32"/>
        </w:numPr>
        <w:overflowPunct w:val="0"/>
        <w:autoSpaceDE w:val="0"/>
        <w:autoSpaceDN w:val="0"/>
        <w:snapToGrid w:val="0"/>
        <w:spacing w:after="60"/>
        <w:jc w:val="both"/>
        <w:rPr>
          <w:rFonts w:eastAsia="Times New Roman"/>
          <w:b/>
          <w:i/>
        </w:rPr>
      </w:pPr>
      <w:r w:rsidRPr="00BD29B6">
        <w:rPr>
          <w:b/>
          <w:i/>
        </w:rPr>
        <w:t>CSI request</w:t>
      </w:r>
    </w:p>
    <w:p w14:paraId="1B7A565E" w14:textId="1FD31541" w:rsidR="00F30EC8" w:rsidRPr="00BD29B6" w:rsidRDefault="00F30EC8" w:rsidP="00EE7B09">
      <w:pPr>
        <w:numPr>
          <w:ilvl w:val="2"/>
          <w:numId w:val="32"/>
        </w:numPr>
        <w:overflowPunct w:val="0"/>
        <w:autoSpaceDE w:val="0"/>
        <w:autoSpaceDN w:val="0"/>
        <w:snapToGrid w:val="0"/>
        <w:spacing w:after="60"/>
        <w:jc w:val="both"/>
        <w:rPr>
          <w:rFonts w:eastAsia="Times New Roman"/>
          <w:b/>
          <w:i/>
        </w:rPr>
      </w:pPr>
      <w:r w:rsidRPr="00BD29B6">
        <w:rPr>
          <w:b/>
          <w:i/>
        </w:rPr>
        <w:t>PTRS-DMRS association</w:t>
      </w:r>
    </w:p>
    <w:p w14:paraId="7FE32F88" w14:textId="417565AA" w:rsidR="00F30EC8" w:rsidRPr="00BD29B6" w:rsidRDefault="00F30EC8" w:rsidP="00EE7B09">
      <w:pPr>
        <w:numPr>
          <w:ilvl w:val="2"/>
          <w:numId w:val="32"/>
        </w:numPr>
        <w:overflowPunct w:val="0"/>
        <w:autoSpaceDE w:val="0"/>
        <w:autoSpaceDN w:val="0"/>
        <w:snapToGrid w:val="0"/>
        <w:spacing w:after="60"/>
        <w:jc w:val="both"/>
        <w:rPr>
          <w:rFonts w:eastAsia="Times New Roman"/>
          <w:b/>
          <w:i/>
        </w:rPr>
      </w:pPr>
      <w:r w:rsidRPr="00BD29B6">
        <w:rPr>
          <w:rFonts w:hint="eastAsia"/>
          <w:b/>
          <w:i/>
        </w:rPr>
        <w:t>D</w:t>
      </w:r>
      <w:r w:rsidRPr="00BD29B6">
        <w:rPr>
          <w:b/>
          <w:i/>
        </w:rPr>
        <w:t>MRS sequence initialization</w:t>
      </w:r>
    </w:p>
    <w:p w14:paraId="703D68FD" w14:textId="77777777" w:rsidR="00873C83" w:rsidRPr="00193D17" w:rsidRDefault="00873C83" w:rsidP="00EE7B09">
      <w:pPr>
        <w:numPr>
          <w:ilvl w:val="1"/>
          <w:numId w:val="32"/>
        </w:numPr>
        <w:overflowPunct w:val="0"/>
        <w:autoSpaceDE w:val="0"/>
        <w:autoSpaceDN w:val="0"/>
        <w:snapToGrid w:val="0"/>
        <w:spacing w:after="60"/>
        <w:jc w:val="both"/>
        <w:rPr>
          <w:rFonts w:eastAsia="Times New Roman"/>
          <w:b/>
          <w:i/>
        </w:rPr>
      </w:pPr>
      <w:r w:rsidRPr="00193D17">
        <w:rPr>
          <w:rFonts w:eastAsia="Times New Roman"/>
          <w:b/>
          <w:i/>
        </w:rPr>
        <w:t>Modulation and coding scheme</w:t>
      </w:r>
    </w:p>
    <w:p w14:paraId="7EF1A2C0" w14:textId="7EDB0D3D" w:rsidR="00873C83" w:rsidRDefault="00873C83" w:rsidP="00EE7B09">
      <w:pPr>
        <w:numPr>
          <w:ilvl w:val="1"/>
          <w:numId w:val="32"/>
        </w:numPr>
        <w:overflowPunct w:val="0"/>
        <w:autoSpaceDE w:val="0"/>
        <w:autoSpaceDN w:val="0"/>
        <w:snapToGrid w:val="0"/>
        <w:spacing w:after="60"/>
        <w:jc w:val="both"/>
        <w:rPr>
          <w:rFonts w:eastAsia="Times New Roman"/>
          <w:b/>
          <w:i/>
        </w:rPr>
      </w:pPr>
      <w:r w:rsidRPr="00193D17">
        <w:rPr>
          <w:rFonts w:eastAsia="Times New Roman"/>
          <w:b/>
          <w:i/>
        </w:rPr>
        <w:lastRenderedPageBreak/>
        <w:t>HARQ process number</w:t>
      </w:r>
    </w:p>
    <w:p w14:paraId="3497D3EC" w14:textId="1EFE3452" w:rsidR="00F30EC8" w:rsidRPr="00193D17" w:rsidRDefault="00F30EC8" w:rsidP="00EE7B09">
      <w:pPr>
        <w:numPr>
          <w:ilvl w:val="1"/>
          <w:numId w:val="32"/>
        </w:numPr>
        <w:overflowPunct w:val="0"/>
        <w:autoSpaceDE w:val="0"/>
        <w:autoSpaceDN w:val="0"/>
        <w:snapToGrid w:val="0"/>
        <w:spacing w:after="60"/>
        <w:jc w:val="both"/>
        <w:rPr>
          <w:rFonts w:eastAsia="Times New Roman"/>
          <w:b/>
          <w:i/>
        </w:rPr>
      </w:pPr>
      <w:r w:rsidRPr="00F30EC8">
        <w:rPr>
          <w:rFonts w:eastAsia="Times New Roman"/>
          <w:b/>
          <w:i/>
        </w:rPr>
        <w:t>beta offset indicator</w:t>
      </w:r>
    </w:p>
    <w:p w14:paraId="16FD8EDF" w14:textId="1E0DD9C6" w:rsidR="00873C83" w:rsidRPr="00193D17" w:rsidRDefault="00BD29B6" w:rsidP="00EE7B09">
      <w:pPr>
        <w:numPr>
          <w:ilvl w:val="0"/>
          <w:numId w:val="32"/>
        </w:numPr>
        <w:overflowPunct w:val="0"/>
        <w:autoSpaceDE w:val="0"/>
        <w:autoSpaceDN w:val="0"/>
        <w:snapToGrid w:val="0"/>
        <w:spacing w:after="60"/>
        <w:jc w:val="both"/>
        <w:rPr>
          <w:rFonts w:eastAsia="Times New Roman"/>
          <w:b/>
          <w:i/>
        </w:rPr>
      </w:pPr>
      <w:r>
        <w:rPr>
          <w:rFonts w:eastAsia="Times New Roman"/>
          <w:b/>
          <w:i/>
        </w:rPr>
        <w:t>F</w:t>
      </w:r>
      <w:r w:rsidR="00873C83" w:rsidRPr="00193D17">
        <w:rPr>
          <w:rFonts w:eastAsia="Times New Roman"/>
          <w:b/>
          <w:i/>
        </w:rPr>
        <w:t>ields not needed or supported for multi-carrier scheduling include below:</w:t>
      </w:r>
    </w:p>
    <w:p w14:paraId="4BD9003E" w14:textId="77777777" w:rsidR="009715FA" w:rsidRDefault="009715FA" w:rsidP="00EE7B09">
      <w:pPr>
        <w:numPr>
          <w:ilvl w:val="1"/>
          <w:numId w:val="32"/>
        </w:numPr>
        <w:overflowPunct w:val="0"/>
        <w:autoSpaceDE w:val="0"/>
        <w:autoSpaceDN w:val="0"/>
        <w:snapToGrid w:val="0"/>
        <w:spacing w:after="60"/>
        <w:jc w:val="both"/>
        <w:rPr>
          <w:rFonts w:eastAsia="Times New Roman"/>
          <w:b/>
          <w:i/>
        </w:rPr>
      </w:pPr>
      <w:r w:rsidRPr="000F2DD7">
        <w:rPr>
          <w:rFonts w:eastAsia="Times New Roman"/>
          <w:b/>
          <w:i/>
        </w:rPr>
        <w:t>DFI flag</w:t>
      </w:r>
    </w:p>
    <w:p w14:paraId="5EEB23B0" w14:textId="77777777" w:rsidR="009715FA" w:rsidRPr="000F2DD7" w:rsidRDefault="009715FA" w:rsidP="00EE7B09">
      <w:pPr>
        <w:numPr>
          <w:ilvl w:val="1"/>
          <w:numId w:val="32"/>
        </w:numPr>
        <w:overflowPunct w:val="0"/>
        <w:autoSpaceDE w:val="0"/>
        <w:autoSpaceDN w:val="0"/>
        <w:snapToGrid w:val="0"/>
        <w:spacing w:after="60"/>
        <w:jc w:val="both"/>
        <w:rPr>
          <w:rFonts w:eastAsia="Times New Roman"/>
          <w:b/>
          <w:i/>
        </w:rPr>
      </w:pPr>
      <w:r w:rsidRPr="003A60B7">
        <w:rPr>
          <w:rFonts w:eastAsia="Times New Roman"/>
          <w:b/>
          <w:i/>
        </w:rPr>
        <w:t>Bandwidth part indicator</w:t>
      </w:r>
    </w:p>
    <w:p w14:paraId="0666D841" w14:textId="00834E06" w:rsidR="00873C83" w:rsidRDefault="00F30EC8" w:rsidP="00EE7B09">
      <w:pPr>
        <w:numPr>
          <w:ilvl w:val="1"/>
          <w:numId w:val="32"/>
        </w:numPr>
        <w:overflowPunct w:val="0"/>
        <w:autoSpaceDE w:val="0"/>
        <w:autoSpaceDN w:val="0"/>
        <w:snapToGrid w:val="0"/>
        <w:spacing w:after="60"/>
        <w:jc w:val="both"/>
        <w:rPr>
          <w:rFonts w:eastAsia="Times New Roman"/>
          <w:b/>
          <w:i/>
        </w:rPr>
      </w:pPr>
      <w:r w:rsidRPr="00F30EC8">
        <w:rPr>
          <w:rFonts w:eastAsia="Times New Roman"/>
          <w:b/>
          <w:i/>
        </w:rPr>
        <w:t>SRS resource set indicator</w:t>
      </w:r>
    </w:p>
    <w:p w14:paraId="4854FABF" w14:textId="0FBB3B51" w:rsidR="00F30EC8" w:rsidRDefault="00F30EC8" w:rsidP="00EE7B09">
      <w:pPr>
        <w:numPr>
          <w:ilvl w:val="1"/>
          <w:numId w:val="32"/>
        </w:numPr>
        <w:overflowPunct w:val="0"/>
        <w:autoSpaceDE w:val="0"/>
        <w:autoSpaceDN w:val="0"/>
        <w:snapToGrid w:val="0"/>
        <w:spacing w:after="60"/>
        <w:jc w:val="both"/>
        <w:rPr>
          <w:rFonts w:eastAsia="Times New Roman"/>
          <w:b/>
          <w:i/>
        </w:rPr>
      </w:pPr>
      <w:r w:rsidRPr="00F30EC8">
        <w:rPr>
          <w:rFonts w:eastAsia="Times New Roman"/>
          <w:b/>
          <w:i/>
        </w:rPr>
        <w:t>Second SRS resource indicator</w:t>
      </w:r>
    </w:p>
    <w:p w14:paraId="1CDF5A66" w14:textId="3C50C10A" w:rsidR="00F30EC8" w:rsidRDefault="00F30EC8" w:rsidP="00EE7B09">
      <w:pPr>
        <w:numPr>
          <w:ilvl w:val="1"/>
          <w:numId w:val="32"/>
        </w:numPr>
        <w:overflowPunct w:val="0"/>
        <w:autoSpaceDE w:val="0"/>
        <w:autoSpaceDN w:val="0"/>
        <w:snapToGrid w:val="0"/>
        <w:spacing w:after="60"/>
        <w:jc w:val="both"/>
        <w:rPr>
          <w:rFonts w:eastAsia="Times New Roman"/>
          <w:b/>
          <w:i/>
        </w:rPr>
      </w:pPr>
      <w:r w:rsidRPr="00F30EC8">
        <w:rPr>
          <w:rFonts w:eastAsia="Times New Roman"/>
          <w:b/>
          <w:i/>
        </w:rPr>
        <w:t>Second Precoding information</w:t>
      </w:r>
    </w:p>
    <w:p w14:paraId="010A798C" w14:textId="56F5EBEE" w:rsidR="00F30EC8" w:rsidRDefault="00F30EC8" w:rsidP="00EE7B09">
      <w:pPr>
        <w:numPr>
          <w:ilvl w:val="1"/>
          <w:numId w:val="32"/>
        </w:numPr>
        <w:overflowPunct w:val="0"/>
        <w:autoSpaceDE w:val="0"/>
        <w:autoSpaceDN w:val="0"/>
        <w:snapToGrid w:val="0"/>
        <w:spacing w:after="60"/>
        <w:jc w:val="both"/>
        <w:rPr>
          <w:rFonts w:eastAsia="Times New Roman"/>
          <w:b/>
          <w:i/>
        </w:rPr>
      </w:pPr>
      <w:r w:rsidRPr="00F30EC8">
        <w:rPr>
          <w:rFonts w:eastAsia="Times New Roman"/>
          <w:b/>
          <w:i/>
        </w:rPr>
        <w:t>Second PTRS-DMRS association</w:t>
      </w:r>
    </w:p>
    <w:p w14:paraId="3368F8A8" w14:textId="2672EFC0" w:rsidR="00F30EC8" w:rsidRPr="00193D17" w:rsidRDefault="00F30EC8" w:rsidP="00EE7B09">
      <w:pPr>
        <w:numPr>
          <w:ilvl w:val="1"/>
          <w:numId w:val="32"/>
        </w:numPr>
        <w:overflowPunct w:val="0"/>
        <w:autoSpaceDE w:val="0"/>
        <w:autoSpaceDN w:val="0"/>
        <w:snapToGrid w:val="0"/>
        <w:spacing w:after="60"/>
        <w:jc w:val="both"/>
        <w:rPr>
          <w:rFonts w:eastAsia="Times New Roman"/>
          <w:b/>
          <w:i/>
        </w:rPr>
      </w:pPr>
      <w:r w:rsidRPr="00122FA4">
        <w:rPr>
          <w:rFonts w:eastAsia="Times New Roman" w:hint="eastAsia"/>
          <w:b/>
          <w:i/>
        </w:rPr>
        <w:t>U</w:t>
      </w:r>
      <w:r w:rsidRPr="00122FA4">
        <w:rPr>
          <w:rFonts w:eastAsia="Times New Roman"/>
          <w:b/>
          <w:i/>
        </w:rPr>
        <w:t>L-SCH indicator</w:t>
      </w:r>
    </w:p>
    <w:p w14:paraId="3282F707" w14:textId="77777777" w:rsidR="00873C83" w:rsidRPr="00193D17" w:rsidRDefault="00873C83" w:rsidP="00EE7B09">
      <w:pPr>
        <w:numPr>
          <w:ilvl w:val="1"/>
          <w:numId w:val="32"/>
        </w:numPr>
        <w:overflowPunct w:val="0"/>
        <w:autoSpaceDE w:val="0"/>
        <w:autoSpaceDN w:val="0"/>
        <w:snapToGrid w:val="0"/>
        <w:spacing w:after="60"/>
        <w:jc w:val="both"/>
        <w:rPr>
          <w:rFonts w:eastAsia="Times New Roman"/>
          <w:b/>
          <w:i/>
        </w:rPr>
      </w:pPr>
      <w:r w:rsidRPr="00193D17">
        <w:rPr>
          <w:b/>
          <w:i/>
        </w:rPr>
        <w:t xml:space="preserve">Transport block </w:t>
      </w:r>
      <w:r w:rsidRPr="00193D17">
        <w:rPr>
          <w:b/>
          <w:i/>
          <w:lang w:eastAsia="zh-CN"/>
        </w:rPr>
        <w:t>2</w:t>
      </w:r>
    </w:p>
    <w:p w14:paraId="654B90F9" w14:textId="77777777" w:rsidR="00873C83" w:rsidRPr="00193D17" w:rsidRDefault="00873C83" w:rsidP="00EE7B09">
      <w:pPr>
        <w:numPr>
          <w:ilvl w:val="2"/>
          <w:numId w:val="32"/>
        </w:numPr>
        <w:overflowPunct w:val="0"/>
        <w:autoSpaceDE w:val="0"/>
        <w:autoSpaceDN w:val="0"/>
        <w:snapToGrid w:val="0"/>
        <w:spacing w:after="60"/>
        <w:jc w:val="both"/>
        <w:rPr>
          <w:rFonts w:eastAsia="Times New Roman"/>
          <w:b/>
          <w:i/>
        </w:rPr>
      </w:pPr>
      <w:r w:rsidRPr="00193D17">
        <w:rPr>
          <w:rFonts w:eastAsia="Times New Roman"/>
          <w:b/>
          <w:i/>
        </w:rPr>
        <w:t>Modulation and coding scheme</w:t>
      </w:r>
    </w:p>
    <w:p w14:paraId="1F057A99" w14:textId="77777777" w:rsidR="00873C83" w:rsidRPr="00193D17" w:rsidRDefault="00873C83" w:rsidP="00EE7B09">
      <w:pPr>
        <w:numPr>
          <w:ilvl w:val="2"/>
          <w:numId w:val="32"/>
        </w:numPr>
        <w:overflowPunct w:val="0"/>
        <w:autoSpaceDE w:val="0"/>
        <w:autoSpaceDN w:val="0"/>
        <w:snapToGrid w:val="0"/>
        <w:spacing w:after="60"/>
        <w:jc w:val="both"/>
        <w:rPr>
          <w:rFonts w:eastAsia="Times New Roman"/>
          <w:b/>
          <w:i/>
        </w:rPr>
      </w:pPr>
      <w:r w:rsidRPr="00193D17">
        <w:rPr>
          <w:rFonts w:eastAsia="Times New Roman"/>
          <w:b/>
          <w:i/>
        </w:rPr>
        <w:t>NDI</w:t>
      </w:r>
    </w:p>
    <w:p w14:paraId="303D06C4" w14:textId="77777777" w:rsidR="00873C83" w:rsidRPr="00193D17" w:rsidRDefault="00873C83" w:rsidP="00EE7B09">
      <w:pPr>
        <w:numPr>
          <w:ilvl w:val="2"/>
          <w:numId w:val="32"/>
        </w:numPr>
        <w:overflowPunct w:val="0"/>
        <w:autoSpaceDE w:val="0"/>
        <w:autoSpaceDN w:val="0"/>
        <w:snapToGrid w:val="0"/>
        <w:spacing w:after="60"/>
        <w:jc w:val="both"/>
        <w:rPr>
          <w:rFonts w:eastAsia="Times New Roman"/>
          <w:b/>
          <w:i/>
        </w:rPr>
      </w:pPr>
      <w:r w:rsidRPr="00193D17">
        <w:rPr>
          <w:rFonts w:eastAsia="Times New Roman"/>
          <w:b/>
          <w:i/>
        </w:rPr>
        <w:t>RV</w:t>
      </w:r>
    </w:p>
    <w:p w14:paraId="3039561C" w14:textId="77777777" w:rsidR="00873C83" w:rsidRPr="00193D17" w:rsidRDefault="00873C83" w:rsidP="00EE7B09">
      <w:pPr>
        <w:numPr>
          <w:ilvl w:val="1"/>
          <w:numId w:val="32"/>
        </w:numPr>
        <w:overflowPunct w:val="0"/>
        <w:autoSpaceDE w:val="0"/>
        <w:autoSpaceDN w:val="0"/>
        <w:snapToGrid w:val="0"/>
        <w:spacing w:after="60"/>
        <w:jc w:val="both"/>
        <w:rPr>
          <w:rFonts w:eastAsia="Times New Roman"/>
          <w:b/>
          <w:i/>
        </w:rPr>
      </w:pPr>
      <w:r w:rsidRPr="00193D17">
        <w:rPr>
          <w:rFonts w:eastAsia="Times New Roman"/>
          <w:b/>
          <w:i/>
        </w:rPr>
        <w:t>CBG</w:t>
      </w:r>
    </w:p>
    <w:p w14:paraId="22A93FE6" w14:textId="77777777" w:rsidR="00873C83" w:rsidRPr="00193D17" w:rsidRDefault="00873C83" w:rsidP="00EE7B09">
      <w:pPr>
        <w:numPr>
          <w:ilvl w:val="2"/>
          <w:numId w:val="32"/>
        </w:numPr>
        <w:overflowPunct w:val="0"/>
        <w:autoSpaceDE w:val="0"/>
        <w:autoSpaceDN w:val="0"/>
        <w:snapToGrid w:val="0"/>
        <w:spacing w:after="60"/>
        <w:jc w:val="both"/>
        <w:rPr>
          <w:rFonts w:eastAsia="Times New Roman"/>
          <w:b/>
          <w:i/>
        </w:rPr>
      </w:pPr>
      <w:r w:rsidRPr="00193D17">
        <w:rPr>
          <w:rFonts w:eastAsia="Times New Roman"/>
          <w:b/>
          <w:i/>
        </w:rPr>
        <w:t>CBG transmission information</w:t>
      </w:r>
    </w:p>
    <w:p w14:paraId="119D1164" w14:textId="77777777" w:rsidR="00122FA4" w:rsidRPr="00122FA4" w:rsidRDefault="00122FA4" w:rsidP="00EE7B09">
      <w:pPr>
        <w:numPr>
          <w:ilvl w:val="1"/>
          <w:numId w:val="32"/>
        </w:numPr>
        <w:overflowPunct w:val="0"/>
        <w:autoSpaceDE w:val="0"/>
        <w:autoSpaceDN w:val="0"/>
        <w:snapToGrid w:val="0"/>
        <w:spacing w:after="60"/>
        <w:jc w:val="both"/>
        <w:rPr>
          <w:rFonts w:eastAsia="Times New Roman"/>
          <w:b/>
          <w:i/>
        </w:rPr>
      </w:pPr>
      <w:r w:rsidRPr="00122FA4">
        <w:rPr>
          <w:rFonts w:eastAsia="Times New Roman"/>
          <w:b/>
          <w:i/>
        </w:rPr>
        <w:t>Invalid symbol pattern indicator</w:t>
      </w:r>
    </w:p>
    <w:p w14:paraId="51B0D7A2" w14:textId="77777777" w:rsidR="00122FA4" w:rsidRPr="00122FA4" w:rsidRDefault="00122FA4" w:rsidP="00EE7B09">
      <w:pPr>
        <w:numPr>
          <w:ilvl w:val="1"/>
          <w:numId w:val="32"/>
        </w:numPr>
        <w:overflowPunct w:val="0"/>
        <w:autoSpaceDE w:val="0"/>
        <w:autoSpaceDN w:val="0"/>
        <w:snapToGrid w:val="0"/>
        <w:spacing w:after="60"/>
        <w:jc w:val="both"/>
        <w:rPr>
          <w:rFonts w:eastAsia="Times New Roman"/>
          <w:b/>
          <w:i/>
        </w:rPr>
      </w:pPr>
      <w:r w:rsidRPr="00122FA4">
        <w:rPr>
          <w:rFonts w:eastAsia="Times New Roman"/>
          <w:b/>
          <w:i/>
        </w:rPr>
        <w:t>Minimum applicable scheduling offset indicator</w:t>
      </w:r>
    </w:p>
    <w:p w14:paraId="287F08FE" w14:textId="14ABAD59" w:rsidR="00873C83" w:rsidRDefault="00122FA4" w:rsidP="00EE7B09">
      <w:pPr>
        <w:numPr>
          <w:ilvl w:val="1"/>
          <w:numId w:val="32"/>
        </w:numPr>
        <w:overflowPunct w:val="0"/>
        <w:autoSpaceDE w:val="0"/>
        <w:autoSpaceDN w:val="0"/>
        <w:snapToGrid w:val="0"/>
        <w:spacing w:after="60"/>
        <w:jc w:val="both"/>
        <w:rPr>
          <w:rFonts w:eastAsia="Times New Roman"/>
          <w:b/>
          <w:i/>
        </w:rPr>
      </w:pPr>
      <w:r w:rsidRPr="00122FA4">
        <w:rPr>
          <w:rFonts w:eastAsia="Times New Roman"/>
          <w:b/>
          <w:i/>
        </w:rPr>
        <w:t>SCell dormancy indication</w:t>
      </w:r>
    </w:p>
    <w:p w14:paraId="0F78867B" w14:textId="2A6779C9" w:rsidR="00873C83" w:rsidRPr="00564A57" w:rsidRDefault="00122FA4" w:rsidP="00EE7B09">
      <w:pPr>
        <w:numPr>
          <w:ilvl w:val="1"/>
          <w:numId w:val="32"/>
        </w:numPr>
        <w:overflowPunct w:val="0"/>
        <w:autoSpaceDE w:val="0"/>
        <w:autoSpaceDN w:val="0"/>
        <w:snapToGrid w:val="0"/>
        <w:spacing w:after="60"/>
        <w:jc w:val="both"/>
        <w:rPr>
          <w:rFonts w:eastAsia="Times New Roman"/>
          <w:b/>
          <w:i/>
        </w:rPr>
      </w:pPr>
      <w:r w:rsidRPr="00122FA4">
        <w:rPr>
          <w:rFonts w:eastAsia="Times New Roman"/>
          <w:b/>
          <w:i/>
        </w:rPr>
        <w:t>Open-loop power control parameter set indication</w:t>
      </w:r>
    </w:p>
    <w:p w14:paraId="14EAA648" w14:textId="793093B4" w:rsidR="005971F4" w:rsidRDefault="005971F4" w:rsidP="001D24B2">
      <w:pPr>
        <w:pStyle w:val="2"/>
        <w:keepLines w:val="0"/>
        <w:widowControl w:val="0"/>
        <w:tabs>
          <w:tab w:val="num" w:pos="576"/>
        </w:tabs>
        <w:adjustRightInd/>
        <w:spacing w:before="240" w:after="60"/>
        <w:ind w:left="578" w:hanging="578"/>
        <w:jc w:val="both"/>
      </w:pPr>
      <w:r>
        <w:t>HARQ enhancements</w:t>
      </w:r>
    </w:p>
    <w:p w14:paraId="27332D9E" w14:textId="77EE323D" w:rsidR="00A0197B" w:rsidRDefault="00AA18E9" w:rsidP="00AA18E9">
      <w:pPr>
        <w:pStyle w:val="3"/>
      </w:pPr>
      <w:r>
        <w:t>Reference PDSCH</w:t>
      </w:r>
    </w:p>
    <w:p w14:paraId="080A521D" w14:textId="39AB5570" w:rsidR="00AA18E9" w:rsidRPr="00D40612" w:rsidRDefault="00D40612" w:rsidP="00AA18E9">
      <w:pPr>
        <w:rPr>
          <w:rFonts w:eastAsia="宋体"/>
          <w:lang w:eastAsia="zh-CN"/>
        </w:rPr>
      </w:pPr>
      <w:r>
        <w:rPr>
          <w:rFonts w:eastAsia="宋体"/>
          <w:lang w:eastAsia="zh-CN"/>
        </w:rPr>
        <w:t xml:space="preserve">The reference PDSCH in the following agreement is used to determine the HARQ-ACK timing. </w:t>
      </w:r>
      <w:r w:rsidR="00703B1C">
        <w:rPr>
          <w:rFonts w:eastAsia="宋体"/>
          <w:lang w:eastAsia="zh-CN"/>
        </w:rPr>
        <w:t xml:space="preserve">Multi-PDSCH scheduling set the last PDSCH as the reference. </w:t>
      </w:r>
    </w:p>
    <w:tbl>
      <w:tblPr>
        <w:tblStyle w:val="aff"/>
        <w:tblW w:w="0" w:type="auto"/>
        <w:tblLook w:val="04A0" w:firstRow="1" w:lastRow="0" w:firstColumn="1" w:lastColumn="0" w:noHBand="0" w:noVBand="1"/>
      </w:tblPr>
      <w:tblGrid>
        <w:gridCol w:w="9630"/>
      </w:tblGrid>
      <w:tr w:rsidR="00AA18E9" w:rsidRPr="00AA18E9" w14:paraId="242AC8DE" w14:textId="77777777" w:rsidTr="00AA18E9">
        <w:tc>
          <w:tcPr>
            <w:tcW w:w="9630" w:type="dxa"/>
          </w:tcPr>
          <w:p w14:paraId="418A5DC0" w14:textId="77777777" w:rsidR="00AA18E9" w:rsidRPr="00AA18E9" w:rsidRDefault="00AA18E9" w:rsidP="00AA18E9">
            <w:pPr>
              <w:rPr>
                <w:b/>
                <w:bCs/>
                <w:i/>
                <w:highlight w:val="green"/>
                <w:lang w:eastAsia="x-none"/>
              </w:rPr>
            </w:pPr>
            <w:r w:rsidRPr="00AA18E9">
              <w:rPr>
                <w:b/>
                <w:bCs/>
                <w:i/>
                <w:highlight w:val="green"/>
                <w:lang w:eastAsia="x-none"/>
              </w:rPr>
              <w:t>Agreement in RAN1#110</w:t>
            </w:r>
          </w:p>
          <w:p w14:paraId="743B599A" w14:textId="5DE52767" w:rsidR="00AA18E9" w:rsidRPr="00AA18E9" w:rsidRDefault="00AA18E9" w:rsidP="00AA18E9">
            <w:pPr>
              <w:pStyle w:val="aff8"/>
              <w:numPr>
                <w:ilvl w:val="0"/>
                <w:numId w:val="29"/>
              </w:numPr>
              <w:kinsoku w:val="0"/>
              <w:overflowPunct w:val="0"/>
              <w:adjustRightInd w:val="0"/>
              <w:spacing w:after="60"/>
              <w:ind w:leftChars="0"/>
              <w:textAlignment w:val="baseline"/>
              <w:rPr>
                <w:rFonts w:eastAsia="Times New Roman"/>
                <w:i/>
                <w:lang w:eastAsia="ja-JP"/>
              </w:rPr>
            </w:pPr>
            <w:r w:rsidRPr="00AA18E9">
              <w:rPr>
                <w:rFonts w:eastAsia="Times New Roman"/>
                <w:i/>
                <w:lang w:eastAsia="ja-JP"/>
              </w:rPr>
              <w:t xml:space="preserve">When UE detects a DCI format 1_X scheduling a set of PDSCHs, the UE provides corresponding HARQ-ACK information in a PUCCH transmission within UL slot </w:t>
            </w:r>
            <m:oMath>
              <m:r>
                <w:rPr>
                  <w:rFonts w:ascii="Cambria Math" w:eastAsia="Times New Roman" w:hAnsi="Cambria Math"/>
                  <w:lang w:eastAsia="ja-JP"/>
                </w:rPr>
                <m:t>n+k</m:t>
              </m:r>
            </m:oMath>
            <w:r w:rsidRPr="00AA18E9">
              <w:rPr>
                <w:rFonts w:eastAsia="Times New Roman"/>
                <w:i/>
                <w:lang w:eastAsia="ja-JP"/>
              </w:rPr>
              <w:t xml:space="preserve">, where </w:t>
            </w:r>
            <m:oMath>
              <m:r>
                <w:rPr>
                  <w:rFonts w:ascii="Cambria Math" w:eastAsia="Times New Roman" w:hAnsi="Cambria Math"/>
                  <w:lang w:eastAsia="ja-JP"/>
                </w:rPr>
                <m:t>k</m:t>
              </m:r>
            </m:oMath>
            <w:r w:rsidRPr="00AA18E9">
              <w:rPr>
                <w:rFonts w:eastAsia="Times New Roman"/>
                <w:i/>
                <w:lang w:eastAsia="ja-JP"/>
              </w:rPr>
              <w:t xml:space="preserve"> is a number of slots and is indicated by the PDSCH-to-HARQ_feedback timing indicator field in the DCI format and </w:t>
            </w:r>
            <m:oMath>
              <m:r>
                <w:rPr>
                  <w:rFonts w:ascii="Cambria Math" w:eastAsia="Times New Roman" w:hAnsi="Cambria Math"/>
                  <w:lang w:eastAsia="ja-JP"/>
                </w:rPr>
                <m:t>n</m:t>
              </m:r>
            </m:oMath>
            <w:r w:rsidRPr="00AA18E9">
              <w:rPr>
                <w:rFonts w:eastAsia="Times New Roman"/>
                <w:i/>
                <w:lang w:eastAsia="ja-JP"/>
              </w:rPr>
              <w:t xml:space="preserve"> is the last UL slot overlapping with the DL slot </w:t>
            </w:r>
            <m:oMath>
              <m:sSub>
                <m:sSubPr>
                  <m:ctrlPr>
                    <w:rPr>
                      <w:rFonts w:ascii="Cambria Math" w:eastAsia="Malgun Gothic" w:hAnsi="Cambria Math" w:cs="Calibri"/>
                      <w:i/>
                      <w:iCs/>
                      <w:color w:val="000000"/>
                      <w:lang w:eastAsia="ja-JP"/>
                    </w:rPr>
                  </m:ctrlPr>
                </m:sSubPr>
                <m:e>
                  <m:r>
                    <w:rPr>
                      <w:rFonts w:ascii="Cambria Math" w:eastAsia="Times New Roman" w:hAnsi="Cambria Math"/>
                      <w:color w:val="000000"/>
                      <w:lang w:val="zh-CN" w:eastAsia="ja-JP"/>
                    </w:rPr>
                    <m:t>n</m:t>
                  </m:r>
                </m:e>
                <m:sub>
                  <m:r>
                    <w:rPr>
                      <w:rFonts w:ascii="Cambria Math" w:eastAsia="Times New Roman" w:hAnsi="Cambria Math"/>
                      <w:color w:val="000000"/>
                      <w:lang w:val="zh-CN" w:eastAsia="ja-JP"/>
                    </w:rPr>
                    <m:t>D</m:t>
                  </m:r>
                </m:sub>
              </m:sSub>
            </m:oMath>
            <w:r w:rsidRPr="00AA18E9">
              <w:rPr>
                <w:rFonts w:eastAsia="Times New Roman"/>
                <w:i/>
                <w:color w:val="000000"/>
                <w:lang w:eastAsia="ja-JP"/>
              </w:rPr>
              <w:t xml:space="preserve"> for the reference PDSCH </w:t>
            </w:r>
            <w:r w:rsidRPr="00AA18E9">
              <w:rPr>
                <w:rFonts w:eastAsia="Times New Roman"/>
                <w:i/>
                <w:lang w:eastAsia="ja-JP"/>
              </w:rPr>
              <w:t xml:space="preserve">reception for slot-based PUCCH or an UL slot </w:t>
            </w:r>
            <w:r w:rsidRPr="00AA18E9">
              <w:rPr>
                <w:i/>
              </w:rPr>
              <w:t xml:space="preserve">overlapping with the end of the reference PDSCH reception in DL slot </w:t>
            </w:r>
            <m:oMath>
              <m:sSub>
                <m:sSubPr>
                  <m:ctrlPr>
                    <w:rPr>
                      <w:rFonts w:ascii="Cambria Math" w:hAnsi="Cambria Math"/>
                      <w:i/>
                    </w:rPr>
                  </m:ctrlPr>
                </m:sSubPr>
                <m:e>
                  <m:r>
                    <w:rPr>
                      <w:rFonts w:ascii="Cambria Math" w:hAnsi="Cambria Math"/>
                    </w:rPr>
                    <m:t>n</m:t>
                  </m:r>
                </m:e>
                <m:sub>
                  <m:r>
                    <w:rPr>
                      <w:rFonts w:ascii="Cambria Math" w:hAnsi="Cambria Math"/>
                    </w:rPr>
                    <m:t>D</m:t>
                  </m:r>
                </m:sub>
              </m:sSub>
            </m:oMath>
            <w:r w:rsidRPr="00AA18E9">
              <w:rPr>
                <w:rFonts w:eastAsia="Times New Roman"/>
                <w:i/>
                <w:lang w:eastAsia="ja-JP"/>
              </w:rPr>
              <w:t xml:space="preserve"> for sub-slot based PUCCH.</w:t>
            </w:r>
          </w:p>
          <w:p w14:paraId="65D12950" w14:textId="6C1F06C5" w:rsidR="00AA18E9" w:rsidRPr="00703B1C" w:rsidRDefault="00AA18E9" w:rsidP="00AA18E9">
            <w:pPr>
              <w:numPr>
                <w:ilvl w:val="0"/>
                <w:numId w:val="30"/>
              </w:numPr>
              <w:overflowPunct w:val="0"/>
              <w:autoSpaceDE w:val="0"/>
              <w:autoSpaceDN w:val="0"/>
              <w:snapToGrid w:val="0"/>
              <w:spacing w:after="60"/>
              <w:jc w:val="both"/>
              <w:rPr>
                <w:rFonts w:eastAsia="Times New Roman"/>
                <w:i/>
                <w:lang w:eastAsia="ja-JP"/>
              </w:rPr>
            </w:pPr>
            <w:r w:rsidRPr="00AA18E9">
              <w:rPr>
                <w:rFonts w:eastAsia="Times New Roman"/>
                <w:i/>
                <w:lang w:eastAsia="ja-JP"/>
              </w:rPr>
              <w:t>FFS details of reference PDSCH</w:t>
            </w:r>
          </w:p>
        </w:tc>
      </w:tr>
    </w:tbl>
    <w:p w14:paraId="1796423C" w14:textId="77777777" w:rsidR="00AA18E9" w:rsidRPr="00AA18E9" w:rsidRDefault="00AA18E9" w:rsidP="00AA18E9">
      <w:pPr>
        <w:rPr>
          <w:lang w:eastAsia="ja-JP"/>
        </w:rPr>
      </w:pPr>
    </w:p>
    <w:p w14:paraId="444EBAC5" w14:textId="31E8C1A8" w:rsidR="00AA18E9" w:rsidRDefault="00703B1C" w:rsidP="001D24B2">
      <w:pPr>
        <w:jc w:val="both"/>
        <w:rPr>
          <w:lang w:eastAsia="ja-JP"/>
        </w:rPr>
      </w:pPr>
      <w:r w:rsidRPr="00703B1C">
        <w:rPr>
          <w:lang w:eastAsia="ja-JP"/>
        </w:rPr>
        <w:t>There are several options for reference PDSCH in the multi-cell PDSCH scheduling.</w:t>
      </w:r>
    </w:p>
    <w:p w14:paraId="495A13FC" w14:textId="1D26CEEE" w:rsidR="00703B1C" w:rsidRDefault="00703B1C" w:rsidP="004141F0">
      <w:pPr>
        <w:pStyle w:val="aff8"/>
        <w:numPr>
          <w:ilvl w:val="0"/>
          <w:numId w:val="46"/>
        </w:numPr>
        <w:ind w:leftChars="0"/>
        <w:jc w:val="both"/>
        <w:rPr>
          <w:lang w:eastAsia="ja-JP"/>
        </w:rPr>
      </w:pPr>
      <w:r>
        <w:rPr>
          <w:lang w:eastAsia="ja-JP"/>
        </w:rPr>
        <w:t>Option 1: the last PDSCH e.g. the last ending symbol among all the PDSCHs</w:t>
      </w:r>
    </w:p>
    <w:p w14:paraId="74DD332F" w14:textId="5E289AA5" w:rsidR="00703B1C" w:rsidRDefault="00703B1C" w:rsidP="004141F0">
      <w:pPr>
        <w:pStyle w:val="aff8"/>
        <w:numPr>
          <w:ilvl w:val="0"/>
          <w:numId w:val="46"/>
        </w:numPr>
        <w:ind w:leftChars="0"/>
        <w:jc w:val="both"/>
        <w:rPr>
          <w:lang w:eastAsia="ja-JP"/>
        </w:rPr>
      </w:pPr>
      <w:r>
        <w:rPr>
          <w:lang w:eastAsia="ja-JP"/>
        </w:rPr>
        <w:t>Option 2: using the cell index as the reference, i.e. the PDSCH of the lowest cell index</w:t>
      </w:r>
    </w:p>
    <w:p w14:paraId="56C1A3FA" w14:textId="6A989D3F" w:rsidR="004141F0" w:rsidRDefault="004141F0" w:rsidP="001D24B2">
      <w:pPr>
        <w:jc w:val="both"/>
        <w:rPr>
          <w:lang w:eastAsia="ja-JP"/>
        </w:rPr>
      </w:pPr>
      <w:r>
        <w:rPr>
          <w:lang w:eastAsia="ja-JP"/>
        </w:rPr>
        <w:t xml:space="preserve">Comparing with Option 1 and Option 2, Option 2 is a better choice. Because there can be several PDSCH with the same ending symbol in Option 1, in this case, new rules would be defined. But Option 2 always have a certain cell index without any </w:t>
      </w:r>
      <w:r w:rsidRPr="004141F0">
        <w:rPr>
          <w:lang w:eastAsia="ja-JP"/>
        </w:rPr>
        <w:t>ambiguous</w:t>
      </w:r>
      <w:r>
        <w:rPr>
          <w:lang w:eastAsia="ja-JP"/>
        </w:rPr>
        <w:t>.</w:t>
      </w:r>
    </w:p>
    <w:p w14:paraId="7BD56568" w14:textId="2DAFB19F" w:rsidR="004141F0" w:rsidRPr="000308F8" w:rsidRDefault="000308F8" w:rsidP="000308F8">
      <w:pPr>
        <w:pStyle w:val="aff8"/>
        <w:numPr>
          <w:ilvl w:val="0"/>
          <w:numId w:val="31"/>
        </w:numPr>
        <w:ind w:leftChars="0"/>
        <w:jc w:val="both"/>
        <w:rPr>
          <w:b/>
          <w:i/>
          <w:lang w:eastAsia="ja-JP"/>
        </w:rPr>
      </w:pPr>
      <w:r w:rsidRPr="000308F8">
        <w:rPr>
          <w:b/>
          <w:i/>
          <w:lang w:eastAsia="ja-JP"/>
        </w:rPr>
        <w:t xml:space="preserve">It can </w:t>
      </w:r>
      <w:r w:rsidR="004141F0" w:rsidRPr="000308F8">
        <w:rPr>
          <w:b/>
          <w:i/>
          <w:lang w:eastAsia="ja-JP"/>
        </w:rPr>
        <w:t>us</w:t>
      </w:r>
      <w:r w:rsidRPr="000308F8">
        <w:rPr>
          <w:b/>
          <w:i/>
          <w:lang w:eastAsia="ja-JP"/>
        </w:rPr>
        <w:t>e</w:t>
      </w:r>
      <w:r w:rsidR="004141F0" w:rsidRPr="000308F8">
        <w:rPr>
          <w:b/>
          <w:i/>
          <w:lang w:eastAsia="ja-JP"/>
        </w:rPr>
        <w:t xml:space="preserve"> the cell index as the reference, i.e. the PDSCH of the lowest cell index</w:t>
      </w:r>
    </w:p>
    <w:p w14:paraId="100290D9" w14:textId="1992AB83" w:rsidR="005971F4" w:rsidRDefault="0052750F" w:rsidP="001D24B2">
      <w:pPr>
        <w:pStyle w:val="3"/>
        <w:keepLines w:val="0"/>
        <w:tabs>
          <w:tab w:val="num" w:pos="720"/>
        </w:tabs>
        <w:adjustRightInd/>
        <w:spacing w:before="240" w:after="60"/>
        <w:jc w:val="both"/>
      </w:pPr>
      <w:r>
        <w:t>Type-1 HARQ-ACK codebook</w:t>
      </w:r>
    </w:p>
    <w:p w14:paraId="2ACA6E4C" w14:textId="43C2976C" w:rsidR="0052750F" w:rsidRDefault="009E27F0" w:rsidP="001D24B2">
      <w:pPr>
        <w:jc w:val="both"/>
      </w:pPr>
      <w:r>
        <w:t xml:space="preserve">Type-1 codebook is related to the design of TDRA indication in the multi-cell PDSCH scheduling DCI. </w:t>
      </w:r>
      <w:r w:rsidR="00154D8B">
        <w:t>We prefer to use Type-1B for Time domain resource allocation field of DCI 1_X. A</w:t>
      </w:r>
      <w:r>
        <w:t xml:space="preserve"> TDRA table is defined for the co-scheduled cells with each row indicating multiple SLIVs f</w:t>
      </w:r>
      <w:r w:rsidR="00154D8B">
        <w:t>or the multiple scheduled cells. T</w:t>
      </w:r>
      <w:r>
        <w:t xml:space="preserve">hen SLIV pruning and K1 set extension </w:t>
      </w:r>
      <w:r w:rsidR="00154D8B">
        <w:t>should be applied for Type-1 HARQ-ACK codebook</w:t>
      </w:r>
      <w:r>
        <w:t>.</w:t>
      </w:r>
    </w:p>
    <w:p w14:paraId="5BC6AB24" w14:textId="47992DC0" w:rsidR="00154D8B" w:rsidRPr="00154D8B" w:rsidRDefault="00154D8B" w:rsidP="00EE7B09">
      <w:pPr>
        <w:pStyle w:val="aff8"/>
        <w:numPr>
          <w:ilvl w:val="0"/>
          <w:numId w:val="31"/>
        </w:numPr>
        <w:ind w:leftChars="0"/>
        <w:jc w:val="both"/>
        <w:rPr>
          <w:b/>
          <w:i/>
          <w:lang w:eastAsia="ja-JP"/>
        </w:rPr>
      </w:pPr>
      <w:r w:rsidRPr="00154D8B">
        <w:rPr>
          <w:rFonts w:eastAsia="宋体"/>
          <w:b/>
          <w:i/>
          <w:lang w:eastAsia="zh-CN"/>
        </w:rPr>
        <w:lastRenderedPageBreak/>
        <w:t xml:space="preserve">If </w:t>
      </w:r>
      <w:r w:rsidRPr="00154D8B">
        <w:rPr>
          <w:rFonts w:eastAsia="宋体" w:hint="eastAsia"/>
          <w:b/>
          <w:i/>
          <w:lang w:eastAsia="zh-CN"/>
        </w:rPr>
        <w:t>T</w:t>
      </w:r>
      <w:r w:rsidRPr="00154D8B">
        <w:rPr>
          <w:rFonts w:eastAsia="宋体"/>
          <w:b/>
          <w:i/>
          <w:lang w:eastAsia="zh-CN"/>
        </w:rPr>
        <w:t xml:space="preserve">ype-1B is used for </w:t>
      </w:r>
      <w:r w:rsidRPr="00154D8B">
        <w:rPr>
          <w:b/>
          <w:i/>
        </w:rPr>
        <w:t>Time domain resource allocation field of DCI 1_X, SLIV pruning and K1 set extension should be applied for Type-1 HARQ-ACK codebook</w:t>
      </w:r>
    </w:p>
    <w:p w14:paraId="185CA289" w14:textId="6BD7991F" w:rsidR="005971F4" w:rsidRDefault="005971F4" w:rsidP="001D24B2">
      <w:pPr>
        <w:pStyle w:val="3"/>
        <w:keepLines w:val="0"/>
        <w:tabs>
          <w:tab w:val="num" w:pos="720"/>
        </w:tabs>
        <w:adjustRightInd/>
        <w:spacing w:before="240" w:after="60"/>
        <w:jc w:val="both"/>
      </w:pPr>
      <w:r>
        <w:t>Type 3 HARQ-ACK codebook</w:t>
      </w:r>
    </w:p>
    <w:p w14:paraId="43671C5E" w14:textId="0C5F3AAE" w:rsidR="00DD5B54" w:rsidRPr="00843F7D" w:rsidRDefault="00DD5B54" w:rsidP="00DD5B54">
      <w:pPr>
        <w:jc w:val="both"/>
        <w:rPr>
          <w:rFonts w:eastAsia="宋体"/>
          <w:lang w:eastAsia="zh-CN"/>
        </w:rPr>
      </w:pPr>
      <w:r>
        <w:rPr>
          <w:rFonts w:eastAsia="宋体"/>
          <w:lang w:eastAsia="zh-CN"/>
        </w:rPr>
        <w:t xml:space="preserve">According to HARQ enhancements, the working assumption proposed to apply all HARQ-ACK codebooks for multi-carrier PDSCH scheduling. </w:t>
      </w:r>
    </w:p>
    <w:tbl>
      <w:tblPr>
        <w:tblStyle w:val="aff"/>
        <w:tblW w:w="0" w:type="auto"/>
        <w:tblLook w:val="04A0" w:firstRow="1" w:lastRow="0" w:firstColumn="1" w:lastColumn="0" w:noHBand="0" w:noVBand="1"/>
      </w:tblPr>
      <w:tblGrid>
        <w:gridCol w:w="9630"/>
      </w:tblGrid>
      <w:tr w:rsidR="00DD5B54" w:rsidRPr="00A0197B" w14:paraId="15E5246B" w14:textId="77777777" w:rsidTr="000F271A">
        <w:tc>
          <w:tcPr>
            <w:tcW w:w="9630" w:type="dxa"/>
          </w:tcPr>
          <w:p w14:paraId="65B82A72" w14:textId="77777777" w:rsidR="00DD5B54" w:rsidRPr="00A0197B" w:rsidRDefault="00DD5B54" w:rsidP="000F271A">
            <w:pPr>
              <w:jc w:val="both"/>
              <w:rPr>
                <w:b/>
                <w:i/>
                <w:highlight w:val="darkYellow"/>
                <w:lang w:eastAsia="x-none"/>
              </w:rPr>
            </w:pPr>
            <w:r w:rsidRPr="00A0197B">
              <w:rPr>
                <w:b/>
                <w:i/>
                <w:highlight w:val="darkYellow"/>
                <w:lang w:eastAsia="x-none"/>
              </w:rPr>
              <w:t>Working Assumption</w:t>
            </w:r>
            <w:r w:rsidRPr="00A0197B">
              <w:rPr>
                <w:b/>
                <w:i/>
                <w:lang w:eastAsia="x-none"/>
              </w:rPr>
              <w:t xml:space="preserve"> in RAN1#109e</w:t>
            </w:r>
          </w:p>
          <w:p w14:paraId="6541519F" w14:textId="77777777" w:rsidR="00DD5B54" w:rsidRPr="00A0197B" w:rsidRDefault="00DD5B54" w:rsidP="000F271A">
            <w:pPr>
              <w:numPr>
                <w:ilvl w:val="0"/>
                <w:numId w:val="28"/>
              </w:numPr>
              <w:spacing w:after="0"/>
              <w:jc w:val="both"/>
              <w:rPr>
                <w:i/>
                <w:lang w:eastAsia="x-none"/>
              </w:rPr>
            </w:pPr>
            <w:r w:rsidRPr="00A0197B">
              <w:rPr>
                <w:i/>
                <w:lang w:eastAsia="x-none"/>
              </w:rPr>
              <w:t>All HARQ-ACK codebook types (Type-1/2/3) are applicable when multi-carrier PDSCH scheduling is configured.</w:t>
            </w:r>
          </w:p>
        </w:tc>
      </w:tr>
    </w:tbl>
    <w:p w14:paraId="491A1F7D" w14:textId="77777777" w:rsidR="00DD5B54" w:rsidRPr="00DD5B54" w:rsidRDefault="00DD5B54" w:rsidP="00DD5B54">
      <w:pPr>
        <w:rPr>
          <w:lang w:eastAsia="ja-JP"/>
        </w:rPr>
      </w:pPr>
    </w:p>
    <w:p w14:paraId="0695B707" w14:textId="46EEC577" w:rsidR="00A30B12" w:rsidRPr="00A30B12" w:rsidRDefault="00A30B12" w:rsidP="00A30B12">
      <w:pPr>
        <w:rPr>
          <w:rFonts w:eastAsia="宋体"/>
          <w:lang w:eastAsia="zh-CN"/>
        </w:rPr>
      </w:pPr>
      <w:r>
        <w:rPr>
          <w:rFonts w:eastAsia="宋体" w:hint="eastAsia"/>
          <w:lang w:eastAsia="zh-CN"/>
        </w:rPr>
        <w:t>R</w:t>
      </w:r>
      <w:r>
        <w:rPr>
          <w:rFonts w:eastAsia="宋体"/>
          <w:lang w:eastAsia="zh-CN"/>
        </w:rPr>
        <w:t xml:space="preserve">egarding Type 3 HARQ-ACK codebook, we think the legacy mechanism can be applied directly for multi-cell scheduling. One issue is it needs to clarify whether </w:t>
      </w:r>
      <w:r w:rsidRPr="00A30B12">
        <w:rPr>
          <w:rFonts w:eastAsia="宋体"/>
          <w:lang w:eastAsia="zh-CN"/>
        </w:rPr>
        <w:t>eType3 HARQ-ACK codebook</w:t>
      </w:r>
      <w:r>
        <w:rPr>
          <w:rFonts w:eastAsia="宋体"/>
          <w:lang w:eastAsia="zh-CN"/>
        </w:rPr>
        <w:t xml:space="preserve"> also need to support for multi-cell scheduling. If so, the following update for the WA should be made.</w:t>
      </w:r>
    </w:p>
    <w:p w14:paraId="60EBF8E7" w14:textId="14BC680E" w:rsidR="00606EA9" w:rsidRPr="0001502E" w:rsidRDefault="002350B8" w:rsidP="00EE7B09">
      <w:pPr>
        <w:pStyle w:val="aff8"/>
        <w:numPr>
          <w:ilvl w:val="0"/>
          <w:numId w:val="31"/>
        </w:numPr>
        <w:ind w:leftChars="0"/>
        <w:jc w:val="both"/>
        <w:rPr>
          <w:b/>
          <w:i/>
          <w:lang w:eastAsia="x-none"/>
        </w:rPr>
      </w:pPr>
      <w:r>
        <w:rPr>
          <w:rFonts w:eastAsia="宋体"/>
          <w:b/>
          <w:i/>
          <w:lang w:eastAsia="zh-CN"/>
        </w:rPr>
        <w:t>Clarify whether</w:t>
      </w:r>
      <w:r w:rsidR="00606EA9">
        <w:rPr>
          <w:rFonts w:eastAsia="宋体"/>
          <w:b/>
          <w:i/>
          <w:lang w:eastAsia="zh-CN"/>
        </w:rPr>
        <w:t xml:space="preserve"> </w:t>
      </w:r>
      <w:r w:rsidR="00DD5B54">
        <w:rPr>
          <w:rFonts w:eastAsia="宋体"/>
          <w:b/>
          <w:i/>
          <w:lang w:eastAsia="zh-CN"/>
        </w:rPr>
        <w:t xml:space="preserve">or not </w:t>
      </w:r>
      <w:r w:rsidR="00606EA9">
        <w:rPr>
          <w:rFonts w:eastAsia="宋体"/>
          <w:b/>
          <w:i/>
          <w:lang w:eastAsia="zh-CN"/>
        </w:rPr>
        <w:t>eType3 HARQ-ACK codebook are</w:t>
      </w:r>
      <w:r>
        <w:rPr>
          <w:rFonts w:eastAsia="宋体"/>
          <w:b/>
          <w:i/>
          <w:lang w:eastAsia="zh-CN"/>
        </w:rPr>
        <w:t xml:space="preserve"> in the scope</w:t>
      </w:r>
      <w:r w:rsidR="00606EA9">
        <w:rPr>
          <w:rFonts w:eastAsia="宋体"/>
          <w:b/>
          <w:i/>
          <w:lang w:eastAsia="zh-CN"/>
        </w:rPr>
        <w:t>.</w:t>
      </w:r>
    </w:p>
    <w:p w14:paraId="0886DEFB" w14:textId="65A31902" w:rsidR="00BD1E4F" w:rsidRPr="001D3F32" w:rsidRDefault="00BD1E4F" w:rsidP="001D24B2">
      <w:pPr>
        <w:pStyle w:val="10"/>
        <w:tabs>
          <w:tab w:val="num" w:pos="426"/>
        </w:tabs>
        <w:ind w:left="426" w:hanging="426"/>
        <w:jc w:val="both"/>
        <w:rPr>
          <w:szCs w:val="36"/>
          <w:lang w:eastAsia="ja-JP"/>
        </w:rPr>
      </w:pPr>
      <w:r w:rsidRPr="001D3F32">
        <w:rPr>
          <w:szCs w:val="36"/>
          <w:lang w:eastAsia="ja-JP"/>
        </w:rPr>
        <w:t>Conclusion</w:t>
      </w:r>
    </w:p>
    <w:p w14:paraId="392502A6" w14:textId="74212077" w:rsidR="00BD1E4F" w:rsidRDefault="00BD1E4F" w:rsidP="001D24B2">
      <w:pPr>
        <w:jc w:val="both"/>
        <w:textAlignment w:val="center"/>
      </w:pPr>
      <w:r w:rsidRPr="001D3F32">
        <w:rPr>
          <w:rFonts w:hint="eastAsia"/>
        </w:rPr>
        <w:t>I</w:t>
      </w:r>
      <w:r w:rsidRPr="001D3F32">
        <w:t>n this contribution, we made the following</w:t>
      </w:r>
      <w:r w:rsidR="00E73E2F">
        <w:t xml:space="preserve"> </w:t>
      </w:r>
      <w:r w:rsidR="008D605D">
        <w:t xml:space="preserve">observation and </w:t>
      </w:r>
      <w:r w:rsidRPr="001D3F32">
        <w:t>proposals.</w:t>
      </w:r>
    </w:p>
    <w:p w14:paraId="63475E0E" w14:textId="77777777" w:rsidR="002738BA" w:rsidRPr="002E1BF5" w:rsidRDefault="002738BA" w:rsidP="002738BA">
      <w:pPr>
        <w:pStyle w:val="aff8"/>
        <w:numPr>
          <w:ilvl w:val="0"/>
          <w:numId w:val="49"/>
        </w:numPr>
        <w:ind w:leftChars="0"/>
        <w:jc w:val="both"/>
        <w:rPr>
          <w:b/>
          <w:i/>
          <w:color w:val="000000"/>
        </w:rPr>
      </w:pPr>
      <w:r w:rsidRPr="002E1BF5">
        <w:rPr>
          <w:rFonts w:eastAsia="宋体"/>
          <w:b/>
          <w:i/>
          <w:color w:val="000000"/>
          <w:lang w:eastAsia="zh-CN"/>
        </w:rPr>
        <w:t xml:space="preserve">Unlicensed band would not be optimized and </w:t>
      </w:r>
      <w:r w:rsidRPr="002E1BF5">
        <w:rPr>
          <w:rFonts w:eastAsia="宋体" w:hint="eastAsia"/>
          <w:b/>
          <w:i/>
          <w:color w:val="000000"/>
          <w:lang w:eastAsia="zh-CN"/>
        </w:rPr>
        <w:t>e</w:t>
      </w:r>
      <w:r w:rsidRPr="002E1BF5">
        <w:rPr>
          <w:rFonts w:eastAsia="宋体"/>
          <w:b/>
          <w:i/>
          <w:color w:val="000000"/>
          <w:lang w:eastAsia="zh-CN"/>
        </w:rPr>
        <w:t>Type-2 HARQ-ACK CB is not supported, the following fields are not included in DCI format 1_X</w:t>
      </w:r>
    </w:p>
    <w:p w14:paraId="43F01A6C" w14:textId="77777777" w:rsidR="002738BA" w:rsidRPr="00873C83" w:rsidRDefault="002738BA" w:rsidP="002738BA">
      <w:pPr>
        <w:numPr>
          <w:ilvl w:val="1"/>
          <w:numId w:val="48"/>
        </w:numPr>
        <w:overflowPunct w:val="0"/>
        <w:autoSpaceDE w:val="0"/>
        <w:autoSpaceDN w:val="0"/>
        <w:snapToGrid w:val="0"/>
        <w:spacing w:after="60"/>
        <w:jc w:val="both"/>
        <w:rPr>
          <w:b/>
          <w:i/>
        </w:rPr>
      </w:pPr>
      <w:r w:rsidRPr="00873C83">
        <w:rPr>
          <w:b/>
          <w:i/>
        </w:rPr>
        <w:t>ChannelAccess-Cpext</w:t>
      </w:r>
    </w:p>
    <w:p w14:paraId="6D328B2E" w14:textId="77777777" w:rsidR="002738BA" w:rsidRPr="00873C83" w:rsidRDefault="002738BA" w:rsidP="002738BA">
      <w:pPr>
        <w:numPr>
          <w:ilvl w:val="1"/>
          <w:numId w:val="48"/>
        </w:numPr>
        <w:overflowPunct w:val="0"/>
        <w:autoSpaceDE w:val="0"/>
        <w:autoSpaceDN w:val="0"/>
        <w:snapToGrid w:val="0"/>
        <w:spacing w:after="60"/>
        <w:jc w:val="both"/>
        <w:rPr>
          <w:rFonts w:eastAsia="Times New Roman"/>
          <w:b/>
          <w:i/>
        </w:rPr>
      </w:pPr>
      <w:r w:rsidRPr="00873C83">
        <w:rPr>
          <w:rFonts w:eastAsia="Times New Roman"/>
          <w:b/>
          <w:i/>
        </w:rPr>
        <w:t>PDSCH group index</w:t>
      </w:r>
    </w:p>
    <w:p w14:paraId="47125DC5" w14:textId="77777777" w:rsidR="002738BA" w:rsidRPr="00873C83" w:rsidRDefault="002738BA" w:rsidP="002738BA">
      <w:pPr>
        <w:numPr>
          <w:ilvl w:val="1"/>
          <w:numId w:val="48"/>
        </w:numPr>
        <w:overflowPunct w:val="0"/>
        <w:autoSpaceDE w:val="0"/>
        <w:autoSpaceDN w:val="0"/>
        <w:snapToGrid w:val="0"/>
        <w:spacing w:after="60"/>
        <w:jc w:val="both"/>
        <w:rPr>
          <w:rFonts w:eastAsia="Times New Roman"/>
          <w:b/>
          <w:i/>
        </w:rPr>
      </w:pPr>
      <w:r w:rsidRPr="00873C83">
        <w:rPr>
          <w:rFonts w:eastAsia="Times New Roman"/>
          <w:b/>
          <w:i/>
        </w:rPr>
        <w:t xml:space="preserve">New feedback indicator </w:t>
      </w:r>
      <w:r w:rsidRPr="002E1BF5">
        <w:rPr>
          <w:rFonts w:eastAsia="Times New Roman"/>
          <w:b/>
          <w:i/>
        </w:rPr>
        <w:t xml:space="preserve"> </w:t>
      </w:r>
    </w:p>
    <w:p w14:paraId="26A4245C" w14:textId="77777777" w:rsidR="002738BA" w:rsidRDefault="002738BA" w:rsidP="002738BA">
      <w:pPr>
        <w:numPr>
          <w:ilvl w:val="1"/>
          <w:numId w:val="48"/>
        </w:numPr>
        <w:overflowPunct w:val="0"/>
        <w:autoSpaceDE w:val="0"/>
        <w:autoSpaceDN w:val="0"/>
        <w:snapToGrid w:val="0"/>
        <w:spacing w:after="60"/>
        <w:jc w:val="both"/>
        <w:rPr>
          <w:rFonts w:eastAsia="Times New Roman"/>
          <w:b/>
          <w:i/>
        </w:rPr>
      </w:pPr>
      <w:r w:rsidRPr="00873C83">
        <w:rPr>
          <w:rFonts w:eastAsia="Times New Roman"/>
          <w:b/>
          <w:i/>
        </w:rPr>
        <w:t>Number of requested PDSCH group(s)</w:t>
      </w:r>
    </w:p>
    <w:p w14:paraId="0213B671" w14:textId="77777777" w:rsidR="002738BA" w:rsidRPr="002E1BF5" w:rsidRDefault="002738BA" w:rsidP="002738BA">
      <w:pPr>
        <w:pStyle w:val="aff8"/>
        <w:numPr>
          <w:ilvl w:val="0"/>
          <w:numId w:val="49"/>
        </w:numPr>
        <w:ind w:leftChars="0"/>
        <w:jc w:val="both"/>
        <w:rPr>
          <w:b/>
          <w:i/>
          <w:color w:val="000000"/>
        </w:rPr>
      </w:pPr>
      <w:r w:rsidRPr="002E1BF5">
        <w:rPr>
          <w:rFonts w:eastAsia="宋体"/>
          <w:b/>
          <w:i/>
          <w:color w:val="000000"/>
          <w:lang w:eastAsia="zh-CN"/>
        </w:rPr>
        <w:t xml:space="preserve">Unlicensed band would not be optimized and </w:t>
      </w:r>
      <w:r w:rsidRPr="002E1BF5">
        <w:rPr>
          <w:rFonts w:eastAsia="宋体" w:hint="eastAsia"/>
          <w:b/>
          <w:i/>
          <w:color w:val="000000"/>
          <w:lang w:eastAsia="zh-CN"/>
        </w:rPr>
        <w:t>e</w:t>
      </w:r>
      <w:r w:rsidRPr="002E1BF5">
        <w:rPr>
          <w:rFonts w:eastAsia="宋体"/>
          <w:b/>
          <w:i/>
          <w:color w:val="000000"/>
          <w:lang w:eastAsia="zh-CN"/>
        </w:rPr>
        <w:t xml:space="preserve">Type-2 HARQ-ACK CB is not supported, the following fields are not included in DCI format </w:t>
      </w:r>
      <w:r>
        <w:rPr>
          <w:rFonts w:eastAsia="宋体"/>
          <w:b/>
          <w:i/>
          <w:color w:val="000000"/>
          <w:lang w:eastAsia="zh-CN"/>
        </w:rPr>
        <w:t>0</w:t>
      </w:r>
      <w:r w:rsidRPr="002E1BF5">
        <w:rPr>
          <w:rFonts w:eastAsia="宋体"/>
          <w:b/>
          <w:i/>
          <w:color w:val="000000"/>
          <w:lang w:eastAsia="zh-CN"/>
        </w:rPr>
        <w:t>_X</w:t>
      </w:r>
    </w:p>
    <w:p w14:paraId="494AB86F" w14:textId="77777777" w:rsidR="002738BA" w:rsidRPr="00873C83" w:rsidRDefault="002738BA" w:rsidP="002738BA">
      <w:pPr>
        <w:numPr>
          <w:ilvl w:val="1"/>
          <w:numId w:val="48"/>
        </w:numPr>
        <w:overflowPunct w:val="0"/>
        <w:autoSpaceDE w:val="0"/>
        <w:autoSpaceDN w:val="0"/>
        <w:snapToGrid w:val="0"/>
        <w:spacing w:after="60"/>
        <w:jc w:val="both"/>
        <w:rPr>
          <w:b/>
          <w:i/>
        </w:rPr>
      </w:pPr>
      <w:r w:rsidRPr="00F30EC8">
        <w:rPr>
          <w:b/>
          <w:i/>
        </w:rPr>
        <w:t>ChannelAccess-CPext-CAPC</w:t>
      </w:r>
      <w:r w:rsidRPr="00193D17">
        <w:rPr>
          <w:b/>
          <w:i/>
        </w:rPr>
        <w:t xml:space="preserve"> </w:t>
      </w:r>
    </w:p>
    <w:p w14:paraId="46A9AE0A" w14:textId="77777777" w:rsidR="002738BA" w:rsidRDefault="002738BA" w:rsidP="001D24B2">
      <w:pPr>
        <w:jc w:val="both"/>
        <w:textAlignment w:val="center"/>
      </w:pPr>
    </w:p>
    <w:p w14:paraId="29B04B73" w14:textId="77777777" w:rsidR="002738BA" w:rsidRPr="008E6683" w:rsidRDefault="002738BA" w:rsidP="00CF3F9E">
      <w:pPr>
        <w:pStyle w:val="aff8"/>
        <w:numPr>
          <w:ilvl w:val="0"/>
          <w:numId w:val="50"/>
        </w:numPr>
        <w:ind w:leftChars="0"/>
        <w:jc w:val="both"/>
        <w:rPr>
          <w:b/>
          <w:i/>
          <w:lang w:eastAsia="ja-JP"/>
        </w:rPr>
      </w:pPr>
      <w:r w:rsidRPr="008E6683">
        <w:rPr>
          <w:b/>
          <w:i/>
          <w:lang w:eastAsia="x-none"/>
        </w:rPr>
        <w:t>Confirm the working assumption, and maximum number of configurable cells for co-scheduling is 4.</w:t>
      </w:r>
    </w:p>
    <w:p w14:paraId="6B4B5357" w14:textId="77777777" w:rsidR="002738BA" w:rsidRPr="008E6683" w:rsidRDefault="002738BA" w:rsidP="002738BA">
      <w:pPr>
        <w:pStyle w:val="aff8"/>
        <w:numPr>
          <w:ilvl w:val="0"/>
          <w:numId w:val="41"/>
        </w:numPr>
        <w:kinsoku w:val="0"/>
        <w:overflowPunct w:val="0"/>
        <w:adjustRightInd w:val="0"/>
        <w:spacing w:after="0"/>
        <w:ind w:leftChars="0"/>
        <w:textAlignment w:val="baseline"/>
        <w:rPr>
          <w:b/>
          <w:i/>
        </w:rPr>
      </w:pPr>
      <w:r w:rsidRPr="008E6683">
        <w:rPr>
          <w:b/>
          <w:i/>
        </w:rPr>
        <w:t>The maximum number of co-scheduled cells by a DCI format 1_X in Rel-18 is 4.</w:t>
      </w:r>
    </w:p>
    <w:p w14:paraId="43C92545" w14:textId="77777777" w:rsidR="002738BA" w:rsidRPr="008E6683" w:rsidRDefault="002738BA" w:rsidP="002738BA">
      <w:pPr>
        <w:pStyle w:val="aff8"/>
        <w:numPr>
          <w:ilvl w:val="0"/>
          <w:numId w:val="41"/>
        </w:numPr>
        <w:kinsoku w:val="0"/>
        <w:overflowPunct w:val="0"/>
        <w:adjustRightInd w:val="0"/>
        <w:spacing w:after="0"/>
        <w:ind w:leftChars="0"/>
        <w:textAlignment w:val="baseline"/>
        <w:rPr>
          <w:b/>
          <w:i/>
        </w:rPr>
      </w:pPr>
      <w:r w:rsidRPr="008E6683">
        <w:rPr>
          <w:b/>
          <w:i/>
        </w:rPr>
        <w:t>The maximum number of co-scheduled cells by a DCI format 0_X in Rel-18 is 4.</w:t>
      </w:r>
    </w:p>
    <w:p w14:paraId="36ECDF1C" w14:textId="77777777" w:rsidR="002738BA" w:rsidRPr="003E5F17" w:rsidRDefault="002738BA" w:rsidP="00CF3F9E">
      <w:pPr>
        <w:pStyle w:val="aff8"/>
        <w:numPr>
          <w:ilvl w:val="0"/>
          <w:numId w:val="50"/>
        </w:numPr>
        <w:ind w:leftChars="0"/>
        <w:jc w:val="both"/>
        <w:rPr>
          <w:b/>
          <w:i/>
        </w:rPr>
      </w:pPr>
      <w:r w:rsidRPr="003E5F17">
        <w:rPr>
          <w:rFonts w:eastAsia="宋体"/>
          <w:b/>
          <w:i/>
          <w:lang w:eastAsia="zh-CN"/>
        </w:rPr>
        <w:t xml:space="preserve">Support </w:t>
      </w:r>
      <w:r w:rsidRPr="003E5F17">
        <w:rPr>
          <w:b/>
          <w:i/>
        </w:rPr>
        <w:t xml:space="preserve">Proposal 3-3rev2 </w:t>
      </w:r>
      <w:r w:rsidRPr="003E5F17">
        <w:rPr>
          <w:b/>
          <w:bCs/>
          <w:i/>
          <w:lang w:eastAsia="x-none"/>
        </w:rPr>
        <w:t>in RAN1#110 with update</w:t>
      </w:r>
    </w:p>
    <w:p w14:paraId="3838124F" w14:textId="77777777" w:rsidR="002738BA" w:rsidRPr="003E5F17" w:rsidRDefault="002738BA" w:rsidP="002738BA">
      <w:pPr>
        <w:pStyle w:val="aff8"/>
        <w:numPr>
          <w:ilvl w:val="0"/>
          <w:numId w:val="29"/>
        </w:numPr>
        <w:kinsoku w:val="0"/>
        <w:overflowPunct w:val="0"/>
        <w:adjustRightInd w:val="0"/>
        <w:spacing w:after="60"/>
        <w:ind w:leftChars="0"/>
        <w:textAlignment w:val="baseline"/>
        <w:rPr>
          <w:b/>
          <w:i/>
        </w:rPr>
      </w:pPr>
      <w:r w:rsidRPr="003E5F17">
        <w:rPr>
          <w:b/>
          <w:i/>
        </w:rPr>
        <w:t xml:space="preserve">For multi-cell scheduling, </w:t>
      </w:r>
      <w:r w:rsidRPr="003E5F17">
        <w:rPr>
          <w:b/>
          <w:i/>
          <w:color w:val="000000"/>
        </w:rPr>
        <w:t>the co-scheduled cells are indicated by an indicator in DCI format 0_X/1_X which points to one row of a table defining combinations of co-scheduled cells.</w:t>
      </w:r>
    </w:p>
    <w:p w14:paraId="5A233212" w14:textId="77777777" w:rsidR="002738BA" w:rsidRPr="003E5F17" w:rsidRDefault="002738BA" w:rsidP="002738BA">
      <w:pPr>
        <w:pStyle w:val="aff8"/>
        <w:numPr>
          <w:ilvl w:val="0"/>
          <w:numId w:val="30"/>
        </w:numPr>
        <w:kinsoku w:val="0"/>
        <w:overflowPunct w:val="0"/>
        <w:adjustRightInd w:val="0"/>
        <w:spacing w:after="60"/>
        <w:ind w:leftChars="0"/>
        <w:textAlignment w:val="baseline"/>
        <w:rPr>
          <w:rFonts w:eastAsia="楷体"/>
          <w:b/>
          <w:i/>
          <w:lang w:eastAsia="zh-CN"/>
        </w:rPr>
      </w:pPr>
      <w:r w:rsidRPr="003E5F17">
        <w:rPr>
          <w:rFonts w:eastAsia="楷体"/>
          <w:b/>
          <w:i/>
          <w:lang w:eastAsia="zh-CN"/>
        </w:rPr>
        <w:t>The table is configured by RRC signalling.</w:t>
      </w:r>
    </w:p>
    <w:p w14:paraId="1344C06C" w14:textId="544C926C" w:rsidR="002738BA" w:rsidRDefault="002738BA" w:rsidP="002738BA">
      <w:pPr>
        <w:pStyle w:val="aff8"/>
        <w:numPr>
          <w:ilvl w:val="0"/>
          <w:numId w:val="30"/>
        </w:numPr>
        <w:kinsoku w:val="0"/>
        <w:overflowPunct w:val="0"/>
        <w:adjustRightInd w:val="0"/>
        <w:spacing w:after="60"/>
        <w:ind w:leftChars="0"/>
        <w:textAlignment w:val="baseline"/>
        <w:rPr>
          <w:rFonts w:eastAsia="楷体"/>
          <w:b/>
          <w:i/>
          <w:lang w:eastAsia="zh-CN"/>
        </w:rPr>
      </w:pPr>
      <w:r w:rsidRPr="003E5F17">
        <w:rPr>
          <w:rFonts w:eastAsia="楷体"/>
          <w:b/>
          <w:i/>
          <w:lang w:eastAsia="zh-CN"/>
        </w:rPr>
        <w:t>Separate tables can be configured for multi-cell PDSCH scheduling and multi-cell PUSCH scheduling</w:t>
      </w:r>
    </w:p>
    <w:p w14:paraId="189A23A3" w14:textId="3F948E20" w:rsidR="002D119C" w:rsidRDefault="002D119C" w:rsidP="002D119C">
      <w:pPr>
        <w:kinsoku w:val="0"/>
        <w:overflowPunct w:val="0"/>
        <w:adjustRightInd w:val="0"/>
        <w:spacing w:after="60"/>
        <w:textAlignment w:val="baseline"/>
        <w:rPr>
          <w:rFonts w:eastAsia="楷体"/>
          <w:b/>
          <w:i/>
          <w:lang w:eastAsia="zh-CN"/>
        </w:rPr>
      </w:pPr>
    </w:p>
    <w:p w14:paraId="738A64B5" w14:textId="77777777" w:rsidR="002D119C" w:rsidRPr="009D5BFC" w:rsidRDefault="002D119C" w:rsidP="002D119C">
      <w:pPr>
        <w:pStyle w:val="aff8"/>
        <w:numPr>
          <w:ilvl w:val="0"/>
          <w:numId w:val="50"/>
        </w:numPr>
        <w:ind w:leftChars="0"/>
        <w:jc w:val="both"/>
        <w:rPr>
          <w:rFonts w:eastAsia="宋体"/>
          <w:b/>
          <w:i/>
          <w:lang w:eastAsia="zh-CN"/>
        </w:rPr>
      </w:pPr>
      <w:r w:rsidRPr="003A080F">
        <w:rPr>
          <w:rFonts w:eastAsia="宋体"/>
          <w:b/>
          <w:i/>
          <w:lang w:eastAsia="zh-CN"/>
        </w:rPr>
        <w:t>Search space of the DCI format 0_X/1_X is configured on a subset of the set of cells and associated with the search space on the scheduling cell with the same search space ID</w:t>
      </w:r>
      <w:r>
        <w:rPr>
          <w:rFonts w:eastAsia="宋体"/>
          <w:b/>
          <w:i/>
          <w:lang w:eastAsia="zh-CN"/>
        </w:rPr>
        <w:t>.</w:t>
      </w:r>
    </w:p>
    <w:p w14:paraId="1F4677EE" w14:textId="77777777" w:rsidR="002D119C" w:rsidRPr="00F02C53" w:rsidRDefault="002D119C" w:rsidP="002D119C">
      <w:pPr>
        <w:pStyle w:val="aff8"/>
        <w:numPr>
          <w:ilvl w:val="0"/>
          <w:numId w:val="50"/>
        </w:numPr>
        <w:ind w:leftChars="0"/>
        <w:jc w:val="both"/>
        <w:rPr>
          <w:b/>
          <w:i/>
        </w:rPr>
      </w:pPr>
      <w:r w:rsidRPr="00F02C53">
        <w:rPr>
          <w:b/>
          <w:i/>
        </w:rPr>
        <w:t>For monitoring PDCCH candidates for a set of cells which can be co-scheduled by a DCI format 0_X/1_X, the n_CI in the search space equation is determined by a value configured for one or more combinations of co-scheduled cells within the set of cells.</w:t>
      </w:r>
    </w:p>
    <w:p w14:paraId="6D73A8D2" w14:textId="77777777" w:rsidR="002D119C" w:rsidRPr="00D70DE4" w:rsidRDefault="002D119C" w:rsidP="002D119C">
      <w:pPr>
        <w:pStyle w:val="aff8"/>
        <w:numPr>
          <w:ilvl w:val="0"/>
          <w:numId w:val="50"/>
        </w:numPr>
        <w:ind w:leftChars="0"/>
        <w:jc w:val="both"/>
        <w:rPr>
          <w:rFonts w:eastAsia="宋体"/>
          <w:b/>
          <w:i/>
          <w:lang w:eastAsia="zh-CN"/>
        </w:rPr>
      </w:pPr>
      <w:r w:rsidRPr="00D70DE4">
        <w:rPr>
          <w:b/>
          <w:i/>
        </w:rPr>
        <w:t>The DCI size should be same for the CCE indexes of PDCCH cand</w:t>
      </w:r>
      <w:r>
        <w:rPr>
          <w:b/>
          <w:i/>
        </w:rPr>
        <w:t xml:space="preserve">idates obtained by one </w:t>
      </w:r>
      <w:r w:rsidRPr="00D70DE4">
        <w:rPr>
          <w:b/>
          <w:i/>
        </w:rPr>
        <w:t>CIF value.</w:t>
      </w:r>
    </w:p>
    <w:p w14:paraId="09206572" w14:textId="77777777" w:rsidR="002D119C" w:rsidRPr="00EF0E3A" w:rsidRDefault="002D119C" w:rsidP="002D119C">
      <w:pPr>
        <w:pStyle w:val="aff8"/>
        <w:numPr>
          <w:ilvl w:val="0"/>
          <w:numId w:val="50"/>
        </w:numPr>
        <w:overflowPunct w:val="0"/>
        <w:autoSpaceDE w:val="0"/>
        <w:autoSpaceDN w:val="0"/>
        <w:snapToGrid w:val="0"/>
        <w:spacing w:after="0"/>
        <w:ind w:leftChars="0"/>
        <w:jc w:val="both"/>
        <w:rPr>
          <w:b/>
          <w:i/>
          <w:color w:val="000000"/>
        </w:rPr>
      </w:pPr>
      <w:r w:rsidRPr="00EF0E3A">
        <w:rPr>
          <w:b/>
          <w:i/>
          <w:color w:val="000000"/>
        </w:rPr>
        <w:t xml:space="preserve">For further study DCI size budget and BD/CCE budget for multi-cell scheduling DCI, </w:t>
      </w:r>
      <w:r>
        <w:rPr>
          <w:b/>
          <w:i/>
          <w:color w:val="000000"/>
        </w:rPr>
        <w:t>e</w:t>
      </w:r>
      <w:r w:rsidRPr="00EF0E3A">
        <w:rPr>
          <w:b/>
          <w:i/>
          <w:color w:val="000000"/>
        </w:rPr>
        <w:t>xisting DCI size budget is maintained per scheduled cell.</w:t>
      </w:r>
    </w:p>
    <w:p w14:paraId="3AE08248" w14:textId="77777777" w:rsidR="002D119C" w:rsidRPr="00A5433F" w:rsidRDefault="002D119C" w:rsidP="002D119C">
      <w:pPr>
        <w:pStyle w:val="aff8"/>
        <w:numPr>
          <w:ilvl w:val="0"/>
          <w:numId w:val="44"/>
        </w:numPr>
        <w:ind w:leftChars="0"/>
        <w:rPr>
          <w:b/>
          <w:i/>
          <w:color w:val="000000"/>
        </w:rPr>
      </w:pPr>
      <w:r w:rsidRPr="00A5433F">
        <w:rPr>
          <w:b/>
          <w:i/>
          <w:color w:val="000000"/>
        </w:rPr>
        <w:t xml:space="preserve">Both DCI size and BD/CCE of DCI format 0_X/1_X are counted for one or more cells configured with PDCCH candidates for multi-cell scheduling among the cells that can be potentially scheduled by DCI 0_X/1_X. </w:t>
      </w:r>
    </w:p>
    <w:p w14:paraId="51F2E304" w14:textId="77777777" w:rsidR="002D119C" w:rsidRDefault="002D119C" w:rsidP="002D119C">
      <w:pPr>
        <w:pStyle w:val="aff8"/>
        <w:numPr>
          <w:ilvl w:val="0"/>
          <w:numId w:val="50"/>
        </w:numPr>
        <w:ind w:leftChars="0"/>
        <w:rPr>
          <w:rFonts w:eastAsia="宋体"/>
          <w:b/>
          <w:i/>
          <w:lang w:eastAsia="zh-CN"/>
        </w:rPr>
      </w:pPr>
      <w:r w:rsidRPr="00B36D01">
        <w:rPr>
          <w:rFonts w:eastAsia="宋体"/>
          <w:b/>
          <w:i/>
          <w:lang w:eastAsia="zh-CN"/>
        </w:rPr>
        <w:lastRenderedPageBreak/>
        <w:t xml:space="preserve">Only one size of DCI 0_X/1_X on one scheduling cell can be monitored. </w:t>
      </w:r>
    </w:p>
    <w:p w14:paraId="6DFBE8A4" w14:textId="77777777" w:rsidR="002D119C" w:rsidRPr="00F35D60" w:rsidRDefault="002D119C" w:rsidP="002D119C">
      <w:pPr>
        <w:pStyle w:val="aff8"/>
        <w:numPr>
          <w:ilvl w:val="0"/>
          <w:numId w:val="50"/>
        </w:numPr>
        <w:ind w:leftChars="0"/>
        <w:jc w:val="both"/>
        <w:rPr>
          <w:b/>
          <w:i/>
        </w:rPr>
      </w:pPr>
      <w:r>
        <w:rPr>
          <w:b/>
          <w:i/>
        </w:rPr>
        <w:t>T</w:t>
      </w:r>
      <w:r w:rsidRPr="009D27BF">
        <w:rPr>
          <w:b/>
          <w:i/>
        </w:rPr>
        <w:t xml:space="preserve">he search space configured with DCI format 0_X/1_X </w:t>
      </w:r>
      <w:r>
        <w:rPr>
          <w:b/>
          <w:i/>
        </w:rPr>
        <w:t>cannot</w:t>
      </w:r>
      <w:r w:rsidRPr="009D27BF">
        <w:rPr>
          <w:b/>
          <w:i/>
        </w:rPr>
        <w:t xml:space="preserve"> be configured with legacy DCI formats</w:t>
      </w:r>
      <w:r w:rsidRPr="00F35D60">
        <w:rPr>
          <w:b/>
          <w:i/>
        </w:rPr>
        <w:t>.</w:t>
      </w:r>
    </w:p>
    <w:p w14:paraId="6ACF056C" w14:textId="77777777" w:rsidR="002738BA" w:rsidRPr="00256BD2" w:rsidRDefault="002738BA" w:rsidP="00CF3F9E">
      <w:pPr>
        <w:pStyle w:val="aff8"/>
        <w:numPr>
          <w:ilvl w:val="0"/>
          <w:numId w:val="50"/>
        </w:numPr>
        <w:ind w:leftChars="0"/>
        <w:rPr>
          <w:rFonts w:eastAsia="宋体"/>
          <w:b/>
          <w:i/>
          <w:lang w:eastAsia="zh-CN"/>
        </w:rPr>
      </w:pPr>
      <w:bookmarkStart w:id="23" w:name="_GoBack"/>
      <w:bookmarkEnd w:id="23"/>
      <w:r w:rsidRPr="00256BD2">
        <w:rPr>
          <w:rFonts w:eastAsia="宋体"/>
          <w:b/>
          <w:i/>
          <w:lang w:eastAsia="zh-CN"/>
        </w:rPr>
        <w:t>According to sub-group Type-3</w:t>
      </w:r>
    </w:p>
    <w:p w14:paraId="231002E9" w14:textId="77777777" w:rsidR="002738BA" w:rsidRPr="00256BD2" w:rsidRDefault="002738BA" w:rsidP="002738BA">
      <w:pPr>
        <w:pStyle w:val="aff8"/>
        <w:numPr>
          <w:ilvl w:val="0"/>
          <w:numId w:val="45"/>
        </w:numPr>
        <w:ind w:leftChars="0"/>
        <w:rPr>
          <w:rFonts w:eastAsia="宋体"/>
          <w:b/>
          <w:i/>
          <w:lang w:eastAsia="zh-CN"/>
        </w:rPr>
      </w:pPr>
      <w:r w:rsidRPr="00256BD2">
        <w:rPr>
          <w:rFonts w:eastAsia="宋体"/>
          <w:b/>
          <w:i/>
          <w:lang w:eastAsia="zh-CN"/>
        </w:rPr>
        <w:t>One cell in the configuration cells for co-scheduling always belongs to a same sub-group, for all the fields that is configured as sub-group type.</w:t>
      </w:r>
    </w:p>
    <w:p w14:paraId="384C7618" w14:textId="77777777" w:rsidR="002738BA" w:rsidRDefault="002738BA" w:rsidP="002738BA">
      <w:pPr>
        <w:pStyle w:val="aff8"/>
        <w:numPr>
          <w:ilvl w:val="0"/>
          <w:numId w:val="45"/>
        </w:numPr>
        <w:ind w:leftChars="0"/>
        <w:rPr>
          <w:rFonts w:eastAsia="宋体"/>
          <w:b/>
          <w:i/>
          <w:lang w:eastAsia="zh-CN"/>
        </w:rPr>
      </w:pPr>
      <w:r w:rsidRPr="00256BD2">
        <w:rPr>
          <w:rFonts w:eastAsia="宋体"/>
          <w:b/>
          <w:i/>
          <w:lang w:eastAsia="zh-CN"/>
        </w:rPr>
        <w:t>Type-1A/1C can be used for each sub-field of sub-group Type-3, while Type-B cannot</w:t>
      </w:r>
    </w:p>
    <w:p w14:paraId="685B3B33" w14:textId="77777777" w:rsidR="002738BA" w:rsidRPr="000341AC" w:rsidRDefault="002738BA" w:rsidP="002738BA">
      <w:pPr>
        <w:pStyle w:val="aff8"/>
        <w:numPr>
          <w:ilvl w:val="0"/>
          <w:numId w:val="45"/>
        </w:numPr>
        <w:ind w:leftChars="0"/>
        <w:rPr>
          <w:rFonts w:eastAsia="宋体"/>
          <w:b/>
          <w:i/>
          <w:lang w:eastAsia="zh-CN"/>
        </w:rPr>
      </w:pPr>
      <w:r w:rsidRPr="000341AC">
        <w:rPr>
          <w:rFonts w:eastAsia="宋体"/>
          <w:b/>
          <w:i/>
          <w:lang w:eastAsia="zh-CN"/>
        </w:rPr>
        <w:t>Size of bits in sub-group Type-3 depend on the maximum bit length of all cells in the cell group</w:t>
      </w:r>
    </w:p>
    <w:p w14:paraId="0EFB147B" w14:textId="77777777" w:rsidR="002738BA" w:rsidRDefault="002738BA" w:rsidP="00CF3F9E">
      <w:pPr>
        <w:pStyle w:val="aff8"/>
        <w:numPr>
          <w:ilvl w:val="0"/>
          <w:numId w:val="50"/>
        </w:numPr>
        <w:ind w:leftChars="0"/>
        <w:jc w:val="both"/>
        <w:rPr>
          <w:rFonts w:eastAsia="宋体"/>
          <w:b/>
          <w:i/>
          <w:lang w:eastAsia="zh-CN"/>
        </w:rPr>
      </w:pPr>
      <w:r>
        <w:rPr>
          <w:rFonts w:eastAsia="宋体"/>
          <w:b/>
          <w:i/>
          <w:lang w:eastAsia="zh-CN"/>
        </w:rPr>
        <w:t>Only support same</w:t>
      </w:r>
      <w:r w:rsidRPr="00207484">
        <w:rPr>
          <w:rFonts w:eastAsia="宋体"/>
          <w:b/>
          <w:i/>
          <w:lang w:eastAsia="zh-CN"/>
        </w:rPr>
        <w:t xml:space="preserve"> priority </w:t>
      </w:r>
      <w:r>
        <w:rPr>
          <w:rFonts w:eastAsia="宋体"/>
          <w:b/>
          <w:i/>
          <w:lang w:eastAsia="zh-CN"/>
        </w:rPr>
        <w:t>of PUSCHs on multi-cells scheduled by one DCI0_X, and same priority of HARQ-ACK of PDSCHs on multi-cells scheduled by one DCI 1_X in Rel-18.</w:t>
      </w:r>
    </w:p>
    <w:p w14:paraId="514D7D50" w14:textId="77777777" w:rsidR="002738BA" w:rsidRDefault="002738BA" w:rsidP="00CF3F9E">
      <w:pPr>
        <w:pStyle w:val="aff8"/>
        <w:numPr>
          <w:ilvl w:val="0"/>
          <w:numId w:val="50"/>
        </w:numPr>
        <w:ind w:leftChars="0"/>
        <w:jc w:val="both"/>
        <w:rPr>
          <w:rFonts w:eastAsia="宋体"/>
          <w:b/>
          <w:i/>
          <w:lang w:eastAsia="zh-CN"/>
        </w:rPr>
      </w:pPr>
      <w:r w:rsidRPr="009F76C6">
        <w:rPr>
          <w:rFonts w:eastAsia="宋体"/>
          <w:b/>
          <w:i/>
          <w:lang w:eastAsia="zh-CN"/>
        </w:rPr>
        <w:t>Priority indicator</w:t>
      </w:r>
      <w:r>
        <w:rPr>
          <w:rFonts w:eastAsia="宋体"/>
          <w:b/>
          <w:i/>
          <w:lang w:eastAsia="zh-CN"/>
        </w:rPr>
        <w:t xml:space="preserve"> can be Type-1A, or not exist if only allows low priority scheduling.</w:t>
      </w:r>
    </w:p>
    <w:p w14:paraId="18CEA91B" w14:textId="77777777" w:rsidR="002738BA" w:rsidRPr="00873C83" w:rsidRDefault="002738BA" w:rsidP="00CF3F9E">
      <w:pPr>
        <w:pStyle w:val="aff8"/>
        <w:numPr>
          <w:ilvl w:val="0"/>
          <w:numId w:val="50"/>
        </w:numPr>
        <w:ind w:leftChars="0"/>
        <w:jc w:val="both"/>
        <w:rPr>
          <w:b/>
          <w:i/>
          <w:color w:val="000000"/>
        </w:rPr>
      </w:pPr>
      <w:r w:rsidRPr="00873C83">
        <w:rPr>
          <w:b/>
          <w:i/>
          <w:color w:val="000000"/>
        </w:rPr>
        <w:t>The fields in DCI format 1_X are with the below type classification:</w:t>
      </w:r>
    </w:p>
    <w:p w14:paraId="4B3A234F" w14:textId="77777777" w:rsidR="002738BA" w:rsidRPr="00873C83" w:rsidRDefault="002738BA" w:rsidP="002738BA">
      <w:pPr>
        <w:numPr>
          <w:ilvl w:val="0"/>
          <w:numId w:val="30"/>
        </w:numPr>
        <w:overflowPunct w:val="0"/>
        <w:autoSpaceDE w:val="0"/>
        <w:autoSpaceDN w:val="0"/>
        <w:snapToGrid w:val="0"/>
        <w:spacing w:after="60"/>
        <w:jc w:val="both"/>
        <w:rPr>
          <w:rFonts w:eastAsia="Times New Roman"/>
          <w:b/>
          <w:i/>
        </w:rPr>
      </w:pPr>
      <w:r w:rsidRPr="00873C83">
        <w:rPr>
          <w:rFonts w:eastAsia="Times New Roman"/>
          <w:b/>
          <w:i/>
        </w:rPr>
        <w:t>Type-1 fields include below:</w:t>
      </w:r>
    </w:p>
    <w:p w14:paraId="106977E0" w14:textId="77777777" w:rsidR="002738BA" w:rsidRPr="00873C83" w:rsidRDefault="002738BA" w:rsidP="002738BA">
      <w:pPr>
        <w:numPr>
          <w:ilvl w:val="1"/>
          <w:numId w:val="32"/>
        </w:numPr>
        <w:overflowPunct w:val="0"/>
        <w:autoSpaceDE w:val="0"/>
        <w:autoSpaceDN w:val="0"/>
        <w:snapToGrid w:val="0"/>
        <w:spacing w:after="60"/>
        <w:jc w:val="both"/>
        <w:rPr>
          <w:rFonts w:eastAsia="Times New Roman"/>
          <w:b/>
          <w:i/>
        </w:rPr>
      </w:pPr>
      <w:r>
        <w:rPr>
          <w:rFonts w:eastAsia="Times New Roman"/>
          <w:b/>
          <w:i/>
        </w:rPr>
        <w:t xml:space="preserve">Carrier indicator </w:t>
      </w:r>
      <w:r w:rsidRPr="00873C83">
        <w:rPr>
          <w:rFonts w:eastAsia="Times New Roman"/>
          <w:b/>
          <w:i/>
        </w:rPr>
        <w:t>co-scheduled cells (Type-1B)</w:t>
      </w:r>
    </w:p>
    <w:p w14:paraId="39288E9D" w14:textId="77777777" w:rsidR="002738BA" w:rsidRPr="00873C83" w:rsidRDefault="002738BA" w:rsidP="002738BA">
      <w:pPr>
        <w:numPr>
          <w:ilvl w:val="1"/>
          <w:numId w:val="32"/>
        </w:numPr>
        <w:overflowPunct w:val="0"/>
        <w:autoSpaceDE w:val="0"/>
        <w:autoSpaceDN w:val="0"/>
        <w:snapToGrid w:val="0"/>
        <w:spacing w:after="60"/>
        <w:jc w:val="both"/>
        <w:rPr>
          <w:rFonts w:eastAsia="Times New Roman"/>
          <w:b/>
          <w:i/>
        </w:rPr>
      </w:pPr>
      <w:r w:rsidRPr="00873C83">
        <w:rPr>
          <w:rFonts w:eastAsia="Times New Roman"/>
          <w:b/>
          <w:i/>
        </w:rPr>
        <w:t>Time domain resource assignment (Type-1B)</w:t>
      </w:r>
    </w:p>
    <w:p w14:paraId="63F3E663" w14:textId="77777777" w:rsidR="002738BA" w:rsidRPr="00873C83" w:rsidRDefault="002738BA" w:rsidP="002738BA">
      <w:pPr>
        <w:numPr>
          <w:ilvl w:val="1"/>
          <w:numId w:val="32"/>
        </w:numPr>
        <w:overflowPunct w:val="0"/>
        <w:autoSpaceDE w:val="0"/>
        <w:autoSpaceDN w:val="0"/>
        <w:snapToGrid w:val="0"/>
        <w:spacing w:after="60"/>
        <w:jc w:val="both"/>
        <w:rPr>
          <w:rFonts w:eastAsia="Times New Roman"/>
          <w:b/>
          <w:i/>
        </w:rPr>
      </w:pPr>
      <w:r w:rsidRPr="00873C83">
        <w:rPr>
          <w:b/>
          <w:i/>
        </w:rPr>
        <w:t xml:space="preserve">Priority indicator </w:t>
      </w:r>
      <w:r w:rsidRPr="00873C83">
        <w:rPr>
          <w:rFonts w:eastAsia="Times New Roman"/>
          <w:b/>
          <w:i/>
        </w:rPr>
        <w:t>(Type-1A</w:t>
      </w:r>
      <w:r>
        <w:rPr>
          <w:rFonts w:eastAsia="Times New Roman"/>
          <w:b/>
          <w:i/>
        </w:rPr>
        <w:t xml:space="preserve"> or NA</w:t>
      </w:r>
      <w:r w:rsidRPr="00873C83">
        <w:rPr>
          <w:rFonts w:eastAsia="Times New Roman"/>
          <w:b/>
          <w:i/>
        </w:rPr>
        <w:t>)</w:t>
      </w:r>
    </w:p>
    <w:p w14:paraId="1EDA5D80" w14:textId="77777777" w:rsidR="002738BA" w:rsidRPr="00873C83" w:rsidRDefault="002738BA" w:rsidP="002738BA">
      <w:pPr>
        <w:numPr>
          <w:ilvl w:val="1"/>
          <w:numId w:val="32"/>
        </w:numPr>
        <w:overflowPunct w:val="0"/>
        <w:autoSpaceDE w:val="0"/>
        <w:autoSpaceDN w:val="0"/>
        <w:snapToGrid w:val="0"/>
        <w:spacing w:after="60"/>
        <w:jc w:val="both"/>
        <w:rPr>
          <w:rFonts w:eastAsia="Times New Roman"/>
          <w:b/>
          <w:i/>
        </w:rPr>
      </w:pPr>
      <w:r w:rsidRPr="00873C83">
        <w:rPr>
          <w:rFonts w:eastAsia="Times New Roman"/>
          <w:b/>
          <w:i/>
        </w:rPr>
        <w:t>Enhanced Type 3 codebook indicator (Type-1A) if eType-3 HARQ-ACK is supported</w:t>
      </w:r>
    </w:p>
    <w:p w14:paraId="3A41C2CE" w14:textId="77777777" w:rsidR="002738BA" w:rsidRPr="00873C83" w:rsidRDefault="002738BA" w:rsidP="002738BA">
      <w:pPr>
        <w:numPr>
          <w:ilvl w:val="1"/>
          <w:numId w:val="32"/>
        </w:numPr>
        <w:overflowPunct w:val="0"/>
        <w:autoSpaceDE w:val="0"/>
        <w:autoSpaceDN w:val="0"/>
        <w:snapToGrid w:val="0"/>
        <w:spacing w:after="60"/>
        <w:jc w:val="both"/>
        <w:rPr>
          <w:rFonts w:eastAsia="Times New Roman"/>
          <w:b/>
          <w:i/>
        </w:rPr>
      </w:pPr>
      <w:r w:rsidRPr="00205ED4">
        <w:rPr>
          <w:rFonts w:eastAsia="Times New Roman"/>
          <w:b/>
          <w:i/>
        </w:rPr>
        <w:t>PDCCH monitoring adaptation indication</w:t>
      </w:r>
      <w:r w:rsidRPr="00873C83">
        <w:rPr>
          <w:b/>
          <w:i/>
        </w:rPr>
        <w:t xml:space="preserve"> </w:t>
      </w:r>
      <w:r w:rsidRPr="00873C83">
        <w:rPr>
          <w:rFonts w:eastAsia="Times New Roman"/>
          <w:b/>
          <w:i/>
        </w:rPr>
        <w:t>(Type-1</w:t>
      </w:r>
      <w:r>
        <w:rPr>
          <w:rFonts w:eastAsia="Times New Roman"/>
          <w:b/>
          <w:i/>
        </w:rPr>
        <w:t>C</w:t>
      </w:r>
      <w:r w:rsidRPr="00873C83">
        <w:rPr>
          <w:rFonts w:eastAsia="Times New Roman"/>
          <w:b/>
          <w:i/>
        </w:rPr>
        <w:t>)</w:t>
      </w:r>
    </w:p>
    <w:p w14:paraId="07DB215F" w14:textId="77777777" w:rsidR="002738BA" w:rsidRDefault="002738BA" w:rsidP="002738BA">
      <w:pPr>
        <w:numPr>
          <w:ilvl w:val="0"/>
          <w:numId w:val="30"/>
        </w:numPr>
        <w:overflowPunct w:val="0"/>
        <w:autoSpaceDE w:val="0"/>
        <w:autoSpaceDN w:val="0"/>
        <w:snapToGrid w:val="0"/>
        <w:spacing w:after="60"/>
        <w:jc w:val="both"/>
        <w:rPr>
          <w:rFonts w:eastAsia="Times New Roman"/>
          <w:b/>
          <w:i/>
        </w:rPr>
      </w:pPr>
      <w:r w:rsidRPr="00873C83">
        <w:rPr>
          <w:rFonts w:eastAsia="Times New Roman"/>
          <w:b/>
          <w:i/>
        </w:rPr>
        <w:t>Type-3 fields include below:</w:t>
      </w:r>
    </w:p>
    <w:p w14:paraId="7C9BE664" w14:textId="77777777" w:rsidR="002738BA" w:rsidRDefault="002738BA" w:rsidP="002738BA">
      <w:pPr>
        <w:numPr>
          <w:ilvl w:val="1"/>
          <w:numId w:val="30"/>
        </w:numPr>
        <w:overflowPunct w:val="0"/>
        <w:autoSpaceDE w:val="0"/>
        <w:autoSpaceDN w:val="0"/>
        <w:snapToGrid w:val="0"/>
        <w:spacing w:after="60"/>
        <w:jc w:val="both"/>
        <w:rPr>
          <w:rFonts w:eastAsia="Times New Roman"/>
          <w:b/>
          <w:i/>
        </w:rPr>
      </w:pPr>
      <w:r>
        <w:rPr>
          <w:rFonts w:eastAsia="Times New Roman"/>
          <w:b/>
          <w:i/>
        </w:rPr>
        <w:t>Frequency resource related</w:t>
      </w:r>
    </w:p>
    <w:p w14:paraId="03E282F7" w14:textId="77777777" w:rsidR="002738BA" w:rsidRPr="00873C83" w:rsidRDefault="002738BA" w:rsidP="002738BA">
      <w:pPr>
        <w:numPr>
          <w:ilvl w:val="2"/>
          <w:numId w:val="30"/>
        </w:numPr>
        <w:overflowPunct w:val="0"/>
        <w:autoSpaceDE w:val="0"/>
        <w:autoSpaceDN w:val="0"/>
        <w:snapToGrid w:val="0"/>
        <w:spacing w:after="60"/>
        <w:jc w:val="both"/>
        <w:rPr>
          <w:rFonts w:eastAsia="Times New Roman"/>
          <w:b/>
          <w:i/>
        </w:rPr>
      </w:pPr>
      <w:r w:rsidRPr="00873C83">
        <w:rPr>
          <w:rFonts w:eastAsia="Times New Roman"/>
          <w:b/>
          <w:i/>
        </w:rPr>
        <w:t>Frequency domain resource assignment</w:t>
      </w:r>
    </w:p>
    <w:p w14:paraId="23C7024B" w14:textId="77777777" w:rsidR="002738BA" w:rsidRPr="00873C83" w:rsidRDefault="002738BA" w:rsidP="002738BA">
      <w:pPr>
        <w:numPr>
          <w:ilvl w:val="2"/>
          <w:numId w:val="30"/>
        </w:numPr>
        <w:overflowPunct w:val="0"/>
        <w:autoSpaceDE w:val="0"/>
        <w:autoSpaceDN w:val="0"/>
        <w:snapToGrid w:val="0"/>
        <w:spacing w:after="60"/>
        <w:jc w:val="both"/>
        <w:rPr>
          <w:rFonts w:eastAsia="Times New Roman"/>
          <w:b/>
          <w:i/>
        </w:rPr>
      </w:pPr>
      <w:r w:rsidRPr="00873C83">
        <w:rPr>
          <w:b/>
          <w:i/>
        </w:rPr>
        <w:t xml:space="preserve">VRB-to-PRB mapping </w:t>
      </w:r>
    </w:p>
    <w:p w14:paraId="24AFB271" w14:textId="77777777" w:rsidR="002738BA" w:rsidRPr="00873C83" w:rsidRDefault="002738BA" w:rsidP="002738BA">
      <w:pPr>
        <w:numPr>
          <w:ilvl w:val="2"/>
          <w:numId w:val="30"/>
        </w:numPr>
        <w:overflowPunct w:val="0"/>
        <w:autoSpaceDE w:val="0"/>
        <w:autoSpaceDN w:val="0"/>
        <w:snapToGrid w:val="0"/>
        <w:spacing w:after="60"/>
        <w:jc w:val="both"/>
        <w:rPr>
          <w:rFonts w:eastAsia="Times New Roman"/>
          <w:b/>
          <w:i/>
        </w:rPr>
      </w:pPr>
      <w:r w:rsidRPr="00873C83">
        <w:rPr>
          <w:rFonts w:eastAsia="Times New Roman"/>
          <w:b/>
          <w:i/>
        </w:rPr>
        <w:t>Rate matching indicator</w:t>
      </w:r>
    </w:p>
    <w:p w14:paraId="035D5F90" w14:textId="77777777" w:rsidR="002738BA" w:rsidRPr="00873C83" w:rsidRDefault="002738BA" w:rsidP="002738BA">
      <w:pPr>
        <w:numPr>
          <w:ilvl w:val="1"/>
          <w:numId w:val="32"/>
        </w:numPr>
        <w:overflowPunct w:val="0"/>
        <w:autoSpaceDE w:val="0"/>
        <w:autoSpaceDN w:val="0"/>
        <w:snapToGrid w:val="0"/>
        <w:spacing w:after="60"/>
        <w:jc w:val="both"/>
        <w:rPr>
          <w:rFonts w:eastAsia="宋体"/>
          <w:b/>
          <w:i/>
          <w:sz w:val="24"/>
          <w:lang w:val="en-US"/>
        </w:rPr>
      </w:pPr>
      <w:r w:rsidRPr="00873C83">
        <w:rPr>
          <w:rFonts w:eastAsia="Times New Roman"/>
          <w:b/>
          <w:i/>
        </w:rPr>
        <w:t>MIMO related:</w:t>
      </w:r>
    </w:p>
    <w:p w14:paraId="3027C7DE" w14:textId="77777777" w:rsidR="002738BA" w:rsidRPr="00873C83" w:rsidRDefault="002738BA" w:rsidP="002738BA">
      <w:pPr>
        <w:numPr>
          <w:ilvl w:val="2"/>
          <w:numId w:val="32"/>
        </w:numPr>
        <w:overflowPunct w:val="0"/>
        <w:autoSpaceDE w:val="0"/>
        <w:autoSpaceDN w:val="0"/>
        <w:snapToGrid w:val="0"/>
        <w:spacing w:after="60"/>
        <w:jc w:val="both"/>
        <w:rPr>
          <w:rFonts w:eastAsia="宋体"/>
          <w:b/>
          <w:i/>
          <w:sz w:val="24"/>
          <w:lang w:val="en-US"/>
        </w:rPr>
      </w:pPr>
      <w:r w:rsidRPr="00873C83">
        <w:rPr>
          <w:rFonts w:eastAsia="Times New Roman"/>
          <w:b/>
          <w:i/>
        </w:rPr>
        <w:t>PRB bundling size indicator</w:t>
      </w:r>
    </w:p>
    <w:p w14:paraId="012B5E1A" w14:textId="77777777" w:rsidR="002738BA" w:rsidRPr="00873C83" w:rsidRDefault="002738BA" w:rsidP="002738BA">
      <w:pPr>
        <w:numPr>
          <w:ilvl w:val="2"/>
          <w:numId w:val="32"/>
        </w:numPr>
        <w:overflowPunct w:val="0"/>
        <w:autoSpaceDE w:val="0"/>
        <w:autoSpaceDN w:val="0"/>
        <w:snapToGrid w:val="0"/>
        <w:spacing w:after="60"/>
        <w:jc w:val="both"/>
        <w:rPr>
          <w:rFonts w:eastAsia="Times New Roman"/>
          <w:b/>
          <w:i/>
        </w:rPr>
      </w:pPr>
      <w:r w:rsidRPr="00873C83">
        <w:rPr>
          <w:rFonts w:eastAsia="Times New Roman"/>
          <w:b/>
          <w:i/>
        </w:rPr>
        <w:t>ZP CSI-RS trigger</w:t>
      </w:r>
    </w:p>
    <w:p w14:paraId="77C5C5BD" w14:textId="77777777" w:rsidR="002738BA" w:rsidRPr="00873C83" w:rsidRDefault="002738BA" w:rsidP="002738BA">
      <w:pPr>
        <w:numPr>
          <w:ilvl w:val="2"/>
          <w:numId w:val="32"/>
        </w:numPr>
        <w:overflowPunct w:val="0"/>
        <w:autoSpaceDE w:val="0"/>
        <w:autoSpaceDN w:val="0"/>
        <w:snapToGrid w:val="0"/>
        <w:spacing w:after="60"/>
        <w:jc w:val="both"/>
        <w:rPr>
          <w:rFonts w:eastAsia="Times New Roman"/>
          <w:b/>
          <w:i/>
        </w:rPr>
      </w:pPr>
      <w:r w:rsidRPr="00873C83">
        <w:rPr>
          <w:rFonts w:eastAsia="Times New Roman"/>
          <w:b/>
          <w:i/>
        </w:rPr>
        <w:t>Antenna port(s)</w:t>
      </w:r>
    </w:p>
    <w:p w14:paraId="793FC9A3" w14:textId="77777777" w:rsidR="002738BA" w:rsidRPr="00873C83" w:rsidRDefault="002738BA" w:rsidP="002738BA">
      <w:pPr>
        <w:numPr>
          <w:ilvl w:val="2"/>
          <w:numId w:val="32"/>
        </w:numPr>
        <w:overflowPunct w:val="0"/>
        <w:autoSpaceDE w:val="0"/>
        <w:autoSpaceDN w:val="0"/>
        <w:snapToGrid w:val="0"/>
        <w:spacing w:after="60"/>
        <w:jc w:val="both"/>
        <w:rPr>
          <w:rFonts w:eastAsia="Times New Roman"/>
          <w:b/>
          <w:i/>
        </w:rPr>
      </w:pPr>
      <w:r w:rsidRPr="00873C83">
        <w:rPr>
          <w:rFonts w:eastAsia="Times New Roman"/>
          <w:b/>
          <w:i/>
        </w:rPr>
        <w:t>TCI</w:t>
      </w:r>
    </w:p>
    <w:p w14:paraId="1F275FD6" w14:textId="77777777" w:rsidR="002738BA" w:rsidRPr="00873C83" w:rsidRDefault="002738BA" w:rsidP="002738BA">
      <w:pPr>
        <w:numPr>
          <w:ilvl w:val="2"/>
          <w:numId w:val="32"/>
        </w:numPr>
        <w:overflowPunct w:val="0"/>
        <w:autoSpaceDE w:val="0"/>
        <w:autoSpaceDN w:val="0"/>
        <w:snapToGrid w:val="0"/>
        <w:spacing w:after="60"/>
        <w:jc w:val="both"/>
        <w:rPr>
          <w:rFonts w:eastAsia="Times New Roman"/>
          <w:b/>
          <w:i/>
        </w:rPr>
      </w:pPr>
      <w:r w:rsidRPr="00873C83">
        <w:rPr>
          <w:rFonts w:eastAsia="Times New Roman"/>
          <w:b/>
          <w:i/>
        </w:rPr>
        <w:t>SRS request</w:t>
      </w:r>
    </w:p>
    <w:p w14:paraId="449464B1" w14:textId="77777777" w:rsidR="002738BA" w:rsidRPr="00873C83" w:rsidRDefault="002738BA" w:rsidP="002738BA">
      <w:pPr>
        <w:numPr>
          <w:ilvl w:val="2"/>
          <w:numId w:val="32"/>
        </w:numPr>
        <w:overflowPunct w:val="0"/>
        <w:autoSpaceDE w:val="0"/>
        <w:autoSpaceDN w:val="0"/>
        <w:snapToGrid w:val="0"/>
        <w:spacing w:after="60"/>
        <w:jc w:val="both"/>
        <w:rPr>
          <w:rFonts w:eastAsia="Times New Roman"/>
          <w:b/>
          <w:i/>
        </w:rPr>
      </w:pPr>
      <w:r w:rsidRPr="00873C83">
        <w:rPr>
          <w:rFonts w:eastAsia="Times New Roman"/>
          <w:b/>
          <w:i/>
        </w:rPr>
        <w:t>CSI request</w:t>
      </w:r>
    </w:p>
    <w:p w14:paraId="0BE7ACE0" w14:textId="77777777" w:rsidR="002738BA" w:rsidRPr="00873C83" w:rsidRDefault="002738BA" w:rsidP="002738BA">
      <w:pPr>
        <w:numPr>
          <w:ilvl w:val="2"/>
          <w:numId w:val="32"/>
        </w:numPr>
        <w:overflowPunct w:val="0"/>
        <w:autoSpaceDE w:val="0"/>
        <w:autoSpaceDN w:val="0"/>
        <w:snapToGrid w:val="0"/>
        <w:spacing w:after="60"/>
        <w:jc w:val="both"/>
        <w:rPr>
          <w:rFonts w:eastAsia="Times New Roman"/>
          <w:b/>
          <w:i/>
        </w:rPr>
      </w:pPr>
      <w:r w:rsidRPr="00873C83">
        <w:rPr>
          <w:rFonts w:eastAsia="Times New Roman"/>
          <w:b/>
          <w:i/>
        </w:rPr>
        <w:t>DMRS sequence initialization</w:t>
      </w:r>
    </w:p>
    <w:p w14:paraId="51DFC74B" w14:textId="77777777" w:rsidR="002738BA" w:rsidRPr="00873C83" w:rsidRDefault="002738BA" w:rsidP="002738BA">
      <w:pPr>
        <w:numPr>
          <w:ilvl w:val="2"/>
          <w:numId w:val="32"/>
        </w:numPr>
        <w:overflowPunct w:val="0"/>
        <w:autoSpaceDE w:val="0"/>
        <w:autoSpaceDN w:val="0"/>
        <w:snapToGrid w:val="0"/>
        <w:spacing w:after="60"/>
        <w:jc w:val="both"/>
        <w:rPr>
          <w:rFonts w:eastAsia="Times New Roman"/>
          <w:b/>
          <w:i/>
        </w:rPr>
      </w:pPr>
      <w:r w:rsidRPr="00873C83">
        <w:rPr>
          <w:b/>
          <w:i/>
          <w:lang w:eastAsia="zh-CN"/>
        </w:rPr>
        <w:t>SRS offset indicator</w:t>
      </w:r>
    </w:p>
    <w:p w14:paraId="10ED71C0" w14:textId="77777777" w:rsidR="002738BA" w:rsidRPr="00873C83" w:rsidRDefault="002738BA" w:rsidP="002738BA">
      <w:pPr>
        <w:numPr>
          <w:ilvl w:val="1"/>
          <w:numId w:val="32"/>
        </w:numPr>
        <w:overflowPunct w:val="0"/>
        <w:autoSpaceDE w:val="0"/>
        <w:autoSpaceDN w:val="0"/>
        <w:snapToGrid w:val="0"/>
        <w:spacing w:after="60"/>
        <w:jc w:val="both"/>
        <w:rPr>
          <w:rFonts w:eastAsia="Times New Roman"/>
          <w:b/>
          <w:i/>
        </w:rPr>
      </w:pPr>
      <w:r w:rsidRPr="00873C83">
        <w:rPr>
          <w:rFonts w:eastAsia="Times New Roman"/>
          <w:b/>
          <w:i/>
        </w:rPr>
        <w:t>Modulation and coding scheme</w:t>
      </w:r>
    </w:p>
    <w:p w14:paraId="00317CA4" w14:textId="77777777" w:rsidR="002738BA" w:rsidRPr="00873C83" w:rsidRDefault="002738BA" w:rsidP="002738BA">
      <w:pPr>
        <w:numPr>
          <w:ilvl w:val="1"/>
          <w:numId w:val="32"/>
        </w:numPr>
        <w:overflowPunct w:val="0"/>
        <w:autoSpaceDE w:val="0"/>
        <w:autoSpaceDN w:val="0"/>
        <w:snapToGrid w:val="0"/>
        <w:spacing w:after="60"/>
        <w:jc w:val="both"/>
        <w:rPr>
          <w:rFonts w:eastAsia="Times New Roman"/>
          <w:b/>
          <w:i/>
        </w:rPr>
      </w:pPr>
      <w:r w:rsidRPr="00873C83">
        <w:rPr>
          <w:rFonts w:eastAsia="Times New Roman"/>
          <w:b/>
          <w:i/>
        </w:rPr>
        <w:t>HARQ process number</w:t>
      </w:r>
    </w:p>
    <w:p w14:paraId="0587414D" w14:textId="77777777" w:rsidR="002738BA" w:rsidRPr="00873C83" w:rsidRDefault="002738BA" w:rsidP="002738BA">
      <w:pPr>
        <w:numPr>
          <w:ilvl w:val="0"/>
          <w:numId w:val="32"/>
        </w:numPr>
        <w:overflowPunct w:val="0"/>
        <w:autoSpaceDE w:val="0"/>
        <w:autoSpaceDN w:val="0"/>
        <w:snapToGrid w:val="0"/>
        <w:spacing w:after="60"/>
        <w:jc w:val="both"/>
        <w:rPr>
          <w:rFonts w:eastAsia="Times New Roman"/>
          <w:b/>
          <w:i/>
        </w:rPr>
      </w:pPr>
      <w:r>
        <w:rPr>
          <w:rFonts w:eastAsia="Times New Roman"/>
          <w:b/>
          <w:i/>
        </w:rPr>
        <w:t>F</w:t>
      </w:r>
      <w:r w:rsidRPr="00873C83">
        <w:rPr>
          <w:rFonts w:eastAsia="Times New Roman"/>
          <w:b/>
          <w:i/>
        </w:rPr>
        <w:t>ields not needed or supported for multi-carrier scheduling include below:</w:t>
      </w:r>
    </w:p>
    <w:p w14:paraId="30E0D069" w14:textId="77777777" w:rsidR="002738BA" w:rsidRPr="00873C83" w:rsidRDefault="002738BA" w:rsidP="002738BA">
      <w:pPr>
        <w:numPr>
          <w:ilvl w:val="1"/>
          <w:numId w:val="32"/>
        </w:numPr>
        <w:overflowPunct w:val="0"/>
        <w:autoSpaceDE w:val="0"/>
        <w:autoSpaceDN w:val="0"/>
        <w:snapToGrid w:val="0"/>
        <w:spacing w:after="60"/>
        <w:jc w:val="both"/>
        <w:rPr>
          <w:rFonts w:eastAsia="Times New Roman"/>
          <w:b/>
          <w:i/>
        </w:rPr>
      </w:pPr>
      <w:r w:rsidRPr="00873C83">
        <w:rPr>
          <w:rFonts w:eastAsia="Times New Roman"/>
          <w:b/>
          <w:i/>
        </w:rPr>
        <w:t>Bandwidth part indicator</w:t>
      </w:r>
    </w:p>
    <w:p w14:paraId="3BA81F27" w14:textId="77777777" w:rsidR="002738BA" w:rsidRPr="00873C83" w:rsidRDefault="002738BA" w:rsidP="002738BA">
      <w:pPr>
        <w:numPr>
          <w:ilvl w:val="1"/>
          <w:numId w:val="32"/>
        </w:numPr>
        <w:overflowPunct w:val="0"/>
        <w:autoSpaceDE w:val="0"/>
        <w:autoSpaceDN w:val="0"/>
        <w:snapToGrid w:val="0"/>
        <w:spacing w:after="60"/>
        <w:jc w:val="both"/>
        <w:rPr>
          <w:rFonts w:eastAsia="Times New Roman"/>
          <w:b/>
          <w:i/>
        </w:rPr>
      </w:pPr>
      <w:r w:rsidRPr="00873C83">
        <w:rPr>
          <w:rFonts w:eastAsia="Times New Roman"/>
          <w:b/>
          <w:i/>
        </w:rPr>
        <w:t>Second TPC command for scheduled PUCCH</w:t>
      </w:r>
    </w:p>
    <w:p w14:paraId="3BBFE802" w14:textId="77777777" w:rsidR="002738BA" w:rsidRPr="00873C83" w:rsidRDefault="002738BA" w:rsidP="002738BA">
      <w:pPr>
        <w:numPr>
          <w:ilvl w:val="1"/>
          <w:numId w:val="32"/>
        </w:numPr>
        <w:overflowPunct w:val="0"/>
        <w:autoSpaceDE w:val="0"/>
        <w:autoSpaceDN w:val="0"/>
        <w:snapToGrid w:val="0"/>
        <w:spacing w:after="60"/>
        <w:jc w:val="both"/>
        <w:rPr>
          <w:rFonts w:eastAsia="Times New Roman"/>
          <w:b/>
          <w:i/>
        </w:rPr>
      </w:pPr>
      <w:r w:rsidRPr="00873C83">
        <w:rPr>
          <w:b/>
          <w:i/>
        </w:rPr>
        <w:t xml:space="preserve">Transport block </w:t>
      </w:r>
      <w:r w:rsidRPr="00873C83">
        <w:rPr>
          <w:b/>
          <w:i/>
          <w:lang w:eastAsia="zh-CN"/>
        </w:rPr>
        <w:t>2</w:t>
      </w:r>
    </w:p>
    <w:p w14:paraId="4C3465CC" w14:textId="77777777" w:rsidR="002738BA" w:rsidRPr="00873C83" w:rsidRDefault="002738BA" w:rsidP="002738BA">
      <w:pPr>
        <w:numPr>
          <w:ilvl w:val="2"/>
          <w:numId w:val="32"/>
        </w:numPr>
        <w:overflowPunct w:val="0"/>
        <w:autoSpaceDE w:val="0"/>
        <w:autoSpaceDN w:val="0"/>
        <w:snapToGrid w:val="0"/>
        <w:spacing w:after="60"/>
        <w:jc w:val="both"/>
        <w:rPr>
          <w:rFonts w:eastAsia="Times New Roman"/>
          <w:b/>
          <w:i/>
        </w:rPr>
      </w:pPr>
      <w:r w:rsidRPr="00873C83">
        <w:rPr>
          <w:rFonts w:eastAsia="Times New Roman"/>
          <w:b/>
          <w:i/>
        </w:rPr>
        <w:t>Modulation and coding scheme</w:t>
      </w:r>
    </w:p>
    <w:p w14:paraId="1132317B" w14:textId="77777777" w:rsidR="002738BA" w:rsidRPr="00873C83" w:rsidRDefault="002738BA" w:rsidP="002738BA">
      <w:pPr>
        <w:numPr>
          <w:ilvl w:val="2"/>
          <w:numId w:val="32"/>
        </w:numPr>
        <w:overflowPunct w:val="0"/>
        <w:autoSpaceDE w:val="0"/>
        <w:autoSpaceDN w:val="0"/>
        <w:snapToGrid w:val="0"/>
        <w:spacing w:after="60"/>
        <w:jc w:val="both"/>
        <w:rPr>
          <w:rFonts w:eastAsia="Times New Roman"/>
          <w:b/>
          <w:i/>
        </w:rPr>
      </w:pPr>
      <w:r w:rsidRPr="00873C83">
        <w:rPr>
          <w:rFonts w:eastAsia="Times New Roman"/>
          <w:b/>
          <w:i/>
        </w:rPr>
        <w:t>NDI</w:t>
      </w:r>
    </w:p>
    <w:p w14:paraId="4DA10483" w14:textId="77777777" w:rsidR="002738BA" w:rsidRPr="00873C83" w:rsidRDefault="002738BA" w:rsidP="002738BA">
      <w:pPr>
        <w:numPr>
          <w:ilvl w:val="2"/>
          <w:numId w:val="32"/>
        </w:numPr>
        <w:overflowPunct w:val="0"/>
        <w:autoSpaceDE w:val="0"/>
        <w:autoSpaceDN w:val="0"/>
        <w:snapToGrid w:val="0"/>
        <w:spacing w:after="60"/>
        <w:jc w:val="both"/>
        <w:rPr>
          <w:rFonts w:eastAsia="Times New Roman"/>
          <w:b/>
          <w:i/>
        </w:rPr>
      </w:pPr>
      <w:r w:rsidRPr="00873C83">
        <w:rPr>
          <w:rFonts w:eastAsia="Times New Roman"/>
          <w:b/>
          <w:i/>
        </w:rPr>
        <w:t>RV</w:t>
      </w:r>
    </w:p>
    <w:p w14:paraId="353704B6" w14:textId="77777777" w:rsidR="002738BA" w:rsidRPr="00873C83" w:rsidRDefault="002738BA" w:rsidP="002738BA">
      <w:pPr>
        <w:numPr>
          <w:ilvl w:val="1"/>
          <w:numId w:val="32"/>
        </w:numPr>
        <w:overflowPunct w:val="0"/>
        <w:autoSpaceDE w:val="0"/>
        <w:autoSpaceDN w:val="0"/>
        <w:snapToGrid w:val="0"/>
        <w:spacing w:after="60"/>
        <w:jc w:val="both"/>
        <w:rPr>
          <w:rFonts w:eastAsia="Times New Roman"/>
          <w:b/>
          <w:i/>
        </w:rPr>
      </w:pPr>
      <w:r w:rsidRPr="00873C83">
        <w:rPr>
          <w:rFonts w:eastAsia="Times New Roman"/>
          <w:b/>
          <w:i/>
        </w:rPr>
        <w:t>CBG</w:t>
      </w:r>
    </w:p>
    <w:p w14:paraId="1ABC7BE8" w14:textId="77777777" w:rsidR="002738BA" w:rsidRPr="00873C83" w:rsidRDefault="002738BA" w:rsidP="002738BA">
      <w:pPr>
        <w:numPr>
          <w:ilvl w:val="2"/>
          <w:numId w:val="32"/>
        </w:numPr>
        <w:overflowPunct w:val="0"/>
        <w:autoSpaceDE w:val="0"/>
        <w:autoSpaceDN w:val="0"/>
        <w:snapToGrid w:val="0"/>
        <w:spacing w:after="60"/>
        <w:jc w:val="both"/>
        <w:rPr>
          <w:rFonts w:eastAsia="Times New Roman"/>
          <w:b/>
          <w:i/>
        </w:rPr>
      </w:pPr>
      <w:r w:rsidRPr="00873C83">
        <w:rPr>
          <w:rFonts w:eastAsia="Times New Roman"/>
          <w:b/>
          <w:i/>
        </w:rPr>
        <w:t>CBG transmission information</w:t>
      </w:r>
    </w:p>
    <w:p w14:paraId="4BEA3930" w14:textId="77777777" w:rsidR="002738BA" w:rsidRPr="00873C83" w:rsidRDefault="002738BA" w:rsidP="002738BA">
      <w:pPr>
        <w:numPr>
          <w:ilvl w:val="2"/>
          <w:numId w:val="32"/>
        </w:numPr>
        <w:overflowPunct w:val="0"/>
        <w:autoSpaceDE w:val="0"/>
        <w:autoSpaceDN w:val="0"/>
        <w:snapToGrid w:val="0"/>
        <w:spacing w:after="60"/>
        <w:jc w:val="both"/>
        <w:rPr>
          <w:rFonts w:eastAsia="Times New Roman"/>
          <w:b/>
          <w:i/>
        </w:rPr>
      </w:pPr>
      <w:r w:rsidRPr="00873C83">
        <w:rPr>
          <w:rFonts w:eastAsia="Times New Roman"/>
          <w:b/>
          <w:i/>
        </w:rPr>
        <w:t>CBG flushing information</w:t>
      </w:r>
    </w:p>
    <w:p w14:paraId="73A0D255" w14:textId="77777777" w:rsidR="002738BA" w:rsidRDefault="002738BA" w:rsidP="002738BA">
      <w:pPr>
        <w:numPr>
          <w:ilvl w:val="1"/>
          <w:numId w:val="32"/>
        </w:numPr>
        <w:overflowPunct w:val="0"/>
        <w:autoSpaceDE w:val="0"/>
        <w:autoSpaceDN w:val="0"/>
        <w:snapToGrid w:val="0"/>
        <w:spacing w:after="60"/>
        <w:jc w:val="both"/>
        <w:rPr>
          <w:rFonts w:eastAsia="Times New Roman"/>
          <w:b/>
          <w:i/>
        </w:rPr>
      </w:pPr>
      <w:r w:rsidRPr="00873C83">
        <w:rPr>
          <w:rFonts w:eastAsia="Times New Roman"/>
          <w:b/>
          <w:i/>
        </w:rPr>
        <w:t>HARQ-ACK retransmission indicator</w:t>
      </w:r>
    </w:p>
    <w:p w14:paraId="7BB1F64B" w14:textId="77777777" w:rsidR="002738BA" w:rsidRPr="00205ED4" w:rsidRDefault="002738BA" w:rsidP="002738BA">
      <w:pPr>
        <w:numPr>
          <w:ilvl w:val="1"/>
          <w:numId w:val="32"/>
        </w:numPr>
        <w:overflowPunct w:val="0"/>
        <w:autoSpaceDE w:val="0"/>
        <w:autoSpaceDN w:val="0"/>
        <w:snapToGrid w:val="0"/>
        <w:spacing w:after="60"/>
        <w:jc w:val="both"/>
        <w:rPr>
          <w:rFonts w:eastAsia="Times New Roman"/>
          <w:b/>
          <w:i/>
        </w:rPr>
      </w:pPr>
      <w:r w:rsidRPr="00205ED4">
        <w:rPr>
          <w:rFonts w:eastAsia="Times New Roman"/>
          <w:b/>
          <w:i/>
        </w:rPr>
        <w:t>Minimum applicable scheduling offset indicator</w:t>
      </w:r>
    </w:p>
    <w:p w14:paraId="75429F57" w14:textId="77777777" w:rsidR="002738BA" w:rsidRPr="00873C83" w:rsidRDefault="002738BA" w:rsidP="002738BA">
      <w:pPr>
        <w:numPr>
          <w:ilvl w:val="1"/>
          <w:numId w:val="32"/>
        </w:numPr>
        <w:overflowPunct w:val="0"/>
        <w:autoSpaceDE w:val="0"/>
        <w:autoSpaceDN w:val="0"/>
        <w:snapToGrid w:val="0"/>
        <w:spacing w:after="60"/>
        <w:jc w:val="both"/>
        <w:rPr>
          <w:rFonts w:eastAsia="Times New Roman"/>
          <w:b/>
          <w:i/>
        </w:rPr>
      </w:pPr>
      <w:r w:rsidRPr="00205ED4">
        <w:rPr>
          <w:rFonts w:eastAsia="Times New Roman"/>
          <w:b/>
          <w:i/>
        </w:rPr>
        <w:lastRenderedPageBreak/>
        <w:t>SCell dormancy indication</w:t>
      </w:r>
    </w:p>
    <w:p w14:paraId="625EF5DD" w14:textId="77777777" w:rsidR="002738BA" w:rsidRPr="00C352D6" w:rsidRDefault="002738BA" w:rsidP="00CF3F9E">
      <w:pPr>
        <w:pStyle w:val="aff8"/>
        <w:numPr>
          <w:ilvl w:val="0"/>
          <w:numId w:val="50"/>
        </w:numPr>
        <w:ind w:leftChars="0"/>
        <w:jc w:val="both"/>
        <w:rPr>
          <w:rFonts w:eastAsia="宋体"/>
          <w:b/>
          <w:i/>
          <w:lang w:eastAsia="zh-CN"/>
        </w:rPr>
      </w:pPr>
      <w:r w:rsidRPr="00C352D6">
        <w:rPr>
          <w:rFonts w:eastAsia="宋体"/>
          <w:b/>
          <w:i/>
          <w:lang w:eastAsia="zh-CN"/>
        </w:rPr>
        <w:t xml:space="preserve">The fields in DCI format </w:t>
      </w:r>
      <w:r>
        <w:rPr>
          <w:rFonts w:eastAsia="宋体"/>
          <w:b/>
          <w:i/>
          <w:lang w:eastAsia="zh-CN"/>
        </w:rPr>
        <w:t>0</w:t>
      </w:r>
      <w:r w:rsidRPr="00C352D6">
        <w:rPr>
          <w:rFonts w:eastAsia="宋体"/>
          <w:b/>
          <w:i/>
          <w:lang w:eastAsia="zh-CN"/>
        </w:rPr>
        <w:t>_X are with the below type classification:</w:t>
      </w:r>
    </w:p>
    <w:p w14:paraId="700B112C" w14:textId="77777777" w:rsidR="002738BA" w:rsidRPr="00193D17" w:rsidRDefault="002738BA" w:rsidP="002738BA">
      <w:pPr>
        <w:numPr>
          <w:ilvl w:val="0"/>
          <w:numId w:val="30"/>
        </w:numPr>
        <w:overflowPunct w:val="0"/>
        <w:autoSpaceDE w:val="0"/>
        <w:autoSpaceDN w:val="0"/>
        <w:snapToGrid w:val="0"/>
        <w:spacing w:after="60"/>
        <w:jc w:val="both"/>
        <w:rPr>
          <w:rFonts w:eastAsia="Times New Roman"/>
          <w:b/>
          <w:i/>
        </w:rPr>
      </w:pPr>
      <w:r w:rsidRPr="00193D17">
        <w:rPr>
          <w:rFonts w:eastAsia="Times New Roman"/>
          <w:b/>
          <w:i/>
        </w:rPr>
        <w:t>Type-1 fields include below:</w:t>
      </w:r>
    </w:p>
    <w:p w14:paraId="739EC8C8" w14:textId="77777777" w:rsidR="002738BA" w:rsidRPr="00193D17" w:rsidRDefault="002738BA" w:rsidP="002738BA">
      <w:pPr>
        <w:numPr>
          <w:ilvl w:val="1"/>
          <w:numId w:val="32"/>
        </w:numPr>
        <w:overflowPunct w:val="0"/>
        <w:autoSpaceDE w:val="0"/>
        <w:autoSpaceDN w:val="0"/>
        <w:snapToGrid w:val="0"/>
        <w:spacing w:after="60"/>
        <w:jc w:val="both"/>
        <w:rPr>
          <w:rFonts w:eastAsia="Times New Roman"/>
          <w:b/>
          <w:i/>
        </w:rPr>
      </w:pPr>
      <w:r w:rsidRPr="00193D17">
        <w:rPr>
          <w:rFonts w:eastAsia="Times New Roman"/>
          <w:b/>
          <w:i/>
        </w:rPr>
        <w:t>Carrier indicator o/Indicator/bitmap of co-scheduled cells (Type-1B)</w:t>
      </w:r>
    </w:p>
    <w:p w14:paraId="2D898DFA" w14:textId="77777777" w:rsidR="002738BA" w:rsidRPr="00193D17" w:rsidRDefault="002738BA" w:rsidP="002738BA">
      <w:pPr>
        <w:numPr>
          <w:ilvl w:val="1"/>
          <w:numId w:val="32"/>
        </w:numPr>
        <w:overflowPunct w:val="0"/>
        <w:autoSpaceDE w:val="0"/>
        <w:autoSpaceDN w:val="0"/>
        <w:snapToGrid w:val="0"/>
        <w:spacing w:after="60"/>
        <w:jc w:val="both"/>
        <w:rPr>
          <w:rFonts w:eastAsia="Times New Roman"/>
          <w:b/>
          <w:i/>
        </w:rPr>
      </w:pPr>
      <w:r w:rsidRPr="00193D17">
        <w:rPr>
          <w:rFonts w:eastAsia="Times New Roman"/>
          <w:b/>
          <w:i/>
        </w:rPr>
        <w:t>Time domain resource assignment (Type-1B)</w:t>
      </w:r>
    </w:p>
    <w:p w14:paraId="11188A43" w14:textId="77777777" w:rsidR="002738BA" w:rsidRPr="00193D17" w:rsidRDefault="002738BA" w:rsidP="002738BA">
      <w:pPr>
        <w:numPr>
          <w:ilvl w:val="1"/>
          <w:numId w:val="32"/>
        </w:numPr>
        <w:overflowPunct w:val="0"/>
        <w:autoSpaceDE w:val="0"/>
        <w:autoSpaceDN w:val="0"/>
        <w:snapToGrid w:val="0"/>
        <w:spacing w:after="60"/>
        <w:jc w:val="both"/>
        <w:rPr>
          <w:rFonts w:eastAsia="Times New Roman"/>
          <w:b/>
          <w:i/>
        </w:rPr>
      </w:pPr>
      <w:r w:rsidRPr="00193D17">
        <w:rPr>
          <w:b/>
          <w:i/>
        </w:rPr>
        <w:t xml:space="preserve">Priority indicator </w:t>
      </w:r>
      <w:r w:rsidRPr="00193D17">
        <w:rPr>
          <w:rFonts w:eastAsia="Times New Roman"/>
          <w:b/>
          <w:i/>
        </w:rPr>
        <w:t>(Type-1A</w:t>
      </w:r>
      <w:r w:rsidRPr="00D56FAD">
        <w:rPr>
          <w:rFonts w:eastAsia="Times New Roman"/>
          <w:b/>
          <w:i/>
        </w:rPr>
        <w:t xml:space="preserve"> </w:t>
      </w:r>
      <w:r>
        <w:rPr>
          <w:rFonts w:eastAsia="Times New Roman"/>
          <w:b/>
          <w:i/>
        </w:rPr>
        <w:t>or NA</w:t>
      </w:r>
      <w:r w:rsidRPr="00193D17">
        <w:rPr>
          <w:rFonts w:eastAsia="Times New Roman"/>
          <w:b/>
          <w:i/>
        </w:rPr>
        <w:t>)</w:t>
      </w:r>
    </w:p>
    <w:p w14:paraId="757CE907" w14:textId="77777777" w:rsidR="002738BA" w:rsidRPr="00193D17" w:rsidRDefault="002738BA" w:rsidP="002738BA">
      <w:pPr>
        <w:numPr>
          <w:ilvl w:val="1"/>
          <w:numId w:val="32"/>
        </w:numPr>
        <w:overflowPunct w:val="0"/>
        <w:autoSpaceDE w:val="0"/>
        <w:autoSpaceDN w:val="0"/>
        <w:snapToGrid w:val="0"/>
        <w:spacing w:after="60"/>
        <w:jc w:val="both"/>
        <w:rPr>
          <w:b/>
          <w:i/>
        </w:rPr>
      </w:pPr>
      <w:r w:rsidRPr="00564A57">
        <w:rPr>
          <w:b/>
          <w:i/>
        </w:rPr>
        <w:t>PDCCH monitoring adaptation indication</w:t>
      </w:r>
      <w:r w:rsidRPr="00193D17">
        <w:rPr>
          <w:b/>
          <w:i/>
        </w:rPr>
        <w:t xml:space="preserve"> </w:t>
      </w:r>
      <w:r w:rsidRPr="00193D17">
        <w:rPr>
          <w:rFonts w:eastAsia="Times New Roman"/>
          <w:b/>
          <w:i/>
        </w:rPr>
        <w:t>(Type-1</w:t>
      </w:r>
      <w:r>
        <w:rPr>
          <w:rFonts w:eastAsia="Times New Roman"/>
          <w:b/>
          <w:i/>
        </w:rPr>
        <w:t>C</w:t>
      </w:r>
      <w:r w:rsidRPr="00193D17">
        <w:rPr>
          <w:rFonts w:eastAsia="Times New Roman"/>
          <w:b/>
          <w:i/>
        </w:rPr>
        <w:t>)</w:t>
      </w:r>
    </w:p>
    <w:p w14:paraId="5404B6B1" w14:textId="77777777" w:rsidR="002738BA" w:rsidRPr="00193D17" w:rsidRDefault="002738BA" w:rsidP="002738BA">
      <w:pPr>
        <w:numPr>
          <w:ilvl w:val="0"/>
          <w:numId w:val="30"/>
        </w:numPr>
        <w:overflowPunct w:val="0"/>
        <w:autoSpaceDE w:val="0"/>
        <w:autoSpaceDN w:val="0"/>
        <w:snapToGrid w:val="0"/>
        <w:spacing w:after="60"/>
        <w:jc w:val="both"/>
        <w:rPr>
          <w:rFonts w:eastAsia="Times New Roman"/>
          <w:b/>
          <w:i/>
        </w:rPr>
      </w:pPr>
      <w:r w:rsidRPr="00193D17">
        <w:rPr>
          <w:rFonts w:eastAsia="Times New Roman"/>
          <w:b/>
          <w:i/>
        </w:rPr>
        <w:t>Type-2 fields include below:</w:t>
      </w:r>
    </w:p>
    <w:p w14:paraId="53E17599" w14:textId="77777777" w:rsidR="002738BA" w:rsidRPr="00193D17" w:rsidRDefault="002738BA" w:rsidP="002738BA">
      <w:pPr>
        <w:numPr>
          <w:ilvl w:val="1"/>
          <w:numId w:val="32"/>
        </w:numPr>
        <w:overflowPunct w:val="0"/>
        <w:autoSpaceDE w:val="0"/>
        <w:autoSpaceDN w:val="0"/>
        <w:snapToGrid w:val="0"/>
        <w:spacing w:after="60"/>
        <w:jc w:val="both"/>
        <w:rPr>
          <w:rFonts w:eastAsia="Times New Roman"/>
          <w:b/>
          <w:i/>
        </w:rPr>
      </w:pPr>
      <w:r w:rsidRPr="00F30EC8">
        <w:rPr>
          <w:rFonts w:eastAsia="Times New Roman"/>
          <w:b/>
          <w:i/>
        </w:rPr>
        <w:t>TPC command for scheduled PUSCH</w:t>
      </w:r>
      <w:r w:rsidRPr="00193D17">
        <w:rPr>
          <w:b/>
          <w:i/>
        </w:rPr>
        <w:t xml:space="preserve"> </w:t>
      </w:r>
      <w:r w:rsidRPr="00193D17">
        <w:rPr>
          <w:rFonts w:eastAsia="Times New Roman"/>
          <w:b/>
          <w:i/>
        </w:rPr>
        <w:t>(</w:t>
      </w:r>
      <w:r w:rsidRPr="00193D17">
        <w:rPr>
          <w:b/>
          <w:i/>
        </w:rPr>
        <w:t>Type2)</w:t>
      </w:r>
    </w:p>
    <w:p w14:paraId="0B694B7F" w14:textId="77777777" w:rsidR="002738BA" w:rsidRDefault="002738BA" w:rsidP="002738BA">
      <w:pPr>
        <w:numPr>
          <w:ilvl w:val="0"/>
          <w:numId w:val="30"/>
        </w:numPr>
        <w:overflowPunct w:val="0"/>
        <w:autoSpaceDE w:val="0"/>
        <w:autoSpaceDN w:val="0"/>
        <w:snapToGrid w:val="0"/>
        <w:spacing w:after="60"/>
        <w:jc w:val="both"/>
        <w:rPr>
          <w:rFonts w:eastAsia="Times New Roman"/>
          <w:b/>
          <w:i/>
        </w:rPr>
      </w:pPr>
      <w:r w:rsidRPr="00193D17">
        <w:rPr>
          <w:rFonts w:eastAsia="Times New Roman"/>
          <w:b/>
          <w:i/>
        </w:rPr>
        <w:t>Type-3 fields include below:</w:t>
      </w:r>
    </w:p>
    <w:p w14:paraId="6182039A" w14:textId="77777777" w:rsidR="002738BA" w:rsidRDefault="002738BA" w:rsidP="002738BA">
      <w:pPr>
        <w:numPr>
          <w:ilvl w:val="1"/>
          <w:numId w:val="30"/>
        </w:numPr>
        <w:overflowPunct w:val="0"/>
        <w:autoSpaceDE w:val="0"/>
        <w:autoSpaceDN w:val="0"/>
        <w:snapToGrid w:val="0"/>
        <w:spacing w:after="60"/>
        <w:jc w:val="both"/>
        <w:rPr>
          <w:rFonts w:eastAsia="Times New Roman"/>
          <w:b/>
          <w:i/>
        </w:rPr>
      </w:pPr>
      <w:r>
        <w:rPr>
          <w:rFonts w:eastAsia="Times New Roman"/>
          <w:b/>
          <w:i/>
        </w:rPr>
        <w:t>Frequency resource related</w:t>
      </w:r>
    </w:p>
    <w:p w14:paraId="53D11B30" w14:textId="77777777" w:rsidR="002738BA" w:rsidRPr="00873C83" w:rsidRDefault="002738BA" w:rsidP="002738BA">
      <w:pPr>
        <w:numPr>
          <w:ilvl w:val="2"/>
          <w:numId w:val="30"/>
        </w:numPr>
        <w:overflowPunct w:val="0"/>
        <w:autoSpaceDE w:val="0"/>
        <w:autoSpaceDN w:val="0"/>
        <w:snapToGrid w:val="0"/>
        <w:spacing w:after="60"/>
        <w:jc w:val="both"/>
        <w:rPr>
          <w:rFonts w:eastAsia="Times New Roman"/>
          <w:b/>
          <w:i/>
        </w:rPr>
      </w:pPr>
      <w:r w:rsidRPr="00873C83">
        <w:rPr>
          <w:rFonts w:eastAsia="Times New Roman"/>
          <w:b/>
          <w:i/>
        </w:rPr>
        <w:t>Frequency domain resource assignment</w:t>
      </w:r>
    </w:p>
    <w:p w14:paraId="180CDE07" w14:textId="77777777" w:rsidR="002738BA" w:rsidRPr="00193D17" w:rsidRDefault="002738BA" w:rsidP="002738BA">
      <w:pPr>
        <w:numPr>
          <w:ilvl w:val="2"/>
          <w:numId w:val="30"/>
        </w:numPr>
        <w:overflowPunct w:val="0"/>
        <w:autoSpaceDE w:val="0"/>
        <w:autoSpaceDN w:val="0"/>
        <w:snapToGrid w:val="0"/>
        <w:spacing w:after="60"/>
        <w:jc w:val="both"/>
        <w:rPr>
          <w:rFonts w:eastAsia="Times New Roman"/>
          <w:b/>
          <w:i/>
        </w:rPr>
      </w:pPr>
      <w:r w:rsidRPr="00D56FAD">
        <w:rPr>
          <w:rFonts w:eastAsia="Times New Roman"/>
          <w:b/>
          <w:i/>
        </w:rPr>
        <w:t>Frequency hopping flag</w:t>
      </w:r>
    </w:p>
    <w:p w14:paraId="40AE6100" w14:textId="77777777" w:rsidR="002738BA" w:rsidRPr="00193D17" w:rsidRDefault="002738BA" w:rsidP="002738BA">
      <w:pPr>
        <w:numPr>
          <w:ilvl w:val="1"/>
          <w:numId w:val="32"/>
        </w:numPr>
        <w:overflowPunct w:val="0"/>
        <w:autoSpaceDE w:val="0"/>
        <w:autoSpaceDN w:val="0"/>
        <w:snapToGrid w:val="0"/>
        <w:spacing w:after="60"/>
        <w:jc w:val="both"/>
        <w:rPr>
          <w:rFonts w:eastAsia="宋体"/>
          <w:b/>
          <w:i/>
          <w:sz w:val="24"/>
          <w:lang w:val="en-US"/>
        </w:rPr>
      </w:pPr>
      <w:r w:rsidRPr="00193D17">
        <w:rPr>
          <w:rFonts w:eastAsia="Times New Roman"/>
          <w:b/>
          <w:i/>
        </w:rPr>
        <w:t>MIMO related:</w:t>
      </w:r>
    </w:p>
    <w:p w14:paraId="7CCC0826" w14:textId="77777777" w:rsidR="002738BA" w:rsidRPr="00BD29B6" w:rsidRDefault="002738BA" w:rsidP="002738BA">
      <w:pPr>
        <w:numPr>
          <w:ilvl w:val="2"/>
          <w:numId w:val="32"/>
        </w:numPr>
        <w:overflowPunct w:val="0"/>
        <w:autoSpaceDE w:val="0"/>
        <w:autoSpaceDN w:val="0"/>
        <w:snapToGrid w:val="0"/>
        <w:spacing w:after="60"/>
        <w:jc w:val="both"/>
        <w:rPr>
          <w:rFonts w:eastAsia="Times New Roman"/>
          <w:b/>
          <w:i/>
        </w:rPr>
      </w:pPr>
      <w:r w:rsidRPr="00BD29B6">
        <w:rPr>
          <w:rFonts w:hint="eastAsia"/>
          <w:b/>
          <w:i/>
        </w:rPr>
        <w:t>SRS resource indicator</w:t>
      </w:r>
    </w:p>
    <w:p w14:paraId="3A61A120" w14:textId="77777777" w:rsidR="002738BA" w:rsidRPr="00BD29B6" w:rsidRDefault="002738BA" w:rsidP="002738BA">
      <w:pPr>
        <w:numPr>
          <w:ilvl w:val="2"/>
          <w:numId w:val="32"/>
        </w:numPr>
        <w:overflowPunct w:val="0"/>
        <w:autoSpaceDE w:val="0"/>
        <w:autoSpaceDN w:val="0"/>
        <w:snapToGrid w:val="0"/>
        <w:spacing w:after="60"/>
        <w:jc w:val="both"/>
        <w:rPr>
          <w:rFonts w:eastAsia="Times New Roman"/>
          <w:b/>
          <w:i/>
        </w:rPr>
      </w:pPr>
      <w:r w:rsidRPr="00BD29B6">
        <w:rPr>
          <w:b/>
          <w:i/>
        </w:rPr>
        <w:t>Precoding information and number of layers</w:t>
      </w:r>
    </w:p>
    <w:p w14:paraId="4E6F2443" w14:textId="77777777" w:rsidR="002738BA" w:rsidRPr="00BD29B6" w:rsidRDefault="002738BA" w:rsidP="002738BA">
      <w:pPr>
        <w:numPr>
          <w:ilvl w:val="2"/>
          <w:numId w:val="32"/>
        </w:numPr>
        <w:overflowPunct w:val="0"/>
        <w:autoSpaceDE w:val="0"/>
        <w:autoSpaceDN w:val="0"/>
        <w:snapToGrid w:val="0"/>
        <w:spacing w:after="60"/>
        <w:jc w:val="both"/>
        <w:rPr>
          <w:rFonts w:eastAsia="Times New Roman"/>
          <w:b/>
          <w:i/>
        </w:rPr>
      </w:pPr>
      <w:r w:rsidRPr="00BD29B6">
        <w:rPr>
          <w:rFonts w:hint="eastAsia"/>
          <w:b/>
          <w:i/>
        </w:rPr>
        <w:t>Antenna port(s)</w:t>
      </w:r>
    </w:p>
    <w:p w14:paraId="18CEFDCD" w14:textId="77777777" w:rsidR="002738BA" w:rsidRPr="00BD29B6" w:rsidRDefault="002738BA" w:rsidP="002738BA">
      <w:pPr>
        <w:numPr>
          <w:ilvl w:val="2"/>
          <w:numId w:val="32"/>
        </w:numPr>
        <w:overflowPunct w:val="0"/>
        <w:autoSpaceDE w:val="0"/>
        <w:autoSpaceDN w:val="0"/>
        <w:snapToGrid w:val="0"/>
        <w:spacing w:after="60"/>
        <w:jc w:val="both"/>
        <w:rPr>
          <w:rFonts w:eastAsia="Times New Roman"/>
          <w:b/>
          <w:i/>
        </w:rPr>
      </w:pPr>
      <w:r w:rsidRPr="00BD29B6">
        <w:rPr>
          <w:rFonts w:hint="eastAsia"/>
          <w:b/>
          <w:i/>
        </w:rPr>
        <w:t>SRS request</w:t>
      </w:r>
    </w:p>
    <w:p w14:paraId="57EB64AF" w14:textId="77777777" w:rsidR="002738BA" w:rsidRPr="00BD29B6" w:rsidRDefault="002738BA" w:rsidP="002738BA">
      <w:pPr>
        <w:numPr>
          <w:ilvl w:val="2"/>
          <w:numId w:val="32"/>
        </w:numPr>
        <w:overflowPunct w:val="0"/>
        <w:autoSpaceDE w:val="0"/>
        <w:autoSpaceDN w:val="0"/>
        <w:snapToGrid w:val="0"/>
        <w:spacing w:after="60"/>
        <w:jc w:val="both"/>
        <w:rPr>
          <w:rFonts w:eastAsia="Times New Roman"/>
          <w:b/>
          <w:i/>
        </w:rPr>
      </w:pPr>
      <w:r w:rsidRPr="00BD29B6">
        <w:rPr>
          <w:b/>
          <w:i/>
        </w:rPr>
        <w:t>SRS offset indicator</w:t>
      </w:r>
    </w:p>
    <w:p w14:paraId="7C8264CA" w14:textId="77777777" w:rsidR="002738BA" w:rsidRPr="00BD29B6" w:rsidRDefault="002738BA" w:rsidP="002738BA">
      <w:pPr>
        <w:numPr>
          <w:ilvl w:val="2"/>
          <w:numId w:val="32"/>
        </w:numPr>
        <w:overflowPunct w:val="0"/>
        <w:autoSpaceDE w:val="0"/>
        <w:autoSpaceDN w:val="0"/>
        <w:snapToGrid w:val="0"/>
        <w:spacing w:after="60"/>
        <w:jc w:val="both"/>
        <w:rPr>
          <w:rFonts w:eastAsia="Times New Roman"/>
          <w:b/>
          <w:i/>
        </w:rPr>
      </w:pPr>
      <w:r w:rsidRPr="00BD29B6">
        <w:rPr>
          <w:b/>
          <w:i/>
        </w:rPr>
        <w:t>CSI request</w:t>
      </w:r>
    </w:p>
    <w:p w14:paraId="316183B5" w14:textId="77777777" w:rsidR="002738BA" w:rsidRPr="00BD29B6" w:rsidRDefault="002738BA" w:rsidP="002738BA">
      <w:pPr>
        <w:numPr>
          <w:ilvl w:val="2"/>
          <w:numId w:val="32"/>
        </w:numPr>
        <w:overflowPunct w:val="0"/>
        <w:autoSpaceDE w:val="0"/>
        <w:autoSpaceDN w:val="0"/>
        <w:snapToGrid w:val="0"/>
        <w:spacing w:after="60"/>
        <w:jc w:val="both"/>
        <w:rPr>
          <w:rFonts w:eastAsia="Times New Roman"/>
          <w:b/>
          <w:i/>
        </w:rPr>
      </w:pPr>
      <w:r w:rsidRPr="00BD29B6">
        <w:rPr>
          <w:b/>
          <w:i/>
        </w:rPr>
        <w:t>PTRS-DMRS association</w:t>
      </w:r>
    </w:p>
    <w:p w14:paraId="05068702" w14:textId="77777777" w:rsidR="002738BA" w:rsidRPr="00BD29B6" w:rsidRDefault="002738BA" w:rsidP="002738BA">
      <w:pPr>
        <w:numPr>
          <w:ilvl w:val="2"/>
          <w:numId w:val="32"/>
        </w:numPr>
        <w:overflowPunct w:val="0"/>
        <w:autoSpaceDE w:val="0"/>
        <w:autoSpaceDN w:val="0"/>
        <w:snapToGrid w:val="0"/>
        <w:spacing w:after="60"/>
        <w:jc w:val="both"/>
        <w:rPr>
          <w:rFonts w:eastAsia="Times New Roman"/>
          <w:b/>
          <w:i/>
        </w:rPr>
      </w:pPr>
      <w:r w:rsidRPr="00BD29B6">
        <w:rPr>
          <w:rFonts w:hint="eastAsia"/>
          <w:b/>
          <w:i/>
        </w:rPr>
        <w:t>D</w:t>
      </w:r>
      <w:r w:rsidRPr="00BD29B6">
        <w:rPr>
          <w:b/>
          <w:i/>
        </w:rPr>
        <w:t>MRS sequence initialization</w:t>
      </w:r>
    </w:p>
    <w:p w14:paraId="6675F971" w14:textId="77777777" w:rsidR="002738BA" w:rsidRPr="00193D17" w:rsidRDefault="002738BA" w:rsidP="002738BA">
      <w:pPr>
        <w:numPr>
          <w:ilvl w:val="1"/>
          <w:numId w:val="32"/>
        </w:numPr>
        <w:overflowPunct w:val="0"/>
        <w:autoSpaceDE w:val="0"/>
        <w:autoSpaceDN w:val="0"/>
        <w:snapToGrid w:val="0"/>
        <w:spacing w:after="60"/>
        <w:jc w:val="both"/>
        <w:rPr>
          <w:rFonts w:eastAsia="Times New Roman"/>
          <w:b/>
          <w:i/>
        </w:rPr>
      </w:pPr>
      <w:r w:rsidRPr="00193D17">
        <w:rPr>
          <w:rFonts w:eastAsia="Times New Roman"/>
          <w:b/>
          <w:i/>
        </w:rPr>
        <w:t>Modulation and coding scheme</w:t>
      </w:r>
    </w:p>
    <w:p w14:paraId="56EF5A36" w14:textId="77777777" w:rsidR="002738BA" w:rsidRDefault="002738BA" w:rsidP="002738BA">
      <w:pPr>
        <w:numPr>
          <w:ilvl w:val="1"/>
          <w:numId w:val="32"/>
        </w:numPr>
        <w:overflowPunct w:val="0"/>
        <w:autoSpaceDE w:val="0"/>
        <w:autoSpaceDN w:val="0"/>
        <w:snapToGrid w:val="0"/>
        <w:spacing w:after="60"/>
        <w:jc w:val="both"/>
        <w:rPr>
          <w:rFonts w:eastAsia="Times New Roman"/>
          <w:b/>
          <w:i/>
        </w:rPr>
      </w:pPr>
      <w:r w:rsidRPr="00193D17">
        <w:rPr>
          <w:rFonts w:eastAsia="Times New Roman"/>
          <w:b/>
          <w:i/>
        </w:rPr>
        <w:t>HARQ process number</w:t>
      </w:r>
    </w:p>
    <w:p w14:paraId="3764B49E" w14:textId="77777777" w:rsidR="002738BA" w:rsidRPr="00193D17" w:rsidRDefault="002738BA" w:rsidP="002738BA">
      <w:pPr>
        <w:numPr>
          <w:ilvl w:val="1"/>
          <w:numId w:val="32"/>
        </w:numPr>
        <w:overflowPunct w:val="0"/>
        <w:autoSpaceDE w:val="0"/>
        <w:autoSpaceDN w:val="0"/>
        <w:snapToGrid w:val="0"/>
        <w:spacing w:after="60"/>
        <w:jc w:val="both"/>
        <w:rPr>
          <w:rFonts w:eastAsia="Times New Roman"/>
          <w:b/>
          <w:i/>
        </w:rPr>
      </w:pPr>
      <w:r w:rsidRPr="00F30EC8">
        <w:rPr>
          <w:rFonts w:eastAsia="Times New Roman"/>
          <w:b/>
          <w:i/>
        </w:rPr>
        <w:t>beta offset indicator</w:t>
      </w:r>
    </w:p>
    <w:p w14:paraId="2D71D390" w14:textId="77777777" w:rsidR="002738BA" w:rsidRPr="00193D17" w:rsidRDefault="002738BA" w:rsidP="002738BA">
      <w:pPr>
        <w:numPr>
          <w:ilvl w:val="0"/>
          <w:numId w:val="32"/>
        </w:numPr>
        <w:overflowPunct w:val="0"/>
        <w:autoSpaceDE w:val="0"/>
        <w:autoSpaceDN w:val="0"/>
        <w:snapToGrid w:val="0"/>
        <w:spacing w:after="60"/>
        <w:jc w:val="both"/>
        <w:rPr>
          <w:rFonts w:eastAsia="Times New Roman"/>
          <w:b/>
          <w:i/>
        </w:rPr>
      </w:pPr>
      <w:r>
        <w:rPr>
          <w:rFonts w:eastAsia="Times New Roman"/>
          <w:b/>
          <w:i/>
        </w:rPr>
        <w:t>F</w:t>
      </w:r>
      <w:r w:rsidRPr="00193D17">
        <w:rPr>
          <w:rFonts w:eastAsia="Times New Roman"/>
          <w:b/>
          <w:i/>
        </w:rPr>
        <w:t>ields not needed or supported for multi-carrier scheduling include below:</w:t>
      </w:r>
    </w:p>
    <w:p w14:paraId="02CDFDB4" w14:textId="77777777" w:rsidR="002738BA" w:rsidRDefault="002738BA" w:rsidP="002738BA">
      <w:pPr>
        <w:numPr>
          <w:ilvl w:val="1"/>
          <w:numId w:val="32"/>
        </w:numPr>
        <w:overflowPunct w:val="0"/>
        <w:autoSpaceDE w:val="0"/>
        <w:autoSpaceDN w:val="0"/>
        <w:snapToGrid w:val="0"/>
        <w:spacing w:after="60"/>
        <w:jc w:val="both"/>
        <w:rPr>
          <w:rFonts w:eastAsia="Times New Roman"/>
          <w:b/>
          <w:i/>
        </w:rPr>
      </w:pPr>
      <w:r w:rsidRPr="000F2DD7">
        <w:rPr>
          <w:rFonts w:eastAsia="Times New Roman"/>
          <w:b/>
          <w:i/>
        </w:rPr>
        <w:t>DFI flag</w:t>
      </w:r>
    </w:p>
    <w:p w14:paraId="338A9352" w14:textId="77777777" w:rsidR="002738BA" w:rsidRPr="000F2DD7" w:rsidRDefault="002738BA" w:rsidP="002738BA">
      <w:pPr>
        <w:numPr>
          <w:ilvl w:val="1"/>
          <w:numId w:val="32"/>
        </w:numPr>
        <w:overflowPunct w:val="0"/>
        <w:autoSpaceDE w:val="0"/>
        <w:autoSpaceDN w:val="0"/>
        <w:snapToGrid w:val="0"/>
        <w:spacing w:after="60"/>
        <w:jc w:val="both"/>
        <w:rPr>
          <w:rFonts w:eastAsia="Times New Roman"/>
          <w:b/>
          <w:i/>
        </w:rPr>
      </w:pPr>
      <w:r w:rsidRPr="003A60B7">
        <w:rPr>
          <w:rFonts w:eastAsia="Times New Roman"/>
          <w:b/>
          <w:i/>
        </w:rPr>
        <w:t>Bandwidth part indicator</w:t>
      </w:r>
    </w:p>
    <w:p w14:paraId="66427BB8" w14:textId="77777777" w:rsidR="002738BA" w:rsidRDefault="002738BA" w:rsidP="002738BA">
      <w:pPr>
        <w:numPr>
          <w:ilvl w:val="1"/>
          <w:numId w:val="32"/>
        </w:numPr>
        <w:overflowPunct w:val="0"/>
        <w:autoSpaceDE w:val="0"/>
        <w:autoSpaceDN w:val="0"/>
        <w:snapToGrid w:val="0"/>
        <w:spacing w:after="60"/>
        <w:jc w:val="both"/>
        <w:rPr>
          <w:rFonts w:eastAsia="Times New Roman"/>
          <w:b/>
          <w:i/>
        </w:rPr>
      </w:pPr>
      <w:r w:rsidRPr="00F30EC8">
        <w:rPr>
          <w:rFonts w:eastAsia="Times New Roman"/>
          <w:b/>
          <w:i/>
        </w:rPr>
        <w:t>SRS resource set indicator</w:t>
      </w:r>
    </w:p>
    <w:p w14:paraId="1F9124E7" w14:textId="77777777" w:rsidR="002738BA" w:rsidRDefault="002738BA" w:rsidP="002738BA">
      <w:pPr>
        <w:numPr>
          <w:ilvl w:val="1"/>
          <w:numId w:val="32"/>
        </w:numPr>
        <w:overflowPunct w:val="0"/>
        <w:autoSpaceDE w:val="0"/>
        <w:autoSpaceDN w:val="0"/>
        <w:snapToGrid w:val="0"/>
        <w:spacing w:after="60"/>
        <w:jc w:val="both"/>
        <w:rPr>
          <w:rFonts w:eastAsia="Times New Roman"/>
          <w:b/>
          <w:i/>
        </w:rPr>
      </w:pPr>
      <w:r w:rsidRPr="00F30EC8">
        <w:rPr>
          <w:rFonts w:eastAsia="Times New Roman"/>
          <w:b/>
          <w:i/>
        </w:rPr>
        <w:t>Second SRS resource indicator</w:t>
      </w:r>
    </w:p>
    <w:p w14:paraId="1E416A57" w14:textId="77777777" w:rsidR="002738BA" w:rsidRDefault="002738BA" w:rsidP="002738BA">
      <w:pPr>
        <w:numPr>
          <w:ilvl w:val="1"/>
          <w:numId w:val="32"/>
        </w:numPr>
        <w:overflowPunct w:val="0"/>
        <w:autoSpaceDE w:val="0"/>
        <w:autoSpaceDN w:val="0"/>
        <w:snapToGrid w:val="0"/>
        <w:spacing w:after="60"/>
        <w:jc w:val="both"/>
        <w:rPr>
          <w:rFonts w:eastAsia="Times New Roman"/>
          <w:b/>
          <w:i/>
        </w:rPr>
      </w:pPr>
      <w:r w:rsidRPr="00F30EC8">
        <w:rPr>
          <w:rFonts w:eastAsia="Times New Roman"/>
          <w:b/>
          <w:i/>
        </w:rPr>
        <w:t>Second Precoding information</w:t>
      </w:r>
    </w:p>
    <w:p w14:paraId="4E995CD4" w14:textId="77777777" w:rsidR="002738BA" w:rsidRDefault="002738BA" w:rsidP="002738BA">
      <w:pPr>
        <w:numPr>
          <w:ilvl w:val="1"/>
          <w:numId w:val="32"/>
        </w:numPr>
        <w:overflowPunct w:val="0"/>
        <w:autoSpaceDE w:val="0"/>
        <w:autoSpaceDN w:val="0"/>
        <w:snapToGrid w:val="0"/>
        <w:spacing w:after="60"/>
        <w:jc w:val="both"/>
        <w:rPr>
          <w:rFonts w:eastAsia="Times New Roman"/>
          <w:b/>
          <w:i/>
        </w:rPr>
      </w:pPr>
      <w:r w:rsidRPr="00F30EC8">
        <w:rPr>
          <w:rFonts w:eastAsia="Times New Roman"/>
          <w:b/>
          <w:i/>
        </w:rPr>
        <w:t>Second PTRS-DMRS association</w:t>
      </w:r>
    </w:p>
    <w:p w14:paraId="6C8B06F5" w14:textId="77777777" w:rsidR="002738BA" w:rsidRPr="00193D17" w:rsidRDefault="002738BA" w:rsidP="002738BA">
      <w:pPr>
        <w:numPr>
          <w:ilvl w:val="1"/>
          <w:numId w:val="32"/>
        </w:numPr>
        <w:overflowPunct w:val="0"/>
        <w:autoSpaceDE w:val="0"/>
        <w:autoSpaceDN w:val="0"/>
        <w:snapToGrid w:val="0"/>
        <w:spacing w:after="60"/>
        <w:jc w:val="both"/>
        <w:rPr>
          <w:rFonts w:eastAsia="Times New Roman"/>
          <w:b/>
          <w:i/>
        </w:rPr>
      </w:pPr>
      <w:r w:rsidRPr="00122FA4">
        <w:rPr>
          <w:rFonts w:eastAsia="Times New Roman" w:hint="eastAsia"/>
          <w:b/>
          <w:i/>
        </w:rPr>
        <w:t>U</w:t>
      </w:r>
      <w:r w:rsidRPr="00122FA4">
        <w:rPr>
          <w:rFonts w:eastAsia="Times New Roman"/>
          <w:b/>
          <w:i/>
        </w:rPr>
        <w:t>L-SCH indicator</w:t>
      </w:r>
    </w:p>
    <w:p w14:paraId="2C96CBF5" w14:textId="77777777" w:rsidR="002738BA" w:rsidRPr="00193D17" w:rsidRDefault="002738BA" w:rsidP="002738BA">
      <w:pPr>
        <w:numPr>
          <w:ilvl w:val="1"/>
          <w:numId w:val="32"/>
        </w:numPr>
        <w:overflowPunct w:val="0"/>
        <w:autoSpaceDE w:val="0"/>
        <w:autoSpaceDN w:val="0"/>
        <w:snapToGrid w:val="0"/>
        <w:spacing w:after="60"/>
        <w:jc w:val="both"/>
        <w:rPr>
          <w:rFonts w:eastAsia="Times New Roman"/>
          <w:b/>
          <w:i/>
        </w:rPr>
      </w:pPr>
      <w:r w:rsidRPr="00193D17">
        <w:rPr>
          <w:b/>
          <w:i/>
        </w:rPr>
        <w:t xml:space="preserve">Transport block </w:t>
      </w:r>
      <w:r w:rsidRPr="00193D17">
        <w:rPr>
          <w:b/>
          <w:i/>
          <w:lang w:eastAsia="zh-CN"/>
        </w:rPr>
        <w:t>2</w:t>
      </w:r>
    </w:p>
    <w:p w14:paraId="301B3FA9" w14:textId="77777777" w:rsidR="002738BA" w:rsidRPr="00193D17" w:rsidRDefault="002738BA" w:rsidP="002738BA">
      <w:pPr>
        <w:numPr>
          <w:ilvl w:val="2"/>
          <w:numId w:val="32"/>
        </w:numPr>
        <w:overflowPunct w:val="0"/>
        <w:autoSpaceDE w:val="0"/>
        <w:autoSpaceDN w:val="0"/>
        <w:snapToGrid w:val="0"/>
        <w:spacing w:after="60"/>
        <w:jc w:val="both"/>
        <w:rPr>
          <w:rFonts w:eastAsia="Times New Roman"/>
          <w:b/>
          <w:i/>
        </w:rPr>
      </w:pPr>
      <w:r w:rsidRPr="00193D17">
        <w:rPr>
          <w:rFonts w:eastAsia="Times New Roman"/>
          <w:b/>
          <w:i/>
        </w:rPr>
        <w:t>Modulation and coding scheme</w:t>
      </w:r>
    </w:p>
    <w:p w14:paraId="2065FF14" w14:textId="77777777" w:rsidR="002738BA" w:rsidRPr="00193D17" w:rsidRDefault="002738BA" w:rsidP="002738BA">
      <w:pPr>
        <w:numPr>
          <w:ilvl w:val="2"/>
          <w:numId w:val="32"/>
        </w:numPr>
        <w:overflowPunct w:val="0"/>
        <w:autoSpaceDE w:val="0"/>
        <w:autoSpaceDN w:val="0"/>
        <w:snapToGrid w:val="0"/>
        <w:spacing w:after="60"/>
        <w:jc w:val="both"/>
        <w:rPr>
          <w:rFonts w:eastAsia="Times New Roman"/>
          <w:b/>
          <w:i/>
        </w:rPr>
      </w:pPr>
      <w:r w:rsidRPr="00193D17">
        <w:rPr>
          <w:rFonts w:eastAsia="Times New Roman"/>
          <w:b/>
          <w:i/>
        </w:rPr>
        <w:t>NDI</w:t>
      </w:r>
    </w:p>
    <w:p w14:paraId="03F75D17" w14:textId="77777777" w:rsidR="002738BA" w:rsidRPr="00193D17" w:rsidRDefault="002738BA" w:rsidP="002738BA">
      <w:pPr>
        <w:numPr>
          <w:ilvl w:val="2"/>
          <w:numId w:val="32"/>
        </w:numPr>
        <w:overflowPunct w:val="0"/>
        <w:autoSpaceDE w:val="0"/>
        <w:autoSpaceDN w:val="0"/>
        <w:snapToGrid w:val="0"/>
        <w:spacing w:after="60"/>
        <w:jc w:val="both"/>
        <w:rPr>
          <w:rFonts w:eastAsia="Times New Roman"/>
          <w:b/>
          <w:i/>
        </w:rPr>
      </w:pPr>
      <w:r w:rsidRPr="00193D17">
        <w:rPr>
          <w:rFonts w:eastAsia="Times New Roman"/>
          <w:b/>
          <w:i/>
        </w:rPr>
        <w:t>RV</w:t>
      </w:r>
    </w:p>
    <w:p w14:paraId="43BADF05" w14:textId="77777777" w:rsidR="002738BA" w:rsidRPr="00193D17" w:rsidRDefault="002738BA" w:rsidP="002738BA">
      <w:pPr>
        <w:numPr>
          <w:ilvl w:val="1"/>
          <w:numId w:val="32"/>
        </w:numPr>
        <w:overflowPunct w:val="0"/>
        <w:autoSpaceDE w:val="0"/>
        <w:autoSpaceDN w:val="0"/>
        <w:snapToGrid w:val="0"/>
        <w:spacing w:after="60"/>
        <w:jc w:val="both"/>
        <w:rPr>
          <w:rFonts w:eastAsia="Times New Roman"/>
          <w:b/>
          <w:i/>
        </w:rPr>
      </w:pPr>
      <w:r w:rsidRPr="00193D17">
        <w:rPr>
          <w:rFonts w:eastAsia="Times New Roman"/>
          <w:b/>
          <w:i/>
        </w:rPr>
        <w:t>CBG</w:t>
      </w:r>
    </w:p>
    <w:p w14:paraId="730AAE56" w14:textId="77777777" w:rsidR="002738BA" w:rsidRPr="00193D17" w:rsidRDefault="002738BA" w:rsidP="002738BA">
      <w:pPr>
        <w:numPr>
          <w:ilvl w:val="2"/>
          <w:numId w:val="32"/>
        </w:numPr>
        <w:overflowPunct w:val="0"/>
        <w:autoSpaceDE w:val="0"/>
        <w:autoSpaceDN w:val="0"/>
        <w:snapToGrid w:val="0"/>
        <w:spacing w:after="60"/>
        <w:jc w:val="both"/>
        <w:rPr>
          <w:rFonts w:eastAsia="Times New Roman"/>
          <w:b/>
          <w:i/>
        </w:rPr>
      </w:pPr>
      <w:r w:rsidRPr="00193D17">
        <w:rPr>
          <w:rFonts w:eastAsia="Times New Roman"/>
          <w:b/>
          <w:i/>
        </w:rPr>
        <w:t>CBG transmission information</w:t>
      </w:r>
    </w:p>
    <w:p w14:paraId="7BCF0C2E" w14:textId="77777777" w:rsidR="002738BA" w:rsidRPr="00122FA4" w:rsidRDefault="002738BA" w:rsidP="002738BA">
      <w:pPr>
        <w:numPr>
          <w:ilvl w:val="1"/>
          <w:numId w:val="32"/>
        </w:numPr>
        <w:overflowPunct w:val="0"/>
        <w:autoSpaceDE w:val="0"/>
        <w:autoSpaceDN w:val="0"/>
        <w:snapToGrid w:val="0"/>
        <w:spacing w:after="60"/>
        <w:jc w:val="both"/>
        <w:rPr>
          <w:rFonts w:eastAsia="Times New Roman"/>
          <w:b/>
          <w:i/>
        </w:rPr>
      </w:pPr>
      <w:r w:rsidRPr="00122FA4">
        <w:rPr>
          <w:rFonts w:eastAsia="Times New Roman"/>
          <w:b/>
          <w:i/>
        </w:rPr>
        <w:t>Invalid symbol pattern indicator</w:t>
      </w:r>
    </w:p>
    <w:p w14:paraId="51133320" w14:textId="77777777" w:rsidR="002738BA" w:rsidRPr="00122FA4" w:rsidRDefault="002738BA" w:rsidP="002738BA">
      <w:pPr>
        <w:numPr>
          <w:ilvl w:val="1"/>
          <w:numId w:val="32"/>
        </w:numPr>
        <w:overflowPunct w:val="0"/>
        <w:autoSpaceDE w:val="0"/>
        <w:autoSpaceDN w:val="0"/>
        <w:snapToGrid w:val="0"/>
        <w:spacing w:after="60"/>
        <w:jc w:val="both"/>
        <w:rPr>
          <w:rFonts w:eastAsia="Times New Roman"/>
          <w:b/>
          <w:i/>
        </w:rPr>
      </w:pPr>
      <w:r w:rsidRPr="00122FA4">
        <w:rPr>
          <w:rFonts w:eastAsia="Times New Roman"/>
          <w:b/>
          <w:i/>
        </w:rPr>
        <w:t>Minimum applicable scheduling offset indicator</w:t>
      </w:r>
    </w:p>
    <w:p w14:paraId="689D3A8C" w14:textId="77777777" w:rsidR="002738BA" w:rsidRDefault="002738BA" w:rsidP="002738BA">
      <w:pPr>
        <w:numPr>
          <w:ilvl w:val="1"/>
          <w:numId w:val="32"/>
        </w:numPr>
        <w:overflowPunct w:val="0"/>
        <w:autoSpaceDE w:val="0"/>
        <w:autoSpaceDN w:val="0"/>
        <w:snapToGrid w:val="0"/>
        <w:spacing w:after="60"/>
        <w:jc w:val="both"/>
        <w:rPr>
          <w:rFonts w:eastAsia="Times New Roman"/>
          <w:b/>
          <w:i/>
        </w:rPr>
      </w:pPr>
      <w:r w:rsidRPr="00122FA4">
        <w:rPr>
          <w:rFonts w:eastAsia="Times New Roman"/>
          <w:b/>
          <w:i/>
        </w:rPr>
        <w:t>SCell dormancy indication</w:t>
      </w:r>
    </w:p>
    <w:p w14:paraId="72DC0A96" w14:textId="77777777" w:rsidR="002738BA" w:rsidRPr="00564A57" w:rsidRDefault="002738BA" w:rsidP="002738BA">
      <w:pPr>
        <w:numPr>
          <w:ilvl w:val="1"/>
          <w:numId w:val="32"/>
        </w:numPr>
        <w:overflowPunct w:val="0"/>
        <w:autoSpaceDE w:val="0"/>
        <w:autoSpaceDN w:val="0"/>
        <w:snapToGrid w:val="0"/>
        <w:spacing w:after="60"/>
        <w:jc w:val="both"/>
        <w:rPr>
          <w:rFonts w:eastAsia="Times New Roman"/>
          <w:b/>
          <w:i/>
        </w:rPr>
      </w:pPr>
      <w:r w:rsidRPr="00122FA4">
        <w:rPr>
          <w:rFonts w:eastAsia="Times New Roman"/>
          <w:b/>
          <w:i/>
        </w:rPr>
        <w:t>Open-loop power control parameter set indication</w:t>
      </w:r>
    </w:p>
    <w:p w14:paraId="7E8F14C0" w14:textId="77777777" w:rsidR="002738BA" w:rsidRPr="000308F8" w:rsidRDefault="002738BA" w:rsidP="00CF3F9E">
      <w:pPr>
        <w:pStyle w:val="aff8"/>
        <w:numPr>
          <w:ilvl w:val="0"/>
          <w:numId w:val="50"/>
        </w:numPr>
        <w:ind w:leftChars="0"/>
        <w:jc w:val="both"/>
        <w:rPr>
          <w:b/>
          <w:i/>
          <w:lang w:eastAsia="ja-JP"/>
        </w:rPr>
      </w:pPr>
      <w:r w:rsidRPr="000308F8">
        <w:rPr>
          <w:b/>
          <w:i/>
          <w:lang w:eastAsia="ja-JP"/>
        </w:rPr>
        <w:t>It can use the cell index as the reference, i.e. the PDSCH of the lowest cell index</w:t>
      </w:r>
    </w:p>
    <w:p w14:paraId="521BF81E" w14:textId="77777777" w:rsidR="002738BA" w:rsidRPr="00154D8B" w:rsidRDefault="002738BA" w:rsidP="00CF3F9E">
      <w:pPr>
        <w:pStyle w:val="aff8"/>
        <w:numPr>
          <w:ilvl w:val="0"/>
          <w:numId w:val="50"/>
        </w:numPr>
        <w:ind w:leftChars="0"/>
        <w:jc w:val="both"/>
        <w:rPr>
          <w:b/>
          <w:i/>
          <w:lang w:eastAsia="ja-JP"/>
        </w:rPr>
      </w:pPr>
      <w:r w:rsidRPr="00154D8B">
        <w:rPr>
          <w:rFonts w:eastAsia="宋体"/>
          <w:b/>
          <w:i/>
          <w:lang w:eastAsia="zh-CN"/>
        </w:rPr>
        <w:t xml:space="preserve">If </w:t>
      </w:r>
      <w:r w:rsidRPr="00154D8B">
        <w:rPr>
          <w:rFonts w:eastAsia="宋体" w:hint="eastAsia"/>
          <w:b/>
          <w:i/>
          <w:lang w:eastAsia="zh-CN"/>
        </w:rPr>
        <w:t>T</w:t>
      </w:r>
      <w:r w:rsidRPr="00154D8B">
        <w:rPr>
          <w:rFonts w:eastAsia="宋体"/>
          <w:b/>
          <w:i/>
          <w:lang w:eastAsia="zh-CN"/>
        </w:rPr>
        <w:t xml:space="preserve">ype-1B is used for </w:t>
      </w:r>
      <w:r w:rsidRPr="00154D8B">
        <w:rPr>
          <w:b/>
          <w:i/>
        </w:rPr>
        <w:t>Time domain resource allocation field of DCI 1_X, SLIV pruning and K1 set extension should be applied for Type-1 HARQ-ACK codebook</w:t>
      </w:r>
    </w:p>
    <w:p w14:paraId="160A862B" w14:textId="77777777" w:rsidR="002738BA" w:rsidRPr="0001502E" w:rsidRDefault="002738BA" w:rsidP="00CF3F9E">
      <w:pPr>
        <w:pStyle w:val="aff8"/>
        <w:numPr>
          <w:ilvl w:val="0"/>
          <w:numId w:val="50"/>
        </w:numPr>
        <w:ind w:leftChars="0"/>
        <w:jc w:val="both"/>
        <w:rPr>
          <w:b/>
          <w:i/>
          <w:lang w:eastAsia="x-none"/>
        </w:rPr>
      </w:pPr>
      <w:r>
        <w:rPr>
          <w:rFonts w:eastAsia="宋体"/>
          <w:b/>
          <w:i/>
          <w:lang w:eastAsia="zh-CN"/>
        </w:rPr>
        <w:t>Clarify whether or not eType3 HARQ-ACK codebook are in the scope.</w:t>
      </w:r>
    </w:p>
    <w:bookmarkEnd w:id="6"/>
    <w:bookmarkEnd w:id="7"/>
    <w:p w14:paraId="06277EA8" w14:textId="77777777" w:rsidR="0045740A" w:rsidRPr="001D3F32" w:rsidRDefault="00FC0E47" w:rsidP="001D24B2">
      <w:pPr>
        <w:pStyle w:val="10"/>
        <w:tabs>
          <w:tab w:val="num" w:pos="426"/>
        </w:tabs>
        <w:ind w:left="426" w:hanging="426"/>
        <w:jc w:val="both"/>
        <w:rPr>
          <w:szCs w:val="36"/>
          <w:lang w:eastAsia="ja-JP"/>
        </w:rPr>
      </w:pPr>
      <w:r w:rsidRPr="001D3F32">
        <w:rPr>
          <w:szCs w:val="36"/>
          <w:lang w:eastAsia="ja-JP"/>
        </w:rPr>
        <w:lastRenderedPageBreak/>
        <w:t>R</w:t>
      </w:r>
      <w:r w:rsidR="0045740A" w:rsidRPr="001D3F32">
        <w:rPr>
          <w:rFonts w:hint="eastAsia"/>
          <w:szCs w:val="36"/>
          <w:lang w:eastAsia="ja-JP"/>
        </w:rPr>
        <w:t>eference</w:t>
      </w:r>
      <w:r w:rsidR="007D3FF2" w:rsidRPr="001D3F32">
        <w:rPr>
          <w:szCs w:val="36"/>
          <w:lang w:eastAsia="ja-JP"/>
        </w:rPr>
        <w:t>s</w:t>
      </w:r>
    </w:p>
    <w:p w14:paraId="41349228" w14:textId="38164B73" w:rsidR="006B4BF3" w:rsidRDefault="006B0E62" w:rsidP="001D24B2">
      <w:pPr>
        <w:pStyle w:val="References"/>
      </w:pPr>
      <w:r w:rsidRPr="006B0E62">
        <w:t>RP-220834</w:t>
      </w:r>
      <w:r>
        <w:t xml:space="preserve"> </w:t>
      </w:r>
      <w:r w:rsidRPr="006B0E62">
        <w:t>Revised WID on Multi-carrier enhancements</w:t>
      </w:r>
    </w:p>
    <w:p w14:paraId="7C12A783" w14:textId="243172D6" w:rsidR="00B758C1" w:rsidRPr="00680672" w:rsidRDefault="00B758C1" w:rsidP="00B758C1">
      <w:pPr>
        <w:pStyle w:val="References"/>
        <w:rPr>
          <w:sz w:val="22"/>
          <w:szCs w:val="22"/>
        </w:rPr>
      </w:pPr>
      <w:r w:rsidRPr="00680672">
        <w:rPr>
          <w:sz w:val="22"/>
          <w:szCs w:val="22"/>
        </w:rPr>
        <w:t>Draft_Minutes_report_RAN1#1</w:t>
      </w:r>
      <w:r w:rsidR="00C11E34">
        <w:rPr>
          <w:sz w:val="22"/>
          <w:szCs w:val="22"/>
        </w:rPr>
        <w:t>10</w:t>
      </w:r>
    </w:p>
    <w:p w14:paraId="0DAB5498" w14:textId="3A6FFB69" w:rsidR="00CB023F" w:rsidRPr="0021760A" w:rsidRDefault="00CB023F" w:rsidP="00C11E34">
      <w:pPr>
        <w:pStyle w:val="References"/>
      </w:pPr>
      <w:r w:rsidRPr="00CB023F">
        <w:t>R1-</w:t>
      </w:r>
      <w:r w:rsidR="00C11E34" w:rsidRPr="00C11E34">
        <w:t xml:space="preserve"> </w:t>
      </w:r>
      <w:bookmarkStart w:id="24" w:name="OLE_LINK11"/>
      <w:bookmarkStart w:id="25" w:name="OLE_LINK13"/>
      <w:r w:rsidR="00C11E34" w:rsidRPr="00C11E34">
        <w:t>2208048</w:t>
      </w:r>
      <w:bookmarkEnd w:id="24"/>
      <w:bookmarkEnd w:id="25"/>
      <w:r w:rsidRPr="00CB023F">
        <w:tab/>
        <w:t xml:space="preserve">Feature lead </w:t>
      </w:r>
      <w:r>
        <w:t xml:space="preserve">final </w:t>
      </w:r>
      <w:r w:rsidRPr="00CB023F">
        <w:t>summary on multi-cell PUSCH/PDSCH scheduling with a single DCI</w:t>
      </w:r>
      <w:r w:rsidRPr="00CB023F">
        <w:tab/>
        <w:t>Moderator (Lenovo)</w:t>
      </w:r>
    </w:p>
    <w:sectPr w:rsidR="00CB023F" w:rsidRPr="0021760A">
      <w:footerReference w:type="even" r:id="rId21"/>
      <w:footerReference w:type="default" r:id="rId22"/>
      <w:footnotePr>
        <w:numRestart w:val="eachSect"/>
      </w:footnotePr>
      <w:pgSz w:w="11907" w:h="16840" w:code="9"/>
      <w:pgMar w:top="1416" w:right="1134"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A7EF627" w14:textId="77777777" w:rsidR="00897FFD" w:rsidRDefault="00897FFD">
      <w:r>
        <w:separator/>
      </w:r>
    </w:p>
  </w:endnote>
  <w:endnote w:type="continuationSeparator" w:id="0">
    <w:p w14:paraId="35CE253C" w14:textId="77777777" w:rsidR="00897FFD" w:rsidRDefault="00897FFD">
      <w:r>
        <w:continuationSeparator/>
      </w:r>
    </w:p>
  </w:endnote>
  <w:endnote w:type="continuationNotice" w:id="1">
    <w:p w14:paraId="387E45AB" w14:textId="77777777" w:rsidR="00897FFD" w:rsidRDefault="00897FF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00000000" w:usb1="E9DFFFFF" w:usb2="0000003F" w:usb3="00000000" w:csb0="003F01FF" w:csb1="00000000"/>
  </w:font>
  <w:font w:name="Batang">
    <w:altName w:val="Malgun Gothic Semilight"/>
    <w:panose1 w:val="02030600000101010101"/>
    <w:charset w:val="81"/>
    <w:family w:val="roman"/>
    <w:pitch w:val="variable"/>
    <w:sig w:usb0="00000000"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Times">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Gulim">
    <w:altName w:val="Malgun Gothic Semilight"/>
    <w:panose1 w:val="020B0600000101010101"/>
    <w:charset w:val="81"/>
    <w:family w:val="swiss"/>
    <w:pitch w:val="variable"/>
    <w:sig w:usb0="00000000" w:usb1="69D77CFB" w:usb2="00000030" w:usb3="00000000" w:csb0="0008009F" w:csb1="00000000"/>
  </w:font>
  <w:font w:name="New York">
    <w:altName w:val="Times New Roman"/>
    <w:panose1 w:val="02040503060506020304"/>
    <w:charset w:val="00"/>
    <w:family w:val="roman"/>
    <w:pitch w:val="variable"/>
    <w:sig w:usb0="00000003" w:usb1="00000000" w:usb2="00000000" w:usb3="00000000" w:csb0="00000001" w:csb1="00000000"/>
  </w:font>
  <w:font w:name="KaiTi">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1F5F3C" w14:textId="77777777" w:rsidR="000F271A" w:rsidRDefault="000F271A">
    <w:pPr>
      <w:pStyle w:val="a5"/>
      <w:framePr w:wrap="around" w:vAnchor="text" w:hAnchor="margin" w:xAlign="right" w:y="1"/>
      <w:rPr>
        <w:rStyle w:val="af9"/>
      </w:rPr>
    </w:pPr>
    <w:r>
      <w:rPr>
        <w:rStyle w:val="af9"/>
      </w:rPr>
      <w:fldChar w:fldCharType="begin"/>
    </w:r>
    <w:r>
      <w:rPr>
        <w:rStyle w:val="af9"/>
      </w:rPr>
      <w:instrText xml:space="preserve">PAGE  </w:instrText>
    </w:r>
    <w:r>
      <w:rPr>
        <w:rStyle w:val="af9"/>
      </w:rPr>
      <w:fldChar w:fldCharType="separate"/>
    </w:r>
    <w:r>
      <w:rPr>
        <w:rStyle w:val="af9"/>
      </w:rPr>
      <w:t>4</w:t>
    </w:r>
    <w:r>
      <w:rPr>
        <w:rStyle w:val="af9"/>
      </w:rPr>
      <w:fldChar w:fldCharType="end"/>
    </w:r>
  </w:p>
  <w:p w14:paraId="3695413C" w14:textId="77777777" w:rsidR="000F271A" w:rsidRDefault="000F271A">
    <w:pPr>
      <w:pStyle w:val="a5"/>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61D4EC" w14:textId="02A415BD" w:rsidR="000F271A" w:rsidRDefault="000F271A">
    <w:pPr>
      <w:pStyle w:val="a5"/>
      <w:framePr w:wrap="around" w:vAnchor="text" w:hAnchor="margin" w:xAlign="right" w:y="1"/>
      <w:rPr>
        <w:rStyle w:val="af9"/>
      </w:rPr>
    </w:pPr>
    <w:r>
      <w:rPr>
        <w:rStyle w:val="af9"/>
      </w:rPr>
      <w:fldChar w:fldCharType="begin"/>
    </w:r>
    <w:r>
      <w:rPr>
        <w:rStyle w:val="af9"/>
      </w:rPr>
      <w:instrText xml:space="preserve">PAGE  </w:instrText>
    </w:r>
    <w:r>
      <w:rPr>
        <w:rStyle w:val="af9"/>
      </w:rPr>
      <w:fldChar w:fldCharType="separate"/>
    </w:r>
    <w:r w:rsidR="002D119C">
      <w:rPr>
        <w:rStyle w:val="af9"/>
      </w:rPr>
      <w:t>18</w:t>
    </w:r>
    <w:r>
      <w:rPr>
        <w:rStyle w:val="af9"/>
      </w:rPr>
      <w:fldChar w:fldCharType="end"/>
    </w:r>
  </w:p>
  <w:p w14:paraId="1032240D" w14:textId="77777777" w:rsidR="000F271A" w:rsidRDefault="000F271A">
    <w:pPr>
      <w:pStyle w:val="a5"/>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6DFC2F9" w14:textId="77777777" w:rsidR="00897FFD" w:rsidRDefault="00897FFD">
      <w:r>
        <w:separator/>
      </w:r>
    </w:p>
  </w:footnote>
  <w:footnote w:type="continuationSeparator" w:id="0">
    <w:p w14:paraId="1687B17D" w14:textId="77777777" w:rsidR="00897FFD" w:rsidRDefault="00897FFD">
      <w:r>
        <w:continuationSeparator/>
      </w:r>
    </w:p>
  </w:footnote>
  <w:footnote w:type="continuationNotice" w:id="1">
    <w:p w14:paraId="0E6C7666" w14:textId="77777777" w:rsidR="00897FFD" w:rsidRDefault="00897FF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334116F"/>
    <w:multiLevelType w:val="multilevel"/>
    <w:tmpl w:val="E334116F"/>
    <w:lvl w:ilvl="0">
      <w:start w:val="1"/>
      <w:numFmt w:val="bullet"/>
      <w:pStyle w:val="Observation"/>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15:restartNumberingAfterBreak="0">
    <w:nsid w:val="04C949FD"/>
    <w:multiLevelType w:val="hybridMultilevel"/>
    <w:tmpl w:val="43BAA43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7351BDE"/>
    <w:multiLevelType w:val="hybridMultilevel"/>
    <w:tmpl w:val="7DDA90E4"/>
    <w:lvl w:ilvl="0" w:tplc="75ACA638">
      <w:numFmt w:val="bullet"/>
      <w:lvlText w:val=""/>
      <w:lvlJc w:val="left"/>
      <w:pPr>
        <w:ind w:left="420" w:hanging="420"/>
      </w:pPr>
      <w:rPr>
        <w:rFonts w:ascii="Symbol" w:eastAsia="Calibri"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A8117E0"/>
    <w:multiLevelType w:val="hybridMultilevel"/>
    <w:tmpl w:val="814EF198"/>
    <w:lvl w:ilvl="0" w:tplc="DB10A8D6">
      <w:start w:val="1"/>
      <w:numFmt w:val="decimal"/>
      <w:lvlText w:val="Observation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ABD266D"/>
    <w:multiLevelType w:val="hybridMultilevel"/>
    <w:tmpl w:val="2F961B72"/>
    <w:lvl w:ilvl="0" w:tplc="DB10A8D6">
      <w:start w:val="1"/>
      <w:numFmt w:val="decimal"/>
      <w:lvlText w:val="Observation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707594"/>
    <w:multiLevelType w:val="multilevel"/>
    <w:tmpl w:val="99F4D080"/>
    <w:styleLink w:val="1"/>
    <w:lvl w:ilvl="0">
      <w:start w:val="1"/>
      <w:numFmt w:val="decimal"/>
      <w:lvlText w:val="%1"/>
      <w:lvlJc w:val="left"/>
      <w:pPr>
        <w:ind w:left="680" w:hanging="680"/>
      </w:pPr>
      <w:rPr>
        <w:rFonts w:hint="eastAsia"/>
      </w:rPr>
    </w:lvl>
    <w:lvl w:ilvl="1">
      <w:start w:val="1"/>
      <w:numFmt w:val="decimal"/>
      <w:lvlText w:val="%1.%2"/>
      <w:lvlJc w:val="left"/>
      <w:pPr>
        <w:ind w:left="907" w:hanging="907"/>
      </w:pPr>
      <w:rPr>
        <w:rFonts w:hint="eastAsia"/>
        <w:sz w:val="28"/>
      </w:rPr>
    </w:lvl>
    <w:lvl w:ilvl="2">
      <w:start w:val="1"/>
      <w:numFmt w:val="decimal"/>
      <w:lvlText w:val="%1.%2.%3"/>
      <w:lvlJc w:val="left"/>
      <w:pPr>
        <w:ind w:left="1247" w:hanging="1247"/>
      </w:pPr>
      <w:rPr>
        <w:rFonts w:hint="eastAsia"/>
        <w:sz w:val="28"/>
      </w:rPr>
    </w:lvl>
    <w:lvl w:ilvl="3">
      <w:start w:val="1"/>
      <w:numFmt w:val="decimal"/>
      <w:lvlText w:val="%1.%2.%3.%4"/>
      <w:lvlJc w:val="left"/>
      <w:pPr>
        <w:ind w:left="1929" w:hanging="708"/>
      </w:pPr>
      <w:rPr>
        <w:rFonts w:hint="eastAsia"/>
      </w:rPr>
    </w:lvl>
    <w:lvl w:ilvl="4">
      <w:start w:val="1"/>
      <w:numFmt w:val="decimal"/>
      <w:lvlText w:val="%1.%2.%3.%4.%5"/>
      <w:lvlJc w:val="left"/>
      <w:pPr>
        <w:ind w:left="2496" w:hanging="850"/>
      </w:pPr>
      <w:rPr>
        <w:rFonts w:hint="eastAsia"/>
      </w:rPr>
    </w:lvl>
    <w:lvl w:ilvl="5">
      <w:start w:val="1"/>
      <w:numFmt w:val="decimal"/>
      <w:lvlText w:val="%1.%2.%3.%4.%5.%6"/>
      <w:lvlJc w:val="left"/>
      <w:pPr>
        <w:ind w:left="3205" w:hanging="1134"/>
      </w:pPr>
      <w:rPr>
        <w:rFonts w:hint="eastAsia"/>
      </w:rPr>
    </w:lvl>
    <w:lvl w:ilvl="6">
      <w:start w:val="1"/>
      <w:numFmt w:val="decimal"/>
      <w:lvlText w:val="%1.%2.%3.%4.%5.%6.%7"/>
      <w:lvlJc w:val="left"/>
      <w:pPr>
        <w:ind w:left="3772" w:hanging="1276"/>
      </w:pPr>
      <w:rPr>
        <w:rFonts w:hint="eastAsia"/>
      </w:rPr>
    </w:lvl>
    <w:lvl w:ilvl="7">
      <w:start w:val="1"/>
      <w:numFmt w:val="decimal"/>
      <w:lvlText w:val="%1.%2.%3.%4.%5.%6.%7.%8"/>
      <w:lvlJc w:val="left"/>
      <w:pPr>
        <w:ind w:left="4339" w:hanging="1418"/>
      </w:pPr>
      <w:rPr>
        <w:rFonts w:hint="eastAsia"/>
      </w:rPr>
    </w:lvl>
    <w:lvl w:ilvl="8">
      <w:start w:val="1"/>
      <w:numFmt w:val="decimal"/>
      <w:lvlText w:val="%1.%2.%3.%4.%5.%6.%7.%8.%9"/>
      <w:lvlJc w:val="left"/>
      <w:pPr>
        <w:ind w:left="5047" w:hanging="1700"/>
      </w:pPr>
      <w:rPr>
        <w:rFonts w:hint="eastAsia"/>
      </w:rPr>
    </w:lvl>
  </w:abstractNum>
  <w:abstractNum w:abstractNumId="6" w15:restartNumberingAfterBreak="0">
    <w:nsid w:val="0F1F4D0D"/>
    <w:multiLevelType w:val="hybridMultilevel"/>
    <w:tmpl w:val="2F4CEA68"/>
    <w:lvl w:ilvl="0" w:tplc="0CB276DA">
      <w:start w:val="1"/>
      <w:numFmt w:val="decimal"/>
      <w:lvlText w:val="Proposal %1."/>
      <w:lvlJc w:val="left"/>
      <w:pPr>
        <w:ind w:left="420" w:hanging="420"/>
      </w:pPr>
      <w:rPr>
        <w:rFonts w:hint="eastAsia"/>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1424FE6"/>
    <w:multiLevelType w:val="hybridMultilevel"/>
    <w:tmpl w:val="C2A60FD6"/>
    <w:lvl w:ilvl="0" w:tplc="0CB276DA">
      <w:start w:val="1"/>
      <w:numFmt w:val="decimal"/>
      <w:lvlText w:val="Proposal %1."/>
      <w:lvlJc w:val="left"/>
      <w:pPr>
        <w:ind w:left="420" w:hanging="420"/>
      </w:pPr>
      <w:rPr>
        <w:rFonts w:hint="eastAsia"/>
      </w:rPr>
    </w:lvl>
    <w:lvl w:ilvl="1" w:tplc="04090001">
      <w:start w:val="1"/>
      <w:numFmt w:val="bullet"/>
      <w:lvlText w:val=""/>
      <w:lvlJc w:val="left"/>
      <w:pPr>
        <w:ind w:left="840" w:hanging="420"/>
      </w:pPr>
      <w:rPr>
        <w:rFonts w:ascii="Symbol" w:hAnsi="Symbol" w:hint="default"/>
      </w:rPr>
    </w:lvl>
    <w:lvl w:ilvl="2" w:tplc="0CB276DA">
      <w:start w:val="1"/>
      <w:numFmt w:val="decimal"/>
      <w:lvlText w:val="Proposal %3."/>
      <w:lvlJc w:val="left"/>
      <w:pPr>
        <w:ind w:left="1260" w:hanging="420"/>
      </w:pPr>
      <w:rPr>
        <w:rFonts w:hint="eastAsia"/>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237B95"/>
    <w:multiLevelType w:val="hybridMultilevel"/>
    <w:tmpl w:val="86B65D2C"/>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64F1525"/>
    <w:multiLevelType w:val="multilevel"/>
    <w:tmpl w:val="164F1525"/>
    <w:lvl w:ilvl="0">
      <w:start w:val="1"/>
      <w:numFmt w:val="bullet"/>
      <w:lvlText w:val="–"/>
      <w:lvlJc w:val="left"/>
      <w:pPr>
        <w:ind w:left="720" w:hanging="360"/>
      </w:pPr>
      <w:rPr>
        <w:rFonts w:ascii="Arial" w:hAnsi="Arial" w:cs="Times New Roman"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A270B84"/>
    <w:multiLevelType w:val="hybridMultilevel"/>
    <w:tmpl w:val="F38E4BB6"/>
    <w:lvl w:ilvl="0" w:tplc="14D0E68E">
      <w:start w:val="1"/>
      <w:numFmt w:val="bullet"/>
      <w:lvlText w:val="-"/>
      <w:lvlJc w:val="left"/>
      <w:pPr>
        <w:tabs>
          <w:tab w:val="num" w:pos="720"/>
        </w:tabs>
        <w:ind w:left="720" w:hanging="360"/>
      </w:pPr>
      <w:rPr>
        <w:rFonts w:ascii="宋体" w:hAnsi="宋体" w:hint="default"/>
      </w:rPr>
    </w:lvl>
    <w:lvl w:ilvl="1" w:tplc="53B4A342">
      <w:start w:val="1"/>
      <w:numFmt w:val="bullet"/>
      <w:lvlText w:val="-"/>
      <w:lvlJc w:val="left"/>
      <w:pPr>
        <w:tabs>
          <w:tab w:val="num" w:pos="1440"/>
        </w:tabs>
        <w:ind w:left="1440" w:hanging="360"/>
      </w:pPr>
      <w:rPr>
        <w:rFonts w:ascii="宋体" w:hAnsi="宋体" w:hint="default"/>
      </w:rPr>
    </w:lvl>
    <w:lvl w:ilvl="2" w:tplc="96FE1D5E" w:tentative="1">
      <w:start w:val="1"/>
      <w:numFmt w:val="bullet"/>
      <w:lvlText w:val="-"/>
      <w:lvlJc w:val="left"/>
      <w:pPr>
        <w:tabs>
          <w:tab w:val="num" w:pos="2160"/>
        </w:tabs>
        <w:ind w:left="2160" w:hanging="360"/>
      </w:pPr>
      <w:rPr>
        <w:rFonts w:ascii="宋体" w:hAnsi="宋体" w:hint="default"/>
      </w:rPr>
    </w:lvl>
    <w:lvl w:ilvl="3" w:tplc="2618C1C2" w:tentative="1">
      <w:start w:val="1"/>
      <w:numFmt w:val="bullet"/>
      <w:lvlText w:val="-"/>
      <w:lvlJc w:val="left"/>
      <w:pPr>
        <w:tabs>
          <w:tab w:val="num" w:pos="2880"/>
        </w:tabs>
        <w:ind w:left="2880" w:hanging="360"/>
      </w:pPr>
      <w:rPr>
        <w:rFonts w:ascii="宋体" w:hAnsi="宋体" w:hint="default"/>
      </w:rPr>
    </w:lvl>
    <w:lvl w:ilvl="4" w:tplc="C9DED434" w:tentative="1">
      <w:start w:val="1"/>
      <w:numFmt w:val="bullet"/>
      <w:lvlText w:val="-"/>
      <w:lvlJc w:val="left"/>
      <w:pPr>
        <w:tabs>
          <w:tab w:val="num" w:pos="3600"/>
        </w:tabs>
        <w:ind w:left="3600" w:hanging="360"/>
      </w:pPr>
      <w:rPr>
        <w:rFonts w:ascii="宋体" w:hAnsi="宋体" w:hint="default"/>
      </w:rPr>
    </w:lvl>
    <w:lvl w:ilvl="5" w:tplc="50A41EDA" w:tentative="1">
      <w:start w:val="1"/>
      <w:numFmt w:val="bullet"/>
      <w:lvlText w:val="-"/>
      <w:lvlJc w:val="left"/>
      <w:pPr>
        <w:tabs>
          <w:tab w:val="num" w:pos="4320"/>
        </w:tabs>
        <w:ind w:left="4320" w:hanging="360"/>
      </w:pPr>
      <w:rPr>
        <w:rFonts w:ascii="宋体" w:hAnsi="宋体" w:hint="default"/>
      </w:rPr>
    </w:lvl>
    <w:lvl w:ilvl="6" w:tplc="09F8EA44" w:tentative="1">
      <w:start w:val="1"/>
      <w:numFmt w:val="bullet"/>
      <w:lvlText w:val="-"/>
      <w:lvlJc w:val="left"/>
      <w:pPr>
        <w:tabs>
          <w:tab w:val="num" w:pos="5040"/>
        </w:tabs>
        <w:ind w:left="5040" w:hanging="360"/>
      </w:pPr>
      <w:rPr>
        <w:rFonts w:ascii="宋体" w:hAnsi="宋体" w:hint="default"/>
      </w:rPr>
    </w:lvl>
    <w:lvl w:ilvl="7" w:tplc="F21E1204" w:tentative="1">
      <w:start w:val="1"/>
      <w:numFmt w:val="bullet"/>
      <w:lvlText w:val="-"/>
      <w:lvlJc w:val="left"/>
      <w:pPr>
        <w:tabs>
          <w:tab w:val="num" w:pos="5760"/>
        </w:tabs>
        <w:ind w:left="5760" w:hanging="360"/>
      </w:pPr>
      <w:rPr>
        <w:rFonts w:ascii="宋体" w:hAnsi="宋体" w:hint="default"/>
      </w:rPr>
    </w:lvl>
    <w:lvl w:ilvl="8" w:tplc="AAACF326" w:tentative="1">
      <w:start w:val="1"/>
      <w:numFmt w:val="bullet"/>
      <w:lvlText w:val="-"/>
      <w:lvlJc w:val="left"/>
      <w:pPr>
        <w:tabs>
          <w:tab w:val="num" w:pos="6480"/>
        </w:tabs>
        <w:ind w:left="6480" w:hanging="360"/>
      </w:pPr>
      <w:rPr>
        <w:rFonts w:ascii="宋体" w:hAnsi="宋体" w:hint="default"/>
      </w:rPr>
    </w:lvl>
  </w:abstractNum>
  <w:abstractNum w:abstractNumId="11" w15:restartNumberingAfterBreak="0">
    <w:nsid w:val="1AB955AD"/>
    <w:multiLevelType w:val="multilevel"/>
    <w:tmpl w:val="1AB955AD"/>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F786896"/>
    <w:multiLevelType w:val="hybridMultilevel"/>
    <w:tmpl w:val="C8447A7E"/>
    <w:lvl w:ilvl="0" w:tplc="04090001">
      <w:start w:val="1"/>
      <w:numFmt w:val="bullet"/>
      <w:lvlText w:val=""/>
      <w:lvlJc w:val="left"/>
      <w:pPr>
        <w:ind w:left="420" w:hanging="420"/>
      </w:pPr>
      <w:rPr>
        <w:rFonts w:ascii="Symbol" w:hAnsi="Symbol" w:hint="default"/>
      </w:rPr>
    </w:lvl>
    <w:lvl w:ilvl="1" w:tplc="70BEAD2C">
      <w:start w:val="1"/>
      <w:numFmt w:val="bullet"/>
      <w:pStyle w:val="RAN1bullet2"/>
      <w:lvlText w:val="•"/>
      <w:lvlJc w:val="left"/>
      <w:pPr>
        <w:ind w:left="840" w:hanging="420"/>
      </w:pPr>
      <w:rPr>
        <w:rFonts w:ascii="Arial" w:hAnsi="Arial"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06C78DB"/>
    <w:multiLevelType w:val="hybridMultilevel"/>
    <w:tmpl w:val="2F4CEA68"/>
    <w:lvl w:ilvl="0" w:tplc="0CB276DA">
      <w:start w:val="1"/>
      <w:numFmt w:val="decimal"/>
      <w:lvlText w:val="Proposal %1."/>
      <w:lvlJc w:val="left"/>
      <w:pPr>
        <w:ind w:left="420" w:hanging="420"/>
      </w:pPr>
      <w:rPr>
        <w:rFonts w:hint="eastAsia"/>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671992"/>
    <w:multiLevelType w:val="hybridMultilevel"/>
    <w:tmpl w:val="6296A25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6A304BA"/>
    <w:multiLevelType w:val="hybridMultilevel"/>
    <w:tmpl w:val="06149BF8"/>
    <w:lvl w:ilvl="0" w:tplc="0409000B">
      <w:start w:val="1"/>
      <w:numFmt w:val="bullet"/>
      <w:pStyle w:val="StatementBody"/>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9F71798"/>
    <w:multiLevelType w:val="hybridMultilevel"/>
    <w:tmpl w:val="9B3E2FD0"/>
    <w:lvl w:ilvl="0" w:tplc="040C0001">
      <w:start w:val="1"/>
      <w:numFmt w:val="bullet"/>
      <w:pStyle w:val="proposal"/>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2CA862AF"/>
    <w:multiLevelType w:val="hybridMultilevel"/>
    <w:tmpl w:val="580C5C8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9" w15:restartNumberingAfterBreak="0">
    <w:nsid w:val="2DDF0E1C"/>
    <w:multiLevelType w:val="hybridMultilevel"/>
    <w:tmpl w:val="FB9C1D88"/>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069"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E98490A"/>
    <w:multiLevelType w:val="multilevel"/>
    <w:tmpl w:val="38AEF26C"/>
    <w:lvl w:ilvl="0">
      <w:start w:val="1"/>
      <w:numFmt w:val="bullet"/>
      <w:lvlText w:val="-"/>
      <w:lvlJc w:val="left"/>
      <w:pPr>
        <w:ind w:left="840" w:hanging="420"/>
      </w:pPr>
      <w:rPr>
        <w:rFonts w:ascii="Times New Roman"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1" w15:restartNumberingAfterBreak="0">
    <w:nsid w:val="34166322"/>
    <w:multiLevelType w:val="multilevel"/>
    <w:tmpl w:val="E4484B0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3" w15:restartNumberingAfterBreak="0">
    <w:nsid w:val="3AA46647"/>
    <w:multiLevelType w:val="hybridMultilevel"/>
    <w:tmpl w:val="608679F6"/>
    <w:lvl w:ilvl="0" w:tplc="78A864BC">
      <w:start w:val="1"/>
      <w:numFmt w:val="decimal"/>
      <w:pStyle w:val="Proposal0"/>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5"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15:restartNumberingAfterBreak="0">
    <w:nsid w:val="42270116"/>
    <w:multiLevelType w:val="hybridMultilevel"/>
    <w:tmpl w:val="BD6C47F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4472797"/>
    <w:multiLevelType w:val="hybridMultilevel"/>
    <w:tmpl w:val="02002F5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15:restartNumberingAfterBreak="0">
    <w:nsid w:val="48024196"/>
    <w:multiLevelType w:val="hybridMultilevel"/>
    <w:tmpl w:val="3E62BF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31"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32" w15:restartNumberingAfterBreak="0">
    <w:nsid w:val="4B664A74"/>
    <w:multiLevelType w:val="hybridMultilevel"/>
    <w:tmpl w:val="2468267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4F3579BC"/>
    <w:multiLevelType w:val="hybridMultilevel"/>
    <w:tmpl w:val="E9227038"/>
    <w:lvl w:ilvl="0" w:tplc="0CB276DA">
      <w:start w:val="1"/>
      <w:numFmt w:val="decimal"/>
      <w:lvlText w:val="Proposal %1."/>
      <w:lvlJc w:val="left"/>
      <w:pPr>
        <w:ind w:left="420"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color w:val="auto"/>
        <w:sz w:val="20"/>
        <w:szCs w:val="16"/>
      </w:rPr>
    </w:lvl>
  </w:abstractNum>
  <w:abstractNum w:abstractNumId="35" w15:restartNumberingAfterBreak="0">
    <w:nsid w:val="571207C6"/>
    <w:multiLevelType w:val="hybridMultilevel"/>
    <w:tmpl w:val="454E5416"/>
    <w:lvl w:ilvl="0" w:tplc="0CB276DA">
      <w:start w:val="1"/>
      <w:numFmt w:val="decimal"/>
      <w:lvlText w:val="Proposal %1."/>
      <w:lvlJc w:val="left"/>
      <w:pPr>
        <w:ind w:left="420" w:hanging="420"/>
      </w:pPr>
      <w:rPr>
        <w:rFonts w:hint="eastAsia"/>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5C0E5662"/>
    <w:multiLevelType w:val="hybridMultilevel"/>
    <w:tmpl w:val="3F727716"/>
    <w:lvl w:ilvl="0" w:tplc="04090001">
      <w:start w:val="1"/>
      <w:numFmt w:val="bullet"/>
      <w:pStyle w:val="bullet2"/>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0573F11"/>
    <w:multiLevelType w:val="hybridMultilevel"/>
    <w:tmpl w:val="66DC5EA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6100169A"/>
    <w:multiLevelType w:val="multilevel"/>
    <w:tmpl w:val="6100169A"/>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6B6F4847"/>
    <w:multiLevelType w:val="hybridMultilevel"/>
    <w:tmpl w:val="0BB208A6"/>
    <w:lvl w:ilvl="0" w:tplc="040C0001">
      <w:start w:val="1"/>
      <w:numFmt w:val="bullet"/>
      <w:pStyle w:val="RAN1bullet1"/>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0"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MS Mincho"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41" w15:restartNumberingAfterBreak="0">
    <w:nsid w:val="70146DC0"/>
    <w:multiLevelType w:val="multilevel"/>
    <w:tmpl w:val="70146DC0"/>
    <w:lvl w:ilvl="0">
      <w:start w:val="1"/>
      <w:numFmt w:val="bullet"/>
      <w:pStyle w:val="Agreement"/>
      <w:lvlText w:val=""/>
      <w:lvlJc w:val="left"/>
      <w:pPr>
        <w:tabs>
          <w:tab w:val="num" w:pos="6191"/>
        </w:tabs>
        <w:ind w:left="6191" w:hanging="360"/>
      </w:pPr>
      <w:rPr>
        <w:rFonts w:ascii="Symbol" w:hAnsi="Symbol" w:hint="default"/>
        <w:b/>
        <w:i w:val="0"/>
        <w:color w:val="auto"/>
        <w:sz w:val="22"/>
      </w:rPr>
    </w:lvl>
    <w:lvl w:ilvl="1">
      <w:start w:val="1"/>
      <w:numFmt w:val="bullet"/>
      <w:lvlText w:val="o"/>
      <w:lvlJc w:val="left"/>
      <w:pPr>
        <w:tabs>
          <w:tab w:val="num" w:pos="183"/>
        </w:tabs>
        <w:ind w:left="183" w:hanging="360"/>
      </w:pPr>
      <w:rPr>
        <w:rFonts w:ascii="Courier New" w:hAnsi="Courier New" w:cs="Courier New" w:hint="default"/>
      </w:rPr>
    </w:lvl>
    <w:lvl w:ilvl="2">
      <w:start w:val="1"/>
      <w:numFmt w:val="bullet"/>
      <w:lvlText w:val=""/>
      <w:lvlJc w:val="left"/>
      <w:pPr>
        <w:tabs>
          <w:tab w:val="num" w:pos="903"/>
        </w:tabs>
        <w:ind w:left="903" w:hanging="360"/>
      </w:pPr>
      <w:rPr>
        <w:rFonts w:ascii="Wingdings" w:hAnsi="Wingdings" w:hint="default"/>
      </w:rPr>
    </w:lvl>
    <w:lvl w:ilvl="3">
      <w:start w:val="1"/>
      <w:numFmt w:val="bullet"/>
      <w:lvlText w:val=""/>
      <w:lvlJc w:val="left"/>
      <w:pPr>
        <w:tabs>
          <w:tab w:val="num" w:pos="1623"/>
        </w:tabs>
        <w:ind w:left="1623" w:hanging="360"/>
      </w:pPr>
      <w:rPr>
        <w:rFonts w:ascii="Symbol" w:hAnsi="Symbol" w:hint="default"/>
      </w:rPr>
    </w:lvl>
    <w:lvl w:ilvl="4">
      <w:start w:val="1"/>
      <w:numFmt w:val="bullet"/>
      <w:lvlText w:val="o"/>
      <w:lvlJc w:val="left"/>
      <w:pPr>
        <w:tabs>
          <w:tab w:val="num" w:pos="2343"/>
        </w:tabs>
        <w:ind w:left="2343" w:hanging="360"/>
      </w:pPr>
      <w:rPr>
        <w:rFonts w:ascii="Courier New" w:hAnsi="Courier New" w:cs="Courier New" w:hint="default"/>
      </w:rPr>
    </w:lvl>
    <w:lvl w:ilvl="5">
      <w:start w:val="1"/>
      <w:numFmt w:val="bullet"/>
      <w:lvlText w:val=""/>
      <w:lvlJc w:val="left"/>
      <w:pPr>
        <w:tabs>
          <w:tab w:val="num" w:pos="3063"/>
        </w:tabs>
        <w:ind w:left="3063" w:hanging="360"/>
      </w:pPr>
      <w:rPr>
        <w:rFonts w:ascii="Wingdings" w:hAnsi="Wingdings" w:hint="default"/>
      </w:rPr>
    </w:lvl>
    <w:lvl w:ilvl="6">
      <w:start w:val="1"/>
      <w:numFmt w:val="bullet"/>
      <w:lvlText w:val=""/>
      <w:lvlJc w:val="left"/>
      <w:pPr>
        <w:tabs>
          <w:tab w:val="num" w:pos="3783"/>
        </w:tabs>
        <w:ind w:left="3783" w:hanging="360"/>
      </w:pPr>
      <w:rPr>
        <w:rFonts w:ascii="Symbol" w:hAnsi="Symbol" w:hint="default"/>
      </w:rPr>
    </w:lvl>
    <w:lvl w:ilvl="7">
      <w:start w:val="1"/>
      <w:numFmt w:val="bullet"/>
      <w:lvlText w:val="o"/>
      <w:lvlJc w:val="left"/>
      <w:pPr>
        <w:tabs>
          <w:tab w:val="num" w:pos="4503"/>
        </w:tabs>
        <w:ind w:left="4503" w:hanging="360"/>
      </w:pPr>
      <w:rPr>
        <w:rFonts w:ascii="Courier New" w:hAnsi="Courier New" w:cs="Courier New" w:hint="default"/>
      </w:rPr>
    </w:lvl>
    <w:lvl w:ilvl="8">
      <w:start w:val="1"/>
      <w:numFmt w:val="bullet"/>
      <w:lvlText w:val=""/>
      <w:lvlJc w:val="left"/>
      <w:pPr>
        <w:tabs>
          <w:tab w:val="num" w:pos="5223"/>
        </w:tabs>
        <w:ind w:left="5223" w:hanging="360"/>
      </w:pPr>
      <w:rPr>
        <w:rFonts w:ascii="Wingdings" w:hAnsi="Wingdings" w:hint="default"/>
      </w:rPr>
    </w:lvl>
  </w:abstractNum>
  <w:abstractNum w:abstractNumId="42"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3" w15:restartNumberingAfterBreak="0">
    <w:nsid w:val="72740BFD"/>
    <w:multiLevelType w:val="hybridMultilevel"/>
    <w:tmpl w:val="29806E9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74DF619D"/>
    <w:multiLevelType w:val="multilevel"/>
    <w:tmpl w:val="04090025"/>
    <w:lvl w:ilvl="0">
      <w:start w:val="1"/>
      <w:numFmt w:val="decimal"/>
      <w:pStyle w:val="10"/>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45" w15:restartNumberingAfterBreak="0">
    <w:nsid w:val="772C13EE"/>
    <w:multiLevelType w:val="multilevel"/>
    <w:tmpl w:val="F8C6835C"/>
    <w:lvl w:ilvl="0">
      <w:start w:val="1"/>
      <w:numFmt w:val="decimal"/>
      <w:pStyle w:val="TT"/>
      <w:lvlText w:val="%1"/>
      <w:lvlJc w:val="left"/>
      <w:pPr>
        <w:tabs>
          <w:tab w:val="num" w:pos="4969"/>
        </w:tabs>
        <w:ind w:left="4969" w:hanging="432"/>
      </w:pPr>
      <w:rPr>
        <w:rFonts w:hint="eastAsia"/>
        <w:lang w:val="en-US"/>
      </w:rPr>
    </w:lvl>
    <w:lvl w:ilvl="1">
      <w:start w:val="1"/>
      <w:numFmt w:val="decimal"/>
      <w:lvlText w:val="%1.%2"/>
      <w:lvlJc w:val="left"/>
      <w:pPr>
        <w:tabs>
          <w:tab w:val="num" w:pos="851"/>
        </w:tabs>
        <w:ind w:left="851" w:firstLine="0"/>
      </w:pPr>
      <w:rPr>
        <w:rFonts w:hint="eastAsia"/>
      </w:rPr>
    </w:lvl>
    <w:lvl w:ilvl="2">
      <w:start w:val="1"/>
      <w:numFmt w:val="decimal"/>
      <w:lvlText w:val="%1.%2.%3"/>
      <w:lvlJc w:val="left"/>
      <w:pPr>
        <w:tabs>
          <w:tab w:val="num" w:pos="5399"/>
        </w:tabs>
        <w:ind w:left="5399"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46"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47" w15:restartNumberingAfterBreak="0">
    <w:nsid w:val="7AC40873"/>
    <w:multiLevelType w:val="hybridMultilevel"/>
    <w:tmpl w:val="A09E75B6"/>
    <w:lvl w:ilvl="0" w:tplc="0CB276DA">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8" w15:restartNumberingAfterBreak="0">
    <w:nsid w:val="7B9E2E0E"/>
    <w:multiLevelType w:val="multilevel"/>
    <w:tmpl w:val="B576026A"/>
    <w:lvl w:ilvl="0">
      <w:start w:val="1"/>
      <w:numFmt w:val="decimal"/>
      <w:lvlText w:val="%1."/>
      <w:lvlJc w:val="left"/>
      <w:pPr>
        <w:ind w:left="420" w:hanging="420"/>
      </w:pPr>
      <w:rPr>
        <w:rFonts w:ascii="Times New Roman" w:eastAsia="宋体" w:hAnsi="Times New Roman" w:cs="Times New Roman"/>
      </w:rPr>
    </w:lvl>
    <w:lvl w:ilvl="1">
      <w:start w:val="1"/>
      <w:numFmt w:val="bullet"/>
      <w:lvlText w:val=""/>
      <w:lvlJc w:val="left"/>
      <w:pPr>
        <w:ind w:left="562" w:hanging="420"/>
      </w:pPr>
      <w:rPr>
        <w:rFonts w:ascii="Wingdings" w:hAnsi="Wingdings" w:hint="default"/>
      </w:rPr>
    </w:lvl>
    <w:lvl w:ilvl="2">
      <w:start w:val="1"/>
      <w:numFmt w:val="bullet"/>
      <w:pStyle w:val="RAN1bullet3"/>
      <w:lvlText w:val=""/>
      <w:lvlJc w:val="left"/>
      <w:pPr>
        <w:ind w:left="420" w:hanging="420"/>
      </w:pPr>
      <w:rPr>
        <w:rFonts w:ascii="Wingdings" w:hAnsi="Wingdings" w:hint="default"/>
      </w:rPr>
    </w:lvl>
    <w:lvl w:ilvl="3">
      <w:start w:val="1"/>
      <w:numFmt w:val="bullet"/>
      <w:lvlText w:val="o"/>
      <w:lvlJc w:val="left"/>
      <w:pPr>
        <w:ind w:left="988" w:hanging="420"/>
      </w:pPr>
      <w:rPr>
        <w:rFonts w:ascii="Courier New" w:hAnsi="Courier New" w:cs="Courier New" w:hint="default"/>
      </w:rPr>
    </w:lvl>
    <w:lvl w:ilvl="4">
      <w:start w:val="1"/>
      <w:numFmt w:val="bullet"/>
      <w:lvlText w:val=""/>
      <w:lvlJc w:val="left"/>
      <w:pPr>
        <w:ind w:left="1271" w:hanging="420"/>
      </w:pPr>
      <w:rPr>
        <w:rFonts w:ascii="Wingdings" w:hAnsi="Wingdings" w:hint="default"/>
      </w:rPr>
    </w:lvl>
    <w:lvl w:ilvl="5">
      <w:start w:val="1"/>
      <w:numFmt w:val="bullet"/>
      <w:lvlText w:val=""/>
      <w:lvlJc w:val="left"/>
      <w:pPr>
        <w:ind w:left="1555" w:hanging="420"/>
      </w:pPr>
      <w:rPr>
        <w:rFonts w:ascii="Wingdings" w:hAnsi="Wingdings" w:hint="default"/>
      </w:rPr>
    </w:lvl>
    <w:lvl w:ilvl="6">
      <w:start w:val="1"/>
      <w:numFmt w:val="bullet"/>
      <w:lvlText w:val=""/>
      <w:lvlJc w:val="left"/>
      <w:pPr>
        <w:ind w:left="1838"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9"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50" w15:restartNumberingAfterBreak="0">
    <w:nsid w:val="7EBA03DD"/>
    <w:multiLevelType w:val="hybridMultilevel"/>
    <w:tmpl w:val="D5B6479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45"/>
  </w:num>
  <w:num w:numId="2">
    <w:abstractNumId w:val="49"/>
  </w:num>
  <w:num w:numId="3">
    <w:abstractNumId w:val="24"/>
  </w:num>
  <w:num w:numId="4">
    <w:abstractNumId w:val="40"/>
  </w:num>
  <w:num w:numId="5">
    <w:abstractNumId w:val="30"/>
  </w:num>
  <w:num w:numId="6">
    <w:abstractNumId w:val="31"/>
  </w:num>
  <w:num w:numId="7">
    <w:abstractNumId w:val="28"/>
  </w:num>
  <w:num w:numId="8">
    <w:abstractNumId w:val="46"/>
  </w:num>
  <w:num w:numId="9">
    <w:abstractNumId w:val="22"/>
  </w:num>
  <w:num w:numId="10">
    <w:abstractNumId w:val="19"/>
  </w:num>
  <w:num w:numId="11">
    <w:abstractNumId w:val="44"/>
  </w:num>
  <w:num w:numId="12">
    <w:abstractNumId w:val="23"/>
  </w:num>
  <w:num w:numId="13">
    <w:abstractNumId w:val="0"/>
  </w:num>
  <w:num w:numId="14">
    <w:abstractNumId w:val="16"/>
  </w:num>
  <w:num w:numId="15">
    <w:abstractNumId w:val="39"/>
  </w:num>
  <w:num w:numId="16">
    <w:abstractNumId w:val="48"/>
  </w:num>
  <w:num w:numId="17">
    <w:abstractNumId w:val="12"/>
  </w:num>
  <w:num w:numId="18">
    <w:abstractNumId w:val="36"/>
  </w:num>
  <w:num w:numId="19">
    <w:abstractNumId w:val="15"/>
  </w:num>
  <w:num w:numId="20">
    <w:abstractNumId w:val="25"/>
  </w:num>
  <w:num w:numId="21">
    <w:abstractNumId w:val="42"/>
  </w:num>
  <w:num w:numId="22">
    <w:abstractNumId w:val="18"/>
  </w:num>
  <w:num w:numId="23">
    <w:abstractNumId w:val="34"/>
  </w:num>
  <w:num w:numId="24">
    <w:abstractNumId w:val="41"/>
  </w:num>
  <w:num w:numId="25">
    <w:abstractNumId w:val="38"/>
  </w:num>
  <w:num w:numId="26">
    <w:abstractNumId w:val="7"/>
  </w:num>
  <w:num w:numId="27">
    <w:abstractNumId w:val="2"/>
  </w:num>
  <w:num w:numId="28">
    <w:abstractNumId w:val="29"/>
  </w:num>
  <w:num w:numId="29">
    <w:abstractNumId w:val="21"/>
  </w:num>
  <w:num w:numId="30">
    <w:abstractNumId w:val="11"/>
  </w:num>
  <w:num w:numId="31">
    <w:abstractNumId w:val="6"/>
  </w:num>
  <w:num w:numId="32">
    <w:abstractNumId w:val="9"/>
  </w:num>
  <w:num w:numId="33">
    <w:abstractNumId w:val="14"/>
  </w:num>
  <w:num w:numId="34">
    <w:abstractNumId w:val="43"/>
  </w:num>
  <w:num w:numId="35">
    <w:abstractNumId w:val="4"/>
  </w:num>
  <w:num w:numId="36">
    <w:abstractNumId w:val="26"/>
  </w:num>
  <w:num w:numId="37">
    <w:abstractNumId w:val="8"/>
  </w:num>
  <w:num w:numId="38">
    <w:abstractNumId w:val="32"/>
  </w:num>
  <w:num w:numId="39">
    <w:abstractNumId w:val="33"/>
  </w:num>
  <w:num w:numId="40">
    <w:abstractNumId w:val="5"/>
  </w:num>
  <w:num w:numId="41">
    <w:abstractNumId w:val="20"/>
  </w:num>
  <w:num w:numId="42">
    <w:abstractNumId w:val="10"/>
  </w:num>
  <w:num w:numId="43">
    <w:abstractNumId w:val="17"/>
  </w:num>
  <w:num w:numId="44">
    <w:abstractNumId w:val="37"/>
  </w:num>
  <w:num w:numId="45">
    <w:abstractNumId w:val="1"/>
  </w:num>
  <w:num w:numId="46">
    <w:abstractNumId w:val="50"/>
  </w:num>
  <w:num w:numId="47">
    <w:abstractNumId w:val="47"/>
  </w:num>
  <w:num w:numId="48">
    <w:abstractNumId w:val="13"/>
  </w:num>
  <w:num w:numId="49">
    <w:abstractNumId w:val="3"/>
  </w:num>
  <w:num w:numId="50">
    <w:abstractNumId w:val="35"/>
  </w:num>
  <w:num w:numId="51">
    <w:abstractNumId w:val="27"/>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NotDisplayPageBoundaries/>
  <w:displayBackgroundShape/>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activeWritingStyle w:appName="MSWord" w:lang="zh-CN" w:vendorID="64" w:dllVersion="131077" w:nlCheck="1" w:checkStyle="1"/>
  <w:activeWritingStyle w:appName="MSWord" w:lang="en-AU"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05AA"/>
    <w:rsid w:val="000000C1"/>
    <w:rsid w:val="00000230"/>
    <w:rsid w:val="00000361"/>
    <w:rsid w:val="00000835"/>
    <w:rsid w:val="00000AD8"/>
    <w:rsid w:val="00000E1B"/>
    <w:rsid w:val="00001767"/>
    <w:rsid w:val="00002262"/>
    <w:rsid w:val="000023A0"/>
    <w:rsid w:val="00002485"/>
    <w:rsid w:val="000027C3"/>
    <w:rsid w:val="00002BCD"/>
    <w:rsid w:val="00002F0F"/>
    <w:rsid w:val="0000305B"/>
    <w:rsid w:val="000032D0"/>
    <w:rsid w:val="0000399C"/>
    <w:rsid w:val="00003BCD"/>
    <w:rsid w:val="0000497D"/>
    <w:rsid w:val="00004A27"/>
    <w:rsid w:val="00004A8B"/>
    <w:rsid w:val="00004A92"/>
    <w:rsid w:val="00004C4A"/>
    <w:rsid w:val="000054DF"/>
    <w:rsid w:val="00005BA8"/>
    <w:rsid w:val="00006DC7"/>
    <w:rsid w:val="00006EA1"/>
    <w:rsid w:val="000071A7"/>
    <w:rsid w:val="0000747B"/>
    <w:rsid w:val="00007483"/>
    <w:rsid w:val="00007575"/>
    <w:rsid w:val="00007C43"/>
    <w:rsid w:val="00007EE2"/>
    <w:rsid w:val="00010102"/>
    <w:rsid w:val="0001017D"/>
    <w:rsid w:val="00010A55"/>
    <w:rsid w:val="00010D87"/>
    <w:rsid w:val="0001135F"/>
    <w:rsid w:val="0001175D"/>
    <w:rsid w:val="000118BA"/>
    <w:rsid w:val="00011A2C"/>
    <w:rsid w:val="00011D9F"/>
    <w:rsid w:val="00011F63"/>
    <w:rsid w:val="00012351"/>
    <w:rsid w:val="000129F9"/>
    <w:rsid w:val="000132C0"/>
    <w:rsid w:val="00013795"/>
    <w:rsid w:val="00013CE7"/>
    <w:rsid w:val="00013E6F"/>
    <w:rsid w:val="000147C1"/>
    <w:rsid w:val="0001480E"/>
    <w:rsid w:val="00014972"/>
    <w:rsid w:val="0001502E"/>
    <w:rsid w:val="000150E7"/>
    <w:rsid w:val="00015A60"/>
    <w:rsid w:val="00015A9D"/>
    <w:rsid w:val="00015BBE"/>
    <w:rsid w:val="00016814"/>
    <w:rsid w:val="00016B93"/>
    <w:rsid w:val="00016E96"/>
    <w:rsid w:val="0001728A"/>
    <w:rsid w:val="00017972"/>
    <w:rsid w:val="00020117"/>
    <w:rsid w:val="000201FC"/>
    <w:rsid w:val="00020278"/>
    <w:rsid w:val="00020386"/>
    <w:rsid w:val="0002051C"/>
    <w:rsid w:val="000206CA"/>
    <w:rsid w:val="00020753"/>
    <w:rsid w:val="00020A07"/>
    <w:rsid w:val="000215FD"/>
    <w:rsid w:val="00021B8C"/>
    <w:rsid w:val="00021CF5"/>
    <w:rsid w:val="00022AE1"/>
    <w:rsid w:val="00022D43"/>
    <w:rsid w:val="000230F1"/>
    <w:rsid w:val="000231FF"/>
    <w:rsid w:val="0002320C"/>
    <w:rsid w:val="000233D5"/>
    <w:rsid w:val="0002364D"/>
    <w:rsid w:val="00023AE3"/>
    <w:rsid w:val="00023CCE"/>
    <w:rsid w:val="00024144"/>
    <w:rsid w:val="00024F2A"/>
    <w:rsid w:val="000252C6"/>
    <w:rsid w:val="00025853"/>
    <w:rsid w:val="00025C56"/>
    <w:rsid w:val="00026578"/>
    <w:rsid w:val="0002662E"/>
    <w:rsid w:val="00026B2D"/>
    <w:rsid w:val="00027609"/>
    <w:rsid w:val="00027A39"/>
    <w:rsid w:val="0003056B"/>
    <w:rsid w:val="000305C7"/>
    <w:rsid w:val="0003061E"/>
    <w:rsid w:val="000308A1"/>
    <w:rsid w:val="000308F8"/>
    <w:rsid w:val="00030D04"/>
    <w:rsid w:val="000310E6"/>
    <w:rsid w:val="00031207"/>
    <w:rsid w:val="00031400"/>
    <w:rsid w:val="0003181C"/>
    <w:rsid w:val="0003187E"/>
    <w:rsid w:val="0003189C"/>
    <w:rsid w:val="00031E0C"/>
    <w:rsid w:val="00032060"/>
    <w:rsid w:val="00032486"/>
    <w:rsid w:val="0003260D"/>
    <w:rsid w:val="0003308E"/>
    <w:rsid w:val="000331C6"/>
    <w:rsid w:val="000332CA"/>
    <w:rsid w:val="000334FE"/>
    <w:rsid w:val="00033A16"/>
    <w:rsid w:val="00033C8D"/>
    <w:rsid w:val="00034011"/>
    <w:rsid w:val="00034166"/>
    <w:rsid w:val="000341AC"/>
    <w:rsid w:val="00034302"/>
    <w:rsid w:val="00034307"/>
    <w:rsid w:val="00034A3A"/>
    <w:rsid w:val="00034C07"/>
    <w:rsid w:val="000351CF"/>
    <w:rsid w:val="00035574"/>
    <w:rsid w:val="00035A67"/>
    <w:rsid w:val="00036157"/>
    <w:rsid w:val="00036A11"/>
    <w:rsid w:val="00036B60"/>
    <w:rsid w:val="00036E59"/>
    <w:rsid w:val="00036F38"/>
    <w:rsid w:val="0003702C"/>
    <w:rsid w:val="000372C2"/>
    <w:rsid w:val="00037478"/>
    <w:rsid w:val="00037B0C"/>
    <w:rsid w:val="00037D6D"/>
    <w:rsid w:val="000402A1"/>
    <w:rsid w:val="00040A07"/>
    <w:rsid w:val="00040C2C"/>
    <w:rsid w:val="00040D18"/>
    <w:rsid w:val="00040ECD"/>
    <w:rsid w:val="0004128F"/>
    <w:rsid w:val="000417B0"/>
    <w:rsid w:val="00041836"/>
    <w:rsid w:val="00041AD9"/>
    <w:rsid w:val="00041BC9"/>
    <w:rsid w:val="00041E8D"/>
    <w:rsid w:val="00042D6D"/>
    <w:rsid w:val="00042E74"/>
    <w:rsid w:val="00044A4D"/>
    <w:rsid w:val="0004510F"/>
    <w:rsid w:val="00045298"/>
    <w:rsid w:val="00045550"/>
    <w:rsid w:val="00046075"/>
    <w:rsid w:val="00046137"/>
    <w:rsid w:val="00046355"/>
    <w:rsid w:val="00046ECC"/>
    <w:rsid w:val="00047D22"/>
    <w:rsid w:val="00047D51"/>
    <w:rsid w:val="00047F74"/>
    <w:rsid w:val="0005007B"/>
    <w:rsid w:val="00050189"/>
    <w:rsid w:val="000503F0"/>
    <w:rsid w:val="0005088D"/>
    <w:rsid w:val="00050B1B"/>
    <w:rsid w:val="00050B89"/>
    <w:rsid w:val="00050BA6"/>
    <w:rsid w:val="00050C79"/>
    <w:rsid w:val="00050D3F"/>
    <w:rsid w:val="00050D62"/>
    <w:rsid w:val="00050D79"/>
    <w:rsid w:val="0005105A"/>
    <w:rsid w:val="0005111F"/>
    <w:rsid w:val="00051409"/>
    <w:rsid w:val="00051ACC"/>
    <w:rsid w:val="00051F8F"/>
    <w:rsid w:val="000520EE"/>
    <w:rsid w:val="00052AD6"/>
    <w:rsid w:val="00053414"/>
    <w:rsid w:val="00053953"/>
    <w:rsid w:val="00053C42"/>
    <w:rsid w:val="000540D4"/>
    <w:rsid w:val="000540FD"/>
    <w:rsid w:val="00054133"/>
    <w:rsid w:val="0005440C"/>
    <w:rsid w:val="00054C50"/>
    <w:rsid w:val="00054DEC"/>
    <w:rsid w:val="0005544C"/>
    <w:rsid w:val="00055A05"/>
    <w:rsid w:val="00055F43"/>
    <w:rsid w:val="000574C3"/>
    <w:rsid w:val="00057AA6"/>
    <w:rsid w:val="0006043B"/>
    <w:rsid w:val="00060784"/>
    <w:rsid w:val="000612B6"/>
    <w:rsid w:val="00061B2D"/>
    <w:rsid w:val="00061BCF"/>
    <w:rsid w:val="0006224C"/>
    <w:rsid w:val="00062449"/>
    <w:rsid w:val="000628C9"/>
    <w:rsid w:val="00062963"/>
    <w:rsid w:val="00062D2A"/>
    <w:rsid w:val="000630FE"/>
    <w:rsid w:val="000632D2"/>
    <w:rsid w:val="0006461E"/>
    <w:rsid w:val="00064752"/>
    <w:rsid w:val="00064F18"/>
    <w:rsid w:val="00065323"/>
    <w:rsid w:val="0006563C"/>
    <w:rsid w:val="00065701"/>
    <w:rsid w:val="000657FB"/>
    <w:rsid w:val="00065AAC"/>
    <w:rsid w:val="00065C71"/>
    <w:rsid w:val="00066306"/>
    <w:rsid w:val="00066D8F"/>
    <w:rsid w:val="00066E66"/>
    <w:rsid w:val="00066FAE"/>
    <w:rsid w:val="00067A15"/>
    <w:rsid w:val="00067AA1"/>
    <w:rsid w:val="000703D0"/>
    <w:rsid w:val="0007056A"/>
    <w:rsid w:val="000708B2"/>
    <w:rsid w:val="00070971"/>
    <w:rsid w:val="00070D02"/>
    <w:rsid w:val="000710A9"/>
    <w:rsid w:val="00071219"/>
    <w:rsid w:val="00071408"/>
    <w:rsid w:val="00071B1F"/>
    <w:rsid w:val="00071B78"/>
    <w:rsid w:val="00071C0F"/>
    <w:rsid w:val="0007217F"/>
    <w:rsid w:val="0007229A"/>
    <w:rsid w:val="000723F1"/>
    <w:rsid w:val="0007253F"/>
    <w:rsid w:val="00073318"/>
    <w:rsid w:val="00073475"/>
    <w:rsid w:val="000739E1"/>
    <w:rsid w:val="00073D9B"/>
    <w:rsid w:val="00074024"/>
    <w:rsid w:val="00074060"/>
    <w:rsid w:val="0007478E"/>
    <w:rsid w:val="00075059"/>
    <w:rsid w:val="00075BB7"/>
    <w:rsid w:val="0007690F"/>
    <w:rsid w:val="000775BB"/>
    <w:rsid w:val="000803A0"/>
    <w:rsid w:val="0008051C"/>
    <w:rsid w:val="00080EF7"/>
    <w:rsid w:val="000812CC"/>
    <w:rsid w:val="00081405"/>
    <w:rsid w:val="000814C2"/>
    <w:rsid w:val="000823DB"/>
    <w:rsid w:val="00082506"/>
    <w:rsid w:val="00082BCC"/>
    <w:rsid w:val="00083B28"/>
    <w:rsid w:val="00083C62"/>
    <w:rsid w:val="00084476"/>
    <w:rsid w:val="00084C8B"/>
    <w:rsid w:val="00084E90"/>
    <w:rsid w:val="00085101"/>
    <w:rsid w:val="00085A5C"/>
    <w:rsid w:val="000865D7"/>
    <w:rsid w:val="00086882"/>
    <w:rsid w:val="00086C4D"/>
    <w:rsid w:val="00086E54"/>
    <w:rsid w:val="00086E8E"/>
    <w:rsid w:val="0008726D"/>
    <w:rsid w:val="000874B6"/>
    <w:rsid w:val="00087A69"/>
    <w:rsid w:val="00087CE5"/>
    <w:rsid w:val="00087E13"/>
    <w:rsid w:val="00087F01"/>
    <w:rsid w:val="00087FB3"/>
    <w:rsid w:val="0009048D"/>
    <w:rsid w:val="000908EC"/>
    <w:rsid w:val="00090E2D"/>
    <w:rsid w:val="00090FCA"/>
    <w:rsid w:val="0009157D"/>
    <w:rsid w:val="00093020"/>
    <w:rsid w:val="00093263"/>
    <w:rsid w:val="000932C3"/>
    <w:rsid w:val="00093617"/>
    <w:rsid w:val="0009372B"/>
    <w:rsid w:val="000937B6"/>
    <w:rsid w:val="000943C0"/>
    <w:rsid w:val="000944E7"/>
    <w:rsid w:val="000946F6"/>
    <w:rsid w:val="00094778"/>
    <w:rsid w:val="00094BA0"/>
    <w:rsid w:val="00094C69"/>
    <w:rsid w:val="00095395"/>
    <w:rsid w:val="000956BF"/>
    <w:rsid w:val="000959CC"/>
    <w:rsid w:val="00095DE4"/>
    <w:rsid w:val="00096002"/>
    <w:rsid w:val="0009639E"/>
    <w:rsid w:val="00096543"/>
    <w:rsid w:val="000968C4"/>
    <w:rsid w:val="00096C87"/>
    <w:rsid w:val="000973C1"/>
    <w:rsid w:val="00097555"/>
    <w:rsid w:val="000977EE"/>
    <w:rsid w:val="00097918"/>
    <w:rsid w:val="00097ABA"/>
    <w:rsid w:val="00097B3A"/>
    <w:rsid w:val="00097ED4"/>
    <w:rsid w:val="000A025A"/>
    <w:rsid w:val="000A0388"/>
    <w:rsid w:val="000A0C23"/>
    <w:rsid w:val="000A105A"/>
    <w:rsid w:val="000A11AD"/>
    <w:rsid w:val="000A1408"/>
    <w:rsid w:val="000A19AB"/>
    <w:rsid w:val="000A2457"/>
    <w:rsid w:val="000A2458"/>
    <w:rsid w:val="000A2F81"/>
    <w:rsid w:val="000A3132"/>
    <w:rsid w:val="000A31A6"/>
    <w:rsid w:val="000A34D2"/>
    <w:rsid w:val="000A3512"/>
    <w:rsid w:val="000A389D"/>
    <w:rsid w:val="000A391A"/>
    <w:rsid w:val="000A3A30"/>
    <w:rsid w:val="000A3C0F"/>
    <w:rsid w:val="000A42F7"/>
    <w:rsid w:val="000A45A2"/>
    <w:rsid w:val="000A478F"/>
    <w:rsid w:val="000A4C04"/>
    <w:rsid w:val="000A5276"/>
    <w:rsid w:val="000A57A8"/>
    <w:rsid w:val="000A5BD3"/>
    <w:rsid w:val="000A5C8C"/>
    <w:rsid w:val="000A5D31"/>
    <w:rsid w:val="000A65C8"/>
    <w:rsid w:val="000A6BB2"/>
    <w:rsid w:val="000A6CAB"/>
    <w:rsid w:val="000A7299"/>
    <w:rsid w:val="000A7664"/>
    <w:rsid w:val="000A7EA4"/>
    <w:rsid w:val="000B038F"/>
    <w:rsid w:val="000B0BE4"/>
    <w:rsid w:val="000B0EBC"/>
    <w:rsid w:val="000B1005"/>
    <w:rsid w:val="000B11D7"/>
    <w:rsid w:val="000B131D"/>
    <w:rsid w:val="000B1A83"/>
    <w:rsid w:val="000B1BD7"/>
    <w:rsid w:val="000B1DD5"/>
    <w:rsid w:val="000B20DF"/>
    <w:rsid w:val="000B2408"/>
    <w:rsid w:val="000B2427"/>
    <w:rsid w:val="000B2859"/>
    <w:rsid w:val="000B3279"/>
    <w:rsid w:val="000B3F71"/>
    <w:rsid w:val="000B43B0"/>
    <w:rsid w:val="000B451F"/>
    <w:rsid w:val="000B486A"/>
    <w:rsid w:val="000B4A19"/>
    <w:rsid w:val="000B5228"/>
    <w:rsid w:val="000B53CF"/>
    <w:rsid w:val="000B59D0"/>
    <w:rsid w:val="000B5AA4"/>
    <w:rsid w:val="000B5F4E"/>
    <w:rsid w:val="000B6309"/>
    <w:rsid w:val="000B63B1"/>
    <w:rsid w:val="000B641B"/>
    <w:rsid w:val="000B6470"/>
    <w:rsid w:val="000B6F65"/>
    <w:rsid w:val="000B7468"/>
    <w:rsid w:val="000B7F70"/>
    <w:rsid w:val="000C02E0"/>
    <w:rsid w:val="000C0AD5"/>
    <w:rsid w:val="000C0D4E"/>
    <w:rsid w:val="000C0DD1"/>
    <w:rsid w:val="000C0E68"/>
    <w:rsid w:val="000C0F2B"/>
    <w:rsid w:val="000C14F9"/>
    <w:rsid w:val="000C1A88"/>
    <w:rsid w:val="000C2673"/>
    <w:rsid w:val="000C27C4"/>
    <w:rsid w:val="000C28F4"/>
    <w:rsid w:val="000C2B12"/>
    <w:rsid w:val="000C2BA5"/>
    <w:rsid w:val="000C2EB3"/>
    <w:rsid w:val="000C32CF"/>
    <w:rsid w:val="000C37B8"/>
    <w:rsid w:val="000C3873"/>
    <w:rsid w:val="000C3B54"/>
    <w:rsid w:val="000C3BF8"/>
    <w:rsid w:val="000C3DB5"/>
    <w:rsid w:val="000C3EA7"/>
    <w:rsid w:val="000C4541"/>
    <w:rsid w:val="000C45DD"/>
    <w:rsid w:val="000C4771"/>
    <w:rsid w:val="000C4BAF"/>
    <w:rsid w:val="000C4C69"/>
    <w:rsid w:val="000C5251"/>
    <w:rsid w:val="000C55D9"/>
    <w:rsid w:val="000C5BF8"/>
    <w:rsid w:val="000C5D4C"/>
    <w:rsid w:val="000C656D"/>
    <w:rsid w:val="000C67C1"/>
    <w:rsid w:val="000C6DAE"/>
    <w:rsid w:val="000C7B42"/>
    <w:rsid w:val="000C7B95"/>
    <w:rsid w:val="000C7FF3"/>
    <w:rsid w:val="000D04ED"/>
    <w:rsid w:val="000D0AAE"/>
    <w:rsid w:val="000D0D9D"/>
    <w:rsid w:val="000D0EA6"/>
    <w:rsid w:val="000D17F7"/>
    <w:rsid w:val="000D18EB"/>
    <w:rsid w:val="000D1A83"/>
    <w:rsid w:val="000D2094"/>
    <w:rsid w:val="000D2B1C"/>
    <w:rsid w:val="000D2E56"/>
    <w:rsid w:val="000D3BAD"/>
    <w:rsid w:val="000D3D6D"/>
    <w:rsid w:val="000D4A4E"/>
    <w:rsid w:val="000D4AE6"/>
    <w:rsid w:val="000D5107"/>
    <w:rsid w:val="000D5114"/>
    <w:rsid w:val="000D519A"/>
    <w:rsid w:val="000D53FB"/>
    <w:rsid w:val="000D56AE"/>
    <w:rsid w:val="000D57D3"/>
    <w:rsid w:val="000D57EC"/>
    <w:rsid w:val="000D59A5"/>
    <w:rsid w:val="000D59D6"/>
    <w:rsid w:val="000D5C16"/>
    <w:rsid w:val="000D65DC"/>
    <w:rsid w:val="000D6A1D"/>
    <w:rsid w:val="000D7A9E"/>
    <w:rsid w:val="000D7B5E"/>
    <w:rsid w:val="000D7C6C"/>
    <w:rsid w:val="000D7E4F"/>
    <w:rsid w:val="000E00E0"/>
    <w:rsid w:val="000E0504"/>
    <w:rsid w:val="000E06B2"/>
    <w:rsid w:val="000E0A0F"/>
    <w:rsid w:val="000E0E18"/>
    <w:rsid w:val="000E0F9C"/>
    <w:rsid w:val="000E14C6"/>
    <w:rsid w:val="000E1C25"/>
    <w:rsid w:val="000E2145"/>
    <w:rsid w:val="000E245C"/>
    <w:rsid w:val="000E29AE"/>
    <w:rsid w:val="000E2A29"/>
    <w:rsid w:val="000E2AD5"/>
    <w:rsid w:val="000E3220"/>
    <w:rsid w:val="000E33DF"/>
    <w:rsid w:val="000E3B65"/>
    <w:rsid w:val="000E4C04"/>
    <w:rsid w:val="000E4E9B"/>
    <w:rsid w:val="000E51E3"/>
    <w:rsid w:val="000E557C"/>
    <w:rsid w:val="000E58AD"/>
    <w:rsid w:val="000E598C"/>
    <w:rsid w:val="000E5A9A"/>
    <w:rsid w:val="000E5D88"/>
    <w:rsid w:val="000E6138"/>
    <w:rsid w:val="000E6BEC"/>
    <w:rsid w:val="000E6C1F"/>
    <w:rsid w:val="000E6C55"/>
    <w:rsid w:val="000E6CE6"/>
    <w:rsid w:val="000E7B7C"/>
    <w:rsid w:val="000F009F"/>
    <w:rsid w:val="000F0375"/>
    <w:rsid w:val="000F056A"/>
    <w:rsid w:val="000F05AA"/>
    <w:rsid w:val="000F096C"/>
    <w:rsid w:val="000F0DA5"/>
    <w:rsid w:val="000F12BC"/>
    <w:rsid w:val="000F1449"/>
    <w:rsid w:val="000F1B7E"/>
    <w:rsid w:val="000F1D64"/>
    <w:rsid w:val="000F1EAF"/>
    <w:rsid w:val="000F23C8"/>
    <w:rsid w:val="000F255F"/>
    <w:rsid w:val="000F266E"/>
    <w:rsid w:val="000F271A"/>
    <w:rsid w:val="000F2810"/>
    <w:rsid w:val="000F29F2"/>
    <w:rsid w:val="000F2C06"/>
    <w:rsid w:val="000F2DD7"/>
    <w:rsid w:val="000F3323"/>
    <w:rsid w:val="000F3342"/>
    <w:rsid w:val="000F3494"/>
    <w:rsid w:val="000F36BC"/>
    <w:rsid w:val="000F3F0C"/>
    <w:rsid w:val="000F427B"/>
    <w:rsid w:val="000F5644"/>
    <w:rsid w:val="000F592A"/>
    <w:rsid w:val="000F5FB5"/>
    <w:rsid w:val="000F62ED"/>
    <w:rsid w:val="000F6D95"/>
    <w:rsid w:val="000F72C1"/>
    <w:rsid w:val="000F766C"/>
    <w:rsid w:val="000F7713"/>
    <w:rsid w:val="001003D1"/>
    <w:rsid w:val="001004F9"/>
    <w:rsid w:val="0010053A"/>
    <w:rsid w:val="0010062C"/>
    <w:rsid w:val="00100CDE"/>
    <w:rsid w:val="00101114"/>
    <w:rsid w:val="0010155C"/>
    <w:rsid w:val="00101982"/>
    <w:rsid w:val="00101A9B"/>
    <w:rsid w:val="0010201D"/>
    <w:rsid w:val="0010224F"/>
    <w:rsid w:val="00102668"/>
    <w:rsid w:val="00102B08"/>
    <w:rsid w:val="00102CEA"/>
    <w:rsid w:val="00102D91"/>
    <w:rsid w:val="00102E7A"/>
    <w:rsid w:val="00103674"/>
    <w:rsid w:val="00103B2C"/>
    <w:rsid w:val="00103B2E"/>
    <w:rsid w:val="00103BED"/>
    <w:rsid w:val="001041B2"/>
    <w:rsid w:val="0010554C"/>
    <w:rsid w:val="0010602B"/>
    <w:rsid w:val="001063C5"/>
    <w:rsid w:val="00106A89"/>
    <w:rsid w:val="00106F60"/>
    <w:rsid w:val="00107568"/>
    <w:rsid w:val="00107D5D"/>
    <w:rsid w:val="00107F2F"/>
    <w:rsid w:val="0011037F"/>
    <w:rsid w:val="00110451"/>
    <w:rsid w:val="001105C1"/>
    <w:rsid w:val="001106F0"/>
    <w:rsid w:val="00110753"/>
    <w:rsid w:val="00111840"/>
    <w:rsid w:val="00111C13"/>
    <w:rsid w:val="00111ECE"/>
    <w:rsid w:val="00111F36"/>
    <w:rsid w:val="001132E6"/>
    <w:rsid w:val="00113C47"/>
    <w:rsid w:val="00113D82"/>
    <w:rsid w:val="00113F08"/>
    <w:rsid w:val="00113FBA"/>
    <w:rsid w:val="001140D2"/>
    <w:rsid w:val="001142A8"/>
    <w:rsid w:val="00114601"/>
    <w:rsid w:val="0011474A"/>
    <w:rsid w:val="001149BA"/>
    <w:rsid w:val="00114B5E"/>
    <w:rsid w:val="0011542C"/>
    <w:rsid w:val="00115748"/>
    <w:rsid w:val="00115963"/>
    <w:rsid w:val="00115A35"/>
    <w:rsid w:val="0011602B"/>
    <w:rsid w:val="001168DF"/>
    <w:rsid w:val="00116C10"/>
    <w:rsid w:val="00116DEE"/>
    <w:rsid w:val="00117194"/>
    <w:rsid w:val="00117F83"/>
    <w:rsid w:val="00120214"/>
    <w:rsid w:val="00120603"/>
    <w:rsid w:val="001207F0"/>
    <w:rsid w:val="00120DCA"/>
    <w:rsid w:val="001217D8"/>
    <w:rsid w:val="001220BE"/>
    <w:rsid w:val="001224FE"/>
    <w:rsid w:val="001227F0"/>
    <w:rsid w:val="00122870"/>
    <w:rsid w:val="00122C42"/>
    <w:rsid w:val="00122D51"/>
    <w:rsid w:val="00122FA4"/>
    <w:rsid w:val="001233DA"/>
    <w:rsid w:val="00123466"/>
    <w:rsid w:val="00123472"/>
    <w:rsid w:val="0012352D"/>
    <w:rsid w:val="001237AC"/>
    <w:rsid w:val="00123AE5"/>
    <w:rsid w:val="00123F4A"/>
    <w:rsid w:val="0012418D"/>
    <w:rsid w:val="00124354"/>
    <w:rsid w:val="001243AC"/>
    <w:rsid w:val="00124817"/>
    <w:rsid w:val="00124845"/>
    <w:rsid w:val="001251C2"/>
    <w:rsid w:val="0012570C"/>
    <w:rsid w:val="001257D0"/>
    <w:rsid w:val="00125964"/>
    <w:rsid w:val="001269B2"/>
    <w:rsid w:val="001277E5"/>
    <w:rsid w:val="001279B3"/>
    <w:rsid w:val="00127FBC"/>
    <w:rsid w:val="00130353"/>
    <w:rsid w:val="001303E8"/>
    <w:rsid w:val="0013055C"/>
    <w:rsid w:val="0013055D"/>
    <w:rsid w:val="00130FF8"/>
    <w:rsid w:val="00131C62"/>
    <w:rsid w:val="001320FB"/>
    <w:rsid w:val="001322EF"/>
    <w:rsid w:val="00133987"/>
    <w:rsid w:val="00133AC1"/>
    <w:rsid w:val="00133CDF"/>
    <w:rsid w:val="00133DF0"/>
    <w:rsid w:val="001342AE"/>
    <w:rsid w:val="001348F9"/>
    <w:rsid w:val="00134A30"/>
    <w:rsid w:val="00134BD7"/>
    <w:rsid w:val="00134FA3"/>
    <w:rsid w:val="0013507C"/>
    <w:rsid w:val="00135362"/>
    <w:rsid w:val="001355B8"/>
    <w:rsid w:val="00135882"/>
    <w:rsid w:val="00135BC5"/>
    <w:rsid w:val="00135BF0"/>
    <w:rsid w:val="00135EBE"/>
    <w:rsid w:val="00136301"/>
    <w:rsid w:val="00136790"/>
    <w:rsid w:val="001370CA"/>
    <w:rsid w:val="0013727D"/>
    <w:rsid w:val="00137388"/>
    <w:rsid w:val="0013758F"/>
    <w:rsid w:val="00137C67"/>
    <w:rsid w:val="001404B5"/>
    <w:rsid w:val="00140912"/>
    <w:rsid w:val="00140C2F"/>
    <w:rsid w:val="00140E71"/>
    <w:rsid w:val="00141273"/>
    <w:rsid w:val="00141855"/>
    <w:rsid w:val="0014225F"/>
    <w:rsid w:val="00142434"/>
    <w:rsid w:val="00142719"/>
    <w:rsid w:val="00142F9A"/>
    <w:rsid w:val="00143766"/>
    <w:rsid w:val="00143979"/>
    <w:rsid w:val="00143E48"/>
    <w:rsid w:val="001444E1"/>
    <w:rsid w:val="001455E4"/>
    <w:rsid w:val="00145815"/>
    <w:rsid w:val="00145997"/>
    <w:rsid w:val="00145B95"/>
    <w:rsid w:val="00146433"/>
    <w:rsid w:val="00146545"/>
    <w:rsid w:val="00146A8F"/>
    <w:rsid w:val="00147243"/>
    <w:rsid w:val="001475A3"/>
    <w:rsid w:val="00147A19"/>
    <w:rsid w:val="00147F18"/>
    <w:rsid w:val="00150315"/>
    <w:rsid w:val="0015061C"/>
    <w:rsid w:val="0015064D"/>
    <w:rsid w:val="00150870"/>
    <w:rsid w:val="00150944"/>
    <w:rsid w:val="00151042"/>
    <w:rsid w:val="001511A9"/>
    <w:rsid w:val="001512F7"/>
    <w:rsid w:val="0015154C"/>
    <w:rsid w:val="00151B0D"/>
    <w:rsid w:val="00151DE9"/>
    <w:rsid w:val="00152351"/>
    <w:rsid w:val="00152393"/>
    <w:rsid w:val="00152BE6"/>
    <w:rsid w:val="00152EDA"/>
    <w:rsid w:val="00153372"/>
    <w:rsid w:val="0015346F"/>
    <w:rsid w:val="001535EC"/>
    <w:rsid w:val="00153D5F"/>
    <w:rsid w:val="0015416B"/>
    <w:rsid w:val="00154768"/>
    <w:rsid w:val="00154D8B"/>
    <w:rsid w:val="00154F8E"/>
    <w:rsid w:val="00155230"/>
    <w:rsid w:val="001552BC"/>
    <w:rsid w:val="001555EE"/>
    <w:rsid w:val="00155620"/>
    <w:rsid w:val="0015621B"/>
    <w:rsid w:val="001564A4"/>
    <w:rsid w:val="0015654D"/>
    <w:rsid w:val="001565E5"/>
    <w:rsid w:val="00156971"/>
    <w:rsid w:val="00157160"/>
    <w:rsid w:val="00157FE3"/>
    <w:rsid w:val="00160041"/>
    <w:rsid w:val="001600E3"/>
    <w:rsid w:val="0016034C"/>
    <w:rsid w:val="001603FD"/>
    <w:rsid w:val="001613B3"/>
    <w:rsid w:val="001615B4"/>
    <w:rsid w:val="001618B6"/>
    <w:rsid w:val="00161C4C"/>
    <w:rsid w:val="0016230D"/>
    <w:rsid w:val="001628AE"/>
    <w:rsid w:val="00162CB3"/>
    <w:rsid w:val="0016319C"/>
    <w:rsid w:val="00163415"/>
    <w:rsid w:val="00163418"/>
    <w:rsid w:val="00163943"/>
    <w:rsid w:val="00163C36"/>
    <w:rsid w:val="00165054"/>
    <w:rsid w:val="001651C5"/>
    <w:rsid w:val="0016550F"/>
    <w:rsid w:val="00166026"/>
    <w:rsid w:val="00166299"/>
    <w:rsid w:val="00166356"/>
    <w:rsid w:val="001667AA"/>
    <w:rsid w:val="001669A0"/>
    <w:rsid w:val="00166DA9"/>
    <w:rsid w:val="00166E0D"/>
    <w:rsid w:val="00167CB4"/>
    <w:rsid w:val="00170546"/>
    <w:rsid w:val="00170FA7"/>
    <w:rsid w:val="00171466"/>
    <w:rsid w:val="00171507"/>
    <w:rsid w:val="00171A56"/>
    <w:rsid w:val="001720FD"/>
    <w:rsid w:val="001722A3"/>
    <w:rsid w:val="00172424"/>
    <w:rsid w:val="001730FB"/>
    <w:rsid w:val="0017323B"/>
    <w:rsid w:val="001732BB"/>
    <w:rsid w:val="0017344B"/>
    <w:rsid w:val="001734AB"/>
    <w:rsid w:val="001734AC"/>
    <w:rsid w:val="00173C53"/>
    <w:rsid w:val="00173F1B"/>
    <w:rsid w:val="00174282"/>
    <w:rsid w:val="001743A5"/>
    <w:rsid w:val="001743D7"/>
    <w:rsid w:val="00174789"/>
    <w:rsid w:val="00174890"/>
    <w:rsid w:val="00174B3C"/>
    <w:rsid w:val="0017525D"/>
    <w:rsid w:val="00175277"/>
    <w:rsid w:val="001754FB"/>
    <w:rsid w:val="0017645C"/>
    <w:rsid w:val="0017670F"/>
    <w:rsid w:val="00176965"/>
    <w:rsid w:val="00176C74"/>
    <w:rsid w:val="00176DDE"/>
    <w:rsid w:val="00177510"/>
    <w:rsid w:val="0017796A"/>
    <w:rsid w:val="00177D5C"/>
    <w:rsid w:val="00177E50"/>
    <w:rsid w:val="00177F56"/>
    <w:rsid w:val="00180010"/>
    <w:rsid w:val="0018034C"/>
    <w:rsid w:val="00180A61"/>
    <w:rsid w:val="001813E8"/>
    <w:rsid w:val="00181C5B"/>
    <w:rsid w:val="00181E2B"/>
    <w:rsid w:val="0018259F"/>
    <w:rsid w:val="001827CC"/>
    <w:rsid w:val="0018290A"/>
    <w:rsid w:val="00182CD6"/>
    <w:rsid w:val="00182F10"/>
    <w:rsid w:val="001830CB"/>
    <w:rsid w:val="00183562"/>
    <w:rsid w:val="0018430C"/>
    <w:rsid w:val="00184315"/>
    <w:rsid w:val="00184741"/>
    <w:rsid w:val="001848C4"/>
    <w:rsid w:val="00184CFE"/>
    <w:rsid w:val="00184ED2"/>
    <w:rsid w:val="0018518C"/>
    <w:rsid w:val="001852DB"/>
    <w:rsid w:val="0018574D"/>
    <w:rsid w:val="00185992"/>
    <w:rsid w:val="00186179"/>
    <w:rsid w:val="001863D2"/>
    <w:rsid w:val="001863E3"/>
    <w:rsid w:val="00186428"/>
    <w:rsid w:val="001866E9"/>
    <w:rsid w:val="00187151"/>
    <w:rsid w:val="00187695"/>
    <w:rsid w:val="0018789C"/>
    <w:rsid w:val="00187DBD"/>
    <w:rsid w:val="00190292"/>
    <w:rsid w:val="00190674"/>
    <w:rsid w:val="00190C74"/>
    <w:rsid w:val="00190E33"/>
    <w:rsid w:val="00190EBA"/>
    <w:rsid w:val="00191C14"/>
    <w:rsid w:val="00192332"/>
    <w:rsid w:val="001926EC"/>
    <w:rsid w:val="00193564"/>
    <w:rsid w:val="00193580"/>
    <w:rsid w:val="001936FD"/>
    <w:rsid w:val="00193AA8"/>
    <w:rsid w:val="00193C4D"/>
    <w:rsid w:val="00193D17"/>
    <w:rsid w:val="00193D76"/>
    <w:rsid w:val="00195181"/>
    <w:rsid w:val="00195276"/>
    <w:rsid w:val="001957FA"/>
    <w:rsid w:val="00195842"/>
    <w:rsid w:val="0019614B"/>
    <w:rsid w:val="00196CDE"/>
    <w:rsid w:val="00197E18"/>
    <w:rsid w:val="00197F9F"/>
    <w:rsid w:val="001A05CE"/>
    <w:rsid w:val="001A0C7D"/>
    <w:rsid w:val="001A1352"/>
    <w:rsid w:val="001A14EF"/>
    <w:rsid w:val="001A1581"/>
    <w:rsid w:val="001A21CC"/>
    <w:rsid w:val="001A3319"/>
    <w:rsid w:val="001A3461"/>
    <w:rsid w:val="001A386B"/>
    <w:rsid w:val="001A39F3"/>
    <w:rsid w:val="001A3AD0"/>
    <w:rsid w:val="001A45ED"/>
    <w:rsid w:val="001A4693"/>
    <w:rsid w:val="001A4767"/>
    <w:rsid w:val="001A4848"/>
    <w:rsid w:val="001A4AE7"/>
    <w:rsid w:val="001A4B69"/>
    <w:rsid w:val="001A4F57"/>
    <w:rsid w:val="001A548D"/>
    <w:rsid w:val="001A5C9F"/>
    <w:rsid w:val="001A6366"/>
    <w:rsid w:val="001A66F8"/>
    <w:rsid w:val="001A6799"/>
    <w:rsid w:val="001A7288"/>
    <w:rsid w:val="001A73D0"/>
    <w:rsid w:val="001A7713"/>
    <w:rsid w:val="001A7A72"/>
    <w:rsid w:val="001A7B05"/>
    <w:rsid w:val="001A7D1F"/>
    <w:rsid w:val="001A7DAF"/>
    <w:rsid w:val="001B015C"/>
    <w:rsid w:val="001B04B2"/>
    <w:rsid w:val="001B05DC"/>
    <w:rsid w:val="001B05EC"/>
    <w:rsid w:val="001B0B52"/>
    <w:rsid w:val="001B0CF9"/>
    <w:rsid w:val="001B0CFD"/>
    <w:rsid w:val="001B1300"/>
    <w:rsid w:val="001B1684"/>
    <w:rsid w:val="001B21E8"/>
    <w:rsid w:val="001B223C"/>
    <w:rsid w:val="001B2803"/>
    <w:rsid w:val="001B2B2B"/>
    <w:rsid w:val="001B37D2"/>
    <w:rsid w:val="001B38C6"/>
    <w:rsid w:val="001B3E08"/>
    <w:rsid w:val="001B43B1"/>
    <w:rsid w:val="001B4583"/>
    <w:rsid w:val="001B46E3"/>
    <w:rsid w:val="001B48B1"/>
    <w:rsid w:val="001B4C69"/>
    <w:rsid w:val="001B4F38"/>
    <w:rsid w:val="001B4F90"/>
    <w:rsid w:val="001B572F"/>
    <w:rsid w:val="001B584E"/>
    <w:rsid w:val="001B7243"/>
    <w:rsid w:val="001B735B"/>
    <w:rsid w:val="001B7952"/>
    <w:rsid w:val="001B7A83"/>
    <w:rsid w:val="001B7E74"/>
    <w:rsid w:val="001C01C3"/>
    <w:rsid w:val="001C0569"/>
    <w:rsid w:val="001C0DB0"/>
    <w:rsid w:val="001C0F66"/>
    <w:rsid w:val="001C148B"/>
    <w:rsid w:val="001C1999"/>
    <w:rsid w:val="001C2029"/>
    <w:rsid w:val="001C216F"/>
    <w:rsid w:val="001C2F8F"/>
    <w:rsid w:val="001C3363"/>
    <w:rsid w:val="001C3850"/>
    <w:rsid w:val="001C3AD5"/>
    <w:rsid w:val="001C49F8"/>
    <w:rsid w:val="001C4FC0"/>
    <w:rsid w:val="001C5CA7"/>
    <w:rsid w:val="001C6447"/>
    <w:rsid w:val="001C64FD"/>
    <w:rsid w:val="001C6A03"/>
    <w:rsid w:val="001C6D32"/>
    <w:rsid w:val="001C6FEE"/>
    <w:rsid w:val="001C71B4"/>
    <w:rsid w:val="001C73EF"/>
    <w:rsid w:val="001C7B9E"/>
    <w:rsid w:val="001C7E05"/>
    <w:rsid w:val="001D0393"/>
    <w:rsid w:val="001D0C92"/>
    <w:rsid w:val="001D0EC7"/>
    <w:rsid w:val="001D0FEC"/>
    <w:rsid w:val="001D1CBC"/>
    <w:rsid w:val="001D1FE4"/>
    <w:rsid w:val="001D22FD"/>
    <w:rsid w:val="001D24B2"/>
    <w:rsid w:val="001D24DC"/>
    <w:rsid w:val="001D2D00"/>
    <w:rsid w:val="001D2E8A"/>
    <w:rsid w:val="001D324D"/>
    <w:rsid w:val="001D3383"/>
    <w:rsid w:val="001D389B"/>
    <w:rsid w:val="001D3F32"/>
    <w:rsid w:val="001D4B64"/>
    <w:rsid w:val="001D5157"/>
    <w:rsid w:val="001D52BC"/>
    <w:rsid w:val="001D59BC"/>
    <w:rsid w:val="001D5ACC"/>
    <w:rsid w:val="001D5F89"/>
    <w:rsid w:val="001D6055"/>
    <w:rsid w:val="001D61C3"/>
    <w:rsid w:val="001D6686"/>
    <w:rsid w:val="001D6979"/>
    <w:rsid w:val="001D6FE5"/>
    <w:rsid w:val="001D74DE"/>
    <w:rsid w:val="001D791C"/>
    <w:rsid w:val="001D7A39"/>
    <w:rsid w:val="001D7BA3"/>
    <w:rsid w:val="001E03AD"/>
    <w:rsid w:val="001E0740"/>
    <w:rsid w:val="001E09BA"/>
    <w:rsid w:val="001E0C3D"/>
    <w:rsid w:val="001E0CF9"/>
    <w:rsid w:val="001E1114"/>
    <w:rsid w:val="001E123D"/>
    <w:rsid w:val="001E17CD"/>
    <w:rsid w:val="001E1CF2"/>
    <w:rsid w:val="001E2469"/>
    <w:rsid w:val="001E307E"/>
    <w:rsid w:val="001E328E"/>
    <w:rsid w:val="001E3678"/>
    <w:rsid w:val="001E451C"/>
    <w:rsid w:val="001E4C7D"/>
    <w:rsid w:val="001E5452"/>
    <w:rsid w:val="001E559B"/>
    <w:rsid w:val="001E56B4"/>
    <w:rsid w:val="001E57C1"/>
    <w:rsid w:val="001E5DE0"/>
    <w:rsid w:val="001E63BB"/>
    <w:rsid w:val="001E644A"/>
    <w:rsid w:val="001E68E7"/>
    <w:rsid w:val="001E6A24"/>
    <w:rsid w:val="001E6C25"/>
    <w:rsid w:val="001E6F8B"/>
    <w:rsid w:val="001E7149"/>
    <w:rsid w:val="001E76A1"/>
    <w:rsid w:val="001E7B7F"/>
    <w:rsid w:val="001E7BCF"/>
    <w:rsid w:val="001E7F8E"/>
    <w:rsid w:val="001F0528"/>
    <w:rsid w:val="001F0946"/>
    <w:rsid w:val="001F1DFF"/>
    <w:rsid w:val="001F2420"/>
    <w:rsid w:val="001F24E3"/>
    <w:rsid w:val="001F2632"/>
    <w:rsid w:val="001F2683"/>
    <w:rsid w:val="001F2B01"/>
    <w:rsid w:val="001F31ED"/>
    <w:rsid w:val="001F4290"/>
    <w:rsid w:val="001F42E7"/>
    <w:rsid w:val="001F44D6"/>
    <w:rsid w:val="001F466F"/>
    <w:rsid w:val="001F4E37"/>
    <w:rsid w:val="001F50A8"/>
    <w:rsid w:val="001F53AF"/>
    <w:rsid w:val="001F667A"/>
    <w:rsid w:val="001F6685"/>
    <w:rsid w:val="001F66E1"/>
    <w:rsid w:val="001F683F"/>
    <w:rsid w:val="001F6AE2"/>
    <w:rsid w:val="001F6C8B"/>
    <w:rsid w:val="001F7571"/>
    <w:rsid w:val="001F75B5"/>
    <w:rsid w:val="001F7816"/>
    <w:rsid w:val="001F7C32"/>
    <w:rsid w:val="002010AF"/>
    <w:rsid w:val="002010CF"/>
    <w:rsid w:val="002014A2"/>
    <w:rsid w:val="00201671"/>
    <w:rsid w:val="002016EF"/>
    <w:rsid w:val="00201E4B"/>
    <w:rsid w:val="002022DE"/>
    <w:rsid w:val="0020246A"/>
    <w:rsid w:val="002025D5"/>
    <w:rsid w:val="00202A72"/>
    <w:rsid w:val="00202DD4"/>
    <w:rsid w:val="00203114"/>
    <w:rsid w:val="002031D5"/>
    <w:rsid w:val="00203988"/>
    <w:rsid w:val="00203C3F"/>
    <w:rsid w:val="0020404A"/>
    <w:rsid w:val="00204250"/>
    <w:rsid w:val="00204256"/>
    <w:rsid w:val="002046F4"/>
    <w:rsid w:val="00205A0E"/>
    <w:rsid w:val="00205BA2"/>
    <w:rsid w:val="00205ED4"/>
    <w:rsid w:val="0020685A"/>
    <w:rsid w:val="00206948"/>
    <w:rsid w:val="00206AB0"/>
    <w:rsid w:val="00206AEB"/>
    <w:rsid w:val="00206B58"/>
    <w:rsid w:val="0020727C"/>
    <w:rsid w:val="00207484"/>
    <w:rsid w:val="00207B8F"/>
    <w:rsid w:val="00207C92"/>
    <w:rsid w:val="00210581"/>
    <w:rsid w:val="00210740"/>
    <w:rsid w:val="002107CD"/>
    <w:rsid w:val="002108EB"/>
    <w:rsid w:val="00210DCE"/>
    <w:rsid w:val="00210FF7"/>
    <w:rsid w:val="002112EF"/>
    <w:rsid w:val="0021145A"/>
    <w:rsid w:val="00211C7F"/>
    <w:rsid w:val="002123E4"/>
    <w:rsid w:val="00212818"/>
    <w:rsid w:val="00212D25"/>
    <w:rsid w:val="00213732"/>
    <w:rsid w:val="00213CA5"/>
    <w:rsid w:val="00214358"/>
    <w:rsid w:val="00214A85"/>
    <w:rsid w:val="00214EAF"/>
    <w:rsid w:val="00215A3B"/>
    <w:rsid w:val="002160D0"/>
    <w:rsid w:val="0021656A"/>
    <w:rsid w:val="00217133"/>
    <w:rsid w:val="0021799B"/>
    <w:rsid w:val="00217BD7"/>
    <w:rsid w:val="00217D60"/>
    <w:rsid w:val="002200AE"/>
    <w:rsid w:val="0022014A"/>
    <w:rsid w:val="00220DE9"/>
    <w:rsid w:val="00221270"/>
    <w:rsid w:val="002215AA"/>
    <w:rsid w:val="002217E4"/>
    <w:rsid w:val="00221B2A"/>
    <w:rsid w:val="00221B5F"/>
    <w:rsid w:val="00221CE3"/>
    <w:rsid w:val="00222369"/>
    <w:rsid w:val="00222445"/>
    <w:rsid w:val="002224A9"/>
    <w:rsid w:val="002226F9"/>
    <w:rsid w:val="00222882"/>
    <w:rsid w:val="00222DE4"/>
    <w:rsid w:val="0022311E"/>
    <w:rsid w:val="002236EE"/>
    <w:rsid w:val="00224630"/>
    <w:rsid w:val="00224B38"/>
    <w:rsid w:val="00224C62"/>
    <w:rsid w:val="002252B4"/>
    <w:rsid w:val="00225813"/>
    <w:rsid w:val="00226D83"/>
    <w:rsid w:val="00227079"/>
    <w:rsid w:val="00230070"/>
    <w:rsid w:val="00230BC7"/>
    <w:rsid w:val="00230F0D"/>
    <w:rsid w:val="002310F6"/>
    <w:rsid w:val="00231238"/>
    <w:rsid w:val="00231568"/>
    <w:rsid w:val="00231AF0"/>
    <w:rsid w:val="00232883"/>
    <w:rsid w:val="00232E4D"/>
    <w:rsid w:val="00232ED5"/>
    <w:rsid w:val="00233541"/>
    <w:rsid w:val="00234680"/>
    <w:rsid w:val="00234923"/>
    <w:rsid w:val="00234ACA"/>
    <w:rsid w:val="002350B8"/>
    <w:rsid w:val="002352CB"/>
    <w:rsid w:val="002353F4"/>
    <w:rsid w:val="00235A56"/>
    <w:rsid w:val="00236102"/>
    <w:rsid w:val="00236370"/>
    <w:rsid w:val="002368D5"/>
    <w:rsid w:val="002374E2"/>
    <w:rsid w:val="00237750"/>
    <w:rsid w:val="00237A8C"/>
    <w:rsid w:val="00237AEB"/>
    <w:rsid w:val="00237D0B"/>
    <w:rsid w:val="00240AD3"/>
    <w:rsid w:val="00240F63"/>
    <w:rsid w:val="00241E1F"/>
    <w:rsid w:val="00242940"/>
    <w:rsid w:val="00242C6B"/>
    <w:rsid w:val="00242CFB"/>
    <w:rsid w:val="00242F87"/>
    <w:rsid w:val="0024356C"/>
    <w:rsid w:val="002435EB"/>
    <w:rsid w:val="002436DF"/>
    <w:rsid w:val="00243AD9"/>
    <w:rsid w:val="00244518"/>
    <w:rsid w:val="00244A50"/>
    <w:rsid w:val="00244CD3"/>
    <w:rsid w:val="0024502C"/>
    <w:rsid w:val="002455B4"/>
    <w:rsid w:val="00245839"/>
    <w:rsid w:val="00245C08"/>
    <w:rsid w:val="00245D96"/>
    <w:rsid w:val="00245E09"/>
    <w:rsid w:val="00245E25"/>
    <w:rsid w:val="00246374"/>
    <w:rsid w:val="00246464"/>
    <w:rsid w:val="002464C9"/>
    <w:rsid w:val="00246958"/>
    <w:rsid w:val="00247203"/>
    <w:rsid w:val="0024790A"/>
    <w:rsid w:val="00247B93"/>
    <w:rsid w:val="00247C3A"/>
    <w:rsid w:val="00247FE3"/>
    <w:rsid w:val="00250043"/>
    <w:rsid w:val="002500FF"/>
    <w:rsid w:val="00250624"/>
    <w:rsid w:val="002508C3"/>
    <w:rsid w:val="00250907"/>
    <w:rsid w:val="00251467"/>
    <w:rsid w:val="0025153F"/>
    <w:rsid w:val="002515B9"/>
    <w:rsid w:val="002519E5"/>
    <w:rsid w:val="00251B56"/>
    <w:rsid w:val="00251E8E"/>
    <w:rsid w:val="00252069"/>
    <w:rsid w:val="0025238C"/>
    <w:rsid w:val="0025258A"/>
    <w:rsid w:val="00252870"/>
    <w:rsid w:val="00252C20"/>
    <w:rsid w:val="002534B1"/>
    <w:rsid w:val="002536EA"/>
    <w:rsid w:val="002536ED"/>
    <w:rsid w:val="00253B10"/>
    <w:rsid w:val="002540DF"/>
    <w:rsid w:val="002541CB"/>
    <w:rsid w:val="00254A6C"/>
    <w:rsid w:val="00254E32"/>
    <w:rsid w:val="00255346"/>
    <w:rsid w:val="002553FE"/>
    <w:rsid w:val="00255F10"/>
    <w:rsid w:val="0025623D"/>
    <w:rsid w:val="00256B49"/>
    <w:rsid w:val="00256BD2"/>
    <w:rsid w:val="00256F10"/>
    <w:rsid w:val="00257920"/>
    <w:rsid w:val="002579BD"/>
    <w:rsid w:val="00257F1A"/>
    <w:rsid w:val="00257F3A"/>
    <w:rsid w:val="00260961"/>
    <w:rsid w:val="00260AC9"/>
    <w:rsid w:val="00260B3D"/>
    <w:rsid w:val="00260B99"/>
    <w:rsid w:val="00261439"/>
    <w:rsid w:val="00261A2A"/>
    <w:rsid w:val="002620D5"/>
    <w:rsid w:val="00262240"/>
    <w:rsid w:val="002625BC"/>
    <w:rsid w:val="002629A0"/>
    <w:rsid w:val="00262A5F"/>
    <w:rsid w:val="00262E86"/>
    <w:rsid w:val="002631D2"/>
    <w:rsid w:val="0026344D"/>
    <w:rsid w:val="002639F0"/>
    <w:rsid w:val="00264209"/>
    <w:rsid w:val="002647BC"/>
    <w:rsid w:val="00264AFE"/>
    <w:rsid w:val="00265927"/>
    <w:rsid w:val="00265D3F"/>
    <w:rsid w:val="00265E64"/>
    <w:rsid w:val="00265E89"/>
    <w:rsid w:val="00265F3C"/>
    <w:rsid w:val="00266D12"/>
    <w:rsid w:val="00266E91"/>
    <w:rsid w:val="00267133"/>
    <w:rsid w:val="002676D3"/>
    <w:rsid w:val="00267727"/>
    <w:rsid w:val="002678CE"/>
    <w:rsid w:val="00270574"/>
    <w:rsid w:val="00270854"/>
    <w:rsid w:val="00270B88"/>
    <w:rsid w:val="00270D08"/>
    <w:rsid w:val="002711A0"/>
    <w:rsid w:val="00271379"/>
    <w:rsid w:val="00271426"/>
    <w:rsid w:val="00271702"/>
    <w:rsid w:val="002717DB"/>
    <w:rsid w:val="00271A30"/>
    <w:rsid w:val="002723EE"/>
    <w:rsid w:val="0027243B"/>
    <w:rsid w:val="00272978"/>
    <w:rsid w:val="00272AF5"/>
    <w:rsid w:val="00273361"/>
    <w:rsid w:val="00273630"/>
    <w:rsid w:val="002738BA"/>
    <w:rsid w:val="00273C49"/>
    <w:rsid w:val="00273CEC"/>
    <w:rsid w:val="00273E43"/>
    <w:rsid w:val="00273EF4"/>
    <w:rsid w:val="002746BF"/>
    <w:rsid w:val="00274C57"/>
    <w:rsid w:val="0027518F"/>
    <w:rsid w:val="002754D7"/>
    <w:rsid w:val="00275882"/>
    <w:rsid w:val="00275A33"/>
    <w:rsid w:val="00276254"/>
    <w:rsid w:val="00276A70"/>
    <w:rsid w:val="00276E11"/>
    <w:rsid w:val="00276E89"/>
    <w:rsid w:val="0027771E"/>
    <w:rsid w:val="00277A5F"/>
    <w:rsid w:val="002801CD"/>
    <w:rsid w:val="0028074C"/>
    <w:rsid w:val="002809CD"/>
    <w:rsid w:val="00280B4D"/>
    <w:rsid w:val="0028164A"/>
    <w:rsid w:val="00282B01"/>
    <w:rsid w:val="00283225"/>
    <w:rsid w:val="0028357C"/>
    <w:rsid w:val="0028393C"/>
    <w:rsid w:val="00283A74"/>
    <w:rsid w:val="00283BF6"/>
    <w:rsid w:val="00284032"/>
    <w:rsid w:val="00284638"/>
    <w:rsid w:val="00284733"/>
    <w:rsid w:val="00284952"/>
    <w:rsid w:val="00284E44"/>
    <w:rsid w:val="002850E3"/>
    <w:rsid w:val="002858E2"/>
    <w:rsid w:val="00285B00"/>
    <w:rsid w:val="002861B2"/>
    <w:rsid w:val="002872FC"/>
    <w:rsid w:val="002876F1"/>
    <w:rsid w:val="00287712"/>
    <w:rsid w:val="002877FB"/>
    <w:rsid w:val="00287A5A"/>
    <w:rsid w:val="00287B8D"/>
    <w:rsid w:val="00287D94"/>
    <w:rsid w:val="00290096"/>
    <w:rsid w:val="002900F1"/>
    <w:rsid w:val="002901F7"/>
    <w:rsid w:val="002903A8"/>
    <w:rsid w:val="0029076F"/>
    <w:rsid w:val="00290836"/>
    <w:rsid w:val="00291247"/>
    <w:rsid w:val="002913BD"/>
    <w:rsid w:val="0029160B"/>
    <w:rsid w:val="00291A3D"/>
    <w:rsid w:val="00291A3F"/>
    <w:rsid w:val="00291C1A"/>
    <w:rsid w:val="00291DB7"/>
    <w:rsid w:val="002925E7"/>
    <w:rsid w:val="002926A5"/>
    <w:rsid w:val="0029357C"/>
    <w:rsid w:val="00293670"/>
    <w:rsid w:val="00293872"/>
    <w:rsid w:val="00293B71"/>
    <w:rsid w:val="00293C63"/>
    <w:rsid w:val="002943B0"/>
    <w:rsid w:val="00294774"/>
    <w:rsid w:val="00294861"/>
    <w:rsid w:val="00294A28"/>
    <w:rsid w:val="002951BB"/>
    <w:rsid w:val="00295C19"/>
    <w:rsid w:val="00296092"/>
    <w:rsid w:val="00296130"/>
    <w:rsid w:val="002966C4"/>
    <w:rsid w:val="00296A1E"/>
    <w:rsid w:val="00296C18"/>
    <w:rsid w:val="0029702F"/>
    <w:rsid w:val="0029707E"/>
    <w:rsid w:val="00297281"/>
    <w:rsid w:val="00297680"/>
    <w:rsid w:val="00297870"/>
    <w:rsid w:val="002979E7"/>
    <w:rsid w:val="00297FAD"/>
    <w:rsid w:val="002A0293"/>
    <w:rsid w:val="002A0398"/>
    <w:rsid w:val="002A0A6D"/>
    <w:rsid w:val="002A0DCB"/>
    <w:rsid w:val="002A143B"/>
    <w:rsid w:val="002A1562"/>
    <w:rsid w:val="002A17B8"/>
    <w:rsid w:val="002A1C08"/>
    <w:rsid w:val="002A1D15"/>
    <w:rsid w:val="002A25D0"/>
    <w:rsid w:val="002A2815"/>
    <w:rsid w:val="002A2B25"/>
    <w:rsid w:val="002A2B5A"/>
    <w:rsid w:val="002A2EF1"/>
    <w:rsid w:val="002A35B2"/>
    <w:rsid w:val="002A3634"/>
    <w:rsid w:val="002A43A6"/>
    <w:rsid w:val="002A464B"/>
    <w:rsid w:val="002A4839"/>
    <w:rsid w:val="002A4EEB"/>
    <w:rsid w:val="002A512D"/>
    <w:rsid w:val="002A5188"/>
    <w:rsid w:val="002A5C27"/>
    <w:rsid w:val="002A5D13"/>
    <w:rsid w:val="002A5E54"/>
    <w:rsid w:val="002A5EEA"/>
    <w:rsid w:val="002A602A"/>
    <w:rsid w:val="002A6974"/>
    <w:rsid w:val="002A6EAD"/>
    <w:rsid w:val="002A7159"/>
    <w:rsid w:val="002B03EC"/>
    <w:rsid w:val="002B057C"/>
    <w:rsid w:val="002B0675"/>
    <w:rsid w:val="002B0927"/>
    <w:rsid w:val="002B11DA"/>
    <w:rsid w:val="002B1348"/>
    <w:rsid w:val="002B19FC"/>
    <w:rsid w:val="002B1A25"/>
    <w:rsid w:val="002B1ACB"/>
    <w:rsid w:val="002B1D19"/>
    <w:rsid w:val="002B228D"/>
    <w:rsid w:val="002B2404"/>
    <w:rsid w:val="002B244A"/>
    <w:rsid w:val="002B26AA"/>
    <w:rsid w:val="002B27D9"/>
    <w:rsid w:val="002B2A8B"/>
    <w:rsid w:val="002B2B04"/>
    <w:rsid w:val="002B321E"/>
    <w:rsid w:val="002B339B"/>
    <w:rsid w:val="002B3C45"/>
    <w:rsid w:val="002B42BD"/>
    <w:rsid w:val="002B5A12"/>
    <w:rsid w:val="002B5A19"/>
    <w:rsid w:val="002B5D46"/>
    <w:rsid w:val="002B5E4D"/>
    <w:rsid w:val="002B5E92"/>
    <w:rsid w:val="002B5F5B"/>
    <w:rsid w:val="002B5FC1"/>
    <w:rsid w:val="002B605D"/>
    <w:rsid w:val="002B65BF"/>
    <w:rsid w:val="002B68E2"/>
    <w:rsid w:val="002B6A8D"/>
    <w:rsid w:val="002B6B20"/>
    <w:rsid w:val="002B6F5B"/>
    <w:rsid w:val="002B785D"/>
    <w:rsid w:val="002B7C57"/>
    <w:rsid w:val="002C04A3"/>
    <w:rsid w:val="002C05A3"/>
    <w:rsid w:val="002C0628"/>
    <w:rsid w:val="002C09A4"/>
    <w:rsid w:val="002C10A8"/>
    <w:rsid w:val="002C1222"/>
    <w:rsid w:val="002C1383"/>
    <w:rsid w:val="002C1496"/>
    <w:rsid w:val="002C1516"/>
    <w:rsid w:val="002C1B0A"/>
    <w:rsid w:val="002C1CE6"/>
    <w:rsid w:val="002C1F71"/>
    <w:rsid w:val="002C252D"/>
    <w:rsid w:val="002C2652"/>
    <w:rsid w:val="002C2668"/>
    <w:rsid w:val="002C27D6"/>
    <w:rsid w:val="002C32AD"/>
    <w:rsid w:val="002C3326"/>
    <w:rsid w:val="002C3343"/>
    <w:rsid w:val="002C3A14"/>
    <w:rsid w:val="002C4466"/>
    <w:rsid w:val="002C4E49"/>
    <w:rsid w:val="002C553D"/>
    <w:rsid w:val="002C5774"/>
    <w:rsid w:val="002C57C5"/>
    <w:rsid w:val="002C592A"/>
    <w:rsid w:val="002C595E"/>
    <w:rsid w:val="002C5B49"/>
    <w:rsid w:val="002C6502"/>
    <w:rsid w:val="002C66F0"/>
    <w:rsid w:val="002C6A79"/>
    <w:rsid w:val="002D041E"/>
    <w:rsid w:val="002D0A93"/>
    <w:rsid w:val="002D110F"/>
    <w:rsid w:val="002D119C"/>
    <w:rsid w:val="002D12FF"/>
    <w:rsid w:val="002D15B8"/>
    <w:rsid w:val="002D16D2"/>
    <w:rsid w:val="002D1FDF"/>
    <w:rsid w:val="002D20EF"/>
    <w:rsid w:val="002D21BC"/>
    <w:rsid w:val="002D222C"/>
    <w:rsid w:val="002D262D"/>
    <w:rsid w:val="002D2740"/>
    <w:rsid w:val="002D2788"/>
    <w:rsid w:val="002D2FDB"/>
    <w:rsid w:val="002D33B3"/>
    <w:rsid w:val="002D3853"/>
    <w:rsid w:val="002D38E4"/>
    <w:rsid w:val="002D414D"/>
    <w:rsid w:val="002D4A66"/>
    <w:rsid w:val="002D4DCA"/>
    <w:rsid w:val="002D5229"/>
    <w:rsid w:val="002D52FA"/>
    <w:rsid w:val="002D5301"/>
    <w:rsid w:val="002D5A4F"/>
    <w:rsid w:val="002D5B77"/>
    <w:rsid w:val="002D611B"/>
    <w:rsid w:val="002D626B"/>
    <w:rsid w:val="002D661E"/>
    <w:rsid w:val="002D6786"/>
    <w:rsid w:val="002D6E1D"/>
    <w:rsid w:val="002D7C59"/>
    <w:rsid w:val="002D7CA0"/>
    <w:rsid w:val="002E0092"/>
    <w:rsid w:val="002E01E3"/>
    <w:rsid w:val="002E0232"/>
    <w:rsid w:val="002E1135"/>
    <w:rsid w:val="002E181D"/>
    <w:rsid w:val="002E185D"/>
    <w:rsid w:val="002E1B3E"/>
    <w:rsid w:val="002E1BF5"/>
    <w:rsid w:val="002E2399"/>
    <w:rsid w:val="002E251C"/>
    <w:rsid w:val="002E2C24"/>
    <w:rsid w:val="002E3381"/>
    <w:rsid w:val="002E34B4"/>
    <w:rsid w:val="002E35A3"/>
    <w:rsid w:val="002E38BA"/>
    <w:rsid w:val="002E3915"/>
    <w:rsid w:val="002E3979"/>
    <w:rsid w:val="002E3CD2"/>
    <w:rsid w:val="002E3FA8"/>
    <w:rsid w:val="002E416E"/>
    <w:rsid w:val="002E41B2"/>
    <w:rsid w:val="002E4644"/>
    <w:rsid w:val="002E4906"/>
    <w:rsid w:val="002E49D5"/>
    <w:rsid w:val="002E4DE4"/>
    <w:rsid w:val="002E55D3"/>
    <w:rsid w:val="002E5912"/>
    <w:rsid w:val="002E5947"/>
    <w:rsid w:val="002E5EA0"/>
    <w:rsid w:val="002E63E4"/>
    <w:rsid w:val="002E68ED"/>
    <w:rsid w:val="002E6A70"/>
    <w:rsid w:val="002E6B5E"/>
    <w:rsid w:val="002E6D96"/>
    <w:rsid w:val="002E7585"/>
    <w:rsid w:val="002E78CF"/>
    <w:rsid w:val="002E79F5"/>
    <w:rsid w:val="002E7F1C"/>
    <w:rsid w:val="002F001A"/>
    <w:rsid w:val="002F062F"/>
    <w:rsid w:val="002F0FCC"/>
    <w:rsid w:val="002F10E9"/>
    <w:rsid w:val="002F15D9"/>
    <w:rsid w:val="002F1811"/>
    <w:rsid w:val="002F211B"/>
    <w:rsid w:val="002F253F"/>
    <w:rsid w:val="002F27A4"/>
    <w:rsid w:val="002F2A75"/>
    <w:rsid w:val="002F2C69"/>
    <w:rsid w:val="002F30AF"/>
    <w:rsid w:val="002F3261"/>
    <w:rsid w:val="002F3621"/>
    <w:rsid w:val="002F38C0"/>
    <w:rsid w:val="002F38DB"/>
    <w:rsid w:val="002F42EF"/>
    <w:rsid w:val="002F4691"/>
    <w:rsid w:val="002F4B44"/>
    <w:rsid w:val="002F4D3E"/>
    <w:rsid w:val="002F6892"/>
    <w:rsid w:val="002F69F1"/>
    <w:rsid w:val="002F6B9B"/>
    <w:rsid w:val="002F6BC6"/>
    <w:rsid w:val="002F75D8"/>
    <w:rsid w:val="002F7737"/>
    <w:rsid w:val="002F7839"/>
    <w:rsid w:val="002F784C"/>
    <w:rsid w:val="003001F4"/>
    <w:rsid w:val="00300357"/>
    <w:rsid w:val="003003B0"/>
    <w:rsid w:val="003004B5"/>
    <w:rsid w:val="00300729"/>
    <w:rsid w:val="0030093F"/>
    <w:rsid w:val="003009BB"/>
    <w:rsid w:val="003018DF"/>
    <w:rsid w:val="00301BCA"/>
    <w:rsid w:val="00301CC9"/>
    <w:rsid w:val="00301EA3"/>
    <w:rsid w:val="003024D6"/>
    <w:rsid w:val="00302867"/>
    <w:rsid w:val="003029D1"/>
    <w:rsid w:val="00302C75"/>
    <w:rsid w:val="00303142"/>
    <w:rsid w:val="0030322C"/>
    <w:rsid w:val="00303231"/>
    <w:rsid w:val="0030337E"/>
    <w:rsid w:val="00303A58"/>
    <w:rsid w:val="00303CCD"/>
    <w:rsid w:val="00303D21"/>
    <w:rsid w:val="003046F4"/>
    <w:rsid w:val="003047B8"/>
    <w:rsid w:val="0030487E"/>
    <w:rsid w:val="00304C1A"/>
    <w:rsid w:val="00304C1C"/>
    <w:rsid w:val="00304E10"/>
    <w:rsid w:val="0030520F"/>
    <w:rsid w:val="0030540E"/>
    <w:rsid w:val="003065DC"/>
    <w:rsid w:val="003066F9"/>
    <w:rsid w:val="00306A76"/>
    <w:rsid w:val="00306EFD"/>
    <w:rsid w:val="00307434"/>
    <w:rsid w:val="0030776B"/>
    <w:rsid w:val="003079C4"/>
    <w:rsid w:val="00307FB6"/>
    <w:rsid w:val="0031043F"/>
    <w:rsid w:val="00310B73"/>
    <w:rsid w:val="003113FD"/>
    <w:rsid w:val="00311DB9"/>
    <w:rsid w:val="00312700"/>
    <w:rsid w:val="00312AAE"/>
    <w:rsid w:val="00312FB8"/>
    <w:rsid w:val="00313A22"/>
    <w:rsid w:val="00314218"/>
    <w:rsid w:val="0031425F"/>
    <w:rsid w:val="00315E64"/>
    <w:rsid w:val="00316084"/>
    <w:rsid w:val="00316643"/>
    <w:rsid w:val="0031679D"/>
    <w:rsid w:val="00316C6B"/>
    <w:rsid w:val="00316D51"/>
    <w:rsid w:val="0031720A"/>
    <w:rsid w:val="00317631"/>
    <w:rsid w:val="00317A50"/>
    <w:rsid w:val="00320BAE"/>
    <w:rsid w:val="0032103A"/>
    <w:rsid w:val="003211E0"/>
    <w:rsid w:val="0032162B"/>
    <w:rsid w:val="0032172E"/>
    <w:rsid w:val="0032199B"/>
    <w:rsid w:val="00321A5B"/>
    <w:rsid w:val="00321E8A"/>
    <w:rsid w:val="003225AF"/>
    <w:rsid w:val="00322896"/>
    <w:rsid w:val="00322A81"/>
    <w:rsid w:val="00322D97"/>
    <w:rsid w:val="00322FE7"/>
    <w:rsid w:val="00323028"/>
    <w:rsid w:val="00323048"/>
    <w:rsid w:val="00323051"/>
    <w:rsid w:val="00323396"/>
    <w:rsid w:val="0032381D"/>
    <w:rsid w:val="0032413E"/>
    <w:rsid w:val="00324252"/>
    <w:rsid w:val="003249DB"/>
    <w:rsid w:val="00324D71"/>
    <w:rsid w:val="00324E56"/>
    <w:rsid w:val="003265CB"/>
    <w:rsid w:val="0032667D"/>
    <w:rsid w:val="0032688B"/>
    <w:rsid w:val="00326A0A"/>
    <w:rsid w:val="00326ED1"/>
    <w:rsid w:val="00326EFD"/>
    <w:rsid w:val="003275D4"/>
    <w:rsid w:val="00327902"/>
    <w:rsid w:val="00327A69"/>
    <w:rsid w:val="00327D75"/>
    <w:rsid w:val="00327FA7"/>
    <w:rsid w:val="00327FE5"/>
    <w:rsid w:val="003308CC"/>
    <w:rsid w:val="00330B9F"/>
    <w:rsid w:val="00330D81"/>
    <w:rsid w:val="00330F60"/>
    <w:rsid w:val="003318F6"/>
    <w:rsid w:val="00331AEB"/>
    <w:rsid w:val="00331B23"/>
    <w:rsid w:val="0033208B"/>
    <w:rsid w:val="0033287A"/>
    <w:rsid w:val="0033297A"/>
    <w:rsid w:val="00332E37"/>
    <w:rsid w:val="00332F13"/>
    <w:rsid w:val="0033328D"/>
    <w:rsid w:val="003351C5"/>
    <w:rsid w:val="00335411"/>
    <w:rsid w:val="003360CF"/>
    <w:rsid w:val="00336266"/>
    <w:rsid w:val="0033629E"/>
    <w:rsid w:val="00336B44"/>
    <w:rsid w:val="00336B9A"/>
    <w:rsid w:val="00336C59"/>
    <w:rsid w:val="00336D93"/>
    <w:rsid w:val="0033715D"/>
    <w:rsid w:val="00337EF2"/>
    <w:rsid w:val="00340428"/>
    <w:rsid w:val="003406E0"/>
    <w:rsid w:val="00340B6E"/>
    <w:rsid w:val="0034144A"/>
    <w:rsid w:val="003414EA"/>
    <w:rsid w:val="0034163E"/>
    <w:rsid w:val="0034194C"/>
    <w:rsid w:val="00341BD9"/>
    <w:rsid w:val="00342587"/>
    <w:rsid w:val="00342632"/>
    <w:rsid w:val="00342F35"/>
    <w:rsid w:val="00343367"/>
    <w:rsid w:val="003437EC"/>
    <w:rsid w:val="00343AC5"/>
    <w:rsid w:val="00343EA5"/>
    <w:rsid w:val="00344063"/>
    <w:rsid w:val="00344B3A"/>
    <w:rsid w:val="00344DDC"/>
    <w:rsid w:val="00345530"/>
    <w:rsid w:val="00345C58"/>
    <w:rsid w:val="003466B4"/>
    <w:rsid w:val="00346AEB"/>
    <w:rsid w:val="00346B73"/>
    <w:rsid w:val="00346E35"/>
    <w:rsid w:val="003472E6"/>
    <w:rsid w:val="0034732A"/>
    <w:rsid w:val="003473B6"/>
    <w:rsid w:val="00347B0D"/>
    <w:rsid w:val="00347D67"/>
    <w:rsid w:val="00347F6B"/>
    <w:rsid w:val="00350A55"/>
    <w:rsid w:val="00350AAA"/>
    <w:rsid w:val="00350CD1"/>
    <w:rsid w:val="00351FCB"/>
    <w:rsid w:val="00352260"/>
    <w:rsid w:val="003525E9"/>
    <w:rsid w:val="00352F2F"/>
    <w:rsid w:val="003530F2"/>
    <w:rsid w:val="00353693"/>
    <w:rsid w:val="00353735"/>
    <w:rsid w:val="0035466C"/>
    <w:rsid w:val="00354CD8"/>
    <w:rsid w:val="00355326"/>
    <w:rsid w:val="0035546D"/>
    <w:rsid w:val="00355F5C"/>
    <w:rsid w:val="00356AB0"/>
    <w:rsid w:val="00356DB5"/>
    <w:rsid w:val="003570A2"/>
    <w:rsid w:val="0035750F"/>
    <w:rsid w:val="003576A2"/>
    <w:rsid w:val="00357F85"/>
    <w:rsid w:val="003601F7"/>
    <w:rsid w:val="00361270"/>
    <w:rsid w:val="003612FC"/>
    <w:rsid w:val="0036143D"/>
    <w:rsid w:val="00361689"/>
    <w:rsid w:val="003619F3"/>
    <w:rsid w:val="00361E88"/>
    <w:rsid w:val="0036204C"/>
    <w:rsid w:val="00362ED2"/>
    <w:rsid w:val="00363025"/>
    <w:rsid w:val="003634B1"/>
    <w:rsid w:val="00363612"/>
    <w:rsid w:val="003642C0"/>
    <w:rsid w:val="00364365"/>
    <w:rsid w:val="0036468E"/>
    <w:rsid w:val="003652C3"/>
    <w:rsid w:val="00365954"/>
    <w:rsid w:val="00365D06"/>
    <w:rsid w:val="00366069"/>
    <w:rsid w:val="0036636D"/>
    <w:rsid w:val="00366527"/>
    <w:rsid w:val="00366844"/>
    <w:rsid w:val="00366BCB"/>
    <w:rsid w:val="00367369"/>
    <w:rsid w:val="003674A1"/>
    <w:rsid w:val="0036784F"/>
    <w:rsid w:val="00367C06"/>
    <w:rsid w:val="00367C5D"/>
    <w:rsid w:val="0037064E"/>
    <w:rsid w:val="00370E67"/>
    <w:rsid w:val="00370F44"/>
    <w:rsid w:val="003710CF"/>
    <w:rsid w:val="003712E1"/>
    <w:rsid w:val="00371881"/>
    <w:rsid w:val="00371AC7"/>
    <w:rsid w:val="00372180"/>
    <w:rsid w:val="00372277"/>
    <w:rsid w:val="0037242B"/>
    <w:rsid w:val="00372E30"/>
    <w:rsid w:val="00372FA9"/>
    <w:rsid w:val="003730B8"/>
    <w:rsid w:val="0037364F"/>
    <w:rsid w:val="0037386B"/>
    <w:rsid w:val="00373B03"/>
    <w:rsid w:val="00373EE4"/>
    <w:rsid w:val="00374322"/>
    <w:rsid w:val="00374365"/>
    <w:rsid w:val="00374655"/>
    <w:rsid w:val="003749BB"/>
    <w:rsid w:val="00375074"/>
    <w:rsid w:val="0037528F"/>
    <w:rsid w:val="00375351"/>
    <w:rsid w:val="00375480"/>
    <w:rsid w:val="003756F7"/>
    <w:rsid w:val="00375F58"/>
    <w:rsid w:val="00376092"/>
    <w:rsid w:val="00376319"/>
    <w:rsid w:val="0037637F"/>
    <w:rsid w:val="003764B8"/>
    <w:rsid w:val="00377E48"/>
    <w:rsid w:val="00380378"/>
    <w:rsid w:val="00381197"/>
    <w:rsid w:val="00381AF4"/>
    <w:rsid w:val="00381C66"/>
    <w:rsid w:val="00381E0B"/>
    <w:rsid w:val="00382BD2"/>
    <w:rsid w:val="00382C28"/>
    <w:rsid w:val="00382F66"/>
    <w:rsid w:val="00383089"/>
    <w:rsid w:val="003831E7"/>
    <w:rsid w:val="003847FD"/>
    <w:rsid w:val="003849AB"/>
    <w:rsid w:val="00384DD8"/>
    <w:rsid w:val="00384DF2"/>
    <w:rsid w:val="00384EFD"/>
    <w:rsid w:val="003850CF"/>
    <w:rsid w:val="00385312"/>
    <w:rsid w:val="0038553B"/>
    <w:rsid w:val="003858EF"/>
    <w:rsid w:val="00385AAD"/>
    <w:rsid w:val="00385C26"/>
    <w:rsid w:val="00385F53"/>
    <w:rsid w:val="003860B3"/>
    <w:rsid w:val="0038634A"/>
    <w:rsid w:val="00386680"/>
    <w:rsid w:val="003869F8"/>
    <w:rsid w:val="00386BDE"/>
    <w:rsid w:val="00386C02"/>
    <w:rsid w:val="00387057"/>
    <w:rsid w:val="003876E8"/>
    <w:rsid w:val="00387AC8"/>
    <w:rsid w:val="00387D0D"/>
    <w:rsid w:val="00390118"/>
    <w:rsid w:val="003907E1"/>
    <w:rsid w:val="00390AD8"/>
    <w:rsid w:val="00390DF0"/>
    <w:rsid w:val="0039134B"/>
    <w:rsid w:val="0039178F"/>
    <w:rsid w:val="003919C4"/>
    <w:rsid w:val="00392193"/>
    <w:rsid w:val="00392284"/>
    <w:rsid w:val="00392A34"/>
    <w:rsid w:val="00392CAB"/>
    <w:rsid w:val="00392FBA"/>
    <w:rsid w:val="00393011"/>
    <w:rsid w:val="00393342"/>
    <w:rsid w:val="00393E22"/>
    <w:rsid w:val="00394005"/>
    <w:rsid w:val="003944DE"/>
    <w:rsid w:val="003945F8"/>
    <w:rsid w:val="003948C1"/>
    <w:rsid w:val="003954B5"/>
    <w:rsid w:val="00395564"/>
    <w:rsid w:val="00395E9D"/>
    <w:rsid w:val="00395FE7"/>
    <w:rsid w:val="00396027"/>
    <w:rsid w:val="00396120"/>
    <w:rsid w:val="0039620A"/>
    <w:rsid w:val="00396B84"/>
    <w:rsid w:val="00396F13"/>
    <w:rsid w:val="003971A8"/>
    <w:rsid w:val="003A043F"/>
    <w:rsid w:val="003A080F"/>
    <w:rsid w:val="003A0B97"/>
    <w:rsid w:val="003A0BD1"/>
    <w:rsid w:val="003A1523"/>
    <w:rsid w:val="003A15DD"/>
    <w:rsid w:val="003A1A3D"/>
    <w:rsid w:val="003A2053"/>
    <w:rsid w:val="003A237B"/>
    <w:rsid w:val="003A257F"/>
    <w:rsid w:val="003A273E"/>
    <w:rsid w:val="003A28C5"/>
    <w:rsid w:val="003A28CA"/>
    <w:rsid w:val="003A2A79"/>
    <w:rsid w:val="003A2ECC"/>
    <w:rsid w:val="003A3034"/>
    <w:rsid w:val="003A390E"/>
    <w:rsid w:val="003A40BC"/>
    <w:rsid w:val="003A480D"/>
    <w:rsid w:val="003A488C"/>
    <w:rsid w:val="003A4E9C"/>
    <w:rsid w:val="003A4F5E"/>
    <w:rsid w:val="003A4F93"/>
    <w:rsid w:val="003A4FAF"/>
    <w:rsid w:val="003A502D"/>
    <w:rsid w:val="003A51D7"/>
    <w:rsid w:val="003A57F2"/>
    <w:rsid w:val="003A60B7"/>
    <w:rsid w:val="003A65B8"/>
    <w:rsid w:val="003A6920"/>
    <w:rsid w:val="003A6E12"/>
    <w:rsid w:val="003A76AF"/>
    <w:rsid w:val="003A76D1"/>
    <w:rsid w:val="003A7D88"/>
    <w:rsid w:val="003A7E6E"/>
    <w:rsid w:val="003B0338"/>
    <w:rsid w:val="003B07D6"/>
    <w:rsid w:val="003B0849"/>
    <w:rsid w:val="003B0BBC"/>
    <w:rsid w:val="003B16CD"/>
    <w:rsid w:val="003B1C3E"/>
    <w:rsid w:val="003B231D"/>
    <w:rsid w:val="003B2802"/>
    <w:rsid w:val="003B280E"/>
    <w:rsid w:val="003B2D20"/>
    <w:rsid w:val="003B359C"/>
    <w:rsid w:val="003B3B29"/>
    <w:rsid w:val="003B481A"/>
    <w:rsid w:val="003B4F68"/>
    <w:rsid w:val="003B50EF"/>
    <w:rsid w:val="003B54E5"/>
    <w:rsid w:val="003B58C5"/>
    <w:rsid w:val="003B5BAA"/>
    <w:rsid w:val="003B5C47"/>
    <w:rsid w:val="003B5EAA"/>
    <w:rsid w:val="003B60EB"/>
    <w:rsid w:val="003B620E"/>
    <w:rsid w:val="003B6E44"/>
    <w:rsid w:val="003B6FC4"/>
    <w:rsid w:val="003B7029"/>
    <w:rsid w:val="003B7057"/>
    <w:rsid w:val="003B7A7C"/>
    <w:rsid w:val="003C00B0"/>
    <w:rsid w:val="003C062C"/>
    <w:rsid w:val="003C0E94"/>
    <w:rsid w:val="003C0EDB"/>
    <w:rsid w:val="003C125D"/>
    <w:rsid w:val="003C14C8"/>
    <w:rsid w:val="003C1D24"/>
    <w:rsid w:val="003C1D6F"/>
    <w:rsid w:val="003C1F5D"/>
    <w:rsid w:val="003C1FD5"/>
    <w:rsid w:val="003C23FA"/>
    <w:rsid w:val="003C3109"/>
    <w:rsid w:val="003C310E"/>
    <w:rsid w:val="003C31A0"/>
    <w:rsid w:val="003C3601"/>
    <w:rsid w:val="003C3637"/>
    <w:rsid w:val="003C396F"/>
    <w:rsid w:val="003C465D"/>
    <w:rsid w:val="003C482B"/>
    <w:rsid w:val="003C4B4E"/>
    <w:rsid w:val="003C5025"/>
    <w:rsid w:val="003C54FD"/>
    <w:rsid w:val="003C56D7"/>
    <w:rsid w:val="003C58A2"/>
    <w:rsid w:val="003C5D60"/>
    <w:rsid w:val="003C616C"/>
    <w:rsid w:val="003C676E"/>
    <w:rsid w:val="003C7194"/>
    <w:rsid w:val="003C72CE"/>
    <w:rsid w:val="003C7EB8"/>
    <w:rsid w:val="003D0095"/>
    <w:rsid w:val="003D09A3"/>
    <w:rsid w:val="003D0AA0"/>
    <w:rsid w:val="003D0D85"/>
    <w:rsid w:val="003D1842"/>
    <w:rsid w:val="003D1A67"/>
    <w:rsid w:val="003D25C5"/>
    <w:rsid w:val="003D2780"/>
    <w:rsid w:val="003D2A5B"/>
    <w:rsid w:val="003D2B44"/>
    <w:rsid w:val="003D3A66"/>
    <w:rsid w:val="003D4826"/>
    <w:rsid w:val="003D4E6F"/>
    <w:rsid w:val="003D5B28"/>
    <w:rsid w:val="003D5CF7"/>
    <w:rsid w:val="003D659B"/>
    <w:rsid w:val="003D671C"/>
    <w:rsid w:val="003D711C"/>
    <w:rsid w:val="003D7131"/>
    <w:rsid w:val="003D7C0D"/>
    <w:rsid w:val="003D7D10"/>
    <w:rsid w:val="003E0231"/>
    <w:rsid w:val="003E0758"/>
    <w:rsid w:val="003E08B3"/>
    <w:rsid w:val="003E0B9B"/>
    <w:rsid w:val="003E141C"/>
    <w:rsid w:val="003E153F"/>
    <w:rsid w:val="003E16B1"/>
    <w:rsid w:val="003E18E6"/>
    <w:rsid w:val="003E195D"/>
    <w:rsid w:val="003E1CC5"/>
    <w:rsid w:val="003E210D"/>
    <w:rsid w:val="003E27FA"/>
    <w:rsid w:val="003E2A08"/>
    <w:rsid w:val="003E2B47"/>
    <w:rsid w:val="003E2C96"/>
    <w:rsid w:val="003E2E16"/>
    <w:rsid w:val="003E34D8"/>
    <w:rsid w:val="003E380A"/>
    <w:rsid w:val="003E43F3"/>
    <w:rsid w:val="003E4559"/>
    <w:rsid w:val="003E47DA"/>
    <w:rsid w:val="003E5079"/>
    <w:rsid w:val="003E5099"/>
    <w:rsid w:val="003E5200"/>
    <w:rsid w:val="003E528A"/>
    <w:rsid w:val="003E54CE"/>
    <w:rsid w:val="003E570B"/>
    <w:rsid w:val="003E5D22"/>
    <w:rsid w:val="003E5E4F"/>
    <w:rsid w:val="003E5F17"/>
    <w:rsid w:val="003E60CE"/>
    <w:rsid w:val="003E6653"/>
    <w:rsid w:val="003E6E55"/>
    <w:rsid w:val="003E6E6D"/>
    <w:rsid w:val="003E7840"/>
    <w:rsid w:val="003E7B17"/>
    <w:rsid w:val="003E7D4C"/>
    <w:rsid w:val="003F00EF"/>
    <w:rsid w:val="003F01E1"/>
    <w:rsid w:val="003F04C9"/>
    <w:rsid w:val="003F0A26"/>
    <w:rsid w:val="003F11ED"/>
    <w:rsid w:val="003F1C39"/>
    <w:rsid w:val="003F1DF0"/>
    <w:rsid w:val="003F23B7"/>
    <w:rsid w:val="003F23C5"/>
    <w:rsid w:val="003F28C6"/>
    <w:rsid w:val="003F2AC0"/>
    <w:rsid w:val="003F330C"/>
    <w:rsid w:val="003F3D28"/>
    <w:rsid w:val="003F4319"/>
    <w:rsid w:val="003F4603"/>
    <w:rsid w:val="003F489A"/>
    <w:rsid w:val="003F49A7"/>
    <w:rsid w:val="003F4CE9"/>
    <w:rsid w:val="003F50B7"/>
    <w:rsid w:val="003F54FE"/>
    <w:rsid w:val="003F66E7"/>
    <w:rsid w:val="003F6F52"/>
    <w:rsid w:val="003F73FF"/>
    <w:rsid w:val="003F7C34"/>
    <w:rsid w:val="0040016F"/>
    <w:rsid w:val="004005AC"/>
    <w:rsid w:val="00400913"/>
    <w:rsid w:val="004009BA"/>
    <w:rsid w:val="00400B59"/>
    <w:rsid w:val="00400C3F"/>
    <w:rsid w:val="00400CCA"/>
    <w:rsid w:val="00400ED6"/>
    <w:rsid w:val="004027E7"/>
    <w:rsid w:val="00402AE8"/>
    <w:rsid w:val="00402FC7"/>
    <w:rsid w:val="004034D6"/>
    <w:rsid w:val="00403722"/>
    <w:rsid w:val="004037BE"/>
    <w:rsid w:val="0040382E"/>
    <w:rsid w:val="00403FDA"/>
    <w:rsid w:val="00404221"/>
    <w:rsid w:val="00404862"/>
    <w:rsid w:val="00404D4E"/>
    <w:rsid w:val="00405261"/>
    <w:rsid w:val="0040549E"/>
    <w:rsid w:val="004055F5"/>
    <w:rsid w:val="0040594F"/>
    <w:rsid w:val="00405A65"/>
    <w:rsid w:val="004061DA"/>
    <w:rsid w:val="00406DCC"/>
    <w:rsid w:val="00406E2E"/>
    <w:rsid w:val="00407CA2"/>
    <w:rsid w:val="00407F1A"/>
    <w:rsid w:val="00407F2A"/>
    <w:rsid w:val="004102BC"/>
    <w:rsid w:val="00410EED"/>
    <w:rsid w:val="004112F2"/>
    <w:rsid w:val="00411624"/>
    <w:rsid w:val="00411903"/>
    <w:rsid w:val="00411953"/>
    <w:rsid w:val="00411A51"/>
    <w:rsid w:val="00411B09"/>
    <w:rsid w:val="00411BA3"/>
    <w:rsid w:val="00411DDB"/>
    <w:rsid w:val="0041207B"/>
    <w:rsid w:val="0041221A"/>
    <w:rsid w:val="00412693"/>
    <w:rsid w:val="0041271A"/>
    <w:rsid w:val="00412781"/>
    <w:rsid w:val="004128B8"/>
    <w:rsid w:val="00412CFE"/>
    <w:rsid w:val="00413982"/>
    <w:rsid w:val="00413E1F"/>
    <w:rsid w:val="004141F0"/>
    <w:rsid w:val="0041464E"/>
    <w:rsid w:val="004146C8"/>
    <w:rsid w:val="004147A1"/>
    <w:rsid w:val="004147D0"/>
    <w:rsid w:val="00414BBD"/>
    <w:rsid w:val="00414ECA"/>
    <w:rsid w:val="0041502A"/>
    <w:rsid w:val="00415076"/>
    <w:rsid w:val="0041540F"/>
    <w:rsid w:val="00415452"/>
    <w:rsid w:val="0041545C"/>
    <w:rsid w:val="00415877"/>
    <w:rsid w:val="00415DC2"/>
    <w:rsid w:val="0041631A"/>
    <w:rsid w:val="00416B76"/>
    <w:rsid w:val="0041728C"/>
    <w:rsid w:val="0041747B"/>
    <w:rsid w:val="0041797D"/>
    <w:rsid w:val="004200D6"/>
    <w:rsid w:val="00420927"/>
    <w:rsid w:val="00420A79"/>
    <w:rsid w:val="00420C29"/>
    <w:rsid w:val="00420D35"/>
    <w:rsid w:val="00420EE5"/>
    <w:rsid w:val="00421067"/>
    <w:rsid w:val="0042114A"/>
    <w:rsid w:val="004213EB"/>
    <w:rsid w:val="00421BDA"/>
    <w:rsid w:val="004221F2"/>
    <w:rsid w:val="0042268C"/>
    <w:rsid w:val="00422760"/>
    <w:rsid w:val="0042299B"/>
    <w:rsid w:val="00422A10"/>
    <w:rsid w:val="00422E11"/>
    <w:rsid w:val="0042351A"/>
    <w:rsid w:val="00423A2B"/>
    <w:rsid w:val="00423CAA"/>
    <w:rsid w:val="004246B1"/>
    <w:rsid w:val="00424B42"/>
    <w:rsid w:val="004258B3"/>
    <w:rsid w:val="00425988"/>
    <w:rsid w:val="00426805"/>
    <w:rsid w:val="00427358"/>
    <w:rsid w:val="004274E3"/>
    <w:rsid w:val="004300FE"/>
    <w:rsid w:val="004304E9"/>
    <w:rsid w:val="0043064B"/>
    <w:rsid w:val="00430B72"/>
    <w:rsid w:val="00430ECB"/>
    <w:rsid w:val="0043100B"/>
    <w:rsid w:val="0043109C"/>
    <w:rsid w:val="00431818"/>
    <w:rsid w:val="00431971"/>
    <w:rsid w:val="00431EF9"/>
    <w:rsid w:val="0043256F"/>
    <w:rsid w:val="0043261E"/>
    <w:rsid w:val="004328EC"/>
    <w:rsid w:val="00433244"/>
    <w:rsid w:val="00433943"/>
    <w:rsid w:val="00433A76"/>
    <w:rsid w:val="00433D24"/>
    <w:rsid w:val="004340C4"/>
    <w:rsid w:val="0043480D"/>
    <w:rsid w:val="004349EF"/>
    <w:rsid w:val="00434B77"/>
    <w:rsid w:val="00434C24"/>
    <w:rsid w:val="00434FD2"/>
    <w:rsid w:val="0043509A"/>
    <w:rsid w:val="00435283"/>
    <w:rsid w:val="004358E1"/>
    <w:rsid w:val="004362F7"/>
    <w:rsid w:val="004366A9"/>
    <w:rsid w:val="00436767"/>
    <w:rsid w:val="00436CFD"/>
    <w:rsid w:val="00436EBC"/>
    <w:rsid w:val="00437610"/>
    <w:rsid w:val="00437A7A"/>
    <w:rsid w:val="0044015A"/>
    <w:rsid w:val="00440318"/>
    <w:rsid w:val="004404B0"/>
    <w:rsid w:val="004404D8"/>
    <w:rsid w:val="00440C30"/>
    <w:rsid w:val="004412A0"/>
    <w:rsid w:val="004415D9"/>
    <w:rsid w:val="0044178B"/>
    <w:rsid w:val="00441974"/>
    <w:rsid w:val="00441EBE"/>
    <w:rsid w:val="00442DD2"/>
    <w:rsid w:val="00442FC4"/>
    <w:rsid w:val="004430E2"/>
    <w:rsid w:val="004434FE"/>
    <w:rsid w:val="00443832"/>
    <w:rsid w:val="00443942"/>
    <w:rsid w:val="00443A3B"/>
    <w:rsid w:val="00443B1F"/>
    <w:rsid w:val="00443C2A"/>
    <w:rsid w:val="0044454A"/>
    <w:rsid w:val="00444553"/>
    <w:rsid w:val="00444B3B"/>
    <w:rsid w:val="00444DF9"/>
    <w:rsid w:val="0044506C"/>
    <w:rsid w:val="00445088"/>
    <w:rsid w:val="004450D3"/>
    <w:rsid w:val="004452A0"/>
    <w:rsid w:val="00445B08"/>
    <w:rsid w:val="00445BC3"/>
    <w:rsid w:val="00445EBC"/>
    <w:rsid w:val="004465F8"/>
    <w:rsid w:val="00446631"/>
    <w:rsid w:val="0044673D"/>
    <w:rsid w:val="00446D1B"/>
    <w:rsid w:val="00446DF7"/>
    <w:rsid w:val="00446E0D"/>
    <w:rsid w:val="0044749B"/>
    <w:rsid w:val="004477CA"/>
    <w:rsid w:val="00447A4E"/>
    <w:rsid w:val="00447C2D"/>
    <w:rsid w:val="00447D01"/>
    <w:rsid w:val="00447EA0"/>
    <w:rsid w:val="004504E9"/>
    <w:rsid w:val="0045083C"/>
    <w:rsid w:val="00450EC2"/>
    <w:rsid w:val="00451CD7"/>
    <w:rsid w:val="0045206B"/>
    <w:rsid w:val="00452238"/>
    <w:rsid w:val="00452285"/>
    <w:rsid w:val="00452324"/>
    <w:rsid w:val="00452744"/>
    <w:rsid w:val="00452B42"/>
    <w:rsid w:val="00452DFC"/>
    <w:rsid w:val="00453487"/>
    <w:rsid w:val="0045355C"/>
    <w:rsid w:val="0045387B"/>
    <w:rsid w:val="00453889"/>
    <w:rsid w:val="0045394B"/>
    <w:rsid w:val="00453E59"/>
    <w:rsid w:val="00453E7E"/>
    <w:rsid w:val="00454111"/>
    <w:rsid w:val="004541FF"/>
    <w:rsid w:val="00455437"/>
    <w:rsid w:val="004558BC"/>
    <w:rsid w:val="004559D3"/>
    <w:rsid w:val="00455AFD"/>
    <w:rsid w:val="00456630"/>
    <w:rsid w:val="00456755"/>
    <w:rsid w:val="00456891"/>
    <w:rsid w:val="00456E6A"/>
    <w:rsid w:val="00456FFF"/>
    <w:rsid w:val="0045739E"/>
    <w:rsid w:val="0045740A"/>
    <w:rsid w:val="0045765B"/>
    <w:rsid w:val="00457B14"/>
    <w:rsid w:val="00460551"/>
    <w:rsid w:val="004605D1"/>
    <w:rsid w:val="004605FA"/>
    <w:rsid w:val="0046068A"/>
    <w:rsid w:val="00460C3F"/>
    <w:rsid w:val="00460FBF"/>
    <w:rsid w:val="00461337"/>
    <w:rsid w:val="004613B7"/>
    <w:rsid w:val="00461569"/>
    <w:rsid w:val="0046173B"/>
    <w:rsid w:val="004618FE"/>
    <w:rsid w:val="0046196B"/>
    <w:rsid w:val="0046210B"/>
    <w:rsid w:val="004626F3"/>
    <w:rsid w:val="00462D57"/>
    <w:rsid w:val="0046342F"/>
    <w:rsid w:val="00463D73"/>
    <w:rsid w:val="0046403A"/>
    <w:rsid w:val="004640AF"/>
    <w:rsid w:val="00464577"/>
    <w:rsid w:val="004646A0"/>
    <w:rsid w:val="0046470E"/>
    <w:rsid w:val="00464B50"/>
    <w:rsid w:val="00464D54"/>
    <w:rsid w:val="00465114"/>
    <w:rsid w:val="00465C03"/>
    <w:rsid w:val="00465E12"/>
    <w:rsid w:val="0046604F"/>
    <w:rsid w:val="0046607F"/>
    <w:rsid w:val="00466442"/>
    <w:rsid w:val="004664BE"/>
    <w:rsid w:val="004664DB"/>
    <w:rsid w:val="00466A81"/>
    <w:rsid w:val="004672B6"/>
    <w:rsid w:val="00467CA4"/>
    <w:rsid w:val="004708FE"/>
    <w:rsid w:val="00470BFF"/>
    <w:rsid w:val="00471BD1"/>
    <w:rsid w:val="00471CC5"/>
    <w:rsid w:val="00472169"/>
    <w:rsid w:val="00472CBE"/>
    <w:rsid w:val="00472D11"/>
    <w:rsid w:val="004733F3"/>
    <w:rsid w:val="00473594"/>
    <w:rsid w:val="0047412A"/>
    <w:rsid w:val="0047427B"/>
    <w:rsid w:val="0047441B"/>
    <w:rsid w:val="00474496"/>
    <w:rsid w:val="004746EB"/>
    <w:rsid w:val="0047498D"/>
    <w:rsid w:val="004749C9"/>
    <w:rsid w:val="00474C30"/>
    <w:rsid w:val="004751BE"/>
    <w:rsid w:val="004753C6"/>
    <w:rsid w:val="004755DD"/>
    <w:rsid w:val="004757E4"/>
    <w:rsid w:val="00475A4A"/>
    <w:rsid w:val="004763F7"/>
    <w:rsid w:val="00476E5F"/>
    <w:rsid w:val="0047719C"/>
    <w:rsid w:val="004771A6"/>
    <w:rsid w:val="00477A17"/>
    <w:rsid w:val="00477C12"/>
    <w:rsid w:val="00477E71"/>
    <w:rsid w:val="00480437"/>
    <w:rsid w:val="00480888"/>
    <w:rsid w:val="0048098F"/>
    <w:rsid w:val="0048150E"/>
    <w:rsid w:val="00481980"/>
    <w:rsid w:val="00482047"/>
    <w:rsid w:val="004823E2"/>
    <w:rsid w:val="00482967"/>
    <w:rsid w:val="0048299E"/>
    <w:rsid w:val="00482D43"/>
    <w:rsid w:val="00483288"/>
    <w:rsid w:val="004833F8"/>
    <w:rsid w:val="00483CBA"/>
    <w:rsid w:val="004842E1"/>
    <w:rsid w:val="004846CF"/>
    <w:rsid w:val="00484A69"/>
    <w:rsid w:val="00484D5B"/>
    <w:rsid w:val="00484D92"/>
    <w:rsid w:val="00484ED4"/>
    <w:rsid w:val="00484FB2"/>
    <w:rsid w:val="004850B7"/>
    <w:rsid w:val="00485229"/>
    <w:rsid w:val="004856A5"/>
    <w:rsid w:val="00485747"/>
    <w:rsid w:val="00485CDE"/>
    <w:rsid w:val="004862CD"/>
    <w:rsid w:val="00486A50"/>
    <w:rsid w:val="00486C68"/>
    <w:rsid w:val="00486E13"/>
    <w:rsid w:val="00486E6A"/>
    <w:rsid w:val="00486F3F"/>
    <w:rsid w:val="00487EDF"/>
    <w:rsid w:val="0049046B"/>
    <w:rsid w:val="00490CCC"/>
    <w:rsid w:val="004917B7"/>
    <w:rsid w:val="00491C0C"/>
    <w:rsid w:val="00491F76"/>
    <w:rsid w:val="0049256A"/>
    <w:rsid w:val="00492595"/>
    <w:rsid w:val="00492C30"/>
    <w:rsid w:val="004932F4"/>
    <w:rsid w:val="0049369B"/>
    <w:rsid w:val="00493991"/>
    <w:rsid w:val="00494B5B"/>
    <w:rsid w:val="00494C43"/>
    <w:rsid w:val="00494F3E"/>
    <w:rsid w:val="00495A43"/>
    <w:rsid w:val="00496384"/>
    <w:rsid w:val="004965D7"/>
    <w:rsid w:val="0049661C"/>
    <w:rsid w:val="004969D2"/>
    <w:rsid w:val="00496AC2"/>
    <w:rsid w:val="00496C57"/>
    <w:rsid w:val="0049714F"/>
    <w:rsid w:val="0049723C"/>
    <w:rsid w:val="0049741E"/>
    <w:rsid w:val="00497849"/>
    <w:rsid w:val="00497CD2"/>
    <w:rsid w:val="004A04D4"/>
    <w:rsid w:val="004A0750"/>
    <w:rsid w:val="004A1190"/>
    <w:rsid w:val="004A1275"/>
    <w:rsid w:val="004A1697"/>
    <w:rsid w:val="004A18F4"/>
    <w:rsid w:val="004A1A12"/>
    <w:rsid w:val="004A1BA0"/>
    <w:rsid w:val="004A1EE9"/>
    <w:rsid w:val="004A20E7"/>
    <w:rsid w:val="004A227F"/>
    <w:rsid w:val="004A2604"/>
    <w:rsid w:val="004A31FA"/>
    <w:rsid w:val="004A3E7F"/>
    <w:rsid w:val="004A40A8"/>
    <w:rsid w:val="004A4B9C"/>
    <w:rsid w:val="004A4DC0"/>
    <w:rsid w:val="004A5296"/>
    <w:rsid w:val="004A548F"/>
    <w:rsid w:val="004A5743"/>
    <w:rsid w:val="004A5F94"/>
    <w:rsid w:val="004A625D"/>
    <w:rsid w:val="004A62B1"/>
    <w:rsid w:val="004A6ACE"/>
    <w:rsid w:val="004A6DF9"/>
    <w:rsid w:val="004A6E3C"/>
    <w:rsid w:val="004A770D"/>
    <w:rsid w:val="004A772B"/>
    <w:rsid w:val="004A79C5"/>
    <w:rsid w:val="004A7B9F"/>
    <w:rsid w:val="004B050B"/>
    <w:rsid w:val="004B0877"/>
    <w:rsid w:val="004B0CA2"/>
    <w:rsid w:val="004B154F"/>
    <w:rsid w:val="004B24FC"/>
    <w:rsid w:val="004B2915"/>
    <w:rsid w:val="004B2F20"/>
    <w:rsid w:val="004B3546"/>
    <w:rsid w:val="004B3649"/>
    <w:rsid w:val="004B3BDE"/>
    <w:rsid w:val="004B3C75"/>
    <w:rsid w:val="004B43FE"/>
    <w:rsid w:val="004B47A0"/>
    <w:rsid w:val="004B4C04"/>
    <w:rsid w:val="004B4EA3"/>
    <w:rsid w:val="004B5632"/>
    <w:rsid w:val="004B564E"/>
    <w:rsid w:val="004B6974"/>
    <w:rsid w:val="004B6F2F"/>
    <w:rsid w:val="004B707E"/>
    <w:rsid w:val="004B73EE"/>
    <w:rsid w:val="004B76CA"/>
    <w:rsid w:val="004B7802"/>
    <w:rsid w:val="004B7F44"/>
    <w:rsid w:val="004B7FE3"/>
    <w:rsid w:val="004C0650"/>
    <w:rsid w:val="004C0D98"/>
    <w:rsid w:val="004C0E7A"/>
    <w:rsid w:val="004C1895"/>
    <w:rsid w:val="004C1903"/>
    <w:rsid w:val="004C1EF2"/>
    <w:rsid w:val="004C1F9C"/>
    <w:rsid w:val="004C200F"/>
    <w:rsid w:val="004C202E"/>
    <w:rsid w:val="004C2124"/>
    <w:rsid w:val="004C29EE"/>
    <w:rsid w:val="004C347B"/>
    <w:rsid w:val="004C3A0B"/>
    <w:rsid w:val="004C3BC4"/>
    <w:rsid w:val="004C3D57"/>
    <w:rsid w:val="004C47E9"/>
    <w:rsid w:val="004C4BDB"/>
    <w:rsid w:val="004C519B"/>
    <w:rsid w:val="004C54CE"/>
    <w:rsid w:val="004C58C1"/>
    <w:rsid w:val="004C5BEA"/>
    <w:rsid w:val="004C5DD0"/>
    <w:rsid w:val="004C634B"/>
    <w:rsid w:val="004C64D7"/>
    <w:rsid w:val="004C66FA"/>
    <w:rsid w:val="004C6D90"/>
    <w:rsid w:val="004C6F0B"/>
    <w:rsid w:val="004C7063"/>
    <w:rsid w:val="004C7818"/>
    <w:rsid w:val="004D041B"/>
    <w:rsid w:val="004D08BA"/>
    <w:rsid w:val="004D099D"/>
    <w:rsid w:val="004D0BB6"/>
    <w:rsid w:val="004D14BC"/>
    <w:rsid w:val="004D1898"/>
    <w:rsid w:val="004D2467"/>
    <w:rsid w:val="004D28B5"/>
    <w:rsid w:val="004D3146"/>
    <w:rsid w:val="004D3B5D"/>
    <w:rsid w:val="004D3D28"/>
    <w:rsid w:val="004D44AC"/>
    <w:rsid w:val="004D49DE"/>
    <w:rsid w:val="004D5105"/>
    <w:rsid w:val="004D58EA"/>
    <w:rsid w:val="004D5C9A"/>
    <w:rsid w:val="004D6178"/>
    <w:rsid w:val="004D6BCF"/>
    <w:rsid w:val="004D71A7"/>
    <w:rsid w:val="004D75BF"/>
    <w:rsid w:val="004D7619"/>
    <w:rsid w:val="004D794F"/>
    <w:rsid w:val="004D7951"/>
    <w:rsid w:val="004E006C"/>
    <w:rsid w:val="004E07C4"/>
    <w:rsid w:val="004E0B4E"/>
    <w:rsid w:val="004E0B6B"/>
    <w:rsid w:val="004E0E74"/>
    <w:rsid w:val="004E19AA"/>
    <w:rsid w:val="004E1C12"/>
    <w:rsid w:val="004E223B"/>
    <w:rsid w:val="004E389B"/>
    <w:rsid w:val="004E3934"/>
    <w:rsid w:val="004E3FEF"/>
    <w:rsid w:val="004E4268"/>
    <w:rsid w:val="004E5042"/>
    <w:rsid w:val="004E51A5"/>
    <w:rsid w:val="004E5466"/>
    <w:rsid w:val="004E580F"/>
    <w:rsid w:val="004E59B2"/>
    <w:rsid w:val="004E5B84"/>
    <w:rsid w:val="004E5C1F"/>
    <w:rsid w:val="004E5FC6"/>
    <w:rsid w:val="004E65B4"/>
    <w:rsid w:val="004E7427"/>
    <w:rsid w:val="004E789C"/>
    <w:rsid w:val="004E7A46"/>
    <w:rsid w:val="004E7A9B"/>
    <w:rsid w:val="004E7CAF"/>
    <w:rsid w:val="004E7F24"/>
    <w:rsid w:val="004E7F59"/>
    <w:rsid w:val="004F0749"/>
    <w:rsid w:val="004F0AA5"/>
    <w:rsid w:val="004F0C6F"/>
    <w:rsid w:val="004F0EE0"/>
    <w:rsid w:val="004F1946"/>
    <w:rsid w:val="004F230C"/>
    <w:rsid w:val="004F2377"/>
    <w:rsid w:val="004F279D"/>
    <w:rsid w:val="004F285D"/>
    <w:rsid w:val="004F28E8"/>
    <w:rsid w:val="004F2C95"/>
    <w:rsid w:val="004F321F"/>
    <w:rsid w:val="004F331D"/>
    <w:rsid w:val="004F3C98"/>
    <w:rsid w:val="004F3EF7"/>
    <w:rsid w:val="004F437A"/>
    <w:rsid w:val="004F46E0"/>
    <w:rsid w:val="004F4D2A"/>
    <w:rsid w:val="004F51C0"/>
    <w:rsid w:val="004F542C"/>
    <w:rsid w:val="004F5485"/>
    <w:rsid w:val="004F551C"/>
    <w:rsid w:val="004F56D7"/>
    <w:rsid w:val="004F605B"/>
    <w:rsid w:val="004F610E"/>
    <w:rsid w:val="004F6165"/>
    <w:rsid w:val="004F6C47"/>
    <w:rsid w:val="004F6DF0"/>
    <w:rsid w:val="004F73CA"/>
    <w:rsid w:val="004F782D"/>
    <w:rsid w:val="004F79FE"/>
    <w:rsid w:val="004F7AFA"/>
    <w:rsid w:val="004F7E2A"/>
    <w:rsid w:val="0050006F"/>
    <w:rsid w:val="0050011B"/>
    <w:rsid w:val="0050041B"/>
    <w:rsid w:val="00500623"/>
    <w:rsid w:val="00500B97"/>
    <w:rsid w:val="00500C61"/>
    <w:rsid w:val="005011B7"/>
    <w:rsid w:val="005013FE"/>
    <w:rsid w:val="00501639"/>
    <w:rsid w:val="005019FA"/>
    <w:rsid w:val="00501F6E"/>
    <w:rsid w:val="0050224B"/>
    <w:rsid w:val="005026D0"/>
    <w:rsid w:val="005030E3"/>
    <w:rsid w:val="005031A3"/>
    <w:rsid w:val="005032C8"/>
    <w:rsid w:val="00504104"/>
    <w:rsid w:val="00504270"/>
    <w:rsid w:val="005056A6"/>
    <w:rsid w:val="005060DB"/>
    <w:rsid w:val="00506B3B"/>
    <w:rsid w:val="00506B82"/>
    <w:rsid w:val="00506D88"/>
    <w:rsid w:val="00506DF8"/>
    <w:rsid w:val="00506FF1"/>
    <w:rsid w:val="00507DD3"/>
    <w:rsid w:val="0051010D"/>
    <w:rsid w:val="00510402"/>
    <w:rsid w:val="00511034"/>
    <w:rsid w:val="005114C5"/>
    <w:rsid w:val="005114DF"/>
    <w:rsid w:val="00511786"/>
    <w:rsid w:val="0051182C"/>
    <w:rsid w:val="0051234A"/>
    <w:rsid w:val="00512655"/>
    <w:rsid w:val="00512867"/>
    <w:rsid w:val="0051295C"/>
    <w:rsid w:val="00512C92"/>
    <w:rsid w:val="00512EA2"/>
    <w:rsid w:val="00513A4A"/>
    <w:rsid w:val="00513B4C"/>
    <w:rsid w:val="00513CB1"/>
    <w:rsid w:val="00513F2B"/>
    <w:rsid w:val="00513FB7"/>
    <w:rsid w:val="005141E7"/>
    <w:rsid w:val="00514877"/>
    <w:rsid w:val="0051497E"/>
    <w:rsid w:val="005149F4"/>
    <w:rsid w:val="00515024"/>
    <w:rsid w:val="00515157"/>
    <w:rsid w:val="005155B7"/>
    <w:rsid w:val="00516860"/>
    <w:rsid w:val="005168E2"/>
    <w:rsid w:val="00516CE9"/>
    <w:rsid w:val="00516CF1"/>
    <w:rsid w:val="00516DBF"/>
    <w:rsid w:val="0051732E"/>
    <w:rsid w:val="005179EA"/>
    <w:rsid w:val="00517A7D"/>
    <w:rsid w:val="00517C80"/>
    <w:rsid w:val="00520313"/>
    <w:rsid w:val="0052031C"/>
    <w:rsid w:val="00521011"/>
    <w:rsid w:val="00521567"/>
    <w:rsid w:val="00521A65"/>
    <w:rsid w:val="00521E4F"/>
    <w:rsid w:val="00521E7B"/>
    <w:rsid w:val="00521F0B"/>
    <w:rsid w:val="00522663"/>
    <w:rsid w:val="00522832"/>
    <w:rsid w:val="00522AFD"/>
    <w:rsid w:val="00522FAA"/>
    <w:rsid w:val="00523538"/>
    <w:rsid w:val="0052403A"/>
    <w:rsid w:val="00524F94"/>
    <w:rsid w:val="00525047"/>
    <w:rsid w:val="0052520D"/>
    <w:rsid w:val="0052593A"/>
    <w:rsid w:val="0052598D"/>
    <w:rsid w:val="00525C43"/>
    <w:rsid w:val="00526810"/>
    <w:rsid w:val="0052688D"/>
    <w:rsid w:val="005269E0"/>
    <w:rsid w:val="00526BC2"/>
    <w:rsid w:val="00526D40"/>
    <w:rsid w:val="0052750F"/>
    <w:rsid w:val="005279CA"/>
    <w:rsid w:val="00527B80"/>
    <w:rsid w:val="00527E16"/>
    <w:rsid w:val="00527E6D"/>
    <w:rsid w:val="00530196"/>
    <w:rsid w:val="005301A1"/>
    <w:rsid w:val="0053045D"/>
    <w:rsid w:val="005305A5"/>
    <w:rsid w:val="005305C1"/>
    <w:rsid w:val="00530620"/>
    <w:rsid w:val="00530E37"/>
    <w:rsid w:val="00531176"/>
    <w:rsid w:val="00531370"/>
    <w:rsid w:val="00531CDF"/>
    <w:rsid w:val="00532336"/>
    <w:rsid w:val="00532684"/>
    <w:rsid w:val="0053268A"/>
    <w:rsid w:val="00532703"/>
    <w:rsid w:val="005327A0"/>
    <w:rsid w:val="00532C9F"/>
    <w:rsid w:val="00533028"/>
    <w:rsid w:val="00533727"/>
    <w:rsid w:val="00533999"/>
    <w:rsid w:val="00533D97"/>
    <w:rsid w:val="00533F89"/>
    <w:rsid w:val="00533FF6"/>
    <w:rsid w:val="00534CBA"/>
    <w:rsid w:val="005350CB"/>
    <w:rsid w:val="0053604D"/>
    <w:rsid w:val="00536311"/>
    <w:rsid w:val="0053642E"/>
    <w:rsid w:val="00537839"/>
    <w:rsid w:val="00537CB6"/>
    <w:rsid w:val="005400BB"/>
    <w:rsid w:val="00540764"/>
    <w:rsid w:val="00540BE4"/>
    <w:rsid w:val="0054133F"/>
    <w:rsid w:val="0054166E"/>
    <w:rsid w:val="00541B03"/>
    <w:rsid w:val="00541B22"/>
    <w:rsid w:val="00541EE9"/>
    <w:rsid w:val="00542024"/>
    <w:rsid w:val="005420E6"/>
    <w:rsid w:val="00542A21"/>
    <w:rsid w:val="00542EEE"/>
    <w:rsid w:val="005437E4"/>
    <w:rsid w:val="00543A7A"/>
    <w:rsid w:val="00543BB0"/>
    <w:rsid w:val="00543CEF"/>
    <w:rsid w:val="00543D31"/>
    <w:rsid w:val="00543E6F"/>
    <w:rsid w:val="00543E86"/>
    <w:rsid w:val="00543EAF"/>
    <w:rsid w:val="00543EC5"/>
    <w:rsid w:val="00544865"/>
    <w:rsid w:val="00545239"/>
    <w:rsid w:val="005456BE"/>
    <w:rsid w:val="00545D69"/>
    <w:rsid w:val="00547059"/>
    <w:rsid w:val="00547061"/>
    <w:rsid w:val="00547702"/>
    <w:rsid w:val="00547731"/>
    <w:rsid w:val="005478D9"/>
    <w:rsid w:val="005479EF"/>
    <w:rsid w:val="00547D50"/>
    <w:rsid w:val="005500EB"/>
    <w:rsid w:val="00550813"/>
    <w:rsid w:val="0055084C"/>
    <w:rsid w:val="005512CC"/>
    <w:rsid w:val="005512D6"/>
    <w:rsid w:val="0055153D"/>
    <w:rsid w:val="00552164"/>
    <w:rsid w:val="005524A8"/>
    <w:rsid w:val="00552639"/>
    <w:rsid w:val="005529F5"/>
    <w:rsid w:val="0055305D"/>
    <w:rsid w:val="00553666"/>
    <w:rsid w:val="005536BF"/>
    <w:rsid w:val="00553739"/>
    <w:rsid w:val="00553DB7"/>
    <w:rsid w:val="00553DFD"/>
    <w:rsid w:val="00553FCE"/>
    <w:rsid w:val="005543AE"/>
    <w:rsid w:val="00554D10"/>
    <w:rsid w:val="00554E5A"/>
    <w:rsid w:val="0055584A"/>
    <w:rsid w:val="00555EBC"/>
    <w:rsid w:val="00557750"/>
    <w:rsid w:val="005605DB"/>
    <w:rsid w:val="0056094F"/>
    <w:rsid w:val="00561306"/>
    <w:rsid w:val="00561704"/>
    <w:rsid w:val="00561939"/>
    <w:rsid w:val="00562864"/>
    <w:rsid w:val="005642B1"/>
    <w:rsid w:val="0056453F"/>
    <w:rsid w:val="00564A57"/>
    <w:rsid w:val="00565D97"/>
    <w:rsid w:val="0056611B"/>
    <w:rsid w:val="005666C7"/>
    <w:rsid w:val="0056698A"/>
    <w:rsid w:val="00567575"/>
    <w:rsid w:val="005679C7"/>
    <w:rsid w:val="00567D33"/>
    <w:rsid w:val="005704DE"/>
    <w:rsid w:val="00570C2B"/>
    <w:rsid w:val="00570FB4"/>
    <w:rsid w:val="005716D6"/>
    <w:rsid w:val="00571837"/>
    <w:rsid w:val="0057221B"/>
    <w:rsid w:val="0057261F"/>
    <w:rsid w:val="00573266"/>
    <w:rsid w:val="00573284"/>
    <w:rsid w:val="00573F27"/>
    <w:rsid w:val="005746F0"/>
    <w:rsid w:val="005747B5"/>
    <w:rsid w:val="00574A61"/>
    <w:rsid w:val="00574AC1"/>
    <w:rsid w:val="00574B34"/>
    <w:rsid w:val="005762E1"/>
    <w:rsid w:val="00576BF9"/>
    <w:rsid w:val="005770B0"/>
    <w:rsid w:val="005773DA"/>
    <w:rsid w:val="0057779A"/>
    <w:rsid w:val="00580240"/>
    <w:rsid w:val="005802DE"/>
    <w:rsid w:val="00580ED5"/>
    <w:rsid w:val="0058102B"/>
    <w:rsid w:val="0058139A"/>
    <w:rsid w:val="00581946"/>
    <w:rsid w:val="00581DA2"/>
    <w:rsid w:val="00581F30"/>
    <w:rsid w:val="0058228D"/>
    <w:rsid w:val="00582646"/>
    <w:rsid w:val="00582ED6"/>
    <w:rsid w:val="00583020"/>
    <w:rsid w:val="005832F9"/>
    <w:rsid w:val="0058337C"/>
    <w:rsid w:val="00583851"/>
    <w:rsid w:val="00583B93"/>
    <w:rsid w:val="00583D06"/>
    <w:rsid w:val="00583EF8"/>
    <w:rsid w:val="00584886"/>
    <w:rsid w:val="0058504A"/>
    <w:rsid w:val="00585435"/>
    <w:rsid w:val="00585637"/>
    <w:rsid w:val="00585D82"/>
    <w:rsid w:val="00586365"/>
    <w:rsid w:val="0058687D"/>
    <w:rsid w:val="0058730F"/>
    <w:rsid w:val="00590185"/>
    <w:rsid w:val="00590C35"/>
    <w:rsid w:val="00590DE8"/>
    <w:rsid w:val="00591BDF"/>
    <w:rsid w:val="00591F01"/>
    <w:rsid w:val="00592332"/>
    <w:rsid w:val="0059241B"/>
    <w:rsid w:val="0059248B"/>
    <w:rsid w:val="00592813"/>
    <w:rsid w:val="00592C6F"/>
    <w:rsid w:val="00593189"/>
    <w:rsid w:val="005933AD"/>
    <w:rsid w:val="00593A48"/>
    <w:rsid w:val="00593A5E"/>
    <w:rsid w:val="00593FD9"/>
    <w:rsid w:val="00595358"/>
    <w:rsid w:val="0059550E"/>
    <w:rsid w:val="00595846"/>
    <w:rsid w:val="00595C58"/>
    <w:rsid w:val="00595E94"/>
    <w:rsid w:val="00596108"/>
    <w:rsid w:val="005961E2"/>
    <w:rsid w:val="0059629C"/>
    <w:rsid w:val="00596327"/>
    <w:rsid w:val="00596481"/>
    <w:rsid w:val="00596853"/>
    <w:rsid w:val="005971F4"/>
    <w:rsid w:val="0059733B"/>
    <w:rsid w:val="00597BF8"/>
    <w:rsid w:val="005A004D"/>
    <w:rsid w:val="005A06C7"/>
    <w:rsid w:val="005A07CA"/>
    <w:rsid w:val="005A1451"/>
    <w:rsid w:val="005A1AF8"/>
    <w:rsid w:val="005A1CEF"/>
    <w:rsid w:val="005A200D"/>
    <w:rsid w:val="005A221C"/>
    <w:rsid w:val="005A244C"/>
    <w:rsid w:val="005A2624"/>
    <w:rsid w:val="005A2A99"/>
    <w:rsid w:val="005A30CD"/>
    <w:rsid w:val="005A39CD"/>
    <w:rsid w:val="005A3D52"/>
    <w:rsid w:val="005A45DF"/>
    <w:rsid w:val="005A4B10"/>
    <w:rsid w:val="005A4FC0"/>
    <w:rsid w:val="005A518B"/>
    <w:rsid w:val="005A5298"/>
    <w:rsid w:val="005A5447"/>
    <w:rsid w:val="005A5538"/>
    <w:rsid w:val="005A66D2"/>
    <w:rsid w:val="005A6A49"/>
    <w:rsid w:val="005A6B5B"/>
    <w:rsid w:val="005A70CA"/>
    <w:rsid w:val="005B00F3"/>
    <w:rsid w:val="005B0222"/>
    <w:rsid w:val="005B0309"/>
    <w:rsid w:val="005B0661"/>
    <w:rsid w:val="005B0784"/>
    <w:rsid w:val="005B09E9"/>
    <w:rsid w:val="005B0BC6"/>
    <w:rsid w:val="005B0C19"/>
    <w:rsid w:val="005B0FF8"/>
    <w:rsid w:val="005B1442"/>
    <w:rsid w:val="005B15A7"/>
    <w:rsid w:val="005B1BE5"/>
    <w:rsid w:val="005B23B5"/>
    <w:rsid w:val="005B2582"/>
    <w:rsid w:val="005B2B21"/>
    <w:rsid w:val="005B3770"/>
    <w:rsid w:val="005B37F2"/>
    <w:rsid w:val="005B419F"/>
    <w:rsid w:val="005B43F8"/>
    <w:rsid w:val="005B4D37"/>
    <w:rsid w:val="005B558C"/>
    <w:rsid w:val="005B6A4D"/>
    <w:rsid w:val="005B6FF8"/>
    <w:rsid w:val="005B7553"/>
    <w:rsid w:val="005B78D7"/>
    <w:rsid w:val="005B78DB"/>
    <w:rsid w:val="005B7957"/>
    <w:rsid w:val="005C0492"/>
    <w:rsid w:val="005C078F"/>
    <w:rsid w:val="005C09B1"/>
    <w:rsid w:val="005C0E0F"/>
    <w:rsid w:val="005C0F52"/>
    <w:rsid w:val="005C1194"/>
    <w:rsid w:val="005C1457"/>
    <w:rsid w:val="005C22E1"/>
    <w:rsid w:val="005C23EF"/>
    <w:rsid w:val="005C2665"/>
    <w:rsid w:val="005C2DA7"/>
    <w:rsid w:val="005C2F29"/>
    <w:rsid w:val="005C306B"/>
    <w:rsid w:val="005C309C"/>
    <w:rsid w:val="005C3104"/>
    <w:rsid w:val="005C3384"/>
    <w:rsid w:val="005C396B"/>
    <w:rsid w:val="005C3B9B"/>
    <w:rsid w:val="005C3F07"/>
    <w:rsid w:val="005C3F12"/>
    <w:rsid w:val="005C3F47"/>
    <w:rsid w:val="005C4414"/>
    <w:rsid w:val="005C462D"/>
    <w:rsid w:val="005C4902"/>
    <w:rsid w:val="005C4A07"/>
    <w:rsid w:val="005C4BFA"/>
    <w:rsid w:val="005C5AA4"/>
    <w:rsid w:val="005C5EA8"/>
    <w:rsid w:val="005C613B"/>
    <w:rsid w:val="005C6176"/>
    <w:rsid w:val="005C6785"/>
    <w:rsid w:val="005C6ABE"/>
    <w:rsid w:val="005C6C28"/>
    <w:rsid w:val="005C6CC6"/>
    <w:rsid w:val="005C74A5"/>
    <w:rsid w:val="005C7778"/>
    <w:rsid w:val="005C7D72"/>
    <w:rsid w:val="005D00BB"/>
    <w:rsid w:val="005D0F3D"/>
    <w:rsid w:val="005D1E5B"/>
    <w:rsid w:val="005D238E"/>
    <w:rsid w:val="005D2407"/>
    <w:rsid w:val="005D260C"/>
    <w:rsid w:val="005D2D28"/>
    <w:rsid w:val="005D30CC"/>
    <w:rsid w:val="005D3121"/>
    <w:rsid w:val="005D3161"/>
    <w:rsid w:val="005D351D"/>
    <w:rsid w:val="005D35C0"/>
    <w:rsid w:val="005D432A"/>
    <w:rsid w:val="005D481A"/>
    <w:rsid w:val="005D4BE0"/>
    <w:rsid w:val="005D4FB3"/>
    <w:rsid w:val="005D5C19"/>
    <w:rsid w:val="005D5D5C"/>
    <w:rsid w:val="005D616D"/>
    <w:rsid w:val="005D64AF"/>
    <w:rsid w:val="005D6514"/>
    <w:rsid w:val="005D6659"/>
    <w:rsid w:val="005D698F"/>
    <w:rsid w:val="005D702E"/>
    <w:rsid w:val="005D73B3"/>
    <w:rsid w:val="005D73DC"/>
    <w:rsid w:val="005D79EA"/>
    <w:rsid w:val="005D7C53"/>
    <w:rsid w:val="005E00C1"/>
    <w:rsid w:val="005E0761"/>
    <w:rsid w:val="005E078E"/>
    <w:rsid w:val="005E09C8"/>
    <w:rsid w:val="005E0AF8"/>
    <w:rsid w:val="005E0BF2"/>
    <w:rsid w:val="005E0C26"/>
    <w:rsid w:val="005E0D95"/>
    <w:rsid w:val="005E1063"/>
    <w:rsid w:val="005E1478"/>
    <w:rsid w:val="005E1818"/>
    <w:rsid w:val="005E198A"/>
    <w:rsid w:val="005E1E4A"/>
    <w:rsid w:val="005E1ED8"/>
    <w:rsid w:val="005E1F0E"/>
    <w:rsid w:val="005E222F"/>
    <w:rsid w:val="005E252B"/>
    <w:rsid w:val="005E257A"/>
    <w:rsid w:val="005E30C0"/>
    <w:rsid w:val="005E3499"/>
    <w:rsid w:val="005E3731"/>
    <w:rsid w:val="005E3B84"/>
    <w:rsid w:val="005E4010"/>
    <w:rsid w:val="005E4396"/>
    <w:rsid w:val="005E5222"/>
    <w:rsid w:val="005E53D7"/>
    <w:rsid w:val="005E5837"/>
    <w:rsid w:val="005E5D5F"/>
    <w:rsid w:val="005E5E43"/>
    <w:rsid w:val="005E5E69"/>
    <w:rsid w:val="005E5FBE"/>
    <w:rsid w:val="005E5FC4"/>
    <w:rsid w:val="005E6447"/>
    <w:rsid w:val="005E64DB"/>
    <w:rsid w:val="005E68F1"/>
    <w:rsid w:val="005E72BA"/>
    <w:rsid w:val="005E79FD"/>
    <w:rsid w:val="005E7D29"/>
    <w:rsid w:val="005E7E9A"/>
    <w:rsid w:val="005F00BA"/>
    <w:rsid w:val="005F0299"/>
    <w:rsid w:val="005F0342"/>
    <w:rsid w:val="005F0516"/>
    <w:rsid w:val="005F0C73"/>
    <w:rsid w:val="005F0DB8"/>
    <w:rsid w:val="005F0FAA"/>
    <w:rsid w:val="005F21E2"/>
    <w:rsid w:val="005F2CCB"/>
    <w:rsid w:val="005F3241"/>
    <w:rsid w:val="005F3B5E"/>
    <w:rsid w:val="005F3C62"/>
    <w:rsid w:val="005F3F35"/>
    <w:rsid w:val="005F41AF"/>
    <w:rsid w:val="005F45C1"/>
    <w:rsid w:val="005F46C4"/>
    <w:rsid w:val="005F49F4"/>
    <w:rsid w:val="005F4E29"/>
    <w:rsid w:val="005F4EB2"/>
    <w:rsid w:val="005F570E"/>
    <w:rsid w:val="005F5BA2"/>
    <w:rsid w:val="005F5C3C"/>
    <w:rsid w:val="005F607A"/>
    <w:rsid w:val="005F6091"/>
    <w:rsid w:val="005F6652"/>
    <w:rsid w:val="005F66C4"/>
    <w:rsid w:val="005F6971"/>
    <w:rsid w:val="005F6AA0"/>
    <w:rsid w:val="005F6D3D"/>
    <w:rsid w:val="005F6DB2"/>
    <w:rsid w:val="005F72A7"/>
    <w:rsid w:val="005F736D"/>
    <w:rsid w:val="005F7A51"/>
    <w:rsid w:val="005F7AB2"/>
    <w:rsid w:val="005F7C41"/>
    <w:rsid w:val="006004DC"/>
    <w:rsid w:val="00600755"/>
    <w:rsid w:val="006007E9"/>
    <w:rsid w:val="00600972"/>
    <w:rsid w:val="00600B3B"/>
    <w:rsid w:val="006013DD"/>
    <w:rsid w:val="00601489"/>
    <w:rsid w:val="006015C6"/>
    <w:rsid w:val="006017E6"/>
    <w:rsid w:val="00602511"/>
    <w:rsid w:val="00602601"/>
    <w:rsid w:val="006031C0"/>
    <w:rsid w:val="006031D7"/>
    <w:rsid w:val="00603FCE"/>
    <w:rsid w:val="0060438C"/>
    <w:rsid w:val="006044C0"/>
    <w:rsid w:val="006048FB"/>
    <w:rsid w:val="00604DE1"/>
    <w:rsid w:val="00604F29"/>
    <w:rsid w:val="00605A23"/>
    <w:rsid w:val="00606A45"/>
    <w:rsid w:val="00606AD7"/>
    <w:rsid w:val="00606B17"/>
    <w:rsid w:val="00606D76"/>
    <w:rsid w:val="00606EA9"/>
    <w:rsid w:val="00607295"/>
    <w:rsid w:val="006073A6"/>
    <w:rsid w:val="00607402"/>
    <w:rsid w:val="00607EED"/>
    <w:rsid w:val="006106AA"/>
    <w:rsid w:val="00610851"/>
    <w:rsid w:val="0061091F"/>
    <w:rsid w:val="0061096D"/>
    <w:rsid w:val="006113EA"/>
    <w:rsid w:val="00611C29"/>
    <w:rsid w:val="006123AA"/>
    <w:rsid w:val="00612C06"/>
    <w:rsid w:val="00613441"/>
    <w:rsid w:val="006134E3"/>
    <w:rsid w:val="00613714"/>
    <w:rsid w:val="0061375B"/>
    <w:rsid w:val="006137F6"/>
    <w:rsid w:val="00613943"/>
    <w:rsid w:val="00614718"/>
    <w:rsid w:val="00614EF0"/>
    <w:rsid w:val="00615748"/>
    <w:rsid w:val="00615832"/>
    <w:rsid w:val="00615AE6"/>
    <w:rsid w:val="00616572"/>
    <w:rsid w:val="006168AC"/>
    <w:rsid w:val="00616CA5"/>
    <w:rsid w:val="00616D43"/>
    <w:rsid w:val="0061704B"/>
    <w:rsid w:val="006170DE"/>
    <w:rsid w:val="00617598"/>
    <w:rsid w:val="00617722"/>
    <w:rsid w:val="0061780E"/>
    <w:rsid w:val="00617D89"/>
    <w:rsid w:val="0062080C"/>
    <w:rsid w:val="00620A49"/>
    <w:rsid w:val="00620A67"/>
    <w:rsid w:val="00621340"/>
    <w:rsid w:val="00621BA1"/>
    <w:rsid w:val="006220FA"/>
    <w:rsid w:val="006221A8"/>
    <w:rsid w:val="006221B2"/>
    <w:rsid w:val="00622225"/>
    <w:rsid w:val="0062236C"/>
    <w:rsid w:val="006223CA"/>
    <w:rsid w:val="006224DE"/>
    <w:rsid w:val="0062269A"/>
    <w:rsid w:val="006226E4"/>
    <w:rsid w:val="0062282C"/>
    <w:rsid w:val="00622ADC"/>
    <w:rsid w:val="00622CE0"/>
    <w:rsid w:val="006235A8"/>
    <w:rsid w:val="006235D2"/>
    <w:rsid w:val="0062434A"/>
    <w:rsid w:val="0062442C"/>
    <w:rsid w:val="00625019"/>
    <w:rsid w:val="0062513F"/>
    <w:rsid w:val="00625157"/>
    <w:rsid w:val="006253FE"/>
    <w:rsid w:val="00625A2D"/>
    <w:rsid w:val="00625AB2"/>
    <w:rsid w:val="00625EF3"/>
    <w:rsid w:val="0062623E"/>
    <w:rsid w:val="00626313"/>
    <w:rsid w:val="00626745"/>
    <w:rsid w:val="00626BF2"/>
    <w:rsid w:val="00626CFF"/>
    <w:rsid w:val="00627185"/>
    <w:rsid w:val="006272FC"/>
    <w:rsid w:val="006273C6"/>
    <w:rsid w:val="006277EF"/>
    <w:rsid w:val="006300B6"/>
    <w:rsid w:val="0063038F"/>
    <w:rsid w:val="0063080D"/>
    <w:rsid w:val="006308D0"/>
    <w:rsid w:val="0063101D"/>
    <w:rsid w:val="0063124C"/>
    <w:rsid w:val="0063175E"/>
    <w:rsid w:val="00631A95"/>
    <w:rsid w:val="00631D2C"/>
    <w:rsid w:val="00631F4B"/>
    <w:rsid w:val="006321A0"/>
    <w:rsid w:val="006327CC"/>
    <w:rsid w:val="006328A5"/>
    <w:rsid w:val="00632F59"/>
    <w:rsid w:val="0063393B"/>
    <w:rsid w:val="00633BC0"/>
    <w:rsid w:val="00633D1C"/>
    <w:rsid w:val="006348C9"/>
    <w:rsid w:val="00634A4A"/>
    <w:rsid w:val="00634F8C"/>
    <w:rsid w:val="006351F9"/>
    <w:rsid w:val="00635C58"/>
    <w:rsid w:val="006362C1"/>
    <w:rsid w:val="00636F6A"/>
    <w:rsid w:val="00637231"/>
    <w:rsid w:val="00637373"/>
    <w:rsid w:val="00637797"/>
    <w:rsid w:val="00640125"/>
    <w:rsid w:val="0064040D"/>
    <w:rsid w:val="00640A90"/>
    <w:rsid w:val="00640CD6"/>
    <w:rsid w:val="006413BC"/>
    <w:rsid w:val="00641689"/>
    <w:rsid w:val="00641C91"/>
    <w:rsid w:val="006420FA"/>
    <w:rsid w:val="0064228B"/>
    <w:rsid w:val="0064276F"/>
    <w:rsid w:val="00642A2A"/>
    <w:rsid w:val="00642BC9"/>
    <w:rsid w:val="00642C64"/>
    <w:rsid w:val="006439B4"/>
    <w:rsid w:val="00643DC8"/>
    <w:rsid w:val="006440A0"/>
    <w:rsid w:val="006441F7"/>
    <w:rsid w:val="006442B9"/>
    <w:rsid w:val="006447EF"/>
    <w:rsid w:val="00644804"/>
    <w:rsid w:val="006450F7"/>
    <w:rsid w:val="0064538D"/>
    <w:rsid w:val="00645468"/>
    <w:rsid w:val="006454C8"/>
    <w:rsid w:val="006462AB"/>
    <w:rsid w:val="00646DAC"/>
    <w:rsid w:val="00647230"/>
    <w:rsid w:val="00647645"/>
    <w:rsid w:val="00647732"/>
    <w:rsid w:val="006477A4"/>
    <w:rsid w:val="00647C17"/>
    <w:rsid w:val="00647D2A"/>
    <w:rsid w:val="0065060F"/>
    <w:rsid w:val="00650628"/>
    <w:rsid w:val="00650785"/>
    <w:rsid w:val="00650B27"/>
    <w:rsid w:val="00650EDD"/>
    <w:rsid w:val="00650FEA"/>
    <w:rsid w:val="00651474"/>
    <w:rsid w:val="00651ED3"/>
    <w:rsid w:val="00652914"/>
    <w:rsid w:val="00652941"/>
    <w:rsid w:val="00652DB5"/>
    <w:rsid w:val="00653233"/>
    <w:rsid w:val="00653625"/>
    <w:rsid w:val="006537AE"/>
    <w:rsid w:val="00653837"/>
    <w:rsid w:val="00654132"/>
    <w:rsid w:val="0065427B"/>
    <w:rsid w:val="00654445"/>
    <w:rsid w:val="00654F9B"/>
    <w:rsid w:val="0065519E"/>
    <w:rsid w:val="00655607"/>
    <w:rsid w:val="00655EB1"/>
    <w:rsid w:val="00656200"/>
    <w:rsid w:val="006567D7"/>
    <w:rsid w:val="00657134"/>
    <w:rsid w:val="0065724E"/>
    <w:rsid w:val="00657521"/>
    <w:rsid w:val="00657577"/>
    <w:rsid w:val="00657746"/>
    <w:rsid w:val="00657BB7"/>
    <w:rsid w:val="00657BF1"/>
    <w:rsid w:val="0066051D"/>
    <w:rsid w:val="0066064F"/>
    <w:rsid w:val="00660D5C"/>
    <w:rsid w:val="00660FC1"/>
    <w:rsid w:val="00661C63"/>
    <w:rsid w:val="00662714"/>
    <w:rsid w:val="006627FD"/>
    <w:rsid w:val="00662DCF"/>
    <w:rsid w:val="00663576"/>
    <w:rsid w:val="006635DC"/>
    <w:rsid w:val="00663707"/>
    <w:rsid w:val="006639CC"/>
    <w:rsid w:val="00663B4A"/>
    <w:rsid w:val="00663C7C"/>
    <w:rsid w:val="00663E5F"/>
    <w:rsid w:val="006640E4"/>
    <w:rsid w:val="00664393"/>
    <w:rsid w:val="00664B29"/>
    <w:rsid w:val="00665341"/>
    <w:rsid w:val="0066577C"/>
    <w:rsid w:val="00665802"/>
    <w:rsid w:val="006658B5"/>
    <w:rsid w:val="006659CB"/>
    <w:rsid w:val="00665AC1"/>
    <w:rsid w:val="00665E7E"/>
    <w:rsid w:val="006661AB"/>
    <w:rsid w:val="00666EDC"/>
    <w:rsid w:val="00666EF0"/>
    <w:rsid w:val="0066700B"/>
    <w:rsid w:val="006670D8"/>
    <w:rsid w:val="006671E5"/>
    <w:rsid w:val="006678C8"/>
    <w:rsid w:val="00667C41"/>
    <w:rsid w:val="00667D62"/>
    <w:rsid w:val="00667D77"/>
    <w:rsid w:val="00667E1B"/>
    <w:rsid w:val="006700B6"/>
    <w:rsid w:val="006702C4"/>
    <w:rsid w:val="00670EC6"/>
    <w:rsid w:val="00670ED6"/>
    <w:rsid w:val="0067120F"/>
    <w:rsid w:val="006712FE"/>
    <w:rsid w:val="006717AA"/>
    <w:rsid w:val="0067189D"/>
    <w:rsid w:val="00672343"/>
    <w:rsid w:val="006725B7"/>
    <w:rsid w:val="006726D9"/>
    <w:rsid w:val="0067291F"/>
    <w:rsid w:val="00672929"/>
    <w:rsid w:val="00672942"/>
    <w:rsid w:val="00672B39"/>
    <w:rsid w:val="00672B98"/>
    <w:rsid w:val="00674261"/>
    <w:rsid w:val="00674318"/>
    <w:rsid w:val="00674425"/>
    <w:rsid w:val="0067445B"/>
    <w:rsid w:val="00674B6A"/>
    <w:rsid w:val="00674E42"/>
    <w:rsid w:val="00675718"/>
    <w:rsid w:val="006759A0"/>
    <w:rsid w:val="00675CBB"/>
    <w:rsid w:val="0067642A"/>
    <w:rsid w:val="00676C13"/>
    <w:rsid w:val="0067768E"/>
    <w:rsid w:val="00680422"/>
    <w:rsid w:val="00680654"/>
    <w:rsid w:val="006808D4"/>
    <w:rsid w:val="00680A4F"/>
    <w:rsid w:val="00680CB2"/>
    <w:rsid w:val="00680FE5"/>
    <w:rsid w:val="00680FFB"/>
    <w:rsid w:val="00682179"/>
    <w:rsid w:val="00682273"/>
    <w:rsid w:val="006828D2"/>
    <w:rsid w:val="00683339"/>
    <w:rsid w:val="00683E08"/>
    <w:rsid w:val="00684CFC"/>
    <w:rsid w:val="00685A37"/>
    <w:rsid w:val="00685AEA"/>
    <w:rsid w:val="00685B8E"/>
    <w:rsid w:val="00686005"/>
    <w:rsid w:val="006863FE"/>
    <w:rsid w:val="006868D4"/>
    <w:rsid w:val="00686C6D"/>
    <w:rsid w:val="00686D6D"/>
    <w:rsid w:val="00687159"/>
    <w:rsid w:val="00687522"/>
    <w:rsid w:val="00690A4A"/>
    <w:rsid w:val="00690CB6"/>
    <w:rsid w:val="00691570"/>
    <w:rsid w:val="006916DB"/>
    <w:rsid w:val="00691D32"/>
    <w:rsid w:val="006922F0"/>
    <w:rsid w:val="00692984"/>
    <w:rsid w:val="0069337F"/>
    <w:rsid w:val="006934D1"/>
    <w:rsid w:val="0069363F"/>
    <w:rsid w:val="006937EE"/>
    <w:rsid w:val="00693DD0"/>
    <w:rsid w:val="00694811"/>
    <w:rsid w:val="00694A2B"/>
    <w:rsid w:val="006950B1"/>
    <w:rsid w:val="006951CF"/>
    <w:rsid w:val="0069548C"/>
    <w:rsid w:val="00695507"/>
    <w:rsid w:val="0069587E"/>
    <w:rsid w:val="006958A8"/>
    <w:rsid w:val="00695C69"/>
    <w:rsid w:val="00695C91"/>
    <w:rsid w:val="00695E67"/>
    <w:rsid w:val="006965D2"/>
    <w:rsid w:val="00696BA4"/>
    <w:rsid w:val="00696C8F"/>
    <w:rsid w:val="0069711B"/>
    <w:rsid w:val="0069734E"/>
    <w:rsid w:val="006976AD"/>
    <w:rsid w:val="00697751"/>
    <w:rsid w:val="00697EA8"/>
    <w:rsid w:val="006A036D"/>
    <w:rsid w:val="006A0681"/>
    <w:rsid w:val="006A0B90"/>
    <w:rsid w:val="006A0E83"/>
    <w:rsid w:val="006A1268"/>
    <w:rsid w:val="006A1EC7"/>
    <w:rsid w:val="006A2D4C"/>
    <w:rsid w:val="006A31C2"/>
    <w:rsid w:val="006A3464"/>
    <w:rsid w:val="006A3717"/>
    <w:rsid w:val="006A3BE4"/>
    <w:rsid w:val="006A3D86"/>
    <w:rsid w:val="006A4C31"/>
    <w:rsid w:val="006A532C"/>
    <w:rsid w:val="006A57DA"/>
    <w:rsid w:val="006A5EB1"/>
    <w:rsid w:val="006A67CF"/>
    <w:rsid w:val="006A692B"/>
    <w:rsid w:val="006A69CD"/>
    <w:rsid w:val="006A6B29"/>
    <w:rsid w:val="006A6D9D"/>
    <w:rsid w:val="006A7CB3"/>
    <w:rsid w:val="006B0454"/>
    <w:rsid w:val="006B09CD"/>
    <w:rsid w:val="006B0D05"/>
    <w:rsid w:val="006B0E62"/>
    <w:rsid w:val="006B0E97"/>
    <w:rsid w:val="006B101E"/>
    <w:rsid w:val="006B113E"/>
    <w:rsid w:val="006B2854"/>
    <w:rsid w:val="006B2D3F"/>
    <w:rsid w:val="006B3077"/>
    <w:rsid w:val="006B30E4"/>
    <w:rsid w:val="006B3451"/>
    <w:rsid w:val="006B35CB"/>
    <w:rsid w:val="006B3890"/>
    <w:rsid w:val="006B3948"/>
    <w:rsid w:val="006B396B"/>
    <w:rsid w:val="006B39BB"/>
    <w:rsid w:val="006B3F51"/>
    <w:rsid w:val="006B4BF3"/>
    <w:rsid w:val="006B5279"/>
    <w:rsid w:val="006B5715"/>
    <w:rsid w:val="006B5AFB"/>
    <w:rsid w:val="006B6330"/>
    <w:rsid w:val="006B6A80"/>
    <w:rsid w:val="006B6F24"/>
    <w:rsid w:val="006B768A"/>
    <w:rsid w:val="006B7DE9"/>
    <w:rsid w:val="006B7E5A"/>
    <w:rsid w:val="006C0B21"/>
    <w:rsid w:val="006C1561"/>
    <w:rsid w:val="006C17FB"/>
    <w:rsid w:val="006C1AA4"/>
    <w:rsid w:val="006C1B2B"/>
    <w:rsid w:val="006C1D87"/>
    <w:rsid w:val="006C1DFE"/>
    <w:rsid w:val="006C1EC5"/>
    <w:rsid w:val="006C1F31"/>
    <w:rsid w:val="006C22E6"/>
    <w:rsid w:val="006C24F9"/>
    <w:rsid w:val="006C292F"/>
    <w:rsid w:val="006C2DAA"/>
    <w:rsid w:val="006C3CB8"/>
    <w:rsid w:val="006C41CE"/>
    <w:rsid w:val="006C4320"/>
    <w:rsid w:val="006C45AD"/>
    <w:rsid w:val="006C4B6D"/>
    <w:rsid w:val="006C4CF9"/>
    <w:rsid w:val="006C4D46"/>
    <w:rsid w:val="006C537B"/>
    <w:rsid w:val="006C5954"/>
    <w:rsid w:val="006C5C9C"/>
    <w:rsid w:val="006C5F7B"/>
    <w:rsid w:val="006C5FC0"/>
    <w:rsid w:val="006C6025"/>
    <w:rsid w:val="006C693A"/>
    <w:rsid w:val="006C6BC8"/>
    <w:rsid w:val="006C713E"/>
    <w:rsid w:val="006C7546"/>
    <w:rsid w:val="006C762E"/>
    <w:rsid w:val="006C76CE"/>
    <w:rsid w:val="006C7F5B"/>
    <w:rsid w:val="006D008D"/>
    <w:rsid w:val="006D013C"/>
    <w:rsid w:val="006D037A"/>
    <w:rsid w:val="006D0425"/>
    <w:rsid w:val="006D05BF"/>
    <w:rsid w:val="006D074F"/>
    <w:rsid w:val="006D099C"/>
    <w:rsid w:val="006D0C2F"/>
    <w:rsid w:val="006D1400"/>
    <w:rsid w:val="006D142D"/>
    <w:rsid w:val="006D18B5"/>
    <w:rsid w:val="006D21C6"/>
    <w:rsid w:val="006D254D"/>
    <w:rsid w:val="006D281F"/>
    <w:rsid w:val="006D2864"/>
    <w:rsid w:val="006D28DC"/>
    <w:rsid w:val="006D3179"/>
    <w:rsid w:val="006D3258"/>
    <w:rsid w:val="006D3359"/>
    <w:rsid w:val="006D348B"/>
    <w:rsid w:val="006D370F"/>
    <w:rsid w:val="006D39AD"/>
    <w:rsid w:val="006D44A2"/>
    <w:rsid w:val="006D45F7"/>
    <w:rsid w:val="006D48D4"/>
    <w:rsid w:val="006D5B79"/>
    <w:rsid w:val="006D5FD1"/>
    <w:rsid w:val="006D6369"/>
    <w:rsid w:val="006D6480"/>
    <w:rsid w:val="006D6632"/>
    <w:rsid w:val="006D6749"/>
    <w:rsid w:val="006D713A"/>
    <w:rsid w:val="006D7744"/>
    <w:rsid w:val="006D7897"/>
    <w:rsid w:val="006D78BD"/>
    <w:rsid w:val="006D7C31"/>
    <w:rsid w:val="006E0341"/>
    <w:rsid w:val="006E05EC"/>
    <w:rsid w:val="006E0646"/>
    <w:rsid w:val="006E0876"/>
    <w:rsid w:val="006E08DB"/>
    <w:rsid w:val="006E0950"/>
    <w:rsid w:val="006E0BA3"/>
    <w:rsid w:val="006E0D1D"/>
    <w:rsid w:val="006E15EF"/>
    <w:rsid w:val="006E19E0"/>
    <w:rsid w:val="006E1A2A"/>
    <w:rsid w:val="006E1FAA"/>
    <w:rsid w:val="006E2B54"/>
    <w:rsid w:val="006E3453"/>
    <w:rsid w:val="006E38D0"/>
    <w:rsid w:val="006E4312"/>
    <w:rsid w:val="006E5159"/>
    <w:rsid w:val="006E5219"/>
    <w:rsid w:val="006E5D3C"/>
    <w:rsid w:val="006E5E92"/>
    <w:rsid w:val="006E616B"/>
    <w:rsid w:val="006E6487"/>
    <w:rsid w:val="006E64D5"/>
    <w:rsid w:val="006E6691"/>
    <w:rsid w:val="006E6C55"/>
    <w:rsid w:val="006E7617"/>
    <w:rsid w:val="006E779C"/>
    <w:rsid w:val="006E7A12"/>
    <w:rsid w:val="006E7D5E"/>
    <w:rsid w:val="006E7DDA"/>
    <w:rsid w:val="006F065F"/>
    <w:rsid w:val="006F0829"/>
    <w:rsid w:val="006F0F1C"/>
    <w:rsid w:val="006F223F"/>
    <w:rsid w:val="006F30A7"/>
    <w:rsid w:val="006F3296"/>
    <w:rsid w:val="006F3B59"/>
    <w:rsid w:val="006F40FB"/>
    <w:rsid w:val="006F4963"/>
    <w:rsid w:val="006F4E99"/>
    <w:rsid w:val="006F51AA"/>
    <w:rsid w:val="006F54E4"/>
    <w:rsid w:val="006F5637"/>
    <w:rsid w:val="006F57DA"/>
    <w:rsid w:val="006F5CD0"/>
    <w:rsid w:val="006F60E8"/>
    <w:rsid w:val="006F651A"/>
    <w:rsid w:val="006F65B6"/>
    <w:rsid w:val="006F70A7"/>
    <w:rsid w:val="006F743B"/>
    <w:rsid w:val="006F764F"/>
    <w:rsid w:val="006F780E"/>
    <w:rsid w:val="006F7AD3"/>
    <w:rsid w:val="006F7B02"/>
    <w:rsid w:val="006F7C0D"/>
    <w:rsid w:val="006F7CF0"/>
    <w:rsid w:val="007003F9"/>
    <w:rsid w:val="00700F81"/>
    <w:rsid w:val="00701043"/>
    <w:rsid w:val="0070106A"/>
    <w:rsid w:val="007010D5"/>
    <w:rsid w:val="00701456"/>
    <w:rsid w:val="00701632"/>
    <w:rsid w:val="00701A44"/>
    <w:rsid w:val="007020D3"/>
    <w:rsid w:val="00702357"/>
    <w:rsid w:val="007024D0"/>
    <w:rsid w:val="0070258B"/>
    <w:rsid w:val="00702CCD"/>
    <w:rsid w:val="00702EFC"/>
    <w:rsid w:val="007032D6"/>
    <w:rsid w:val="00703B1C"/>
    <w:rsid w:val="00703C66"/>
    <w:rsid w:val="00703F8F"/>
    <w:rsid w:val="00705297"/>
    <w:rsid w:val="00705C25"/>
    <w:rsid w:val="00706A14"/>
    <w:rsid w:val="00706F96"/>
    <w:rsid w:val="00707CBD"/>
    <w:rsid w:val="00707CFC"/>
    <w:rsid w:val="0071019A"/>
    <w:rsid w:val="00710468"/>
    <w:rsid w:val="00710958"/>
    <w:rsid w:val="00710DF7"/>
    <w:rsid w:val="007112DD"/>
    <w:rsid w:val="007117F4"/>
    <w:rsid w:val="00711877"/>
    <w:rsid w:val="0071213A"/>
    <w:rsid w:val="0071221F"/>
    <w:rsid w:val="0071246C"/>
    <w:rsid w:val="007128F9"/>
    <w:rsid w:val="00713D13"/>
    <w:rsid w:val="0071449E"/>
    <w:rsid w:val="007144E3"/>
    <w:rsid w:val="007147C4"/>
    <w:rsid w:val="0071494F"/>
    <w:rsid w:val="00714FAC"/>
    <w:rsid w:val="00715200"/>
    <w:rsid w:val="00715768"/>
    <w:rsid w:val="007157FE"/>
    <w:rsid w:val="00715D4D"/>
    <w:rsid w:val="00717043"/>
    <w:rsid w:val="007170ED"/>
    <w:rsid w:val="00717828"/>
    <w:rsid w:val="00717955"/>
    <w:rsid w:val="007209DE"/>
    <w:rsid w:val="00720BC4"/>
    <w:rsid w:val="00720C14"/>
    <w:rsid w:val="00720E42"/>
    <w:rsid w:val="00720FD5"/>
    <w:rsid w:val="00721713"/>
    <w:rsid w:val="00721C13"/>
    <w:rsid w:val="00721CC3"/>
    <w:rsid w:val="007224F2"/>
    <w:rsid w:val="00722A16"/>
    <w:rsid w:val="00722BD3"/>
    <w:rsid w:val="0072328F"/>
    <w:rsid w:val="00724028"/>
    <w:rsid w:val="00724076"/>
    <w:rsid w:val="0072423C"/>
    <w:rsid w:val="007255A8"/>
    <w:rsid w:val="00725F29"/>
    <w:rsid w:val="007261AC"/>
    <w:rsid w:val="00726CC5"/>
    <w:rsid w:val="00727EBC"/>
    <w:rsid w:val="00730563"/>
    <w:rsid w:val="0073065D"/>
    <w:rsid w:val="007316B7"/>
    <w:rsid w:val="007323FD"/>
    <w:rsid w:val="00732408"/>
    <w:rsid w:val="007325E2"/>
    <w:rsid w:val="00732B88"/>
    <w:rsid w:val="00732E35"/>
    <w:rsid w:val="007332C1"/>
    <w:rsid w:val="0073338D"/>
    <w:rsid w:val="007334AC"/>
    <w:rsid w:val="00733702"/>
    <w:rsid w:val="00733AF9"/>
    <w:rsid w:val="00733C9C"/>
    <w:rsid w:val="007348BE"/>
    <w:rsid w:val="00734C26"/>
    <w:rsid w:val="00734DBA"/>
    <w:rsid w:val="007358F4"/>
    <w:rsid w:val="00735C83"/>
    <w:rsid w:val="00735D26"/>
    <w:rsid w:val="007363C1"/>
    <w:rsid w:val="007366C7"/>
    <w:rsid w:val="0073690F"/>
    <w:rsid w:val="00737495"/>
    <w:rsid w:val="007377B7"/>
    <w:rsid w:val="00737A71"/>
    <w:rsid w:val="00737C9D"/>
    <w:rsid w:val="00740073"/>
    <w:rsid w:val="007401D6"/>
    <w:rsid w:val="007404F7"/>
    <w:rsid w:val="00740545"/>
    <w:rsid w:val="007406D5"/>
    <w:rsid w:val="0074098A"/>
    <w:rsid w:val="00741240"/>
    <w:rsid w:val="00741300"/>
    <w:rsid w:val="00741408"/>
    <w:rsid w:val="0074155D"/>
    <w:rsid w:val="00741CC3"/>
    <w:rsid w:val="0074224E"/>
    <w:rsid w:val="0074229C"/>
    <w:rsid w:val="00742A70"/>
    <w:rsid w:val="00742AC9"/>
    <w:rsid w:val="0074332A"/>
    <w:rsid w:val="0074399D"/>
    <w:rsid w:val="00743C86"/>
    <w:rsid w:val="00743F23"/>
    <w:rsid w:val="00744DF3"/>
    <w:rsid w:val="0074509A"/>
    <w:rsid w:val="007451E0"/>
    <w:rsid w:val="0074520C"/>
    <w:rsid w:val="00745295"/>
    <w:rsid w:val="007454BA"/>
    <w:rsid w:val="007454E8"/>
    <w:rsid w:val="00745ACC"/>
    <w:rsid w:val="00746A20"/>
    <w:rsid w:val="00746D91"/>
    <w:rsid w:val="00746DE9"/>
    <w:rsid w:val="0074702B"/>
    <w:rsid w:val="007476CB"/>
    <w:rsid w:val="007478D3"/>
    <w:rsid w:val="00747923"/>
    <w:rsid w:val="00747F73"/>
    <w:rsid w:val="007501DA"/>
    <w:rsid w:val="007502D1"/>
    <w:rsid w:val="00750A88"/>
    <w:rsid w:val="00751045"/>
    <w:rsid w:val="007510B2"/>
    <w:rsid w:val="00751594"/>
    <w:rsid w:val="00751E9C"/>
    <w:rsid w:val="00751F1C"/>
    <w:rsid w:val="007522C3"/>
    <w:rsid w:val="00752882"/>
    <w:rsid w:val="0075337B"/>
    <w:rsid w:val="00753384"/>
    <w:rsid w:val="007534C0"/>
    <w:rsid w:val="00753F80"/>
    <w:rsid w:val="00754BC4"/>
    <w:rsid w:val="00754BDF"/>
    <w:rsid w:val="00755037"/>
    <w:rsid w:val="00755A4E"/>
    <w:rsid w:val="00755FF1"/>
    <w:rsid w:val="0075641A"/>
    <w:rsid w:val="00756541"/>
    <w:rsid w:val="007565CF"/>
    <w:rsid w:val="00756B08"/>
    <w:rsid w:val="007574FB"/>
    <w:rsid w:val="007577E1"/>
    <w:rsid w:val="00757D84"/>
    <w:rsid w:val="00760071"/>
    <w:rsid w:val="007600A5"/>
    <w:rsid w:val="0076028E"/>
    <w:rsid w:val="007604E8"/>
    <w:rsid w:val="00760613"/>
    <w:rsid w:val="00760DA2"/>
    <w:rsid w:val="0076114E"/>
    <w:rsid w:val="0076124A"/>
    <w:rsid w:val="00761434"/>
    <w:rsid w:val="007618C1"/>
    <w:rsid w:val="00761DCE"/>
    <w:rsid w:val="00762282"/>
    <w:rsid w:val="0076253C"/>
    <w:rsid w:val="007630D0"/>
    <w:rsid w:val="007632AB"/>
    <w:rsid w:val="007635DD"/>
    <w:rsid w:val="0076379E"/>
    <w:rsid w:val="00763839"/>
    <w:rsid w:val="00763AC8"/>
    <w:rsid w:val="007641A2"/>
    <w:rsid w:val="007647C5"/>
    <w:rsid w:val="007649E8"/>
    <w:rsid w:val="00764A5D"/>
    <w:rsid w:val="00764B3B"/>
    <w:rsid w:val="00764B5E"/>
    <w:rsid w:val="007658BB"/>
    <w:rsid w:val="00765D32"/>
    <w:rsid w:val="007664AC"/>
    <w:rsid w:val="007667C0"/>
    <w:rsid w:val="00767306"/>
    <w:rsid w:val="007673D0"/>
    <w:rsid w:val="00767C7A"/>
    <w:rsid w:val="00767CAB"/>
    <w:rsid w:val="00767F2D"/>
    <w:rsid w:val="007705C6"/>
    <w:rsid w:val="007708EA"/>
    <w:rsid w:val="007714DD"/>
    <w:rsid w:val="007715DD"/>
    <w:rsid w:val="00771B07"/>
    <w:rsid w:val="00771C9A"/>
    <w:rsid w:val="0077319F"/>
    <w:rsid w:val="00773CE9"/>
    <w:rsid w:val="00773D09"/>
    <w:rsid w:val="00773E19"/>
    <w:rsid w:val="00774370"/>
    <w:rsid w:val="00774714"/>
    <w:rsid w:val="00774C1C"/>
    <w:rsid w:val="00775639"/>
    <w:rsid w:val="00776136"/>
    <w:rsid w:val="007767C2"/>
    <w:rsid w:val="007768F7"/>
    <w:rsid w:val="00776F5C"/>
    <w:rsid w:val="00777565"/>
    <w:rsid w:val="00780256"/>
    <w:rsid w:val="007802BA"/>
    <w:rsid w:val="007804A5"/>
    <w:rsid w:val="007809E2"/>
    <w:rsid w:val="00780A60"/>
    <w:rsid w:val="00780D5C"/>
    <w:rsid w:val="007811DF"/>
    <w:rsid w:val="00781FDD"/>
    <w:rsid w:val="00782115"/>
    <w:rsid w:val="00782123"/>
    <w:rsid w:val="00782219"/>
    <w:rsid w:val="00782BDD"/>
    <w:rsid w:val="00783930"/>
    <w:rsid w:val="00783A49"/>
    <w:rsid w:val="00783AAF"/>
    <w:rsid w:val="00783C95"/>
    <w:rsid w:val="00783DAC"/>
    <w:rsid w:val="00784148"/>
    <w:rsid w:val="00784194"/>
    <w:rsid w:val="00784303"/>
    <w:rsid w:val="00784375"/>
    <w:rsid w:val="00784814"/>
    <w:rsid w:val="00785CC1"/>
    <w:rsid w:val="00785DCA"/>
    <w:rsid w:val="00785E0D"/>
    <w:rsid w:val="00785ED3"/>
    <w:rsid w:val="00786455"/>
    <w:rsid w:val="00787010"/>
    <w:rsid w:val="007877C6"/>
    <w:rsid w:val="00787BA2"/>
    <w:rsid w:val="00787C11"/>
    <w:rsid w:val="00790255"/>
    <w:rsid w:val="007902CC"/>
    <w:rsid w:val="00790338"/>
    <w:rsid w:val="00791A49"/>
    <w:rsid w:val="00792220"/>
    <w:rsid w:val="007924B5"/>
    <w:rsid w:val="0079255A"/>
    <w:rsid w:val="007925EB"/>
    <w:rsid w:val="0079285C"/>
    <w:rsid w:val="0079296F"/>
    <w:rsid w:val="007929AD"/>
    <w:rsid w:val="00792C67"/>
    <w:rsid w:val="00792EE8"/>
    <w:rsid w:val="007930F0"/>
    <w:rsid w:val="00793667"/>
    <w:rsid w:val="00794AAF"/>
    <w:rsid w:val="00794E66"/>
    <w:rsid w:val="00794F34"/>
    <w:rsid w:val="007954A8"/>
    <w:rsid w:val="007957FC"/>
    <w:rsid w:val="00796068"/>
    <w:rsid w:val="00796D8C"/>
    <w:rsid w:val="00797086"/>
    <w:rsid w:val="00797523"/>
    <w:rsid w:val="00797565"/>
    <w:rsid w:val="00797C5D"/>
    <w:rsid w:val="00797DFD"/>
    <w:rsid w:val="007A013E"/>
    <w:rsid w:val="007A02D1"/>
    <w:rsid w:val="007A0613"/>
    <w:rsid w:val="007A0D4C"/>
    <w:rsid w:val="007A1046"/>
    <w:rsid w:val="007A10F8"/>
    <w:rsid w:val="007A128D"/>
    <w:rsid w:val="007A1328"/>
    <w:rsid w:val="007A18C4"/>
    <w:rsid w:val="007A1AA2"/>
    <w:rsid w:val="007A1DC1"/>
    <w:rsid w:val="007A2463"/>
    <w:rsid w:val="007A29A7"/>
    <w:rsid w:val="007A29BA"/>
    <w:rsid w:val="007A2B70"/>
    <w:rsid w:val="007A2EB7"/>
    <w:rsid w:val="007A2EE3"/>
    <w:rsid w:val="007A3012"/>
    <w:rsid w:val="007A38C0"/>
    <w:rsid w:val="007A3A2C"/>
    <w:rsid w:val="007A3CAC"/>
    <w:rsid w:val="007A3E96"/>
    <w:rsid w:val="007A4605"/>
    <w:rsid w:val="007A515F"/>
    <w:rsid w:val="007A57C4"/>
    <w:rsid w:val="007A5893"/>
    <w:rsid w:val="007A5A4B"/>
    <w:rsid w:val="007A5B72"/>
    <w:rsid w:val="007A5BBC"/>
    <w:rsid w:val="007A6009"/>
    <w:rsid w:val="007A6230"/>
    <w:rsid w:val="007A62F0"/>
    <w:rsid w:val="007A7508"/>
    <w:rsid w:val="007B007F"/>
    <w:rsid w:val="007B064F"/>
    <w:rsid w:val="007B0E32"/>
    <w:rsid w:val="007B0ECB"/>
    <w:rsid w:val="007B15C7"/>
    <w:rsid w:val="007B1629"/>
    <w:rsid w:val="007B162E"/>
    <w:rsid w:val="007B1757"/>
    <w:rsid w:val="007B1E5C"/>
    <w:rsid w:val="007B2154"/>
    <w:rsid w:val="007B246C"/>
    <w:rsid w:val="007B27B4"/>
    <w:rsid w:val="007B29D5"/>
    <w:rsid w:val="007B3785"/>
    <w:rsid w:val="007B3AED"/>
    <w:rsid w:val="007B3D6C"/>
    <w:rsid w:val="007B3F7E"/>
    <w:rsid w:val="007B4050"/>
    <w:rsid w:val="007B4619"/>
    <w:rsid w:val="007B4773"/>
    <w:rsid w:val="007B51D9"/>
    <w:rsid w:val="007B5280"/>
    <w:rsid w:val="007B539F"/>
    <w:rsid w:val="007B57A2"/>
    <w:rsid w:val="007B5A90"/>
    <w:rsid w:val="007B5AAE"/>
    <w:rsid w:val="007B60B5"/>
    <w:rsid w:val="007B6595"/>
    <w:rsid w:val="007B6AD0"/>
    <w:rsid w:val="007B6BC0"/>
    <w:rsid w:val="007B70A0"/>
    <w:rsid w:val="007B717B"/>
    <w:rsid w:val="007B74D9"/>
    <w:rsid w:val="007B757E"/>
    <w:rsid w:val="007B7721"/>
    <w:rsid w:val="007B789D"/>
    <w:rsid w:val="007B7BB9"/>
    <w:rsid w:val="007C02F4"/>
    <w:rsid w:val="007C09B1"/>
    <w:rsid w:val="007C0E1C"/>
    <w:rsid w:val="007C0F1D"/>
    <w:rsid w:val="007C10D0"/>
    <w:rsid w:val="007C15DD"/>
    <w:rsid w:val="007C2348"/>
    <w:rsid w:val="007C2832"/>
    <w:rsid w:val="007C288A"/>
    <w:rsid w:val="007C2A09"/>
    <w:rsid w:val="007C2C8C"/>
    <w:rsid w:val="007C33D7"/>
    <w:rsid w:val="007C3639"/>
    <w:rsid w:val="007C3B87"/>
    <w:rsid w:val="007C3F1D"/>
    <w:rsid w:val="007C3F83"/>
    <w:rsid w:val="007C4814"/>
    <w:rsid w:val="007C4A70"/>
    <w:rsid w:val="007C5298"/>
    <w:rsid w:val="007C5299"/>
    <w:rsid w:val="007C5A77"/>
    <w:rsid w:val="007C5E4A"/>
    <w:rsid w:val="007C61E1"/>
    <w:rsid w:val="007C6212"/>
    <w:rsid w:val="007C6228"/>
    <w:rsid w:val="007C6553"/>
    <w:rsid w:val="007C6B7C"/>
    <w:rsid w:val="007C76A4"/>
    <w:rsid w:val="007C774A"/>
    <w:rsid w:val="007C7D24"/>
    <w:rsid w:val="007C7F30"/>
    <w:rsid w:val="007D0B9B"/>
    <w:rsid w:val="007D13A5"/>
    <w:rsid w:val="007D1A18"/>
    <w:rsid w:val="007D1D7F"/>
    <w:rsid w:val="007D2045"/>
    <w:rsid w:val="007D2157"/>
    <w:rsid w:val="007D22E0"/>
    <w:rsid w:val="007D23FE"/>
    <w:rsid w:val="007D26FC"/>
    <w:rsid w:val="007D2C8A"/>
    <w:rsid w:val="007D34DF"/>
    <w:rsid w:val="007D35EC"/>
    <w:rsid w:val="007D379D"/>
    <w:rsid w:val="007D3FF2"/>
    <w:rsid w:val="007D40D2"/>
    <w:rsid w:val="007D444E"/>
    <w:rsid w:val="007D4721"/>
    <w:rsid w:val="007D47FC"/>
    <w:rsid w:val="007D49FE"/>
    <w:rsid w:val="007D4C72"/>
    <w:rsid w:val="007D4D56"/>
    <w:rsid w:val="007D4E8A"/>
    <w:rsid w:val="007D58F9"/>
    <w:rsid w:val="007D5927"/>
    <w:rsid w:val="007D5AEA"/>
    <w:rsid w:val="007D5B1F"/>
    <w:rsid w:val="007D5CAD"/>
    <w:rsid w:val="007D6241"/>
    <w:rsid w:val="007D6255"/>
    <w:rsid w:val="007D67B4"/>
    <w:rsid w:val="007D6E91"/>
    <w:rsid w:val="007D6EC6"/>
    <w:rsid w:val="007D6F3A"/>
    <w:rsid w:val="007D712B"/>
    <w:rsid w:val="007E0B3A"/>
    <w:rsid w:val="007E0BBC"/>
    <w:rsid w:val="007E0FA6"/>
    <w:rsid w:val="007E104F"/>
    <w:rsid w:val="007E2295"/>
    <w:rsid w:val="007E2971"/>
    <w:rsid w:val="007E2B21"/>
    <w:rsid w:val="007E2B46"/>
    <w:rsid w:val="007E30FA"/>
    <w:rsid w:val="007E312D"/>
    <w:rsid w:val="007E3163"/>
    <w:rsid w:val="007E35A4"/>
    <w:rsid w:val="007E377D"/>
    <w:rsid w:val="007E3963"/>
    <w:rsid w:val="007E3DE0"/>
    <w:rsid w:val="007E4448"/>
    <w:rsid w:val="007E45F7"/>
    <w:rsid w:val="007E467D"/>
    <w:rsid w:val="007E4C5A"/>
    <w:rsid w:val="007E4F06"/>
    <w:rsid w:val="007E536E"/>
    <w:rsid w:val="007E5404"/>
    <w:rsid w:val="007E59CE"/>
    <w:rsid w:val="007E5C50"/>
    <w:rsid w:val="007E6117"/>
    <w:rsid w:val="007E6B37"/>
    <w:rsid w:val="007E7219"/>
    <w:rsid w:val="007E7284"/>
    <w:rsid w:val="007E788E"/>
    <w:rsid w:val="007E7E37"/>
    <w:rsid w:val="007E7F75"/>
    <w:rsid w:val="007F077E"/>
    <w:rsid w:val="007F0A09"/>
    <w:rsid w:val="007F0FAF"/>
    <w:rsid w:val="007F1161"/>
    <w:rsid w:val="007F1CBC"/>
    <w:rsid w:val="007F1CCB"/>
    <w:rsid w:val="007F1EA4"/>
    <w:rsid w:val="007F1FFF"/>
    <w:rsid w:val="007F20FF"/>
    <w:rsid w:val="007F2380"/>
    <w:rsid w:val="007F25BD"/>
    <w:rsid w:val="007F25EC"/>
    <w:rsid w:val="007F2726"/>
    <w:rsid w:val="007F279F"/>
    <w:rsid w:val="007F283D"/>
    <w:rsid w:val="007F31B6"/>
    <w:rsid w:val="007F3294"/>
    <w:rsid w:val="007F3324"/>
    <w:rsid w:val="007F338C"/>
    <w:rsid w:val="007F35B6"/>
    <w:rsid w:val="007F39E5"/>
    <w:rsid w:val="007F3AF1"/>
    <w:rsid w:val="007F3B3A"/>
    <w:rsid w:val="007F3B88"/>
    <w:rsid w:val="007F3F72"/>
    <w:rsid w:val="007F45BF"/>
    <w:rsid w:val="007F495A"/>
    <w:rsid w:val="007F511F"/>
    <w:rsid w:val="007F53AC"/>
    <w:rsid w:val="007F576E"/>
    <w:rsid w:val="007F5C52"/>
    <w:rsid w:val="007F65F4"/>
    <w:rsid w:val="007F6753"/>
    <w:rsid w:val="007F69D9"/>
    <w:rsid w:val="007F6B36"/>
    <w:rsid w:val="007F6C26"/>
    <w:rsid w:val="007F7578"/>
    <w:rsid w:val="007F75D1"/>
    <w:rsid w:val="007F797F"/>
    <w:rsid w:val="007F7B35"/>
    <w:rsid w:val="00800106"/>
    <w:rsid w:val="00800B54"/>
    <w:rsid w:val="00800FDA"/>
    <w:rsid w:val="00801411"/>
    <w:rsid w:val="00801E8E"/>
    <w:rsid w:val="0080211F"/>
    <w:rsid w:val="008021DD"/>
    <w:rsid w:val="0080301C"/>
    <w:rsid w:val="008030B8"/>
    <w:rsid w:val="00803337"/>
    <w:rsid w:val="008036C4"/>
    <w:rsid w:val="00803863"/>
    <w:rsid w:val="0080389D"/>
    <w:rsid w:val="00803BED"/>
    <w:rsid w:val="008044A1"/>
    <w:rsid w:val="00804C16"/>
    <w:rsid w:val="00805037"/>
    <w:rsid w:val="0080535C"/>
    <w:rsid w:val="00805BC0"/>
    <w:rsid w:val="00806200"/>
    <w:rsid w:val="008065AE"/>
    <w:rsid w:val="0080691F"/>
    <w:rsid w:val="008069D9"/>
    <w:rsid w:val="00806E83"/>
    <w:rsid w:val="00807DE2"/>
    <w:rsid w:val="008104BA"/>
    <w:rsid w:val="00810955"/>
    <w:rsid w:val="008109F9"/>
    <w:rsid w:val="00810B3E"/>
    <w:rsid w:val="00810DFC"/>
    <w:rsid w:val="008111C7"/>
    <w:rsid w:val="0081124E"/>
    <w:rsid w:val="00811333"/>
    <w:rsid w:val="00811730"/>
    <w:rsid w:val="00811945"/>
    <w:rsid w:val="00811CDE"/>
    <w:rsid w:val="0081211A"/>
    <w:rsid w:val="00812601"/>
    <w:rsid w:val="00812635"/>
    <w:rsid w:val="00812B83"/>
    <w:rsid w:val="008130B8"/>
    <w:rsid w:val="0081369B"/>
    <w:rsid w:val="00813C47"/>
    <w:rsid w:val="00813CA9"/>
    <w:rsid w:val="0081404D"/>
    <w:rsid w:val="0081489D"/>
    <w:rsid w:val="00814C8F"/>
    <w:rsid w:val="00814D5B"/>
    <w:rsid w:val="00814E92"/>
    <w:rsid w:val="008155A2"/>
    <w:rsid w:val="008155F3"/>
    <w:rsid w:val="008157A4"/>
    <w:rsid w:val="00816174"/>
    <w:rsid w:val="00816365"/>
    <w:rsid w:val="0081664B"/>
    <w:rsid w:val="008166DF"/>
    <w:rsid w:val="00816747"/>
    <w:rsid w:val="0081697D"/>
    <w:rsid w:val="00817248"/>
    <w:rsid w:val="008173C2"/>
    <w:rsid w:val="00817C19"/>
    <w:rsid w:val="00817DDA"/>
    <w:rsid w:val="00820966"/>
    <w:rsid w:val="00820B86"/>
    <w:rsid w:val="00820D3D"/>
    <w:rsid w:val="0082121C"/>
    <w:rsid w:val="0082131D"/>
    <w:rsid w:val="00821BA7"/>
    <w:rsid w:val="00821E8E"/>
    <w:rsid w:val="0082228A"/>
    <w:rsid w:val="008226EB"/>
    <w:rsid w:val="00822AB9"/>
    <w:rsid w:val="00822B7B"/>
    <w:rsid w:val="00822C35"/>
    <w:rsid w:val="0082376A"/>
    <w:rsid w:val="008237BC"/>
    <w:rsid w:val="00823E22"/>
    <w:rsid w:val="00824922"/>
    <w:rsid w:val="008250A2"/>
    <w:rsid w:val="00825265"/>
    <w:rsid w:val="008257BA"/>
    <w:rsid w:val="00825BD6"/>
    <w:rsid w:val="0082617D"/>
    <w:rsid w:val="0082628A"/>
    <w:rsid w:val="00826CEE"/>
    <w:rsid w:val="00827093"/>
    <w:rsid w:val="008275FD"/>
    <w:rsid w:val="0082783D"/>
    <w:rsid w:val="008303E6"/>
    <w:rsid w:val="008308AE"/>
    <w:rsid w:val="00831F0D"/>
    <w:rsid w:val="008322F7"/>
    <w:rsid w:val="008328B8"/>
    <w:rsid w:val="00832B13"/>
    <w:rsid w:val="008335A4"/>
    <w:rsid w:val="0083388A"/>
    <w:rsid w:val="008347C5"/>
    <w:rsid w:val="00835BC8"/>
    <w:rsid w:val="00835FB0"/>
    <w:rsid w:val="008362B1"/>
    <w:rsid w:val="0083634B"/>
    <w:rsid w:val="008368D2"/>
    <w:rsid w:val="00836C3E"/>
    <w:rsid w:val="008370D2"/>
    <w:rsid w:val="008376BA"/>
    <w:rsid w:val="00837A48"/>
    <w:rsid w:val="00837C92"/>
    <w:rsid w:val="00837F53"/>
    <w:rsid w:val="00840091"/>
    <w:rsid w:val="00841015"/>
    <w:rsid w:val="00841275"/>
    <w:rsid w:val="00841394"/>
    <w:rsid w:val="008413BE"/>
    <w:rsid w:val="00841BA2"/>
    <w:rsid w:val="00841F07"/>
    <w:rsid w:val="0084247C"/>
    <w:rsid w:val="008427C8"/>
    <w:rsid w:val="00842EF7"/>
    <w:rsid w:val="00842F48"/>
    <w:rsid w:val="008432ED"/>
    <w:rsid w:val="0084379B"/>
    <w:rsid w:val="00843A7E"/>
    <w:rsid w:val="00843C4C"/>
    <w:rsid w:val="00843F7D"/>
    <w:rsid w:val="00844BC1"/>
    <w:rsid w:val="00844C65"/>
    <w:rsid w:val="00844F51"/>
    <w:rsid w:val="00845077"/>
    <w:rsid w:val="00845F03"/>
    <w:rsid w:val="008460B0"/>
    <w:rsid w:val="008462AF"/>
    <w:rsid w:val="008466B3"/>
    <w:rsid w:val="0084762B"/>
    <w:rsid w:val="00847A33"/>
    <w:rsid w:val="0085014F"/>
    <w:rsid w:val="00850C21"/>
    <w:rsid w:val="008512F1"/>
    <w:rsid w:val="00851867"/>
    <w:rsid w:val="00851E9F"/>
    <w:rsid w:val="008525FE"/>
    <w:rsid w:val="008526D1"/>
    <w:rsid w:val="00852ED8"/>
    <w:rsid w:val="008535A3"/>
    <w:rsid w:val="0085495C"/>
    <w:rsid w:val="00854A31"/>
    <w:rsid w:val="00854CA6"/>
    <w:rsid w:val="00855196"/>
    <w:rsid w:val="00855A72"/>
    <w:rsid w:val="00856180"/>
    <w:rsid w:val="008567BC"/>
    <w:rsid w:val="0085690F"/>
    <w:rsid w:val="00856A57"/>
    <w:rsid w:val="00856B3C"/>
    <w:rsid w:val="00856CA4"/>
    <w:rsid w:val="0085701E"/>
    <w:rsid w:val="008579AC"/>
    <w:rsid w:val="00857A58"/>
    <w:rsid w:val="00857B3A"/>
    <w:rsid w:val="00861395"/>
    <w:rsid w:val="00861849"/>
    <w:rsid w:val="00861D65"/>
    <w:rsid w:val="008620F0"/>
    <w:rsid w:val="0086227A"/>
    <w:rsid w:val="00862308"/>
    <w:rsid w:val="008625EA"/>
    <w:rsid w:val="00862AAB"/>
    <w:rsid w:val="00862F08"/>
    <w:rsid w:val="008632E4"/>
    <w:rsid w:val="0086333B"/>
    <w:rsid w:val="0086374E"/>
    <w:rsid w:val="00863B7A"/>
    <w:rsid w:val="008648AC"/>
    <w:rsid w:val="00864BDE"/>
    <w:rsid w:val="00864D62"/>
    <w:rsid w:val="0086501C"/>
    <w:rsid w:val="00865421"/>
    <w:rsid w:val="008654A5"/>
    <w:rsid w:val="008658CC"/>
    <w:rsid w:val="00865B62"/>
    <w:rsid w:val="00866976"/>
    <w:rsid w:val="00866C92"/>
    <w:rsid w:val="00867303"/>
    <w:rsid w:val="008706DB"/>
    <w:rsid w:val="008707F3"/>
    <w:rsid w:val="008710B4"/>
    <w:rsid w:val="0087118B"/>
    <w:rsid w:val="008712F7"/>
    <w:rsid w:val="0087165B"/>
    <w:rsid w:val="0087171A"/>
    <w:rsid w:val="00871727"/>
    <w:rsid w:val="00871D37"/>
    <w:rsid w:val="008720DB"/>
    <w:rsid w:val="0087296D"/>
    <w:rsid w:val="00872B8D"/>
    <w:rsid w:val="00872FAA"/>
    <w:rsid w:val="00873492"/>
    <w:rsid w:val="00873B45"/>
    <w:rsid w:val="00873C83"/>
    <w:rsid w:val="008741FA"/>
    <w:rsid w:val="008744D5"/>
    <w:rsid w:val="0087462A"/>
    <w:rsid w:val="0087471E"/>
    <w:rsid w:val="00874C6B"/>
    <w:rsid w:val="0087577B"/>
    <w:rsid w:val="008764D8"/>
    <w:rsid w:val="0087664C"/>
    <w:rsid w:val="008768FE"/>
    <w:rsid w:val="00876926"/>
    <w:rsid w:val="00877251"/>
    <w:rsid w:val="00877605"/>
    <w:rsid w:val="00877984"/>
    <w:rsid w:val="008779A4"/>
    <w:rsid w:val="00877FFB"/>
    <w:rsid w:val="008806CE"/>
    <w:rsid w:val="00880700"/>
    <w:rsid w:val="008807A2"/>
    <w:rsid w:val="00880BF6"/>
    <w:rsid w:val="00880F2F"/>
    <w:rsid w:val="008810C0"/>
    <w:rsid w:val="0088118A"/>
    <w:rsid w:val="0088135B"/>
    <w:rsid w:val="008814EB"/>
    <w:rsid w:val="00881683"/>
    <w:rsid w:val="0088199F"/>
    <w:rsid w:val="00881E2F"/>
    <w:rsid w:val="008825A6"/>
    <w:rsid w:val="0088297B"/>
    <w:rsid w:val="008829D4"/>
    <w:rsid w:val="00882AB7"/>
    <w:rsid w:val="00882E99"/>
    <w:rsid w:val="00883081"/>
    <w:rsid w:val="008833E7"/>
    <w:rsid w:val="008838ED"/>
    <w:rsid w:val="0088421A"/>
    <w:rsid w:val="008844C9"/>
    <w:rsid w:val="00884A24"/>
    <w:rsid w:val="00884BE3"/>
    <w:rsid w:val="00885042"/>
    <w:rsid w:val="008850C2"/>
    <w:rsid w:val="00885B1B"/>
    <w:rsid w:val="00885EB8"/>
    <w:rsid w:val="00886485"/>
    <w:rsid w:val="00887380"/>
    <w:rsid w:val="008873F4"/>
    <w:rsid w:val="008874EE"/>
    <w:rsid w:val="00887726"/>
    <w:rsid w:val="00887C04"/>
    <w:rsid w:val="00887D46"/>
    <w:rsid w:val="00890547"/>
    <w:rsid w:val="00891785"/>
    <w:rsid w:val="00891CC8"/>
    <w:rsid w:val="0089205B"/>
    <w:rsid w:val="008920FA"/>
    <w:rsid w:val="0089212F"/>
    <w:rsid w:val="00892C10"/>
    <w:rsid w:val="00892E46"/>
    <w:rsid w:val="00892F00"/>
    <w:rsid w:val="00893126"/>
    <w:rsid w:val="00893709"/>
    <w:rsid w:val="00893B1E"/>
    <w:rsid w:val="00893F94"/>
    <w:rsid w:val="008943A5"/>
    <w:rsid w:val="008946A8"/>
    <w:rsid w:val="00894D70"/>
    <w:rsid w:val="0089510F"/>
    <w:rsid w:val="00895412"/>
    <w:rsid w:val="008959F2"/>
    <w:rsid w:val="00895A9D"/>
    <w:rsid w:val="00895E07"/>
    <w:rsid w:val="008963A9"/>
    <w:rsid w:val="008964EB"/>
    <w:rsid w:val="00896C24"/>
    <w:rsid w:val="0089798A"/>
    <w:rsid w:val="00897FFD"/>
    <w:rsid w:val="008A0B4B"/>
    <w:rsid w:val="008A0F79"/>
    <w:rsid w:val="008A10CB"/>
    <w:rsid w:val="008A124E"/>
    <w:rsid w:val="008A158E"/>
    <w:rsid w:val="008A1A59"/>
    <w:rsid w:val="008A1ABD"/>
    <w:rsid w:val="008A20F2"/>
    <w:rsid w:val="008A23B6"/>
    <w:rsid w:val="008A24C3"/>
    <w:rsid w:val="008A292A"/>
    <w:rsid w:val="008A37F5"/>
    <w:rsid w:val="008A3F9F"/>
    <w:rsid w:val="008A4423"/>
    <w:rsid w:val="008A4881"/>
    <w:rsid w:val="008A5548"/>
    <w:rsid w:val="008A5BA2"/>
    <w:rsid w:val="008A5DCE"/>
    <w:rsid w:val="008A5DFD"/>
    <w:rsid w:val="008A64A7"/>
    <w:rsid w:val="008A64D7"/>
    <w:rsid w:val="008A70C5"/>
    <w:rsid w:val="008A771F"/>
    <w:rsid w:val="008A7735"/>
    <w:rsid w:val="008A7AEF"/>
    <w:rsid w:val="008A7D18"/>
    <w:rsid w:val="008A7F03"/>
    <w:rsid w:val="008B009A"/>
    <w:rsid w:val="008B0580"/>
    <w:rsid w:val="008B0586"/>
    <w:rsid w:val="008B05C8"/>
    <w:rsid w:val="008B0B54"/>
    <w:rsid w:val="008B1241"/>
    <w:rsid w:val="008B1382"/>
    <w:rsid w:val="008B224C"/>
    <w:rsid w:val="008B2301"/>
    <w:rsid w:val="008B24A1"/>
    <w:rsid w:val="008B2633"/>
    <w:rsid w:val="008B2CC5"/>
    <w:rsid w:val="008B3208"/>
    <w:rsid w:val="008B36CC"/>
    <w:rsid w:val="008B3934"/>
    <w:rsid w:val="008B397D"/>
    <w:rsid w:val="008B39F8"/>
    <w:rsid w:val="008B3B2A"/>
    <w:rsid w:val="008B3FB9"/>
    <w:rsid w:val="008B4253"/>
    <w:rsid w:val="008B4567"/>
    <w:rsid w:val="008B477C"/>
    <w:rsid w:val="008B4896"/>
    <w:rsid w:val="008B4B23"/>
    <w:rsid w:val="008B4B43"/>
    <w:rsid w:val="008B548F"/>
    <w:rsid w:val="008B5718"/>
    <w:rsid w:val="008B5997"/>
    <w:rsid w:val="008B5999"/>
    <w:rsid w:val="008B5E9D"/>
    <w:rsid w:val="008B5F4E"/>
    <w:rsid w:val="008B6B9D"/>
    <w:rsid w:val="008B717C"/>
    <w:rsid w:val="008B720F"/>
    <w:rsid w:val="008B7634"/>
    <w:rsid w:val="008B7A33"/>
    <w:rsid w:val="008B7ECA"/>
    <w:rsid w:val="008C00AC"/>
    <w:rsid w:val="008C03B2"/>
    <w:rsid w:val="008C04EA"/>
    <w:rsid w:val="008C066A"/>
    <w:rsid w:val="008C1838"/>
    <w:rsid w:val="008C1CCF"/>
    <w:rsid w:val="008C2310"/>
    <w:rsid w:val="008C2666"/>
    <w:rsid w:val="008C2D34"/>
    <w:rsid w:val="008C308E"/>
    <w:rsid w:val="008C30CB"/>
    <w:rsid w:val="008C310B"/>
    <w:rsid w:val="008C3A01"/>
    <w:rsid w:val="008C3C54"/>
    <w:rsid w:val="008C42F0"/>
    <w:rsid w:val="008C434D"/>
    <w:rsid w:val="008C4649"/>
    <w:rsid w:val="008C4C2E"/>
    <w:rsid w:val="008C5208"/>
    <w:rsid w:val="008C55D5"/>
    <w:rsid w:val="008C5C18"/>
    <w:rsid w:val="008C5CB4"/>
    <w:rsid w:val="008C649F"/>
    <w:rsid w:val="008C6696"/>
    <w:rsid w:val="008C6BA3"/>
    <w:rsid w:val="008C720E"/>
    <w:rsid w:val="008C76F5"/>
    <w:rsid w:val="008C77BD"/>
    <w:rsid w:val="008C7CFB"/>
    <w:rsid w:val="008D0BA5"/>
    <w:rsid w:val="008D1AC9"/>
    <w:rsid w:val="008D1B4C"/>
    <w:rsid w:val="008D1D92"/>
    <w:rsid w:val="008D2417"/>
    <w:rsid w:val="008D2922"/>
    <w:rsid w:val="008D2BB8"/>
    <w:rsid w:val="008D31CE"/>
    <w:rsid w:val="008D3B33"/>
    <w:rsid w:val="008D3B4E"/>
    <w:rsid w:val="008D3D1B"/>
    <w:rsid w:val="008D3F8B"/>
    <w:rsid w:val="008D4A52"/>
    <w:rsid w:val="008D4BE0"/>
    <w:rsid w:val="008D549E"/>
    <w:rsid w:val="008D5E7C"/>
    <w:rsid w:val="008D605D"/>
    <w:rsid w:val="008D6FE9"/>
    <w:rsid w:val="008D70C8"/>
    <w:rsid w:val="008D71B8"/>
    <w:rsid w:val="008D72F2"/>
    <w:rsid w:val="008D7548"/>
    <w:rsid w:val="008D78B5"/>
    <w:rsid w:val="008D79E8"/>
    <w:rsid w:val="008D7F2A"/>
    <w:rsid w:val="008E00E2"/>
    <w:rsid w:val="008E01D6"/>
    <w:rsid w:val="008E0D6A"/>
    <w:rsid w:val="008E0D9F"/>
    <w:rsid w:val="008E0DC7"/>
    <w:rsid w:val="008E101F"/>
    <w:rsid w:val="008E1341"/>
    <w:rsid w:val="008E1816"/>
    <w:rsid w:val="008E1E20"/>
    <w:rsid w:val="008E2195"/>
    <w:rsid w:val="008E2281"/>
    <w:rsid w:val="008E2283"/>
    <w:rsid w:val="008E2546"/>
    <w:rsid w:val="008E33B4"/>
    <w:rsid w:val="008E3414"/>
    <w:rsid w:val="008E380B"/>
    <w:rsid w:val="008E3980"/>
    <w:rsid w:val="008E39CA"/>
    <w:rsid w:val="008E3DEE"/>
    <w:rsid w:val="008E4811"/>
    <w:rsid w:val="008E4A8F"/>
    <w:rsid w:val="008E4FE8"/>
    <w:rsid w:val="008E54F8"/>
    <w:rsid w:val="008E5A11"/>
    <w:rsid w:val="008E5AB4"/>
    <w:rsid w:val="008E5BB5"/>
    <w:rsid w:val="008E5FB9"/>
    <w:rsid w:val="008E6683"/>
    <w:rsid w:val="008E691A"/>
    <w:rsid w:val="008E6F81"/>
    <w:rsid w:val="008E711A"/>
    <w:rsid w:val="008E7953"/>
    <w:rsid w:val="008F0641"/>
    <w:rsid w:val="008F0807"/>
    <w:rsid w:val="008F117B"/>
    <w:rsid w:val="008F1812"/>
    <w:rsid w:val="008F1EA9"/>
    <w:rsid w:val="008F1ED1"/>
    <w:rsid w:val="008F27B5"/>
    <w:rsid w:val="008F2828"/>
    <w:rsid w:val="008F2858"/>
    <w:rsid w:val="008F2BAD"/>
    <w:rsid w:val="008F2E1F"/>
    <w:rsid w:val="008F3183"/>
    <w:rsid w:val="008F33CF"/>
    <w:rsid w:val="008F3492"/>
    <w:rsid w:val="008F38A3"/>
    <w:rsid w:val="008F3BED"/>
    <w:rsid w:val="008F48A1"/>
    <w:rsid w:val="008F53C9"/>
    <w:rsid w:val="008F562A"/>
    <w:rsid w:val="008F5C41"/>
    <w:rsid w:val="008F6537"/>
    <w:rsid w:val="008F6867"/>
    <w:rsid w:val="008F69F9"/>
    <w:rsid w:val="008F6B50"/>
    <w:rsid w:val="008F6CFD"/>
    <w:rsid w:val="008F6E52"/>
    <w:rsid w:val="008F70F1"/>
    <w:rsid w:val="008F74F3"/>
    <w:rsid w:val="008F75B3"/>
    <w:rsid w:val="008F7B7C"/>
    <w:rsid w:val="009007B3"/>
    <w:rsid w:val="00900D3E"/>
    <w:rsid w:val="00900E4A"/>
    <w:rsid w:val="00900F4C"/>
    <w:rsid w:val="0090146A"/>
    <w:rsid w:val="00901E8D"/>
    <w:rsid w:val="00902273"/>
    <w:rsid w:val="00902634"/>
    <w:rsid w:val="00902F0A"/>
    <w:rsid w:val="00902FB2"/>
    <w:rsid w:val="009035B9"/>
    <w:rsid w:val="00903758"/>
    <w:rsid w:val="00904369"/>
    <w:rsid w:val="00904AA2"/>
    <w:rsid w:val="00904B3E"/>
    <w:rsid w:val="0090508A"/>
    <w:rsid w:val="009052BB"/>
    <w:rsid w:val="00905383"/>
    <w:rsid w:val="00905D64"/>
    <w:rsid w:val="009061A5"/>
    <w:rsid w:val="0090623F"/>
    <w:rsid w:val="009062AF"/>
    <w:rsid w:val="009075C6"/>
    <w:rsid w:val="00907634"/>
    <w:rsid w:val="009101B9"/>
    <w:rsid w:val="00910694"/>
    <w:rsid w:val="00910A04"/>
    <w:rsid w:val="00910CC2"/>
    <w:rsid w:val="00910EBE"/>
    <w:rsid w:val="00911437"/>
    <w:rsid w:val="009118AD"/>
    <w:rsid w:val="00911EEF"/>
    <w:rsid w:val="00913135"/>
    <w:rsid w:val="00913224"/>
    <w:rsid w:val="00914D51"/>
    <w:rsid w:val="009157DF"/>
    <w:rsid w:val="00915AC6"/>
    <w:rsid w:val="00915B39"/>
    <w:rsid w:val="00915CC9"/>
    <w:rsid w:val="009160C4"/>
    <w:rsid w:val="009160F3"/>
    <w:rsid w:val="00916736"/>
    <w:rsid w:val="009167CB"/>
    <w:rsid w:val="009172A6"/>
    <w:rsid w:val="009172FF"/>
    <w:rsid w:val="00917311"/>
    <w:rsid w:val="0091773F"/>
    <w:rsid w:val="009177C2"/>
    <w:rsid w:val="00917E50"/>
    <w:rsid w:val="009201B1"/>
    <w:rsid w:val="009206A0"/>
    <w:rsid w:val="00920AEB"/>
    <w:rsid w:val="009210D3"/>
    <w:rsid w:val="0092111D"/>
    <w:rsid w:val="00921173"/>
    <w:rsid w:val="00921492"/>
    <w:rsid w:val="0092245B"/>
    <w:rsid w:val="00922498"/>
    <w:rsid w:val="009224D0"/>
    <w:rsid w:val="00922502"/>
    <w:rsid w:val="009225F6"/>
    <w:rsid w:val="0092266B"/>
    <w:rsid w:val="00923855"/>
    <w:rsid w:val="0092476C"/>
    <w:rsid w:val="009247D0"/>
    <w:rsid w:val="00924BD2"/>
    <w:rsid w:val="00924CE5"/>
    <w:rsid w:val="00924F54"/>
    <w:rsid w:val="00924F6F"/>
    <w:rsid w:val="00924F8A"/>
    <w:rsid w:val="00925220"/>
    <w:rsid w:val="009252AB"/>
    <w:rsid w:val="0092582A"/>
    <w:rsid w:val="009265BB"/>
    <w:rsid w:val="009265F5"/>
    <w:rsid w:val="0092672E"/>
    <w:rsid w:val="00926CFC"/>
    <w:rsid w:val="0092719E"/>
    <w:rsid w:val="009274A7"/>
    <w:rsid w:val="00927531"/>
    <w:rsid w:val="00927618"/>
    <w:rsid w:val="00927706"/>
    <w:rsid w:val="00927817"/>
    <w:rsid w:val="009279D6"/>
    <w:rsid w:val="00927F15"/>
    <w:rsid w:val="00930049"/>
    <w:rsid w:val="009305A7"/>
    <w:rsid w:val="00930A48"/>
    <w:rsid w:val="00931797"/>
    <w:rsid w:val="00931B81"/>
    <w:rsid w:val="00931FF7"/>
    <w:rsid w:val="009321A4"/>
    <w:rsid w:val="00932C33"/>
    <w:rsid w:val="00932D56"/>
    <w:rsid w:val="00933295"/>
    <w:rsid w:val="00933742"/>
    <w:rsid w:val="00933794"/>
    <w:rsid w:val="009337B5"/>
    <w:rsid w:val="009339C8"/>
    <w:rsid w:val="00933A21"/>
    <w:rsid w:val="00933BBF"/>
    <w:rsid w:val="0093481B"/>
    <w:rsid w:val="00934901"/>
    <w:rsid w:val="009349A1"/>
    <w:rsid w:val="00934D47"/>
    <w:rsid w:val="00934DE9"/>
    <w:rsid w:val="00934E11"/>
    <w:rsid w:val="00935048"/>
    <w:rsid w:val="00935164"/>
    <w:rsid w:val="009351BF"/>
    <w:rsid w:val="009356D1"/>
    <w:rsid w:val="009359D7"/>
    <w:rsid w:val="00935D48"/>
    <w:rsid w:val="009361D2"/>
    <w:rsid w:val="00936331"/>
    <w:rsid w:val="009364DD"/>
    <w:rsid w:val="0093682F"/>
    <w:rsid w:val="00936C0A"/>
    <w:rsid w:val="00936E36"/>
    <w:rsid w:val="00936ED1"/>
    <w:rsid w:val="00936ED4"/>
    <w:rsid w:val="0093756D"/>
    <w:rsid w:val="00937574"/>
    <w:rsid w:val="00937DBA"/>
    <w:rsid w:val="00937DFE"/>
    <w:rsid w:val="00940116"/>
    <w:rsid w:val="00940664"/>
    <w:rsid w:val="0094080C"/>
    <w:rsid w:val="00941028"/>
    <w:rsid w:val="0094117F"/>
    <w:rsid w:val="00942383"/>
    <w:rsid w:val="009423CE"/>
    <w:rsid w:val="009423D4"/>
    <w:rsid w:val="00942466"/>
    <w:rsid w:val="00942533"/>
    <w:rsid w:val="0094269F"/>
    <w:rsid w:val="009426B0"/>
    <w:rsid w:val="0094273C"/>
    <w:rsid w:val="00942C31"/>
    <w:rsid w:val="00942D7C"/>
    <w:rsid w:val="009432FF"/>
    <w:rsid w:val="00943715"/>
    <w:rsid w:val="009437D3"/>
    <w:rsid w:val="00944213"/>
    <w:rsid w:val="00944376"/>
    <w:rsid w:val="009447D2"/>
    <w:rsid w:val="009449D6"/>
    <w:rsid w:val="0094508B"/>
    <w:rsid w:val="00945224"/>
    <w:rsid w:val="00945911"/>
    <w:rsid w:val="00945E9C"/>
    <w:rsid w:val="0094612E"/>
    <w:rsid w:val="0094659C"/>
    <w:rsid w:val="00946F41"/>
    <w:rsid w:val="009475F9"/>
    <w:rsid w:val="00947B90"/>
    <w:rsid w:val="00950339"/>
    <w:rsid w:val="00950444"/>
    <w:rsid w:val="009509F8"/>
    <w:rsid w:val="00950EA3"/>
    <w:rsid w:val="009511C3"/>
    <w:rsid w:val="009514BC"/>
    <w:rsid w:val="009517D0"/>
    <w:rsid w:val="009517FE"/>
    <w:rsid w:val="00951A31"/>
    <w:rsid w:val="00951CF6"/>
    <w:rsid w:val="00952253"/>
    <w:rsid w:val="009529CD"/>
    <w:rsid w:val="00953083"/>
    <w:rsid w:val="009531B7"/>
    <w:rsid w:val="0095355C"/>
    <w:rsid w:val="00953D1A"/>
    <w:rsid w:val="00953D9B"/>
    <w:rsid w:val="00953F31"/>
    <w:rsid w:val="009540E2"/>
    <w:rsid w:val="009542D7"/>
    <w:rsid w:val="009543B8"/>
    <w:rsid w:val="00954759"/>
    <w:rsid w:val="009548DF"/>
    <w:rsid w:val="00955356"/>
    <w:rsid w:val="009554BC"/>
    <w:rsid w:val="0095563F"/>
    <w:rsid w:val="00956C7A"/>
    <w:rsid w:val="00956D25"/>
    <w:rsid w:val="00956FD2"/>
    <w:rsid w:val="00957227"/>
    <w:rsid w:val="00957276"/>
    <w:rsid w:val="00957EC8"/>
    <w:rsid w:val="00957F60"/>
    <w:rsid w:val="00960131"/>
    <w:rsid w:val="00960583"/>
    <w:rsid w:val="009605B4"/>
    <w:rsid w:val="00961015"/>
    <w:rsid w:val="00961326"/>
    <w:rsid w:val="00961437"/>
    <w:rsid w:val="00961AC5"/>
    <w:rsid w:val="009624AE"/>
    <w:rsid w:val="0096295F"/>
    <w:rsid w:val="00962F46"/>
    <w:rsid w:val="00963126"/>
    <w:rsid w:val="00963640"/>
    <w:rsid w:val="00963892"/>
    <w:rsid w:val="0096399B"/>
    <w:rsid w:val="00963DB9"/>
    <w:rsid w:val="009648E6"/>
    <w:rsid w:val="00964F6C"/>
    <w:rsid w:val="00965043"/>
    <w:rsid w:val="009653D5"/>
    <w:rsid w:val="00965531"/>
    <w:rsid w:val="00965DD6"/>
    <w:rsid w:val="00965F7E"/>
    <w:rsid w:val="00966194"/>
    <w:rsid w:val="00966240"/>
    <w:rsid w:val="009671DE"/>
    <w:rsid w:val="0096721B"/>
    <w:rsid w:val="00967820"/>
    <w:rsid w:val="00967F8F"/>
    <w:rsid w:val="0097032E"/>
    <w:rsid w:val="0097083D"/>
    <w:rsid w:val="00970FFA"/>
    <w:rsid w:val="00971132"/>
    <w:rsid w:val="009715FA"/>
    <w:rsid w:val="00971B76"/>
    <w:rsid w:val="00971BEC"/>
    <w:rsid w:val="009720CC"/>
    <w:rsid w:val="00972CCB"/>
    <w:rsid w:val="00972CE6"/>
    <w:rsid w:val="009733A5"/>
    <w:rsid w:val="009733F9"/>
    <w:rsid w:val="009735BF"/>
    <w:rsid w:val="00973A16"/>
    <w:rsid w:val="00974122"/>
    <w:rsid w:val="00974D16"/>
    <w:rsid w:val="00974E8B"/>
    <w:rsid w:val="009750E7"/>
    <w:rsid w:val="009755B7"/>
    <w:rsid w:val="009759DC"/>
    <w:rsid w:val="009761D8"/>
    <w:rsid w:val="00976533"/>
    <w:rsid w:val="00976842"/>
    <w:rsid w:val="00976943"/>
    <w:rsid w:val="00976AC1"/>
    <w:rsid w:val="00976B01"/>
    <w:rsid w:val="00976F61"/>
    <w:rsid w:val="00976F97"/>
    <w:rsid w:val="0097735E"/>
    <w:rsid w:val="0097775D"/>
    <w:rsid w:val="00980855"/>
    <w:rsid w:val="00980A78"/>
    <w:rsid w:val="0098108F"/>
    <w:rsid w:val="0098121A"/>
    <w:rsid w:val="00981415"/>
    <w:rsid w:val="0098320B"/>
    <w:rsid w:val="009832C8"/>
    <w:rsid w:val="009833BF"/>
    <w:rsid w:val="00983585"/>
    <w:rsid w:val="00983634"/>
    <w:rsid w:val="009838B7"/>
    <w:rsid w:val="00983DBC"/>
    <w:rsid w:val="00984275"/>
    <w:rsid w:val="00985D81"/>
    <w:rsid w:val="00986285"/>
    <w:rsid w:val="009866D7"/>
    <w:rsid w:val="009866EC"/>
    <w:rsid w:val="00986FDD"/>
    <w:rsid w:val="00987418"/>
    <w:rsid w:val="00987460"/>
    <w:rsid w:val="009875CE"/>
    <w:rsid w:val="009879A8"/>
    <w:rsid w:val="00987C56"/>
    <w:rsid w:val="00987F43"/>
    <w:rsid w:val="00990322"/>
    <w:rsid w:val="00990547"/>
    <w:rsid w:val="00990ADF"/>
    <w:rsid w:val="009910B0"/>
    <w:rsid w:val="00991A3C"/>
    <w:rsid w:val="00991AFA"/>
    <w:rsid w:val="00991C9D"/>
    <w:rsid w:val="009922CF"/>
    <w:rsid w:val="00992354"/>
    <w:rsid w:val="009923D9"/>
    <w:rsid w:val="009927F4"/>
    <w:rsid w:val="00992CD1"/>
    <w:rsid w:val="009934CE"/>
    <w:rsid w:val="00993526"/>
    <w:rsid w:val="00993C3E"/>
    <w:rsid w:val="00993D1B"/>
    <w:rsid w:val="00993FFB"/>
    <w:rsid w:val="009943CD"/>
    <w:rsid w:val="0099470A"/>
    <w:rsid w:val="00994C61"/>
    <w:rsid w:val="00994E76"/>
    <w:rsid w:val="00994E85"/>
    <w:rsid w:val="00994EC4"/>
    <w:rsid w:val="009953BE"/>
    <w:rsid w:val="0099551D"/>
    <w:rsid w:val="00995527"/>
    <w:rsid w:val="009955AF"/>
    <w:rsid w:val="00995964"/>
    <w:rsid w:val="00995A2C"/>
    <w:rsid w:val="00995A37"/>
    <w:rsid w:val="009973B1"/>
    <w:rsid w:val="009978D9"/>
    <w:rsid w:val="00997D29"/>
    <w:rsid w:val="00997D96"/>
    <w:rsid w:val="00997DCC"/>
    <w:rsid w:val="00997DEF"/>
    <w:rsid w:val="009A030B"/>
    <w:rsid w:val="009A0B3C"/>
    <w:rsid w:val="009A104A"/>
    <w:rsid w:val="009A1966"/>
    <w:rsid w:val="009A1B17"/>
    <w:rsid w:val="009A2A53"/>
    <w:rsid w:val="009A31EB"/>
    <w:rsid w:val="009A325F"/>
    <w:rsid w:val="009A392E"/>
    <w:rsid w:val="009A3A4C"/>
    <w:rsid w:val="009A3FDC"/>
    <w:rsid w:val="009A40BB"/>
    <w:rsid w:val="009A4662"/>
    <w:rsid w:val="009A477C"/>
    <w:rsid w:val="009A4882"/>
    <w:rsid w:val="009A4F4B"/>
    <w:rsid w:val="009A548B"/>
    <w:rsid w:val="009A5799"/>
    <w:rsid w:val="009A580E"/>
    <w:rsid w:val="009A5DBB"/>
    <w:rsid w:val="009A5E27"/>
    <w:rsid w:val="009A5F32"/>
    <w:rsid w:val="009A618D"/>
    <w:rsid w:val="009A6231"/>
    <w:rsid w:val="009A6431"/>
    <w:rsid w:val="009A6CCD"/>
    <w:rsid w:val="009A75A4"/>
    <w:rsid w:val="009B05BE"/>
    <w:rsid w:val="009B08C7"/>
    <w:rsid w:val="009B12A7"/>
    <w:rsid w:val="009B186F"/>
    <w:rsid w:val="009B1A1B"/>
    <w:rsid w:val="009B1A26"/>
    <w:rsid w:val="009B1D7B"/>
    <w:rsid w:val="009B215B"/>
    <w:rsid w:val="009B26EB"/>
    <w:rsid w:val="009B32B7"/>
    <w:rsid w:val="009B39F0"/>
    <w:rsid w:val="009B450E"/>
    <w:rsid w:val="009B4533"/>
    <w:rsid w:val="009B49D2"/>
    <w:rsid w:val="009B53D0"/>
    <w:rsid w:val="009B5608"/>
    <w:rsid w:val="009B5CA3"/>
    <w:rsid w:val="009B5D3A"/>
    <w:rsid w:val="009B5DBC"/>
    <w:rsid w:val="009B5E74"/>
    <w:rsid w:val="009B6707"/>
    <w:rsid w:val="009B6CD5"/>
    <w:rsid w:val="009B7207"/>
    <w:rsid w:val="009B7682"/>
    <w:rsid w:val="009B768F"/>
    <w:rsid w:val="009B79E2"/>
    <w:rsid w:val="009B79FA"/>
    <w:rsid w:val="009B7B86"/>
    <w:rsid w:val="009B7BBA"/>
    <w:rsid w:val="009B7C4D"/>
    <w:rsid w:val="009B7C96"/>
    <w:rsid w:val="009B7D02"/>
    <w:rsid w:val="009C0044"/>
    <w:rsid w:val="009C07A9"/>
    <w:rsid w:val="009C09DE"/>
    <w:rsid w:val="009C0E0D"/>
    <w:rsid w:val="009C1324"/>
    <w:rsid w:val="009C1942"/>
    <w:rsid w:val="009C1D5B"/>
    <w:rsid w:val="009C291B"/>
    <w:rsid w:val="009C2BCC"/>
    <w:rsid w:val="009C3A30"/>
    <w:rsid w:val="009C3C96"/>
    <w:rsid w:val="009C3F93"/>
    <w:rsid w:val="009C442C"/>
    <w:rsid w:val="009C4B62"/>
    <w:rsid w:val="009C4C83"/>
    <w:rsid w:val="009C4EC8"/>
    <w:rsid w:val="009C585D"/>
    <w:rsid w:val="009C595D"/>
    <w:rsid w:val="009C5BAC"/>
    <w:rsid w:val="009C5FCA"/>
    <w:rsid w:val="009C61A5"/>
    <w:rsid w:val="009C64EC"/>
    <w:rsid w:val="009C656D"/>
    <w:rsid w:val="009C67BE"/>
    <w:rsid w:val="009C6EC7"/>
    <w:rsid w:val="009C7506"/>
    <w:rsid w:val="009C75E0"/>
    <w:rsid w:val="009C78CA"/>
    <w:rsid w:val="009C7A31"/>
    <w:rsid w:val="009C7C42"/>
    <w:rsid w:val="009C7D94"/>
    <w:rsid w:val="009D1139"/>
    <w:rsid w:val="009D16BF"/>
    <w:rsid w:val="009D173D"/>
    <w:rsid w:val="009D2590"/>
    <w:rsid w:val="009D27BF"/>
    <w:rsid w:val="009D2A10"/>
    <w:rsid w:val="009D2A7E"/>
    <w:rsid w:val="009D2F75"/>
    <w:rsid w:val="009D43EA"/>
    <w:rsid w:val="009D4B2D"/>
    <w:rsid w:val="009D4C4D"/>
    <w:rsid w:val="009D570B"/>
    <w:rsid w:val="009D57AB"/>
    <w:rsid w:val="009D5A10"/>
    <w:rsid w:val="009D5A68"/>
    <w:rsid w:val="009D5AA3"/>
    <w:rsid w:val="009D5B9D"/>
    <w:rsid w:val="009D5BFC"/>
    <w:rsid w:val="009D6025"/>
    <w:rsid w:val="009D6370"/>
    <w:rsid w:val="009D6459"/>
    <w:rsid w:val="009D64D4"/>
    <w:rsid w:val="009D6788"/>
    <w:rsid w:val="009D70C6"/>
    <w:rsid w:val="009D72F5"/>
    <w:rsid w:val="009D733C"/>
    <w:rsid w:val="009D7441"/>
    <w:rsid w:val="009D78D0"/>
    <w:rsid w:val="009D7AB4"/>
    <w:rsid w:val="009D7BA8"/>
    <w:rsid w:val="009D7DC4"/>
    <w:rsid w:val="009D7F18"/>
    <w:rsid w:val="009E0513"/>
    <w:rsid w:val="009E0722"/>
    <w:rsid w:val="009E096F"/>
    <w:rsid w:val="009E0D29"/>
    <w:rsid w:val="009E0EA8"/>
    <w:rsid w:val="009E1C45"/>
    <w:rsid w:val="009E1CAA"/>
    <w:rsid w:val="009E2484"/>
    <w:rsid w:val="009E2650"/>
    <w:rsid w:val="009E27F0"/>
    <w:rsid w:val="009E2A77"/>
    <w:rsid w:val="009E2AEE"/>
    <w:rsid w:val="009E371F"/>
    <w:rsid w:val="009E390F"/>
    <w:rsid w:val="009E3ED0"/>
    <w:rsid w:val="009E40DC"/>
    <w:rsid w:val="009E4172"/>
    <w:rsid w:val="009E4839"/>
    <w:rsid w:val="009E497B"/>
    <w:rsid w:val="009E4FB4"/>
    <w:rsid w:val="009E5113"/>
    <w:rsid w:val="009E51BD"/>
    <w:rsid w:val="009E55D1"/>
    <w:rsid w:val="009E5DE6"/>
    <w:rsid w:val="009E6C20"/>
    <w:rsid w:val="009E6C56"/>
    <w:rsid w:val="009E6EBC"/>
    <w:rsid w:val="009E71B9"/>
    <w:rsid w:val="009E755C"/>
    <w:rsid w:val="009E760E"/>
    <w:rsid w:val="009E7745"/>
    <w:rsid w:val="009E7CB4"/>
    <w:rsid w:val="009F0499"/>
    <w:rsid w:val="009F0711"/>
    <w:rsid w:val="009F0F07"/>
    <w:rsid w:val="009F11A7"/>
    <w:rsid w:val="009F147D"/>
    <w:rsid w:val="009F172D"/>
    <w:rsid w:val="009F18F9"/>
    <w:rsid w:val="009F1E6B"/>
    <w:rsid w:val="009F3513"/>
    <w:rsid w:val="009F3C85"/>
    <w:rsid w:val="009F3FB9"/>
    <w:rsid w:val="009F3FF3"/>
    <w:rsid w:val="009F40CE"/>
    <w:rsid w:val="009F426F"/>
    <w:rsid w:val="009F44AC"/>
    <w:rsid w:val="009F466D"/>
    <w:rsid w:val="009F4774"/>
    <w:rsid w:val="009F4812"/>
    <w:rsid w:val="009F4F94"/>
    <w:rsid w:val="009F5056"/>
    <w:rsid w:val="009F5990"/>
    <w:rsid w:val="009F5F1F"/>
    <w:rsid w:val="009F6672"/>
    <w:rsid w:val="009F66A4"/>
    <w:rsid w:val="009F6E51"/>
    <w:rsid w:val="009F6F7F"/>
    <w:rsid w:val="009F739B"/>
    <w:rsid w:val="009F76C6"/>
    <w:rsid w:val="009F7E8A"/>
    <w:rsid w:val="009F7F02"/>
    <w:rsid w:val="00A000CC"/>
    <w:rsid w:val="00A00458"/>
    <w:rsid w:val="00A00734"/>
    <w:rsid w:val="00A00C38"/>
    <w:rsid w:val="00A00D75"/>
    <w:rsid w:val="00A00FE2"/>
    <w:rsid w:val="00A01265"/>
    <w:rsid w:val="00A0197B"/>
    <w:rsid w:val="00A01AE0"/>
    <w:rsid w:val="00A01E7A"/>
    <w:rsid w:val="00A02338"/>
    <w:rsid w:val="00A023BE"/>
    <w:rsid w:val="00A025EB"/>
    <w:rsid w:val="00A026E3"/>
    <w:rsid w:val="00A02EB2"/>
    <w:rsid w:val="00A034BC"/>
    <w:rsid w:val="00A03F07"/>
    <w:rsid w:val="00A03FED"/>
    <w:rsid w:val="00A04252"/>
    <w:rsid w:val="00A0468C"/>
    <w:rsid w:val="00A04F19"/>
    <w:rsid w:val="00A0520E"/>
    <w:rsid w:val="00A05766"/>
    <w:rsid w:val="00A057F4"/>
    <w:rsid w:val="00A0582F"/>
    <w:rsid w:val="00A05E90"/>
    <w:rsid w:val="00A05EAB"/>
    <w:rsid w:val="00A061AC"/>
    <w:rsid w:val="00A0645E"/>
    <w:rsid w:val="00A06791"/>
    <w:rsid w:val="00A06872"/>
    <w:rsid w:val="00A07326"/>
    <w:rsid w:val="00A07B62"/>
    <w:rsid w:val="00A10570"/>
    <w:rsid w:val="00A1059E"/>
    <w:rsid w:val="00A10AAA"/>
    <w:rsid w:val="00A10D84"/>
    <w:rsid w:val="00A115BD"/>
    <w:rsid w:val="00A1213A"/>
    <w:rsid w:val="00A122D8"/>
    <w:rsid w:val="00A1241B"/>
    <w:rsid w:val="00A127DB"/>
    <w:rsid w:val="00A1285C"/>
    <w:rsid w:val="00A130F4"/>
    <w:rsid w:val="00A139B6"/>
    <w:rsid w:val="00A13AFA"/>
    <w:rsid w:val="00A13DAA"/>
    <w:rsid w:val="00A14230"/>
    <w:rsid w:val="00A14AC8"/>
    <w:rsid w:val="00A154B0"/>
    <w:rsid w:val="00A15A94"/>
    <w:rsid w:val="00A15B26"/>
    <w:rsid w:val="00A15C57"/>
    <w:rsid w:val="00A15D72"/>
    <w:rsid w:val="00A15DE0"/>
    <w:rsid w:val="00A15EE0"/>
    <w:rsid w:val="00A16DA6"/>
    <w:rsid w:val="00A1722B"/>
    <w:rsid w:val="00A1733B"/>
    <w:rsid w:val="00A175B1"/>
    <w:rsid w:val="00A2053C"/>
    <w:rsid w:val="00A213E3"/>
    <w:rsid w:val="00A21404"/>
    <w:rsid w:val="00A21517"/>
    <w:rsid w:val="00A2186F"/>
    <w:rsid w:val="00A2189D"/>
    <w:rsid w:val="00A22C84"/>
    <w:rsid w:val="00A23322"/>
    <w:rsid w:val="00A233D9"/>
    <w:rsid w:val="00A23576"/>
    <w:rsid w:val="00A2375D"/>
    <w:rsid w:val="00A237EB"/>
    <w:rsid w:val="00A237F3"/>
    <w:rsid w:val="00A23BE2"/>
    <w:rsid w:val="00A23F13"/>
    <w:rsid w:val="00A23F78"/>
    <w:rsid w:val="00A24070"/>
    <w:rsid w:val="00A245F1"/>
    <w:rsid w:val="00A2523C"/>
    <w:rsid w:val="00A253E3"/>
    <w:rsid w:val="00A253EC"/>
    <w:rsid w:val="00A25607"/>
    <w:rsid w:val="00A25653"/>
    <w:rsid w:val="00A2568A"/>
    <w:rsid w:val="00A25981"/>
    <w:rsid w:val="00A2638C"/>
    <w:rsid w:val="00A264CA"/>
    <w:rsid w:val="00A271F5"/>
    <w:rsid w:val="00A273A5"/>
    <w:rsid w:val="00A2742E"/>
    <w:rsid w:val="00A27942"/>
    <w:rsid w:val="00A27DE7"/>
    <w:rsid w:val="00A302DC"/>
    <w:rsid w:val="00A3032D"/>
    <w:rsid w:val="00A30659"/>
    <w:rsid w:val="00A30849"/>
    <w:rsid w:val="00A30B12"/>
    <w:rsid w:val="00A311FA"/>
    <w:rsid w:val="00A31370"/>
    <w:rsid w:val="00A314C0"/>
    <w:rsid w:val="00A323DC"/>
    <w:rsid w:val="00A3281E"/>
    <w:rsid w:val="00A32CBE"/>
    <w:rsid w:val="00A33814"/>
    <w:rsid w:val="00A338CB"/>
    <w:rsid w:val="00A33BF3"/>
    <w:rsid w:val="00A33C1C"/>
    <w:rsid w:val="00A34230"/>
    <w:rsid w:val="00A348DD"/>
    <w:rsid w:val="00A3493F"/>
    <w:rsid w:val="00A349E1"/>
    <w:rsid w:val="00A352B9"/>
    <w:rsid w:val="00A357B9"/>
    <w:rsid w:val="00A35A2E"/>
    <w:rsid w:val="00A35A5C"/>
    <w:rsid w:val="00A35DB9"/>
    <w:rsid w:val="00A35DF6"/>
    <w:rsid w:val="00A360E3"/>
    <w:rsid w:val="00A36596"/>
    <w:rsid w:val="00A3664F"/>
    <w:rsid w:val="00A36EF5"/>
    <w:rsid w:val="00A36F48"/>
    <w:rsid w:val="00A371A6"/>
    <w:rsid w:val="00A3730D"/>
    <w:rsid w:val="00A37629"/>
    <w:rsid w:val="00A37659"/>
    <w:rsid w:val="00A376F4"/>
    <w:rsid w:val="00A37A9C"/>
    <w:rsid w:val="00A37E2A"/>
    <w:rsid w:val="00A40709"/>
    <w:rsid w:val="00A407D5"/>
    <w:rsid w:val="00A40BDE"/>
    <w:rsid w:val="00A40D06"/>
    <w:rsid w:val="00A40F63"/>
    <w:rsid w:val="00A4173F"/>
    <w:rsid w:val="00A4186A"/>
    <w:rsid w:val="00A4248C"/>
    <w:rsid w:val="00A4277C"/>
    <w:rsid w:val="00A42C66"/>
    <w:rsid w:val="00A4315F"/>
    <w:rsid w:val="00A43293"/>
    <w:rsid w:val="00A434E0"/>
    <w:rsid w:val="00A4352A"/>
    <w:rsid w:val="00A439A3"/>
    <w:rsid w:val="00A43C8F"/>
    <w:rsid w:val="00A43FA3"/>
    <w:rsid w:val="00A44202"/>
    <w:rsid w:val="00A44446"/>
    <w:rsid w:val="00A44563"/>
    <w:rsid w:val="00A44A06"/>
    <w:rsid w:val="00A44B6B"/>
    <w:rsid w:val="00A45450"/>
    <w:rsid w:val="00A45589"/>
    <w:rsid w:val="00A4572A"/>
    <w:rsid w:val="00A45A63"/>
    <w:rsid w:val="00A45E3C"/>
    <w:rsid w:val="00A4660B"/>
    <w:rsid w:val="00A46769"/>
    <w:rsid w:val="00A470AA"/>
    <w:rsid w:val="00A47467"/>
    <w:rsid w:val="00A47595"/>
    <w:rsid w:val="00A47DE0"/>
    <w:rsid w:val="00A501DE"/>
    <w:rsid w:val="00A50350"/>
    <w:rsid w:val="00A505BF"/>
    <w:rsid w:val="00A505DD"/>
    <w:rsid w:val="00A51114"/>
    <w:rsid w:val="00A51438"/>
    <w:rsid w:val="00A51BE3"/>
    <w:rsid w:val="00A51EA5"/>
    <w:rsid w:val="00A51F19"/>
    <w:rsid w:val="00A5218D"/>
    <w:rsid w:val="00A52C32"/>
    <w:rsid w:val="00A52D31"/>
    <w:rsid w:val="00A52E73"/>
    <w:rsid w:val="00A52F0B"/>
    <w:rsid w:val="00A531F2"/>
    <w:rsid w:val="00A5339E"/>
    <w:rsid w:val="00A5356B"/>
    <w:rsid w:val="00A53D3C"/>
    <w:rsid w:val="00A54188"/>
    <w:rsid w:val="00A5424D"/>
    <w:rsid w:val="00A5433F"/>
    <w:rsid w:val="00A5435E"/>
    <w:rsid w:val="00A5451F"/>
    <w:rsid w:val="00A5462B"/>
    <w:rsid w:val="00A54ACF"/>
    <w:rsid w:val="00A55121"/>
    <w:rsid w:val="00A5542C"/>
    <w:rsid w:val="00A55456"/>
    <w:rsid w:val="00A5562F"/>
    <w:rsid w:val="00A559CE"/>
    <w:rsid w:val="00A55C8A"/>
    <w:rsid w:val="00A5637B"/>
    <w:rsid w:val="00A56CB5"/>
    <w:rsid w:val="00A56EC3"/>
    <w:rsid w:val="00A575DF"/>
    <w:rsid w:val="00A57CC8"/>
    <w:rsid w:val="00A57F2B"/>
    <w:rsid w:val="00A6012E"/>
    <w:rsid w:val="00A60237"/>
    <w:rsid w:val="00A60399"/>
    <w:rsid w:val="00A6093B"/>
    <w:rsid w:val="00A60CE7"/>
    <w:rsid w:val="00A614F0"/>
    <w:rsid w:val="00A6166C"/>
    <w:rsid w:val="00A61755"/>
    <w:rsid w:val="00A61A24"/>
    <w:rsid w:val="00A61EF4"/>
    <w:rsid w:val="00A62CF6"/>
    <w:rsid w:val="00A6327E"/>
    <w:rsid w:val="00A63980"/>
    <w:rsid w:val="00A6430C"/>
    <w:rsid w:val="00A64537"/>
    <w:rsid w:val="00A64A43"/>
    <w:rsid w:val="00A64B50"/>
    <w:rsid w:val="00A65045"/>
    <w:rsid w:val="00A65683"/>
    <w:rsid w:val="00A65FB6"/>
    <w:rsid w:val="00A66146"/>
    <w:rsid w:val="00A662F3"/>
    <w:rsid w:val="00A66844"/>
    <w:rsid w:val="00A669E0"/>
    <w:rsid w:val="00A66C39"/>
    <w:rsid w:val="00A67CAC"/>
    <w:rsid w:val="00A7047E"/>
    <w:rsid w:val="00A7061F"/>
    <w:rsid w:val="00A708D9"/>
    <w:rsid w:val="00A70DF9"/>
    <w:rsid w:val="00A71177"/>
    <w:rsid w:val="00A712D3"/>
    <w:rsid w:val="00A72107"/>
    <w:rsid w:val="00A72369"/>
    <w:rsid w:val="00A72643"/>
    <w:rsid w:val="00A72B3F"/>
    <w:rsid w:val="00A72F19"/>
    <w:rsid w:val="00A73486"/>
    <w:rsid w:val="00A73D68"/>
    <w:rsid w:val="00A74491"/>
    <w:rsid w:val="00A749CB"/>
    <w:rsid w:val="00A74C1A"/>
    <w:rsid w:val="00A74FBA"/>
    <w:rsid w:val="00A75219"/>
    <w:rsid w:val="00A75456"/>
    <w:rsid w:val="00A7628D"/>
    <w:rsid w:val="00A7667A"/>
    <w:rsid w:val="00A76690"/>
    <w:rsid w:val="00A77305"/>
    <w:rsid w:val="00A773AD"/>
    <w:rsid w:val="00A80002"/>
    <w:rsid w:val="00A80722"/>
    <w:rsid w:val="00A8086E"/>
    <w:rsid w:val="00A80A11"/>
    <w:rsid w:val="00A80A62"/>
    <w:rsid w:val="00A80AEA"/>
    <w:rsid w:val="00A80B98"/>
    <w:rsid w:val="00A810F1"/>
    <w:rsid w:val="00A81773"/>
    <w:rsid w:val="00A81C3B"/>
    <w:rsid w:val="00A82395"/>
    <w:rsid w:val="00A8265F"/>
    <w:rsid w:val="00A82816"/>
    <w:rsid w:val="00A82DDA"/>
    <w:rsid w:val="00A8328D"/>
    <w:rsid w:val="00A8341D"/>
    <w:rsid w:val="00A83755"/>
    <w:rsid w:val="00A83C64"/>
    <w:rsid w:val="00A8425A"/>
    <w:rsid w:val="00A84473"/>
    <w:rsid w:val="00A8572F"/>
    <w:rsid w:val="00A85A81"/>
    <w:rsid w:val="00A85AB8"/>
    <w:rsid w:val="00A85FC0"/>
    <w:rsid w:val="00A8606A"/>
    <w:rsid w:val="00A861C9"/>
    <w:rsid w:val="00A863CC"/>
    <w:rsid w:val="00A86FBB"/>
    <w:rsid w:val="00A872CB"/>
    <w:rsid w:val="00A87654"/>
    <w:rsid w:val="00A87787"/>
    <w:rsid w:val="00A879BB"/>
    <w:rsid w:val="00A87BA2"/>
    <w:rsid w:val="00A90443"/>
    <w:rsid w:val="00A908ED"/>
    <w:rsid w:val="00A90948"/>
    <w:rsid w:val="00A9097B"/>
    <w:rsid w:val="00A90A17"/>
    <w:rsid w:val="00A90AF6"/>
    <w:rsid w:val="00A90B4A"/>
    <w:rsid w:val="00A90D4D"/>
    <w:rsid w:val="00A91019"/>
    <w:rsid w:val="00A9112A"/>
    <w:rsid w:val="00A911C6"/>
    <w:rsid w:val="00A91A01"/>
    <w:rsid w:val="00A91E74"/>
    <w:rsid w:val="00A92085"/>
    <w:rsid w:val="00A9257D"/>
    <w:rsid w:val="00A92675"/>
    <w:rsid w:val="00A92EB3"/>
    <w:rsid w:val="00A92F16"/>
    <w:rsid w:val="00A93241"/>
    <w:rsid w:val="00A9364C"/>
    <w:rsid w:val="00A9373B"/>
    <w:rsid w:val="00A9407D"/>
    <w:rsid w:val="00A94BF6"/>
    <w:rsid w:val="00A94C50"/>
    <w:rsid w:val="00A94F25"/>
    <w:rsid w:val="00A94F4E"/>
    <w:rsid w:val="00A94FAA"/>
    <w:rsid w:val="00A9500C"/>
    <w:rsid w:val="00A952AD"/>
    <w:rsid w:val="00A95FCA"/>
    <w:rsid w:val="00A96436"/>
    <w:rsid w:val="00A96977"/>
    <w:rsid w:val="00A96AD1"/>
    <w:rsid w:val="00A96C10"/>
    <w:rsid w:val="00A96E5B"/>
    <w:rsid w:val="00A9768B"/>
    <w:rsid w:val="00A97D4C"/>
    <w:rsid w:val="00A97F40"/>
    <w:rsid w:val="00AA049E"/>
    <w:rsid w:val="00AA0741"/>
    <w:rsid w:val="00AA0742"/>
    <w:rsid w:val="00AA0845"/>
    <w:rsid w:val="00AA0AB3"/>
    <w:rsid w:val="00AA0E5E"/>
    <w:rsid w:val="00AA1129"/>
    <w:rsid w:val="00AA1886"/>
    <w:rsid w:val="00AA18E9"/>
    <w:rsid w:val="00AA1F16"/>
    <w:rsid w:val="00AA2055"/>
    <w:rsid w:val="00AA288E"/>
    <w:rsid w:val="00AA28C2"/>
    <w:rsid w:val="00AA2BAA"/>
    <w:rsid w:val="00AA2D0F"/>
    <w:rsid w:val="00AA2D13"/>
    <w:rsid w:val="00AA2D99"/>
    <w:rsid w:val="00AA2E02"/>
    <w:rsid w:val="00AA32A4"/>
    <w:rsid w:val="00AA331B"/>
    <w:rsid w:val="00AA3545"/>
    <w:rsid w:val="00AA3681"/>
    <w:rsid w:val="00AA3C81"/>
    <w:rsid w:val="00AA3D72"/>
    <w:rsid w:val="00AA3E6F"/>
    <w:rsid w:val="00AA4158"/>
    <w:rsid w:val="00AA4B2C"/>
    <w:rsid w:val="00AA52D8"/>
    <w:rsid w:val="00AA52E7"/>
    <w:rsid w:val="00AA5365"/>
    <w:rsid w:val="00AA559D"/>
    <w:rsid w:val="00AA5C17"/>
    <w:rsid w:val="00AA5FCB"/>
    <w:rsid w:val="00AA61E4"/>
    <w:rsid w:val="00AA6323"/>
    <w:rsid w:val="00AA642E"/>
    <w:rsid w:val="00AA6650"/>
    <w:rsid w:val="00AA7331"/>
    <w:rsid w:val="00AA7644"/>
    <w:rsid w:val="00AA788D"/>
    <w:rsid w:val="00AA7A04"/>
    <w:rsid w:val="00AB03A7"/>
    <w:rsid w:val="00AB097F"/>
    <w:rsid w:val="00AB09B0"/>
    <w:rsid w:val="00AB0CE4"/>
    <w:rsid w:val="00AB1551"/>
    <w:rsid w:val="00AB1AD0"/>
    <w:rsid w:val="00AB1B63"/>
    <w:rsid w:val="00AB1DE0"/>
    <w:rsid w:val="00AB2376"/>
    <w:rsid w:val="00AB2987"/>
    <w:rsid w:val="00AB30AB"/>
    <w:rsid w:val="00AB3474"/>
    <w:rsid w:val="00AB3C5B"/>
    <w:rsid w:val="00AB3E02"/>
    <w:rsid w:val="00AB3F30"/>
    <w:rsid w:val="00AB4022"/>
    <w:rsid w:val="00AB4349"/>
    <w:rsid w:val="00AB4388"/>
    <w:rsid w:val="00AB487C"/>
    <w:rsid w:val="00AB4D02"/>
    <w:rsid w:val="00AB6026"/>
    <w:rsid w:val="00AB602C"/>
    <w:rsid w:val="00AB6074"/>
    <w:rsid w:val="00AB66E3"/>
    <w:rsid w:val="00AB71CA"/>
    <w:rsid w:val="00AB72BA"/>
    <w:rsid w:val="00AB73F0"/>
    <w:rsid w:val="00AB75F8"/>
    <w:rsid w:val="00AB7E1B"/>
    <w:rsid w:val="00AC0693"/>
    <w:rsid w:val="00AC06F6"/>
    <w:rsid w:val="00AC0910"/>
    <w:rsid w:val="00AC0C09"/>
    <w:rsid w:val="00AC0D45"/>
    <w:rsid w:val="00AC0F07"/>
    <w:rsid w:val="00AC117F"/>
    <w:rsid w:val="00AC1311"/>
    <w:rsid w:val="00AC205C"/>
    <w:rsid w:val="00AC2094"/>
    <w:rsid w:val="00AC20EF"/>
    <w:rsid w:val="00AC2231"/>
    <w:rsid w:val="00AC29DF"/>
    <w:rsid w:val="00AC2B24"/>
    <w:rsid w:val="00AC2E3A"/>
    <w:rsid w:val="00AC3387"/>
    <w:rsid w:val="00AC33EE"/>
    <w:rsid w:val="00AC3E7B"/>
    <w:rsid w:val="00AC3E82"/>
    <w:rsid w:val="00AC3F21"/>
    <w:rsid w:val="00AC4BE5"/>
    <w:rsid w:val="00AC4CEA"/>
    <w:rsid w:val="00AC4DE2"/>
    <w:rsid w:val="00AC4E8F"/>
    <w:rsid w:val="00AC55A5"/>
    <w:rsid w:val="00AC57D9"/>
    <w:rsid w:val="00AC5D63"/>
    <w:rsid w:val="00AC6353"/>
    <w:rsid w:val="00AC653D"/>
    <w:rsid w:val="00AC6B37"/>
    <w:rsid w:val="00AC71D7"/>
    <w:rsid w:val="00AC7299"/>
    <w:rsid w:val="00AC753D"/>
    <w:rsid w:val="00AC7E3D"/>
    <w:rsid w:val="00AC7E97"/>
    <w:rsid w:val="00AD05CF"/>
    <w:rsid w:val="00AD08D1"/>
    <w:rsid w:val="00AD0B3A"/>
    <w:rsid w:val="00AD0BDF"/>
    <w:rsid w:val="00AD0D4F"/>
    <w:rsid w:val="00AD1DF4"/>
    <w:rsid w:val="00AD239C"/>
    <w:rsid w:val="00AD24AA"/>
    <w:rsid w:val="00AD265D"/>
    <w:rsid w:val="00AD28B7"/>
    <w:rsid w:val="00AD2DF6"/>
    <w:rsid w:val="00AD30F4"/>
    <w:rsid w:val="00AD32D9"/>
    <w:rsid w:val="00AD340A"/>
    <w:rsid w:val="00AD3537"/>
    <w:rsid w:val="00AD3674"/>
    <w:rsid w:val="00AD3F88"/>
    <w:rsid w:val="00AD4E53"/>
    <w:rsid w:val="00AD5152"/>
    <w:rsid w:val="00AD520F"/>
    <w:rsid w:val="00AD54EC"/>
    <w:rsid w:val="00AD6083"/>
    <w:rsid w:val="00AD6135"/>
    <w:rsid w:val="00AD618D"/>
    <w:rsid w:val="00AD67E9"/>
    <w:rsid w:val="00AD6DFE"/>
    <w:rsid w:val="00AD744F"/>
    <w:rsid w:val="00AD793D"/>
    <w:rsid w:val="00AD7CD3"/>
    <w:rsid w:val="00AD7F3E"/>
    <w:rsid w:val="00AE03AD"/>
    <w:rsid w:val="00AE0BAD"/>
    <w:rsid w:val="00AE1009"/>
    <w:rsid w:val="00AE14F5"/>
    <w:rsid w:val="00AE1696"/>
    <w:rsid w:val="00AE191B"/>
    <w:rsid w:val="00AE1974"/>
    <w:rsid w:val="00AE1B48"/>
    <w:rsid w:val="00AE1BA6"/>
    <w:rsid w:val="00AE1EDC"/>
    <w:rsid w:val="00AE1F79"/>
    <w:rsid w:val="00AE1FFA"/>
    <w:rsid w:val="00AE2702"/>
    <w:rsid w:val="00AE3425"/>
    <w:rsid w:val="00AE38E5"/>
    <w:rsid w:val="00AE394C"/>
    <w:rsid w:val="00AE3EE4"/>
    <w:rsid w:val="00AE40E0"/>
    <w:rsid w:val="00AE4505"/>
    <w:rsid w:val="00AE46A0"/>
    <w:rsid w:val="00AE4A33"/>
    <w:rsid w:val="00AE63A6"/>
    <w:rsid w:val="00AE6811"/>
    <w:rsid w:val="00AE68C4"/>
    <w:rsid w:val="00AE7375"/>
    <w:rsid w:val="00AE75E1"/>
    <w:rsid w:val="00AF0202"/>
    <w:rsid w:val="00AF04DB"/>
    <w:rsid w:val="00AF0AD7"/>
    <w:rsid w:val="00AF0B81"/>
    <w:rsid w:val="00AF13AA"/>
    <w:rsid w:val="00AF235F"/>
    <w:rsid w:val="00AF3091"/>
    <w:rsid w:val="00AF321A"/>
    <w:rsid w:val="00AF33B2"/>
    <w:rsid w:val="00AF379C"/>
    <w:rsid w:val="00AF39A6"/>
    <w:rsid w:val="00AF4160"/>
    <w:rsid w:val="00AF43D0"/>
    <w:rsid w:val="00AF450D"/>
    <w:rsid w:val="00AF45AE"/>
    <w:rsid w:val="00AF45CF"/>
    <w:rsid w:val="00AF461D"/>
    <w:rsid w:val="00AF4A4F"/>
    <w:rsid w:val="00AF5253"/>
    <w:rsid w:val="00AF58B3"/>
    <w:rsid w:val="00AF5D1E"/>
    <w:rsid w:val="00AF6361"/>
    <w:rsid w:val="00AF6881"/>
    <w:rsid w:val="00AF6F2E"/>
    <w:rsid w:val="00AF7E2C"/>
    <w:rsid w:val="00B00480"/>
    <w:rsid w:val="00B00676"/>
    <w:rsid w:val="00B00776"/>
    <w:rsid w:val="00B00A0F"/>
    <w:rsid w:val="00B012ED"/>
    <w:rsid w:val="00B026B1"/>
    <w:rsid w:val="00B02772"/>
    <w:rsid w:val="00B02F57"/>
    <w:rsid w:val="00B03027"/>
    <w:rsid w:val="00B03112"/>
    <w:rsid w:val="00B033F3"/>
    <w:rsid w:val="00B03424"/>
    <w:rsid w:val="00B036F7"/>
    <w:rsid w:val="00B037F5"/>
    <w:rsid w:val="00B0391C"/>
    <w:rsid w:val="00B043A3"/>
    <w:rsid w:val="00B045A4"/>
    <w:rsid w:val="00B0491F"/>
    <w:rsid w:val="00B049DD"/>
    <w:rsid w:val="00B04CA7"/>
    <w:rsid w:val="00B04F14"/>
    <w:rsid w:val="00B05137"/>
    <w:rsid w:val="00B053F0"/>
    <w:rsid w:val="00B055CC"/>
    <w:rsid w:val="00B05BDC"/>
    <w:rsid w:val="00B05CE4"/>
    <w:rsid w:val="00B068FE"/>
    <w:rsid w:val="00B06A0B"/>
    <w:rsid w:val="00B06AC9"/>
    <w:rsid w:val="00B06B5B"/>
    <w:rsid w:val="00B06FAD"/>
    <w:rsid w:val="00B071DC"/>
    <w:rsid w:val="00B072DA"/>
    <w:rsid w:val="00B074E5"/>
    <w:rsid w:val="00B07983"/>
    <w:rsid w:val="00B07BE6"/>
    <w:rsid w:val="00B10840"/>
    <w:rsid w:val="00B10E57"/>
    <w:rsid w:val="00B11D09"/>
    <w:rsid w:val="00B11E9A"/>
    <w:rsid w:val="00B120DC"/>
    <w:rsid w:val="00B12180"/>
    <w:rsid w:val="00B1271D"/>
    <w:rsid w:val="00B128D7"/>
    <w:rsid w:val="00B131B0"/>
    <w:rsid w:val="00B1341C"/>
    <w:rsid w:val="00B1379C"/>
    <w:rsid w:val="00B14B8E"/>
    <w:rsid w:val="00B14FB1"/>
    <w:rsid w:val="00B155F7"/>
    <w:rsid w:val="00B15833"/>
    <w:rsid w:val="00B15919"/>
    <w:rsid w:val="00B1676E"/>
    <w:rsid w:val="00B16845"/>
    <w:rsid w:val="00B16988"/>
    <w:rsid w:val="00B16D6A"/>
    <w:rsid w:val="00B16E45"/>
    <w:rsid w:val="00B17252"/>
    <w:rsid w:val="00B1755C"/>
    <w:rsid w:val="00B17815"/>
    <w:rsid w:val="00B17EF2"/>
    <w:rsid w:val="00B2028B"/>
    <w:rsid w:val="00B20313"/>
    <w:rsid w:val="00B211AB"/>
    <w:rsid w:val="00B213D6"/>
    <w:rsid w:val="00B219FF"/>
    <w:rsid w:val="00B21B9C"/>
    <w:rsid w:val="00B21FC1"/>
    <w:rsid w:val="00B22658"/>
    <w:rsid w:val="00B22859"/>
    <w:rsid w:val="00B2286B"/>
    <w:rsid w:val="00B22E00"/>
    <w:rsid w:val="00B230A1"/>
    <w:rsid w:val="00B23322"/>
    <w:rsid w:val="00B23757"/>
    <w:rsid w:val="00B23914"/>
    <w:rsid w:val="00B23B1F"/>
    <w:rsid w:val="00B23C27"/>
    <w:rsid w:val="00B24010"/>
    <w:rsid w:val="00B240E1"/>
    <w:rsid w:val="00B24828"/>
    <w:rsid w:val="00B24BA6"/>
    <w:rsid w:val="00B24C99"/>
    <w:rsid w:val="00B24D74"/>
    <w:rsid w:val="00B24EC0"/>
    <w:rsid w:val="00B2507F"/>
    <w:rsid w:val="00B251CB"/>
    <w:rsid w:val="00B25489"/>
    <w:rsid w:val="00B25506"/>
    <w:rsid w:val="00B26109"/>
    <w:rsid w:val="00B2629F"/>
    <w:rsid w:val="00B2689B"/>
    <w:rsid w:val="00B26A3F"/>
    <w:rsid w:val="00B26EA5"/>
    <w:rsid w:val="00B27446"/>
    <w:rsid w:val="00B27967"/>
    <w:rsid w:val="00B27A51"/>
    <w:rsid w:val="00B300B1"/>
    <w:rsid w:val="00B30277"/>
    <w:rsid w:val="00B3032F"/>
    <w:rsid w:val="00B3069F"/>
    <w:rsid w:val="00B30DF8"/>
    <w:rsid w:val="00B31127"/>
    <w:rsid w:val="00B32243"/>
    <w:rsid w:val="00B322E1"/>
    <w:rsid w:val="00B3233C"/>
    <w:rsid w:val="00B3234B"/>
    <w:rsid w:val="00B3241C"/>
    <w:rsid w:val="00B3259B"/>
    <w:rsid w:val="00B32BE4"/>
    <w:rsid w:val="00B3369F"/>
    <w:rsid w:val="00B3387B"/>
    <w:rsid w:val="00B3390D"/>
    <w:rsid w:val="00B33FFD"/>
    <w:rsid w:val="00B340D1"/>
    <w:rsid w:val="00B34277"/>
    <w:rsid w:val="00B344CB"/>
    <w:rsid w:val="00B346A2"/>
    <w:rsid w:val="00B346CB"/>
    <w:rsid w:val="00B349C9"/>
    <w:rsid w:val="00B3545D"/>
    <w:rsid w:val="00B3579C"/>
    <w:rsid w:val="00B358B0"/>
    <w:rsid w:val="00B35A7D"/>
    <w:rsid w:val="00B36269"/>
    <w:rsid w:val="00B36272"/>
    <w:rsid w:val="00B36B49"/>
    <w:rsid w:val="00B36D01"/>
    <w:rsid w:val="00B376C0"/>
    <w:rsid w:val="00B37BEA"/>
    <w:rsid w:val="00B4097E"/>
    <w:rsid w:val="00B40A6C"/>
    <w:rsid w:val="00B40B4E"/>
    <w:rsid w:val="00B40C28"/>
    <w:rsid w:val="00B40D91"/>
    <w:rsid w:val="00B413E9"/>
    <w:rsid w:val="00B41514"/>
    <w:rsid w:val="00B4164D"/>
    <w:rsid w:val="00B4182D"/>
    <w:rsid w:val="00B41B0D"/>
    <w:rsid w:val="00B41C9E"/>
    <w:rsid w:val="00B41CED"/>
    <w:rsid w:val="00B4219F"/>
    <w:rsid w:val="00B430D7"/>
    <w:rsid w:val="00B439D4"/>
    <w:rsid w:val="00B446D0"/>
    <w:rsid w:val="00B4589A"/>
    <w:rsid w:val="00B45B4B"/>
    <w:rsid w:val="00B462B3"/>
    <w:rsid w:val="00B4643F"/>
    <w:rsid w:val="00B46A86"/>
    <w:rsid w:val="00B47135"/>
    <w:rsid w:val="00B47369"/>
    <w:rsid w:val="00B474A0"/>
    <w:rsid w:val="00B47B30"/>
    <w:rsid w:val="00B50311"/>
    <w:rsid w:val="00B50B22"/>
    <w:rsid w:val="00B51012"/>
    <w:rsid w:val="00B521BF"/>
    <w:rsid w:val="00B521CF"/>
    <w:rsid w:val="00B524B4"/>
    <w:rsid w:val="00B52894"/>
    <w:rsid w:val="00B529CD"/>
    <w:rsid w:val="00B52C70"/>
    <w:rsid w:val="00B52F87"/>
    <w:rsid w:val="00B53011"/>
    <w:rsid w:val="00B54305"/>
    <w:rsid w:val="00B54834"/>
    <w:rsid w:val="00B54849"/>
    <w:rsid w:val="00B54977"/>
    <w:rsid w:val="00B552E4"/>
    <w:rsid w:val="00B552EA"/>
    <w:rsid w:val="00B55421"/>
    <w:rsid w:val="00B556B0"/>
    <w:rsid w:val="00B556BF"/>
    <w:rsid w:val="00B55A09"/>
    <w:rsid w:val="00B55D21"/>
    <w:rsid w:val="00B565D6"/>
    <w:rsid w:val="00B56803"/>
    <w:rsid w:val="00B5693D"/>
    <w:rsid w:val="00B56DC8"/>
    <w:rsid w:val="00B57321"/>
    <w:rsid w:val="00B573B0"/>
    <w:rsid w:val="00B574E0"/>
    <w:rsid w:val="00B57997"/>
    <w:rsid w:val="00B6074A"/>
    <w:rsid w:val="00B61371"/>
    <w:rsid w:val="00B61711"/>
    <w:rsid w:val="00B61C8C"/>
    <w:rsid w:val="00B61DA6"/>
    <w:rsid w:val="00B61E80"/>
    <w:rsid w:val="00B6242A"/>
    <w:rsid w:val="00B62576"/>
    <w:rsid w:val="00B62BE0"/>
    <w:rsid w:val="00B62C4C"/>
    <w:rsid w:val="00B634A2"/>
    <w:rsid w:val="00B64487"/>
    <w:rsid w:val="00B64662"/>
    <w:rsid w:val="00B64D27"/>
    <w:rsid w:val="00B651D4"/>
    <w:rsid w:val="00B65603"/>
    <w:rsid w:val="00B65B0A"/>
    <w:rsid w:val="00B65C80"/>
    <w:rsid w:val="00B65FEF"/>
    <w:rsid w:val="00B664CD"/>
    <w:rsid w:val="00B66E99"/>
    <w:rsid w:val="00B67677"/>
    <w:rsid w:val="00B67930"/>
    <w:rsid w:val="00B70099"/>
    <w:rsid w:val="00B70315"/>
    <w:rsid w:val="00B703D2"/>
    <w:rsid w:val="00B706C1"/>
    <w:rsid w:val="00B70C5D"/>
    <w:rsid w:val="00B70DBF"/>
    <w:rsid w:val="00B70DD1"/>
    <w:rsid w:val="00B71471"/>
    <w:rsid w:val="00B7163E"/>
    <w:rsid w:val="00B71F06"/>
    <w:rsid w:val="00B7248D"/>
    <w:rsid w:val="00B72775"/>
    <w:rsid w:val="00B727F7"/>
    <w:rsid w:val="00B7292E"/>
    <w:rsid w:val="00B72EDE"/>
    <w:rsid w:val="00B72F45"/>
    <w:rsid w:val="00B733EE"/>
    <w:rsid w:val="00B735C3"/>
    <w:rsid w:val="00B73675"/>
    <w:rsid w:val="00B73BB6"/>
    <w:rsid w:val="00B73FE6"/>
    <w:rsid w:val="00B75012"/>
    <w:rsid w:val="00B750BF"/>
    <w:rsid w:val="00B7539C"/>
    <w:rsid w:val="00B758C1"/>
    <w:rsid w:val="00B75B49"/>
    <w:rsid w:val="00B75E8B"/>
    <w:rsid w:val="00B761B3"/>
    <w:rsid w:val="00B761C4"/>
    <w:rsid w:val="00B766BA"/>
    <w:rsid w:val="00B76D2A"/>
    <w:rsid w:val="00B77214"/>
    <w:rsid w:val="00B773F4"/>
    <w:rsid w:val="00B77775"/>
    <w:rsid w:val="00B77AB0"/>
    <w:rsid w:val="00B800F0"/>
    <w:rsid w:val="00B8017B"/>
    <w:rsid w:val="00B80429"/>
    <w:rsid w:val="00B804FD"/>
    <w:rsid w:val="00B8079B"/>
    <w:rsid w:val="00B80835"/>
    <w:rsid w:val="00B80994"/>
    <w:rsid w:val="00B814B1"/>
    <w:rsid w:val="00B81CCC"/>
    <w:rsid w:val="00B82125"/>
    <w:rsid w:val="00B824D0"/>
    <w:rsid w:val="00B825D7"/>
    <w:rsid w:val="00B82FDE"/>
    <w:rsid w:val="00B830AE"/>
    <w:rsid w:val="00B83804"/>
    <w:rsid w:val="00B8383B"/>
    <w:rsid w:val="00B83905"/>
    <w:rsid w:val="00B83C2C"/>
    <w:rsid w:val="00B83FFA"/>
    <w:rsid w:val="00B8409A"/>
    <w:rsid w:val="00B84582"/>
    <w:rsid w:val="00B8485A"/>
    <w:rsid w:val="00B85077"/>
    <w:rsid w:val="00B8525D"/>
    <w:rsid w:val="00B856FD"/>
    <w:rsid w:val="00B85990"/>
    <w:rsid w:val="00B8610B"/>
    <w:rsid w:val="00B86B46"/>
    <w:rsid w:val="00B86C5B"/>
    <w:rsid w:val="00B86C88"/>
    <w:rsid w:val="00B870A4"/>
    <w:rsid w:val="00B8721C"/>
    <w:rsid w:val="00B87C17"/>
    <w:rsid w:val="00B87DF2"/>
    <w:rsid w:val="00B87E6D"/>
    <w:rsid w:val="00B90147"/>
    <w:rsid w:val="00B9096A"/>
    <w:rsid w:val="00B909F5"/>
    <w:rsid w:val="00B916FD"/>
    <w:rsid w:val="00B91C1B"/>
    <w:rsid w:val="00B91C84"/>
    <w:rsid w:val="00B92176"/>
    <w:rsid w:val="00B92477"/>
    <w:rsid w:val="00B92AFD"/>
    <w:rsid w:val="00B92F97"/>
    <w:rsid w:val="00B9360F"/>
    <w:rsid w:val="00B93ADD"/>
    <w:rsid w:val="00B940F0"/>
    <w:rsid w:val="00B9498B"/>
    <w:rsid w:val="00B94DDD"/>
    <w:rsid w:val="00B9554C"/>
    <w:rsid w:val="00B955AA"/>
    <w:rsid w:val="00B95EC7"/>
    <w:rsid w:val="00B96099"/>
    <w:rsid w:val="00B966F7"/>
    <w:rsid w:val="00B97EE3"/>
    <w:rsid w:val="00B97F4E"/>
    <w:rsid w:val="00BA091C"/>
    <w:rsid w:val="00BA09ED"/>
    <w:rsid w:val="00BA0C15"/>
    <w:rsid w:val="00BA0C3E"/>
    <w:rsid w:val="00BA0CB4"/>
    <w:rsid w:val="00BA1020"/>
    <w:rsid w:val="00BA1C22"/>
    <w:rsid w:val="00BA1D5A"/>
    <w:rsid w:val="00BA22D6"/>
    <w:rsid w:val="00BA2355"/>
    <w:rsid w:val="00BA26B9"/>
    <w:rsid w:val="00BA2746"/>
    <w:rsid w:val="00BA2877"/>
    <w:rsid w:val="00BA2A19"/>
    <w:rsid w:val="00BA2B99"/>
    <w:rsid w:val="00BA3769"/>
    <w:rsid w:val="00BA3826"/>
    <w:rsid w:val="00BA38F3"/>
    <w:rsid w:val="00BA3E6D"/>
    <w:rsid w:val="00BA41DF"/>
    <w:rsid w:val="00BA4386"/>
    <w:rsid w:val="00BA4C5D"/>
    <w:rsid w:val="00BA5A80"/>
    <w:rsid w:val="00BA60EB"/>
    <w:rsid w:val="00BA62C0"/>
    <w:rsid w:val="00BA646F"/>
    <w:rsid w:val="00BA65F4"/>
    <w:rsid w:val="00BA6A03"/>
    <w:rsid w:val="00BA6AC4"/>
    <w:rsid w:val="00BA6E66"/>
    <w:rsid w:val="00BA7059"/>
    <w:rsid w:val="00BA75A5"/>
    <w:rsid w:val="00BA7600"/>
    <w:rsid w:val="00BA7880"/>
    <w:rsid w:val="00BB053C"/>
    <w:rsid w:val="00BB0699"/>
    <w:rsid w:val="00BB06F9"/>
    <w:rsid w:val="00BB090F"/>
    <w:rsid w:val="00BB099D"/>
    <w:rsid w:val="00BB0BB0"/>
    <w:rsid w:val="00BB0DDE"/>
    <w:rsid w:val="00BB0E18"/>
    <w:rsid w:val="00BB115A"/>
    <w:rsid w:val="00BB1F01"/>
    <w:rsid w:val="00BB2251"/>
    <w:rsid w:val="00BB25EF"/>
    <w:rsid w:val="00BB29DF"/>
    <w:rsid w:val="00BB2DC9"/>
    <w:rsid w:val="00BB34BB"/>
    <w:rsid w:val="00BB3A75"/>
    <w:rsid w:val="00BB4283"/>
    <w:rsid w:val="00BB4434"/>
    <w:rsid w:val="00BB459D"/>
    <w:rsid w:val="00BB48BF"/>
    <w:rsid w:val="00BB4AF3"/>
    <w:rsid w:val="00BB51E3"/>
    <w:rsid w:val="00BB5FEE"/>
    <w:rsid w:val="00BB641A"/>
    <w:rsid w:val="00BB6CD8"/>
    <w:rsid w:val="00BB6E49"/>
    <w:rsid w:val="00BB6F4B"/>
    <w:rsid w:val="00BB71DC"/>
    <w:rsid w:val="00BB75C5"/>
    <w:rsid w:val="00BB7C0B"/>
    <w:rsid w:val="00BB7F14"/>
    <w:rsid w:val="00BC0147"/>
    <w:rsid w:val="00BC03C3"/>
    <w:rsid w:val="00BC060B"/>
    <w:rsid w:val="00BC09F3"/>
    <w:rsid w:val="00BC0A41"/>
    <w:rsid w:val="00BC133D"/>
    <w:rsid w:val="00BC1357"/>
    <w:rsid w:val="00BC13E3"/>
    <w:rsid w:val="00BC267A"/>
    <w:rsid w:val="00BC28B8"/>
    <w:rsid w:val="00BC3CBD"/>
    <w:rsid w:val="00BC4070"/>
    <w:rsid w:val="00BC47D3"/>
    <w:rsid w:val="00BC4C62"/>
    <w:rsid w:val="00BC4D32"/>
    <w:rsid w:val="00BC4E35"/>
    <w:rsid w:val="00BC52DE"/>
    <w:rsid w:val="00BC54A0"/>
    <w:rsid w:val="00BC5799"/>
    <w:rsid w:val="00BC580B"/>
    <w:rsid w:val="00BC5BD4"/>
    <w:rsid w:val="00BC6038"/>
    <w:rsid w:val="00BC63AB"/>
    <w:rsid w:val="00BC6671"/>
    <w:rsid w:val="00BC6782"/>
    <w:rsid w:val="00BC6956"/>
    <w:rsid w:val="00BC6E04"/>
    <w:rsid w:val="00BC7182"/>
    <w:rsid w:val="00BC7F04"/>
    <w:rsid w:val="00BC7F8C"/>
    <w:rsid w:val="00BD0053"/>
    <w:rsid w:val="00BD07BA"/>
    <w:rsid w:val="00BD104E"/>
    <w:rsid w:val="00BD148C"/>
    <w:rsid w:val="00BD1496"/>
    <w:rsid w:val="00BD1E4F"/>
    <w:rsid w:val="00BD287F"/>
    <w:rsid w:val="00BD29B6"/>
    <w:rsid w:val="00BD351C"/>
    <w:rsid w:val="00BD41F6"/>
    <w:rsid w:val="00BD4554"/>
    <w:rsid w:val="00BD4757"/>
    <w:rsid w:val="00BD4A4F"/>
    <w:rsid w:val="00BD5195"/>
    <w:rsid w:val="00BD5877"/>
    <w:rsid w:val="00BD5D19"/>
    <w:rsid w:val="00BD5E13"/>
    <w:rsid w:val="00BD6010"/>
    <w:rsid w:val="00BD640B"/>
    <w:rsid w:val="00BD6523"/>
    <w:rsid w:val="00BD6811"/>
    <w:rsid w:val="00BD6A15"/>
    <w:rsid w:val="00BD6CA4"/>
    <w:rsid w:val="00BD6EAD"/>
    <w:rsid w:val="00BD72BD"/>
    <w:rsid w:val="00BD77BC"/>
    <w:rsid w:val="00BD7E32"/>
    <w:rsid w:val="00BD7E45"/>
    <w:rsid w:val="00BE01D7"/>
    <w:rsid w:val="00BE0239"/>
    <w:rsid w:val="00BE0C6B"/>
    <w:rsid w:val="00BE0E8E"/>
    <w:rsid w:val="00BE12C1"/>
    <w:rsid w:val="00BE190F"/>
    <w:rsid w:val="00BE1EBF"/>
    <w:rsid w:val="00BE1EDA"/>
    <w:rsid w:val="00BE1F6D"/>
    <w:rsid w:val="00BE252F"/>
    <w:rsid w:val="00BE30AC"/>
    <w:rsid w:val="00BE3255"/>
    <w:rsid w:val="00BE35F7"/>
    <w:rsid w:val="00BE37DE"/>
    <w:rsid w:val="00BE3BF4"/>
    <w:rsid w:val="00BE437E"/>
    <w:rsid w:val="00BE44BA"/>
    <w:rsid w:val="00BE4585"/>
    <w:rsid w:val="00BE4CAF"/>
    <w:rsid w:val="00BE5041"/>
    <w:rsid w:val="00BE50EC"/>
    <w:rsid w:val="00BE55B3"/>
    <w:rsid w:val="00BE565F"/>
    <w:rsid w:val="00BE56C5"/>
    <w:rsid w:val="00BE59CE"/>
    <w:rsid w:val="00BE6279"/>
    <w:rsid w:val="00BE6392"/>
    <w:rsid w:val="00BE6F70"/>
    <w:rsid w:val="00BE7441"/>
    <w:rsid w:val="00BE75B6"/>
    <w:rsid w:val="00BE76E3"/>
    <w:rsid w:val="00BE7BD6"/>
    <w:rsid w:val="00BE7E85"/>
    <w:rsid w:val="00BF00EC"/>
    <w:rsid w:val="00BF0C6D"/>
    <w:rsid w:val="00BF11A6"/>
    <w:rsid w:val="00BF1878"/>
    <w:rsid w:val="00BF261A"/>
    <w:rsid w:val="00BF2632"/>
    <w:rsid w:val="00BF27F5"/>
    <w:rsid w:val="00BF2A5F"/>
    <w:rsid w:val="00BF2BFD"/>
    <w:rsid w:val="00BF3228"/>
    <w:rsid w:val="00BF3381"/>
    <w:rsid w:val="00BF3467"/>
    <w:rsid w:val="00BF3D80"/>
    <w:rsid w:val="00BF4351"/>
    <w:rsid w:val="00BF59B2"/>
    <w:rsid w:val="00BF59E3"/>
    <w:rsid w:val="00BF5C1D"/>
    <w:rsid w:val="00BF65FA"/>
    <w:rsid w:val="00BF6904"/>
    <w:rsid w:val="00BF69EE"/>
    <w:rsid w:val="00BF69F7"/>
    <w:rsid w:val="00BF708F"/>
    <w:rsid w:val="00BF714C"/>
    <w:rsid w:val="00BF7435"/>
    <w:rsid w:val="00BF770D"/>
    <w:rsid w:val="00C001F8"/>
    <w:rsid w:val="00C00810"/>
    <w:rsid w:val="00C008E5"/>
    <w:rsid w:val="00C00DDA"/>
    <w:rsid w:val="00C0108E"/>
    <w:rsid w:val="00C0112F"/>
    <w:rsid w:val="00C01C10"/>
    <w:rsid w:val="00C01DDA"/>
    <w:rsid w:val="00C01FBA"/>
    <w:rsid w:val="00C020A9"/>
    <w:rsid w:val="00C0221F"/>
    <w:rsid w:val="00C02405"/>
    <w:rsid w:val="00C0276F"/>
    <w:rsid w:val="00C029CF"/>
    <w:rsid w:val="00C02EC3"/>
    <w:rsid w:val="00C03011"/>
    <w:rsid w:val="00C0334E"/>
    <w:rsid w:val="00C0347D"/>
    <w:rsid w:val="00C03504"/>
    <w:rsid w:val="00C03CAB"/>
    <w:rsid w:val="00C0404A"/>
    <w:rsid w:val="00C0419D"/>
    <w:rsid w:val="00C047A8"/>
    <w:rsid w:val="00C04A4E"/>
    <w:rsid w:val="00C04AA0"/>
    <w:rsid w:val="00C04EAD"/>
    <w:rsid w:val="00C04EFC"/>
    <w:rsid w:val="00C04F58"/>
    <w:rsid w:val="00C05611"/>
    <w:rsid w:val="00C05839"/>
    <w:rsid w:val="00C0594F"/>
    <w:rsid w:val="00C059D2"/>
    <w:rsid w:val="00C05AF3"/>
    <w:rsid w:val="00C05B4F"/>
    <w:rsid w:val="00C05F86"/>
    <w:rsid w:val="00C0636D"/>
    <w:rsid w:val="00C06DF2"/>
    <w:rsid w:val="00C078C8"/>
    <w:rsid w:val="00C07BAD"/>
    <w:rsid w:val="00C07E93"/>
    <w:rsid w:val="00C10231"/>
    <w:rsid w:val="00C1093A"/>
    <w:rsid w:val="00C10A80"/>
    <w:rsid w:val="00C11108"/>
    <w:rsid w:val="00C11202"/>
    <w:rsid w:val="00C113B1"/>
    <w:rsid w:val="00C11487"/>
    <w:rsid w:val="00C11713"/>
    <w:rsid w:val="00C11A78"/>
    <w:rsid w:val="00C11E34"/>
    <w:rsid w:val="00C11E9C"/>
    <w:rsid w:val="00C1302B"/>
    <w:rsid w:val="00C1304E"/>
    <w:rsid w:val="00C1388C"/>
    <w:rsid w:val="00C13E13"/>
    <w:rsid w:val="00C13FCB"/>
    <w:rsid w:val="00C1428B"/>
    <w:rsid w:val="00C143E6"/>
    <w:rsid w:val="00C14A76"/>
    <w:rsid w:val="00C15705"/>
    <w:rsid w:val="00C15E1A"/>
    <w:rsid w:val="00C15EDB"/>
    <w:rsid w:val="00C1619B"/>
    <w:rsid w:val="00C162FA"/>
    <w:rsid w:val="00C16682"/>
    <w:rsid w:val="00C16C5C"/>
    <w:rsid w:val="00C16CC6"/>
    <w:rsid w:val="00C16F49"/>
    <w:rsid w:val="00C17206"/>
    <w:rsid w:val="00C17217"/>
    <w:rsid w:val="00C17345"/>
    <w:rsid w:val="00C176E9"/>
    <w:rsid w:val="00C17826"/>
    <w:rsid w:val="00C17E1D"/>
    <w:rsid w:val="00C17EF8"/>
    <w:rsid w:val="00C20614"/>
    <w:rsid w:val="00C20741"/>
    <w:rsid w:val="00C20965"/>
    <w:rsid w:val="00C20DAB"/>
    <w:rsid w:val="00C2144E"/>
    <w:rsid w:val="00C214BE"/>
    <w:rsid w:val="00C217F7"/>
    <w:rsid w:val="00C218AD"/>
    <w:rsid w:val="00C229D5"/>
    <w:rsid w:val="00C22AA4"/>
    <w:rsid w:val="00C22AAB"/>
    <w:rsid w:val="00C22E73"/>
    <w:rsid w:val="00C22F76"/>
    <w:rsid w:val="00C23451"/>
    <w:rsid w:val="00C23587"/>
    <w:rsid w:val="00C23789"/>
    <w:rsid w:val="00C23A7A"/>
    <w:rsid w:val="00C240AF"/>
    <w:rsid w:val="00C240F7"/>
    <w:rsid w:val="00C24A9B"/>
    <w:rsid w:val="00C24B12"/>
    <w:rsid w:val="00C24E27"/>
    <w:rsid w:val="00C257CB"/>
    <w:rsid w:val="00C25F07"/>
    <w:rsid w:val="00C269D2"/>
    <w:rsid w:val="00C269E6"/>
    <w:rsid w:val="00C26C97"/>
    <w:rsid w:val="00C274A0"/>
    <w:rsid w:val="00C27766"/>
    <w:rsid w:val="00C27BE6"/>
    <w:rsid w:val="00C27D82"/>
    <w:rsid w:val="00C27FF9"/>
    <w:rsid w:val="00C3094A"/>
    <w:rsid w:val="00C30C08"/>
    <w:rsid w:val="00C314AC"/>
    <w:rsid w:val="00C31971"/>
    <w:rsid w:val="00C31F3E"/>
    <w:rsid w:val="00C3224C"/>
    <w:rsid w:val="00C328AA"/>
    <w:rsid w:val="00C32E4B"/>
    <w:rsid w:val="00C333EA"/>
    <w:rsid w:val="00C3386B"/>
    <w:rsid w:val="00C33A96"/>
    <w:rsid w:val="00C33BC3"/>
    <w:rsid w:val="00C341B7"/>
    <w:rsid w:val="00C34E48"/>
    <w:rsid w:val="00C34FFB"/>
    <w:rsid w:val="00C352D6"/>
    <w:rsid w:val="00C357B9"/>
    <w:rsid w:val="00C35A08"/>
    <w:rsid w:val="00C35AD4"/>
    <w:rsid w:val="00C35DBD"/>
    <w:rsid w:val="00C35E01"/>
    <w:rsid w:val="00C3609E"/>
    <w:rsid w:val="00C36161"/>
    <w:rsid w:val="00C3624E"/>
    <w:rsid w:val="00C36423"/>
    <w:rsid w:val="00C3692F"/>
    <w:rsid w:val="00C372EC"/>
    <w:rsid w:val="00C37417"/>
    <w:rsid w:val="00C375F2"/>
    <w:rsid w:val="00C37BD6"/>
    <w:rsid w:val="00C405A5"/>
    <w:rsid w:val="00C408F7"/>
    <w:rsid w:val="00C40DC6"/>
    <w:rsid w:val="00C41072"/>
    <w:rsid w:val="00C4120A"/>
    <w:rsid w:val="00C41BD3"/>
    <w:rsid w:val="00C4204A"/>
    <w:rsid w:val="00C4267C"/>
    <w:rsid w:val="00C42786"/>
    <w:rsid w:val="00C42F66"/>
    <w:rsid w:val="00C43164"/>
    <w:rsid w:val="00C43205"/>
    <w:rsid w:val="00C43982"/>
    <w:rsid w:val="00C4398F"/>
    <w:rsid w:val="00C4416F"/>
    <w:rsid w:val="00C4466E"/>
    <w:rsid w:val="00C4496D"/>
    <w:rsid w:val="00C46E99"/>
    <w:rsid w:val="00C471C8"/>
    <w:rsid w:val="00C474DE"/>
    <w:rsid w:val="00C477BC"/>
    <w:rsid w:val="00C47DAE"/>
    <w:rsid w:val="00C47F28"/>
    <w:rsid w:val="00C50084"/>
    <w:rsid w:val="00C50213"/>
    <w:rsid w:val="00C50630"/>
    <w:rsid w:val="00C50FBA"/>
    <w:rsid w:val="00C50FEA"/>
    <w:rsid w:val="00C5194F"/>
    <w:rsid w:val="00C51BCF"/>
    <w:rsid w:val="00C51E86"/>
    <w:rsid w:val="00C51F67"/>
    <w:rsid w:val="00C5250C"/>
    <w:rsid w:val="00C52B87"/>
    <w:rsid w:val="00C52D72"/>
    <w:rsid w:val="00C52E82"/>
    <w:rsid w:val="00C535FA"/>
    <w:rsid w:val="00C53627"/>
    <w:rsid w:val="00C53DD2"/>
    <w:rsid w:val="00C541C0"/>
    <w:rsid w:val="00C543FC"/>
    <w:rsid w:val="00C54550"/>
    <w:rsid w:val="00C54938"/>
    <w:rsid w:val="00C54ACC"/>
    <w:rsid w:val="00C54E5F"/>
    <w:rsid w:val="00C54E98"/>
    <w:rsid w:val="00C55FB9"/>
    <w:rsid w:val="00C56275"/>
    <w:rsid w:val="00C56769"/>
    <w:rsid w:val="00C5699C"/>
    <w:rsid w:val="00C56A8C"/>
    <w:rsid w:val="00C56F8E"/>
    <w:rsid w:val="00C573C8"/>
    <w:rsid w:val="00C57492"/>
    <w:rsid w:val="00C576CA"/>
    <w:rsid w:val="00C57939"/>
    <w:rsid w:val="00C6067F"/>
    <w:rsid w:val="00C606C4"/>
    <w:rsid w:val="00C61087"/>
    <w:rsid w:val="00C625EA"/>
    <w:rsid w:val="00C62D42"/>
    <w:rsid w:val="00C632DB"/>
    <w:rsid w:val="00C633B0"/>
    <w:rsid w:val="00C6409C"/>
    <w:rsid w:val="00C641B6"/>
    <w:rsid w:val="00C6431C"/>
    <w:rsid w:val="00C6444E"/>
    <w:rsid w:val="00C64869"/>
    <w:rsid w:val="00C64AC4"/>
    <w:rsid w:val="00C64C19"/>
    <w:rsid w:val="00C650A7"/>
    <w:rsid w:val="00C6530A"/>
    <w:rsid w:val="00C65867"/>
    <w:rsid w:val="00C65E47"/>
    <w:rsid w:val="00C6603C"/>
    <w:rsid w:val="00C66A0B"/>
    <w:rsid w:val="00C66F68"/>
    <w:rsid w:val="00C66FD0"/>
    <w:rsid w:val="00C674FC"/>
    <w:rsid w:val="00C67CEA"/>
    <w:rsid w:val="00C67F2B"/>
    <w:rsid w:val="00C70212"/>
    <w:rsid w:val="00C70245"/>
    <w:rsid w:val="00C70327"/>
    <w:rsid w:val="00C7035C"/>
    <w:rsid w:val="00C70746"/>
    <w:rsid w:val="00C70765"/>
    <w:rsid w:val="00C70A4A"/>
    <w:rsid w:val="00C70A67"/>
    <w:rsid w:val="00C710B7"/>
    <w:rsid w:val="00C7113E"/>
    <w:rsid w:val="00C711A8"/>
    <w:rsid w:val="00C711F7"/>
    <w:rsid w:val="00C713D8"/>
    <w:rsid w:val="00C71435"/>
    <w:rsid w:val="00C714A8"/>
    <w:rsid w:val="00C714D9"/>
    <w:rsid w:val="00C71F7A"/>
    <w:rsid w:val="00C728F4"/>
    <w:rsid w:val="00C72968"/>
    <w:rsid w:val="00C72C9B"/>
    <w:rsid w:val="00C72E4D"/>
    <w:rsid w:val="00C730AF"/>
    <w:rsid w:val="00C738FD"/>
    <w:rsid w:val="00C73FC5"/>
    <w:rsid w:val="00C74734"/>
    <w:rsid w:val="00C748C8"/>
    <w:rsid w:val="00C74B26"/>
    <w:rsid w:val="00C75CAE"/>
    <w:rsid w:val="00C76069"/>
    <w:rsid w:val="00C76112"/>
    <w:rsid w:val="00C761DF"/>
    <w:rsid w:val="00C761F2"/>
    <w:rsid w:val="00C77337"/>
    <w:rsid w:val="00C77483"/>
    <w:rsid w:val="00C777A2"/>
    <w:rsid w:val="00C77AE3"/>
    <w:rsid w:val="00C80030"/>
    <w:rsid w:val="00C800B4"/>
    <w:rsid w:val="00C801AF"/>
    <w:rsid w:val="00C801C8"/>
    <w:rsid w:val="00C8080C"/>
    <w:rsid w:val="00C8154F"/>
    <w:rsid w:val="00C81825"/>
    <w:rsid w:val="00C81B59"/>
    <w:rsid w:val="00C81B8E"/>
    <w:rsid w:val="00C822DA"/>
    <w:rsid w:val="00C828C4"/>
    <w:rsid w:val="00C834D5"/>
    <w:rsid w:val="00C836C5"/>
    <w:rsid w:val="00C83C70"/>
    <w:rsid w:val="00C83E7C"/>
    <w:rsid w:val="00C8400D"/>
    <w:rsid w:val="00C8401E"/>
    <w:rsid w:val="00C84A08"/>
    <w:rsid w:val="00C84A1B"/>
    <w:rsid w:val="00C84D44"/>
    <w:rsid w:val="00C851BB"/>
    <w:rsid w:val="00C8520E"/>
    <w:rsid w:val="00C85466"/>
    <w:rsid w:val="00C856E0"/>
    <w:rsid w:val="00C858FB"/>
    <w:rsid w:val="00C86901"/>
    <w:rsid w:val="00C86C0C"/>
    <w:rsid w:val="00C87276"/>
    <w:rsid w:val="00C872E9"/>
    <w:rsid w:val="00C87775"/>
    <w:rsid w:val="00C87AB3"/>
    <w:rsid w:val="00C87B36"/>
    <w:rsid w:val="00C903D2"/>
    <w:rsid w:val="00C907E8"/>
    <w:rsid w:val="00C91A9A"/>
    <w:rsid w:val="00C92595"/>
    <w:rsid w:val="00C92728"/>
    <w:rsid w:val="00C92A9C"/>
    <w:rsid w:val="00C92C78"/>
    <w:rsid w:val="00C92EFF"/>
    <w:rsid w:val="00C9338F"/>
    <w:rsid w:val="00C93528"/>
    <w:rsid w:val="00C93DB7"/>
    <w:rsid w:val="00C94090"/>
    <w:rsid w:val="00C941E0"/>
    <w:rsid w:val="00C949EA"/>
    <w:rsid w:val="00C94A8B"/>
    <w:rsid w:val="00C94BCA"/>
    <w:rsid w:val="00C95087"/>
    <w:rsid w:val="00C9566C"/>
    <w:rsid w:val="00C956BB"/>
    <w:rsid w:val="00C958D6"/>
    <w:rsid w:val="00C95CC9"/>
    <w:rsid w:val="00C965CD"/>
    <w:rsid w:val="00C96A2E"/>
    <w:rsid w:val="00C96AA5"/>
    <w:rsid w:val="00C96B6A"/>
    <w:rsid w:val="00C96D9F"/>
    <w:rsid w:val="00C96FB9"/>
    <w:rsid w:val="00C97277"/>
    <w:rsid w:val="00C978A0"/>
    <w:rsid w:val="00CA0330"/>
    <w:rsid w:val="00CA0F81"/>
    <w:rsid w:val="00CA1D3C"/>
    <w:rsid w:val="00CA2648"/>
    <w:rsid w:val="00CA2E85"/>
    <w:rsid w:val="00CA3105"/>
    <w:rsid w:val="00CA32F2"/>
    <w:rsid w:val="00CA36C2"/>
    <w:rsid w:val="00CA37FE"/>
    <w:rsid w:val="00CA3809"/>
    <w:rsid w:val="00CA3B17"/>
    <w:rsid w:val="00CA3EA2"/>
    <w:rsid w:val="00CA43B5"/>
    <w:rsid w:val="00CA4910"/>
    <w:rsid w:val="00CA4988"/>
    <w:rsid w:val="00CA5045"/>
    <w:rsid w:val="00CA549E"/>
    <w:rsid w:val="00CA55F4"/>
    <w:rsid w:val="00CA562E"/>
    <w:rsid w:val="00CA574B"/>
    <w:rsid w:val="00CA5904"/>
    <w:rsid w:val="00CA641D"/>
    <w:rsid w:val="00CA6787"/>
    <w:rsid w:val="00CA68F4"/>
    <w:rsid w:val="00CA727F"/>
    <w:rsid w:val="00CA734D"/>
    <w:rsid w:val="00CA74E2"/>
    <w:rsid w:val="00CA7763"/>
    <w:rsid w:val="00CA77D3"/>
    <w:rsid w:val="00CA79CF"/>
    <w:rsid w:val="00CB00B6"/>
    <w:rsid w:val="00CB023F"/>
    <w:rsid w:val="00CB0525"/>
    <w:rsid w:val="00CB0C58"/>
    <w:rsid w:val="00CB0C82"/>
    <w:rsid w:val="00CB15DB"/>
    <w:rsid w:val="00CB1B1E"/>
    <w:rsid w:val="00CB21BC"/>
    <w:rsid w:val="00CB230B"/>
    <w:rsid w:val="00CB237D"/>
    <w:rsid w:val="00CB23A6"/>
    <w:rsid w:val="00CB2BDB"/>
    <w:rsid w:val="00CB2EC3"/>
    <w:rsid w:val="00CB32C9"/>
    <w:rsid w:val="00CB3D1F"/>
    <w:rsid w:val="00CB3F1A"/>
    <w:rsid w:val="00CB3FEB"/>
    <w:rsid w:val="00CB4135"/>
    <w:rsid w:val="00CB4C83"/>
    <w:rsid w:val="00CB4ECC"/>
    <w:rsid w:val="00CB50C6"/>
    <w:rsid w:val="00CB5631"/>
    <w:rsid w:val="00CB5B7B"/>
    <w:rsid w:val="00CB6045"/>
    <w:rsid w:val="00CB611F"/>
    <w:rsid w:val="00CB614E"/>
    <w:rsid w:val="00CB6304"/>
    <w:rsid w:val="00CB64D2"/>
    <w:rsid w:val="00CB6594"/>
    <w:rsid w:val="00CB66AE"/>
    <w:rsid w:val="00CB6732"/>
    <w:rsid w:val="00CB724D"/>
    <w:rsid w:val="00CB7309"/>
    <w:rsid w:val="00CC0E93"/>
    <w:rsid w:val="00CC0FAF"/>
    <w:rsid w:val="00CC1931"/>
    <w:rsid w:val="00CC386D"/>
    <w:rsid w:val="00CC3CD0"/>
    <w:rsid w:val="00CC422A"/>
    <w:rsid w:val="00CC426F"/>
    <w:rsid w:val="00CC42B5"/>
    <w:rsid w:val="00CC44A0"/>
    <w:rsid w:val="00CC497E"/>
    <w:rsid w:val="00CC4F13"/>
    <w:rsid w:val="00CC4F8A"/>
    <w:rsid w:val="00CC504B"/>
    <w:rsid w:val="00CC59FA"/>
    <w:rsid w:val="00CC5C32"/>
    <w:rsid w:val="00CC5F8E"/>
    <w:rsid w:val="00CC6131"/>
    <w:rsid w:val="00CC6286"/>
    <w:rsid w:val="00CC64A1"/>
    <w:rsid w:val="00CC6663"/>
    <w:rsid w:val="00CC7C95"/>
    <w:rsid w:val="00CC7CAE"/>
    <w:rsid w:val="00CC7E12"/>
    <w:rsid w:val="00CC7F90"/>
    <w:rsid w:val="00CD0327"/>
    <w:rsid w:val="00CD0973"/>
    <w:rsid w:val="00CD141D"/>
    <w:rsid w:val="00CD21EF"/>
    <w:rsid w:val="00CD2476"/>
    <w:rsid w:val="00CD27F3"/>
    <w:rsid w:val="00CD29EB"/>
    <w:rsid w:val="00CD2E0E"/>
    <w:rsid w:val="00CD36C5"/>
    <w:rsid w:val="00CD4146"/>
    <w:rsid w:val="00CD46C9"/>
    <w:rsid w:val="00CD4C8D"/>
    <w:rsid w:val="00CD4F79"/>
    <w:rsid w:val="00CD535C"/>
    <w:rsid w:val="00CD6191"/>
    <w:rsid w:val="00CD66C2"/>
    <w:rsid w:val="00CD6CC8"/>
    <w:rsid w:val="00CD761D"/>
    <w:rsid w:val="00CD7FFC"/>
    <w:rsid w:val="00CE010E"/>
    <w:rsid w:val="00CE015F"/>
    <w:rsid w:val="00CE02FC"/>
    <w:rsid w:val="00CE05C2"/>
    <w:rsid w:val="00CE0EE2"/>
    <w:rsid w:val="00CE1685"/>
    <w:rsid w:val="00CE1752"/>
    <w:rsid w:val="00CE1761"/>
    <w:rsid w:val="00CE18C6"/>
    <w:rsid w:val="00CE197D"/>
    <w:rsid w:val="00CE26D4"/>
    <w:rsid w:val="00CE28A6"/>
    <w:rsid w:val="00CE30F4"/>
    <w:rsid w:val="00CE33F0"/>
    <w:rsid w:val="00CE3932"/>
    <w:rsid w:val="00CE39B8"/>
    <w:rsid w:val="00CE3A14"/>
    <w:rsid w:val="00CE3C8C"/>
    <w:rsid w:val="00CE490E"/>
    <w:rsid w:val="00CE4A3C"/>
    <w:rsid w:val="00CE4A99"/>
    <w:rsid w:val="00CE4CC2"/>
    <w:rsid w:val="00CE5A0D"/>
    <w:rsid w:val="00CE5A2F"/>
    <w:rsid w:val="00CE608E"/>
    <w:rsid w:val="00CE6EAD"/>
    <w:rsid w:val="00CE734F"/>
    <w:rsid w:val="00CE7778"/>
    <w:rsid w:val="00CE7BDC"/>
    <w:rsid w:val="00CE7F3D"/>
    <w:rsid w:val="00CF0266"/>
    <w:rsid w:val="00CF0528"/>
    <w:rsid w:val="00CF06A9"/>
    <w:rsid w:val="00CF0C8A"/>
    <w:rsid w:val="00CF17DA"/>
    <w:rsid w:val="00CF1CF0"/>
    <w:rsid w:val="00CF21FF"/>
    <w:rsid w:val="00CF284D"/>
    <w:rsid w:val="00CF2CD7"/>
    <w:rsid w:val="00CF2D93"/>
    <w:rsid w:val="00CF33D8"/>
    <w:rsid w:val="00CF3AC8"/>
    <w:rsid w:val="00CF3F9E"/>
    <w:rsid w:val="00CF3FAA"/>
    <w:rsid w:val="00CF40DF"/>
    <w:rsid w:val="00CF4706"/>
    <w:rsid w:val="00CF4E7B"/>
    <w:rsid w:val="00CF4EF7"/>
    <w:rsid w:val="00CF502D"/>
    <w:rsid w:val="00CF52BF"/>
    <w:rsid w:val="00CF59EF"/>
    <w:rsid w:val="00CF6647"/>
    <w:rsid w:val="00CF66EC"/>
    <w:rsid w:val="00CF6834"/>
    <w:rsid w:val="00CF6DF8"/>
    <w:rsid w:val="00CF6ED5"/>
    <w:rsid w:val="00CF7117"/>
    <w:rsid w:val="00CF71DE"/>
    <w:rsid w:val="00CF746D"/>
    <w:rsid w:val="00CF759E"/>
    <w:rsid w:val="00CF7B9F"/>
    <w:rsid w:val="00D003B1"/>
    <w:rsid w:val="00D00DFA"/>
    <w:rsid w:val="00D00F2E"/>
    <w:rsid w:val="00D01013"/>
    <w:rsid w:val="00D01488"/>
    <w:rsid w:val="00D022F6"/>
    <w:rsid w:val="00D02669"/>
    <w:rsid w:val="00D02896"/>
    <w:rsid w:val="00D02D13"/>
    <w:rsid w:val="00D02FD5"/>
    <w:rsid w:val="00D03036"/>
    <w:rsid w:val="00D03137"/>
    <w:rsid w:val="00D032FD"/>
    <w:rsid w:val="00D0339D"/>
    <w:rsid w:val="00D03817"/>
    <w:rsid w:val="00D03D47"/>
    <w:rsid w:val="00D049F7"/>
    <w:rsid w:val="00D04ECE"/>
    <w:rsid w:val="00D0542A"/>
    <w:rsid w:val="00D0542E"/>
    <w:rsid w:val="00D05B10"/>
    <w:rsid w:val="00D05CA6"/>
    <w:rsid w:val="00D06106"/>
    <w:rsid w:val="00D06423"/>
    <w:rsid w:val="00D06BA6"/>
    <w:rsid w:val="00D06E0A"/>
    <w:rsid w:val="00D07222"/>
    <w:rsid w:val="00D074CC"/>
    <w:rsid w:val="00D0794B"/>
    <w:rsid w:val="00D07B58"/>
    <w:rsid w:val="00D07BF5"/>
    <w:rsid w:val="00D07F6F"/>
    <w:rsid w:val="00D109CB"/>
    <w:rsid w:val="00D10A3B"/>
    <w:rsid w:val="00D10BBA"/>
    <w:rsid w:val="00D10C13"/>
    <w:rsid w:val="00D10ED2"/>
    <w:rsid w:val="00D10F24"/>
    <w:rsid w:val="00D110DC"/>
    <w:rsid w:val="00D1124C"/>
    <w:rsid w:val="00D120A0"/>
    <w:rsid w:val="00D123F6"/>
    <w:rsid w:val="00D135C5"/>
    <w:rsid w:val="00D13800"/>
    <w:rsid w:val="00D1398B"/>
    <w:rsid w:val="00D13A39"/>
    <w:rsid w:val="00D13CEA"/>
    <w:rsid w:val="00D145C0"/>
    <w:rsid w:val="00D155E3"/>
    <w:rsid w:val="00D15E43"/>
    <w:rsid w:val="00D16227"/>
    <w:rsid w:val="00D16741"/>
    <w:rsid w:val="00D16842"/>
    <w:rsid w:val="00D16CAA"/>
    <w:rsid w:val="00D16D4C"/>
    <w:rsid w:val="00D16E2D"/>
    <w:rsid w:val="00D175D7"/>
    <w:rsid w:val="00D2002F"/>
    <w:rsid w:val="00D208A0"/>
    <w:rsid w:val="00D210C6"/>
    <w:rsid w:val="00D210CC"/>
    <w:rsid w:val="00D21D68"/>
    <w:rsid w:val="00D22450"/>
    <w:rsid w:val="00D22AD6"/>
    <w:rsid w:val="00D23009"/>
    <w:rsid w:val="00D23582"/>
    <w:rsid w:val="00D235F9"/>
    <w:rsid w:val="00D23767"/>
    <w:rsid w:val="00D2393E"/>
    <w:rsid w:val="00D23FCA"/>
    <w:rsid w:val="00D240F9"/>
    <w:rsid w:val="00D2483F"/>
    <w:rsid w:val="00D24B6C"/>
    <w:rsid w:val="00D24CDC"/>
    <w:rsid w:val="00D2507F"/>
    <w:rsid w:val="00D25598"/>
    <w:rsid w:val="00D25B58"/>
    <w:rsid w:val="00D25E27"/>
    <w:rsid w:val="00D25E44"/>
    <w:rsid w:val="00D261FE"/>
    <w:rsid w:val="00D27138"/>
    <w:rsid w:val="00D271BF"/>
    <w:rsid w:val="00D273D2"/>
    <w:rsid w:val="00D276A2"/>
    <w:rsid w:val="00D276AC"/>
    <w:rsid w:val="00D3003B"/>
    <w:rsid w:val="00D303B8"/>
    <w:rsid w:val="00D30986"/>
    <w:rsid w:val="00D311D3"/>
    <w:rsid w:val="00D313E7"/>
    <w:rsid w:val="00D314E5"/>
    <w:rsid w:val="00D31649"/>
    <w:rsid w:val="00D31833"/>
    <w:rsid w:val="00D318DD"/>
    <w:rsid w:val="00D32516"/>
    <w:rsid w:val="00D32845"/>
    <w:rsid w:val="00D33A66"/>
    <w:rsid w:val="00D33DDC"/>
    <w:rsid w:val="00D342DF"/>
    <w:rsid w:val="00D34600"/>
    <w:rsid w:val="00D34628"/>
    <w:rsid w:val="00D34659"/>
    <w:rsid w:val="00D347AD"/>
    <w:rsid w:val="00D347EA"/>
    <w:rsid w:val="00D34DDF"/>
    <w:rsid w:val="00D34EE8"/>
    <w:rsid w:val="00D354A5"/>
    <w:rsid w:val="00D36201"/>
    <w:rsid w:val="00D36497"/>
    <w:rsid w:val="00D36ACF"/>
    <w:rsid w:val="00D3734F"/>
    <w:rsid w:val="00D3736A"/>
    <w:rsid w:val="00D374DE"/>
    <w:rsid w:val="00D3750C"/>
    <w:rsid w:val="00D37837"/>
    <w:rsid w:val="00D37BF3"/>
    <w:rsid w:val="00D37D85"/>
    <w:rsid w:val="00D37EC2"/>
    <w:rsid w:val="00D40204"/>
    <w:rsid w:val="00D402F0"/>
    <w:rsid w:val="00D40612"/>
    <w:rsid w:val="00D4074F"/>
    <w:rsid w:val="00D40755"/>
    <w:rsid w:val="00D407A6"/>
    <w:rsid w:val="00D4080C"/>
    <w:rsid w:val="00D40E65"/>
    <w:rsid w:val="00D40E67"/>
    <w:rsid w:val="00D410B3"/>
    <w:rsid w:val="00D4153C"/>
    <w:rsid w:val="00D41752"/>
    <w:rsid w:val="00D41A14"/>
    <w:rsid w:val="00D41D10"/>
    <w:rsid w:val="00D420A6"/>
    <w:rsid w:val="00D421AF"/>
    <w:rsid w:val="00D42721"/>
    <w:rsid w:val="00D42BA0"/>
    <w:rsid w:val="00D42C4E"/>
    <w:rsid w:val="00D42F38"/>
    <w:rsid w:val="00D4315B"/>
    <w:rsid w:val="00D4319C"/>
    <w:rsid w:val="00D43E74"/>
    <w:rsid w:val="00D44CB9"/>
    <w:rsid w:val="00D44F75"/>
    <w:rsid w:val="00D44F8A"/>
    <w:rsid w:val="00D44F8E"/>
    <w:rsid w:val="00D4557A"/>
    <w:rsid w:val="00D45F35"/>
    <w:rsid w:val="00D461F2"/>
    <w:rsid w:val="00D46FA1"/>
    <w:rsid w:val="00D47698"/>
    <w:rsid w:val="00D47BDC"/>
    <w:rsid w:val="00D504A0"/>
    <w:rsid w:val="00D50996"/>
    <w:rsid w:val="00D509B8"/>
    <w:rsid w:val="00D5131C"/>
    <w:rsid w:val="00D5179D"/>
    <w:rsid w:val="00D517FE"/>
    <w:rsid w:val="00D51B7E"/>
    <w:rsid w:val="00D51E90"/>
    <w:rsid w:val="00D51FAB"/>
    <w:rsid w:val="00D52038"/>
    <w:rsid w:val="00D5230D"/>
    <w:rsid w:val="00D52424"/>
    <w:rsid w:val="00D5244C"/>
    <w:rsid w:val="00D524AE"/>
    <w:rsid w:val="00D5380E"/>
    <w:rsid w:val="00D53DBA"/>
    <w:rsid w:val="00D540A9"/>
    <w:rsid w:val="00D54788"/>
    <w:rsid w:val="00D54C14"/>
    <w:rsid w:val="00D54E7E"/>
    <w:rsid w:val="00D55514"/>
    <w:rsid w:val="00D5585A"/>
    <w:rsid w:val="00D5679F"/>
    <w:rsid w:val="00D56944"/>
    <w:rsid w:val="00D56D27"/>
    <w:rsid w:val="00D56FAD"/>
    <w:rsid w:val="00D5785C"/>
    <w:rsid w:val="00D578AB"/>
    <w:rsid w:val="00D57CC7"/>
    <w:rsid w:val="00D60058"/>
    <w:rsid w:val="00D6059F"/>
    <w:rsid w:val="00D615F6"/>
    <w:rsid w:val="00D6232C"/>
    <w:rsid w:val="00D624C0"/>
    <w:rsid w:val="00D6281C"/>
    <w:rsid w:val="00D62BA1"/>
    <w:rsid w:val="00D62E8B"/>
    <w:rsid w:val="00D63567"/>
    <w:rsid w:val="00D6365D"/>
    <w:rsid w:val="00D6366A"/>
    <w:rsid w:val="00D63F4D"/>
    <w:rsid w:val="00D64397"/>
    <w:rsid w:val="00D6445A"/>
    <w:rsid w:val="00D6449F"/>
    <w:rsid w:val="00D644A4"/>
    <w:rsid w:val="00D644A7"/>
    <w:rsid w:val="00D644CD"/>
    <w:rsid w:val="00D649A3"/>
    <w:rsid w:val="00D64C64"/>
    <w:rsid w:val="00D64E52"/>
    <w:rsid w:val="00D658BA"/>
    <w:rsid w:val="00D67274"/>
    <w:rsid w:val="00D673C2"/>
    <w:rsid w:val="00D6773A"/>
    <w:rsid w:val="00D6791A"/>
    <w:rsid w:val="00D70066"/>
    <w:rsid w:val="00D7067F"/>
    <w:rsid w:val="00D70A7D"/>
    <w:rsid w:val="00D70BF1"/>
    <w:rsid w:val="00D70CD5"/>
    <w:rsid w:val="00D70D88"/>
    <w:rsid w:val="00D70DE4"/>
    <w:rsid w:val="00D711A7"/>
    <w:rsid w:val="00D71464"/>
    <w:rsid w:val="00D714CA"/>
    <w:rsid w:val="00D71733"/>
    <w:rsid w:val="00D71788"/>
    <w:rsid w:val="00D71D16"/>
    <w:rsid w:val="00D72A83"/>
    <w:rsid w:val="00D7300D"/>
    <w:rsid w:val="00D733CC"/>
    <w:rsid w:val="00D7352B"/>
    <w:rsid w:val="00D738EB"/>
    <w:rsid w:val="00D73F82"/>
    <w:rsid w:val="00D74A06"/>
    <w:rsid w:val="00D74C5F"/>
    <w:rsid w:val="00D752B7"/>
    <w:rsid w:val="00D75C5E"/>
    <w:rsid w:val="00D75EB2"/>
    <w:rsid w:val="00D76663"/>
    <w:rsid w:val="00D76AF9"/>
    <w:rsid w:val="00D76C13"/>
    <w:rsid w:val="00D76E17"/>
    <w:rsid w:val="00D771D3"/>
    <w:rsid w:val="00D77315"/>
    <w:rsid w:val="00D7783D"/>
    <w:rsid w:val="00D77F58"/>
    <w:rsid w:val="00D8017E"/>
    <w:rsid w:val="00D803DF"/>
    <w:rsid w:val="00D809F3"/>
    <w:rsid w:val="00D80A8D"/>
    <w:rsid w:val="00D80B92"/>
    <w:rsid w:val="00D80C21"/>
    <w:rsid w:val="00D812B8"/>
    <w:rsid w:val="00D815E0"/>
    <w:rsid w:val="00D81F4D"/>
    <w:rsid w:val="00D82091"/>
    <w:rsid w:val="00D82116"/>
    <w:rsid w:val="00D82243"/>
    <w:rsid w:val="00D83334"/>
    <w:rsid w:val="00D83AC4"/>
    <w:rsid w:val="00D83E5E"/>
    <w:rsid w:val="00D846AB"/>
    <w:rsid w:val="00D8493B"/>
    <w:rsid w:val="00D84F09"/>
    <w:rsid w:val="00D853E6"/>
    <w:rsid w:val="00D862B8"/>
    <w:rsid w:val="00D863F0"/>
    <w:rsid w:val="00D864F8"/>
    <w:rsid w:val="00D878AF"/>
    <w:rsid w:val="00D87A44"/>
    <w:rsid w:val="00D87E29"/>
    <w:rsid w:val="00D917A6"/>
    <w:rsid w:val="00D91BA3"/>
    <w:rsid w:val="00D929EC"/>
    <w:rsid w:val="00D92E41"/>
    <w:rsid w:val="00D93052"/>
    <w:rsid w:val="00D938F4"/>
    <w:rsid w:val="00D94644"/>
    <w:rsid w:val="00D94994"/>
    <w:rsid w:val="00D94C53"/>
    <w:rsid w:val="00D94FA8"/>
    <w:rsid w:val="00D95A1E"/>
    <w:rsid w:val="00D95FE4"/>
    <w:rsid w:val="00D96085"/>
    <w:rsid w:val="00D962D7"/>
    <w:rsid w:val="00D96925"/>
    <w:rsid w:val="00D96E22"/>
    <w:rsid w:val="00D97271"/>
    <w:rsid w:val="00D9734C"/>
    <w:rsid w:val="00D9761D"/>
    <w:rsid w:val="00D976B6"/>
    <w:rsid w:val="00D97B28"/>
    <w:rsid w:val="00DA024F"/>
    <w:rsid w:val="00DA0451"/>
    <w:rsid w:val="00DA0907"/>
    <w:rsid w:val="00DA0C8E"/>
    <w:rsid w:val="00DA0D59"/>
    <w:rsid w:val="00DA0F29"/>
    <w:rsid w:val="00DA130E"/>
    <w:rsid w:val="00DA1571"/>
    <w:rsid w:val="00DA1DEE"/>
    <w:rsid w:val="00DA2BD9"/>
    <w:rsid w:val="00DA2FA2"/>
    <w:rsid w:val="00DA302C"/>
    <w:rsid w:val="00DA34E8"/>
    <w:rsid w:val="00DA3654"/>
    <w:rsid w:val="00DA3782"/>
    <w:rsid w:val="00DA3F57"/>
    <w:rsid w:val="00DA3FBD"/>
    <w:rsid w:val="00DA431F"/>
    <w:rsid w:val="00DA477A"/>
    <w:rsid w:val="00DA4901"/>
    <w:rsid w:val="00DA4B2C"/>
    <w:rsid w:val="00DA56F3"/>
    <w:rsid w:val="00DA574C"/>
    <w:rsid w:val="00DA5AF2"/>
    <w:rsid w:val="00DA5BE5"/>
    <w:rsid w:val="00DA5F6B"/>
    <w:rsid w:val="00DA645E"/>
    <w:rsid w:val="00DA6736"/>
    <w:rsid w:val="00DA69AD"/>
    <w:rsid w:val="00DA6AB6"/>
    <w:rsid w:val="00DA6F2C"/>
    <w:rsid w:val="00DA7193"/>
    <w:rsid w:val="00DA7715"/>
    <w:rsid w:val="00DB009D"/>
    <w:rsid w:val="00DB02BA"/>
    <w:rsid w:val="00DB0AFC"/>
    <w:rsid w:val="00DB1F24"/>
    <w:rsid w:val="00DB20DB"/>
    <w:rsid w:val="00DB213F"/>
    <w:rsid w:val="00DB2B19"/>
    <w:rsid w:val="00DB2EF1"/>
    <w:rsid w:val="00DB3349"/>
    <w:rsid w:val="00DB3488"/>
    <w:rsid w:val="00DB3DC5"/>
    <w:rsid w:val="00DB4744"/>
    <w:rsid w:val="00DB522C"/>
    <w:rsid w:val="00DB59B4"/>
    <w:rsid w:val="00DB5E96"/>
    <w:rsid w:val="00DB5FA8"/>
    <w:rsid w:val="00DB65F2"/>
    <w:rsid w:val="00DB6F7F"/>
    <w:rsid w:val="00DB7583"/>
    <w:rsid w:val="00DB7608"/>
    <w:rsid w:val="00DB7A44"/>
    <w:rsid w:val="00DB7BE6"/>
    <w:rsid w:val="00DB7D16"/>
    <w:rsid w:val="00DB7DC3"/>
    <w:rsid w:val="00DB7EEF"/>
    <w:rsid w:val="00DC05AF"/>
    <w:rsid w:val="00DC0880"/>
    <w:rsid w:val="00DC0917"/>
    <w:rsid w:val="00DC0B49"/>
    <w:rsid w:val="00DC0FC5"/>
    <w:rsid w:val="00DC18CF"/>
    <w:rsid w:val="00DC1CF3"/>
    <w:rsid w:val="00DC1D72"/>
    <w:rsid w:val="00DC2137"/>
    <w:rsid w:val="00DC240D"/>
    <w:rsid w:val="00DC2586"/>
    <w:rsid w:val="00DC3221"/>
    <w:rsid w:val="00DC3AA6"/>
    <w:rsid w:val="00DC4021"/>
    <w:rsid w:val="00DC4158"/>
    <w:rsid w:val="00DC4213"/>
    <w:rsid w:val="00DC42A0"/>
    <w:rsid w:val="00DC42A5"/>
    <w:rsid w:val="00DC486F"/>
    <w:rsid w:val="00DC4A39"/>
    <w:rsid w:val="00DC4E1E"/>
    <w:rsid w:val="00DC4F08"/>
    <w:rsid w:val="00DC601A"/>
    <w:rsid w:val="00DC69C4"/>
    <w:rsid w:val="00DC6DD9"/>
    <w:rsid w:val="00DC7523"/>
    <w:rsid w:val="00DC7575"/>
    <w:rsid w:val="00DC773F"/>
    <w:rsid w:val="00DC77E3"/>
    <w:rsid w:val="00DD0092"/>
    <w:rsid w:val="00DD12E6"/>
    <w:rsid w:val="00DD1484"/>
    <w:rsid w:val="00DD15F1"/>
    <w:rsid w:val="00DD16C0"/>
    <w:rsid w:val="00DD17EE"/>
    <w:rsid w:val="00DD1B7C"/>
    <w:rsid w:val="00DD1D5C"/>
    <w:rsid w:val="00DD25F4"/>
    <w:rsid w:val="00DD2928"/>
    <w:rsid w:val="00DD29E5"/>
    <w:rsid w:val="00DD2B70"/>
    <w:rsid w:val="00DD2CB5"/>
    <w:rsid w:val="00DD358F"/>
    <w:rsid w:val="00DD35A7"/>
    <w:rsid w:val="00DD37A5"/>
    <w:rsid w:val="00DD4903"/>
    <w:rsid w:val="00DD4D41"/>
    <w:rsid w:val="00DD51EA"/>
    <w:rsid w:val="00DD5B54"/>
    <w:rsid w:val="00DD61C9"/>
    <w:rsid w:val="00DD64F3"/>
    <w:rsid w:val="00DD6CFA"/>
    <w:rsid w:val="00DD74A3"/>
    <w:rsid w:val="00DD7D8B"/>
    <w:rsid w:val="00DD7F40"/>
    <w:rsid w:val="00DE06DD"/>
    <w:rsid w:val="00DE11D0"/>
    <w:rsid w:val="00DE1289"/>
    <w:rsid w:val="00DE1B01"/>
    <w:rsid w:val="00DE26B8"/>
    <w:rsid w:val="00DE2753"/>
    <w:rsid w:val="00DE2E70"/>
    <w:rsid w:val="00DE35C1"/>
    <w:rsid w:val="00DE3A56"/>
    <w:rsid w:val="00DE3B5C"/>
    <w:rsid w:val="00DE4008"/>
    <w:rsid w:val="00DE454B"/>
    <w:rsid w:val="00DE4A7A"/>
    <w:rsid w:val="00DE4F03"/>
    <w:rsid w:val="00DE4F6A"/>
    <w:rsid w:val="00DE5270"/>
    <w:rsid w:val="00DE596D"/>
    <w:rsid w:val="00DE6CA7"/>
    <w:rsid w:val="00DE6CCB"/>
    <w:rsid w:val="00DE6DAB"/>
    <w:rsid w:val="00DE6EE1"/>
    <w:rsid w:val="00DE7724"/>
    <w:rsid w:val="00DE7FCF"/>
    <w:rsid w:val="00DF0116"/>
    <w:rsid w:val="00DF0DCD"/>
    <w:rsid w:val="00DF1221"/>
    <w:rsid w:val="00DF1316"/>
    <w:rsid w:val="00DF137A"/>
    <w:rsid w:val="00DF14CA"/>
    <w:rsid w:val="00DF1DAA"/>
    <w:rsid w:val="00DF1E3C"/>
    <w:rsid w:val="00DF28C5"/>
    <w:rsid w:val="00DF3272"/>
    <w:rsid w:val="00DF389F"/>
    <w:rsid w:val="00DF38A2"/>
    <w:rsid w:val="00DF3D13"/>
    <w:rsid w:val="00DF4ACC"/>
    <w:rsid w:val="00DF4CF1"/>
    <w:rsid w:val="00DF4F84"/>
    <w:rsid w:val="00DF50BD"/>
    <w:rsid w:val="00DF559C"/>
    <w:rsid w:val="00DF58FA"/>
    <w:rsid w:val="00DF5AC1"/>
    <w:rsid w:val="00DF5EFF"/>
    <w:rsid w:val="00DF6CDC"/>
    <w:rsid w:val="00DF7368"/>
    <w:rsid w:val="00DF76DD"/>
    <w:rsid w:val="00DF79C4"/>
    <w:rsid w:val="00DF7AAA"/>
    <w:rsid w:val="00DF7D23"/>
    <w:rsid w:val="00E00003"/>
    <w:rsid w:val="00E00076"/>
    <w:rsid w:val="00E002B3"/>
    <w:rsid w:val="00E002F8"/>
    <w:rsid w:val="00E015A8"/>
    <w:rsid w:val="00E015CE"/>
    <w:rsid w:val="00E0261D"/>
    <w:rsid w:val="00E031F6"/>
    <w:rsid w:val="00E03454"/>
    <w:rsid w:val="00E0351F"/>
    <w:rsid w:val="00E036E8"/>
    <w:rsid w:val="00E0391E"/>
    <w:rsid w:val="00E03F31"/>
    <w:rsid w:val="00E04F95"/>
    <w:rsid w:val="00E055BD"/>
    <w:rsid w:val="00E05656"/>
    <w:rsid w:val="00E05E9C"/>
    <w:rsid w:val="00E05EC9"/>
    <w:rsid w:val="00E05EF3"/>
    <w:rsid w:val="00E06BEC"/>
    <w:rsid w:val="00E071CF"/>
    <w:rsid w:val="00E072E4"/>
    <w:rsid w:val="00E076B2"/>
    <w:rsid w:val="00E078A8"/>
    <w:rsid w:val="00E07DB5"/>
    <w:rsid w:val="00E10188"/>
    <w:rsid w:val="00E101FF"/>
    <w:rsid w:val="00E10412"/>
    <w:rsid w:val="00E10551"/>
    <w:rsid w:val="00E10CB5"/>
    <w:rsid w:val="00E115A7"/>
    <w:rsid w:val="00E11A0C"/>
    <w:rsid w:val="00E11B4C"/>
    <w:rsid w:val="00E11EC6"/>
    <w:rsid w:val="00E11EDE"/>
    <w:rsid w:val="00E1367C"/>
    <w:rsid w:val="00E13989"/>
    <w:rsid w:val="00E13AFC"/>
    <w:rsid w:val="00E13B8B"/>
    <w:rsid w:val="00E13FAD"/>
    <w:rsid w:val="00E14147"/>
    <w:rsid w:val="00E145F1"/>
    <w:rsid w:val="00E14697"/>
    <w:rsid w:val="00E149EC"/>
    <w:rsid w:val="00E14D31"/>
    <w:rsid w:val="00E14E82"/>
    <w:rsid w:val="00E155C3"/>
    <w:rsid w:val="00E15CFB"/>
    <w:rsid w:val="00E16289"/>
    <w:rsid w:val="00E16C3C"/>
    <w:rsid w:val="00E171F8"/>
    <w:rsid w:val="00E174BB"/>
    <w:rsid w:val="00E17D3F"/>
    <w:rsid w:val="00E17D69"/>
    <w:rsid w:val="00E17F5D"/>
    <w:rsid w:val="00E207B1"/>
    <w:rsid w:val="00E20D8E"/>
    <w:rsid w:val="00E21073"/>
    <w:rsid w:val="00E210C7"/>
    <w:rsid w:val="00E21211"/>
    <w:rsid w:val="00E219F6"/>
    <w:rsid w:val="00E21BD0"/>
    <w:rsid w:val="00E21F17"/>
    <w:rsid w:val="00E22295"/>
    <w:rsid w:val="00E22454"/>
    <w:rsid w:val="00E22C5D"/>
    <w:rsid w:val="00E23A68"/>
    <w:rsid w:val="00E23DED"/>
    <w:rsid w:val="00E24206"/>
    <w:rsid w:val="00E242B5"/>
    <w:rsid w:val="00E24389"/>
    <w:rsid w:val="00E24B84"/>
    <w:rsid w:val="00E25FFF"/>
    <w:rsid w:val="00E26042"/>
    <w:rsid w:val="00E26132"/>
    <w:rsid w:val="00E263CF"/>
    <w:rsid w:val="00E2647D"/>
    <w:rsid w:val="00E26A3F"/>
    <w:rsid w:val="00E3001D"/>
    <w:rsid w:val="00E3002C"/>
    <w:rsid w:val="00E3033C"/>
    <w:rsid w:val="00E30E68"/>
    <w:rsid w:val="00E31003"/>
    <w:rsid w:val="00E312C2"/>
    <w:rsid w:val="00E31327"/>
    <w:rsid w:val="00E314FB"/>
    <w:rsid w:val="00E31993"/>
    <w:rsid w:val="00E31CEE"/>
    <w:rsid w:val="00E33232"/>
    <w:rsid w:val="00E332A9"/>
    <w:rsid w:val="00E33AA3"/>
    <w:rsid w:val="00E34624"/>
    <w:rsid w:val="00E3475E"/>
    <w:rsid w:val="00E34A63"/>
    <w:rsid w:val="00E34AD5"/>
    <w:rsid w:val="00E3523B"/>
    <w:rsid w:val="00E35A12"/>
    <w:rsid w:val="00E35ED2"/>
    <w:rsid w:val="00E36085"/>
    <w:rsid w:val="00E360E1"/>
    <w:rsid w:val="00E361F1"/>
    <w:rsid w:val="00E36561"/>
    <w:rsid w:val="00E36CF8"/>
    <w:rsid w:val="00E36F9E"/>
    <w:rsid w:val="00E3756A"/>
    <w:rsid w:val="00E37AC3"/>
    <w:rsid w:val="00E400F8"/>
    <w:rsid w:val="00E40139"/>
    <w:rsid w:val="00E4016E"/>
    <w:rsid w:val="00E401B0"/>
    <w:rsid w:val="00E409FD"/>
    <w:rsid w:val="00E41186"/>
    <w:rsid w:val="00E41B4E"/>
    <w:rsid w:val="00E424A8"/>
    <w:rsid w:val="00E42E00"/>
    <w:rsid w:val="00E435F7"/>
    <w:rsid w:val="00E437AF"/>
    <w:rsid w:val="00E4395C"/>
    <w:rsid w:val="00E43CF2"/>
    <w:rsid w:val="00E4420E"/>
    <w:rsid w:val="00E446BF"/>
    <w:rsid w:val="00E447A4"/>
    <w:rsid w:val="00E44F61"/>
    <w:rsid w:val="00E45319"/>
    <w:rsid w:val="00E45C96"/>
    <w:rsid w:val="00E46028"/>
    <w:rsid w:val="00E461FD"/>
    <w:rsid w:val="00E46538"/>
    <w:rsid w:val="00E469BE"/>
    <w:rsid w:val="00E46E80"/>
    <w:rsid w:val="00E4739E"/>
    <w:rsid w:val="00E47E4E"/>
    <w:rsid w:val="00E50065"/>
    <w:rsid w:val="00E50B48"/>
    <w:rsid w:val="00E50F87"/>
    <w:rsid w:val="00E51A36"/>
    <w:rsid w:val="00E51B50"/>
    <w:rsid w:val="00E51D31"/>
    <w:rsid w:val="00E525DC"/>
    <w:rsid w:val="00E52AED"/>
    <w:rsid w:val="00E530F4"/>
    <w:rsid w:val="00E53496"/>
    <w:rsid w:val="00E534A5"/>
    <w:rsid w:val="00E53E69"/>
    <w:rsid w:val="00E54229"/>
    <w:rsid w:val="00E543A7"/>
    <w:rsid w:val="00E543BC"/>
    <w:rsid w:val="00E543C1"/>
    <w:rsid w:val="00E54973"/>
    <w:rsid w:val="00E54C7A"/>
    <w:rsid w:val="00E5521E"/>
    <w:rsid w:val="00E555F3"/>
    <w:rsid w:val="00E55627"/>
    <w:rsid w:val="00E560B3"/>
    <w:rsid w:val="00E56171"/>
    <w:rsid w:val="00E56467"/>
    <w:rsid w:val="00E56CAC"/>
    <w:rsid w:val="00E56EE5"/>
    <w:rsid w:val="00E5731D"/>
    <w:rsid w:val="00E57640"/>
    <w:rsid w:val="00E5765C"/>
    <w:rsid w:val="00E57665"/>
    <w:rsid w:val="00E578A4"/>
    <w:rsid w:val="00E578E5"/>
    <w:rsid w:val="00E57E4C"/>
    <w:rsid w:val="00E60CB4"/>
    <w:rsid w:val="00E612B7"/>
    <w:rsid w:val="00E61678"/>
    <w:rsid w:val="00E6177A"/>
    <w:rsid w:val="00E6190F"/>
    <w:rsid w:val="00E61E0C"/>
    <w:rsid w:val="00E61E6E"/>
    <w:rsid w:val="00E61E73"/>
    <w:rsid w:val="00E6202E"/>
    <w:rsid w:val="00E6232B"/>
    <w:rsid w:val="00E628B9"/>
    <w:rsid w:val="00E62E6F"/>
    <w:rsid w:val="00E6307E"/>
    <w:rsid w:val="00E63283"/>
    <w:rsid w:val="00E634FB"/>
    <w:rsid w:val="00E63592"/>
    <w:rsid w:val="00E636D2"/>
    <w:rsid w:val="00E63958"/>
    <w:rsid w:val="00E63E20"/>
    <w:rsid w:val="00E64472"/>
    <w:rsid w:val="00E645E5"/>
    <w:rsid w:val="00E64849"/>
    <w:rsid w:val="00E64C70"/>
    <w:rsid w:val="00E64D3B"/>
    <w:rsid w:val="00E650D7"/>
    <w:rsid w:val="00E6514F"/>
    <w:rsid w:val="00E6542E"/>
    <w:rsid w:val="00E65B3B"/>
    <w:rsid w:val="00E6627C"/>
    <w:rsid w:val="00E6642A"/>
    <w:rsid w:val="00E668E8"/>
    <w:rsid w:val="00E66C5D"/>
    <w:rsid w:val="00E66D7F"/>
    <w:rsid w:val="00E67EAD"/>
    <w:rsid w:val="00E705BB"/>
    <w:rsid w:val="00E70B08"/>
    <w:rsid w:val="00E70DFA"/>
    <w:rsid w:val="00E71321"/>
    <w:rsid w:val="00E71349"/>
    <w:rsid w:val="00E71725"/>
    <w:rsid w:val="00E719E3"/>
    <w:rsid w:val="00E71B40"/>
    <w:rsid w:val="00E71C69"/>
    <w:rsid w:val="00E72B3F"/>
    <w:rsid w:val="00E72C2B"/>
    <w:rsid w:val="00E72F00"/>
    <w:rsid w:val="00E732FA"/>
    <w:rsid w:val="00E7330C"/>
    <w:rsid w:val="00E73418"/>
    <w:rsid w:val="00E73667"/>
    <w:rsid w:val="00E73755"/>
    <w:rsid w:val="00E738F8"/>
    <w:rsid w:val="00E73966"/>
    <w:rsid w:val="00E739A5"/>
    <w:rsid w:val="00E73E2F"/>
    <w:rsid w:val="00E7434D"/>
    <w:rsid w:val="00E74826"/>
    <w:rsid w:val="00E74901"/>
    <w:rsid w:val="00E74CC3"/>
    <w:rsid w:val="00E74D93"/>
    <w:rsid w:val="00E755E3"/>
    <w:rsid w:val="00E75641"/>
    <w:rsid w:val="00E75C74"/>
    <w:rsid w:val="00E75D5F"/>
    <w:rsid w:val="00E760DD"/>
    <w:rsid w:val="00E7616B"/>
    <w:rsid w:val="00E76CC3"/>
    <w:rsid w:val="00E76E8A"/>
    <w:rsid w:val="00E77301"/>
    <w:rsid w:val="00E77B11"/>
    <w:rsid w:val="00E77BE3"/>
    <w:rsid w:val="00E8003C"/>
    <w:rsid w:val="00E80158"/>
    <w:rsid w:val="00E80B1A"/>
    <w:rsid w:val="00E80BC2"/>
    <w:rsid w:val="00E80EFD"/>
    <w:rsid w:val="00E8101D"/>
    <w:rsid w:val="00E811FA"/>
    <w:rsid w:val="00E81945"/>
    <w:rsid w:val="00E823BF"/>
    <w:rsid w:val="00E82750"/>
    <w:rsid w:val="00E82791"/>
    <w:rsid w:val="00E82911"/>
    <w:rsid w:val="00E82A6F"/>
    <w:rsid w:val="00E83AC1"/>
    <w:rsid w:val="00E83ACB"/>
    <w:rsid w:val="00E83D0C"/>
    <w:rsid w:val="00E84758"/>
    <w:rsid w:val="00E8488A"/>
    <w:rsid w:val="00E84906"/>
    <w:rsid w:val="00E85BCD"/>
    <w:rsid w:val="00E862E5"/>
    <w:rsid w:val="00E8692C"/>
    <w:rsid w:val="00E86966"/>
    <w:rsid w:val="00E8703B"/>
    <w:rsid w:val="00E871DB"/>
    <w:rsid w:val="00E87277"/>
    <w:rsid w:val="00E87352"/>
    <w:rsid w:val="00E87850"/>
    <w:rsid w:val="00E8799F"/>
    <w:rsid w:val="00E9001F"/>
    <w:rsid w:val="00E90034"/>
    <w:rsid w:val="00E9017E"/>
    <w:rsid w:val="00E9038C"/>
    <w:rsid w:val="00E907DF"/>
    <w:rsid w:val="00E907EF"/>
    <w:rsid w:val="00E90A72"/>
    <w:rsid w:val="00E90B36"/>
    <w:rsid w:val="00E90FE0"/>
    <w:rsid w:val="00E913BF"/>
    <w:rsid w:val="00E91620"/>
    <w:rsid w:val="00E91A90"/>
    <w:rsid w:val="00E91AB2"/>
    <w:rsid w:val="00E91B2D"/>
    <w:rsid w:val="00E92489"/>
    <w:rsid w:val="00E92842"/>
    <w:rsid w:val="00E92A93"/>
    <w:rsid w:val="00E92C7B"/>
    <w:rsid w:val="00E92EA2"/>
    <w:rsid w:val="00E93A0C"/>
    <w:rsid w:val="00E93E41"/>
    <w:rsid w:val="00E94704"/>
    <w:rsid w:val="00E95985"/>
    <w:rsid w:val="00E959FA"/>
    <w:rsid w:val="00E95A4E"/>
    <w:rsid w:val="00E95CE7"/>
    <w:rsid w:val="00E95DE1"/>
    <w:rsid w:val="00E961D8"/>
    <w:rsid w:val="00E961E6"/>
    <w:rsid w:val="00E96B04"/>
    <w:rsid w:val="00E96FF7"/>
    <w:rsid w:val="00E97084"/>
    <w:rsid w:val="00E974CB"/>
    <w:rsid w:val="00E975FC"/>
    <w:rsid w:val="00E97759"/>
    <w:rsid w:val="00EA0382"/>
    <w:rsid w:val="00EA05DE"/>
    <w:rsid w:val="00EA0C3D"/>
    <w:rsid w:val="00EA0E56"/>
    <w:rsid w:val="00EA1131"/>
    <w:rsid w:val="00EA12B6"/>
    <w:rsid w:val="00EA1746"/>
    <w:rsid w:val="00EA1D24"/>
    <w:rsid w:val="00EA2048"/>
    <w:rsid w:val="00EA2863"/>
    <w:rsid w:val="00EA2D7D"/>
    <w:rsid w:val="00EA2DE5"/>
    <w:rsid w:val="00EA2E4C"/>
    <w:rsid w:val="00EA3241"/>
    <w:rsid w:val="00EA35C2"/>
    <w:rsid w:val="00EA36E8"/>
    <w:rsid w:val="00EA3A6B"/>
    <w:rsid w:val="00EA3DE1"/>
    <w:rsid w:val="00EA3EAA"/>
    <w:rsid w:val="00EA3FBA"/>
    <w:rsid w:val="00EA4419"/>
    <w:rsid w:val="00EA4C3B"/>
    <w:rsid w:val="00EA519A"/>
    <w:rsid w:val="00EA5256"/>
    <w:rsid w:val="00EA5629"/>
    <w:rsid w:val="00EA57BA"/>
    <w:rsid w:val="00EA5D8D"/>
    <w:rsid w:val="00EA5FEC"/>
    <w:rsid w:val="00EA63BF"/>
    <w:rsid w:val="00EA6421"/>
    <w:rsid w:val="00EA6B0A"/>
    <w:rsid w:val="00EB0727"/>
    <w:rsid w:val="00EB0748"/>
    <w:rsid w:val="00EB0D4F"/>
    <w:rsid w:val="00EB12D2"/>
    <w:rsid w:val="00EB1BD2"/>
    <w:rsid w:val="00EB1CB1"/>
    <w:rsid w:val="00EB269A"/>
    <w:rsid w:val="00EB26E4"/>
    <w:rsid w:val="00EB28EC"/>
    <w:rsid w:val="00EB32E6"/>
    <w:rsid w:val="00EB3364"/>
    <w:rsid w:val="00EB3442"/>
    <w:rsid w:val="00EB34A5"/>
    <w:rsid w:val="00EB3A88"/>
    <w:rsid w:val="00EB3B63"/>
    <w:rsid w:val="00EB3F2A"/>
    <w:rsid w:val="00EB468C"/>
    <w:rsid w:val="00EB5145"/>
    <w:rsid w:val="00EB58B2"/>
    <w:rsid w:val="00EB58DA"/>
    <w:rsid w:val="00EB5FEB"/>
    <w:rsid w:val="00EB6058"/>
    <w:rsid w:val="00EB62E3"/>
    <w:rsid w:val="00EB6BA8"/>
    <w:rsid w:val="00EB6FF0"/>
    <w:rsid w:val="00EB72D8"/>
    <w:rsid w:val="00EB7917"/>
    <w:rsid w:val="00EC029B"/>
    <w:rsid w:val="00EC087A"/>
    <w:rsid w:val="00EC0BE6"/>
    <w:rsid w:val="00EC0D11"/>
    <w:rsid w:val="00EC105F"/>
    <w:rsid w:val="00EC12FC"/>
    <w:rsid w:val="00EC14BC"/>
    <w:rsid w:val="00EC1A23"/>
    <w:rsid w:val="00EC1BFD"/>
    <w:rsid w:val="00EC1D2A"/>
    <w:rsid w:val="00EC1D40"/>
    <w:rsid w:val="00EC27EE"/>
    <w:rsid w:val="00EC29E9"/>
    <w:rsid w:val="00EC2FDE"/>
    <w:rsid w:val="00EC33C9"/>
    <w:rsid w:val="00EC34A5"/>
    <w:rsid w:val="00EC3D2A"/>
    <w:rsid w:val="00EC4815"/>
    <w:rsid w:val="00EC4833"/>
    <w:rsid w:val="00EC4899"/>
    <w:rsid w:val="00EC4E6D"/>
    <w:rsid w:val="00EC51A3"/>
    <w:rsid w:val="00EC5978"/>
    <w:rsid w:val="00EC5AD0"/>
    <w:rsid w:val="00EC620C"/>
    <w:rsid w:val="00EC63A6"/>
    <w:rsid w:val="00EC6515"/>
    <w:rsid w:val="00EC6DD2"/>
    <w:rsid w:val="00EC713C"/>
    <w:rsid w:val="00EC7326"/>
    <w:rsid w:val="00EC733E"/>
    <w:rsid w:val="00EC7348"/>
    <w:rsid w:val="00EC73AE"/>
    <w:rsid w:val="00EC7F70"/>
    <w:rsid w:val="00ED0094"/>
    <w:rsid w:val="00ED04FD"/>
    <w:rsid w:val="00ED0594"/>
    <w:rsid w:val="00ED0921"/>
    <w:rsid w:val="00ED0970"/>
    <w:rsid w:val="00ED0B28"/>
    <w:rsid w:val="00ED1CBD"/>
    <w:rsid w:val="00ED1DBD"/>
    <w:rsid w:val="00ED1E47"/>
    <w:rsid w:val="00ED2D06"/>
    <w:rsid w:val="00ED30D8"/>
    <w:rsid w:val="00ED3667"/>
    <w:rsid w:val="00ED3E11"/>
    <w:rsid w:val="00ED3EEA"/>
    <w:rsid w:val="00ED4244"/>
    <w:rsid w:val="00ED43D1"/>
    <w:rsid w:val="00ED4A22"/>
    <w:rsid w:val="00ED4E7A"/>
    <w:rsid w:val="00ED509B"/>
    <w:rsid w:val="00ED5190"/>
    <w:rsid w:val="00ED557B"/>
    <w:rsid w:val="00ED5601"/>
    <w:rsid w:val="00ED58FE"/>
    <w:rsid w:val="00ED5BDB"/>
    <w:rsid w:val="00ED5C21"/>
    <w:rsid w:val="00ED63FA"/>
    <w:rsid w:val="00ED6529"/>
    <w:rsid w:val="00ED6D9E"/>
    <w:rsid w:val="00ED6F22"/>
    <w:rsid w:val="00ED6FE4"/>
    <w:rsid w:val="00ED7318"/>
    <w:rsid w:val="00ED7332"/>
    <w:rsid w:val="00ED7646"/>
    <w:rsid w:val="00ED7C80"/>
    <w:rsid w:val="00ED7CED"/>
    <w:rsid w:val="00EE085D"/>
    <w:rsid w:val="00EE0C00"/>
    <w:rsid w:val="00EE10B8"/>
    <w:rsid w:val="00EE162D"/>
    <w:rsid w:val="00EE1794"/>
    <w:rsid w:val="00EE2234"/>
    <w:rsid w:val="00EE2B2E"/>
    <w:rsid w:val="00EE2C40"/>
    <w:rsid w:val="00EE370A"/>
    <w:rsid w:val="00EE3A4F"/>
    <w:rsid w:val="00EE3CA9"/>
    <w:rsid w:val="00EE3EDC"/>
    <w:rsid w:val="00EE4101"/>
    <w:rsid w:val="00EE4887"/>
    <w:rsid w:val="00EE4B61"/>
    <w:rsid w:val="00EE4C15"/>
    <w:rsid w:val="00EE4FC1"/>
    <w:rsid w:val="00EE537D"/>
    <w:rsid w:val="00EE539C"/>
    <w:rsid w:val="00EE5481"/>
    <w:rsid w:val="00EE5F88"/>
    <w:rsid w:val="00EE5FA4"/>
    <w:rsid w:val="00EE64BA"/>
    <w:rsid w:val="00EE6BD6"/>
    <w:rsid w:val="00EE7B09"/>
    <w:rsid w:val="00EE7BBB"/>
    <w:rsid w:val="00EF01C9"/>
    <w:rsid w:val="00EF043C"/>
    <w:rsid w:val="00EF0789"/>
    <w:rsid w:val="00EF0795"/>
    <w:rsid w:val="00EF0E3A"/>
    <w:rsid w:val="00EF0EFF"/>
    <w:rsid w:val="00EF1134"/>
    <w:rsid w:val="00EF1366"/>
    <w:rsid w:val="00EF1A97"/>
    <w:rsid w:val="00EF1FB5"/>
    <w:rsid w:val="00EF301B"/>
    <w:rsid w:val="00EF354D"/>
    <w:rsid w:val="00EF3AD0"/>
    <w:rsid w:val="00EF3B55"/>
    <w:rsid w:val="00EF4060"/>
    <w:rsid w:val="00EF4076"/>
    <w:rsid w:val="00EF420D"/>
    <w:rsid w:val="00EF4664"/>
    <w:rsid w:val="00EF47E9"/>
    <w:rsid w:val="00EF5281"/>
    <w:rsid w:val="00EF5D8E"/>
    <w:rsid w:val="00EF5F2B"/>
    <w:rsid w:val="00EF5F7B"/>
    <w:rsid w:val="00EF5FF0"/>
    <w:rsid w:val="00EF666A"/>
    <w:rsid w:val="00EF6A8F"/>
    <w:rsid w:val="00EF6B16"/>
    <w:rsid w:val="00EF6BD8"/>
    <w:rsid w:val="00EF6D8B"/>
    <w:rsid w:val="00EF7852"/>
    <w:rsid w:val="00EF7B67"/>
    <w:rsid w:val="00EF7DF7"/>
    <w:rsid w:val="00EF7E0D"/>
    <w:rsid w:val="00F00080"/>
    <w:rsid w:val="00F000B4"/>
    <w:rsid w:val="00F00493"/>
    <w:rsid w:val="00F007E7"/>
    <w:rsid w:val="00F00B4A"/>
    <w:rsid w:val="00F00F95"/>
    <w:rsid w:val="00F018D7"/>
    <w:rsid w:val="00F01F94"/>
    <w:rsid w:val="00F02045"/>
    <w:rsid w:val="00F0231F"/>
    <w:rsid w:val="00F023C4"/>
    <w:rsid w:val="00F02521"/>
    <w:rsid w:val="00F0255A"/>
    <w:rsid w:val="00F02661"/>
    <w:rsid w:val="00F02674"/>
    <w:rsid w:val="00F02702"/>
    <w:rsid w:val="00F02767"/>
    <w:rsid w:val="00F02855"/>
    <w:rsid w:val="00F02876"/>
    <w:rsid w:val="00F02BA5"/>
    <w:rsid w:val="00F02C53"/>
    <w:rsid w:val="00F030E1"/>
    <w:rsid w:val="00F0385C"/>
    <w:rsid w:val="00F0397F"/>
    <w:rsid w:val="00F039F6"/>
    <w:rsid w:val="00F03A62"/>
    <w:rsid w:val="00F03CC3"/>
    <w:rsid w:val="00F03E06"/>
    <w:rsid w:val="00F03F33"/>
    <w:rsid w:val="00F03F87"/>
    <w:rsid w:val="00F047B2"/>
    <w:rsid w:val="00F049DB"/>
    <w:rsid w:val="00F05100"/>
    <w:rsid w:val="00F0511B"/>
    <w:rsid w:val="00F05667"/>
    <w:rsid w:val="00F05690"/>
    <w:rsid w:val="00F060DC"/>
    <w:rsid w:val="00F06429"/>
    <w:rsid w:val="00F069FB"/>
    <w:rsid w:val="00F06B2D"/>
    <w:rsid w:val="00F07420"/>
    <w:rsid w:val="00F076CF"/>
    <w:rsid w:val="00F079C3"/>
    <w:rsid w:val="00F079FF"/>
    <w:rsid w:val="00F104B0"/>
    <w:rsid w:val="00F1066B"/>
    <w:rsid w:val="00F106E3"/>
    <w:rsid w:val="00F1084C"/>
    <w:rsid w:val="00F10BC9"/>
    <w:rsid w:val="00F10CC9"/>
    <w:rsid w:val="00F10DDF"/>
    <w:rsid w:val="00F10F69"/>
    <w:rsid w:val="00F110EB"/>
    <w:rsid w:val="00F11438"/>
    <w:rsid w:val="00F11776"/>
    <w:rsid w:val="00F11C8F"/>
    <w:rsid w:val="00F124C1"/>
    <w:rsid w:val="00F12A02"/>
    <w:rsid w:val="00F12C92"/>
    <w:rsid w:val="00F13453"/>
    <w:rsid w:val="00F136A3"/>
    <w:rsid w:val="00F1374C"/>
    <w:rsid w:val="00F13A3F"/>
    <w:rsid w:val="00F14C76"/>
    <w:rsid w:val="00F1569B"/>
    <w:rsid w:val="00F15A1B"/>
    <w:rsid w:val="00F16296"/>
    <w:rsid w:val="00F16ABE"/>
    <w:rsid w:val="00F16CE2"/>
    <w:rsid w:val="00F170C4"/>
    <w:rsid w:val="00F17711"/>
    <w:rsid w:val="00F17DAE"/>
    <w:rsid w:val="00F203D7"/>
    <w:rsid w:val="00F20475"/>
    <w:rsid w:val="00F206BF"/>
    <w:rsid w:val="00F20B3C"/>
    <w:rsid w:val="00F20C2F"/>
    <w:rsid w:val="00F20E6C"/>
    <w:rsid w:val="00F21471"/>
    <w:rsid w:val="00F218D6"/>
    <w:rsid w:val="00F21AC0"/>
    <w:rsid w:val="00F21E4F"/>
    <w:rsid w:val="00F221C7"/>
    <w:rsid w:val="00F2224A"/>
    <w:rsid w:val="00F22635"/>
    <w:rsid w:val="00F2270A"/>
    <w:rsid w:val="00F23634"/>
    <w:rsid w:val="00F23705"/>
    <w:rsid w:val="00F23A73"/>
    <w:rsid w:val="00F23A98"/>
    <w:rsid w:val="00F23DD1"/>
    <w:rsid w:val="00F23E96"/>
    <w:rsid w:val="00F23FD4"/>
    <w:rsid w:val="00F244BB"/>
    <w:rsid w:val="00F246EB"/>
    <w:rsid w:val="00F247CD"/>
    <w:rsid w:val="00F25147"/>
    <w:rsid w:val="00F255A2"/>
    <w:rsid w:val="00F258F6"/>
    <w:rsid w:val="00F25C3B"/>
    <w:rsid w:val="00F263D6"/>
    <w:rsid w:val="00F264A9"/>
    <w:rsid w:val="00F267F6"/>
    <w:rsid w:val="00F269E8"/>
    <w:rsid w:val="00F26DF9"/>
    <w:rsid w:val="00F26ED9"/>
    <w:rsid w:val="00F270EC"/>
    <w:rsid w:val="00F272FF"/>
    <w:rsid w:val="00F275A3"/>
    <w:rsid w:val="00F27905"/>
    <w:rsid w:val="00F27A1A"/>
    <w:rsid w:val="00F27CD5"/>
    <w:rsid w:val="00F27EFE"/>
    <w:rsid w:val="00F30209"/>
    <w:rsid w:val="00F30EC8"/>
    <w:rsid w:val="00F312ED"/>
    <w:rsid w:val="00F316B6"/>
    <w:rsid w:val="00F31AB7"/>
    <w:rsid w:val="00F31CA4"/>
    <w:rsid w:val="00F326D7"/>
    <w:rsid w:val="00F346A5"/>
    <w:rsid w:val="00F346C9"/>
    <w:rsid w:val="00F34BA2"/>
    <w:rsid w:val="00F35076"/>
    <w:rsid w:val="00F351C6"/>
    <w:rsid w:val="00F35403"/>
    <w:rsid w:val="00F355E0"/>
    <w:rsid w:val="00F35D60"/>
    <w:rsid w:val="00F35D64"/>
    <w:rsid w:val="00F36AA7"/>
    <w:rsid w:val="00F37122"/>
    <w:rsid w:val="00F373FF"/>
    <w:rsid w:val="00F3782D"/>
    <w:rsid w:val="00F37B08"/>
    <w:rsid w:val="00F4015C"/>
    <w:rsid w:val="00F408C3"/>
    <w:rsid w:val="00F411DC"/>
    <w:rsid w:val="00F411E4"/>
    <w:rsid w:val="00F41677"/>
    <w:rsid w:val="00F417F5"/>
    <w:rsid w:val="00F41B4B"/>
    <w:rsid w:val="00F41EA6"/>
    <w:rsid w:val="00F42F3A"/>
    <w:rsid w:val="00F430B4"/>
    <w:rsid w:val="00F432A4"/>
    <w:rsid w:val="00F4386D"/>
    <w:rsid w:val="00F4388C"/>
    <w:rsid w:val="00F44265"/>
    <w:rsid w:val="00F44A21"/>
    <w:rsid w:val="00F44D53"/>
    <w:rsid w:val="00F4500F"/>
    <w:rsid w:val="00F450AC"/>
    <w:rsid w:val="00F4542E"/>
    <w:rsid w:val="00F45BA3"/>
    <w:rsid w:val="00F45EE0"/>
    <w:rsid w:val="00F46A24"/>
    <w:rsid w:val="00F46F68"/>
    <w:rsid w:val="00F4736D"/>
    <w:rsid w:val="00F47781"/>
    <w:rsid w:val="00F47A26"/>
    <w:rsid w:val="00F50251"/>
    <w:rsid w:val="00F50646"/>
    <w:rsid w:val="00F50ACD"/>
    <w:rsid w:val="00F50DF2"/>
    <w:rsid w:val="00F51567"/>
    <w:rsid w:val="00F515E3"/>
    <w:rsid w:val="00F52D86"/>
    <w:rsid w:val="00F52DE8"/>
    <w:rsid w:val="00F52FB8"/>
    <w:rsid w:val="00F5364D"/>
    <w:rsid w:val="00F538BB"/>
    <w:rsid w:val="00F53C28"/>
    <w:rsid w:val="00F53DF2"/>
    <w:rsid w:val="00F547E6"/>
    <w:rsid w:val="00F54A35"/>
    <w:rsid w:val="00F54C22"/>
    <w:rsid w:val="00F553D8"/>
    <w:rsid w:val="00F55629"/>
    <w:rsid w:val="00F5563F"/>
    <w:rsid w:val="00F55A45"/>
    <w:rsid w:val="00F562AD"/>
    <w:rsid w:val="00F567FE"/>
    <w:rsid w:val="00F568CD"/>
    <w:rsid w:val="00F56B37"/>
    <w:rsid w:val="00F56E36"/>
    <w:rsid w:val="00F571F4"/>
    <w:rsid w:val="00F57580"/>
    <w:rsid w:val="00F60250"/>
    <w:rsid w:val="00F6037C"/>
    <w:rsid w:val="00F60A89"/>
    <w:rsid w:val="00F61463"/>
    <w:rsid w:val="00F61551"/>
    <w:rsid w:val="00F620A0"/>
    <w:rsid w:val="00F621F7"/>
    <w:rsid w:val="00F626CF"/>
    <w:rsid w:val="00F6293B"/>
    <w:rsid w:val="00F631DC"/>
    <w:rsid w:val="00F63256"/>
    <w:rsid w:val="00F632D0"/>
    <w:rsid w:val="00F63D95"/>
    <w:rsid w:val="00F640B1"/>
    <w:rsid w:val="00F64728"/>
    <w:rsid w:val="00F647F0"/>
    <w:rsid w:val="00F64833"/>
    <w:rsid w:val="00F64BAC"/>
    <w:rsid w:val="00F64E55"/>
    <w:rsid w:val="00F64EDA"/>
    <w:rsid w:val="00F6503F"/>
    <w:rsid w:val="00F6516F"/>
    <w:rsid w:val="00F652EA"/>
    <w:rsid w:val="00F65B7A"/>
    <w:rsid w:val="00F65EE4"/>
    <w:rsid w:val="00F66254"/>
    <w:rsid w:val="00F6654F"/>
    <w:rsid w:val="00F6666B"/>
    <w:rsid w:val="00F669AB"/>
    <w:rsid w:val="00F670A7"/>
    <w:rsid w:val="00F67532"/>
    <w:rsid w:val="00F67DCE"/>
    <w:rsid w:val="00F7054A"/>
    <w:rsid w:val="00F7099E"/>
    <w:rsid w:val="00F70A27"/>
    <w:rsid w:val="00F70FA2"/>
    <w:rsid w:val="00F71101"/>
    <w:rsid w:val="00F711C9"/>
    <w:rsid w:val="00F71514"/>
    <w:rsid w:val="00F71922"/>
    <w:rsid w:val="00F721D4"/>
    <w:rsid w:val="00F724EB"/>
    <w:rsid w:val="00F72684"/>
    <w:rsid w:val="00F7276E"/>
    <w:rsid w:val="00F729FF"/>
    <w:rsid w:val="00F72B07"/>
    <w:rsid w:val="00F72B82"/>
    <w:rsid w:val="00F73533"/>
    <w:rsid w:val="00F737C0"/>
    <w:rsid w:val="00F73AF4"/>
    <w:rsid w:val="00F73B0F"/>
    <w:rsid w:val="00F73C44"/>
    <w:rsid w:val="00F73D8D"/>
    <w:rsid w:val="00F748CE"/>
    <w:rsid w:val="00F75C00"/>
    <w:rsid w:val="00F75FA1"/>
    <w:rsid w:val="00F765C7"/>
    <w:rsid w:val="00F77073"/>
    <w:rsid w:val="00F7767B"/>
    <w:rsid w:val="00F7791F"/>
    <w:rsid w:val="00F807A8"/>
    <w:rsid w:val="00F8125D"/>
    <w:rsid w:val="00F81916"/>
    <w:rsid w:val="00F82144"/>
    <w:rsid w:val="00F82929"/>
    <w:rsid w:val="00F82C4F"/>
    <w:rsid w:val="00F8328D"/>
    <w:rsid w:val="00F83349"/>
    <w:rsid w:val="00F833D4"/>
    <w:rsid w:val="00F83425"/>
    <w:rsid w:val="00F83485"/>
    <w:rsid w:val="00F834FA"/>
    <w:rsid w:val="00F83532"/>
    <w:rsid w:val="00F837A6"/>
    <w:rsid w:val="00F83AD5"/>
    <w:rsid w:val="00F83D7F"/>
    <w:rsid w:val="00F845F7"/>
    <w:rsid w:val="00F846C1"/>
    <w:rsid w:val="00F85328"/>
    <w:rsid w:val="00F86208"/>
    <w:rsid w:val="00F865A4"/>
    <w:rsid w:val="00F86650"/>
    <w:rsid w:val="00F8676D"/>
    <w:rsid w:val="00F869BA"/>
    <w:rsid w:val="00F869E2"/>
    <w:rsid w:val="00F86E1D"/>
    <w:rsid w:val="00F900CD"/>
    <w:rsid w:val="00F9034B"/>
    <w:rsid w:val="00F91086"/>
    <w:rsid w:val="00F91A50"/>
    <w:rsid w:val="00F91F66"/>
    <w:rsid w:val="00F91FE9"/>
    <w:rsid w:val="00F92545"/>
    <w:rsid w:val="00F92B6A"/>
    <w:rsid w:val="00F93759"/>
    <w:rsid w:val="00F93F0B"/>
    <w:rsid w:val="00F940B9"/>
    <w:rsid w:val="00F941D1"/>
    <w:rsid w:val="00F94387"/>
    <w:rsid w:val="00F94689"/>
    <w:rsid w:val="00F949C9"/>
    <w:rsid w:val="00F9505F"/>
    <w:rsid w:val="00F95293"/>
    <w:rsid w:val="00F955B5"/>
    <w:rsid w:val="00F9575A"/>
    <w:rsid w:val="00F959A1"/>
    <w:rsid w:val="00F959BC"/>
    <w:rsid w:val="00F95CD6"/>
    <w:rsid w:val="00F96C65"/>
    <w:rsid w:val="00F96E0A"/>
    <w:rsid w:val="00F97530"/>
    <w:rsid w:val="00F97B8B"/>
    <w:rsid w:val="00F97D83"/>
    <w:rsid w:val="00FA07FF"/>
    <w:rsid w:val="00FA10F6"/>
    <w:rsid w:val="00FA1251"/>
    <w:rsid w:val="00FA1539"/>
    <w:rsid w:val="00FA206C"/>
    <w:rsid w:val="00FA24FD"/>
    <w:rsid w:val="00FA2559"/>
    <w:rsid w:val="00FA2620"/>
    <w:rsid w:val="00FA2B38"/>
    <w:rsid w:val="00FA2CFE"/>
    <w:rsid w:val="00FA327B"/>
    <w:rsid w:val="00FA328F"/>
    <w:rsid w:val="00FA36C2"/>
    <w:rsid w:val="00FA37FA"/>
    <w:rsid w:val="00FA4000"/>
    <w:rsid w:val="00FA44E6"/>
    <w:rsid w:val="00FA468D"/>
    <w:rsid w:val="00FA539C"/>
    <w:rsid w:val="00FA602A"/>
    <w:rsid w:val="00FA64B2"/>
    <w:rsid w:val="00FA698A"/>
    <w:rsid w:val="00FA6C01"/>
    <w:rsid w:val="00FA6F10"/>
    <w:rsid w:val="00FA73D2"/>
    <w:rsid w:val="00FA7E94"/>
    <w:rsid w:val="00FA7F1D"/>
    <w:rsid w:val="00FB0620"/>
    <w:rsid w:val="00FB0ADD"/>
    <w:rsid w:val="00FB1143"/>
    <w:rsid w:val="00FB1A23"/>
    <w:rsid w:val="00FB1F9D"/>
    <w:rsid w:val="00FB23CE"/>
    <w:rsid w:val="00FB33A0"/>
    <w:rsid w:val="00FB3F7B"/>
    <w:rsid w:val="00FB4520"/>
    <w:rsid w:val="00FB4D69"/>
    <w:rsid w:val="00FB5117"/>
    <w:rsid w:val="00FB69F5"/>
    <w:rsid w:val="00FB6D77"/>
    <w:rsid w:val="00FB6DD1"/>
    <w:rsid w:val="00FB7231"/>
    <w:rsid w:val="00FB7758"/>
    <w:rsid w:val="00FB7AD0"/>
    <w:rsid w:val="00FC0038"/>
    <w:rsid w:val="00FC09E5"/>
    <w:rsid w:val="00FC0E47"/>
    <w:rsid w:val="00FC0ECD"/>
    <w:rsid w:val="00FC20CC"/>
    <w:rsid w:val="00FC2449"/>
    <w:rsid w:val="00FC25A6"/>
    <w:rsid w:val="00FC2627"/>
    <w:rsid w:val="00FC29CF"/>
    <w:rsid w:val="00FC2BAE"/>
    <w:rsid w:val="00FC2F14"/>
    <w:rsid w:val="00FC2FDA"/>
    <w:rsid w:val="00FC39EC"/>
    <w:rsid w:val="00FC3BD6"/>
    <w:rsid w:val="00FC4781"/>
    <w:rsid w:val="00FC4782"/>
    <w:rsid w:val="00FC4B37"/>
    <w:rsid w:val="00FC4D0E"/>
    <w:rsid w:val="00FC506B"/>
    <w:rsid w:val="00FC623B"/>
    <w:rsid w:val="00FC65C7"/>
    <w:rsid w:val="00FC6829"/>
    <w:rsid w:val="00FC6A40"/>
    <w:rsid w:val="00FC6A84"/>
    <w:rsid w:val="00FC730D"/>
    <w:rsid w:val="00FC76C8"/>
    <w:rsid w:val="00FC7703"/>
    <w:rsid w:val="00FC7732"/>
    <w:rsid w:val="00FC79DE"/>
    <w:rsid w:val="00FC79F1"/>
    <w:rsid w:val="00FC7F37"/>
    <w:rsid w:val="00FD081C"/>
    <w:rsid w:val="00FD0C58"/>
    <w:rsid w:val="00FD10F3"/>
    <w:rsid w:val="00FD180C"/>
    <w:rsid w:val="00FD1D5A"/>
    <w:rsid w:val="00FD1E49"/>
    <w:rsid w:val="00FD2416"/>
    <w:rsid w:val="00FD2514"/>
    <w:rsid w:val="00FD26B7"/>
    <w:rsid w:val="00FD27A2"/>
    <w:rsid w:val="00FD2861"/>
    <w:rsid w:val="00FD2935"/>
    <w:rsid w:val="00FD2BD2"/>
    <w:rsid w:val="00FD3720"/>
    <w:rsid w:val="00FD3751"/>
    <w:rsid w:val="00FD37D7"/>
    <w:rsid w:val="00FD3899"/>
    <w:rsid w:val="00FD39CB"/>
    <w:rsid w:val="00FD3AA8"/>
    <w:rsid w:val="00FD4396"/>
    <w:rsid w:val="00FD45C3"/>
    <w:rsid w:val="00FD49AB"/>
    <w:rsid w:val="00FD4B8B"/>
    <w:rsid w:val="00FD5996"/>
    <w:rsid w:val="00FD5FB9"/>
    <w:rsid w:val="00FD6441"/>
    <w:rsid w:val="00FD6605"/>
    <w:rsid w:val="00FD6BDD"/>
    <w:rsid w:val="00FD73B9"/>
    <w:rsid w:val="00FD73FC"/>
    <w:rsid w:val="00FD77A8"/>
    <w:rsid w:val="00FD7A4E"/>
    <w:rsid w:val="00FE0307"/>
    <w:rsid w:val="00FE0561"/>
    <w:rsid w:val="00FE0D8B"/>
    <w:rsid w:val="00FE1422"/>
    <w:rsid w:val="00FE19A3"/>
    <w:rsid w:val="00FE2B17"/>
    <w:rsid w:val="00FE2BC4"/>
    <w:rsid w:val="00FE30DC"/>
    <w:rsid w:val="00FE31D0"/>
    <w:rsid w:val="00FE31D1"/>
    <w:rsid w:val="00FE3476"/>
    <w:rsid w:val="00FE37D5"/>
    <w:rsid w:val="00FE3B3B"/>
    <w:rsid w:val="00FE3D0F"/>
    <w:rsid w:val="00FE3D92"/>
    <w:rsid w:val="00FE4ED3"/>
    <w:rsid w:val="00FE538E"/>
    <w:rsid w:val="00FE5590"/>
    <w:rsid w:val="00FE5660"/>
    <w:rsid w:val="00FE56C2"/>
    <w:rsid w:val="00FE5A2E"/>
    <w:rsid w:val="00FE5A56"/>
    <w:rsid w:val="00FE5D69"/>
    <w:rsid w:val="00FE5F07"/>
    <w:rsid w:val="00FE61DB"/>
    <w:rsid w:val="00FE61F9"/>
    <w:rsid w:val="00FE65E0"/>
    <w:rsid w:val="00FE6FAA"/>
    <w:rsid w:val="00FE7070"/>
    <w:rsid w:val="00FF0552"/>
    <w:rsid w:val="00FF083F"/>
    <w:rsid w:val="00FF08E1"/>
    <w:rsid w:val="00FF0D4E"/>
    <w:rsid w:val="00FF1446"/>
    <w:rsid w:val="00FF1855"/>
    <w:rsid w:val="00FF21D4"/>
    <w:rsid w:val="00FF265F"/>
    <w:rsid w:val="00FF2684"/>
    <w:rsid w:val="00FF2705"/>
    <w:rsid w:val="00FF2A42"/>
    <w:rsid w:val="00FF2FE4"/>
    <w:rsid w:val="00FF3683"/>
    <w:rsid w:val="00FF4F0B"/>
    <w:rsid w:val="00FF55D8"/>
    <w:rsid w:val="00FF5615"/>
    <w:rsid w:val="00FF56FD"/>
    <w:rsid w:val="00FF5AF9"/>
    <w:rsid w:val="00FF5B18"/>
    <w:rsid w:val="00FF5B6C"/>
    <w:rsid w:val="00FF5FCE"/>
    <w:rsid w:val="00FF6349"/>
    <w:rsid w:val="00FF6D6E"/>
    <w:rsid w:val="00FF6DAA"/>
    <w:rsid w:val="00FF72B5"/>
    <w:rsid w:val="00FF79C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 fill="f" fillcolor="white" stroke="f">
      <v:fill color="white" on="f"/>
      <v:stroke on="f"/>
      <v:textbox style="mso-fit-shape-to-text:t" inset="5.85pt,.7pt,5.85pt,.7pt"/>
    </o:shapedefaults>
    <o:shapelayout v:ext="edit">
      <o:idmap v:ext="edit" data="1"/>
    </o:shapelayout>
  </w:shapeDefaults>
  <w:decimalSymbol w:val="."/>
  <w:listSeparator w:val=","/>
  <w14:docId w14:val="4972C9CF"/>
  <w15:docId w15:val="{95DEF685-2A6E-43EF-A6E2-FE7FC13587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qFormat="1"/>
    <w:lsdException w:name="toc 7" w:semiHidden="1" w:uiPriority="39"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lsdException w:name="List 3" w:semiHidden="1" w:unhideWhenUsed="1"/>
    <w:lsdException w:name="List 5" w:qFormat="1"/>
    <w:lsdException w:name="List Bullet 2" w:semiHidden="1" w:uiPriority="99" w:unhideWhenUsed="1" w:qFormat="1"/>
    <w:lsdException w:name="List Bullet 3" w:semiHidden="1" w:unhideWhenUsed="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51B0D"/>
    <w:pPr>
      <w:spacing w:after="180"/>
    </w:pPr>
    <w:rPr>
      <w:lang w:val="en-GB" w:eastAsia="en-US"/>
    </w:rPr>
  </w:style>
  <w:style w:type="paragraph" w:styleId="10">
    <w:name w:val="heading 1"/>
    <w:aliases w:val="H1,h1,app heading 1,l1,Memo Heading 1,h11,h12,h13,h14,h15,h16,Heading 1_a,heading 1,h17,h111,h121,h131,h141,h151,h161,h18,h112,h122,h132,h142,h152,h162,h19,h113,h123,h133,h143,h153,h163,NMP Heading 1,Heading 1 3GPP,Heading 1 Char,Alt+1,Alt+11"/>
    <w:next w:val="a"/>
    <w:link w:val="11"/>
    <w:uiPriority w:val="9"/>
    <w:qFormat/>
    <w:pPr>
      <w:keepNext/>
      <w:keepLines/>
      <w:numPr>
        <w:numId w:val="1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Header 2,Header2,22,heading2,2nd level,H21,H22,H23,H24,H25,R2,E2,†berschrift 2,õberschrift 2"/>
    <w:basedOn w:val="10"/>
    <w:next w:val="a"/>
    <w:link w:val="21"/>
    <w:qFormat/>
    <w:rsid w:val="006F7CF0"/>
    <w:pPr>
      <w:numPr>
        <w:ilvl w:val="1"/>
      </w:numPr>
      <w:pBdr>
        <w:top w:val="none" w:sz="0" w:space="0" w:color="auto"/>
      </w:pBdr>
      <w:adjustRightInd w:val="0"/>
      <w:spacing w:before="180"/>
      <w:outlineLvl w:val="1"/>
    </w:pPr>
    <w:rPr>
      <w:sz w:val="30"/>
      <w:lang w:eastAsia="ja-JP"/>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Title"/>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heading 4 + Indent: Left 0.5 in,标题3a,4th level,Heading,4"/>
    <w:basedOn w:val="3"/>
    <w:next w:val="a"/>
    <w:link w:val="40"/>
    <w:qFormat/>
    <w:pPr>
      <w:numPr>
        <w:ilvl w:val="3"/>
      </w:numPr>
      <w:tabs>
        <w:tab w:val="num" w:pos="851"/>
      </w:tabs>
      <w:outlineLvl w:val="3"/>
    </w:pPr>
    <w:rPr>
      <w:sz w:val="24"/>
    </w:rPr>
  </w:style>
  <w:style w:type="paragraph" w:styleId="5">
    <w:name w:val="heading 5"/>
    <w:aliases w:val="h5,Heading5,H5"/>
    <w:basedOn w:val="4"/>
    <w:next w:val="a"/>
    <w:link w:val="50"/>
    <w:uiPriority w:val="9"/>
    <w:qFormat/>
    <w:pPr>
      <w:numPr>
        <w:ilvl w:val="4"/>
      </w:numPr>
      <w:outlineLvl w:val="4"/>
    </w:pPr>
    <w:rPr>
      <w:sz w:val="22"/>
    </w:rPr>
  </w:style>
  <w:style w:type="paragraph" w:styleId="6">
    <w:name w:val="heading 6"/>
    <w:basedOn w:val="H6"/>
    <w:next w:val="a"/>
    <w:link w:val="60"/>
    <w:uiPriority w:val="9"/>
    <w:qFormat/>
    <w:pPr>
      <w:numPr>
        <w:ilvl w:val="5"/>
      </w:numPr>
      <w:outlineLvl w:val="5"/>
    </w:pPr>
  </w:style>
  <w:style w:type="paragraph" w:styleId="7">
    <w:name w:val="heading 7"/>
    <w:basedOn w:val="H6"/>
    <w:next w:val="a"/>
    <w:link w:val="70"/>
    <w:uiPriority w:val="9"/>
    <w:qFormat/>
    <w:pPr>
      <w:numPr>
        <w:ilvl w:val="6"/>
      </w:numPr>
      <w:outlineLvl w:val="6"/>
    </w:pPr>
  </w:style>
  <w:style w:type="paragraph" w:styleId="8">
    <w:name w:val="heading 8"/>
    <w:aliases w:val="Table Heading"/>
    <w:basedOn w:val="H6"/>
    <w:next w:val="a"/>
    <w:link w:val="80"/>
    <w:uiPriority w:val="9"/>
    <w:qFormat/>
    <w:pPr>
      <w:numPr>
        <w:ilvl w:val="7"/>
      </w:numPr>
      <w:outlineLvl w:val="7"/>
    </w:pPr>
  </w:style>
  <w:style w:type="paragraph" w:styleId="9">
    <w:name w:val="heading 9"/>
    <w:aliases w:val="Figure Heading,FH,标题 91"/>
    <w:basedOn w:val="H6"/>
    <w:next w:val="a"/>
    <w:link w:val="90"/>
    <w:uiPriority w:val="9"/>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1">
    <w:name w:val="toc 9"/>
    <w:basedOn w:val="81"/>
    <w:uiPriority w:val="39"/>
    <w:qFormat/>
    <w:pPr>
      <w:ind w:left="1418" w:hanging="1418"/>
    </w:pPr>
  </w:style>
  <w:style w:type="paragraph" w:styleId="81">
    <w:name w:val="toc 8"/>
    <w:basedOn w:val="12"/>
    <w:uiPriority w:val="39"/>
    <w:qFormat/>
    <w:pPr>
      <w:spacing w:before="180"/>
      <w:ind w:left="2693" w:hanging="2693"/>
    </w:pPr>
    <w:rPr>
      <w:b/>
    </w:rPr>
  </w:style>
  <w:style w:type="paragraph" w:styleId="12">
    <w:name w:val="toc 1"/>
    <w:uiPriority w:val="39"/>
    <w:qFormat/>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qFormat/>
    <w:pPr>
      <w:keepLines/>
      <w:tabs>
        <w:tab w:val="center" w:pos="4536"/>
        <w:tab w:val="right" w:pos="9072"/>
      </w:tabs>
    </w:pPr>
    <w:rPr>
      <w:noProof/>
    </w:rPr>
  </w:style>
  <w:style w:type="character" w:customStyle="1" w:styleId="ZGSM">
    <w:name w:val="ZGSM"/>
    <w:qFormat/>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uiPriority w:val="99"/>
    <w:qFormat/>
    <w:pPr>
      <w:widowControl w:val="0"/>
    </w:pPr>
    <w:rPr>
      <w:rFonts w:ascii="Arial" w:hAnsi="Arial"/>
      <w:b/>
      <w:noProof/>
      <w:sz w:val="18"/>
      <w:lang w:val="en-GB" w:eastAsia="en-US"/>
    </w:rPr>
  </w:style>
  <w:style w:type="paragraph" w:customStyle="1" w:styleId="ZD">
    <w:name w:val="ZD"/>
    <w:qFormat/>
    <w:pPr>
      <w:framePr w:wrap="notBeside" w:vAnchor="page" w:hAnchor="margin" w:y="15764"/>
      <w:widowControl w:val="0"/>
    </w:pPr>
    <w:rPr>
      <w:rFonts w:ascii="Arial" w:hAnsi="Arial"/>
      <w:noProof/>
      <w:sz w:val="32"/>
      <w:lang w:val="en-GB" w:eastAsia="en-US"/>
    </w:rPr>
  </w:style>
  <w:style w:type="paragraph" w:styleId="51">
    <w:name w:val="toc 5"/>
    <w:basedOn w:val="41"/>
    <w:uiPriority w:val="39"/>
    <w:pPr>
      <w:ind w:left="1701" w:hanging="1701"/>
    </w:pPr>
  </w:style>
  <w:style w:type="paragraph" w:styleId="41">
    <w:name w:val="toc 4"/>
    <w:basedOn w:val="31"/>
    <w:uiPriority w:val="39"/>
    <w:pPr>
      <w:ind w:left="1418" w:hanging="1418"/>
    </w:pPr>
  </w:style>
  <w:style w:type="paragraph" w:styleId="31">
    <w:name w:val="toc 3"/>
    <w:basedOn w:val="20"/>
    <w:uiPriority w:val="39"/>
    <w:qFormat/>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
    <w:qFormat/>
    <w:pPr>
      <w:keepLines/>
      <w:spacing w:after="0"/>
    </w:pPr>
  </w:style>
  <w:style w:type="paragraph" w:styleId="22">
    <w:name w:val="index 2"/>
    <w:basedOn w:val="13"/>
    <w:semiHidden/>
    <w:pPr>
      <w:ind w:left="284"/>
    </w:pPr>
  </w:style>
  <w:style w:type="paragraph" w:customStyle="1" w:styleId="TT">
    <w:name w:val="TT"/>
    <w:basedOn w:val="10"/>
    <w:next w:val="a"/>
    <w:qFormat/>
    <w:pPr>
      <w:numPr>
        <w:numId w:val="1"/>
      </w:numPr>
      <w:outlineLvl w:val="9"/>
    </w:pPr>
  </w:style>
  <w:style w:type="paragraph" w:styleId="a5">
    <w:name w:val="footer"/>
    <w:basedOn w:val="a3"/>
    <w:link w:val="a6"/>
    <w:uiPriority w:val="99"/>
    <w:qFormat/>
    <w:pPr>
      <w:jc w:val="center"/>
    </w:pPr>
    <w:rPr>
      <w:i/>
    </w:rPr>
  </w:style>
  <w:style w:type="character" w:styleId="a7">
    <w:name w:val="footnote reference"/>
    <w:semiHidden/>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
    <w:link w:val="a9"/>
    <w:semiHidden/>
    <w:qFormat/>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styleId="23">
    <w:name w:val="List Number 2"/>
    <w:basedOn w:val="aa"/>
    <w:qFormat/>
    <w:pPr>
      <w:ind w:left="851"/>
    </w:pPr>
  </w:style>
  <w:style w:type="paragraph" w:styleId="aa">
    <w:name w:val="List Number"/>
    <w:basedOn w:val="ab"/>
    <w:qFormat/>
  </w:style>
  <w:style w:type="paragraph" w:styleId="ab">
    <w:name w:val="List"/>
    <w:basedOn w:val="a"/>
    <w:qFormat/>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val="en-GB" w:eastAsia="en-US"/>
    </w:rPr>
  </w:style>
  <w:style w:type="paragraph" w:customStyle="1" w:styleId="EX">
    <w:name w:val="EX"/>
    <w:basedOn w:val="a"/>
    <w:qFormat/>
    <w:pPr>
      <w:keepLines/>
      <w:ind w:left="1702" w:hanging="1418"/>
    </w:pPr>
  </w:style>
  <w:style w:type="paragraph" w:customStyle="1" w:styleId="FP">
    <w:name w:val="FP"/>
    <w:basedOn w:val="a"/>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b"/>
    <w:link w:val="B1Char1"/>
    <w:qFormat/>
  </w:style>
  <w:style w:type="paragraph" w:styleId="61">
    <w:name w:val="toc 6"/>
    <w:basedOn w:val="51"/>
    <w:next w:val="a"/>
    <w:uiPriority w:val="39"/>
    <w:qFormat/>
    <w:pPr>
      <w:ind w:left="1985" w:hanging="1985"/>
    </w:pPr>
  </w:style>
  <w:style w:type="paragraph" w:styleId="71">
    <w:name w:val="toc 7"/>
    <w:basedOn w:val="61"/>
    <w:next w:val="a"/>
    <w:uiPriority w:val="39"/>
    <w:pPr>
      <w:ind w:left="2268" w:hanging="2268"/>
    </w:pPr>
  </w:style>
  <w:style w:type="paragraph" w:styleId="24">
    <w:name w:val="List Bullet 2"/>
    <w:basedOn w:val="ac"/>
    <w:uiPriority w:val="99"/>
    <w:qFormat/>
    <w:pPr>
      <w:ind w:left="851"/>
    </w:pPr>
  </w:style>
  <w:style w:type="paragraph" w:styleId="ac">
    <w:name w:val="List Bullet"/>
    <w:basedOn w:val="ab"/>
    <w:qFormat/>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b"/>
    <w:pPr>
      <w:ind w:left="851"/>
    </w:pPr>
  </w:style>
  <w:style w:type="paragraph" w:styleId="33">
    <w:name w:val="List 3"/>
    <w:basedOn w:val="25"/>
    <w:pPr>
      <w:ind w:left="1135"/>
    </w:pPr>
  </w:style>
  <w:style w:type="paragraph" w:styleId="42">
    <w:name w:val="List 4"/>
    <w:basedOn w:val="33"/>
    <w:pPr>
      <w:ind w:left="1418"/>
    </w:pPr>
  </w:style>
  <w:style w:type="paragraph" w:styleId="52">
    <w:name w:val="List 5"/>
    <w:basedOn w:val="42"/>
    <w:qFormat/>
    <w:pPr>
      <w:ind w:left="1702"/>
    </w:pPr>
  </w:style>
  <w:style w:type="paragraph" w:styleId="43">
    <w:name w:val="List Bullet 4"/>
    <w:basedOn w:val="32"/>
    <w:qFormat/>
    <w:pPr>
      <w:ind w:left="1418"/>
    </w:pPr>
  </w:style>
  <w:style w:type="paragraph" w:styleId="53">
    <w:name w:val="List Bullet 5"/>
    <w:basedOn w:val="43"/>
    <w:qFormat/>
    <w:pPr>
      <w:ind w:left="1702"/>
    </w:pPr>
  </w:style>
  <w:style w:type="paragraph" w:customStyle="1" w:styleId="B2">
    <w:name w:val="B2"/>
    <w:basedOn w:val="25"/>
    <w:link w:val="B2Char"/>
    <w:qFormat/>
  </w:style>
  <w:style w:type="paragraph" w:customStyle="1" w:styleId="B3">
    <w:name w:val="B3"/>
    <w:basedOn w:val="33"/>
    <w:link w:val="B3Char"/>
    <w:qFormat/>
  </w:style>
  <w:style w:type="paragraph" w:customStyle="1" w:styleId="B4">
    <w:name w:val="B4"/>
    <w:basedOn w:val="42"/>
    <w:link w:val="B4Char"/>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styleId="ad">
    <w:name w:val="index heading"/>
    <w:basedOn w:val="a"/>
    <w:next w:val="a"/>
    <w:semiHidden/>
    <w:pPr>
      <w:pBdr>
        <w:top w:val="single" w:sz="12" w:space="0" w:color="auto"/>
      </w:pBdr>
      <w:spacing w:before="360" w:after="240"/>
    </w:pPr>
    <w:rPr>
      <w:b/>
      <w:i/>
      <w:sz w:val="26"/>
    </w:rPr>
  </w:style>
  <w:style w:type="paragraph" w:customStyle="1" w:styleId="INDENT1">
    <w:name w:val="INDENT1"/>
    <w:basedOn w:val="a"/>
    <w:qFormat/>
    <w:pPr>
      <w:ind w:left="851"/>
    </w:pPr>
  </w:style>
  <w:style w:type="paragraph" w:customStyle="1" w:styleId="INDENT2">
    <w:name w:val="INDENT2"/>
    <w:basedOn w:val="a"/>
    <w:qFormat/>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qFormat/>
    <w:pPr>
      <w:keepNext/>
      <w:keepLines/>
      <w:spacing w:before="240"/>
      <w:ind w:left="1418"/>
    </w:pPr>
    <w:rPr>
      <w:rFonts w:ascii="Arial" w:hAnsi="Arial"/>
      <w:b/>
      <w:sz w:val="36"/>
      <w:lang w:val="en-US"/>
    </w:rPr>
  </w:style>
  <w:style w:type="paragraph" w:styleId="ae">
    <w:name w:val="caption"/>
    <w:aliases w:val="cap,cap Char,Caption Char,Caption Char1 Char,cap Char Char1,Caption Char Char1 Char,cap Char2,cap1,cap2,cap11,Légende-figure,Légende-figure Char,Beschrifubg,Beschriftung Char,label,cap11 Char,cap11 Char Char Char,captions,Beschriftung Char Char,条目"/>
    <w:basedOn w:val="a"/>
    <w:next w:val="a"/>
    <w:link w:val="14"/>
    <w:qFormat/>
    <w:pPr>
      <w:spacing w:before="120" w:after="120"/>
    </w:pPr>
    <w:rPr>
      <w:b/>
    </w:rPr>
  </w:style>
  <w:style w:type="character" w:styleId="af">
    <w:name w:val="Hyperlink"/>
    <w:uiPriority w:val="99"/>
    <w:qFormat/>
    <w:rPr>
      <w:color w:val="0000FF"/>
      <w:u w:val="single"/>
    </w:rPr>
  </w:style>
  <w:style w:type="character" w:styleId="af0">
    <w:name w:val="FollowedHyperlink"/>
    <w:qFormat/>
    <w:rPr>
      <w:color w:val="800080"/>
      <w:u w:val="single"/>
    </w:rPr>
  </w:style>
  <w:style w:type="paragraph" w:styleId="af1">
    <w:name w:val="Document Map"/>
    <w:basedOn w:val="a"/>
    <w:link w:val="af2"/>
    <w:semiHidden/>
    <w:qFormat/>
    <w:pPr>
      <w:shd w:val="clear" w:color="auto" w:fill="000080"/>
    </w:pPr>
    <w:rPr>
      <w:rFonts w:ascii="Tahoma" w:hAnsi="Tahoma"/>
    </w:rPr>
  </w:style>
  <w:style w:type="paragraph" w:styleId="af3">
    <w:name w:val="Plain Text"/>
    <w:basedOn w:val="a"/>
    <w:link w:val="af4"/>
    <w:uiPriority w:val="99"/>
    <w:qFormat/>
    <w:rPr>
      <w:rFonts w:ascii="Courier New" w:hAnsi="Courier New"/>
      <w:lang w:val="nb-NO"/>
    </w:rPr>
  </w:style>
  <w:style w:type="paragraph" w:customStyle="1" w:styleId="TAJ">
    <w:name w:val="TAJ"/>
    <w:basedOn w:val="TH"/>
    <w:qFormat/>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af6"/>
  </w:style>
  <w:style w:type="character" w:styleId="af7">
    <w:name w:val="annotation reference"/>
    <w:uiPriority w:val="99"/>
    <w:qFormat/>
    <w:rPr>
      <w:sz w:val="16"/>
    </w:rPr>
  </w:style>
  <w:style w:type="paragraph" w:customStyle="1" w:styleId="Guidance">
    <w:name w:val="Guidance"/>
    <w:basedOn w:val="a"/>
    <w:uiPriority w:val="99"/>
    <w:qFormat/>
    <w:rPr>
      <w:i/>
      <w:color w:val="0000FF"/>
    </w:rPr>
  </w:style>
  <w:style w:type="paragraph" w:styleId="af8">
    <w:name w:val="annotation text"/>
    <w:basedOn w:val="a"/>
    <w:link w:val="15"/>
    <w:uiPriority w:val="99"/>
    <w:qFormat/>
  </w:style>
  <w:style w:type="character" w:styleId="af9">
    <w:name w:val="page number"/>
    <w:basedOn w:val="a0"/>
    <w:qFormat/>
  </w:style>
  <w:style w:type="paragraph" w:styleId="afa">
    <w:name w:val="Body Text Indent"/>
    <w:basedOn w:val="a"/>
    <w:pPr>
      <w:tabs>
        <w:tab w:val="left" w:pos="2127"/>
      </w:tabs>
      <w:spacing w:before="120"/>
      <w:ind w:left="2127" w:hanging="2127"/>
    </w:pPr>
    <w:rPr>
      <w:rFonts w:ascii="Arial" w:hAnsi="Arial"/>
      <w:b/>
      <w:sz w:val="24"/>
    </w:rPr>
  </w:style>
  <w:style w:type="paragraph" w:customStyle="1" w:styleId="16">
    <w:name w:val="吹き出し1"/>
    <w:basedOn w:val="a"/>
    <w:semiHidden/>
    <w:rPr>
      <w:rFonts w:ascii="Arial" w:eastAsia="MS Gothic"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link w:val="ReferenceChar"/>
    <w:qFormat/>
    <w:pPr>
      <w:widowControl w:val="0"/>
      <w:spacing w:after="0"/>
      <w:ind w:left="283" w:hanging="283"/>
      <w:jc w:val="both"/>
    </w:pPr>
    <w:rPr>
      <w:rFonts w:ascii="Arial" w:hAnsi="Arial"/>
      <w:kern w:val="2"/>
      <w:sz w:val="21"/>
      <w:szCs w:val="24"/>
      <w:lang w:val="de-DE" w:eastAsia="ja-JP"/>
    </w:rPr>
  </w:style>
  <w:style w:type="paragraph" w:styleId="26">
    <w:name w:val="Body Text 2"/>
    <w:basedOn w:val="a"/>
    <w:link w:val="27"/>
    <w:qFormat/>
    <w:rPr>
      <w:color w:val="FF0000"/>
      <w:lang w:val="en-US"/>
    </w:rPr>
  </w:style>
  <w:style w:type="paragraph" w:styleId="34">
    <w:name w:val="Body Text 3"/>
    <w:basedOn w:val="a"/>
    <w:rPr>
      <w:color w:val="339966"/>
    </w:rPr>
  </w:style>
  <w:style w:type="paragraph" w:styleId="HTML">
    <w:name w:val="HTML Preformatted"/>
    <w:basedOn w:val="a"/>
    <w:link w:val="HTML0"/>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7">
    <w:name w:val="コメント内容1"/>
    <w:basedOn w:val="af8"/>
    <w:next w:val="af8"/>
    <w:semiHidden/>
    <w:rPr>
      <w:b/>
      <w:bCs/>
    </w:rPr>
  </w:style>
  <w:style w:type="paragraph" w:styleId="afb">
    <w:name w:val="Balloon Text"/>
    <w:basedOn w:val="a"/>
    <w:link w:val="afc"/>
    <w:uiPriority w:val="99"/>
    <w:qFormat/>
    <w:rPr>
      <w:rFonts w:ascii="Arial" w:eastAsia="MS Gothic" w:hAnsi="Arial"/>
      <w:sz w:val="16"/>
      <w:szCs w:val="16"/>
    </w:rPr>
  </w:style>
  <w:style w:type="paragraph" w:styleId="afd">
    <w:name w:val="annotation subject"/>
    <w:basedOn w:val="af8"/>
    <w:next w:val="af8"/>
    <w:link w:val="afe"/>
    <w:uiPriority w:val="99"/>
    <w:rPr>
      <w:b/>
      <w:bCs/>
    </w:rPr>
  </w:style>
  <w:style w:type="paragraph" w:styleId="28">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f">
    <w:name w:val="Table Grid"/>
    <w:aliases w:val="TableGrid"/>
    <w:basedOn w:val="a1"/>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qFormat/>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0"/>
    <w:next w:val="af5"/>
    <w:autoRedefine/>
    <w:qFormat/>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f0">
    <w:name w:val="Body Text First Indent"/>
    <w:basedOn w:val="af5"/>
    <w:pPr>
      <w:ind w:firstLineChars="100" w:firstLine="210"/>
    </w:pPr>
  </w:style>
  <w:style w:type="paragraph" w:styleId="29">
    <w:name w:val="Body Text First Indent 2"/>
    <w:basedOn w:val="afa"/>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qFormat/>
    <w:rsid w:val="001D5F89"/>
    <w:rPr>
      <w:lang w:val="en-GB" w:eastAsia="en-US"/>
    </w:rPr>
  </w:style>
  <w:style w:type="character" w:customStyle="1" w:styleId="THChar">
    <w:name w:val="TH Char"/>
    <w:link w:val="TH"/>
    <w:qFormat/>
    <w:rsid w:val="001D5F89"/>
    <w:rPr>
      <w:rFonts w:ascii="Arial" w:hAnsi="Arial"/>
      <w:b/>
      <w:lang w:val="en-GB" w:eastAsia="en-US"/>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f5"/>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正文文本缩进 3 字符"/>
    <w:link w:val="35"/>
    <w:rsid w:val="001D5F89"/>
    <w:rPr>
      <w:rFonts w:eastAsia="Times New Roman"/>
    </w:rPr>
  </w:style>
  <w:style w:type="paragraph" w:customStyle="1" w:styleId="numberedlist">
    <w:name w:val="numbered list"/>
    <w:basedOn w:val="ac"/>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1D5F89"/>
    <w:pPr>
      <w:widowControl/>
      <w:numPr>
        <w:numId w:val="8"/>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MS Mincho"/>
      <w:lang w:val="en-US"/>
    </w:rPr>
  </w:style>
  <w:style w:type="paragraph" w:customStyle="1" w:styleId="textintend3">
    <w:name w:val="text intend 3"/>
    <w:basedOn w:val="text"/>
    <w:rsid w:val="001D5F89"/>
    <w:pPr>
      <w:widowControl/>
      <w:numPr>
        <w:numId w:val="4"/>
      </w:numPr>
      <w:spacing w:after="120"/>
    </w:pPr>
    <w:rPr>
      <w:rFonts w:eastAsia="MS Mincho"/>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15">
    <w:name w:val="批注文字 字符1"/>
    <w:link w:val="af8"/>
    <w:qFormat/>
    <w:rsid w:val="001D5F89"/>
    <w:rPr>
      <w:lang w:val="en-GB" w:eastAsia="en-US"/>
    </w:rPr>
  </w:style>
  <w:style w:type="paragraph" w:styleId="aff1">
    <w:name w:val="Date"/>
    <w:basedOn w:val="a"/>
    <w:next w:val="a"/>
    <w:link w:val="aff2"/>
    <w:qFormat/>
    <w:rsid w:val="001D5F89"/>
    <w:pPr>
      <w:overflowPunct w:val="0"/>
      <w:autoSpaceDE w:val="0"/>
      <w:autoSpaceDN w:val="0"/>
      <w:adjustRightInd w:val="0"/>
      <w:spacing w:after="0"/>
      <w:jc w:val="both"/>
      <w:textAlignment w:val="baseline"/>
    </w:pPr>
    <w:rPr>
      <w:rFonts w:eastAsia="Times New Roman"/>
    </w:rPr>
  </w:style>
  <w:style w:type="character" w:customStyle="1" w:styleId="aff2">
    <w:name w:val="日期 字符"/>
    <w:link w:val="aff1"/>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qFormat/>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宋体"/>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ff3">
    <w:name w:val="Emphasis"/>
    <w:uiPriority w:val="20"/>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qFormat/>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qFormat/>
    <w:rsid w:val="001D5F89"/>
    <w:rPr>
      <w:rFonts w:ascii="Arial" w:hAnsi="Arial"/>
      <w:sz w:val="28"/>
      <w:lang w:val="en-GB"/>
    </w:rPr>
  </w:style>
  <w:style w:type="paragraph" w:customStyle="1" w:styleId="ListParagraph1">
    <w:name w:val="List Paragraph1"/>
    <w:basedOn w:val="a"/>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8">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9">
    <w:name w:val="変更箇所1"/>
    <w:hidden/>
    <w:uiPriority w:val="99"/>
    <w:semiHidden/>
    <w:rsid w:val="000D3D6D"/>
    <w:rPr>
      <w:lang w:val="en-GB" w:eastAsia="en-US"/>
    </w:rPr>
  </w:style>
  <w:style w:type="paragraph" w:customStyle="1" w:styleId="2a">
    <w:name w:val="リスト段落2"/>
    <w:basedOn w:val="a"/>
    <w:qFormat/>
    <w:rsid w:val="00A5218D"/>
    <w:pPr>
      <w:ind w:leftChars="400" w:left="840"/>
    </w:pPr>
  </w:style>
  <w:style w:type="paragraph" w:styleId="aff4">
    <w:name w:val="Normal (Web)"/>
    <w:basedOn w:val="a"/>
    <w:uiPriority w:val="99"/>
    <w:unhideWhenUsed/>
    <w:qFormat/>
    <w:rsid w:val="00663576"/>
    <w:pPr>
      <w:spacing w:before="100" w:beforeAutospacing="1" w:after="100" w:afterAutospacing="1"/>
    </w:pPr>
    <w:rPr>
      <w:rFonts w:ascii="宋体" w:eastAsia="宋体" w:hAnsi="宋体" w:cs="宋体"/>
      <w:sz w:val="24"/>
      <w:szCs w:val="24"/>
      <w:lang w:val="en-US" w:eastAsia="zh-CN"/>
    </w:rPr>
  </w:style>
  <w:style w:type="paragraph" w:styleId="aff5">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6">
    <w:name w:val="Title"/>
    <w:basedOn w:val="a"/>
    <w:link w:val="aff7"/>
    <w:qFormat/>
    <w:rsid w:val="002536ED"/>
    <w:pPr>
      <w:widowControl w:val="0"/>
      <w:spacing w:after="0"/>
      <w:jc w:val="center"/>
    </w:pPr>
    <w:rPr>
      <w:rFonts w:ascii="Century" w:hAnsi="Century"/>
      <w:b/>
      <w:kern w:val="2"/>
      <w:sz w:val="28"/>
      <w:lang w:val="x-none" w:eastAsia="ja-JP"/>
    </w:rPr>
  </w:style>
  <w:style w:type="character" w:customStyle="1" w:styleId="aff7">
    <w:name w:val="标题 字符"/>
    <w:link w:val="aff6"/>
    <w:rsid w:val="002536ED"/>
    <w:rPr>
      <w:rFonts w:ascii="Century" w:hAnsi="Century"/>
      <w:b/>
      <w:kern w:val="2"/>
      <w:sz w:val="28"/>
      <w:lang w:eastAsia="ja-JP"/>
    </w:rPr>
  </w:style>
  <w:style w:type="character" w:customStyle="1" w:styleId="TALChar">
    <w:name w:val="TAL Char"/>
    <w:link w:val="TAL"/>
    <w:qFormat/>
    <w:locked/>
    <w:rsid w:val="001F2420"/>
    <w:rPr>
      <w:rFonts w:ascii="Arial" w:hAnsi="Arial"/>
      <w:sz w:val="18"/>
      <w:lang w:val="en-GB" w:eastAsia="en-US"/>
    </w:rPr>
  </w:style>
  <w:style w:type="paragraph" w:styleId="aff8">
    <w:name w:val="List Paragraph"/>
    <w:aliases w:val="- Bullets,목록 단락,リスト段落,?? ??,?????,????,Lista1,List Paragraph,中等深浅网格 1 - 着色 21,列表段落,列出段落1,¥¡¡¡¡ì¬º¥¹¥È¶ÎÂä,ÁÐ³ö¶ÎÂä,列表段落1,—ño’i—Ž,¥ê¥¹¥È¶ÎÂä,1st level - Bullet List Paragraph,Lettre d'introduction,Paragrafo elenco,Normal bullet 2,Bullet list,목록단락,列"/>
    <w:basedOn w:val="a"/>
    <w:link w:val="1a"/>
    <w:uiPriority w:val="34"/>
    <w:qFormat/>
    <w:rsid w:val="00A1241B"/>
    <w:pPr>
      <w:ind w:leftChars="400" w:left="840"/>
    </w:pPr>
  </w:style>
  <w:style w:type="character" w:customStyle="1" w:styleId="PLChar">
    <w:name w:val="PL Char"/>
    <w:basedOn w:val="a0"/>
    <w:link w:val="PL"/>
    <w:qFormat/>
    <w:locked/>
    <w:rsid w:val="00F018D7"/>
    <w:rPr>
      <w:rFonts w:ascii="Courier New" w:hAnsi="Courier New"/>
      <w:noProof/>
      <w:sz w:val="16"/>
      <w:lang w:val="en-GB" w:eastAsia="en-US"/>
    </w:rPr>
  </w:style>
  <w:style w:type="character" w:customStyle="1" w:styleId="21">
    <w:name w:val="标题 2 字符1"/>
    <w:aliases w:val="Head2A 字符,2 字符,H2 字符,UNDERRUBRIK 1-2 字符,DO NOT USE_h2 字符,h2 字符,h21 字符,Heading 2 Char 字符,H2 Char 字符,h2 Char 字符,Header 2 字符,Header2 字符,22 字符,heading2 字符,2nd level 字符,H21 字符,H22 字符,H23 字符,H24 字符,H25 字符,R2 字符,E2 字符,†berschrift 2 字符"/>
    <w:basedOn w:val="a0"/>
    <w:link w:val="2"/>
    <w:rsid w:val="006F7CF0"/>
    <w:rPr>
      <w:rFonts w:ascii="Arial" w:hAnsi="Arial"/>
      <w:sz w:val="30"/>
      <w:lang w:val="en-GB"/>
    </w:rPr>
  </w:style>
  <w:style w:type="character" w:customStyle="1" w:styleId="af4">
    <w:name w:val="纯文本 字符"/>
    <w:basedOn w:val="a0"/>
    <w:link w:val="af3"/>
    <w:uiPriority w:val="99"/>
    <w:rsid w:val="0032381D"/>
    <w:rPr>
      <w:rFonts w:ascii="Courier New" w:hAnsi="Courier New"/>
      <w:lang w:val="nb-NO" w:eastAsia="en-US"/>
    </w:rPr>
  </w:style>
  <w:style w:type="character" w:customStyle="1" w:styleId="1a">
    <w:name w:val="列出段落 字符1"/>
    <w:aliases w:val="- Bullets 字符,목록 단락 字符,リスト段落 字符,?? ?? 字符,????? 字符,???? 字符,Lista1 字符,List Paragraph 字符,中等深浅网格 1 - 着色 21 字符,列表段落 字符,列出段落1 字符,¥¡¡¡¡ì¬º¥¹¥È¶ÎÂä 字符,ÁÐ³ö¶ÎÂä 字符,列表段落1 字符,—ño’i—Ž 字符,¥ê¥¹¥È¶ÎÂä 字符,1st level - Bullet List Paragraph 字符,Normal bullet 2 字符"/>
    <w:link w:val="aff8"/>
    <w:uiPriority w:val="34"/>
    <w:qFormat/>
    <w:rsid w:val="005F0C73"/>
    <w:rPr>
      <w:lang w:val="en-GB" w:eastAsia="en-US"/>
    </w:rPr>
  </w:style>
  <w:style w:type="character" w:customStyle="1" w:styleId="a6">
    <w:name w:val="页脚 字符"/>
    <w:basedOn w:val="a0"/>
    <w:link w:val="a5"/>
    <w:uiPriority w:val="99"/>
    <w:qFormat/>
    <w:rsid w:val="002E6B5E"/>
    <w:rPr>
      <w:rFonts w:ascii="Arial" w:hAnsi="Arial"/>
      <w:b/>
      <w:i/>
      <w:noProof/>
      <w:sz w:val="18"/>
      <w:lang w:val="en-GB" w:eastAsia="en-US"/>
    </w:rPr>
  </w:style>
  <w:style w:type="character" w:customStyle="1" w:styleId="ReferenceChar">
    <w:name w:val="Reference Char"/>
    <w:link w:val="Reference"/>
    <w:rsid w:val="00D862B8"/>
    <w:rPr>
      <w:rFonts w:ascii="Arial" w:hAnsi="Arial"/>
      <w:kern w:val="2"/>
      <w:sz w:val="21"/>
      <w:szCs w:val="24"/>
      <w:lang w:val="de-DE"/>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uiPriority w:val="99"/>
    <w:qFormat/>
    <w:rsid w:val="00F65EE4"/>
    <w:rPr>
      <w:rFonts w:ascii="Arial" w:hAnsi="Arial"/>
      <w:b/>
      <w:noProof/>
      <w:sz w:val="18"/>
      <w:lang w:val="en-GB" w:eastAsia="en-US"/>
    </w:rPr>
  </w:style>
  <w:style w:type="character" w:customStyle="1" w:styleId="apple-converted-space">
    <w:name w:val="apple-converted-space"/>
    <w:basedOn w:val="a0"/>
    <w:qFormat/>
    <w:rsid w:val="00910694"/>
  </w:style>
  <w:style w:type="paragraph" w:customStyle="1" w:styleId="References">
    <w:name w:val="References"/>
    <w:basedOn w:val="a"/>
    <w:qFormat/>
    <w:rsid w:val="00F4500F"/>
    <w:pPr>
      <w:numPr>
        <w:numId w:val="9"/>
      </w:numPr>
      <w:autoSpaceDE w:val="0"/>
      <w:autoSpaceDN w:val="0"/>
      <w:snapToGrid w:val="0"/>
      <w:spacing w:after="60"/>
      <w:jc w:val="both"/>
    </w:pPr>
    <w:rPr>
      <w:rFonts w:eastAsia="宋体"/>
      <w:szCs w:val="16"/>
      <w:lang w:val="en-US"/>
    </w:rPr>
  </w:style>
  <w:style w:type="character" w:customStyle="1" w:styleId="gt-baf-word-clickable1">
    <w:name w:val="gt-baf-word-clickable1"/>
    <w:basedOn w:val="a0"/>
    <w:rsid w:val="001217D8"/>
    <w:rPr>
      <w:color w:val="000000"/>
    </w:rPr>
  </w:style>
  <w:style w:type="character" w:customStyle="1" w:styleId="shorttext">
    <w:name w:val="short_text"/>
    <w:basedOn w:val="a0"/>
    <w:rsid w:val="009E4839"/>
  </w:style>
  <w:style w:type="table" w:styleId="3-5">
    <w:name w:val="List Table 3 Accent 5"/>
    <w:basedOn w:val="a1"/>
    <w:uiPriority w:val="48"/>
    <w:rsid w:val="006F780E"/>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tblBorders>
    </w:tblPr>
    <w:tblStylePr w:type="firstRow">
      <w:rPr>
        <w:b/>
        <w:bCs/>
        <w:color w:val="FFFFFF" w:themeColor="background1"/>
      </w:rPr>
      <w:tblPr/>
      <w:tcPr>
        <w:shd w:val="clear" w:color="auto" w:fill="4BACC6" w:themeFill="accent5"/>
      </w:tcPr>
    </w:tblStylePr>
    <w:tblStylePr w:type="lastRow">
      <w:rPr>
        <w:b/>
        <w:bCs/>
      </w:rPr>
      <w:tblPr/>
      <w:tcPr>
        <w:tcBorders>
          <w:top w:val="double" w:sz="4" w:space="0" w:color="4BACC6"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BACC6" w:themeColor="accent5"/>
          <w:right w:val="single" w:sz="4" w:space="0" w:color="4BACC6" w:themeColor="accent5"/>
        </w:tcBorders>
      </w:tcPr>
    </w:tblStylePr>
    <w:tblStylePr w:type="band1Horz">
      <w:tblPr/>
      <w:tcPr>
        <w:tcBorders>
          <w:top w:val="single" w:sz="4" w:space="0" w:color="4BACC6" w:themeColor="accent5"/>
          <w:bottom w:val="single" w:sz="4" w:space="0" w:color="4BACC6"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themeColor="accent5"/>
          <w:left w:val="nil"/>
        </w:tcBorders>
      </w:tcPr>
    </w:tblStylePr>
    <w:tblStylePr w:type="swCell">
      <w:tblPr/>
      <w:tcPr>
        <w:tcBorders>
          <w:top w:val="double" w:sz="4" w:space="0" w:color="4BACC6" w:themeColor="accent5"/>
          <w:right w:val="nil"/>
        </w:tcBorders>
      </w:tcPr>
    </w:tblStylePr>
  </w:style>
  <w:style w:type="table" w:styleId="4-6">
    <w:name w:val="Grid Table 4 Accent 6"/>
    <w:basedOn w:val="a1"/>
    <w:uiPriority w:val="49"/>
    <w:rsid w:val="002D611B"/>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paragraph" w:customStyle="1" w:styleId="bullet">
    <w:name w:val="bullet"/>
    <w:basedOn w:val="aff8"/>
    <w:link w:val="bulletChar"/>
    <w:qFormat/>
    <w:rsid w:val="002D2788"/>
    <w:pPr>
      <w:widowControl w:val="0"/>
      <w:numPr>
        <w:numId w:val="10"/>
      </w:numPr>
      <w:spacing w:after="0"/>
      <w:ind w:leftChars="0" w:left="0"/>
      <w:contextualSpacing/>
      <w:jc w:val="both"/>
    </w:pPr>
    <w:rPr>
      <w:rFonts w:ascii="Calibri" w:eastAsia="Times New Roman" w:hAnsi="Calibri"/>
      <w:kern w:val="2"/>
      <w:szCs w:val="24"/>
      <w:lang w:val="en-US" w:eastAsia="zh-CN"/>
    </w:rPr>
  </w:style>
  <w:style w:type="character" w:customStyle="1" w:styleId="bulletChar">
    <w:name w:val="bullet Char"/>
    <w:link w:val="bullet"/>
    <w:qFormat/>
    <w:rsid w:val="002D2788"/>
    <w:rPr>
      <w:rFonts w:ascii="Calibri" w:eastAsia="Times New Roman" w:hAnsi="Calibri"/>
      <w:kern w:val="2"/>
      <w:szCs w:val="24"/>
      <w:lang w:eastAsia="zh-CN"/>
    </w:rPr>
  </w:style>
  <w:style w:type="paragraph" w:customStyle="1" w:styleId="LGTdoc">
    <w:name w:val="LGTdoc_본문"/>
    <w:basedOn w:val="a"/>
    <w:link w:val="LGTdocChar"/>
    <w:qFormat/>
    <w:rsid w:val="007F3B3A"/>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TACChar">
    <w:name w:val="TAC Char"/>
    <w:link w:val="TAC"/>
    <w:qFormat/>
    <w:rsid w:val="007F3B3A"/>
    <w:rPr>
      <w:rFonts w:ascii="Arial" w:hAnsi="Arial"/>
      <w:sz w:val="18"/>
      <w:lang w:val="en-GB" w:eastAsia="en-US"/>
    </w:rPr>
  </w:style>
  <w:style w:type="character" w:customStyle="1" w:styleId="14">
    <w:name w:val="题注 字符1"/>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条目 字符"/>
    <w:link w:val="ae"/>
    <w:qFormat/>
    <w:locked/>
    <w:rsid w:val="00143979"/>
    <w:rPr>
      <w:b/>
      <w:lang w:val="en-GB" w:eastAsia="en-US"/>
    </w:rPr>
  </w:style>
  <w:style w:type="character" w:styleId="aff9">
    <w:name w:val="Strong"/>
    <w:uiPriority w:val="22"/>
    <w:qFormat/>
    <w:rsid w:val="004672B6"/>
    <w:rPr>
      <w:b/>
      <w:bCs/>
    </w:rPr>
  </w:style>
  <w:style w:type="character" w:customStyle="1" w:styleId="11">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basedOn w:val="a0"/>
    <w:link w:val="10"/>
    <w:uiPriority w:val="9"/>
    <w:qFormat/>
    <w:rsid w:val="004C2124"/>
    <w:rPr>
      <w:rFonts w:ascii="Arial" w:hAnsi="Arial"/>
      <w:sz w:val="36"/>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basedOn w:val="a0"/>
    <w:link w:val="4"/>
    <w:rsid w:val="004C2124"/>
    <w:rPr>
      <w:rFonts w:ascii="Arial" w:hAnsi="Arial"/>
      <w:sz w:val="24"/>
      <w:lang w:val="en-GB"/>
    </w:rPr>
  </w:style>
  <w:style w:type="character" w:customStyle="1" w:styleId="50">
    <w:name w:val="标题 5 字符"/>
    <w:aliases w:val="h5 字符,Heading5 字符,H5 字符"/>
    <w:basedOn w:val="a0"/>
    <w:link w:val="5"/>
    <w:uiPriority w:val="9"/>
    <w:qFormat/>
    <w:rsid w:val="004C2124"/>
    <w:rPr>
      <w:rFonts w:ascii="Arial" w:hAnsi="Arial"/>
      <w:sz w:val="22"/>
      <w:lang w:val="en-GB"/>
    </w:rPr>
  </w:style>
  <w:style w:type="character" w:customStyle="1" w:styleId="60">
    <w:name w:val="标题 6 字符"/>
    <w:basedOn w:val="a0"/>
    <w:link w:val="6"/>
    <w:uiPriority w:val="9"/>
    <w:rsid w:val="004C2124"/>
    <w:rPr>
      <w:rFonts w:ascii="Arial" w:hAnsi="Arial"/>
      <w:lang w:val="en-GB"/>
    </w:rPr>
  </w:style>
  <w:style w:type="character" w:customStyle="1" w:styleId="70">
    <w:name w:val="标题 7 字符"/>
    <w:basedOn w:val="a0"/>
    <w:link w:val="7"/>
    <w:uiPriority w:val="9"/>
    <w:qFormat/>
    <w:rsid w:val="004C2124"/>
    <w:rPr>
      <w:rFonts w:ascii="Arial" w:hAnsi="Arial"/>
      <w:lang w:val="en-GB"/>
    </w:rPr>
  </w:style>
  <w:style w:type="character" w:customStyle="1" w:styleId="80">
    <w:name w:val="标题 8 字符"/>
    <w:aliases w:val="Table Heading 字符"/>
    <w:basedOn w:val="a0"/>
    <w:link w:val="8"/>
    <w:uiPriority w:val="9"/>
    <w:qFormat/>
    <w:rsid w:val="004C2124"/>
    <w:rPr>
      <w:rFonts w:ascii="Arial" w:hAnsi="Arial"/>
      <w:lang w:val="en-GB"/>
    </w:rPr>
  </w:style>
  <w:style w:type="character" w:customStyle="1" w:styleId="90">
    <w:name w:val="标题 9 字符"/>
    <w:aliases w:val="Figure Heading 字符,FH 字符,标题 91 字符"/>
    <w:basedOn w:val="a0"/>
    <w:link w:val="9"/>
    <w:uiPriority w:val="9"/>
    <w:qFormat/>
    <w:rsid w:val="004C2124"/>
    <w:rPr>
      <w:rFonts w:ascii="Arial" w:hAnsi="Arial"/>
      <w:lang w:val="en-GB"/>
    </w:rPr>
  </w:style>
  <w:style w:type="paragraph" w:customStyle="1" w:styleId="Proposal0">
    <w:name w:val="Proposal"/>
    <w:basedOn w:val="af5"/>
    <w:link w:val="ProposalChar"/>
    <w:qFormat/>
    <w:rsid w:val="004C2124"/>
    <w:pPr>
      <w:widowControl w:val="0"/>
      <w:numPr>
        <w:numId w:val="12"/>
      </w:numPr>
      <w:tabs>
        <w:tab w:val="clear" w:pos="1304"/>
        <w:tab w:val="left" w:pos="1701"/>
      </w:tabs>
      <w:spacing w:after="120"/>
      <w:ind w:left="1701" w:hanging="1701"/>
      <w:jc w:val="both"/>
    </w:pPr>
    <w:rPr>
      <w:rFonts w:ascii="Arial" w:eastAsiaTheme="minorEastAsia" w:hAnsi="Arial" w:cstheme="minorBidi"/>
      <w:b/>
      <w:bCs/>
      <w:kern w:val="2"/>
      <w:sz w:val="21"/>
      <w:szCs w:val="22"/>
      <w:lang w:val="en-US" w:eastAsia="zh-CN"/>
    </w:rPr>
  </w:style>
  <w:style w:type="character" w:customStyle="1" w:styleId="ProposalChar">
    <w:name w:val="Proposal Char"/>
    <w:basedOn w:val="a0"/>
    <w:link w:val="Proposal0"/>
    <w:qFormat/>
    <w:locked/>
    <w:rsid w:val="004C2124"/>
    <w:rPr>
      <w:rFonts w:ascii="Arial" w:eastAsiaTheme="minorEastAsia" w:hAnsi="Arial" w:cstheme="minorBidi"/>
      <w:b/>
      <w:bCs/>
      <w:kern w:val="2"/>
      <w:sz w:val="21"/>
      <w:szCs w:val="22"/>
      <w:lang w:eastAsia="zh-CN"/>
    </w:rPr>
  </w:style>
  <w:style w:type="character" w:customStyle="1" w:styleId="afe">
    <w:name w:val="批注主题 字符"/>
    <w:basedOn w:val="15"/>
    <w:link w:val="afd"/>
    <w:uiPriority w:val="99"/>
    <w:rsid w:val="004C2124"/>
    <w:rPr>
      <w:b/>
      <w:bCs/>
      <w:lang w:val="en-GB" w:eastAsia="en-US"/>
    </w:rPr>
  </w:style>
  <w:style w:type="character" w:customStyle="1" w:styleId="afc">
    <w:name w:val="批注框文本 字符"/>
    <w:basedOn w:val="a0"/>
    <w:link w:val="afb"/>
    <w:uiPriority w:val="99"/>
    <w:qFormat/>
    <w:rsid w:val="004C2124"/>
    <w:rPr>
      <w:rFonts w:ascii="Arial" w:eastAsia="MS Gothic" w:hAnsi="Arial"/>
      <w:sz w:val="16"/>
      <w:szCs w:val="16"/>
      <w:lang w:val="en-GB" w:eastAsia="en-US"/>
    </w:rPr>
  </w:style>
  <w:style w:type="character" w:customStyle="1" w:styleId="RAN1bullet2Char">
    <w:name w:val="RAN1 bullet2 Char"/>
    <w:link w:val="RAN1bullet2"/>
    <w:rsid w:val="004C2124"/>
    <w:rPr>
      <w:rFonts w:ascii="Times" w:eastAsia="Batang" w:hAnsi="Times"/>
      <w:lang w:eastAsia="en-US"/>
    </w:rPr>
  </w:style>
  <w:style w:type="paragraph" w:customStyle="1" w:styleId="RAN1bullet2">
    <w:name w:val="RAN1 bullet2"/>
    <w:basedOn w:val="a"/>
    <w:link w:val="RAN1bullet2Char"/>
    <w:qFormat/>
    <w:rsid w:val="004C2124"/>
    <w:pPr>
      <w:numPr>
        <w:ilvl w:val="1"/>
        <w:numId w:val="17"/>
      </w:numPr>
      <w:tabs>
        <w:tab w:val="left" w:pos="1440"/>
      </w:tabs>
      <w:spacing w:after="0"/>
    </w:pPr>
    <w:rPr>
      <w:rFonts w:ascii="Times" w:eastAsia="Batang" w:hAnsi="Times"/>
      <w:lang w:val="en-US"/>
    </w:rPr>
  </w:style>
  <w:style w:type="character" w:customStyle="1" w:styleId="bullet2Char">
    <w:name w:val="bullet 2 Char"/>
    <w:link w:val="bullet2"/>
    <w:rsid w:val="004C2124"/>
    <w:rPr>
      <w:szCs w:val="24"/>
      <w:lang w:val="en-GB"/>
    </w:rPr>
  </w:style>
  <w:style w:type="paragraph" w:customStyle="1" w:styleId="bullet2">
    <w:name w:val="bullet 2"/>
    <w:basedOn w:val="af5"/>
    <w:link w:val="bullet2Char"/>
    <w:qFormat/>
    <w:rsid w:val="004C2124"/>
    <w:pPr>
      <w:numPr>
        <w:numId w:val="18"/>
      </w:numPr>
      <w:spacing w:after="120"/>
      <w:jc w:val="both"/>
    </w:pPr>
    <w:rPr>
      <w:szCs w:val="24"/>
      <w:lang w:eastAsia="ja-JP"/>
    </w:rPr>
  </w:style>
  <w:style w:type="character" w:customStyle="1" w:styleId="affa">
    <w:name w:val="확인되지 않은 멘션"/>
    <w:uiPriority w:val="99"/>
    <w:unhideWhenUsed/>
    <w:rsid w:val="004C2124"/>
    <w:rPr>
      <w:color w:val="808080"/>
      <w:shd w:val="clear" w:color="auto" w:fill="E6E6E6"/>
    </w:rPr>
  </w:style>
  <w:style w:type="character" w:customStyle="1" w:styleId="TDOCProposalChar">
    <w:name w:val="TDOC Proposal Char"/>
    <w:link w:val="TDOCProposal"/>
    <w:rsid w:val="004C2124"/>
    <w:rPr>
      <w:rFonts w:eastAsia="Malgun Gothic"/>
      <w:b/>
      <w:sz w:val="22"/>
      <w:lang w:eastAsia="ko-KR"/>
    </w:rPr>
  </w:style>
  <w:style w:type="paragraph" w:customStyle="1" w:styleId="TDOCProposal">
    <w:name w:val="TDOC Proposal"/>
    <w:basedOn w:val="a"/>
    <w:link w:val="TDOCProposalChar"/>
    <w:qFormat/>
    <w:rsid w:val="004C2124"/>
    <w:pPr>
      <w:spacing w:before="120" w:after="120"/>
      <w:jc w:val="both"/>
    </w:pPr>
    <w:rPr>
      <w:rFonts w:eastAsia="Malgun Gothic"/>
      <w:b/>
      <w:sz w:val="22"/>
      <w:lang w:val="en-US" w:eastAsia="ko-KR"/>
    </w:rPr>
  </w:style>
  <w:style w:type="character" w:customStyle="1" w:styleId="TAHCar">
    <w:name w:val="TAH Car"/>
    <w:link w:val="TAH"/>
    <w:qFormat/>
    <w:rsid w:val="004C2124"/>
    <w:rPr>
      <w:rFonts w:ascii="Arial" w:hAnsi="Arial"/>
      <w:b/>
      <w:sz w:val="18"/>
      <w:lang w:val="en-GB" w:eastAsia="en-US"/>
    </w:rPr>
  </w:style>
  <w:style w:type="character" w:customStyle="1" w:styleId="RAN1bullet3Char">
    <w:name w:val="RAN1 bullet3 Char"/>
    <w:link w:val="RAN1bullet3"/>
    <w:rsid w:val="004C2124"/>
    <w:rPr>
      <w:rFonts w:ascii="Times" w:eastAsia="Batang" w:hAnsi="Times"/>
      <w:lang w:eastAsia="en-US"/>
    </w:rPr>
  </w:style>
  <w:style w:type="paragraph" w:customStyle="1" w:styleId="RAN1bullet3">
    <w:name w:val="RAN1 bullet3"/>
    <w:basedOn w:val="RAN1bullet2"/>
    <w:link w:val="RAN1bullet3Char"/>
    <w:qFormat/>
    <w:rsid w:val="004C2124"/>
    <w:pPr>
      <w:numPr>
        <w:ilvl w:val="2"/>
        <w:numId w:val="16"/>
      </w:numPr>
    </w:pPr>
  </w:style>
  <w:style w:type="character" w:customStyle="1" w:styleId="IvDbodytextChar">
    <w:name w:val="IvD bodytext Char"/>
    <w:link w:val="IvDbodytext"/>
    <w:qFormat/>
    <w:rsid w:val="004C2124"/>
    <w:rPr>
      <w:rFonts w:ascii="Arial" w:eastAsia="等线" w:hAnsi="Arial"/>
      <w:spacing w:val="2"/>
      <w:lang w:eastAsia="en-US"/>
    </w:rPr>
  </w:style>
  <w:style w:type="paragraph" w:customStyle="1" w:styleId="IvDbodytext">
    <w:name w:val="IvD bodytext"/>
    <w:basedOn w:val="af5"/>
    <w:link w:val="IvDbodytextChar"/>
    <w:qFormat/>
    <w:rsid w:val="004C2124"/>
    <w:pPr>
      <w:keepLines/>
      <w:tabs>
        <w:tab w:val="left" w:pos="2552"/>
        <w:tab w:val="left" w:pos="3856"/>
        <w:tab w:val="left" w:pos="5216"/>
        <w:tab w:val="left" w:pos="6464"/>
        <w:tab w:val="left" w:pos="7768"/>
        <w:tab w:val="left" w:pos="9072"/>
        <w:tab w:val="left" w:pos="9639"/>
      </w:tabs>
      <w:spacing w:before="240" w:after="0"/>
    </w:pPr>
    <w:rPr>
      <w:rFonts w:ascii="Arial" w:eastAsia="等线" w:hAnsi="Arial"/>
      <w:spacing w:val="2"/>
      <w:lang w:val="en-US"/>
    </w:rPr>
  </w:style>
  <w:style w:type="character" w:customStyle="1" w:styleId="RAN1bullet1Char">
    <w:name w:val="RAN1 bullet1 Char"/>
    <w:link w:val="RAN1bullet1"/>
    <w:rsid w:val="004C2124"/>
    <w:rPr>
      <w:rFonts w:ascii="Times" w:eastAsia="Batang" w:hAnsi="Times"/>
      <w:szCs w:val="24"/>
      <w:lang w:val="en-GB" w:eastAsia="en-US"/>
    </w:rPr>
  </w:style>
  <w:style w:type="paragraph" w:customStyle="1" w:styleId="RAN1bullet1">
    <w:name w:val="RAN1 bullet1"/>
    <w:basedOn w:val="a"/>
    <w:link w:val="RAN1bullet1Char"/>
    <w:qFormat/>
    <w:rsid w:val="004C2124"/>
    <w:pPr>
      <w:numPr>
        <w:numId w:val="15"/>
      </w:numPr>
      <w:spacing w:after="0"/>
    </w:pPr>
    <w:rPr>
      <w:rFonts w:ascii="Times" w:eastAsia="Batang" w:hAnsi="Times"/>
      <w:szCs w:val="24"/>
    </w:rPr>
  </w:style>
  <w:style w:type="character" w:customStyle="1" w:styleId="B1Char">
    <w:name w:val="B1 Char"/>
    <w:locked/>
    <w:rsid w:val="004C2124"/>
    <w:rPr>
      <w:rFonts w:ascii="Times New Roman" w:hAnsi="Times New Roman"/>
      <w:lang w:val="en-GB"/>
    </w:rPr>
  </w:style>
  <w:style w:type="character" w:customStyle="1" w:styleId="proposalChar0">
    <w:name w:val="proposal Char"/>
    <w:link w:val="proposal"/>
    <w:qFormat/>
    <w:rsid w:val="004C2124"/>
    <w:rPr>
      <w:b/>
      <w:bCs/>
      <w:lang w:eastAsia="en-US"/>
    </w:rPr>
  </w:style>
  <w:style w:type="paragraph" w:customStyle="1" w:styleId="proposal">
    <w:name w:val="proposal"/>
    <w:basedOn w:val="af5"/>
    <w:link w:val="proposalChar0"/>
    <w:qFormat/>
    <w:rsid w:val="004C2124"/>
    <w:pPr>
      <w:numPr>
        <w:numId w:val="14"/>
      </w:numPr>
      <w:tabs>
        <w:tab w:val="left" w:pos="567"/>
        <w:tab w:val="left" w:pos="709"/>
        <w:tab w:val="left" w:pos="851"/>
        <w:tab w:val="left" w:pos="993"/>
        <w:tab w:val="left" w:pos="1134"/>
      </w:tabs>
      <w:spacing w:after="120"/>
      <w:jc w:val="both"/>
    </w:pPr>
    <w:rPr>
      <w:b/>
      <w:bCs/>
      <w:lang w:val="en-US"/>
    </w:rPr>
  </w:style>
  <w:style w:type="character" w:customStyle="1" w:styleId="Char1">
    <w:name w:val="正文文本 Char1"/>
    <w:aliases w:val="bt Char1,Corps de texte Car Char1,Corps de texte Car1 Car Char1,Corps de texte Car Car Car Char1,Corps de texte Car1 Car Car Car Char1,Corps de texte Car Car Car Car Car Char1,Corps de texte Car1 Car Car Car Car Car Char1,bt Car Char1"/>
    <w:rsid w:val="004C2124"/>
    <w:rPr>
      <w:rFonts w:ascii="Times New Roman" w:eastAsia="MS Mincho" w:hAnsi="Times New Roman" w:cs="Times New Roman"/>
      <w:sz w:val="20"/>
      <w:szCs w:val="24"/>
      <w:lang w:val="en-US"/>
    </w:rPr>
  </w:style>
  <w:style w:type="paragraph" w:customStyle="1" w:styleId="Observation">
    <w:name w:val="Observation"/>
    <w:basedOn w:val="Proposal0"/>
    <w:qFormat/>
    <w:rsid w:val="004C2124"/>
    <w:pPr>
      <w:numPr>
        <w:numId w:val="13"/>
      </w:numPr>
      <w:tabs>
        <w:tab w:val="num" w:pos="360"/>
        <w:tab w:val="left" w:pos="1843"/>
      </w:tabs>
      <w:ind w:left="1701" w:hanging="1701"/>
    </w:pPr>
    <w:rPr>
      <w:rFonts w:eastAsia="等线" w:cs="Arial"/>
      <w:lang w:eastAsia="ja-JP"/>
    </w:rPr>
  </w:style>
  <w:style w:type="paragraph" w:styleId="affb">
    <w:name w:val="table of figures"/>
    <w:basedOn w:val="af5"/>
    <w:next w:val="a"/>
    <w:uiPriority w:val="99"/>
    <w:qFormat/>
    <w:rsid w:val="004C2124"/>
    <w:pPr>
      <w:widowControl w:val="0"/>
      <w:spacing w:after="120"/>
      <w:ind w:left="1701" w:hanging="1701"/>
      <w:jc w:val="both"/>
    </w:pPr>
    <w:rPr>
      <w:rFonts w:ascii="Calibri" w:eastAsia="等线" w:hAnsi="Calibri" w:cs="Arial"/>
      <w:b/>
      <w:kern w:val="2"/>
      <w:sz w:val="21"/>
      <w:szCs w:val="22"/>
      <w:lang w:val="en-US" w:eastAsia="zh-CN"/>
    </w:rPr>
  </w:style>
  <w:style w:type="paragraph" w:customStyle="1" w:styleId="StatementBody">
    <w:name w:val="Statement Body"/>
    <w:basedOn w:val="a"/>
    <w:link w:val="StatementBodyChar"/>
    <w:qFormat/>
    <w:rsid w:val="004C2124"/>
    <w:pPr>
      <w:numPr>
        <w:numId w:val="19"/>
      </w:numPr>
      <w:spacing w:after="100" w:afterAutospacing="1"/>
      <w:contextualSpacing/>
    </w:pPr>
    <w:rPr>
      <w:rFonts w:eastAsia="Times New Roman"/>
      <w:sz w:val="22"/>
      <w:szCs w:val="24"/>
      <w:lang w:val="en-US" w:eastAsia="ko-KR"/>
    </w:rPr>
  </w:style>
  <w:style w:type="character" w:customStyle="1" w:styleId="StatementBodyChar">
    <w:name w:val="Statement Body Char"/>
    <w:link w:val="StatementBody"/>
    <w:rsid w:val="004C2124"/>
    <w:rPr>
      <w:rFonts w:eastAsia="Times New Roman"/>
      <w:sz w:val="22"/>
      <w:szCs w:val="24"/>
      <w:lang w:eastAsia="ko-KR"/>
    </w:rPr>
  </w:style>
  <w:style w:type="character" w:customStyle="1" w:styleId="B2Char">
    <w:name w:val="B2 Char"/>
    <w:link w:val="B2"/>
    <w:qFormat/>
    <w:rsid w:val="004C2124"/>
    <w:rPr>
      <w:lang w:val="en-GB" w:eastAsia="en-US"/>
    </w:rPr>
  </w:style>
  <w:style w:type="character" w:customStyle="1" w:styleId="B3Char">
    <w:name w:val="B3 Char"/>
    <w:link w:val="B3"/>
    <w:rsid w:val="004C2124"/>
    <w:rPr>
      <w:lang w:val="en-GB" w:eastAsia="en-US"/>
    </w:rPr>
  </w:style>
  <w:style w:type="character" w:customStyle="1" w:styleId="B4Char">
    <w:name w:val="B4 Char"/>
    <w:link w:val="B4"/>
    <w:qFormat/>
    <w:rsid w:val="004C2124"/>
    <w:rPr>
      <w:lang w:val="en-GB" w:eastAsia="en-US"/>
    </w:rPr>
  </w:style>
  <w:style w:type="paragraph" w:customStyle="1" w:styleId="Default">
    <w:name w:val="Default"/>
    <w:qFormat/>
    <w:rsid w:val="004C2124"/>
    <w:pPr>
      <w:autoSpaceDE w:val="0"/>
      <w:autoSpaceDN w:val="0"/>
      <w:adjustRightInd w:val="0"/>
    </w:pPr>
    <w:rPr>
      <w:rFonts w:eastAsia="宋体"/>
      <w:color w:val="000000"/>
      <w:sz w:val="24"/>
      <w:szCs w:val="24"/>
      <w:lang w:eastAsia="fr-FR"/>
    </w:rPr>
  </w:style>
  <w:style w:type="character" w:customStyle="1" w:styleId="LGTdocChar">
    <w:name w:val="LGTdoc_본문 Char"/>
    <w:link w:val="LGTdoc"/>
    <w:qFormat/>
    <w:rsid w:val="004C2124"/>
    <w:rPr>
      <w:rFonts w:eastAsia="Batang"/>
      <w:kern w:val="2"/>
      <w:sz w:val="22"/>
      <w:szCs w:val="24"/>
      <w:lang w:val="en-GB" w:eastAsia="ko-KR"/>
    </w:rPr>
  </w:style>
  <w:style w:type="character" w:customStyle="1" w:styleId="B11">
    <w:name w:val="B1 (文字)"/>
    <w:qFormat/>
    <w:rsid w:val="004C2124"/>
    <w:rPr>
      <w:rFonts w:ascii="Times New Roman" w:hAnsi="Times New Roman"/>
      <w:lang w:eastAsia="en-US"/>
    </w:rPr>
  </w:style>
  <w:style w:type="character" w:customStyle="1" w:styleId="TALCar">
    <w:name w:val="TAL Car"/>
    <w:qFormat/>
    <w:rsid w:val="004C2124"/>
    <w:rPr>
      <w:rFonts w:ascii="Arial" w:hAnsi="Arial"/>
      <w:sz w:val="18"/>
    </w:rPr>
  </w:style>
  <w:style w:type="character" w:customStyle="1" w:styleId="af2">
    <w:name w:val="文档结构图 字符"/>
    <w:basedOn w:val="a0"/>
    <w:link w:val="af1"/>
    <w:semiHidden/>
    <w:rsid w:val="004C2124"/>
    <w:rPr>
      <w:rFonts w:ascii="Tahoma" w:hAnsi="Tahoma"/>
      <w:shd w:val="clear" w:color="auto" w:fill="000080"/>
      <w:lang w:val="en-GB" w:eastAsia="en-US"/>
    </w:rPr>
  </w:style>
  <w:style w:type="paragraph" w:styleId="affc">
    <w:name w:val="Subtitle"/>
    <w:basedOn w:val="a"/>
    <w:next w:val="a"/>
    <w:link w:val="affd"/>
    <w:uiPriority w:val="11"/>
    <w:qFormat/>
    <w:rsid w:val="004C2124"/>
    <w:pPr>
      <w:widowControl w:val="0"/>
      <w:spacing w:before="240" w:after="60" w:line="312" w:lineRule="auto"/>
      <w:jc w:val="center"/>
      <w:outlineLvl w:val="1"/>
    </w:pPr>
    <w:rPr>
      <w:rFonts w:ascii="Calibri Light" w:eastAsia="宋体" w:hAnsi="Calibri Light"/>
      <w:b/>
      <w:bCs/>
      <w:kern w:val="28"/>
      <w:sz w:val="32"/>
      <w:szCs w:val="32"/>
    </w:rPr>
  </w:style>
  <w:style w:type="character" w:customStyle="1" w:styleId="affd">
    <w:name w:val="副标题 字符"/>
    <w:basedOn w:val="a0"/>
    <w:link w:val="affc"/>
    <w:uiPriority w:val="11"/>
    <w:qFormat/>
    <w:rsid w:val="004C2124"/>
    <w:rPr>
      <w:rFonts w:ascii="Calibri Light" w:eastAsia="宋体" w:hAnsi="Calibri Light"/>
      <w:b/>
      <w:bCs/>
      <w:kern w:val="28"/>
      <w:sz w:val="32"/>
      <w:szCs w:val="32"/>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8"/>
    <w:semiHidden/>
    <w:qFormat/>
    <w:rsid w:val="004C2124"/>
    <w:rPr>
      <w:sz w:val="16"/>
      <w:lang w:val="en-GB" w:eastAsia="en-US"/>
    </w:rPr>
  </w:style>
  <w:style w:type="character" w:customStyle="1" w:styleId="27">
    <w:name w:val="正文文本 2 字符"/>
    <w:basedOn w:val="a0"/>
    <w:link w:val="26"/>
    <w:qFormat/>
    <w:rsid w:val="004C2124"/>
    <w:rPr>
      <w:color w:val="FF0000"/>
      <w:lang w:eastAsia="en-US"/>
    </w:rPr>
  </w:style>
  <w:style w:type="character" w:customStyle="1" w:styleId="HTML0">
    <w:name w:val="HTML 预设格式 字符"/>
    <w:basedOn w:val="a0"/>
    <w:link w:val="HTML"/>
    <w:qFormat/>
    <w:rsid w:val="004C2124"/>
    <w:rPr>
      <w:rFonts w:ascii="Arial Unicode MS" w:eastAsia="Arial Unicode MS" w:hAnsi="Arial Unicode MS" w:cs="Arial Unicode MS"/>
      <w:lang w:val="en-GB" w:eastAsia="en-US"/>
    </w:rPr>
  </w:style>
  <w:style w:type="character" w:customStyle="1" w:styleId="DocChar">
    <w:name w:val="Doc Char"/>
    <w:link w:val="Doc"/>
    <w:qFormat/>
    <w:rsid w:val="004C2124"/>
    <w:rPr>
      <w:sz w:val="22"/>
      <w:lang w:eastAsia="ko-KR"/>
    </w:rPr>
  </w:style>
  <w:style w:type="paragraph" w:customStyle="1" w:styleId="Doc">
    <w:name w:val="Doc"/>
    <w:basedOn w:val="a"/>
    <w:link w:val="DocChar"/>
    <w:qFormat/>
    <w:rsid w:val="004C2124"/>
    <w:pPr>
      <w:spacing w:before="60" w:line="360" w:lineRule="atLeast"/>
      <w:ind w:firstLineChars="250" w:firstLine="550"/>
      <w:jc w:val="both"/>
    </w:pPr>
    <w:rPr>
      <w:sz w:val="22"/>
      <w:lang w:val="en-US" w:eastAsia="ko-KR"/>
    </w:rPr>
  </w:style>
  <w:style w:type="character" w:customStyle="1" w:styleId="3GPPAgreementsChar">
    <w:name w:val="3GPP Agreements Char"/>
    <w:link w:val="3GPPAgreements"/>
    <w:qFormat/>
    <w:rsid w:val="004C2124"/>
    <w:rPr>
      <w:sz w:val="22"/>
      <w:lang w:eastAsia="en-US"/>
    </w:rPr>
  </w:style>
  <w:style w:type="paragraph" w:customStyle="1" w:styleId="3GPPAgreements">
    <w:name w:val="3GPP Agreements"/>
    <w:basedOn w:val="a"/>
    <w:link w:val="3GPPAgreementsChar"/>
    <w:qFormat/>
    <w:rsid w:val="004C2124"/>
    <w:pPr>
      <w:numPr>
        <w:numId w:val="20"/>
      </w:numPr>
      <w:overflowPunct w:val="0"/>
      <w:autoSpaceDE w:val="0"/>
      <w:autoSpaceDN w:val="0"/>
      <w:adjustRightInd w:val="0"/>
      <w:spacing w:before="60" w:after="60" w:line="259" w:lineRule="auto"/>
      <w:jc w:val="both"/>
      <w:textAlignment w:val="baseline"/>
    </w:pPr>
    <w:rPr>
      <w:sz w:val="22"/>
      <w:lang w:val="en-US"/>
    </w:rPr>
  </w:style>
  <w:style w:type="character" w:customStyle="1" w:styleId="maintextChar">
    <w:name w:val="main text Char"/>
    <w:link w:val="maintext"/>
    <w:qFormat/>
    <w:rsid w:val="004C2124"/>
    <w:rPr>
      <w:rFonts w:eastAsia="Malgun Gothic"/>
      <w:lang w:val="en-GB" w:eastAsia="ko-KR"/>
    </w:rPr>
  </w:style>
  <w:style w:type="paragraph" w:customStyle="1" w:styleId="maintext">
    <w:name w:val="main text"/>
    <w:basedOn w:val="a"/>
    <w:link w:val="maintextChar"/>
    <w:qFormat/>
    <w:rsid w:val="004C2124"/>
    <w:pPr>
      <w:spacing w:before="60" w:after="60" w:line="288" w:lineRule="auto"/>
      <w:ind w:firstLineChars="200" w:firstLine="200"/>
      <w:jc w:val="both"/>
    </w:pPr>
    <w:rPr>
      <w:rFonts w:eastAsia="Malgun Gothic"/>
      <w:lang w:eastAsia="ko-KR"/>
    </w:rPr>
  </w:style>
  <w:style w:type="character" w:customStyle="1" w:styleId="affe">
    <w:name w:val="未处理的提及"/>
    <w:uiPriority w:val="99"/>
    <w:unhideWhenUsed/>
    <w:qFormat/>
    <w:rsid w:val="004C2124"/>
    <w:rPr>
      <w:color w:val="808080"/>
      <w:shd w:val="clear" w:color="auto" w:fill="E6E6E6"/>
    </w:rPr>
  </w:style>
  <w:style w:type="character" w:customStyle="1" w:styleId="ListParagraphChar1">
    <w:name w:val="List Paragraph Char1"/>
    <w:uiPriority w:val="34"/>
    <w:qFormat/>
    <w:rsid w:val="004C2124"/>
  </w:style>
  <w:style w:type="character" w:customStyle="1" w:styleId="afff">
    <w:name w:val="题注 字符"/>
    <w:aliases w:val="cap Char Char Char Char Char Char Char 字符,Caption Char1 字符,Caption Char Char 字符,Caption Char2 字符,Caption Char Char Char 字符,Caption Char Char1 字符,fig and tbl 字符,fighead2 字符,Table Caption 字符,fighead21 字符"/>
    <w:rsid w:val="004C2124"/>
    <w:rPr>
      <w:b/>
      <w:lang w:val="en-GB" w:eastAsia="en-US"/>
    </w:rPr>
  </w:style>
  <w:style w:type="character" w:customStyle="1" w:styleId="ColorfulList-Accent1Char">
    <w:name w:val="Colorful List - Accent 1 Char"/>
    <w:uiPriority w:val="34"/>
    <w:qFormat/>
    <w:locked/>
    <w:rsid w:val="004C2124"/>
    <w:rPr>
      <w:rFonts w:eastAsia="MS Gothic"/>
      <w:sz w:val="24"/>
      <w:szCs w:val="24"/>
      <w:lang w:eastAsia="en-US"/>
    </w:rPr>
  </w:style>
  <w:style w:type="character" w:customStyle="1" w:styleId="afff0">
    <w:name w:val="列出段落 字符"/>
    <w:aliases w:val="Lettre d'introduction 字符,Paragrafo elenco 字符,목록단락 字符,- Bullets 字符1,?? ?? 字符1,????? 字符1,???? 字符1,Lista1 字符1,中等深浅网格 1 - 着色 21 字符1,¥¡¡¡¡ì¬º¥¹¥È¶ÎÂä 字符1,ÁÐ³ö¶ÎÂä 字符1,¥ê¥¹¥È¶ÎÂä 字符1,列表段落1 字符1,—ño’i—Ž 字符1,1st level - Bullet List Paragraph 字符1,列 字符"/>
    <w:uiPriority w:val="34"/>
    <w:qFormat/>
    <w:rsid w:val="004C2124"/>
    <w:rPr>
      <w:rFonts w:ascii="Century" w:hAnsi="Century"/>
      <w:kern w:val="2"/>
      <w:sz w:val="21"/>
      <w:szCs w:val="22"/>
    </w:rPr>
  </w:style>
  <w:style w:type="character" w:customStyle="1" w:styleId="Heading3Char1">
    <w:name w:val="Heading 3 Char1"/>
    <w:qFormat/>
    <w:rsid w:val="004C2124"/>
    <w:rPr>
      <w:rFonts w:ascii="Arial" w:hAnsi="Arial"/>
      <w:b/>
      <w:szCs w:val="26"/>
      <w:lang w:val="en-GB"/>
    </w:rPr>
  </w:style>
  <w:style w:type="character" w:customStyle="1" w:styleId="afff1">
    <w:name w:val="批注文字 字符"/>
    <w:uiPriority w:val="99"/>
    <w:qFormat/>
    <w:rsid w:val="004C2124"/>
    <w:rPr>
      <w:rFonts w:ascii="Times" w:eastAsia="Batang" w:hAnsi="Times"/>
      <w:lang w:val="en-GB" w:eastAsia="en-US" w:bidi="ar-SA"/>
    </w:rPr>
  </w:style>
  <w:style w:type="character" w:customStyle="1" w:styleId="Doc-text2Char">
    <w:name w:val="Doc-text2 Char"/>
    <w:link w:val="Doc-text2"/>
    <w:qFormat/>
    <w:locked/>
    <w:rsid w:val="004C2124"/>
    <w:rPr>
      <w:rFonts w:ascii="Arial" w:hAnsi="Arial" w:cs="Arial"/>
      <w:lang w:eastAsia="en-GB"/>
    </w:rPr>
  </w:style>
  <w:style w:type="paragraph" w:customStyle="1" w:styleId="Doc-text2">
    <w:name w:val="Doc-text2"/>
    <w:basedOn w:val="a"/>
    <w:link w:val="Doc-text2Char"/>
    <w:qFormat/>
    <w:rsid w:val="004C2124"/>
    <w:pPr>
      <w:spacing w:after="0" w:line="259" w:lineRule="auto"/>
      <w:ind w:left="1622" w:hanging="363"/>
    </w:pPr>
    <w:rPr>
      <w:rFonts w:ascii="Arial" w:hAnsi="Arial" w:cs="Arial"/>
      <w:lang w:val="en-US" w:eastAsia="en-GB"/>
    </w:rPr>
  </w:style>
  <w:style w:type="character" w:customStyle="1" w:styleId="afff2">
    <w:name w:val="@他"/>
    <w:uiPriority w:val="99"/>
    <w:unhideWhenUsed/>
    <w:qFormat/>
    <w:rsid w:val="004C2124"/>
    <w:rPr>
      <w:color w:val="2B579A"/>
      <w:shd w:val="clear" w:color="auto" w:fill="E6E6E6"/>
    </w:rPr>
  </w:style>
  <w:style w:type="character" w:customStyle="1" w:styleId="Heading4Char1">
    <w:name w:val="Heading 4 Char1"/>
    <w:uiPriority w:val="9"/>
    <w:qFormat/>
    <w:rsid w:val="004C2124"/>
    <w:rPr>
      <w:rFonts w:ascii="Arial" w:hAnsi="Arial"/>
      <w:b/>
      <w:i/>
      <w:szCs w:val="26"/>
      <w:lang w:val="en-GB"/>
    </w:rPr>
  </w:style>
  <w:style w:type="character" w:customStyle="1" w:styleId="5Char1">
    <w:name w:val="标题 5 Char1"/>
    <w:uiPriority w:val="9"/>
    <w:qFormat/>
    <w:rsid w:val="004C2124"/>
    <w:rPr>
      <w:rFonts w:ascii="Arial" w:hAnsi="Arial"/>
      <w:b/>
      <w:bCs/>
      <w:iCs/>
      <w:sz w:val="18"/>
      <w:szCs w:val="26"/>
      <w:lang w:val="en-GB"/>
    </w:rPr>
  </w:style>
  <w:style w:type="character" w:customStyle="1" w:styleId="3GPPTextChar">
    <w:name w:val="3GPP Text Char"/>
    <w:link w:val="3GPPText"/>
    <w:qFormat/>
    <w:rsid w:val="004C2124"/>
    <w:rPr>
      <w:rFonts w:eastAsia="宋体"/>
      <w:sz w:val="22"/>
      <w:lang w:eastAsia="en-US"/>
    </w:rPr>
  </w:style>
  <w:style w:type="paragraph" w:customStyle="1" w:styleId="3GPPText">
    <w:name w:val="3GPP Text"/>
    <w:basedOn w:val="a"/>
    <w:link w:val="3GPPTextChar"/>
    <w:qFormat/>
    <w:rsid w:val="004C2124"/>
    <w:pPr>
      <w:overflowPunct w:val="0"/>
      <w:autoSpaceDE w:val="0"/>
      <w:autoSpaceDN w:val="0"/>
      <w:adjustRightInd w:val="0"/>
      <w:spacing w:before="120" w:after="120" w:line="259" w:lineRule="auto"/>
      <w:jc w:val="both"/>
      <w:textAlignment w:val="baseline"/>
    </w:pPr>
    <w:rPr>
      <w:rFonts w:eastAsia="宋体"/>
      <w:sz w:val="22"/>
      <w:lang w:val="en-US"/>
    </w:rPr>
  </w:style>
  <w:style w:type="character" w:customStyle="1" w:styleId="CommentsChar">
    <w:name w:val="Comments Char"/>
    <w:link w:val="Comments"/>
    <w:qFormat/>
    <w:rsid w:val="004C2124"/>
    <w:rPr>
      <w:rFonts w:ascii="Arial" w:hAnsi="Arial"/>
      <w:i/>
      <w:sz w:val="18"/>
      <w:szCs w:val="24"/>
      <w:lang w:val="en-GB" w:eastAsia="en-GB"/>
    </w:rPr>
  </w:style>
  <w:style w:type="paragraph" w:customStyle="1" w:styleId="Comments">
    <w:name w:val="Comments"/>
    <w:basedOn w:val="a"/>
    <w:link w:val="CommentsChar"/>
    <w:qFormat/>
    <w:rsid w:val="004C2124"/>
    <w:pPr>
      <w:spacing w:before="40" w:after="0" w:line="259" w:lineRule="auto"/>
    </w:pPr>
    <w:rPr>
      <w:rFonts w:ascii="Arial" w:hAnsi="Arial"/>
      <w:i/>
      <w:sz w:val="18"/>
      <w:szCs w:val="24"/>
      <w:lang w:eastAsia="en-GB"/>
    </w:rPr>
  </w:style>
  <w:style w:type="character" w:customStyle="1" w:styleId="130">
    <w:name w:val="表 (青) 13 (文字)"/>
    <w:uiPriority w:val="34"/>
    <w:qFormat/>
    <w:locked/>
    <w:rsid w:val="004C2124"/>
    <w:rPr>
      <w:rFonts w:eastAsia="MS Gothic"/>
      <w:sz w:val="24"/>
      <w:szCs w:val="24"/>
      <w:lang w:val="en-GB" w:eastAsia="en-US"/>
    </w:rPr>
  </w:style>
  <w:style w:type="character" w:customStyle="1" w:styleId="3GPPNormalTextChar">
    <w:name w:val="3GPP Normal Text Char"/>
    <w:link w:val="3GPPNormalText"/>
    <w:qFormat/>
    <w:rsid w:val="004C2124"/>
    <w:rPr>
      <w:sz w:val="22"/>
      <w:szCs w:val="24"/>
    </w:rPr>
  </w:style>
  <w:style w:type="paragraph" w:customStyle="1" w:styleId="3GPPNormalText">
    <w:name w:val="3GPP Normal Text"/>
    <w:basedOn w:val="af5"/>
    <w:link w:val="3GPPNormalTextChar"/>
    <w:qFormat/>
    <w:rsid w:val="004C2124"/>
    <w:pPr>
      <w:spacing w:after="120" w:line="259" w:lineRule="auto"/>
      <w:jc w:val="both"/>
    </w:pPr>
    <w:rPr>
      <w:sz w:val="22"/>
      <w:szCs w:val="24"/>
      <w:lang w:val="en-US" w:eastAsia="ja-JP"/>
    </w:rPr>
  </w:style>
  <w:style w:type="character" w:customStyle="1" w:styleId="ParagraphChar">
    <w:name w:val="Paragraph Char"/>
    <w:link w:val="Paragraph"/>
    <w:qFormat/>
    <w:locked/>
    <w:rsid w:val="004C2124"/>
    <w:rPr>
      <w:rFonts w:eastAsia="宋体"/>
      <w:sz w:val="22"/>
      <w:lang w:val="en-GB" w:eastAsia="en-US"/>
    </w:rPr>
  </w:style>
  <w:style w:type="paragraph" w:customStyle="1" w:styleId="Paragraph">
    <w:name w:val="Paragraph"/>
    <w:basedOn w:val="a"/>
    <w:link w:val="ParagraphChar"/>
    <w:qFormat/>
    <w:rsid w:val="004C2124"/>
    <w:pPr>
      <w:spacing w:before="220" w:after="0" w:line="259" w:lineRule="auto"/>
    </w:pPr>
    <w:rPr>
      <w:rFonts w:eastAsia="宋体"/>
      <w:sz w:val="22"/>
    </w:rPr>
  </w:style>
  <w:style w:type="character" w:customStyle="1" w:styleId="SubtleEmphasis1">
    <w:name w:val="Subtle Emphasis1"/>
    <w:uiPriority w:val="19"/>
    <w:qFormat/>
    <w:rsid w:val="004C2124"/>
    <w:rPr>
      <w:i/>
      <w:iCs/>
      <w:color w:val="404040"/>
    </w:rPr>
  </w:style>
  <w:style w:type="character" w:customStyle="1" w:styleId="2b">
    <w:name w:val="标题 2 字符"/>
    <w:aliases w:val="õberschrift 2 字符"/>
    <w:qFormat/>
    <w:rsid w:val="004C2124"/>
    <w:rPr>
      <w:rFonts w:ascii="Arial" w:hAnsi="Arial"/>
      <w:sz w:val="32"/>
      <w:lang w:val="en-GB" w:eastAsia="en-US"/>
    </w:rPr>
  </w:style>
  <w:style w:type="character" w:customStyle="1" w:styleId="B3Char2">
    <w:name w:val="B3 Char2"/>
    <w:qFormat/>
    <w:rsid w:val="004C2124"/>
    <w:rPr>
      <w:lang w:val="en-GB" w:eastAsia="en-US"/>
    </w:rPr>
  </w:style>
  <w:style w:type="character" w:customStyle="1" w:styleId="LGChar">
    <w:name w:val="LG Char"/>
    <w:link w:val="LG"/>
    <w:qFormat/>
    <w:rsid w:val="004C2124"/>
    <w:rPr>
      <w:rFonts w:eastAsia="Batang"/>
      <w:lang w:eastAsia="ko-KR"/>
    </w:rPr>
  </w:style>
  <w:style w:type="paragraph" w:customStyle="1" w:styleId="LG">
    <w:name w:val="LG"/>
    <w:basedOn w:val="a"/>
    <w:link w:val="LGChar"/>
    <w:qFormat/>
    <w:rsid w:val="004C2124"/>
    <w:pPr>
      <w:autoSpaceDE w:val="0"/>
      <w:autoSpaceDN w:val="0"/>
      <w:adjustRightInd w:val="0"/>
      <w:spacing w:after="100" w:afterAutospacing="1" w:line="300" w:lineRule="auto"/>
      <w:ind w:firstLine="360"/>
      <w:jc w:val="both"/>
    </w:pPr>
    <w:rPr>
      <w:rFonts w:eastAsia="Batang"/>
      <w:lang w:val="en-US" w:eastAsia="ko-KR"/>
    </w:rPr>
  </w:style>
  <w:style w:type="character" w:customStyle="1" w:styleId="bullet0">
    <w:name w:val="bullet (文字)"/>
    <w:qFormat/>
    <w:rsid w:val="004C2124"/>
    <w:rPr>
      <w:rFonts w:eastAsia="MS Gothic"/>
      <w:sz w:val="24"/>
      <w:lang w:eastAsia="en-US"/>
    </w:rPr>
  </w:style>
  <w:style w:type="paragraph" w:customStyle="1" w:styleId="Bibliography1">
    <w:name w:val="Bibliography1"/>
    <w:basedOn w:val="a"/>
    <w:next w:val="a"/>
    <w:uiPriority w:val="37"/>
    <w:unhideWhenUsed/>
    <w:qFormat/>
    <w:rsid w:val="004C2124"/>
    <w:pPr>
      <w:widowControl w:val="0"/>
      <w:spacing w:after="0" w:line="259" w:lineRule="auto"/>
      <w:jc w:val="both"/>
    </w:pPr>
    <w:rPr>
      <w:rFonts w:eastAsia="宋体"/>
      <w:kern w:val="2"/>
      <w:sz w:val="21"/>
      <w:lang w:val="en-US" w:eastAsia="zh-CN"/>
    </w:rPr>
  </w:style>
  <w:style w:type="character" w:customStyle="1" w:styleId="Style1Char">
    <w:name w:val="Style1 Char"/>
    <w:link w:val="Style1"/>
    <w:qFormat/>
    <w:rsid w:val="004C2124"/>
    <w:rPr>
      <w:rFonts w:eastAsia="Malgun Gothic" w:cs="Batang"/>
      <w:lang w:val="en-GB" w:eastAsia="en-US"/>
    </w:rPr>
  </w:style>
  <w:style w:type="paragraph" w:customStyle="1" w:styleId="Style1">
    <w:name w:val="Style1"/>
    <w:basedOn w:val="a"/>
    <w:link w:val="Style1Char"/>
    <w:qFormat/>
    <w:rsid w:val="004C2124"/>
    <w:pPr>
      <w:spacing w:line="288" w:lineRule="auto"/>
      <w:ind w:firstLine="360"/>
      <w:jc w:val="both"/>
    </w:pPr>
    <w:rPr>
      <w:rFonts w:eastAsia="Malgun Gothic" w:cs="Batang"/>
    </w:rPr>
  </w:style>
  <w:style w:type="paragraph" w:styleId="afff3">
    <w:name w:val="No Spacing"/>
    <w:uiPriority w:val="1"/>
    <w:qFormat/>
    <w:rsid w:val="004C2124"/>
    <w:pPr>
      <w:spacing w:after="160" w:line="259" w:lineRule="auto"/>
      <w:ind w:left="720" w:hanging="360"/>
    </w:pPr>
    <w:rPr>
      <w:rFonts w:ascii="Calibri" w:eastAsia="宋体" w:hAnsi="Calibri"/>
      <w:sz w:val="22"/>
      <w:szCs w:val="22"/>
      <w:lang w:eastAsia="zh-CN"/>
    </w:rPr>
  </w:style>
  <w:style w:type="paragraph" w:customStyle="1" w:styleId="StyleHeading1NMPHeading1H1h11h12h13h14h15h16appheadin">
    <w:name w:val="Style Heading 1NMP Heading 1H1h11h12h13h14h15h16app headin..."/>
    <w:basedOn w:val="10"/>
    <w:rsid w:val="004C2124"/>
    <w:pPr>
      <w:keepNext w:val="0"/>
      <w:keepLines w:val="0"/>
      <w:widowControl w:val="0"/>
      <w:numPr>
        <w:numId w:val="0"/>
      </w:numPr>
      <w:pBdr>
        <w:top w:val="none" w:sz="0" w:space="0" w:color="auto"/>
      </w:pBdr>
      <w:spacing w:after="60" w:line="259" w:lineRule="auto"/>
      <w:ind w:left="432" w:hanging="432"/>
    </w:pPr>
    <w:rPr>
      <w:rFonts w:eastAsia="Batang"/>
      <w:b/>
      <w:bCs/>
      <w:kern w:val="32"/>
      <w:sz w:val="28"/>
      <w:szCs w:val="32"/>
    </w:rPr>
  </w:style>
  <w:style w:type="paragraph" w:customStyle="1" w:styleId="ListParagraph8">
    <w:name w:val="List Paragraph8"/>
    <w:basedOn w:val="a"/>
    <w:qFormat/>
    <w:rsid w:val="004C2124"/>
    <w:pPr>
      <w:spacing w:after="0" w:line="259" w:lineRule="auto"/>
      <w:ind w:left="720"/>
      <w:contextualSpacing/>
    </w:pPr>
    <w:rPr>
      <w:rFonts w:eastAsia="Times New Roman"/>
      <w:sz w:val="24"/>
      <w:szCs w:val="24"/>
      <w:lang w:val="en-US" w:eastAsia="zh-CN"/>
    </w:rPr>
  </w:style>
  <w:style w:type="paragraph" w:customStyle="1" w:styleId="62">
    <w:name w:val="标题 62"/>
    <w:basedOn w:val="a"/>
    <w:qFormat/>
    <w:rsid w:val="004C2124"/>
    <w:pPr>
      <w:tabs>
        <w:tab w:val="left" w:pos="1152"/>
      </w:tabs>
      <w:spacing w:after="0" w:line="259" w:lineRule="auto"/>
    </w:pPr>
    <w:rPr>
      <w:rFonts w:ascii="Times" w:eastAsia="MS PGothic" w:hAnsi="Times" w:cs="Times"/>
      <w:lang w:val="en-US" w:eastAsia="ja-JP"/>
    </w:rPr>
  </w:style>
  <w:style w:type="paragraph" w:customStyle="1" w:styleId="heading3">
    <w:name w:val="heading3"/>
    <w:basedOn w:val="a"/>
    <w:qFormat/>
    <w:rsid w:val="004C2124"/>
    <w:pPr>
      <w:keepNext/>
      <w:spacing w:before="240" w:after="60" w:line="259" w:lineRule="auto"/>
      <w:ind w:left="720" w:hanging="720"/>
    </w:pPr>
    <w:rPr>
      <w:rFonts w:ascii="Arial" w:eastAsia="MS PGothic" w:hAnsi="Arial" w:cs="Arial"/>
      <w:color w:val="000000"/>
      <w:lang w:val="en-US" w:eastAsia="ja-JP"/>
    </w:rPr>
  </w:style>
  <w:style w:type="paragraph" w:customStyle="1" w:styleId="710">
    <w:name w:val="标题 71"/>
    <w:basedOn w:val="a"/>
    <w:qFormat/>
    <w:rsid w:val="004C2124"/>
    <w:pPr>
      <w:tabs>
        <w:tab w:val="left" w:pos="1296"/>
      </w:tabs>
      <w:spacing w:after="0" w:line="259" w:lineRule="auto"/>
    </w:pPr>
    <w:rPr>
      <w:rFonts w:ascii="Times" w:eastAsia="MS PGothic" w:hAnsi="Times" w:cs="Times"/>
      <w:lang w:val="en-US" w:eastAsia="ja-JP"/>
    </w:rPr>
  </w:style>
  <w:style w:type="paragraph" w:customStyle="1" w:styleId="FBCharCharCharChar1CharCharCharCharCharCharCharChar1CharCharCharCharCharChar">
    <w:name w:val="FB Char Char Char Char1 Char Char Char Char Char Char Char Char1 Char Char Char Char Char Char"/>
    <w:next w:val="a"/>
    <w:qFormat/>
    <w:rsid w:val="004C2124"/>
    <w:pPr>
      <w:keepNext/>
      <w:tabs>
        <w:tab w:val="left" w:pos="720"/>
      </w:tabs>
      <w:autoSpaceDE w:val="0"/>
      <w:autoSpaceDN w:val="0"/>
      <w:adjustRightInd w:val="0"/>
      <w:spacing w:after="160" w:line="259" w:lineRule="auto"/>
      <w:ind w:left="720" w:hanging="360"/>
      <w:jc w:val="both"/>
    </w:pPr>
    <w:rPr>
      <w:rFonts w:eastAsia="宋体"/>
      <w:lang w:eastAsia="zh-CN"/>
    </w:rPr>
  </w:style>
  <w:style w:type="paragraph" w:customStyle="1" w:styleId="ListParagraph6">
    <w:name w:val="List Paragraph6"/>
    <w:basedOn w:val="a"/>
    <w:qFormat/>
    <w:rsid w:val="004C2124"/>
    <w:pPr>
      <w:spacing w:after="0" w:line="259" w:lineRule="auto"/>
      <w:ind w:left="720"/>
      <w:contextualSpacing/>
    </w:pPr>
    <w:rPr>
      <w:rFonts w:eastAsia="Times New Roman"/>
      <w:sz w:val="24"/>
      <w:szCs w:val="24"/>
      <w:lang w:val="en-US" w:eastAsia="zh-CN"/>
    </w:rPr>
  </w:style>
  <w:style w:type="paragraph" w:customStyle="1" w:styleId="heading4">
    <w:name w:val="heading4"/>
    <w:basedOn w:val="a"/>
    <w:qFormat/>
    <w:rsid w:val="004C2124"/>
    <w:pPr>
      <w:keepNext/>
      <w:spacing w:before="240" w:after="60" w:line="259" w:lineRule="auto"/>
      <w:ind w:left="864" w:hanging="864"/>
    </w:pPr>
    <w:rPr>
      <w:rFonts w:ascii="Arial" w:eastAsia="MS PGothic" w:hAnsi="Arial" w:cs="Arial"/>
      <w:i/>
      <w:iCs/>
      <w:color w:val="000000"/>
      <w:lang w:val="en-US" w:eastAsia="ja-JP"/>
    </w:rPr>
  </w:style>
  <w:style w:type="paragraph" w:customStyle="1" w:styleId="th0">
    <w:name w:val="th"/>
    <w:basedOn w:val="a"/>
    <w:qFormat/>
    <w:rsid w:val="004C2124"/>
    <w:pPr>
      <w:keepNext/>
      <w:autoSpaceDE w:val="0"/>
      <w:autoSpaceDN w:val="0"/>
      <w:spacing w:before="60" w:line="259" w:lineRule="auto"/>
      <w:jc w:val="center"/>
    </w:pPr>
    <w:rPr>
      <w:rFonts w:ascii="Arial" w:eastAsia="宋体" w:hAnsi="Arial" w:cs="Arial"/>
      <w:b/>
      <w:bCs/>
      <w:lang w:val="en-US" w:eastAsia="zh-CN"/>
    </w:rPr>
  </w:style>
  <w:style w:type="paragraph" w:customStyle="1" w:styleId="StyleHeading1H1h1appheading1l1MemoHeading1h11h12h13h">
    <w:name w:val="Style Heading 1H1h1app heading 1l1Memo Heading 1h11h12h13h..."/>
    <w:basedOn w:val="10"/>
    <w:qFormat/>
    <w:rsid w:val="004C2124"/>
    <w:pPr>
      <w:keepNext w:val="0"/>
      <w:keepLines w:val="0"/>
      <w:widowControl w:val="0"/>
      <w:numPr>
        <w:numId w:val="21"/>
      </w:numPr>
      <w:pBdr>
        <w:top w:val="none" w:sz="0" w:space="0" w:color="auto"/>
      </w:pBdr>
      <w:tabs>
        <w:tab w:val="left" w:pos="432"/>
      </w:tabs>
      <w:spacing w:after="60" w:line="259" w:lineRule="auto"/>
    </w:pPr>
    <w:rPr>
      <w:rFonts w:ascii="Helvetica" w:eastAsia="Times New Roman" w:hAnsi="Helvetica"/>
      <w:b/>
      <w:bCs/>
      <w:kern w:val="32"/>
      <w:sz w:val="28"/>
      <w:lang w:val="en-US"/>
    </w:rPr>
  </w:style>
  <w:style w:type="paragraph" w:customStyle="1" w:styleId="ListParagraph7">
    <w:name w:val="List Paragraph7"/>
    <w:basedOn w:val="a"/>
    <w:qFormat/>
    <w:rsid w:val="004C2124"/>
    <w:pPr>
      <w:spacing w:after="0" w:line="259" w:lineRule="auto"/>
      <w:ind w:left="720"/>
      <w:contextualSpacing/>
    </w:pPr>
    <w:rPr>
      <w:rFonts w:eastAsia="Times New Roman"/>
      <w:sz w:val="24"/>
      <w:szCs w:val="24"/>
      <w:lang w:val="en-US" w:eastAsia="zh-CN"/>
    </w:rPr>
  </w:style>
  <w:style w:type="paragraph" w:customStyle="1" w:styleId="ZchnZchn">
    <w:name w:val="Zchn Zchn"/>
    <w:qFormat/>
    <w:rsid w:val="004C2124"/>
    <w:pPr>
      <w:keepNext/>
      <w:tabs>
        <w:tab w:val="left" w:pos="851"/>
      </w:tabs>
      <w:suppressAutoHyphens/>
      <w:autoSpaceDE w:val="0"/>
      <w:spacing w:before="60" w:after="60" w:line="259" w:lineRule="auto"/>
      <w:ind w:left="851" w:hanging="851"/>
      <w:jc w:val="both"/>
    </w:pPr>
    <w:rPr>
      <w:rFonts w:ascii="Arial" w:eastAsia="宋体" w:hAnsi="Arial" w:cs="Arial"/>
      <w:color w:val="0000FF"/>
      <w:kern w:val="1"/>
      <w:lang w:eastAsia="ar-SA"/>
    </w:rPr>
  </w:style>
  <w:style w:type="paragraph" w:customStyle="1" w:styleId="ListParagraph4">
    <w:name w:val="List Paragraph4"/>
    <w:basedOn w:val="a"/>
    <w:qFormat/>
    <w:rsid w:val="004C2124"/>
    <w:pPr>
      <w:spacing w:after="0" w:line="259" w:lineRule="auto"/>
      <w:ind w:left="720"/>
      <w:contextualSpacing/>
    </w:pPr>
    <w:rPr>
      <w:rFonts w:eastAsia="Times New Roman"/>
      <w:sz w:val="24"/>
      <w:szCs w:val="24"/>
      <w:lang w:val="en-US" w:eastAsia="zh-CN"/>
    </w:rPr>
  </w:style>
  <w:style w:type="paragraph" w:customStyle="1" w:styleId="Bulletedo1">
    <w:name w:val="Bulleted o 1"/>
    <w:basedOn w:val="a"/>
    <w:qFormat/>
    <w:rsid w:val="004C2124"/>
    <w:pPr>
      <w:numPr>
        <w:numId w:val="22"/>
      </w:numPr>
      <w:overflowPunct w:val="0"/>
      <w:autoSpaceDE w:val="0"/>
      <w:autoSpaceDN w:val="0"/>
      <w:adjustRightInd w:val="0"/>
      <w:spacing w:line="259" w:lineRule="auto"/>
      <w:textAlignment w:val="baseline"/>
    </w:pPr>
    <w:rPr>
      <w:rFonts w:eastAsia="宋体"/>
      <w:lang w:val="en-US"/>
    </w:rPr>
  </w:style>
  <w:style w:type="paragraph" w:customStyle="1" w:styleId="ListParagraph5">
    <w:name w:val="List Paragraph5"/>
    <w:basedOn w:val="a"/>
    <w:qFormat/>
    <w:rsid w:val="004C2124"/>
    <w:pPr>
      <w:spacing w:after="0" w:line="259" w:lineRule="auto"/>
      <w:ind w:left="720"/>
      <w:contextualSpacing/>
    </w:pPr>
    <w:rPr>
      <w:rFonts w:eastAsia="Times New Roman"/>
      <w:sz w:val="24"/>
      <w:szCs w:val="24"/>
      <w:lang w:val="en-US" w:eastAsia="zh-CN"/>
    </w:rPr>
  </w:style>
  <w:style w:type="paragraph" w:customStyle="1" w:styleId="TableCell">
    <w:name w:val="TableCell"/>
    <w:basedOn w:val="a"/>
    <w:qFormat/>
    <w:rsid w:val="004C2124"/>
    <w:pPr>
      <w:autoSpaceDE w:val="0"/>
      <w:autoSpaceDN w:val="0"/>
      <w:adjustRightInd w:val="0"/>
      <w:snapToGrid w:val="0"/>
      <w:spacing w:before="20" w:after="20" w:line="259" w:lineRule="auto"/>
    </w:pPr>
    <w:rPr>
      <w:rFonts w:eastAsia="Times New Roman"/>
      <w:szCs w:val="21"/>
      <w:lang w:val="en-US" w:eastAsia="zh-CN"/>
    </w:rPr>
  </w:style>
  <w:style w:type="paragraph" w:customStyle="1" w:styleId="1b">
    <w:name w:val="목록 단락1"/>
    <w:basedOn w:val="a"/>
    <w:uiPriority w:val="34"/>
    <w:qFormat/>
    <w:rsid w:val="004C2124"/>
    <w:pPr>
      <w:snapToGrid w:val="0"/>
      <w:spacing w:beforeLines="50" w:after="100" w:afterAutospacing="1" w:line="256" w:lineRule="auto"/>
      <w:ind w:leftChars="400" w:left="840"/>
      <w:jc w:val="both"/>
    </w:pPr>
    <w:rPr>
      <w:rFonts w:eastAsia="Times New Roman"/>
      <w:sz w:val="24"/>
      <w:lang w:eastAsia="ja-JP"/>
    </w:rPr>
  </w:style>
  <w:style w:type="paragraph" w:customStyle="1" w:styleId="tac0">
    <w:name w:val="tac"/>
    <w:basedOn w:val="a"/>
    <w:rsid w:val="004C2124"/>
    <w:pPr>
      <w:keepNext/>
      <w:autoSpaceDE w:val="0"/>
      <w:autoSpaceDN w:val="0"/>
      <w:spacing w:after="100" w:afterAutospacing="1" w:line="259" w:lineRule="auto"/>
      <w:jc w:val="center"/>
    </w:pPr>
    <w:rPr>
      <w:rFonts w:ascii="Arial" w:eastAsia="Gulim" w:hAnsi="Arial" w:cs="Arial"/>
      <w:color w:val="000000"/>
      <w:sz w:val="18"/>
      <w:szCs w:val="18"/>
      <w:lang w:val="en-US" w:eastAsia="ko-KR"/>
    </w:rPr>
  </w:style>
  <w:style w:type="paragraph" w:customStyle="1" w:styleId="Char">
    <w:name w:val="Char"/>
    <w:rsid w:val="004C2124"/>
    <w:pPr>
      <w:keepNext/>
      <w:tabs>
        <w:tab w:val="left" w:pos="851"/>
      </w:tabs>
      <w:autoSpaceDE w:val="0"/>
      <w:autoSpaceDN w:val="0"/>
      <w:adjustRightInd w:val="0"/>
      <w:spacing w:before="60" w:after="60" w:line="259" w:lineRule="auto"/>
      <w:ind w:left="851" w:hanging="851"/>
      <w:jc w:val="both"/>
    </w:pPr>
    <w:rPr>
      <w:rFonts w:eastAsia="宋体"/>
      <w:lang w:eastAsia="zh-CN"/>
    </w:rPr>
  </w:style>
  <w:style w:type="paragraph" w:customStyle="1" w:styleId="Statement">
    <w:name w:val="Statement"/>
    <w:basedOn w:val="a"/>
    <w:qFormat/>
    <w:rsid w:val="004C2124"/>
    <w:pPr>
      <w:keepNext/>
      <w:spacing w:after="0" w:line="259" w:lineRule="auto"/>
      <w:ind w:left="601" w:hanging="601"/>
    </w:pPr>
    <w:rPr>
      <w:rFonts w:eastAsia="Batang"/>
      <w:b/>
      <w:i/>
      <w:szCs w:val="24"/>
      <w:lang w:val="en-US" w:eastAsia="ko-KR"/>
    </w:rPr>
  </w:style>
  <w:style w:type="paragraph" w:customStyle="1" w:styleId="72">
    <w:name w:val="标题 72"/>
    <w:basedOn w:val="a"/>
    <w:qFormat/>
    <w:rsid w:val="004C2124"/>
    <w:pPr>
      <w:tabs>
        <w:tab w:val="left" w:pos="1296"/>
      </w:tabs>
      <w:spacing w:after="0" w:line="259" w:lineRule="auto"/>
    </w:pPr>
    <w:rPr>
      <w:rFonts w:ascii="Times" w:eastAsia="MS PGothic" w:hAnsi="Times" w:cs="Times"/>
      <w:lang w:val="en-US" w:eastAsia="ja-JP"/>
    </w:rPr>
  </w:style>
  <w:style w:type="paragraph" w:customStyle="1" w:styleId="TdocHeading2">
    <w:name w:val="Tdoc_Heading_2"/>
    <w:basedOn w:val="a"/>
    <w:qFormat/>
    <w:rsid w:val="004C2124"/>
    <w:pPr>
      <w:spacing w:after="0" w:line="259" w:lineRule="auto"/>
    </w:pPr>
    <w:rPr>
      <w:rFonts w:ascii="Times" w:eastAsia="Batang" w:hAnsi="Times"/>
      <w:szCs w:val="24"/>
    </w:rPr>
  </w:style>
  <w:style w:type="paragraph" w:customStyle="1" w:styleId="610">
    <w:name w:val="标题 61"/>
    <w:basedOn w:val="a"/>
    <w:qFormat/>
    <w:rsid w:val="004C2124"/>
    <w:pPr>
      <w:tabs>
        <w:tab w:val="left" w:pos="1152"/>
      </w:tabs>
      <w:spacing w:after="0" w:line="259" w:lineRule="auto"/>
    </w:pPr>
    <w:rPr>
      <w:rFonts w:ascii="Times" w:eastAsia="MS PGothic" w:hAnsi="Times" w:cs="Times"/>
      <w:lang w:val="en-US" w:eastAsia="ja-JP"/>
    </w:rPr>
  </w:style>
  <w:style w:type="paragraph" w:customStyle="1" w:styleId="TdocHeader1">
    <w:name w:val="Tdoc_Header_1"/>
    <w:basedOn w:val="a3"/>
    <w:rsid w:val="004C2124"/>
    <w:pPr>
      <w:tabs>
        <w:tab w:val="right" w:pos="9072"/>
        <w:tab w:val="right" w:pos="10206"/>
      </w:tabs>
      <w:spacing w:after="160" w:line="259" w:lineRule="auto"/>
      <w:jc w:val="both"/>
    </w:pPr>
    <w:rPr>
      <w:rFonts w:eastAsia="Batang"/>
      <w:noProof w:val="0"/>
      <w:sz w:val="20"/>
    </w:rPr>
  </w:style>
  <w:style w:type="paragraph" w:customStyle="1" w:styleId="LGTdoc1">
    <w:name w:val="LGTdoc_제목1"/>
    <w:basedOn w:val="a"/>
    <w:qFormat/>
    <w:rsid w:val="004C2124"/>
    <w:pPr>
      <w:adjustRightInd w:val="0"/>
      <w:snapToGrid w:val="0"/>
      <w:spacing w:beforeLines="50" w:before="120" w:after="100" w:afterAutospacing="1" w:line="259" w:lineRule="auto"/>
      <w:jc w:val="both"/>
    </w:pPr>
    <w:rPr>
      <w:rFonts w:eastAsia="Batang"/>
      <w:b/>
      <w:snapToGrid w:val="0"/>
      <w:sz w:val="28"/>
      <w:lang w:eastAsia="ko-KR"/>
    </w:rPr>
  </w:style>
  <w:style w:type="paragraph" w:customStyle="1" w:styleId="references0">
    <w:name w:val="references"/>
    <w:rsid w:val="004C2124"/>
    <w:pPr>
      <w:numPr>
        <w:numId w:val="23"/>
      </w:numPr>
      <w:spacing w:after="50" w:line="180" w:lineRule="exact"/>
      <w:jc w:val="both"/>
    </w:pPr>
    <w:rPr>
      <w:szCs w:val="16"/>
      <w:lang w:eastAsia="en-US"/>
    </w:rPr>
  </w:style>
  <w:style w:type="paragraph" w:customStyle="1" w:styleId="body">
    <w:name w:val="body"/>
    <w:basedOn w:val="a"/>
    <w:rsid w:val="004C2124"/>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0Maintext">
    <w:name w:val="0 Main text"/>
    <w:basedOn w:val="a"/>
    <w:link w:val="0MaintextChar"/>
    <w:qFormat/>
    <w:rsid w:val="004C2124"/>
    <w:pPr>
      <w:spacing w:after="100" w:afterAutospacing="1" w:line="288" w:lineRule="auto"/>
      <w:ind w:firstLine="360"/>
      <w:jc w:val="both"/>
    </w:pPr>
    <w:rPr>
      <w:rFonts w:eastAsia="Times New Roman" w:cs="Batang"/>
    </w:rPr>
  </w:style>
  <w:style w:type="character" w:customStyle="1" w:styleId="0MaintextChar">
    <w:name w:val="0 Main text Char"/>
    <w:basedOn w:val="a0"/>
    <w:link w:val="0Maintext"/>
    <w:rsid w:val="004C2124"/>
    <w:rPr>
      <w:rFonts w:eastAsia="Times New Roman" w:cs="Batang"/>
      <w:lang w:val="en-GB" w:eastAsia="en-US"/>
    </w:rPr>
  </w:style>
  <w:style w:type="paragraph" w:customStyle="1" w:styleId="1c">
    <w:name w:val="正文1"/>
    <w:qFormat/>
    <w:rsid w:val="004C2124"/>
    <w:pPr>
      <w:overflowPunct w:val="0"/>
      <w:autoSpaceDE w:val="0"/>
      <w:autoSpaceDN w:val="0"/>
      <w:adjustRightInd w:val="0"/>
      <w:spacing w:before="100" w:beforeAutospacing="1" w:after="180"/>
      <w:textAlignment w:val="baseline"/>
    </w:pPr>
    <w:rPr>
      <w:rFonts w:eastAsia="宋体"/>
      <w:sz w:val="24"/>
      <w:szCs w:val="24"/>
      <w:lang w:eastAsia="zh-CN"/>
    </w:rPr>
  </w:style>
  <w:style w:type="character" w:customStyle="1" w:styleId="B2Char1">
    <w:name w:val="B2 Char1"/>
    <w:qFormat/>
    <w:rsid w:val="004C2124"/>
    <w:rPr>
      <w:rFonts w:ascii="Times New Roman" w:eastAsia="Times New Roman" w:hAnsi="Times New Roman" w:cs="Times New Roman"/>
      <w:sz w:val="20"/>
      <w:szCs w:val="20"/>
      <w:lang w:val="en-GB" w:eastAsia="en-US" w:bidi="ar-SA"/>
    </w:rPr>
  </w:style>
  <w:style w:type="paragraph" w:customStyle="1" w:styleId="1d">
    <w:name w:val="스타일1"/>
    <w:basedOn w:val="10"/>
    <w:link w:val="1Char"/>
    <w:qFormat/>
    <w:rsid w:val="004C2124"/>
    <w:pPr>
      <w:keepLines w:val="0"/>
      <w:numPr>
        <w:numId w:val="0"/>
      </w:numPr>
      <w:pBdr>
        <w:top w:val="none" w:sz="0" w:space="0" w:color="auto"/>
      </w:pBdr>
      <w:tabs>
        <w:tab w:val="left" w:pos="0"/>
      </w:tabs>
      <w:spacing w:before="60" w:after="0" w:line="240" w:lineRule="atLeast"/>
      <w:ind w:left="567" w:hanging="567"/>
      <w:jc w:val="both"/>
    </w:pPr>
    <w:rPr>
      <w:rFonts w:eastAsia="Batang"/>
      <w:b/>
      <w:kern w:val="28"/>
      <w:sz w:val="24"/>
      <w:szCs w:val="44"/>
      <w:lang w:eastAsia="ko-KR"/>
    </w:rPr>
  </w:style>
  <w:style w:type="character" w:customStyle="1" w:styleId="1Char">
    <w:name w:val="스타일1 Char"/>
    <w:basedOn w:val="11"/>
    <w:link w:val="1d"/>
    <w:rsid w:val="004C2124"/>
    <w:rPr>
      <w:rFonts w:ascii="Arial" w:eastAsia="Batang" w:hAnsi="Arial"/>
      <w:b/>
      <w:kern w:val="28"/>
      <w:sz w:val="24"/>
      <w:szCs w:val="44"/>
      <w:lang w:val="en-GB" w:eastAsia="ko-KR"/>
    </w:rPr>
  </w:style>
  <w:style w:type="paragraph" w:customStyle="1" w:styleId="Agreement">
    <w:name w:val="Agreement"/>
    <w:basedOn w:val="a"/>
    <w:next w:val="a"/>
    <w:rsid w:val="004C2124"/>
    <w:pPr>
      <w:numPr>
        <w:numId w:val="24"/>
      </w:numPr>
      <w:tabs>
        <w:tab w:val="left" w:pos="1619"/>
      </w:tabs>
      <w:spacing w:before="60" w:after="0"/>
    </w:pPr>
    <w:rPr>
      <w:rFonts w:ascii="Arial" w:hAnsi="Arial"/>
      <w:b/>
      <w:szCs w:val="24"/>
      <w:lang w:eastAsia="en-GB"/>
    </w:rPr>
  </w:style>
  <w:style w:type="character" w:customStyle="1" w:styleId="msodel0">
    <w:name w:val="msodel"/>
    <w:basedOn w:val="a0"/>
    <w:rsid w:val="00497CD2"/>
  </w:style>
  <w:style w:type="paragraph" w:customStyle="1" w:styleId="b20">
    <w:name w:val="b2"/>
    <w:basedOn w:val="a"/>
    <w:rsid w:val="00497CD2"/>
    <w:pPr>
      <w:spacing w:after="0"/>
    </w:pPr>
    <w:rPr>
      <w:rFonts w:ascii="宋体" w:eastAsia="宋体" w:hAnsi="宋体" w:cs="宋体"/>
      <w:sz w:val="24"/>
      <w:szCs w:val="24"/>
      <w:lang w:val="en-US" w:eastAsia="zh-CN"/>
    </w:rPr>
  </w:style>
  <w:style w:type="character" w:customStyle="1" w:styleId="msoins0">
    <w:name w:val="msoins"/>
    <w:basedOn w:val="a0"/>
    <w:rsid w:val="00497CD2"/>
  </w:style>
  <w:style w:type="paragraph" w:customStyle="1" w:styleId="xmsonormal">
    <w:name w:val="xmsonormal"/>
    <w:basedOn w:val="a"/>
    <w:rsid w:val="0067291F"/>
    <w:pPr>
      <w:spacing w:after="0"/>
    </w:pPr>
    <w:rPr>
      <w:rFonts w:ascii="宋体" w:eastAsia="宋体" w:hAnsi="宋体" w:cs="宋体"/>
      <w:sz w:val="24"/>
      <w:szCs w:val="22"/>
      <w:lang w:val="en-US" w:eastAsia="zh-CN"/>
    </w:rPr>
  </w:style>
  <w:style w:type="character" w:customStyle="1" w:styleId="xapple-converted-space">
    <w:name w:val="xapple-converted-space"/>
    <w:rsid w:val="0067291F"/>
  </w:style>
  <w:style w:type="paragraph" w:customStyle="1" w:styleId="xxmsonormal">
    <w:name w:val="xxmsonormal"/>
    <w:basedOn w:val="a"/>
    <w:rsid w:val="0041221A"/>
    <w:pPr>
      <w:spacing w:after="0"/>
    </w:pPr>
    <w:rPr>
      <w:rFonts w:ascii="Calibri" w:eastAsia="Calibri" w:hAnsi="Calibri" w:cs="Calibri"/>
      <w:sz w:val="22"/>
      <w:szCs w:val="22"/>
      <w:lang w:val="en-US"/>
    </w:rPr>
  </w:style>
  <w:style w:type="paragraph" w:customStyle="1" w:styleId="xxmsolistparagraph">
    <w:name w:val="xxmsolistparagraph"/>
    <w:basedOn w:val="a"/>
    <w:rsid w:val="0041221A"/>
    <w:pPr>
      <w:spacing w:after="0"/>
    </w:pPr>
    <w:rPr>
      <w:rFonts w:ascii="Calibri" w:eastAsia="Calibri" w:hAnsi="Calibri" w:cs="Calibri"/>
      <w:sz w:val="22"/>
      <w:szCs w:val="22"/>
      <w:lang w:val="en-US"/>
    </w:rPr>
  </w:style>
  <w:style w:type="paragraph" w:customStyle="1" w:styleId="N1">
    <w:name w:val="N1"/>
    <w:basedOn w:val="a"/>
    <w:link w:val="N1Char"/>
    <w:qFormat/>
    <w:rsid w:val="00654445"/>
    <w:pPr>
      <w:spacing w:after="0"/>
      <w:ind w:left="634"/>
    </w:pPr>
    <w:rPr>
      <w:rFonts w:asciiTheme="minorHAnsi" w:eastAsiaTheme="minorEastAsia" w:hAnsiTheme="minorHAnsi" w:cstheme="minorHAnsi"/>
      <w:sz w:val="22"/>
      <w:szCs w:val="22"/>
      <w:lang w:val="en-US" w:eastAsia="ko-KR" w:bidi="hi-IN"/>
    </w:rPr>
  </w:style>
  <w:style w:type="character" w:customStyle="1" w:styleId="N1Char">
    <w:name w:val="N1 Char"/>
    <w:basedOn w:val="a0"/>
    <w:link w:val="N1"/>
    <w:rsid w:val="00654445"/>
    <w:rPr>
      <w:rFonts w:asciiTheme="minorHAnsi" w:eastAsiaTheme="minorEastAsia" w:hAnsiTheme="minorHAnsi" w:cstheme="minorHAnsi"/>
      <w:sz w:val="22"/>
      <w:szCs w:val="22"/>
      <w:lang w:eastAsia="ko-KR" w:bidi="hi-IN"/>
    </w:rPr>
  </w:style>
  <w:style w:type="character" w:styleId="afff4">
    <w:name w:val="Placeholder Text"/>
    <w:basedOn w:val="a0"/>
    <w:uiPriority w:val="99"/>
    <w:semiHidden/>
    <w:rsid w:val="00B1676E"/>
    <w:rPr>
      <w:color w:val="808080"/>
    </w:rPr>
  </w:style>
  <w:style w:type="numbering" w:customStyle="1" w:styleId="1">
    <w:name w:val="スタイル1"/>
    <w:uiPriority w:val="99"/>
    <w:rsid w:val="00CB64D2"/>
    <w:pPr>
      <w:numPr>
        <w:numId w:val="40"/>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452011">
      <w:bodyDiv w:val="1"/>
      <w:marLeft w:val="0"/>
      <w:marRight w:val="0"/>
      <w:marTop w:val="0"/>
      <w:marBottom w:val="0"/>
      <w:divBdr>
        <w:top w:val="none" w:sz="0" w:space="0" w:color="auto"/>
        <w:left w:val="none" w:sz="0" w:space="0" w:color="auto"/>
        <w:bottom w:val="none" w:sz="0" w:space="0" w:color="auto"/>
        <w:right w:val="none" w:sz="0" w:space="0" w:color="auto"/>
      </w:divBdr>
    </w:div>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97872100">
      <w:bodyDiv w:val="1"/>
      <w:marLeft w:val="0"/>
      <w:marRight w:val="0"/>
      <w:marTop w:val="0"/>
      <w:marBottom w:val="0"/>
      <w:divBdr>
        <w:top w:val="none" w:sz="0" w:space="0" w:color="auto"/>
        <w:left w:val="none" w:sz="0" w:space="0" w:color="auto"/>
        <w:bottom w:val="none" w:sz="0" w:space="0" w:color="auto"/>
        <w:right w:val="none" w:sz="0" w:space="0" w:color="auto"/>
      </w:divBdr>
    </w:div>
    <w:div w:id="112093107">
      <w:bodyDiv w:val="1"/>
      <w:marLeft w:val="0"/>
      <w:marRight w:val="0"/>
      <w:marTop w:val="0"/>
      <w:marBottom w:val="0"/>
      <w:divBdr>
        <w:top w:val="none" w:sz="0" w:space="0" w:color="auto"/>
        <w:left w:val="none" w:sz="0" w:space="0" w:color="auto"/>
        <w:bottom w:val="none" w:sz="0" w:space="0" w:color="auto"/>
        <w:right w:val="none" w:sz="0" w:space="0" w:color="auto"/>
      </w:divBdr>
    </w:div>
    <w:div w:id="149753478">
      <w:bodyDiv w:val="1"/>
      <w:marLeft w:val="0"/>
      <w:marRight w:val="0"/>
      <w:marTop w:val="0"/>
      <w:marBottom w:val="0"/>
      <w:divBdr>
        <w:top w:val="none" w:sz="0" w:space="0" w:color="auto"/>
        <w:left w:val="none" w:sz="0" w:space="0" w:color="auto"/>
        <w:bottom w:val="none" w:sz="0" w:space="0" w:color="auto"/>
        <w:right w:val="none" w:sz="0" w:space="0" w:color="auto"/>
      </w:divBdr>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791185">
      <w:bodyDiv w:val="1"/>
      <w:marLeft w:val="0"/>
      <w:marRight w:val="0"/>
      <w:marTop w:val="0"/>
      <w:marBottom w:val="0"/>
      <w:divBdr>
        <w:top w:val="none" w:sz="0" w:space="0" w:color="auto"/>
        <w:left w:val="none" w:sz="0" w:space="0" w:color="auto"/>
        <w:bottom w:val="none" w:sz="0" w:space="0" w:color="auto"/>
        <w:right w:val="none" w:sz="0" w:space="0" w:color="auto"/>
      </w:divBdr>
    </w:div>
    <w:div w:id="228469524">
      <w:bodyDiv w:val="1"/>
      <w:marLeft w:val="0"/>
      <w:marRight w:val="0"/>
      <w:marTop w:val="0"/>
      <w:marBottom w:val="0"/>
      <w:divBdr>
        <w:top w:val="none" w:sz="0" w:space="0" w:color="auto"/>
        <w:left w:val="none" w:sz="0" w:space="0" w:color="auto"/>
        <w:bottom w:val="none" w:sz="0" w:space="0" w:color="auto"/>
        <w:right w:val="none" w:sz="0" w:space="0" w:color="auto"/>
      </w:divBdr>
    </w:div>
    <w:div w:id="231890937">
      <w:bodyDiv w:val="1"/>
      <w:marLeft w:val="0"/>
      <w:marRight w:val="0"/>
      <w:marTop w:val="0"/>
      <w:marBottom w:val="0"/>
      <w:divBdr>
        <w:top w:val="none" w:sz="0" w:space="0" w:color="auto"/>
        <w:left w:val="none" w:sz="0" w:space="0" w:color="auto"/>
        <w:bottom w:val="none" w:sz="0" w:space="0" w:color="auto"/>
        <w:right w:val="none" w:sz="0" w:space="0" w:color="auto"/>
      </w:divBdr>
    </w:div>
    <w:div w:id="243224190">
      <w:bodyDiv w:val="1"/>
      <w:marLeft w:val="0"/>
      <w:marRight w:val="0"/>
      <w:marTop w:val="0"/>
      <w:marBottom w:val="0"/>
      <w:divBdr>
        <w:top w:val="none" w:sz="0" w:space="0" w:color="auto"/>
        <w:left w:val="none" w:sz="0" w:space="0" w:color="auto"/>
        <w:bottom w:val="none" w:sz="0" w:space="0" w:color="auto"/>
        <w:right w:val="none" w:sz="0" w:space="0" w:color="auto"/>
      </w:divBdr>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50505591">
      <w:bodyDiv w:val="1"/>
      <w:marLeft w:val="0"/>
      <w:marRight w:val="0"/>
      <w:marTop w:val="0"/>
      <w:marBottom w:val="0"/>
      <w:divBdr>
        <w:top w:val="none" w:sz="0" w:space="0" w:color="auto"/>
        <w:left w:val="none" w:sz="0" w:space="0" w:color="auto"/>
        <w:bottom w:val="none" w:sz="0" w:space="0" w:color="auto"/>
        <w:right w:val="none" w:sz="0" w:space="0" w:color="auto"/>
      </w:divBdr>
      <w:divsChild>
        <w:div w:id="589003748">
          <w:marLeft w:val="2520"/>
          <w:marRight w:val="0"/>
          <w:marTop w:val="67"/>
          <w:marBottom w:val="0"/>
          <w:divBdr>
            <w:top w:val="none" w:sz="0" w:space="0" w:color="auto"/>
            <w:left w:val="none" w:sz="0" w:space="0" w:color="auto"/>
            <w:bottom w:val="none" w:sz="0" w:space="0" w:color="auto"/>
            <w:right w:val="none" w:sz="0" w:space="0" w:color="auto"/>
          </w:divBdr>
        </w:div>
        <w:div w:id="1361935140">
          <w:marLeft w:val="2520"/>
          <w:marRight w:val="0"/>
          <w:marTop w:val="67"/>
          <w:marBottom w:val="0"/>
          <w:divBdr>
            <w:top w:val="none" w:sz="0" w:space="0" w:color="auto"/>
            <w:left w:val="none" w:sz="0" w:space="0" w:color="auto"/>
            <w:bottom w:val="none" w:sz="0" w:space="0" w:color="auto"/>
            <w:right w:val="none" w:sz="0" w:space="0" w:color="auto"/>
          </w:divBdr>
        </w:div>
      </w:divsChild>
    </w:div>
    <w:div w:id="282539964">
      <w:bodyDiv w:val="1"/>
      <w:marLeft w:val="0"/>
      <w:marRight w:val="0"/>
      <w:marTop w:val="0"/>
      <w:marBottom w:val="0"/>
      <w:divBdr>
        <w:top w:val="none" w:sz="0" w:space="0" w:color="auto"/>
        <w:left w:val="none" w:sz="0" w:space="0" w:color="auto"/>
        <w:bottom w:val="none" w:sz="0" w:space="0" w:color="auto"/>
        <w:right w:val="none" w:sz="0" w:space="0" w:color="auto"/>
      </w:divBdr>
      <w:divsChild>
        <w:div w:id="1252162048">
          <w:marLeft w:val="720"/>
          <w:marRight w:val="0"/>
          <w:marTop w:val="77"/>
          <w:marBottom w:val="0"/>
          <w:divBdr>
            <w:top w:val="none" w:sz="0" w:space="0" w:color="auto"/>
            <w:left w:val="none" w:sz="0" w:space="0" w:color="auto"/>
            <w:bottom w:val="none" w:sz="0" w:space="0" w:color="auto"/>
            <w:right w:val="none" w:sz="0" w:space="0" w:color="auto"/>
          </w:divBdr>
        </w:div>
        <w:div w:id="1833982227">
          <w:marLeft w:val="547"/>
          <w:marRight w:val="0"/>
          <w:marTop w:val="77"/>
          <w:marBottom w:val="0"/>
          <w:divBdr>
            <w:top w:val="none" w:sz="0" w:space="0" w:color="auto"/>
            <w:left w:val="none" w:sz="0" w:space="0" w:color="auto"/>
            <w:bottom w:val="none" w:sz="0" w:space="0" w:color="auto"/>
            <w:right w:val="none" w:sz="0" w:space="0" w:color="auto"/>
          </w:divBdr>
        </w:div>
        <w:div w:id="174737447">
          <w:marLeft w:val="1166"/>
          <w:marRight w:val="0"/>
          <w:marTop w:val="77"/>
          <w:marBottom w:val="0"/>
          <w:divBdr>
            <w:top w:val="none" w:sz="0" w:space="0" w:color="auto"/>
            <w:left w:val="none" w:sz="0" w:space="0" w:color="auto"/>
            <w:bottom w:val="none" w:sz="0" w:space="0" w:color="auto"/>
            <w:right w:val="none" w:sz="0" w:space="0" w:color="auto"/>
          </w:divBdr>
        </w:div>
      </w:divsChild>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0112">
      <w:bodyDiv w:val="1"/>
      <w:marLeft w:val="0"/>
      <w:marRight w:val="0"/>
      <w:marTop w:val="0"/>
      <w:marBottom w:val="0"/>
      <w:divBdr>
        <w:top w:val="none" w:sz="0" w:space="0" w:color="auto"/>
        <w:left w:val="none" w:sz="0" w:space="0" w:color="auto"/>
        <w:bottom w:val="none" w:sz="0" w:space="0" w:color="auto"/>
        <w:right w:val="none" w:sz="0" w:space="0" w:color="auto"/>
      </w:divBdr>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32488938">
      <w:bodyDiv w:val="1"/>
      <w:marLeft w:val="0"/>
      <w:marRight w:val="0"/>
      <w:marTop w:val="0"/>
      <w:marBottom w:val="0"/>
      <w:divBdr>
        <w:top w:val="none" w:sz="0" w:space="0" w:color="auto"/>
        <w:left w:val="none" w:sz="0" w:space="0" w:color="auto"/>
        <w:bottom w:val="none" w:sz="0" w:space="0" w:color="auto"/>
        <w:right w:val="none" w:sz="0" w:space="0" w:color="auto"/>
      </w:divBdr>
    </w:div>
    <w:div w:id="360207306">
      <w:bodyDiv w:val="1"/>
      <w:marLeft w:val="0"/>
      <w:marRight w:val="0"/>
      <w:marTop w:val="0"/>
      <w:marBottom w:val="0"/>
      <w:divBdr>
        <w:top w:val="none" w:sz="0" w:space="0" w:color="auto"/>
        <w:left w:val="none" w:sz="0" w:space="0" w:color="auto"/>
        <w:bottom w:val="none" w:sz="0" w:space="0" w:color="auto"/>
        <w:right w:val="none" w:sz="0" w:space="0" w:color="auto"/>
      </w:divBdr>
      <w:divsChild>
        <w:div w:id="545798582">
          <w:marLeft w:val="446"/>
          <w:marRight w:val="0"/>
          <w:marTop w:val="0"/>
          <w:marBottom w:val="0"/>
          <w:divBdr>
            <w:top w:val="none" w:sz="0" w:space="0" w:color="auto"/>
            <w:left w:val="none" w:sz="0" w:space="0" w:color="auto"/>
            <w:bottom w:val="none" w:sz="0" w:space="0" w:color="auto"/>
            <w:right w:val="none" w:sz="0" w:space="0" w:color="auto"/>
          </w:divBdr>
        </w:div>
        <w:div w:id="747846562">
          <w:marLeft w:val="446"/>
          <w:marRight w:val="0"/>
          <w:marTop w:val="0"/>
          <w:marBottom w:val="0"/>
          <w:divBdr>
            <w:top w:val="none" w:sz="0" w:space="0" w:color="auto"/>
            <w:left w:val="none" w:sz="0" w:space="0" w:color="auto"/>
            <w:bottom w:val="none" w:sz="0" w:space="0" w:color="auto"/>
            <w:right w:val="none" w:sz="0" w:space="0" w:color="auto"/>
          </w:divBdr>
        </w:div>
        <w:div w:id="934244476">
          <w:marLeft w:val="446"/>
          <w:marRight w:val="0"/>
          <w:marTop w:val="0"/>
          <w:marBottom w:val="0"/>
          <w:divBdr>
            <w:top w:val="none" w:sz="0" w:space="0" w:color="auto"/>
            <w:left w:val="none" w:sz="0" w:space="0" w:color="auto"/>
            <w:bottom w:val="none" w:sz="0" w:space="0" w:color="auto"/>
            <w:right w:val="none" w:sz="0" w:space="0" w:color="auto"/>
          </w:divBdr>
        </w:div>
        <w:div w:id="958687611">
          <w:marLeft w:val="446"/>
          <w:marRight w:val="0"/>
          <w:marTop w:val="0"/>
          <w:marBottom w:val="0"/>
          <w:divBdr>
            <w:top w:val="none" w:sz="0" w:space="0" w:color="auto"/>
            <w:left w:val="none" w:sz="0" w:space="0" w:color="auto"/>
            <w:bottom w:val="none" w:sz="0" w:space="0" w:color="auto"/>
            <w:right w:val="none" w:sz="0" w:space="0" w:color="auto"/>
          </w:divBdr>
        </w:div>
        <w:div w:id="1352757840">
          <w:marLeft w:val="446"/>
          <w:marRight w:val="0"/>
          <w:marTop w:val="0"/>
          <w:marBottom w:val="0"/>
          <w:divBdr>
            <w:top w:val="none" w:sz="0" w:space="0" w:color="auto"/>
            <w:left w:val="none" w:sz="0" w:space="0" w:color="auto"/>
            <w:bottom w:val="none" w:sz="0" w:space="0" w:color="auto"/>
            <w:right w:val="none" w:sz="0" w:space="0" w:color="auto"/>
          </w:divBdr>
        </w:div>
      </w:divsChild>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397292499">
      <w:bodyDiv w:val="1"/>
      <w:marLeft w:val="0"/>
      <w:marRight w:val="0"/>
      <w:marTop w:val="0"/>
      <w:marBottom w:val="0"/>
      <w:divBdr>
        <w:top w:val="none" w:sz="0" w:space="0" w:color="auto"/>
        <w:left w:val="none" w:sz="0" w:space="0" w:color="auto"/>
        <w:bottom w:val="none" w:sz="0" w:space="0" w:color="auto"/>
        <w:right w:val="none" w:sz="0" w:space="0" w:color="auto"/>
      </w:divBdr>
      <w:divsChild>
        <w:div w:id="1674137376">
          <w:marLeft w:val="547"/>
          <w:marRight w:val="0"/>
          <w:marTop w:val="77"/>
          <w:marBottom w:val="0"/>
          <w:divBdr>
            <w:top w:val="none" w:sz="0" w:space="0" w:color="auto"/>
            <w:left w:val="none" w:sz="0" w:space="0" w:color="auto"/>
            <w:bottom w:val="none" w:sz="0" w:space="0" w:color="auto"/>
            <w:right w:val="none" w:sz="0" w:space="0" w:color="auto"/>
          </w:divBdr>
        </w:div>
      </w:divsChild>
    </w:div>
    <w:div w:id="397941331">
      <w:bodyDiv w:val="1"/>
      <w:marLeft w:val="0"/>
      <w:marRight w:val="0"/>
      <w:marTop w:val="0"/>
      <w:marBottom w:val="0"/>
      <w:divBdr>
        <w:top w:val="none" w:sz="0" w:space="0" w:color="auto"/>
        <w:left w:val="none" w:sz="0" w:space="0" w:color="auto"/>
        <w:bottom w:val="none" w:sz="0" w:space="0" w:color="auto"/>
        <w:right w:val="none" w:sz="0" w:space="0" w:color="auto"/>
      </w:divBdr>
      <w:divsChild>
        <w:div w:id="1081681414">
          <w:marLeft w:val="547"/>
          <w:marRight w:val="0"/>
          <w:marTop w:val="67"/>
          <w:marBottom w:val="0"/>
          <w:divBdr>
            <w:top w:val="none" w:sz="0" w:space="0" w:color="auto"/>
            <w:left w:val="none" w:sz="0" w:space="0" w:color="auto"/>
            <w:bottom w:val="none" w:sz="0" w:space="0" w:color="auto"/>
            <w:right w:val="none" w:sz="0" w:space="0" w:color="auto"/>
          </w:divBdr>
        </w:div>
        <w:div w:id="1842235535">
          <w:marLeft w:val="547"/>
          <w:marRight w:val="0"/>
          <w:marTop w:val="67"/>
          <w:marBottom w:val="0"/>
          <w:divBdr>
            <w:top w:val="none" w:sz="0" w:space="0" w:color="auto"/>
            <w:left w:val="none" w:sz="0" w:space="0" w:color="auto"/>
            <w:bottom w:val="none" w:sz="0" w:space="0" w:color="auto"/>
            <w:right w:val="none" w:sz="0" w:space="0" w:color="auto"/>
          </w:divBdr>
        </w:div>
        <w:div w:id="742945380">
          <w:marLeft w:val="547"/>
          <w:marRight w:val="0"/>
          <w:marTop w:val="67"/>
          <w:marBottom w:val="0"/>
          <w:divBdr>
            <w:top w:val="none" w:sz="0" w:space="0" w:color="auto"/>
            <w:left w:val="none" w:sz="0" w:space="0" w:color="auto"/>
            <w:bottom w:val="none" w:sz="0" w:space="0" w:color="auto"/>
            <w:right w:val="none" w:sz="0" w:space="0" w:color="auto"/>
          </w:divBdr>
        </w:div>
      </w:divsChild>
    </w:div>
    <w:div w:id="407389598">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08649383">
      <w:bodyDiv w:val="1"/>
      <w:marLeft w:val="0"/>
      <w:marRight w:val="0"/>
      <w:marTop w:val="0"/>
      <w:marBottom w:val="0"/>
      <w:divBdr>
        <w:top w:val="none" w:sz="0" w:space="0" w:color="auto"/>
        <w:left w:val="none" w:sz="0" w:space="0" w:color="auto"/>
        <w:bottom w:val="none" w:sz="0" w:space="0" w:color="auto"/>
        <w:right w:val="none" w:sz="0" w:space="0" w:color="auto"/>
      </w:divBdr>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8402539">
      <w:bodyDiv w:val="1"/>
      <w:marLeft w:val="0"/>
      <w:marRight w:val="0"/>
      <w:marTop w:val="0"/>
      <w:marBottom w:val="0"/>
      <w:divBdr>
        <w:top w:val="none" w:sz="0" w:space="0" w:color="auto"/>
        <w:left w:val="none" w:sz="0" w:space="0" w:color="auto"/>
        <w:bottom w:val="none" w:sz="0" w:space="0" w:color="auto"/>
        <w:right w:val="none" w:sz="0" w:space="0" w:color="auto"/>
      </w:divBdr>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51361009">
      <w:bodyDiv w:val="1"/>
      <w:marLeft w:val="0"/>
      <w:marRight w:val="0"/>
      <w:marTop w:val="0"/>
      <w:marBottom w:val="0"/>
      <w:divBdr>
        <w:top w:val="none" w:sz="0" w:space="0" w:color="auto"/>
        <w:left w:val="none" w:sz="0" w:space="0" w:color="auto"/>
        <w:bottom w:val="none" w:sz="0" w:space="0" w:color="auto"/>
        <w:right w:val="none" w:sz="0" w:space="0" w:color="auto"/>
      </w:divBdr>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4814362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30343241">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37818449">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1501103">
      <w:bodyDiv w:val="1"/>
      <w:marLeft w:val="0"/>
      <w:marRight w:val="0"/>
      <w:marTop w:val="0"/>
      <w:marBottom w:val="0"/>
      <w:divBdr>
        <w:top w:val="none" w:sz="0" w:space="0" w:color="auto"/>
        <w:left w:val="none" w:sz="0" w:space="0" w:color="auto"/>
        <w:bottom w:val="none" w:sz="0" w:space="0" w:color="auto"/>
        <w:right w:val="none" w:sz="0" w:space="0" w:color="auto"/>
      </w:divBdr>
    </w:div>
    <w:div w:id="604003122">
      <w:bodyDiv w:val="1"/>
      <w:marLeft w:val="0"/>
      <w:marRight w:val="0"/>
      <w:marTop w:val="0"/>
      <w:marBottom w:val="0"/>
      <w:divBdr>
        <w:top w:val="none" w:sz="0" w:space="0" w:color="auto"/>
        <w:left w:val="none" w:sz="0" w:space="0" w:color="auto"/>
        <w:bottom w:val="none" w:sz="0" w:space="0" w:color="auto"/>
        <w:right w:val="none" w:sz="0" w:space="0" w:color="auto"/>
      </w:divBdr>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703990550">
      <w:bodyDiv w:val="1"/>
      <w:marLeft w:val="0"/>
      <w:marRight w:val="0"/>
      <w:marTop w:val="0"/>
      <w:marBottom w:val="0"/>
      <w:divBdr>
        <w:top w:val="none" w:sz="0" w:space="0" w:color="auto"/>
        <w:left w:val="none" w:sz="0" w:space="0" w:color="auto"/>
        <w:bottom w:val="none" w:sz="0" w:space="0" w:color="auto"/>
        <w:right w:val="none" w:sz="0" w:space="0" w:color="auto"/>
      </w:divBdr>
    </w:div>
    <w:div w:id="712734092">
      <w:bodyDiv w:val="1"/>
      <w:marLeft w:val="0"/>
      <w:marRight w:val="0"/>
      <w:marTop w:val="0"/>
      <w:marBottom w:val="0"/>
      <w:divBdr>
        <w:top w:val="none" w:sz="0" w:space="0" w:color="auto"/>
        <w:left w:val="none" w:sz="0" w:space="0" w:color="auto"/>
        <w:bottom w:val="none" w:sz="0" w:space="0" w:color="auto"/>
        <w:right w:val="none" w:sz="0" w:space="0" w:color="auto"/>
      </w:divBdr>
      <w:divsChild>
        <w:div w:id="510605701">
          <w:marLeft w:val="547"/>
          <w:marRight w:val="0"/>
          <w:marTop w:val="67"/>
          <w:marBottom w:val="0"/>
          <w:divBdr>
            <w:top w:val="none" w:sz="0" w:space="0" w:color="auto"/>
            <w:left w:val="none" w:sz="0" w:space="0" w:color="auto"/>
            <w:bottom w:val="none" w:sz="0" w:space="0" w:color="auto"/>
            <w:right w:val="none" w:sz="0" w:space="0" w:color="auto"/>
          </w:divBdr>
        </w:div>
      </w:divsChild>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823668603">
      <w:bodyDiv w:val="1"/>
      <w:marLeft w:val="0"/>
      <w:marRight w:val="0"/>
      <w:marTop w:val="0"/>
      <w:marBottom w:val="0"/>
      <w:divBdr>
        <w:top w:val="none" w:sz="0" w:space="0" w:color="auto"/>
        <w:left w:val="none" w:sz="0" w:space="0" w:color="auto"/>
        <w:bottom w:val="none" w:sz="0" w:space="0" w:color="auto"/>
        <w:right w:val="none" w:sz="0" w:space="0" w:color="auto"/>
      </w:divBdr>
    </w:div>
    <w:div w:id="846556395">
      <w:bodyDiv w:val="1"/>
      <w:marLeft w:val="0"/>
      <w:marRight w:val="0"/>
      <w:marTop w:val="0"/>
      <w:marBottom w:val="0"/>
      <w:divBdr>
        <w:top w:val="none" w:sz="0" w:space="0" w:color="auto"/>
        <w:left w:val="none" w:sz="0" w:space="0" w:color="auto"/>
        <w:bottom w:val="none" w:sz="0" w:space="0" w:color="auto"/>
        <w:right w:val="none" w:sz="0" w:space="0" w:color="auto"/>
      </w:divBdr>
    </w:div>
    <w:div w:id="854462202">
      <w:bodyDiv w:val="1"/>
      <w:marLeft w:val="0"/>
      <w:marRight w:val="0"/>
      <w:marTop w:val="0"/>
      <w:marBottom w:val="0"/>
      <w:divBdr>
        <w:top w:val="none" w:sz="0" w:space="0" w:color="auto"/>
        <w:left w:val="none" w:sz="0" w:space="0" w:color="auto"/>
        <w:bottom w:val="none" w:sz="0" w:space="0" w:color="auto"/>
        <w:right w:val="none" w:sz="0" w:space="0" w:color="auto"/>
      </w:divBdr>
    </w:div>
    <w:div w:id="888691122">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4653883">
      <w:bodyDiv w:val="1"/>
      <w:marLeft w:val="0"/>
      <w:marRight w:val="0"/>
      <w:marTop w:val="0"/>
      <w:marBottom w:val="0"/>
      <w:divBdr>
        <w:top w:val="none" w:sz="0" w:space="0" w:color="auto"/>
        <w:left w:val="none" w:sz="0" w:space="0" w:color="auto"/>
        <w:bottom w:val="none" w:sz="0" w:space="0" w:color="auto"/>
        <w:right w:val="none" w:sz="0" w:space="0" w:color="auto"/>
      </w:divBdr>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4212915">
      <w:bodyDiv w:val="1"/>
      <w:marLeft w:val="0"/>
      <w:marRight w:val="0"/>
      <w:marTop w:val="0"/>
      <w:marBottom w:val="0"/>
      <w:divBdr>
        <w:top w:val="none" w:sz="0" w:space="0" w:color="auto"/>
        <w:left w:val="none" w:sz="0" w:space="0" w:color="auto"/>
        <w:bottom w:val="none" w:sz="0" w:space="0" w:color="auto"/>
        <w:right w:val="none" w:sz="0" w:space="0" w:color="auto"/>
      </w:divBdr>
    </w:div>
    <w:div w:id="959723527">
      <w:bodyDiv w:val="1"/>
      <w:marLeft w:val="0"/>
      <w:marRight w:val="0"/>
      <w:marTop w:val="0"/>
      <w:marBottom w:val="0"/>
      <w:divBdr>
        <w:top w:val="none" w:sz="0" w:space="0" w:color="auto"/>
        <w:left w:val="none" w:sz="0" w:space="0" w:color="auto"/>
        <w:bottom w:val="none" w:sz="0" w:space="0" w:color="auto"/>
        <w:right w:val="none" w:sz="0" w:space="0" w:color="auto"/>
      </w:divBdr>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24551882">
      <w:bodyDiv w:val="1"/>
      <w:marLeft w:val="0"/>
      <w:marRight w:val="0"/>
      <w:marTop w:val="0"/>
      <w:marBottom w:val="0"/>
      <w:divBdr>
        <w:top w:val="none" w:sz="0" w:space="0" w:color="auto"/>
        <w:left w:val="none" w:sz="0" w:space="0" w:color="auto"/>
        <w:bottom w:val="none" w:sz="0" w:space="0" w:color="auto"/>
        <w:right w:val="none" w:sz="0" w:space="0" w:color="auto"/>
      </w:divBdr>
      <w:divsChild>
        <w:div w:id="1970739813">
          <w:marLeft w:val="274"/>
          <w:marRight w:val="0"/>
          <w:marTop w:val="0"/>
          <w:marBottom w:val="180"/>
          <w:divBdr>
            <w:top w:val="none" w:sz="0" w:space="0" w:color="auto"/>
            <w:left w:val="none" w:sz="0" w:space="0" w:color="auto"/>
            <w:bottom w:val="none" w:sz="0" w:space="0" w:color="auto"/>
            <w:right w:val="none" w:sz="0" w:space="0" w:color="auto"/>
          </w:divBdr>
        </w:div>
        <w:div w:id="2109765338">
          <w:marLeft w:val="274"/>
          <w:marRight w:val="0"/>
          <w:marTop w:val="0"/>
          <w:marBottom w:val="180"/>
          <w:divBdr>
            <w:top w:val="none" w:sz="0" w:space="0" w:color="auto"/>
            <w:left w:val="none" w:sz="0" w:space="0" w:color="auto"/>
            <w:bottom w:val="none" w:sz="0" w:space="0" w:color="auto"/>
            <w:right w:val="none" w:sz="0" w:space="0" w:color="auto"/>
          </w:divBdr>
        </w:div>
        <w:div w:id="1225869326">
          <w:marLeft w:val="274"/>
          <w:marRight w:val="0"/>
          <w:marTop w:val="0"/>
          <w:marBottom w:val="180"/>
          <w:divBdr>
            <w:top w:val="none" w:sz="0" w:space="0" w:color="auto"/>
            <w:left w:val="none" w:sz="0" w:space="0" w:color="auto"/>
            <w:bottom w:val="none" w:sz="0" w:space="0" w:color="auto"/>
            <w:right w:val="none" w:sz="0" w:space="0" w:color="auto"/>
          </w:divBdr>
        </w:div>
        <w:div w:id="365911046">
          <w:marLeft w:val="274"/>
          <w:marRight w:val="0"/>
          <w:marTop w:val="0"/>
          <w:marBottom w:val="180"/>
          <w:divBdr>
            <w:top w:val="none" w:sz="0" w:space="0" w:color="auto"/>
            <w:left w:val="none" w:sz="0" w:space="0" w:color="auto"/>
            <w:bottom w:val="none" w:sz="0" w:space="0" w:color="auto"/>
            <w:right w:val="none" w:sz="0" w:space="0" w:color="auto"/>
          </w:divBdr>
        </w:div>
        <w:div w:id="1634869651">
          <w:marLeft w:val="274"/>
          <w:marRight w:val="0"/>
          <w:marTop w:val="0"/>
          <w:marBottom w:val="180"/>
          <w:divBdr>
            <w:top w:val="none" w:sz="0" w:space="0" w:color="auto"/>
            <w:left w:val="none" w:sz="0" w:space="0" w:color="auto"/>
            <w:bottom w:val="none" w:sz="0" w:space="0" w:color="auto"/>
            <w:right w:val="none" w:sz="0" w:space="0" w:color="auto"/>
          </w:divBdr>
        </w:div>
        <w:div w:id="104814747">
          <w:marLeft w:val="274"/>
          <w:marRight w:val="0"/>
          <w:marTop w:val="0"/>
          <w:marBottom w:val="180"/>
          <w:divBdr>
            <w:top w:val="none" w:sz="0" w:space="0" w:color="auto"/>
            <w:left w:val="none" w:sz="0" w:space="0" w:color="auto"/>
            <w:bottom w:val="none" w:sz="0" w:space="0" w:color="auto"/>
            <w:right w:val="none" w:sz="0" w:space="0" w:color="auto"/>
          </w:divBdr>
        </w:div>
        <w:div w:id="837578093">
          <w:marLeft w:val="274"/>
          <w:marRight w:val="0"/>
          <w:marTop w:val="0"/>
          <w:marBottom w:val="180"/>
          <w:divBdr>
            <w:top w:val="none" w:sz="0" w:space="0" w:color="auto"/>
            <w:left w:val="none" w:sz="0" w:space="0" w:color="auto"/>
            <w:bottom w:val="none" w:sz="0" w:space="0" w:color="auto"/>
            <w:right w:val="none" w:sz="0" w:space="0" w:color="auto"/>
          </w:divBdr>
        </w:div>
        <w:div w:id="885025374">
          <w:marLeft w:val="274"/>
          <w:marRight w:val="0"/>
          <w:marTop w:val="0"/>
          <w:marBottom w:val="180"/>
          <w:divBdr>
            <w:top w:val="none" w:sz="0" w:space="0" w:color="auto"/>
            <w:left w:val="none" w:sz="0" w:space="0" w:color="auto"/>
            <w:bottom w:val="none" w:sz="0" w:space="0" w:color="auto"/>
            <w:right w:val="none" w:sz="0" w:space="0" w:color="auto"/>
          </w:divBdr>
        </w:div>
        <w:div w:id="1685475947">
          <w:marLeft w:val="274"/>
          <w:marRight w:val="0"/>
          <w:marTop w:val="0"/>
          <w:marBottom w:val="180"/>
          <w:divBdr>
            <w:top w:val="none" w:sz="0" w:space="0" w:color="auto"/>
            <w:left w:val="none" w:sz="0" w:space="0" w:color="auto"/>
            <w:bottom w:val="none" w:sz="0" w:space="0" w:color="auto"/>
            <w:right w:val="none" w:sz="0" w:space="0" w:color="auto"/>
          </w:divBdr>
        </w:div>
        <w:div w:id="145047851">
          <w:marLeft w:val="274"/>
          <w:marRight w:val="0"/>
          <w:marTop w:val="0"/>
          <w:marBottom w:val="180"/>
          <w:divBdr>
            <w:top w:val="none" w:sz="0" w:space="0" w:color="auto"/>
            <w:left w:val="none" w:sz="0" w:space="0" w:color="auto"/>
            <w:bottom w:val="none" w:sz="0" w:space="0" w:color="auto"/>
            <w:right w:val="none" w:sz="0" w:space="0" w:color="auto"/>
          </w:divBdr>
        </w:div>
        <w:div w:id="975112508">
          <w:marLeft w:val="274"/>
          <w:marRight w:val="0"/>
          <w:marTop w:val="0"/>
          <w:marBottom w:val="180"/>
          <w:divBdr>
            <w:top w:val="none" w:sz="0" w:space="0" w:color="auto"/>
            <w:left w:val="none" w:sz="0" w:space="0" w:color="auto"/>
            <w:bottom w:val="none" w:sz="0" w:space="0" w:color="auto"/>
            <w:right w:val="none" w:sz="0" w:space="0" w:color="auto"/>
          </w:divBdr>
        </w:div>
      </w:divsChild>
    </w:div>
    <w:div w:id="1051541626">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3430469">
      <w:bodyDiv w:val="1"/>
      <w:marLeft w:val="0"/>
      <w:marRight w:val="0"/>
      <w:marTop w:val="0"/>
      <w:marBottom w:val="0"/>
      <w:divBdr>
        <w:top w:val="none" w:sz="0" w:space="0" w:color="auto"/>
        <w:left w:val="none" w:sz="0" w:space="0" w:color="auto"/>
        <w:bottom w:val="none" w:sz="0" w:space="0" w:color="auto"/>
        <w:right w:val="none" w:sz="0" w:space="0" w:color="auto"/>
      </w:divBdr>
      <w:divsChild>
        <w:div w:id="1027103405">
          <w:marLeft w:val="547"/>
          <w:marRight w:val="0"/>
          <w:marTop w:val="58"/>
          <w:marBottom w:val="0"/>
          <w:divBdr>
            <w:top w:val="none" w:sz="0" w:space="0" w:color="auto"/>
            <w:left w:val="none" w:sz="0" w:space="0" w:color="auto"/>
            <w:bottom w:val="none" w:sz="0" w:space="0" w:color="auto"/>
            <w:right w:val="none" w:sz="0" w:space="0" w:color="auto"/>
          </w:divBdr>
        </w:div>
      </w:divsChild>
    </w:div>
    <w:div w:id="1087194070">
      <w:bodyDiv w:val="1"/>
      <w:marLeft w:val="0"/>
      <w:marRight w:val="0"/>
      <w:marTop w:val="0"/>
      <w:marBottom w:val="0"/>
      <w:divBdr>
        <w:top w:val="none" w:sz="0" w:space="0" w:color="auto"/>
        <w:left w:val="none" w:sz="0" w:space="0" w:color="auto"/>
        <w:bottom w:val="none" w:sz="0" w:space="0" w:color="auto"/>
        <w:right w:val="none" w:sz="0" w:space="0" w:color="auto"/>
      </w:divBdr>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097868317">
      <w:bodyDiv w:val="1"/>
      <w:marLeft w:val="0"/>
      <w:marRight w:val="0"/>
      <w:marTop w:val="0"/>
      <w:marBottom w:val="0"/>
      <w:divBdr>
        <w:top w:val="none" w:sz="0" w:space="0" w:color="auto"/>
        <w:left w:val="none" w:sz="0" w:space="0" w:color="auto"/>
        <w:bottom w:val="none" w:sz="0" w:space="0" w:color="auto"/>
        <w:right w:val="none" w:sz="0" w:space="0" w:color="auto"/>
      </w:divBdr>
    </w:div>
    <w:div w:id="1126122752">
      <w:bodyDiv w:val="1"/>
      <w:marLeft w:val="0"/>
      <w:marRight w:val="0"/>
      <w:marTop w:val="0"/>
      <w:marBottom w:val="0"/>
      <w:divBdr>
        <w:top w:val="none" w:sz="0" w:space="0" w:color="auto"/>
        <w:left w:val="none" w:sz="0" w:space="0" w:color="auto"/>
        <w:bottom w:val="none" w:sz="0" w:space="0" w:color="auto"/>
        <w:right w:val="none" w:sz="0" w:space="0" w:color="auto"/>
      </w:divBdr>
    </w:div>
    <w:div w:id="1142582805">
      <w:bodyDiv w:val="1"/>
      <w:marLeft w:val="0"/>
      <w:marRight w:val="0"/>
      <w:marTop w:val="0"/>
      <w:marBottom w:val="0"/>
      <w:divBdr>
        <w:top w:val="none" w:sz="0" w:space="0" w:color="auto"/>
        <w:left w:val="none" w:sz="0" w:space="0" w:color="auto"/>
        <w:bottom w:val="none" w:sz="0" w:space="0" w:color="auto"/>
        <w:right w:val="none" w:sz="0" w:space="0" w:color="auto"/>
      </w:divBdr>
    </w:div>
    <w:div w:id="1162086327">
      <w:bodyDiv w:val="1"/>
      <w:marLeft w:val="0"/>
      <w:marRight w:val="0"/>
      <w:marTop w:val="0"/>
      <w:marBottom w:val="0"/>
      <w:divBdr>
        <w:top w:val="none" w:sz="0" w:space="0" w:color="auto"/>
        <w:left w:val="none" w:sz="0" w:space="0" w:color="auto"/>
        <w:bottom w:val="none" w:sz="0" w:space="0" w:color="auto"/>
        <w:right w:val="none" w:sz="0" w:space="0" w:color="auto"/>
      </w:divBdr>
      <w:divsChild>
        <w:div w:id="1735274538">
          <w:marLeft w:val="1800"/>
          <w:marRight w:val="0"/>
          <w:marTop w:val="77"/>
          <w:marBottom w:val="0"/>
          <w:divBdr>
            <w:top w:val="none" w:sz="0" w:space="0" w:color="auto"/>
            <w:left w:val="none" w:sz="0" w:space="0" w:color="auto"/>
            <w:bottom w:val="none" w:sz="0" w:space="0" w:color="auto"/>
            <w:right w:val="none" w:sz="0" w:space="0" w:color="auto"/>
          </w:divBdr>
        </w:div>
      </w:divsChild>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71063195">
      <w:bodyDiv w:val="1"/>
      <w:marLeft w:val="0"/>
      <w:marRight w:val="0"/>
      <w:marTop w:val="0"/>
      <w:marBottom w:val="0"/>
      <w:divBdr>
        <w:top w:val="none" w:sz="0" w:space="0" w:color="auto"/>
        <w:left w:val="none" w:sz="0" w:space="0" w:color="auto"/>
        <w:bottom w:val="none" w:sz="0" w:space="0" w:color="auto"/>
        <w:right w:val="none" w:sz="0" w:space="0" w:color="auto"/>
      </w:divBdr>
      <w:divsChild>
        <w:div w:id="1342585875">
          <w:marLeft w:val="1800"/>
          <w:marRight w:val="0"/>
          <w:marTop w:val="67"/>
          <w:marBottom w:val="0"/>
          <w:divBdr>
            <w:top w:val="none" w:sz="0" w:space="0" w:color="auto"/>
            <w:left w:val="none" w:sz="0" w:space="0" w:color="auto"/>
            <w:bottom w:val="none" w:sz="0" w:space="0" w:color="auto"/>
            <w:right w:val="none" w:sz="0" w:space="0" w:color="auto"/>
          </w:divBdr>
        </w:div>
      </w:divsChild>
    </w:div>
    <w:div w:id="1175919589">
      <w:bodyDiv w:val="1"/>
      <w:marLeft w:val="0"/>
      <w:marRight w:val="0"/>
      <w:marTop w:val="0"/>
      <w:marBottom w:val="0"/>
      <w:divBdr>
        <w:top w:val="none" w:sz="0" w:space="0" w:color="auto"/>
        <w:left w:val="none" w:sz="0" w:space="0" w:color="auto"/>
        <w:bottom w:val="none" w:sz="0" w:space="0" w:color="auto"/>
        <w:right w:val="none" w:sz="0" w:space="0" w:color="auto"/>
      </w:divBdr>
      <w:divsChild>
        <w:div w:id="2130930876">
          <w:marLeft w:val="720"/>
          <w:marRight w:val="0"/>
          <w:marTop w:val="77"/>
          <w:marBottom w:val="0"/>
          <w:divBdr>
            <w:top w:val="none" w:sz="0" w:space="0" w:color="auto"/>
            <w:left w:val="none" w:sz="0" w:space="0" w:color="auto"/>
            <w:bottom w:val="none" w:sz="0" w:space="0" w:color="auto"/>
            <w:right w:val="none" w:sz="0" w:space="0" w:color="auto"/>
          </w:divBdr>
        </w:div>
        <w:div w:id="557908557">
          <w:marLeft w:val="547"/>
          <w:marRight w:val="0"/>
          <w:marTop w:val="77"/>
          <w:marBottom w:val="0"/>
          <w:divBdr>
            <w:top w:val="none" w:sz="0" w:space="0" w:color="auto"/>
            <w:left w:val="none" w:sz="0" w:space="0" w:color="auto"/>
            <w:bottom w:val="none" w:sz="0" w:space="0" w:color="auto"/>
            <w:right w:val="none" w:sz="0" w:space="0" w:color="auto"/>
          </w:divBdr>
        </w:div>
        <w:div w:id="1833131817">
          <w:marLeft w:val="1166"/>
          <w:marRight w:val="0"/>
          <w:marTop w:val="77"/>
          <w:marBottom w:val="0"/>
          <w:divBdr>
            <w:top w:val="none" w:sz="0" w:space="0" w:color="auto"/>
            <w:left w:val="none" w:sz="0" w:space="0" w:color="auto"/>
            <w:bottom w:val="none" w:sz="0" w:space="0" w:color="auto"/>
            <w:right w:val="none" w:sz="0" w:space="0" w:color="auto"/>
          </w:divBdr>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4462338">
      <w:bodyDiv w:val="1"/>
      <w:marLeft w:val="0"/>
      <w:marRight w:val="0"/>
      <w:marTop w:val="0"/>
      <w:marBottom w:val="0"/>
      <w:divBdr>
        <w:top w:val="none" w:sz="0" w:space="0" w:color="auto"/>
        <w:left w:val="none" w:sz="0" w:space="0" w:color="auto"/>
        <w:bottom w:val="none" w:sz="0" w:space="0" w:color="auto"/>
        <w:right w:val="none" w:sz="0" w:space="0" w:color="auto"/>
      </w:divBdr>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46110794">
      <w:bodyDiv w:val="1"/>
      <w:marLeft w:val="0"/>
      <w:marRight w:val="0"/>
      <w:marTop w:val="0"/>
      <w:marBottom w:val="0"/>
      <w:divBdr>
        <w:top w:val="none" w:sz="0" w:space="0" w:color="auto"/>
        <w:left w:val="none" w:sz="0" w:space="0" w:color="auto"/>
        <w:bottom w:val="none" w:sz="0" w:space="0" w:color="auto"/>
        <w:right w:val="none" w:sz="0" w:space="0" w:color="auto"/>
      </w:divBdr>
    </w:div>
    <w:div w:id="1258323387">
      <w:bodyDiv w:val="1"/>
      <w:marLeft w:val="0"/>
      <w:marRight w:val="0"/>
      <w:marTop w:val="0"/>
      <w:marBottom w:val="0"/>
      <w:divBdr>
        <w:top w:val="none" w:sz="0" w:space="0" w:color="auto"/>
        <w:left w:val="none" w:sz="0" w:space="0" w:color="auto"/>
        <w:bottom w:val="none" w:sz="0" w:space="0" w:color="auto"/>
        <w:right w:val="none" w:sz="0" w:space="0" w:color="auto"/>
      </w:divBdr>
    </w:div>
    <w:div w:id="1277565123">
      <w:bodyDiv w:val="1"/>
      <w:marLeft w:val="0"/>
      <w:marRight w:val="0"/>
      <w:marTop w:val="0"/>
      <w:marBottom w:val="0"/>
      <w:divBdr>
        <w:top w:val="none" w:sz="0" w:space="0" w:color="auto"/>
        <w:left w:val="none" w:sz="0" w:space="0" w:color="auto"/>
        <w:bottom w:val="none" w:sz="0" w:space="0" w:color="auto"/>
        <w:right w:val="none" w:sz="0" w:space="0" w:color="auto"/>
      </w:divBdr>
    </w:div>
    <w:div w:id="1294558088">
      <w:bodyDiv w:val="1"/>
      <w:marLeft w:val="0"/>
      <w:marRight w:val="0"/>
      <w:marTop w:val="0"/>
      <w:marBottom w:val="0"/>
      <w:divBdr>
        <w:top w:val="none" w:sz="0" w:space="0" w:color="auto"/>
        <w:left w:val="none" w:sz="0" w:space="0" w:color="auto"/>
        <w:bottom w:val="none" w:sz="0" w:space="0" w:color="auto"/>
        <w:right w:val="none" w:sz="0" w:space="0" w:color="auto"/>
      </w:divBdr>
    </w:div>
    <w:div w:id="1311592754">
      <w:bodyDiv w:val="1"/>
      <w:marLeft w:val="0"/>
      <w:marRight w:val="0"/>
      <w:marTop w:val="0"/>
      <w:marBottom w:val="0"/>
      <w:divBdr>
        <w:top w:val="none" w:sz="0" w:space="0" w:color="auto"/>
        <w:left w:val="none" w:sz="0" w:space="0" w:color="auto"/>
        <w:bottom w:val="none" w:sz="0" w:space="0" w:color="auto"/>
        <w:right w:val="none" w:sz="0" w:space="0" w:color="auto"/>
      </w:divBdr>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703720">
      <w:bodyDiv w:val="1"/>
      <w:marLeft w:val="0"/>
      <w:marRight w:val="0"/>
      <w:marTop w:val="0"/>
      <w:marBottom w:val="0"/>
      <w:divBdr>
        <w:top w:val="none" w:sz="0" w:space="0" w:color="auto"/>
        <w:left w:val="none" w:sz="0" w:space="0" w:color="auto"/>
        <w:bottom w:val="none" w:sz="0" w:space="0" w:color="auto"/>
        <w:right w:val="none" w:sz="0" w:space="0" w:color="auto"/>
      </w:divBdr>
      <w:divsChild>
        <w:div w:id="25302372">
          <w:marLeft w:val="446"/>
          <w:marRight w:val="0"/>
          <w:marTop w:val="0"/>
          <w:marBottom w:val="0"/>
          <w:divBdr>
            <w:top w:val="none" w:sz="0" w:space="0" w:color="auto"/>
            <w:left w:val="none" w:sz="0" w:space="0" w:color="auto"/>
            <w:bottom w:val="none" w:sz="0" w:space="0" w:color="auto"/>
            <w:right w:val="none" w:sz="0" w:space="0" w:color="auto"/>
          </w:divBdr>
        </w:div>
        <w:div w:id="86006738">
          <w:marLeft w:val="446"/>
          <w:marRight w:val="0"/>
          <w:marTop w:val="0"/>
          <w:marBottom w:val="0"/>
          <w:divBdr>
            <w:top w:val="none" w:sz="0" w:space="0" w:color="auto"/>
            <w:left w:val="none" w:sz="0" w:space="0" w:color="auto"/>
            <w:bottom w:val="none" w:sz="0" w:space="0" w:color="auto"/>
            <w:right w:val="none" w:sz="0" w:space="0" w:color="auto"/>
          </w:divBdr>
        </w:div>
        <w:div w:id="938487407">
          <w:marLeft w:val="446"/>
          <w:marRight w:val="0"/>
          <w:marTop w:val="0"/>
          <w:marBottom w:val="0"/>
          <w:divBdr>
            <w:top w:val="none" w:sz="0" w:space="0" w:color="auto"/>
            <w:left w:val="none" w:sz="0" w:space="0" w:color="auto"/>
            <w:bottom w:val="none" w:sz="0" w:space="0" w:color="auto"/>
            <w:right w:val="none" w:sz="0" w:space="0" w:color="auto"/>
          </w:divBdr>
        </w:div>
        <w:div w:id="1744525350">
          <w:marLeft w:val="446"/>
          <w:marRight w:val="0"/>
          <w:marTop w:val="0"/>
          <w:marBottom w:val="0"/>
          <w:divBdr>
            <w:top w:val="none" w:sz="0" w:space="0" w:color="auto"/>
            <w:left w:val="none" w:sz="0" w:space="0" w:color="auto"/>
            <w:bottom w:val="none" w:sz="0" w:space="0" w:color="auto"/>
            <w:right w:val="none" w:sz="0" w:space="0" w:color="auto"/>
          </w:divBdr>
        </w:div>
        <w:div w:id="2124689897">
          <w:marLeft w:val="446"/>
          <w:marRight w:val="0"/>
          <w:marTop w:val="0"/>
          <w:marBottom w:val="0"/>
          <w:divBdr>
            <w:top w:val="none" w:sz="0" w:space="0" w:color="auto"/>
            <w:left w:val="none" w:sz="0" w:space="0" w:color="auto"/>
            <w:bottom w:val="none" w:sz="0" w:space="0" w:color="auto"/>
            <w:right w:val="none" w:sz="0" w:space="0" w:color="auto"/>
          </w:divBdr>
        </w:div>
      </w:divsChild>
    </w:div>
    <w:div w:id="1331904296">
      <w:bodyDiv w:val="1"/>
      <w:marLeft w:val="0"/>
      <w:marRight w:val="0"/>
      <w:marTop w:val="0"/>
      <w:marBottom w:val="0"/>
      <w:divBdr>
        <w:top w:val="none" w:sz="0" w:space="0" w:color="auto"/>
        <w:left w:val="none" w:sz="0" w:space="0" w:color="auto"/>
        <w:bottom w:val="none" w:sz="0" w:space="0" w:color="auto"/>
        <w:right w:val="none" w:sz="0" w:space="0" w:color="auto"/>
      </w:divBdr>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368992276">
      <w:bodyDiv w:val="1"/>
      <w:marLeft w:val="0"/>
      <w:marRight w:val="0"/>
      <w:marTop w:val="0"/>
      <w:marBottom w:val="0"/>
      <w:divBdr>
        <w:top w:val="none" w:sz="0" w:space="0" w:color="auto"/>
        <w:left w:val="none" w:sz="0" w:space="0" w:color="auto"/>
        <w:bottom w:val="none" w:sz="0" w:space="0" w:color="auto"/>
        <w:right w:val="none" w:sz="0" w:space="0" w:color="auto"/>
      </w:divBdr>
    </w:div>
    <w:div w:id="1400521682">
      <w:bodyDiv w:val="1"/>
      <w:marLeft w:val="0"/>
      <w:marRight w:val="0"/>
      <w:marTop w:val="0"/>
      <w:marBottom w:val="0"/>
      <w:divBdr>
        <w:top w:val="none" w:sz="0" w:space="0" w:color="auto"/>
        <w:left w:val="none" w:sz="0" w:space="0" w:color="auto"/>
        <w:bottom w:val="none" w:sz="0" w:space="0" w:color="auto"/>
        <w:right w:val="none" w:sz="0" w:space="0" w:color="auto"/>
      </w:divBdr>
    </w:div>
    <w:div w:id="1405906693">
      <w:bodyDiv w:val="1"/>
      <w:marLeft w:val="0"/>
      <w:marRight w:val="0"/>
      <w:marTop w:val="0"/>
      <w:marBottom w:val="0"/>
      <w:divBdr>
        <w:top w:val="none" w:sz="0" w:space="0" w:color="auto"/>
        <w:left w:val="none" w:sz="0" w:space="0" w:color="auto"/>
        <w:bottom w:val="none" w:sz="0" w:space="0" w:color="auto"/>
        <w:right w:val="none" w:sz="0" w:space="0" w:color="auto"/>
      </w:divBdr>
      <w:divsChild>
        <w:div w:id="2055542698">
          <w:marLeft w:val="720"/>
          <w:marRight w:val="0"/>
          <w:marTop w:val="77"/>
          <w:marBottom w:val="0"/>
          <w:divBdr>
            <w:top w:val="none" w:sz="0" w:space="0" w:color="auto"/>
            <w:left w:val="none" w:sz="0" w:space="0" w:color="auto"/>
            <w:bottom w:val="none" w:sz="0" w:space="0" w:color="auto"/>
            <w:right w:val="none" w:sz="0" w:space="0" w:color="auto"/>
          </w:divBdr>
        </w:div>
        <w:div w:id="599678031">
          <w:marLeft w:val="547"/>
          <w:marRight w:val="0"/>
          <w:marTop w:val="77"/>
          <w:marBottom w:val="0"/>
          <w:divBdr>
            <w:top w:val="none" w:sz="0" w:space="0" w:color="auto"/>
            <w:left w:val="none" w:sz="0" w:space="0" w:color="auto"/>
            <w:bottom w:val="none" w:sz="0" w:space="0" w:color="auto"/>
            <w:right w:val="none" w:sz="0" w:space="0" w:color="auto"/>
          </w:divBdr>
        </w:div>
        <w:div w:id="2131822978">
          <w:marLeft w:val="1166"/>
          <w:marRight w:val="0"/>
          <w:marTop w:val="77"/>
          <w:marBottom w:val="0"/>
          <w:divBdr>
            <w:top w:val="none" w:sz="0" w:space="0" w:color="auto"/>
            <w:left w:val="none" w:sz="0" w:space="0" w:color="auto"/>
            <w:bottom w:val="none" w:sz="0" w:space="0" w:color="auto"/>
            <w:right w:val="none" w:sz="0" w:space="0" w:color="auto"/>
          </w:divBdr>
        </w:div>
      </w:divsChild>
    </w:div>
    <w:div w:id="1433432386">
      <w:bodyDiv w:val="1"/>
      <w:marLeft w:val="0"/>
      <w:marRight w:val="0"/>
      <w:marTop w:val="0"/>
      <w:marBottom w:val="0"/>
      <w:divBdr>
        <w:top w:val="none" w:sz="0" w:space="0" w:color="auto"/>
        <w:left w:val="none" w:sz="0" w:space="0" w:color="auto"/>
        <w:bottom w:val="none" w:sz="0" w:space="0" w:color="auto"/>
        <w:right w:val="none" w:sz="0" w:space="0" w:color="auto"/>
      </w:divBdr>
    </w:div>
    <w:div w:id="1444496258">
      <w:bodyDiv w:val="1"/>
      <w:marLeft w:val="0"/>
      <w:marRight w:val="0"/>
      <w:marTop w:val="0"/>
      <w:marBottom w:val="0"/>
      <w:divBdr>
        <w:top w:val="none" w:sz="0" w:space="0" w:color="auto"/>
        <w:left w:val="none" w:sz="0" w:space="0" w:color="auto"/>
        <w:bottom w:val="none" w:sz="0" w:space="0" w:color="auto"/>
        <w:right w:val="none" w:sz="0" w:space="0" w:color="auto"/>
      </w:divBdr>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58316640">
      <w:bodyDiv w:val="1"/>
      <w:marLeft w:val="0"/>
      <w:marRight w:val="0"/>
      <w:marTop w:val="0"/>
      <w:marBottom w:val="0"/>
      <w:divBdr>
        <w:top w:val="none" w:sz="0" w:space="0" w:color="auto"/>
        <w:left w:val="none" w:sz="0" w:space="0" w:color="auto"/>
        <w:bottom w:val="none" w:sz="0" w:space="0" w:color="auto"/>
        <w:right w:val="none" w:sz="0" w:space="0" w:color="auto"/>
      </w:divBdr>
      <w:divsChild>
        <w:div w:id="794762904">
          <w:marLeft w:val="0"/>
          <w:marRight w:val="0"/>
          <w:marTop w:val="0"/>
          <w:marBottom w:val="0"/>
          <w:divBdr>
            <w:top w:val="none" w:sz="0" w:space="0" w:color="auto"/>
            <w:left w:val="none" w:sz="0" w:space="0" w:color="auto"/>
            <w:bottom w:val="none" w:sz="0" w:space="0" w:color="auto"/>
            <w:right w:val="none" w:sz="0" w:space="0" w:color="auto"/>
          </w:divBdr>
          <w:divsChild>
            <w:div w:id="854611008">
              <w:marLeft w:val="0"/>
              <w:marRight w:val="0"/>
              <w:marTop w:val="0"/>
              <w:marBottom w:val="0"/>
              <w:divBdr>
                <w:top w:val="none" w:sz="0" w:space="0" w:color="auto"/>
                <w:left w:val="none" w:sz="0" w:space="0" w:color="auto"/>
                <w:bottom w:val="none" w:sz="0" w:space="0" w:color="auto"/>
                <w:right w:val="none" w:sz="0" w:space="0" w:color="auto"/>
              </w:divBdr>
            </w:div>
          </w:divsChild>
        </w:div>
        <w:div w:id="947855111">
          <w:marLeft w:val="0"/>
          <w:marRight w:val="0"/>
          <w:marTop w:val="0"/>
          <w:marBottom w:val="0"/>
          <w:divBdr>
            <w:top w:val="none" w:sz="0" w:space="0" w:color="auto"/>
            <w:left w:val="none" w:sz="0" w:space="0" w:color="auto"/>
            <w:bottom w:val="none" w:sz="0" w:space="0" w:color="auto"/>
            <w:right w:val="none" w:sz="0" w:space="0" w:color="auto"/>
          </w:divBdr>
          <w:divsChild>
            <w:div w:id="850534343">
              <w:marLeft w:val="0"/>
              <w:marRight w:val="0"/>
              <w:marTop w:val="0"/>
              <w:marBottom w:val="0"/>
              <w:divBdr>
                <w:top w:val="none" w:sz="0" w:space="0" w:color="auto"/>
                <w:left w:val="none" w:sz="0" w:space="0" w:color="auto"/>
                <w:bottom w:val="none" w:sz="0" w:space="0" w:color="auto"/>
                <w:right w:val="none" w:sz="0" w:space="0" w:color="auto"/>
              </w:divBdr>
            </w:div>
          </w:divsChild>
        </w:div>
        <w:div w:id="957176941">
          <w:marLeft w:val="0"/>
          <w:marRight w:val="0"/>
          <w:marTop w:val="0"/>
          <w:marBottom w:val="0"/>
          <w:divBdr>
            <w:top w:val="none" w:sz="0" w:space="0" w:color="auto"/>
            <w:left w:val="none" w:sz="0" w:space="0" w:color="auto"/>
            <w:bottom w:val="none" w:sz="0" w:space="0" w:color="auto"/>
            <w:right w:val="none" w:sz="0" w:space="0" w:color="auto"/>
          </w:divBdr>
          <w:divsChild>
            <w:div w:id="1529686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7403958">
      <w:bodyDiv w:val="1"/>
      <w:marLeft w:val="0"/>
      <w:marRight w:val="0"/>
      <w:marTop w:val="0"/>
      <w:marBottom w:val="0"/>
      <w:divBdr>
        <w:top w:val="none" w:sz="0" w:space="0" w:color="auto"/>
        <w:left w:val="none" w:sz="0" w:space="0" w:color="auto"/>
        <w:bottom w:val="none" w:sz="0" w:space="0" w:color="auto"/>
        <w:right w:val="none" w:sz="0" w:space="0" w:color="auto"/>
      </w:divBdr>
    </w:div>
    <w:div w:id="1599873053">
      <w:bodyDiv w:val="1"/>
      <w:marLeft w:val="0"/>
      <w:marRight w:val="0"/>
      <w:marTop w:val="0"/>
      <w:marBottom w:val="0"/>
      <w:divBdr>
        <w:top w:val="none" w:sz="0" w:space="0" w:color="auto"/>
        <w:left w:val="none" w:sz="0" w:space="0" w:color="auto"/>
        <w:bottom w:val="none" w:sz="0" w:space="0" w:color="auto"/>
        <w:right w:val="none" w:sz="0" w:space="0" w:color="auto"/>
      </w:divBdr>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28470612">
      <w:bodyDiv w:val="1"/>
      <w:marLeft w:val="0"/>
      <w:marRight w:val="0"/>
      <w:marTop w:val="0"/>
      <w:marBottom w:val="0"/>
      <w:divBdr>
        <w:top w:val="none" w:sz="0" w:space="0" w:color="auto"/>
        <w:left w:val="none" w:sz="0" w:space="0" w:color="auto"/>
        <w:bottom w:val="none" w:sz="0" w:space="0" w:color="auto"/>
        <w:right w:val="none" w:sz="0" w:space="0" w:color="auto"/>
      </w:divBdr>
    </w:div>
    <w:div w:id="1630864316">
      <w:bodyDiv w:val="1"/>
      <w:marLeft w:val="0"/>
      <w:marRight w:val="0"/>
      <w:marTop w:val="0"/>
      <w:marBottom w:val="0"/>
      <w:divBdr>
        <w:top w:val="none" w:sz="0" w:space="0" w:color="auto"/>
        <w:left w:val="none" w:sz="0" w:space="0" w:color="auto"/>
        <w:bottom w:val="none" w:sz="0" w:space="0" w:color="auto"/>
        <w:right w:val="none" w:sz="0" w:space="0" w:color="auto"/>
      </w:divBdr>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58536278">
      <w:bodyDiv w:val="1"/>
      <w:marLeft w:val="0"/>
      <w:marRight w:val="0"/>
      <w:marTop w:val="0"/>
      <w:marBottom w:val="0"/>
      <w:divBdr>
        <w:top w:val="none" w:sz="0" w:space="0" w:color="auto"/>
        <w:left w:val="none" w:sz="0" w:space="0" w:color="auto"/>
        <w:bottom w:val="none" w:sz="0" w:space="0" w:color="auto"/>
        <w:right w:val="none" w:sz="0" w:space="0" w:color="auto"/>
      </w:divBdr>
    </w:div>
    <w:div w:id="1659454307">
      <w:bodyDiv w:val="1"/>
      <w:marLeft w:val="0"/>
      <w:marRight w:val="0"/>
      <w:marTop w:val="0"/>
      <w:marBottom w:val="0"/>
      <w:divBdr>
        <w:top w:val="none" w:sz="0" w:space="0" w:color="auto"/>
        <w:left w:val="none" w:sz="0" w:space="0" w:color="auto"/>
        <w:bottom w:val="none" w:sz="0" w:space="0" w:color="auto"/>
        <w:right w:val="none" w:sz="0" w:space="0" w:color="auto"/>
      </w:divBdr>
      <w:divsChild>
        <w:div w:id="185608414">
          <w:marLeft w:val="547"/>
          <w:marRight w:val="0"/>
          <w:marTop w:val="67"/>
          <w:marBottom w:val="0"/>
          <w:divBdr>
            <w:top w:val="none" w:sz="0" w:space="0" w:color="auto"/>
            <w:left w:val="none" w:sz="0" w:space="0" w:color="auto"/>
            <w:bottom w:val="none" w:sz="0" w:space="0" w:color="auto"/>
            <w:right w:val="none" w:sz="0" w:space="0" w:color="auto"/>
          </w:divBdr>
        </w:div>
      </w:divsChild>
    </w:div>
    <w:div w:id="1671983333">
      <w:bodyDiv w:val="1"/>
      <w:marLeft w:val="0"/>
      <w:marRight w:val="0"/>
      <w:marTop w:val="0"/>
      <w:marBottom w:val="0"/>
      <w:divBdr>
        <w:top w:val="none" w:sz="0" w:space="0" w:color="auto"/>
        <w:left w:val="none" w:sz="0" w:space="0" w:color="auto"/>
        <w:bottom w:val="none" w:sz="0" w:space="0" w:color="auto"/>
        <w:right w:val="none" w:sz="0" w:space="0" w:color="auto"/>
      </w:divBdr>
    </w:div>
    <w:div w:id="1676106749">
      <w:bodyDiv w:val="1"/>
      <w:marLeft w:val="0"/>
      <w:marRight w:val="0"/>
      <w:marTop w:val="0"/>
      <w:marBottom w:val="0"/>
      <w:divBdr>
        <w:top w:val="none" w:sz="0" w:space="0" w:color="auto"/>
        <w:left w:val="none" w:sz="0" w:space="0" w:color="auto"/>
        <w:bottom w:val="none" w:sz="0" w:space="0" w:color="auto"/>
        <w:right w:val="none" w:sz="0" w:space="0" w:color="auto"/>
      </w:divBdr>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720586606">
      <w:bodyDiv w:val="1"/>
      <w:marLeft w:val="0"/>
      <w:marRight w:val="0"/>
      <w:marTop w:val="0"/>
      <w:marBottom w:val="0"/>
      <w:divBdr>
        <w:top w:val="none" w:sz="0" w:space="0" w:color="auto"/>
        <w:left w:val="none" w:sz="0" w:space="0" w:color="auto"/>
        <w:bottom w:val="none" w:sz="0" w:space="0" w:color="auto"/>
        <w:right w:val="none" w:sz="0" w:space="0" w:color="auto"/>
      </w:divBdr>
    </w:div>
    <w:div w:id="1724983308">
      <w:bodyDiv w:val="1"/>
      <w:marLeft w:val="0"/>
      <w:marRight w:val="0"/>
      <w:marTop w:val="0"/>
      <w:marBottom w:val="0"/>
      <w:divBdr>
        <w:top w:val="none" w:sz="0" w:space="0" w:color="auto"/>
        <w:left w:val="none" w:sz="0" w:space="0" w:color="auto"/>
        <w:bottom w:val="none" w:sz="0" w:space="0" w:color="auto"/>
        <w:right w:val="none" w:sz="0" w:space="0" w:color="auto"/>
      </w:divBdr>
    </w:div>
    <w:div w:id="1727298373">
      <w:bodyDiv w:val="1"/>
      <w:marLeft w:val="0"/>
      <w:marRight w:val="0"/>
      <w:marTop w:val="0"/>
      <w:marBottom w:val="0"/>
      <w:divBdr>
        <w:top w:val="none" w:sz="0" w:space="0" w:color="auto"/>
        <w:left w:val="none" w:sz="0" w:space="0" w:color="auto"/>
        <w:bottom w:val="none" w:sz="0" w:space="0" w:color="auto"/>
        <w:right w:val="none" w:sz="0" w:space="0" w:color="auto"/>
      </w:divBdr>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3431276">
      <w:bodyDiv w:val="1"/>
      <w:marLeft w:val="0"/>
      <w:marRight w:val="0"/>
      <w:marTop w:val="0"/>
      <w:marBottom w:val="0"/>
      <w:divBdr>
        <w:top w:val="none" w:sz="0" w:space="0" w:color="auto"/>
        <w:left w:val="none" w:sz="0" w:space="0" w:color="auto"/>
        <w:bottom w:val="none" w:sz="0" w:space="0" w:color="auto"/>
        <w:right w:val="none" w:sz="0" w:space="0" w:color="auto"/>
      </w:divBdr>
      <w:divsChild>
        <w:div w:id="1638031650">
          <w:marLeft w:val="0"/>
          <w:marRight w:val="0"/>
          <w:marTop w:val="0"/>
          <w:marBottom w:val="0"/>
          <w:divBdr>
            <w:top w:val="none" w:sz="0" w:space="0" w:color="auto"/>
            <w:left w:val="none" w:sz="0" w:space="0" w:color="auto"/>
            <w:bottom w:val="none" w:sz="0" w:space="0" w:color="auto"/>
            <w:right w:val="none" w:sz="0" w:space="0" w:color="auto"/>
          </w:divBdr>
        </w:div>
      </w:divsChild>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5147832">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826315245">
      <w:bodyDiv w:val="1"/>
      <w:marLeft w:val="0"/>
      <w:marRight w:val="0"/>
      <w:marTop w:val="0"/>
      <w:marBottom w:val="0"/>
      <w:divBdr>
        <w:top w:val="none" w:sz="0" w:space="0" w:color="auto"/>
        <w:left w:val="none" w:sz="0" w:space="0" w:color="auto"/>
        <w:bottom w:val="none" w:sz="0" w:space="0" w:color="auto"/>
        <w:right w:val="none" w:sz="0" w:space="0" w:color="auto"/>
      </w:divBdr>
      <w:divsChild>
        <w:div w:id="806824062">
          <w:marLeft w:val="1800"/>
          <w:marRight w:val="0"/>
          <w:marTop w:val="67"/>
          <w:marBottom w:val="0"/>
          <w:divBdr>
            <w:top w:val="none" w:sz="0" w:space="0" w:color="auto"/>
            <w:left w:val="none" w:sz="0" w:space="0" w:color="auto"/>
            <w:bottom w:val="none" w:sz="0" w:space="0" w:color="auto"/>
            <w:right w:val="none" w:sz="0" w:space="0" w:color="auto"/>
          </w:divBdr>
        </w:div>
      </w:divsChild>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30250328">
      <w:bodyDiv w:val="1"/>
      <w:marLeft w:val="0"/>
      <w:marRight w:val="0"/>
      <w:marTop w:val="0"/>
      <w:marBottom w:val="0"/>
      <w:divBdr>
        <w:top w:val="none" w:sz="0" w:space="0" w:color="auto"/>
        <w:left w:val="none" w:sz="0" w:space="0" w:color="auto"/>
        <w:bottom w:val="none" w:sz="0" w:space="0" w:color="auto"/>
        <w:right w:val="none" w:sz="0" w:space="0" w:color="auto"/>
      </w:divBdr>
    </w:div>
    <w:div w:id="1830436815">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6133378">
      <w:bodyDiv w:val="1"/>
      <w:marLeft w:val="0"/>
      <w:marRight w:val="0"/>
      <w:marTop w:val="0"/>
      <w:marBottom w:val="0"/>
      <w:divBdr>
        <w:top w:val="none" w:sz="0" w:space="0" w:color="auto"/>
        <w:left w:val="none" w:sz="0" w:space="0" w:color="auto"/>
        <w:bottom w:val="none" w:sz="0" w:space="0" w:color="auto"/>
        <w:right w:val="none" w:sz="0" w:space="0" w:color="auto"/>
      </w:divBdr>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3127390">
      <w:bodyDiv w:val="1"/>
      <w:marLeft w:val="0"/>
      <w:marRight w:val="0"/>
      <w:marTop w:val="0"/>
      <w:marBottom w:val="0"/>
      <w:divBdr>
        <w:top w:val="none" w:sz="0" w:space="0" w:color="auto"/>
        <w:left w:val="none" w:sz="0" w:space="0" w:color="auto"/>
        <w:bottom w:val="none" w:sz="0" w:space="0" w:color="auto"/>
        <w:right w:val="none" w:sz="0" w:space="0" w:color="auto"/>
      </w:divBdr>
      <w:divsChild>
        <w:div w:id="478423323">
          <w:marLeft w:val="0"/>
          <w:marRight w:val="0"/>
          <w:marTop w:val="0"/>
          <w:marBottom w:val="0"/>
          <w:divBdr>
            <w:top w:val="none" w:sz="0" w:space="0" w:color="auto"/>
            <w:left w:val="none" w:sz="0" w:space="0" w:color="auto"/>
            <w:bottom w:val="none" w:sz="0" w:space="0" w:color="auto"/>
            <w:right w:val="none" w:sz="0" w:space="0" w:color="auto"/>
          </w:divBdr>
          <w:divsChild>
            <w:div w:id="166333308">
              <w:marLeft w:val="0"/>
              <w:marRight w:val="0"/>
              <w:marTop w:val="0"/>
              <w:marBottom w:val="0"/>
              <w:divBdr>
                <w:top w:val="none" w:sz="0" w:space="0" w:color="auto"/>
                <w:left w:val="none" w:sz="0" w:space="0" w:color="auto"/>
                <w:bottom w:val="none" w:sz="0" w:space="0" w:color="auto"/>
                <w:right w:val="none" w:sz="0" w:space="0" w:color="auto"/>
              </w:divBdr>
              <w:divsChild>
                <w:div w:id="1783497261">
                  <w:marLeft w:val="0"/>
                  <w:marRight w:val="0"/>
                  <w:marTop w:val="0"/>
                  <w:marBottom w:val="0"/>
                  <w:divBdr>
                    <w:top w:val="none" w:sz="0" w:space="0" w:color="auto"/>
                    <w:left w:val="none" w:sz="0" w:space="0" w:color="auto"/>
                    <w:bottom w:val="none" w:sz="0" w:space="0" w:color="auto"/>
                    <w:right w:val="none" w:sz="0" w:space="0" w:color="auto"/>
                  </w:divBdr>
                  <w:divsChild>
                    <w:div w:id="536507850">
                      <w:marLeft w:val="0"/>
                      <w:marRight w:val="0"/>
                      <w:marTop w:val="0"/>
                      <w:marBottom w:val="0"/>
                      <w:divBdr>
                        <w:top w:val="none" w:sz="0" w:space="0" w:color="auto"/>
                        <w:left w:val="none" w:sz="0" w:space="0" w:color="auto"/>
                        <w:bottom w:val="none" w:sz="0" w:space="0" w:color="auto"/>
                        <w:right w:val="none" w:sz="0" w:space="0" w:color="auto"/>
                      </w:divBdr>
                      <w:divsChild>
                        <w:div w:id="1536305786">
                          <w:marLeft w:val="0"/>
                          <w:marRight w:val="0"/>
                          <w:marTop w:val="0"/>
                          <w:marBottom w:val="0"/>
                          <w:divBdr>
                            <w:top w:val="none" w:sz="0" w:space="0" w:color="auto"/>
                            <w:left w:val="none" w:sz="0" w:space="0" w:color="auto"/>
                            <w:bottom w:val="none" w:sz="0" w:space="0" w:color="auto"/>
                            <w:right w:val="none" w:sz="0" w:space="0" w:color="auto"/>
                          </w:divBdr>
                          <w:divsChild>
                            <w:div w:id="1793742479">
                              <w:marLeft w:val="0"/>
                              <w:marRight w:val="0"/>
                              <w:marTop w:val="0"/>
                              <w:marBottom w:val="0"/>
                              <w:divBdr>
                                <w:top w:val="none" w:sz="0" w:space="0" w:color="auto"/>
                                <w:left w:val="none" w:sz="0" w:space="0" w:color="auto"/>
                                <w:bottom w:val="none" w:sz="0" w:space="0" w:color="auto"/>
                                <w:right w:val="none" w:sz="0" w:space="0" w:color="auto"/>
                              </w:divBdr>
                              <w:divsChild>
                                <w:div w:id="184561053">
                                  <w:marLeft w:val="0"/>
                                  <w:marRight w:val="0"/>
                                  <w:marTop w:val="0"/>
                                  <w:marBottom w:val="0"/>
                                  <w:divBdr>
                                    <w:top w:val="none" w:sz="0" w:space="0" w:color="auto"/>
                                    <w:left w:val="none" w:sz="0" w:space="0" w:color="auto"/>
                                    <w:bottom w:val="none" w:sz="0" w:space="0" w:color="auto"/>
                                    <w:right w:val="none" w:sz="0" w:space="0" w:color="auto"/>
                                  </w:divBdr>
                                  <w:divsChild>
                                    <w:div w:id="117796201">
                                      <w:marLeft w:val="0"/>
                                      <w:marRight w:val="0"/>
                                      <w:marTop w:val="0"/>
                                      <w:marBottom w:val="0"/>
                                      <w:divBdr>
                                        <w:top w:val="none" w:sz="0" w:space="0" w:color="auto"/>
                                        <w:left w:val="none" w:sz="0" w:space="0" w:color="auto"/>
                                        <w:bottom w:val="none" w:sz="0" w:space="0" w:color="auto"/>
                                        <w:right w:val="none" w:sz="0" w:space="0" w:color="auto"/>
                                      </w:divBdr>
                                      <w:divsChild>
                                        <w:div w:id="109593645">
                                          <w:marLeft w:val="0"/>
                                          <w:marRight w:val="0"/>
                                          <w:marTop w:val="0"/>
                                          <w:marBottom w:val="0"/>
                                          <w:divBdr>
                                            <w:top w:val="none" w:sz="0" w:space="0" w:color="auto"/>
                                            <w:left w:val="none" w:sz="0" w:space="0" w:color="auto"/>
                                            <w:bottom w:val="none" w:sz="0" w:space="0" w:color="auto"/>
                                            <w:right w:val="none" w:sz="0" w:space="0" w:color="auto"/>
                                          </w:divBdr>
                                          <w:divsChild>
                                            <w:div w:id="738863250">
                                              <w:marLeft w:val="60"/>
                                              <w:marRight w:val="0"/>
                                              <w:marTop w:val="0"/>
                                              <w:marBottom w:val="0"/>
                                              <w:divBdr>
                                                <w:top w:val="none" w:sz="0" w:space="0" w:color="auto"/>
                                                <w:left w:val="none" w:sz="0" w:space="0" w:color="auto"/>
                                                <w:bottom w:val="none" w:sz="0" w:space="0" w:color="auto"/>
                                                <w:right w:val="none" w:sz="0" w:space="0" w:color="auto"/>
                                              </w:divBdr>
                                              <w:divsChild>
                                                <w:div w:id="273252068">
                                                  <w:marLeft w:val="0"/>
                                                  <w:marRight w:val="0"/>
                                                  <w:marTop w:val="0"/>
                                                  <w:marBottom w:val="240"/>
                                                  <w:divBdr>
                                                    <w:top w:val="none" w:sz="0" w:space="0" w:color="auto"/>
                                                    <w:left w:val="none" w:sz="0" w:space="0" w:color="auto"/>
                                                    <w:bottom w:val="none" w:sz="0" w:space="0" w:color="auto"/>
                                                    <w:right w:val="none" w:sz="0" w:space="0" w:color="auto"/>
                                                  </w:divBdr>
                                                  <w:divsChild>
                                                    <w:div w:id="199629930">
                                                      <w:marLeft w:val="0"/>
                                                      <w:marRight w:val="0"/>
                                                      <w:marTop w:val="0"/>
                                                      <w:marBottom w:val="0"/>
                                                      <w:divBdr>
                                                        <w:top w:val="none" w:sz="0" w:space="0" w:color="auto"/>
                                                        <w:left w:val="none" w:sz="0" w:space="0" w:color="auto"/>
                                                        <w:bottom w:val="none" w:sz="0" w:space="0" w:color="auto"/>
                                                        <w:right w:val="none" w:sz="0" w:space="0" w:color="auto"/>
                                                      </w:divBdr>
                                                      <w:divsChild>
                                                        <w:div w:id="300040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61376385">
      <w:bodyDiv w:val="1"/>
      <w:marLeft w:val="0"/>
      <w:marRight w:val="0"/>
      <w:marTop w:val="0"/>
      <w:marBottom w:val="0"/>
      <w:divBdr>
        <w:top w:val="none" w:sz="0" w:space="0" w:color="auto"/>
        <w:left w:val="none" w:sz="0" w:space="0" w:color="auto"/>
        <w:bottom w:val="none" w:sz="0" w:space="0" w:color="auto"/>
        <w:right w:val="none" w:sz="0" w:space="0" w:color="auto"/>
      </w:divBdr>
    </w:div>
    <w:div w:id="1979411315">
      <w:bodyDiv w:val="1"/>
      <w:marLeft w:val="0"/>
      <w:marRight w:val="0"/>
      <w:marTop w:val="0"/>
      <w:marBottom w:val="0"/>
      <w:divBdr>
        <w:top w:val="none" w:sz="0" w:space="0" w:color="auto"/>
        <w:left w:val="none" w:sz="0" w:space="0" w:color="auto"/>
        <w:bottom w:val="none" w:sz="0" w:space="0" w:color="auto"/>
        <w:right w:val="none" w:sz="0" w:space="0" w:color="auto"/>
      </w:divBdr>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1995337092">
      <w:bodyDiv w:val="1"/>
      <w:marLeft w:val="0"/>
      <w:marRight w:val="0"/>
      <w:marTop w:val="0"/>
      <w:marBottom w:val="0"/>
      <w:divBdr>
        <w:top w:val="none" w:sz="0" w:space="0" w:color="auto"/>
        <w:left w:val="none" w:sz="0" w:space="0" w:color="auto"/>
        <w:bottom w:val="none" w:sz="0" w:space="0" w:color="auto"/>
        <w:right w:val="none" w:sz="0" w:space="0" w:color="auto"/>
      </w:divBdr>
      <w:divsChild>
        <w:div w:id="515928200">
          <w:marLeft w:val="1166"/>
          <w:marRight w:val="0"/>
          <w:marTop w:val="91"/>
          <w:marBottom w:val="0"/>
          <w:divBdr>
            <w:top w:val="none" w:sz="0" w:space="0" w:color="auto"/>
            <w:left w:val="none" w:sz="0" w:space="0" w:color="auto"/>
            <w:bottom w:val="none" w:sz="0" w:space="0" w:color="auto"/>
            <w:right w:val="none" w:sz="0" w:space="0" w:color="auto"/>
          </w:divBdr>
        </w:div>
        <w:div w:id="572593683">
          <w:marLeft w:val="2520"/>
          <w:marRight w:val="0"/>
          <w:marTop w:val="72"/>
          <w:marBottom w:val="0"/>
          <w:divBdr>
            <w:top w:val="none" w:sz="0" w:space="0" w:color="auto"/>
            <w:left w:val="none" w:sz="0" w:space="0" w:color="auto"/>
            <w:bottom w:val="none" w:sz="0" w:space="0" w:color="auto"/>
            <w:right w:val="none" w:sz="0" w:space="0" w:color="auto"/>
          </w:divBdr>
        </w:div>
        <w:div w:id="607733311">
          <w:marLeft w:val="2520"/>
          <w:marRight w:val="0"/>
          <w:marTop w:val="72"/>
          <w:marBottom w:val="0"/>
          <w:divBdr>
            <w:top w:val="none" w:sz="0" w:space="0" w:color="auto"/>
            <w:left w:val="none" w:sz="0" w:space="0" w:color="auto"/>
            <w:bottom w:val="none" w:sz="0" w:space="0" w:color="auto"/>
            <w:right w:val="none" w:sz="0" w:space="0" w:color="auto"/>
          </w:divBdr>
        </w:div>
        <w:div w:id="692658959">
          <w:marLeft w:val="1800"/>
          <w:marRight w:val="0"/>
          <w:marTop w:val="91"/>
          <w:marBottom w:val="0"/>
          <w:divBdr>
            <w:top w:val="none" w:sz="0" w:space="0" w:color="auto"/>
            <w:left w:val="none" w:sz="0" w:space="0" w:color="auto"/>
            <w:bottom w:val="none" w:sz="0" w:space="0" w:color="auto"/>
            <w:right w:val="none" w:sz="0" w:space="0" w:color="auto"/>
          </w:divBdr>
        </w:div>
        <w:div w:id="836074592">
          <w:marLeft w:val="547"/>
          <w:marRight w:val="0"/>
          <w:marTop w:val="106"/>
          <w:marBottom w:val="0"/>
          <w:divBdr>
            <w:top w:val="none" w:sz="0" w:space="0" w:color="auto"/>
            <w:left w:val="none" w:sz="0" w:space="0" w:color="auto"/>
            <w:bottom w:val="none" w:sz="0" w:space="0" w:color="auto"/>
            <w:right w:val="none" w:sz="0" w:space="0" w:color="auto"/>
          </w:divBdr>
        </w:div>
        <w:div w:id="1035345789">
          <w:marLeft w:val="2520"/>
          <w:marRight w:val="0"/>
          <w:marTop w:val="72"/>
          <w:marBottom w:val="0"/>
          <w:divBdr>
            <w:top w:val="none" w:sz="0" w:space="0" w:color="auto"/>
            <w:left w:val="none" w:sz="0" w:space="0" w:color="auto"/>
            <w:bottom w:val="none" w:sz="0" w:space="0" w:color="auto"/>
            <w:right w:val="none" w:sz="0" w:space="0" w:color="auto"/>
          </w:divBdr>
        </w:div>
        <w:div w:id="1206480815">
          <w:marLeft w:val="2520"/>
          <w:marRight w:val="0"/>
          <w:marTop w:val="72"/>
          <w:marBottom w:val="0"/>
          <w:divBdr>
            <w:top w:val="none" w:sz="0" w:space="0" w:color="auto"/>
            <w:left w:val="none" w:sz="0" w:space="0" w:color="auto"/>
            <w:bottom w:val="none" w:sz="0" w:space="0" w:color="auto"/>
            <w:right w:val="none" w:sz="0" w:space="0" w:color="auto"/>
          </w:divBdr>
        </w:div>
        <w:div w:id="1377195411">
          <w:marLeft w:val="547"/>
          <w:marRight w:val="0"/>
          <w:marTop w:val="106"/>
          <w:marBottom w:val="0"/>
          <w:divBdr>
            <w:top w:val="none" w:sz="0" w:space="0" w:color="auto"/>
            <w:left w:val="none" w:sz="0" w:space="0" w:color="auto"/>
            <w:bottom w:val="none" w:sz="0" w:space="0" w:color="auto"/>
            <w:right w:val="none" w:sz="0" w:space="0" w:color="auto"/>
          </w:divBdr>
        </w:div>
        <w:div w:id="1574780336">
          <w:marLeft w:val="1166"/>
          <w:marRight w:val="0"/>
          <w:marTop w:val="91"/>
          <w:marBottom w:val="0"/>
          <w:divBdr>
            <w:top w:val="none" w:sz="0" w:space="0" w:color="auto"/>
            <w:left w:val="none" w:sz="0" w:space="0" w:color="auto"/>
            <w:bottom w:val="none" w:sz="0" w:space="0" w:color="auto"/>
            <w:right w:val="none" w:sz="0" w:space="0" w:color="auto"/>
          </w:divBdr>
        </w:div>
        <w:div w:id="1937715835">
          <w:marLeft w:val="1800"/>
          <w:marRight w:val="0"/>
          <w:marTop w:val="91"/>
          <w:marBottom w:val="0"/>
          <w:divBdr>
            <w:top w:val="none" w:sz="0" w:space="0" w:color="auto"/>
            <w:left w:val="none" w:sz="0" w:space="0" w:color="auto"/>
            <w:bottom w:val="none" w:sz="0" w:space="0" w:color="auto"/>
            <w:right w:val="none" w:sz="0" w:space="0" w:color="auto"/>
          </w:divBdr>
        </w:div>
        <w:div w:id="2024352599">
          <w:marLeft w:val="3240"/>
          <w:marRight w:val="0"/>
          <w:marTop w:val="72"/>
          <w:marBottom w:val="0"/>
          <w:divBdr>
            <w:top w:val="none" w:sz="0" w:space="0" w:color="auto"/>
            <w:left w:val="none" w:sz="0" w:space="0" w:color="auto"/>
            <w:bottom w:val="none" w:sz="0" w:space="0" w:color="auto"/>
            <w:right w:val="none" w:sz="0" w:space="0" w:color="auto"/>
          </w:divBdr>
        </w:div>
        <w:div w:id="2045211247">
          <w:marLeft w:val="2520"/>
          <w:marRight w:val="0"/>
          <w:marTop w:val="72"/>
          <w:marBottom w:val="0"/>
          <w:divBdr>
            <w:top w:val="none" w:sz="0" w:space="0" w:color="auto"/>
            <w:left w:val="none" w:sz="0" w:space="0" w:color="auto"/>
            <w:bottom w:val="none" w:sz="0" w:space="0" w:color="auto"/>
            <w:right w:val="none" w:sz="0" w:space="0" w:color="auto"/>
          </w:divBdr>
        </w:div>
      </w:divsChild>
    </w:div>
    <w:div w:id="2011134240">
      <w:bodyDiv w:val="1"/>
      <w:marLeft w:val="0"/>
      <w:marRight w:val="0"/>
      <w:marTop w:val="0"/>
      <w:marBottom w:val="0"/>
      <w:divBdr>
        <w:top w:val="none" w:sz="0" w:space="0" w:color="auto"/>
        <w:left w:val="none" w:sz="0" w:space="0" w:color="auto"/>
        <w:bottom w:val="none" w:sz="0" w:space="0" w:color="auto"/>
        <w:right w:val="none" w:sz="0" w:space="0" w:color="auto"/>
      </w:divBdr>
      <w:divsChild>
        <w:div w:id="617837592">
          <w:marLeft w:val="994"/>
          <w:marRight w:val="0"/>
          <w:marTop w:val="0"/>
          <w:marBottom w:val="0"/>
          <w:divBdr>
            <w:top w:val="none" w:sz="0" w:space="0" w:color="auto"/>
            <w:left w:val="none" w:sz="0" w:space="0" w:color="auto"/>
            <w:bottom w:val="none" w:sz="0" w:space="0" w:color="auto"/>
            <w:right w:val="none" w:sz="0" w:space="0" w:color="auto"/>
          </w:divBdr>
        </w:div>
      </w:divsChild>
    </w:div>
    <w:div w:id="2050644032">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74813772">
      <w:bodyDiv w:val="1"/>
      <w:marLeft w:val="0"/>
      <w:marRight w:val="0"/>
      <w:marTop w:val="0"/>
      <w:marBottom w:val="0"/>
      <w:divBdr>
        <w:top w:val="none" w:sz="0" w:space="0" w:color="auto"/>
        <w:left w:val="none" w:sz="0" w:space="0" w:color="auto"/>
        <w:bottom w:val="none" w:sz="0" w:space="0" w:color="auto"/>
        <w:right w:val="none" w:sz="0" w:space="0" w:color="auto"/>
      </w:divBdr>
    </w:div>
    <w:div w:id="2081519916">
      <w:bodyDiv w:val="1"/>
      <w:marLeft w:val="0"/>
      <w:marRight w:val="0"/>
      <w:marTop w:val="0"/>
      <w:marBottom w:val="0"/>
      <w:divBdr>
        <w:top w:val="none" w:sz="0" w:space="0" w:color="auto"/>
        <w:left w:val="none" w:sz="0" w:space="0" w:color="auto"/>
        <w:bottom w:val="none" w:sz="0" w:space="0" w:color="auto"/>
        <w:right w:val="none" w:sz="0" w:space="0" w:color="auto"/>
      </w:divBdr>
      <w:divsChild>
        <w:div w:id="43068095">
          <w:marLeft w:val="1166"/>
          <w:marRight w:val="0"/>
          <w:marTop w:val="67"/>
          <w:marBottom w:val="0"/>
          <w:divBdr>
            <w:top w:val="none" w:sz="0" w:space="0" w:color="auto"/>
            <w:left w:val="none" w:sz="0" w:space="0" w:color="auto"/>
            <w:bottom w:val="none" w:sz="0" w:space="0" w:color="auto"/>
            <w:right w:val="none" w:sz="0" w:space="0" w:color="auto"/>
          </w:divBdr>
        </w:div>
        <w:div w:id="256138310">
          <w:marLeft w:val="1800"/>
          <w:marRight w:val="0"/>
          <w:marTop w:val="77"/>
          <w:marBottom w:val="0"/>
          <w:divBdr>
            <w:top w:val="none" w:sz="0" w:space="0" w:color="auto"/>
            <w:left w:val="none" w:sz="0" w:space="0" w:color="auto"/>
            <w:bottom w:val="none" w:sz="0" w:space="0" w:color="auto"/>
            <w:right w:val="none" w:sz="0" w:space="0" w:color="auto"/>
          </w:divBdr>
        </w:div>
        <w:div w:id="336347268">
          <w:marLeft w:val="2520"/>
          <w:marRight w:val="0"/>
          <w:marTop w:val="67"/>
          <w:marBottom w:val="0"/>
          <w:divBdr>
            <w:top w:val="none" w:sz="0" w:space="0" w:color="auto"/>
            <w:left w:val="none" w:sz="0" w:space="0" w:color="auto"/>
            <w:bottom w:val="none" w:sz="0" w:space="0" w:color="auto"/>
            <w:right w:val="none" w:sz="0" w:space="0" w:color="auto"/>
          </w:divBdr>
        </w:div>
        <w:div w:id="343628549">
          <w:marLeft w:val="3240"/>
          <w:marRight w:val="0"/>
          <w:marTop w:val="67"/>
          <w:marBottom w:val="0"/>
          <w:divBdr>
            <w:top w:val="none" w:sz="0" w:space="0" w:color="auto"/>
            <w:left w:val="none" w:sz="0" w:space="0" w:color="auto"/>
            <w:bottom w:val="none" w:sz="0" w:space="0" w:color="auto"/>
            <w:right w:val="none" w:sz="0" w:space="0" w:color="auto"/>
          </w:divBdr>
        </w:div>
        <w:div w:id="460415588">
          <w:marLeft w:val="3960"/>
          <w:marRight w:val="0"/>
          <w:marTop w:val="67"/>
          <w:marBottom w:val="0"/>
          <w:divBdr>
            <w:top w:val="none" w:sz="0" w:space="0" w:color="auto"/>
            <w:left w:val="none" w:sz="0" w:space="0" w:color="auto"/>
            <w:bottom w:val="none" w:sz="0" w:space="0" w:color="auto"/>
            <w:right w:val="none" w:sz="0" w:space="0" w:color="auto"/>
          </w:divBdr>
        </w:div>
        <w:div w:id="562300900">
          <w:marLeft w:val="2520"/>
          <w:marRight w:val="0"/>
          <w:marTop w:val="67"/>
          <w:marBottom w:val="0"/>
          <w:divBdr>
            <w:top w:val="none" w:sz="0" w:space="0" w:color="auto"/>
            <w:left w:val="none" w:sz="0" w:space="0" w:color="auto"/>
            <w:bottom w:val="none" w:sz="0" w:space="0" w:color="auto"/>
            <w:right w:val="none" w:sz="0" w:space="0" w:color="auto"/>
          </w:divBdr>
        </w:div>
        <w:div w:id="760368352">
          <w:marLeft w:val="2520"/>
          <w:marRight w:val="0"/>
          <w:marTop w:val="67"/>
          <w:marBottom w:val="0"/>
          <w:divBdr>
            <w:top w:val="none" w:sz="0" w:space="0" w:color="auto"/>
            <w:left w:val="none" w:sz="0" w:space="0" w:color="auto"/>
            <w:bottom w:val="none" w:sz="0" w:space="0" w:color="auto"/>
            <w:right w:val="none" w:sz="0" w:space="0" w:color="auto"/>
          </w:divBdr>
        </w:div>
        <w:div w:id="859389390">
          <w:marLeft w:val="1800"/>
          <w:marRight w:val="0"/>
          <w:marTop w:val="77"/>
          <w:marBottom w:val="0"/>
          <w:divBdr>
            <w:top w:val="none" w:sz="0" w:space="0" w:color="auto"/>
            <w:left w:val="none" w:sz="0" w:space="0" w:color="auto"/>
            <w:bottom w:val="none" w:sz="0" w:space="0" w:color="auto"/>
            <w:right w:val="none" w:sz="0" w:space="0" w:color="auto"/>
          </w:divBdr>
        </w:div>
        <w:div w:id="1004237798">
          <w:marLeft w:val="3960"/>
          <w:marRight w:val="0"/>
          <w:marTop w:val="67"/>
          <w:marBottom w:val="0"/>
          <w:divBdr>
            <w:top w:val="none" w:sz="0" w:space="0" w:color="auto"/>
            <w:left w:val="none" w:sz="0" w:space="0" w:color="auto"/>
            <w:bottom w:val="none" w:sz="0" w:space="0" w:color="auto"/>
            <w:right w:val="none" w:sz="0" w:space="0" w:color="auto"/>
          </w:divBdr>
        </w:div>
        <w:div w:id="1335377244">
          <w:marLeft w:val="1800"/>
          <w:marRight w:val="0"/>
          <w:marTop w:val="77"/>
          <w:marBottom w:val="0"/>
          <w:divBdr>
            <w:top w:val="none" w:sz="0" w:space="0" w:color="auto"/>
            <w:left w:val="none" w:sz="0" w:space="0" w:color="auto"/>
            <w:bottom w:val="none" w:sz="0" w:space="0" w:color="auto"/>
            <w:right w:val="none" w:sz="0" w:space="0" w:color="auto"/>
          </w:divBdr>
        </w:div>
        <w:div w:id="1665545018">
          <w:marLeft w:val="3240"/>
          <w:marRight w:val="0"/>
          <w:marTop w:val="67"/>
          <w:marBottom w:val="0"/>
          <w:divBdr>
            <w:top w:val="none" w:sz="0" w:space="0" w:color="auto"/>
            <w:left w:val="none" w:sz="0" w:space="0" w:color="auto"/>
            <w:bottom w:val="none" w:sz="0" w:space="0" w:color="auto"/>
            <w:right w:val="none" w:sz="0" w:space="0" w:color="auto"/>
          </w:divBdr>
        </w:div>
      </w:divsChild>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89886581">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07068137">
      <w:bodyDiv w:val="1"/>
      <w:marLeft w:val="0"/>
      <w:marRight w:val="0"/>
      <w:marTop w:val="0"/>
      <w:marBottom w:val="0"/>
      <w:divBdr>
        <w:top w:val="none" w:sz="0" w:space="0" w:color="auto"/>
        <w:left w:val="none" w:sz="0" w:space="0" w:color="auto"/>
        <w:bottom w:val="none" w:sz="0" w:space="0" w:color="auto"/>
        <w:right w:val="none" w:sz="0" w:space="0" w:color="auto"/>
      </w:divBdr>
    </w:div>
    <w:div w:id="2112315161">
      <w:bodyDiv w:val="1"/>
      <w:marLeft w:val="0"/>
      <w:marRight w:val="0"/>
      <w:marTop w:val="0"/>
      <w:marBottom w:val="0"/>
      <w:divBdr>
        <w:top w:val="none" w:sz="0" w:space="0" w:color="auto"/>
        <w:left w:val="none" w:sz="0" w:space="0" w:color="auto"/>
        <w:bottom w:val="none" w:sz="0" w:space="0" w:color="auto"/>
        <w:right w:val="none" w:sz="0" w:space="0" w:color="auto"/>
      </w:divBdr>
      <w:divsChild>
        <w:div w:id="1599634971">
          <w:marLeft w:val="1800"/>
          <w:marRight w:val="0"/>
          <w:marTop w:val="77"/>
          <w:marBottom w:val="0"/>
          <w:divBdr>
            <w:top w:val="none" w:sz="0" w:space="0" w:color="auto"/>
            <w:left w:val="none" w:sz="0" w:space="0" w:color="auto"/>
            <w:bottom w:val="none" w:sz="0" w:space="0" w:color="auto"/>
            <w:right w:val="none" w:sz="0" w:space="0" w:color="auto"/>
          </w:divBdr>
        </w:div>
      </w:divsChild>
    </w:div>
    <w:div w:id="2133016974">
      <w:bodyDiv w:val="1"/>
      <w:marLeft w:val="0"/>
      <w:marRight w:val="0"/>
      <w:marTop w:val="0"/>
      <w:marBottom w:val="0"/>
      <w:divBdr>
        <w:top w:val="none" w:sz="0" w:space="0" w:color="auto"/>
        <w:left w:val="none" w:sz="0" w:space="0" w:color="auto"/>
        <w:bottom w:val="none" w:sz="0" w:space="0" w:color="auto"/>
        <w:right w:val="none" w:sz="0" w:space="0" w:color="auto"/>
      </w:divBdr>
    </w:div>
    <w:div w:id="21349072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Microsoft_Visio_2003-2010___2.vsd"/><Relationship Id="rId18" Type="http://schemas.openxmlformats.org/officeDocument/2006/relationships/oleObject" Target="embeddings/oleObject2.bin"/><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oleObject" Target="embeddings/oleObject1.bin"/><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oleObject" Target="embeddings/Microsoft_Visio_2003-2010___4.vsd"/><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Microsoft_Visio_2003-2010___1.vsd"/><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oleObject" Target="embeddings/Microsoft_Visio_2003-2010___3.vsd"/><Relationship Id="rId23" Type="http://schemas.openxmlformats.org/officeDocument/2006/relationships/fontTable" Target="fontTable.xml"/><Relationship Id="rId10" Type="http://schemas.openxmlformats.org/officeDocument/2006/relationships/image" Target="media/image2.emf"/><Relationship Id="rId19" Type="http://schemas.openxmlformats.org/officeDocument/2006/relationships/image" Target="media/image6.emf"/><Relationship Id="rId4" Type="http://schemas.openxmlformats.org/officeDocument/2006/relationships/settings" Target="settings.xml"/><Relationship Id="rId9" Type="http://schemas.openxmlformats.org/officeDocument/2006/relationships/oleObject" Target="embeddings/Microsoft_Visio_2003-2010___.vsd"/><Relationship Id="rId14" Type="http://schemas.openxmlformats.org/officeDocument/2006/relationships/image" Target="media/image4.emf"/><Relationship Id="rId22" Type="http://schemas.openxmlformats.org/officeDocument/2006/relationships/footer" Target="foot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466643C-1C47-476C-B970-6B1C9CC758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2037</TotalTime>
  <Pages>22</Pages>
  <Words>8310</Words>
  <Characters>39723</Characters>
  <Application>Microsoft Office Word</Application>
  <DocSecurity>0</DocSecurity>
  <Lines>1805</Lines>
  <Paragraphs>1412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Manager/>
  <Company>Spreadtrum Communications (Shanghai) Co., Ltd.</Company>
  <LinksUpToDate>false</LinksUpToDate>
  <CharactersWithSpaces>46621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SPRD</dc:creator>
  <cp:keywords>3GPP</cp:keywords>
  <dc:description/>
  <cp:lastModifiedBy>Spreadtrum</cp:lastModifiedBy>
  <cp:revision>199</cp:revision>
  <cp:lastPrinted>2010-04-02T09:58:00Z</cp:lastPrinted>
  <dcterms:created xsi:type="dcterms:W3CDTF">2022-08-12T08:32:00Z</dcterms:created>
  <dcterms:modified xsi:type="dcterms:W3CDTF">2022-09-30T10:21:00Z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ies>
</file>