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7B41B694" w:rsidR="001A35D7" w:rsidRPr="006458AB" w:rsidRDefault="00CD352D" w:rsidP="001A35D7">
      <w:pPr>
        <w:tabs>
          <w:tab w:val="center" w:pos="4536"/>
          <w:tab w:val="right" w:pos="8280"/>
          <w:tab w:val="right" w:pos="9639"/>
        </w:tabs>
        <w:ind w:right="2"/>
        <w:rPr>
          <w:rFonts w:ascii="Arial" w:hAnsi="Arial" w:cs="Arial"/>
          <w:b/>
          <w:bCs/>
          <w:lang w:val="de-DE"/>
        </w:rPr>
      </w:pPr>
      <w:r w:rsidRPr="00911554">
        <w:rPr>
          <w:rFonts w:ascii="Arial" w:hAnsi="Arial" w:cs="Arial"/>
          <w:b/>
          <w:bCs/>
          <w:lang w:val="de-DE"/>
        </w:rPr>
        <w:t>3GPP TSG RAN WG1 #1</w:t>
      </w:r>
      <w:r w:rsidR="00953494" w:rsidRPr="00911554">
        <w:rPr>
          <w:rFonts w:ascii="Arial" w:eastAsia="DengXian" w:hAnsi="Arial" w:cs="Arial" w:hint="eastAsia"/>
          <w:b/>
          <w:bCs/>
          <w:lang w:val="de-DE" w:eastAsia="zh-CN"/>
        </w:rPr>
        <w:t>10</w:t>
      </w:r>
      <w:r w:rsidR="001A35D7" w:rsidRPr="00911554">
        <w:rPr>
          <w:rFonts w:ascii="Arial" w:hAnsi="Arial" w:cs="Arial"/>
          <w:b/>
          <w:bCs/>
          <w:lang w:val="de-DE"/>
        </w:rPr>
        <w:tab/>
      </w:r>
      <w:r w:rsidR="001A35D7" w:rsidRPr="00911554">
        <w:rPr>
          <w:rFonts w:ascii="Arial" w:hAnsi="Arial" w:cs="Arial"/>
          <w:b/>
          <w:bCs/>
          <w:lang w:val="de-DE"/>
        </w:rPr>
        <w:tab/>
      </w:r>
      <w:r w:rsidR="001A35D7" w:rsidRPr="00911554">
        <w:rPr>
          <w:rFonts w:ascii="Arial" w:hAnsi="Arial" w:cs="Arial"/>
          <w:b/>
          <w:bCs/>
          <w:lang w:val="de-DE"/>
        </w:rPr>
        <w:tab/>
      </w:r>
      <w:r w:rsidR="00237D93" w:rsidRPr="00911554">
        <w:rPr>
          <w:rFonts w:ascii="Arial" w:hAnsi="Arial" w:cs="Arial"/>
          <w:b/>
          <w:bCs/>
          <w:lang w:val="de-DE"/>
        </w:rPr>
        <w:tab/>
      </w:r>
      <w:r w:rsidR="00237D93" w:rsidRPr="00911554">
        <w:rPr>
          <w:rFonts w:ascii="Arial" w:hAnsi="Arial" w:cs="Arial"/>
          <w:b/>
          <w:bCs/>
          <w:lang w:val="de-DE"/>
        </w:rPr>
        <w:tab/>
      </w:r>
      <w:r w:rsidR="00237D93" w:rsidRPr="00911554">
        <w:rPr>
          <w:rFonts w:ascii="Arial" w:hAnsi="Arial" w:cs="Arial"/>
          <w:b/>
          <w:bCs/>
          <w:lang w:val="de-DE"/>
        </w:rPr>
        <w:tab/>
      </w:r>
      <w:r w:rsidR="00C7020E" w:rsidRPr="00911554">
        <w:rPr>
          <w:rFonts w:ascii="Arial" w:hAnsi="Arial" w:cs="Arial"/>
          <w:b/>
          <w:bCs/>
          <w:lang w:val="de-DE"/>
        </w:rPr>
        <w:t>R1-220</w:t>
      </w:r>
      <w:r w:rsidRPr="00911554">
        <w:rPr>
          <w:rFonts w:ascii="Arial" w:hAnsi="Arial" w:cs="Arial"/>
          <w:b/>
          <w:bCs/>
          <w:lang w:val="de-DE"/>
        </w:rPr>
        <w:t>xxxx</w:t>
      </w:r>
    </w:p>
    <w:p w14:paraId="14443E45" w14:textId="19159B69" w:rsidR="008A13A1" w:rsidRPr="008A13A1" w:rsidRDefault="008A13A1" w:rsidP="008A13A1">
      <w:pPr>
        <w:pStyle w:val="CRCoverPage"/>
        <w:tabs>
          <w:tab w:val="right" w:pos="9639"/>
        </w:tabs>
        <w:spacing w:after="0"/>
        <w:rPr>
          <w:b/>
          <w:i/>
          <w:noProof/>
          <w:sz w:val="24"/>
          <w:szCs w:val="24"/>
        </w:rPr>
      </w:pPr>
      <w:r w:rsidRPr="008A13A1">
        <w:rPr>
          <w:rFonts w:cs="Arial"/>
          <w:b/>
          <w:bCs/>
          <w:sz w:val="24"/>
          <w:szCs w:val="24"/>
          <w:lang w:eastAsia="ja-JP"/>
        </w:rPr>
        <w:t>Toulouse, France, August 22</w:t>
      </w:r>
      <w:r w:rsidRPr="008A13A1">
        <w:rPr>
          <w:rFonts w:cs="Arial"/>
          <w:b/>
          <w:bCs/>
          <w:sz w:val="24"/>
          <w:szCs w:val="24"/>
          <w:vertAlign w:val="superscript"/>
          <w:lang w:eastAsia="ja-JP"/>
        </w:rPr>
        <w:t>nd</w:t>
      </w:r>
      <w:r w:rsidRPr="008A13A1">
        <w:rPr>
          <w:rFonts w:cs="Arial"/>
          <w:b/>
          <w:bCs/>
          <w:sz w:val="24"/>
          <w:szCs w:val="24"/>
          <w:lang w:eastAsia="ja-JP"/>
        </w:rPr>
        <w:t xml:space="preserve"> – 26</w:t>
      </w:r>
      <w:r w:rsidRPr="008A13A1">
        <w:rPr>
          <w:rFonts w:cs="Arial"/>
          <w:b/>
          <w:bCs/>
          <w:sz w:val="24"/>
          <w:szCs w:val="24"/>
          <w:vertAlign w:val="superscript"/>
          <w:lang w:eastAsia="ja-JP"/>
        </w:rPr>
        <w:t>th</w:t>
      </w:r>
      <w:r w:rsidRPr="008A13A1">
        <w:rPr>
          <w:rFonts w:cs="Arial"/>
          <w:b/>
          <w:bCs/>
          <w:sz w:val="24"/>
          <w:szCs w:val="24"/>
          <w:lang w:eastAsia="ja-JP"/>
        </w:rPr>
        <w:t>, 2022</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09364540" w:rsidR="001A35D7" w:rsidRPr="00953494" w:rsidRDefault="001A35D7" w:rsidP="001A35D7">
      <w:pPr>
        <w:tabs>
          <w:tab w:val="left" w:pos="1985"/>
        </w:tabs>
        <w:spacing w:after="120" w:line="288" w:lineRule="auto"/>
        <w:ind w:left="2040" w:hangingChars="850" w:hanging="2040"/>
        <w:jc w:val="both"/>
        <w:rPr>
          <w:rFonts w:ascii="Arial" w:eastAsia="DengXian" w:hAnsi="Arial"/>
          <w:lang w:eastAsia="zh-CN"/>
        </w:rPr>
      </w:pPr>
      <w:r w:rsidRPr="00082D37">
        <w:rPr>
          <w:rFonts w:ascii="Arial" w:hAnsi="Arial"/>
          <w:b/>
        </w:rPr>
        <w:t>Agenda item:</w:t>
      </w:r>
      <w:r w:rsidRPr="00082D37">
        <w:rPr>
          <w:rFonts w:ascii="Arial" w:hAnsi="Arial"/>
        </w:rPr>
        <w:tab/>
      </w:r>
      <w:bookmarkStart w:id="0" w:name="Source"/>
      <w:bookmarkEnd w:id="0"/>
      <w:r w:rsidR="00CD352D" w:rsidRPr="00C14942">
        <w:rPr>
          <w:rFonts w:ascii="Arial" w:hAnsi="Arial"/>
        </w:rPr>
        <w:t>8.</w:t>
      </w:r>
      <w:r w:rsidR="00953494">
        <w:rPr>
          <w:rFonts w:ascii="Arial" w:eastAsia="DengXian" w:hAnsi="Arial" w:hint="eastAsia"/>
          <w:lang w:eastAsia="zh-CN"/>
        </w:rPr>
        <w:t>1</w:t>
      </w:r>
    </w:p>
    <w:p w14:paraId="44DC4AF0" w14:textId="4727ADCC" w:rsidR="001A35D7" w:rsidRPr="00C14942" w:rsidRDefault="001A35D7" w:rsidP="001A35D7">
      <w:pPr>
        <w:tabs>
          <w:tab w:val="left" w:pos="1985"/>
        </w:tabs>
        <w:spacing w:after="120" w:line="288" w:lineRule="auto"/>
        <w:ind w:left="2040" w:hangingChars="850" w:hanging="2040"/>
        <w:jc w:val="both"/>
        <w:rPr>
          <w:rFonts w:ascii="Arial" w:eastAsia="SimSun" w:hAnsi="Arial"/>
          <w:lang w:eastAsia="zh-CN"/>
        </w:rPr>
      </w:pPr>
      <w:r w:rsidRPr="00C14942">
        <w:rPr>
          <w:rFonts w:ascii="Arial" w:hAnsi="Arial"/>
          <w:b/>
        </w:rPr>
        <w:t xml:space="preserve">Source: </w:t>
      </w:r>
      <w:r w:rsidRPr="00C14942">
        <w:rPr>
          <w:rFonts w:ascii="Arial" w:hAnsi="Arial"/>
          <w:b/>
        </w:rPr>
        <w:tab/>
      </w:r>
      <w:r w:rsidR="00BD1669" w:rsidRPr="00C14942">
        <w:rPr>
          <w:rFonts w:ascii="Arial" w:hAnsi="Arial"/>
        </w:rPr>
        <w:t>M</w:t>
      </w:r>
      <w:r w:rsidRPr="00C14942">
        <w:rPr>
          <w:rFonts w:ascii="Arial" w:hAnsi="Arial"/>
        </w:rPr>
        <w:t>oderator</w:t>
      </w:r>
      <w:r w:rsidR="00CD352D" w:rsidRPr="00C14942">
        <w:rPr>
          <w:rFonts w:ascii="Arial" w:hAnsi="Arial"/>
        </w:rPr>
        <w:t xml:space="preserve"> (</w:t>
      </w:r>
      <w:r w:rsidR="003F73C6" w:rsidRPr="00C14942">
        <w:rPr>
          <w:rFonts w:ascii="Arial" w:eastAsia="DengXian" w:hAnsi="Arial" w:hint="eastAsia"/>
          <w:lang w:eastAsia="zh-CN"/>
        </w:rPr>
        <w:t>CATT</w:t>
      </w:r>
      <w:r w:rsidRPr="00C14942">
        <w:rPr>
          <w:rFonts w:ascii="Arial" w:hAnsi="Arial"/>
        </w:rPr>
        <w:t>)</w:t>
      </w:r>
    </w:p>
    <w:p w14:paraId="5233A277" w14:textId="627CBB6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911554">
        <w:rPr>
          <w:rFonts w:ascii="Arial" w:hAnsi="Arial"/>
          <w:b/>
        </w:rPr>
        <w:t xml:space="preserve">Title: </w:t>
      </w:r>
      <w:r w:rsidRPr="00911554">
        <w:rPr>
          <w:rFonts w:ascii="Arial" w:hAnsi="Arial"/>
          <w:b/>
        </w:rPr>
        <w:tab/>
      </w:r>
      <w:r w:rsidR="00CD352D" w:rsidRPr="00911554">
        <w:rPr>
          <w:rFonts w:ascii="Arial" w:hAnsi="Arial"/>
        </w:rPr>
        <w:t xml:space="preserve">Moderator </w:t>
      </w:r>
      <w:r w:rsidR="000F6AE3" w:rsidRPr="00911554">
        <w:rPr>
          <w:rFonts w:ascii="Arial" w:hAnsi="Arial"/>
        </w:rPr>
        <w:t>S</w:t>
      </w:r>
      <w:r w:rsidR="00F96D84" w:rsidRPr="00911554">
        <w:rPr>
          <w:rFonts w:ascii="Arial" w:hAnsi="Arial" w:cs="Arial"/>
          <w:szCs w:val="16"/>
        </w:rPr>
        <w:t>ummary</w:t>
      </w:r>
      <w:r w:rsidR="00CD352D" w:rsidRPr="00911554">
        <w:rPr>
          <w:rFonts w:ascii="Arial" w:hAnsi="Arial" w:cs="Arial"/>
          <w:szCs w:val="16"/>
        </w:rPr>
        <w:t xml:space="preserve"> for Rel.17</w:t>
      </w:r>
      <w:r w:rsidR="00E13119" w:rsidRPr="00911554">
        <w:rPr>
          <w:rFonts w:ascii="Arial" w:hAnsi="Arial" w:cs="Arial"/>
          <w:szCs w:val="16"/>
        </w:rPr>
        <w:t xml:space="preserve"> NR </w:t>
      </w:r>
      <w:r w:rsidR="00CD352D" w:rsidRPr="00911554">
        <w:rPr>
          <w:rFonts w:ascii="Arial" w:hAnsi="Arial" w:cs="Arial"/>
          <w:szCs w:val="16"/>
        </w:rPr>
        <w:t>F</w:t>
      </w:r>
      <w:r w:rsidR="00E13119" w:rsidRPr="00911554">
        <w:rPr>
          <w:rFonts w:ascii="Arial" w:hAnsi="Arial" w:cs="Arial"/>
          <w:szCs w:val="16"/>
        </w:rPr>
        <w:t>eMIMO maintenance</w:t>
      </w:r>
      <w:r w:rsidR="00CD352D" w:rsidRPr="00911554">
        <w:rPr>
          <w:rFonts w:ascii="Arial" w:eastAsia="DengXian" w:hAnsi="Arial" w:cs="Arial"/>
          <w:szCs w:val="16"/>
          <w:lang w:eastAsia="zh-CN"/>
        </w:rPr>
        <w:t xml:space="preserve">: </w:t>
      </w:r>
      <w:r w:rsidR="003F73C6" w:rsidRPr="00911554">
        <w:rPr>
          <w:rFonts w:ascii="Arial" w:eastAsia="DengXian" w:hAnsi="Arial" w:cs="Arial"/>
          <w:szCs w:val="16"/>
          <w:lang w:eastAsia="zh-CN"/>
        </w:rPr>
        <w:t>mTRP beam management</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3F114B7C" w14:textId="64DFA237" w:rsidR="00413385" w:rsidRPr="001976EE" w:rsidRDefault="009E767F" w:rsidP="00CD352D">
      <w:pPr>
        <w:pStyle w:val="0Maintext"/>
        <w:spacing w:after="60" w:afterAutospacing="0"/>
        <w:ind w:firstLine="0"/>
        <w:rPr>
          <w:lang w:val="en-US"/>
        </w:rPr>
      </w:pPr>
      <w:r>
        <w:rPr>
          <w:lang w:val="en-US"/>
        </w:rPr>
        <w:t>The moderator summary of the maintenance-related issues raised in the su</w:t>
      </w:r>
      <w:r w:rsidR="00CD352D">
        <w:rPr>
          <w:lang w:val="en-US"/>
        </w:rPr>
        <w:t>bmitted contributions for Rel.17</w:t>
      </w:r>
      <w:r>
        <w:rPr>
          <w:lang w:val="en-US"/>
        </w:rPr>
        <w:t xml:space="preserve"> NR_</w:t>
      </w:r>
      <w:r w:rsidR="00CD352D">
        <w:rPr>
          <w:lang w:val="en-US"/>
        </w:rPr>
        <w:t>F</w:t>
      </w:r>
      <w:r>
        <w:rPr>
          <w:lang w:val="en-US"/>
        </w:rPr>
        <w:t xml:space="preserve">eMIMO maintenance is given below. </w:t>
      </w:r>
    </w:p>
    <w:p w14:paraId="658CFB30" w14:textId="391650BD"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00911554" w:rsidRPr="00911554">
        <w:rPr>
          <w:rFonts w:eastAsia="DengXian" w:hint="eastAsia"/>
          <w:lang w:val="en-US" w:eastAsia="zh-CN"/>
        </w:rPr>
        <w:t>a number of</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50CF6053" w:rsidR="009E767F" w:rsidRPr="00AB4E08"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w:t>
      </w:r>
    </w:p>
    <w:p w14:paraId="7A8A0876" w14:textId="2C00EA5C" w:rsidR="00AB4E08" w:rsidRPr="00885C45" w:rsidRDefault="00AB4E08" w:rsidP="00AB4E08">
      <w:pPr>
        <w:pStyle w:val="0Maintext"/>
        <w:spacing w:after="60" w:afterAutospacing="0"/>
        <w:ind w:firstLine="0"/>
        <w:rPr>
          <w:lang w:val="en-US"/>
        </w:rPr>
      </w:pPr>
      <w:r>
        <w:rPr>
          <w:lang w:val="en-US"/>
        </w:rPr>
        <w:t>Compan</w:t>
      </w:r>
      <w:r>
        <w:rPr>
          <w:rFonts w:eastAsia="DengXian" w:hint="eastAsia"/>
          <w:lang w:val="en-US" w:eastAsia="zh-CN"/>
        </w:rPr>
        <w:t>ie</w:t>
      </w:r>
      <w:r>
        <w:rPr>
          <w:lang w:val="en-US"/>
        </w:rPr>
        <w:t xml:space="preserve">s are </w:t>
      </w:r>
      <w:r>
        <w:rPr>
          <w:rFonts w:eastAsia="DengXian" w:hint="eastAsia"/>
          <w:lang w:val="en-US" w:eastAsia="zh-CN"/>
        </w:rPr>
        <w:t xml:space="preserve">invited to provide inputs </w:t>
      </w:r>
      <w:r w:rsidRPr="00AB4E08">
        <w:rPr>
          <w:b/>
          <w:color w:val="FF0000"/>
          <w:lang w:val="en-US"/>
        </w:rPr>
        <w:t>before Monday 15:00 (local time in France)</w:t>
      </w:r>
      <w:r>
        <w:rPr>
          <w:b/>
          <w:lang w:val="en-US"/>
        </w:rPr>
        <w:t>.</w:t>
      </w:r>
    </w:p>
    <w:p w14:paraId="68DA6A7A" w14:textId="77777777" w:rsidR="009E767F" w:rsidRDefault="009E767F" w:rsidP="00975211">
      <w:pPr>
        <w:pStyle w:val="ListParagraph"/>
        <w:numPr>
          <w:ilvl w:val="0"/>
          <w:numId w:val="1"/>
        </w:numPr>
        <w:snapToGrid w:val="0"/>
        <w:spacing w:before="240"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BFBFBF"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t>#</w:t>
            </w:r>
          </w:p>
        </w:tc>
        <w:tc>
          <w:tcPr>
            <w:tcW w:w="4911" w:type="dxa"/>
            <w:shd w:val="clear" w:color="auto" w:fill="BFBFBF"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BFBFBF"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BFBFBF" w:themeFill="background1" w:themeFillShade="BF"/>
          </w:tcPr>
          <w:p w14:paraId="500CCC4F" w14:textId="2AF13FE0" w:rsidR="00246713" w:rsidRPr="00DA4707" w:rsidRDefault="001C5B3B" w:rsidP="001C5B3B">
            <w:pPr>
              <w:snapToGrid w:val="0"/>
              <w:jc w:val="both"/>
              <w:rPr>
                <w:b/>
                <w:sz w:val="18"/>
                <w:szCs w:val="18"/>
              </w:rPr>
            </w:pPr>
            <w:r>
              <w:rPr>
                <w:b/>
                <w:sz w:val="18"/>
                <w:szCs w:val="18"/>
              </w:rPr>
              <w:t>FL a</w:t>
            </w:r>
            <w:r w:rsidR="00246713" w:rsidRPr="00DA4707">
              <w:rPr>
                <w:b/>
                <w:sz w:val="18"/>
                <w:szCs w:val="18"/>
              </w:rPr>
              <w:t>ssessment</w:t>
            </w:r>
            <w:r>
              <w:rPr>
                <w:b/>
                <w:sz w:val="18"/>
                <w:szCs w:val="18"/>
              </w:rPr>
              <w:t xml:space="preserve"> </w:t>
            </w:r>
          </w:p>
        </w:tc>
        <w:tc>
          <w:tcPr>
            <w:tcW w:w="5130" w:type="dxa"/>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4A5BEB" w:rsidRPr="003D7FEC" w14:paraId="15DB7E11" w14:textId="77777777" w:rsidTr="00EC4B22">
        <w:trPr>
          <w:trHeight w:val="66"/>
        </w:trPr>
        <w:tc>
          <w:tcPr>
            <w:tcW w:w="723" w:type="dxa"/>
          </w:tcPr>
          <w:p w14:paraId="07350472" w14:textId="250BBB30" w:rsidR="004A5BEB" w:rsidRPr="004F20A8" w:rsidRDefault="004A5BEB" w:rsidP="004A5BEB">
            <w:pPr>
              <w:snapToGrid w:val="0"/>
              <w:jc w:val="both"/>
              <w:rPr>
                <w:sz w:val="18"/>
                <w:szCs w:val="18"/>
              </w:rPr>
            </w:pPr>
            <w:r w:rsidRPr="004F20A8">
              <w:rPr>
                <w:sz w:val="18"/>
                <w:szCs w:val="18"/>
              </w:rPr>
              <w:t xml:space="preserve">1 </w:t>
            </w:r>
          </w:p>
        </w:tc>
        <w:tc>
          <w:tcPr>
            <w:tcW w:w="4911" w:type="dxa"/>
          </w:tcPr>
          <w:p w14:paraId="6581B8E4" w14:textId="55D3926C" w:rsidR="00DA58EA" w:rsidRPr="00D719E7" w:rsidRDefault="00D719E7" w:rsidP="00D719E7">
            <w:pPr>
              <w:snapToGrid w:val="0"/>
              <w:jc w:val="both"/>
              <w:rPr>
                <w:rFonts w:eastAsia="DengXian"/>
                <w:sz w:val="18"/>
                <w:szCs w:val="18"/>
                <w:lang w:eastAsia="zh-CN"/>
              </w:rPr>
            </w:pPr>
            <w:r w:rsidRPr="00D719E7">
              <w:rPr>
                <w:rFonts w:eastAsia="DengXian"/>
                <w:sz w:val="18"/>
                <w:szCs w:val="18"/>
                <w:lang w:eastAsia="zh-CN"/>
              </w:rPr>
              <w:t>RRC parameter of SR configuration</w:t>
            </w:r>
            <w:r>
              <w:rPr>
                <w:rFonts w:eastAsia="DengXian" w:hint="eastAsia"/>
                <w:sz w:val="18"/>
                <w:szCs w:val="18"/>
                <w:lang w:eastAsia="zh-CN"/>
              </w:rPr>
              <w:t xml:space="preserve"> </w:t>
            </w:r>
            <w:r w:rsidRPr="00D719E7">
              <w:rPr>
                <w:rFonts w:eastAsia="DengXian"/>
                <w:sz w:val="18"/>
                <w:szCs w:val="18"/>
                <w:lang w:eastAsia="zh-CN"/>
              </w:rPr>
              <w:t xml:space="preserve">in TS38.213 </w:t>
            </w:r>
            <w:r>
              <w:rPr>
                <w:rFonts w:eastAsia="DengXian" w:hint="eastAsia"/>
                <w:sz w:val="18"/>
                <w:szCs w:val="18"/>
                <w:lang w:eastAsia="zh-CN"/>
              </w:rPr>
              <w:t>is not aligned with that in</w:t>
            </w:r>
            <w:r w:rsidRPr="00D719E7">
              <w:rPr>
                <w:rFonts w:eastAsia="DengXian"/>
                <w:sz w:val="18"/>
                <w:szCs w:val="18"/>
                <w:lang w:eastAsia="zh-CN"/>
              </w:rPr>
              <w:t xml:space="preserve"> TS38.331</w:t>
            </w:r>
            <w:r w:rsidRPr="00D719E7">
              <w:rPr>
                <w:rFonts w:eastAsia="DengXian" w:hint="eastAsia"/>
                <w:sz w:val="18"/>
                <w:szCs w:val="18"/>
                <w:lang w:eastAsia="zh-CN"/>
              </w:rPr>
              <w:t>.</w:t>
            </w:r>
          </w:p>
          <w:p w14:paraId="37203360" w14:textId="4E4DFA08" w:rsidR="001C5B3B" w:rsidRPr="00EB6CB5" w:rsidRDefault="004A5BEB" w:rsidP="00501C84">
            <w:pPr>
              <w:snapToGrid w:val="0"/>
              <w:jc w:val="both"/>
              <w:rPr>
                <w:rFonts w:eastAsia="DengXian"/>
                <w:color w:val="3333FF"/>
                <w:sz w:val="18"/>
                <w:szCs w:val="18"/>
                <w:lang w:eastAsia="zh-CN"/>
              </w:rPr>
            </w:pPr>
            <w:r w:rsidRPr="00E044C7">
              <w:rPr>
                <w:rFonts w:eastAsia="DengXian"/>
                <w:color w:val="3333FF"/>
                <w:sz w:val="18"/>
                <w:szCs w:val="18"/>
                <w:lang w:eastAsia="zh-CN"/>
              </w:rPr>
              <w:t>FL</w:t>
            </w:r>
            <w:r w:rsidR="00E044C7" w:rsidRPr="00E044C7">
              <w:rPr>
                <w:rFonts w:eastAsia="DengXian"/>
                <w:color w:val="3333FF"/>
                <w:sz w:val="18"/>
                <w:szCs w:val="18"/>
                <w:lang w:eastAsia="zh-CN"/>
              </w:rPr>
              <w:t xml:space="preserve"> </w:t>
            </w:r>
            <w:r w:rsidR="001C5B3B">
              <w:rPr>
                <w:rFonts w:eastAsia="DengXian"/>
                <w:color w:val="3333FF"/>
                <w:sz w:val="18"/>
                <w:szCs w:val="18"/>
                <w:lang w:eastAsia="zh-CN"/>
              </w:rPr>
              <w:t>note</w:t>
            </w:r>
            <w:r w:rsidRPr="00E044C7">
              <w:rPr>
                <w:rFonts w:eastAsia="DengXian"/>
                <w:color w:val="3333FF"/>
                <w:sz w:val="18"/>
                <w:szCs w:val="18"/>
                <w:lang w:eastAsia="zh-CN"/>
              </w:rPr>
              <w:t xml:space="preserve">: </w:t>
            </w:r>
            <w:r w:rsidR="00D719E7">
              <w:rPr>
                <w:rFonts w:eastAsia="DengXian" w:hint="eastAsia"/>
                <w:color w:val="3333FF"/>
                <w:sz w:val="18"/>
                <w:szCs w:val="18"/>
                <w:lang w:eastAsia="zh-CN"/>
              </w:rPr>
              <w:t>E</w:t>
            </w:r>
            <w:r w:rsidR="00D719E7" w:rsidRPr="003A6CD9">
              <w:rPr>
                <w:rFonts w:eastAsia="DengXian"/>
                <w:color w:val="3333FF"/>
                <w:sz w:val="18"/>
                <w:szCs w:val="18"/>
                <w:lang w:eastAsia="zh-CN"/>
              </w:rPr>
              <w:t>ditorial change</w:t>
            </w:r>
            <w:r w:rsidR="00D719E7">
              <w:rPr>
                <w:rFonts w:eastAsia="DengXian" w:hint="eastAsia"/>
                <w:color w:val="3333FF"/>
                <w:sz w:val="18"/>
                <w:szCs w:val="18"/>
                <w:lang w:eastAsia="zh-CN"/>
              </w:rPr>
              <w:t>.</w:t>
            </w:r>
          </w:p>
        </w:tc>
        <w:tc>
          <w:tcPr>
            <w:tcW w:w="1732" w:type="dxa"/>
          </w:tcPr>
          <w:p w14:paraId="695FC0B7" w14:textId="31D78090" w:rsidR="004A5BEB" w:rsidRPr="004A69E8" w:rsidRDefault="00D719E7" w:rsidP="00D719E7">
            <w:pPr>
              <w:snapToGrid w:val="0"/>
              <w:rPr>
                <w:rFonts w:eastAsia="DengXian"/>
                <w:sz w:val="20"/>
                <w:szCs w:val="20"/>
                <w:lang w:eastAsia="zh-CN"/>
              </w:rPr>
            </w:pPr>
            <w:r>
              <w:rPr>
                <w:rFonts w:eastAsia="DengXian" w:hint="eastAsia"/>
                <w:sz w:val="20"/>
                <w:szCs w:val="20"/>
                <w:lang w:eastAsia="zh-CN"/>
              </w:rPr>
              <w:t>Lenovo</w:t>
            </w:r>
          </w:p>
        </w:tc>
        <w:tc>
          <w:tcPr>
            <w:tcW w:w="1089" w:type="dxa"/>
          </w:tcPr>
          <w:p w14:paraId="19711A54" w14:textId="7CA190BC" w:rsidR="004A5BEB" w:rsidRPr="00112D33" w:rsidRDefault="00D719E7" w:rsidP="004A5BEB">
            <w:pPr>
              <w:snapToGrid w:val="0"/>
              <w:jc w:val="both"/>
              <w:rPr>
                <w:rFonts w:eastAsia="DengXian"/>
                <w:color w:val="FF0000"/>
                <w:sz w:val="20"/>
                <w:szCs w:val="20"/>
                <w:lang w:eastAsia="zh-CN"/>
              </w:rPr>
            </w:pPr>
            <w:r>
              <w:rPr>
                <w:rFonts w:eastAsia="DengXian" w:hint="eastAsia"/>
                <w:sz w:val="20"/>
                <w:szCs w:val="20"/>
                <w:lang w:eastAsia="zh-CN"/>
              </w:rPr>
              <w:t>E</w:t>
            </w:r>
          </w:p>
        </w:tc>
        <w:tc>
          <w:tcPr>
            <w:tcW w:w="5130" w:type="dxa"/>
          </w:tcPr>
          <w:p w14:paraId="230BC6EF" w14:textId="117F7243" w:rsidR="00002251" w:rsidRPr="003D7FEC" w:rsidRDefault="0049664C" w:rsidP="0049664C">
            <w:pPr>
              <w:snapToGrid w:val="0"/>
              <w:jc w:val="both"/>
              <w:rPr>
                <w:rFonts w:eastAsia="DengXian"/>
                <w:sz w:val="18"/>
                <w:szCs w:val="18"/>
                <w:lang w:eastAsia="zh-CN"/>
              </w:rPr>
            </w:pPr>
            <w:r>
              <w:rPr>
                <w:rFonts w:eastAsia="DengXian"/>
                <w:sz w:val="18"/>
                <w:szCs w:val="18"/>
                <w:lang w:eastAsia="zh-CN"/>
              </w:rPr>
              <w:t>Google: Agree with FL</w:t>
            </w:r>
            <w:r w:rsidR="00463E1C">
              <w:rPr>
                <w:rFonts w:eastAsia="DengXian"/>
                <w:sz w:val="18"/>
                <w:szCs w:val="18"/>
                <w:lang w:eastAsia="zh-CN"/>
              </w:rPr>
              <w:t xml:space="preserve"> </w:t>
            </w:r>
          </w:p>
        </w:tc>
      </w:tr>
      <w:tr w:rsidR="00176CF0" w:rsidRPr="00DA4707" w14:paraId="06C0158C" w14:textId="77777777" w:rsidTr="00EC4B22">
        <w:trPr>
          <w:trHeight w:val="66"/>
        </w:trPr>
        <w:tc>
          <w:tcPr>
            <w:tcW w:w="723" w:type="dxa"/>
          </w:tcPr>
          <w:p w14:paraId="723A1BC3" w14:textId="4E544313" w:rsidR="00176CF0" w:rsidRDefault="00D719E7" w:rsidP="00F83F1B">
            <w:pPr>
              <w:snapToGrid w:val="0"/>
              <w:jc w:val="both"/>
              <w:rPr>
                <w:rFonts w:eastAsia="DengXian"/>
                <w:sz w:val="18"/>
                <w:szCs w:val="18"/>
                <w:lang w:eastAsia="zh-CN"/>
              </w:rPr>
            </w:pPr>
            <w:r>
              <w:rPr>
                <w:rFonts w:eastAsia="DengXian" w:hint="eastAsia"/>
                <w:sz w:val="18"/>
                <w:szCs w:val="18"/>
                <w:lang w:eastAsia="zh-CN"/>
              </w:rPr>
              <w:t>2</w:t>
            </w:r>
          </w:p>
        </w:tc>
        <w:tc>
          <w:tcPr>
            <w:tcW w:w="4911" w:type="dxa"/>
          </w:tcPr>
          <w:p w14:paraId="279999A4" w14:textId="2A7354E0" w:rsidR="00591816" w:rsidRDefault="00591816" w:rsidP="00591816">
            <w:pPr>
              <w:snapToGrid w:val="0"/>
              <w:jc w:val="both"/>
              <w:rPr>
                <w:rFonts w:eastAsia="DengXian"/>
                <w:sz w:val="18"/>
                <w:szCs w:val="18"/>
                <w:lang w:eastAsia="zh-CN"/>
              </w:rPr>
            </w:pPr>
            <w:r w:rsidRPr="00C946F9">
              <w:rPr>
                <w:rFonts w:eastAsia="DengXian" w:hint="eastAsia"/>
                <w:sz w:val="18"/>
                <w:szCs w:val="18"/>
                <w:lang w:eastAsia="zh-CN"/>
              </w:rPr>
              <w:t xml:space="preserve">With regard to </w:t>
            </w:r>
            <w:r w:rsidR="00FE239D">
              <w:rPr>
                <w:rFonts w:eastAsia="DengXian" w:hint="eastAsia"/>
                <w:sz w:val="18"/>
                <w:szCs w:val="18"/>
                <w:lang w:eastAsia="zh-CN"/>
              </w:rPr>
              <w:t xml:space="preserve">L1-RSRP </w:t>
            </w:r>
            <w:r w:rsidR="00FE239D">
              <w:rPr>
                <w:rFonts w:eastAsia="DengXian"/>
                <w:sz w:val="18"/>
                <w:szCs w:val="18"/>
                <w:lang w:eastAsia="zh-CN"/>
              </w:rPr>
              <w:t>reporting</w:t>
            </w:r>
            <w:r w:rsidR="00FE239D">
              <w:rPr>
                <w:rFonts w:eastAsia="DengXian" w:hint="eastAsia"/>
                <w:sz w:val="18"/>
                <w:szCs w:val="18"/>
                <w:lang w:eastAsia="zh-CN"/>
              </w:rPr>
              <w:t xml:space="preserve"> in </w:t>
            </w:r>
            <w:r>
              <w:rPr>
                <w:rFonts w:eastAsia="DengXian" w:hint="eastAsia"/>
                <w:sz w:val="18"/>
                <w:szCs w:val="18"/>
                <w:lang w:eastAsia="zh-CN"/>
              </w:rPr>
              <w:t>group based beam reporting,</w:t>
            </w:r>
          </w:p>
          <w:p w14:paraId="4AA7F707" w14:textId="182337DC" w:rsidR="00591816" w:rsidRDefault="00591816" w:rsidP="00591816">
            <w:pPr>
              <w:pStyle w:val="ListParagraph"/>
              <w:numPr>
                <w:ilvl w:val="0"/>
                <w:numId w:val="45"/>
              </w:numPr>
              <w:snapToGrid w:val="0"/>
              <w:jc w:val="both"/>
              <w:rPr>
                <w:rFonts w:ascii="Times New Roman" w:eastAsia="DengXian" w:hAnsi="Times New Roman" w:cs="Times New Roman"/>
                <w:sz w:val="18"/>
                <w:szCs w:val="18"/>
                <w:lang w:eastAsia="zh-CN"/>
              </w:rPr>
            </w:pPr>
            <w:r w:rsidRPr="00D46AC3">
              <w:rPr>
                <w:rFonts w:ascii="Times New Roman" w:eastAsia="DengXian" w:hAnsi="Times New Roman" w:cs="Times New Roman" w:hint="eastAsia"/>
                <w:sz w:val="18"/>
                <w:szCs w:val="18"/>
                <w:lang w:eastAsia="zh-CN"/>
              </w:rPr>
              <w:t>R1-2206</w:t>
            </w:r>
            <w:r>
              <w:rPr>
                <w:rFonts w:ascii="Times New Roman" w:eastAsia="DengXian" w:hAnsi="Times New Roman" w:cs="Times New Roman" w:hint="eastAsia"/>
                <w:sz w:val="18"/>
                <w:szCs w:val="18"/>
                <w:lang w:eastAsia="zh-CN"/>
              </w:rPr>
              <w:t>352</w:t>
            </w:r>
            <w:r w:rsidRPr="00C946F9">
              <w:rPr>
                <w:rFonts w:ascii="Times New Roman" w:eastAsia="DengXian" w:hAnsi="Times New Roman" w:cs="Times New Roman"/>
                <w:sz w:val="18"/>
                <w:szCs w:val="18"/>
                <w:lang w:eastAsia="zh-CN"/>
              </w:rPr>
              <w:t xml:space="preserve"> proposes </w:t>
            </w:r>
            <w:r>
              <w:rPr>
                <w:rFonts w:ascii="Times New Roman" w:eastAsia="DengXian" w:hAnsi="Times New Roman" w:cs="Times New Roman" w:hint="eastAsia"/>
                <w:sz w:val="18"/>
                <w:szCs w:val="18"/>
                <w:lang w:eastAsia="zh-CN"/>
              </w:rPr>
              <w:t xml:space="preserve">that </w:t>
            </w:r>
            <w:r w:rsidRPr="00591816">
              <w:rPr>
                <w:rFonts w:ascii="Times New Roman" w:eastAsia="DengXian" w:hAnsi="Times New Roman" w:cs="Times New Roman" w:hint="eastAsia"/>
                <w:sz w:val="18"/>
                <w:szCs w:val="18"/>
                <w:lang w:eastAsia="zh-CN"/>
              </w:rPr>
              <w:t>L1-RSRP(s) and r</w:t>
            </w:r>
            <w:r w:rsidRPr="00591816">
              <w:rPr>
                <w:rFonts w:ascii="Times New Roman" w:eastAsia="DengXian" w:hAnsi="Times New Roman" w:cs="Times New Roman"/>
                <w:sz w:val="18"/>
                <w:szCs w:val="18"/>
                <w:lang w:eastAsia="zh-CN"/>
              </w:rPr>
              <w:t>esource set indicator</w:t>
            </w:r>
            <w:r>
              <w:rPr>
                <w:rFonts w:ascii="Times New Roman" w:eastAsia="DengXian" w:hAnsi="Times New Roman" w:cs="Times New Roman" w:hint="eastAsia"/>
                <w:sz w:val="18"/>
                <w:szCs w:val="18"/>
                <w:lang w:eastAsia="zh-CN"/>
              </w:rPr>
              <w:t xml:space="preserve"> are not reported when</w:t>
            </w:r>
            <w:r w:rsidRPr="00591816">
              <w:rPr>
                <w:rFonts w:ascii="Times New Roman" w:eastAsia="DengXian" w:hAnsi="Times New Roman" w:cs="Times New Roman"/>
                <w:sz w:val="18"/>
                <w:szCs w:val="18"/>
                <w:lang w:eastAsia="zh-CN"/>
              </w:rPr>
              <w:t xml:space="preserve"> repetition</w:t>
            </w:r>
            <w:r w:rsidRPr="00591816">
              <w:rPr>
                <w:rFonts w:ascii="Times New Roman" w:eastAsia="DengXian" w:hAnsi="Times New Roman" w:cs="Times New Roman" w:hint="eastAsia"/>
                <w:sz w:val="18"/>
                <w:szCs w:val="18"/>
                <w:lang w:eastAsia="zh-CN"/>
              </w:rPr>
              <w:t xml:space="preserve"> </w:t>
            </w:r>
            <w:r w:rsidRPr="00591816">
              <w:rPr>
                <w:rFonts w:ascii="Times New Roman" w:eastAsia="DengXian" w:hAnsi="Times New Roman" w:cs="Times New Roman"/>
                <w:sz w:val="18"/>
                <w:szCs w:val="18"/>
                <w:lang w:eastAsia="zh-CN"/>
              </w:rPr>
              <w:t>“on”</w:t>
            </w:r>
            <w:r w:rsidRPr="00591816">
              <w:rPr>
                <w:rFonts w:ascii="Times New Roman" w:eastAsia="DengXian" w:hAnsi="Times New Roman" w:cs="Times New Roman" w:hint="eastAsia"/>
                <w:sz w:val="18"/>
                <w:szCs w:val="18"/>
                <w:lang w:eastAsia="zh-CN"/>
              </w:rPr>
              <w:t xml:space="preserve"> is configured for both CMRs</w:t>
            </w:r>
            <w:r>
              <w:rPr>
                <w:rFonts w:ascii="Times New Roman" w:eastAsia="DengXian" w:hAnsi="Times New Roman" w:cs="Times New Roman" w:hint="eastAsia"/>
                <w:sz w:val="18"/>
                <w:szCs w:val="18"/>
                <w:lang w:eastAsia="zh-CN"/>
              </w:rPr>
              <w:t>.</w:t>
            </w:r>
          </w:p>
          <w:p w14:paraId="60D274CE" w14:textId="2843D6C3" w:rsidR="00FE239D" w:rsidRPr="00FE239D" w:rsidRDefault="00FE239D" w:rsidP="00FE239D">
            <w:pPr>
              <w:pStyle w:val="ListParagraph"/>
              <w:numPr>
                <w:ilvl w:val="0"/>
                <w:numId w:val="45"/>
              </w:numPr>
              <w:snapToGrid w:val="0"/>
              <w:jc w:val="both"/>
              <w:rPr>
                <w:rFonts w:ascii="Times New Roman" w:eastAsia="DengXian" w:hAnsi="Times New Roman" w:cs="Times New Roman"/>
                <w:sz w:val="18"/>
                <w:szCs w:val="18"/>
                <w:lang w:eastAsia="zh-CN"/>
              </w:rPr>
            </w:pPr>
            <w:r w:rsidRPr="00FE239D">
              <w:rPr>
                <w:rFonts w:ascii="Times New Roman" w:eastAsia="DengXian" w:hAnsi="Times New Roman" w:cs="Times New Roman" w:hint="eastAsia"/>
                <w:sz w:val="18"/>
                <w:szCs w:val="18"/>
                <w:lang w:eastAsia="zh-CN"/>
              </w:rPr>
              <w:t>R1-2207176 propose</w:t>
            </w:r>
            <w:r>
              <w:rPr>
                <w:rFonts w:ascii="Times New Roman" w:eastAsia="DengXian" w:hAnsi="Times New Roman" w:cs="Times New Roman" w:hint="eastAsia"/>
                <w:sz w:val="18"/>
                <w:szCs w:val="18"/>
                <w:lang w:eastAsia="zh-CN"/>
              </w:rPr>
              <w:t xml:space="preserve">s to clarify L1-RSRP reporting behavior when </w:t>
            </w:r>
            <w:r w:rsidRPr="00FE239D">
              <w:rPr>
                <w:rFonts w:ascii="Times New Roman" w:eastAsia="DengXian" w:hAnsi="Times New Roman" w:cs="Times New Roman"/>
                <w:sz w:val="18"/>
                <w:szCs w:val="18"/>
                <w:lang w:eastAsia="zh-CN"/>
              </w:rPr>
              <w:t xml:space="preserve">one CMR resource set </w:t>
            </w:r>
            <w:r>
              <w:rPr>
                <w:rFonts w:ascii="Times New Roman" w:eastAsia="DengXian" w:hAnsi="Times New Roman" w:cs="Times New Roman"/>
                <w:sz w:val="18"/>
                <w:szCs w:val="18"/>
                <w:lang w:eastAsia="zh-CN"/>
              </w:rPr>
              <w:t xml:space="preserve">has </w:t>
            </w:r>
            <w:r w:rsidRPr="00FE239D">
              <w:rPr>
                <w:rFonts w:ascii="Times New Roman" w:eastAsia="DengXian" w:hAnsi="Times New Roman" w:cs="Times New Roman"/>
                <w:sz w:val="18"/>
                <w:szCs w:val="18"/>
                <w:lang w:eastAsia="zh-CN"/>
              </w:rPr>
              <w:t>repetition set to ‘on’</w:t>
            </w:r>
            <w:r>
              <w:rPr>
                <w:rFonts w:ascii="Times New Roman" w:eastAsia="DengXian" w:hAnsi="Times New Roman" w:cs="Times New Roman" w:hint="eastAsia"/>
                <w:sz w:val="18"/>
                <w:szCs w:val="18"/>
                <w:lang w:eastAsia="zh-CN"/>
              </w:rPr>
              <w:t>.</w:t>
            </w:r>
            <w:r w:rsidRPr="00FE239D">
              <w:rPr>
                <w:rFonts w:ascii="Times New Roman" w:eastAsia="DengXian" w:hAnsi="Times New Roman" w:cs="Times New Roman"/>
                <w:sz w:val="18"/>
                <w:szCs w:val="18"/>
                <w:lang w:eastAsia="zh-CN"/>
              </w:rPr>
              <w:t xml:space="preserve"> In addition, repetition should not be set to ‘on’ for </w:t>
            </w:r>
            <w:r w:rsidRPr="00FE239D">
              <w:rPr>
                <w:rFonts w:ascii="Times New Roman" w:eastAsia="DengXian" w:hAnsi="Times New Roman" w:cs="Times New Roman"/>
                <w:sz w:val="18"/>
                <w:szCs w:val="18"/>
                <w:lang w:eastAsia="zh-CN"/>
              </w:rPr>
              <w:lastRenderedPageBreak/>
              <w:t>both CMR resource set</w:t>
            </w:r>
            <w:r>
              <w:rPr>
                <w:rFonts w:ascii="Times New Roman" w:eastAsia="DengXian" w:hAnsi="Times New Roman" w:cs="Times New Roman"/>
                <w:sz w:val="18"/>
                <w:szCs w:val="18"/>
                <w:lang w:eastAsia="zh-CN"/>
              </w:rPr>
              <w:t>s.</w:t>
            </w:r>
          </w:p>
          <w:p w14:paraId="3A47F037" w14:textId="3B2139AD" w:rsidR="00176CF0" w:rsidRPr="004F20A8" w:rsidRDefault="00176CF0" w:rsidP="00A62825">
            <w:pPr>
              <w:snapToGrid w:val="0"/>
              <w:jc w:val="both"/>
              <w:rPr>
                <w:rFonts w:eastAsia="DengXian"/>
                <w:sz w:val="18"/>
                <w:szCs w:val="18"/>
                <w:lang w:eastAsia="zh-CN"/>
              </w:rPr>
            </w:pPr>
            <w:r w:rsidRPr="00E044C7">
              <w:rPr>
                <w:rFonts w:eastAsia="DengXian"/>
                <w:color w:val="3333FF"/>
                <w:sz w:val="18"/>
                <w:szCs w:val="18"/>
                <w:lang w:eastAsia="zh-CN"/>
              </w:rPr>
              <w:t xml:space="preserve">FL </w:t>
            </w:r>
            <w:r w:rsidR="00F810B0">
              <w:rPr>
                <w:rFonts w:eastAsia="DengXian"/>
                <w:color w:val="3333FF"/>
                <w:sz w:val="18"/>
                <w:szCs w:val="18"/>
                <w:lang w:eastAsia="zh-CN"/>
              </w:rPr>
              <w:t>note</w:t>
            </w:r>
            <w:r w:rsidRPr="00E044C7">
              <w:rPr>
                <w:rFonts w:eastAsia="DengXian"/>
                <w:color w:val="3333FF"/>
                <w:sz w:val="18"/>
                <w:szCs w:val="18"/>
                <w:lang w:eastAsia="zh-CN"/>
              </w:rPr>
              <w:t xml:space="preserve">: </w:t>
            </w:r>
            <w:r w:rsidR="00FE239D">
              <w:rPr>
                <w:rFonts w:eastAsia="DengXian" w:hint="eastAsia"/>
                <w:color w:val="3333FF"/>
                <w:sz w:val="18"/>
                <w:szCs w:val="18"/>
                <w:lang w:eastAsia="zh-CN"/>
              </w:rPr>
              <w:t>CRI/SSBRI reporting</w:t>
            </w:r>
            <w:r w:rsidR="00A62825">
              <w:rPr>
                <w:rFonts w:eastAsia="DengXian" w:hint="eastAsia"/>
                <w:color w:val="3333FF"/>
                <w:sz w:val="18"/>
                <w:szCs w:val="18"/>
                <w:lang w:eastAsia="zh-CN"/>
              </w:rPr>
              <w:t xml:space="preserve"> when repetition of one CMR is set to </w:t>
            </w:r>
            <w:r w:rsidR="00A62825">
              <w:rPr>
                <w:rFonts w:eastAsia="DengXian"/>
                <w:color w:val="3333FF"/>
                <w:sz w:val="18"/>
                <w:szCs w:val="18"/>
                <w:lang w:eastAsia="zh-CN"/>
              </w:rPr>
              <w:t>‘</w:t>
            </w:r>
            <w:r w:rsidR="00A62825">
              <w:rPr>
                <w:rFonts w:eastAsia="DengXian" w:hint="eastAsia"/>
                <w:color w:val="3333FF"/>
                <w:sz w:val="18"/>
                <w:szCs w:val="18"/>
                <w:lang w:eastAsia="zh-CN"/>
              </w:rPr>
              <w:t>on</w:t>
            </w:r>
            <w:r w:rsidR="00A62825">
              <w:rPr>
                <w:rFonts w:eastAsia="DengXian"/>
                <w:color w:val="3333FF"/>
                <w:sz w:val="18"/>
                <w:szCs w:val="18"/>
                <w:lang w:eastAsia="zh-CN"/>
              </w:rPr>
              <w:t>’</w:t>
            </w:r>
            <w:r w:rsidR="00FE239D">
              <w:rPr>
                <w:rFonts w:eastAsia="DengXian" w:hint="eastAsia"/>
                <w:color w:val="3333FF"/>
                <w:sz w:val="18"/>
                <w:szCs w:val="18"/>
                <w:lang w:eastAsia="zh-CN"/>
              </w:rPr>
              <w:t xml:space="preserve"> was discussed</w:t>
            </w:r>
            <w:r w:rsidR="004720D3">
              <w:rPr>
                <w:rFonts w:eastAsia="DengXian" w:hint="eastAsia"/>
                <w:color w:val="3333FF"/>
                <w:sz w:val="18"/>
                <w:szCs w:val="18"/>
                <w:lang w:eastAsia="zh-CN"/>
              </w:rPr>
              <w:t xml:space="preserve"> and agreed</w:t>
            </w:r>
            <w:r w:rsidR="00FE239D">
              <w:rPr>
                <w:rFonts w:eastAsia="DengXian" w:hint="eastAsia"/>
                <w:color w:val="3333FF"/>
                <w:sz w:val="18"/>
                <w:szCs w:val="18"/>
                <w:lang w:eastAsia="zh-CN"/>
              </w:rPr>
              <w:t xml:space="preserve"> in last meeting</w:t>
            </w:r>
            <w:r w:rsidR="003A6CD9">
              <w:rPr>
                <w:rFonts w:eastAsia="DengXian" w:hint="eastAsia"/>
                <w:color w:val="3333FF"/>
                <w:sz w:val="18"/>
                <w:szCs w:val="18"/>
                <w:lang w:eastAsia="zh-CN"/>
              </w:rPr>
              <w:t>.</w:t>
            </w:r>
            <w:r w:rsidRPr="00E044C7">
              <w:rPr>
                <w:rFonts w:eastAsia="DengXian"/>
                <w:color w:val="3333FF"/>
                <w:sz w:val="18"/>
                <w:szCs w:val="18"/>
                <w:lang w:eastAsia="zh-CN"/>
              </w:rPr>
              <w:t xml:space="preserve"> </w:t>
            </w:r>
            <w:r w:rsidR="00E53453">
              <w:rPr>
                <w:rFonts w:eastAsia="DengXian" w:hint="eastAsia"/>
                <w:color w:val="3333FF"/>
                <w:sz w:val="18"/>
                <w:szCs w:val="18"/>
                <w:lang w:eastAsia="zh-CN"/>
              </w:rPr>
              <w:t xml:space="preserve">Suggest </w:t>
            </w:r>
            <w:r w:rsidR="00911554">
              <w:rPr>
                <w:rFonts w:eastAsia="DengXian"/>
                <w:color w:val="3333FF"/>
                <w:sz w:val="18"/>
                <w:szCs w:val="18"/>
                <w:lang w:eastAsia="zh-CN"/>
              </w:rPr>
              <w:t>discussing</w:t>
            </w:r>
            <w:r w:rsidR="00A62825">
              <w:rPr>
                <w:rFonts w:eastAsia="DengXian" w:hint="eastAsia"/>
                <w:color w:val="3333FF"/>
                <w:sz w:val="18"/>
                <w:szCs w:val="18"/>
                <w:lang w:eastAsia="zh-CN"/>
              </w:rPr>
              <w:t xml:space="preserve"> L1-RSRP related issues in this meeting.</w:t>
            </w:r>
          </w:p>
        </w:tc>
        <w:tc>
          <w:tcPr>
            <w:tcW w:w="1732" w:type="dxa"/>
          </w:tcPr>
          <w:p w14:paraId="74D748DE" w14:textId="16852CC9" w:rsidR="00176CF0" w:rsidRPr="00C946F9" w:rsidRDefault="00C946F9" w:rsidP="00F83F1B">
            <w:pPr>
              <w:snapToGrid w:val="0"/>
              <w:rPr>
                <w:rFonts w:eastAsia="DengXian"/>
                <w:sz w:val="20"/>
                <w:szCs w:val="20"/>
                <w:lang w:eastAsia="zh-CN"/>
              </w:rPr>
            </w:pPr>
            <w:r>
              <w:rPr>
                <w:rFonts w:eastAsia="DengXian" w:hint="eastAsia"/>
                <w:sz w:val="20"/>
                <w:szCs w:val="20"/>
                <w:lang w:eastAsia="zh-CN"/>
              </w:rPr>
              <w:lastRenderedPageBreak/>
              <w:t xml:space="preserve">CATT, </w:t>
            </w:r>
            <w:r w:rsidR="00591816" w:rsidRPr="002029D6">
              <w:rPr>
                <w:rFonts w:eastAsia="Times New Roman"/>
                <w:sz w:val="20"/>
                <w:szCs w:val="20"/>
              </w:rPr>
              <w:t>Qualcomm</w:t>
            </w:r>
          </w:p>
        </w:tc>
        <w:tc>
          <w:tcPr>
            <w:tcW w:w="1089" w:type="dxa"/>
          </w:tcPr>
          <w:p w14:paraId="02135328" w14:textId="2AEDF867" w:rsidR="00176CF0" w:rsidRPr="00112D33" w:rsidRDefault="00591816" w:rsidP="00F83F1B">
            <w:pPr>
              <w:snapToGrid w:val="0"/>
              <w:jc w:val="both"/>
              <w:rPr>
                <w:rFonts w:eastAsia="DengXian"/>
                <w:color w:val="FF0000"/>
                <w:sz w:val="20"/>
                <w:szCs w:val="20"/>
                <w:lang w:eastAsia="zh-CN"/>
              </w:rPr>
            </w:pPr>
            <w:r>
              <w:rPr>
                <w:rFonts w:eastAsia="DengXian" w:hint="eastAsia"/>
                <w:sz w:val="20"/>
                <w:szCs w:val="20"/>
                <w:lang w:eastAsia="zh-CN"/>
              </w:rPr>
              <w:t>H</w:t>
            </w:r>
          </w:p>
        </w:tc>
        <w:tc>
          <w:tcPr>
            <w:tcW w:w="5130" w:type="dxa"/>
          </w:tcPr>
          <w:p w14:paraId="3A69C53A" w14:textId="4326FDAF" w:rsidR="00176CF0" w:rsidRPr="00DA4707" w:rsidRDefault="00506075" w:rsidP="00F83F1B">
            <w:pPr>
              <w:snapToGrid w:val="0"/>
              <w:jc w:val="both"/>
              <w:rPr>
                <w:sz w:val="18"/>
                <w:szCs w:val="18"/>
              </w:rPr>
            </w:pPr>
            <w:r>
              <w:rPr>
                <w:sz w:val="18"/>
                <w:szCs w:val="18"/>
              </w:rPr>
              <w:t xml:space="preserve">Google: OK to discuss </w:t>
            </w:r>
          </w:p>
        </w:tc>
      </w:tr>
      <w:tr w:rsidR="00176CF0" w:rsidRPr="00DA4707" w14:paraId="44AB9D47" w14:textId="77777777" w:rsidTr="00EC4B22">
        <w:trPr>
          <w:trHeight w:val="66"/>
        </w:trPr>
        <w:tc>
          <w:tcPr>
            <w:tcW w:w="723" w:type="dxa"/>
          </w:tcPr>
          <w:p w14:paraId="49787298" w14:textId="7508854A" w:rsidR="00176CF0" w:rsidRDefault="00D719E7" w:rsidP="00F83F1B">
            <w:pPr>
              <w:snapToGrid w:val="0"/>
              <w:jc w:val="both"/>
              <w:rPr>
                <w:rFonts w:eastAsia="DengXian"/>
                <w:sz w:val="18"/>
                <w:szCs w:val="18"/>
                <w:lang w:eastAsia="zh-CN"/>
              </w:rPr>
            </w:pPr>
            <w:r>
              <w:rPr>
                <w:rFonts w:eastAsia="DengXian" w:hint="eastAsia"/>
                <w:sz w:val="18"/>
                <w:szCs w:val="18"/>
                <w:lang w:eastAsia="zh-CN"/>
              </w:rPr>
              <w:t>3</w:t>
            </w:r>
          </w:p>
        </w:tc>
        <w:tc>
          <w:tcPr>
            <w:tcW w:w="4911" w:type="dxa"/>
          </w:tcPr>
          <w:p w14:paraId="221E45BB" w14:textId="5C1ACEA3" w:rsidR="00C946F9" w:rsidRDefault="00C946F9" w:rsidP="00176CF0">
            <w:pPr>
              <w:snapToGrid w:val="0"/>
              <w:jc w:val="both"/>
              <w:rPr>
                <w:rFonts w:eastAsia="DengXian"/>
                <w:sz w:val="18"/>
                <w:szCs w:val="18"/>
                <w:lang w:eastAsia="zh-CN"/>
              </w:rPr>
            </w:pPr>
            <w:r w:rsidRPr="00C946F9">
              <w:rPr>
                <w:rFonts w:eastAsia="DengXian" w:hint="eastAsia"/>
                <w:sz w:val="18"/>
                <w:szCs w:val="18"/>
                <w:lang w:eastAsia="zh-CN"/>
              </w:rPr>
              <w:t xml:space="preserve">With regard to </w:t>
            </w:r>
            <w:r w:rsidR="00E53453">
              <w:rPr>
                <w:rFonts w:eastAsia="DengXian" w:hint="eastAsia"/>
                <w:sz w:val="18"/>
                <w:szCs w:val="18"/>
                <w:lang w:eastAsia="zh-CN"/>
              </w:rPr>
              <w:t>implicit</w:t>
            </w:r>
            <w:r w:rsidRPr="00C946F9">
              <w:rPr>
                <w:rFonts w:eastAsia="DengXian" w:hint="eastAsia"/>
                <w:sz w:val="18"/>
                <w:szCs w:val="18"/>
                <w:lang w:eastAsia="zh-CN"/>
              </w:rPr>
              <w:t xml:space="preserve"> BFD-RS set </w:t>
            </w:r>
            <w:r w:rsidR="00E53453">
              <w:rPr>
                <w:rFonts w:eastAsia="DengXian" w:hint="eastAsia"/>
                <w:sz w:val="18"/>
                <w:szCs w:val="18"/>
                <w:lang w:eastAsia="zh-CN"/>
              </w:rPr>
              <w:t>determination</w:t>
            </w:r>
            <w:r>
              <w:rPr>
                <w:rFonts w:eastAsia="DengXian" w:hint="eastAsia"/>
                <w:sz w:val="18"/>
                <w:szCs w:val="18"/>
                <w:lang w:eastAsia="zh-CN"/>
              </w:rPr>
              <w:t>,</w:t>
            </w:r>
          </w:p>
          <w:p w14:paraId="2BFCF89E" w14:textId="416EB16E" w:rsidR="00503172" w:rsidRDefault="00C946F9" w:rsidP="00503172">
            <w:pPr>
              <w:pStyle w:val="ListParagraph"/>
              <w:numPr>
                <w:ilvl w:val="0"/>
                <w:numId w:val="45"/>
              </w:numPr>
              <w:snapToGrid w:val="0"/>
              <w:jc w:val="both"/>
              <w:rPr>
                <w:rFonts w:ascii="Times New Roman" w:eastAsia="DengXian" w:hAnsi="Times New Roman" w:cs="Times New Roman"/>
                <w:sz w:val="18"/>
                <w:szCs w:val="18"/>
                <w:lang w:eastAsia="zh-CN"/>
              </w:rPr>
            </w:pPr>
            <w:r w:rsidRPr="00C946F9">
              <w:rPr>
                <w:rFonts w:ascii="Times New Roman" w:eastAsia="DengXian" w:hAnsi="Times New Roman" w:cs="Times New Roman"/>
                <w:sz w:val="18"/>
                <w:szCs w:val="18"/>
                <w:lang w:eastAsia="zh-CN"/>
              </w:rPr>
              <w:t>R1-220</w:t>
            </w:r>
            <w:r w:rsidR="00E53453">
              <w:rPr>
                <w:rFonts w:ascii="Times New Roman" w:eastAsia="DengXian" w:hAnsi="Times New Roman" w:cs="Times New Roman" w:hint="eastAsia"/>
                <w:sz w:val="18"/>
                <w:szCs w:val="18"/>
                <w:lang w:eastAsia="zh-CN"/>
              </w:rPr>
              <w:t>6353</w:t>
            </w:r>
            <w:r w:rsidRPr="00C946F9">
              <w:rPr>
                <w:rFonts w:ascii="Times New Roman" w:eastAsia="DengXian" w:hAnsi="Times New Roman" w:cs="Times New Roman"/>
                <w:sz w:val="18"/>
                <w:szCs w:val="18"/>
                <w:lang w:eastAsia="zh-CN"/>
              </w:rPr>
              <w:t xml:space="preserve"> </w:t>
            </w:r>
            <w:r w:rsidR="00503172">
              <w:rPr>
                <w:rFonts w:ascii="Times New Roman" w:eastAsia="DengXian" w:hAnsi="Times New Roman" w:cs="Times New Roman" w:hint="eastAsia"/>
                <w:sz w:val="18"/>
                <w:szCs w:val="18"/>
                <w:lang w:eastAsia="zh-CN"/>
              </w:rPr>
              <w:t xml:space="preserve">points out that </w:t>
            </w:r>
            <w:r w:rsidR="00503172" w:rsidRPr="00503172">
              <w:rPr>
                <w:rFonts w:ascii="Times New Roman" w:eastAsia="DengXian" w:hAnsi="Times New Roman" w:cs="Times New Roman" w:hint="eastAsia"/>
                <w:sz w:val="18"/>
                <w:szCs w:val="18"/>
                <w:lang w:eastAsia="zh-CN"/>
              </w:rPr>
              <w:t>UE is unclear on how many BFD-RS sets needs to be determined</w:t>
            </w:r>
            <w:r w:rsidR="00503172">
              <w:rPr>
                <w:rFonts w:ascii="Times New Roman" w:eastAsia="DengXian" w:hAnsi="Times New Roman" w:cs="Times New Roman" w:hint="eastAsia"/>
                <w:sz w:val="18"/>
                <w:szCs w:val="18"/>
                <w:lang w:eastAsia="zh-CN"/>
              </w:rPr>
              <w:t xml:space="preserve"> i</w:t>
            </w:r>
            <w:r w:rsidR="00503172" w:rsidRPr="00503172">
              <w:rPr>
                <w:rFonts w:ascii="Times New Roman" w:eastAsia="DengXian" w:hAnsi="Times New Roman" w:cs="Times New Roman" w:hint="eastAsia"/>
                <w:sz w:val="18"/>
                <w:szCs w:val="18"/>
                <w:lang w:eastAsia="zh-CN"/>
              </w:rPr>
              <w:t xml:space="preserve">f </w:t>
            </w:r>
            <m:oMath>
              <m:sSub>
                <m:sSubPr>
                  <m:ctrlPr>
                    <w:rPr>
                      <w:rFonts w:ascii="Cambria Math" w:eastAsia="DengXian" w:hAnsi="Cambria Math" w:cs="Times New Roman"/>
                      <w:sz w:val="18"/>
                      <w:szCs w:val="18"/>
                      <w:lang w:eastAsia="zh-CN"/>
                    </w:rPr>
                  </m:ctrlPr>
                </m:sSubPr>
                <m:e>
                  <m:acc>
                    <m:accPr>
                      <m:chr m:val="̅"/>
                      <m:ctrlPr>
                        <w:rPr>
                          <w:rFonts w:ascii="Cambria Math" w:eastAsia="DengXian" w:hAnsi="Cambria Math" w:cs="Times New Roman"/>
                          <w:sz w:val="18"/>
                          <w:szCs w:val="18"/>
                          <w:lang w:eastAsia="zh-CN"/>
                        </w:rPr>
                      </m:ctrlPr>
                    </m:accPr>
                    <m:e>
                      <m:r>
                        <w:rPr>
                          <w:rFonts w:ascii="Cambria Math" w:eastAsia="DengXian" w:hAnsi="Cambria Math" w:cs="Times New Roman"/>
                          <w:sz w:val="18"/>
                          <w:szCs w:val="18"/>
                          <w:lang w:eastAsia="zh-CN"/>
                        </w:rPr>
                        <m:t>q</m:t>
                      </m:r>
                    </m:e>
                  </m:acc>
                </m:e>
                <m:sub>
                  <m:r>
                    <m:rPr>
                      <m:sty m:val="p"/>
                    </m:rPr>
                    <w:rPr>
                      <w:rFonts w:ascii="Cambria Math" w:eastAsia="DengXian" w:hAnsi="Cambria Math" w:cs="Times New Roman"/>
                      <w:sz w:val="18"/>
                      <w:szCs w:val="18"/>
                      <w:lang w:eastAsia="zh-CN"/>
                    </w:rPr>
                    <m:t>0</m:t>
                  </m:r>
                </m:sub>
              </m:sSub>
            </m:oMath>
            <w:r w:rsidR="00503172" w:rsidRPr="00503172">
              <w:rPr>
                <w:rFonts w:ascii="Times New Roman" w:eastAsia="DengXian" w:hAnsi="Times New Roman" w:cs="Times New Roman" w:hint="eastAsia"/>
                <w:sz w:val="18"/>
                <w:szCs w:val="18"/>
                <w:lang w:eastAsia="zh-CN"/>
              </w:rPr>
              <w:t xml:space="preserve">, </w:t>
            </w:r>
            <m:oMath>
              <m:sSub>
                <m:sSubPr>
                  <m:ctrlPr>
                    <w:rPr>
                      <w:rFonts w:ascii="Cambria Math" w:eastAsia="DengXian" w:hAnsi="Cambria Math" w:cs="Times New Roman"/>
                      <w:sz w:val="18"/>
                      <w:szCs w:val="18"/>
                      <w:lang w:eastAsia="zh-CN"/>
                    </w:rPr>
                  </m:ctrlPr>
                </m:sSubPr>
                <m:e>
                  <m:acc>
                    <m:accPr>
                      <m:chr m:val="̅"/>
                      <m:ctrlPr>
                        <w:rPr>
                          <w:rFonts w:ascii="Cambria Math" w:eastAsia="DengXian" w:hAnsi="Cambria Math" w:cs="Times New Roman"/>
                          <w:sz w:val="18"/>
                          <w:szCs w:val="18"/>
                          <w:lang w:eastAsia="zh-CN"/>
                        </w:rPr>
                      </m:ctrlPr>
                    </m:accPr>
                    <m:e>
                      <m:r>
                        <w:rPr>
                          <w:rFonts w:ascii="Cambria Math" w:eastAsia="DengXian" w:hAnsi="Cambria Math" w:cs="Times New Roman"/>
                          <w:sz w:val="18"/>
                          <w:szCs w:val="18"/>
                          <w:lang w:eastAsia="zh-CN"/>
                        </w:rPr>
                        <m:t>q</m:t>
                      </m:r>
                    </m:e>
                  </m:acc>
                </m:e>
                <m:sub>
                  <m:r>
                    <m:rPr>
                      <m:sty m:val="p"/>
                    </m:rPr>
                    <w:rPr>
                      <w:rFonts w:ascii="Cambria Math" w:eastAsia="DengXian" w:hAnsi="Cambria Math" w:cs="Times New Roman"/>
                      <w:sz w:val="18"/>
                      <w:szCs w:val="18"/>
                      <w:lang w:eastAsia="zh-CN"/>
                    </w:rPr>
                    <m:t>0,0</m:t>
                  </m:r>
                </m:sub>
              </m:sSub>
            </m:oMath>
            <w:r w:rsidR="00503172" w:rsidRPr="00503172">
              <w:rPr>
                <w:rFonts w:ascii="Times New Roman" w:eastAsia="DengXian" w:hAnsi="Times New Roman" w:cs="Times New Roman"/>
                <w:sz w:val="18"/>
                <w:szCs w:val="18"/>
                <w:lang w:eastAsia="zh-CN"/>
              </w:rPr>
              <w:t xml:space="preserve"> </w:t>
            </w:r>
            <w:r w:rsidR="00503172" w:rsidRPr="00503172">
              <w:rPr>
                <w:rFonts w:ascii="Times New Roman" w:eastAsia="DengXian" w:hAnsi="Times New Roman" w:cs="Times New Roman" w:hint="eastAsia"/>
                <w:sz w:val="18"/>
                <w:szCs w:val="18"/>
                <w:lang w:eastAsia="zh-CN"/>
              </w:rPr>
              <w:t>and</w:t>
            </w:r>
            <m:oMath>
              <m:r>
                <m:rPr>
                  <m:sty m:val="p"/>
                </m:rPr>
                <w:rPr>
                  <w:rFonts w:ascii="Cambria Math" w:eastAsia="DengXian" w:hAnsi="Cambria Math" w:cs="Times New Roman"/>
                  <w:sz w:val="18"/>
                  <w:szCs w:val="18"/>
                  <w:lang w:eastAsia="zh-CN"/>
                </w:rPr>
                <m:t xml:space="preserve"> </m:t>
              </m:r>
              <m:sSub>
                <m:sSubPr>
                  <m:ctrlPr>
                    <w:rPr>
                      <w:rFonts w:ascii="Cambria Math" w:eastAsia="DengXian" w:hAnsi="Cambria Math" w:cs="Times New Roman"/>
                      <w:sz w:val="18"/>
                      <w:szCs w:val="18"/>
                      <w:lang w:eastAsia="zh-CN"/>
                    </w:rPr>
                  </m:ctrlPr>
                </m:sSubPr>
                <m:e>
                  <m:acc>
                    <m:accPr>
                      <m:chr m:val="̅"/>
                      <m:ctrlPr>
                        <w:rPr>
                          <w:rFonts w:ascii="Cambria Math" w:eastAsia="DengXian" w:hAnsi="Cambria Math" w:cs="Times New Roman"/>
                          <w:sz w:val="18"/>
                          <w:szCs w:val="18"/>
                          <w:lang w:eastAsia="zh-CN"/>
                        </w:rPr>
                      </m:ctrlPr>
                    </m:accPr>
                    <m:e>
                      <m:r>
                        <w:rPr>
                          <w:rFonts w:ascii="Cambria Math" w:eastAsia="DengXian" w:hAnsi="Cambria Math" w:cs="Times New Roman"/>
                          <w:sz w:val="18"/>
                          <w:szCs w:val="18"/>
                          <w:lang w:eastAsia="zh-CN"/>
                        </w:rPr>
                        <m:t>q</m:t>
                      </m:r>
                    </m:e>
                  </m:acc>
                </m:e>
                <m:sub>
                  <m:r>
                    <m:rPr>
                      <m:sty m:val="p"/>
                    </m:rPr>
                    <w:rPr>
                      <w:rFonts w:ascii="Cambria Math" w:eastAsia="DengXian" w:hAnsi="Cambria Math" w:cs="Times New Roman"/>
                      <w:sz w:val="18"/>
                      <w:szCs w:val="18"/>
                      <w:lang w:eastAsia="zh-CN"/>
                    </w:rPr>
                    <m:t>0,1</m:t>
                  </m:r>
                </m:sub>
              </m:sSub>
            </m:oMath>
            <w:r w:rsidR="00503172" w:rsidRPr="00503172">
              <w:rPr>
                <w:rFonts w:ascii="Times New Roman" w:eastAsia="DengXian" w:hAnsi="Times New Roman" w:cs="Times New Roman" w:hint="eastAsia"/>
                <w:sz w:val="18"/>
                <w:szCs w:val="18"/>
                <w:lang w:eastAsia="zh-CN"/>
              </w:rPr>
              <w:t xml:space="preserve"> are all not configured.</w:t>
            </w:r>
          </w:p>
          <w:p w14:paraId="321F0CF7" w14:textId="32E6AD3B" w:rsidR="00C946F9" w:rsidRDefault="00C946F9" w:rsidP="00C946F9">
            <w:pPr>
              <w:pStyle w:val="ListParagraph"/>
              <w:numPr>
                <w:ilvl w:val="0"/>
                <w:numId w:val="45"/>
              </w:numPr>
              <w:snapToGrid w:val="0"/>
              <w:jc w:val="both"/>
              <w:rPr>
                <w:rFonts w:ascii="Times New Roman" w:eastAsia="DengXian" w:hAnsi="Times New Roman" w:cs="Times New Roman"/>
                <w:sz w:val="18"/>
                <w:szCs w:val="18"/>
                <w:lang w:eastAsia="zh-CN"/>
              </w:rPr>
            </w:pPr>
            <w:r w:rsidRPr="00C946F9">
              <w:rPr>
                <w:rFonts w:ascii="Times New Roman" w:eastAsia="DengXian" w:hAnsi="Times New Roman" w:cs="Times New Roman" w:hint="eastAsia"/>
                <w:sz w:val="18"/>
                <w:szCs w:val="18"/>
                <w:lang w:eastAsia="zh-CN"/>
              </w:rPr>
              <w:t>R1-220</w:t>
            </w:r>
            <w:r w:rsidR="00E53453">
              <w:rPr>
                <w:rFonts w:ascii="Times New Roman" w:eastAsia="DengXian" w:hAnsi="Times New Roman" w:cs="Times New Roman" w:hint="eastAsia"/>
                <w:sz w:val="18"/>
                <w:szCs w:val="18"/>
                <w:lang w:eastAsia="zh-CN"/>
              </w:rPr>
              <w:t>7640</w:t>
            </w:r>
            <w:r w:rsidRPr="00C946F9">
              <w:rPr>
                <w:rFonts w:ascii="Times New Roman" w:eastAsia="DengXian" w:hAnsi="Times New Roman" w:cs="Times New Roman" w:hint="eastAsia"/>
                <w:sz w:val="18"/>
                <w:szCs w:val="18"/>
                <w:lang w:eastAsia="zh-CN"/>
              </w:rPr>
              <w:t xml:space="preserve"> </w:t>
            </w:r>
            <w:r w:rsidR="00E53453">
              <w:rPr>
                <w:rFonts w:ascii="Times New Roman" w:eastAsia="DengXian" w:hAnsi="Times New Roman" w:cs="Times New Roman" w:hint="eastAsia"/>
                <w:sz w:val="18"/>
                <w:szCs w:val="18"/>
                <w:lang w:eastAsia="zh-CN"/>
              </w:rPr>
              <w:t>points out</w:t>
            </w:r>
            <w:r w:rsidRPr="00C946F9">
              <w:rPr>
                <w:rFonts w:ascii="Times New Roman" w:eastAsia="DengXian" w:hAnsi="Times New Roman" w:cs="Times New Roman" w:hint="eastAsia"/>
                <w:sz w:val="18"/>
                <w:szCs w:val="18"/>
                <w:lang w:eastAsia="zh-CN"/>
              </w:rPr>
              <w:t xml:space="preserve"> that </w:t>
            </w:r>
            <w:r w:rsidR="00E53453" w:rsidRPr="00E53453">
              <w:rPr>
                <w:rFonts w:ascii="Times New Roman" w:eastAsia="DengXian" w:hAnsi="Times New Roman" w:cs="Times New Roman"/>
                <w:sz w:val="18"/>
                <w:szCs w:val="18"/>
                <w:lang w:eastAsia="zh-CN"/>
              </w:rPr>
              <w:t>each BFD-RS set is derived based on both CORESET groups</w:t>
            </w:r>
            <w:r w:rsidR="00E53453">
              <w:rPr>
                <w:rFonts w:ascii="Times New Roman" w:eastAsia="DengXian" w:hAnsi="Times New Roman" w:cs="Times New Roman" w:hint="eastAsia"/>
                <w:sz w:val="18"/>
                <w:szCs w:val="18"/>
                <w:lang w:eastAsia="zh-CN"/>
              </w:rPr>
              <w:t xml:space="preserve"> in current specification</w:t>
            </w:r>
          </w:p>
          <w:p w14:paraId="6A215FAD" w14:textId="5E92E9A5" w:rsidR="00E53453" w:rsidRDefault="00E53453" w:rsidP="00E53453">
            <w:pPr>
              <w:snapToGrid w:val="0"/>
              <w:jc w:val="both"/>
              <w:rPr>
                <w:rFonts w:eastAsia="DengXian"/>
                <w:color w:val="3333FF"/>
                <w:sz w:val="18"/>
                <w:szCs w:val="18"/>
                <w:lang w:eastAsia="zh-CN"/>
              </w:rPr>
            </w:pPr>
            <w:r w:rsidRPr="00E044C7">
              <w:rPr>
                <w:rFonts w:eastAsia="DengXian"/>
                <w:color w:val="3333FF"/>
                <w:sz w:val="18"/>
                <w:szCs w:val="18"/>
                <w:lang w:eastAsia="zh-CN"/>
              </w:rPr>
              <w:t xml:space="preserve">FL </w:t>
            </w:r>
            <w:r>
              <w:rPr>
                <w:rFonts w:eastAsia="DengXian"/>
                <w:color w:val="3333FF"/>
                <w:sz w:val="18"/>
                <w:szCs w:val="18"/>
                <w:lang w:eastAsia="zh-CN"/>
              </w:rPr>
              <w:t xml:space="preserve">note: The </w:t>
            </w:r>
            <w:r>
              <w:rPr>
                <w:rFonts w:eastAsia="DengXian" w:hint="eastAsia"/>
                <w:color w:val="3333FF"/>
                <w:sz w:val="18"/>
                <w:szCs w:val="18"/>
                <w:lang w:eastAsia="zh-CN"/>
              </w:rPr>
              <w:t xml:space="preserve">first </w:t>
            </w:r>
            <w:r>
              <w:rPr>
                <w:rFonts w:eastAsia="DengXian"/>
                <w:color w:val="3333FF"/>
                <w:sz w:val="18"/>
                <w:szCs w:val="18"/>
                <w:lang w:eastAsia="zh-CN"/>
              </w:rPr>
              <w:t>issue</w:t>
            </w:r>
            <w:r w:rsidRPr="00E044C7">
              <w:rPr>
                <w:rFonts w:eastAsia="DengXian"/>
                <w:color w:val="3333FF"/>
                <w:sz w:val="18"/>
                <w:szCs w:val="18"/>
                <w:lang w:eastAsia="zh-CN"/>
              </w:rPr>
              <w:t xml:space="preserve"> </w:t>
            </w:r>
            <w:r>
              <w:rPr>
                <w:rFonts w:eastAsia="DengXian" w:hint="eastAsia"/>
                <w:color w:val="3333FF"/>
                <w:sz w:val="18"/>
                <w:szCs w:val="18"/>
                <w:lang w:eastAsia="zh-CN"/>
              </w:rPr>
              <w:t>was discussed in RAN1#109-e but no agreement was achieved</w:t>
            </w:r>
            <w:r w:rsidRPr="00A47CA5">
              <w:rPr>
                <w:rFonts w:eastAsia="DengXian" w:hint="eastAsia"/>
                <w:color w:val="3333FF"/>
                <w:sz w:val="18"/>
                <w:szCs w:val="18"/>
                <w:lang w:eastAsia="zh-CN"/>
              </w:rPr>
              <w:t>.</w:t>
            </w:r>
            <w:r w:rsidR="00503172">
              <w:rPr>
                <w:rFonts w:eastAsia="DengXian" w:hint="eastAsia"/>
                <w:color w:val="3333FF"/>
                <w:sz w:val="18"/>
                <w:szCs w:val="18"/>
                <w:lang w:eastAsia="zh-CN"/>
              </w:rPr>
              <w:t xml:space="preserve"> In last </w:t>
            </w:r>
            <w:r w:rsidR="00503172">
              <w:rPr>
                <w:rFonts w:eastAsia="DengXian"/>
                <w:color w:val="3333FF"/>
                <w:sz w:val="18"/>
                <w:szCs w:val="18"/>
                <w:lang w:eastAsia="zh-CN"/>
              </w:rPr>
              <w:t>meeting</w:t>
            </w:r>
            <w:r w:rsidR="00503172">
              <w:rPr>
                <w:rFonts w:eastAsia="DengXian" w:hint="eastAsia"/>
                <w:color w:val="3333FF"/>
                <w:sz w:val="18"/>
                <w:szCs w:val="18"/>
                <w:lang w:eastAsia="zh-CN"/>
              </w:rPr>
              <w:t>, some companies thought cell-specific BFR and TRP-specific BFR can be</w:t>
            </w:r>
            <w:r w:rsidR="00C42887">
              <w:rPr>
                <w:rFonts w:eastAsia="DengXian" w:hint="eastAsia"/>
                <w:color w:val="3333FF"/>
                <w:sz w:val="18"/>
                <w:szCs w:val="18"/>
                <w:lang w:eastAsia="zh-CN"/>
              </w:rPr>
              <w:t xml:space="preserve"> differentiated by </w:t>
            </w:r>
            <w:r w:rsidR="00C42887" w:rsidRPr="00C42887">
              <w:rPr>
                <w:rFonts w:eastAsia="DengXian"/>
                <w:i/>
                <w:color w:val="3333FF"/>
                <w:sz w:val="18"/>
                <w:szCs w:val="18"/>
                <w:lang w:eastAsia="zh-CN"/>
              </w:rPr>
              <w:t>BeamFailureRecoveryServingCellConfig-r17</w:t>
            </w:r>
            <w:r w:rsidR="00C42887">
              <w:rPr>
                <w:rFonts w:eastAsia="DengXian" w:hint="eastAsia"/>
                <w:color w:val="3333FF"/>
                <w:sz w:val="18"/>
                <w:szCs w:val="18"/>
                <w:lang w:eastAsia="zh-CN"/>
              </w:rPr>
              <w:t>. However, this parameter was removed in current TS38.331</w:t>
            </w:r>
            <w:r w:rsidR="008A13A1">
              <w:rPr>
                <w:rFonts w:eastAsia="DengXian" w:hint="eastAsia"/>
                <w:color w:val="3333FF"/>
                <w:sz w:val="18"/>
                <w:szCs w:val="18"/>
                <w:lang w:eastAsia="zh-CN"/>
              </w:rPr>
              <w:t>.</w:t>
            </w:r>
          </w:p>
          <w:p w14:paraId="2CD11E3E" w14:textId="06BB11FE" w:rsidR="00176CF0" w:rsidRPr="00044C77" w:rsidRDefault="00E53453" w:rsidP="00503172">
            <w:pPr>
              <w:snapToGrid w:val="0"/>
              <w:jc w:val="both"/>
              <w:rPr>
                <w:rFonts w:eastAsia="DengXian"/>
                <w:color w:val="3333FF"/>
                <w:sz w:val="18"/>
                <w:szCs w:val="18"/>
                <w:lang w:eastAsia="zh-CN"/>
              </w:rPr>
            </w:pPr>
            <w:r>
              <w:rPr>
                <w:rFonts w:eastAsia="DengXian" w:hint="eastAsia"/>
                <w:color w:val="3333FF"/>
                <w:sz w:val="18"/>
                <w:szCs w:val="18"/>
                <w:lang w:eastAsia="zh-CN"/>
              </w:rPr>
              <w:t>The second issue was not discussed before and the</w:t>
            </w:r>
            <w:r w:rsidR="00503172">
              <w:rPr>
                <w:rFonts w:eastAsia="DengXian" w:hint="eastAsia"/>
                <w:color w:val="3333FF"/>
                <w:sz w:val="18"/>
                <w:szCs w:val="18"/>
                <w:lang w:eastAsia="zh-CN"/>
              </w:rPr>
              <w:t xml:space="preserve"> clarification is needed</w:t>
            </w:r>
            <w:r>
              <w:rPr>
                <w:rFonts w:eastAsia="DengXian" w:hint="eastAsia"/>
                <w:color w:val="3333FF"/>
                <w:sz w:val="18"/>
                <w:szCs w:val="18"/>
                <w:lang w:eastAsia="zh-CN"/>
              </w:rPr>
              <w:t>.</w:t>
            </w:r>
          </w:p>
        </w:tc>
        <w:tc>
          <w:tcPr>
            <w:tcW w:w="1732" w:type="dxa"/>
          </w:tcPr>
          <w:p w14:paraId="6D81EF03" w14:textId="6CE0A4D1" w:rsidR="00176CF0" w:rsidRPr="00C946F9" w:rsidRDefault="00E53453" w:rsidP="00F83F1B">
            <w:pPr>
              <w:snapToGrid w:val="0"/>
              <w:rPr>
                <w:rFonts w:eastAsia="DengXian"/>
                <w:sz w:val="20"/>
                <w:szCs w:val="20"/>
                <w:lang w:eastAsia="zh-CN"/>
              </w:rPr>
            </w:pPr>
            <w:r>
              <w:rPr>
                <w:rFonts w:eastAsia="DengXian" w:hint="eastAsia"/>
                <w:sz w:val="20"/>
                <w:szCs w:val="20"/>
                <w:lang w:eastAsia="zh-CN"/>
              </w:rPr>
              <w:t>CATT</w:t>
            </w:r>
            <w:r w:rsidR="00C946F9">
              <w:rPr>
                <w:rFonts w:eastAsia="DengXian" w:hint="eastAsia"/>
                <w:sz w:val="20"/>
                <w:szCs w:val="20"/>
                <w:lang w:eastAsia="zh-CN"/>
              </w:rPr>
              <w:t xml:space="preserve">, </w:t>
            </w:r>
            <w:r w:rsidRPr="007973FE">
              <w:rPr>
                <w:rFonts w:eastAsia="Times New Roman"/>
                <w:sz w:val="20"/>
                <w:szCs w:val="20"/>
              </w:rPr>
              <w:t>Huawei, HiSilicon</w:t>
            </w:r>
          </w:p>
        </w:tc>
        <w:tc>
          <w:tcPr>
            <w:tcW w:w="1089" w:type="dxa"/>
          </w:tcPr>
          <w:p w14:paraId="2CBB32AA" w14:textId="7951BDEB" w:rsidR="00176CF0" w:rsidRPr="00112D33" w:rsidRDefault="00176CF0" w:rsidP="00F83F1B">
            <w:pPr>
              <w:snapToGrid w:val="0"/>
              <w:jc w:val="both"/>
              <w:rPr>
                <w:rFonts w:eastAsia="DengXian"/>
                <w:color w:val="FF0000"/>
                <w:sz w:val="20"/>
                <w:szCs w:val="20"/>
                <w:lang w:eastAsia="zh-CN"/>
              </w:rPr>
            </w:pPr>
            <w:r w:rsidRPr="002D676B">
              <w:rPr>
                <w:rFonts w:eastAsia="DengXian"/>
                <w:sz w:val="20"/>
                <w:szCs w:val="20"/>
                <w:lang w:eastAsia="zh-CN"/>
              </w:rPr>
              <w:t>H</w:t>
            </w:r>
          </w:p>
        </w:tc>
        <w:tc>
          <w:tcPr>
            <w:tcW w:w="5130" w:type="dxa"/>
          </w:tcPr>
          <w:p w14:paraId="24935EE1" w14:textId="4A4DC919" w:rsidR="00176CF0" w:rsidRPr="00DA4707" w:rsidRDefault="007164A3" w:rsidP="00B7253E">
            <w:pPr>
              <w:snapToGrid w:val="0"/>
              <w:jc w:val="both"/>
              <w:rPr>
                <w:sz w:val="18"/>
                <w:szCs w:val="18"/>
              </w:rPr>
            </w:pPr>
            <w:r>
              <w:rPr>
                <w:sz w:val="18"/>
                <w:szCs w:val="18"/>
              </w:rPr>
              <w:t xml:space="preserve">Google: </w:t>
            </w:r>
            <w:r w:rsidR="00B7253E">
              <w:rPr>
                <w:sz w:val="18"/>
                <w:szCs w:val="18"/>
              </w:rPr>
              <w:t xml:space="preserve">OK to discuss </w:t>
            </w:r>
          </w:p>
        </w:tc>
      </w:tr>
      <w:tr w:rsidR="00591816" w:rsidRPr="00DA4707" w14:paraId="3A7E6E61" w14:textId="77777777" w:rsidTr="00EC4B22">
        <w:trPr>
          <w:trHeight w:val="66"/>
        </w:trPr>
        <w:tc>
          <w:tcPr>
            <w:tcW w:w="723" w:type="dxa"/>
          </w:tcPr>
          <w:p w14:paraId="4F988BFF" w14:textId="1F5D4FDD" w:rsidR="00591816" w:rsidRDefault="00591816" w:rsidP="00F83F1B">
            <w:pPr>
              <w:snapToGrid w:val="0"/>
              <w:jc w:val="both"/>
              <w:rPr>
                <w:rFonts w:eastAsia="DengXian"/>
                <w:sz w:val="18"/>
                <w:szCs w:val="18"/>
                <w:lang w:eastAsia="zh-CN"/>
              </w:rPr>
            </w:pPr>
            <w:r>
              <w:rPr>
                <w:rFonts w:eastAsia="DengXian" w:hint="eastAsia"/>
                <w:sz w:val="18"/>
                <w:szCs w:val="18"/>
                <w:lang w:eastAsia="zh-CN"/>
              </w:rPr>
              <w:t>4</w:t>
            </w:r>
          </w:p>
        </w:tc>
        <w:tc>
          <w:tcPr>
            <w:tcW w:w="4911" w:type="dxa"/>
          </w:tcPr>
          <w:p w14:paraId="0BD6564B" w14:textId="77777777" w:rsidR="00591816" w:rsidRDefault="00C42887" w:rsidP="00C42887">
            <w:pPr>
              <w:snapToGrid w:val="0"/>
              <w:jc w:val="both"/>
              <w:rPr>
                <w:rFonts w:eastAsia="DengXian"/>
                <w:sz w:val="18"/>
                <w:szCs w:val="18"/>
                <w:lang w:eastAsia="zh-CN"/>
              </w:rPr>
            </w:pPr>
            <w:r w:rsidRPr="00C42887">
              <w:rPr>
                <w:rFonts w:eastAsia="DengXian" w:hint="eastAsia"/>
                <w:sz w:val="18"/>
                <w:szCs w:val="18"/>
                <w:lang w:eastAsia="zh-CN"/>
              </w:rPr>
              <w:t xml:space="preserve">R1-2206727 </w:t>
            </w:r>
            <w:r w:rsidRPr="00C42887">
              <w:rPr>
                <w:rFonts w:eastAsia="DengXian"/>
                <w:sz w:val="18"/>
                <w:szCs w:val="18"/>
                <w:lang w:eastAsia="zh-CN"/>
              </w:rPr>
              <w:t>clarif</w:t>
            </w:r>
            <w:r>
              <w:rPr>
                <w:rFonts w:eastAsia="DengXian" w:hint="eastAsia"/>
                <w:sz w:val="18"/>
                <w:szCs w:val="18"/>
                <w:lang w:eastAsia="zh-CN"/>
              </w:rPr>
              <w:t>ies</w:t>
            </w:r>
            <w:r w:rsidRPr="00C42887">
              <w:rPr>
                <w:rFonts w:eastAsia="DengXian"/>
                <w:sz w:val="18"/>
                <w:szCs w:val="18"/>
                <w:lang w:eastAsia="zh-CN"/>
              </w:rPr>
              <w:t xml:space="preserve"> that for aperiodic CSI reporting, the high layer parameter </w:t>
            </w:r>
            <w:r w:rsidRPr="00C42887">
              <w:rPr>
                <w:rFonts w:eastAsia="DengXian"/>
                <w:i/>
                <w:sz w:val="18"/>
                <w:szCs w:val="18"/>
                <w:lang w:eastAsia="zh-CN"/>
              </w:rPr>
              <w:t>groupBasedBeamReporting-r17</w:t>
            </w:r>
            <w:r w:rsidRPr="00C42887">
              <w:rPr>
                <w:rFonts w:eastAsia="DengXian"/>
                <w:sz w:val="18"/>
                <w:szCs w:val="18"/>
                <w:lang w:eastAsia="zh-CN"/>
              </w:rPr>
              <w:t xml:space="preserve"> is configured and applied per CSI-ReportConfig.</w:t>
            </w:r>
          </w:p>
          <w:p w14:paraId="38B930F8" w14:textId="77777777" w:rsidR="00C42887" w:rsidRDefault="00C42887" w:rsidP="00C42887">
            <w:pPr>
              <w:snapToGrid w:val="0"/>
              <w:jc w:val="both"/>
              <w:rPr>
                <w:rFonts w:eastAsia="DengXian"/>
                <w:sz w:val="18"/>
                <w:szCs w:val="18"/>
                <w:lang w:eastAsia="zh-CN"/>
              </w:rPr>
            </w:pPr>
          </w:p>
          <w:p w14:paraId="2A3F8523" w14:textId="5DB73291" w:rsidR="00C42887" w:rsidRPr="00C42887" w:rsidRDefault="00C42887" w:rsidP="00C42887">
            <w:pPr>
              <w:snapToGrid w:val="0"/>
              <w:jc w:val="both"/>
              <w:rPr>
                <w:rFonts w:eastAsia="DengXian"/>
                <w:color w:val="3333FF"/>
                <w:sz w:val="18"/>
                <w:szCs w:val="18"/>
                <w:lang w:eastAsia="zh-CN"/>
              </w:rPr>
            </w:pPr>
            <w:r w:rsidRPr="00E044C7">
              <w:rPr>
                <w:rFonts w:eastAsia="DengXian"/>
                <w:color w:val="3333FF"/>
                <w:sz w:val="18"/>
                <w:szCs w:val="18"/>
                <w:lang w:eastAsia="zh-CN"/>
              </w:rPr>
              <w:t xml:space="preserve">FL </w:t>
            </w:r>
            <w:r>
              <w:rPr>
                <w:rFonts w:eastAsia="DengXian"/>
                <w:color w:val="3333FF"/>
                <w:sz w:val="18"/>
                <w:szCs w:val="18"/>
                <w:lang w:eastAsia="zh-CN"/>
              </w:rPr>
              <w:t xml:space="preserve">note: issue </w:t>
            </w:r>
            <w:r>
              <w:rPr>
                <w:rFonts w:eastAsia="DengXian" w:hint="eastAsia"/>
                <w:color w:val="3333FF"/>
                <w:sz w:val="18"/>
                <w:szCs w:val="18"/>
                <w:lang w:eastAsia="zh-CN"/>
              </w:rPr>
              <w:t>seems to be</w:t>
            </w:r>
            <w:r>
              <w:rPr>
                <w:rFonts w:eastAsia="DengXian"/>
                <w:color w:val="3333FF"/>
                <w:sz w:val="18"/>
                <w:szCs w:val="18"/>
                <w:lang w:eastAsia="zh-CN"/>
              </w:rPr>
              <w:t xml:space="preserve"> valid.</w:t>
            </w:r>
            <w:r>
              <w:rPr>
                <w:rFonts w:eastAsia="DengXian" w:hint="eastAsia"/>
                <w:color w:val="3333FF"/>
                <w:sz w:val="18"/>
                <w:szCs w:val="18"/>
                <w:lang w:eastAsia="zh-CN"/>
              </w:rPr>
              <w:t xml:space="preserve"> Suggest </w:t>
            </w:r>
            <w:r w:rsidR="00911554">
              <w:rPr>
                <w:rFonts w:eastAsia="DengXian"/>
                <w:color w:val="3333FF"/>
                <w:sz w:val="18"/>
                <w:szCs w:val="18"/>
                <w:lang w:eastAsia="zh-CN"/>
              </w:rPr>
              <w:t>discussing</w:t>
            </w:r>
            <w:r>
              <w:rPr>
                <w:rFonts w:eastAsia="DengXian" w:hint="eastAsia"/>
                <w:color w:val="3333FF"/>
                <w:sz w:val="18"/>
                <w:szCs w:val="18"/>
                <w:lang w:eastAsia="zh-CN"/>
              </w:rPr>
              <w:t xml:space="preserve"> it to </w:t>
            </w:r>
            <w:r>
              <w:rPr>
                <w:rFonts w:eastAsia="DengXian"/>
                <w:color w:val="3333FF"/>
                <w:sz w:val="18"/>
                <w:szCs w:val="18"/>
                <w:lang w:eastAsia="zh-CN"/>
              </w:rPr>
              <w:t xml:space="preserve">avoid </w:t>
            </w:r>
            <w:r>
              <w:rPr>
                <w:rFonts w:eastAsia="DengXian" w:hint="eastAsia"/>
                <w:color w:val="3333FF"/>
                <w:sz w:val="18"/>
                <w:szCs w:val="18"/>
                <w:lang w:eastAsia="zh-CN"/>
              </w:rPr>
              <w:t>m</w:t>
            </w:r>
            <w:r>
              <w:rPr>
                <w:rFonts w:eastAsia="DengXian"/>
                <w:color w:val="3333FF"/>
                <w:sz w:val="18"/>
                <w:szCs w:val="18"/>
                <w:lang w:eastAsia="zh-CN"/>
              </w:rPr>
              <w:t>isunderstanding</w:t>
            </w:r>
            <w:r>
              <w:rPr>
                <w:rFonts w:eastAsia="DengXian" w:hint="eastAsia"/>
                <w:color w:val="3333FF"/>
                <w:sz w:val="18"/>
                <w:szCs w:val="18"/>
                <w:lang w:eastAsia="zh-CN"/>
              </w:rPr>
              <w:t>.</w:t>
            </w:r>
          </w:p>
        </w:tc>
        <w:tc>
          <w:tcPr>
            <w:tcW w:w="1732" w:type="dxa"/>
          </w:tcPr>
          <w:p w14:paraId="61E35ED6" w14:textId="30EE464E" w:rsidR="00591816" w:rsidRDefault="008D5142" w:rsidP="00F83F1B">
            <w:pPr>
              <w:snapToGrid w:val="0"/>
              <w:rPr>
                <w:rFonts w:eastAsia="DengXian"/>
                <w:sz w:val="20"/>
                <w:szCs w:val="20"/>
                <w:lang w:eastAsia="zh-CN"/>
              </w:rPr>
            </w:pPr>
            <w:r>
              <w:rPr>
                <w:rFonts w:eastAsia="DengXian" w:hint="eastAsia"/>
                <w:sz w:val="20"/>
                <w:szCs w:val="20"/>
                <w:lang w:eastAsia="zh-CN"/>
              </w:rPr>
              <w:t>vivo</w:t>
            </w:r>
          </w:p>
        </w:tc>
        <w:tc>
          <w:tcPr>
            <w:tcW w:w="1089" w:type="dxa"/>
          </w:tcPr>
          <w:p w14:paraId="6ABA30C0" w14:textId="400BD9AE" w:rsidR="00591816" w:rsidRPr="002D676B" w:rsidRDefault="008D5142" w:rsidP="00F83F1B">
            <w:pPr>
              <w:snapToGrid w:val="0"/>
              <w:jc w:val="both"/>
              <w:rPr>
                <w:rFonts w:eastAsia="DengXian"/>
                <w:sz w:val="20"/>
                <w:szCs w:val="20"/>
                <w:lang w:eastAsia="zh-CN"/>
              </w:rPr>
            </w:pPr>
            <w:r>
              <w:rPr>
                <w:rFonts w:eastAsia="DengXian" w:hint="eastAsia"/>
                <w:sz w:val="20"/>
                <w:szCs w:val="20"/>
                <w:lang w:eastAsia="zh-CN"/>
              </w:rPr>
              <w:t>H</w:t>
            </w:r>
          </w:p>
        </w:tc>
        <w:tc>
          <w:tcPr>
            <w:tcW w:w="5130" w:type="dxa"/>
          </w:tcPr>
          <w:p w14:paraId="03ED1D01" w14:textId="77777777" w:rsidR="00591816" w:rsidRPr="00DA4707" w:rsidRDefault="00591816" w:rsidP="00F83F1B">
            <w:pPr>
              <w:snapToGrid w:val="0"/>
              <w:jc w:val="both"/>
              <w:rPr>
                <w:sz w:val="18"/>
                <w:szCs w:val="18"/>
              </w:rPr>
            </w:pPr>
          </w:p>
        </w:tc>
      </w:tr>
      <w:tr w:rsidR="008604C8" w:rsidRPr="00DA4707" w14:paraId="6DA2518F" w14:textId="77777777" w:rsidTr="00EC4B22">
        <w:trPr>
          <w:trHeight w:val="66"/>
        </w:trPr>
        <w:tc>
          <w:tcPr>
            <w:tcW w:w="723" w:type="dxa"/>
          </w:tcPr>
          <w:p w14:paraId="39F933B9" w14:textId="43F37168" w:rsidR="008604C8" w:rsidRDefault="00591816" w:rsidP="00F83F1B">
            <w:pPr>
              <w:snapToGrid w:val="0"/>
              <w:jc w:val="both"/>
              <w:rPr>
                <w:rFonts w:eastAsia="DengXian"/>
                <w:sz w:val="18"/>
                <w:szCs w:val="18"/>
                <w:lang w:eastAsia="zh-CN"/>
              </w:rPr>
            </w:pPr>
            <w:r>
              <w:rPr>
                <w:rFonts w:eastAsia="DengXian" w:hint="eastAsia"/>
                <w:sz w:val="18"/>
                <w:szCs w:val="18"/>
                <w:lang w:eastAsia="zh-CN"/>
              </w:rPr>
              <w:t>5</w:t>
            </w:r>
          </w:p>
        </w:tc>
        <w:tc>
          <w:tcPr>
            <w:tcW w:w="4911" w:type="dxa"/>
          </w:tcPr>
          <w:p w14:paraId="35F46049" w14:textId="77777777" w:rsidR="00D46AC3" w:rsidRDefault="00D46AC3" w:rsidP="00D46AC3">
            <w:pPr>
              <w:snapToGrid w:val="0"/>
              <w:jc w:val="both"/>
              <w:rPr>
                <w:rFonts w:eastAsia="DengXian"/>
                <w:sz w:val="18"/>
                <w:szCs w:val="18"/>
                <w:lang w:eastAsia="zh-CN"/>
              </w:rPr>
            </w:pPr>
            <w:r w:rsidRPr="00C946F9">
              <w:rPr>
                <w:rFonts w:eastAsia="DengXian" w:hint="eastAsia"/>
                <w:sz w:val="18"/>
                <w:szCs w:val="18"/>
                <w:lang w:eastAsia="zh-CN"/>
              </w:rPr>
              <w:t>With regard to MAC-CE based BFD-RS set update</w:t>
            </w:r>
            <w:r>
              <w:rPr>
                <w:rFonts w:eastAsia="DengXian" w:hint="eastAsia"/>
                <w:sz w:val="18"/>
                <w:szCs w:val="18"/>
                <w:lang w:eastAsia="zh-CN"/>
              </w:rPr>
              <w:t>,</w:t>
            </w:r>
          </w:p>
          <w:p w14:paraId="7B1E9A05" w14:textId="74F1563B" w:rsidR="00D46AC3" w:rsidRDefault="00D46AC3" w:rsidP="00D46AC3">
            <w:pPr>
              <w:pStyle w:val="ListParagraph"/>
              <w:numPr>
                <w:ilvl w:val="0"/>
                <w:numId w:val="45"/>
              </w:numPr>
              <w:snapToGrid w:val="0"/>
              <w:jc w:val="both"/>
              <w:rPr>
                <w:rFonts w:ascii="Times New Roman" w:eastAsia="DengXian" w:hAnsi="Times New Roman" w:cs="Times New Roman"/>
                <w:sz w:val="18"/>
                <w:szCs w:val="18"/>
                <w:lang w:eastAsia="zh-CN"/>
              </w:rPr>
            </w:pPr>
            <w:r w:rsidRPr="00D46AC3">
              <w:rPr>
                <w:rFonts w:ascii="Times New Roman" w:eastAsia="DengXian" w:hAnsi="Times New Roman" w:cs="Times New Roman" w:hint="eastAsia"/>
                <w:sz w:val="18"/>
                <w:szCs w:val="18"/>
                <w:lang w:eastAsia="zh-CN"/>
              </w:rPr>
              <w:t>R1-2206864</w:t>
            </w:r>
            <w:r w:rsidRPr="00C946F9">
              <w:rPr>
                <w:rFonts w:ascii="Times New Roman" w:eastAsia="DengXian" w:hAnsi="Times New Roman" w:cs="Times New Roman"/>
                <w:sz w:val="18"/>
                <w:szCs w:val="18"/>
                <w:lang w:eastAsia="zh-CN"/>
              </w:rPr>
              <w:t xml:space="preserve"> proposes </w:t>
            </w:r>
            <w:r>
              <w:rPr>
                <w:rFonts w:ascii="Times New Roman" w:eastAsia="DengXian" w:hAnsi="Times New Roman" w:cs="Times New Roman" w:hint="eastAsia"/>
                <w:sz w:val="18"/>
                <w:szCs w:val="18"/>
                <w:lang w:eastAsia="zh-CN"/>
              </w:rPr>
              <w:t xml:space="preserve">that </w:t>
            </w:r>
            <w:r w:rsidRPr="00D46AC3">
              <w:rPr>
                <w:rFonts w:ascii="Times New Roman" w:eastAsia="DengXian" w:hAnsi="Times New Roman" w:cs="Times New Roman"/>
                <w:sz w:val="18"/>
                <w:szCs w:val="18"/>
                <w:lang w:eastAsia="zh-CN"/>
              </w:rPr>
              <w:t>RRC configured BFD-RS(s) is activated when the number of BFD-RS(s) in a set is equal to or less than N_BFD</w:t>
            </w:r>
            <w:r>
              <w:rPr>
                <w:rFonts w:ascii="Times New Roman" w:eastAsia="DengXian" w:hAnsi="Times New Roman" w:cs="Times New Roman" w:hint="eastAsia"/>
                <w:sz w:val="18"/>
                <w:szCs w:val="18"/>
                <w:lang w:eastAsia="zh-CN"/>
              </w:rPr>
              <w:t>. Besides,</w:t>
            </w:r>
            <w:r w:rsidRPr="00D46AC3">
              <w:rPr>
                <w:rFonts w:ascii="Times New Roman" w:eastAsia="DengXian" w:hAnsi="Times New Roman" w:cs="Times New Roman"/>
                <w:sz w:val="18"/>
                <w:szCs w:val="18"/>
                <w:lang w:eastAsia="zh-CN"/>
              </w:rPr>
              <w:t xml:space="preserve"> the activation MAC CE always includes the all the activated BFD-RS of two sets</w:t>
            </w:r>
            <w:r>
              <w:rPr>
                <w:rFonts w:ascii="Times New Roman" w:eastAsia="DengXian" w:hAnsi="Times New Roman" w:cs="Times New Roman" w:hint="eastAsia"/>
                <w:sz w:val="18"/>
                <w:szCs w:val="18"/>
                <w:lang w:eastAsia="zh-CN"/>
              </w:rPr>
              <w:t>.</w:t>
            </w:r>
          </w:p>
          <w:p w14:paraId="6007B949" w14:textId="28C69B04" w:rsidR="00D46AC3" w:rsidRDefault="00D46AC3" w:rsidP="00D46AC3">
            <w:pPr>
              <w:pStyle w:val="ListParagraph"/>
              <w:numPr>
                <w:ilvl w:val="0"/>
                <w:numId w:val="45"/>
              </w:numPr>
              <w:snapToGrid w:val="0"/>
              <w:jc w:val="both"/>
              <w:rPr>
                <w:rFonts w:ascii="Times New Roman" w:eastAsia="DengXian" w:hAnsi="Times New Roman" w:cs="Times New Roman"/>
                <w:sz w:val="18"/>
                <w:szCs w:val="18"/>
                <w:lang w:eastAsia="zh-CN"/>
              </w:rPr>
            </w:pPr>
            <w:r w:rsidRPr="00C946F9">
              <w:rPr>
                <w:rFonts w:ascii="Times New Roman" w:eastAsia="DengXian" w:hAnsi="Times New Roman" w:cs="Times New Roman" w:hint="eastAsia"/>
                <w:sz w:val="18"/>
                <w:szCs w:val="18"/>
                <w:lang w:eastAsia="zh-CN"/>
              </w:rPr>
              <w:t>R1-220</w:t>
            </w:r>
            <w:r>
              <w:rPr>
                <w:rFonts w:ascii="Times New Roman" w:eastAsia="DengXian" w:hAnsi="Times New Roman" w:cs="Times New Roman" w:hint="eastAsia"/>
                <w:sz w:val="18"/>
                <w:szCs w:val="18"/>
                <w:lang w:eastAsia="zh-CN"/>
              </w:rPr>
              <w:t>7498</w:t>
            </w:r>
            <w:r w:rsidRPr="00C946F9">
              <w:rPr>
                <w:rFonts w:ascii="Times New Roman" w:eastAsia="DengXian" w:hAnsi="Times New Roman" w:cs="Times New Roman" w:hint="eastAsia"/>
                <w:sz w:val="18"/>
                <w:szCs w:val="18"/>
                <w:lang w:eastAsia="zh-CN"/>
              </w:rPr>
              <w:t xml:space="preserve"> proposes that </w:t>
            </w:r>
            <w:r w:rsidR="00D8092F" w:rsidRPr="00D8092F">
              <w:rPr>
                <w:rFonts w:ascii="Times New Roman" w:eastAsia="DengXian" w:hAnsi="Times New Roman" w:cs="Times New Roman"/>
                <w:i/>
                <w:sz w:val="18"/>
                <w:szCs w:val="18"/>
                <w:lang w:eastAsia="zh-CN"/>
              </w:rPr>
              <w:t xml:space="preserve">simultaneousTCI-UpdateList1 </w:t>
            </w:r>
            <w:r w:rsidR="00D8092F" w:rsidRPr="00D8092F">
              <w:rPr>
                <w:rFonts w:ascii="Times New Roman" w:eastAsia="DengXian" w:hAnsi="Times New Roman" w:cs="Times New Roman"/>
                <w:sz w:val="18"/>
                <w:szCs w:val="18"/>
                <w:lang w:eastAsia="zh-CN"/>
              </w:rPr>
              <w:t xml:space="preserve">or </w:t>
            </w:r>
            <w:r w:rsidR="00D8092F" w:rsidRPr="00D8092F">
              <w:rPr>
                <w:rFonts w:ascii="Times New Roman" w:eastAsia="DengXian" w:hAnsi="Times New Roman" w:cs="Times New Roman"/>
                <w:i/>
                <w:sz w:val="18"/>
                <w:szCs w:val="18"/>
                <w:lang w:eastAsia="zh-CN"/>
              </w:rPr>
              <w:t>simultaneousTCI-UpdateList2</w:t>
            </w:r>
            <w:r w:rsidR="00D8092F">
              <w:rPr>
                <w:rFonts w:ascii="Times New Roman" w:eastAsia="DengXian" w:hAnsi="Times New Roman" w:cs="Times New Roman" w:hint="eastAsia"/>
                <w:sz w:val="18"/>
                <w:szCs w:val="18"/>
                <w:lang w:eastAsia="zh-CN"/>
              </w:rPr>
              <w:t xml:space="preserve"> can be applied </w:t>
            </w:r>
            <w:r w:rsidR="00D8092F" w:rsidRPr="00D8092F">
              <w:rPr>
                <w:rFonts w:ascii="Times New Roman" w:eastAsia="DengXian" w:hAnsi="Times New Roman" w:cs="Times New Roman"/>
                <w:sz w:val="18"/>
                <w:szCs w:val="18"/>
                <w:lang w:eastAsia="zh-CN"/>
              </w:rPr>
              <w:t>for activation of BFD-RS</w:t>
            </w:r>
            <w:r w:rsidR="00D8092F">
              <w:rPr>
                <w:rFonts w:ascii="Times New Roman" w:eastAsia="DengXian" w:hAnsi="Times New Roman" w:cs="Times New Roman" w:hint="eastAsia"/>
                <w:sz w:val="18"/>
                <w:szCs w:val="18"/>
                <w:lang w:eastAsia="zh-CN"/>
              </w:rPr>
              <w:t>.</w:t>
            </w:r>
          </w:p>
          <w:p w14:paraId="2882D1F7" w14:textId="77777777" w:rsidR="00AF4265" w:rsidRPr="00D46AC3" w:rsidRDefault="00AF4265" w:rsidP="00176CF0">
            <w:pPr>
              <w:snapToGrid w:val="0"/>
              <w:jc w:val="both"/>
              <w:rPr>
                <w:rFonts w:eastAsia="DengXian"/>
                <w:sz w:val="18"/>
                <w:szCs w:val="18"/>
                <w:lang w:eastAsia="zh-CN"/>
              </w:rPr>
            </w:pPr>
          </w:p>
          <w:p w14:paraId="4814A8B5" w14:textId="03B72D86" w:rsidR="00062777" w:rsidRDefault="00BA5931" w:rsidP="00062777">
            <w:pPr>
              <w:snapToGrid w:val="0"/>
              <w:jc w:val="both"/>
              <w:rPr>
                <w:rFonts w:eastAsia="DengXian"/>
                <w:color w:val="3333FF"/>
                <w:sz w:val="18"/>
                <w:szCs w:val="18"/>
                <w:lang w:eastAsia="zh-CN"/>
              </w:rPr>
            </w:pPr>
            <w:r w:rsidRPr="00E044C7">
              <w:rPr>
                <w:rFonts w:eastAsia="DengXian"/>
                <w:color w:val="3333FF"/>
                <w:sz w:val="18"/>
                <w:szCs w:val="18"/>
                <w:lang w:eastAsia="zh-CN"/>
              </w:rPr>
              <w:t xml:space="preserve">FL </w:t>
            </w:r>
            <w:r>
              <w:rPr>
                <w:rFonts w:eastAsia="DengXian"/>
                <w:color w:val="3333FF"/>
                <w:sz w:val="18"/>
                <w:szCs w:val="18"/>
                <w:lang w:eastAsia="zh-CN"/>
              </w:rPr>
              <w:t>note</w:t>
            </w:r>
            <w:r w:rsidR="0061002F">
              <w:rPr>
                <w:rFonts w:eastAsia="DengXian"/>
                <w:color w:val="3333FF"/>
                <w:sz w:val="18"/>
                <w:szCs w:val="18"/>
                <w:lang w:eastAsia="zh-CN"/>
              </w:rPr>
              <w:t xml:space="preserve">: The </w:t>
            </w:r>
            <w:r w:rsidR="00062777">
              <w:rPr>
                <w:rFonts w:eastAsia="DengXian" w:hint="eastAsia"/>
                <w:color w:val="3333FF"/>
                <w:sz w:val="18"/>
                <w:szCs w:val="18"/>
                <w:lang w:eastAsia="zh-CN"/>
              </w:rPr>
              <w:t xml:space="preserve">first </w:t>
            </w:r>
            <w:r w:rsidR="0061002F">
              <w:rPr>
                <w:rFonts w:eastAsia="DengXian"/>
                <w:color w:val="3333FF"/>
                <w:sz w:val="18"/>
                <w:szCs w:val="18"/>
                <w:lang w:eastAsia="zh-CN"/>
              </w:rPr>
              <w:t>issue</w:t>
            </w:r>
            <w:r w:rsidRPr="00E044C7">
              <w:rPr>
                <w:rFonts w:eastAsia="DengXian"/>
                <w:color w:val="3333FF"/>
                <w:sz w:val="18"/>
                <w:szCs w:val="18"/>
                <w:lang w:eastAsia="zh-CN"/>
              </w:rPr>
              <w:t xml:space="preserve"> </w:t>
            </w:r>
            <w:r w:rsidR="00062777">
              <w:rPr>
                <w:rFonts w:eastAsia="DengXian" w:hint="eastAsia"/>
                <w:color w:val="3333FF"/>
                <w:sz w:val="18"/>
                <w:szCs w:val="18"/>
                <w:lang w:eastAsia="zh-CN"/>
              </w:rPr>
              <w:t xml:space="preserve">was discussed in RAN1#109-e </w:t>
            </w:r>
            <w:r w:rsidR="00E53453">
              <w:rPr>
                <w:rFonts w:eastAsia="DengXian" w:hint="eastAsia"/>
                <w:color w:val="3333FF"/>
                <w:sz w:val="18"/>
                <w:szCs w:val="18"/>
                <w:lang w:eastAsia="zh-CN"/>
              </w:rPr>
              <w:t>but</w:t>
            </w:r>
            <w:r w:rsidR="00062777">
              <w:rPr>
                <w:rFonts w:eastAsia="DengXian" w:hint="eastAsia"/>
                <w:color w:val="3333FF"/>
                <w:sz w:val="18"/>
                <w:szCs w:val="18"/>
                <w:lang w:eastAsia="zh-CN"/>
              </w:rPr>
              <w:t xml:space="preserve"> no agreement was achieved</w:t>
            </w:r>
            <w:r w:rsidR="00A47CA5" w:rsidRPr="00A47CA5">
              <w:rPr>
                <w:rFonts w:eastAsia="DengXian" w:hint="eastAsia"/>
                <w:color w:val="3333FF"/>
                <w:sz w:val="18"/>
                <w:szCs w:val="18"/>
                <w:lang w:eastAsia="zh-CN"/>
              </w:rPr>
              <w:t>.</w:t>
            </w:r>
            <w:r w:rsidR="00062777">
              <w:rPr>
                <w:rFonts w:eastAsia="DengXian" w:hint="eastAsia"/>
                <w:color w:val="3333FF"/>
                <w:sz w:val="18"/>
                <w:szCs w:val="18"/>
                <w:lang w:eastAsia="zh-CN"/>
              </w:rPr>
              <w:t xml:space="preserve"> Some companies preferred to</w:t>
            </w:r>
            <w:r w:rsidR="00062777" w:rsidRPr="00062777">
              <w:rPr>
                <w:rFonts w:eastAsia="DengXian"/>
                <w:color w:val="3333FF"/>
                <w:sz w:val="18"/>
                <w:szCs w:val="18"/>
                <w:lang w:eastAsia="zh-CN"/>
              </w:rPr>
              <w:t xml:space="preserve"> leave the MAC-CE and RRC designs to RAN2</w:t>
            </w:r>
            <w:r w:rsidR="00062777">
              <w:rPr>
                <w:rFonts w:eastAsia="DengXian" w:hint="eastAsia"/>
                <w:color w:val="3333FF"/>
                <w:sz w:val="18"/>
                <w:szCs w:val="18"/>
                <w:lang w:eastAsia="zh-CN"/>
              </w:rPr>
              <w:t>.</w:t>
            </w:r>
          </w:p>
          <w:p w14:paraId="28420E49" w14:textId="34F9D92B" w:rsidR="00062777" w:rsidRPr="00A47CA5" w:rsidRDefault="00062777" w:rsidP="00062777">
            <w:pPr>
              <w:snapToGrid w:val="0"/>
              <w:jc w:val="both"/>
              <w:rPr>
                <w:rFonts w:eastAsia="DengXian"/>
                <w:color w:val="3333FF"/>
                <w:sz w:val="18"/>
                <w:szCs w:val="18"/>
                <w:lang w:eastAsia="zh-CN"/>
              </w:rPr>
            </w:pPr>
            <w:r>
              <w:rPr>
                <w:rFonts w:eastAsia="DengXian" w:hint="eastAsia"/>
                <w:color w:val="3333FF"/>
                <w:sz w:val="18"/>
                <w:szCs w:val="18"/>
                <w:lang w:eastAsia="zh-CN"/>
              </w:rPr>
              <w:t>The second issue was not discussed before and the feature was not agreed in RAN1</w:t>
            </w:r>
            <w:r w:rsidR="00591816">
              <w:rPr>
                <w:rFonts w:eastAsia="DengXian" w:hint="eastAsia"/>
                <w:color w:val="3333FF"/>
                <w:sz w:val="18"/>
                <w:szCs w:val="18"/>
                <w:lang w:eastAsia="zh-CN"/>
              </w:rPr>
              <w:t>.</w:t>
            </w:r>
          </w:p>
        </w:tc>
        <w:tc>
          <w:tcPr>
            <w:tcW w:w="1732" w:type="dxa"/>
          </w:tcPr>
          <w:p w14:paraId="092AC457" w14:textId="16068E5D" w:rsidR="008604C8" w:rsidRPr="006D6400" w:rsidRDefault="00D46AC3" w:rsidP="00D46AC3">
            <w:pPr>
              <w:snapToGrid w:val="0"/>
              <w:rPr>
                <w:rFonts w:eastAsia="DengXian"/>
                <w:sz w:val="20"/>
                <w:szCs w:val="20"/>
                <w:lang w:eastAsia="zh-CN"/>
              </w:rPr>
            </w:pPr>
            <w:r w:rsidRPr="005B1AD8">
              <w:rPr>
                <w:rFonts w:eastAsia="Times New Roman"/>
                <w:sz w:val="20"/>
                <w:szCs w:val="20"/>
              </w:rPr>
              <w:t>LG Electronics</w:t>
            </w:r>
            <w:r>
              <w:rPr>
                <w:rFonts w:eastAsia="DengXian" w:hint="eastAsia"/>
                <w:sz w:val="20"/>
                <w:szCs w:val="20"/>
                <w:lang w:eastAsia="zh-CN"/>
              </w:rPr>
              <w:t>, ASUSTek</w:t>
            </w:r>
          </w:p>
        </w:tc>
        <w:tc>
          <w:tcPr>
            <w:tcW w:w="1089" w:type="dxa"/>
          </w:tcPr>
          <w:p w14:paraId="48BAEB76" w14:textId="7EDE8638" w:rsidR="008604C8" w:rsidRPr="002D676B" w:rsidRDefault="00D46AC3" w:rsidP="00D46AC3">
            <w:pPr>
              <w:snapToGrid w:val="0"/>
              <w:jc w:val="both"/>
              <w:rPr>
                <w:rFonts w:eastAsia="DengXian"/>
                <w:sz w:val="20"/>
                <w:szCs w:val="20"/>
                <w:lang w:eastAsia="zh-CN"/>
              </w:rPr>
            </w:pPr>
            <w:r>
              <w:rPr>
                <w:rFonts w:eastAsia="DengXian" w:hint="eastAsia"/>
                <w:sz w:val="20"/>
                <w:szCs w:val="20"/>
                <w:lang w:eastAsia="zh-CN"/>
              </w:rPr>
              <w:t>N</w:t>
            </w:r>
          </w:p>
        </w:tc>
        <w:tc>
          <w:tcPr>
            <w:tcW w:w="5130" w:type="dxa"/>
          </w:tcPr>
          <w:p w14:paraId="45E7EE00" w14:textId="480D9C33" w:rsidR="008604C8" w:rsidRPr="00DA4707" w:rsidRDefault="00F927A2" w:rsidP="00F83F1B">
            <w:pPr>
              <w:snapToGrid w:val="0"/>
              <w:jc w:val="both"/>
              <w:rPr>
                <w:sz w:val="18"/>
                <w:szCs w:val="18"/>
              </w:rPr>
            </w:pPr>
            <w:r>
              <w:rPr>
                <w:sz w:val="18"/>
                <w:szCs w:val="18"/>
              </w:rPr>
              <w:t xml:space="preserve">Google: Agree with FL. For the first issue, in our understanding, RAN2 is also discussing this issue in this meeting. It seems RAN1 has no need to touch this issue again. </w:t>
            </w:r>
          </w:p>
        </w:tc>
      </w:tr>
      <w:tr w:rsidR="007C717B" w:rsidRPr="00DA4707" w14:paraId="626FC2C1" w14:textId="77777777" w:rsidTr="00EC4B22">
        <w:trPr>
          <w:trHeight w:val="66"/>
        </w:trPr>
        <w:tc>
          <w:tcPr>
            <w:tcW w:w="723" w:type="dxa"/>
          </w:tcPr>
          <w:p w14:paraId="78413D09" w14:textId="66AECDD5" w:rsidR="007C717B" w:rsidRDefault="00D719E7" w:rsidP="00F83F1B">
            <w:pPr>
              <w:snapToGrid w:val="0"/>
              <w:jc w:val="both"/>
              <w:rPr>
                <w:rFonts w:eastAsia="DengXian"/>
                <w:sz w:val="18"/>
                <w:szCs w:val="18"/>
                <w:lang w:eastAsia="zh-CN"/>
              </w:rPr>
            </w:pPr>
            <w:r>
              <w:rPr>
                <w:rFonts w:eastAsia="DengXian" w:hint="eastAsia"/>
                <w:sz w:val="18"/>
                <w:szCs w:val="18"/>
                <w:lang w:eastAsia="zh-CN"/>
              </w:rPr>
              <w:t>6</w:t>
            </w:r>
          </w:p>
        </w:tc>
        <w:tc>
          <w:tcPr>
            <w:tcW w:w="4911" w:type="dxa"/>
          </w:tcPr>
          <w:p w14:paraId="15F87F1C" w14:textId="44BF9426" w:rsidR="007C717B" w:rsidRDefault="00F324D9" w:rsidP="007C717B">
            <w:pPr>
              <w:snapToGrid w:val="0"/>
              <w:jc w:val="both"/>
              <w:rPr>
                <w:rFonts w:eastAsia="DengXian"/>
                <w:bCs/>
                <w:sz w:val="18"/>
                <w:szCs w:val="18"/>
                <w:lang w:eastAsia="zh-CN"/>
              </w:rPr>
            </w:pPr>
            <w:r w:rsidRPr="00F324D9">
              <w:rPr>
                <w:rFonts w:eastAsia="DengXian"/>
                <w:bCs/>
                <w:sz w:val="18"/>
                <w:szCs w:val="18"/>
                <w:lang w:eastAsia="zh-CN"/>
              </w:rPr>
              <w:t>PDCCH Monitoring</w:t>
            </w:r>
            <w:r w:rsidRPr="00F324D9">
              <w:rPr>
                <w:rFonts w:eastAsia="DengXian" w:hint="eastAsia"/>
                <w:bCs/>
                <w:sz w:val="18"/>
                <w:szCs w:val="18"/>
                <w:lang w:eastAsia="zh-CN"/>
              </w:rPr>
              <w:t xml:space="preserve"> after UE receives BFR response</w:t>
            </w:r>
            <w:r>
              <w:rPr>
                <w:rFonts w:eastAsia="DengXian" w:hint="eastAsia"/>
                <w:bCs/>
                <w:sz w:val="18"/>
                <w:szCs w:val="18"/>
                <w:lang w:eastAsia="zh-CN"/>
              </w:rPr>
              <w:t xml:space="preserve"> is clarified in R1-2207541</w:t>
            </w:r>
            <w:r w:rsidR="007C717B" w:rsidRPr="009E159A">
              <w:rPr>
                <w:rFonts w:eastAsia="DengXian" w:hint="eastAsia"/>
                <w:bCs/>
                <w:sz w:val="18"/>
                <w:szCs w:val="18"/>
                <w:lang w:eastAsia="zh-CN"/>
              </w:rPr>
              <w:t>.</w:t>
            </w:r>
            <w:r>
              <w:rPr>
                <w:rFonts w:eastAsia="DengXian" w:hint="eastAsia"/>
                <w:bCs/>
                <w:sz w:val="18"/>
                <w:szCs w:val="18"/>
                <w:lang w:eastAsia="zh-CN"/>
              </w:rPr>
              <w:t xml:space="preserve"> </w:t>
            </w:r>
            <w:r w:rsidRPr="00F324D9">
              <w:rPr>
                <w:rFonts w:eastAsia="DengXian"/>
                <w:bCs/>
                <w:sz w:val="18"/>
                <w:szCs w:val="18"/>
                <w:lang w:eastAsia="zh-CN"/>
              </w:rPr>
              <w:t>UE is not required to monitor PDCCH on CORESETs associated with failed BFD-RS set if no suitable candidate is indicated.</w:t>
            </w:r>
          </w:p>
          <w:p w14:paraId="7AEF4A9A" w14:textId="77777777" w:rsidR="00AF4265" w:rsidRDefault="00AF4265" w:rsidP="007C717B">
            <w:pPr>
              <w:snapToGrid w:val="0"/>
              <w:jc w:val="both"/>
              <w:rPr>
                <w:rFonts w:eastAsia="DengXian"/>
                <w:bCs/>
                <w:sz w:val="18"/>
                <w:szCs w:val="18"/>
                <w:lang w:eastAsia="zh-CN"/>
              </w:rPr>
            </w:pPr>
          </w:p>
          <w:p w14:paraId="29A0734C" w14:textId="77777777" w:rsidR="00F37F5A" w:rsidRDefault="00F37F5A" w:rsidP="00D33D37">
            <w:pPr>
              <w:snapToGrid w:val="0"/>
              <w:jc w:val="both"/>
              <w:rPr>
                <w:rFonts w:eastAsia="DengXian"/>
                <w:color w:val="3333FF"/>
                <w:sz w:val="18"/>
                <w:szCs w:val="18"/>
                <w:lang w:eastAsia="zh-CN"/>
              </w:rPr>
            </w:pPr>
            <w:r w:rsidRPr="00E044C7">
              <w:rPr>
                <w:rFonts w:eastAsia="DengXian"/>
                <w:color w:val="3333FF"/>
                <w:sz w:val="18"/>
                <w:szCs w:val="18"/>
                <w:lang w:eastAsia="zh-CN"/>
              </w:rPr>
              <w:t xml:space="preserve">FL </w:t>
            </w:r>
            <w:r>
              <w:rPr>
                <w:rFonts w:eastAsia="DengXian"/>
                <w:color w:val="3333FF"/>
                <w:sz w:val="18"/>
                <w:szCs w:val="18"/>
                <w:lang w:eastAsia="zh-CN"/>
              </w:rPr>
              <w:t>note</w:t>
            </w:r>
            <w:r w:rsidRPr="00E044C7">
              <w:rPr>
                <w:rFonts w:eastAsia="DengXian"/>
                <w:color w:val="3333FF"/>
                <w:sz w:val="18"/>
                <w:szCs w:val="18"/>
                <w:lang w:eastAsia="zh-CN"/>
              </w:rPr>
              <w:t xml:space="preserve">: </w:t>
            </w:r>
            <w:r w:rsidR="00F324D9">
              <w:rPr>
                <w:rFonts w:eastAsia="DengXian" w:hint="eastAsia"/>
                <w:color w:val="3333FF"/>
                <w:sz w:val="18"/>
                <w:szCs w:val="18"/>
                <w:lang w:eastAsia="zh-CN"/>
              </w:rPr>
              <w:t>Not necessary</w:t>
            </w:r>
            <w:r>
              <w:rPr>
                <w:rFonts w:eastAsia="DengXian" w:hint="eastAsia"/>
                <w:color w:val="3333FF"/>
                <w:sz w:val="18"/>
                <w:szCs w:val="18"/>
                <w:lang w:eastAsia="zh-CN"/>
              </w:rPr>
              <w:t>.</w:t>
            </w:r>
            <w:r w:rsidR="00F324D9">
              <w:rPr>
                <w:rFonts w:eastAsia="DengXian" w:hint="eastAsia"/>
                <w:color w:val="3333FF"/>
                <w:sz w:val="18"/>
                <w:szCs w:val="18"/>
                <w:lang w:eastAsia="zh-CN"/>
              </w:rPr>
              <w:t xml:space="preserve"> </w:t>
            </w:r>
            <w:r w:rsidR="00D33D37">
              <w:rPr>
                <w:rFonts w:eastAsia="DengXian" w:hint="eastAsia"/>
                <w:color w:val="3333FF"/>
                <w:sz w:val="18"/>
                <w:szCs w:val="18"/>
                <w:lang w:eastAsia="zh-CN"/>
              </w:rPr>
              <w:t xml:space="preserve">The corresponding behavior has already been supported by </w:t>
            </w:r>
            <w:r w:rsidR="00D33D37">
              <w:rPr>
                <w:rFonts w:eastAsia="DengXian"/>
                <w:color w:val="3333FF"/>
                <w:sz w:val="18"/>
                <w:szCs w:val="18"/>
                <w:lang w:eastAsia="zh-CN"/>
              </w:rPr>
              <w:t>“</w:t>
            </w:r>
            <w:r w:rsidR="00D33D37">
              <w:rPr>
                <w:rFonts w:eastAsia="DengXian" w:hint="eastAsia"/>
                <w:color w:val="3333FF"/>
                <w:sz w:val="18"/>
                <w:szCs w:val="18"/>
                <w:lang w:eastAsia="zh-CN"/>
              </w:rPr>
              <w:t>if any</w:t>
            </w:r>
            <w:r w:rsidR="00D33D37">
              <w:rPr>
                <w:rFonts w:eastAsia="DengXian"/>
                <w:color w:val="3333FF"/>
                <w:sz w:val="18"/>
                <w:szCs w:val="18"/>
                <w:lang w:eastAsia="zh-CN"/>
              </w:rPr>
              <w:t>”</w:t>
            </w:r>
            <w:r w:rsidR="00D33D37">
              <w:rPr>
                <w:rFonts w:eastAsia="DengXian" w:hint="eastAsia"/>
                <w:color w:val="3333FF"/>
                <w:sz w:val="18"/>
                <w:szCs w:val="18"/>
                <w:lang w:eastAsia="zh-CN"/>
              </w:rPr>
              <w:t xml:space="preserve"> in </w:t>
            </w:r>
            <w:r w:rsidR="007A0D79">
              <w:rPr>
                <w:rFonts w:eastAsia="DengXian" w:hint="eastAsia"/>
                <w:color w:val="3333FF"/>
                <w:sz w:val="18"/>
                <w:szCs w:val="18"/>
                <w:lang w:eastAsia="zh-CN"/>
              </w:rPr>
              <w:t xml:space="preserve">the </w:t>
            </w:r>
            <w:r w:rsidR="00D33D37">
              <w:rPr>
                <w:rFonts w:eastAsia="DengXian" w:hint="eastAsia"/>
                <w:color w:val="3333FF"/>
                <w:sz w:val="18"/>
                <w:szCs w:val="18"/>
                <w:lang w:eastAsia="zh-CN"/>
              </w:rPr>
              <w:t>specification.</w:t>
            </w:r>
          </w:p>
          <w:p w14:paraId="75A7F07A" w14:textId="77777777" w:rsidR="00A22E7F" w:rsidRPr="007A0D79" w:rsidRDefault="00A22E7F" w:rsidP="00A22E7F">
            <w:pPr>
              <w:pStyle w:val="B1"/>
              <w:rPr>
                <w:rFonts w:eastAsia="DengXian"/>
                <w:lang w:eastAsia="zh-CN"/>
              </w:rPr>
            </w:pPr>
            <w:r>
              <w:lastRenderedPageBreak/>
              <w:t>-</w:t>
            </w:r>
            <w:r w:rsidRPr="00F415B1">
              <w:rPr>
                <w:lang w:val="en-US"/>
              </w:rPr>
              <w:t xml:space="preserve">corresponding to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sidRPr="00F415B1">
              <w:rPr>
                <w:iCs/>
                <w:lang w:val="en-US"/>
              </w:rPr>
              <w:t xml:space="preserve"> from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1,0</m:t>
                  </m:r>
                </m:sub>
              </m:sSub>
            </m:oMath>
            <w:r w:rsidRPr="00F415B1">
              <w:rPr>
                <w:lang w:val="en-US"/>
              </w:rPr>
              <w:t>, if any, for the first CORESETs,</w:t>
            </w:r>
          </w:p>
          <w:p w14:paraId="79CF6FA9" w14:textId="46C15DFF" w:rsidR="00A22E7F" w:rsidRPr="009E159A" w:rsidRDefault="00A22E7F" w:rsidP="00A22E7F">
            <w:pPr>
              <w:pStyle w:val="B1"/>
              <w:rPr>
                <w:rFonts w:eastAsia="DengXian"/>
                <w:color w:val="3333FF"/>
                <w:sz w:val="18"/>
                <w:szCs w:val="18"/>
                <w:lang w:eastAsia="zh-CN"/>
              </w:rPr>
            </w:pPr>
            <w:r>
              <w:t>-</w:t>
            </w:r>
            <w:r w:rsidRPr="00F415B1">
              <w:rPr>
                <w:lang w:val="en-US"/>
              </w:rPr>
              <w:t xml:space="preserve">corresponding to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sidRPr="00F415B1">
              <w:rPr>
                <w:iCs/>
                <w:lang w:val="en-US"/>
              </w:rPr>
              <w:t xml:space="preserve"> from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1,1</m:t>
                  </m:r>
                </m:sub>
              </m:sSub>
            </m:oMath>
            <w:r w:rsidRPr="00F415B1">
              <w:rPr>
                <w:lang w:val="en-US"/>
              </w:rPr>
              <w:t>, if any, for the second CORESETs</w:t>
            </w:r>
          </w:p>
        </w:tc>
        <w:tc>
          <w:tcPr>
            <w:tcW w:w="1732" w:type="dxa"/>
          </w:tcPr>
          <w:p w14:paraId="25FBAE17" w14:textId="0F7BFBDF" w:rsidR="007C717B" w:rsidRPr="007C717B" w:rsidRDefault="00F324D9" w:rsidP="00F83F1B">
            <w:pPr>
              <w:snapToGrid w:val="0"/>
              <w:rPr>
                <w:rFonts w:eastAsia="DengXian"/>
                <w:sz w:val="20"/>
                <w:szCs w:val="20"/>
                <w:lang w:eastAsia="zh-CN"/>
              </w:rPr>
            </w:pPr>
            <w:r>
              <w:rPr>
                <w:rFonts w:eastAsia="DengXian" w:hint="eastAsia"/>
                <w:sz w:val="20"/>
                <w:szCs w:val="20"/>
                <w:lang w:eastAsia="zh-CN"/>
              </w:rPr>
              <w:lastRenderedPageBreak/>
              <w:t>Nokia</w:t>
            </w:r>
          </w:p>
        </w:tc>
        <w:tc>
          <w:tcPr>
            <w:tcW w:w="1089" w:type="dxa"/>
          </w:tcPr>
          <w:p w14:paraId="43528065" w14:textId="4A7F949F" w:rsidR="007C717B" w:rsidRPr="002D676B" w:rsidRDefault="00F324D9" w:rsidP="00F83F1B">
            <w:pPr>
              <w:snapToGrid w:val="0"/>
              <w:jc w:val="both"/>
              <w:rPr>
                <w:rFonts w:eastAsia="DengXian"/>
                <w:sz w:val="20"/>
                <w:szCs w:val="20"/>
                <w:lang w:eastAsia="zh-CN"/>
              </w:rPr>
            </w:pPr>
            <w:r>
              <w:rPr>
                <w:rFonts w:eastAsia="DengXian" w:hint="eastAsia"/>
                <w:sz w:val="20"/>
                <w:szCs w:val="20"/>
                <w:lang w:eastAsia="zh-CN"/>
              </w:rPr>
              <w:t>N</w:t>
            </w:r>
          </w:p>
        </w:tc>
        <w:tc>
          <w:tcPr>
            <w:tcW w:w="5130" w:type="dxa"/>
          </w:tcPr>
          <w:p w14:paraId="4F148CF0" w14:textId="39C6E7CD" w:rsidR="007C717B" w:rsidRPr="00DA4707" w:rsidRDefault="004E0D2B" w:rsidP="00F83F1B">
            <w:pPr>
              <w:snapToGrid w:val="0"/>
              <w:jc w:val="both"/>
              <w:rPr>
                <w:sz w:val="18"/>
                <w:szCs w:val="18"/>
              </w:rPr>
            </w:pPr>
            <w:r>
              <w:rPr>
                <w:sz w:val="18"/>
                <w:szCs w:val="18"/>
              </w:rPr>
              <w:t xml:space="preserve">Google: Agree with FL. </w:t>
            </w:r>
            <w:bookmarkStart w:id="2" w:name="_GoBack"/>
            <w:bookmarkEnd w:id="2"/>
          </w:p>
        </w:tc>
      </w:tr>
    </w:tbl>
    <w:p w14:paraId="0A9BAE5E" w14:textId="1797B149" w:rsidR="001C5B3B" w:rsidRDefault="001C5B3B" w:rsidP="00975211">
      <w:pPr>
        <w:pStyle w:val="ListParagraph"/>
        <w:numPr>
          <w:ilvl w:val="0"/>
          <w:numId w:val="1"/>
        </w:numPr>
        <w:snapToGrid w:val="0"/>
        <w:spacing w:before="240" w:after="60" w:line="240" w:lineRule="auto"/>
        <w:contextualSpacing w:val="0"/>
        <w:jc w:val="both"/>
        <w:rPr>
          <w:rFonts w:ascii="Arial" w:hAnsi="Arial" w:cs="Arial"/>
          <w:sz w:val="28"/>
          <w:szCs w:val="20"/>
        </w:rPr>
      </w:pPr>
      <w:r>
        <w:rPr>
          <w:rFonts w:ascii="Arial" w:hAnsi="Arial" w:cs="Arial"/>
          <w:sz w:val="28"/>
          <w:szCs w:val="20"/>
        </w:rPr>
        <w:t>Observation</w:t>
      </w:r>
      <w:r w:rsidR="00C14942">
        <w:rPr>
          <w:rFonts w:ascii="Arial" w:hAnsi="Arial" w:cs="Arial" w:hint="eastAsia"/>
          <w:sz w:val="28"/>
          <w:szCs w:val="20"/>
          <w:lang w:eastAsia="zh-CN"/>
        </w:rPr>
        <w:t xml:space="preserve"> </w:t>
      </w:r>
    </w:p>
    <w:p w14:paraId="117D01BA" w14:textId="77777777" w:rsidR="001C5B3B" w:rsidRDefault="001C5B3B" w:rsidP="001C5B3B">
      <w:pPr>
        <w:snapToGrid w:val="0"/>
        <w:spacing w:after="60" w:line="288" w:lineRule="auto"/>
        <w:jc w:val="both"/>
        <w:rPr>
          <w:sz w:val="20"/>
        </w:rPr>
      </w:pPr>
      <w:r>
        <w:rPr>
          <w:sz w:val="20"/>
        </w:rPr>
        <w:t xml:space="preserve">From the inputs shared by participating companies during the preparation phase, the following </w:t>
      </w:r>
      <w:r>
        <w:rPr>
          <w:b/>
          <w:sz w:val="20"/>
          <w:u w:val="single"/>
        </w:rPr>
        <w:t>observation</w:t>
      </w:r>
      <w:r>
        <w:rPr>
          <w:sz w:val="20"/>
        </w:rPr>
        <w:t xml:space="preserve"> can be made:</w:t>
      </w:r>
    </w:p>
    <w:p w14:paraId="03B7EB2E" w14:textId="61F41D24" w:rsidR="001C5B3B" w:rsidRDefault="001C5B3B" w:rsidP="001C5B3B">
      <w:pPr>
        <w:pStyle w:val="ListParagraph"/>
        <w:numPr>
          <w:ilvl w:val="0"/>
          <w:numId w:val="42"/>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issue can be handled as E (a part of editorial CR): ... </w:t>
      </w:r>
    </w:p>
    <w:p w14:paraId="41C5F670" w14:textId="7E299A92" w:rsidR="001C5B3B" w:rsidRPr="001C5B3B" w:rsidRDefault="001C5B3B" w:rsidP="001C5B3B">
      <w:pPr>
        <w:pStyle w:val="ListParagraph"/>
        <w:numPr>
          <w:ilvl w:val="0"/>
          <w:numId w:val="42"/>
        </w:numPr>
        <w:snapToGrid w:val="0"/>
        <w:spacing w:after="60" w:line="288" w:lineRule="auto"/>
        <w:jc w:val="both"/>
        <w:rPr>
          <w:sz w:val="20"/>
        </w:rPr>
      </w:pPr>
      <w:r>
        <w:rPr>
          <w:rFonts w:ascii="Times New Roman" w:hAnsi="Times New Roman" w:cs="Times New Roman"/>
          <w:sz w:val="20"/>
        </w:rPr>
        <w:t>The following issues can be designated as H (requiring discussion and additional agreements/conclusions): ...</w:t>
      </w:r>
    </w:p>
    <w:p w14:paraId="1D1BBE6A" w14:textId="36403CCD" w:rsidR="001C5B3B" w:rsidRPr="001C5B3B" w:rsidRDefault="001C5B3B" w:rsidP="001C5B3B">
      <w:pPr>
        <w:pStyle w:val="ListParagraph"/>
        <w:numPr>
          <w:ilvl w:val="0"/>
          <w:numId w:val="42"/>
        </w:numPr>
        <w:snapToGrid w:val="0"/>
        <w:spacing w:after="60" w:line="288" w:lineRule="auto"/>
        <w:jc w:val="both"/>
        <w:rPr>
          <w:sz w:val="20"/>
        </w:rPr>
      </w:pPr>
      <w:r>
        <w:rPr>
          <w:rFonts w:ascii="Times New Roman" w:hAnsi="Times New Roman" w:cs="Times New Roman"/>
          <w:sz w:val="20"/>
        </w:rPr>
        <w:t>The following issues can be designated as N (non-essential) but can be discussed again in future meetings:</w:t>
      </w:r>
      <w:r w:rsidR="0036572A">
        <w:rPr>
          <w:rFonts w:ascii="Times New Roman" w:hAnsi="Times New Roman" w:cs="Times New Roman"/>
          <w:sz w:val="20"/>
        </w:rPr>
        <w:t xml:space="preserve"> ...</w:t>
      </w:r>
    </w:p>
    <w:p w14:paraId="6575EBF4" w14:textId="34906D3E" w:rsidR="001C5B3B" w:rsidRDefault="001C5B3B" w:rsidP="001C5B3B">
      <w:pPr>
        <w:pStyle w:val="ListParagraph"/>
        <w:numPr>
          <w:ilvl w:val="0"/>
          <w:numId w:val="42"/>
        </w:numPr>
        <w:snapToGrid w:val="0"/>
        <w:spacing w:after="60" w:line="288" w:lineRule="auto"/>
        <w:jc w:val="both"/>
        <w:rPr>
          <w:sz w:val="20"/>
        </w:rPr>
      </w:pPr>
      <w:r>
        <w:rPr>
          <w:rFonts w:ascii="Times New Roman" w:hAnsi="Times New Roman" w:cs="Times New Roman"/>
          <w:sz w:val="20"/>
        </w:rPr>
        <w:t xml:space="preserve">The following issues can be designated as N (non-essential) and have been discussed in previous meeting(s): </w:t>
      </w:r>
      <w:r w:rsidR="0036572A">
        <w:rPr>
          <w:rFonts w:ascii="Times New Roman" w:hAnsi="Times New Roman" w:cs="Times New Roman"/>
          <w:sz w:val="20"/>
        </w:rPr>
        <w:t>...</w:t>
      </w:r>
    </w:p>
    <w:p w14:paraId="7A16310F" w14:textId="77777777" w:rsidR="00824275" w:rsidRDefault="00824275" w:rsidP="00975211">
      <w:pPr>
        <w:pStyle w:val="Heading1"/>
        <w:numPr>
          <w:ilvl w:val="0"/>
          <w:numId w:val="0"/>
        </w:numPr>
        <w:spacing w:after="60"/>
        <w:ind w:left="799" w:hanging="799"/>
        <w:jc w:val="both"/>
        <w:rPr>
          <w:sz w:val="28"/>
          <w:lang w:val="en-US"/>
        </w:rPr>
      </w:pPr>
      <w:r w:rsidRPr="00824275">
        <w:rPr>
          <w:sz w:val="28"/>
          <w:lang w:val="en-US"/>
        </w:rPr>
        <w:t>References</w:t>
      </w:r>
    </w:p>
    <w:tbl>
      <w:tblPr>
        <w:tblW w:w="13410" w:type="dxa"/>
        <w:tblInd w:w="-5" w:type="dxa"/>
        <w:tblLook w:val="04A0" w:firstRow="1" w:lastRow="0" w:firstColumn="1" w:lastColumn="0" w:noHBand="0" w:noVBand="1"/>
      </w:tblPr>
      <w:tblGrid>
        <w:gridCol w:w="720"/>
        <w:gridCol w:w="1440"/>
        <w:gridCol w:w="7470"/>
        <w:gridCol w:w="3780"/>
      </w:tblGrid>
      <w:tr w:rsidR="00A5617D" w:rsidRPr="005E7C4B" w14:paraId="74A39601" w14:textId="77777777" w:rsidTr="00A5617D">
        <w:trPr>
          <w:trHeight w:val="71"/>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660B47B4" w:rsidR="00A5617D" w:rsidRPr="00A5617D" w:rsidRDefault="00A5617D" w:rsidP="00A5617D">
            <w:pPr>
              <w:snapToGrid w:val="0"/>
              <w:rPr>
                <w:rFonts w:eastAsia="Times New Roman"/>
                <w:sz w:val="20"/>
                <w:szCs w:val="20"/>
              </w:rPr>
            </w:pPr>
            <w:r w:rsidRPr="00A5617D">
              <w:rPr>
                <w:rFonts w:eastAsia="Times New Roman"/>
                <w:sz w:val="20"/>
                <w:szCs w:val="20"/>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1EBC6D67" w:rsidR="00A5617D" w:rsidRPr="005B1AD8" w:rsidRDefault="005B1AD8" w:rsidP="002029D6">
            <w:pPr>
              <w:snapToGrid w:val="0"/>
              <w:rPr>
                <w:rFonts w:eastAsia="DengXian"/>
                <w:sz w:val="20"/>
                <w:szCs w:val="20"/>
                <w:lang w:eastAsia="zh-CN"/>
              </w:rPr>
            </w:pPr>
            <w:r>
              <w:rPr>
                <w:rFonts w:eastAsia="Times New Roman"/>
                <w:sz w:val="20"/>
                <w:szCs w:val="20"/>
              </w:rPr>
              <w:t>R1</w:t>
            </w:r>
            <w:r>
              <w:rPr>
                <w:rFonts w:eastAsia="DengXian" w:hint="eastAsia"/>
                <w:sz w:val="20"/>
                <w:szCs w:val="20"/>
                <w:lang w:eastAsia="zh-CN"/>
              </w:rPr>
              <w:t>-220</w:t>
            </w:r>
            <w:r w:rsidR="002029D6">
              <w:rPr>
                <w:rFonts w:eastAsia="DengXian" w:hint="eastAsia"/>
                <w:sz w:val="20"/>
                <w:szCs w:val="20"/>
                <w:lang w:eastAsia="zh-CN"/>
              </w:rPr>
              <w:t>6217</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7F1BFCBC" w:rsidR="00A5617D" w:rsidRPr="00A5617D" w:rsidRDefault="002029D6" w:rsidP="00A5617D">
            <w:pPr>
              <w:snapToGrid w:val="0"/>
              <w:rPr>
                <w:rFonts w:eastAsia="Times New Roman"/>
                <w:sz w:val="20"/>
                <w:szCs w:val="20"/>
              </w:rPr>
            </w:pPr>
            <w:r w:rsidRPr="002029D6">
              <w:rPr>
                <w:rFonts w:eastAsia="Times New Roman"/>
                <w:sz w:val="20"/>
                <w:szCs w:val="20"/>
              </w:rPr>
              <w:t xml:space="preserve">Corrections on </w:t>
            </w:r>
            <w:r w:rsidRPr="002029D6">
              <w:rPr>
                <w:rFonts w:eastAsia="Times New Roman" w:hint="eastAsia"/>
                <w:sz w:val="20"/>
                <w:szCs w:val="20"/>
              </w:rPr>
              <w:t>SR</w:t>
            </w:r>
            <w:r w:rsidRPr="002029D6">
              <w:rPr>
                <w:rFonts w:eastAsia="Times New Roman"/>
                <w:sz w:val="20"/>
                <w:szCs w:val="20"/>
              </w:rPr>
              <w:t xml:space="preserve"> configured for TRP-specific</w:t>
            </w:r>
            <w:r w:rsidRPr="002029D6">
              <w:rPr>
                <w:rFonts w:eastAsia="Times New Roman" w:hint="eastAsia"/>
                <w:sz w:val="20"/>
                <w:szCs w:val="20"/>
              </w:rPr>
              <w:t xml:space="preserve"> </w:t>
            </w:r>
            <w:r w:rsidRPr="002029D6">
              <w:rPr>
                <w:rFonts w:eastAsia="Times New Roman"/>
                <w:sz w:val="20"/>
                <w:szCs w:val="20"/>
              </w:rPr>
              <w:t xml:space="preserve">BFRQ </w:t>
            </w:r>
            <w:r w:rsidRPr="002029D6">
              <w:rPr>
                <w:rFonts w:eastAsia="Times New Roman" w:hint="eastAsia"/>
                <w:sz w:val="20"/>
                <w:szCs w:val="20"/>
              </w:rPr>
              <w:t>to TS38.21</w:t>
            </w:r>
            <w:r w:rsidRPr="002029D6">
              <w:rPr>
                <w:rFonts w:eastAsia="Times New Roman"/>
                <w:sz w:val="20"/>
                <w:szCs w:val="20"/>
              </w:rPr>
              <w:t>3</w:t>
            </w:r>
          </w:p>
        </w:tc>
        <w:tc>
          <w:tcPr>
            <w:tcW w:w="3780" w:type="dxa"/>
            <w:tcBorders>
              <w:top w:val="single" w:sz="4" w:space="0" w:color="A6A6A6"/>
              <w:left w:val="nil"/>
              <w:bottom w:val="single" w:sz="4" w:space="0" w:color="A6A6A6"/>
              <w:right w:val="single" w:sz="4" w:space="0" w:color="A6A6A6"/>
            </w:tcBorders>
            <w:shd w:val="clear" w:color="auto" w:fill="auto"/>
          </w:tcPr>
          <w:p w14:paraId="2D47A998" w14:textId="100673A6" w:rsidR="00A5617D" w:rsidRPr="002029D6" w:rsidRDefault="002029D6" w:rsidP="00A5617D">
            <w:pPr>
              <w:snapToGrid w:val="0"/>
              <w:rPr>
                <w:rFonts w:eastAsia="Times New Roman"/>
                <w:sz w:val="20"/>
                <w:szCs w:val="20"/>
              </w:rPr>
            </w:pPr>
            <w:r w:rsidRPr="002029D6">
              <w:rPr>
                <w:rFonts w:eastAsia="Times New Roman" w:hint="eastAsia"/>
                <w:sz w:val="20"/>
                <w:szCs w:val="20"/>
              </w:rPr>
              <w:t>Lenovo</w:t>
            </w:r>
          </w:p>
        </w:tc>
      </w:tr>
      <w:tr w:rsidR="00A5617D" w:rsidRPr="005E7C4B" w14:paraId="797F839C"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59CAA186" w:rsidR="00A5617D" w:rsidRPr="00A5617D" w:rsidRDefault="00A5617D" w:rsidP="00A5617D">
            <w:pPr>
              <w:snapToGrid w:val="0"/>
              <w:rPr>
                <w:rFonts w:eastAsia="Times New Roman"/>
                <w:sz w:val="20"/>
                <w:szCs w:val="20"/>
              </w:rPr>
            </w:pPr>
            <w:r w:rsidRPr="00A5617D">
              <w:rPr>
                <w:rFonts w:eastAsia="Times New Roman"/>
                <w:sz w:val="20"/>
                <w:szCs w:val="20"/>
              </w:rPr>
              <w:t>2</w:t>
            </w:r>
          </w:p>
        </w:tc>
        <w:tc>
          <w:tcPr>
            <w:tcW w:w="1440" w:type="dxa"/>
            <w:tcBorders>
              <w:top w:val="nil"/>
              <w:left w:val="single" w:sz="4" w:space="0" w:color="A6A6A6"/>
              <w:bottom w:val="single" w:sz="4" w:space="0" w:color="A6A6A6"/>
              <w:right w:val="single" w:sz="4" w:space="0" w:color="A6A6A6"/>
            </w:tcBorders>
          </w:tcPr>
          <w:p w14:paraId="51773B8F" w14:textId="50072985" w:rsidR="00A5617D" w:rsidRPr="005B1AD8" w:rsidRDefault="005B1AD8" w:rsidP="002029D6">
            <w:pPr>
              <w:snapToGrid w:val="0"/>
              <w:rPr>
                <w:rFonts w:eastAsia="DengXian"/>
                <w:sz w:val="20"/>
                <w:szCs w:val="20"/>
                <w:lang w:eastAsia="zh-CN"/>
              </w:rPr>
            </w:pPr>
            <w:r>
              <w:rPr>
                <w:rFonts w:eastAsia="DengXian" w:hint="eastAsia"/>
                <w:sz w:val="20"/>
                <w:szCs w:val="20"/>
                <w:lang w:eastAsia="zh-CN"/>
              </w:rPr>
              <w:t>R1-220</w:t>
            </w:r>
            <w:r w:rsidR="002029D6">
              <w:rPr>
                <w:rFonts w:eastAsia="DengXian" w:hint="eastAsia"/>
                <w:sz w:val="20"/>
                <w:szCs w:val="20"/>
                <w:lang w:eastAsia="zh-CN"/>
              </w:rPr>
              <w:t>6352</w:t>
            </w:r>
          </w:p>
        </w:tc>
        <w:tc>
          <w:tcPr>
            <w:tcW w:w="7470" w:type="dxa"/>
            <w:tcBorders>
              <w:top w:val="nil"/>
              <w:left w:val="nil"/>
              <w:bottom w:val="single" w:sz="4" w:space="0" w:color="A6A6A6"/>
              <w:right w:val="single" w:sz="4" w:space="0" w:color="A6A6A6"/>
            </w:tcBorders>
            <w:shd w:val="clear" w:color="auto" w:fill="auto"/>
          </w:tcPr>
          <w:p w14:paraId="27125C8B" w14:textId="3C8A0495" w:rsidR="00A5617D" w:rsidRPr="00A5617D" w:rsidRDefault="002029D6" w:rsidP="00A5617D">
            <w:pPr>
              <w:snapToGrid w:val="0"/>
              <w:rPr>
                <w:rFonts w:eastAsia="Times New Roman"/>
                <w:sz w:val="20"/>
                <w:szCs w:val="20"/>
              </w:rPr>
            </w:pPr>
            <w:r w:rsidRPr="002029D6">
              <w:rPr>
                <w:rFonts w:eastAsia="Times New Roman"/>
                <w:sz w:val="20"/>
                <w:szCs w:val="20"/>
              </w:rPr>
              <w:t>Clarification on L1-RSRP reporting for enhanced group based beam reporting</w:t>
            </w:r>
          </w:p>
        </w:tc>
        <w:tc>
          <w:tcPr>
            <w:tcW w:w="3780" w:type="dxa"/>
            <w:tcBorders>
              <w:top w:val="nil"/>
              <w:left w:val="nil"/>
              <w:bottom w:val="single" w:sz="4" w:space="0" w:color="A6A6A6"/>
              <w:right w:val="single" w:sz="4" w:space="0" w:color="A6A6A6"/>
            </w:tcBorders>
            <w:shd w:val="clear" w:color="auto" w:fill="auto"/>
          </w:tcPr>
          <w:p w14:paraId="06751851" w14:textId="401A3AE5" w:rsidR="00A5617D" w:rsidRPr="002029D6" w:rsidRDefault="005B1AD8" w:rsidP="00A5617D">
            <w:pPr>
              <w:snapToGrid w:val="0"/>
              <w:rPr>
                <w:rFonts w:eastAsia="Times New Roman"/>
                <w:sz w:val="20"/>
                <w:szCs w:val="20"/>
              </w:rPr>
            </w:pPr>
            <w:r w:rsidRPr="002029D6">
              <w:rPr>
                <w:rFonts w:eastAsia="Times New Roman" w:hint="eastAsia"/>
                <w:sz w:val="20"/>
                <w:szCs w:val="20"/>
              </w:rPr>
              <w:t>CATT</w:t>
            </w:r>
          </w:p>
        </w:tc>
      </w:tr>
      <w:tr w:rsidR="00A5617D" w:rsidRPr="005E7C4B" w14:paraId="71C667C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4DA3896A" w:rsidR="00A5617D" w:rsidRPr="00A5617D" w:rsidRDefault="00A5617D" w:rsidP="00A5617D">
            <w:pPr>
              <w:snapToGrid w:val="0"/>
              <w:rPr>
                <w:rFonts w:eastAsia="Times New Roman"/>
                <w:sz w:val="20"/>
                <w:szCs w:val="20"/>
              </w:rPr>
            </w:pPr>
            <w:r w:rsidRPr="00A5617D">
              <w:rPr>
                <w:rFonts w:eastAsia="Times New Roman"/>
                <w:sz w:val="20"/>
                <w:szCs w:val="20"/>
              </w:rPr>
              <w:t>3</w:t>
            </w:r>
          </w:p>
        </w:tc>
        <w:tc>
          <w:tcPr>
            <w:tcW w:w="1440" w:type="dxa"/>
            <w:tcBorders>
              <w:top w:val="nil"/>
              <w:left w:val="single" w:sz="4" w:space="0" w:color="A6A6A6"/>
              <w:bottom w:val="single" w:sz="4" w:space="0" w:color="A6A6A6"/>
              <w:right w:val="single" w:sz="4" w:space="0" w:color="A6A6A6"/>
            </w:tcBorders>
          </w:tcPr>
          <w:p w14:paraId="0E2482C4" w14:textId="7E8D7FCC" w:rsidR="00A5617D" w:rsidRPr="005B1AD8" w:rsidRDefault="005B1AD8" w:rsidP="002029D6">
            <w:pPr>
              <w:snapToGrid w:val="0"/>
              <w:rPr>
                <w:rFonts w:eastAsia="DengXian"/>
                <w:sz w:val="20"/>
                <w:szCs w:val="20"/>
                <w:lang w:eastAsia="zh-CN"/>
              </w:rPr>
            </w:pPr>
            <w:r>
              <w:rPr>
                <w:rFonts w:eastAsia="DengXian" w:hint="eastAsia"/>
                <w:sz w:val="20"/>
                <w:szCs w:val="20"/>
                <w:lang w:eastAsia="zh-CN"/>
              </w:rPr>
              <w:t>R1-220</w:t>
            </w:r>
            <w:r w:rsidR="002029D6">
              <w:rPr>
                <w:rFonts w:eastAsia="DengXian" w:hint="eastAsia"/>
                <w:sz w:val="20"/>
                <w:szCs w:val="20"/>
                <w:lang w:eastAsia="zh-CN"/>
              </w:rPr>
              <w:t>6353</w:t>
            </w:r>
          </w:p>
        </w:tc>
        <w:tc>
          <w:tcPr>
            <w:tcW w:w="7470" w:type="dxa"/>
            <w:tcBorders>
              <w:top w:val="nil"/>
              <w:left w:val="nil"/>
              <w:bottom w:val="single" w:sz="4" w:space="0" w:color="A6A6A6"/>
              <w:right w:val="single" w:sz="4" w:space="0" w:color="A6A6A6"/>
            </w:tcBorders>
            <w:shd w:val="clear" w:color="auto" w:fill="auto"/>
          </w:tcPr>
          <w:p w14:paraId="2365FEF4" w14:textId="05167771" w:rsidR="00A5617D" w:rsidRPr="00A5617D" w:rsidRDefault="002029D6" w:rsidP="00A5617D">
            <w:pPr>
              <w:snapToGrid w:val="0"/>
              <w:rPr>
                <w:rFonts w:eastAsia="Times New Roman"/>
                <w:sz w:val="20"/>
                <w:szCs w:val="20"/>
              </w:rPr>
            </w:pPr>
            <w:r w:rsidRPr="002029D6">
              <w:rPr>
                <w:rFonts w:eastAsia="Times New Roman"/>
                <w:sz w:val="20"/>
                <w:szCs w:val="20"/>
              </w:rPr>
              <w:t>Correction on BFD-RS set determination for mTRP BFR</w:t>
            </w:r>
          </w:p>
        </w:tc>
        <w:tc>
          <w:tcPr>
            <w:tcW w:w="3780" w:type="dxa"/>
            <w:tcBorders>
              <w:top w:val="nil"/>
              <w:left w:val="nil"/>
              <w:bottom w:val="single" w:sz="4" w:space="0" w:color="A6A6A6"/>
              <w:right w:val="single" w:sz="4" w:space="0" w:color="A6A6A6"/>
            </w:tcBorders>
            <w:shd w:val="clear" w:color="auto" w:fill="auto"/>
          </w:tcPr>
          <w:p w14:paraId="1AF2A684" w14:textId="527562A5" w:rsidR="00A5617D" w:rsidRPr="002029D6" w:rsidRDefault="002029D6" w:rsidP="00A5617D">
            <w:pPr>
              <w:snapToGrid w:val="0"/>
              <w:rPr>
                <w:rFonts w:eastAsia="Times New Roman"/>
                <w:sz w:val="20"/>
                <w:szCs w:val="20"/>
              </w:rPr>
            </w:pPr>
            <w:r w:rsidRPr="002029D6">
              <w:rPr>
                <w:rFonts w:eastAsia="Times New Roman" w:hint="eastAsia"/>
                <w:sz w:val="20"/>
                <w:szCs w:val="20"/>
              </w:rPr>
              <w:t>CATT</w:t>
            </w:r>
          </w:p>
        </w:tc>
      </w:tr>
      <w:tr w:rsidR="00A5617D" w:rsidRPr="005E7C4B" w14:paraId="7D36E491"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15DB8B64" w:rsidR="00A5617D" w:rsidRPr="00A5617D" w:rsidRDefault="00A5617D" w:rsidP="00A5617D">
            <w:pPr>
              <w:snapToGrid w:val="0"/>
              <w:rPr>
                <w:rFonts w:eastAsia="Times New Roman"/>
                <w:sz w:val="20"/>
                <w:szCs w:val="20"/>
              </w:rPr>
            </w:pPr>
            <w:r w:rsidRPr="00A5617D">
              <w:rPr>
                <w:rFonts w:eastAsia="Times New Roman"/>
                <w:sz w:val="20"/>
                <w:szCs w:val="20"/>
              </w:rPr>
              <w:t>4</w:t>
            </w:r>
          </w:p>
        </w:tc>
        <w:tc>
          <w:tcPr>
            <w:tcW w:w="1440" w:type="dxa"/>
            <w:tcBorders>
              <w:top w:val="nil"/>
              <w:left w:val="single" w:sz="4" w:space="0" w:color="A6A6A6"/>
              <w:bottom w:val="single" w:sz="4" w:space="0" w:color="A6A6A6"/>
              <w:right w:val="single" w:sz="4" w:space="0" w:color="A6A6A6"/>
            </w:tcBorders>
          </w:tcPr>
          <w:p w14:paraId="46E7680D" w14:textId="3C6D9209" w:rsidR="00A5617D" w:rsidRPr="005B1AD8" w:rsidRDefault="005B1AD8" w:rsidP="002029D6">
            <w:pPr>
              <w:snapToGrid w:val="0"/>
              <w:rPr>
                <w:rFonts w:eastAsia="DengXian"/>
                <w:sz w:val="20"/>
                <w:szCs w:val="20"/>
                <w:lang w:eastAsia="zh-CN"/>
              </w:rPr>
            </w:pPr>
            <w:r>
              <w:rPr>
                <w:rFonts w:eastAsia="DengXian" w:hint="eastAsia"/>
                <w:sz w:val="20"/>
                <w:szCs w:val="20"/>
                <w:lang w:eastAsia="zh-CN"/>
              </w:rPr>
              <w:t>R1-220</w:t>
            </w:r>
            <w:r w:rsidR="002029D6">
              <w:rPr>
                <w:rFonts w:eastAsia="DengXian" w:hint="eastAsia"/>
                <w:sz w:val="20"/>
                <w:szCs w:val="20"/>
                <w:lang w:eastAsia="zh-CN"/>
              </w:rPr>
              <w:t>6727</w:t>
            </w:r>
          </w:p>
        </w:tc>
        <w:tc>
          <w:tcPr>
            <w:tcW w:w="7470" w:type="dxa"/>
            <w:tcBorders>
              <w:top w:val="nil"/>
              <w:left w:val="nil"/>
              <w:bottom w:val="single" w:sz="4" w:space="0" w:color="A6A6A6"/>
              <w:right w:val="single" w:sz="4" w:space="0" w:color="A6A6A6"/>
            </w:tcBorders>
            <w:shd w:val="clear" w:color="auto" w:fill="auto"/>
          </w:tcPr>
          <w:p w14:paraId="7B2DB428" w14:textId="1693B26E" w:rsidR="00A5617D" w:rsidRPr="00A5617D" w:rsidRDefault="002029D6" w:rsidP="00A5617D">
            <w:pPr>
              <w:snapToGrid w:val="0"/>
              <w:rPr>
                <w:rFonts w:eastAsia="Times New Roman"/>
                <w:sz w:val="20"/>
                <w:szCs w:val="20"/>
              </w:rPr>
            </w:pPr>
            <w:r w:rsidRPr="002029D6">
              <w:rPr>
                <w:rFonts w:eastAsia="Times New Roman"/>
                <w:sz w:val="20"/>
                <w:szCs w:val="20"/>
              </w:rPr>
              <w:t>[Draft] CR on the application of the configuration of group-based beam reporting</w:t>
            </w:r>
          </w:p>
        </w:tc>
        <w:tc>
          <w:tcPr>
            <w:tcW w:w="3780" w:type="dxa"/>
            <w:tcBorders>
              <w:top w:val="nil"/>
              <w:left w:val="nil"/>
              <w:bottom w:val="single" w:sz="4" w:space="0" w:color="A6A6A6"/>
              <w:right w:val="single" w:sz="4" w:space="0" w:color="A6A6A6"/>
            </w:tcBorders>
            <w:shd w:val="clear" w:color="auto" w:fill="auto"/>
          </w:tcPr>
          <w:p w14:paraId="236554E0" w14:textId="4EF341D0" w:rsidR="00A5617D" w:rsidRPr="002029D6" w:rsidRDefault="002029D6" w:rsidP="00A5617D">
            <w:pPr>
              <w:snapToGrid w:val="0"/>
              <w:rPr>
                <w:rFonts w:eastAsia="Times New Roman"/>
                <w:sz w:val="20"/>
                <w:szCs w:val="20"/>
              </w:rPr>
            </w:pPr>
            <w:r w:rsidRPr="002029D6">
              <w:rPr>
                <w:rFonts w:eastAsia="Times New Roman" w:hint="eastAsia"/>
                <w:sz w:val="20"/>
                <w:szCs w:val="20"/>
              </w:rPr>
              <w:t>vivo</w:t>
            </w:r>
          </w:p>
        </w:tc>
      </w:tr>
      <w:tr w:rsidR="00A5617D" w:rsidRPr="005E7C4B" w14:paraId="1F0E6B4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227F33AD" w:rsidR="00A5617D" w:rsidRPr="00A5617D" w:rsidRDefault="00A5617D" w:rsidP="00A5617D">
            <w:pPr>
              <w:snapToGrid w:val="0"/>
              <w:rPr>
                <w:rFonts w:eastAsia="Times New Roman"/>
                <w:bCs/>
                <w:sz w:val="20"/>
                <w:szCs w:val="20"/>
              </w:rPr>
            </w:pPr>
            <w:r w:rsidRPr="00A5617D">
              <w:rPr>
                <w:rFonts w:eastAsia="Times New Roman"/>
                <w:bCs/>
                <w:sz w:val="20"/>
                <w:szCs w:val="20"/>
              </w:rPr>
              <w:t>5</w:t>
            </w:r>
          </w:p>
        </w:tc>
        <w:tc>
          <w:tcPr>
            <w:tcW w:w="1440" w:type="dxa"/>
            <w:tcBorders>
              <w:top w:val="nil"/>
              <w:left w:val="single" w:sz="4" w:space="0" w:color="A6A6A6"/>
              <w:bottom w:val="single" w:sz="4" w:space="0" w:color="A6A6A6"/>
              <w:right w:val="single" w:sz="4" w:space="0" w:color="A6A6A6"/>
            </w:tcBorders>
          </w:tcPr>
          <w:p w14:paraId="3F59D1EE" w14:textId="3B77DEA7" w:rsidR="00A5617D" w:rsidRPr="005B1AD8" w:rsidRDefault="005B1AD8" w:rsidP="002029D6">
            <w:pPr>
              <w:snapToGrid w:val="0"/>
              <w:rPr>
                <w:rFonts w:eastAsia="DengXian"/>
                <w:bCs/>
                <w:sz w:val="20"/>
                <w:szCs w:val="20"/>
                <w:lang w:eastAsia="zh-CN"/>
              </w:rPr>
            </w:pPr>
            <w:r>
              <w:rPr>
                <w:rFonts w:eastAsia="DengXian" w:hint="eastAsia"/>
                <w:bCs/>
                <w:sz w:val="20"/>
                <w:szCs w:val="20"/>
                <w:lang w:eastAsia="zh-CN"/>
              </w:rPr>
              <w:t>R1-220</w:t>
            </w:r>
            <w:r w:rsidR="002029D6">
              <w:rPr>
                <w:rFonts w:eastAsia="DengXian" w:hint="eastAsia"/>
                <w:bCs/>
                <w:sz w:val="20"/>
                <w:szCs w:val="20"/>
                <w:lang w:eastAsia="zh-CN"/>
              </w:rPr>
              <w:t>6864</w:t>
            </w:r>
          </w:p>
        </w:tc>
        <w:tc>
          <w:tcPr>
            <w:tcW w:w="7470" w:type="dxa"/>
            <w:tcBorders>
              <w:top w:val="nil"/>
              <w:left w:val="nil"/>
              <w:bottom w:val="single" w:sz="4" w:space="0" w:color="A6A6A6"/>
              <w:right w:val="single" w:sz="4" w:space="0" w:color="A6A6A6"/>
            </w:tcBorders>
            <w:shd w:val="clear" w:color="auto" w:fill="auto"/>
          </w:tcPr>
          <w:p w14:paraId="12A6CA8A" w14:textId="790A8921" w:rsidR="00A5617D" w:rsidRPr="00A5617D" w:rsidRDefault="002029D6" w:rsidP="00A5617D">
            <w:pPr>
              <w:snapToGrid w:val="0"/>
              <w:rPr>
                <w:rFonts w:eastAsia="Times New Roman"/>
                <w:sz w:val="20"/>
                <w:szCs w:val="20"/>
              </w:rPr>
            </w:pPr>
            <w:r w:rsidRPr="002029D6">
              <w:rPr>
                <w:rFonts w:eastAsia="Times New Roman"/>
                <w:sz w:val="20"/>
                <w:szCs w:val="20"/>
              </w:rPr>
              <w:t>Draft CR on beam failure recovery for M-TRP</w:t>
            </w:r>
          </w:p>
        </w:tc>
        <w:tc>
          <w:tcPr>
            <w:tcW w:w="3780" w:type="dxa"/>
            <w:tcBorders>
              <w:top w:val="nil"/>
              <w:left w:val="nil"/>
              <w:bottom w:val="single" w:sz="4" w:space="0" w:color="A6A6A6"/>
              <w:right w:val="single" w:sz="4" w:space="0" w:color="A6A6A6"/>
            </w:tcBorders>
            <w:shd w:val="clear" w:color="auto" w:fill="auto"/>
          </w:tcPr>
          <w:p w14:paraId="23B4BAB2" w14:textId="7043023C" w:rsidR="00A5617D" w:rsidRPr="00A5617D" w:rsidRDefault="005B1AD8" w:rsidP="00A5617D">
            <w:pPr>
              <w:snapToGrid w:val="0"/>
              <w:rPr>
                <w:rFonts w:eastAsia="Times New Roman"/>
                <w:sz w:val="20"/>
                <w:szCs w:val="20"/>
              </w:rPr>
            </w:pPr>
            <w:r w:rsidRPr="005B1AD8">
              <w:rPr>
                <w:rFonts w:eastAsia="Times New Roman"/>
                <w:sz w:val="20"/>
                <w:szCs w:val="20"/>
              </w:rPr>
              <w:t>LG Electronics</w:t>
            </w:r>
          </w:p>
        </w:tc>
      </w:tr>
      <w:tr w:rsidR="00A5617D" w:rsidRPr="005E7C4B" w14:paraId="4C456DB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04EE3E1B" w:rsidR="00A5617D" w:rsidRPr="00A5617D" w:rsidRDefault="00A5617D" w:rsidP="00A5617D">
            <w:pPr>
              <w:snapToGrid w:val="0"/>
              <w:rPr>
                <w:rFonts w:eastAsia="Times New Roman"/>
                <w:bCs/>
                <w:sz w:val="20"/>
                <w:szCs w:val="20"/>
              </w:rPr>
            </w:pPr>
            <w:r w:rsidRPr="00A5617D">
              <w:rPr>
                <w:rFonts w:eastAsia="Times New Roman"/>
                <w:bCs/>
                <w:sz w:val="20"/>
                <w:szCs w:val="20"/>
              </w:rPr>
              <w:t>6</w:t>
            </w:r>
          </w:p>
        </w:tc>
        <w:tc>
          <w:tcPr>
            <w:tcW w:w="1440" w:type="dxa"/>
            <w:tcBorders>
              <w:top w:val="nil"/>
              <w:left w:val="single" w:sz="4" w:space="0" w:color="A6A6A6"/>
              <w:bottom w:val="single" w:sz="4" w:space="0" w:color="A6A6A6"/>
              <w:right w:val="single" w:sz="4" w:space="0" w:color="A6A6A6"/>
            </w:tcBorders>
          </w:tcPr>
          <w:p w14:paraId="2B2DE821" w14:textId="72E3FA1A" w:rsidR="00A5617D" w:rsidRPr="005B1AD8" w:rsidRDefault="005B1AD8" w:rsidP="002029D6">
            <w:pPr>
              <w:snapToGrid w:val="0"/>
              <w:rPr>
                <w:rFonts w:eastAsia="DengXian"/>
                <w:bCs/>
                <w:sz w:val="20"/>
                <w:szCs w:val="20"/>
                <w:lang w:eastAsia="zh-CN"/>
              </w:rPr>
            </w:pPr>
            <w:r>
              <w:rPr>
                <w:rFonts w:eastAsia="DengXian" w:hint="eastAsia"/>
                <w:bCs/>
                <w:sz w:val="20"/>
                <w:szCs w:val="20"/>
                <w:lang w:eastAsia="zh-CN"/>
              </w:rPr>
              <w:t>R1-220</w:t>
            </w:r>
            <w:r w:rsidR="002029D6">
              <w:rPr>
                <w:rFonts w:eastAsia="DengXian" w:hint="eastAsia"/>
                <w:bCs/>
                <w:sz w:val="20"/>
                <w:szCs w:val="20"/>
                <w:lang w:eastAsia="zh-CN"/>
              </w:rPr>
              <w:t>7176</w:t>
            </w:r>
          </w:p>
        </w:tc>
        <w:tc>
          <w:tcPr>
            <w:tcW w:w="7470" w:type="dxa"/>
            <w:tcBorders>
              <w:top w:val="nil"/>
              <w:left w:val="nil"/>
              <w:bottom w:val="single" w:sz="4" w:space="0" w:color="A6A6A6"/>
              <w:right w:val="single" w:sz="4" w:space="0" w:color="A6A6A6"/>
            </w:tcBorders>
            <w:shd w:val="clear" w:color="auto" w:fill="auto"/>
          </w:tcPr>
          <w:p w14:paraId="46624003" w14:textId="7ACD0496" w:rsidR="00A5617D" w:rsidRPr="00A5617D" w:rsidRDefault="002029D6" w:rsidP="00A5617D">
            <w:pPr>
              <w:snapToGrid w:val="0"/>
              <w:rPr>
                <w:rFonts w:eastAsia="Times New Roman"/>
                <w:sz w:val="20"/>
                <w:szCs w:val="20"/>
              </w:rPr>
            </w:pPr>
            <w:r w:rsidRPr="002029D6">
              <w:rPr>
                <w:rFonts w:eastAsia="Times New Roman"/>
                <w:sz w:val="20"/>
                <w:szCs w:val="20"/>
              </w:rPr>
              <w:t>Draft Rel-17 CR on L1-RSRP reporting for enhanced group based beam report</w:t>
            </w:r>
          </w:p>
        </w:tc>
        <w:tc>
          <w:tcPr>
            <w:tcW w:w="3780" w:type="dxa"/>
            <w:tcBorders>
              <w:top w:val="nil"/>
              <w:left w:val="nil"/>
              <w:bottom w:val="single" w:sz="4" w:space="0" w:color="A6A6A6"/>
              <w:right w:val="single" w:sz="4" w:space="0" w:color="A6A6A6"/>
            </w:tcBorders>
            <w:shd w:val="clear" w:color="auto" w:fill="auto"/>
          </w:tcPr>
          <w:p w14:paraId="423E9C5D" w14:textId="74CB2814" w:rsidR="00A5617D" w:rsidRPr="002029D6" w:rsidRDefault="002029D6" w:rsidP="00A5617D">
            <w:pPr>
              <w:snapToGrid w:val="0"/>
              <w:rPr>
                <w:rFonts w:eastAsia="Times New Roman"/>
                <w:sz w:val="20"/>
                <w:szCs w:val="20"/>
              </w:rPr>
            </w:pPr>
            <w:r w:rsidRPr="002029D6">
              <w:rPr>
                <w:rFonts w:eastAsia="Times New Roman"/>
                <w:sz w:val="20"/>
                <w:szCs w:val="20"/>
              </w:rPr>
              <w:t>Qualcomm</w:t>
            </w:r>
          </w:p>
        </w:tc>
      </w:tr>
      <w:tr w:rsidR="00A5617D" w:rsidRPr="005E7C4B" w14:paraId="7046A124"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42D14582" w:rsidR="00A5617D" w:rsidRPr="00A5617D" w:rsidRDefault="00A5617D" w:rsidP="00A5617D">
            <w:pPr>
              <w:snapToGrid w:val="0"/>
              <w:rPr>
                <w:rFonts w:eastAsia="Times New Roman"/>
                <w:bCs/>
                <w:sz w:val="20"/>
                <w:szCs w:val="20"/>
              </w:rPr>
            </w:pPr>
            <w:r w:rsidRPr="00A5617D">
              <w:rPr>
                <w:rFonts w:eastAsia="Times New Roman"/>
                <w:bCs/>
                <w:sz w:val="20"/>
                <w:szCs w:val="20"/>
              </w:rPr>
              <w:t>7</w:t>
            </w:r>
          </w:p>
        </w:tc>
        <w:tc>
          <w:tcPr>
            <w:tcW w:w="1440" w:type="dxa"/>
            <w:tcBorders>
              <w:top w:val="nil"/>
              <w:left w:val="single" w:sz="4" w:space="0" w:color="A6A6A6"/>
              <w:bottom w:val="single" w:sz="4" w:space="0" w:color="A6A6A6"/>
              <w:right w:val="single" w:sz="4" w:space="0" w:color="A6A6A6"/>
            </w:tcBorders>
          </w:tcPr>
          <w:p w14:paraId="75949AA7" w14:textId="7E142E99" w:rsidR="00A5617D" w:rsidRPr="005B1AD8" w:rsidRDefault="005B1AD8" w:rsidP="007973FE">
            <w:pPr>
              <w:snapToGrid w:val="0"/>
              <w:rPr>
                <w:rFonts w:eastAsia="DengXian"/>
                <w:bCs/>
                <w:sz w:val="20"/>
                <w:szCs w:val="20"/>
                <w:lang w:eastAsia="zh-CN"/>
              </w:rPr>
            </w:pPr>
            <w:r>
              <w:rPr>
                <w:rFonts w:eastAsia="DengXian" w:hint="eastAsia"/>
                <w:bCs/>
                <w:sz w:val="20"/>
                <w:szCs w:val="20"/>
                <w:lang w:eastAsia="zh-CN"/>
              </w:rPr>
              <w:t>R1-220</w:t>
            </w:r>
            <w:r w:rsidR="007973FE">
              <w:rPr>
                <w:rFonts w:eastAsia="DengXian" w:hint="eastAsia"/>
                <w:bCs/>
                <w:sz w:val="20"/>
                <w:szCs w:val="20"/>
                <w:lang w:eastAsia="zh-CN"/>
              </w:rPr>
              <w:t>7498</w:t>
            </w:r>
          </w:p>
        </w:tc>
        <w:tc>
          <w:tcPr>
            <w:tcW w:w="7470" w:type="dxa"/>
            <w:tcBorders>
              <w:top w:val="nil"/>
              <w:left w:val="nil"/>
              <w:bottom w:val="single" w:sz="4" w:space="0" w:color="A6A6A6"/>
              <w:right w:val="single" w:sz="4" w:space="0" w:color="A6A6A6"/>
            </w:tcBorders>
            <w:shd w:val="clear" w:color="auto" w:fill="auto"/>
          </w:tcPr>
          <w:p w14:paraId="68795136" w14:textId="00F23641" w:rsidR="00A5617D" w:rsidRPr="00A5617D" w:rsidRDefault="007973FE" w:rsidP="00A5617D">
            <w:pPr>
              <w:snapToGrid w:val="0"/>
              <w:rPr>
                <w:rFonts w:eastAsia="Times New Roman"/>
                <w:sz w:val="20"/>
                <w:szCs w:val="20"/>
              </w:rPr>
            </w:pPr>
            <w:r w:rsidRPr="007973FE">
              <w:rPr>
                <w:rFonts w:eastAsia="Times New Roman"/>
                <w:sz w:val="20"/>
                <w:szCs w:val="20"/>
              </w:rPr>
              <w:t>Correction on BFD-RS indication MAC CE</w:t>
            </w:r>
          </w:p>
        </w:tc>
        <w:tc>
          <w:tcPr>
            <w:tcW w:w="3780" w:type="dxa"/>
            <w:tcBorders>
              <w:top w:val="nil"/>
              <w:left w:val="nil"/>
              <w:bottom w:val="single" w:sz="4" w:space="0" w:color="A6A6A6"/>
              <w:right w:val="single" w:sz="4" w:space="0" w:color="A6A6A6"/>
            </w:tcBorders>
            <w:shd w:val="clear" w:color="auto" w:fill="auto"/>
          </w:tcPr>
          <w:p w14:paraId="112D741D" w14:textId="3481B059" w:rsidR="00A5617D" w:rsidRPr="007973FE" w:rsidRDefault="007973FE" w:rsidP="00A5617D">
            <w:pPr>
              <w:snapToGrid w:val="0"/>
              <w:rPr>
                <w:rFonts w:eastAsia="Times New Roman"/>
                <w:sz w:val="20"/>
                <w:szCs w:val="20"/>
              </w:rPr>
            </w:pPr>
            <w:r w:rsidRPr="007973FE">
              <w:rPr>
                <w:rFonts w:eastAsia="Times New Roman" w:hint="eastAsia"/>
                <w:sz w:val="20"/>
                <w:szCs w:val="20"/>
              </w:rPr>
              <w:t>ASUSTek</w:t>
            </w:r>
          </w:p>
        </w:tc>
      </w:tr>
      <w:tr w:rsidR="005B1AD8" w:rsidRPr="005B1AD8" w14:paraId="1B795B1A" w14:textId="77777777" w:rsidTr="005B1AD8">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039FA08" w14:textId="51AA9DD7" w:rsidR="005B1AD8" w:rsidRPr="005B1AD8" w:rsidRDefault="005B1AD8" w:rsidP="001B23C0">
            <w:pPr>
              <w:snapToGrid w:val="0"/>
              <w:rPr>
                <w:rFonts w:eastAsia="DengXian"/>
                <w:bCs/>
                <w:sz w:val="20"/>
                <w:szCs w:val="20"/>
                <w:lang w:eastAsia="zh-CN"/>
              </w:rPr>
            </w:pPr>
            <w:r>
              <w:rPr>
                <w:rFonts w:eastAsia="DengXian" w:hint="eastAsia"/>
                <w:bCs/>
                <w:sz w:val="20"/>
                <w:szCs w:val="20"/>
                <w:lang w:eastAsia="zh-CN"/>
              </w:rPr>
              <w:t>8</w:t>
            </w:r>
          </w:p>
        </w:tc>
        <w:tc>
          <w:tcPr>
            <w:tcW w:w="1440" w:type="dxa"/>
            <w:tcBorders>
              <w:top w:val="nil"/>
              <w:left w:val="single" w:sz="4" w:space="0" w:color="A6A6A6"/>
              <w:bottom w:val="single" w:sz="4" w:space="0" w:color="A6A6A6"/>
              <w:right w:val="single" w:sz="4" w:space="0" w:color="A6A6A6"/>
            </w:tcBorders>
          </w:tcPr>
          <w:p w14:paraId="3B39DDEC" w14:textId="617AE202" w:rsidR="005B1AD8" w:rsidRPr="005B1AD8" w:rsidRDefault="005B1AD8" w:rsidP="007973FE">
            <w:pPr>
              <w:snapToGrid w:val="0"/>
              <w:rPr>
                <w:rFonts w:eastAsia="DengXian"/>
                <w:bCs/>
                <w:sz w:val="20"/>
                <w:szCs w:val="20"/>
                <w:lang w:eastAsia="zh-CN"/>
              </w:rPr>
            </w:pPr>
            <w:r w:rsidRPr="005B1AD8">
              <w:rPr>
                <w:rFonts w:eastAsia="Times New Roman" w:hint="eastAsia"/>
                <w:bCs/>
                <w:sz w:val="20"/>
                <w:szCs w:val="20"/>
              </w:rPr>
              <w:t>R1-220</w:t>
            </w:r>
            <w:r w:rsidR="007973FE">
              <w:rPr>
                <w:rFonts w:eastAsia="DengXian" w:hint="eastAsia"/>
                <w:bCs/>
                <w:sz w:val="20"/>
                <w:szCs w:val="20"/>
                <w:lang w:eastAsia="zh-CN"/>
              </w:rPr>
              <w:t>7541</w:t>
            </w:r>
          </w:p>
        </w:tc>
        <w:tc>
          <w:tcPr>
            <w:tcW w:w="7470" w:type="dxa"/>
            <w:tcBorders>
              <w:top w:val="nil"/>
              <w:left w:val="nil"/>
              <w:bottom w:val="single" w:sz="4" w:space="0" w:color="A6A6A6"/>
              <w:right w:val="single" w:sz="4" w:space="0" w:color="A6A6A6"/>
            </w:tcBorders>
            <w:shd w:val="clear" w:color="auto" w:fill="auto"/>
          </w:tcPr>
          <w:p w14:paraId="3603787B" w14:textId="22AAB352" w:rsidR="005B1AD8" w:rsidRPr="00A5617D" w:rsidRDefault="007973FE" w:rsidP="001B23C0">
            <w:pPr>
              <w:snapToGrid w:val="0"/>
              <w:rPr>
                <w:rFonts w:eastAsia="Times New Roman"/>
                <w:sz w:val="20"/>
                <w:szCs w:val="20"/>
              </w:rPr>
            </w:pPr>
            <w:r w:rsidRPr="007973FE">
              <w:rPr>
                <w:rFonts w:eastAsia="Times New Roman"/>
                <w:sz w:val="20"/>
                <w:szCs w:val="20"/>
              </w:rPr>
              <w:t>Draft CR 38.213 PDCCH Monitoring After m-TRP BFR</w:t>
            </w:r>
          </w:p>
        </w:tc>
        <w:tc>
          <w:tcPr>
            <w:tcW w:w="3780" w:type="dxa"/>
            <w:tcBorders>
              <w:top w:val="nil"/>
              <w:left w:val="nil"/>
              <w:bottom w:val="single" w:sz="4" w:space="0" w:color="A6A6A6"/>
              <w:right w:val="single" w:sz="4" w:space="0" w:color="A6A6A6"/>
            </w:tcBorders>
            <w:shd w:val="clear" w:color="auto" w:fill="auto"/>
          </w:tcPr>
          <w:p w14:paraId="3E31E70B" w14:textId="25F0DFA2" w:rsidR="005B1AD8" w:rsidRPr="007973FE" w:rsidRDefault="007973FE" w:rsidP="001B23C0">
            <w:pPr>
              <w:snapToGrid w:val="0"/>
              <w:rPr>
                <w:rFonts w:eastAsia="Times New Roman"/>
                <w:sz w:val="20"/>
                <w:szCs w:val="20"/>
              </w:rPr>
            </w:pPr>
            <w:r w:rsidRPr="007973FE">
              <w:rPr>
                <w:rFonts w:eastAsia="Times New Roman"/>
                <w:sz w:val="20"/>
                <w:szCs w:val="20"/>
              </w:rPr>
              <w:t>Nokia, Nokia Shanghai Bell</w:t>
            </w:r>
          </w:p>
        </w:tc>
      </w:tr>
      <w:tr w:rsidR="005B1AD8" w:rsidRPr="00A5617D" w14:paraId="06CA22C6" w14:textId="77777777" w:rsidTr="005B1AD8">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9A8C093" w14:textId="652ACE1B" w:rsidR="005B1AD8" w:rsidRPr="005B1AD8" w:rsidRDefault="005B1AD8" w:rsidP="001B23C0">
            <w:pPr>
              <w:snapToGrid w:val="0"/>
              <w:rPr>
                <w:rFonts w:eastAsia="DengXian"/>
                <w:bCs/>
                <w:sz w:val="20"/>
                <w:szCs w:val="20"/>
                <w:lang w:eastAsia="zh-CN"/>
              </w:rPr>
            </w:pPr>
            <w:r>
              <w:rPr>
                <w:rFonts w:eastAsia="DengXian" w:hint="eastAsia"/>
                <w:bCs/>
                <w:sz w:val="20"/>
                <w:szCs w:val="20"/>
                <w:lang w:eastAsia="zh-CN"/>
              </w:rPr>
              <w:t>9</w:t>
            </w:r>
          </w:p>
        </w:tc>
        <w:tc>
          <w:tcPr>
            <w:tcW w:w="1440" w:type="dxa"/>
            <w:tcBorders>
              <w:top w:val="nil"/>
              <w:left w:val="single" w:sz="4" w:space="0" w:color="A6A6A6"/>
              <w:bottom w:val="single" w:sz="4" w:space="0" w:color="A6A6A6"/>
              <w:right w:val="single" w:sz="4" w:space="0" w:color="A6A6A6"/>
            </w:tcBorders>
          </w:tcPr>
          <w:p w14:paraId="79F08FDB" w14:textId="574EB152" w:rsidR="005B1AD8" w:rsidRPr="007973FE" w:rsidRDefault="005B1AD8" w:rsidP="007973FE">
            <w:pPr>
              <w:snapToGrid w:val="0"/>
              <w:rPr>
                <w:rFonts w:eastAsia="DengXian"/>
                <w:bCs/>
                <w:sz w:val="20"/>
                <w:szCs w:val="20"/>
                <w:lang w:eastAsia="zh-CN"/>
              </w:rPr>
            </w:pPr>
            <w:r w:rsidRPr="005B1AD8">
              <w:rPr>
                <w:rFonts w:eastAsia="Times New Roman" w:hint="eastAsia"/>
                <w:bCs/>
                <w:sz w:val="20"/>
                <w:szCs w:val="20"/>
              </w:rPr>
              <w:t>R1-220</w:t>
            </w:r>
            <w:r w:rsidR="007973FE">
              <w:rPr>
                <w:rFonts w:eastAsia="DengXian" w:hint="eastAsia"/>
                <w:bCs/>
                <w:sz w:val="20"/>
                <w:szCs w:val="20"/>
                <w:lang w:eastAsia="zh-CN"/>
              </w:rPr>
              <w:t>7640</w:t>
            </w:r>
          </w:p>
        </w:tc>
        <w:tc>
          <w:tcPr>
            <w:tcW w:w="7470" w:type="dxa"/>
            <w:tcBorders>
              <w:top w:val="nil"/>
              <w:left w:val="nil"/>
              <w:bottom w:val="single" w:sz="4" w:space="0" w:color="A6A6A6"/>
              <w:right w:val="single" w:sz="4" w:space="0" w:color="A6A6A6"/>
            </w:tcBorders>
            <w:shd w:val="clear" w:color="auto" w:fill="auto"/>
          </w:tcPr>
          <w:p w14:paraId="1CCBB734" w14:textId="66D13569" w:rsidR="005B1AD8" w:rsidRPr="00A5617D" w:rsidRDefault="007973FE" w:rsidP="001B23C0">
            <w:pPr>
              <w:snapToGrid w:val="0"/>
              <w:rPr>
                <w:rFonts w:eastAsia="Times New Roman"/>
                <w:sz w:val="20"/>
                <w:szCs w:val="20"/>
              </w:rPr>
            </w:pPr>
            <w:r w:rsidRPr="007973FE">
              <w:rPr>
                <w:rFonts w:eastAsia="Times New Roman"/>
                <w:sz w:val="20"/>
                <w:szCs w:val="20"/>
              </w:rPr>
              <w:t>Corrections on implicit BFD-RS derivation in 38.213</w:t>
            </w:r>
          </w:p>
        </w:tc>
        <w:tc>
          <w:tcPr>
            <w:tcW w:w="3780" w:type="dxa"/>
            <w:tcBorders>
              <w:top w:val="nil"/>
              <w:left w:val="nil"/>
              <w:bottom w:val="single" w:sz="4" w:space="0" w:color="A6A6A6"/>
              <w:right w:val="single" w:sz="4" w:space="0" w:color="A6A6A6"/>
            </w:tcBorders>
            <w:shd w:val="clear" w:color="auto" w:fill="auto"/>
          </w:tcPr>
          <w:p w14:paraId="4E3FF5EB" w14:textId="300543E2" w:rsidR="005B1AD8" w:rsidRPr="007973FE" w:rsidRDefault="007973FE" w:rsidP="001B23C0">
            <w:pPr>
              <w:snapToGrid w:val="0"/>
              <w:rPr>
                <w:rFonts w:eastAsia="Times New Roman"/>
                <w:sz w:val="20"/>
                <w:szCs w:val="20"/>
              </w:rPr>
            </w:pPr>
            <w:r w:rsidRPr="007973FE">
              <w:rPr>
                <w:rFonts w:eastAsia="Times New Roman"/>
                <w:sz w:val="20"/>
                <w:szCs w:val="20"/>
              </w:rPr>
              <w:t>Huawei, HiSilicon</w:t>
            </w:r>
          </w:p>
        </w:tc>
      </w:tr>
    </w:tbl>
    <w:p w14:paraId="373738BB" w14:textId="77777777" w:rsidR="00285EAC" w:rsidRPr="00975211" w:rsidRDefault="00285EAC" w:rsidP="00D00FE0">
      <w:pPr>
        <w:rPr>
          <w:rFonts w:eastAsia="DengXian"/>
          <w:lang w:eastAsia="zh-CN"/>
        </w:rPr>
      </w:pPr>
    </w:p>
    <w:sectPr w:rsidR="00285EAC" w:rsidRPr="00975211"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25746" w14:textId="77777777" w:rsidR="00790445" w:rsidRDefault="00790445" w:rsidP="00FE429F">
      <w:r>
        <w:separator/>
      </w:r>
    </w:p>
  </w:endnote>
  <w:endnote w:type="continuationSeparator" w:id="0">
    <w:p w14:paraId="2D1E11A6" w14:textId="77777777" w:rsidR="00790445" w:rsidRDefault="00790445"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SimSu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3CD92" w14:textId="77777777" w:rsidR="00790445" w:rsidRDefault="00790445" w:rsidP="00FE429F">
      <w:r>
        <w:separator/>
      </w:r>
    </w:p>
  </w:footnote>
  <w:footnote w:type="continuationSeparator" w:id="0">
    <w:p w14:paraId="1B2C476B" w14:textId="77777777" w:rsidR="00790445" w:rsidRDefault="00790445"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5B5B1F"/>
    <w:multiLevelType w:val="hybridMultilevel"/>
    <w:tmpl w:val="088649B4"/>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 w15:restartNumberingAfterBreak="0">
    <w:nsid w:val="276D3D76"/>
    <w:multiLevelType w:val="multilevel"/>
    <w:tmpl w:val="BD9C97AC"/>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F60258"/>
    <w:multiLevelType w:val="hybridMultilevel"/>
    <w:tmpl w:val="0B52B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1"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2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9"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6C92EE4"/>
    <w:multiLevelType w:val="hybridMultilevel"/>
    <w:tmpl w:val="3DB241A2"/>
    <w:lvl w:ilvl="0" w:tplc="19B6A1D6">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0"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2"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38"/>
  </w:num>
  <w:num w:numId="3">
    <w:abstractNumId w:val="17"/>
  </w:num>
  <w:num w:numId="4">
    <w:abstractNumId w:val="1"/>
  </w:num>
  <w:num w:numId="5">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3"/>
  </w:num>
  <w:num w:numId="7">
    <w:abstractNumId w:val="34"/>
  </w:num>
  <w:num w:numId="8">
    <w:abstractNumId w:val="23"/>
  </w:num>
  <w:num w:numId="9">
    <w:abstractNumId w:val="11"/>
  </w:num>
  <w:num w:numId="10">
    <w:abstractNumId w:val="8"/>
  </w:num>
  <w:num w:numId="11">
    <w:abstractNumId w:val="26"/>
  </w:num>
  <w:num w:numId="12">
    <w:abstractNumId w:val="25"/>
  </w:num>
  <w:num w:numId="13">
    <w:abstractNumId w:val="9"/>
  </w:num>
  <w:num w:numId="14">
    <w:abstractNumId w:val="39"/>
  </w:num>
  <w:num w:numId="15">
    <w:abstractNumId w:val="27"/>
  </w:num>
  <w:num w:numId="16">
    <w:abstractNumId w:val="7"/>
  </w:num>
  <w:num w:numId="17">
    <w:abstractNumId w:val="4"/>
  </w:num>
  <w:num w:numId="18">
    <w:abstractNumId w:val="32"/>
  </w:num>
  <w:num w:numId="19">
    <w:abstractNumId w:val="29"/>
  </w:num>
  <w:num w:numId="20">
    <w:abstractNumId w:val="37"/>
  </w:num>
  <w:num w:numId="21">
    <w:abstractNumId w:val="15"/>
  </w:num>
  <w:num w:numId="22">
    <w:abstractNumId w:val="0"/>
  </w:num>
  <w:num w:numId="23">
    <w:abstractNumId w:val="28"/>
  </w:num>
  <w:num w:numId="24">
    <w:abstractNumId w:val="40"/>
  </w:num>
  <w:num w:numId="25">
    <w:abstractNumId w:val="19"/>
  </w:num>
  <w:num w:numId="26">
    <w:abstractNumId w:val="24"/>
  </w:num>
  <w:num w:numId="27">
    <w:abstractNumId w:val="21"/>
  </w:num>
  <w:num w:numId="28">
    <w:abstractNumId w:val="20"/>
  </w:num>
  <w:num w:numId="29">
    <w:abstractNumId w:val="14"/>
  </w:num>
  <w:num w:numId="30">
    <w:abstractNumId w:val="5"/>
  </w:num>
  <w:num w:numId="31">
    <w:abstractNumId w:val="41"/>
  </w:num>
  <w:num w:numId="32">
    <w:abstractNumId w:val="35"/>
  </w:num>
  <w:num w:numId="33">
    <w:abstractNumId w:val="10"/>
  </w:num>
  <w:num w:numId="34">
    <w:abstractNumId w:val="43"/>
  </w:num>
  <w:num w:numId="35">
    <w:abstractNumId w:val="18"/>
  </w:num>
  <w:num w:numId="36">
    <w:abstractNumId w:val="36"/>
  </w:num>
  <w:num w:numId="37">
    <w:abstractNumId w:val="12"/>
  </w:num>
  <w:num w:numId="38">
    <w:abstractNumId w:val="33"/>
  </w:num>
  <w:num w:numId="39">
    <w:abstractNumId w:val="2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16"/>
  </w:num>
  <w:num w:numId="44">
    <w:abstractNumId w:val="13"/>
  </w:num>
  <w:num w:numId="45">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de-DE" w:vendorID="64" w:dllVersion="6"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2251"/>
    <w:rsid w:val="000038C9"/>
    <w:rsid w:val="000039A0"/>
    <w:rsid w:val="00003CB2"/>
    <w:rsid w:val="00004B7E"/>
    <w:rsid w:val="000051B6"/>
    <w:rsid w:val="00007307"/>
    <w:rsid w:val="00007707"/>
    <w:rsid w:val="000103A3"/>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3778A"/>
    <w:rsid w:val="0004030F"/>
    <w:rsid w:val="00044518"/>
    <w:rsid w:val="00044C77"/>
    <w:rsid w:val="0004622E"/>
    <w:rsid w:val="000504EF"/>
    <w:rsid w:val="0005094E"/>
    <w:rsid w:val="000520D2"/>
    <w:rsid w:val="000521E1"/>
    <w:rsid w:val="000536FB"/>
    <w:rsid w:val="00053C89"/>
    <w:rsid w:val="00057540"/>
    <w:rsid w:val="00057794"/>
    <w:rsid w:val="000579FF"/>
    <w:rsid w:val="00057E72"/>
    <w:rsid w:val="000601C7"/>
    <w:rsid w:val="000616B2"/>
    <w:rsid w:val="00061C56"/>
    <w:rsid w:val="00061DFD"/>
    <w:rsid w:val="00062777"/>
    <w:rsid w:val="00063F07"/>
    <w:rsid w:val="0006422D"/>
    <w:rsid w:val="00066ABA"/>
    <w:rsid w:val="000675D3"/>
    <w:rsid w:val="0007079F"/>
    <w:rsid w:val="00071C78"/>
    <w:rsid w:val="00071CF9"/>
    <w:rsid w:val="000734DF"/>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97612"/>
    <w:rsid w:val="000A0674"/>
    <w:rsid w:val="000A081A"/>
    <w:rsid w:val="000A28DF"/>
    <w:rsid w:val="000A2E9E"/>
    <w:rsid w:val="000A5DD9"/>
    <w:rsid w:val="000A6970"/>
    <w:rsid w:val="000A7471"/>
    <w:rsid w:val="000A77E0"/>
    <w:rsid w:val="000B0C82"/>
    <w:rsid w:val="000B11F9"/>
    <w:rsid w:val="000B279C"/>
    <w:rsid w:val="000B33BD"/>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0F7B16"/>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27BB2"/>
    <w:rsid w:val="001317CD"/>
    <w:rsid w:val="00132139"/>
    <w:rsid w:val="001326BD"/>
    <w:rsid w:val="00132C2B"/>
    <w:rsid w:val="00132F4C"/>
    <w:rsid w:val="001340CF"/>
    <w:rsid w:val="00135883"/>
    <w:rsid w:val="00137738"/>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222"/>
    <w:rsid w:val="0015655A"/>
    <w:rsid w:val="00156922"/>
    <w:rsid w:val="00156988"/>
    <w:rsid w:val="00156D5D"/>
    <w:rsid w:val="00157409"/>
    <w:rsid w:val="00160D43"/>
    <w:rsid w:val="00162325"/>
    <w:rsid w:val="00162508"/>
    <w:rsid w:val="001639B7"/>
    <w:rsid w:val="00163B98"/>
    <w:rsid w:val="0016448C"/>
    <w:rsid w:val="00164945"/>
    <w:rsid w:val="00164990"/>
    <w:rsid w:val="00164B00"/>
    <w:rsid w:val="0016639D"/>
    <w:rsid w:val="00166701"/>
    <w:rsid w:val="001669C5"/>
    <w:rsid w:val="00166F4D"/>
    <w:rsid w:val="00167371"/>
    <w:rsid w:val="001676C1"/>
    <w:rsid w:val="00170FA3"/>
    <w:rsid w:val="00171FBD"/>
    <w:rsid w:val="0017207A"/>
    <w:rsid w:val="001724B9"/>
    <w:rsid w:val="00176316"/>
    <w:rsid w:val="00176CF0"/>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A4911"/>
    <w:rsid w:val="001A5E0C"/>
    <w:rsid w:val="001A7E98"/>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C5B3B"/>
    <w:rsid w:val="001D03B5"/>
    <w:rsid w:val="001D255C"/>
    <w:rsid w:val="001D31F2"/>
    <w:rsid w:val="001D461E"/>
    <w:rsid w:val="001D4ACA"/>
    <w:rsid w:val="001D7413"/>
    <w:rsid w:val="001D79A9"/>
    <w:rsid w:val="001E07DC"/>
    <w:rsid w:val="001E2905"/>
    <w:rsid w:val="001E51A7"/>
    <w:rsid w:val="001E539B"/>
    <w:rsid w:val="001E70C4"/>
    <w:rsid w:val="001E7284"/>
    <w:rsid w:val="001F1072"/>
    <w:rsid w:val="001F13B3"/>
    <w:rsid w:val="001F17F2"/>
    <w:rsid w:val="001F1F2D"/>
    <w:rsid w:val="001F284C"/>
    <w:rsid w:val="001F2E23"/>
    <w:rsid w:val="001F305D"/>
    <w:rsid w:val="001F3B0A"/>
    <w:rsid w:val="001F3F06"/>
    <w:rsid w:val="001F476C"/>
    <w:rsid w:val="001F4B96"/>
    <w:rsid w:val="001F5791"/>
    <w:rsid w:val="001F5EBC"/>
    <w:rsid w:val="001F662D"/>
    <w:rsid w:val="001F7375"/>
    <w:rsid w:val="00201164"/>
    <w:rsid w:val="002014EE"/>
    <w:rsid w:val="002015D1"/>
    <w:rsid w:val="002029D6"/>
    <w:rsid w:val="00203E25"/>
    <w:rsid w:val="00204B19"/>
    <w:rsid w:val="0021057C"/>
    <w:rsid w:val="002125F0"/>
    <w:rsid w:val="0021333F"/>
    <w:rsid w:val="00214FE4"/>
    <w:rsid w:val="002151B8"/>
    <w:rsid w:val="002168EA"/>
    <w:rsid w:val="00216CD4"/>
    <w:rsid w:val="00217A0D"/>
    <w:rsid w:val="002206FE"/>
    <w:rsid w:val="0022178B"/>
    <w:rsid w:val="00222461"/>
    <w:rsid w:val="00224BEF"/>
    <w:rsid w:val="002254C4"/>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28DB"/>
    <w:rsid w:val="002534FF"/>
    <w:rsid w:val="00253E49"/>
    <w:rsid w:val="00255E9A"/>
    <w:rsid w:val="00256642"/>
    <w:rsid w:val="00257ECA"/>
    <w:rsid w:val="00260385"/>
    <w:rsid w:val="002608DD"/>
    <w:rsid w:val="00260A1D"/>
    <w:rsid w:val="0026245E"/>
    <w:rsid w:val="00262584"/>
    <w:rsid w:val="002634EB"/>
    <w:rsid w:val="00264B42"/>
    <w:rsid w:val="0026687C"/>
    <w:rsid w:val="0026697C"/>
    <w:rsid w:val="00267A83"/>
    <w:rsid w:val="002712CA"/>
    <w:rsid w:val="00271C97"/>
    <w:rsid w:val="00273536"/>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D80"/>
    <w:rsid w:val="00285EAC"/>
    <w:rsid w:val="00286974"/>
    <w:rsid w:val="002873E9"/>
    <w:rsid w:val="002901FF"/>
    <w:rsid w:val="002914B8"/>
    <w:rsid w:val="00293A28"/>
    <w:rsid w:val="00293F8C"/>
    <w:rsid w:val="002945F0"/>
    <w:rsid w:val="00294BF3"/>
    <w:rsid w:val="00295121"/>
    <w:rsid w:val="002A029F"/>
    <w:rsid w:val="002A03FF"/>
    <w:rsid w:val="002B32AB"/>
    <w:rsid w:val="002B3597"/>
    <w:rsid w:val="002B7FF1"/>
    <w:rsid w:val="002C0540"/>
    <w:rsid w:val="002C06F9"/>
    <w:rsid w:val="002C28EE"/>
    <w:rsid w:val="002C2F10"/>
    <w:rsid w:val="002C32F3"/>
    <w:rsid w:val="002C5CA9"/>
    <w:rsid w:val="002C6C6B"/>
    <w:rsid w:val="002C7EA7"/>
    <w:rsid w:val="002D1D08"/>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8FE"/>
    <w:rsid w:val="002E2EA8"/>
    <w:rsid w:val="002E3690"/>
    <w:rsid w:val="002E49F0"/>
    <w:rsid w:val="002E4D9E"/>
    <w:rsid w:val="002E4FE2"/>
    <w:rsid w:val="002E79D2"/>
    <w:rsid w:val="002F00EA"/>
    <w:rsid w:val="002F185C"/>
    <w:rsid w:val="002F1A3D"/>
    <w:rsid w:val="002F3399"/>
    <w:rsid w:val="002F37E3"/>
    <w:rsid w:val="002F5773"/>
    <w:rsid w:val="002F5777"/>
    <w:rsid w:val="002F5C32"/>
    <w:rsid w:val="002F6B6E"/>
    <w:rsid w:val="002F790F"/>
    <w:rsid w:val="00302ADB"/>
    <w:rsid w:val="003047F3"/>
    <w:rsid w:val="00305225"/>
    <w:rsid w:val="00305247"/>
    <w:rsid w:val="003076FD"/>
    <w:rsid w:val="00310173"/>
    <w:rsid w:val="00310DDE"/>
    <w:rsid w:val="003115A1"/>
    <w:rsid w:val="00311D72"/>
    <w:rsid w:val="003131E2"/>
    <w:rsid w:val="003134AB"/>
    <w:rsid w:val="003134CC"/>
    <w:rsid w:val="00313CDF"/>
    <w:rsid w:val="003140F9"/>
    <w:rsid w:val="003161E1"/>
    <w:rsid w:val="00316774"/>
    <w:rsid w:val="00316876"/>
    <w:rsid w:val="00316CD7"/>
    <w:rsid w:val="0031771B"/>
    <w:rsid w:val="0032139A"/>
    <w:rsid w:val="003218FF"/>
    <w:rsid w:val="0032207E"/>
    <w:rsid w:val="003223A9"/>
    <w:rsid w:val="00322C32"/>
    <w:rsid w:val="00323AB1"/>
    <w:rsid w:val="00324991"/>
    <w:rsid w:val="003258B5"/>
    <w:rsid w:val="00325C13"/>
    <w:rsid w:val="00327000"/>
    <w:rsid w:val="0032715F"/>
    <w:rsid w:val="0033050A"/>
    <w:rsid w:val="00332550"/>
    <w:rsid w:val="0033299C"/>
    <w:rsid w:val="00332B86"/>
    <w:rsid w:val="00334116"/>
    <w:rsid w:val="00334C65"/>
    <w:rsid w:val="0033696E"/>
    <w:rsid w:val="00337B66"/>
    <w:rsid w:val="00337F17"/>
    <w:rsid w:val="00337FA7"/>
    <w:rsid w:val="003403BC"/>
    <w:rsid w:val="00343225"/>
    <w:rsid w:val="00344DB8"/>
    <w:rsid w:val="00345880"/>
    <w:rsid w:val="00346B3E"/>
    <w:rsid w:val="0035161A"/>
    <w:rsid w:val="003517EF"/>
    <w:rsid w:val="00351809"/>
    <w:rsid w:val="0035241A"/>
    <w:rsid w:val="003525E2"/>
    <w:rsid w:val="00352C99"/>
    <w:rsid w:val="00355A51"/>
    <w:rsid w:val="0035667C"/>
    <w:rsid w:val="00356C98"/>
    <w:rsid w:val="00357162"/>
    <w:rsid w:val="003613DE"/>
    <w:rsid w:val="00362666"/>
    <w:rsid w:val="003626AA"/>
    <w:rsid w:val="003634F0"/>
    <w:rsid w:val="0036408B"/>
    <w:rsid w:val="0036572A"/>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0A9"/>
    <w:rsid w:val="003A34A6"/>
    <w:rsid w:val="003A5744"/>
    <w:rsid w:val="003A5C88"/>
    <w:rsid w:val="003A633D"/>
    <w:rsid w:val="003A6CD9"/>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D7FEC"/>
    <w:rsid w:val="003E04D1"/>
    <w:rsid w:val="003E2315"/>
    <w:rsid w:val="003E3DB2"/>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3C6"/>
    <w:rsid w:val="003F76C5"/>
    <w:rsid w:val="003F7F87"/>
    <w:rsid w:val="00401BD1"/>
    <w:rsid w:val="00405B70"/>
    <w:rsid w:val="00405D94"/>
    <w:rsid w:val="00406906"/>
    <w:rsid w:val="004075C8"/>
    <w:rsid w:val="00412F27"/>
    <w:rsid w:val="00413385"/>
    <w:rsid w:val="00413806"/>
    <w:rsid w:val="004139FA"/>
    <w:rsid w:val="004145C7"/>
    <w:rsid w:val="00415E63"/>
    <w:rsid w:val="00416B7A"/>
    <w:rsid w:val="00420E42"/>
    <w:rsid w:val="0042132E"/>
    <w:rsid w:val="0042207B"/>
    <w:rsid w:val="0042502A"/>
    <w:rsid w:val="00425D5C"/>
    <w:rsid w:val="004275C3"/>
    <w:rsid w:val="004309F3"/>
    <w:rsid w:val="00431DF4"/>
    <w:rsid w:val="004331A0"/>
    <w:rsid w:val="00433DD0"/>
    <w:rsid w:val="00433F66"/>
    <w:rsid w:val="00437E8A"/>
    <w:rsid w:val="00440471"/>
    <w:rsid w:val="004407C1"/>
    <w:rsid w:val="00440A50"/>
    <w:rsid w:val="00440DAD"/>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3E1C"/>
    <w:rsid w:val="004656F7"/>
    <w:rsid w:val="004663E3"/>
    <w:rsid w:val="00466B5F"/>
    <w:rsid w:val="00466BCC"/>
    <w:rsid w:val="00471532"/>
    <w:rsid w:val="004720D3"/>
    <w:rsid w:val="004752A0"/>
    <w:rsid w:val="00476226"/>
    <w:rsid w:val="00476ADE"/>
    <w:rsid w:val="00476FE6"/>
    <w:rsid w:val="0047709D"/>
    <w:rsid w:val="00477E0B"/>
    <w:rsid w:val="0048099E"/>
    <w:rsid w:val="00481D03"/>
    <w:rsid w:val="00484166"/>
    <w:rsid w:val="0048433A"/>
    <w:rsid w:val="00486597"/>
    <w:rsid w:val="00487EA7"/>
    <w:rsid w:val="00490776"/>
    <w:rsid w:val="0049158E"/>
    <w:rsid w:val="004921E6"/>
    <w:rsid w:val="00492EA5"/>
    <w:rsid w:val="00493107"/>
    <w:rsid w:val="00493156"/>
    <w:rsid w:val="004943D3"/>
    <w:rsid w:val="00494FBD"/>
    <w:rsid w:val="00495DBE"/>
    <w:rsid w:val="0049612B"/>
    <w:rsid w:val="0049664C"/>
    <w:rsid w:val="00496A32"/>
    <w:rsid w:val="004A01BD"/>
    <w:rsid w:val="004A330F"/>
    <w:rsid w:val="004A3604"/>
    <w:rsid w:val="004A382E"/>
    <w:rsid w:val="004A3EEB"/>
    <w:rsid w:val="004A3F3E"/>
    <w:rsid w:val="004A56CE"/>
    <w:rsid w:val="004A59AF"/>
    <w:rsid w:val="004A5BEB"/>
    <w:rsid w:val="004A60D3"/>
    <w:rsid w:val="004A6750"/>
    <w:rsid w:val="004A69E8"/>
    <w:rsid w:val="004A7120"/>
    <w:rsid w:val="004A72DA"/>
    <w:rsid w:val="004B205A"/>
    <w:rsid w:val="004B25EC"/>
    <w:rsid w:val="004B2C65"/>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0D2B"/>
    <w:rsid w:val="004E1280"/>
    <w:rsid w:val="004E170B"/>
    <w:rsid w:val="004E20DE"/>
    <w:rsid w:val="004E4165"/>
    <w:rsid w:val="004E66F2"/>
    <w:rsid w:val="004E720A"/>
    <w:rsid w:val="004F061C"/>
    <w:rsid w:val="004F0EAD"/>
    <w:rsid w:val="004F1B33"/>
    <w:rsid w:val="004F20A8"/>
    <w:rsid w:val="004F3562"/>
    <w:rsid w:val="004F3AF2"/>
    <w:rsid w:val="004F3F80"/>
    <w:rsid w:val="004F4098"/>
    <w:rsid w:val="004F6D3C"/>
    <w:rsid w:val="005013AC"/>
    <w:rsid w:val="00501C84"/>
    <w:rsid w:val="005021C1"/>
    <w:rsid w:val="0050286A"/>
    <w:rsid w:val="005029EF"/>
    <w:rsid w:val="00503172"/>
    <w:rsid w:val="0050499D"/>
    <w:rsid w:val="00505DD3"/>
    <w:rsid w:val="00506075"/>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06B"/>
    <w:rsid w:val="005452A4"/>
    <w:rsid w:val="00547CB3"/>
    <w:rsid w:val="00551EB8"/>
    <w:rsid w:val="00552572"/>
    <w:rsid w:val="005555CA"/>
    <w:rsid w:val="00556601"/>
    <w:rsid w:val="0055682C"/>
    <w:rsid w:val="00556CEB"/>
    <w:rsid w:val="00557CD2"/>
    <w:rsid w:val="00557FAB"/>
    <w:rsid w:val="00560450"/>
    <w:rsid w:val="00561599"/>
    <w:rsid w:val="00561CE2"/>
    <w:rsid w:val="005630A0"/>
    <w:rsid w:val="00563169"/>
    <w:rsid w:val="00563292"/>
    <w:rsid w:val="00565F84"/>
    <w:rsid w:val="00566B1A"/>
    <w:rsid w:val="00566E41"/>
    <w:rsid w:val="0056703D"/>
    <w:rsid w:val="005670BF"/>
    <w:rsid w:val="005670D2"/>
    <w:rsid w:val="0057259D"/>
    <w:rsid w:val="005747A5"/>
    <w:rsid w:val="00577D9D"/>
    <w:rsid w:val="005824AC"/>
    <w:rsid w:val="00583C64"/>
    <w:rsid w:val="005848D4"/>
    <w:rsid w:val="00584FEF"/>
    <w:rsid w:val="00590AB3"/>
    <w:rsid w:val="00590D09"/>
    <w:rsid w:val="00590D4A"/>
    <w:rsid w:val="00591519"/>
    <w:rsid w:val="00591816"/>
    <w:rsid w:val="00591B38"/>
    <w:rsid w:val="00594BD6"/>
    <w:rsid w:val="00594FCD"/>
    <w:rsid w:val="0059585C"/>
    <w:rsid w:val="0059634F"/>
    <w:rsid w:val="00596E1C"/>
    <w:rsid w:val="0059714F"/>
    <w:rsid w:val="005974F0"/>
    <w:rsid w:val="005A0F64"/>
    <w:rsid w:val="005A1074"/>
    <w:rsid w:val="005A1879"/>
    <w:rsid w:val="005A3BB3"/>
    <w:rsid w:val="005A515B"/>
    <w:rsid w:val="005A670E"/>
    <w:rsid w:val="005B03DA"/>
    <w:rsid w:val="005B0652"/>
    <w:rsid w:val="005B1AD8"/>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1D2"/>
    <w:rsid w:val="00602C1F"/>
    <w:rsid w:val="0060350F"/>
    <w:rsid w:val="00604A58"/>
    <w:rsid w:val="00604C68"/>
    <w:rsid w:val="00604CE5"/>
    <w:rsid w:val="006050B4"/>
    <w:rsid w:val="00605314"/>
    <w:rsid w:val="00605555"/>
    <w:rsid w:val="0060592B"/>
    <w:rsid w:val="00606246"/>
    <w:rsid w:val="0060641C"/>
    <w:rsid w:val="0061002F"/>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2927"/>
    <w:rsid w:val="00652E01"/>
    <w:rsid w:val="006546B4"/>
    <w:rsid w:val="006551DF"/>
    <w:rsid w:val="00656B14"/>
    <w:rsid w:val="00662975"/>
    <w:rsid w:val="0066370F"/>
    <w:rsid w:val="00665467"/>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3C89"/>
    <w:rsid w:val="00694C38"/>
    <w:rsid w:val="00695150"/>
    <w:rsid w:val="0069517D"/>
    <w:rsid w:val="00695482"/>
    <w:rsid w:val="006966DC"/>
    <w:rsid w:val="00697084"/>
    <w:rsid w:val="006979FA"/>
    <w:rsid w:val="006A0A91"/>
    <w:rsid w:val="006A1998"/>
    <w:rsid w:val="006A2ACA"/>
    <w:rsid w:val="006A38C3"/>
    <w:rsid w:val="006A56F1"/>
    <w:rsid w:val="006A6843"/>
    <w:rsid w:val="006A6F7D"/>
    <w:rsid w:val="006A72EE"/>
    <w:rsid w:val="006A747E"/>
    <w:rsid w:val="006B2D8B"/>
    <w:rsid w:val="006B2EF2"/>
    <w:rsid w:val="006B4B76"/>
    <w:rsid w:val="006B57BB"/>
    <w:rsid w:val="006B70C3"/>
    <w:rsid w:val="006B760C"/>
    <w:rsid w:val="006B7630"/>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5B3"/>
    <w:rsid w:val="006D5919"/>
    <w:rsid w:val="006D5B5B"/>
    <w:rsid w:val="006D5DE0"/>
    <w:rsid w:val="006D5EA2"/>
    <w:rsid w:val="006D6400"/>
    <w:rsid w:val="006D68DB"/>
    <w:rsid w:val="006E0455"/>
    <w:rsid w:val="006E0FF1"/>
    <w:rsid w:val="006E2646"/>
    <w:rsid w:val="006E5031"/>
    <w:rsid w:val="006E5963"/>
    <w:rsid w:val="006F0340"/>
    <w:rsid w:val="006F09CB"/>
    <w:rsid w:val="006F37B6"/>
    <w:rsid w:val="006F4C40"/>
    <w:rsid w:val="006F6DB6"/>
    <w:rsid w:val="006F756D"/>
    <w:rsid w:val="006F77FC"/>
    <w:rsid w:val="00701055"/>
    <w:rsid w:val="00702007"/>
    <w:rsid w:val="007026AC"/>
    <w:rsid w:val="00703FF4"/>
    <w:rsid w:val="00706532"/>
    <w:rsid w:val="00706907"/>
    <w:rsid w:val="00710071"/>
    <w:rsid w:val="007103D1"/>
    <w:rsid w:val="0071117E"/>
    <w:rsid w:val="0071240F"/>
    <w:rsid w:val="00712934"/>
    <w:rsid w:val="00715377"/>
    <w:rsid w:val="00715E62"/>
    <w:rsid w:val="007164A3"/>
    <w:rsid w:val="00716642"/>
    <w:rsid w:val="00717639"/>
    <w:rsid w:val="00722476"/>
    <w:rsid w:val="00722BDA"/>
    <w:rsid w:val="00723482"/>
    <w:rsid w:val="00723CF1"/>
    <w:rsid w:val="007243AE"/>
    <w:rsid w:val="007245FB"/>
    <w:rsid w:val="007247AD"/>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57AAC"/>
    <w:rsid w:val="00761573"/>
    <w:rsid w:val="00761C3A"/>
    <w:rsid w:val="00762D30"/>
    <w:rsid w:val="00762F6E"/>
    <w:rsid w:val="0076309E"/>
    <w:rsid w:val="00763E61"/>
    <w:rsid w:val="00765123"/>
    <w:rsid w:val="007651E5"/>
    <w:rsid w:val="00765275"/>
    <w:rsid w:val="00765665"/>
    <w:rsid w:val="007700AF"/>
    <w:rsid w:val="007724D5"/>
    <w:rsid w:val="00772C73"/>
    <w:rsid w:val="00772EE3"/>
    <w:rsid w:val="0077312E"/>
    <w:rsid w:val="0077397B"/>
    <w:rsid w:val="00774D74"/>
    <w:rsid w:val="00774E35"/>
    <w:rsid w:val="00774FEA"/>
    <w:rsid w:val="00775253"/>
    <w:rsid w:val="00777799"/>
    <w:rsid w:val="00777BE5"/>
    <w:rsid w:val="00781160"/>
    <w:rsid w:val="0078349E"/>
    <w:rsid w:val="0078541A"/>
    <w:rsid w:val="00785BA5"/>
    <w:rsid w:val="00787627"/>
    <w:rsid w:val="00787AE9"/>
    <w:rsid w:val="00790445"/>
    <w:rsid w:val="00790CE0"/>
    <w:rsid w:val="00791513"/>
    <w:rsid w:val="007925F2"/>
    <w:rsid w:val="007929EB"/>
    <w:rsid w:val="00792BEC"/>
    <w:rsid w:val="00794328"/>
    <w:rsid w:val="007949F1"/>
    <w:rsid w:val="00795BAC"/>
    <w:rsid w:val="00797238"/>
    <w:rsid w:val="007973FE"/>
    <w:rsid w:val="00797B6D"/>
    <w:rsid w:val="007A00D8"/>
    <w:rsid w:val="007A0D79"/>
    <w:rsid w:val="007A1B63"/>
    <w:rsid w:val="007A46C7"/>
    <w:rsid w:val="007A4B6D"/>
    <w:rsid w:val="007A588C"/>
    <w:rsid w:val="007A5BE6"/>
    <w:rsid w:val="007A6495"/>
    <w:rsid w:val="007A6CCE"/>
    <w:rsid w:val="007A7BA1"/>
    <w:rsid w:val="007B0826"/>
    <w:rsid w:val="007B08D8"/>
    <w:rsid w:val="007B1968"/>
    <w:rsid w:val="007B23EC"/>
    <w:rsid w:val="007B28D1"/>
    <w:rsid w:val="007B35E5"/>
    <w:rsid w:val="007B3C15"/>
    <w:rsid w:val="007B3D59"/>
    <w:rsid w:val="007B64DF"/>
    <w:rsid w:val="007B65EE"/>
    <w:rsid w:val="007B69F7"/>
    <w:rsid w:val="007B744B"/>
    <w:rsid w:val="007B7E1C"/>
    <w:rsid w:val="007C1889"/>
    <w:rsid w:val="007C1A0F"/>
    <w:rsid w:val="007C218A"/>
    <w:rsid w:val="007C218F"/>
    <w:rsid w:val="007C42EF"/>
    <w:rsid w:val="007C60A7"/>
    <w:rsid w:val="007C717B"/>
    <w:rsid w:val="007C77BD"/>
    <w:rsid w:val="007C7BF5"/>
    <w:rsid w:val="007D093B"/>
    <w:rsid w:val="007D3ABE"/>
    <w:rsid w:val="007D6EC7"/>
    <w:rsid w:val="007D7DB5"/>
    <w:rsid w:val="007E00D8"/>
    <w:rsid w:val="007E03B4"/>
    <w:rsid w:val="007E19FD"/>
    <w:rsid w:val="007E1E4C"/>
    <w:rsid w:val="007E3B97"/>
    <w:rsid w:val="007E499A"/>
    <w:rsid w:val="007E6486"/>
    <w:rsid w:val="007E7F5A"/>
    <w:rsid w:val="007F0306"/>
    <w:rsid w:val="007F0DA8"/>
    <w:rsid w:val="007F23B4"/>
    <w:rsid w:val="007F2411"/>
    <w:rsid w:val="007F330B"/>
    <w:rsid w:val="007F667E"/>
    <w:rsid w:val="007F6AC3"/>
    <w:rsid w:val="007F71ED"/>
    <w:rsid w:val="007F7773"/>
    <w:rsid w:val="0080408C"/>
    <w:rsid w:val="00804881"/>
    <w:rsid w:val="00804FCF"/>
    <w:rsid w:val="00805941"/>
    <w:rsid w:val="00805CC9"/>
    <w:rsid w:val="00806129"/>
    <w:rsid w:val="00810BAD"/>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04C8"/>
    <w:rsid w:val="0086164B"/>
    <w:rsid w:val="00862BBF"/>
    <w:rsid w:val="00863129"/>
    <w:rsid w:val="008635E3"/>
    <w:rsid w:val="00867744"/>
    <w:rsid w:val="00867EAF"/>
    <w:rsid w:val="008708F6"/>
    <w:rsid w:val="008715AD"/>
    <w:rsid w:val="008719BA"/>
    <w:rsid w:val="008724C5"/>
    <w:rsid w:val="00872857"/>
    <w:rsid w:val="00875005"/>
    <w:rsid w:val="008760C7"/>
    <w:rsid w:val="00876F2A"/>
    <w:rsid w:val="0087704C"/>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13A1"/>
    <w:rsid w:val="008A250E"/>
    <w:rsid w:val="008A2630"/>
    <w:rsid w:val="008A3081"/>
    <w:rsid w:val="008A5F7A"/>
    <w:rsid w:val="008A6B3D"/>
    <w:rsid w:val="008A772F"/>
    <w:rsid w:val="008B07CD"/>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142"/>
    <w:rsid w:val="008D5395"/>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DD6"/>
    <w:rsid w:val="009029F8"/>
    <w:rsid w:val="0090427F"/>
    <w:rsid w:val="00904F6E"/>
    <w:rsid w:val="0090568B"/>
    <w:rsid w:val="009056B3"/>
    <w:rsid w:val="00905E85"/>
    <w:rsid w:val="009062FD"/>
    <w:rsid w:val="009063B5"/>
    <w:rsid w:val="0091070F"/>
    <w:rsid w:val="00910786"/>
    <w:rsid w:val="00911130"/>
    <w:rsid w:val="00911554"/>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F99"/>
    <w:rsid w:val="00944604"/>
    <w:rsid w:val="00945AA6"/>
    <w:rsid w:val="0094606E"/>
    <w:rsid w:val="00947B8A"/>
    <w:rsid w:val="00950A1D"/>
    <w:rsid w:val="00950CAF"/>
    <w:rsid w:val="0095197E"/>
    <w:rsid w:val="00953075"/>
    <w:rsid w:val="00953307"/>
    <w:rsid w:val="00953494"/>
    <w:rsid w:val="00953632"/>
    <w:rsid w:val="00953A0D"/>
    <w:rsid w:val="00954469"/>
    <w:rsid w:val="009545D3"/>
    <w:rsid w:val="00957BEE"/>
    <w:rsid w:val="009620D4"/>
    <w:rsid w:val="00962621"/>
    <w:rsid w:val="00962DEC"/>
    <w:rsid w:val="0096395C"/>
    <w:rsid w:val="00970170"/>
    <w:rsid w:val="009705F3"/>
    <w:rsid w:val="00970ABD"/>
    <w:rsid w:val="00970D31"/>
    <w:rsid w:val="00970F79"/>
    <w:rsid w:val="009721B7"/>
    <w:rsid w:val="00974BD2"/>
    <w:rsid w:val="00975211"/>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3149"/>
    <w:rsid w:val="009B45AF"/>
    <w:rsid w:val="009B6B0A"/>
    <w:rsid w:val="009B6D2D"/>
    <w:rsid w:val="009B70D2"/>
    <w:rsid w:val="009C0092"/>
    <w:rsid w:val="009C1055"/>
    <w:rsid w:val="009C1D5A"/>
    <w:rsid w:val="009C2AC9"/>
    <w:rsid w:val="009C3402"/>
    <w:rsid w:val="009C4E6A"/>
    <w:rsid w:val="009C57DF"/>
    <w:rsid w:val="009C6962"/>
    <w:rsid w:val="009C6999"/>
    <w:rsid w:val="009C7AA8"/>
    <w:rsid w:val="009D285E"/>
    <w:rsid w:val="009D2EF0"/>
    <w:rsid w:val="009D382E"/>
    <w:rsid w:val="009D4B82"/>
    <w:rsid w:val="009D4E91"/>
    <w:rsid w:val="009D6C3F"/>
    <w:rsid w:val="009D78A5"/>
    <w:rsid w:val="009E0A56"/>
    <w:rsid w:val="009E159A"/>
    <w:rsid w:val="009E42E6"/>
    <w:rsid w:val="009E45F1"/>
    <w:rsid w:val="009E4A3A"/>
    <w:rsid w:val="009E4D01"/>
    <w:rsid w:val="009E5754"/>
    <w:rsid w:val="009E589E"/>
    <w:rsid w:val="009E5910"/>
    <w:rsid w:val="009E767F"/>
    <w:rsid w:val="009F1769"/>
    <w:rsid w:val="009F180B"/>
    <w:rsid w:val="009F3367"/>
    <w:rsid w:val="009F39EF"/>
    <w:rsid w:val="009F439C"/>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29E"/>
    <w:rsid w:val="00A20FBF"/>
    <w:rsid w:val="00A20FD7"/>
    <w:rsid w:val="00A224BA"/>
    <w:rsid w:val="00A22E7F"/>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4E63"/>
    <w:rsid w:val="00A46E19"/>
    <w:rsid w:val="00A47CA5"/>
    <w:rsid w:val="00A47CDF"/>
    <w:rsid w:val="00A51756"/>
    <w:rsid w:val="00A52A8F"/>
    <w:rsid w:val="00A5333F"/>
    <w:rsid w:val="00A54160"/>
    <w:rsid w:val="00A55656"/>
    <w:rsid w:val="00A5617D"/>
    <w:rsid w:val="00A569CF"/>
    <w:rsid w:val="00A57DF4"/>
    <w:rsid w:val="00A604C8"/>
    <w:rsid w:val="00A60664"/>
    <w:rsid w:val="00A60DD7"/>
    <w:rsid w:val="00A61441"/>
    <w:rsid w:val="00A62825"/>
    <w:rsid w:val="00A6306A"/>
    <w:rsid w:val="00A64158"/>
    <w:rsid w:val="00A64671"/>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25A3"/>
    <w:rsid w:val="00A8277F"/>
    <w:rsid w:val="00A83737"/>
    <w:rsid w:val="00A84BFA"/>
    <w:rsid w:val="00A86B9D"/>
    <w:rsid w:val="00A87DEE"/>
    <w:rsid w:val="00A87EE3"/>
    <w:rsid w:val="00A92B14"/>
    <w:rsid w:val="00A939F8"/>
    <w:rsid w:val="00A94186"/>
    <w:rsid w:val="00A941CF"/>
    <w:rsid w:val="00A95571"/>
    <w:rsid w:val="00A96A73"/>
    <w:rsid w:val="00A97E66"/>
    <w:rsid w:val="00AA033F"/>
    <w:rsid w:val="00AA2EB4"/>
    <w:rsid w:val="00AA31ED"/>
    <w:rsid w:val="00AA4F37"/>
    <w:rsid w:val="00AA5FE5"/>
    <w:rsid w:val="00AA66A2"/>
    <w:rsid w:val="00AA74A7"/>
    <w:rsid w:val="00AA7D37"/>
    <w:rsid w:val="00AB0336"/>
    <w:rsid w:val="00AB15F5"/>
    <w:rsid w:val="00AB1668"/>
    <w:rsid w:val="00AB1871"/>
    <w:rsid w:val="00AB1A3F"/>
    <w:rsid w:val="00AB4552"/>
    <w:rsid w:val="00AB4E08"/>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4265"/>
    <w:rsid w:val="00AF5BEB"/>
    <w:rsid w:val="00AF5D1D"/>
    <w:rsid w:val="00AF6D1C"/>
    <w:rsid w:val="00B00D61"/>
    <w:rsid w:val="00B016B8"/>
    <w:rsid w:val="00B02BBB"/>
    <w:rsid w:val="00B02C5D"/>
    <w:rsid w:val="00B032F6"/>
    <w:rsid w:val="00B04257"/>
    <w:rsid w:val="00B114E6"/>
    <w:rsid w:val="00B12798"/>
    <w:rsid w:val="00B1324E"/>
    <w:rsid w:val="00B14AE9"/>
    <w:rsid w:val="00B15466"/>
    <w:rsid w:val="00B16AFA"/>
    <w:rsid w:val="00B17FF5"/>
    <w:rsid w:val="00B20CCA"/>
    <w:rsid w:val="00B22A5A"/>
    <w:rsid w:val="00B23727"/>
    <w:rsid w:val="00B23B1E"/>
    <w:rsid w:val="00B24405"/>
    <w:rsid w:val="00B24B24"/>
    <w:rsid w:val="00B25FC5"/>
    <w:rsid w:val="00B25FE9"/>
    <w:rsid w:val="00B300DF"/>
    <w:rsid w:val="00B30156"/>
    <w:rsid w:val="00B31D70"/>
    <w:rsid w:val="00B32B62"/>
    <w:rsid w:val="00B32F55"/>
    <w:rsid w:val="00B34C45"/>
    <w:rsid w:val="00B35E9E"/>
    <w:rsid w:val="00B368F6"/>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A4B"/>
    <w:rsid w:val="00B55F29"/>
    <w:rsid w:val="00B6042C"/>
    <w:rsid w:val="00B60777"/>
    <w:rsid w:val="00B63453"/>
    <w:rsid w:val="00B66155"/>
    <w:rsid w:val="00B66526"/>
    <w:rsid w:val="00B67A83"/>
    <w:rsid w:val="00B70635"/>
    <w:rsid w:val="00B70F53"/>
    <w:rsid w:val="00B712CD"/>
    <w:rsid w:val="00B7253E"/>
    <w:rsid w:val="00B72AFA"/>
    <w:rsid w:val="00B73287"/>
    <w:rsid w:val="00B74813"/>
    <w:rsid w:val="00B7495B"/>
    <w:rsid w:val="00B756E8"/>
    <w:rsid w:val="00B75F12"/>
    <w:rsid w:val="00B75F51"/>
    <w:rsid w:val="00B80B78"/>
    <w:rsid w:val="00B80EFC"/>
    <w:rsid w:val="00B81447"/>
    <w:rsid w:val="00B81A36"/>
    <w:rsid w:val="00B81C74"/>
    <w:rsid w:val="00B82500"/>
    <w:rsid w:val="00B826CD"/>
    <w:rsid w:val="00B82825"/>
    <w:rsid w:val="00B82B47"/>
    <w:rsid w:val="00B8449C"/>
    <w:rsid w:val="00B868F6"/>
    <w:rsid w:val="00B87C06"/>
    <w:rsid w:val="00B90283"/>
    <w:rsid w:val="00B90C2E"/>
    <w:rsid w:val="00B90F45"/>
    <w:rsid w:val="00B93078"/>
    <w:rsid w:val="00B93EC7"/>
    <w:rsid w:val="00B9443A"/>
    <w:rsid w:val="00B96435"/>
    <w:rsid w:val="00B9763B"/>
    <w:rsid w:val="00B978C7"/>
    <w:rsid w:val="00BA004A"/>
    <w:rsid w:val="00BA1BC7"/>
    <w:rsid w:val="00BA2333"/>
    <w:rsid w:val="00BA4E1E"/>
    <w:rsid w:val="00BA5210"/>
    <w:rsid w:val="00BA5535"/>
    <w:rsid w:val="00BA5931"/>
    <w:rsid w:val="00BA69AC"/>
    <w:rsid w:val="00BB0C75"/>
    <w:rsid w:val="00BB1269"/>
    <w:rsid w:val="00BB1D39"/>
    <w:rsid w:val="00BB2BC6"/>
    <w:rsid w:val="00BB545B"/>
    <w:rsid w:val="00BB54AC"/>
    <w:rsid w:val="00BB54B2"/>
    <w:rsid w:val="00BC04FE"/>
    <w:rsid w:val="00BC0ECB"/>
    <w:rsid w:val="00BC15D9"/>
    <w:rsid w:val="00BC292E"/>
    <w:rsid w:val="00BC294B"/>
    <w:rsid w:val="00BC614C"/>
    <w:rsid w:val="00BC656B"/>
    <w:rsid w:val="00BC6B12"/>
    <w:rsid w:val="00BD1669"/>
    <w:rsid w:val="00BD2181"/>
    <w:rsid w:val="00BD3E0E"/>
    <w:rsid w:val="00BD43D7"/>
    <w:rsid w:val="00BD5637"/>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1D15"/>
    <w:rsid w:val="00C02171"/>
    <w:rsid w:val="00C02D20"/>
    <w:rsid w:val="00C02F20"/>
    <w:rsid w:val="00C03E6E"/>
    <w:rsid w:val="00C0440E"/>
    <w:rsid w:val="00C06199"/>
    <w:rsid w:val="00C0732C"/>
    <w:rsid w:val="00C07A6A"/>
    <w:rsid w:val="00C07F19"/>
    <w:rsid w:val="00C10996"/>
    <w:rsid w:val="00C11015"/>
    <w:rsid w:val="00C114EB"/>
    <w:rsid w:val="00C121B7"/>
    <w:rsid w:val="00C124D1"/>
    <w:rsid w:val="00C14563"/>
    <w:rsid w:val="00C14942"/>
    <w:rsid w:val="00C14FAF"/>
    <w:rsid w:val="00C15953"/>
    <w:rsid w:val="00C16A6C"/>
    <w:rsid w:val="00C21302"/>
    <w:rsid w:val="00C21745"/>
    <w:rsid w:val="00C22C7A"/>
    <w:rsid w:val="00C22D80"/>
    <w:rsid w:val="00C234B0"/>
    <w:rsid w:val="00C25842"/>
    <w:rsid w:val="00C25994"/>
    <w:rsid w:val="00C25D6A"/>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887"/>
    <w:rsid w:val="00C42CC1"/>
    <w:rsid w:val="00C43C6C"/>
    <w:rsid w:val="00C4653E"/>
    <w:rsid w:val="00C47D7B"/>
    <w:rsid w:val="00C5349C"/>
    <w:rsid w:val="00C53E45"/>
    <w:rsid w:val="00C54222"/>
    <w:rsid w:val="00C54B70"/>
    <w:rsid w:val="00C54E65"/>
    <w:rsid w:val="00C558F7"/>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20E"/>
    <w:rsid w:val="00C70D16"/>
    <w:rsid w:val="00C71DE0"/>
    <w:rsid w:val="00C72721"/>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4A2F"/>
    <w:rsid w:val="00C86460"/>
    <w:rsid w:val="00C86B69"/>
    <w:rsid w:val="00C90A22"/>
    <w:rsid w:val="00C91266"/>
    <w:rsid w:val="00C912AB"/>
    <w:rsid w:val="00C9277A"/>
    <w:rsid w:val="00C93449"/>
    <w:rsid w:val="00C94220"/>
    <w:rsid w:val="00C946F9"/>
    <w:rsid w:val="00C947FE"/>
    <w:rsid w:val="00C95432"/>
    <w:rsid w:val="00C95ADA"/>
    <w:rsid w:val="00C95CF9"/>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08B"/>
    <w:rsid w:val="00CC2B63"/>
    <w:rsid w:val="00CC329B"/>
    <w:rsid w:val="00CC395F"/>
    <w:rsid w:val="00CC5EE3"/>
    <w:rsid w:val="00CC6F51"/>
    <w:rsid w:val="00CD0907"/>
    <w:rsid w:val="00CD12CC"/>
    <w:rsid w:val="00CD1A55"/>
    <w:rsid w:val="00CD352D"/>
    <w:rsid w:val="00CD39B0"/>
    <w:rsid w:val="00CD40F0"/>
    <w:rsid w:val="00CD516A"/>
    <w:rsid w:val="00CD588C"/>
    <w:rsid w:val="00CD5901"/>
    <w:rsid w:val="00CE1B6E"/>
    <w:rsid w:val="00CE26A3"/>
    <w:rsid w:val="00CE57EA"/>
    <w:rsid w:val="00CE6165"/>
    <w:rsid w:val="00CE66AD"/>
    <w:rsid w:val="00CF4344"/>
    <w:rsid w:val="00CF560A"/>
    <w:rsid w:val="00CF58F5"/>
    <w:rsid w:val="00CF6000"/>
    <w:rsid w:val="00CF71B1"/>
    <w:rsid w:val="00D007B5"/>
    <w:rsid w:val="00D00FE0"/>
    <w:rsid w:val="00D01353"/>
    <w:rsid w:val="00D01438"/>
    <w:rsid w:val="00D014C1"/>
    <w:rsid w:val="00D0320A"/>
    <w:rsid w:val="00D037D3"/>
    <w:rsid w:val="00D054DC"/>
    <w:rsid w:val="00D06AF9"/>
    <w:rsid w:val="00D10763"/>
    <w:rsid w:val="00D12256"/>
    <w:rsid w:val="00D123D7"/>
    <w:rsid w:val="00D12ADF"/>
    <w:rsid w:val="00D14BD5"/>
    <w:rsid w:val="00D150AF"/>
    <w:rsid w:val="00D16438"/>
    <w:rsid w:val="00D16889"/>
    <w:rsid w:val="00D17CC3"/>
    <w:rsid w:val="00D2056F"/>
    <w:rsid w:val="00D22E23"/>
    <w:rsid w:val="00D24041"/>
    <w:rsid w:val="00D244A9"/>
    <w:rsid w:val="00D2495B"/>
    <w:rsid w:val="00D263FD"/>
    <w:rsid w:val="00D265F8"/>
    <w:rsid w:val="00D310B1"/>
    <w:rsid w:val="00D33099"/>
    <w:rsid w:val="00D33D37"/>
    <w:rsid w:val="00D33FA0"/>
    <w:rsid w:val="00D34F47"/>
    <w:rsid w:val="00D354C0"/>
    <w:rsid w:val="00D35BD1"/>
    <w:rsid w:val="00D3689A"/>
    <w:rsid w:val="00D41971"/>
    <w:rsid w:val="00D43A60"/>
    <w:rsid w:val="00D43EF1"/>
    <w:rsid w:val="00D44058"/>
    <w:rsid w:val="00D44F52"/>
    <w:rsid w:val="00D45D8B"/>
    <w:rsid w:val="00D466C6"/>
    <w:rsid w:val="00D46AC3"/>
    <w:rsid w:val="00D473C8"/>
    <w:rsid w:val="00D47B5F"/>
    <w:rsid w:val="00D503AA"/>
    <w:rsid w:val="00D522BC"/>
    <w:rsid w:val="00D523D5"/>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9E7"/>
    <w:rsid w:val="00D71B81"/>
    <w:rsid w:val="00D722B5"/>
    <w:rsid w:val="00D72414"/>
    <w:rsid w:val="00D740E1"/>
    <w:rsid w:val="00D74103"/>
    <w:rsid w:val="00D74409"/>
    <w:rsid w:val="00D75685"/>
    <w:rsid w:val="00D7685F"/>
    <w:rsid w:val="00D808AB"/>
    <w:rsid w:val="00D8092F"/>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87E38"/>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A58EA"/>
    <w:rsid w:val="00DB0EF6"/>
    <w:rsid w:val="00DB1626"/>
    <w:rsid w:val="00DB225C"/>
    <w:rsid w:val="00DB4114"/>
    <w:rsid w:val="00DB56C4"/>
    <w:rsid w:val="00DB5DD5"/>
    <w:rsid w:val="00DB640F"/>
    <w:rsid w:val="00DC00AD"/>
    <w:rsid w:val="00DC0CE9"/>
    <w:rsid w:val="00DC0FFE"/>
    <w:rsid w:val="00DC102C"/>
    <w:rsid w:val="00DC141E"/>
    <w:rsid w:val="00DC2180"/>
    <w:rsid w:val="00DC2F64"/>
    <w:rsid w:val="00DC43BF"/>
    <w:rsid w:val="00DC5552"/>
    <w:rsid w:val="00DC60AB"/>
    <w:rsid w:val="00DC62A1"/>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4C7"/>
    <w:rsid w:val="00E04B73"/>
    <w:rsid w:val="00E04D4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453"/>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2543"/>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5C"/>
    <w:rsid w:val="00EA08C8"/>
    <w:rsid w:val="00EA1B7C"/>
    <w:rsid w:val="00EA1E3F"/>
    <w:rsid w:val="00EA28C6"/>
    <w:rsid w:val="00EA2B3F"/>
    <w:rsid w:val="00EA3138"/>
    <w:rsid w:val="00EA41EE"/>
    <w:rsid w:val="00EA4EEB"/>
    <w:rsid w:val="00EA6405"/>
    <w:rsid w:val="00EA7A8B"/>
    <w:rsid w:val="00EB00DB"/>
    <w:rsid w:val="00EB032D"/>
    <w:rsid w:val="00EB139D"/>
    <w:rsid w:val="00EB209A"/>
    <w:rsid w:val="00EB2C14"/>
    <w:rsid w:val="00EB6669"/>
    <w:rsid w:val="00EB67A6"/>
    <w:rsid w:val="00EB6CB0"/>
    <w:rsid w:val="00EB6CB5"/>
    <w:rsid w:val="00EC0422"/>
    <w:rsid w:val="00EC1D81"/>
    <w:rsid w:val="00EC2532"/>
    <w:rsid w:val="00EC389B"/>
    <w:rsid w:val="00EC3AE7"/>
    <w:rsid w:val="00EC42E2"/>
    <w:rsid w:val="00EC4912"/>
    <w:rsid w:val="00EC4B22"/>
    <w:rsid w:val="00EC6387"/>
    <w:rsid w:val="00EC74F8"/>
    <w:rsid w:val="00ED46E3"/>
    <w:rsid w:val="00ED54AE"/>
    <w:rsid w:val="00ED5BB4"/>
    <w:rsid w:val="00ED633A"/>
    <w:rsid w:val="00ED70B4"/>
    <w:rsid w:val="00ED721E"/>
    <w:rsid w:val="00EE02F9"/>
    <w:rsid w:val="00EE08F7"/>
    <w:rsid w:val="00EE242D"/>
    <w:rsid w:val="00EE24E3"/>
    <w:rsid w:val="00EE4A3F"/>
    <w:rsid w:val="00EE4D5F"/>
    <w:rsid w:val="00EE5844"/>
    <w:rsid w:val="00EE7D39"/>
    <w:rsid w:val="00EF02CB"/>
    <w:rsid w:val="00EF04D4"/>
    <w:rsid w:val="00EF0FBB"/>
    <w:rsid w:val="00EF32E8"/>
    <w:rsid w:val="00EF3A04"/>
    <w:rsid w:val="00EF4B34"/>
    <w:rsid w:val="00EF5781"/>
    <w:rsid w:val="00EF5933"/>
    <w:rsid w:val="00EF6562"/>
    <w:rsid w:val="00EF6969"/>
    <w:rsid w:val="00EF6F9B"/>
    <w:rsid w:val="00EF72B3"/>
    <w:rsid w:val="00EF7CA6"/>
    <w:rsid w:val="00F0048D"/>
    <w:rsid w:val="00F00E98"/>
    <w:rsid w:val="00F01058"/>
    <w:rsid w:val="00F02197"/>
    <w:rsid w:val="00F0221B"/>
    <w:rsid w:val="00F02B67"/>
    <w:rsid w:val="00F03856"/>
    <w:rsid w:val="00F03943"/>
    <w:rsid w:val="00F04698"/>
    <w:rsid w:val="00F0515E"/>
    <w:rsid w:val="00F06F6B"/>
    <w:rsid w:val="00F06FF4"/>
    <w:rsid w:val="00F07A6B"/>
    <w:rsid w:val="00F07DB1"/>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24D9"/>
    <w:rsid w:val="00F335AF"/>
    <w:rsid w:val="00F34A77"/>
    <w:rsid w:val="00F353C3"/>
    <w:rsid w:val="00F36434"/>
    <w:rsid w:val="00F36FCD"/>
    <w:rsid w:val="00F37F5A"/>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4B22"/>
    <w:rsid w:val="00F75434"/>
    <w:rsid w:val="00F7569A"/>
    <w:rsid w:val="00F7637D"/>
    <w:rsid w:val="00F765B0"/>
    <w:rsid w:val="00F766D8"/>
    <w:rsid w:val="00F7778C"/>
    <w:rsid w:val="00F77DDB"/>
    <w:rsid w:val="00F80BDC"/>
    <w:rsid w:val="00F80E7A"/>
    <w:rsid w:val="00F810B0"/>
    <w:rsid w:val="00F825ED"/>
    <w:rsid w:val="00F8262D"/>
    <w:rsid w:val="00F82D96"/>
    <w:rsid w:val="00F83031"/>
    <w:rsid w:val="00F83F12"/>
    <w:rsid w:val="00F83F1B"/>
    <w:rsid w:val="00F84816"/>
    <w:rsid w:val="00F848CE"/>
    <w:rsid w:val="00F856EB"/>
    <w:rsid w:val="00F85766"/>
    <w:rsid w:val="00F86330"/>
    <w:rsid w:val="00F865B5"/>
    <w:rsid w:val="00F87E0B"/>
    <w:rsid w:val="00F903B2"/>
    <w:rsid w:val="00F90404"/>
    <w:rsid w:val="00F905D6"/>
    <w:rsid w:val="00F90CF7"/>
    <w:rsid w:val="00F90DD5"/>
    <w:rsid w:val="00F92591"/>
    <w:rsid w:val="00F926BD"/>
    <w:rsid w:val="00F927A2"/>
    <w:rsid w:val="00F92AF4"/>
    <w:rsid w:val="00F92F01"/>
    <w:rsid w:val="00F95169"/>
    <w:rsid w:val="00F95289"/>
    <w:rsid w:val="00F95528"/>
    <w:rsid w:val="00F96461"/>
    <w:rsid w:val="00F96D84"/>
    <w:rsid w:val="00F97A77"/>
    <w:rsid w:val="00FA037C"/>
    <w:rsid w:val="00FA3F34"/>
    <w:rsid w:val="00FA42E7"/>
    <w:rsid w:val="00FA58F7"/>
    <w:rsid w:val="00FA5B94"/>
    <w:rsid w:val="00FA67C1"/>
    <w:rsid w:val="00FA7B0D"/>
    <w:rsid w:val="00FB19A1"/>
    <w:rsid w:val="00FB1CF6"/>
    <w:rsid w:val="00FB4521"/>
    <w:rsid w:val="00FB4FB5"/>
    <w:rsid w:val="00FB5A11"/>
    <w:rsid w:val="00FB75AE"/>
    <w:rsid w:val="00FB7FE4"/>
    <w:rsid w:val="00FC021C"/>
    <w:rsid w:val="00FC0F32"/>
    <w:rsid w:val="00FC19B4"/>
    <w:rsid w:val="00FC1ED0"/>
    <w:rsid w:val="00FC278E"/>
    <w:rsid w:val="00FC30EF"/>
    <w:rsid w:val="00FC4AFC"/>
    <w:rsid w:val="00FC4F40"/>
    <w:rsid w:val="00FC4F59"/>
    <w:rsid w:val="00FC7A94"/>
    <w:rsid w:val="00FC7FDD"/>
    <w:rsid w:val="00FD0932"/>
    <w:rsid w:val="00FD0D00"/>
    <w:rsid w:val="00FD156D"/>
    <w:rsid w:val="00FD1CD2"/>
    <w:rsid w:val="00FD4138"/>
    <w:rsid w:val="00FD4572"/>
    <w:rsid w:val="00FD624C"/>
    <w:rsid w:val="00FD7885"/>
    <w:rsid w:val="00FE07C3"/>
    <w:rsid w:val="00FE0B74"/>
    <w:rsid w:val="00FE14BA"/>
    <w:rsid w:val="00FE1B56"/>
    <w:rsid w:val="00FE239D"/>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21B0F628-5E34-4324-9D01-DD1417B90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uiPriority w:val="99"/>
    <w:qFormat/>
    <w:rsid w:val="008242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4"/>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2"/>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3"/>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1"/>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4"/>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8"/>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5"/>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6"/>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9"/>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10"/>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link w:val="CRCoverPageChar"/>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5"/>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16"/>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17"/>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18"/>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18"/>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18"/>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18"/>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19"/>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0"/>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1"/>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2"/>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3"/>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4"/>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6"/>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5"/>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27"/>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28"/>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29"/>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30"/>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1"/>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2"/>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3"/>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37"/>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37"/>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38"/>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5"/>
      </w:numPr>
    </w:pPr>
  </w:style>
  <w:style w:type="numbering" w:customStyle="1" w:styleId="StyleBulletedSymbolsymbolLeft025Hanging0252">
    <w:name w:val="Style Bulleted Symbol (symbol) Left:  0.25&quot; Hanging:  0.25&quot;2"/>
    <w:rsid w:val="00061DFD"/>
    <w:pPr>
      <w:numPr>
        <w:numId w:val="36"/>
      </w:numPr>
    </w:pPr>
  </w:style>
  <w:style w:type="numbering" w:customStyle="1" w:styleId="StyleBulletedSymbolsymbolLeft025Hanging0251">
    <w:name w:val="Style Bulleted Symbol (symbol) Left:  0.25&quot; Hanging:  0.25&quot;1"/>
    <w:rsid w:val="00061DFD"/>
    <w:pPr>
      <w:numPr>
        <w:numId w:val="34"/>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39"/>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 w:type="character" w:customStyle="1" w:styleId="CRCoverPageChar">
    <w:name w:val="CR Cover Page Char"/>
    <w:link w:val="CRCoverPage"/>
    <w:rsid w:val="008A13A1"/>
    <w:rPr>
      <w:rFonts w:ascii="Arial" w:eastAsia="MS Mincho"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8377736">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00166897">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D79020-1D47-4BD4-9305-CE17D45C4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850</Words>
  <Characters>4849</Characters>
  <Application>Microsoft Office Word</Application>
  <DocSecurity>0</DocSecurity>
  <Lines>40</Lines>
  <Paragraphs>11</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Samsung Research America Inc</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Alex Liou</cp:lastModifiedBy>
  <cp:revision>12</cp:revision>
  <dcterms:created xsi:type="dcterms:W3CDTF">2022-08-17T02:20:00Z</dcterms:created>
  <dcterms:modified xsi:type="dcterms:W3CDTF">2022-08-17T08:53:00Z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NSCPROP_SA">
    <vt:lpwstr>D:\표준회의 관련\RAN1#104b-e\Rel-16 eMIMO\[104b-e-Prep-NR-eMIMO]\DRAFT R1-2103217 R16 eMIMO Mod summary phase 1 V02_Mod_Docomo.docx</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1645106772</vt:lpwstr>
  </property>
</Properties>
</file>