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19B09EC8"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830EC2" w:rsidRPr="00830EC2">
        <w:rPr>
          <w:sz w:val="22"/>
          <w:szCs w:val="22"/>
          <w:lang w:val="en-US"/>
        </w:rPr>
        <w:t>2205433</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6767EB3A"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830EC2">
        <w:rPr>
          <w:lang w:val="en-US"/>
        </w:rPr>
        <w:t>The discussion in the previous round is captured in the FLS in [50]</w:t>
      </w:r>
      <w:r w:rsidR="00AF5E0C">
        <w:rPr>
          <w:lang w:val="en-US"/>
        </w:rPr>
        <w:t xml:space="preserve">. The </w:t>
      </w:r>
      <w:r>
        <w:rPr>
          <w:lang w:val="en-US"/>
        </w:rPr>
        <w:t xml:space="preserve">issues that </w:t>
      </w:r>
      <w:r w:rsidR="00830EC2">
        <w:rPr>
          <w:lang w:val="en-US"/>
        </w:rPr>
        <w:t>were</w:t>
      </w:r>
      <w:r>
        <w:rPr>
          <w:lang w:val="en-US"/>
        </w:rPr>
        <w:t xml:space="preserve"> in the focus of this round of the discussion are furthermore </w:t>
      </w:r>
      <w:r w:rsidRPr="00AF5E0C">
        <w:rPr>
          <w:lang w:val="en-US"/>
        </w:rPr>
        <w:t>tagged</w:t>
      </w:r>
      <w:r w:rsidR="00830EC2" w:rsidRPr="00AF5E0C">
        <w:rPr>
          <w:lang w:val="en-US"/>
        </w:rPr>
        <w:t xml:space="preserve"> FL3, FL4 and</w:t>
      </w:r>
      <w:r w:rsidRPr="00AF5E0C">
        <w:rPr>
          <w:lang w:val="en-US"/>
        </w:rPr>
        <w:t xml:space="preserve"> FL5</w:t>
      </w:r>
      <w:r w:rsidR="00AF5E0C" w:rsidRPr="00AF5E0C">
        <w:rPr>
          <w:lang w:val="en-US"/>
        </w:rPr>
        <w:t xml:space="preserve">, and </w:t>
      </w:r>
      <w:r w:rsidR="00AF5E0C">
        <w:rPr>
          <w:lang w:val="en-US"/>
        </w:rPr>
        <w:t xml:space="preserve">the issues to be treated next are tagged </w:t>
      </w:r>
      <w:r w:rsidR="00AF5E0C" w:rsidRPr="00AF5E0C">
        <w:rPr>
          <w:color w:val="FF0000"/>
          <w:lang w:val="en-US"/>
        </w:rPr>
        <w:t>FL6</w:t>
      </w:r>
      <w:r w:rsidR="00AF5E0C">
        <w:rPr>
          <w:lang w:val="en-US"/>
        </w:rPr>
        <w:t>.</w:t>
      </w:r>
    </w:p>
    <w:p w14:paraId="4C8C0F4D" w14:textId="4E5FA3A2" w:rsidR="00AF5E0C" w:rsidRDefault="00AF5E0C" w:rsidP="00AF5E0C">
      <w:r>
        <w:t>The following proposals are candidates for online (GTW) treatment on Tuesday 17</w:t>
      </w:r>
      <w:r w:rsidRPr="00AF5E0C">
        <w:rPr>
          <w:vertAlign w:val="superscript"/>
        </w:rPr>
        <w:t>th</w:t>
      </w:r>
      <w:r>
        <w:t xml:space="preserve"> May:</w:t>
      </w:r>
    </w:p>
    <w:tbl>
      <w:tblPr>
        <w:tblStyle w:val="TableGrid"/>
        <w:tblW w:w="0" w:type="auto"/>
        <w:tblLook w:val="04A0" w:firstRow="1" w:lastRow="0" w:firstColumn="1" w:lastColumn="0" w:noHBand="0" w:noVBand="1"/>
      </w:tblPr>
      <w:tblGrid>
        <w:gridCol w:w="9630"/>
      </w:tblGrid>
      <w:tr w:rsidR="00AF5E0C" w14:paraId="0243507D" w14:textId="77777777" w:rsidTr="0053684D">
        <w:tc>
          <w:tcPr>
            <w:tcW w:w="9630" w:type="dxa"/>
          </w:tcPr>
          <w:p w14:paraId="3433C940" w14:textId="77777777" w:rsidR="00AF5E0C" w:rsidRDefault="00AF5E0C" w:rsidP="00AF5E0C">
            <w:pPr>
              <w:rPr>
                <w:b/>
                <w:bCs/>
                <w:lang w:val="en-US"/>
              </w:rPr>
            </w:pPr>
            <w:r>
              <w:rPr>
                <w:b/>
                <w:highlight w:val="yellow"/>
                <w:lang w:val="en-US"/>
              </w:rPr>
              <w:t>High Priority Proposal 7.2-1e</w:t>
            </w:r>
            <w:r>
              <w:rPr>
                <w:b/>
                <w:bCs/>
                <w:lang w:val="en-US"/>
              </w:rPr>
              <w:t>:</w:t>
            </w:r>
          </w:p>
          <w:p w14:paraId="41BC72A4" w14:textId="77777777" w:rsidR="00AF5E0C" w:rsidRDefault="00AF5E0C" w:rsidP="0053684D">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86E7F9"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7E38F6"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2C5C18CC" w14:textId="77777777" w:rsidR="00AF5E0C" w:rsidRDefault="00AF5E0C" w:rsidP="0053684D">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430255F"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Pr="0067468A">
              <w:rPr>
                <w:rFonts w:ascii="Times New Roman" w:hAnsi="Times New Roman" w:cs="Times New Roman"/>
                <w:b/>
                <w:bCs/>
                <w:color w:val="FF0000"/>
                <w:sz w:val="20"/>
                <w:szCs w:val="20"/>
                <w:lang w:val="en-US"/>
              </w:rPr>
              <w:t>PDSCH</w:t>
            </w:r>
            <w:r>
              <w:rPr>
                <w:rFonts w:ascii="Times New Roman" w:hAnsi="Times New Roman" w:cs="Times New Roman"/>
                <w:b/>
                <w:bCs/>
                <w:color w:val="FF0000"/>
                <w:sz w:val="20"/>
                <w:szCs w:val="20"/>
                <w:lang w:val="en-US"/>
              </w:rPr>
              <w:t xml:space="preserve">, </w:t>
            </w:r>
            <w:r w:rsidRPr="0067468A">
              <w:rPr>
                <w:rFonts w:ascii="Times New Roman" w:hAnsi="Times New Roman" w:cs="Times New Roman"/>
                <w:b/>
                <w:bCs/>
                <w:color w:val="FF0000"/>
                <w:sz w:val="20"/>
                <w:szCs w:val="20"/>
                <w:lang w:val="en-US"/>
              </w:rPr>
              <w:t>PUSCH</w:t>
            </w:r>
            <w:r>
              <w:rPr>
                <w:rFonts w:ascii="Times New Roman" w:hAnsi="Times New Roman" w:cs="Times New Roman"/>
                <w:b/>
                <w:bCs/>
                <w:color w:val="FF0000"/>
                <w:sz w:val="20"/>
                <w:szCs w:val="20"/>
                <w:lang w:val="en-US"/>
              </w:rPr>
              <w:t xml:space="preserve">, </w:t>
            </w:r>
            <w:r w:rsidRPr="0067468A">
              <w:rPr>
                <w:rFonts w:ascii="Times New Roman" w:hAnsi="Times New Roman" w:cs="Times New Roman"/>
                <w:b/>
                <w:bCs/>
                <w:color w:val="FF0000"/>
                <w:sz w:val="20"/>
                <w:szCs w:val="20"/>
                <w:lang w:val="en-US"/>
              </w:rPr>
              <w:t>PDCCH</w:t>
            </w:r>
            <w:r>
              <w:rPr>
                <w:rFonts w:ascii="Times New Roman" w:hAnsi="Times New Roman" w:cs="Times New Roman"/>
                <w:b/>
                <w:bCs/>
                <w:color w:val="FF0000"/>
                <w:sz w:val="20"/>
                <w:szCs w:val="20"/>
                <w:lang w:val="en-US"/>
              </w:rPr>
              <w:t xml:space="preserve"> and </w:t>
            </w:r>
            <w:r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 xml:space="preserve">with 20 MHz RF bandwidth for UL and DL. </w:t>
            </w:r>
            <w:r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2616907E" w14:textId="77777777" w:rsidR="00AF5E0C" w:rsidRPr="007327CB" w:rsidRDefault="00AF5E0C" w:rsidP="0053684D">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4AB20997" w14:textId="77777777" w:rsidR="00AF5E0C" w:rsidRPr="007327CB" w:rsidRDefault="00AF5E0C" w:rsidP="0053684D">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 xml:space="preserve">The resource allocation spans a bandwidth of maximum 5 </w:t>
            </w:r>
            <w:proofErr w:type="spellStart"/>
            <w:r w:rsidRPr="007327CB">
              <w:rPr>
                <w:rFonts w:ascii="Times New Roman" w:hAnsi="Times New Roman" w:cs="Times New Roman"/>
                <w:b/>
                <w:bCs/>
                <w:sz w:val="20"/>
                <w:szCs w:val="20"/>
                <w:lang w:val="en-US"/>
              </w:rPr>
              <w:t>MHz.</w:t>
            </w:r>
            <w:proofErr w:type="spellEnd"/>
          </w:p>
          <w:p w14:paraId="2B26BB33" w14:textId="77777777" w:rsidR="00AF5E0C" w:rsidRPr="007327CB" w:rsidRDefault="00AF5E0C" w:rsidP="0053684D">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07E86919" w14:textId="77777777" w:rsidR="00AF5E0C" w:rsidRPr="007327CB" w:rsidRDefault="00AF5E0C" w:rsidP="0053684D">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7A14A830"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63A4F2E0" w14:textId="77777777" w:rsidR="00AF5E0C" w:rsidRDefault="00AF5E0C" w:rsidP="0053684D">
            <w:pPr>
              <w:rPr>
                <w:b/>
                <w:bCs/>
                <w:lang w:val="en-US"/>
              </w:rPr>
            </w:pPr>
            <w:r>
              <w:rPr>
                <w:b/>
                <w:highlight w:val="yellow"/>
                <w:lang w:val="en-US"/>
              </w:rPr>
              <w:t>High Priority Proposal 7.3-1d</w:t>
            </w:r>
            <w:r>
              <w:rPr>
                <w:b/>
                <w:bCs/>
                <w:lang w:val="en-US"/>
              </w:rPr>
              <w:t>:</w:t>
            </w:r>
          </w:p>
          <w:p w14:paraId="4A067668" w14:textId="77777777" w:rsidR="00AF5E0C" w:rsidRDefault="00AF5E0C"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4F9575C"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1C994DA0" w14:textId="77777777" w:rsidR="00AF5E0C" w:rsidRDefault="00AF5E0C"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43A780" w14:textId="77777777" w:rsidR="00AF5E0C" w:rsidRDefault="00AF5E0C"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E7DB210" w14:textId="77777777" w:rsidR="00AF5E0C" w:rsidRPr="00183A1B" w:rsidRDefault="00AF5E0C"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lastRenderedPageBreak/>
              <w:t>At least the following cases are studied:</w:t>
            </w:r>
          </w:p>
          <w:p w14:paraId="3725047A"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22298F1E"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 xml:space="preserve">The resource allocation spans a bandwidth of maximum 20 </w:t>
            </w:r>
            <w:proofErr w:type="spellStart"/>
            <w:r w:rsidRPr="00183A1B">
              <w:rPr>
                <w:rFonts w:ascii="Times New Roman" w:hAnsi="Times New Roman" w:cs="Times New Roman"/>
                <w:b/>
                <w:bCs/>
                <w:sz w:val="20"/>
                <w:szCs w:val="20"/>
                <w:lang w:val="en-US"/>
              </w:rPr>
              <w:t>MHz.</w:t>
            </w:r>
            <w:proofErr w:type="spellEnd"/>
          </w:p>
          <w:p w14:paraId="2F6440B9"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3413D658" w14:textId="77777777" w:rsidR="00AF5E0C" w:rsidRPr="00183A1B"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7812BF56" w14:textId="77777777" w:rsidR="00AF5E0C" w:rsidRPr="00DC0AD4" w:rsidRDefault="00AF5E0C" w:rsidP="0053684D">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bl>
    <w:p w14:paraId="4995539A" w14:textId="0B70F2A1" w:rsidR="00AF5E0C" w:rsidRPr="0073388B" w:rsidRDefault="00AF5E0C" w:rsidP="00AF5E0C">
      <w:pPr>
        <w:rPr>
          <w:rFonts w:eastAsiaTheme="minorEastAsia"/>
          <w:lang w:val="en-US" w:eastAsia="zh-CN"/>
        </w:rPr>
      </w:pPr>
      <w:r>
        <w:rPr>
          <w:rFonts w:eastAsiaTheme="minorEastAsia"/>
          <w:lang w:val="en-US" w:eastAsia="zh-CN"/>
        </w:rPr>
        <w:lastRenderedPageBreak/>
        <w:br/>
        <w:t>The following proposals are candidates for email endorsement:</w:t>
      </w:r>
    </w:p>
    <w:tbl>
      <w:tblPr>
        <w:tblStyle w:val="TableGrid"/>
        <w:tblW w:w="0" w:type="auto"/>
        <w:tblLook w:val="04A0" w:firstRow="1" w:lastRow="0" w:firstColumn="1" w:lastColumn="0" w:noHBand="0" w:noVBand="1"/>
      </w:tblPr>
      <w:tblGrid>
        <w:gridCol w:w="9630"/>
      </w:tblGrid>
      <w:tr w:rsidR="00AF5E0C" w14:paraId="5ABA41CF" w14:textId="77777777" w:rsidTr="0053684D">
        <w:tc>
          <w:tcPr>
            <w:tcW w:w="9630" w:type="dxa"/>
          </w:tcPr>
          <w:p w14:paraId="49BB27B3" w14:textId="77777777" w:rsidR="00AF5E0C" w:rsidRDefault="00AF5E0C" w:rsidP="0053684D">
            <w:pPr>
              <w:jc w:val="left"/>
              <w:rPr>
                <w:b/>
                <w:bCs/>
                <w:lang w:val="en-US"/>
              </w:rPr>
            </w:pPr>
            <w:r>
              <w:rPr>
                <w:b/>
                <w:highlight w:val="yellow"/>
                <w:lang w:val="en-US"/>
              </w:rPr>
              <w:t>High Priority Proposal 6.1-3e</w:t>
            </w:r>
            <w:r>
              <w:rPr>
                <w:b/>
                <w:bCs/>
                <w:lang w:val="en-US"/>
              </w:rPr>
              <w:t>:</w:t>
            </w:r>
          </w:p>
          <w:p w14:paraId="2BEEEAE6" w14:textId="77777777" w:rsidR="00AF5E0C" w:rsidRDefault="00AF5E0C"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7B6507A" w14:textId="77777777" w:rsidR="00AF5E0C" w:rsidRDefault="00AF5E0C"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83A0067" w14:textId="77777777" w:rsidR="00AF5E0C" w:rsidRDefault="00AF5E0C"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2E7670" w14:textId="77777777" w:rsidR="00AF5E0C" w:rsidRDefault="00AF5E0C" w:rsidP="0053684D">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p w14:paraId="5C60F781" w14:textId="77777777" w:rsidR="00AF5E0C" w:rsidRDefault="00AF5E0C" w:rsidP="0053684D">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F03F7F1" w14:textId="77777777" w:rsidR="00AF5E0C" w:rsidRPr="007D583F"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64B977E" w14:textId="77777777" w:rsidR="00AF5E0C" w:rsidRPr="007D583F"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CFF866E" w14:textId="77777777" w:rsidR="00AF5E0C" w:rsidRPr="007D583F"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31D4F2A4" w14:textId="77777777" w:rsidR="00AF5E0C" w:rsidRPr="007349C7" w:rsidRDefault="00AF5E0C" w:rsidP="0053684D">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p w14:paraId="3FF5B621" w14:textId="77777777" w:rsidR="00AF5E0C" w:rsidRDefault="00AF5E0C" w:rsidP="0053684D">
            <w:pPr>
              <w:jc w:val="left"/>
              <w:rPr>
                <w:b/>
                <w:bCs/>
                <w:lang w:val="en-US"/>
              </w:rPr>
            </w:pPr>
            <w:r>
              <w:rPr>
                <w:b/>
                <w:highlight w:val="cyan"/>
                <w:lang w:val="en-US"/>
              </w:rPr>
              <w:t>Medium Priority Proposal 7.3-5b</w:t>
            </w:r>
            <w:r>
              <w:rPr>
                <w:b/>
                <w:bCs/>
                <w:lang w:val="en-US"/>
              </w:rPr>
              <w:t>:</w:t>
            </w:r>
          </w:p>
          <w:p w14:paraId="6BD928DE" w14:textId="52707999" w:rsidR="00AF5E0C" w:rsidRPr="00AF5E0C" w:rsidRDefault="00AF5E0C" w:rsidP="00AF5E0C">
            <w:pPr>
              <w:pStyle w:val="ListParagraph"/>
              <w:numPr>
                <w:ilvl w:val="0"/>
                <w:numId w:val="19"/>
              </w:numPr>
              <w:jc w:val="left"/>
              <w:rPr>
                <w:b/>
                <w:bCs/>
                <w:sz w:val="20"/>
                <w:szCs w:val="22"/>
                <w:lang w:val="en-US"/>
              </w:rPr>
            </w:pPr>
            <w:r w:rsidRPr="00AF5E0C">
              <w:rPr>
                <w:b/>
                <w:bCs/>
                <w:sz w:val="20"/>
                <w:szCs w:val="22"/>
                <w:lang w:val="en-US"/>
              </w:rPr>
              <w:t>The restricted number of PRBs in Option PR3 is a hardcoded limit.</w:t>
            </w:r>
          </w:p>
          <w:p w14:paraId="2E033CA3" w14:textId="77777777" w:rsidR="00AF5E0C" w:rsidRDefault="00AF5E0C" w:rsidP="0053684D">
            <w:pPr>
              <w:rPr>
                <w:b/>
                <w:bCs/>
                <w:lang w:val="en-US"/>
              </w:rPr>
            </w:pPr>
            <w:r>
              <w:rPr>
                <w:b/>
                <w:bCs/>
                <w:highlight w:val="yellow"/>
                <w:lang w:val="en-US"/>
              </w:rPr>
              <w:t>High Priority Proposal 7.4-1d:</w:t>
            </w:r>
          </w:p>
          <w:p w14:paraId="4D3A0C16" w14:textId="77777777" w:rsidR="00AF5E0C" w:rsidRDefault="00AF5E0C" w:rsidP="0053684D">
            <w:pPr>
              <w:pStyle w:val="ListParagraph"/>
              <w:numPr>
                <w:ilvl w:val="0"/>
                <w:numId w:val="37"/>
              </w:numPr>
              <w:rPr>
                <w:b/>
                <w:bCs/>
                <w:sz w:val="20"/>
                <w:szCs w:val="20"/>
                <w:lang w:val="en-US"/>
              </w:rPr>
            </w:pPr>
            <w:r>
              <w:rPr>
                <w:b/>
                <w:bCs/>
                <w:sz w:val="20"/>
                <w:szCs w:val="20"/>
                <w:lang w:val="en-US"/>
              </w:rPr>
              <w:t>In Option PT1, the relaxation factor for N1 and N2 is 2.</w:t>
            </w:r>
          </w:p>
          <w:p w14:paraId="46EE7DC9" w14:textId="77777777" w:rsidR="00AF5E0C" w:rsidRDefault="00AF5E0C" w:rsidP="0053684D">
            <w:pPr>
              <w:pStyle w:val="ListParagraph"/>
              <w:numPr>
                <w:ilvl w:val="0"/>
                <w:numId w:val="37"/>
              </w:numPr>
              <w:rPr>
                <w:b/>
                <w:bCs/>
                <w:sz w:val="20"/>
                <w:szCs w:val="20"/>
                <w:lang w:val="en-US"/>
              </w:rPr>
            </w:pPr>
            <w:r>
              <w:rPr>
                <w:b/>
                <w:bCs/>
                <w:sz w:val="20"/>
                <w:szCs w:val="20"/>
                <w:lang w:val="en-US"/>
              </w:rPr>
              <w:t>In Option PT2, the relaxation factor for Z and Z’ is 2.</w:t>
            </w:r>
          </w:p>
          <w:p w14:paraId="61036804" w14:textId="4153AB3C" w:rsidR="00AF5E0C" w:rsidRPr="00AF5E0C" w:rsidRDefault="00AF5E0C" w:rsidP="0053684D">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E75C" w14:textId="329E7E22" w:rsidR="00AC4E6C" w:rsidRDefault="00AF5E0C">
      <w:pPr>
        <w:rPr>
          <w:lang w:val="en-US"/>
        </w:rPr>
      </w:pPr>
      <w:r>
        <w:rPr>
          <w:rFonts w:ascii="Times" w:hAnsi="Times"/>
          <w:b/>
          <w:szCs w:val="24"/>
          <w:lang w:val="en-US"/>
        </w:rPr>
        <w:br/>
      </w:r>
      <w:r w:rsidR="00C66DB1">
        <w:rPr>
          <w:rFonts w:ascii="Times" w:hAnsi="Times"/>
          <w:b/>
          <w:szCs w:val="24"/>
          <w:lang w:val="en-US"/>
        </w:rPr>
        <w:t>FL</w:t>
      </w:r>
      <w:r w:rsidR="008436F2">
        <w:rPr>
          <w:rFonts w:ascii="Times" w:hAnsi="Times"/>
          <w:b/>
          <w:szCs w:val="24"/>
          <w:lang w:val="en-US"/>
        </w:rPr>
        <w:t>5</w:t>
      </w:r>
      <w:r w:rsidR="00C66DB1">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lastRenderedPageBreak/>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lastRenderedPageBreak/>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w:t>
            </w:r>
            <w:r>
              <w:rPr>
                <w:rFonts w:eastAsiaTheme="minorEastAsia"/>
                <w:lang w:val="en-US" w:eastAsia="zh-CN"/>
              </w:rPr>
              <w:lastRenderedPageBreak/>
              <w:t>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w:t>
            </w:r>
            <w:r>
              <w:rPr>
                <w:rFonts w:eastAsia="SimSun"/>
                <w:b/>
                <w:lang w:eastAsia="ja-JP"/>
              </w:rPr>
              <w:lastRenderedPageBreak/>
              <w:t>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lastRenderedPageBreak/>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lastRenderedPageBreak/>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53684D">
        <w:tc>
          <w:tcPr>
            <w:tcW w:w="1479" w:type="dxa"/>
          </w:tcPr>
          <w:p w14:paraId="2FBABDEE" w14:textId="77777777" w:rsidR="00565F91" w:rsidRDefault="00565F91" w:rsidP="0053684D">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53684D">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53684D">
            <w:pPr>
              <w:jc w:val="left"/>
              <w:rPr>
                <w:b/>
                <w:bCs/>
                <w:lang w:val="en-US"/>
              </w:rPr>
            </w:pPr>
            <w:r>
              <w:rPr>
                <w:b/>
                <w:highlight w:val="yellow"/>
                <w:lang w:val="en-US"/>
              </w:rPr>
              <w:t>High Priority Proposal 6.1-3e</w:t>
            </w:r>
            <w:r>
              <w:rPr>
                <w:b/>
                <w:bCs/>
                <w:lang w:val="en-US"/>
              </w:rPr>
              <w:t>:</w:t>
            </w:r>
          </w:p>
          <w:p w14:paraId="11C9DDCB" w14:textId="77777777" w:rsidR="00565F91" w:rsidRDefault="00565F91"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 xml:space="preserve">Bandwidth reduction in FR1 will not have a significant impact on capacity and spectral efficiency, although there may be </w:t>
            </w:r>
            <w:r>
              <w:lastRenderedPageBreak/>
              <w:t>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lastRenderedPageBreak/>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942E2D">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w:t>
            </w:r>
            <w:r>
              <w:rPr>
                <w:rFonts w:eastAsiaTheme="minorEastAsia"/>
                <w:lang w:val="en-US" w:eastAsia="zh-CN"/>
              </w:rPr>
              <w:t>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lastRenderedPageBreak/>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lastRenderedPageBreak/>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lastRenderedPageBreak/>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lastRenderedPageBreak/>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lastRenderedPageBreak/>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xml:space="preserve">. According to our understanding, companies are always free to choose all or a subset of BW1/2/3 for study and report the cost estimation </w:t>
            </w:r>
            <w:r>
              <w:rPr>
                <w:rFonts w:eastAsiaTheme="minorEastAsia"/>
                <w:lang w:val="en-US" w:eastAsia="zh-CN"/>
              </w:rPr>
              <w:lastRenderedPageBreak/>
              <w:t>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lastRenderedPageBreak/>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lastRenderedPageBreak/>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lastRenderedPageBreak/>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60347">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w:t>
            </w:r>
            <w:r>
              <w:rPr>
                <w:rFonts w:eastAsiaTheme="minorEastAsia"/>
                <w:lang w:val="en-US" w:eastAsia="zh-CN"/>
              </w:rPr>
              <w:t>6</w:t>
            </w:r>
          </w:p>
        </w:tc>
        <w:tc>
          <w:tcPr>
            <w:tcW w:w="8152" w:type="dxa"/>
            <w:gridSpan w:val="2"/>
          </w:tcPr>
          <w:p w14:paraId="6DD83B92" w14:textId="1DA158D8"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 xml:space="preserve">responses, the </w:t>
            </w:r>
            <w:r w:rsidR="007327CB">
              <w:rPr>
                <w:rFonts w:eastAsiaTheme="minorEastAsia"/>
                <w:lang w:val="en-US" w:eastAsia="zh-CN"/>
              </w:rPr>
              <w:t xml:space="preserve">following updated </w:t>
            </w:r>
            <w:r>
              <w:rPr>
                <w:rFonts w:eastAsiaTheme="minorEastAsia"/>
                <w:lang w:val="en-US" w:eastAsia="zh-CN"/>
              </w:rPr>
              <w:t>proposal can be considered</w:t>
            </w:r>
            <w:r>
              <w:rPr>
                <w:rFonts w:eastAsiaTheme="minorEastAsia"/>
                <w:lang w:val="en-US" w:eastAsia="zh-CN"/>
              </w:rPr>
              <w:t>.</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t>High Priority Proposal 7.2-1</w:t>
            </w:r>
            <w:r w:rsidR="007327CB">
              <w:rPr>
                <w:b/>
                <w:highlight w:val="yellow"/>
                <w:lang w:val="en-US"/>
              </w:rPr>
              <w:t>e</w:t>
            </w:r>
            <w:r>
              <w:rPr>
                <w:b/>
                <w:bCs/>
                <w:lang w:val="en-US"/>
              </w:rPr>
              <w:t>:</w:t>
            </w:r>
          </w:p>
          <w:p w14:paraId="0918E7E5" w14:textId="77777777" w:rsidR="009B0557" w:rsidRDefault="009B0557" w:rsidP="009B0557">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 xml:space="preserve">The resource allocation spans a bandwidth of maximum 5 </w:t>
            </w:r>
            <w:proofErr w:type="spellStart"/>
            <w:r w:rsidRPr="007327CB">
              <w:rPr>
                <w:rFonts w:ascii="Times New Roman" w:hAnsi="Times New Roman" w:cs="Times New Roman"/>
                <w:b/>
                <w:bCs/>
                <w:sz w:val="20"/>
                <w:szCs w:val="20"/>
                <w:lang w:val="en-US"/>
              </w:rPr>
              <w:t>MHz.</w:t>
            </w:r>
            <w:proofErr w:type="spellEnd"/>
          </w:p>
          <w:p w14:paraId="5EBD7EB0"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31826F65" w14:textId="2BD63BA4" w:rsidR="007349C7" w:rsidRPr="007349C7" w:rsidRDefault="009B0557" w:rsidP="007349C7">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lastRenderedPageBreak/>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lastRenderedPageBreak/>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lastRenderedPageBreak/>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lastRenderedPageBreak/>
              <w:t>Vivo</w:t>
            </w:r>
          </w:p>
        </w:tc>
        <w:tc>
          <w:tcPr>
            <w:tcW w:w="1745" w:type="dxa"/>
          </w:tcPr>
          <w:p w14:paraId="0188EDC1" w14:textId="77777777" w:rsidR="00AC4E6C" w:rsidRDefault="00C66DB1">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188EE2C" w14:textId="77777777" w:rsidR="00AC4E6C" w:rsidRDefault="00C66DB1">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lastRenderedPageBreak/>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lastRenderedPageBreak/>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53684D">
        <w:tc>
          <w:tcPr>
            <w:tcW w:w="1471" w:type="dxa"/>
          </w:tcPr>
          <w:p w14:paraId="6D17D5FC" w14:textId="4A8145B5" w:rsidR="00F26F20" w:rsidRDefault="00F26F20" w:rsidP="0053684D">
            <w:pPr>
              <w:tabs>
                <w:tab w:val="left" w:pos="551"/>
              </w:tabs>
              <w:rPr>
                <w:rFonts w:eastAsia="Yu Mincho"/>
                <w:lang w:val="en-US" w:eastAsia="ja-JP"/>
              </w:rPr>
            </w:pPr>
            <w:r>
              <w:rPr>
                <w:rFonts w:eastAsiaTheme="minorEastAsia"/>
                <w:lang w:val="en-US" w:eastAsia="zh-CN"/>
              </w:rPr>
              <w:t>FL</w:t>
            </w:r>
            <w:r>
              <w:rPr>
                <w:rFonts w:eastAsiaTheme="minorEastAsia"/>
                <w:lang w:val="en-US" w:eastAsia="zh-CN"/>
              </w:rPr>
              <w:t>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53684D">
            <w:pPr>
              <w:rPr>
                <w:b/>
                <w:bCs/>
                <w:lang w:val="en-US"/>
              </w:rPr>
            </w:pPr>
            <w:r>
              <w:rPr>
                <w:b/>
                <w:highlight w:val="yellow"/>
                <w:lang w:val="en-US"/>
              </w:rPr>
              <w:t>High Priority Proposal 7.3-1d</w:t>
            </w:r>
            <w:r>
              <w:rPr>
                <w:b/>
                <w:bCs/>
                <w:lang w:val="en-US"/>
              </w:rPr>
              <w:t>:</w:t>
            </w:r>
          </w:p>
          <w:p w14:paraId="60A7F695" w14:textId="77777777" w:rsidR="00F26F20" w:rsidRDefault="00F26F20"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 xml:space="preserve">The resource allocation spans a bandwidth of maximum 20 </w:t>
            </w:r>
            <w:proofErr w:type="spellStart"/>
            <w:r w:rsidRPr="00183A1B">
              <w:rPr>
                <w:rFonts w:ascii="Times New Roman" w:hAnsi="Times New Roman" w:cs="Times New Roman"/>
                <w:b/>
                <w:bCs/>
                <w:sz w:val="20"/>
                <w:szCs w:val="20"/>
                <w:lang w:val="en-US"/>
              </w:rPr>
              <w:t>MHz.</w:t>
            </w:r>
            <w:proofErr w:type="spellEnd"/>
          </w:p>
          <w:p w14:paraId="4B60F2CB"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In this case, UE capability is surely </w:t>
            </w:r>
            <w:r>
              <w:rPr>
                <w:rFonts w:eastAsia="Malgun Gothic"/>
                <w:lang w:val="en-US" w:eastAsia="ko-KR"/>
              </w:rPr>
              <w:lastRenderedPageBreak/>
              <w:t>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lastRenderedPageBreak/>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lastRenderedPageBreak/>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lastRenderedPageBreak/>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lastRenderedPageBreak/>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lastRenderedPageBreak/>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53684D">
        <w:tc>
          <w:tcPr>
            <w:tcW w:w="1471" w:type="dxa"/>
          </w:tcPr>
          <w:p w14:paraId="3A21C0EC" w14:textId="4EBE3BD3" w:rsidR="00F14D44" w:rsidRDefault="00F14D44" w:rsidP="0053684D">
            <w:pPr>
              <w:rPr>
                <w:rFonts w:eastAsiaTheme="minorEastAsia"/>
                <w:lang w:val="en-US" w:eastAsia="zh-CN"/>
              </w:rPr>
            </w:pPr>
            <w:r>
              <w:rPr>
                <w:rFonts w:eastAsiaTheme="minorEastAsia"/>
                <w:lang w:val="en-US" w:eastAsia="zh-CN"/>
              </w:rPr>
              <w:t>FL</w:t>
            </w:r>
            <w:r>
              <w:rPr>
                <w:rFonts w:eastAsiaTheme="minorEastAsia"/>
                <w:lang w:val="en-US" w:eastAsia="zh-CN"/>
              </w:rPr>
              <w:t>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53684D">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lastRenderedPageBreak/>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lastRenderedPageBreak/>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53684D">
        <w:tc>
          <w:tcPr>
            <w:tcW w:w="1471" w:type="dxa"/>
          </w:tcPr>
          <w:p w14:paraId="16B8608B" w14:textId="224D2597" w:rsidR="00126B86" w:rsidRDefault="00126B86" w:rsidP="0053684D">
            <w:pPr>
              <w:rPr>
                <w:rFonts w:eastAsiaTheme="minorEastAsia"/>
                <w:lang w:val="en-US" w:eastAsia="zh-CN"/>
              </w:rPr>
            </w:pPr>
            <w:r>
              <w:rPr>
                <w:rFonts w:eastAsiaTheme="minorEastAsia"/>
                <w:lang w:val="en-US" w:eastAsia="zh-CN"/>
              </w:rPr>
              <w:t>FL</w:t>
            </w:r>
            <w:r>
              <w:rPr>
                <w:rFonts w:eastAsiaTheme="minorEastAsia"/>
                <w:lang w:val="en-US" w:eastAsia="zh-CN"/>
              </w:rPr>
              <w:t>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w:t>
            </w:r>
            <w:r>
              <w:rPr>
                <w:rFonts w:eastAsia="Malgun Gothic"/>
                <w:lang w:val="en-US" w:eastAsia="ko-KR"/>
              </w:rPr>
              <w:lastRenderedPageBreak/>
              <w:t xml:space="preserve">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lastRenderedPageBreak/>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lastRenderedPageBreak/>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A22C35">
        <w:tc>
          <w:tcPr>
            <w:tcW w:w="1479" w:type="dxa"/>
          </w:tcPr>
          <w:p w14:paraId="752FDBA0" w14:textId="4ABF9FC0" w:rsidR="00EC497E" w:rsidRDefault="00EC497E" w:rsidP="008A6642">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lastRenderedPageBreak/>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ListParagraph"/>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ListParagraph"/>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lastRenderedPageBreak/>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lastRenderedPageBreak/>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w:t>
            </w:r>
            <w:r>
              <w:rPr>
                <w:rFonts w:eastAsiaTheme="minorEastAsia"/>
                <w:lang w:val="en-US" w:eastAsia="zh-CN"/>
              </w:rPr>
              <w:lastRenderedPageBreak/>
              <w:t>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lastRenderedPageBreak/>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 xml:space="preserve">in SID, it was clarified by moderator in FLS at RAN#94-e meeting discussion that they are not precluded as </w:t>
            </w:r>
            <w:proofErr w:type="gramStart"/>
            <w:r>
              <w:rPr>
                <w:rFonts w:eastAsia="Yu Mincho"/>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53684D">
        <w:tc>
          <w:tcPr>
            <w:tcW w:w="1471" w:type="dxa"/>
          </w:tcPr>
          <w:p w14:paraId="558391C4" w14:textId="77777777" w:rsidR="005C3E18" w:rsidRDefault="005C3E18" w:rsidP="0053684D">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 xml:space="preserve">Based on the received responses, there seems to be no consensus regarding optional study of </w:t>
            </w:r>
            <w:r>
              <w:rPr>
                <w:rFonts w:eastAsiaTheme="minorEastAsia"/>
                <w:lang w:val="en-US" w:eastAsia="zh-CN"/>
              </w:rPr>
              <w:t>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8C08BE">
            <w:pPr>
              <w:jc w:val="left"/>
              <w:rPr>
                <w:color w:val="0000FF"/>
                <w:u w:val="single"/>
                <w:lang w:val="en-US"/>
              </w:rPr>
            </w:pPr>
            <w:hyperlink r:id="rId12"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8C08BE">
            <w:pPr>
              <w:jc w:val="left"/>
              <w:rPr>
                <w:rFonts w:eastAsia="Calibri"/>
                <w:color w:val="0000FF"/>
                <w:szCs w:val="22"/>
                <w:u w:val="single"/>
                <w:lang w:val="en-US"/>
              </w:rPr>
            </w:pPr>
            <w:hyperlink r:id="rId13"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8C08BE">
            <w:pPr>
              <w:jc w:val="left"/>
              <w:rPr>
                <w:rFonts w:eastAsia="Calibri"/>
                <w:color w:val="0000FF"/>
                <w:szCs w:val="22"/>
                <w:u w:val="single"/>
                <w:lang w:val="en-US"/>
              </w:rPr>
            </w:pPr>
            <w:hyperlink r:id="rId14"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8C08BE">
            <w:pPr>
              <w:jc w:val="left"/>
              <w:rPr>
                <w:rFonts w:eastAsia="Calibri"/>
                <w:szCs w:val="22"/>
                <w:lang w:val="en-US"/>
              </w:rPr>
            </w:pPr>
            <w:hyperlink r:id="rId15"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8C08BE">
            <w:pPr>
              <w:jc w:val="left"/>
              <w:rPr>
                <w:rFonts w:eastAsia="Calibri"/>
                <w:szCs w:val="22"/>
                <w:lang w:val="en-US"/>
              </w:rPr>
            </w:pPr>
            <w:hyperlink r:id="rId16"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8C08BE">
            <w:pPr>
              <w:jc w:val="left"/>
              <w:rPr>
                <w:rStyle w:val="Hyperlink"/>
                <w:color w:val="0000FF"/>
                <w:lang w:eastAsia="sv-SE"/>
              </w:rPr>
            </w:pPr>
            <w:hyperlink r:id="rId17"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8C08BE">
            <w:pPr>
              <w:jc w:val="left"/>
              <w:rPr>
                <w:rStyle w:val="Hyperlink"/>
                <w:color w:val="0000FF"/>
                <w:lang w:eastAsia="sv-SE"/>
              </w:rPr>
            </w:pPr>
            <w:hyperlink r:id="rId18"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8C08BE">
            <w:pPr>
              <w:jc w:val="left"/>
              <w:rPr>
                <w:rStyle w:val="Hyperlink"/>
                <w:color w:val="0000FF"/>
                <w:lang w:eastAsia="sv-SE"/>
              </w:rPr>
            </w:pPr>
            <w:hyperlink r:id="rId19"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8C08BE">
            <w:pPr>
              <w:jc w:val="left"/>
              <w:rPr>
                <w:rStyle w:val="Hyperlink"/>
                <w:color w:val="0000FF"/>
                <w:lang w:eastAsia="sv-SE"/>
              </w:rPr>
            </w:pPr>
            <w:hyperlink r:id="rId20"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8C08BE">
            <w:pPr>
              <w:jc w:val="left"/>
              <w:rPr>
                <w:rStyle w:val="Hyperlink"/>
                <w:color w:val="0000FF"/>
                <w:lang w:eastAsia="sv-SE"/>
              </w:rPr>
            </w:pPr>
            <w:hyperlink r:id="rId21"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8C08BE">
            <w:pPr>
              <w:jc w:val="left"/>
              <w:rPr>
                <w:rStyle w:val="Hyperlink"/>
                <w:color w:val="0000FF"/>
                <w:lang w:eastAsia="sv-SE"/>
              </w:rPr>
            </w:pPr>
            <w:hyperlink r:id="rId22"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8C08BE">
            <w:pPr>
              <w:jc w:val="left"/>
              <w:rPr>
                <w:rStyle w:val="Hyperlink"/>
                <w:color w:val="0000FF"/>
                <w:lang w:eastAsia="sv-SE"/>
              </w:rPr>
            </w:pPr>
            <w:hyperlink r:id="rId23"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8C08BE">
            <w:pPr>
              <w:jc w:val="left"/>
              <w:rPr>
                <w:rStyle w:val="Hyperlink"/>
                <w:color w:val="0000FF"/>
                <w:lang w:eastAsia="sv-SE"/>
              </w:rPr>
            </w:pPr>
            <w:hyperlink r:id="rId24"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8C08BE">
            <w:pPr>
              <w:jc w:val="left"/>
              <w:rPr>
                <w:rStyle w:val="Hyperlink"/>
                <w:color w:val="0000FF"/>
                <w:lang w:eastAsia="sv-SE"/>
              </w:rPr>
            </w:pPr>
            <w:hyperlink r:id="rId25"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8C08BE">
            <w:pPr>
              <w:jc w:val="left"/>
              <w:rPr>
                <w:rStyle w:val="Hyperlink"/>
                <w:color w:val="0000FF"/>
                <w:lang w:eastAsia="sv-SE"/>
              </w:rPr>
            </w:pPr>
            <w:hyperlink r:id="rId26"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8C08BE">
            <w:pPr>
              <w:jc w:val="left"/>
              <w:rPr>
                <w:rStyle w:val="Hyperlink"/>
                <w:color w:val="0000FF"/>
                <w:lang w:eastAsia="sv-SE"/>
              </w:rPr>
            </w:pPr>
            <w:hyperlink r:id="rId27"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8C08BE">
            <w:pPr>
              <w:jc w:val="left"/>
              <w:rPr>
                <w:rStyle w:val="Hyperlink"/>
                <w:color w:val="0000FF"/>
                <w:lang w:eastAsia="sv-SE"/>
              </w:rPr>
            </w:pPr>
            <w:hyperlink r:id="rId28"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8C08BE">
            <w:pPr>
              <w:jc w:val="left"/>
              <w:rPr>
                <w:rStyle w:val="Hyperlink"/>
                <w:color w:val="0000FF"/>
                <w:lang w:eastAsia="sv-SE"/>
              </w:rPr>
            </w:pPr>
            <w:hyperlink r:id="rId29"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8C08BE">
            <w:pPr>
              <w:jc w:val="left"/>
              <w:rPr>
                <w:rStyle w:val="Hyperlink"/>
                <w:color w:val="0000FF"/>
                <w:lang w:eastAsia="sv-SE"/>
              </w:rPr>
            </w:pPr>
            <w:hyperlink r:id="rId30"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8C08BE">
            <w:pPr>
              <w:jc w:val="left"/>
              <w:rPr>
                <w:rStyle w:val="Hyperlink"/>
                <w:color w:val="0000FF"/>
                <w:lang w:eastAsia="sv-SE"/>
              </w:rPr>
            </w:pPr>
            <w:hyperlink r:id="rId31"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lastRenderedPageBreak/>
              <w:t>[21]</w:t>
            </w:r>
          </w:p>
        </w:tc>
        <w:tc>
          <w:tcPr>
            <w:tcW w:w="1456" w:type="dxa"/>
            <w:tcMar>
              <w:top w:w="0" w:type="dxa"/>
              <w:left w:w="70" w:type="dxa"/>
              <w:bottom w:w="0" w:type="dxa"/>
              <w:right w:w="70" w:type="dxa"/>
            </w:tcMar>
          </w:tcPr>
          <w:p w14:paraId="0188F4A2" w14:textId="77777777" w:rsidR="00AC4E6C" w:rsidRDefault="008C08BE">
            <w:pPr>
              <w:jc w:val="left"/>
              <w:rPr>
                <w:rStyle w:val="Hyperlink"/>
                <w:color w:val="0000FF"/>
                <w:lang w:eastAsia="sv-SE"/>
              </w:rPr>
            </w:pPr>
            <w:hyperlink r:id="rId32"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8C08BE">
            <w:pPr>
              <w:jc w:val="left"/>
              <w:rPr>
                <w:rStyle w:val="Hyperlink"/>
                <w:color w:val="0000FF"/>
                <w:lang w:eastAsia="sv-SE"/>
              </w:rPr>
            </w:pPr>
            <w:hyperlink r:id="rId33"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8C08BE">
            <w:pPr>
              <w:jc w:val="left"/>
              <w:rPr>
                <w:rStyle w:val="Hyperlink"/>
                <w:color w:val="0000FF"/>
                <w:lang w:eastAsia="sv-SE"/>
              </w:rPr>
            </w:pPr>
            <w:hyperlink r:id="rId34"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8C08BE">
            <w:pPr>
              <w:jc w:val="left"/>
              <w:rPr>
                <w:rStyle w:val="Hyperlink"/>
                <w:color w:val="0000FF"/>
                <w:lang w:eastAsia="sv-SE"/>
              </w:rPr>
            </w:pPr>
            <w:hyperlink r:id="rId35"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8C08BE">
            <w:pPr>
              <w:jc w:val="left"/>
              <w:rPr>
                <w:rStyle w:val="Hyperlink"/>
                <w:color w:val="0000FF"/>
                <w:lang w:eastAsia="sv-SE"/>
              </w:rPr>
            </w:pPr>
            <w:hyperlink r:id="rId36"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8C08BE">
            <w:pPr>
              <w:jc w:val="left"/>
              <w:rPr>
                <w:rStyle w:val="Hyperlink"/>
                <w:color w:val="0000FF"/>
                <w:lang w:eastAsia="sv-SE"/>
              </w:rPr>
            </w:pPr>
            <w:hyperlink r:id="rId37"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8C08BE">
            <w:pPr>
              <w:jc w:val="left"/>
              <w:rPr>
                <w:rStyle w:val="Hyperlink"/>
                <w:color w:val="0000FF"/>
                <w:lang w:eastAsia="sv-SE"/>
              </w:rPr>
            </w:pPr>
            <w:hyperlink r:id="rId38"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8C08BE">
            <w:pPr>
              <w:jc w:val="left"/>
              <w:rPr>
                <w:rStyle w:val="Hyperlink"/>
                <w:color w:val="0000FF"/>
                <w:lang w:eastAsia="sv-SE"/>
              </w:rPr>
            </w:pPr>
            <w:hyperlink r:id="rId39"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8C08BE">
            <w:pPr>
              <w:jc w:val="left"/>
              <w:rPr>
                <w:rStyle w:val="Hyperlink"/>
                <w:color w:val="0000FF"/>
                <w:lang w:eastAsia="sv-SE"/>
              </w:rPr>
            </w:pPr>
            <w:hyperlink r:id="rId40"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8C08BE">
            <w:pPr>
              <w:jc w:val="left"/>
              <w:rPr>
                <w:rStyle w:val="Hyperlink"/>
                <w:color w:val="0000FF"/>
                <w:lang w:eastAsia="sv-SE"/>
              </w:rPr>
            </w:pPr>
            <w:hyperlink r:id="rId41"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8C08BE">
            <w:pPr>
              <w:jc w:val="left"/>
              <w:rPr>
                <w:rStyle w:val="Hyperlink"/>
                <w:color w:val="0000FF"/>
                <w:lang w:eastAsia="sv-SE"/>
              </w:rPr>
            </w:pPr>
            <w:hyperlink r:id="rId42"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8C08BE">
            <w:pPr>
              <w:jc w:val="left"/>
              <w:rPr>
                <w:rStyle w:val="Hyperlink"/>
                <w:color w:val="0000FF"/>
                <w:lang w:eastAsia="sv-SE"/>
              </w:rPr>
            </w:pPr>
            <w:hyperlink r:id="rId43"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8C08BE">
            <w:pPr>
              <w:jc w:val="left"/>
              <w:rPr>
                <w:color w:val="000000"/>
                <w:lang w:val="en-US"/>
              </w:rPr>
            </w:pPr>
            <w:hyperlink r:id="rId44"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8C08BE">
            <w:pPr>
              <w:jc w:val="left"/>
              <w:rPr>
                <w:color w:val="000000"/>
                <w:lang w:val="en-US"/>
              </w:rPr>
            </w:pPr>
            <w:hyperlink r:id="rId45"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8C08BE">
            <w:pPr>
              <w:jc w:val="left"/>
              <w:rPr>
                <w:color w:val="000000"/>
                <w:lang w:val="en-US"/>
              </w:rPr>
            </w:pPr>
            <w:hyperlink r:id="rId46"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8C08BE">
            <w:pPr>
              <w:jc w:val="left"/>
              <w:rPr>
                <w:color w:val="000000"/>
                <w:lang w:val="en-US"/>
              </w:rPr>
            </w:pPr>
            <w:hyperlink r:id="rId47"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8C08BE">
            <w:pPr>
              <w:jc w:val="left"/>
              <w:rPr>
                <w:color w:val="000000"/>
                <w:lang w:val="en-US"/>
              </w:rPr>
            </w:pPr>
            <w:hyperlink r:id="rId48"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8C08BE">
            <w:pPr>
              <w:jc w:val="left"/>
              <w:rPr>
                <w:color w:val="000000"/>
                <w:lang w:val="en-US"/>
              </w:rPr>
            </w:pPr>
            <w:hyperlink r:id="rId49"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8C08BE">
            <w:pPr>
              <w:jc w:val="left"/>
              <w:rPr>
                <w:color w:val="000000"/>
                <w:lang w:val="en-US"/>
              </w:rPr>
            </w:pPr>
            <w:hyperlink r:id="rId50"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8C08BE">
            <w:pPr>
              <w:jc w:val="left"/>
              <w:rPr>
                <w:color w:val="000000"/>
                <w:lang w:val="en-US"/>
              </w:rPr>
            </w:pPr>
            <w:hyperlink r:id="rId51"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8C08BE">
            <w:pPr>
              <w:jc w:val="left"/>
              <w:rPr>
                <w:color w:val="000000"/>
                <w:lang w:val="en-US"/>
              </w:rPr>
            </w:pPr>
            <w:hyperlink r:id="rId52"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8C08BE">
            <w:pPr>
              <w:jc w:val="left"/>
              <w:rPr>
                <w:color w:val="000000"/>
                <w:lang w:val="en-US"/>
              </w:rPr>
            </w:pPr>
            <w:hyperlink r:id="rId53"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8C08BE">
            <w:pPr>
              <w:jc w:val="left"/>
            </w:pPr>
            <w:hyperlink r:id="rId54"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8C08BE">
            <w:pPr>
              <w:jc w:val="left"/>
            </w:pPr>
            <w:hyperlink r:id="rId55"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8C08BE">
            <w:pPr>
              <w:jc w:val="left"/>
            </w:pPr>
            <w:hyperlink r:id="rId56"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8C08BE">
            <w:pPr>
              <w:jc w:val="left"/>
            </w:pPr>
            <w:hyperlink r:id="rId57"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lastRenderedPageBreak/>
              <w:t>[47]</w:t>
            </w:r>
          </w:p>
        </w:tc>
        <w:tc>
          <w:tcPr>
            <w:tcW w:w="1456" w:type="dxa"/>
            <w:tcMar>
              <w:top w:w="0" w:type="dxa"/>
              <w:left w:w="70" w:type="dxa"/>
              <w:bottom w:w="0" w:type="dxa"/>
              <w:right w:w="70" w:type="dxa"/>
            </w:tcMar>
          </w:tcPr>
          <w:p w14:paraId="0188F524" w14:textId="77777777" w:rsidR="00AC4E6C" w:rsidRDefault="008C08BE">
            <w:pPr>
              <w:jc w:val="left"/>
            </w:pPr>
            <w:hyperlink r:id="rId58"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8C08BE">
            <w:pPr>
              <w:jc w:val="left"/>
            </w:pPr>
            <w:hyperlink r:id="rId59"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8C08BE">
            <w:pPr>
              <w:jc w:val="left"/>
            </w:pPr>
            <w:hyperlink r:id="rId60"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8C08BE">
            <w:pPr>
              <w:jc w:val="left"/>
            </w:pPr>
            <w:hyperlink r:id="rId61"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570F" w14:textId="77777777" w:rsidR="00167B0C" w:rsidRDefault="00167B0C">
      <w:pPr>
        <w:spacing w:line="240" w:lineRule="auto"/>
      </w:pPr>
      <w:r>
        <w:separator/>
      </w:r>
    </w:p>
  </w:endnote>
  <w:endnote w:type="continuationSeparator" w:id="0">
    <w:p w14:paraId="50D2462D" w14:textId="77777777" w:rsidR="00167B0C" w:rsidRDefault="00167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2F3E" w14:textId="77777777" w:rsidR="00167B0C" w:rsidRDefault="00167B0C">
      <w:pPr>
        <w:spacing w:after="0"/>
      </w:pPr>
      <w:r>
        <w:separator/>
      </w:r>
    </w:p>
  </w:footnote>
  <w:footnote w:type="continuationSeparator" w:id="0">
    <w:p w14:paraId="747BA8CC" w14:textId="77777777" w:rsidR="00167B0C" w:rsidRDefault="00167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058.zip" TargetMode="External"/><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600.zip" TargetMode="External"/><Relationship Id="rId39" Type="http://schemas.openxmlformats.org/officeDocument/2006/relationships/hyperlink" Target="https://www.3gpp.org/ftp/TSG_RAN/WG1_RL1/TSGR1_109-e/Docs/R1-2204582.zip" TargetMode="External"/><Relationship Id="rId21" Type="http://schemas.openxmlformats.org/officeDocument/2006/relationships/hyperlink" Target="https://www.3gpp.org/ftp/TSG_RAN/WG1_RL1/TSGR1_109-e/Docs/R1-2203117.zip" TargetMode="External"/><Relationship Id="rId34" Type="http://schemas.openxmlformats.org/officeDocument/2006/relationships/hyperlink" Target="https://www.3gpp.org/ftp/TSG_RAN/WG1_RL1/TSGR1_109-e/Docs/R1-2204255.zip" TargetMode="External"/><Relationship Id="rId42" Type="http://schemas.openxmlformats.org/officeDocument/2006/relationships/hyperlink" Target="https://www.3gpp.org/ftp/TSG_RAN/WG1_RL1/TSGR1_109-e/Docs/R1-2204747.zip" TargetMode="External"/><Relationship Id="rId47" Type="http://schemas.openxmlformats.org/officeDocument/2006/relationships/hyperlink" Target="https://www.3gpp.org/ftp/TSG_RAN/WG1_RL1/TSGR1_109-e/Docs/R1-2203339.zip" TargetMode="External"/><Relationship Id="rId50" Type="http://schemas.openxmlformats.org/officeDocument/2006/relationships/hyperlink" Target="https://www.3gpp.org/ftp/TSG_RAN/WG1_RL1/TSGR1_109-e/Docs/R1-2204316.zip" TargetMode="External"/><Relationship Id="rId55" Type="http://schemas.openxmlformats.org/officeDocument/2006/relationships/hyperlink" Target="https://www.3gpp.org/ftp/TSG_RAN/WG1_RL1/TSGR1_109-e/Docs/R1-2203475.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9293.zip" TargetMode="External"/><Relationship Id="rId29" Type="http://schemas.openxmlformats.org/officeDocument/2006/relationships/hyperlink" Target="https://www.3gpp.org/ftp/TSG_RAN/WG1_RL1/TSGR1_109-e/Docs/R1-2203827.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473.zip" TargetMode="External"/><Relationship Id="rId32" Type="http://schemas.openxmlformats.org/officeDocument/2006/relationships/hyperlink" Target="https://www.3gpp.org/ftp/TSG_RAN/WG1_RL1/TSGR1_109-e/Docs/R1-2204038.zip" TargetMode="External"/><Relationship Id="rId37" Type="http://schemas.openxmlformats.org/officeDocument/2006/relationships/hyperlink" Target="https://www.3gpp.org/ftp/TSG_RAN/WG1_RL1/TSGR1_109-e/Docs/R1-2204437.zip" TargetMode="External"/><Relationship Id="rId40" Type="http://schemas.openxmlformats.org/officeDocument/2006/relationships/hyperlink" Target="https://www.3gpp.org/ftp/TSG_RAN/WG1_RL1/TSGR1_109-e/Docs/R1-2204626.zip" TargetMode="External"/><Relationship Id="rId45" Type="http://schemas.openxmlformats.org/officeDocument/2006/relationships/hyperlink" Target="https://www.3gpp.org/ftp/TSG_RAN/WG1_RL1/TSGR1_109-e/Docs/R1-2204879.zip" TargetMode="External"/><Relationship Id="rId53" Type="http://schemas.openxmlformats.org/officeDocument/2006/relationships/hyperlink" Target="https://www.3gpp.org/ftp/TSG_RAN/WG1_RL1/TSGR1_109-e/Docs/R1-2205044.zip" TargetMode="External"/><Relationship Id="rId58" Type="http://schemas.openxmlformats.org/officeDocument/2006/relationships/hyperlink" Target="https://www.3gpp.org/ftp/TSG_RAN/WG1_RL1/TSGR1_109-e/Docs/R1-2204040.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5281.zip" TargetMode="External"/><Relationship Id="rId19" Type="http://schemas.openxmlformats.org/officeDocument/2006/relationships/hyperlink" Target="https://www.3gpp.org/ftp/TSG_RAN/WG1_RL1/TSGR1_109-e/Docs/R1-2203115.zip" TargetMode="External"/><Relationship Id="rId14" Type="http://schemas.openxmlformats.org/officeDocument/2006/relationships/hyperlink" Target="https://www.3gpp.org/ftp/TSG_RAN/WG1_RL1/TSGR1_109-e/Docs/R1-2203121.zip" TargetMode="External"/><Relationship Id="rId22" Type="http://schemas.openxmlformats.org/officeDocument/2006/relationships/hyperlink" Target="https://www.3gpp.org/ftp/TSG_RAN/WG1_RL1/TSGR1_109-e/Docs/R1-2203169.zip" TargetMode="External"/><Relationship Id="rId27" Type="http://schemas.openxmlformats.org/officeDocument/2006/relationships/hyperlink" Target="https://www.3gpp.org/ftp/TSG_RAN/WG1_RL1/TSGR1_109-e/Docs/R1-2203661.zip" TargetMode="External"/><Relationship Id="rId30" Type="http://schemas.openxmlformats.org/officeDocument/2006/relationships/hyperlink" Target="https://www.3gpp.org/ftp/TSG_RAN/WG1_RL1/TSGR1_109-e/Docs/R1-2203917.zip" TargetMode="External"/><Relationship Id="rId35" Type="http://schemas.openxmlformats.org/officeDocument/2006/relationships/hyperlink" Target="https://www.3gpp.org/ftp/TSG_RAN/WG1_RL1/TSGR1_109-e/Docs/R1-2204315.zip" TargetMode="External"/><Relationship Id="rId43" Type="http://schemas.openxmlformats.org/officeDocument/2006/relationships/hyperlink" Target="https://www.3gpp.org/ftp/TSG_RAN/WG1_RL1/TSGR1_109-e/Docs/R1-2204809.zip" TargetMode="External"/><Relationship Id="rId48" Type="http://schemas.openxmlformats.org/officeDocument/2006/relationships/hyperlink" Target="https://www.3gpp.org/ftp/TSG_RAN/WG1_RL1/TSGR1_109-e/Docs/R1-2203601.zip" TargetMode="External"/><Relationship Id="rId56" Type="http://schemas.openxmlformats.org/officeDocument/2006/relationships/hyperlink" Target="https://www.3gpp.org/ftp/TSG_RAN/WG1_RL1/TSGR1_109-e/Docs/R1-220360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05.zip" TargetMode="External"/><Relationship Id="rId3" Type="http://schemas.openxmlformats.org/officeDocument/2006/relationships/customXml" Target="../customXml/item3.xml"/><Relationship Id="rId12" Type="http://schemas.openxmlformats.org/officeDocument/2006/relationships/hyperlink" Target="https://www.3gpp.org/ftp/TSG_RAN/TSG_RAN/TSGR_94e/Docs/RP-213661.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3572.zip" TargetMode="External"/><Relationship Id="rId33" Type="http://schemas.openxmlformats.org/officeDocument/2006/relationships/hyperlink" Target="https://www.3gpp.org/ftp/TSG_RAN/WG1_RL1/TSGR1_109-e/Docs/R1-2204176.zip" TargetMode="External"/><Relationship Id="rId38" Type="http://schemas.openxmlformats.org/officeDocument/2006/relationships/hyperlink" Target="https://www.3gpp.org/ftp/TSG_RAN/WG1_RL1/TSGR1_109-e/Docs/R1-2204504.zip" TargetMode="External"/><Relationship Id="rId46" Type="http://schemas.openxmlformats.org/officeDocument/2006/relationships/hyperlink" Target="https://www.3gpp.org/ftp/TSG_RAN/WG1_RL1/TSGR1_109-e/Docs/R1-2205043.zip" TargetMode="External"/><Relationship Id="rId59" Type="http://schemas.openxmlformats.org/officeDocument/2006/relationships/hyperlink" Target="https://www.3gpp.org/ftp/TSG_RAN/WG1_RL1/TSGR1_109-e/Docs/R1-2204317.zip" TargetMode="External"/><Relationship Id="rId20" Type="http://schemas.openxmlformats.org/officeDocument/2006/relationships/hyperlink" Target="https://www.3gpp.org/ftp/TSG_RAN/WG1_RL1/TSGR1_109-e/Docs/R1-2203054.zip" TargetMode="External"/><Relationship Id="rId41" Type="http://schemas.openxmlformats.org/officeDocument/2006/relationships/hyperlink" Target="https://www.3gpp.org/ftp/TSG_RAN/WG1_RL1/TSGR1_109-e/Docs/R1-2204714.zip" TargetMode="External"/><Relationship Id="rId54" Type="http://schemas.openxmlformats.org/officeDocument/2006/relationships/hyperlink" Target="https://www.3gpp.org/ftp/TSG_RAN/WG1_RL1/TSGR1_109-e/Docs/R1-220311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75/38875-h00.zip" TargetMode="External"/><Relationship Id="rId23" Type="http://schemas.openxmlformats.org/officeDocument/2006/relationships/hyperlink" Target="https://www.3gpp.org/ftp/TSG_RAN/WG1_RL1/TSGR1_109-e/Docs/R1-2203338.zip" TargetMode="External"/><Relationship Id="rId28" Type="http://schemas.openxmlformats.org/officeDocument/2006/relationships/hyperlink" Target="https://www.3gpp.org/ftp/TSG_RAN/WG1_RL1/TSGR1_109-e/Docs/R1-2203761.zip" TargetMode="External"/><Relationship Id="rId36" Type="http://schemas.openxmlformats.org/officeDocument/2006/relationships/hyperlink" Target="https://www.3gpp.org/ftp/TSG_RAN/WG1_RL1/TSGR1_109-e/Docs/R1-2204389.zip" TargetMode="External"/><Relationship Id="rId49" Type="http://schemas.openxmlformats.org/officeDocument/2006/relationships/hyperlink" Target="https://www.3gpp.org/ftp/TSG_RAN/WG1_RL1/TSGR1_109-e/Docs/R1-2203918.zip" TargetMode="External"/><Relationship Id="rId57" Type="http://schemas.openxmlformats.org/officeDocument/2006/relationships/hyperlink" Target="https://www.3gpp.org/ftp/TSG_RAN/WG1_RL1/TSGR1_109-e/Docs/R1-2203829.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95.zip" TargetMode="External"/><Relationship Id="rId44" Type="http://schemas.openxmlformats.org/officeDocument/2006/relationships/hyperlink" Target="https://www.3gpp.org/ftp/TSG_RAN/WG1_RL1/TSGR1_109-e/Docs/R1-2204829.zip" TargetMode="External"/><Relationship Id="rId52" Type="http://schemas.openxmlformats.org/officeDocument/2006/relationships/hyperlink" Target="https://www.3gpp.org/ftp/TSG_RAN/WG1_RL1/TSGR1_109-e/Docs/R1-2204583.zip" TargetMode="External"/><Relationship Id="rId60" Type="http://schemas.openxmlformats.org/officeDocument/2006/relationships/hyperlink" Target="https://www.3gpp.org/ftp/TSG_RAN/WG1_RL1/TSGR1_109-e/Docs/R1-22049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64</Pages>
  <Words>22804</Words>
  <Characters>129988</Characters>
  <Application>Microsoft Office Word</Application>
  <DocSecurity>0</DocSecurity>
  <Lines>1083</Lines>
  <Paragraphs>304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44</cp:revision>
  <dcterms:created xsi:type="dcterms:W3CDTF">2022-05-17T10:54:00Z</dcterms:created>
  <dcterms:modified xsi:type="dcterms:W3CDTF">2022-05-17T11:52:00Z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