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77777777"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88E757"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Zhisong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2F1C44">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2F1C44">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2F1C44">
            <w:pPr>
              <w:rPr>
                <w:rFonts w:eastAsiaTheme="minorEastAsia"/>
                <w:lang w:val="en-US" w:eastAsia="zh-CN"/>
              </w:rPr>
            </w:pPr>
          </w:p>
        </w:tc>
      </w:tr>
      <w:tr w:rsidR="00CB485D" w14:paraId="206717BD" w14:textId="77777777" w:rsidTr="00B05EB6">
        <w:tc>
          <w:tcPr>
            <w:tcW w:w="1479" w:type="dxa"/>
          </w:tcPr>
          <w:p w14:paraId="083F1E24" w14:textId="432082A7" w:rsidR="00CB485D" w:rsidRDefault="00CB485D" w:rsidP="002F1C44">
            <w:pPr>
              <w:tabs>
                <w:tab w:val="left" w:pos="551"/>
              </w:tabs>
              <w:rPr>
                <w:rFonts w:eastAsia="Yu Mincho"/>
                <w:lang w:val="en-US" w:eastAsia="ja-JP"/>
              </w:rPr>
            </w:pPr>
            <w:r>
              <w:rPr>
                <w:rFonts w:eastAsia="Yu Mincho"/>
                <w:lang w:val="en-US" w:eastAsia="ja-JP"/>
              </w:rPr>
              <w:t>Nokia, NSB</w:t>
            </w:r>
          </w:p>
        </w:tc>
        <w:tc>
          <w:tcPr>
            <w:tcW w:w="1372" w:type="dxa"/>
          </w:tcPr>
          <w:p w14:paraId="7873F82F" w14:textId="51410C58" w:rsidR="00CB485D" w:rsidRDefault="00CB485D" w:rsidP="002F1C44">
            <w:pPr>
              <w:tabs>
                <w:tab w:val="left" w:pos="551"/>
              </w:tabs>
              <w:rPr>
                <w:rFonts w:eastAsia="Yu Mincho"/>
                <w:lang w:val="en-US" w:eastAsia="ja-JP"/>
              </w:rPr>
            </w:pPr>
            <w:r>
              <w:rPr>
                <w:rFonts w:eastAsia="Yu Mincho"/>
                <w:lang w:val="en-US" w:eastAsia="ja-JP"/>
              </w:rPr>
              <w:t>Y</w:t>
            </w:r>
          </w:p>
        </w:tc>
        <w:tc>
          <w:tcPr>
            <w:tcW w:w="6780" w:type="dxa"/>
          </w:tcPr>
          <w:p w14:paraId="14050A41" w14:textId="77777777" w:rsidR="00CB485D" w:rsidRDefault="00CB485D" w:rsidP="002F1C44">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w:t>
            </w:r>
            <w:r>
              <w:rPr>
                <w:rFonts w:eastAsiaTheme="minorEastAsia"/>
                <w:lang w:val="en-US" w:eastAsia="zh-CN"/>
              </w:rPr>
              <w:lastRenderedPageBreak/>
              <w:t>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lastRenderedPageBreak/>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8A6642">
            <w:pPr>
              <w:rPr>
                <w:rFonts w:eastAsiaTheme="minorEastAsia"/>
                <w:lang w:val="en-US" w:eastAsia="zh-CN"/>
              </w:rPr>
            </w:pPr>
          </w:p>
        </w:tc>
      </w:tr>
      <w:tr w:rsidR="00F604A6" w14:paraId="10DF39C0" w14:textId="77777777" w:rsidTr="00F604A6">
        <w:tc>
          <w:tcPr>
            <w:tcW w:w="1479" w:type="dxa"/>
          </w:tcPr>
          <w:p w14:paraId="694C8229" w14:textId="77777777" w:rsidR="00F604A6" w:rsidRDefault="00F604A6" w:rsidP="00F47FEF">
            <w:pPr>
              <w:tabs>
                <w:tab w:val="left" w:pos="551"/>
              </w:tabs>
              <w:rPr>
                <w:rFonts w:eastAsia="Yu Mincho"/>
                <w:lang w:val="en-US" w:eastAsia="ja-JP"/>
              </w:rPr>
            </w:pPr>
            <w:r>
              <w:rPr>
                <w:rFonts w:eastAsia="Yu Mincho"/>
                <w:lang w:val="en-US" w:eastAsia="ja-JP"/>
              </w:rPr>
              <w:t>Nokia, NSB</w:t>
            </w:r>
          </w:p>
        </w:tc>
        <w:tc>
          <w:tcPr>
            <w:tcW w:w="1372" w:type="dxa"/>
          </w:tcPr>
          <w:p w14:paraId="372A4390" w14:textId="77777777" w:rsidR="00F604A6" w:rsidRDefault="00F604A6" w:rsidP="00F47FEF">
            <w:pPr>
              <w:tabs>
                <w:tab w:val="left" w:pos="551"/>
              </w:tabs>
              <w:rPr>
                <w:rFonts w:eastAsia="Yu Mincho"/>
                <w:lang w:val="en-US" w:eastAsia="ja-JP"/>
              </w:rPr>
            </w:pPr>
            <w:r>
              <w:rPr>
                <w:rFonts w:eastAsia="Yu Mincho"/>
                <w:lang w:val="en-US" w:eastAsia="ja-JP"/>
              </w:rPr>
              <w:t>Y</w:t>
            </w:r>
          </w:p>
        </w:tc>
        <w:tc>
          <w:tcPr>
            <w:tcW w:w="6780" w:type="dxa"/>
          </w:tcPr>
          <w:p w14:paraId="6B6EB33E" w14:textId="77777777" w:rsidR="00F604A6" w:rsidRDefault="00F604A6" w:rsidP="00F47FEF">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lastRenderedPageBreak/>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lastRenderedPageBreak/>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lastRenderedPageBreak/>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lastRenderedPageBreak/>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lastRenderedPageBreak/>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lastRenderedPageBreak/>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lastRenderedPageBreak/>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lastRenderedPageBreak/>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lastRenderedPageBreak/>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ListParagraph"/>
              <w:jc w:val="left"/>
              <w:rPr>
                <w:rFonts w:eastAsia="Malgun Gothic"/>
                <w:lang w:val="en-US" w:eastAsia="ko-KR"/>
              </w:rPr>
            </w:pPr>
          </w:p>
          <w:p w14:paraId="0188ED17" w14:textId="77777777" w:rsidR="00AC4E6C" w:rsidRDefault="00AC4E6C">
            <w:pPr>
              <w:pStyle w:val="ListParagraph"/>
              <w:jc w:val="left"/>
              <w:rPr>
                <w:rFonts w:eastAsia="Malgun Gothic"/>
                <w:lang w:val="en-US" w:eastAsia="ko-KR"/>
              </w:rPr>
            </w:pPr>
          </w:p>
          <w:p w14:paraId="0188ED18" w14:textId="77777777" w:rsidR="00AC4E6C" w:rsidRDefault="00AC4E6C">
            <w:pPr>
              <w:pStyle w:val="ListParagraph"/>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lastRenderedPageBreak/>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lastRenderedPageBreak/>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8A6642">
            <w:pPr>
              <w:rPr>
                <w:rFonts w:eastAsiaTheme="minorEastAsia"/>
                <w:lang w:val="en-US" w:eastAsia="zh-CN"/>
              </w:rPr>
            </w:pPr>
          </w:p>
        </w:tc>
      </w:tr>
      <w:tr w:rsidR="00F604A6" w14:paraId="7F06F7AC" w14:textId="77777777" w:rsidTr="00F604A6">
        <w:tc>
          <w:tcPr>
            <w:tcW w:w="1479" w:type="dxa"/>
          </w:tcPr>
          <w:p w14:paraId="5EB747B3" w14:textId="77777777" w:rsidR="00F604A6" w:rsidRDefault="00F604A6" w:rsidP="00F47FEF">
            <w:pPr>
              <w:tabs>
                <w:tab w:val="left" w:pos="551"/>
              </w:tabs>
              <w:rPr>
                <w:rFonts w:eastAsia="Yu Mincho"/>
                <w:lang w:val="en-US" w:eastAsia="ja-JP"/>
              </w:rPr>
            </w:pPr>
            <w:r>
              <w:rPr>
                <w:rFonts w:eastAsia="Yu Mincho"/>
                <w:lang w:val="en-US" w:eastAsia="ja-JP"/>
              </w:rPr>
              <w:t>Nokia, NSB</w:t>
            </w:r>
          </w:p>
        </w:tc>
        <w:tc>
          <w:tcPr>
            <w:tcW w:w="1583" w:type="dxa"/>
          </w:tcPr>
          <w:p w14:paraId="38468CC6" w14:textId="77777777" w:rsidR="00F604A6" w:rsidRDefault="00F604A6" w:rsidP="00F47FEF">
            <w:pPr>
              <w:tabs>
                <w:tab w:val="left" w:pos="551"/>
              </w:tabs>
              <w:rPr>
                <w:rFonts w:eastAsia="Yu Mincho"/>
                <w:lang w:val="en-US" w:eastAsia="ja-JP"/>
              </w:rPr>
            </w:pPr>
            <w:r>
              <w:rPr>
                <w:rFonts w:eastAsia="Yu Mincho"/>
                <w:lang w:val="en-US" w:eastAsia="ja-JP"/>
              </w:rPr>
              <w:t>Y</w:t>
            </w:r>
          </w:p>
        </w:tc>
        <w:tc>
          <w:tcPr>
            <w:tcW w:w="6569" w:type="dxa"/>
          </w:tcPr>
          <w:p w14:paraId="05934D3E" w14:textId="77777777" w:rsidR="00F604A6" w:rsidRDefault="00F604A6" w:rsidP="00F47FEF">
            <w:pPr>
              <w:rPr>
                <w:rFonts w:eastAsiaTheme="minorEastAsia"/>
                <w:lang w:val="en-US" w:eastAsia="zh-CN"/>
              </w:rPr>
            </w:pP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lastRenderedPageBreak/>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lastRenderedPageBreak/>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lastRenderedPageBreak/>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lastRenderedPageBreak/>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lastRenderedPageBreak/>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lastRenderedPageBreak/>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lastRenderedPageBreak/>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lastRenderedPageBreak/>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lastRenderedPageBreak/>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lastRenderedPageBreak/>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523F2A" w14:textId="77777777" w:rsidR="00375291" w:rsidRDefault="00375291" w:rsidP="0037529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studied peak rate reduction applies to both UE-specific (unicast) and common (broadcast) channels.</w:t>
            </w:r>
          </w:p>
          <w:p w14:paraId="784DD91D" w14:textId="77777777" w:rsidR="00375291" w:rsidRDefault="00375291" w:rsidP="00375291">
            <w:pPr>
              <w:rPr>
                <w:rFonts w:eastAsiaTheme="minorEastAsia"/>
                <w:lang w:val="en-US" w:eastAsia="zh-CN"/>
              </w:rPr>
            </w:pPr>
          </w:p>
          <w:p w14:paraId="5D8F29D7"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p w14:paraId="0EB62A1E" w14:textId="77777777" w:rsidR="00375291" w:rsidRDefault="00375291" w:rsidP="00375291">
            <w:pPr>
              <w:rPr>
                <w:rFonts w:eastAsia="Malgun Gothic"/>
                <w:lang w:eastAsia="ko-KR"/>
              </w:rPr>
            </w:pPr>
          </w:p>
        </w:tc>
      </w:tr>
      <w:tr w:rsidR="00771CC2" w14:paraId="5553379C" w14:textId="77777777" w:rsidTr="00771CC2">
        <w:tc>
          <w:tcPr>
            <w:tcW w:w="1471" w:type="dxa"/>
          </w:tcPr>
          <w:p w14:paraId="7ADC0764" w14:textId="77777777" w:rsidR="00771CC2" w:rsidRDefault="00771CC2" w:rsidP="008A6642">
            <w:pPr>
              <w:tabs>
                <w:tab w:val="left" w:pos="551"/>
              </w:tabs>
              <w:rPr>
                <w:rFonts w:eastAsia="Yu Mincho"/>
                <w:lang w:val="en-US" w:eastAsia="ja-JP"/>
              </w:rPr>
            </w:pPr>
            <w:r>
              <w:rPr>
                <w:rFonts w:eastAsia="Yu Mincho"/>
                <w:lang w:val="en-US" w:eastAsia="ja-JP"/>
              </w:rPr>
              <w:lastRenderedPageBreak/>
              <w:t>Ericsson</w:t>
            </w:r>
          </w:p>
        </w:tc>
        <w:tc>
          <w:tcPr>
            <w:tcW w:w="1745" w:type="dxa"/>
          </w:tcPr>
          <w:p w14:paraId="66147399"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8A6642">
            <w:pPr>
              <w:rPr>
                <w:rFonts w:eastAsiaTheme="minorEastAsia"/>
                <w:lang w:val="en-US" w:eastAsia="zh-CN"/>
              </w:rPr>
            </w:pPr>
          </w:p>
        </w:tc>
      </w:tr>
      <w:tr w:rsidR="00F604A6" w14:paraId="2C52F1E9" w14:textId="77777777" w:rsidTr="00F604A6">
        <w:tc>
          <w:tcPr>
            <w:tcW w:w="1471" w:type="dxa"/>
          </w:tcPr>
          <w:p w14:paraId="49586B82" w14:textId="77777777" w:rsidR="00F604A6" w:rsidRDefault="00F604A6" w:rsidP="00F47FEF">
            <w:pPr>
              <w:tabs>
                <w:tab w:val="left" w:pos="551"/>
              </w:tabs>
              <w:rPr>
                <w:rFonts w:eastAsia="Yu Mincho"/>
                <w:lang w:val="en-US" w:eastAsia="ja-JP"/>
              </w:rPr>
            </w:pPr>
            <w:r>
              <w:rPr>
                <w:rFonts w:eastAsia="Yu Mincho"/>
                <w:lang w:val="en-US" w:eastAsia="ja-JP"/>
              </w:rPr>
              <w:t>Nokia, NSB</w:t>
            </w:r>
          </w:p>
        </w:tc>
        <w:tc>
          <w:tcPr>
            <w:tcW w:w="1745" w:type="dxa"/>
          </w:tcPr>
          <w:p w14:paraId="602134F7" w14:textId="77777777" w:rsidR="00F604A6" w:rsidRDefault="00F604A6" w:rsidP="00F47FEF">
            <w:pPr>
              <w:tabs>
                <w:tab w:val="left" w:pos="551"/>
              </w:tabs>
              <w:rPr>
                <w:rFonts w:eastAsia="Yu Mincho"/>
                <w:lang w:val="en-US" w:eastAsia="ja-JP"/>
              </w:rPr>
            </w:pPr>
            <w:r>
              <w:rPr>
                <w:rFonts w:eastAsia="Yu Mincho"/>
                <w:lang w:val="en-US" w:eastAsia="ja-JP"/>
              </w:rPr>
              <w:t>Y</w:t>
            </w:r>
          </w:p>
        </w:tc>
        <w:tc>
          <w:tcPr>
            <w:tcW w:w="6415" w:type="dxa"/>
          </w:tcPr>
          <w:p w14:paraId="74F9C04B" w14:textId="77777777" w:rsidR="00F604A6" w:rsidRDefault="00F604A6" w:rsidP="00F47FEF">
            <w:pPr>
              <w:rPr>
                <w:rFonts w:eastAsiaTheme="minorEastAsia"/>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w:t>
            </w:r>
            <w:r>
              <w:rPr>
                <w:rFonts w:eastAsiaTheme="minorEastAsia"/>
                <w:lang w:val="en-US" w:eastAsia="zh-CN"/>
              </w:rPr>
              <w:lastRenderedPageBreak/>
              <w:t xml:space="preserve">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lastRenderedPageBreak/>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8A6642">
            <w:pPr>
              <w:rPr>
                <w:rFonts w:eastAsiaTheme="minorEastAsia"/>
                <w:lang w:val="en-US" w:eastAsia="zh-CN"/>
              </w:rPr>
            </w:pPr>
          </w:p>
        </w:tc>
      </w:tr>
      <w:tr w:rsidR="00F604A6" w14:paraId="6A793FF6" w14:textId="77777777" w:rsidTr="00F604A6">
        <w:tc>
          <w:tcPr>
            <w:tcW w:w="1471" w:type="dxa"/>
          </w:tcPr>
          <w:p w14:paraId="05174A72" w14:textId="77777777" w:rsidR="00F604A6" w:rsidRDefault="00F604A6" w:rsidP="00F47FEF">
            <w:pPr>
              <w:tabs>
                <w:tab w:val="left" w:pos="551"/>
              </w:tabs>
              <w:rPr>
                <w:rFonts w:eastAsia="Yu Mincho"/>
                <w:lang w:val="en-US" w:eastAsia="ja-JP"/>
              </w:rPr>
            </w:pPr>
            <w:r>
              <w:rPr>
                <w:rFonts w:eastAsia="Yu Mincho"/>
                <w:lang w:val="en-US" w:eastAsia="ja-JP"/>
              </w:rPr>
              <w:t>Nokia, NSB</w:t>
            </w:r>
          </w:p>
        </w:tc>
        <w:tc>
          <w:tcPr>
            <w:tcW w:w="1501" w:type="dxa"/>
          </w:tcPr>
          <w:p w14:paraId="698F9FE0" w14:textId="77777777" w:rsidR="00F604A6" w:rsidRDefault="00F604A6" w:rsidP="00F47FEF">
            <w:pPr>
              <w:tabs>
                <w:tab w:val="left" w:pos="551"/>
              </w:tabs>
              <w:rPr>
                <w:rFonts w:eastAsia="Yu Mincho"/>
                <w:lang w:val="en-US" w:eastAsia="ja-JP"/>
              </w:rPr>
            </w:pPr>
            <w:r>
              <w:rPr>
                <w:rFonts w:eastAsia="Yu Mincho"/>
                <w:lang w:val="en-US" w:eastAsia="ja-JP"/>
              </w:rPr>
              <w:t>Y</w:t>
            </w:r>
          </w:p>
        </w:tc>
        <w:tc>
          <w:tcPr>
            <w:tcW w:w="6659" w:type="dxa"/>
          </w:tcPr>
          <w:p w14:paraId="45F53183" w14:textId="77777777" w:rsidR="00F604A6" w:rsidRDefault="00F604A6" w:rsidP="00F47FEF">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lastRenderedPageBreak/>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We are also fine with the vivo’s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8A6642">
            <w:pPr>
              <w:rPr>
                <w:rFonts w:eastAsiaTheme="minorEastAsia"/>
                <w:lang w:val="en-US" w:eastAsia="zh-CN"/>
              </w:rPr>
            </w:pPr>
          </w:p>
        </w:tc>
      </w:tr>
      <w:tr w:rsidR="00F604A6" w14:paraId="013DA1E3" w14:textId="77777777" w:rsidTr="00F604A6">
        <w:tc>
          <w:tcPr>
            <w:tcW w:w="1471" w:type="dxa"/>
          </w:tcPr>
          <w:p w14:paraId="4897A43F" w14:textId="77777777" w:rsidR="00F604A6" w:rsidRDefault="00F604A6" w:rsidP="00F47FEF">
            <w:pPr>
              <w:tabs>
                <w:tab w:val="left" w:pos="551"/>
              </w:tabs>
              <w:rPr>
                <w:rFonts w:eastAsia="Yu Mincho"/>
                <w:lang w:val="en-US" w:eastAsia="ja-JP"/>
              </w:rPr>
            </w:pPr>
            <w:r>
              <w:rPr>
                <w:rFonts w:eastAsia="Yu Mincho"/>
                <w:lang w:val="en-US" w:eastAsia="ja-JP"/>
              </w:rPr>
              <w:t>Nokia, NSB</w:t>
            </w:r>
          </w:p>
        </w:tc>
        <w:tc>
          <w:tcPr>
            <w:tcW w:w="1501" w:type="dxa"/>
          </w:tcPr>
          <w:p w14:paraId="7C84E398" w14:textId="7FC8136C" w:rsidR="00F604A6" w:rsidRDefault="00F604A6" w:rsidP="00F47FEF">
            <w:pPr>
              <w:tabs>
                <w:tab w:val="left" w:pos="551"/>
              </w:tabs>
              <w:rPr>
                <w:rFonts w:eastAsia="Yu Mincho"/>
                <w:lang w:val="en-US" w:eastAsia="ja-JP"/>
              </w:rPr>
            </w:pPr>
            <w:r>
              <w:rPr>
                <w:rFonts w:eastAsia="Yu Mincho"/>
                <w:lang w:val="en-US" w:eastAsia="ja-JP"/>
              </w:rPr>
              <w:t>N</w:t>
            </w:r>
          </w:p>
        </w:tc>
        <w:tc>
          <w:tcPr>
            <w:tcW w:w="6659" w:type="dxa"/>
          </w:tcPr>
          <w:p w14:paraId="111C2ED7" w14:textId="7DEEE329" w:rsidR="00F604A6" w:rsidRDefault="002F0BB6" w:rsidP="00F47FEF">
            <w:pPr>
              <w:rPr>
                <w:rFonts w:eastAsiaTheme="minorEastAsia"/>
                <w:lang w:val="en-US" w:eastAsia="zh-CN"/>
              </w:rPr>
            </w:pPr>
            <w:r>
              <w:rPr>
                <w:rFonts w:eastAsiaTheme="minorEastAsia"/>
                <w:lang w:val="en-US" w:eastAsia="zh-CN"/>
              </w:rPr>
              <w:t xml:space="preserve">No need to study. </w:t>
            </w:r>
            <w:r>
              <w:rPr>
                <w:rFonts w:eastAsiaTheme="minorEastAsia"/>
                <w:lang w:val="en-US" w:eastAsia="zh-CN"/>
              </w:rPr>
              <w:t>In Rel-17, reducing modulation to 16-QAM in the UL has significant impact to the spectral efficiency while the cost saving is small. Therefore, we do not support relaxed modulation.</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lastRenderedPageBreak/>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lastRenderedPageBreak/>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lastRenderedPageBreak/>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8A6642">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506346" w14:paraId="203D1BBB" w14:textId="77777777" w:rsidTr="00771CC2">
        <w:tc>
          <w:tcPr>
            <w:tcW w:w="1479" w:type="dxa"/>
          </w:tcPr>
          <w:p w14:paraId="4981E167" w14:textId="0D3DBAE9" w:rsidR="00506346" w:rsidRDefault="00506346" w:rsidP="008A6642">
            <w:pPr>
              <w:tabs>
                <w:tab w:val="left" w:pos="551"/>
              </w:tabs>
              <w:rPr>
                <w:rFonts w:eastAsia="Yu Mincho"/>
                <w:lang w:val="en-US" w:eastAsia="ja-JP"/>
              </w:rPr>
            </w:pPr>
            <w:r>
              <w:rPr>
                <w:rFonts w:eastAsia="Yu Mincho"/>
                <w:lang w:val="en-US" w:eastAsia="ja-JP"/>
              </w:rPr>
              <w:t>Nokia, NSB</w:t>
            </w:r>
          </w:p>
        </w:tc>
        <w:tc>
          <w:tcPr>
            <w:tcW w:w="1372" w:type="dxa"/>
          </w:tcPr>
          <w:p w14:paraId="16B10C67" w14:textId="14383392" w:rsidR="00506346" w:rsidRDefault="00506346" w:rsidP="008A6642">
            <w:pPr>
              <w:tabs>
                <w:tab w:val="left" w:pos="551"/>
              </w:tabs>
              <w:rPr>
                <w:rFonts w:eastAsia="Yu Mincho"/>
                <w:lang w:val="en-US" w:eastAsia="ja-JP"/>
              </w:rPr>
            </w:pPr>
            <w:r>
              <w:rPr>
                <w:rFonts w:eastAsia="Yu Mincho"/>
                <w:lang w:val="en-US" w:eastAsia="ja-JP"/>
              </w:rPr>
              <w:t>Y</w:t>
            </w:r>
          </w:p>
        </w:tc>
        <w:tc>
          <w:tcPr>
            <w:tcW w:w="6780" w:type="dxa"/>
          </w:tcPr>
          <w:p w14:paraId="2135990C" w14:textId="77777777" w:rsidR="00506346" w:rsidRDefault="00506346" w:rsidP="008A6642">
            <w:pPr>
              <w:rPr>
                <w:rFonts w:eastAsiaTheme="minorEastAsia"/>
                <w:lang w:val="en-US" w:eastAsia="zh-CN"/>
              </w:rPr>
            </w:pP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w:t>
            </w:r>
            <w:r>
              <w:rPr>
                <w:rFonts w:eastAsiaTheme="minorEastAsia"/>
                <w:lang w:val="en-US" w:eastAsia="zh-CN"/>
              </w:rPr>
              <w:lastRenderedPageBreak/>
              <w:t>bandwidth, 1Rx/2Rx, modulation order combinations, combination of UE bandwidth of UE peak data rate reduction should be carefully examined.</w:t>
            </w:r>
          </w:p>
        </w:tc>
      </w:tr>
      <w:tr w:rsidR="00AC4E6C" w:rsidRPr="00D7388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We wonder if we made decision base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lastRenderedPageBreak/>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We don’t expect much combination. The PTx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If the TU permits, we are open to talk about these feature.</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 xml:space="preserve">At least the reduced number of HARQ processes should be considered, which was studied but not adopted for Rel-17. We are also open to study for other complexity </w:t>
            </w:r>
            <w:r>
              <w:rPr>
                <w:rFonts w:eastAsia="Yu Mincho"/>
                <w:lang w:val="en-US" w:eastAsia="ja-JP"/>
              </w:rPr>
              <w:lastRenderedPageBreak/>
              <w:t>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We do no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w:t>
            </w:r>
            <w:r>
              <w:rPr>
                <w:rFonts w:eastAsiaTheme="minorEastAsia"/>
                <w:lang w:val="en-US" w:eastAsia="zh-CN"/>
              </w:rPr>
              <w:lastRenderedPageBreak/>
              <w:t>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lastRenderedPageBreak/>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in SID, it was clarified by moderator in FLS at RAN#94-e meeting discussion that they are not precluded as follows;</w:t>
            </w:r>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tcPr>
          <w:p w14:paraId="26AFCE77" w14:textId="1656C0CD" w:rsidR="0075599F" w:rsidRDefault="00EF082A" w:rsidP="0075599F">
            <w:pPr>
              <w:rPr>
                <w:rFonts w:eastAsia="Yu Mincho"/>
                <w:lang w:val="en-US" w:eastAsia="ja-JP"/>
              </w:rPr>
            </w:pPr>
            <w:r>
              <w:rPr>
                <w:rFonts w:eastAsia="Yu Mincho"/>
                <w:lang w:val="en-US" w:eastAsia="ja-JP"/>
              </w:rPr>
              <w:lastRenderedPageBreak/>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tcPr>
          <w:p w14:paraId="0F815FE6"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8A6642">
            <w:pPr>
              <w:rPr>
                <w:rFonts w:eastAsiaTheme="minorEastAsia"/>
                <w:lang w:val="en-US" w:eastAsia="zh-CN"/>
              </w:rPr>
            </w:pPr>
          </w:p>
        </w:tc>
      </w:tr>
      <w:tr w:rsidR="002169D5" w14:paraId="1A2918CC" w14:textId="77777777" w:rsidTr="00771CC2">
        <w:tc>
          <w:tcPr>
            <w:tcW w:w="1479" w:type="dxa"/>
          </w:tcPr>
          <w:p w14:paraId="6A765A7D" w14:textId="14012987" w:rsidR="002169D5" w:rsidRDefault="002169D5" w:rsidP="008A6642">
            <w:pPr>
              <w:tabs>
                <w:tab w:val="left" w:pos="551"/>
              </w:tabs>
              <w:rPr>
                <w:rFonts w:eastAsia="Yu Mincho"/>
                <w:lang w:val="en-US" w:eastAsia="ja-JP"/>
              </w:rPr>
            </w:pPr>
            <w:r>
              <w:rPr>
                <w:rFonts w:eastAsia="Yu Mincho"/>
                <w:lang w:val="en-US" w:eastAsia="ja-JP"/>
              </w:rPr>
              <w:t>Nokia, NSB</w:t>
            </w:r>
          </w:p>
        </w:tc>
        <w:tc>
          <w:tcPr>
            <w:tcW w:w="1372" w:type="dxa"/>
          </w:tcPr>
          <w:p w14:paraId="597A6392" w14:textId="0BA2DF96" w:rsidR="002169D5" w:rsidRDefault="002169D5" w:rsidP="008A6642">
            <w:pPr>
              <w:tabs>
                <w:tab w:val="left" w:pos="551"/>
              </w:tabs>
              <w:rPr>
                <w:rFonts w:eastAsia="Yu Mincho"/>
                <w:lang w:val="en-US" w:eastAsia="ja-JP"/>
              </w:rPr>
            </w:pPr>
            <w:r>
              <w:rPr>
                <w:rFonts w:eastAsia="Yu Mincho"/>
                <w:lang w:val="en-US" w:eastAsia="ja-JP"/>
              </w:rPr>
              <w:t>Y</w:t>
            </w:r>
          </w:p>
        </w:tc>
        <w:tc>
          <w:tcPr>
            <w:tcW w:w="6780" w:type="dxa"/>
          </w:tcPr>
          <w:p w14:paraId="474AC309" w14:textId="77777777" w:rsidR="002169D5" w:rsidRDefault="002169D5" w:rsidP="008A6642">
            <w:pPr>
              <w:rPr>
                <w:rFonts w:eastAsiaTheme="minorEastAsia"/>
                <w:lang w:val="en-US" w:eastAsia="zh-CN"/>
              </w:rPr>
            </w:pP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2169D5">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2169D5">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2169D5">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2169D5">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2169D5">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2169D5">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2169D5">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2169D5">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2169D5">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2169D5">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2169D5">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2169D5">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2169D5">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2169D5">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2169D5">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2169D5">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2169D5">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2169D5">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lastRenderedPageBreak/>
              <w:t>[19]</w:t>
            </w:r>
          </w:p>
        </w:tc>
        <w:tc>
          <w:tcPr>
            <w:tcW w:w="1456" w:type="dxa"/>
            <w:tcMar>
              <w:top w:w="0" w:type="dxa"/>
              <w:left w:w="70" w:type="dxa"/>
              <w:bottom w:w="0" w:type="dxa"/>
              <w:right w:w="70" w:type="dxa"/>
            </w:tcMar>
          </w:tcPr>
          <w:p w14:paraId="0188F498" w14:textId="77777777" w:rsidR="00AC4E6C" w:rsidRDefault="002169D5">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2169D5">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2169D5">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2169D5">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2169D5">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2169D5">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2169D5">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2169D5">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2169D5">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2169D5">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2169D5">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2169D5">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2169D5">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2169D5">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2169D5">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2169D5">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2169D5">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2169D5">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2169D5">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2169D5">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2169D5">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2169D5">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2169D5">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2169D5">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2169D5">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2169D5">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2169D5">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lastRenderedPageBreak/>
              <w:t>[46]</w:t>
            </w:r>
          </w:p>
        </w:tc>
        <w:tc>
          <w:tcPr>
            <w:tcW w:w="1456" w:type="dxa"/>
            <w:tcMar>
              <w:top w:w="0" w:type="dxa"/>
              <w:left w:w="70" w:type="dxa"/>
              <w:bottom w:w="0" w:type="dxa"/>
              <w:right w:w="70" w:type="dxa"/>
            </w:tcMar>
          </w:tcPr>
          <w:p w14:paraId="0188F51F" w14:textId="77777777" w:rsidR="00AC4E6C" w:rsidRDefault="002169D5">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2169D5">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2169D5">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2169D5">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2169D5">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570F" w14:textId="77777777" w:rsidR="00167B0C" w:rsidRDefault="00167B0C">
      <w:pPr>
        <w:spacing w:line="240" w:lineRule="auto"/>
      </w:pPr>
      <w:r>
        <w:separator/>
      </w:r>
    </w:p>
  </w:endnote>
  <w:endnote w:type="continuationSeparator" w:id="0">
    <w:p w14:paraId="50D2462D" w14:textId="77777777" w:rsidR="00167B0C" w:rsidRDefault="00167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2F3E" w14:textId="77777777" w:rsidR="00167B0C" w:rsidRDefault="00167B0C">
      <w:pPr>
        <w:spacing w:after="0"/>
      </w:pPr>
      <w:r>
        <w:separator/>
      </w:r>
    </w:p>
  </w:footnote>
  <w:footnote w:type="continuationSeparator" w:id="0">
    <w:p w14:paraId="747BA8CC" w14:textId="77777777" w:rsidR="00167B0C" w:rsidRDefault="00167B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19A"/>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69D5"/>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0BB6"/>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346"/>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485D"/>
    <w:rsid w:val="00CB5B9D"/>
    <w:rsid w:val="00CB6998"/>
    <w:rsid w:val="00CB706C"/>
    <w:rsid w:val="00CB75C8"/>
    <w:rsid w:val="00CB7CCC"/>
    <w:rsid w:val="00CB7FAA"/>
    <w:rsid w:val="00CC09C6"/>
    <w:rsid w:val="00CC0A3F"/>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4A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69A22D0-D9FD-484A-AFD1-90061F12E3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22062</Words>
  <Characters>125754</Characters>
  <Application>Microsoft Office Word</Application>
  <DocSecurity>0</DocSecurity>
  <Lines>1047</Lines>
  <Paragraphs>295</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9</cp:revision>
  <dcterms:created xsi:type="dcterms:W3CDTF">2022-05-17T10:54:00Z</dcterms:created>
  <dcterms:modified xsi:type="dcterms:W3CDTF">2022-05-17T11:45:00Z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