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740" w14:textId="77777777" w:rsidR="00AC4E6C" w:rsidRDefault="00C66DB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188E741" w14:textId="77777777" w:rsidR="00AC4E6C" w:rsidRDefault="00C66DB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Heading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77777777"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14:paraId="0188E74E" w14:textId="77777777" w:rsidR="00AC4E6C" w:rsidRDefault="00C66DB1">
      <w:r>
        <w:t>Follow the naming convention in this example:</w:t>
      </w:r>
    </w:p>
    <w:p w14:paraId="0188E74F"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188E750"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0188E751"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0188E752"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0188E753" w14:textId="77777777" w:rsidR="00AC4E6C" w:rsidRDefault="00C66DB1">
      <w:r>
        <w:t xml:space="preserve">If needed, you may “lock” a discussion document for 30 minutes by creating a </w:t>
      </w:r>
      <w:r>
        <w:rPr>
          <w:color w:val="FF0000"/>
        </w:rPr>
        <w:t>checkout</w:t>
      </w:r>
      <w:r>
        <w:t xml:space="preserve"> file, as in this example:</w:t>
      </w:r>
    </w:p>
    <w:p w14:paraId="0188E754"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188E755"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188E756"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188E757"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0188E758"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188E759"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88E75A" w14:textId="77777777" w:rsidR="00AC4E6C" w:rsidRDefault="00C66DB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188E75B" w14:textId="77777777" w:rsidR="00AC4E6C" w:rsidRDefault="00C66DB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188E75C" w14:textId="77777777" w:rsidR="00AC4E6C" w:rsidRDefault="00C66DB1">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r>
              <w:rPr>
                <w:rFonts w:eastAsia="Yu Mincho"/>
                <w:lang w:val="en-US" w:eastAsia="ja-JP"/>
              </w:rPr>
              <w:t>Zhisong Zuo</w:t>
            </w:r>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Dejan Donin</w:t>
            </w:r>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r>
              <w:rPr>
                <w:rFonts w:eastAsiaTheme="minorEastAsia"/>
                <w:lang w:val="en-US" w:eastAsia="zh-CN"/>
              </w:rPr>
              <w:t>Lijie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Heading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188E7D3" w14:textId="77777777" w:rsidR="00AC4E6C" w:rsidRDefault="00C66DB1">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We suggest to use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ZTE, Sanechips</w:t>
            </w:r>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188E9E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982A96">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982A96">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982A96">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2F1C44">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A8153F" w14:textId="65BE1DE7"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1A43D374" w14:textId="77777777" w:rsidR="00FE0F56" w:rsidRDefault="00FE0F56" w:rsidP="002F1C44">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2C0B06" w14:textId="4F825E4D"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5EAFC34A" w14:textId="77777777" w:rsidR="00FB70DA" w:rsidRDefault="00FB70DA" w:rsidP="002F1C44">
            <w:pPr>
              <w:rPr>
                <w:rFonts w:eastAsiaTheme="minorEastAsia"/>
                <w:lang w:val="en-US" w:eastAsia="zh-CN"/>
              </w:rPr>
            </w:pPr>
          </w:p>
        </w:tc>
      </w:tr>
      <w:tr w:rsidR="004A70A1" w14:paraId="34CB8403" w14:textId="77777777" w:rsidTr="00B05EB6">
        <w:tc>
          <w:tcPr>
            <w:tcW w:w="1479" w:type="dxa"/>
          </w:tcPr>
          <w:p w14:paraId="74CF48E2" w14:textId="2D28494A" w:rsidR="004A70A1" w:rsidRDefault="00EF082A" w:rsidP="002F1C44">
            <w:pPr>
              <w:tabs>
                <w:tab w:val="left" w:pos="551"/>
              </w:tabs>
              <w:rPr>
                <w:rFonts w:eastAsia="Yu Mincho"/>
                <w:lang w:val="en-US" w:eastAsia="ja-JP"/>
              </w:rPr>
            </w:pPr>
            <w:r>
              <w:rPr>
                <w:rFonts w:eastAsia="Yu Mincho"/>
                <w:lang w:val="en-US" w:eastAsia="ja-JP"/>
              </w:rPr>
              <w:t>SONY</w:t>
            </w:r>
          </w:p>
        </w:tc>
        <w:tc>
          <w:tcPr>
            <w:tcW w:w="1372" w:type="dxa"/>
          </w:tcPr>
          <w:p w14:paraId="4F2BF478" w14:textId="35D2B6A2" w:rsidR="004A70A1" w:rsidRDefault="004A70A1" w:rsidP="002F1C44">
            <w:pPr>
              <w:tabs>
                <w:tab w:val="left" w:pos="551"/>
              </w:tabs>
              <w:rPr>
                <w:rFonts w:eastAsia="Yu Mincho"/>
                <w:lang w:val="en-US" w:eastAsia="ja-JP"/>
              </w:rPr>
            </w:pPr>
            <w:r>
              <w:rPr>
                <w:rFonts w:eastAsia="Yu Mincho"/>
                <w:lang w:val="en-US" w:eastAsia="ja-JP"/>
              </w:rPr>
              <w:t>Y</w:t>
            </w:r>
          </w:p>
        </w:tc>
        <w:tc>
          <w:tcPr>
            <w:tcW w:w="6780" w:type="dxa"/>
          </w:tcPr>
          <w:p w14:paraId="644E8EDC" w14:textId="77777777" w:rsidR="004A70A1" w:rsidRDefault="004A70A1" w:rsidP="002F1C44">
            <w:pPr>
              <w:rPr>
                <w:rFonts w:eastAsiaTheme="minorEastAsia"/>
                <w:lang w:val="en-US" w:eastAsia="zh-CN"/>
              </w:rPr>
            </w:pPr>
          </w:p>
        </w:tc>
      </w:tr>
      <w:tr w:rsidR="00771CC2" w14:paraId="0CD638CC" w14:textId="77777777" w:rsidTr="00B05EB6">
        <w:tc>
          <w:tcPr>
            <w:tcW w:w="1479" w:type="dxa"/>
          </w:tcPr>
          <w:p w14:paraId="22D37047" w14:textId="5AB02D51" w:rsidR="00771CC2" w:rsidRDefault="00771CC2" w:rsidP="002F1C44">
            <w:pPr>
              <w:tabs>
                <w:tab w:val="left" w:pos="551"/>
              </w:tabs>
              <w:rPr>
                <w:rFonts w:eastAsia="Yu Mincho"/>
                <w:lang w:val="en-US" w:eastAsia="ja-JP"/>
              </w:rPr>
            </w:pPr>
            <w:r>
              <w:rPr>
                <w:rFonts w:eastAsia="Yu Mincho"/>
                <w:lang w:val="en-US" w:eastAsia="ja-JP"/>
              </w:rPr>
              <w:t>Ericsson</w:t>
            </w:r>
          </w:p>
        </w:tc>
        <w:tc>
          <w:tcPr>
            <w:tcW w:w="1372" w:type="dxa"/>
          </w:tcPr>
          <w:p w14:paraId="24871D60" w14:textId="33C766D3" w:rsidR="00771CC2" w:rsidRDefault="00771CC2" w:rsidP="002F1C44">
            <w:pPr>
              <w:tabs>
                <w:tab w:val="left" w:pos="551"/>
              </w:tabs>
              <w:rPr>
                <w:rFonts w:eastAsia="Yu Mincho"/>
                <w:lang w:val="en-US" w:eastAsia="ja-JP"/>
              </w:rPr>
            </w:pPr>
            <w:r>
              <w:rPr>
                <w:rFonts w:eastAsia="Yu Mincho"/>
                <w:lang w:val="en-US" w:eastAsia="ja-JP"/>
              </w:rPr>
              <w:t>Y</w:t>
            </w:r>
          </w:p>
        </w:tc>
        <w:tc>
          <w:tcPr>
            <w:tcW w:w="6780" w:type="dxa"/>
          </w:tcPr>
          <w:p w14:paraId="6E7EAD96" w14:textId="77777777" w:rsidR="00771CC2" w:rsidRDefault="00771CC2" w:rsidP="002F1C44">
            <w:pPr>
              <w:rPr>
                <w:rFonts w:eastAsiaTheme="minorEastAsia"/>
                <w:lang w:val="en-US" w:eastAsia="zh-CN"/>
              </w:rPr>
            </w:pP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w:t>
            </w:r>
            <w:r>
              <w:rPr>
                <w:rFonts w:eastAsiaTheme="minorEastAsia"/>
                <w:lang w:val="en-US" w:eastAsia="zh-CN"/>
              </w:rPr>
              <w:lastRenderedPageBreak/>
              <w:t>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lastRenderedPageBreak/>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ZTE, Sanechips</w:t>
            </w:r>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lastRenderedPageBreak/>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982A96">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2F1C44">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0E3D20" w14:textId="3FB12A0B"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654BDD00" w14:textId="77777777" w:rsidR="00FE0F56" w:rsidRDefault="00FE0F56" w:rsidP="002F1C44">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120B9B" w14:textId="400FAD7C"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03541C11" w14:textId="77777777" w:rsidR="00FB70DA" w:rsidRDefault="00FB70DA" w:rsidP="002F1C44">
            <w:pPr>
              <w:rPr>
                <w:rFonts w:eastAsiaTheme="minorEastAsia"/>
                <w:lang w:val="en-US" w:eastAsia="zh-CN"/>
              </w:rPr>
            </w:pPr>
          </w:p>
        </w:tc>
      </w:tr>
      <w:tr w:rsidR="00D7388F" w14:paraId="4C92720C" w14:textId="77777777" w:rsidTr="00B05EB6">
        <w:tc>
          <w:tcPr>
            <w:tcW w:w="1479" w:type="dxa"/>
          </w:tcPr>
          <w:p w14:paraId="2BD22E36" w14:textId="5C8C7C66" w:rsidR="00D7388F" w:rsidRDefault="00D7388F" w:rsidP="00D7388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3943A68F" w14:textId="148D4AFF" w:rsidR="00D7388F" w:rsidRDefault="00D7388F" w:rsidP="00D7388F">
            <w:pPr>
              <w:tabs>
                <w:tab w:val="left" w:pos="551"/>
              </w:tabs>
              <w:rPr>
                <w:rFonts w:eastAsia="Yu Mincho"/>
                <w:lang w:val="en-US" w:eastAsia="ja-JP"/>
              </w:rPr>
            </w:pPr>
            <w:r>
              <w:rPr>
                <w:rFonts w:eastAsiaTheme="minorEastAsia" w:hint="eastAsia"/>
                <w:lang w:val="en-US" w:eastAsia="zh-CN"/>
              </w:rPr>
              <w:t>Y</w:t>
            </w:r>
          </w:p>
        </w:tc>
        <w:tc>
          <w:tcPr>
            <w:tcW w:w="6780" w:type="dxa"/>
          </w:tcPr>
          <w:p w14:paraId="735986BA" w14:textId="77777777" w:rsidR="00D7388F" w:rsidRDefault="00D7388F" w:rsidP="00D7388F">
            <w:pPr>
              <w:rPr>
                <w:rFonts w:eastAsiaTheme="minorEastAsia"/>
                <w:lang w:val="en-US" w:eastAsia="zh-CN"/>
              </w:rPr>
            </w:pPr>
          </w:p>
        </w:tc>
      </w:tr>
      <w:tr w:rsidR="00771CC2" w14:paraId="33EE8453" w14:textId="77777777" w:rsidTr="00771CC2">
        <w:tc>
          <w:tcPr>
            <w:tcW w:w="1479" w:type="dxa"/>
          </w:tcPr>
          <w:p w14:paraId="4B87738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667E0AE"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7A23367E" w14:textId="77777777" w:rsidR="00771CC2" w:rsidRDefault="00771CC2" w:rsidP="008A6642">
            <w:pPr>
              <w:rPr>
                <w:rFonts w:eastAsiaTheme="minorEastAsia"/>
                <w:lang w:val="en-US" w:eastAsia="zh-CN"/>
              </w:rPr>
            </w:pPr>
          </w:p>
        </w:tc>
      </w:tr>
    </w:tbl>
    <w:p w14:paraId="0188EB5A" w14:textId="77777777" w:rsidR="00AC4E6C" w:rsidRDefault="00AC4E6C">
      <w:pPr>
        <w:tabs>
          <w:tab w:val="left" w:pos="573"/>
        </w:tabs>
        <w:rPr>
          <w:lang w:val="en-US"/>
        </w:rPr>
      </w:pPr>
    </w:p>
    <w:p w14:paraId="0188EB5B" w14:textId="77777777" w:rsidR="00AC4E6C" w:rsidRDefault="00C66DB1">
      <w:pPr>
        <w:pStyle w:val="Heading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lastRenderedPageBreak/>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lastRenderedPageBreak/>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We have add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lastRenderedPageBreak/>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lastRenderedPageBreak/>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Other options may means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ListParagraph"/>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lastRenderedPageBreak/>
              <w:t>High Priority Proposal 7.2-1b</w:t>
            </w:r>
            <w:r>
              <w:rPr>
                <w:b/>
                <w:bCs/>
                <w:lang w:val="en-US"/>
              </w:rPr>
              <w:t>:</w:t>
            </w:r>
          </w:p>
          <w:p w14:paraId="0188EC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14"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0188EC1E"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lastRenderedPageBreak/>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lastRenderedPageBreak/>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lastRenderedPageBreak/>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ZTE, Sanechips</w:t>
            </w:r>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lastRenderedPageBreak/>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lastRenderedPageBreak/>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ZTE, Sanechips</w:t>
            </w:r>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Huawei, HiSilicon</w:t>
            </w:r>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lastRenderedPageBreak/>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lastRenderedPageBreak/>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0188ED0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5"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14:paraId="0188ED16" w14:textId="77777777" w:rsidR="00AC4E6C" w:rsidRDefault="00AC4E6C">
            <w:pPr>
              <w:pStyle w:val="ListParagraph"/>
              <w:jc w:val="left"/>
              <w:rPr>
                <w:rFonts w:eastAsia="Malgun Gothic"/>
                <w:lang w:val="en-US" w:eastAsia="ko-KR"/>
              </w:rPr>
            </w:pPr>
          </w:p>
          <w:p w14:paraId="0188ED17" w14:textId="77777777" w:rsidR="00AC4E6C" w:rsidRDefault="00AC4E6C">
            <w:pPr>
              <w:pStyle w:val="ListParagraph"/>
              <w:jc w:val="left"/>
              <w:rPr>
                <w:rFonts w:eastAsia="Malgun Gothic"/>
                <w:lang w:val="en-US" w:eastAsia="ko-KR"/>
              </w:rPr>
            </w:pPr>
          </w:p>
          <w:p w14:paraId="0188ED18" w14:textId="77777777" w:rsidR="00AC4E6C" w:rsidRDefault="00AC4E6C">
            <w:pPr>
              <w:pStyle w:val="ListParagraph"/>
              <w:jc w:val="left"/>
              <w:rPr>
                <w:rFonts w:eastAsia="Malgun Gothic"/>
                <w:lang w:val="en-US" w:eastAsia="ko-KR"/>
              </w:rPr>
            </w:pP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lastRenderedPageBreak/>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r w:rsidRPr="003C0245">
              <w:rPr>
                <w:rFonts w:eastAsia="Yu Mincho" w:hint="eastAsia"/>
                <w:lang w:val="en-US" w:eastAsia="ja-JP"/>
              </w:rPr>
              <w:t>Spreadtrum</w:t>
            </w:r>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2F1C44">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2F1C44">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499058FF" w14:textId="1A6A085D" w:rsidR="00FE0F56" w:rsidRDefault="00FE0F56"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4D86F68C" w14:textId="0D0EDC12" w:rsidR="00FB70DA" w:rsidRDefault="00FB70DA"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Yu Mincho"/>
                <w:lang w:val="en-US" w:eastAsia="ja-JP"/>
              </w:rPr>
            </w:pPr>
          </w:p>
        </w:tc>
      </w:tr>
      <w:tr w:rsidR="00550019" w14:paraId="62408394" w14:textId="77777777" w:rsidTr="00B05EB6">
        <w:tc>
          <w:tcPr>
            <w:tcW w:w="1479" w:type="dxa"/>
          </w:tcPr>
          <w:p w14:paraId="00EB8898" w14:textId="2920ECF9" w:rsidR="00550019" w:rsidRDefault="00EF082A" w:rsidP="00FE0F56">
            <w:pPr>
              <w:rPr>
                <w:rFonts w:eastAsia="Yu Mincho"/>
                <w:lang w:val="en-US" w:eastAsia="ja-JP"/>
              </w:rPr>
            </w:pPr>
            <w:r>
              <w:rPr>
                <w:rFonts w:eastAsia="Yu Mincho"/>
                <w:lang w:val="en-US" w:eastAsia="ja-JP"/>
              </w:rPr>
              <w:lastRenderedPageBreak/>
              <w:t>SONY</w:t>
            </w:r>
          </w:p>
        </w:tc>
        <w:tc>
          <w:tcPr>
            <w:tcW w:w="1583" w:type="dxa"/>
          </w:tcPr>
          <w:p w14:paraId="66E3E46A" w14:textId="4A625A01" w:rsidR="00550019" w:rsidRDefault="00550019" w:rsidP="00FE0F56">
            <w:pPr>
              <w:tabs>
                <w:tab w:val="left" w:pos="551"/>
              </w:tabs>
              <w:jc w:val="left"/>
              <w:rPr>
                <w:rFonts w:eastAsia="Yu Mincho"/>
                <w:lang w:val="en-US" w:eastAsia="ja-JP"/>
              </w:rPr>
            </w:pPr>
            <w:r>
              <w:rPr>
                <w:rFonts w:eastAsia="Yu Mincho"/>
                <w:lang w:val="en-US" w:eastAsia="ja-JP"/>
              </w:rPr>
              <w:t>Y</w:t>
            </w:r>
          </w:p>
        </w:tc>
        <w:tc>
          <w:tcPr>
            <w:tcW w:w="6569" w:type="dxa"/>
          </w:tcPr>
          <w:p w14:paraId="4FBEB55D" w14:textId="77777777" w:rsidR="00550019" w:rsidRDefault="00550019" w:rsidP="00FE0F56">
            <w:pPr>
              <w:tabs>
                <w:tab w:val="left" w:pos="772"/>
              </w:tabs>
              <w:spacing w:after="100" w:afterAutospacing="1"/>
              <w:jc w:val="left"/>
              <w:rPr>
                <w:rFonts w:eastAsia="Yu Mincho"/>
                <w:lang w:val="en-US" w:eastAsia="ja-JP"/>
              </w:rPr>
            </w:pPr>
          </w:p>
        </w:tc>
      </w:tr>
      <w:tr w:rsidR="00B9568A" w14:paraId="711E25B5" w14:textId="77777777" w:rsidTr="00B05EB6">
        <w:tc>
          <w:tcPr>
            <w:tcW w:w="1479" w:type="dxa"/>
          </w:tcPr>
          <w:p w14:paraId="2712B599" w14:textId="4F288CAA" w:rsidR="00B9568A" w:rsidRDefault="00B9568A" w:rsidP="00B9568A">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13CD7C10" w14:textId="61A9306B" w:rsidR="00B9568A" w:rsidRDefault="00B9568A" w:rsidP="00B9568A">
            <w:pPr>
              <w:tabs>
                <w:tab w:val="left" w:pos="551"/>
              </w:tabs>
              <w:jc w:val="left"/>
              <w:rPr>
                <w:rFonts w:eastAsia="Yu Mincho"/>
                <w:lang w:val="en-US" w:eastAsia="ja-JP"/>
              </w:rPr>
            </w:pPr>
            <w:r>
              <w:rPr>
                <w:rFonts w:eastAsiaTheme="minorEastAsia"/>
                <w:lang w:val="en-US" w:eastAsia="zh-CN"/>
              </w:rPr>
              <w:t>Y</w:t>
            </w:r>
          </w:p>
        </w:tc>
        <w:tc>
          <w:tcPr>
            <w:tcW w:w="6569" w:type="dxa"/>
          </w:tcPr>
          <w:p w14:paraId="4D1D1E3F" w14:textId="77777777" w:rsidR="00B9568A" w:rsidRDefault="00B9568A" w:rsidP="00B9568A">
            <w:pPr>
              <w:tabs>
                <w:tab w:val="left" w:pos="772"/>
              </w:tabs>
              <w:spacing w:after="100" w:afterAutospacing="1"/>
              <w:jc w:val="left"/>
              <w:rPr>
                <w:rFonts w:eastAsia="Yu Mincho"/>
                <w:lang w:val="en-US" w:eastAsia="ja-JP"/>
              </w:rPr>
            </w:pPr>
          </w:p>
        </w:tc>
      </w:tr>
      <w:tr w:rsidR="00771CC2" w14:paraId="6B857B67" w14:textId="77777777" w:rsidTr="00771CC2">
        <w:tc>
          <w:tcPr>
            <w:tcW w:w="1479" w:type="dxa"/>
          </w:tcPr>
          <w:p w14:paraId="60572411"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83" w:type="dxa"/>
          </w:tcPr>
          <w:p w14:paraId="0A0F77B2"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569" w:type="dxa"/>
          </w:tcPr>
          <w:p w14:paraId="0E6FA123" w14:textId="77777777" w:rsidR="00771CC2" w:rsidRDefault="00771CC2" w:rsidP="008A6642">
            <w:pPr>
              <w:rPr>
                <w:rFonts w:eastAsiaTheme="minorEastAsia"/>
                <w:lang w:val="en-US" w:eastAsia="zh-CN"/>
              </w:rPr>
            </w:pP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the bandwidth reduction </w:t>
            </w:r>
            <w:r>
              <w:rPr>
                <w:rFonts w:eastAsiaTheme="minorEastAsia"/>
                <w:lang w:val="en-US" w:eastAsia="zh-CN"/>
              </w:rPr>
              <w:lastRenderedPageBreak/>
              <w:t>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Yu Mincho"/>
                <w:lang w:val="en-US" w:eastAsia="ja-JP"/>
              </w:rPr>
              <w:lastRenderedPageBreak/>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w:t>
            </w:r>
            <w:r>
              <w:rPr>
                <w:rFonts w:eastAsiaTheme="minorEastAsia"/>
                <w:lang w:val="en-US" w:eastAsia="zh-CN"/>
              </w:rPr>
              <w:lastRenderedPageBreak/>
              <w:t xml:space="preserve">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2F1C44">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AE0119" w14:paraId="20B77E9B" w14:textId="77777777" w:rsidTr="00B05EB6">
        <w:tc>
          <w:tcPr>
            <w:tcW w:w="1471" w:type="dxa"/>
          </w:tcPr>
          <w:p w14:paraId="1402C7C7" w14:textId="7647E698" w:rsidR="00AE0119" w:rsidRDefault="00AE0119" w:rsidP="00AE0119">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49B6E12E" w14:textId="3F6647EF" w:rsidR="00AE0119" w:rsidRDefault="00AE0119" w:rsidP="00AE011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27942"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w:t>
            </w:r>
            <w:r w:rsidRPr="00516328">
              <w:rPr>
                <w:rFonts w:eastAsiaTheme="minorEastAsia"/>
                <w:lang w:val="en-US" w:eastAsia="zh-CN"/>
              </w:rPr>
              <w:t>simultaneous</w:t>
            </w:r>
            <w:r>
              <w:rPr>
                <w:rFonts w:eastAsiaTheme="minorEastAsia"/>
                <w:lang w:val="en-US" w:eastAsia="zh-CN"/>
              </w:rPr>
              <w:t xml:space="preserve">ly. </w:t>
            </w:r>
          </w:p>
          <w:p w14:paraId="7852C638"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07E96AEB" w14:textId="1A8B4C1B" w:rsidR="00AE0119" w:rsidRDefault="00AE0119" w:rsidP="00AE0119">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sidRPr="00140A61">
              <w:rPr>
                <w:rFonts w:eastAsiaTheme="minorEastAsia"/>
                <w:lang w:val="en-US" w:eastAsia="zh-CN"/>
              </w:rPr>
              <w:t>asymmetric BB/RF reduction between</w:t>
            </w:r>
            <w:r>
              <w:rPr>
                <w:rFonts w:eastAsiaTheme="minorEastAsia"/>
                <w:lang w:val="en-US" w:eastAsia="zh-CN"/>
              </w:rPr>
              <w:t xml:space="preserve"> idle and </w:t>
            </w:r>
            <w:r w:rsidRPr="00140A61">
              <w:rPr>
                <w:rFonts w:eastAsiaTheme="minorEastAsia"/>
                <w:lang w:val="en-US" w:eastAsia="zh-CN"/>
              </w:rPr>
              <w:t>connected mode</w:t>
            </w:r>
            <w:r>
              <w:rPr>
                <w:rFonts w:eastAsiaTheme="minorEastAsia"/>
                <w:lang w:val="en-US" w:eastAsia="zh-CN"/>
              </w:rPr>
              <w:t xml:space="preserve">, we share the same view as Intel. </w:t>
            </w: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ListParagraph"/>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ListParagraph"/>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ListParagraph"/>
        <w:numPr>
          <w:ilvl w:val="0"/>
          <w:numId w:val="32"/>
        </w:numPr>
        <w:jc w:val="left"/>
        <w:rPr>
          <w:sz w:val="20"/>
          <w:szCs w:val="20"/>
          <w:lang w:val="en-US"/>
        </w:rPr>
      </w:pPr>
      <w:r>
        <w:rPr>
          <w:b/>
          <w:bCs/>
          <w:sz w:val="20"/>
          <w:szCs w:val="20"/>
          <w:lang w:val="en-US"/>
        </w:rPr>
        <w:lastRenderedPageBreak/>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ListParagraph"/>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ListParagraph"/>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6"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corresponding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 xml:space="preserve">In our opinion if PRBs are reduced, then those should be reduced for all signals and channels as part of BWP BW reduction. Otherwise, UE cannot reduce </w:t>
            </w:r>
            <w:r>
              <w:rPr>
                <w:rFonts w:eastAsiaTheme="minorEastAsia"/>
                <w:lang w:val="en-US" w:eastAsia="zh-CN"/>
              </w:rPr>
              <w:lastRenderedPageBreak/>
              <w:t>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lastRenderedPageBreak/>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PR1, PR2, PR3 (limit the max </w:t>
            </w:r>
            <w:r>
              <w:rPr>
                <w:rFonts w:eastAsiaTheme="minorEastAsia"/>
                <w:lang w:val="en-US" w:eastAsia="zh-CN"/>
              </w:rPr>
              <w:lastRenderedPageBreak/>
              <w:t>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lastRenderedPageBreak/>
              <w:t xml:space="preserve">For PR1/4, it is clear to put limitation on the formula for peak data rate in 38.306. Then, we have the following clarification questions. For PR3, is it the </w:t>
            </w:r>
            <w:r>
              <w:rPr>
                <w:rFonts w:eastAsiaTheme="minorEastAsia"/>
                <w:lang w:val="en-US" w:eastAsia="zh-CN"/>
              </w:rPr>
              <w:lastRenderedPageBreak/>
              <w:t xml:space="preserve">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lastRenderedPageBreak/>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lastRenderedPageBreak/>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lastRenderedPageBreak/>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lastRenderedPageBreak/>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lastRenderedPageBreak/>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lastRenderedPageBreak/>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lastRenderedPageBreak/>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EF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F1D"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ListParagraph"/>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r>
              <w:rPr>
                <w:rFonts w:eastAsiaTheme="minorEastAsia"/>
                <w:lang w:val="en-US" w:eastAsia="zh-CN"/>
              </w:rPr>
              <w:t>Spreadtrum</w:t>
            </w:r>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2F1C44">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2F1C44">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2F1C44">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15E11472" w14:textId="6BA14E09" w:rsidR="00FE0F56" w:rsidRPr="00FE0F56" w:rsidRDefault="00FE0F56" w:rsidP="002F1C44">
            <w:pPr>
              <w:tabs>
                <w:tab w:val="left" w:pos="551"/>
              </w:tabs>
              <w:rPr>
                <w:rFonts w:eastAsia="Yu Mincho"/>
                <w:lang w:val="en-US" w:eastAsia="ja-JP"/>
              </w:rPr>
            </w:pPr>
            <w:r>
              <w:rPr>
                <w:rFonts w:eastAsia="Yu Mincho" w:hint="eastAsia"/>
                <w:lang w:val="en-US" w:eastAsia="ja-JP"/>
              </w:rPr>
              <w:t>Y</w:t>
            </w:r>
          </w:p>
        </w:tc>
        <w:tc>
          <w:tcPr>
            <w:tcW w:w="6415" w:type="dxa"/>
          </w:tcPr>
          <w:p w14:paraId="76DA0F5C" w14:textId="77777777" w:rsidR="00FE0F56" w:rsidRDefault="00FE0F56" w:rsidP="002F1C44">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143E0006" w14:textId="49DF296B" w:rsidR="00FB70DA" w:rsidRDefault="00FB70DA" w:rsidP="00FB70DA">
            <w:pPr>
              <w:tabs>
                <w:tab w:val="left" w:pos="551"/>
              </w:tabs>
              <w:rPr>
                <w:rFonts w:eastAsia="Yu Mincho"/>
                <w:lang w:val="en-US" w:eastAsia="ja-JP"/>
              </w:rPr>
            </w:pPr>
            <w:r>
              <w:rPr>
                <w:rFonts w:eastAsia="Yu Mincho" w:hint="eastAsia"/>
                <w:lang w:val="en-US" w:eastAsia="ja-JP"/>
              </w:rPr>
              <w:t>Y</w:t>
            </w:r>
          </w:p>
        </w:tc>
        <w:tc>
          <w:tcPr>
            <w:tcW w:w="6415" w:type="dxa"/>
          </w:tcPr>
          <w:p w14:paraId="29939B61" w14:textId="77777777" w:rsidR="00FB70DA" w:rsidRDefault="00FB70DA" w:rsidP="00FB70DA">
            <w:pPr>
              <w:rPr>
                <w:rFonts w:eastAsia="Malgun Gothic"/>
                <w:lang w:eastAsia="ko-KR"/>
              </w:rPr>
            </w:pPr>
          </w:p>
        </w:tc>
      </w:tr>
      <w:tr w:rsidR="008F3DFB" w14:paraId="4362D951" w14:textId="77777777" w:rsidTr="00B05EB6">
        <w:tc>
          <w:tcPr>
            <w:tcW w:w="1471" w:type="dxa"/>
          </w:tcPr>
          <w:p w14:paraId="3A7794E1" w14:textId="16A67CB4" w:rsidR="008F3DFB" w:rsidRDefault="00EF082A" w:rsidP="00FB70DA">
            <w:pPr>
              <w:tabs>
                <w:tab w:val="left" w:pos="551"/>
              </w:tabs>
              <w:rPr>
                <w:rFonts w:eastAsia="Yu Mincho"/>
                <w:lang w:val="en-US" w:eastAsia="ja-JP"/>
              </w:rPr>
            </w:pPr>
            <w:r>
              <w:rPr>
                <w:rFonts w:eastAsia="Yu Mincho"/>
                <w:lang w:val="en-US" w:eastAsia="ja-JP"/>
              </w:rPr>
              <w:t>SONY</w:t>
            </w:r>
          </w:p>
        </w:tc>
        <w:tc>
          <w:tcPr>
            <w:tcW w:w="1745" w:type="dxa"/>
          </w:tcPr>
          <w:p w14:paraId="18975FB2" w14:textId="48E6EEF7" w:rsidR="008F3DFB" w:rsidRDefault="008F3DFB" w:rsidP="00FB70DA">
            <w:pPr>
              <w:tabs>
                <w:tab w:val="left" w:pos="551"/>
              </w:tabs>
              <w:rPr>
                <w:rFonts w:eastAsia="Yu Mincho"/>
                <w:lang w:val="en-US" w:eastAsia="ja-JP"/>
              </w:rPr>
            </w:pPr>
            <w:r>
              <w:rPr>
                <w:rFonts w:eastAsia="Yu Mincho"/>
                <w:lang w:val="en-US" w:eastAsia="ja-JP"/>
              </w:rPr>
              <w:t>Y</w:t>
            </w:r>
          </w:p>
        </w:tc>
        <w:tc>
          <w:tcPr>
            <w:tcW w:w="6415" w:type="dxa"/>
          </w:tcPr>
          <w:p w14:paraId="023EEEFC" w14:textId="77777777" w:rsidR="008F3DFB" w:rsidRDefault="008F3DFB" w:rsidP="00FB70DA">
            <w:pPr>
              <w:rPr>
                <w:rFonts w:eastAsia="Malgun Gothic"/>
                <w:lang w:eastAsia="ko-KR"/>
              </w:rPr>
            </w:pPr>
          </w:p>
        </w:tc>
      </w:tr>
      <w:tr w:rsidR="00375291" w14:paraId="7D7A7C17" w14:textId="77777777" w:rsidTr="00B05EB6">
        <w:tc>
          <w:tcPr>
            <w:tcW w:w="1471" w:type="dxa"/>
          </w:tcPr>
          <w:p w14:paraId="571E1EFD" w14:textId="7E92BA0A" w:rsidR="00375291" w:rsidRDefault="00375291" w:rsidP="00375291">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997C6E6" w14:textId="77777777" w:rsidR="00375291" w:rsidRDefault="00375291" w:rsidP="00375291">
            <w:pPr>
              <w:tabs>
                <w:tab w:val="left" w:pos="551"/>
              </w:tabs>
              <w:rPr>
                <w:rFonts w:eastAsia="Yu Mincho"/>
                <w:lang w:val="en-US" w:eastAsia="ja-JP"/>
              </w:rPr>
            </w:pPr>
          </w:p>
        </w:tc>
        <w:tc>
          <w:tcPr>
            <w:tcW w:w="6415" w:type="dxa"/>
          </w:tcPr>
          <w:p w14:paraId="5DF81BE0" w14:textId="77777777" w:rsidR="00375291" w:rsidRDefault="00375291" w:rsidP="00375291">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523F2A" w14:textId="77777777" w:rsidR="00375291" w:rsidRDefault="00375291" w:rsidP="0037529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4DD91D" w14:textId="77777777" w:rsidR="00375291" w:rsidRDefault="00375291" w:rsidP="00375291">
            <w:pPr>
              <w:rPr>
                <w:rFonts w:eastAsiaTheme="minorEastAsia"/>
                <w:lang w:val="en-US" w:eastAsia="zh-CN"/>
              </w:rPr>
            </w:pPr>
          </w:p>
          <w:p w14:paraId="5D8F29D7"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p w14:paraId="0EB62A1E" w14:textId="77777777" w:rsidR="00375291" w:rsidRDefault="00375291" w:rsidP="00375291">
            <w:pPr>
              <w:rPr>
                <w:rFonts w:eastAsia="Malgun Gothic"/>
                <w:lang w:eastAsia="ko-KR"/>
              </w:rPr>
            </w:pPr>
          </w:p>
        </w:tc>
      </w:tr>
      <w:tr w:rsidR="00771CC2" w14:paraId="5553379C" w14:textId="77777777" w:rsidTr="00771CC2">
        <w:tc>
          <w:tcPr>
            <w:tcW w:w="1471" w:type="dxa"/>
          </w:tcPr>
          <w:p w14:paraId="7ADC0764" w14:textId="77777777" w:rsidR="00771CC2" w:rsidRDefault="00771CC2" w:rsidP="008A6642">
            <w:pPr>
              <w:tabs>
                <w:tab w:val="left" w:pos="551"/>
              </w:tabs>
              <w:rPr>
                <w:rFonts w:eastAsia="Yu Mincho"/>
                <w:lang w:val="en-US" w:eastAsia="ja-JP"/>
              </w:rPr>
            </w:pPr>
            <w:r>
              <w:rPr>
                <w:rFonts w:eastAsia="Yu Mincho"/>
                <w:lang w:val="en-US" w:eastAsia="ja-JP"/>
              </w:rPr>
              <w:lastRenderedPageBreak/>
              <w:t>Ericsson</w:t>
            </w:r>
          </w:p>
        </w:tc>
        <w:tc>
          <w:tcPr>
            <w:tcW w:w="1745" w:type="dxa"/>
          </w:tcPr>
          <w:p w14:paraId="66147399"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415" w:type="dxa"/>
          </w:tcPr>
          <w:p w14:paraId="39A3A08E" w14:textId="77777777" w:rsidR="00771CC2" w:rsidRDefault="00771CC2" w:rsidP="008A6642">
            <w:pPr>
              <w:rPr>
                <w:rFonts w:eastAsiaTheme="minorEastAsia"/>
                <w:lang w:val="en-US" w:eastAsia="zh-CN"/>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lastRenderedPageBreak/>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r w:rsidR="00375291" w14:paraId="5DCA36C6" w14:textId="77777777">
        <w:tc>
          <w:tcPr>
            <w:tcW w:w="1471" w:type="dxa"/>
          </w:tcPr>
          <w:p w14:paraId="156D2C84" w14:textId="7A89C896"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8517B2E" w14:textId="77777777" w:rsidR="00375291" w:rsidRDefault="00375291" w:rsidP="00375291">
            <w:pPr>
              <w:tabs>
                <w:tab w:val="left" w:pos="551"/>
              </w:tabs>
              <w:rPr>
                <w:rFonts w:eastAsia="Yu Mincho"/>
                <w:lang w:val="en-US" w:eastAsia="ja-JP"/>
              </w:rPr>
            </w:pPr>
          </w:p>
        </w:tc>
        <w:tc>
          <w:tcPr>
            <w:tcW w:w="6659" w:type="dxa"/>
          </w:tcPr>
          <w:p w14:paraId="12E10ADF"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p w14:paraId="08EF422C" w14:textId="77777777" w:rsidR="00375291" w:rsidRDefault="00375291" w:rsidP="00375291">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lastRenderedPageBreak/>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lastRenderedPageBreak/>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r w:rsidR="00375291" w14:paraId="24CAAF44" w14:textId="77777777">
        <w:tc>
          <w:tcPr>
            <w:tcW w:w="1471" w:type="dxa"/>
          </w:tcPr>
          <w:p w14:paraId="4520DC5B" w14:textId="3D62C189"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18B2781C" w14:textId="10A76FED" w:rsidR="00375291" w:rsidRDefault="00375291" w:rsidP="00375291">
            <w:pPr>
              <w:tabs>
                <w:tab w:val="left" w:pos="551"/>
              </w:tabs>
              <w:rPr>
                <w:rFonts w:eastAsia="Yu Mincho"/>
                <w:lang w:val="en-US" w:eastAsia="ja-JP"/>
              </w:rPr>
            </w:pPr>
            <w:r>
              <w:rPr>
                <w:rFonts w:eastAsiaTheme="minorEastAsia"/>
                <w:lang w:val="en-US" w:eastAsia="zh-CN"/>
              </w:rPr>
              <w:t>N</w:t>
            </w:r>
          </w:p>
        </w:tc>
        <w:tc>
          <w:tcPr>
            <w:tcW w:w="6659" w:type="dxa"/>
          </w:tcPr>
          <w:p w14:paraId="11B696FA" w14:textId="027D91B2" w:rsidR="00375291" w:rsidRDefault="00375291" w:rsidP="00375291">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lastRenderedPageBreak/>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r w:rsidR="00375291" w14:paraId="6E335A83" w14:textId="77777777">
        <w:tc>
          <w:tcPr>
            <w:tcW w:w="1471" w:type="dxa"/>
          </w:tcPr>
          <w:p w14:paraId="0895FA11" w14:textId="63D72FDA" w:rsidR="00375291" w:rsidRDefault="00375291" w:rsidP="00375291">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7CA703A3" w14:textId="24D2165F" w:rsidR="00375291" w:rsidRDefault="00375291" w:rsidP="00375291">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E437D86" w14:textId="2AB10345" w:rsidR="00375291" w:rsidRDefault="00375291" w:rsidP="0037529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w:t>
            </w:r>
            <w:r>
              <w:rPr>
                <w:rFonts w:eastAsiaTheme="minorEastAsia"/>
                <w:lang w:val="en-US" w:eastAsia="zh-CN"/>
              </w:rPr>
              <w:lastRenderedPageBreak/>
              <w:t xml:space="preserve">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lastRenderedPageBreak/>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77777777" w:rsidR="00AC4E6C"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2F1C44">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2F1C44">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2F1C44">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2F1C44">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9CDDE29" w14:textId="752FE26C" w:rsidR="00FE0F56" w:rsidRPr="00FE0F56" w:rsidRDefault="00FE0F56" w:rsidP="002F1C44">
            <w:pPr>
              <w:tabs>
                <w:tab w:val="left" w:pos="551"/>
              </w:tabs>
              <w:jc w:val="left"/>
              <w:rPr>
                <w:rFonts w:eastAsia="Yu Mincho"/>
                <w:lang w:val="en-US" w:eastAsia="ja-JP"/>
              </w:rPr>
            </w:pPr>
            <w:r>
              <w:rPr>
                <w:rFonts w:eastAsia="Yu Mincho" w:hint="eastAsia"/>
                <w:lang w:val="en-US" w:eastAsia="ja-JP"/>
              </w:rPr>
              <w:t>Y</w:t>
            </w:r>
          </w:p>
        </w:tc>
        <w:tc>
          <w:tcPr>
            <w:tcW w:w="6659" w:type="dxa"/>
          </w:tcPr>
          <w:p w14:paraId="69D0B105" w14:textId="77777777" w:rsidR="00FE0F56" w:rsidRDefault="00FE0F56" w:rsidP="002F1C44">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6FCB6BE6" w14:textId="3E14019F"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r w:rsidR="00375291" w14:paraId="48E94F70" w14:textId="77777777" w:rsidTr="00B05EB6">
        <w:tc>
          <w:tcPr>
            <w:tcW w:w="1471" w:type="dxa"/>
          </w:tcPr>
          <w:p w14:paraId="048C7B18" w14:textId="3DF212F7" w:rsidR="00375291" w:rsidRDefault="00375291" w:rsidP="00375291">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C5AEBE9" w14:textId="0ACE51EB" w:rsidR="00375291" w:rsidRDefault="00375291" w:rsidP="00375291">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7191937" w14:textId="77777777" w:rsidR="00375291" w:rsidRDefault="00375291" w:rsidP="00375291">
            <w:pPr>
              <w:rPr>
                <w:rFonts w:eastAsiaTheme="minorEastAsia"/>
                <w:lang w:val="en-US" w:eastAsia="zh-CN"/>
              </w:rPr>
            </w:pPr>
          </w:p>
        </w:tc>
      </w:tr>
      <w:tr w:rsidR="00771CC2" w14:paraId="00771E18" w14:textId="77777777" w:rsidTr="00771CC2">
        <w:tc>
          <w:tcPr>
            <w:tcW w:w="1471" w:type="dxa"/>
          </w:tcPr>
          <w:p w14:paraId="74893535"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4ECB34C7"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64B4A051" w14:textId="77777777" w:rsidR="00771CC2" w:rsidRDefault="00771CC2" w:rsidP="008A6642">
            <w:pPr>
              <w:rPr>
                <w:rFonts w:eastAsiaTheme="minorEastAsia"/>
                <w:lang w:val="en-US" w:eastAsia="zh-CN"/>
              </w:rPr>
            </w:pP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2F1C44">
            <w:pPr>
              <w:rPr>
                <w:rFonts w:eastAsiaTheme="minorEastAsia"/>
                <w:lang w:val="en-US" w:eastAsia="zh-CN"/>
              </w:rPr>
            </w:pPr>
            <w:r>
              <w:rPr>
                <w:rFonts w:eastAsiaTheme="minorEastAsia"/>
                <w:lang w:val="en-US" w:eastAsia="zh-CN"/>
              </w:rPr>
              <w:lastRenderedPageBreak/>
              <w:t>Intel</w:t>
            </w:r>
          </w:p>
        </w:tc>
        <w:tc>
          <w:tcPr>
            <w:tcW w:w="1501" w:type="dxa"/>
          </w:tcPr>
          <w:p w14:paraId="782FC60A"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2F1C44">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Yu Mincho"/>
                <w:lang w:val="en-US" w:eastAsia="ja-JP"/>
              </w:rPr>
              <w:t>We are also fine with the vivo’s update.</w:t>
            </w:r>
          </w:p>
        </w:tc>
      </w:tr>
      <w:tr w:rsidR="00E75D6F" w14:paraId="36A59BFD" w14:textId="77777777" w:rsidTr="00B05EB6">
        <w:tc>
          <w:tcPr>
            <w:tcW w:w="1471" w:type="dxa"/>
          </w:tcPr>
          <w:p w14:paraId="08A4AEA5" w14:textId="7AB7C543" w:rsidR="00E75D6F" w:rsidRDefault="00E75D6F" w:rsidP="00E75D6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30CCB5DA" w14:textId="7717A4FB" w:rsidR="00E75D6F" w:rsidRDefault="00E75D6F" w:rsidP="00E75D6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6931BB" w14:textId="612124F2" w:rsidR="00E75D6F" w:rsidRDefault="00E75D6F" w:rsidP="00E75D6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771CC2" w14:paraId="637D7C5B" w14:textId="77777777" w:rsidTr="00771CC2">
        <w:tc>
          <w:tcPr>
            <w:tcW w:w="1471" w:type="dxa"/>
          </w:tcPr>
          <w:p w14:paraId="74CA29F3"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0AB84811"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5AB16BB2" w14:textId="77777777" w:rsidR="00771CC2" w:rsidRDefault="00771CC2" w:rsidP="008A6642">
            <w:pPr>
              <w:rPr>
                <w:rFonts w:eastAsiaTheme="minorEastAsia"/>
                <w:lang w:val="en-US" w:eastAsia="zh-CN"/>
              </w:rPr>
            </w:pP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ListParagraph"/>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ListParagraph"/>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 xml:space="preserve">As relaxed processing timeline is not listed as a standalone technique in the SID, it may not be necessary to provide complexity evaluation results for these options, i.e., it may be enough to report complexity evaluation results for combinations with </w:t>
            </w:r>
            <w:r>
              <w:rPr>
                <w:rFonts w:eastAsiaTheme="minorEastAsia"/>
                <w:lang w:val="en-US" w:eastAsia="zh-CN"/>
              </w:rPr>
              <w:lastRenderedPageBreak/>
              <w:t>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lastRenderedPageBreak/>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ListParagraph"/>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ListParagraph"/>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ListParagraph"/>
        <w:numPr>
          <w:ilvl w:val="0"/>
          <w:numId w:val="37"/>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r>
              <w:rPr>
                <w:rFonts w:eastAsiaTheme="minorEastAsia"/>
                <w:lang w:val="en-US" w:eastAsia="zh-CN"/>
              </w:rPr>
              <w:t>Spreadtrum</w:t>
            </w:r>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2F1C44">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45CD7A" w14:textId="0C4C4CED"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780" w:type="dxa"/>
          </w:tcPr>
          <w:p w14:paraId="3BE89624" w14:textId="77777777" w:rsidR="00FB70DA" w:rsidRDefault="00FB70DA" w:rsidP="00FB70DA">
            <w:pPr>
              <w:rPr>
                <w:rFonts w:eastAsia="Yu Mincho"/>
                <w:lang w:val="en-US" w:eastAsia="ja-JP"/>
              </w:rPr>
            </w:pPr>
          </w:p>
        </w:tc>
      </w:tr>
      <w:tr w:rsidR="008159DF" w14:paraId="78103637" w14:textId="77777777" w:rsidTr="00B05EB6">
        <w:tc>
          <w:tcPr>
            <w:tcW w:w="1479" w:type="dxa"/>
          </w:tcPr>
          <w:p w14:paraId="6296AFFE" w14:textId="70B2943A" w:rsidR="008159DF" w:rsidRDefault="008159DF" w:rsidP="008159D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EA9564" w14:textId="0DED5A14" w:rsidR="008159DF" w:rsidRDefault="008159DF" w:rsidP="008159D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771E94E" w14:textId="77777777" w:rsidR="008159DF" w:rsidRDefault="008159DF" w:rsidP="008159DF">
            <w:pPr>
              <w:rPr>
                <w:rFonts w:eastAsia="Yu Mincho"/>
                <w:lang w:val="en-US" w:eastAsia="ja-JP"/>
              </w:rPr>
            </w:pPr>
          </w:p>
        </w:tc>
      </w:tr>
      <w:tr w:rsidR="00771CC2" w14:paraId="3BCBAB8F" w14:textId="77777777" w:rsidTr="00771CC2">
        <w:tc>
          <w:tcPr>
            <w:tcW w:w="1479" w:type="dxa"/>
          </w:tcPr>
          <w:p w14:paraId="6018901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95CA4D0"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622B8CF6" w14:textId="01BF5E69" w:rsidR="00771CC2" w:rsidRDefault="00771CC2" w:rsidP="008A6642">
            <w:pPr>
              <w:rPr>
                <w:rFonts w:eastAsiaTheme="minorEastAsia"/>
                <w:lang w:val="en-US" w:eastAsia="zh-CN"/>
              </w:rPr>
            </w:pPr>
            <w:r>
              <w:rPr>
                <w:rFonts w:eastAsiaTheme="minorEastAsia"/>
                <w:lang w:val="en-US" w:eastAsia="zh-CN"/>
              </w:rPr>
              <w:t>It may be enough to evaluate PT1 and PT1+PT2, i.e., no combination with PT2 but not PT1</w:t>
            </w:r>
            <w:r w:rsidR="0012419A">
              <w:rPr>
                <w:rFonts w:eastAsiaTheme="minorEastAsia"/>
                <w:lang w:val="en-US" w:eastAsia="zh-CN"/>
              </w:rPr>
              <w:t>.</w:t>
            </w: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D7388F"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We wonder if we made decision base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lastRenderedPageBreak/>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ListParagraph"/>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ListParagraph"/>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ListParagraph"/>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ListParagraph"/>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We don’t expect much combination. The PTx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ListParagraph"/>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ListParagraph"/>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ListParagraph"/>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ListParagraph"/>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ListParagraph"/>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313" w14:textId="77777777">
        <w:tc>
          <w:tcPr>
            <w:tcW w:w="1479" w:type="dxa"/>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tcPr>
          <w:p w14:paraId="0188F314"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tcPr>
          <w:p w14:paraId="0188F32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If the TU permits, we are open to talk about these feature.</w:t>
            </w:r>
          </w:p>
        </w:tc>
      </w:tr>
      <w:tr w:rsidR="00AC4E6C" w14:paraId="0188F338" w14:textId="77777777">
        <w:tc>
          <w:tcPr>
            <w:tcW w:w="1479" w:type="dxa"/>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to focus on the Sis. </w:t>
            </w:r>
          </w:p>
        </w:tc>
      </w:tr>
      <w:tr w:rsidR="00AC4E6C" w14:paraId="0188F350" w14:textId="77777777">
        <w:tc>
          <w:tcPr>
            <w:tcW w:w="1479" w:type="dxa"/>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We do no think so due to limited TU.</w:t>
            </w:r>
          </w:p>
        </w:tc>
      </w:tr>
      <w:tr w:rsidR="00AC4E6C" w14:paraId="0188F355" w14:textId="77777777">
        <w:tc>
          <w:tcPr>
            <w:tcW w:w="1479" w:type="dxa"/>
          </w:tcPr>
          <w:p w14:paraId="0188F351" w14:textId="77777777" w:rsidR="00AC4E6C" w:rsidRDefault="00C66DB1">
            <w:pPr>
              <w:rPr>
                <w:rFonts w:eastAsiaTheme="minorEastAsia"/>
                <w:lang w:val="en-US" w:eastAsia="zh-CN"/>
              </w:rPr>
            </w:pPr>
            <w:r>
              <w:rPr>
                <w:rFonts w:eastAsia="Malgun Gothic"/>
                <w:lang w:val="en-US" w:eastAsia="ko-KR"/>
              </w:rPr>
              <w:lastRenderedPageBreak/>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tcPr>
          <w:p w14:paraId="0188F39B" w14:textId="77777777" w:rsidR="00AC4E6C" w:rsidRDefault="00C66DB1">
            <w:pPr>
              <w:rPr>
                <w:rFonts w:eastAsiaTheme="minorEastAsia"/>
                <w:lang w:val="en-US" w:eastAsia="zh-CN"/>
              </w:rPr>
            </w:pPr>
            <w:r>
              <w:rPr>
                <w:rFonts w:eastAsiaTheme="minorEastAsia"/>
                <w:lang w:val="en-US" w:eastAsia="zh-CN"/>
              </w:rPr>
              <w:lastRenderedPageBreak/>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tcPr>
          <w:p w14:paraId="0188F3A8" w14:textId="77777777" w:rsidR="00AC4E6C" w:rsidRDefault="00C66DB1">
            <w:pPr>
              <w:rPr>
                <w:rFonts w:eastAsia="SimSun"/>
                <w:lang w:val="en-US" w:eastAsia="ja-JP"/>
              </w:rPr>
            </w:pPr>
            <w:r>
              <w:rPr>
                <w:rFonts w:eastAsia="SimSun"/>
                <w:lang w:val="en-US" w:eastAsia="zh-CN"/>
              </w:rPr>
              <w:t>ZTE, Sanechips</w:t>
            </w:r>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w:t>
            </w:r>
            <w:r>
              <w:rPr>
                <w:rFonts w:eastAsiaTheme="minorEastAsia"/>
                <w:lang w:val="en-US" w:eastAsia="zh-CN"/>
              </w:rPr>
              <w:lastRenderedPageBreak/>
              <w:t>regarding the use of techniques already studied in R17 RedCap in combination with the prioritized R18 RedCap features.</w:t>
            </w:r>
          </w:p>
        </w:tc>
      </w:tr>
      <w:tr w:rsidR="00AC4E6C" w14:paraId="0188F3DA" w14:textId="77777777">
        <w:tc>
          <w:tcPr>
            <w:tcW w:w="1479" w:type="dxa"/>
          </w:tcPr>
          <w:p w14:paraId="0188F3D4"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C4E6C" w14:paraId="0188F3FF" w14:textId="77777777">
        <w:tc>
          <w:tcPr>
            <w:tcW w:w="1479" w:type="dxa"/>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tcPr>
          <w:p w14:paraId="0188F40C"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lastRenderedPageBreak/>
              <w:t>High Priority Proposal 7.5-3d</w:t>
            </w:r>
            <w:r>
              <w:rPr>
                <w:b/>
                <w:bCs/>
                <w:lang w:val="en-US"/>
              </w:rPr>
              <w:t>: Conclusion: There is no consensus in RAN1 to study the following techniques (even with lower priority).</w:t>
            </w:r>
          </w:p>
          <w:p w14:paraId="0188F417"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tcPr>
          <w:p w14:paraId="0188F41B"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tcPr>
          <w:p w14:paraId="5B31DB4C"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2F1C44">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tcPr>
          <w:p w14:paraId="619EB471" w14:textId="58F426DD"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19EF0EA" w14:textId="77777777" w:rsidR="00FE0F56" w:rsidRDefault="00FE0F56" w:rsidP="00FE0F56">
            <w:pPr>
              <w:rPr>
                <w:rFonts w:eastAsia="Yu Mincho"/>
                <w:lang w:val="en-US" w:eastAsia="ja-JP"/>
              </w:rPr>
            </w:pPr>
            <w:r>
              <w:rPr>
                <w:rFonts w:eastAsia="Yu Mincho"/>
                <w:lang w:val="en-US" w:eastAsia="ja-JP"/>
              </w:rPr>
              <w:t>Agree with vivo.</w:t>
            </w:r>
          </w:p>
          <w:p w14:paraId="098D1DB3" w14:textId="6FBAF51A" w:rsidR="00FE0F56" w:rsidRDefault="00FE0F56" w:rsidP="00FE0F56">
            <w:pPr>
              <w:rPr>
                <w:rFonts w:eastAsia="Yu Mincho"/>
                <w:lang w:val="en-US" w:eastAsia="ja-JP"/>
              </w:rPr>
            </w:pPr>
            <w:r>
              <w:rPr>
                <w:rFonts w:eastAsia="Yu Mincho"/>
                <w:lang w:val="en-US" w:eastAsia="ja-JP"/>
              </w:rPr>
              <w:t xml:space="preserve">Actually, while these listed complexity reduction techniques are not captured </w:t>
            </w:r>
            <w:r w:rsidR="009F38AD">
              <w:rPr>
                <w:rFonts w:eastAsia="Yu Mincho"/>
                <w:lang w:val="en-US" w:eastAsia="ja-JP"/>
              </w:rPr>
              <w:t xml:space="preserve">as objective </w:t>
            </w:r>
            <w:r>
              <w:rPr>
                <w:rFonts w:eastAsia="Yu Mincho"/>
                <w:lang w:val="en-US" w:eastAsia="ja-JP"/>
              </w:rPr>
              <w:t>in SID, it was clarified by moderator in FLS at RAN#94-e meeting discussion that they are not precluded as follows;</w:t>
            </w:r>
          </w:p>
          <w:p w14:paraId="05B90398" w14:textId="31ADC2B5" w:rsidR="00FE0F56" w:rsidRDefault="009F38AD" w:rsidP="00FE0F56">
            <w:pPr>
              <w:ind w:leftChars="200" w:left="40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Yu Mincho"/>
                <w:lang w:eastAsia="ja-JP"/>
              </w:rPr>
              <w:t>Accordingly, we think they should be allowed to study at least with low priority.</w:t>
            </w:r>
          </w:p>
        </w:tc>
      </w:tr>
      <w:tr w:rsidR="0075599F" w14:paraId="79DB0703" w14:textId="77777777" w:rsidTr="00B05EB6">
        <w:tc>
          <w:tcPr>
            <w:tcW w:w="1479" w:type="dxa"/>
          </w:tcPr>
          <w:p w14:paraId="26AFCE77" w14:textId="1656C0CD" w:rsidR="0075599F" w:rsidRDefault="00EF082A" w:rsidP="0075599F">
            <w:pPr>
              <w:rPr>
                <w:rFonts w:eastAsia="Yu Mincho"/>
                <w:lang w:val="en-US" w:eastAsia="ja-JP"/>
              </w:rPr>
            </w:pPr>
            <w:r>
              <w:rPr>
                <w:rFonts w:eastAsia="Yu Mincho"/>
                <w:lang w:val="en-US" w:eastAsia="ja-JP"/>
              </w:rPr>
              <w:t>SONY</w:t>
            </w:r>
          </w:p>
        </w:tc>
        <w:tc>
          <w:tcPr>
            <w:tcW w:w="1372" w:type="dxa"/>
          </w:tcPr>
          <w:p w14:paraId="41907CDD" w14:textId="1CBEA64F" w:rsidR="0075599F" w:rsidRDefault="0075599F" w:rsidP="0075599F">
            <w:pPr>
              <w:tabs>
                <w:tab w:val="left" w:pos="551"/>
              </w:tabs>
              <w:jc w:val="left"/>
              <w:rPr>
                <w:rFonts w:eastAsia="Yu Mincho"/>
                <w:lang w:val="en-US" w:eastAsia="ja-JP"/>
              </w:rPr>
            </w:pPr>
            <w:r>
              <w:rPr>
                <w:rFonts w:eastAsia="Yu Mincho"/>
                <w:lang w:val="en-US" w:eastAsia="ja-JP"/>
              </w:rPr>
              <w:t>N</w:t>
            </w:r>
          </w:p>
        </w:tc>
        <w:tc>
          <w:tcPr>
            <w:tcW w:w="6780" w:type="dxa"/>
          </w:tcPr>
          <w:p w14:paraId="5F13135F" w14:textId="58FED3D4" w:rsidR="0075599F" w:rsidRDefault="0075599F" w:rsidP="0075599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F36B0" w14:paraId="434B9991" w14:textId="77777777" w:rsidTr="00B05EB6">
        <w:tc>
          <w:tcPr>
            <w:tcW w:w="1479" w:type="dxa"/>
          </w:tcPr>
          <w:p w14:paraId="1485F1DC" w14:textId="31194B7A" w:rsidR="004F36B0" w:rsidRDefault="004F36B0" w:rsidP="004F36B0">
            <w:pPr>
              <w:rPr>
                <w:rFonts w:eastAsia="Yu Mincho"/>
                <w:lang w:val="en-US" w:eastAsia="ja-JP"/>
              </w:rPr>
            </w:pPr>
            <w:r>
              <w:rPr>
                <w:rFonts w:eastAsia="Malgun Gothic"/>
                <w:lang w:val="en-US" w:eastAsia="ko-KR"/>
              </w:rPr>
              <w:t>Xiaomi5</w:t>
            </w:r>
          </w:p>
        </w:tc>
        <w:tc>
          <w:tcPr>
            <w:tcW w:w="1372" w:type="dxa"/>
          </w:tcPr>
          <w:p w14:paraId="719C5205" w14:textId="32714B6E" w:rsidR="004F36B0" w:rsidRDefault="004F36B0" w:rsidP="004F36B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5038680" w14:textId="77777777" w:rsidR="004F36B0" w:rsidRDefault="004F36B0" w:rsidP="004F36B0">
            <w:pPr>
              <w:rPr>
                <w:rFonts w:eastAsia="Yu Mincho"/>
                <w:lang w:val="en-US" w:eastAsia="ja-JP"/>
              </w:rPr>
            </w:pPr>
          </w:p>
        </w:tc>
      </w:tr>
      <w:tr w:rsidR="00771CC2" w14:paraId="3D133AF7" w14:textId="77777777" w:rsidTr="00771CC2">
        <w:tc>
          <w:tcPr>
            <w:tcW w:w="1479" w:type="dxa"/>
          </w:tcPr>
          <w:p w14:paraId="0F815FE6"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7148B0F3"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0CB9558A" w14:textId="77777777" w:rsidR="00771CC2" w:rsidRDefault="00771CC2" w:rsidP="008A6642">
            <w:pPr>
              <w:rPr>
                <w:rFonts w:eastAsiaTheme="minorEastAsia"/>
                <w:lang w:val="en-US" w:eastAsia="zh-CN"/>
              </w:rPr>
            </w:pPr>
          </w:p>
        </w:tc>
      </w:tr>
    </w:tbl>
    <w:p w14:paraId="0188F43B" w14:textId="77777777" w:rsidR="00AC4E6C" w:rsidRDefault="00AC4E6C">
      <w:pPr>
        <w:tabs>
          <w:tab w:val="left" w:pos="5510"/>
        </w:tabs>
        <w:rPr>
          <w:lang w:val="en-US"/>
        </w:rPr>
      </w:pPr>
    </w:p>
    <w:p w14:paraId="0188F43C" w14:textId="77777777" w:rsidR="00AC4E6C" w:rsidRDefault="00C66DB1">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19"/>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12419A">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12419A">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12419A">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12419A">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12419A">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12419A">
            <w:pPr>
              <w:jc w:val="left"/>
              <w:rPr>
                <w:rStyle w:val="Hyperlink"/>
                <w:color w:val="0000FF"/>
                <w:lang w:eastAsia="sv-SE"/>
              </w:rPr>
            </w:pPr>
            <w:hyperlink r:id="rId18" w:history="1">
              <w:r w:rsidR="00C66DB1">
                <w:rPr>
                  <w:rStyle w:val="Hyperlink"/>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12419A">
            <w:pPr>
              <w:jc w:val="left"/>
              <w:rPr>
                <w:rStyle w:val="Hyperlink"/>
                <w:color w:val="0000FF"/>
                <w:lang w:eastAsia="sv-SE"/>
              </w:rPr>
            </w:pPr>
            <w:hyperlink r:id="rId19" w:history="1">
              <w:r w:rsidR="00C66DB1">
                <w:rPr>
                  <w:rStyle w:val="Hyperlink"/>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12419A">
            <w:pPr>
              <w:jc w:val="left"/>
              <w:rPr>
                <w:rStyle w:val="Hyperlink"/>
                <w:color w:val="0000FF"/>
                <w:lang w:eastAsia="sv-SE"/>
              </w:rPr>
            </w:pPr>
            <w:hyperlink r:id="rId20" w:history="1">
              <w:r w:rsidR="00C66DB1">
                <w:rPr>
                  <w:rStyle w:val="Hyperlink"/>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12419A">
            <w:pPr>
              <w:jc w:val="left"/>
              <w:rPr>
                <w:rStyle w:val="Hyperlink"/>
                <w:color w:val="0000FF"/>
                <w:lang w:eastAsia="sv-SE"/>
              </w:rPr>
            </w:pPr>
            <w:hyperlink r:id="rId21" w:history="1">
              <w:r w:rsidR="00C66DB1">
                <w:rPr>
                  <w:rStyle w:val="Hyperlink"/>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12419A">
            <w:pPr>
              <w:jc w:val="left"/>
              <w:rPr>
                <w:rStyle w:val="Hyperlink"/>
                <w:color w:val="0000FF"/>
                <w:lang w:eastAsia="sv-SE"/>
              </w:rPr>
            </w:pPr>
            <w:hyperlink r:id="rId22" w:history="1">
              <w:r w:rsidR="00C66DB1">
                <w:rPr>
                  <w:rStyle w:val="Hyperlink"/>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12419A">
            <w:pPr>
              <w:jc w:val="left"/>
              <w:rPr>
                <w:rStyle w:val="Hyperlink"/>
                <w:color w:val="0000FF"/>
                <w:lang w:eastAsia="sv-SE"/>
              </w:rPr>
            </w:pPr>
            <w:hyperlink r:id="rId23" w:history="1">
              <w:r w:rsidR="00C66DB1">
                <w:rPr>
                  <w:rStyle w:val="Hyperlink"/>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12419A">
            <w:pPr>
              <w:jc w:val="left"/>
              <w:rPr>
                <w:rStyle w:val="Hyperlink"/>
                <w:color w:val="0000FF"/>
                <w:lang w:eastAsia="sv-SE"/>
              </w:rPr>
            </w:pPr>
            <w:hyperlink r:id="rId24" w:history="1">
              <w:r w:rsidR="00C66DB1">
                <w:rPr>
                  <w:rStyle w:val="Hyperlink"/>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12419A">
            <w:pPr>
              <w:jc w:val="left"/>
              <w:rPr>
                <w:rStyle w:val="Hyperlink"/>
                <w:color w:val="0000FF"/>
                <w:lang w:eastAsia="sv-SE"/>
              </w:rPr>
            </w:pPr>
            <w:hyperlink r:id="rId25" w:history="1">
              <w:r w:rsidR="00C66DB1">
                <w:rPr>
                  <w:rStyle w:val="Hyperlink"/>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12419A">
            <w:pPr>
              <w:jc w:val="left"/>
              <w:rPr>
                <w:rStyle w:val="Hyperlink"/>
                <w:color w:val="0000FF"/>
                <w:lang w:eastAsia="sv-SE"/>
              </w:rPr>
            </w:pPr>
            <w:hyperlink r:id="rId26" w:history="1">
              <w:r w:rsidR="00C66DB1">
                <w:rPr>
                  <w:rStyle w:val="Hyperlink"/>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12419A">
            <w:pPr>
              <w:jc w:val="left"/>
              <w:rPr>
                <w:rStyle w:val="Hyperlink"/>
                <w:color w:val="0000FF"/>
                <w:lang w:eastAsia="sv-SE"/>
              </w:rPr>
            </w:pPr>
            <w:hyperlink r:id="rId27" w:history="1">
              <w:r w:rsidR="00C66DB1">
                <w:rPr>
                  <w:rStyle w:val="Hyperlink"/>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12419A">
            <w:pPr>
              <w:jc w:val="left"/>
              <w:rPr>
                <w:rStyle w:val="Hyperlink"/>
                <w:color w:val="0000FF"/>
                <w:lang w:eastAsia="sv-SE"/>
              </w:rPr>
            </w:pPr>
            <w:hyperlink r:id="rId28" w:history="1">
              <w:r w:rsidR="00C66DB1">
                <w:rPr>
                  <w:rStyle w:val="Hyperlink"/>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12419A">
            <w:pPr>
              <w:jc w:val="left"/>
              <w:rPr>
                <w:rStyle w:val="Hyperlink"/>
                <w:color w:val="0000FF"/>
                <w:lang w:eastAsia="sv-SE"/>
              </w:rPr>
            </w:pPr>
            <w:hyperlink r:id="rId29" w:history="1">
              <w:r w:rsidR="00C66DB1">
                <w:rPr>
                  <w:rStyle w:val="Hyperlink"/>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12419A">
            <w:pPr>
              <w:jc w:val="left"/>
              <w:rPr>
                <w:rStyle w:val="Hyperlink"/>
                <w:color w:val="0000FF"/>
                <w:lang w:eastAsia="sv-SE"/>
              </w:rPr>
            </w:pPr>
            <w:hyperlink r:id="rId30" w:history="1">
              <w:r w:rsidR="00C66DB1">
                <w:rPr>
                  <w:rStyle w:val="Hyperlink"/>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12419A">
            <w:pPr>
              <w:jc w:val="left"/>
              <w:rPr>
                <w:rStyle w:val="Hyperlink"/>
                <w:color w:val="0000FF"/>
                <w:lang w:eastAsia="sv-SE"/>
              </w:rPr>
            </w:pPr>
            <w:hyperlink r:id="rId31" w:history="1">
              <w:r w:rsidR="00C66DB1">
                <w:rPr>
                  <w:rStyle w:val="Hyperlink"/>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12419A">
            <w:pPr>
              <w:jc w:val="left"/>
              <w:rPr>
                <w:rStyle w:val="Hyperlink"/>
                <w:color w:val="0000FF"/>
                <w:lang w:eastAsia="sv-SE"/>
              </w:rPr>
            </w:pPr>
            <w:hyperlink r:id="rId32" w:history="1">
              <w:r w:rsidR="00C66DB1">
                <w:rPr>
                  <w:rStyle w:val="Hyperlink"/>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12419A">
            <w:pPr>
              <w:jc w:val="left"/>
              <w:rPr>
                <w:rStyle w:val="Hyperlink"/>
                <w:color w:val="0000FF"/>
                <w:lang w:eastAsia="sv-SE"/>
              </w:rPr>
            </w:pPr>
            <w:hyperlink r:id="rId33" w:history="1">
              <w:r w:rsidR="00C66DB1">
                <w:rPr>
                  <w:rStyle w:val="Hyperlink"/>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12419A">
            <w:pPr>
              <w:jc w:val="left"/>
              <w:rPr>
                <w:rStyle w:val="Hyperlink"/>
                <w:color w:val="0000FF"/>
                <w:lang w:eastAsia="sv-SE"/>
              </w:rPr>
            </w:pPr>
            <w:hyperlink r:id="rId34" w:history="1">
              <w:r w:rsidR="00C66DB1">
                <w:rPr>
                  <w:rStyle w:val="Hyperlink"/>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lastRenderedPageBreak/>
              <w:t>[23]</w:t>
            </w:r>
          </w:p>
        </w:tc>
        <w:tc>
          <w:tcPr>
            <w:tcW w:w="1456" w:type="dxa"/>
            <w:tcMar>
              <w:top w:w="0" w:type="dxa"/>
              <w:left w:w="70" w:type="dxa"/>
              <w:bottom w:w="0" w:type="dxa"/>
              <w:right w:w="70" w:type="dxa"/>
            </w:tcMar>
          </w:tcPr>
          <w:p w14:paraId="0188F4AC" w14:textId="77777777" w:rsidR="00AC4E6C" w:rsidRDefault="0012419A">
            <w:pPr>
              <w:jc w:val="left"/>
              <w:rPr>
                <w:rStyle w:val="Hyperlink"/>
                <w:color w:val="0000FF"/>
                <w:lang w:eastAsia="sv-SE"/>
              </w:rPr>
            </w:pPr>
            <w:hyperlink r:id="rId35" w:history="1">
              <w:r w:rsidR="00C66DB1">
                <w:rPr>
                  <w:rStyle w:val="Hyperlink"/>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12419A">
            <w:pPr>
              <w:jc w:val="left"/>
              <w:rPr>
                <w:rStyle w:val="Hyperlink"/>
                <w:color w:val="0000FF"/>
                <w:lang w:eastAsia="sv-SE"/>
              </w:rPr>
            </w:pPr>
            <w:hyperlink r:id="rId36" w:history="1">
              <w:r w:rsidR="00C66DB1">
                <w:rPr>
                  <w:rStyle w:val="Hyperlink"/>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12419A">
            <w:pPr>
              <w:jc w:val="left"/>
              <w:rPr>
                <w:rStyle w:val="Hyperlink"/>
                <w:color w:val="0000FF"/>
                <w:lang w:eastAsia="sv-SE"/>
              </w:rPr>
            </w:pPr>
            <w:hyperlink r:id="rId37" w:history="1">
              <w:r w:rsidR="00C66DB1">
                <w:rPr>
                  <w:rStyle w:val="Hyperlink"/>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12419A">
            <w:pPr>
              <w:jc w:val="left"/>
              <w:rPr>
                <w:rStyle w:val="Hyperlink"/>
                <w:color w:val="0000FF"/>
                <w:lang w:eastAsia="sv-SE"/>
              </w:rPr>
            </w:pPr>
            <w:hyperlink r:id="rId38" w:history="1">
              <w:r w:rsidR="00C66DB1">
                <w:rPr>
                  <w:rStyle w:val="Hyperlink"/>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12419A">
            <w:pPr>
              <w:jc w:val="left"/>
              <w:rPr>
                <w:rStyle w:val="Hyperlink"/>
                <w:color w:val="0000FF"/>
                <w:lang w:eastAsia="sv-SE"/>
              </w:rPr>
            </w:pPr>
            <w:hyperlink r:id="rId39" w:history="1">
              <w:r w:rsidR="00C66DB1">
                <w:rPr>
                  <w:rStyle w:val="Hyperlink"/>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12419A">
            <w:pPr>
              <w:jc w:val="left"/>
              <w:rPr>
                <w:rStyle w:val="Hyperlink"/>
                <w:color w:val="0000FF"/>
                <w:lang w:eastAsia="sv-SE"/>
              </w:rPr>
            </w:pPr>
            <w:hyperlink r:id="rId40" w:history="1">
              <w:r w:rsidR="00C66DB1">
                <w:rPr>
                  <w:rStyle w:val="Hyperlink"/>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12419A">
            <w:pPr>
              <w:jc w:val="left"/>
              <w:rPr>
                <w:rStyle w:val="Hyperlink"/>
                <w:color w:val="0000FF"/>
                <w:lang w:eastAsia="sv-SE"/>
              </w:rPr>
            </w:pPr>
            <w:hyperlink r:id="rId41" w:history="1">
              <w:r w:rsidR="00C66DB1">
                <w:rPr>
                  <w:rStyle w:val="Hyperlink"/>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12419A">
            <w:pPr>
              <w:jc w:val="left"/>
              <w:rPr>
                <w:rStyle w:val="Hyperlink"/>
                <w:color w:val="0000FF"/>
                <w:lang w:eastAsia="sv-SE"/>
              </w:rPr>
            </w:pPr>
            <w:hyperlink r:id="rId42" w:history="1">
              <w:r w:rsidR="00C66DB1">
                <w:rPr>
                  <w:rStyle w:val="Hyperlink"/>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12419A">
            <w:pPr>
              <w:jc w:val="left"/>
              <w:rPr>
                <w:rStyle w:val="Hyperlink"/>
                <w:color w:val="0000FF"/>
                <w:lang w:eastAsia="sv-SE"/>
              </w:rPr>
            </w:pPr>
            <w:hyperlink r:id="rId43" w:history="1">
              <w:r w:rsidR="00C66DB1">
                <w:rPr>
                  <w:rStyle w:val="Hyperlink"/>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12419A">
            <w:pPr>
              <w:jc w:val="left"/>
              <w:rPr>
                <w:rStyle w:val="Hyperlink"/>
                <w:color w:val="0000FF"/>
                <w:lang w:eastAsia="sv-SE"/>
              </w:rPr>
            </w:pPr>
            <w:hyperlink r:id="rId44" w:history="1">
              <w:r w:rsidR="00C66DB1">
                <w:rPr>
                  <w:rStyle w:val="Hyperlink"/>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12419A">
            <w:pPr>
              <w:jc w:val="left"/>
              <w:rPr>
                <w:color w:val="000000"/>
                <w:lang w:val="en-US"/>
              </w:rPr>
            </w:pPr>
            <w:hyperlink r:id="rId45" w:history="1">
              <w:r w:rsidR="00C66DB1">
                <w:rPr>
                  <w:rStyle w:val="Hyperlink"/>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12419A">
            <w:pPr>
              <w:jc w:val="left"/>
              <w:rPr>
                <w:color w:val="000000"/>
                <w:lang w:val="en-US"/>
              </w:rPr>
            </w:pPr>
            <w:hyperlink r:id="rId46" w:history="1">
              <w:r w:rsidR="00C66DB1">
                <w:rPr>
                  <w:rStyle w:val="Hyperlink"/>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12419A">
            <w:pPr>
              <w:jc w:val="left"/>
              <w:rPr>
                <w:color w:val="000000"/>
                <w:lang w:val="en-US"/>
              </w:rPr>
            </w:pPr>
            <w:hyperlink r:id="rId47" w:history="1">
              <w:r w:rsidR="00C66DB1">
                <w:rPr>
                  <w:rStyle w:val="Hyperlink"/>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12419A">
            <w:pPr>
              <w:jc w:val="left"/>
              <w:rPr>
                <w:color w:val="000000"/>
                <w:lang w:val="en-US"/>
              </w:rPr>
            </w:pPr>
            <w:hyperlink r:id="rId48" w:history="1">
              <w:r w:rsidR="00C66DB1">
                <w:rPr>
                  <w:rStyle w:val="Hyperlink"/>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12419A">
            <w:pPr>
              <w:jc w:val="left"/>
              <w:rPr>
                <w:color w:val="000000"/>
                <w:lang w:val="en-US"/>
              </w:rPr>
            </w:pPr>
            <w:hyperlink r:id="rId49" w:history="1">
              <w:r w:rsidR="00C66DB1">
                <w:rPr>
                  <w:rStyle w:val="Hyperlink"/>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12419A">
            <w:pPr>
              <w:jc w:val="left"/>
              <w:rPr>
                <w:color w:val="000000"/>
                <w:lang w:val="en-US"/>
              </w:rPr>
            </w:pPr>
            <w:hyperlink r:id="rId50" w:history="1">
              <w:r w:rsidR="00C66DB1">
                <w:rPr>
                  <w:rStyle w:val="Hyperlink"/>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12419A">
            <w:pPr>
              <w:jc w:val="left"/>
              <w:rPr>
                <w:color w:val="000000"/>
                <w:lang w:val="en-US"/>
              </w:rPr>
            </w:pPr>
            <w:hyperlink r:id="rId51" w:history="1">
              <w:r w:rsidR="00C66DB1">
                <w:rPr>
                  <w:rStyle w:val="Hyperlink"/>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12419A">
            <w:pPr>
              <w:jc w:val="left"/>
              <w:rPr>
                <w:color w:val="000000"/>
                <w:lang w:val="en-US"/>
              </w:rPr>
            </w:pPr>
            <w:hyperlink r:id="rId52" w:history="1">
              <w:r w:rsidR="00C66DB1">
                <w:rPr>
                  <w:rStyle w:val="Hyperlink"/>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12419A">
            <w:pPr>
              <w:jc w:val="left"/>
              <w:rPr>
                <w:color w:val="000000"/>
                <w:lang w:val="en-US"/>
              </w:rPr>
            </w:pPr>
            <w:hyperlink r:id="rId53" w:history="1">
              <w:r w:rsidR="00C66DB1">
                <w:rPr>
                  <w:rStyle w:val="Hyperlink"/>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12419A">
            <w:pPr>
              <w:jc w:val="left"/>
              <w:rPr>
                <w:color w:val="000000"/>
                <w:lang w:val="en-US"/>
              </w:rPr>
            </w:pPr>
            <w:hyperlink r:id="rId54" w:history="1">
              <w:r w:rsidR="00C66DB1">
                <w:rPr>
                  <w:rStyle w:val="Hyperlink"/>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12419A">
            <w:pPr>
              <w:jc w:val="left"/>
            </w:pPr>
            <w:hyperlink r:id="rId55" w:history="1">
              <w:r w:rsidR="00C66DB1">
                <w:rPr>
                  <w:rStyle w:val="Hyperlink"/>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12419A">
            <w:pPr>
              <w:jc w:val="left"/>
            </w:pPr>
            <w:hyperlink r:id="rId56" w:history="1">
              <w:r w:rsidR="00C66DB1">
                <w:rPr>
                  <w:rStyle w:val="Hyperlink"/>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12419A">
            <w:pPr>
              <w:jc w:val="left"/>
            </w:pPr>
            <w:hyperlink r:id="rId57" w:history="1">
              <w:r w:rsidR="00C66DB1">
                <w:rPr>
                  <w:rStyle w:val="Hyperlink"/>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12419A">
            <w:pPr>
              <w:jc w:val="left"/>
            </w:pPr>
            <w:hyperlink r:id="rId58" w:history="1">
              <w:r w:rsidR="00C66DB1">
                <w:rPr>
                  <w:rStyle w:val="Hyperlink"/>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12419A">
            <w:pPr>
              <w:jc w:val="left"/>
            </w:pPr>
            <w:hyperlink r:id="rId59" w:history="1">
              <w:r w:rsidR="00C66DB1">
                <w:rPr>
                  <w:rStyle w:val="Hyperlink"/>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12419A">
            <w:pPr>
              <w:jc w:val="left"/>
            </w:pPr>
            <w:hyperlink r:id="rId60" w:history="1">
              <w:r w:rsidR="00C66DB1">
                <w:rPr>
                  <w:rStyle w:val="Hyperlink"/>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12419A">
            <w:pPr>
              <w:jc w:val="left"/>
            </w:pPr>
            <w:hyperlink r:id="rId61" w:history="1">
              <w:r w:rsidR="00C66DB1">
                <w:rPr>
                  <w:rStyle w:val="Hyperlink"/>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lastRenderedPageBreak/>
              <w:t>[50]</w:t>
            </w:r>
          </w:p>
        </w:tc>
        <w:tc>
          <w:tcPr>
            <w:tcW w:w="1456" w:type="dxa"/>
            <w:tcMar>
              <w:top w:w="0" w:type="dxa"/>
              <w:left w:w="70" w:type="dxa"/>
              <w:bottom w:w="0" w:type="dxa"/>
              <w:right w:w="70" w:type="dxa"/>
            </w:tcMar>
          </w:tcPr>
          <w:p w14:paraId="0188F533" w14:textId="77777777" w:rsidR="00AC4E6C" w:rsidRDefault="0012419A">
            <w:pPr>
              <w:jc w:val="left"/>
            </w:pPr>
            <w:hyperlink r:id="rId62" w:history="1">
              <w:r w:rsidR="00C66DB1">
                <w:rPr>
                  <w:rStyle w:val="Hyperlink"/>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570F" w14:textId="77777777" w:rsidR="00167B0C" w:rsidRDefault="00167B0C">
      <w:pPr>
        <w:spacing w:line="240" w:lineRule="auto"/>
      </w:pPr>
      <w:r>
        <w:separator/>
      </w:r>
    </w:p>
  </w:endnote>
  <w:endnote w:type="continuationSeparator" w:id="0">
    <w:p w14:paraId="50D2462D" w14:textId="77777777" w:rsidR="00167B0C" w:rsidRDefault="00167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2F3E" w14:textId="77777777" w:rsidR="00167B0C" w:rsidRDefault="00167B0C">
      <w:pPr>
        <w:spacing w:after="0"/>
      </w:pPr>
      <w:r>
        <w:separator/>
      </w:r>
    </w:p>
  </w:footnote>
  <w:footnote w:type="continuationSeparator" w:id="0">
    <w:p w14:paraId="747BA8CC" w14:textId="77777777" w:rsidR="00167B0C" w:rsidRDefault="00167B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19A"/>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69A22D0-D9FD-484A-AFD1-90061F12E343}">
  <ds:schemaRefs>
    <ds:schemaRef ds:uri="http://schemas.openxmlformats.org/officeDocument/2006/bibliography"/>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22014</Words>
  <Characters>125483</Characters>
  <Application>Microsoft Office Word</Application>
  <DocSecurity>0</DocSecurity>
  <Lines>1045</Lines>
  <Paragraphs>294</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147203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4</cp:revision>
  <dcterms:created xsi:type="dcterms:W3CDTF">2022-05-17T10:54:00Z</dcterms:created>
  <dcterms:modified xsi:type="dcterms:W3CDTF">2022-05-17T10:59:00Z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