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0188E7D7" w14:textId="77777777" w:rsidR="00AC4E6C" w:rsidRDefault="00C66DB1">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w:t>
            </w:r>
            <w:r>
              <w:rPr>
                <w:rFonts w:eastAsiaTheme="minorEastAsia"/>
                <w:lang w:val="en-US" w:eastAsia="zh-CN"/>
              </w:rPr>
              <w:lastRenderedPageBreak/>
              <w:t xml:space="preserve">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w:t>
            </w:r>
            <w:r>
              <w:rPr>
                <w:rFonts w:eastAsiaTheme="minorEastAsia"/>
                <w:lang w:val="en-US" w:eastAsia="zh-CN"/>
              </w:rPr>
              <w:lastRenderedPageBreak/>
              <w:t xml:space="preserve">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lastRenderedPageBreak/>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lastRenderedPageBreak/>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f"/>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0188EC1F" w14:textId="77777777" w:rsidR="00AC4E6C" w:rsidRDefault="00C66DB1">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lastRenderedPageBreak/>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188ECDB" w14:textId="77777777" w:rsidR="00AC4E6C" w:rsidRDefault="00C66DB1">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lastRenderedPageBreak/>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f"/>
              <w:jc w:val="left"/>
              <w:rPr>
                <w:rFonts w:eastAsia="Malgun Gothic"/>
                <w:lang w:val="en-US" w:eastAsia="ko-KR"/>
              </w:rPr>
            </w:pPr>
          </w:p>
          <w:p w14:paraId="0188ED17" w14:textId="77777777" w:rsidR="00AC4E6C" w:rsidRDefault="00AC4E6C">
            <w:pPr>
              <w:pStyle w:val="aff"/>
              <w:jc w:val="left"/>
              <w:rPr>
                <w:rFonts w:eastAsia="Malgun Gothic"/>
                <w:lang w:val="en-US" w:eastAsia="ko-KR"/>
              </w:rPr>
            </w:pPr>
          </w:p>
          <w:p w14:paraId="0188ED18" w14:textId="77777777" w:rsidR="00AC4E6C" w:rsidRDefault="00AC4E6C">
            <w:pPr>
              <w:pStyle w:val="aff"/>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w:t>
            </w:r>
            <w:r>
              <w:rPr>
                <w:rFonts w:eastAsiaTheme="minorEastAsia"/>
                <w:lang w:val="en-US" w:eastAsia="zh-CN"/>
              </w:rPr>
              <w:lastRenderedPageBreak/>
              <w:t xml:space="preserve">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f"/>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f"/>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lastRenderedPageBreak/>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lastRenderedPageBreak/>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188EDD5"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w:t>
            </w:r>
            <w:r>
              <w:rPr>
                <w:rFonts w:eastAsiaTheme="minorEastAsia"/>
                <w:lang w:val="en-US" w:eastAsia="zh-CN"/>
              </w:rPr>
              <w:lastRenderedPageBreak/>
              <w:t xml:space="preserve">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lastRenderedPageBreak/>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lastRenderedPageBreak/>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lastRenderedPageBreak/>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0188EE9B"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f"/>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188EEF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 xml:space="preserve">We still see that PR1 and PR2 are almost equivalent (at least cost perspective) but we are OK to study how the spec impacts are different </w:t>
            </w:r>
            <w:r>
              <w:rPr>
                <w:rFonts w:eastAsiaTheme="minorEastAsia"/>
                <w:lang w:val="en-US" w:eastAsia="zh-CN"/>
              </w:rPr>
              <w:lastRenderedPageBreak/>
              <w:t>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lastRenderedPageBreak/>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f"/>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lastRenderedPageBreak/>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lastRenderedPageBreak/>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w:t>
            </w:r>
            <w:r>
              <w:rPr>
                <w:rFonts w:eastAsiaTheme="minorEastAsia"/>
                <w:lang w:val="en-US" w:eastAsia="zh-CN"/>
              </w:rPr>
              <w:lastRenderedPageBreak/>
              <w:t xml:space="preserve">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w:t>
            </w:r>
            <w:r>
              <w:rPr>
                <w:rFonts w:eastAsiaTheme="minorEastAsia"/>
                <w:lang w:val="en-US" w:eastAsia="zh-CN"/>
              </w:rPr>
              <w:t>,</w:t>
            </w:r>
            <w:r>
              <w:rPr>
                <w:rFonts w:eastAsiaTheme="minorEastAsia"/>
                <w:lang w:val="en-US" w:eastAsia="zh-CN"/>
              </w:rPr>
              <w:t xml:space="preserve"> ZTE</w:t>
            </w:r>
            <w:r>
              <w:rPr>
                <w:rFonts w:eastAsiaTheme="minorEastAsia"/>
                <w:lang w:val="en-US" w:eastAsia="zh-CN"/>
              </w:rPr>
              <w:t>, and CMCC</w:t>
            </w:r>
            <w:r>
              <w:rPr>
                <w:rFonts w:eastAsiaTheme="minorEastAsia"/>
                <w:lang w:val="en-US" w:eastAsia="zh-CN"/>
              </w:rPr>
              <w:t>.</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lastRenderedPageBreak/>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f"/>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f"/>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gramStart"/>
            <w:r>
              <w:rPr>
                <w:rFonts w:eastAsiaTheme="minorEastAsia"/>
                <w:lang w:val="en-US" w:eastAsia="zh-CN"/>
              </w:rPr>
              <w:t>based</w:t>
            </w:r>
            <w:proofErr w:type="gramEnd"/>
            <w:r>
              <w:rPr>
                <w:rFonts w:eastAsiaTheme="minorEastAsia"/>
                <w:lang w:val="en-US" w:eastAsia="zh-CN"/>
              </w:rPr>
              <w:t xml:space="preserve"> on the agreement for two cost reduction options. </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w:t>
            </w:r>
            <w:r>
              <w:rPr>
                <w:rFonts w:eastAsiaTheme="minorEastAsia"/>
                <w:lang w:val="en-US" w:eastAsia="zh-CN"/>
              </w:rPr>
              <w:lastRenderedPageBreak/>
              <w:t>UE bandwidth of UE peak data rate reduction should be carefully examined.</w:t>
            </w:r>
          </w:p>
        </w:tc>
      </w:tr>
      <w:tr w:rsidR="00AC4E6C" w:rsidRPr="00577EAC"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188F210"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w:t>
            </w:r>
            <w:r>
              <w:rPr>
                <w:rFonts w:eastAsiaTheme="minorEastAsia"/>
                <w:lang w:val="en-US" w:eastAsia="zh-CN"/>
              </w:rPr>
              <w:lastRenderedPageBreak/>
              <w:t xml:space="preserve">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lastRenderedPageBreak/>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f"/>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f"/>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Yu Mincho"/>
                <w:lang w:val="en-US" w:eastAsia="ja-JP"/>
              </w:rPr>
              <w:lastRenderedPageBreak/>
              <w:t>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lastRenderedPageBreak/>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lastRenderedPageBreak/>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105D22">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105D22">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105D22">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105D22">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105D22">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105D22">
            <w:pPr>
              <w:jc w:val="left"/>
              <w:rPr>
                <w:rStyle w:val="afb"/>
                <w:color w:val="0000FF"/>
                <w:lang w:eastAsia="sv-SE"/>
              </w:rPr>
            </w:pPr>
            <w:hyperlink r:id="rId18" w:history="1">
              <w:r w:rsidR="00C66DB1">
                <w:rPr>
                  <w:rStyle w:val="afb"/>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105D22">
            <w:pPr>
              <w:jc w:val="left"/>
              <w:rPr>
                <w:rStyle w:val="afb"/>
                <w:color w:val="0000FF"/>
                <w:lang w:eastAsia="sv-SE"/>
              </w:rPr>
            </w:pPr>
            <w:hyperlink r:id="rId19" w:history="1">
              <w:r w:rsidR="00C66DB1">
                <w:rPr>
                  <w:rStyle w:val="afb"/>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105D22">
            <w:pPr>
              <w:jc w:val="left"/>
              <w:rPr>
                <w:rStyle w:val="afb"/>
                <w:color w:val="0000FF"/>
                <w:lang w:eastAsia="sv-SE"/>
              </w:rPr>
            </w:pPr>
            <w:hyperlink r:id="rId20" w:history="1">
              <w:r w:rsidR="00C66DB1">
                <w:rPr>
                  <w:rStyle w:val="afb"/>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lastRenderedPageBreak/>
              <w:t>[9]</w:t>
            </w:r>
          </w:p>
        </w:tc>
        <w:tc>
          <w:tcPr>
            <w:tcW w:w="1456" w:type="dxa"/>
            <w:tcMar>
              <w:top w:w="0" w:type="dxa"/>
              <w:left w:w="70" w:type="dxa"/>
              <w:bottom w:w="0" w:type="dxa"/>
              <w:right w:w="70" w:type="dxa"/>
            </w:tcMar>
          </w:tcPr>
          <w:p w14:paraId="0188F466" w14:textId="77777777" w:rsidR="00AC4E6C" w:rsidRDefault="00105D22">
            <w:pPr>
              <w:jc w:val="left"/>
              <w:rPr>
                <w:rStyle w:val="afb"/>
                <w:color w:val="0000FF"/>
                <w:lang w:eastAsia="sv-SE"/>
              </w:rPr>
            </w:pPr>
            <w:hyperlink r:id="rId21" w:history="1">
              <w:r w:rsidR="00C66DB1">
                <w:rPr>
                  <w:rStyle w:val="afb"/>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105D22">
            <w:pPr>
              <w:jc w:val="left"/>
              <w:rPr>
                <w:rStyle w:val="afb"/>
                <w:color w:val="0000FF"/>
                <w:lang w:eastAsia="sv-SE"/>
              </w:rPr>
            </w:pPr>
            <w:hyperlink r:id="rId22" w:history="1">
              <w:r w:rsidR="00C66DB1">
                <w:rPr>
                  <w:rStyle w:val="afb"/>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105D22">
            <w:pPr>
              <w:jc w:val="left"/>
              <w:rPr>
                <w:rStyle w:val="afb"/>
                <w:color w:val="0000FF"/>
                <w:lang w:eastAsia="sv-SE"/>
              </w:rPr>
            </w:pPr>
            <w:hyperlink r:id="rId23" w:history="1">
              <w:r w:rsidR="00C66DB1">
                <w:rPr>
                  <w:rStyle w:val="afb"/>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105D22">
            <w:pPr>
              <w:jc w:val="left"/>
              <w:rPr>
                <w:rStyle w:val="afb"/>
                <w:color w:val="0000FF"/>
                <w:lang w:eastAsia="sv-SE"/>
              </w:rPr>
            </w:pPr>
            <w:hyperlink r:id="rId24" w:history="1">
              <w:r w:rsidR="00C66DB1">
                <w:rPr>
                  <w:rStyle w:val="afb"/>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105D22">
            <w:pPr>
              <w:jc w:val="left"/>
              <w:rPr>
                <w:rStyle w:val="afb"/>
                <w:color w:val="0000FF"/>
                <w:lang w:eastAsia="sv-SE"/>
              </w:rPr>
            </w:pPr>
            <w:hyperlink r:id="rId25" w:history="1">
              <w:r w:rsidR="00C66DB1">
                <w:rPr>
                  <w:rStyle w:val="afb"/>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105D22">
            <w:pPr>
              <w:jc w:val="left"/>
              <w:rPr>
                <w:rStyle w:val="afb"/>
                <w:color w:val="0000FF"/>
                <w:lang w:eastAsia="sv-SE"/>
              </w:rPr>
            </w:pPr>
            <w:hyperlink r:id="rId26" w:history="1">
              <w:r w:rsidR="00C66DB1">
                <w:rPr>
                  <w:rStyle w:val="afb"/>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105D22">
            <w:pPr>
              <w:jc w:val="left"/>
              <w:rPr>
                <w:rStyle w:val="afb"/>
                <w:color w:val="0000FF"/>
                <w:lang w:eastAsia="sv-SE"/>
              </w:rPr>
            </w:pPr>
            <w:hyperlink r:id="rId27" w:history="1">
              <w:r w:rsidR="00C66DB1">
                <w:rPr>
                  <w:rStyle w:val="afb"/>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105D22">
            <w:pPr>
              <w:jc w:val="left"/>
              <w:rPr>
                <w:rStyle w:val="afb"/>
                <w:color w:val="0000FF"/>
                <w:lang w:eastAsia="sv-SE"/>
              </w:rPr>
            </w:pPr>
            <w:hyperlink r:id="rId28" w:history="1">
              <w:r w:rsidR="00C66DB1">
                <w:rPr>
                  <w:rStyle w:val="afb"/>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105D22">
            <w:pPr>
              <w:jc w:val="left"/>
              <w:rPr>
                <w:rStyle w:val="afb"/>
                <w:color w:val="0000FF"/>
                <w:lang w:eastAsia="sv-SE"/>
              </w:rPr>
            </w:pPr>
            <w:hyperlink r:id="rId29" w:history="1">
              <w:r w:rsidR="00C66DB1">
                <w:rPr>
                  <w:rStyle w:val="afb"/>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105D22">
            <w:pPr>
              <w:jc w:val="left"/>
              <w:rPr>
                <w:rStyle w:val="afb"/>
                <w:color w:val="0000FF"/>
                <w:lang w:eastAsia="sv-SE"/>
              </w:rPr>
            </w:pPr>
            <w:hyperlink r:id="rId30" w:history="1">
              <w:r w:rsidR="00C66DB1">
                <w:rPr>
                  <w:rStyle w:val="afb"/>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105D22">
            <w:pPr>
              <w:jc w:val="left"/>
              <w:rPr>
                <w:rStyle w:val="afb"/>
                <w:color w:val="0000FF"/>
                <w:lang w:eastAsia="sv-SE"/>
              </w:rPr>
            </w:pPr>
            <w:hyperlink r:id="rId31" w:history="1">
              <w:r w:rsidR="00C66DB1">
                <w:rPr>
                  <w:rStyle w:val="afb"/>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105D22">
            <w:pPr>
              <w:jc w:val="left"/>
              <w:rPr>
                <w:rStyle w:val="afb"/>
                <w:color w:val="0000FF"/>
                <w:lang w:eastAsia="sv-SE"/>
              </w:rPr>
            </w:pPr>
            <w:hyperlink r:id="rId32" w:history="1">
              <w:r w:rsidR="00C66DB1">
                <w:rPr>
                  <w:rStyle w:val="afb"/>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105D22">
            <w:pPr>
              <w:jc w:val="left"/>
              <w:rPr>
                <w:rStyle w:val="afb"/>
                <w:color w:val="0000FF"/>
                <w:lang w:eastAsia="sv-SE"/>
              </w:rPr>
            </w:pPr>
            <w:hyperlink r:id="rId33" w:history="1">
              <w:r w:rsidR="00C66DB1">
                <w:rPr>
                  <w:rStyle w:val="afb"/>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105D22">
            <w:pPr>
              <w:jc w:val="left"/>
              <w:rPr>
                <w:rStyle w:val="afb"/>
                <w:color w:val="0000FF"/>
                <w:lang w:eastAsia="sv-SE"/>
              </w:rPr>
            </w:pPr>
            <w:hyperlink r:id="rId34" w:history="1">
              <w:r w:rsidR="00C66DB1">
                <w:rPr>
                  <w:rStyle w:val="afb"/>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105D22">
            <w:pPr>
              <w:jc w:val="left"/>
              <w:rPr>
                <w:rStyle w:val="afb"/>
                <w:color w:val="0000FF"/>
                <w:lang w:eastAsia="sv-SE"/>
              </w:rPr>
            </w:pPr>
            <w:hyperlink r:id="rId35" w:history="1">
              <w:r w:rsidR="00C66DB1">
                <w:rPr>
                  <w:rStyle w:val="afb"/>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105D22">
            <w:pPr>
              <w:jc w:val="left"/>
              <w:rPr>
                <w:rStyle w:val="afb"/>
                <w:color w:val="0000FF"/>
                <w:lang w:eastAsia="sv-SE"/>
              </w:rPr>
            </w:pPr>
            <w:hyperlink r:id="rId36" w:history="1">
              <w:r w:rsidR="00C66DB1">
                <w:rPr>
                  <w:rStyle w:val="afb"/>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105D22">
            <w:pPr>
              <w:jc w:val="left"/>
              <w:rPr>
                <w:rStyle w:val="afb"/>
                <w:color w:val="0000FF"/>
                <w:lang w:eastAsia="sv-SE"/>
              </w:rPr>
            </w:pPr>
            <w:hyperlink r:id="rId37" w:history="1">
              <w:r w:rsidR="00C66DB1">
                <w:rPr>
                  <w:rStyle w:val="afb"/>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105D22">
            <w:pPr>
              <w:jc w:val="left"/>
              <w:rPr>
                <w:rStyle w:val="afb"/>
                <w:color w:val="0000FF"/>
                <w:lang w:eastAsia="sv-SE"/>
              </w:rPr>
            </w:pPr>
            <w:hyperlink r:id="rId38" w:history="1">
              <w:r w:rsidR="00C66DB1">
                <w:rPr>
                  <w:rStyle w:val="afb"/>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105D22">
            <w:pPr>
              <w:jc w:val="left"/>
              <w:rPr>
                <w:rStyle w:val="afb"/>
                <w:color w:val="0000FF"/>
                <w:lang w:eastAsia="sv-SE"/>
              </w:rPr>
            </w:pPr>
            <w:hyperlink r:id="rId39" w:history="1">
              <w:r w:rsidR="00C66DB1">
                <w:rPr>
                  <w:rStyle w:val="afb"/>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105D22">
            <w:pPr>
              <w:jc w:val="left"/>
              <w:rPr>
                <w:rStyle w:val="afb"/>
                <w:color w:val="0000FF"/>
                <w:lang w:eastAsia="sv-SE"/>
              </w:rPr>
            </w:pPr>
            <w:hyperlink r:id="rId40" w:history="1">
              <w:r w:rsidR="00C66DB1">
                <w:rPr>
                  <w:rStyle w:val="afb"/>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105D22">
            <w:pPr>
              <w:jc w:val="left"/>
              <w:rPr>
                <w:rStyle w:val="afb"/>
                <w:color w:val="0000FF"/>
                <w:lang w:eastAsia="sv-SE"/>
              </w:rPr>
            </w:pPr>
            <w:hyperlink r:id="rId41" w:history="1">
              <w:r w:rsidR="00C66DB1">
                <w:rPr>
                  <w:rStyle w:val="afb"/>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105D22">
            <w:pPr>
              <w:jc w:val="left"/>
              <w:rPr>
                <w:rStyle w:val="afb"/>
                <w:color w:val="0000FF"/>
                <w:lang w:eastAsia="sv-SE"/>
              </w:rPr>
            </w:pPr>
            <w:hyperlink r:id="rId42" w:history="1">
              <w:r w:rsidR="00C66DB1">
                <w:rPr>
                  <w:rStyle w:val="afb"/>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105D22">
            <w:pPr>
              <w:jc w:val="left"/>
              <w:rPr>
                <w:rStyle w:val="afb"/>
                <w:color w:val="0000FF"/>
                <w:lang w:eastAsia="sv-SE"/>
              </w:rPr>
            </w:pPr>
            <w:hyperlink r:id="rId43" w:history="1">
              <w:r w:rsidR="00C66DB1">
                <w:rPr>
                  <w:rStyle w:val="afb"/>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105D22">
            <w:pPr>
              <w:jc w:val="left"/>
              <w:rPr>
                <w:rStyle w:val="afb"/>
                <w:color w:val="0000FF"/>
                <w:lang w:eastAsia="sv-SE"/>
              </w:rPr>
            </w:pPr>
            <w:hyperlink r:id="rId44" w:history="1">
              <w:r w:rsidR="00C66DB1">
                <w:rPr>
                  <w:rStyle w:val="afb"/>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105D22">
            <w:pPr>
              <w:jc w:val="left"/>
              <w:rPr>
                <w:color w:val="000000"/>
                <w:lang w:val="en-US"/>
              </w:rPr>
            </w:pPr>
            <w:hyperlink r:id="rId45" w:history="1">
              <w:r w:rsidR="00C66DB1">
                <w:rPr>
                  <w:rStyle w:val="afb"/>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188F4E3" w14:textId="77777777" w:rsidR="00AC4E6C" w:rsidRDefault="00105D22">
            <w:pPr>
              <w:jc w:val="left"/>
              <w:rPr>
                <w:color w:val="000000"/>
                <w:lang w:val="en-US"/>
              </w:rPr>
            </w:pPr>
            <w:hyperlink r:id="rId46" w:history="1">
              <w:r w:rsidR="00C66DB1">
                <w:rPr>
                  <w:rStyle w:val="afb"/>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105D22">
            <w:pPr>
              <w:jc w:val="left"/>
              <w:rPr>
                <w:color w:val="000000"/>
                <w:lang w:val="en-US"/>
              </w:rPr>
            </w:pPr>
            <w:hyperlink r:id="rId47" w:history="1">
              <w:r w:rsidR="00C66DB1">
                <w:rPr>
                  <w:rStyle w:val="afb"/>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105D22">
            <w:pPr>
              <w:jc w:val="left"/>
              <w:rPr>
                <w:color w:val="000000"/>
                <w:lang w:val="en-US"/>
              </w:rPr>
            </w:pPr>
            <w:hyperlink r:id="rId48" w:history="1">
              <w:r w:rsidR="00C66DB1">
                <w:rPr>
                  <w:rStyle w:val="afb"/>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105D22">
            <w:pPr>
              <w:jc w:val="left"/>
              <w:rPr>
                <w:color w:val="000000"/>
                <w:lang w:val="en-US"/>
              </w:rPr>
            </w:pPr>
            <w:hyperlink r:id="rId49" w:history="1">
              <w:r w:rsidR="00C66DB1">
                <w:rPr>
                  <w:rStyle w:val="afb"/>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105D22">
            <w:pPr>
              <w:jc w:val="left"/>
              <w:rPr>
                <w:color w:val="000000"/>
                <w:lang w:val="en-US"/>
              </w:rPr>
            </w:pPr>
            <w:hyperlink r:id="rId50" w:history="1">
              <w:r w:rsidR="00C66DB1">
                <w:rPr>
                  <w:rStyle w:val="afb"/>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105D22">
            <w:pPr>
              <w:jc w:val="left"/>
              <w:rPr>
                <w:color w:val="000000"/>
                <w:lang w:val="en-US"/>
              </w:rPr>
            </w:pPr>
            <w:hyperlink r:id="rId51" w:history="1">
              <w:r w:rsidR="00C66DB1">
                <w:rPr>
                  <w:rStyle w:val="afb"/>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105D22">
            <w:pPr>
              <w:jc w:val="left"/>
              <w:rPr>
                <w:color w:val="000000"/>
                <w:lang w:val="en-US"/>
              </w:rPr>
            </w:pPr>
            <w:hyperlink r:id="rId52" w:history="1">
              <w:r w:rsidR="00C66DB1">
                <w:rPr>
                  <w:rStyle w:val="afb"/>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105D22">
            <w:pPr>
              <w:jc w:val="left"/>
              <w:rPr>
                <w:color w:val="000000"/>
                <w:lang w:val="en-US"/>
              </w:rPr>
            </w:pPr>
            <w:hyperlink r:id="rId53" w:history="1">
              <w:r w:rsidR="00C66DB1">
                <w:rPr>
                  <w:rStyle w:val="afb"/>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105D22">
            <w:pPr>
              <w:jc w:val="left"/>
              <w:rPr>
                <w:color w:val="000000"/>
                <w:lang w:val="en-US"/>
              </w:rPr>
            </w:pPr>
            <w:hyperlink r:id="rId54" w:history="1">
              <w:r w:rsidR="00C66DB1">
                <w:rPr>
                  <w:rStyle w:val="afb"/>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105D22">
            <w:pPr>
              <w:jc w:val="left"/>
            </w:pPr>
            <w:hyperlink r:id="rId55" w:history="1">
              <w:r w:rsidR="00C66DB1">
                <w:rPr>
                  <w:rStyle w:val="afb"/>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105D22">
            <w:pPr>
              <w:jc w:val="left"/>
            </w:pPr>
            <w:hyperlink r:id="rId56" w:history="1">
              <w:r w:rsidR="00C66DB1">
                <w:rPr>
                  <w:rStyle w:val="afb"/>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105D22">
            <w:pPr>
              <w:jc w:val="left"/>
            </w:pPr>
            <w:hyperlink r:id="rId57" w:history="1">
              <w:r w:rsidR="00C66DB1">
                <w:rPr>
                  <w:rStyle w:val="afb"/>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105D22">
            <w:pPr>
              <w:jc w:val="left"/>
            </w:pPr>
            <w:hyperlink r:id="rId58" w:history="1">
              <w:r w:rsidR="00C66DB1">
                <w:rPr>
                  <w:rStyle w:val="afb"/>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105D22">
            <w:pPr>
              <w:jc w:val="left"/>
            </w:pPr>
            <w:hyperlink r:id="rId59" w:history="1">
              <w:r w:rsidR="00C66DB1">
                <w:rPr>
                  <w:rStyle w:val="afb"/>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105D22">
            <w:pPr>
              <w:jc w:val="left"/>
            </w:pPr>
            <w:hyperlink r:id="rId60" w:history="1">
              <w:r w:rsidR="00C66DB1">
                <w:rPr>
                  <w:rStyle w:val="afb"/>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105D22">
            <w:pPr>
              <w:jc w:val="left"/>
            </w:pPr>
            <w:hyperlink r:id="rId61" w:history="1">
              <w:r w:rsidR="00C66DB1">
                <w:rPr>
                  <w:rStyle w:val="afb"/>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105D22">
            <w:pPr>
              <w:jc w:val="left"/>
            </w:pPr>
            <w:hyperlink r:id="rId62" w:history="1">
              <w:r w:rsidR="00C66DB1">
                <w:rPr>
                  <w:rStyle w:val="afb"/>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F178" w14:textId="77777777" w:rsidR="00105D22" w:rsidRDefault="00105D22">
      <w:pPr>
        <w:spacing w:line="240" w:lineRule="auto"/>
      </w:pPr>
      <w:r>
        <w:separator/>
      </w:r>
    </w:p>
  </w:endnote>
  <w:endnote w:type="continuationSeparator" w:id="0">
    <w:p w14:paraId="239841AC" w14:textId="77777777" w:rsidR="00105D22" w:rsidRDefault="00105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7E72" w14:textId="77777777" w:rsidR="00105D22" w:rsidRDefault="00105D22">
      <w:pPr>
        <w:spacing w:after="0"/>
      </w:pPr>
      <w:r>
        <w:separator/>
      </w:r>
    </w:p>
  </w:footnote>
  <w:footnote w:type="continuationSeparator" w:id="0">
    <w:p w14:paraId="3BA6CC9C" w14:textId="77777777" w:rsidR="00105D22" w:rsidRDefault="00105D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E740"/>
  <w15:docId w15:val="{DA0CB4EB-60DA-4BA9-9E42-8C4E920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F7F686A-2018-4F40-A400-2DFE4606FAD8}">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21213</Words>
  <Characters>120919</Characters>
  <Application>Microsoft Office Word</Application>
  <DocSecurity>0</DocSecurity>
  <Lines>1007</Lines>
  <Paragraphs>283</Paragraphs>
  <ScaleCrop>false</ScaleCrop>
  <Company>Panasonic Corporation</Company>
  <LinksUpToDate>false</LinksUpToDate>
  <CharactersWithSpaces>141849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2022-05-17T06:11:00Z</dcterms:created>
  <dcterms:modified xsi:type="dcterms:W3CDTF">2022-05-17T06:11:00Z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