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0F0276D6" w:rsidR="00644D5C" w:rsidRDefault="00951334">
      <w:pPr>
        <w:pStyle w:val="Header"/>
        <w:tabs>
          <w:tab w:val="right" w:pos="9498"/>
        </w:tabs>
        <w:jc w:val="left"/>
        <w:rPr>
          <w:rFonts w:cs="Arial"/>
          <w:bCs/>
          <w:sz w:val="22"/>
          <w:lang w:val="en-US"/>
        </w:rPr>
      </w:pPr>
      <w:r>
        <w:rPr>
          <w:rFonts w:cs="Arial"/>
          <w:bCs/>
          <w:sz w:val="22"/>
          <w:lang w:val="en-US"/>
        </w:rPr>
        <w:t>I</w:t>
      </w:r>
      <w:r w:rsidR="00D75E97">
        <w:rPr>
          <w:rFonts w:cs="Arial"/>
          <w:bCs/>
          <w:sz w:val="22"/>
          <w:lang w:val="en-US"/>
        </w:rPr>
        <w:t>3GPP TSG-RAN WG1 Meeting #109-e</w:t>
      </w:r>
      <w:r w:rsidR="00D75E97">
        <w:rPr>
          <w:rFonts w:cs="Arial"/>
          <w:bCs/>
          <w:sz w:val="22"/>
          <w:lang w:val="en-US"/>
        </w:rPr>
        <w:tab/>
      </w:r>
      <w:bookmarkStart w:id="0" w:name="_Hlk87959957"/>
      <w:r w:rsidR="009B0038">
        <w:rPr>
          <w:rFonts w:cs="Arial"/>
          <w:bCs/>
          <w:sz w:val="22"/>
          <w:lang w:val="en-US"/>
        </w:rPr>
        <w:t xml:space="preserve">Draft </w:t>
      </w:r>
      <w:r w:rsidR="00D75E97">
        <w:rPr>
          <w:rFonts w:cs="Arial"/>
          <w:bCs/>
          <w:sz w:val="22"/>
          <w:szCs w:val="22"/>
          <w:lang w:val="en-US"/>
        </w:rPr>
        <w:t>R1-</w:t>
      </w:r>
      <w:bookmarkEnd w:id="0"/>
      <w:r w:rsidR="009B0038" w:rsidRPr="009B0038">
        <w:rPr>
          <w:sz w:val="22"/>
          <w:szCs w:val="22"/>
          <w:lang w:val="en-US"/>
        </w:rPr>
        <w:t>2205281</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288B6F12"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B81B0A">
        <w:rPr>
          <w:color w:val="FF0000"/>
          <w:lang w:val="en-US"/>
        </w:rPr>
        <w:t>2</w:t>
      </w:r>
      <w:r>
        <w:rPr>
          <w:lang w:val="en-US"/>
        </w:rPr>
        <w:t>.</w:t>
      </w:r>
    </w:p>
    <w:p w14:paraId="32B1B741" w14:textId="77777777" w:rsidR="00644D5C" w:rsidRDefault="00D75E97">
      <w:r>
        <w:t>Follow the naming convention in this example:</w:t>
      </w:r>
    </w:p>
    <w:p w14:paraId="66CFFA06"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67F9D4A"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FCA270C" w:rsidR="000B2926" w:rsidRDefault="000B2926" w:rsidP="00982B58">
            <w:pPr>
              <w:spacing w:after="0"/>
              <w:jc w:val="center"/>
              <w:rPr>
                <w:rFonts w:eastAsia="Yu Mincho"/>
                <w:lang w:val="en-US" w:eastAsia="ja-JP"/>
              </w:rPr>
            </w:pPr>
            <w:r>
              <w:rPr>
                <w:rFonts w:eastAsia="Yu Mincho"/>
                <w:lang w:val="en-US" w:eastAsia="ja-JP"/>
              </w:rPr>
              <w:t>Feifei.sun@samsung.com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r>
              <w:rPr>
                <w:rFonts w:eastAsia="Yu Mincho"/>
                <w:lang w:val="en-US" w:eastAsia="ja-JP"/>
              </w:rPr>
              <w:t>Zhisong Zuo</w:t>
            </w:r>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Huawei, HiSilicon</w:t>
            </w:r>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lastRenderedPageBreak/>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Huawei, HiSilicon</w:t>
            </w:r>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980BC3">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t xml:space="preserve">High Priority </w:t>
            </w:r>
            <w:r>
              <w:rPr>
                <w:b/>
                <w:highlight w:val="yellow"/>
                <w:lang w:val="en-US"/>
              </w:rPr>
              <w:t>Proposal</w:t>
            </w:r>
            <w:r>
              <w:rPr>
                <w:b/>
                <w:highlight w:val="yellow"/>
                <w:lang w:val="en-US"/>
              </w:rPr>
              <w:t xml:space="preserve"> 6.1-1</w:t>
            </w:r>
            <w:r>
              <w:rPr>
                <w:b/>
                <w:highlight w:val="yellow"/>
                <w:lang w:val="en-US"/>
              </w:rPr>
              <w:t>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1D5A52" w:rsidRPr="007112B7" w14:paraId="5EA85592" w14:textId="77777777" w:rsidTr="0084741E">
        <w:tc>
          <w:tcPr>
            <w:tcW w:w="1479" w:type="dxa"/>
          </w:tcPr>
          <w:p w14:paraId="54801966" w14:textId="77777777" w:rsidR="001D5A52" w:rsidRDefault="001D5A52" w:rsidP="00867BCA">
            <w:pPr>
              <w:rPr>
                <w:rFonts w:eastAsiaTheme="minorEastAsia"/>
                <w:lang w:val="en-US" w:eastAsia="zh-CN"/>
              </w:rPr>
            </w:pPr>
          </w:p>
        </w:tc>
        <w:tc>
          <w:tcPr>
            <w:tcW w:w="1372" w:type="dxa"/>
          </w:tcPr>
          <w:p w14:paraId="515B465B" w14:textId="77777777" w:rsidR="001D5A52" w:rsidRDefault="001D5A52" w:rsidP="00867BCA">
            <w:pPr>
              <w:tabs>
                <w:tab w:val="left" w:pos="551"/>
              </w:tabs>
              <w:rPr>
                <w:rFonts w:eastAsiaTheme="minorEastAsia"/>
                <w:lang w:val="en-US" w:eastAsia="zh-CN"/>
              </w:rPr>
            </w:pPr>
          </w:p>
        </w:tc>
        <w:tc>
          <w:tcPr>
            <w:tcW w:w="6780" w:type="dxa"/>
          </w:tcPr>
          <w:p w14:paraId="35A6E4E8" w14:textId="77777777" w:rsidR="001D5A52" w:rsidRPr="007112B7" w:rsidRDefault="001D5A52" w:rsidP="00867BCA">
            <w:pPr>
              <w:rPr>
                <w:rFonts w:eastAsiaTheme="minorEastAsia"/>
                <w:lang w:val="en-US" w:eastAsia="zh-CN"/>
              </w:rPr>
            </w:pP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r w:rsidRPr="003C3060">
              <w:rPr>
                <w:rFonts w:eastAsiaTheme="minorEastAsia"/>
                <w:lang w:val="en-US" w:eastAsia="zh-CN"/>
              </w:rPr>
              <w:t>Spreadtrum</w:t>
            </w:r>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Take R17 RedCap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We think Rel-15 NR UE can still be a baseline. Nevertheless, we are open to reconsider defining a Rel-17 reference RedCap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r w:rsidRPr="003C3060">
              <w:rPr>
                <w:rFonts w:eastAsiaTheme="minorEastAsia"/>
                <w:lang w:val="en-US" w:eastAsia="zh-CN"/>
              </w:rPr>
              <w:t>Transsion</w:t>
            </w:r>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Take simplest Rel-17 RedCap</w:t>
            </w:r>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ZTE, Sanechips</w:t>
            </w:r>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lastRenderedPageBreak/>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lastRenderedPageBreak/>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Huawei, HiSilicon</w:t>
            </w:r>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w:t>
            </w:r>
            <w:r w:rsidR="008E42F4" w:rsidRPr="003C3060">
              <w:rPr>
                <w:rFonts w:eastAsiaTheme="minorEastAsia"/>
                <w:lang w:val="en-US" w:eastAsia="zh-CN"/>
              </w:rPr>
              <w:t>it also requires</w:t>
            </w:r>
            <w:r w:rsidRPr="003C3060">
              <w:rPr>
                <w:rFonts w:eastAsiaTheme="minorEastAsia"/>
                <w:lang w:val="en-US" w:eastAsia="zh-CN"/>
              </w:rPr>
              <w:t xml:space="preserve"> non-trivial gNB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v.s.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RedCap is not limited to wearable UE only. Therefore, suggest both 1Rx and 2Rx as baseline.</w:t>
            </w:r>
          </w:p>
        </w:tc>
      </w:tr>
      <w:tr w:rsidR="00B14348" w:rsidRPr="007112B7" w14:paraId="235AAE16" w14:textId="77777777" w:rsidTr="0038598C">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w:t>
            </w:r>
            <w:r w:rsidRPr="00C82A53">
              <w:rPr>
                <w:b/>
                <w:highlight w:val="yellow"/>
                <w:lang w:val="en-US"/>
              </w:rPr>
              <w:t>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lastRenderedPageBreak/>
              <w:t>The Rel-17 RedCap UE supports 20 MHz, 1 Rx, 1 layer, DL 64QAM, FD-FDD or TDD.</w:t>
            </w:r>
          </w:p>
          <w:p w14:paraId="37AD6557" w14:textId="4DBFD2E2" w:rsidR="00B14348"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B14348" w:rsidRPr="007112B7" w14:paraId="57044B4C" w14:textId="77777777" w:rsidTr="001A43B6">
        <w:tc>
          <w:tcPr>
            <w:tcW w:w="1479" w:type="dxa"/>
          </w:tcPr>
          <w:p w14:paraId="565C891D" w14:textId="77777777" w:rsidR="00B14348" w:rsidRDefault="00B14348" w:rsidP="00867BCA">
            <w:pPr>
              <w:rPr>
                <w:rFonts w:eastAsiaTheme="minorEastAsia"/>
                <w:lang w:val="en-US" w:eastAsia="zh-CN"/>
              </w:rPr>
            </w:pPr>
          </w:p>
        </w:tc>
        <w:tc>
          <w:tcPr>
            <w:tcW w:w="1372" w:type="dxa"/>
          </w:tcPr>
          <w:p w14:paraId="3704FE32" w14:textId="77777777" w:rsidR="00B14348" w:rsidRDefault="00B14348" w:rsidP="00867BCA">
            <w:pPr>
              <w:tabs>
                <w:tab w:val="left" w:pos="551"/>
              </w:tabs>
              <w:rPr>
                <w:rFonts w:eastAsiaTheme="minorEastAsia"/>
                <w:lang w:val="en-US" w:eastAsia="zh-CN"/>
              </w:rPr>
            </w:pPr>
          </w:p>
        </w:tc>
        <w:tc>
          <w:tcPr>
            <w:tcW w:w="6780" w:type="dxa"/>
          </w:tcPr>
          <w:p w14:paraId="559883C7" w14:textId="77777777" w:rsidR="00B14348" w:rsidRDefault="00B14348" w:rsidP="00E57CE0">
            <w:pPr>
              <w:rPr>
                <w:rFonts w:eastAsiaTheme="minorEastAsia"/>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lastRenderedPageBreak/>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HiSilicon</w:t>
            </w:r>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4214B3">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w:t>
            </w:r>
            <w:r>
              <w:rPr>
                <w:b/>
                <w:highlight w:val="yellow"/>
                <w:lang w:val="en-US"/>
              </w:rPr>
              <w:t>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F16AB1" w:rsidRPr="007112B7" w14:paraId="0353D5DC" w14:textId="77777777" w:rsidTr="006F404C">
        <w:tc>
          <w:tcPr>
            <w:tcW w:w="1479" w:type="dxa"/>
          </w:tcPr>
          <w:p w14:paraId="65AF574C" w14:textId="77777777" w:rsidR="00F16AB1" w:rsidRDefault="00F16AB1" w:rsidP="00867BCA">
            <w:pPr>
              <w:rPr>
                <w:rFonts w:eastAsiaTheme="minorEastAsia"/>
                <w:lang w:val="en-US" w:eastAsia="zh-CN"/>
              </w:rPr>
            </w:pPr>
          </w:p>
        </w:tc>
        <w:tc>
          <w:tcPr>
            <w:tcW w:w="1372" w:type="dxa"/>
          </w:tcPr>
          <w:p w14:paraId="12B4DE25" w14:textId="77777777" w:rsidR="00F16AB1" w:rsidRDefault="00F16AB1" w:rsidP="00867BCA">
            <w:pPr>
              <w:tabs>
                <w:tab w:val="left" w:pos="551"/>
              </w:tabs>
              <w:rPr>
                <w:rFonts w:eastAsiaTheme="minorEastAsia"/>
                <w:lang w:val="en-US" w:eastAsia="zh-CN"/>
              </w:rPr>
            </w:pPr>
          </w:p>
        </w:tc>
        <w:tc>
          <w:tcPr>
            <w:tcW w:w="6780" w:type="dxa"/>
          </w:tcPr>
          <w:p w14:paraId="3FBAFB9F" w14:textId="77777777" w:rsidR="00F16AB1" w:rsidRDefault="00F16AB1" w:rsidP="00867BCA">
            <w:pPr>
              <w:rPr>
                <w:rFonts w:eastAsiaTheme="minorEastAsia"/>
                <w:lang w:val="en-US" w:eastAsia="zh-CN"/>
              </w:rPr>
            </w:pP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w:t>
      </w:r>
      <w:r>
        <w:rPr>
          <w:lang w:val="en-US"/>
        </w:rPr>
        <w:lastRenderedPageBreak/>
        <w:t xml:space="preserve">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We are fine with Futurewei’s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Huawei, HiSilicon</w:t>
            </w:r>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27452A">
        <w:tc>
          <w:tcPr>
            <w:tcW w:w="1479" w:type="dxa"/>
          </w:tcPr>
          <w:p w14:paraId="65311135" w14:textId="2D2FA4ED" w:rsidR="00A658AF" w:rsidRDefault="00A658AF" w:rsidP="00867BCA">
            <w:pPr>
              <w:rPr>
                <w:rFonts w:eastAsiaTheme="minorEastAsia"/>
                <w:lang w:val="en-US" w:eastAsia="zh-CN"/>
              </w:rPr>
            </w:pPr>
            <w:r>
              <w:rPr>
                <w:rFonts w:eastAsiaTheme="minorEastAsia"/>
                <w:lang w:val="en-US" w:eastAsia="zh-CN"/>
              </w:rPr>
              <w:t>FL2</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w:t>
            </w:r>
            <w:r w:rsidRPr="00357220">
              <w:rPr>
                <w:b/>
                <w:highlight w:val="yellow"/>
                <w:lang w:val="en-US"/>
              </w:rPr>
              <w:t>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ListParagraph"/>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ListParagraph"/>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77777777" w:rsidR="00A658AF" w:rsidRDefault="00A658AF" w:rsidP="00867BCA">
            <w:pPr>
              <w:rPr>
                <w:rFonts w:eastAsiaTheme="minorEastAsia"/>
                <w:lang w:val="en-US" w:eastAsia="zh-CN"/>
              </w:rPr>
            </w:pPr>
          </w:p>
        </w:tc>
        <w:tc>
          <w:tcPr>
            <w:tcW w:w="1372" w:type="dxa"/>
          </w:tcPr>
          <w:p w14:paraId="56D8B3AF" w14:textId="77777777" w:rsidR="00A658AF" w:rsidRDefault="00A658AF" w:rsidP="00867BCA">
            <w:pPr>
              <w:tabs>
                <w:tab w:val="left" w:pos="551"/>
              </w:tabs>
              <w:rPr>
                <w:rFonts w:eastAsiaTheme="minorEastAsia"/>
                <w:lang w:val="en-US" w:eastAsia="zh-CN"/>
              </w:rPr>
            </w:pPr>
          </w:p>
        </w:tc>
        <w:tc>
          <w:tcPr>
            <w:tcW w:w="6780" w:type="dxa"/>
          </w:tcPr>
          <w:p w14:paraId="527223EE" w14:textId="77777777" w:rsidR="00A658AF" w:rsidRDefault="00A658AF" w:rsidP="00867BCA">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 xml:space="preserve">As we can see, the three main potential complexity reduction features are further UE bandwidth reduction, further UE </w:t>
      </w:r>
      <w:r>
        <w:rPr>
          <w:rFonts w:eastAsia="Times New Roman"/>
        </w:rPr>
        <w:lastRenderedPageBreak/>
        <w:t>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ListParagraph"/>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w:t>
      </w:r>
      <w:r w:rsidRPr="00787D59">
        <w:rPr>
          <w:sz w:val="20"/>
          <w:szCs w:val="22"/>
          <w:lang w:val="en-US"/>
        </w:rPr>
        <w:t xml:space="preserve"> 12,</w:t>
      </w:r>
      <w:r w:rsidRPr="00787D59">
        <w:rPr>
          <w:sz w:val="20"/>
          <w:szCs w:val="22"/>
          <w:lang w:val="en-US"/>
        </w:rPr>
        <w:t xml:space="preserve"> 13, 14, 18, 24,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77777777" w:rsidR="00644D5C" w:rsidRPr="002648EB" w:rsidRDefault="00D75E97">
            <w:pPr>
              <w:rPr>
                <w:rFonts w:eastAsiaTheme="minorEastAsia"/>
                <w:lang w:val="en-US" w:eastAsia="zh-CN"/>
              </w:rPr>
            </w:pPr>
            <w:r w:rsidRPr="002648EB">
              <w:rPr>
                <w:rFonts w:eastAsiaTheme="minorEastAsia"/>
                <w:lang w:val="en-US" w:eastAsia="zh-CN"/>
              </w:rPr>
              <w:t>FUTUREWEI1</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Given the number of options, it is necessary to downselect.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r w:rsidRPr="002648EB">
              <w:rPr>
                <w:rFonts w:eastAsiaTheme="minorEastAsia"/>
                <w:lang w:val="en-US" w:eastAsia="zh-CN"/>
              </w:rPr>
              <w:t>Spreadtrum</w:t>
            </w:r>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lastRenderedPageBreak/>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lastRenderedPageBreak/>
              <w:t xml:space="preserve">Maybe companies are free to provide analysis for all the options, with performance impacts, coexistence impacts, and specification impacts. With </w:t>
            </w:r>
            <w:r w:rsidRPr="002648EB">
              <w:rPr>
                <w:rFonts w:eastAsiaTheme="minorEastAsia"/>
                <w:lang w:val="en-US" w:eastAsia="zh-CN"/>
              </w:rPr>
              <w:lastRenderedPageBreak/>
              <w:t>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lastRenderedPageBreak/>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20 MHz UE bandwidth needs to be supported in idle/inactive state, we do not think the cost can be reduced compared to Rel-17 RedCap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r w:rsidRPr="002648EB">
              <w:rPr>
                <w:rFonts w:eastAsiaTheme="minorEastAsia"/>
                <w:lang w:val="en-US" w:eastAsia="zh-CN"/>
              </w:rPr>
              <w:t>Transsion</w:t>
            </w:r>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ZTE, Sanechips</w:t>
            </w:r>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lastRenderedPageBreak/>
              <w:t xml:space="preserve">For Cat 1 options, according to the SID as shown in blue highlighted part, at least UE bandwidth reduction to 5M, i.e.,option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lastRenderedPageBreak/>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lastRenderedPageBreak/>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Other options may means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ListParagraph"/>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(e.g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t>Huawei, HiSilicon</w:t>
            </w:r>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6B272A">
        <w:tc>
          <w:tcPr>
            <w:tcW w:w="1479" w:type="dxa"/>
          </w:tcPr>
          <w:p w14:paraId="490541BF" w14:textId="642C639D" w:rsidR="00AE26F1" w:rsidRPr="002648EB" w:rsidRDefault="00AE26F1" w:rsidP="00867BCA">
            <w:pPr>
              <w:rPr>
                <w:rFonts w:eastAsiaTheme="minorEastAsia"/>
                <w:lang w:val="en-US" w:eastAsia="zh-CN"/>
              </w:rPr>
            </w:pPr>
            <w:r w:rsidRPr="002648EB">
              <w:rPr>
                <w:rFonts w:eastAsiaTheme="minorEastAsia"/>
                <w:lang w:val="en-US" w:eastAsia="zh-CN"/>
              </w:rPr>
              <w:t>FL2</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lastRenderedPageBreak/>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ListParagraph"/>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77777777" w:rsidR="00AE26F1" w:rsidRPr="002648EB" w:rsidRDefault="00AE26F1" w:rsidP="00867BCA">
            <w:pPr>
              <w:rPr>
                <w:rFonts w:eastAsiaTheme="minorEastAsia"/>
                <w:lang w:val="en-US" w:eastAsia="zh-CN"/>
              </w:rPr>
            </w:pPr>
          </w:p>
        </w:tc>
        <w:tc>
          <w:tcPr>
            <w:tcW w:w="1583" w:type="dxa"/>
          </w:tcPr>
          <w:p w14:paraId="356C793B" w14:textId="77777777" w:rsidR="00AE26F1" w:rsidRPr="002648EB" w:rsidRDefault="00AE26F1" w:rsidP="00867BCA">
            <w:pPr>
              <w:tabs>
                <w:tab w:val="left" w:pos="551"/>
              </w:tabs>
              <w:rPr>
                <w:rFonts w:eastAsiaTheme="minorEastAsia"/>
                <w:lang w:val="en-US" w:eastAsia="zh-CN"/>
              </w:rPr>
            </w:pPr>
          </w:p>
        </w:tc>
        <w:tc>
          <w:tcPr>
            <w:tcW w:w="6569" w:type="dxa"/>
          </w:tcPr>
          <w:p w14:paraId="1D739E68" w14:textId="77777777" w:rsidR="00AE26F1" w:rsidRPr="002648EB" w:rsidRDefault="00AE26F1" w:rsidP="00867BCA">
            <w:pPr>
              <w:rPr>
                <w:rFonts w:eastAsiaTheme="minorEastAsia"/>
                <w:lang w:val="en-US" w:eastAsia="zh-CN"/>
              </w:rPr>
            </w:pP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[10,</w:t>
      </w:r>
      <w:r w:rsidRPr="00787D59">
        <w:rPr>
          <w:sz w:val="20"/>
          <w:szCs w:val="20"/>
          <w:lang w:val="en-US"/>
        </w:rPr>
        <w:t xml:space="preserve"> 12,</w:t>
      </w:r>
      <w:r w:rsidRPr="00787D59">
        <w:rPr>
          <w:sz w:val="20"/>
          <w:szCs w:val="20"/>
          <w:lang w:val="en-US"/>
        </w:rPr>
        <w:t xml:space="preserve">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4"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4"/>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r w:rsidRPr="00442FE4">
              <w:rPr>
                <w:rFonts w:eastAsiaTheme="minorEastAsia"/>
                <w:lang w:val="en-US" w:eastAsia="zh-CN"/>
              </w:rPr>
              <w:t>Spreadtrum</w:t>
            </w:r>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corresponding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lastRenderedPageBreak/>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5" w:name="OLE_LINK86"/>
            <w:bookmarkStart w:id="16" w:name="OLE_LINK87"/>
            <w:r w:rsidRPr="00442FE4">
              <w:rPr>
                <w:rFonts w:eastAsiaTheme="minorEastAsia"/>
                <w:lang w:val="en-US" w:eastAsia="zh-CN"/>
              </w:rPr>
              <w:t xml:space="preserve">PR5: the limitation of 16QAM is sufficient to meet the peak rate of 10Mbps and can effectively reduce the complexity/cost of </w:t>
            </w:r>
            <w:bookmarkEnd w:id="15"/>
            <w:bookmarkEnd w:id="16"/>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ZTE, Sanechips</w:t>
            </w:r>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r w:rsidRPr="00442FE4">
              <w:rPr>
                <w:rFonts w:eastAsiaTheme="minorEastAsia"/>
                <w:lang w:val="en-US" w:eastAsia="zh-CN"/>
              </w:rPr>
              <w:t xml:space="preserve">Fro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w:t>
            </w:r>
            <w:r w:rsidRPr="00442FE4">
              <w:rPr>
                <w:rFonts w:eastAsiaTheme="minorEastAsia"/>
                <w:lang w:val="en-US" w:eastAsia="zh-CN"/>
              </w:rPr>
              <w:lastRenderedPageBreak/>
              <w:t xml:space="preserve">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lastRenderedPageBreak/>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PR3 is just the same as the Option BW3 for further BW reduction discussed in Section 7.2, and duplicate work should be avoid.</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Huawei, HiSilicon</w:t>
            </w:r>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112064">
        <w:tc>
          <w:tcPr>
            <w:tcW w:w="1471" w:type="dxa"/>
          </w:tcPr>
          <w:p w14:paraId="598DCEBE" w14:textId="42DDD36B" w:rsidR="0037663D" w:rsidRPr="0037663D" w:rsidRDefault="0037663D" w:rsidP="0037663D">
            <w:pPr>
              <w:rPr>
                <w:rFonts w:eastAsiaTheme="minorEastAsia"/>
                <w:lang w:val="en-US" w:eastAsia="zh-CN"/>
              </w:rPr>
            </w:pPr>
            <w:r w:rsidRPr="0037663D">
              <w:rPr>
                <w:rFonts w:eastAsiaTheme="minorEastAsia"/>
                <w:lang w:val="en-US" w:eastAsia="zh-CN"/>
              </w:rPr>
              <w:lastRenderedPageBreak/>
              <w:t>FL2</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 xml:space="preserve">Study of options </w:t>
            </w:r>
            <w:r>
              <w:rPr>
                <w:rFonts w:eastAsiaTheme="minorEastAsia"/>
                <w:lang w:val="en-US" w:eastAsia="zh-CN"/>
              </w:rPr>
              <w:t>PR1, PR2</w:t>
            </w:r>
            <w:r>
              <w:rPr>
                <w:rFonts w:eastAsiaTheme="minorEastAsia"/>
                <w:lang w:val="en-US" w:eastAsia="zh-CN"/>
              </w:rPr>
              <w:t xml:space="preserve"> and </w:t>
            </w:r>
            <w:r>
              <w:rPr>
                <w:rFonts w:eastAsiaTheme="minorEastAsia"/>
                <w:lang w:val="en-US" w:eastAsia="zh-CN"/>
              </w:rPr>
              <w:t>PR3</w:t>
            </w:r>
            <w:r>
              <w:rPr>
                <w:rFonts w:eastAsiaTheme="minorEastAsia"/>
                <w:lang w:val="en-US" w:eastAsia="zh-CN"/>
              </w:rPr>
              <w:t xml:space="preserve"> </w:t>
            </w:r>
            <w:r>
              <w:rPr>
                <w:rFonts w:eastAsiaTheme="minorEastAsia"/>
                <w:lang w:val="en-US" w:eastAsia="zh-CN"/>
              </w:rPr>
              <w:t>are</w:t>
            </w:r>
            <w:r>
              <w:rPr>
                <w:rFonts w:eastAsiaTheme="minorEastAsia"/>
                <w:lang w:val="en-US" w:eastAsia="zh-CN"/>
              </w:rPr>
              <w:t xml:space="preserve"> supported by </w:t>
            </w:r>
            <w:r>
              <w:rPr>
                <w:rFonts w:eastAsiaTheme="minorEastAsia"/>
                <w:lang w:val="en-US" w:eastAsia="zh-CN"/>
              </w:rPr>
              <w:t>most of</w:t>
            </w:r>
            <w:r>
              <w:rPr>
                <w:rFonts w:eastAsiaTheme="minorEastAsia"/>
                <w:lang w:val="en-US" w:eastAsia="zh-CN"/>
              </w:rPr>
              <w:t xml:space="preserve">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ListParagraph"/>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The following options for further UE </w:t>
            </w:r>
            <w:r w:rsidRPr="000872A3">
              <w:rPr>
                <w:rFonts w:ascii="Times New Roman" w:hAnsi="Times New Roman" w:cs="Times New Roman"/>
                <w:b/>
                <w:bCs/>
                <w:sz w:val="20"/>
                <w:szCs w:val="20"/>
                <w:lang w:val="en-US"/>
              </w:rPr>
              <w:t>peak rate</w:t>
            </w:r>
            <w:r w:rsidRPr="000872A3">
              <w:rPr>
                <w:rFonts w:ascii="Times New Roman" w:hAnsi="Times New Roman" w:cs="Times New Roman"/>
                <w:b/>
                <w:bCs/>
                <w:sz w:val="20"/>
                <w:szCs w:val="20"/>
                <w:lang w:val="en-US"/>
              </w:rPr>
              <w:t xml:space="preserve"> reduction will be studied:</w:t>
            </w:r>
          </w:p>
          <w:p w14:paraId="36B4AF21" w14:textId="5D10BF43"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ListParagraph"/>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r w:rsidRPr="000872A3">
              <w:rPr>
                <w:rFonts w:ascii="Times New Roman" w:hAnsi="Times New Roman" w:cs="Times New Roman"/>
                <w:b/>
                <w:bCs/>
                <w:sz w:val="20"/>
                <w:szCs w:val="20"/>
                <w:lang w:val="en-US"/>
              </w:rPr>
              <w:t>.</w:t>
            </w:r>
          </w:p>
        </w:tc>
      </w:tr>
      <w:tr w:rsidR="0037663D" w:rsidRPr="007112B7" w14:paraId="402E9475" w14:textId="77777777" w:rsidTr="00981D0F">
        <w:tc>
          <w:tcPr>
            <w:tcW w:w="1471" w:type="dxa"/>
          </w:tcPr>
          <w:p w14:paraId="3F99D577" w14:textId="77777777" w:rsidR="0037663D" w:rsidRDefault="0037663D" w:rsidP="00867BCA">
            <w:pPr>
              <w:rPr>
                <w:rFonts w:eastAsiaTheme="minorEastAsia"/>
                <w:lang w:val="en-US" w:eastAsia="zh-CN"/>
              </w:rPr>
            </w:pPr>
          </w:p>
        </w:tc>
        <w:tc>
          <w:tcPr>
            <w:tcW w:w="1745" w:type="dxa"/>
          </w:tcPr>
          <w:p w14:paraId="0B9F06DB" w14:textId="77777777" w:rsidR="0037663D" w:rsidRDefault="0037663D" w:rsidP="00867BCA">
            <w:pPr>
              <w:tabs>
                <w:tab w:val="left" w:pos="551"/>
              </w:tabs>
              <w:rPr>
                <w:rFonts w:eastAsiaTheme="minorEastAsia"/>
                <w:lang w:val="en-US" w:eastAsia="zh-CN"/>
              </w:rPr>
            </w:pPr>
          </w:p>
        </w:tc>
        <w:tc>
          <w:tcPr>
            <w:tcW w:w="6415" w:type="dxa"/>
          </w:tcPr>
          <w:p w14:paraId="6ED6C41E" w14:textId="77777777" w:rsidR="0037663D" w:rsidRDefault="0037663D" w:rsidP="00867BCA">
            <w:pPr>
              <w:rPr>
                <w:rFonts w:eastAsiaTheme="minorEastAsia"/>
                <w:lang w:val="en-US" w:eastAsia="zh-CN"/>
              </w:rPr>
            </w:pP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lastRenderedPageBreak/>
              <w:t>ZTE, Sanechips</w:t>
            </w:r>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Huawei, HiSilicon</w:t>
            </w:r>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85628D">
        <w:tc>
          <w:tcPr>
            <w:tcW w:w="1479" w:type="dxa"/>
          </w:tcPr>
          <w:p w14:paraId="1BBE6FBA" w14:textId="49A1115C" w:rsidR="00853743" w:rsidRDefault="00853743" w:rsidP="00853743">
            <w:pPr>
              <w:rPr>
                <w:rFonts w:eastAsiaTheme="minorEastAsia"/>
                <w:lang w:val="en-US" w:eastAsia="zh-CN"/>
              </w:rPr>
            </w:pPr>
            <w:r w:rsidRPr="0037663D">
              <w:rPr>
                <w:rFonts w:eastAsiaTheme="minorEastAsia"/>
                <w:lang w:val="en-US" w:eastAsia="zh-CN"/>
              </w:rPr>
              <w:t>FL2</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ListParagraph"/>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ListParagraph"/>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ListParagraph"/>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w:t>
            </w:r>
            <w:r>
              <w:rPr>
                <w:rFonts w:ascii="Times New Roman" w:hAnsi="Times New Roman" w:cs="Times New Roman"/>
                <w:b/>
                <w:bCs/>
                <w:sz w:val="20"/>
                <w:szCs w:val="20"/>
                <w:lang w:val="en-US"/>
              </w:rPr>
              <w:t>UE bandwidth reduction or UE peak rate reduction</w:t>
            </w:r>
            <w:r>
              <w:rPr>
                <w:rFonts w:ascii="Times New Roman" w:hAnsi="Times New Roman" w:cs="Times New Roman"/>
                <w:b/>
                <w:bCs/>
                <w:sz w:val="20"/>
                <w:szCs w:val="20"/>
                <w:lang w:val="en-US"/>
              </w:rPr>
              <w:t>.</w:t>
            </w:r>
          </w:p>
        </w:tc>
      </w:tr>
      <w:tr w:rsidR="00853743" w:rsidRPr="007112B7" w14:paraId="7918C69E" w14:textId="77777777" w:rsidTr="00856E21">
        <w:tc>
          <w:tcPr>
            <w:tcW w:w="1479" w:type="dxa"/>
          </w:tcPr>
          <w:p w14:paraId="795DCBD2" w14:textId="77777777" w:rsidR="00853743" w:rsidRDefault="00853743" w:rsidP="00867BCA">
            <w:pPr>
              <w:rPr>
                <w:rFonts w:eastAsiaTheme="minorEastAsia"/>
                <w:lang w:val="en-US" w:eastAsia="zh-CN"/>
              </w:rPr>
            </w:pPr>
          </w:p>
        </w:tc>
        <w:tc>
          <w:tcPr>
            <w:tcW w:w="1372" w:type="dxa"/>
          </w:tcPr>
          <w:p w14:paraId="1E6121B1" w14:textId="77777777" w:rsidR="00853743" w:rsidRDefault="00853743" w:rsidP="00867BCA">
            <w:pPr>
              <w:tabs>
                <w:tab w:val="left" w:pos="551"/>
              </w:tabs>
              <w:rPr>
                <w:rFonts w:eastAsiaTheme="minorEastAsia"/>
                <w:lang w:val="en-US" w:eastAsia="zh-CN"/>
              </w:rPr>
            </w:pPr>
          </w:p>
        </w:tc>
        <w:tc>
          <w:tcPr>
            <w:tcW w:w="6780" w:type="dxa"/>
          </w:tcPr>
          <w:p w14:paraId="0F563415" w14:textId="77777777" w:rsidR="00853743" w:rsidRDefault="00853743" w:rsidP="00867BCA">
            <w:pPr>
              <w:rPr>
                <w:szCs w:val="22"/>
                <w:lang w:val="en-US"/>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lastRenderedPageBreak/>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77777777" w:rsidR="00644D5C" w:rsidRPr="0048588C" w:rsidRDefault="00D75E97">
            <w:pPr>
              <w:rPr>
                <w:rFonts w:eastAsiaTheme="minorEastAsia"/>
                <w:lang w:val="en-US" w:eastAsia="zh-CN"/>
              </w:rPr>
            </w:pPr>
            <w:r w:rsidRPr="0048588C">
              <w:rPr>
                <w:rFonts w:eastAsiaTheme="minorEastAsia"/>
                <w:lang w:val="en-US" w:eastAsia="zh-CN"/>
              </w:rPr>
              <w:t>FUTUREWEI1</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903331"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r w:rsidRPr="0048588C">
              <w:rPr>
                <w:rFonts w:eastAsiaTheme="minorEastAsia"/>
                <w:lang w:val="en-US" w:eastAsia="zh-CN"/>
              </w:rPr>
              <w:lastRenderedPageBreak/>
              <w:t>Transsion</w:t>
            </w:r>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that the combination of complexity reduction techniques needs to be considered to achieve further complexity reduction compared to Rel-17 RedCap.</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We wonder if we made decision base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We think the study priority of these two combinations is high but other combinations are not preclude.</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lastRenderedPageBreak/>
              <w:t>Huawei, HiSilicon</w:t>
            </w:r>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7A2E83">
        <w:tc>
          <w:tcPr>
            <w:tcW w:w="1479" w:type="dxa"/>
          </w:tcPr>
          <w:p w14:paraId="690627E7" w14:textId="0D97CF31" w:rsidR="006810BA" w:rsidRPr="0048588C" w:rsidRDefault="006810BA" w:rsidP="00867BCA">
            <w:pPr>
              <w:rPr>
                <w:rFonts w:eastAsiaTheme="minorEastAsia"/>
                <w:lang w:val="en-US" w:eastAsia="zh-CN"/>
              </w:rPr>
            </w:pPr>
            <w:r>
              <w:rPr>
                <w:rFonts w:eastAsiaTheme="minorEastAsia"/>
                <w:lang w:val="en-US" w:eastAsia="zh-CN"/>
              </w:rPr>
              <w:t>FL2</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w:t>
            </w:r>
            <w:r>
              <w:rPr>
                <w:b/>
                <w:highlight w:val="yellow"/>
                <w:lang w:val="en-US"/>
              </w:rPr>
              <w:t>b</w:t>
            </w:r>
            <w:r>
              <w:rPr>
                <w:b/>
                <w:bCs/>
                <w:lang w:val="en-US"/>
              </w:rPr>
              <w:t xml:space="preserve">: </w:t>
            </w:r>
            <w:r>
              <w:rPr>
                <w:b/>
                <w:bCs/>
                <w:lang w:val="en-US"/>
              </w:rPr>
              <w:t>At least the</w:t>
            </w:r>
            <w:r>
              <w:rPr>
                <w:b/>
                <w:bCs/>
                <w:lang w:val="en-US"/>
              </w:rPr>
              <w:t xml:space="preserve"> following combination sets of complexity reduction features </w:t>
            </w:r>
            <w:r>
              <w:rPr>
                <w:b/>
                <w:bCs/>
                <w:lang w:val="en-US"/>
              </w:rPr>
              <w:t>are used as</w:t>
            </w:r>
            <w:r>
              <w:rPr>
                <w:b/>
                <w:bCs/>
                <w:lang w:val="en-US"/>
              </w:rPr>
              <w:t xml:space="preserve"> a starting point for the Rel-18 evaluations</w:t>
            </w:r>
            <w:r>
              <w:rPr>
                <w:b/>
                <w:bCs/>
                <w:lang w:val="en-US"/>
              </w:rPr>
              <w:t>:</w:t>
            </w:r>
          </w:p>
          <w:p w14:paraId="723094F5" w14:textId="77777777" w:rsid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77777777" w:rsidR="006810BA" w:rsidRPr="0048588C" w:rsidRDefault="006810BA" w:rsidP="00867BCA">
            <w:pPr>
              <w:rPr>
                <w:rFonts w:eastAsiaTheme="minorEastAsia"/>
                <w:lang w:val="en-US" w:eastAsia="zh-CN"/>
              </w:rPr>
            </w:pPr>
          </w:p>
        </w:tc>
        <w:tc>
          <w:tcPr>
            <w:tcW w:w="1372" w:type="dxa"/>
          </w:tcPr>
          <w:p w14:paraId="24550FA9" w14:textId="77777777" w:rsidR="006810BA" w:rsidRPr="0048588C" w:rsidRDefault="006810BA" w:rsidP="00867BCA">
            <w:pPr>
              <w:tabs>
                <w:tab w:val="left" w:pos="551"/>
              </w:tabs>
              <w:rPr>
                <w:rFonts w:eastAsiaTheme="minorEastAsia"/>
                <w:lang w:val="en-US" w:eastAsia="zh-CN"/>
              </w:rPr>
            </w:pPr>
          </w:p>
        </w:tc>
        <w:tc>
          <w:tcPr>
            <w:tcW w:w="6780" w:type="dxa"/>
          </w:tcPr>
          <w:p w14:paraId="6E468F99" w14:textId="77777777" w:rsidR="006810BA" w:rsidRPr="0048588C" w:rsidRDefault="006810BA" w:rsidP="00867BCA">
            <w:pPr>
              <w:rPr>
                <w:rFonts w:eastAsiaTheme="minorEastAsia"/>
                <w:lang w:val="en-US" w:eastAsia="zh-CN"/>
              </w:rPr>
            </w:pP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ListParagraph"/>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ListParagraph"/>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Pr="0048588C" w:rsidRDefault="00D75E97">
            <w:pPr>
              <w:rPr>
                <w:rFonts w:eastAsiaTheme="minorEastAsia"/>
                <w:lang w:val="en-US" w:eastAsia="zh-CN"/>
              </w:rPr>
            </w:pPr>
            <w:r w:rsidRPr="0048588C">
              <w:rPr>
                <w:rFonts w:eastAsiaTheme="minorEastAsia"/>
                <w:lang w:val="en-US" w:eastAsia="zh-CN"/>
              </w:rPr>
              <w:t>FUTUREWEI1</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r w:rsidRPr="0048588C">
              <w:rPr>
                <w:rFonts w:eastAsiaTheme="minorEastAsia"/>
                <w:lang w:val="en-US" w:eastAsia="zh-CN"/>
              </w:rPr>
              <w:t xml:space="preserve">Spreadtrum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 xml:space="preserve">2. We already have sufficient study on reduced PDCCH monitoring in Rel-17 RedCap TR, which can be simply reused for Rel-18 (no duplication of the study is </w:t>
            </w:r>
            <w:r w:rsidRPr="0048588C">
              <w:rPr>
                <w:rFonts w:eastAsiaTheme="minorEastAsia"/>
                <w:lang w:val="en-US" w:eastAsia="zh-CN"/>
              </w:rPr>
              <w:lastRenderedPageBreak/>
              <w:t>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r w:rsidRPr="0048588C">
              <w:rPr>
                <w:rFonts w:eastAsiaTheme="minorEastAsia"/>
                <w:lang w:val="en-US" w:eastAsia="zh-CN"/>
              </w:rPr>
              <w:lastRenderedPageBreak/>
              <w:t>Transsion</w:t>
            </w:r>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SimSun"/>
                <w:lang w:val="en-US" w:eastAsia="zh-CN"/>
              </w:rPr>
              <w:t>If the TU permits, we are open to talk about these feature.</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ZTE, Sanechips</w:t>
            </w:r>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suggest to focus on the SIs.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We do no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E05A94">
        <w:tc>
          <w:tcPr>
            <w:tcW w:w="1479" w:type="dxa"/>
          </w:tcPr>
          <w:p w14:paraId="1A1D9F89" w14:textId="54EEB146" w:rsidR="005C6847" w:rsidRPr="0048588C" w:rsidRDefault="005C6847" w:rsidP="00867BCA">
            <w:pPr>
              <w:rPr>
                <w:rFonts w:eastAsiaTheme="minorEastAsia"/>
                <w:lang w:val="en-US" w:eastAsia="zh-CN"/>
              </w:rPr>
            </w:pPr>
            <w:r>
              <w:rPr>
                <w:rFonts w:eastAsiaTheme="minorEastAsia"/>
                <w:lang w:val="en-US" w:eastAsia="zh-CN"/>
              </w:rPr>
              <w:t>FL2</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w:t>
            </w:r>
            <w:r>
              <w:rPr>
                <w:b/>
                <w:highlight w:val="yellow"/>
                <w:lang w:val="en-US"/>
              </w:rPr>
              <w:t>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77777777" w:rsidR="005C6847" w:rsidRPr="0048588C" w:rsidRDefault="005C6847" w:rsidP="00867BCA">
            <w:pPr>
              <w:rPr>
                <w:rFonts w:eastAsiaTheme="minorEastAsia"/>
                <w:lang w:val="en-US" w:eastAsia="zh-CN"/>
              </w:rPr>
            </w:pPr>
          </w:p>
        </w:tc>
        <w:tc>
          <w:tcPr>
            <w:tcW w:w="1372" w:type="dxa"/>
          </w:tcPr>
          <w:p w14:paraId="1CA526B1" w14:textId="77777777" w:rsidR="005C6847" w:rsidRPr="0048588C" w:rsidRDefault="005C6847" w:rsidP="00867BCA">
            <w:pPr>
              <w:tabs>
                <w:tab w:val="left" w:pos="551"/>
              </w:tabs>
              <w:rPr>
                <w:rFonts w:eastAsiaTheme="minorEastAsia"/>
                <w:lang w:val="en-US" w:eastAsia="zh-CN"/>
              </w:rPr>
            </w:pPr>
          </w:p>
        </w:tc>
        <w:tc>
          <w:tcPr>
            <w:tcW w:w="6780" w:type="dxa"/>
          </w:tcPr>
          <w:p w14:paraId="06CA20F5" w14:textId="77777777" w:rsidR="005C6847" w:rsidRPr="0048588C" w:rsidRDefault="005C6847" w:rsidP="00867BCA">
            <w:pPr>
              <w:rPr>
                <w:rFonts w:eastAsiaTheme="minorEastAsia"/>
                <w:lang w:val="en-US" w:eastAsia="zh-CN"/>
              </w:rPr>
            </w:pP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7"/>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AF5DFB">
            <w:pPr>
              <w:jc w:val="left"/>
              <w:rPr>
                <w:color w:val="0000FF"/>
                <w:u w:val="single"/>
                <w:lang w:val="en-US"/>
              </w:rPr>
            </w:pPr>
            <w:hyperlink r:id="rId13"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AF5DFB">
            <w:pPr>
              <w:jc w:val="left"/>
              <w:rPr>
                <w:rFonts w:eastAsia="Calibri"/>
                <w:color w:val="0000FF"/>
                <w:szCs w:val="22"/>
                <w:u w:val="single"/>
                <w:lang w:val="en-US"/>
              </w:rPr>
            </w:pPr>
            <w:hyperlink r:id="rId14"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AF5DFB">
            <w:pPr>
              <w:jc w:val="left"/>
              <w:rPr>
                <w:rFonts w:eastAsia="Calibri"/>
                <w:color w:val="0000FF"/>
                <w:szCs w:val="22"/>
                <w:u w:val="single"/>
                <w:lang w:val="en-US"/>
              </w:rPr>
            </w:pPr>
            <w:hyperlink r:id="rId15"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AF5DFB">
            <w:pPr>
              <w:jc w:val="left"/>
              <w:rPr>
                <w:rFonts w:eastAsia="Calibri"/>
                <w:szCs w:val="22"/>
                <w:lang w:val="en-US"/>
              </w:rPr>
            </w:pPr>
            <w:hyperlink r:id="rId16"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AF5DFB">
            <w:pPr>
              <w:jc w:val="left"/>
              <w:rPr>
                <w:rFonts w:eastAsia="Calibri"/>
                <w:szCs w:val="22"/>
                <w:lang w:val="en-US"/>
              </w:rPr>
            </w:pPr>
            <w:hyperlink r:id="rId17"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AF5DFB">
            <w:pPr>
              <w:jc w:val="left"/>
              <w:rPr>
                <w:rStyle w:val="Hyperlink"/>
                <w:color w:val="0000FF"/>
                <w:lang w:eastAsia="sv-SE"/>
              </w:rPr>
            </w:pPr>
            <w:hyperlink r:id="rId18"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AF5DFB">
            <w:pPr>
              <w:jc w:val="left"/>
              <w:rPr>
                <w:rStyle w:val="Hyperlink"/>
                <w:color w:val="0000FF"/>
                <w:lang w:eastAsia="sv-SE"/>
              </w:rPr>
            </w:pPr>
            <w:hyperlink r:id="rId19"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AF5DFB">
            <w:pPr>
              <w:jc w:val="left"/>
              <w:rPr>
                <w:rStyle w:val="Hyperlink"/>
                <w:color w:val="0000FF"/>
                <w:lang w:eastAsia="sv-SE"/>
              </w:rPr>
            </w:pPr>
            <w:hyperlink r:id="rId20"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AF5DFB">
            <w:pPr>
              <w:jc w:val="left"/>
              <w:rPr>
                <w:rStyle w:val="Hyperlink"/>
                <w:color w:val="0000FF"/>
                <w:lang w:eastAsia="sv-SE"/>
              </w:rPr>
            </w:pPr>
            <w:hyperlink r:id="rId21"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AF5DFB">
            <w:pPr>
              <w:jc w:val="left"/>
              <w:rPr>
                <w:rStyle w:val="Hyperlink"/>
                <w:color w:val="0000FF"/>
                <w:lang w:eastAsia="sv-SE"/>
              </w:rPr>
            </w:pPr>
            <w:hyperlink r:id="rId22"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AF5DFB">
            <w:pPr>
              <w:jc w:val="left"/>
              <w:rPr>
                <w:rStyle w:val="Hyperlink"/>
                <w:color w:val="0000FF"/>
                <w:lang w:eastAsia="sv-SE"/>
              </w:rPr>
            </w:pPr>
            <w:hyperlink r:id="rId23"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AF5DFB">
            <w:pPr>
              <w:jc w:val="left"/>
              <w:rPr>
                <w:rStyle w:val="Hyperlink"/>
                <w:color w:val="0000FF"/>
                <w:lang w:eastAsia="sv-SE"/>
              </w:rPr>
            </w:pPr>
            <w:hyperlink r:id="rId24"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AF5DFB">
            <w:pPr>
              <w:jc w:val="left"/>
              <w:rPr>
                <w:rStyle w:val="Hyperlink"/>
                <w:color w:val="0000FF"/>
                <w:lang w:eastAsia="sv-SE"/>
              </w:rPr>
            </w:pPr>
            <w:hyperlink r:id="rId25"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AF5DFB">
            <w:pPr>
              <w:jc w:val="left"/>
              <w:rPr>
                <w:rStyle w:val="Hyperlink"/>
                <w:color w:val="0000FF"/>
                <w:lang w:eastAsia="sv-SE"/>
              </w:rPr>
            </w:pPr>
            <w:hyperlink r:id="rId26"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AF5DFB">
            <w:pPr>
              <w:jc w:val="left"/>
              <w:rPr>
                <w:rStyle w:val="Hyperlink"/>
                <w:color w:val="0000FF"/>
                <w:lang w:eastAsia="sv-SE"/>
              </w:rPr>
            </w:pPr>
            <w:hyperlink r:id="rId27"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ZTE, Sanechips</w:t>
            </w:r>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AF5DFB">
            <w:pPr>
              <w:jc w:val="left"/>
              <w:rPr>
                <w:rStyle w:val="Hyperlink"/>
                <w:color w:val="0000FF"/>
                <w:lang w:eastAsia="sv-SE"/>
              </w:rPr>
            </w:pPr>
            <w:hyperlink r:id="rId28"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AF5DFB">
            <w:pPr>
              <w:jc w:val="left"/>
              <w:rPr>
                <w:rStyle w:val="Hyperlink"/>
                <w:color w:val="0000FF"/>
                <w:lang w:eastAsia="sv-SE"/>
              </w:rPr>
            </w:pPr>
            <w:hyperlink r:id="rId29"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AF5DFB">
            <w:pPr>
              <w:jc w:val="left"/>
              <w:rPr>
                <w:rStyle w:val="Hyperlink"/>
                <w:color w:val="0000FF"/>
                <w:lang w:eastAsia="sv-SE"/>
              </w:rPr>
            </w:pPr>
            <w:hyperlink r:id="rId30"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AF5DFB">
            <w:pPr>
              <w:jc w:val="left"/>
              <w:rPr>
                <w:rStyle w:val="Hyperlink"/>
                <w:color w:val="0000FF"/>
                <w:lang w:eastAsia="sv-SE"/>
              </w:rPr>
            </w:pPr>
            <w:hyperlink r:id="rId31"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AF5DFB">
            <w:pPr>
              <w:jc w:val="left"/>
              <w:rPr>
                <w:rStyle w:val="Hyperlink"/>
                <w:color w:val="0000FF"/>
                <w:lang w:eastAsia="sv-SE"/>
              </w:rPr>
            </w:pPr>
            <w:hyperlink r:id="rId32"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AF5DFB">
            <w:pPr>
              <w:jc w:val="left"/>
              <w:rPr>
                <w:rStyle w:val="Hyperlink"/>
                <w:color w:val="0000FF"/>
                <w:lang w:eastAsia="sv-SE"/>
              </w:rPr>
            </w:pPr>
            <w:hyperlink r:id="rId33"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lastRenderedPageBreak/>
              <w:t>[22]</w:t>
            </w:r>
          </w:p>
        </w:tc>
        <w:tc>
          <w:tcPr>
            <w:tcW w:w="1456" w:type="dxa"/>
            <w:tcMar>
              <w:top w:w="0" w:type="dxa"/>
              <w:left w:w="70" w:type="dxa"/>
              <w:bottom w:w="0" w:type="dxa"/>
              <w:right w:w="70" w:type="dxa"/>
            </w:tcMar>
          </w:tcPr>
          <w:p w14:paraId="02D2055C" w14:textId="77777777" w:rsidR="00644D5C" w:rsidRDefault="00AF5DFB">
            <w:pPr>
              <w:jc w:val="left"/>
              <w:rPr>
                <w:rStyle w:val="Hyperlink"/>
                <w:color w:val="0000FF"/>
                <w:lang w:eastAsia="sv-SE"/>
              </w:rPr>
            </w:pPr>
            <w:hyperlink r:id="rId34"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AF5DFB">
            <w:pPr>
              <w:jc w:val="left"/>
              <w:rPr>
                <w:rStyle w:val="Hyperlink"/>
                <w:color w:val="0000FF"/>
                <w:lang w:eastAsia="sv-SE"/>
              </w:rPr>
            </w:pPr>
            <w:hyperlink r:id="rId35"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AF5DFB">
            <w:pPr>
              <w:jc w:val="left"/>
              <w:rPr>
                <w:rStyle w:val="Hyperlink"/>
                <w:color w:val="0000FF"/>
                <w:lang w:eastAsia="sv-SE"/>
              </w:rPr>
            </w:pPr>
            <w:hyperlink r:id="rId36"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AF5DFB">
            <w:pPr>
              <w:jc w:val="left"/>
              <w:rPr>
                <w:rStyle w:val="Hyperlink"/>
                <w:color w:val="0000FF"/>
                <w:lang w:eastAsia="sv-SE"/>
              </w:rPr>
            </w:pPr>
            <w:hyperlink r:id="rId37"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AF5DFB">
            <w:pPr>
              <w:jc w:val="left"/>
              <w:rPr>
                <w:rStyle w:val="Hyperlink"/>
                <w:color w:val="0000FF"/>
                <w:lang w:eastAsia="sv-SE"/>
              </w:rPr>
            </w:pPr>
            <w:hyperlink r:id="rId38"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AF5DFB">
            <w:pPr>
              <w:jc w:val="left"/>
              <w:rPr>
                <w:rStyle w:val="Hyperlink"/>
                <w:color w:val="0000FF"/>
                <w:lang w:eastAsia="sv-SE"/>
              </w:rPr>
            </w:pPr>
            <w:hyperlink r:id="rId39"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AF5DFB">
            <w:pPr>
              <w:jc w:val="left"/>
              <w:rPr>
                <w:rStyle w:val="Hyperlink"/>
                <w:color w:val="0000FF"/>
                <w:lang w:eastAsia="sv-SE"/>
              </w:rPr>
            </w:pPr>
            <w:hyperlink r:id="rId40"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r>
              <w:t>Transsion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AF5DFB">
            <w:pPr>
              <w:jc w:val="left"/>
              <w:rPr>
                <w:rStyle w:val="Hyperlink"/>
                <w:color w:val="0000FF"/>
                <w:lang w:eastAsia="sv-SE"/>
              </w:rPr>
            </w:pPr>
            <w:hyperlink r:id="rId41"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AF5DFB">
            <w:pPr>
              <w:jc w:val="left"/>
              <w:rPr>
                <w:rStyle w:val="Hyperlink"/>
                <w:color w:val="0000FF"/>
                <w:lang w:eastAsia="sv-SE"/>
              </w:rPr>
            </w:pPr>
            <w:hyperlink r:id="rId42"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AF5DFB">
            <w:pPr>
              <w:jc w:val="left"/>
              <w:rPr>
                <w:rStyle w:val="Hyperlink"/>
                <w:color w:val="0000FF"/>
                <w:lang w:eastAsia="sv-SE"/>
              </w:rPr>
            </w:pPr>
            <w:hyperlink r:id="rId43"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AF5DFB">
            <w:pPr>
              <w:jc w:val="left"/>
              <w:rPr>
                <w:rStyle w:val="Hyperlink"/>
                <w:color w:val="0000FF"/>
                <w:lang w:eastAsia="sv-SE"/>
              </w:rPr>
            </w:pPr>
            <w:hyperlink r:id="rId44"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AF5DFB">
            <w:pPr>
              <w:jc w:val="left"/>
              <w:rPr>
                <w:color w:val="000000"/>
                <w:lang w:val="en-US"/>
              </w:rPr>
            </w:pPr>
            <w:hyperlink r:id="rId45"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r>
              <w:t>InterDigital,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AF5DFB">
            <w:pPr>
              <w:jc w:val="left"/>
              <w:rPr>
                <w:color w:val="000000"/>
                <w:lang w:val="en-US"/>
              </w:rPr>
            </w:pPr>
            <w:hyperlink r:id="rId46"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AF5DFB">
            <w:pPr>
              <w:jc w:val="left"/>
              <w:rPr>
                <w:color w:val="000000"/>
                <w:lang w:val="en-US"/>
              </w:rPr>
            </w:pPr>
            <w:hyperlink r:id="rId47"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AF5DFB">
            <w:pPr>
              <w:jc w:val="left"/>
              <w:rPr>
                <w:color w:val="000000"/>
                <w:lang w:val="en-US"/>
              </w:rPr>
            </w:pPr>
            <w:hyperlink r:id="rId48"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AF5DFB">
            <w:pPr>
              <w:jc w:val="left"/>
              <w:rPr>
                <w:color w:val="000000"/>
                <w:lang w:val="en-US"/>
              </w:rPr>
            </w:pPr>
            <w:hyperlink r:id="rId49"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ZTE, Sanechips</w:t>
            </w:r>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AF5DFB">
            <w:pPr>
              <w:jc w:val="left"/>
              <w:rPr>
                <w:color w:val="000000"/>
                <w:lang w:val="en-US"/>
              </w:rPr>
            </w:pPr>
            <w:hyperlink r:id="rId50"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AF5DFB">
            <w:pPr>
              <w:jc w:val="left"/>
              <w:rPr>
                <w:color w:val="000000"/>
                <w:lang w:val="en-US"/>
              </w:rPr>
            </w:pPr>
            <w:hyperlink r:id="rId51"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AF5DFB">
            <w:pPr>
              <w:jc w:val="left"/>
              <w:rPr>
                <w:color w:val="000000"/>
                <w:lang w:val="en-US"/>
              </w:rPr>
            </w:pPr>
            <w:hyperlink r:id="rId52"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AF5DFB">
            <w:pPr>
              <w:jc w:val="left"/>
              <w:rPr>
                <w:color w:val="000000"/>
                <w:lang w:val="en-US"/>
              </w:rPr>
            </w:pPr>
            <w:hyperlink r:id="rId53"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r>
              <w:t>Transsion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AF5DFB">
            <w:pPr>
              <w:jc w:val="left"/>
              <w:rPr>
                <w:color w:val="000000"/>
                <w:lang w:val="en-US"/>
              </w:rPr>
            </w:pPr>
            <w:hyperlink r:id="rId54"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AF5DFB">
            <w:pPr>
              <w:jc w:val="left"/>
            </w:pPr>
            <w:hyperlink r:id="rId55"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AF5DFB">
            <w:pPr>
              <w:jc w:val="left"/>
            </w:pPr>
            <w:hyperlink r:id="rId56"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AF5DFB">
            <w:pPr>
              <w:jc w:val="left"/>
            </w:pPr>
            <w:hyperlink r:id="rId57"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ZTE, Sanechips</w:t>
            </w:r>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AF5DFB">
            <w:pPr>
              <w:jc w:val="left"/>
            </w:pPr>
            <w:hyperlink r:id="rId58"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AF5DFB">
            <w:pPr>
              <w:jc w:val="left"/>
            </w:pPr>
            <w:hyperlink r:id="rId59"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lastRenderedPageBreak/>
              <w:t>[48]</w:t>
            </w:r>
          </w:p>
        </w:tc>
        <w:tc>
          <w:tcPr>
            <w:tcW w:w="1456" w:type="dxa"/>
            <w:tcMar>
              <w:top w:w="0" w:type="dxa"/>
              <w:left w:w="70" w:type="dxa"/>
              <w:bottom w:w="0" w:type="dxa"/>
              <w:right w:w="70" w:type="dxa"/>
            </w:tcMar>
          </w:tcPr>
          <w:p w14:paraId="411BB844" w14:textId="77777777" w:rsidR="00644D5C" w:rsidRDefault="00AF5DFB">
            <w:pPr>
              <w:jc w:val="left"/>
            </w:pPr>
            <w:hyperlink r:id="rId60"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AF5DFB">
            <w:pPr>
              <w:jc w:val="left"/>
            </w:pPr>
            <w:hyperlink r:id="rId61"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261C" w14:textId="77777777" w:rsidR="00F17AE1" w:rsidRDefault="00F17AE1" w:rsidP="008568A1">
      <w:pPr>
        <w:spacing w:after="0" w:line="240" w:lineRule="auto"/>
      </w:pPr>
      <w:r>
        <w:separator/>
      </w:r>
    </w:p>
  </w:endnote>
  <w:endnote w:type="continuationSeparator" w:id="0">
    <w:p w14:paraId="5A83C141" w14:textId="77777777" w:rsidR="00F17AE1" w:rsidRDefault="00F17AE1"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6846" w14:textId="77777777" w:rsidR="00F17AE1" w:rsidRDefault="00F17AE1" w:rsidP="008568A1">
      <w:pPr>
        <w:spacing w:after="0" w:line="240" w:lineRule="auto"/>
      </w:pPr>
      <w:r>
        <w:separator/>
      </w:r>
    </w:p>
  </w:footnote>
  <w:footnote w:type="continuationSeparator" w:id="0">
    <w:p w14:paraId="18F0FEFF" w14:textId="77777777" w:rsidR="00F17AE1" w:rsidRDefault="00F17AE1"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5"/>
    <w:lvlOverride w:ilvl="0">
      <w:startOverride w:val="1"/>
    </w:lvlOverride>
  </w:num>
  <w:num w:numId="7">
    <w:abstractNumId w:val="16"/>
  </w:num>
  <w:num w:numId="8">
    <w:abstractNumId w:val="21"/>
  </w:num>
  <w:num w:numId="9">
    <w:abstractNumId w:val="18"/>
  </w:num>
  <w:num w:numId="10">
    <w:abstractNumId w:val="8"/>
  </w:num>
  <w:num w:numId="11">
    <w:abstractNumId w:val="25"/>
  </w:num>
  <w:num w:numId="12">
    <w:abstractNumId w:val="10"/>
  </w:num>
  <w:num w:numId="13">
    <w:abstractNumId w:val="0"/>
  </w:num>
  <w:num w:numId="14">
    <w:abstractNumId w:val="4"/>
  </w:num>
  <w:num w:numId="15">
    <w:abstractNumId w:val="27"/>
  </w:num>
  <w:num w:numId="16">
    <w:abstractNumId w:val="23"/>
  </w:num>
  <w:num w:numId="17">
    <w:abstractNumId w:val="13"/>
  </w:num>
  <w:num w:numId="18">
    <w:abstractNumId w:val="22"/>
  </w:num>
  <w:num w:numId="19">
    <w:abstractNumId w:val="24"/>
  </w:num>
  <w:num w:numId="20">
    <w:abstractNumId w:val="28"/>
  </w:num>
  <w:num w:numId="21">
    <w:abstractNumId w:val="26"/>
  </w:num>
  <w:num w:numId="22">
    <w:abstractNumId w:val="19"/>
  </w:num>
  <w:num w:numId="23">
    <w:abstractNumId w:val="5"/>
  </w:num>
  <w:num w:numId="24">
    <w:abstractNumId w:val="6"/>
  </w:num>
  <w:num w:numId="25">
    <w:abstractNumId w:val="30"/>
  </w:num>
  <w:num w:numId="26">
    <w:abstractNumId w:val="29"/>
  </w:num>
  <w:num w:numId="27">
    <w:abstractNumId w:val="14"/>
  </w:num>
  <w:num w:numId="28">
    <w:abstractNumId w:val="17"/>
  </w:num>
  <w:num w:numId="29">
    <w:abstractNumId w:val="20"/>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DF5"/>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3B6"/>
    <w:rsid w:val="001A4567"/>
    <w:rsid w:val="001A4B48"/>
    <w:rsid w:val="001A5371"/>
    <w:rsid w:val="001A54D9"/>
    <w:rsid w:val="001A5BCA"/>
    <w:rsid w:val="001A6531"/>
    <w:rsid w:val="001A71D8"/>
    <w:rsid w:val="001A75EF"/>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8F7"/>
    <w:rsid w:val="00354C0D"/>
    <w:rsid w:val="0035515D"/>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2A0"/>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4FC1"/>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BA6"/>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6F1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1D0F"/>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E0"/>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D78DF8-4489-4E26-B3D2-592D81EDB52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26</Pages>
  <Words>10257</Words>
  <Characters>58465</Characters>
  <Application>Microsoft Office Word</Application>
  <DocSecurity>0</DocSecurity>
  <Lines>487</Lines>
  <Paragraphs>137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68585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104</cp:revision>
  <dcterms:created xsi:type="dcterms:W3CDTF">2022-05-11T15:03:00Z</dcterms:created>
  <dcterms:modified xsi:type="dcterms:W3CDTF">2022-05-11T21:08:00Z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