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bookmarkStart w:id="0" w:name="_GoBack"/>
      <w:bookmarkEnd w:id="0"/>
    </w:p>
    <w:p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rsidR="00394AF2" w:rsidRDefault="00394AF2">
      <w:pPr>
        <w:spacing w:after="0"/>
        <w:ind w:left="1988" w:hanging="1988"/>
        <w:jc w:val="both"/>
        <w:rPr>
          <w:rFonts w:ascii="Arial" w:hAnsi="Arial" w:cs="Arial"/>
          <w:b/>
          <w:sz w:val="24"/>
          <w:szCs w:val="24"/>
        </w:rPr>
      </w:pPr>
    </w:p>
    <w:p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A90C61">
            <w:rPr>
              <w:rFonts w:ascii="Arial" w:hAnsi="Arial" w:cs="Arial"/>
              <w:b/>
              <w:sz w:val="24"/>
              <w:szCs w:val="24"/>
            </w:rPr>
            <w:t>Discussion and decision</w:t>
          </w:r>
        </w:sdtContent>
      </w:sdt>
    </w:p>
    <w:p w:rsidR="00394AF2" w:rsidRDefault="00394AF2">
      <w:pPr>
        <w:spacing w:after="0"/>
        <w:ind w:left="1990" w:hangingChars="995" w:hanging="1990"/>
        <w:jc w:val="both"/>
      </w:pPr>
    </w:p>
    <w:p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rsidR="00394AF2" w:rsidRDefault="00394AF2">
      <w:pPr>
        <w:rPr>
          <w:lang w:eastAsia="zh-CN"/>
        </w:rPr>
      </w:pPr>
    </w:p>
    <w:p w:rsidR="00394AF2" w:rsidRDefault="00494EA3">
      <w:pPr>
        <w:rPr>
          <w:lang w:eastAsia="zh-CN"/>
        </w:rPr>
      </w:pPr>
      <w:r>
        <w:rPr>
          <w:lang w:eastAsia="zh-CN"/>
        </w:rPr>
        <w:t>Note that the scope of agenda 9.2.4.2 including discussions of sub use cases and potential specification impact.</w:t>
      </w:r>
    </w:p>
    <w:p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394AF2">
            <w:pPr>
              <w:spacing w:after="0"/>
              <w:rPr>
                <w:bCs/>
              </w:rPr>
            </w:pPr>
          </w:p>
          <w:p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rsidR="00394AF2" w:rsidRDefault="00394AF2">
      <w:pPr>
        <w:rPr>
          <w:lang w:eastAsia="zh-CN"/>
        </w:rPr>
      </w:pPr>
    </w:p>
    <w:p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Heading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lastRenderedPageBreak/>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rPr>
                <w:b/>
                <w:bCs/>
                <w:i/>
                <w:lang w:eastAsia="zh-CN"/>
              </w:rPr>
            </w:pPr>
            <w:r>
              <w:rPr>
                <w:b/>
                <w:bCs/>
                <w:i/>
                <w:lang w:eastAsia="zh-CN"/>
              </w:rPr>
              <w:t>Proposal 1: For AI/ML-based positioning accuracy enhancements, the following two sub use cases should be studied:</w:t>
            </w:r>
          </w:p>
          <w:p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rsidR="00394AF2" w:rsidRDefault="00494EA3">
            <w:r>
              <w:rPr>
                <w:b/>
                <w:bCs/>
                <w:i/>
                <w:lang w:eastAsia="zh-CN"/>
              </w:rPr>
              <w:t>Observation 1: For AI/ML-based positioning, ground-truth labels of LOS/NLOS tags or UE real coordinates for AI/ML model training can be obtained by positioning reference units.</w:t>
            </w:r>
          </w:p>
          <w:p w:rsidR="00394AF2" w:rsidRDefault="00494EA3">
            <w:r>
              <w:rPr>
                <w:b/>
                <w:bCs/>
                <w:i/>
                <w:lang w:eastAsia="zh-CN"/>
              </w:rPr>
              <w:t>Observation 2: For AI/ML-based positioning, it is more convenient for gNB and LMF to perform the updating of AI/ML models which could be scenario specific.</w:t>
            </w:r>
          </w:p>
          <w:p w:rsidR="00394AF2" w:rsidRDefault="00494EA3">
            <w:pPr>
              <w:rPr>
                <w:b/>
                <w:bCs/>
                <w:i/>
                <w:lang w:eastAsia="zh-CN"/>
              </w:rPr>
            </w:pPr>
            <w:r>
              <w:rPr>
                <w:b/>
                <w:bCs/>
                <w:i/>
                <w:lang w:eastAsia="zh-CN"/>
              </w:rPr>
              <w:t>Observation 3: For the LOS/NLOS identification sub use case, gNB-oriented/UE-oriented operation mode can achieve lower latency than LMF-oriented operation mode.</w:t>
            </w:r>
          </w:p>
          <w:p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tc>
          <w:tcPr>
            <w:tcW w:w="1998" w:type="dxa"/>
          </w:tcPr>
          <w:p w:rsidR="00394AF2" w:rsidRDefault="00494EA3">
            <w:pPr>
              <w:rPr>
                <w:lang w:val="en-GB" w:eastAsia="zh-CN"/>
              </w:rPr>
            </w:pPr>
            <w:r>
              <w:rPr>
                <w:lang w:val="en-GB" w:eastAsia="zh-CN"/>
              </w:rPr>
              <w:t>[3, Ericsson]</w:t>
            </w:r>
          </w:p>
        </w:tc>
        <w:tc>
          <w:tcPr>
            <w:tcW w:w="8190" w:type="dxa"/>
          </w:tcPr>
          <w:p w:rsidR="00394AF2" w:rsidRDefault="00494EA3">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rsidR="00394AF2" w:rsidRDefault="00494EA3">
            <w:pPr>
              <w:rPr>
                <w:b/>
                <w:lang w:eastAsia="ja-JP"/>
              </w:rPr>
            </w:pPr>
            <w:r>
              <w:rPr>
                <w:b/>
                <w:lang w:eastAsia="ja-JP"/>
              </w:rPr>
              <w:t>Proposal 2</w:t>
            </w:r>
            <w:r>
              <w:rPr>
                <w:b/>
                <w:lang w:eastAsia="ja-JP"/>
              </w:rPr>
              <w:tab/>
              <w:t>Synthetic datasets based on 3GPP InF channel models are used for the positioning use case in the study item phase.</w:t>
            </w:r>
          </w:p>
          <w:p w:rsidR="00394AF2" w:rsidRDefault="00494EA3">
            <w:pPr>
              <w:rPr>
                <w:b/>
                <w:lang w:eastAsia="ja-JP"/>
              </w:rPr>
            </w:pPr>
            <w:r>
              <w:rPr>
                <w:b/>
                <w:lang w:eastAsia="ja-JP"/>
              </w:rPr>
              <w:t>Proposal 3</w:t>
            </w:r>
            <w:r>
              <w:rPr>
                <w:b/>
                <w:lang w:eastAsia="ja-JP"/>
              </w:rPr>
              <w:tab/>
              <w:t>Focus on single sided ML functionality for the positioning use case.</w:t>
            </w:r>
          </w:p>
          <w:p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rsidR="00394AF2" w:rsidRDefault="00494EA3">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94AF2">
        <w:tc>
          <w:tcPr>
            <w:tcW w:w="1998" w:type="dxa"/>
          </w:tcPr>
          <w:p w:rsidR="00394AF2" w:rsidRDefault="00494EA3">
            <w:pPr>
              <w:rPr>
                <w:lang w:val="en-GB" w:eastAsia="zh-CN"/>
              </w:rPr>
            </w:pPr>
            <w:r>
              <w:rPr>
                <w:lang w:val="en-GB" w:eastAsia="zh-CN"/>
              </w:rPr>
              <w:lastRenderedPageBreak/>
              <w:t>[4, CATT]</w:t>
            </w:r>
          </w:p>
        </w:tc>
        <w:tc>
          <w:tcPr>
            <w:tcW w:w="8190" w:type="dxa"/>
          </w:tcPr>
          <w:p w:rsidR="00394AF2" w:rsidRDefault="00494EA3">
            <w:pPr>
              <w:spacing w:beforeLines="50" w:afterLines="50" w:after="120"/>
              <w:rPr>
                <w:b/>
              </w:rPr>
            </w:pPr>
            <w:r>
              <w:rPr>
                <w:b/>
              </w:rPr>
              <w:t>Proposal 1: Consider the following sub use cases in Rel-18 AI/ML-based positioning:</w:t>
            </w:r>
          </w:p>
          <w:p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rsidR="00394AF2" w:rsidRDefault="00494EA3">
            <w:pPr>
              <w:spacing w:beforeLines="50" w:afterLines="50" w:after="120"/>
              <w:rPr>
                <w:b/>
              </w:rPr>
            </w:pPr>
            <w:r>
              <w:rPr>
                <w:b/>
              </w:rPr>
              <w:t>Proposal 2: In Rel-18 AI/ML-based positioning, the following collaboration levels between UE and network can be considered:</w:t>
            </w:r>
          </w:p>
          <w:p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rsidR="00394AF2" w:rsidRDefault="00494EA3">
            <w:r>
              <w:rPr>
                <w:b/>
              </w:rPr>
              <w:t>Proposal 2:</w:t>
            </w:r>
            <w:r>
              <w:rPr>
                <w:b/>
              </w:rPr>
              <w:tab/>
              <w:t>Model training with large scale of dataset should be avoided at UE side. The model inference can be conducted at UE and/or network side.</w:t>
            </w:r>
          </w:p>
        </w:tc>
      </w:tr>
      <w:tr w:rsidR="00394AF2">
        <w:tc>
          <w:tcPr>
            <w:tcW w:w="1998" w:type="dxa"/>
          </w:tcPr>
          <w:p w:rsidR="00394AF2" w:rsidRDefault="00494EA3">
            <w:pPr>
              <w:rPr>
                <w:lang w:val="en-GB" w:eastAsia="zh-CN"/>
              </w:rPr>
            </w:pPr>
            <w:r>
              <w:rPr>
                <w:lang w:val="en-GB" w:eastAsia="zh-CN"/>
              </w:rPr>
              <w:t>[6, NEC]</w:t>
            </w:r>
          </w:p>
        </w:tc>
        <w:tc>
          <w:tcPr>
            <w:tcW w:w="8190" w:type="dxa"/>
          </w:tcPr>
          <w:p w:rsidR="00394AF2" w:rsidRDefault="00494EA3">
            <w:pPr>
              <w:snapToGrid w:val="0"/>
              <w:spacing w:after="120"/>
              <w:rPr>
                <w:b/>
                <w:u w:val="single"/>
              </w:rPr>
            </w:pPr>
            <w:r>
              <w:rPr>
                <w:b/>
                <w:u w:val="single"/>
              </w:rPr>
              <w:t>Observation 1:</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rsidR="00394AF2" w:rsidRDefault="00494EA3">
            <w:pPr>
              <w:snapToGrid w:val="0"/>
              <w:spacing w:after="120"/>
              <w:rPr>
                <w:b/>
                <w:u w:val="single"/>
              </w:rPr>
            </w:pPr>
            <w:r>
              <w:rPr>
                <w:b/>
                <w:u w:val="single"/>
              </w:rPr>
              <w:t>Proposal 1:</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rsidR="00394AF2" w:rsidRDefault="00494EA3">
            <w:pPr>
              <w:snapToGrid w:val="0"/>
              <w:spacing w:after="120"/>
              <w:rPr>
                <w:b/>
                <w:u w:val="single"/>
              </w:rPr>
            </w:pPr>
            <w:r>
              <w:rPr>
                <w:b/>
                <w:u w:val="single"/>
              </w:rPr>
              <w:t>Observation 2:</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rsidR="00394AF2" w:rsidRDefault="00494EA3">
            <w:pPr>
              <w:snapToGrid w:val="0"/>
              <w:spacing w:after="120"/>
              <w:rPr>
                <w:b/>
                <w:u w:val="single"/>
              </w:rPr>
            </w:pPr>
            <w:r>
              <w:rPr>
                <w:b/>
                <w:u w:val="single"/>
              </w:rPr>
              <w:t>Proposal 2:</w:t>
            </w:r>
          </w:p>
          <w:p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tc>
          <w:tcPr>
            <w:tcW w:w="1998" w:type="dxa"/>
          </w:tcPr>
          <w:p w:rsidR="00394AF2" w:rsidRDefault="00494EA3">
            <w:pPr>
              <w:rPr>
                <w:lang w:val="en-GB" w:eastAsia="zh-CN"/>
              </w:rPr>
            </w:pPr>
            <w:r>
              <w:rPr>
                <w:lang w:val="en-GB" w:eastAsia="zh-CN"/>
              </w:rPr>
              <w:t>[7, Sony]</w:t>
            </w:r>
          </w:p>
        </w:tc>
        <w:tc>
          <w:tcPr>
            <w:tcW w:w="8190" w:type="dxa"/>
          </w:tcPr>
          <w:p w:rsidR="00394AF2" w:rsidRDefault="00494EA3">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rsidR="00394AF2" w:rsidRDefault="00494EA3">
            <w:pPr>
              <w:spacing w:after="0"/>
              <w:rPr>
                <w:rFonts w:eastAsia="Malgun Gothic"/>
                <w:b/>
                <w:bCs/>
              </w:rPr>
            </w:pPr>
            <w:r>
              <w:rPr>
                <w:rFonts w:eastAsia="Malgun Gothic"/>
                <w:b/>
                <w:bCs/>
              </w:rPr>
              <w:t>Observation 3: The procedure of ML for positioning can be at least divided in three steps:</w:t>
            </w:r>
          </w:p>
          <w:p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rsidR="00394AF2" w:rsidRDefault="00494EA3">
            <w:pPr>
              <w:spacing w:after="0"/>
              <w:rPr>
                <w:rFonts w:eastAsia="Malgun Gothic"/>
                <w:b/>
                <w:bCs/>
              </w:rPr>
            </w:pPr>
            <w:r>
              <w:rPr>
                <w:rFonts w:eastAsia="Malgun Gothic"/>
                <w:b/>
                <w:bCs/>
              </w:rPr>
              <w:t>2.</w:t>
            </w:r>
            <w:r>
              <w:rPr>
                <w:rFonts w:eastAsia="Malgun Gothic"/>
                <w:b/>
                <w:bCs/>
              </w:rPr>
              <w:tab/>
              <w:t>Model Training and updating,</w:t>
            </w:r>
          </w:p>
          <w:p w:rsidR="00394AF2" w:rsidRDefault="00494EA3">
            <w:pPr>
              <w:spacing w:after="0"/>
              <w:rPr>
                <w:rFonts w:eastAsia="Malgun Gothic"/>
                <w:b/>
                <w:bCs/>
              </w:rPr>
            </w:pPr>
            <w:r>
              <w:rPr>
                <w:rFonts w:eastAsia="Malgun Gothic"/>
                <w:b/>
                <w:bCs/>
              </w:rPr>
              <w:t>3.</w:t>
            </w:r>
            <w:r>
              <w:rPr>
                <w:rFonts w:eastAsia="Malgun Gothic"/>
                <w:b/>
                <w:bCs/>
              </w:rPr>
              <w:tab/>
              <w:t>Model deployment.</w:t>
            </w:r>
          </w:p>
          <w:p w:rsidR="00394AF2" w:rsidRDefault="00394AF2">
            <w:pPr>
              <w:spacing w:after="0"/>
              <w:rPr>
                <w:rFonts w:eastAsia="Malgun Gothic"/>
                <w:b/>
                <w:bCs/>
              </w:rPr>
            </w:pPr>
          </w:p>
          <w:p w:rsidR="00394AF2" w:rsidRDefault="00494EA3">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tc>
          <w:tcPr>
            <w:tcW w:w="1998" w:type="dxa"/>
          </w:tcPr>
          <w:p w:rsidR="00394AF2" w:rsidRDefault="00494EA3">
            <w:pPr>
              <w:rPr>
                <w:lang w:val="en-GB" w:eastAsia="zh-CN"/>
              </w:rPr>
            </w:pPr>
            <w:r>
              <w:rPr>
                <w:lang w:val="en-GB" w:eastAsia="zh-CN"/>
              </w:rPr>
              <w:lastRenderedPageBreak/>
              <w:t>[8, Xiaomi]</w:t>
            </w:r>
          </w:p>
        </w:tc>
        <w:tc>
          <w:tcPr>
            <w:tcW w:w="8190" w:type="dxa"/>
          </w:tcPr>
          <w:p w:rsidR="00394AF2" w:rsidRDefault="00494EA3">
            <w:pPr>
              <w:rPr>
                <w:b/>
                <w:lang w:eastAsia="zh-CN"/>
              </w:rPr>
            </w:pPr>
            <w:r>
              <w:rPr>
                <w:b/>
                <w:lang w:eastAsia="zh-CN"/>
              </w:rPr>
              <w:t xml:space="preserve">Observation2: Collaboration level Cat.2 is mainly involved if AI model is implemented on the UE side. </w:t>
            </w:r>
          </w:p>
          <w:p w:rsidR="00394AF2" w:rsidRDefault="00494EA3">
            <w:pPr>
              <w:rPr>
                <w:b/>
                <w:lang w:eastAsia="zh-CN"/>
              </w:rPr>
            </w:pPr>
            <w:r>
              <w:rPr>
                <w:b/>
                <w:lang w:eastAsia="zh-CN"/>
              </w:rPr>
              <w:t xml:space="preserve">Observation4: </w:t>
            </w:r>
          </w:p>
          <w:p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tc>
          <w:tcPr>
            <w:tcW w:w="1998" w:type="dxa"/>
          </w:tcPr>
          <w:p w:rsidR="00394AF2" w:rsidRDefault="00494EA3">
            <w:pPr>
              <w:rPr>
                <w:lang w:val="en-GB" w:eastAsia="zh-CN"/>
              </w:rPr>
            </w:pPr>
            <w:r>
              <w:rPr>
                <w:lang w:val="en-GB" w:eastAsia="zh-CN"/>
              </w:rPr>
              <w:t>[9, Samsung]</w:t>
            </w:r>
          </w:p>
        </w:tc>
        <w:tc>
          <w:tcPr>
            <w:tcW w:w="8190" w:type="dxa"/>
          </w:tcPr>
          <w:p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tc>
          <w:tcPr>
            <w:tcW w:w="1998" w:type="dxa"/>
          </w:tcPr>
          <w:p w:rsidR="00394AF2" w:rsidRDefault="00494EA3">
            <w:pPr>
              <w:rPr>
                <w:lang w:val="en-GB" w:eastAsia="zh-CN"/>
              </w:rPr>
            </w:pPr>
            <w:r>
              <w:rPr>
                <w:lang w:val="en-GB" w:eastAsia="zh-CN"/>
              </w:rPr>
              <w:t>[10, OPPO]</w:t>
            </w:r>
          </w:p>
        </w:tc>
        <w:tc>
          <w:tcPr>
            <w:tcW w:w="8190" w:type="dxa"/>
          </w:tcPr>
          <w:p w:rsidR="00394AF2" w:rsidRDefault="00494EA3">
            <w:pPr>
              <w:pStyle w:val="00Text"/>
              <w:ind w:left="1134" w:hanging="1134"/>
              <w:rPr>
                <w:b/>
                <w:i/>
                <w:szCs w:val="20"/>
              </w:rPr>
            </w:pPr>
            <w:r>
              <w:rPr>
                <w:b/>
                <w:i/>
                <w:szCs w:val="20"/>
              </w:rPr>
              <w:t>Principle 1: Down-select a limited number of sub use cases to keep a manageable workload.</w:t>
            </w:r>
          </w:p>
          <w:p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rsidR="00394AF2" w:rsidRDefault="00494EA3">
            <w:pPr>
              <w:pStyle w:val="00Text"/>
              <w:ind w:left="1134" w:hanging="1134"/>
              <w:rPr>
                <w:b/>
                <w:i/>
                <w:szCs w:val="20"/>
              </w:rPr>
            </w:pPr>
            <w:r>
              <w:rPr>
                <w:b/>
                <w:i/>
                <w:szCs w:val="20"/>
              </w:rPr>
              <w:t>Principle 3: At least one non-AI-based traditional scheme should be chosen as the baseline.</w:t>
            </w:r>
          </w:p>
          <w:p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rsidR="00394AF2" w:rsidRDefault="00494EA3">
            <w:pPr>
              <w:pStyle w:val="00Text"/>
              <w:numPr>
                <w:ilvl w:val="0"/>
                <w:numId w:val="18"/>
              </w:numPr>
              <w:ind w:left="1418"/>
              <w:rPr>
                <w:b/>
                <w:i/>
                <w:szCs w:val="20"/>
              </w:rPr>
            </w:pPr>
            <w:r>
              <w:rPr>
                <w:b/>
                <w:i/>
                <w:szCs w:val="20"/>
              </w:rPr>
              <w:t>Our preference is either DL-TDOA or UL-TDOA</w:t>
            </w:r>
          </w:p>
          <w:p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rsidR="00394AF2" w:rsidRDefault="00494EA3">
            <w:pPr>
              <w:pStyle w:val="00Text"/>
              <w:numPr>
                <w:ilvl w:val="0"/>
                <w:numId w:val="18"/>
              </w:numPr>
              <w:ind w:left="1418"/>
              <w:rPr>
                <w:b/>
                <w:i/>
                <w:szCs w:val="20"/>
              </w:rPr>
            </w:pPr>
            <w:r>
              <w:rPr>
                <w:b/>
                <w:i/>
                <w:szCs w:val="20"/>
              </w:rPr>
              <w:t>DL-RSTD is determined by the super-resolution algorithm MUSIC</w:t>
            </w:r>
          </w:p>
          <w:p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tc>
          <w:tcPr>
            <w:tcW w:w="1998" w:type="dxa"/>
          </w:tcPr>
          <w:p w:rsidR="00394AF2" w:rsidRDefault="00494EA3">
            <w:pPr>
              <w:rPr>
                <w:lang w:val="en-GB" w:eastAsia="zh-CN"/>
              </w:rPr>
            </w:pPr>
            <w:r>
              <w:rPr>
                <w:lang w:val="en-GB" w:eastAsia="zh-CN"/>
              </w:rPr>
              <w:lastRenderedPageBreak/>
              <w:t>[11, Futurewei]</w:t>
            </w:r>
          </w:p>
        </w:tc>
        <w:tc>
          <w:tcPr>
            <w:tcW w:w="8190" w:type="dxa"/>
          </w:tcPr>
          <w:p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tc>
          <w:tcPr>
            <w:tcW w:w="1998" w:type="dxa"/>
          </w:tcPr>
          <w:p w:rsidR="00394AF2" w:rsidRDefault="00494EA3">
            <w:pPr>
              <w:rPr>
                <w:lang w:val="en-GB" w:eastAsia="zh-CN"/>
              </w:rPr>
            </w:pPr>
            <w:r>
              <w:rPr>
                <w:lang w:val="en-GB" w:eastAsia="zh-CN"/>
              </w:rPr>
              <w:t>[12, LG]</w:t>
            </w:r>
          </w:p>
        </w:tc>
        <w:tc>
          <w:tcPr>
            <w:tcW w:w="8190" w:type="dxa"/>
          </w:tcPr>
          <w:p w:rsidR="00394AF2" w:rsidRDefault="00494EA3">
            <w:pPr>
              <w:ind w:leftChars="-5" w:left="-10"/>
              <w:rPr>
                <w:b/>
                <w:i/>
              </w:rPr>
            </w:pPr>
            <w:r>
              <w:rPr>
                <w:b/>
                <w:i/>
              </w:rPr>
              <w:t xml:space="preserve">Observation #1: </w:t>
            </w:r>
          </w:p>
          <w:p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rsidR="00394AF2" w:rsidRDefault="00494EA3">
            <w:pPr>
              <w:ind w:leftChars="-5" w:left="-10"/>
              <w:rPr>
                <w:b/>
                <w:i/>
              </w:rPr>
            </w:pPr>
            <w:r>
              <w:rPr>
                <w:b/>
                <w:i/>
              </w:rPr>
              <w:t xml:space="preserve">Observation #2: </w:t>
            </w:r>
          </w:p>
          <w:p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rsidR="00394AF2" w:rsidRDefault="00494EA3">
            <w:pPr>
              <w:ind w:leftChars="-5" w:left="-10"/>
              <w:rPr>
                <w:b/>
                <w:i/>
              </w:rPr>
            </w:pPr>
            <w:r>
              <w:rPr>
                <w:b/>
                <w:i/>
              </w:rPr>
              <w:t xml:space="preserve">Observation #3: </w:t>
            </w:r>
          </w:p>
          <w:p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rsidR="00394AF2" w:rsidRDefault="00494EA3">
            <w:pPr>
              <w:ind w:leftChars="-5" w:left="-10"/>
              <w:rPr>
                <w:b/>
                <w:i/>
              </w:rPr>
            </w:pPr>
            <w:r>
              <w:rPr>
                <w:b/>
                <w:i/>
              </w:rPr>
              <w:t xml:space="preserve">Observation #4: </w:t>
            </w:r>
          </w:p>
          <w:p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rsidR="00394AF2" w:rsidRDefault="00494EA3">
            <w:pPr>
              <w:rPr>
                <w:b/>
                <w:i/>
              </w:rPr>
            </w:pPr>
            <w:r>
              <w:rPr>
                <w:b/>
                <w:i/>
              </w:rPr>
              <w:t>Proposal #1:</w:t>
            </w:r>
          </w:p>
          <w:p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tc>
          <w:tcPr>
            <w:tcW w:w="1998" w:type="dxa"/>
          </w:tcPr>
          <w:p w:rsidR="00394AF2" w:rsidRDefault="00494EA3">
            <w:pPr>
              <w:rPr>
                <w:lang w:val="en-GB" w:eastAsia="zh-CN"/>
              </w:rPr>
            </w:pPr>
            <w:r>
              <w:rPr>
                <w:lang w:val="en-GB" w:eastAsia="zh-CN"/>
              </w:rPr>
              <w:t>[13, InterDigital]</w:t>
            </w:r>
          </w:p>
        </w:tc>
        <w:tc>
          <w:tcPr>
            <w:tcW w:w="8190" w:type="dxa"/>
          </w:tcPr>
          <w:p w:rsidR="00394AF2" w:rsidRDefault="00494EA3">
            <w:pPr>
              <w:rPr>
                <w:b/>
                <w:bCs/>
                <w:lang w:eastAsia="zh-CN"/>
              </w:rPr>
            </w:pPr>
            <w:r>
              <w:rPr>
                <w:b/>
                <w:bCs/>
                <w:lang w:eastAsia="zh-CN"/>
              </w:rPr>
              <w:t>Proposal 1: Study the use cases where AIML based positioning can provide significant gain over existing methods</w:t>
            </w:r>
          </w:p>
          <w:p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rsidR="00394AF2" w:rsidRDefault="00494EA3">
            <w:pPr>
              <w:spacing w:before="240"/>
              <w:rPr>
                <w:b/>
                <w:bCs/>
                <w:lang w:eastAsia="zh-CN"/>
              </w:rPr>
            </w:pPr>
            <w:r>
              <w:rPr>
                <w:b/>
                <w:bCs/>
                <w:lang w:eastAsia="zh-CN"/>
              </w:rPr>
              <w:t>Proposal 3: For each sub-use case, define inputs and outputs for the AIML model</w:t>
            </w:r>
          </w:p>
          <w:p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tc>
          <w:tcPr>
            <w:tcW w:w="1998" w:type="dxa"/>
          </w:tcPr>
          <w:p w:rsidR="00394AF2" w:rsidRDefault="00494EA3">
            <w:pPr>
              <w:rPr>
                <w:lang w:val="en-GB" w:eastAsia="zh-CN"/>
              </w:rPr>
            </w:pPr>
            <w:r>
              <w:rPr>
                <w:lang w:val="en-GB" w:eastAsia="zh-CN"/>
              </w:rPr>
              <w:lastRenderedPageBreak/>
              <w:t>[14, CAICT]</w:t>
            </w:r>
          </w:p>
        </w:tc>
        <w:tc>
          <w:tcPr>
            <w:tcW w:w="8190" w:type="dxa"/>
          </w:tcPr>
          <w:p w:rsidR="00394AF2" w:rsidRDefault="00494EA3">
            <w:pPr>
              <w:spacing w:beforeLines="50" w:afterLines="50" w:after="120"/>
              <w:ind w:left="100" w:hangingChars="50" w:hanging="100"/>
              <w:rPr>
                <w:b/>
                <w:i/>
              </w:rPr>
            </w:pPr>
            <w:r>
              <w:rPr>
                <w:b/>
                <w:i/>
              </w:rPr>
              <w:t>Proposal 1: AI/ML based algorithms could be considered for indoor scenarios.</w:t>
            </w:r>
          </w:p>
          <w:p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94AF2">
        <w:tc>
          <w:tcPr>
            <w:tcW w:w="1998" w:type="dxa"/>
          </w:tcPr>
          <w:p w:rsidR="00394AF2" w:rsidRDefault="00494EA3">
            <w:pPr>
              <w:rPr>
                <w:lang w:val="en-GB" w:eastAsia="zh-CN"/>
              </w:rPr>
            </w:pPr>
            <w:r>
              <w:rPr>
                <w:lang w:val="en-GB" w:eastAsia="zh-CN"/>
              </w:rPr>
              <w:t>[15, Apple]</w:t>
            </w:r>
          </w:p>
        </w:tc>
        <w:tc>
          <w:tcPr>
            <w:tcW w:w="8190" w:type="dxa"/>
          </w:tcPr>
          <w:p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tc>
          <w:tcPr>
            <w:tcW w:w="1998" w:type="dxa"/>
          </w:tcPr>
          <w:p w:rsidR="00394AF2" w:rsidRDefault="00494EA3">
            <w:pPr>
              <w:rPr>
                <w:lang w:val="en-GB" w:eastAsia="zh-CN"/>
              </w:rPr>
            </w:pPr>
            <w:r>
              <w:rPr>
                <w:lang w:val="en-GB" w:eastAsia="zh-CN"/>
              </w:rPr>
              <w:t>[16, CMCC]</w:t>
            </w:r>
          </w:p>
        </w:tc>
        <w:tc>
          <w:tcPr>
            <w:tcW w:w="8190" w:type="dxa"/>
          </w:tcPr>
          <w:p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rsidR="00394AF2" w:rsidRDefault="00494EA3">
            <w:pPr>
              <w:spacing w:beforeLines="50" w:afterLines="50" w:after="120"/>
              <w:jc w:val="center"/>
              <w:rPr>
                <w:b/>
              </w:rPr>
            </w:pPr>
            <w:bookmarkStart w:id="1"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bookmarkStart w:id="2" w:name="_Hlk101913001"/>
                  <w:bookmarkEnd w:id="1"/>
                  <w:r>
                    <w:lastRenderedPageBreak/>
                    <w:t>Case</w:t>
                  </w:r>
                </w:p>
              </w:tc>
              <w:tc>
                <w:tcPr>
                  <w:tcW w:w="1985" w:type="dxa"/>
                  <w:shd w:val="clear" w:color="auto" w:fill="auto"/>
                  <w:vAlign w:val="center"/>
                </w:tcPr>
                <w:p w:rsidR="00394AF2" w:rsidRDefault="00494EA3">
                  <w:pPr>
                    <w:spacing w:beforeLines="50" w:before="120" w:afterLines="50" w:after="120"/>
                    <w:jc w:val="center"/>
                  </w:pPr>
                  <w:r>
                    <w:t>Input</w:t>
                  </w:r>
                </w:p>
              </w:tc>
              <w:tc>
                <w:tcPr>
                  <w:tcW w:w="2015" w:type="dxa"/>
                  <w:shd w:val="clear" w:color="auto" w:fill="auto"/>
                  <w:vAlign w:val="center"/>
                </w:tcPr>
                <w:p w:rsidR="00394AF2" w:rsidRDefault="00494EA3">
                  <w:pPr>
                    <w:spacing w:beforeLines="50" w:before="120" w:afterLines="50" w:after="120"/>
                    <w:jc w:val="center"/>
                  </w:pPr>
                  <w:r>
                    <w:t>Output</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1</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2</w:t>
                  </w:r>
                </w:p>
              </w:tc>
              <w:tc>
                <w:tcPr>
                  <w:tcW w:w="1985" w:type="dxa"/>
                  <w:shd w:val="clear" w:color="auto" w:fill="auto"/>
                  <w:vAlign w:val="center"/>
                </w:tcPr>
                <w:p w:rsidR="00394AF2" w:rsidRDefault="00494EA3">
                  <w:pPr>
                    <w:spacing w:beforeLines="50" w:before="120" w:afterLines="50" w:after="120"/>
                    <w:jc w:val="center"/>
                  </w:pPr>
                  <w:r>
                    <w:t>CIR+RSRP</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3</w:t>
                  </w:r>
                </w:p>
              </w:tc>
              <w:tc>
                <w:tcPr>
                  <w:tcW w:w="1985" w:type="dxa"/>
                  <w:shd w:val="clear" w:color="auto" w:fill="auto"/>
                  <w:vAlign w:val="center"/>
                </w:tcPr>
                <w:p w:rsidR="00394AF2" w:rsidRDefault="00494EA3">
                  <w:pPr>
                    <w:spacing w:beforeLines="50" w:before="120" w:afterLines="50" w:after="120"/>
                    <w:jc w:val="center"/>
                  </w:pPr>
                  <w:r>
                    <w:t>TOA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4</w:t>
                  </w:r>
                </w:p>
              </w:tc>
              <w:tc>
                <w:tcPr>
                  <w:tcW w:w="1985" w:type="dxa"/>
                  <w:shd w:val="clear" w:color="auto" w:fill="auto"/>
                  <w:vAlign w:val="center"/>
                </w:tcPr>
                <w:p w:rsidR="00394AF2" w:rsidRDefault="00494EA3">
                  <w:pPr>
                    <w:spacing w:beforeLines="50" w:before="120" w:afterLines="50" w:after="120"/>
                    <w:jc w:val="center"/>
                  </w:pPr>
                  <w:r>
                    <w:t>AOA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5</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TOA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6</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AOA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7</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LOS probability</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8</w:t>
                  </w:r>
                </w:p>
              </w:tc>
              <w:tc>
                <w:tcPr>
                  <w:tcW w:w="1985" w:type="dxa"/>
                  <w:shd w:val="clear" w:color="auto" w:fill="auto"/>
                  <w:vAlign w:val="center"/>
                </w:tcPr>
                <w:p w:rsidR="00394AF2" w:rsidRDefault="00494EA3">
                  <w:pPr>
                    <w:spacing w:beforeLines="50" w:before="120" w:afterLines="50" w:after="120"/>
                    <w:jc w:val="center"/>
                  </w:pPr>
                  <w:r>
                    <w:t>PDP</w:t>
                  </w:r>
                </w:p>
              </w:tc>
              <w:tc>
                <w:tcPr>
                  <w:tcW w:w="2015" w:type="dxa"/>
                  <w:shd w:val="clear" w:color="auto" w:fill="auto"/>
                  <w:vAlign w:val="center"/>
                </w:tcPr>
                <w:p w:rsidR="00394AF2" w:rsidRDefault="00494EA3">
                  <w:pPr>
                    <w:spacing w:beforeLines="50" w:before="120" w:afterLines="50" w:after="120"/>
                    <w:jc w:val="center"/>
                  </w:pPr>
                  <w:r>
                    <w:t>LOS probability</w:t>
                  </w:r>
                </w:p>
              </w:tc>
            </w:tr>
            <w:bookmarkEnd w:id="2"/>
          </w:tbl>
          <w:p w:rsidR="00394AF2" w:rsidRDefault="00394AF2">
            <w:pPr>
              <w:spacing w:beforeLines="50" w:afterLines="50" w:after="120"/>
              <w:ind w:left="100" w:hangingChars="50" w:hanging="100"/>
              <w:rPr>
                <w:b/>
                <w:i/>
                <w:lang w:val="en-GB"/>
              </w:rPr>
            </w:pPr>
          </w:p>
        </w:tc>
      </w:tr>
      <w:tr w:rsidR="00394AF2">
        <w:tc>
          <w:tcPr>
            <w:tcW w:w="1998" w:type="dxa"/>
          </w:tcPr>
          <w:p w:rsidR="00394AF2" w:rsidRDefault="00494EA3">
            <w:pPr>
              <w:rPr>
                <w:lang w:val="en-GB" w:eastAsia="zh-CN"/>
              </w:rPr>
            </w:pPr>
            <w:r>
              <w:rPr>
                <w:lang w:val="en-GB" w:eastAsia="zh-CN"/>
              </w:rPr>
              <w:lastRenderedPageBreak/>
              <w:t>[17, Lenovo]</w:t>
            </w:r>
          </w:p>
        </w:tc>
        <w:tc>
          <w:tcPr>
            <w:tcW w:w="8190" w:type="dxa"/>
          </w:tcPr>
          <w:p w:rsidR="00394AF2" w:rsidRDefault="00494EA3">
            <w:pPr>
              <w:rPr>
                <w:b/>
                <w:bCs/>
                <w:i/>
                <w:iCs/>
              </w:rPr>
            </w:pPr>
            <w:r>
              <w:rPr>
                <w:b/>
                <w:bCs/>
                <w:i/>
                <w:iCs/>
                <w:lang w:eastAsia="zh-CN"/>
              </w:rPr>
              <w:t>Observation 1: Network-UE collaboration levels for positioning may assist in assessing any potential specification impact.</w:t>
            </w:r>
          </w:p>
          <w:p w:rsidR="00394AF2" w:rsidRDefault="00494EA3">
            <w:pPr>
              <w:rPr>
                <w:b/>
                <w:bCs/>
                <w:i/>
                <w:iCs/>
              </w:rPr>
            </w:pPr>
            <w:r>
              <w:rPr>
                <w:b/>
                <w:bCs/>
                <w:i/>
                <w:iCs/>
              </w:rPr>
              <w:t>Observation 2: Current positioning deployments may already have the flexibility to make use of Cat. 1 AI/ML Network-UE collaboration level.</w:t>
            </w:r>
          </w:p>
          <w:p w:rsidR="00394AF2" w:rsidRDefault="00494EA3">
            <w:pPr>
              <w:rPr>
                <w:lang w:eastAsia="ja-JP"/>
              </w:rPr>
            </w:pPr>
            <w:r>
              <w:rPr>
                <w:b/>
                <w:bCs/>
                <w:i/>
                <w:iCs/>
              </w:rPr>
              <w:t>Observation 3: Rel-17 focused on reporting enhancements for NLOS and multipath effects.</w:t>
            </w:r>
          </w:p>
          <w:p w:rsidR="00394AF2" w:rsidRDefault="00494EA3">
            <w:pPr>
              <w:rPr>
                <w:b/>
                <w:bCs/>
                <w:i/>
                <w:iCs/>
              </w:rPr>
            </w:pPr>
            <w:r>
              <w:rPr>
                <w:b/>
                <w:bCs/>
                <w:i/>
                <w:iCs/>
                <w:lang w:eastAsia="zh-CN"/>
              </w:rPr>
              <w:t>Proposal 1: Study various positioning AI/ML management and models based on network-UE collaboration levels.</w:t>
            </w:r>
          </w:p>
          <w:p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rsidR="00394AF2" w:rsidRDefault="00494EA3">
            <w:pPr>
              <w:spacing w:after="0"/>
              <w:rPr>
                <w:b/>
                <w:i/>
              </w:rPr>
            </w:pPr>
            <w:r>
              <w:rPr>
                <w:b/>
                <w:bCs/>
                <w:i/>
                <w:iCs/>
                <w:lang w:eastAsia="zh-CN"/>
              </w:rPr>
              <w:t>Proposal 5: Study the use of AI/ML techniques to enhance positioning methods employing fingerprinting.</w:t>
            </w:r>
          </w:p>
        </w:tc>
      </w:tr>
      <w:tr w:rsidR="00394AF2">
        <w:tc>
          <w:tcPr>
            <w:tcW w:w="1998" w:type="dxa"/>
          </w:tcPr>
          <w:p w:rsidR="00394AF2" w:rsidRDefault="00494EA3">
            <w:pPr>
              <w:rPr>
                <w:lang w:val="en-GB" w:eastAsia="zh-CN"/>
              </w:rPr>
            </w:pPr>
            <w:r>
              <w:rPr>
                <w:lang w:val="en-GB" w:eastAsia="zh-CN"/>
              </w:rPr>
              <w:t>[18, Nokia]</w:t>
            </w:r>
          </w:p>
        </w:tc>
        <w:tc>
          <w:tcPr>
            <w:tcW w:w="8190" w:type="dxa"/>
          </w:tcPr>
          <w:p w:rsidR="00394AF2" w:rsidRDefault="00494EA3">
            <w:r>
              <w:rPr>
                <w:b/>
                <w:bCs/>
              </w:rPr>
              <w:t>Observation 1</w:t>
            </w:r>
            <w:r>
              <w:t xml:space="preserve">: Using ML-based solutions to estimate a target UE’s location in NLOS conditions and/or using multipath information may be beneficial to the final location estimate. </w:t>
            </w:r>
          </w:p>
          <w:p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rsidR="00394AF2" w:rsidRDefault="00494EA3">
            <w:pPr>
              <w:spacing w:after="0"/>
            </w:pPr>
            <w:r>
              <w:rPr>
                <w:b/>
                <w:bCs/>
              </w:rPr>
              <w:t>Proposal 7</w:t>
            </w:r>
            <w:r>
              <w:t>: Prioritize the study of the following sub-use cases in Rel-18:</w:t>
            </w:r>
          </w:p>
          <w:p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tc>
          <w:tcPr>
            <w:tcW w:w="1998" w:type="dxa"/>
          </w:tcPr>
          <w:p w:rsidR="00394AF2" w:rsidRDefault="00494EA3">
            <w:pPr>
              <w:rPr>
                <w:lang w:val="en-GB" w:eastAsia="zh-CN"/>
              </w:rPr>
            </w:pPr>
            <w:r>
              <w:rPr>
                <w:lang w:val="en-GB" w:eastAsia="zh-CN"/>
              </w:rPr>
              <w:lastRenderedPageBreak/>
              <w:t>[19, Intel]</w:t>
            </w:r>
          </w:p>
        </w:tc>
        <w:tc>
          <w:tcPr>
            <w:tcW w:w="8190" w:type="dxa"/>
          </w:tcPr>
          <w:p w:rsidR="00394AF2" w:rsidRDefault="00494EA3">
            <w:pPr>
              <w:pStyle w:val="3GPPText"/>
              <w:rPr>
                <w:b/>
                <w:bCs/>
                <w:sz w:val="20"/>
              </w:rPr>
            </w:pPr>
            <w:r>
              <w:rPr>
                <w:b/>
                <w:bCs/>
                <w:sz w:val="20"/>
              </w:rPr>
              <w:t xml:space="preserve">Proposal #1: </w:t>
            </w:r>
          </w:p>
          <w:p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rsidR="00394AF2" w:rsidRDefault="00494EA3">
            <w:pPr>
              <w:pStyle w:val="3GPPText"/>
              <w:rPr>
                <w:b/>
                <w:bCs/>
                <w:sz w:val="20"/>
              </w:rPr>
            </w:pPr>
            <w:r>
              <w:rPr>
                <w:b/>
                <w:bCs/>
                <w:sz w:val="20"/>
              </w:rPr>
              <w:t xml:space="preserve">Proposal #2: </w:t>
            </w:r>
          </w:p>
          <w:p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rsidR="00394AF2" w:rsidRDefault="00494EA3">
            <w:pPr>
              <w:pStyle w:val="3GPPText"/>
              <w:rPr>
                <w:b/>
                <w:bCs/>
                <w:sz w:val="20"/>
              </w:rPr>
            </w:pPr>
            <w:r>
              <w:rPr>
                <w:b/>
                <w:bCs/>
                <w:sz w:val="20"/>
              </w:rPr>
              <w:t xml:space="preserve">Proposal #3: </w:t>
            </w:r>
          </w:p>
          <w:p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rsidR="00394AF2" w:rsidRDefault="00494EA3">
            <w:pPr>
              <w:pStyle w:val="3GPPText"/>
              <w:rPr>
                <w:b/>
                <w:bCs/>
                <w:sz w:val="20"/>
              </w:rPr>
            </w:pPr>
            <w:r>
              <w:rPr>
                <w:b/>
                <w:bCs/>
                <w:sz w:val="20"/>
              </w:rPr>
              <w:t xml:space="preserve">Proposal #4: </w:t>
            </w:r>
          </w:p>
          <w:p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rsidR="00394AF2" w:rsidRDefault="00494EA3">
            <w:pPr>
              <w:pStyle w:val="3GPPText"/>
              <w:rPr>
                <w:b/>
                <w:bCs/>
                <w:sz w:val="20"/>
              </w:rPr>
            </w:pPr>
            <w:r>
              <w:rPr>
                <w:b/>
                <w:bCs/>
                <w:sz w:val="20"/>
              </w:rPr>
              <w:t xml:space="preserve">Proposal #5: </w:t>
            </w:r>
          </w:p>
          <w:p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rsidR="00394AF2" w:rsidRDefault="00494EA3">
            <w:pPr>
              <w:pStyle w:val="3GPPText"/>
              <w:numPr>
                <w:ilvl w:val="2"/>
                <w:numId w:val="24"/>
              </w:numPr>
              <w:rPr>
                <w:b/>
                <w:bCs/>
                <w:sz w:val="20"/>
                <w:lang w:val="en-GB"/>
              </w:rPr>
            </w:pPr>
            <w:r>
              <w:rPr>
                <w:b/>
                <w:bCs/>
                <w:sz w:val="20"/>
                <w:lang w:val="en-GB"/>
              </w:rPr>
              <w:t>Path timing (DL RSTD, UL RTOA, gNB/UE Rx-Tx time difference)</w:t>
            </w:r>
          </w:p>
          <w:p w:rsidR="00394AF2" w:rsidRDefault="00494EA3">
            <w:pPr>
              <w:pStyle w:val="3GPPText"/>
              <w:numPr>
                <w:ilvl w:val="2"/>
                <w:numId w:val="24"/>
              </w:numPr>
              <w:rPr>
                <w:b/>
                <w:bCs/>
                <w:sz w:val="20"/>
                <w:lang w:val="en-GB"/>
              </w:rPr>
            </w:pPr>
            <w:r>
              <w:rPr>
                <w:b/>
                <w:bCs/>
                <w:sz w:val="20"/>
                <w:lang w:val="en-GB"/>
              </w:rPr>
              <w:t>Path angle (DL-AOD, UL-AOA)</w:t>
            </w:r>
          </w:p>
          <w:p w:rsidR="00394AF2" w:rsidRDefault="00494EA3">
            <w:pPr>
              <w:pStyle w:val="3GPPText"/>
              <w:numPr>
                <w:ilvl w:val="2"/>
                <w:numId w:val="24"/>
              </w:numPr>
              <w:rPr>
                <w:b/>
                <w:bCs/>
                <w:sz w:val="20"/>
                <w:lang w:val="en-GB"/>
              </w:rPr>
            </w:pPr>
            <w:r>
              <w:rPr>
                <w:b/>
                <w:bCs/>
                <w:sz w:val="20"/>
                <w:lang w:val="en-GB"/>
              </w:rPr>
              <w:t>Path reflection order</w:t>
            </w:r>
          </w:p>
          <w:p w:rsidR="00394AF2" w:rsidRDefault="00494EA3">
            <w:pPr>
              <w:pStyle w:val="3GPPText"/>
              <w:numPr>
                <w:ilvl w:val="2"/>
                <w:numId w:val="24"/>
              </w:numPr>
              <w:rPr>
                <w:b/>
                <w:bCs/>
                <w:sz w:val="20"/>
                <w:lang w:val="en-GB"/>
              </w:rPr>
            </w:pPr>
            <w:r>
              <w:rPr>
                <w:b/>
                <w:bCs/>
                <w:sz w:val="20"/>
                <w:lang w:val="en-GB"/>
              </w:rPr>
              <w:t>Path power (DL RSRPP, UL RSRPP)</w:t>
            </w:r>
          </w:p>
          <w:p w:rsidR="00394AF2" w:rsidRDefault="00494EA3">
            <w:pPr>
              <w:pStyle w:val="3GPPText"/>
              <w:numPr>
                <w:ilvl w:val="2"/>
                <w:numId w:val="24"/>
              </w:numPr>
              <w:rPr>
                <w:b/>
                <w:bCs/>
                <w:sz w:val="20"/>
                <w:lang w:val="en-GB"/>
              </w:rPr>
            </w:pPr>
            <w:r>
              <w:rPr>
                <w:b/>
                <w:bCs/>
                <w:sz w:val="20"/>
                <w:lang w:val="en-GB"/>
              </w:rPr>
              <w:t>Path virtual TRP (image source) coordinate</w:t>
            </w:r>
          </w:p>
          <w:p w:rsidR="00394AF2" w:rsidRDefault="00494EA3">
            <w:pPr>
              <w:pStyle w:val="3GPPText"/>
              <w:rPr>
                <w:b/>
                <w:bCs/>
                <w:sz w:val="20"/>
              </w:rPr>
            </w:pPr>
            <w:r>
              <w:rPr>
                <w:b/>
                <w:bCs/>
                <w:sz w:val="20"/>
              </w:rPr>
              <w:t xml:space="preserve">Proposal #6: </w:t>
            </w:r>
          </w:p>
          <w:p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rsidR="00394AF2" w:rsidRDefault="00494EA3">
            <w:pPr>
              <w:pStyle w:val="3GPPText"/>
              <w:rPr>
                <w:b/>
                <w:bCs/>
                <w:sz w:val="20"/>
              </w:rPr>
            </w:pPr>
            <w:r>
              <w:rPr>
                <w:b/>
                <w:bCs/>
                <w:sz w:val="20"/>
              </w:rPr>
              <w:t xml:space="preserve">Proposal #7: </w:t>
            </w:r>
          </w:p>
          <w:p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tc>
          <w:tcPr>
            <w:tcW w:w="1998" w:type="dxa"/>
          </w:tcPr>
          <w:p w:rsidR="00394AF2" w:rsidRDefault="00494EA3">
            <w:pPr>
              <w:rPr>
                <w:lang w:val="en-GB" w:eastAsia="zh-CN"/>
              </w:rPr>
            </w:pPr>
            <w:r>
              <w:rPr>
                <w:lang w:val="en-GB" w:eastAsia="zh-CN"/>
              </w:rPr>
              <w:lastRenderedPageBreak/>
              <w:t>[21, NVIDIA]</w:t>
            </w:r>
          </w:p>
        </w:tc>
        <w:tc>
          <w:tcPr>
            <w:tcW w:w="8190" w:type="dxa"/>
          </w:tcPr>
          <w:p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rsidR="00394AF2" w:rsidRDefault="00494EA3">
            <w:pPr>
              <w:rPr>
                <w:b/>
                <w:i/>
              </w:rPr>
            </w:pPr>
            <w:r>
              <w:rPr>
                <w:b/>
                <w:bCs/>
              </w:rPr>
              <w:t>Proposal 1: High accuracy positioning in heavy NLOS scenarios should be selected as one representative sub use case.</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rsidR="00394AF2" w:rsidRDefault="00494EA3">
            <w:pPr>
              <w:rPr>
                <w:b/>
                <w:bCs/>
                <w:i/>
                <w:iCs/>
              </w:rPr>
            </w:pPr>
            <w:r>
              <w:rPr>
                <w:b/>
                <w:bCs/>
                <w:i/>
                <w:iCs/>
              </w:rPr>
              <w:t xml:space="preserve">Proposal 2: Study UE-based, UE-assisted, Network-based, and Network-assisted positioning methods for performing AI/ML based inference. </w:t>
            </w:r>
          </w:p>
          <w:p w:rsidR="00394AF2" w:rsidRDefault="00494EA3">
            <w:pPr>
              <w:rPr>
                <w:b/>
                <w:bCs/>
                <w:i/>
                <w:iCs/>
              </w:rPr>
            </w:pPr>
            <w:r>
              <w:rPr>
                <w:b/>
                <w:bCs/>
                <w:i/>
                <w:iCs/>
              </w:rPr>
              <w:t xml:space="preserve">Proposal 3: For the positioning use case, the data is collected by the UE and/or the network and the training is performed offline. </w:t>
            </w:r>
          </w:p>
          <w:p w:rsidR="00394AF2" w:rsidRDefault="00494EA3">
            <w:pPr>
              <w:rPr>
                <w:b/>
                <w:bCs/>
                <w:i/>
                <w:iCs/>
              </w:rPr>
            </w:pPr>
            <w:r>
              <w:rPr>
                <w:b/>
                <w:bCs/>
                <w:i/>
                <w:iCs/>
              </w:rPr>
              <w:t>Proposal 4: The overall scope of enhancements include:</w:t>
            </w:r>
          </w:p>
          <w:p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rsidR="00394AF2" w:rsidRDefault="00494EA3">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rsidR="00394AF2" w:rsidRDefault="00494EA3">
            <w:pPr>
              <w:rPr>
                <w:b/>
                <w:bCs/>
                <w:i/>
                <w:iCs/>
              </w:rPr>
            </w:pPr>
            <w:r>
              <w:rPr>
                <w:b/>
                <w:bCs/>
                <w:i/>
                <w:iCs/>
              </w:rPr>
              <w:t>Proposal 7: Study the specification impact needed to support machine learning based likelihood fusion techniques for positioning.</w:t>
            </w:r>
          </w:p>
          <w:p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tc>
          <w:tcPr>
            <w:tcW w:w="1998" w:type="dxa"/>
          </w:tcPr>
          <w:p w:rsidR="00394AF2" w:rsidRDefault="00494EA3">
            <w:pPr>
              <w:rPr>
                <w:lang w:val="en-GB" w:eastAsia="zh-CN"/>
              </w:rPr>
            </w:pPr>
            <w:r>
              <w:rPr>
                <w:lang w:val="en-GB" w:eastAsia="zh-CN"/>
              </w:rPr>
              <w:t>[23, Fujitsu]</w:t>
            </w:r>
          </w:p>
        </w:tc>
        <w:tc>
          <w:tcPr>
            <w:tcW w:w="8190" w:type="dxa"/>
          </w:tcPr>
          <w:p w:rsidR="00394AF2" w:rsidRDefault="00494EA3">
            <w:pPr>
              <w:rPr>
                <w:b/>
                <w:bCs/>
                <w:i/>
                <w:iCs/>
                <w:lang w:eastAsia="zh-CN"/>
              </w:rPr>
            </w:pPr>
            <w:r>
              <w:rPr>
                <w:b/>
                <w:bCs/>
                <w:i/>
                <w:iCs/>
                <w:lang w:eastAsia="zh-CN"/>
              </w:rPr>
              <w:t>Proposal 1: On AI/ML for positioning accuracy enhancement during the SI phase, the following two sub use cases are selected:</w:t>
            </w:r>
          </w:p>
          <w:p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rsidR="00394AF2" w:rsidRDefault="00394AF2">
      <w:pPr>
        <w:pStyle w:val="BodyText"/>
        <w:spacing w:after="0"/>
        <w:rPr>
          <w:rFonts w:ascii="Times New Roman" w:hAnsi="Times New Roman"/>
          <w:sz w:val="22"/>
          <w:szCs w:val="22"/>
          <w:lang w:eastAsia="zh-CN"/>
        </w:rPr>
      </w:pPr>
    </w:p>
    <w:p w:rsidR="00394AF2" w:rsidRDefault="00394AF2">
      <w:pPr>
        <w:pStyle w:val="BodyText"/>
        <w:spacing w:after="0"/>
        <w:rPr>
          <w:rFonts w:ascii="Times New Roman" w:hAnsi="Times New Roman"/>
          <w:szCs w:val="20"/>
          <w:lang w:eastAsia="zh-CN"/>
        </w:rPr>
      </w:pPr>
    </w:p>
    <w:p w:rsidR="00394AF2" w:rsidRDefault="00494EA3">
      <w:pPr>
        <w:pStyle w:val="Heading2"/>
        <w:numPr>
          <w:ilvl w:val="1"/>
          <w:numId w:val="12"/>
        </w:numPr>
        <w:rPr>
          <w:lang w:eastAsia="zh-CN"/>
        </w:rPr>
      </w:pPr>
      <w:r>
        <w:rPr>
          <w:lang w:eastAsia="zh-CN"/>
        </w:rPr>
        <w:t>Collaboration levels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rsidR="00394AF2" w:rsidRDefault="00494EA3">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rsidR="00394AF2" w:rsidRDefault="00394AF2">
      <w:pPr>
        <w:pStyle w:val="BodyText"/>
        <w:spacing w:after="0"/>
        <w:rPr>
          <w:rFonts w:ascii="Times New Roman" w:hAnsi="Times New Roman"/>
          <w:szCs w:val="20"/>
          <w:lang w:eastAsia="zh-CN"/>
        </w:rPr>
      </w:pPr>
    </w:p>
    <w:p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rsidR="00394AF2" w:rsidRDefault="00394AF2">
      <w:pPr>
        <w:pStyle w:val="CRCoverPage"/>
        <w:rPr>
          <w:rFonts w:ascii="Times New Roman" w:eastAsia="SimSun" w:hAnsi="Times New Roman"/>
          <w:lang w:val="en-US"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1-1</w:t>
      </w:r>
    </w:p>
    <w:p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rsidR="00394AF2" w:rsidRDefault="00394AF2">
            <w:pPr>
              <w:pStyle w:val="BodyText"/>
              <w:spacing w:before="0" w:after="0" w:line="240" w:lineRule="auto"/>
              <w:rPr>
                <w:rFonts w:ascii="Times New Roman" w:hAnsi="Times New Roman"/>
                <w:szCs w:val="20"/>
                <w:lang w:eastAsia="zh-CN"/>
              </w:rPr>
            </w:pPr>
          </w:p>
          <w:p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bookmarkStart w:id="3" w:name="_Hlk103092670"/>
            <w:r>
              <w:rPr>
                <w:rFonts w:ascii="Times New Roman" w:hAnsi="Times New Roman" w:hint="eastAsia"/>
                <w:szCs w:val="20"/>
                <w:lang w:eastAsia="zh-CN"/>
              </w:rPr>
              <w:t>NEC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4" w:author="Prasad, Athul (Nokia - US/Naperville)" w:date="2022-05-11T19:23:00Z">
              <w:r>
                <w:rPr>
                  <w:rFonts w:ascii="Times New Roman" w:hAnsi="Times New Roman"/>
                  <w:szCs w:val="20"/>
                  <w:lang w:eastAsia="zh-CN"/>
                </w:rPr>
                <w:delText>all identified</w:delText>
              </w:r>
            </w:del>
            <w:ins w:id="5"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6"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3"/>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rsidR="00394AF2" w:rsidRDefault="00494EA3">
            <w:pPr>
              <w:pStyle w:val="BodyText"/>
              <w:spacing w:after="0"/>
              <w:rPr>
                <w:rFonts w:ascii="Times New Roman" w:hAnsi="Times New Roman"/>
                <w:szCs w:val="20"/>
                <w:lang w:eastAsia="zh-CN"/>
              </w:rPr>
            </w:pPr>
            <w:r>
              <w:rPr>
                <w:bCs/>
              </w:rPr>
              <w:t>Wording update into Proposal 1-1a below.</w:t>
            </w:r>
          </w:p>
        </w:tc>
      </w:tr>
    </w:tbl>
    <w:p w:rsidR="00394AF2" w:rsidRDefault="00394AF2">
      <w:pPr>
        <w:rPr>
          <w:lang w:val="en-GB"/>
        </w:rPr>
      </w:pPr>
    </w:p>
    <w:p w:rsidR="00394AF2" w:rsidRDefault="00494EA3">
      <w:pPr>
        <w:pStyle w:val="Heading5"/>
        <w:rPr>
          <w:lang w:eastAsia="zh-CN"/>
        </w:rPr>
      </w:pPr>
      <w:r>
        <w:rPr>
          <w:lang w:eastAsia="zh-CN"/>
        </w:rPr>
        <w:t>Proposal 1-1a</w:t>
      </w:r>
    </w:p>
    <w:p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rsidR="00394AF2" w:rsidRDefault="00394AF2">
      <w:pPr>
        <w:rPr>
          <w:lang w:val="en-GB"/>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rsidR="00394AF2" w:rsidRDefault="00494EA3">
            <w:pPr>
              <w:rPr>
                <w:lang w:eastAsia="zh-CN"/>
              </w:rPr>
            </w:pPr>
            <w:r>
              <w:rPr>
                <w:lang w:eastAsia="zh-CN"/>
              </w:rPr>
              <w:t>Generally we are fine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rsidR="00394AF2" w:rsidRDefault="00394AF2">
            <w:pPr>
              <w:pStyle w:val="BodyText"/>
              <w:spacing w:before="0" w:after="0" w:line="240" w:lineRule="auto"/>
              <w:rPr>
                <w:rFonts w:ascii="Times New Roman" w:hAnsi="Times New Roman"/>
                <w:color w:val="000000" w:themeColor="text1"/>
                <w:szCs w:val="20"/>
                <w:lang w:eastAsia="zh-CN"/>
              </w:rPr>
            </w:pPr>
          </w:p>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rsidR="00394AF2" w:rsidRDefault="00394AF2">
            <w:pPr>
              <w:pStyle w:val="BodyText"/>
              <w:spacing w:before="0" w:after="0" w:line="240" w:lineRule="auto"/>
              <w:rPr>
                <w:rFonts w:ascii="Times New Roman" w:hAnsi="Times New Roman"/>
                <w:color w:val="000000" w:themeColor="text1"/>
                <w:szCs w:val="20"/>
                <w:lang w:eastAsia="zh-CN"/>
              </w:rPr>
            </w:pPr>
          </w:p>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rsidR="00394AF2" w:rsidRDefault="00494EA3">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BodyText"/>
              <w:spacing w:after="0"/>
              <w:rPr>
                <w:lang w:eastAsia="zh-CN"/>
              </w:rPr>
            </w:pPr>
            <w:r>
              <w:rPr>
                <w:lang w:eastAsia="zh-CN"/>
              </w:rPr>
              <w:t>We are okay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BodyText"/>
              <w:spacing w:after="0"/>
              <w:rPr>
                <w:lang w:eastAsia="zh-CN"/>
              </w:rPr>
            </w:pPr>
            <w:r>
              <w:rPr>
                <w:rFonts w:ascii="Times New Roman" w:hAnsi="Times New Roman"/>
                <w:szCs w:val="20"/>
              </w:rPr>
              <w:t>Ok with Proposal 1-1a</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rsidR="00394AF2" w:rsidRDefault="00394AF2">
            <w:pPr>
              <w:pStyle w:val="BodyText"/>
              <w:spacing w:after="0"/>
              <w:rPr>
                <w:lang w:eastAsia="zh-CN"/>
              </w:rPr>
            </w:pPr>
          </w:p>
          <w:p w:rsidR="00394AF2" w:rsidRDefault="00494EA3">
            <w:pPr>
              <w:pStyle w:val="BodyText"/>
              <w:spacing w:after="0"/>
              <w:rPr>
                <w:lang w:eastAsia="zh-CN"/>
              </w:rPr>
            </w:pPr>
            <w:r>
              <w:rPr>
                <w:lang w:eastAsia="zh-CN"/>
              </w:rPr>
              <w:t>Summary of discussion:</w:t>
            </w:r>
          </w:p>
          <w:p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rsidR="00394AF2" w:rsidRDefault="00394AF2">
      <w:pPr>
        <w:ind w:firstLine="288"/>
        <w:rPr>
          <w:lang w:val="en-GB"/>
        </w:rPr>
      </w:pPr>
    </w:p>
    <w:p w:rsidR="00394AF2" w:rsidRDefault="00394AF2">
      <w:pPr>
        <w:rPr>
          <w:lang w:val="en-GB"/>
        </w:rPr>
      </w:pPr>
    </w:p>
    <w:p w:rsidR="00394AF2" w:rsidRDefault="00494EA3">
      <w:pPr>
        <w:pStyle w:val="Heading2"/>
        <w:numPr>
          <w:ilvl w:val="1"/>
          <w:numId w:val="12"/>
        </w:numPr>
        <w:rPr>
          <w:lang w:eastAsia="zh-CN"/>
        </w:rPr>
      </w:pPr>
      <w:r>
        <w:rPr>
          <w:lang w:eastAsia="zh-CN"/>
        </w:rPr>
        <w:t>AI/ML model training and inference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rsidR="00394AF2" w:rsidRDefault="00394AF2">
      <w:pPr>
        <w:pStyle w:val="BodyText"/>
        <w:spacing w:after="0"/>
        <w:rPr>
          <w:rFonts w:ascii="Times New Roman" w:hAnsi="Times New Roman"/>
          <w:szCs w:val="20"/>
          <w:lang w:eastAsia="zh-CN"/>
        </w:rPr>
      </w:pPr>
    </w:p>
    <w:p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w:t>
      </w:r>
      <w:r>
        <w:rPr>
          <w:rFonts w:ascii="Times New Roman" w:eastAsia="SimSun" w:hAnsi="Times New Roman"/>
          <w:lang w:val="en-US" w:eastAsia="zh-CN"/>
        </w:rPr>
        <w:lastRenderedPageBreak/>
        <w:t xml:space="preserve">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BodyText"/>
        <w:spacing w:after="0"/>
        <w:rPr>
          <w:rFonts w:ascii="Times New Roman" w:hAnsi="Times New Roman"/>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1-2</w:t>
      </w:r>
    </w:p>
    <w:p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7" w:name="OLE_LINK2"/>
            <w:bookmarkStart w:id="8" w:name="OLE_LINK1"/>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7"/>
            <w:bookmarkEnd w:id="8"/>
            <w:r>
              <w:rPr>
                <w:rFonts w:ascii="Times New Roman" w:hAnsi="Times New Roman"/>
                <w:szCs w:val="20"/>
                <w:lang w:eastAsia="zh-CN"/>
              </w:rPr>
              <w:t>or updates?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rsidR="00394AF2" w:rsidRDefault="00394AF2">
      <w:pPr>
        <w:rPr>
          <w:lang w:val="en-GB"/>
        </w:rPr>
      </w:pPr>
    </w:p>
    <w:p w:rsidR="00394AF2" w:rsidRDefault="00494EA3">
      <w:pPr>
        <w:pStyle w:val="Heading5"/>
        <w:rPr>
          <w:lang w:eastAsia="zh-CN"/>
        </w:rPr>
      </w:pPr>
      <w:r>
        <w:rPr>
          <w:lang w:eastAsia="zh-CN"/>
        </w:rPr>
        <w:t>Proposal 1-2a</w:t>
      </w:r>
    </w:p>
    <w:p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rsidR="00394AF2" w:rsidRDefault="00394AF2">
            <w:pPr>
              <w:pStyle w:val="BodyText"/>
              <w:spacing w:before="0" w:after="0" w:line="240" w:lineRule="auto"/>
              <w:rPr>
                <w:rFonts w:ascii="Times New Roman" w:hAnsi="Times New Roman"/>
                <w:color w:val="000000" w:themeColor="text1"/>
                <w:szCs w:val="20"/>
                <w:lang w:eastAsia="zh-CN"/>
              </w:rPr>
            </w:pPr>
          </w:p>
          <w:p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rsidR="00394AF2" w:rsidRDefault="00394AF2">
            <w:pPr>
              <w:pStyle w:val="BodyText"/>
              <w:spacing w:before="0" w:after="0" w:line="240" w:lineRule="auto"/>
              <w:rPr>
                <w:rFonts w:ascii="Times New Roman" w:hAnsi="Times New Roman"/>
                <w:color w:val="000000" w:themeColor="text1"/>
                <w:szCs w:val="20"/>
                <w:lang w:val="en-GB" w:eastAsia="zh-CN"/>
              </w:rPr>
            </w:pPr>
          </w:p>
          <w:p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w:t>
            </w:r>
            <w:r>
              <w:rPr>
                <w:rFonts w:ascii="Times New Roman" w:hAnsi="Times New Roman"/>
                <w:color w:val="000000" w:themeColor="text1"/>
                <w:szCs w:val="20"/>
                <w:lang w:eastAsia="zh-CN"/>
              </w:rPr>
              <w:lastRenderedPageBreak/>
              <w:t xml:space="preserve">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rsidR="00394AF2" w:rsidRDefault="00494EA3">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rsidR="00394AF2" w:rsidRDefault="00494EA3">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rsidR="00394AF2" w:rsidRDefault="00494EA3">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rsidR="00394AF2" w:rsidRDefault="00494EA3">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rsidR="00394AF2" w:rsidRDefault="00394AF2">
            <w:pPr>
              <w:pStyle w:val="BodyText"/>
              <w:spacing w:after="0"/>
              <w:rPr>
                <w:lang w:eastAsia="zh-CN"/>
              </w:rPr>
            </w:pPr>
          </w:p>
          <w:p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Put aside different preference in terms companies’ suggested prioritization for AI/ML model training/inference, it’s clear that there’s no majority view to support prioritization for AI/ML </w:t>
            </w:r>
            <w:r>
              <w:rPr>
                <w:rFonts w:ascii="Times New Roman" w:hAnsi="Times New Roman"/>
                <w:szCs w:val="20"/>
                <w:lang w:eastAsia="zh-CN"/>
              </w:rPr>
              <w:lastRenderedPageBreak/>
              <w:t>model training/inference for now. Moderator’s understanding is that there’s no other outcome other than to study all possible cases, which is effective the same as proposal 1-2a calls for.</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Inference at UE and/or network side</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agreed working list of terminologies captured in Chairman’s notes, I only find “On-UE training” and “On-network training”. Are you referring to them?</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Online/offline training at the network”. Assuming you meant “On-UE training” and “On-network training”, I don’t see how your proposed is different from current proposal 1-2a.</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bl>
    <w:p w:rsidR="00394AF2" w:rsidRDefault="00394AF2">
      <w:pPr>
        <w:rPr>
          <w:lang w:val="en-GB"/>
        </w:rPr>
      </w:pPr>
    </w:p>
    <w:p w:rsidR="00394AF2" w:rsidRDefault="00494EA3">
      <w:pPr>
        <w:pStyle w:val="Heading2"/>
        <w:numPr>
          <w:ilvl w:val="1"/>
          <w:numId w:val="12"/>
        </w:numPr>
        <w:rPr>
          <w:lang w:eastAsia="zh-CN"/>
        </w:rPr>
      </w:pPr>
      <w:r>
        <w:rPr>
          <w:lang w:eastAsia="zh-CN"/>
        </w:rPr>
        <w:t>Classification of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rsidR="00394AF2" w:rsidRDefault="00394AF2">
      <w:pPr>
        <w:pStyle w:val="BodyText"/>
        <w:spacing w:after="0"/>
        <w:rPr>
          <w:rFonts w:ascii="Times New Roman" w:hAnsi="Times New Roman"/>
          <w:szCs w:val="20"/>
          <w:lang w:eastAsia="zh-CN"/>
        </w:rPr>
      </w:pPr>
    </w:p>
    <w:p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rsidR="00394AF2" w:rsidRDefault="00394AF2">
      <w:pPr>
        <w:pStyle w:val="BodyText"/>
        <w:spacing w:after="0"/>
        <w:rPr>
          <w:rFonts w:ascii="Times New Roman" w:hAnsi="Times New Roman"/>
          <w:szCs w:val="20"/>
          <w:lang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1-3</w:t>
      </w:r>
    </w:p>
    <w:p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rsidR="00394AF2" w:rsidRDefault="00394AF2">
      <w:pPr>
        <w:pStyle w:val="BodyText"/>
        <w:spacing w:after="0"/>
        <w:rPr>
          <w:rFonts w:ascii="Times New Roman" w:hAnsi="Times New Roman"/>
          <w:szCs w:val="20"/>
          <w:lang w:val="en-GB" w:eastAsia="zh-CN"/>
        </w:rPr>
      </w:pP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lang w:val="en-GB" w:eastAsia="zh-CN"/>
              </w:rPr>
              <w:t>We are ok with the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AI model inference at NW</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rsidR="00394AF2" w:rsidRDefault="00494EA3">
            <w:pPr>
              <w:pStyle w:val="BodyText"/>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rsidR="00394AF2" w:rsidRDefault="00494EA3">
            <w:pPr>
              <w:pStyle w:val="BodyText"/>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rsidR="00394AF2" w:rsidRDefault="00394AF2">
            <w:pPr>
              <w:pStyle w:val="BodyText"/>
              <w:spacing w:after="0"/>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rsidR="00394AF2" w:rsidRDefault="00394AF2">
            <w:pPr>
              <w:pStyle w:val="BodyText"/>
              <w:spacing w:after="0"/>
              <w:rPr>
                <w:rFonts w:ascii="Times New Roman" w:hAnsi="Times New Roman"/>
                <w:szCs w:val="20"/>
                <w:lang w:val="en-GB" w:eastAsia="zh-CN"/>
              </w:rPr>
            </w:pPr>
          </w:p>
          <w:p w:rsidR="00394AF2" w:rsidRDefault="00494EA3">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bookmarkStart w:id="9"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rsidR="00394AF2" w:rsidRDefault="00494EA3">
            <w:pPr>
              <w:pStyle w:val="BodyText"/>
              <w:spacing w:before="0" w:after="0" w:line="240" w:lineRule="auto"/>
              <w:rPr>
                <w:rFonts w:ascii="Times New Roman" w:hAnsi="Times New Roman"/>
                <w:szCs w:val="20"/>
                <w:lang w:eastAsia="zh-CN"/>
              </w:rPr>
            </w:pPr>
            <w:bookmarkStart w:id="10"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10"/>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394AF2">
            <w:pPr>
              <w:pStyle w:val="BodyText"/>
              <w:spacing w:before="0" w:after="0" w:line="240" w:lineRule="auto"/>
              <w:rPr>
                <w:rFonts w:ascii="Times New Roman" w:hAnsi="Times New Roman"/>
                <w:szCs w:val="20"/>
                <w:lang w:val="en-GB"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rsidR="00394AF2" w:rsidRDefault="00394AF2">
            <w:pPr>
              <w:pStyle w:val="BodyText"/>
              <w:spacing w:after="0"/>
              <w:rPr>
                <w:rFonts w:ascii="Times New Roman" w:hAnsi="Times New Roman"/>
                <w:szCs w:val="20"/>
                <w:lang w:eastAsia="zh-CN"/>
              </w:rPr>
            </w:pPr>
          </w:p>
          <w:p w:rsidR="00394AF2" w:rsidRDefault="00494EA3">
            <w:pPr>
              <w:pStyle w:val="Heading5"/>
              <w:outlineLvl w:val="4"/>
              <w:rPr>
                <w:lang w:eastAsia="zh-CN"/>
              </w:rPr>
            </w:pPr>
            <w:r>
              <w:rPr>
                <w:lang w:eastAsia="zh-CN"/>
              </w:rPr>
              <w:t>Proposal 1-3</w:t>
            </w:r>
          </w:p>
          <w:p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1"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2" w:author="Prasad, Athul (Nokia - US/Naperville)" w:date="2022-05-11T19:27:00Z">
              <w:r>
                <w:rPr>
                  <w:rFonts w:ascii="Times New Roman" w:hAnsi="Times New Roman"/>
                  <w:sz w:val="20"/>
                  <w:szCs w:val="20"/>
                  <w:lang w:val="en-GB" w:eastAsia="zh-CN"/>
                </w:rPr>
                <w:t xml:space="preserve">at least one </w:t>
              </w:r>
            </w:ins>
            <w:del w:id="13"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4" w:author="Prasad, Athul (Nokia - US/Naperville)" w:date="2022-05-11T19:27:00Z">
              <w:r>
                <w:rPr>
                  <w:rFonts w:ascii="Times New Roman" w:hAnsi="Times New Roman"/>
                  <w:sz w:val="20"/>
                  <w:szCs w:val="20"/>
                  <w:lang w:val="en-GB" w:eastAsia="zh-CN"/>
                </w:rPr>
                <w:t xml:space="preserve">at least one </w:t>
              </w:r>
            </w:ins>
            <w:del w:id="1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BodyText"/>
              <w:spacing w:after="0"/>
              <w:rPr>
                <w:rFonts w:ascii="Times New Roman" w:hAnsi="Times New Roman"/>
                <w:szCs w:val="20"/>
                <w:lang w:eastAsia="zh-CN"/>
              </w:rPr>
            </w:pPr>
            <w:ins w:id="16"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7"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9"/>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To Fujitsu and Nokia: moderator’s understanding is that aspects of AI/ML approaches other than performance evaluation related for a sub use case are under agenda 9.2.4.2. </w:t>
            </w:r>
          </w:p>
          <w:p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rsidR="00394AF2" w:rsidRDefault="00494EA3">
            <w:pPr>
              <w:pStyle w:val="BodyText"/>
              <w:spacing w:after="0"/>
              <w:rPr>
                <w:bCs/>
              </w:rPr>
            </w:pPr>
            <w:r>
              <w:rPr>
                <w:bCs/>
              </w:rPr>
              <w:t xml:space="preserve">To LG: I think it’s debatable AI/ML assisted is also AI/ML based. </w:t>
            </w:r>
          </w:p>
          <w:p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rsidR="00394AF2" w:rsidRDefault="00394AF2">
      <w:pPr>
        <w:pStyle w:val="BodyText"/>
        <w:spacing w:after="0"/>
        <w:rPr>
          <w:rFonts w:ascii="Times New Roman" w:hAnsi="Times New Roman"/>
          <w:szCs w:val="20"/>
          <w:lang w:eastAsia="zh-CN"/>
        </w:rPr>
      </w:pPr>
    </w:p>
    <w:p w:rsidR="00394AF2" w:rsidRDefault="00494EA3">
      <w:pPr>
        <w:pStyle w:val="Heading5"/>
        <w:rPr>
          <w:lang w:eastAsia="zh-CN"/>
        </w:rPr>
      </w:pPr>
      <w:r>
        <w:rPr>
          <w:lang w:eastAsia="zh-CN"/>
        </w:rPr>
        <w:t>Proposal 1-3a</w:t>
      </w:r>
    </w:p>
    <w:p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rsidR="00394AF2" w:rsidRDefault="00394AF2">
      <w:pPr>
        <w:pStyle w:val="BodyText"/>
        <w:spacing w:after="0"/>
        <w:rPr>
          <w:rFonts w:ascii="Times New Roman" w:hAnsi="Times New Roman"/>
          <w:szCs w:val="20"/>
          <w:lang w:val="en-GB" w:eastAsia="zh-CN"/>
        </w:rPr>
      </w:pP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rsidR="00394AF2" w:rsidRDefault="00394AF2">
            <w:pPr>
              <w:pStyle w:val="BodyText"/>
              <w:spacing w:after="0"/>
              <w:rPr>
                <w:rFonts w:ascii="Times New Roman" w:hAnsi="Times New Roman"/>
                <w:color w:val="000000" w:themeColor="text1"/>
                <w:szCs w:val="20"/>
                <w:lang w:eastAsia="zh-CN"/>
              </w:rPr>
            </w:pPr>
          </w:p>
          <w:p w:rsidR="00394AF2" w:rsidRDefault="00494EA3">
            <w:pPr>
              <w:pStyle w:val="BodyText"/>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cx1="http://schemas.microsoft.com/office/drawing/2015/9/8/chartex">
                  <w:pict>
                    <v:shape id="Oval 24" o:spid="_x0000_s1026" o:spt="3" type="#_x0000_t3" style="position:absolute;left:0pt;margin-left:274.9pt;margin-top:79.7pt;height:13.1pt;width:12pt;rotation:-1088531f;z-index:251659264;v-text-anchor:middle;mso-width-relative:page;mso-height-relative:page;" filled="f" stroked="t" coordsize="21600,21600" o:gfxdata="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yAUqtgAAAALAQAADwAAAAAAAAABACAAAAAiAAAAZHJzL2Rvd25yZXYueG1s&#10;UEsBAhQAFAAAAAgAh07iQHQVGRpqAgAA3AQAAA4AAAAAAAAAAQAgAAAAJwEAAGRycy9lMm9Eb2Mu&#10;eG1sUEsFBgAAAAAGAAYAWQEAAAMGAAAAAA==&#10;">
                      <v:fill on="f" focussize="0,0"/>
                      <v:stroke weight="1pt" color="#FF0000 [3204]" miterlimit="8" joinstyle="miter"/>
                      <v:imagedata o:title=""/>
                      <o:lock v:ext="edit" aspectratio="f"/>
                    </v:shape>
                  </w:pict>
                </mc:Fallback>
              </mc:AlternateContent>
            </w:r>
            <w:r>
              <w:rPr>
                <w:rFonts w:eastAsia="Times New Roman"/>
                <w:lang w:eastAsia="zh-CN"/>
              </w:rPr>
              <w:object w:dxaOrig="7752" w:dyaOrig="1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pt;height:99.6pt" o:ole="">
                  <v:imagedata r:id="rId13" o:title=""/>
                </v:shape>
                <o:OLEObject Type="Embed" ProgID="Visio.Drawing.15" ShapeID="_x0000_i1025" DrawAspect="Content" ObjectID="_1714357653" r:id="rId14"/>
              </w:objec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trPr>
          <w:trHeight w:val="339"/>
        </w:trPr>
        <w:tc>
          <w:tcPr>
            <w:tcW w:w="1871" w:type="dxa"/>
          </w:tcPr>
          <w:p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rsidR="00394AF2" w:rsidRDefault="00494EA3">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since this type of categorization is being discussed in both agenda items, it would be better if we can agree on which agenda item this topic should be discussed. It would be more </w:t>
            </w:r>
            <w:r>
              <w:rPr>
                <w:rFonts w:ascii="Times New Roman" w:hAnsi="Times New Roman"/>
                <w:szCs w:val="20"/>
                <w:lang w:eastAsia="zh-CN"/>
              </w:rPr>
              <w:lastRenderedPageBreak/>
              <w:t>efficient to have this discussion in one place, so that we can avoid multiple definitions of what seems to be the same concept.</w:t>
            </w:r>
          </w:p>
          <w:p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bookmarkStart w:id="18"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9" w:name="OLE_LINK35"/>
            <w:r>
              <w:rPr>
                <w:rFonts w:ascii="Times New Roman" w:hAnsi="Times New Roman"/>
                <w:szCs w:val="20"/>
              </w:rPr>
              <w:t>Direct AI/ML positioning</w:t>
            </w:r>
            <w:bookmarkEnd w:id="19"/>
            <w:r>
              <w:rPr>
                <w:rFonts w:ascii="Times New Roman" w:hAnsi="Times New Roman"/>
                <w:szCs w:val="20"/>
              </w:rPr>
              <w:t xml:space="preserve"> based on the example provided seem to map to “one-step approach” discussed in 9.2.4.1 and </w:t>
            </w:r>
            <w:bookmarkStart w:id="20" w:name="OLE_LINK39"/>
            <w:bookmarkStart w:id="21" w:name="OLE_LINK38"/>
            <w:r>
              <w:rPr>
                <w:rFonts w:ascii="Times New Roman" w:hAnsi="Times New Roman"/>
                <w:szCs w:val="20"/>
              </w:rPr>
              <w:t>AI/ML-assisted positioning</w:t>
            </w:r>
            <w:bookmarkEnd w:id="20"/>
            <w:bookmarkEnd w:id="21"/>
            <w:r>
              <w:rPr>
                <w:rFonts w:ascii="Times New Roman" w:hAnsi="Times New Roman"/>
                <w:szCs w:val="20"/>
              </w:rPr>
              <w:t xml:space="preserve"> (again based on the example provided) seem to match two-step approach sub-option (2)(a) discussed in 9.2.4.1’, and a bridge is needed between 9.2.4.1 and 9.2.4.2 to align the definition.</w:t>
            </w:r>
          </w:p>
          <w:p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2" w:name="OLE_LINK46"/>
            <w:bookmarkStart w:id="23" w:name="OLE_LINK45"/>
            <w:r>
              <w:rPr>
                <w:rFonts w:ascii="Times New Roman" w:hAnsi="Times New Roman"/>
                <w:szCs w:val="20"/>
              </w:rPr>
              <w:t>intermediate feature</w:t>
            </w:r>
            <w:bookmarkEnd w:id="22"/>
            <w:bookmarkEnd w:id="23"/>
            <w:r>
              <w:rPr>
                <w:rFonts w:ascii="Times New Roman" w:hAnsi="Times New Roman"/>
                <w:szCs w:val="20"/>
              </w:rPr>
              <w:t xml:space="preserve"> (of channel observation) as the model input’, we wonder if the boundary of </w:t>
            </w:r>
            <w:bookmarkStart w:id="24" w:name="OLE_LINK41"/>
            <w:bookmarkStart w:id="25" w:name="OLE_LINK40"/>
            <w:r>
              <w:rPr>
                <w:rFonts w:ascii="Times New Roman" w:hAnsi="Times New Roman"/>
                <w:szCs w:val="20"/>
              </w:rPr>
              <w:t>direct AI/ML positioning</w:t>
            </w:r>
            <w:bookmarkEnd w:id="24"/>
            <w:bookmarkEnd w:id="25"/>
            <w:r>
              <w:rPr>
                <w:rFonts w:ascii="Times New Roman" w:hAnsi="Times New Roman"/>
                <w:szCs w:val="20"/>
              </w:rPr>
              <w:t xml:space="preserve"> and </w:t>
            </w:r>
            <w:bookmarkStart w:id="26" w:name="OLE_LINK49"/>
            <w:bookmarkStart w:id="27" w:name="OLE_LINK48"/>
            <w:r>
              <w:rPr>
                <w:rFonts w:ascii="Times New Roman" w:hAnsi="Times New Roman"/>
                <w:szCs w:val="20"/>
              </w:rPr>
              <w:t>AI/ML-assisted positioning</w:t>
            </w:r>
            <w:bookmarkEnd w:id="26"/>
            <w:bookmarkEnd w:id="27"/>
            <w:r>
              <w:rPr>
                <w:rFonts w:ascii="Times New Roman" w:hAnsi="Times New Roman"/>
                <w:szCs w:val="20"/>
              </w:rPr>
              <w:t xml:space="preserve"> if the output of the last AI model if multiple AI models are connected in series? In detail, can we regard if </w:t>
            </w:r>
            <w:bookmarkStart w:id="28" w:name="OLE_LINK43"/>
            <w:bookmarkStart w:id="29" w:name="OLE_LINK44"/>
            <w:r>
              <w:rPr>
                <w:rFonts w:ascii="Times New Roman" w:hAnsi="Times New Roman"/>
                <w:szCs w:val="20"/>
              </w:rPr>
              <w:t>the output of the last AI model</w:t>
            </w:r>
            <w:bookmarkEnd w:id="28"/>
            <w:bookmarkEnd w:id="29"/>
            <w:r>
              <w:rPr>
                <w:rFonts w:ascii="Times New Roman" w:hAnsi="Times New Roman"/>
                <w:szCs w:val="20"/>
              </w:rPr>
              <w:t xml:space="preserve"> is UE location, it </w:t>
            </w:r>
            <w:bookmarkStart w:id="30" w:name="OLE_LINK47"/>
            <w:r>
              <w:rPr>
                <w:rFonts w:ascii="Times New Roman" w:hAnsi="Times New Roman"/>
                <w:szCs w:val="20"/>
              </w:rPr>
              <w:t>can be categorized as direct AI/ML positioning</w:t>
            </w:r>
            <w:bookmarkEnd w:id="30"/>
            <w:r>
              <w:rPr>
                <w:rFonts w:ascii="Times New Roman" w:hAnsi="Times New Roman"/>
                <w:szCs w:val="20"/>
              </w:rPr>
              <w:t>, otherwise it will be categorized as AI/ML-assisted positioning?</w:t>
            </w:r>
          </w:p>
        </w:tc>
        <w:bookmarkEnd w:id="18"/>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bl>
    <w:p w:rsidR="00394AF2" w:rsidRDefault="00394AF2">
      <w:pPr>
        <w:pStyle w:val="BodyText"/>
        <w:spacing w:after="0"/>
        <w:rPr>
          <w:rFonts w:ascii="Times New Roman" w:hAnsi="Times New Roman"/>
          <w:szCs w:val="20"/>
          <w:lang w:eastAsia="zh-CN"/>
        </w:rPr>
      </w:pPr>
    </w:p>
    <w:p w:rsidR="00394AF2" w:rsidRDefault="00394AF2">
      <w:pPr>
        <w:pStyle w:val="BodyText"/>
        <w:spacing w:after="0"/>
        <w:rPr>
          <w:rFonts w:ascii="Times New Roman" w:hAnsi="Times New Roman"/>
          <w:szCs w:val="20"/>
          <w:lang w:eastAsia="zh-CN"/>
        </w:rPr>
      </w:pPr>
    </w:p>
    <w:p w:rsidR="00394AF2" w:rsidRDefault="00494EA3">
      <w:pPr>
        <w:pStyle w:val="Heading2"/>
        <w:numPr>
          <w:ilvl w:val="1"/>
          <w:numId w:val="12"/>
        </w:numPr>
        <w:rPr>
          <w:lang w:eastAsia="zh-CN"/>
        </w:rPr>
      </w:pPr>
      <w:r>
        <w:rPr>
          <w:lang w:eastAsia="zh-CN"/>
        </w:rPr>
        <w:t>Representative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rsidR="00394AF2" w:rsidRDefault="00394AF2">
      <w:pPr>
        <w:pStyle w:val="BodyText"/>
        <w:spacing w:after="0"/>
        <w:rPr>
          <w:rFonts w:ascii="Times New Roman" w:hAnsi="Times New Roman"/>
          <w:szCs w:val="20"/>
          <w:lang w:eastAsia="zh-CN"/>
        </w:rPr>
      </w:pPr>
    </w:p>
    <w:p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rsidR="00394AF2" w:rsidRDefault="00394AF2">
      <w:pPr>
        <w:pStyle w:val="BodyText"/>
        <w:spacing w:after="0"/>
        <w:rPr>
          <w:rFonts w:ascii="Times New Roman" w:hAnsi="Times New Roman"/>
          <w:szCs w:val="20"/>
          <w:lang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1-4</w:t>
      </w:r>
    </w:p>
    <w:p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94AF2" w:rsidRDefault="00494EA3">
            <w:pPr>
              <w:pStyle w:val="BodyText"/>
              <w:spacing w:before="0" w:after="0" w:line="240" w:lineRule="auto"/>
              <w:rPr>
                <w:rFonts w:ascii="Times New Roman" w:hAnsi="Times New Roman"/>
                <w:szCs w:val="20"/>
                <w:lang w:eastAsia="zh-CN"/>
              </w:rPr>
            </w:pPr>
            <w:bookmarkStart w:id="31" w:name="OLE_LINK20"/>
            <w:bookmarkStart w:id="32"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1"/>
            <w:bookmarkEnd w:id="32"/>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rsidR="00394AF2" w:rsidRDefault="00394AF2">
            <w:pPr>
              <w:pStyle w:val="BodyText"/>
              <w:spacing w:after="0"/>
              <w:rPr>
                <w:rFonts w:ascii="Times New Roman" w:hAnsi="Times New Roman"/>
                <w:szCs w:val="20"/>
                <w:lang w:val="en-GB" w:eastAsia="zh-CN"/>
              </w:rPr>
            </w:pP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rsidR="00394AF2" w:rsidRDefault="00494EA3">
            <w:pPr>
              <w:pStyle w:val="BodyText"/>
              <w:spacing w:before="0" w:after="0" w:line="240" w:lineRule="auto"/>
              <w:rPr>
                <w:rFonts w:ascii="Times New Roman" w:hAnsi="Times New Roman"/>
                <w:szCs w:val="20"/>
                <w:lang w:eastAsia="ja-JP"/>
              </w:rPr>
            </w:pPr>
            <w:bookmarkStart w:id="33"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rsidR="00394AF2" w:rsidRDefault="00494EA3">
            <w:pPr>
              <w:pStyle w:val="BodyText"/>
              <w:spacing w:after="0"/>
              <w:rPr>
                <w:rFonts w:ascii="Times New Roman" w:hAnsi="Times New Roman"/>
                <w:szCs w:val="20"/>
                <w:lang w:eastAsia="ja-JP"/>
              </w:rPr>
            </w:pPr>
            <w:bookmarkStart w:id="34" w:name="OLE_LINK37"/>
            <w:r>
              <w:rPr>
                <w:rFonts w:ascii="Times New Roman" w:hAnsi="Times New Roman"/>
                <w:szCs w:val="20"/>
                <w:lang w:eastAsia="ja-JP"/>
              </w:rPr>
              <w:t xml:space="preserve">The proposal 1-3a has </w:t>
            </w:r>
            <w:bookmarkStart w:id="35" w:name="OLE_LINK18"/>
            <w:bookmarkStart w:id="36" w:name="OLE_LINK17"/>
            <w:r>
              <w:rPr>
                <w:rFonts w:ascii="Times New Roman" w:hAnsi="Times New Roman"/>
                <w:szCs w:val="20"/>
                <w:lang w:eastAsia="ja-JP"/>
              </w:rPr>
              <w:t xml:space="preserve">categorized </w:t>
            </w:r>
            <w:bookmarkEnd w:id="35"/>
            <w:bookmarkEnd w:id="36"/>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3"/>
            <w:bookmarkEnd w:id="34"/>
          </w:p>
          <w:p w:rsidR="00394AF2" w:rsidRDefault="00394AF2">
            <w:pPr>
              <w:pStyle w:val="BodyText"/>
              <w:spacing w:after="0"/>
              <w:rPr>
                <w:rFonts w:ascii="Times New Roman" w:hAnsi="Times New Roman"/>
                <w:szCs w:val="20"/>
                <w:lang w:eastAsia="ja-JP"/>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t>…</w:t>
            </w:r>
          </w:p>
          <w:p w:rsidR="00394AF2" w:rsidRDefault="00494EA3">
            <w:pPr>
              <w:numPr>
                <w:ilvl w:val="1"/>
                <w:numId w:val="11"/>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rsidR="00394AF2" w:rsidRDefault="00394AF2">
            <w:pPr>
              <w:pStyle w:val="BodyText"/>
              <w:spacing w:after="0"/>
              <w:rPr>
                <w:rFonts w:ascii="Times New Roman" w:hAnsi="Times New Roman"/>
                <w:color w:val="000000" w:themeColor="text1"/>
                <w:szCs w:val="20"/>
                <w:lang w:eastAsia="zh-CN"/>
              </w:rPr>
            </w:pP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trPr>
          <w:trHeight w:val="339"/>
        </w:trPr>
        <w:tc>
          <w:tcPr>
            <w:tcW w:w="187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rsidR="00394AF2" w:rsidRDefault="00394AF2"/>
    <w:p w:rsidR="00394AF2" w:rsidRDefault="00494EA3">
      <w:pPr>
        <w:pStyle w:val="Heading5"/>
        <w:rPr>
          <w:lang w:eastAsia="zh-CN"/>
        </w:rPr>
      </w:pPr>
      <w:r>
        <w:rPr>
          <w:lang w:eastAsia="zh-CN"/>
        </w:rPr>
        <w:t>Proposal 1-4b</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Evaluation results of KPIs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trPr>
          <w:trHeight w:val="339"/>
        </w:trPr>
        <w:tc>
          <w:tcPr>
            <w:tcW w:w="1871" w:type="dxa"/>
          </w:tcPr>
          <w:p w:rsidR="00394AF2" w:rsidRDefault="00394AF2">
            <w:pPr>
              <w:pStyle w:val="BodyText"/>
              <w:spacing w:after="0"/>
              <w:rPr>
                <w:rFonts w:ascii="Times New Roman" w:hAnsi="Times New Roman"/>
                <w:szCs w:val="20"/>
              </w:rPr>
            </w:pPr>
          </w:p>
        </w:tc>
        <w:tc>
          <w:tcPr>
            <w:tcW w:w="8021" w:type="dxa"/>
          </w:tcPr>
          <w:p w:rsidR="00394AF2" w:rsidRDefault="00394AF2">
            <w:pPr>
              <w:pStyle w:val="BodyText"/>
              <w:spacing w:after="0"/>
              <w:rPr>
                <w:rFonts w:ascii="Times New Roman" w:hAnsi="Times New Roman"/>
                <w:szCs w:val="20"/>
              </w:rPr>
            </w:pP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Summary of discussion:</w:t>
            </w:r>
          </w:p>
          <w:p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rsidR="00394AF2" w:rsidRDefault="00494EA3">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rsidR="00394AF2" w:rsidRDefault="00394AF2"/>
    <w:p w:rsidR="00394AF2" w:rsidRDefault="00494EA3">
      <w:pPr>
        <w:pStyle w:val="Heading2"/>
        <w:numPr>
          <w:ilvl w:val="1"/>
          <w:numId w:val="12"/>
        </w:numPr>
        <w:rPr>
          <w:lang w:eastAsia="zh-CN"/>
        </w:rPr>
      </w:pPr>
      <w:r>
        <w:rPr>
          <w:lang w:eastAsia="zh-CN"/>
        </w:rPr>
        <w:t>Clarification on “sub use case”</w:t>
      </w:r>
    </w:p>
    <w:p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lastRenderedPageBreak/>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rsidR="00394AF2" w:rsidRDefault="00394AF2">
            <w:pPr>
              <w:spacing w:after="0"/>
              <w:rPr>
                <w:bCs/>
              </w:rPr>
            </w:pPr>
          </w:p>
          <w:p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rsidR="00394AF2" w:rsidRDefault="00394AF2">
      <w:pPr>
        <w:rPr>
          <w:lang w:val="en-GB" w:eastAsia="zh-CN"/>
        </w:rPr>
      </w:pPr>
    </w:p>
    <w:p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Heading5"/>
        <w:rPr>
          <w:lang w:eastAsia="zh-CN"/>
        </w:rPr>
      </w:pPr>
      <w:r>
        <w:rPr>
          <w:lang w:eastAsia="zh-CN"/>
        </w:rPr>
        <w:t>Discussion point 1-5</w:t>
      </w:r>
    </w:p>
    <w:p w:rsidR="00394AF2" w:rsidRDefault="00494EA3">
      <w:pPr>
        <w:rPr>
          <w:lang w:val="en-GB" w:eastAsia="zh-CN"/>
        </w:rPr>
      </w:pPr>
      <w:r>
        <w:rPr>
          <w:lang w:val="en-GB" w:eastAsia="zh-CN"/>
        </w:rPr>
        <w:t>In the context of AI/ML for positioning accuracy enhancement discussion, what is your understanding of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w:t>
            </w:r>
            <w:r>
              <w:rPr>
                <w:rFonts w:ascii="Times New Roman" w:hAnsi="Times New Roman"/>
                <w:szCs w:val="20"/>
                <w:lang w:eastAsia="zh-CN"/>
              </w:rPr>
              <w:lastRenderedPageBreak/>
              <w:t xml:space="preserve">categorization approach including details such as input/outputs (similar to Option 2) of the Proposal.  </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bookmarkStart w:id="37"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8" w:name="OLE_LINK6"/>
            <w:r>
              <w:rPr>
                <w:rFonts w:ascii="Times New Roman" w:hAnsi="Times New Roman"/>
                <w:szCs w:val="20"/>
              </w:rPr>
              <w:t xml:space="preserve">issues </w:t>
            </w:r>
            <w:bookmarkEnd w:id="38"/>
            <w:r>
              <w:rPr>
                <w:rFonts w:ascii="Times New Roman" w:hAnsi="Times New Roman"/>
                <w:szCs w:val="20"/>
              </w:rPr>
              <w:t xml:space="preserve">that </w:t>
            </w:r>
            <w:bookmarkStart w:id="39" w:name="OLE_LINK14"/>
            <w:r>
              <w:rPr>
                <w:rFonts w:ascii="Times New Roman" w:hAnsi="Times New Roman"/>
                <w:szCs w:val="20"/>
              </w:rPr>
              <w:t>traditional</w:t>
            </w:r>
            <w:bookmarkEnd w:id="39"/>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40" w:name="OLE_LINK7"/>
            <w:r>
              <w:rPr>
                <w:rFonts w:ascii="Times New Roman" w:hAnsi="Times New Roman"/>
                <w:szCs w:val="20"/>
              </w:rPr>
              <w:t>scenarios</w:t>
            </w:r>
            <w:bookmarkEnd w:id="40"/>
            <w:r>
              <w:rPr>
                <w:rFonts w:ascii="Times New Roman" w:hAnsi="Times New Roman"/>
                <w:szCs w:val="20"/>
              </w:rPr>
              <w:t>’, and we should not spend more energy to discussing which is the input/output of the AI model.</w:t>
            </w:r>
          </w:p>
          <w:p w:rsidR="00394AF2" w:rsidRDefault="00494EA3">
            <w:pPr>
              <w:pStyle w:val="BodyText"/>
              <w:spacing w:after="0"/>
              <w:rPr>
                <w:rFonts w:ascii="Times New Roman" w:hAnsi="Times New Roman"/>
                <w:szCs w:val="20"/>
              </w:rPr>
            </w:pPr>
            <w:r>
              <w:rPr>
                <w:rFonts w:ascii="Times New Roman" w:hAnsi="Times New Roman"/>
                <w:szCs w:val="20"/>
              </w:rPr>
              <w:t>@CMCC: We think you mentioned ‘NLOS and LOS’ is a ‘</w:t>
            </w:r>
            <w:bookmarkStart w:id="41" w:name="OLE_LINK12"/>
            <w:bookmarkStart w:id="42" w:name="OLE_LINK13"/>
            <w:r>
              <w:rPr>
                <w:rFonts w:ascii="Times New Roman" w:hAnsi="Times New Roman"/>
                <w:szCs w:val="20"/>
              </w:rPr>
              <w:t xml:space="preserve">scenario’ </w:t>
            </w:r>
            <w:bookmarkEnd w:id="41"/>
            <w:bookmarkEnd w:id="42"/>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3" w:name="OLE_LINK25"/>
            <w:r>
              <w:rPr>
                <w:rFonts w:ascii="Times New Roman" w:hAnsi="Times New Roman"/>
                <w:szCs w:val="20"/>
              </w:rPr>
              <w:t>Sorry for the unknowing if I miss something.</w:t>
            </w:r>
            <w:bookmarkEnd w:id="43"/>
          </w:p>
        </w:tc>
        <w:bookmarkEnd w:id="37"/>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rsidR="00394AF2" w:rsidRDefault="00494EA3">
            <w:pPr>
              <w:pStyle w:val="BodyText"/>
              <w:spacing w:after="0"/>
              <w:rPr>
                <w:rFonts w:ascii="Times New Roman" w:hAnsi="Times New Roman"/>
                <w:szCs w:val="20"/>
              </w:rPr>
            </w:pPr>
            <w:r>
              <w:rPr>
                <w:rFonts w:ascii="Times New Roman" w:hAnsi="Times New Roman"/>
                <w:szCs w:val="20"/>
              </w:rPr>
              <w:lastRenderedPageBreak/>
              <w:t xml:space="preserve">For Option 1, ‘scenario’ can have many interpretations. </w:t>
            </w:r>
          </w:p>
          <w:p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rsidR="00394AF2" w:rsidRDefault="00494EA3">
            <w:pPr>
              <w:rPr>
                <w:lang w:val="en-GB" w:eastAsia="zh-CN"/>
              </w:rPr>
            </w:pPr>
            <w:r>
              <w:rPr>
                <w:lang w:val="en-GB" w:eastAsia="zh-CN"/>
              </w:rPr>
              <w:t>For each sub-use cases, the possible {input, output} can be further discussed.</w:t>
            </w:r>
          </w:p>
          <w:p w:rsidR="00394AF2" w:rsidRDefault="00394AF2">
            <w:pPr>
              <w:pStyle w:val="BodyText"/>
              <w:spacing w:after="0"/>
              <w:rPr>
                <w:rFonts w:ascii="Times New Roman" w:hAnsi="Times New Roman"/>
                <w:szCs w:val="20"/>
                <w:lang w:val="en-GB"/>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rsidR="00394AF2" w:rsidRDefault="00494EA3">
            <w:pPr>
              <w:pStyle w:val="BodyText"/>
              <w:spacing w:after="0"/>
              <w:rPr>
                <w:rFonts w:ascii="Times New Roman" w:hAnsi="Times New Roman"/>
                <w:szCs w:val="20"/>
              </w:rPr>
            </w:pPr>
            <w:r>
              <w:rPr>
                <w:rFonts w:ascii="Times New Roman" w:hAnsi="Times New Roman"/>
                <w:szCs w:val="20"/>
              </w:rPr>
              <w:t>From the SI:</w:t>
            </w:r>
          </w:p>
          <w:p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rsidR="00394AF2" w:rsidRDefault="00494EA3">
            <w:pPr>
              <w:pStyle w:val="BodyText"/>
              <w:spacing w:after="0"/>
              <w:rPr>
                <w:rFonts w:ascii="Times New Roman" w:hAnsi="Times New Roman"/>
                <w:szCs w:val="20"/>
                <w:lang w:eastAsia="zh-CN"/>
              </w:rPr>
            </w:pPr>
            <w:r>
              <w:rPr>
                <w:rFonts w:ascii="Times New Roman" w:hAnsi="Times New Roman"/>
                <w:szCs w:val="20"/>
              </w:rPr>
              <w:lastRenderedPageBreak/>
              <w:t xml:space="preserv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rsidR="00394AF2" w:rsidRDefault="00494EA3">
            <w:pPr>
              <w:pStyle w:val="BodyText"/>
              <w:numPr>
                <w:ilvl w:val="3"/>
                <w:numId w:val="11"/>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rsidR="00394AF2" w:rsidRDefault="00494EA3">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rsidR="00394AF2" w:rsidRDefault="00394AF2">
            <w:pPr>
              <w:pStyle w:val="BodyText"/>
              <w:spacing w:after="0"/>
              <w:ind w:left="539"/>
              <w:rPr>
                <w:rFonts w:ascii="Times New Roman" w:hAnsi="Times New Roman"/>
                <w:szCs w:val="20"/>
              </w:rPr>
            </w:pPr>
          </w:p>
        </w:tc>
      </w:tr>
      <w:tr w:rsidR="00394AF2">
        <w:trPr>
          <w:trHeight w:val="339"/>
        </w:trPr>
        <w:tc>
          <w:tcPr>
            <w:tcW w:w="1871" w:type="dxa"/>
          </w:tcPr>
          <w:p w:rsidR="00394AF2" w:rsidRDefault="00394AF2">
            <w:pPr>
              <w:pStyle w:val="BodyText"/>
              <w:spacing w:after="0"/>
              <w:rPr>
                <w:rFonts w:ascii="Times New Roman" w:hAnsi="Times New Roman"/>
                <w:szCs w:val="20"/>
              </w:rPr>
            </w:pPr>
          </w:p>
        </w:tc>
        <w:tc>
          <w:tcPr>
            <w:tcW w:w="8021" w:type="dxa"/>
          </w:tcPr>
          <w:p w:rsidR="00394AF2" w:rsidRDefault="00394AF2">
            <w:pPr>
              <w:pStyle w:val="BodyText"/>
              <w:spacing w:after="0"/>
              <w:rPr>
                <w:rFonts w:ascii="Times New Roman" w:hAnsi="Times New Roman"/>
                <w:szCs w:val="20"/>
              </w:rPr>
            </w:pP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rsidR="00394AF2" w:rsidRDefault="00394AF2">
            <w:pPr>
              <w:pStyle w:val="BodyText"/>
              <w:spacing w:after="0"/>
              <w:rPr>
                <w:rFonts w:ascii="Times New Roman" w:hAnsi="Times New Roman"/>
                <w:szCs w:val="20"/>
              </w:rPr>
            </w:pPr>
          </w:p>
          <w:p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rsidR="00394AF2" w:rsidRDefault="00394AF2">
            <w:pPr>
              <w:pStyle w:val="BodyText"/>
              <w:spacing w:after="0"/>
              <w:rPr>
                <w:rFonts w:ascii="Times New Roman" w:hAnsi="Times New Roman"/>
                <w:szCs w:val="20"/>
              </w:rPr>
            </w:pPr>
          </w:p>
          <w:p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rsidR="00394AF2" w:rsidRDefault="00394AF2">
            <w:pPr>
              <w:pStyle w:val="BodyText"/>
              <w:spacing w:after="0"/>
              <w:rPr>
                <w:bCs/>
              </w:rPr>
            </w:pPr>
          </w:p>
          <w:p w:rsidR="00394AF2" w:rsidRDefault="00494EA3">
            <w:pPr>
              <w:pStyle w:val="BodyText"/>
              <w:spacing w:after="0"/>
              <w:rPr>
                <w:bCs/>
              </w:rPr>
            </w:pPr>
            <w:r>
              <w:rPr>
                <w:bCs/>
              </w:rPr>
              <w:t>Summary of discussion so far on companies’ view of a ‘sub use case’:</w:t>
            </w:r>
          </w:p>
          <w:p w:rsidR="00394AF2" w:rsidRDefault="00494EA3">
            <w:pPr>
              <w:pStyle w:val="BodyText"/>
              <w:spacing w:after="0"/>
              <w:rPr>
                <w:bCs/>
              </w:rPr>
            </w:pPr>
            <w:r>
              <w:rPr>
                <w:bCs/>
              </w:rPr>
              <w:t>Option 1: Lenovo, Nokia, Apple, ZTE, NEC, Huawei, vivo</w:t>
            </w:r>
          </w:p>
          <w:p w:rsidR="00394AF2" w:rsidRDefault="00494EA3">
            <w:pPr>
              <w:pStyle w:val="BodyText"/>
              <w:spacing w:after="0"/>
              <w:rPr>
                <w:bCs/>
              </w:rPr>
            </w:pPr>
            <w:r>
              <w:rPr>
                <w:bCs/>
              </w:rPr>
              <w:t>Option 2: CMCC,</w:t>
            </w:r>
          </w:p>
          <w:p w:rsidR="00394AF2" w:rsidRDefault="00494EA3">
            <w:pPr>
              <w:pStyle w:val="BodyText"/>
              <w:spacing w:after="0"/>
              <w:rPr>
                <w:rFonts w:ascii="Times New Roman" w:hAnsi="Times New Roman"/>
                <w:szCs w:val="20"/>
              </w:rPr>
            </w:pPr>
            <w:r>
              <w:rPr>
                <w:bCs/>
              </w:rPr>
              <w:lastRenderedPageBreak/>
              <w:t>Option 3: Qualcomm (based on usage of AI/ML for positioning, e.g., for estimation, tracking, and prediction etc.)</w:t>
            </w:r>
            <w:r>
              <w:rPr>
                <w:rFonts w:ascii="Times New Roman" w:hAnsi="Times New Roman"/>
                <w:szCs w:val="20"/>
              </w:rPr>
              <w:t xml:space="preserve"> </w:t>
            </w:r>
          </w:p>
          <w:p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rsidR="00394AF2" w:rsidRDefault="00394AF2">
            <w:pPr>
              <w:pStyle w:val="BodyText"/>
              <w:spacing w:after="0"/>
              <w:rPr>
                <w:rFonts w:ascii="Times New Roman" w:hAnsi="Times New Roman"/>
                <w:szCs w:val="20"/>
              </w:rPr>
            </w:pPr>
          </w:p>
          <w:p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rsidR="00394AF2" w:rsidRDefault="00394AF2"/>
    <w:p w:rsidR="00394AF2" w:rsidRDefault="00494EA3">
      <w:pPr>
        <w:pStyle w:val="Heading5"/>
        <w:rPr>
          <w:lang w:eastAsia="zh-CN"/>
        </w:rPr>
      </w:pPr>
      <w:r>
        <w:rPr>
          <w:lang w:eastAsia="zh-CN"/>
        </w:rPr>
        <w:t>Discussion point 1-5a</w:t>
      </w:r>
    </w:p>
    <w:p w:rsidR="00394AF2" w:rsidRDefault="00494EA3">
      <w:pPr>
        <w:rPr>
          <w:lang w:val="en-GB" w:eastAsia="zh-CN"/>
        </w:rPr>
      </w:pPr>
      <w:r>
        <w:rPr>
          <w:lang w:val="en-GB" w:eastAsia="zh-CN"/>
        </w:rPr>
        <w:t>Q1: In the context of AI/ML for positioning accuracy enhancement discussion, what is your understanding of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BodyText"/>
        <w:spacing w:after="0"/>
        <w:rPr>
          <w:rFonts w:ascii="Times New Roman" w:hAnsi="Times New Roman"/>
          <w:szCs w:val="20"/>
          <w:lang w:eastAsia="zh-CN"/>
        </w:rPr>
      </w:pPr>
    </w:p>
    <w:p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rsidR="00394AF2" w:rsidRDefault="00394AF2">
      <w:pPr>
        <w:rPr>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rsidR="00394AF2" w:rsidRDefault="00494EA3">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rsidR="00394AF2" w:rsidRDefault="00494EA3">
            <w:pPr>
              <w:pStyle w:val="BodyText"/>
              <w:spacing w:before="0" w:after="0" w:line="240" w:lineRule="auto"/>
              <w:rPr>
                <w:rFonts w:ascii="Times New Roman" w:hAnsi="Times New Roman"/>
                <w:szCs w:val="20"/>
                <w:lang w:eastAsia="zh-CN"/>
              </w:rPr>
            </w:pPr>
            <w:r>
              <w:rPr>
                <w:lang w:val="en-GB" w:eastAsia="zh-CN"/>
              </w:rPr>
              <w:t>Q3: as in Q2.</w:t>
            </w:r>
          </w:p>
        </w:tc>
      </w:tr>
      <w:tr w:rsidR="00394AF2">
        <w:trPr>
          <w:trHeight w:val="339"/>
        </w:trPr>
        <w:tc>
          <w:tcPr>
            <w:tcW w:w="187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rsidR="00394AF2" w:rsidRDefault="00394AF2"/>
    <w:p w:rsidR="00394AF2" w:rsidRDefault="00494EA3">
      <w:pPr>
        <w:pStyle w:val="Heading5"/>
        <w:rPr>
          <w:lang w:eastAsia="zh-CN"/>
        </w:rPr>
      </w:pPr>
      <w:r>
        <w:rPr>
          <w:lang w:eastAsia="zh-CN"/>
        </w:rPr>
        <w:t>Discussion point 1-5b</w:t>
      </w:r>
    </w:p>
    <w:p w:rsidR="00394AF2" w:rsidRDefault="00494EA3">
      <w:pPr>
        <w:rPr>
          <w:lang w:val="en-GB" w:eastAsia="zh-CN"/>
        </w:rPr>
      </w:pPr>
      <w:r>
        <w:rPr>
          <w:lang w:val="en-GB" w:eastAsia="zh-CN"/>
        </w:rPr>
        <w:t>Q1: In the context of AI/ML for positioning accuracy enhancement discussion, what is your understanding of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BodyText"/>
        <w:spacing w:after="0"/>
        <w:rPr>
          <w:rFonts w:ascii="Times New Roman" w:hAnsi="Times New Roman"/>
          <w:szCs w:val="20"/>
          <w:lang w:eastAsia="zh-CN"/>
        </w:rPr>
      </w:pPr>
    </w:p>
    <w:p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rsidR="00394AF2" w:rsidRDefault="00394AF2">
      <w:pPr>
        <w:rPr>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4" w:name="OLE_LINK4"/>
            <w:r>
              <w:rPr>
                <w:rFonts w:ascii="Times New Roman" w:hAnsi="Times New Roman" w:hint="eastAsia"/>
                <w:szCs w:val="20"/>
                <w:lang w:eastAsia="zh-CN"/>
              </w:rPr>
              <w:t>specification impacts</w:t>
            </w:r>
            <w:bookmarkEnd w:id="44"/>
            <w:r>
              <w:rPr>
                <w:rFonts w:ascii="Times New Roman" w:hAnsi="Times New Roman" w:hint="eastAsia"/>
                <w:szCs w:val="20"/>
                <w:lang w:eastAsia="zh-CN"/>
              </w:rPr>
              <w:t>).</w:t>
            </w:r>
          </w:p>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rsidTr="003A38E5">
        <w:trPr>
          <w:trHeight w:val="339"/>
        </w:trPr>
        <w:tc>
          <w:tcPr>
            <w:tcW w:w="1871" w:type="dxa"/>
          </w:tcPr>
          <w:p w:rsidR="003A38E5" w:rsidRDefault="003A38E5" w:rsidP="00D34F3C">
            <w:pPr>
              <w:pStyle w:val="BodyText"/>
              <w:spacing w:before="0" w:after="0" w:line="240" w:lineRule="auto"/>
              <w:rPr>
                <w:rFonts w:ascii="Times New Roman" w:hAnsi="Times New Roman"/>
                <w:szCs w:val="20"/>
                <w:lang w:eastAsia="zh-CN"/>
              </w:rPr>
            </w:pPr>
            <w:bookmarkStart w:id="45"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6" w:name="OLE_LINK9"/>
            <w:bookmarkStart w:id="47" w:name="OLE_LINK10"/>
            <w:r w:rsidRPr="002F7CCB">
              <w:rPr>
                <w:rFonts w:ascii="Times New Roman" w:hAnsi="Times New Roman"/>
                <w:szCs w:val="20"/>
                <w:lang w:eastAsia="zh-CN"/>
              </w:rPr>
              <w:t>the thorny issues that traditional technologies cannot solve</w:t>
            </w:r>
            <w:bookmarkEnd w:id="46"/>
            <w:bookmarkEnd w:id="47"/>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szCs w:val="20"/>
                <w:lang w:eastAsia="zh-CN"/>
              </w:rPr>
              <w:t>Q2: Yes, we think it is necessary.</w:t>
            </w:r>
          </w:p>
          <w:p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w:t>
            </w:r>
            <w:bookmarkStart w:id="48" w:name="OLE_LINK26"/>
            <w:bookmarkStart w:id="49"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8"/>
            <w:bookmarkEnd w:id="49"/>
          </w:p>
        </w:tc>
      </w:tr>
      <w:bookmarkEnd w:id="45"/>
      <w:tr w:rsidR="003A3155">
        <w:trPr>
          <w:trHeight w:val="339"/>
        </w:trPr>
        <w:tc>
          <w:tcPr>
            <w:tcW w:w="1871" w:type="dxa"/>
          </w:tcPr>
          <w:p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t>Q2: Not necessary. The two sub use cases of option 4  is enough as the first stage considering we have agreed InF scenarios as high priority in 9.2.4.1 in last GTW meeting.</w:t>
            </w:r>
          </w:p>
        </w:tc>
      </w:tr>
      <w:tr w:rsidR="00A90C61">
        <w:trPr>
          <w:trHeight w:val="339"/>
        </w:trPr>
        <w:tc>
          <w:tcPr>
            <w:tcW w:w="1871" w:type="dxa"/>
          </w:tcPr>
          <w:p w:rsidR="00A90C61" w:rsidRDefault="00A90C61" w:rsidP="003A3155">
            <w:pPr>
              <w:pStyle w:val="BodyText"/>
              <w:spacing w:after="0"/>
              <w:rPr>
                <w:rFonts w:ascii="Times New Roman" w:hAnsi="Times New Roman" w:hint="eastAsia"/>
                <w:szCs w:val="20"/>
                <w:lang w:eastAsia="zh-CN"/>
              </w:rPr>
            </w:pPr>
          </w:p>
        </w:tc>
        <w:tc>
          <w:tcPr>
            <w:tcW w:w="8021" w:type="dxa"/>
          </w:tcPr>
          <w:p w:rsidR="00A90C61" w:rsidRDefault="00A90C61" w:rsidP="003A3155">
            <w:pPr>
              <w:pStyle w:val="BodyText"/>
              <w:spacing w:after="0"/>
              <w:rPr>
                <w:rFonts w:ascii="Times New Roman" w:hAnsi="Times New Roman" w:hint="eastAsia"/>
                <w:szCs w:val="20"/>
                <w:lang w:eastAsia="zh-CN"/>
              </w:rPr>
            </w:pPr>
          </w:p>
        </w:tc>
      </w:tr>
      <w:tr w:rsidR="00A90C61">
        <w:trPr>
          <w:trHeight w:val="339"/>
        </w:trPr>
        <w:tc>
          <w:tcPr>
            <w:tcW w:w="1871" w:type="dxa"/>
          </w:tcPr>
          <w:p w:rsidR="00A90C61" w:rsidRDefault="00A90C61" w:rsidP="003A3155">
            <w:pPr>
              <w:pStyle w:val="BodyText"/>
              <w:spacing w:after="0"/>
              <w:rPr>
                <w:rFonts w:ascii="Times New Roman" w:hAnsi="Times New Roman" w:hint="eastAsia"/>
                <w:szCs w:val="20"/>
                <w:lang w:eastAsia="zh-CN"/>
              </w:rPr>
            </w:pPr>
            <w:r>
              <w:rPr>
                <w:rFonts w:ascii="Times New Roman" w:hAnsi="Times New Roman"/>
                <w:szCs w:val="20"/>
                <w:lang w:eastAsia="zh-CN"/>
              </w:rPr>
              <w:t>Moderator</w:t>
            </w:r>
          </w:p>
        </w:tc>
        <w:tc>
          <w:tcPr>
            <w:tcW w:w="8021" w:type="dxa"/>
          </w:tcPr>
          <w:p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lastRenderedPageBreak/>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rsidR="00A90C61" w:rsidRDefault="00A90C61" w:rsidP="00A90C61">
            <w:pPr>
              <w:pStyle w:val="BodyText"/>
              <w:spacing w:after="0"/>
              <w:rPr>
                <w:bCs/>
              </w:rPr>
            </w:pPr>
            <w:r>
              <w:rPr>
                <w:bCs/>
              </w:rPr>
              <w:t>Option 1: Lenovo, Nokia, Apple, NEC, Huawei, vivo</w:t>
            </w:r>
          </w:p>
          <w:p w:rsidR="00A90C61" w:rsidRDefault="00A90C61" w:rsidP="00A90C61">
            <w:pPr>
              <w:pStyle w:val="BodyText"/>
              <w:spacing w:after="0"/>
              <w:rPr>
                <w:bCs/>
              </w:rPr>
            </w:pPr>
            <w:r>
              <w:rPr>
                <w:bCs/>
              </w:rPr>
              <w:t xml:space="preserve">Option 2: </w:t>
            </w:r>
          </w:p>
          <w:p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rsidR="00A90C61" w:rsidRDefault="00A90C61" w:rsidP="00A90C61">
            <w:pPr>
              <w:pStyle w:val="BodyText"/>
              <w:spacing w:after="0"/>
              <w:rPr>
                <w:rFonts w:ascii="Times New Roman" w:hAnsi="Times New Roman"/>
                <w:szCs w:val="20"/>
                <w:lang w:eastAsia="zh-CN"/>
              </w:rPr>
            </w:pPr>
          </w:p>
          <w:p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rsidR="00D34F3C" w:rsidRDefault="00D34F3C" w:rsidP="00D34F3C">
            <w:pPr>
              <w:pStyle w:val="BodyText"/>
              <w:spacing w:after="0"/>
              <w:rPr>
                <w:rFonts w:ascii="Times New Roman" w:hAnsi="Times New Roman"/>
                <w:szCs w:val="20"/>
                <w:lang w:eastAsia="zh-CN"/>
              </w:rPr>
            </w:pPr>
          </w:p>
          <w:p w:rsidR="00D34F3C" w:rsidRDefault="00863990" w:rsidP="00863990">
            <w:pPr>
              <w:pStyle w:val="BodyText"/>
              <w:spacing w:after="0"/>
              <w:rPr>
                <w:rFonts w:ascii="Times New Roman" w:hAnsi="Times New Roman" w:hint="eastAsia"/>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bl>
    <w:p w:rsidR="00394AF2" w:rsidRDefault="00394AF2"/>
    <w:p w:rsidR="00394AF2" w:rsidRDefault="00394AF2"/>
    <w:p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394AF2">
            <w:pPr>
              <w:spacing w:after="0"/>
              <w:rPr>
                <w:bCs/>
              </w:rPr>
            </w:pPr>
          </w:p>
          <w:p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rsidR="00394AF2" w:rsidRDefault="00394AF2">
            <w:pPr>
              <w:spacing w:after="0"/>
              <w:rPr>
                <w:bCs/>
              </w:rPr>
            </w:pPr>
          </w:p>
          <w:p w:rsidR="00394AF2" w:rsidRDefault="00394AF2">
            <w:pPr>
              <w:spacing w:after="0"/>
              <w:rPr>
                <w:bCs/>
              </w:rPr>
            </w:pPr>
          </w:p>
          <w:p w:rsidR="00394AF2" w:rsidRDefault="00494EA3">
            <w:pPr>
              <w:spacing w:after="0"/>
              <w:rPr>
                <w:bCs/>
              </w:rPr>
            </w:pPr>
            <w:r>
              <w:rPr>
                <w:bCs/>
              </w:rPr>
              <w:t>For the use cases under consideration:</w:t>
            </w:r>
          </w:p>
          <w:p w:rsidR="00394AF2" w:rsidRDefault="00394AF2">
            <w:pPr>
              <w:spacing w:after="0"/>
              <w:rPr>
                <w:bCs/>
              </w:rPr>
            </w:pPr>
          </w:p>
          <w:p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rsidR="00394AF2" w:rsidRDefault="00494EA3">
            <w:pPr>
              <w:numPr>
                <w:ilvl w:val="1"/>
                <w:numId w:val="11"/>
              </w:numPr>
              <w:spacing w:after="0"/>
              <w:rPr>
                <w:bCs/>
              </w:rPr>
            </w:pPr>
            <w:r>
              <w:rPr>
                <w:bCs/>
              </w:rPr>
              <w:t>PHY layer aspects, e.g., (RAN1)</w:t>
            </w:r>
          </w:p>
          <w:p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rsidR="00394AF2" w:rsidRDefault="00494EA3">
            <w:pPr>
              <w:numPr>
                <w:ilvl w:val="2"/>
                <w:numId w:val="11"/>
              </w:numPr>
              <w:spacing w:after="0"/>
              <w:rPr>
                <w:bCs/>
              </w:rPr>
            </w:pPr>
            <w:r>
              <w:t xml:space="preserve">Collaboration level specific specification impact per use case </w:t>
            </w:r>
          </w:p>
          <w:p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rsidR="00394AF2" w:rsidRDefault="00494EA3">
            <w:pPr>
              <w:numPr>
                <w:ilvl w:val="2"/>
                <w:numId w:val="11"/>
              </w:numPr>
              <w:spacing w:after="0"/>
              <w:rPr>
                <w:bCs/>
              </w:rPr>
            </w:pPr>
            <w:r>
              <w:rPr>
                <w:bCs/>
              </w:rPr>
              <w:t>Consider the need and implications for AI/ML processing capabilities definition</w:t>
            </w:r>
          </w:p>
          <w:p w:rsidR="00394AF2" w:rsidRDefault="00394AF2">
            <w:pPr>
              <w:spacing w:after="0"/>
              <w:rPr>
                <w:bCs/>
              </w:rPr>
            </w:pPr>
          </w:p>
          <w:p w:rsidR="00394AF2" w:rsidRDefault="00494EA3">
            <w:pPr>
              <w:spacing w:after="0"/>
              <w:rPr>
                <w:bCs/>
              </w:rPr>
            </w:pPr>
            <w:r>
              <w:rPr>
                <w:bCs/>
              </w:rPr>
              <w:t>Note 1: specific AI/ML models are not expected to be specified and are left to implementation. User data privacy needs to be preserved.</w:t>
            </w:r>
          </w:p>
          <w:p w:rsidR="00394AF2" w:rsidRDefault="00494EA3">
            <w:pPr>
              <w:spacing w:after="0"/>
              <w:rPr>
                <w:bCs/>
              </w:rPr>
            </w:pPr>
            <w:r>
              <w:rPr>
                <w:bCs/>
              </w:rPr>
              <w:t>Note 2: The study on AI/ML for air interface is based on the current RAN architecture and new interfaces shall not be introduced.</w:t>
            </w:r>
          </w:p>
        </w:tc>
      </w:tr>
    </w:tbl>
    <w:p w:rsidR="00394AF2" w:rsidRDefault="00394AF2">
      <w:pPr>
        <w:rPr>
          <w:lang w:eastAsia="zh-CN"/>
        </w:rPr>
      </w:pPr>
    </w:p>
    <w:p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Heading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tc>
          <w:tcPr>
            <w:tcW w:w="1998" w:type="dxa"/>
          </w:tcPr>
          <w:p w:rsidR="00394AF2" w:rsidRDefault="00494EA3">
            <w:pPr>
              <w:rPr>
                <w:lang w:val="en-GB" w:eastAsia="zh-CN"/>
              </w:rPr>
            </w:pPr>
            <w:r>
              <w:rPr>
                <w:lang w:val="en-GB" w:eastAsia="zh-CN"/>
              </w:rPr>
              <w:t>[3, Ericsson]</w:t>
            </w:r>
          </w:p>
        </w:tc>
        <w:tc>
          <w:tcPr>
            <w:tcW w:w="8190" w:type="dxa"/>
          </w:tcPr>
          <w:p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tc>
          <w:tcPr>
            <w:tcW w:w="1998" w:type="dxa"/>
          </w:tcPr>
          <w:p w:rsidR="00394AF2" w:rsidRDefault="00494EA3">
            <w:pPr>
              <w:rPr>
                <w:lang w:val="en-GB" w:eastAsia="zh-CN"/>
              </w:rPr>
            </w:pPr>
            <w:r>
              <w:rPr>
                <w:lang w:val="en-GB" w:eastAsia="zh-CN"/>
              </w:rPr>
              <w:lastRenderedPageBreak/>
              <w:t>[4, CATT]</w:t>
            </w:r>
          </w:p>
        </w:tc>
        <w:tc>
          <w:tcPr>
            <w:tcW w:w="8190" w:type="dxa"/>
          </w:tcPr>
          <w:p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Proposal 3:</w:t>
            </w:r>
            <w:r>
              <w:rPr>
                <w:b/>
              </w:rPr>
              <w:tab/>
              <w:t>For direct AI/ML positioning, UE capability corresponding to AI/ML model(s) is required when model inference is at UE side.</w:t>
            </w:r>
          </w:p>
          <w:p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rsidR="00394AF2" w:rsidRDefault="00494EA3">
            <w:pPr>
              <w:rPr>
                <w:b/>
              </w:rPr>
            </w:pPr>
            <w:r>
              <w:rPr>
                <w:b/>
              </w:rPr>
              <w:t>Proposal 6:</w:t>
            </w:r>
            <w:r>
              <w:rPr>
                <w:b/>
              </w:rPr>
              <w:tab/>
              <w:t>For AI/ML assisted positioning, UE capability corresponding to AI/ML model(s) is required when model inference is at UE side.</w:t>
            </w:r>
          </w:p>
          <w:p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rsidR="00394AF2" w:rsidRDefault="00494EA3">
            <w:pPr>
              <w:rPr>
                <w:b/>
              </w:rPr>
            </w:pPr>
            <w:r>
              <w:rPr>
                <w:b/>
              </w:rPr>
              <w:t>Proposal 10:</w:t>
            </w:r>
            <w:r>
              <w:rPr>
                <w:b/>
              </w:rPr>
              <w:tab/>
              <w:t>When fine-tuning is conducted at UE side, UE capability corresponding to fine-tuning is required.</w:t>
            </w:r>
          </w:p>
          <w:p w:rsidR="00394AF2" w:rsidRDefault="00494EA3">
            <w:pPr>
              <w:rPr>
                <w:b/>
              </w:rPr>
            </w:pPr>
            <w:r>
              <w:rPr>
                <w:b/>
              </w:rPr>
              <w:t>Proposal 11:</w:t>
            </w:r>
            <w:r>
              <w:rPr>
                <w:b/>
              </w:rPr>
              <w:tab/>
              <w:t>To assist UE performing model fine-tuning, assistance information to the target UE about pre-trained model and training configuration is beneficial.</w:t>
            </w:r>
          </w:p>
          <w:p w:rsidR="00394AF2" w:rsidRDefault="00494EA3">
            <w:pPr>
              <w:rPr>
                <w:b/>
              </w:rPr>
            </w:pPr>
            <w:r>
              <w:rPr>
                <w:b/>
              </w:rPr>
              <w:t>Proposal 12:</w:t>
            </w:r>
            <w:r>
              <w:rPr>
                <w:b/>
              </w:rPr>
              <w:tab/>
              <w:t>Training data collection request to and feedback from the target UE is required to support model fine-tuning at network side.</w:t>
            </w:r>
          </w:p>
        </w:tc>
      </w:tr>
      <w:tr w:rsidR="00394AF2">
        <w:tc>
          <w:tcPr>
            <w:tcW w:w="1998" w:type="dxa"/>
          </w:tcPr>
          <w:p w:rsidR="00394AF2" w:rsidRDefault="00494EA3">
            <w:pPr>
              <w:rPr>
                <w:lang w:val="en-GB" w:eastAsia="zh-CN"/>
              </w:rPr>
            </w:pPr>
            <w:r>
              <w:rPr>
                <w:lang w:val="en-GB" w:eastAsia="zh-CN"/>
              </w:rPr>
              <w:t>[6, NEC]</w:t>
            </w:r>
          </w:p>
        </w:tc>
        <w:tc>
          <w:tcPr>
            <w:tcW w:w="8190" w:type="dxa"/>
          </w:tcPr>
          <w:p w:rsidR="00394AF2" w:rsidRDefault="00494EA3">
            <w:pPr>
              <w:snapToGrid w:val="0"/>
              <w:spacing w:after="120"/>
              <w:rPr>
                <w:b/>
                <w:u w:val="single"/>
              </w:rPr>
            </w:pPr>
            <w:r>
              <w:rPr>
                <w:b/>
                <w:u w:val="single"/>
              </w:rPr>
              <w:t>Proposal 3:</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rsidR="00394AF2" w:rsidRDefault="00494EA3">
            <w:pPr>
              <w:snapToGrid w:val="0"/>
              <w:spacing w:after="120"/>
              <w:rPr>
                <w:b/>
                <w:u w:val="single"/>
              </w:rPr>
            </w:pPr>
            <w:r>
              <w:rPr>
                <w:b/>
                <w:u w:val="single"/>
              </w:rPr>
              <w:t>Proposal 4:</w:t>
            </w:r>
          </w:p>
          <w:p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tc>
          <w:tcPr>
            <w:tcW w:w="1998" w:type="dxa"/>
          </w:tcPr>
          <w:p w:rsidR="00394AF2" w:rsidRDefault="00494EA3">
            <w:pPr>
              <w:rPr>
                <w:lang w:val="en-GB" w:eastAsia="zh-CN"/>
              </w:rPr>
            </w:pPr>
            <w:r>
              <w:rPr>
                <w:lang w:val="en-GB" w:eastAsia="zh-CN"/>
              </w:rPr>
              <w:lastRenderedPageBreak/>
              <w:t>[7, Sony]</w:t>
            </w:r>
          </w:p>
        </w:tc>
        <w:tc>
          <w:tcPr>
            <w:tcW w:w="8190" w:type="dxa"/>
          </w:tcPr>
          <w:p w:rsidR="00394AF2" w:rsidRDefault="00494EA3">
            <w:pPr>
              <w:pStyle w:val="Caption"/>
              <w:rPr>
                <w:b w:val="0"/>
                <w:lang w:eastAsia="zh-CN"/>
              </w:rPr>
            </w:pPr>
            <w:bookmarkStart w:id="50" w:name="_Toc101976870"/>
            <w:r>
              <w:t xml:space="preserve">Proposal </w:t>
            </w:r>
            <w:fldSimple w:instr=" SEQ Proposal \* ARABIC ">
              <w:r>
                <w:t>3</w:t>
              </w:r>
            </w:fldSimple>
            <w:r>
              <w:t>: Consider the specification impact on these two aspects:</w:t>
            </w:r>
            <w:bookmarkEnd w:id="50"/>
            <w:r>
              <w:t xml:space="preserve"> </w:t>
            </w:r>
          </w:p>
          <w:p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tc>
          <w:tcPr>
            <w:tcW w:w="1998" w:type="dxa"/>
          </w:tcPr>
          <w:p w:rsidR="00394AF2" w:rsidRDefault="00494EA3">
            <w:pPr>
              <w:rPr>
                <w:lang w:val="en-GB" w:eastAsia="zh-CN"/>
              </w:rPr>
            </w:pPr>
            <w:r>
              <w:rPr>
                <w:lang w:val="en-GB" w:eastAsia="zh-CN"/>
              </w:rPr>
              <w:t>[8, Xiaomi]</w:t>
            </w:r>
          </w:p>
        </w:tc>
        <w:tc>
          <w:tcPr>
            <w:tcW w:w="8190" w:type="dxa"/>
          </w:tcPr>
          <w:p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tc>
          <w:tcPr>
            <w:tcW w:w="1998" w:type="dxa"/>
          </w:tcPr>
          <w:p w:rsidR="00394AF2" w:rsidRDefault="00494EA3">
            <w:pPr>
              <w:rPr>
                <w:lang w:val="en-GB" w:eastAsia="zh-CN"/>
              </w:rPr>
            </w:pPr>
            <w:r>
              <w:rPr>
                <w:lang w:val="en-GB" w:eastAsia="zh-CN"/>
              </w:rPr>
              <w:t xml:space="preserve">[9, Samsung] </w:t>
            </w:r>
          </w:p>
        </w:tc>
        <w:tc>
          <w:tcPr>
            <w:tcW w:w="8190" w:type="dxa"/>
          </w:tcPr>
          <w:p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tc>
          <w:tcPr>
            <w:tcW w:w="1998" w:type="dxa"/>
          </w:tcPr>
          <w:p w:rsidR="00394AF2" w:rsidRDefault="00494EA3">
            <w:pPr>
              <w:rPr>
                <w:lang w:val="en-GB" w:eastAsia="zh-CN"/>
              </w:rPr>
            </w:pPr>
            <w:r>
              <w:rPr>
                <w:lang w:val="en-GB" w:eastAsia="zh-CN"/>
              </w:rPr>
              <w:t>[14, CAICT]</w:t>
            </w:r>
          </w:p>
        </w:tc>
        <w:tc>
          <w:tcPr>
            <w:tcW w:w="8190" w:type="dxa"/>
          </w:tcPr>
          <w:p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tc>
          <w:tcPr>
            <w:tcW w:w="1998" w:type="dxa"/>
          </w:tcPr>
          <w:p w:rsidR="00394AF2" w:rsidRDefault="00494EA3">
            <w:pPr>
              <w:rPr>
                <w:lang w:val="en-GB" w:eastAsia="zh-CN"/>
              </w:rPr>
            </w:pPr>
            <w:r>
              <w:rPr>
                <w:lang w:val="en-GB" w:eastAsia="zh-CN"/>
              </w:rPr>
              <w:t>[15, Apple]</w:t>
            </w:r>
          </w:p>
        </w:tc>
        <w:tc>
          <w:tcPr>
            <w:tcW w:w="8190" w:type="dxa"/>
          </w:tcPr>
          <w:p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tc>
          <w:tcPr>
            <w:tcW w:w="1998" w:type="dxa"/>
          </w:tcPr>
          <w:p w:rsidR="00394AF2" w:rsidRDefault="00494EA3">
            <w:pPr>
              <w:rPr>
                <w:lang w:val="en-GB" w:eastAsia="zh-CN"/>
              </w:rPr>
            </w:pPr>
            <w:r>
              <w:rPr>
                <w:lang w:val="en-GB" w:eastAsia="zh-CN"/>
              </w:rPr>
              <w:t>[16, CMCC]</w:t>
            </w:r>
          </w:p>
        </w:tc>
        <w:tc>
          <w:tcPr>
            <w:tcW w:w="8190" w:type="dxa"/>
          </w:tcPr>
          <w:p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tc>
          <w:tcPr>
            <w:tcW w:w="1998" w:type="dxa"/>
          </w:tcPr>
          <w:p w:rsidR="00394AF2" w:rsidRDefault="00494EA3">
            <w:pPr>
              <w:rPr>
                <w:lang w:val="en-GB" w:eastAsia="zh-CN"/>
              </w:rPr>
            </w:pPr>
            <w:r>
              <w:rPr>
                <w:lang w:val="en-GB" w:eastAsia="zh-CN"/>
              </w:rPr>
              <w:t>[17, Lenovo]</w:t>
            </w:r>
          </w:p>
        </w:tc>
        <w:tc>
          <w:tcPr>
            <w:tcW w:w="8190" w:type="dxa"/>
          </w:tcPr>
          <w:p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tc>
          <w:tcPr>
            <w:tcW w:w="1998" w:type="dxa"/>
          </w:tcPr>
          <w:p w:rsidR="00394AF2" w:rsidRDefault="00494EA3">
            <w:pPr>
              <w:rPr>
                <w:lang w:val="en-GB" w:eastAsia="zh-CN"/>
              </w:rPr>
            </w:pPr>
            <w:r>
              <w:rPr>
                <w:lang w:val="en-GB" w:eastAsia="zh-CN"/>
              </w:rPr>
              <w:lastRenderedPageBreak/>
              <w:t>[18, Nokia]</w:t>
            </w:r>
          </w:p>
        </w:tc>
        <w:tc>
          <w:tcPr>
            <w:tcW w:w="8190" w:type="dxa"/>
          </w:tcPr>
          <w:p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tc>
          <w:tcPr>
            <w:tcW w:w="1998" w:type="dxa"/>
          </w:tcPr>
          <w:p w:rsidR="00394AF2" w:rsidRDefault="00494EA3">
            <w:pPr>
              <w:rPr>
                <w:lang w:val="en-GB" w:eastAsia="zh-CN"/>
              </w:rPr>
            </w:pPr>
            <w:r>
              <w:rPr>
                <w:lang w:val="en-GB" w:eastAsia="zh-CN"/>
              </w:rPr>
              <w:t>[19, Intel]</w:t>
            </w:r>
          </w:p>
        </w:tc>
        <w:tc>
          <w:tcPr>
            <w:tcW w:w="8190" w:type="dxa"/>
          </w:tcPr>
          <w:p w:rsidR="00394AF2" w:rsidRDefault="00494EA3">
            <w:pPr>
              <w:pStyle w:val="3GPPText"/>
              <w:rPr>
                <w:b/>
                <w:bCs/>
                <w:sz w:val="20"/>
              </w:rPr>
            </w:pPr>
            <w:r>
              <w:rPr>
                <w:b/>
                <w:bCs/>
                <w:sz w:val="20"/>
              </w:rPr>
              <w:t xml:space="preserve">Proposal #8: </w:t>
            </w:r>
          </w:p>
          <w:p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rsidR="00394AF2" w:rsidRDefault="00494EA3">
            <w:pPr>
              <w:pStyle w:val="3GPPText"/>
              <w:rPr>
                <w:b/>
                <w:bCs/>
                <w:sz w:val="20"/>
              </w:rPr>
            </w:pPr>
            <w:r>
              <w:rPr>
                <w:b/>
                <w:bCs/>
                <w:sz w:val="20"/>
              </w:rPr>
              <w:t xml:space="preserve">Proposal #9: </w:t>
            </w:r>
          </w:p>
          <w:p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rsidR="00394AF2" w:rsidRDefault="00494EA3">
            <w:pPr>
              <w:pStyle w:val="3GPPText"/>
              <w:rPr>
                <w:b/>
                <w:bCs/>
                <w:sz w:val="20"/>
              </w:rPr>
            </w:pPr>
            <w:r>
              <w:rPr>
                <w:b/>
                <w:bCs/>
                <w:sz w:val="20"/>
              </w:rPr>
              <w:t xml:space="preserve">Proposal #10: </w:t>
            </w:r>
          </w:p>
          <w:p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tc>
          <w:tcPr>
            <w:tcW w:w="1998" w:type="dxa"/>
          </w:tcPr>
          <w:p w:rsidR="00394AF2" w:rsidRDefault="00494EA3">
            <w:pPr>
              <w:rPr>
                <w:lang w:val="en-GB" w:eastAsia="zh-CN"/>
              </w:rPr>
            </w:pPr>
            <w:r>
              <w:rPr>
                <w:lang w:val="en-GB" w:eastAsia="zh-CN"/>
              </w:rPr>
              <w:t>[20, Fraunhofer]</w:t>
            </w:r>
          </w:p>
        </w:tc>
        <w:tc>
          <w:tcPr>
            <w:tcW w:w="8190" w:type="dxa"/>
          </w:tcPr>
          <w:p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tc>
          <w:tcPr>
            <w:tcW w:w="1998" w:type="dxa"/>
          </w:tcPr>
          <w:p w:rsidR="00394AF2" w:rsidRDefault="00494EA3">
            <w:pPr>
              <w:rPr>
                <w:lang w:eastAsia="zh-CN"/>
              </w:rPr>
            </w:pPr>
            <w:r>
              <w:rPr>
                <w:lang w:eastAsia="zh-CN"/>
              </w:rPr>
              <w:lastRenderedPageBreak/>
              <w:t>[21, NVIDIA]</w:t>
            </w:r>
          </w:p>
        </w:tc>
        <w:tc>
          <w:tcPr>
            <w:tcW w:w="8190" w:type="dxa"/>
          </w:tcPr>
          <w:p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rsidR="00394AF2" w:rsidRDefault="00494EA3">
            <w:pPr>
              <w:rPr>
                <w:b/>
                <w:bCs/>
              </w:rPr>
            </w:pPr>
            <w:r>
              <w:rPr>
                <w:b/>
                <w:bCs/>
              </w:rPr>
              <w:t>Proposal 3: Study the data required by AI/ML models for positioning enhancement (e.g., data reported by UE to gNB, assistance data from gNB to UE).</w:t>
            </w:r>
          </w:p>
          <w:p w:rsidR="00394AF2" w:rsidRDefault="00494EA3">
            <w:pPr>
              <w:rPr>
                <w:b/>
                <w:bCs/>
              </w:rPr>
            </w:pPr>
            <w:r>
              <w:rPr>
                <w:b/>
                <w:bCs/>
              </w:rPr>
              <w:t>Proposal 4: Study how to deliver outputs generated by AI/ML models for positioning enhancement from gNB to UE and from UE to gNB.</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 xml:space="preserve">Proposal 8: Study the procedures needed for the network to enable training data collection at the UE and the TRPs </w:t>
            </w:r>
          </w:p>
          <w:p w:rsidR="00394AF2" w:rsidRDefault="00494EA3">
            <w:pPr>
              <w:rPr>
                <w:b/>
                <w:bCs/>
                <w:i/>
                <w:iCs/>
              </w:rPr>
            </w:pPr>
            <w:r>
              <w:rPr>
                <w:b/>
                <w:bCs/>
                <w:i/>
                <w:iCs/>
              </w:rPr>
              <w:t>Proposal 9: Study meta-data assistance for UE’s training data collection for ML model development.</w:t>
            </w:r>
          </w:p>
          <w:p w:rsidR="00394AF2" w:rsidRDefault="00494EA3">
            <w:pPr>
              <w:rPr>
                <w:b/>
                <w:bCs/>
                <w:i/>
                <w:iCs/>
              </w:rPr>
            </w:pPr>
            <w:r>
              <w:rPr>
                <w:b/>
                <w:bCs/>
                <w:i/>
                <w:iCs/>
              </w:rPr>
              <w:t>Proposal 10: Study (noisy) ground truth and measurement error feedback for UE’s training data collection</w:t>
            </w:r>
          </w:p>
          <w:p w:rsidR="00394AF2" w:rsidRDefault="00494EA3">
            <w:pPr>
              <w:rPr>
                <w:b/>
                <w:bCs/>
                <w:i/>
                <w:iCs/>
              </w:rPr>
            </w:pPr>
            <w:r>
              <w:rPr>
                <w:b/>
                <w:bCs/>
                <w:i/>
                <w:iCs/>
              </w:rPr>
              <w:t xml:space="preserve">Proposal 11: Study providing beneficial assistance data to the UE for improved training and inference. </w:t>
            </w:r>
          </w:p>
          <w:p w:rsidR="00394AF2" w:rsidRDefault="00494EA3">
            <w:pPr>
              <w:rPr>
                <w:b/>
                <w:bCs/>
                <w:i/>
                <w:iCs/>
              </w:rPr>
            </w:pPr>
            <w:r>
              <w:rPr>
                <w:b/>
                <w:bCs/>
                <w:i/>
                <w:iCs/>
              </w:rPr>
              <w:t>Proposal 12: Study mechanisms to activate, switch and deactivate registered ML models for UE-based, network-based and X-node models.</w:t>
            </w:r>
          </w:p>
          <w:p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tc>
          <w:tcPr>
            <w:tcW w:w="1998" w:type="dxa"/>
          </w:tcPr>
          <w:p w:rsidR="00394AF2" w:rsidRDefault="00494EA3">
            <w:pPr>
              <w:rPr>
                <w:lang w:val="en-GB" w:eastAsia="zh-CN"/>
              </w:rPr>
            </w:pPr>
            <w:r>
              <w:rPr>
                <w:lang w:val="en-GB" w:eastAsia="zh-CN"/>
              </w:rPr>
              <w:t>[23, Fujitsu]</w:t>
            </w:r>
          </w:p>
        </w:tc>
        <w:tc>
          <w:tcPr>
            <w:tcW w:w="8190" w:type="dxa"/>
          </w:tcPr>
          <w:p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rsidR="00394AF2" w:rsidRDefault="00394AF2"/>
    <w:p w:rsidR="00394AF2" w:rsidRDefault="00494EA3">
      <w:pPr>
        <w:pStyle w:val="Heading2"/>
        <w:numPr>
          <w:ilvl w:val="1"/>
          <w:numId w:val="12"/>
        </w:numPr>
        <w:rPr>
          <w:lang w:eastAsia="zh-CN"/>
        </w:rPr>
      </w:pPr>
      <w:r>
        <w:rPr>
          <w:lang w:eastAsia="zh-CN"/>
        </w:rPr>
        <w:lastRenderedPageBreak/>
        <w:t>Potential specification impact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rsidR="00394AF2" w:rsidRDefault="00394AF2">
      <w:pPr>
        <w:pStyle w:val="BodyText"/>
        <w:spacing w:after="0"/>
        <w:rPr>
          <w:rFonts w:ascii="Times New Roman" w:hAnsi="Times New Roman"/>
          <w:szCs w:val="20"/>
          <w:lang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2-1</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rsidR="00394AF2" w:rsidRDefault="00494EA3">
            <w:pPr>
              <w:pStyle w:val="BodyText"/>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rsidR="00394AF2" w:rsidRDefault="00394AF2">
            <w:pPr>
              <w:pStyle w:val="BodyText"/>
              <w:spacing w:after="0"/>
              <w:rPr>
                <w:rFonts w:ascii="Times New Roman" w:hAnsi="Times New Roman"/>
                <w:szCs w:val="20"/>
                <w:lang w:eastAsia="zh-CN"/>
              </w:rPr>
            </w:pP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rsidR="00394AF2" w:rsidRDefault="00394AF2">
            <w:pPr>
              <w:pStyle w:val="BodyText"/>
              <w:spacing w:after="0"/>
              <w:rPr>
                <w:rFonts w:ascii="Times New Roman" w:hAnsi="Times New Roman"/>
                <w:szCs w:val="20"/>
                <w:lang w:val="en-GB" w:eastAsia="zh-CN"/>
              </w:rPr>
            </w:pPr>
          </w:p>
          <w:p w:rsidR="00394AF2" w:rsidRDefault="00394AF2">
            <w:pPr>
              <w:pStyle w:val="BodyText"/>
              <w:spacing w:after="0"/>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94AF2" w:rsidRDefault="00494EA3">
            <w:pPr>
              <w:pStyle w:val="BodyText"/>
              <w:spacing w:before="0" w:after="0" w:line="240" w:lineRule="auto"/>
              <w:rPr>
                <w:rFonts w:ascii="Times New Roman" w:hAnsi="Times New Roman"/>
                <w:szCs w:val="20"/>
                <w:lang w:eastAsia="zh-CN"/>
              </w:rPr>
            </w:pPr>
            <w:bookmarkStart w:id="51"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2" w:name="OLE_LINK23"/>
            <w:bookmarkStart w:id="53" w:name="OLE_LINK22"/>
            <w:r>
              <w:rPr>
                <w:rFonts w:eastAsia="Calibri"/>
                <w:lang w:val="en-GB" w:eastAsia="zh-CN"/>
              </w:rPr>
              <w:t>selection</w:t>
            </w:r>
            <w:bookmarkEnd w:id="52"/>
            <w:bookmarkEnd w:id="53"/>
          </w:p>
          <w:p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1"/>
          </w:p>
          <w:p w:rsidR="00394AF2" w:rsidRDefault="00394AF2">
            <w:pPr>
              <w:pStyle w:val="BodyText"/>
              <w:spacing w:before="0" w:after="0" w:line="240" w:lineRule="auto"/>
              <w:rPr>
                <w:rFonts w:ascii="Times New Roman" w:hAnsi="Times New Roman"/>
                <w:szCs w:val="20"/>
                <w:lang w:val="en-GB" w:eastAsia="zh-CN"/>
              </w:rPr>
            </w:pP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rsidR="00394AF2" w:rsidRDefault="00494EA3">
            <w:pPr>
              <w:pStyle w:val="BodyText"/>
              <w:numPr>
                <w:ilvl w:val="0"/>
                <w:numId w:val="43"/>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rsidR="00394AF2" w:rsidRDefault="00494EA3">
            <w:pPr>
              <w:pStyle w:val="BodyText"/>
              <w:spacing w:after="0"/>
              <w:rPr>
                <w:lang w:val="en-GB" w:eastAsia="zh-CN"/>
              </w:rPr>
            </w:pPr>
            <w:r>
              <w:rPr>
                <w:lang w:val="en-GB" w:eastAsia="zh-CN"/>
              </w:rPr>
              <w:t>We therefore suggest to modify the proposal as follows:</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lastRenderedPageBreak/>
              <w:t>On the other hand, many of the bullets are highly correlated to general aspect discussion in 9.2.1. In our view, the discussion here should focus on issues due to the special need of positioning.</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rsidR="00394AF2" w:rsidRDefault="00394AF2">
            <w:pPr>
              <w:pStyle w:val="ListParagraph"/>
              <w:ind w:left="0"/>
              <w:rPr>
                <w:rFonts w:ascii="Times New Roman" w:hAnsi="Times New Roman"/>
                <w:sz w:val="20"/>
                <w:szCs w:val="20"/>
                <w:lang w:eastAsia="zh-CN"/>
              </w:rPr>
            </w:pPr>
          </w:p>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rsidR="00394AF2" w:rsidRDefault="00394AF2"/>
    <w:p w:rsidR="00394AF2" w:rsidRDefault="00494EA3">
      <w:pPr>
        <w:pStyle w:val="Heading5"/>
        <w:rPr>
          <w:lang w:eastAsia="zh-CN"/>
        </w:rPr>
      </w:pPr>
      <w:r>
        <w:rPr>
          <w:lang w:eastAsia="zh-CN"/>
        </w:rPr>
        <w:t>Proposal 2-1b</w:t>
      </w:r>
    </w:p>
    <w:p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rsidR="00394AF2" w:rsidRDefault="00394AF2">
            <w:pPr>
              <w:pStyle w:val="BodyText"/>
              <w:spacing w:after="0"/>
              <w:rPr>
                <w:rFonts w:ascii="Times New Roman" w:hAnsi="Times New Roman"/>
                <w:szCs w:val="20"/>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rsidR="00394AF2" w:rsidRDefault="00394AF2">
            <w:pPr>
              <w:pStyle w:val="ListParagraph"/>
              <w:ind w:left="0"/>
              <w:rPr>
                <w:rFonts w:ascii="Times New Roman" w:hAnsi="Times New Roman"/>
                <w:sz w:val="20"/>
                <w:szCs w:val="20"/>
                <w:lang w:eastAsia="zh-CN"/>
              </w:rPr>
            </w:pPr>
          </w:p>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rsidR="00394AF2" w:rsidRDefault="00394AF2">
            <w:pPr>
              <w:pStyle w:val="ListParagraph"/>
              <w:ind w:left="0"/>
              <w:rPr>
                <w:rFonts w:ascii="Times New Roman" w:hAnsi="Times New Roman"/>
                <w:sz w:val="20"/>
                <w:szCs w:val="20"/>
                <w:lang w:eastAsia="zh-CN"/>
              </w:rPr>
            </w:pPr>
          </w:p>
        </w:tc>
      </w:tr>
    </w:tbl>
    <w:p w:rsidR="00394AF2" w:rsidRDefault="00394AF2"/>
    <w:p w:rsidR="00394AF2" w:rsidRDefault="00494EA3">
      <w:pPr>
        <w:pStyle w:val="Heading5"/>
        <w:rPr>
          <w:lang w:eastAsia="zh-CN"/>
        </w:rPr>
      </w:pPr>
      <w:r>
        <w:rPr>
          <w:lang w:eastAsia="zh-CN"/>
        </w:rPr>
        <w:t>Proposal 2-1c</w:t>
      </w:r>
    </w:p>
    <w:p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bl>
    <w:p w:rsidR="00394AF2" w:rsidRDefault="00394AF2"/>
    <w:p w:rsidR="00394AF2" w:rsidRDefault="00494EA3">
      <w:pPr>
        <w:pStyle w:val="Heading2"/>
        <w:numPr>
          <w:ilvl w:val="1"/>
          <w:numId w:val="12"/>
        </w:numPr>
        <w:rPr>
          <w:lang w:eastAsia="zh-CN"/>
        </w:rPr>
      </w:pPr>
      <w:r>
        <w:rPr>
          <w:lang w:eastAsia="zh-CN"/>
        </w:rPr>
        <w:t>Other issue(s)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394AF2">
            <w:pPr>
              <w:pStyle w:val="BodyText"/>
              <w:spacing w:before="0" w:after="0" w:line="240" w:lineRule="auto"/>
              <w:rPr>
                <w:rFonts w:ascii="Times New Roman" w:hAnsi="Times New Roman"/>
                <w:szCs w:val="20"/>
                <w:lang w:eastAsia="zh-CN"/>
              </w:rPr>
            </w:pPr>
          </w:p>
        </w:tc>
        <w:tc>
          <w:tcPr>
            <w:tcW w:w="8021" w:type="dxa"/>
          </w:tcPr>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BodyText"/>
              <w:spacing w:before="0" w:after="0" w:line="240" w:lineRule="auto"/>
              <w:rPr>
                <w:rFonts w:ascii="Times New Roman" w:hAnsi="Times New Roman"/>
                <w:szCs w:val="20"/>
                <w:lang w:eastAsia="zh-CN"/>
              </w:rPr>
            </w:pPr>
          </w:p>
        </w:tc>
        <w:tc>
          <w:tcPr>
            <w:tcW w:w="8021" w:type="dxa"/>
          </w:tcPr>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BodyText"/>
              <w:spacing w:before="0" w:after="0" w:line="240" w:lineRule="auto"/>
              <w:rPr>
                <w:rFonts w:ascii="Times New Roman" w:hAnsi="Times New Roman"/>
                <w:szCs w:val="20"/>
                <w:lang w:eastAsia="zh-CN"/>
              </w:rPr>
            </w:pPr>
          </w:p>
        </w:tc>
        <w:tc>
          <w:tcPr>
            <w:tcW w:w="8021" w:type="dxa"/>
          </w:tcPr>
          <w:p w:rsidR="00394AF2" w:rsidRDefault="00394AF2">
            <w:pPr>
              <w:pStyle w:val="BodyText"/>
              <w:spacing w:before="0" w:after="0" w:line="240" w:lineRule="auto"/>
              <w:rPr>
                <w:rFonts w:ascii="Times New Roman" w:hAnsi="Times New Roman"/>
                <w:szCs w:val="20"/>
                <w:lang w:eastAsia="zh-CN"/>
              </w:rPr>
            </w:pPr>
          </w:p>
        </w:tc>
      </w:tr>
    </w:tbl>
    <w:p w:rsidR="00394AF2" w:rsidRDefault="00394AF2"/>
    <w:p w:rsidR="00394AF2" w:rsidRDefault="00494EA3">
      <w:pPr>
        <w:pStyle w:val="Heading1"/>
        <w:numPr>
          <w:ilvl w:val="0"/>
          <w:numId w:val="9"/>
        </w:numPr>
        <w:ind w:left="360"/>
        <w:rPr>
          <w:rFonts w:cs="Arial"/>
          <w:sz w:val="32"/>
          <w:szCs w:val="32"/>
        </w:rPr>
      </w:pPr>
      <w:r>
        <w:rPr>
          <w:rFonts w:cs="Arial"/>
          <w:sz w:val="32"/>
          <w:szCs w:val="32"/>
        </w:rPr>
        <w:t>Recommendation for GTW discussion</w:t>
      </w:r>
    </w:p>
    <w:p w:rsidR="00394AF2" w:rsidRDefault="00494EA3">
      <w:pPr>
        <w:pStyle w:val="Heading5"/>
        <w:rPr>
          <w:lang w:eastAsia="zh-CN"/>
        </w:rPr>
      </w:pPr>
      <w:r>
        <w:rPr>
          <w:lang w:eastAsia="zh-CN"/>
        </w:rPr>
        <w:t>Proposal 1-1a</w:t>
      </w:r>
    </w:p>
    <w:p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rsidR="00394AF2" w:rsidRDefault="00394AF2"/>
    <w:p w:rsidR="00394AF2" w:rsidRDefault="00494EA3">
      <w:pPr>
        <w:pStyle w:val="Heading5"/>
        <w:rPr>
          <w:lang w:eastAsia="zh-CN"/>
        </w:rPr>
      </w:pPr>
      <w:r>
        <w:rPr>
          <w:lang w:eastAsia="zh-CN"/>
        </w:rPr>
        <w:t>Proposal 1-3a</w:t>
      </w:r>
    </w:p>
    <w:p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input of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rsidR="00394AF2" w:rsidRDefault="00394AF2"/>
    <w:p w:rsidR="00394AF2" w:rsidRDefault="00494EA3">
      <w:pPr>
        <w:pStyle w:val="Heading5"/>
        <w:rPr>
          <w:lang w:eastAsia="zh-CN"/>
        </w:rPr>
      </w:pPr>
      <w:r>
        <w:rPr>
          <w:lang w:eastAsia="zh-CN"/>
        </w:rPr>
        <w:t>Proposal 2-1c</w:t>
      </w:r>
    </w:p>
    <w:p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 w:rsidR="00394AF2" w:rsidRDefault="00494EA3">
      <w:pPr>
        <w:pStyle w:val="Heading5"/>
        <w:rPr>
          <w:lang w:eastAsia="zh-CN"/>
        </w:rPr>
      </w:pPr>
      <w:r>
        <w:rPr>
          <w:lang w:eastAsia="zh-CN"/>
        </w:rPr>
        <w:t>Proposal 1-4b</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Heading5"/>
        <w:rPr>
          <w:lang w:eastAsia="zh-CN"/>
        </w:rPr>
      </w:pPr>
      <w:r>
        <w:rPr>
          <w:lang w:eastAsia="zh-CN"/>
        </w:rPr>
        <w:t>Proposal 1-2a</w:t>
      </w:r>
    </w:p>
    <w:p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 w:rsidR="00394AF2" w:rsidRDefault="00394AF2"/>
    <w:p w:rsidR="00394AF2" w:rsidRDefault="00494EA3">
      <w:pPr>
        <w:pStyle w:val="Heading1"/>
        <w:numPr>
          <w:ilvl w:val="0"/>
          <w:numId w:val="9"/>
        </w:numPr>
        <w:ind w:left="360"/>
        <w:rPr>
          <w:rFonts w:cs="Arial"/>
          <w:sz w:val="32"/>
          <w:szCs w:val="32"/>
        </w:rPr>
      </w:pPr>
      <w:r>
        <w:rPr>
          <w:rFonts w:cs="Arial"/>
          <w:sz w:val="32"/>
          <w:szCs w:val="32"/>
        </w:rPr>
        <w:t>Conclusion</w:t>
      </w:r>
    </w:p>
    <w:p w:rsidR="00394AF2" w:rsidRDefault="00494EA3">
      <w:pPr>
        <w:rPr>
          <w:lang w:val="en-GB"/>
        </w:rPr>
      </w:pPr>
      <w:r>
        <w:rPr>
          <w:lang w:val="en-GB"/>
        </w:rPr>
        <w:t>TBD</w:t>
      </w:r>
    </w:p>
    <w:p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Heading1"/>
        <w:textAlignment w:val="auto"/>
        <w:rPr>
          <w:rFonts w:cs="Arial"/>
          <w:sz w:val="32"/>
          <w:szCs w:val="32"/>
          <w:lang w:val="en-US"/>
        </w:rPr>
      </w:pPr>
      <w:r>
        <w:rPr>
          <w:rFonts w:cs="Arial"/>
          <w:sz w:val="32"/>
          <w:szCs w:val="32"/>
          <w:lang w:val="en-US"/>
        </w:rPr>
        <w:t>Reference</w:t>
      </w:r>
    </w:p>
    <w:p w:rsidR="00394AF2" w:rsidRDefault="00D34F3C">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rsidR="00394AF2" w:rsidRDefault="00D34F3C">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rsidR="00394AF2" w:rsidRDefault="00D34F3C">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rsidR="00394AF2" w:rsidRDefault="00D34F3C">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rsidR="00394AF2" w:rsidRDefault="00D34F3C">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rsidR="00394AF2" w:rsidRDefault="00D34F3C">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rsidR="00394AF2" w:rsidRDefault="00D34F3C">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rsidR="00394AF2" w:rsidRDefault="00D34F3C">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rsidR="00394AF2" w:rsidRDefault="00D34F3C">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rsidR="00394AF2" w:rsidRDefault="00D34F3C">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rsidR="00394AF2" w:rsidRDefault="00D34F3C">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rsidR="00394AF2" w:rsidRDefault="00D34F3C">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rsidR="00394AF2" w:rsidRDefault="00D34F3C">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rsidR="00394AF2" w:rsidRDefault="00D34F3C">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rsidR="00394AF2" w:rsidRDefault="00D34F3C">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rsidR="00394AF2" w:rsidRDefault="00D34F3C">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rsidR="00394AF2" w:rsidRDefault="00D34F3C">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rsidR="00394AF2" w:rsidRDefault="00D34F3C">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rsidR="00394AF2" w:rsidRDefault="00D34F3C">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rsidR="00394AF2" w:rsidRDefault="00D34F3C">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rsidR="00394AF2" w:rsidRDefault="00D34F3C">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rsidR="00394AF2" w:rsidRDefault="00D34F3C">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rsidR="00394AF2" w:rsidRDefault="00D34F3C">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500" w:rsidRDefault="002E2500">
      <w:pPr>
        <w:spacing w:after="0"/>
      </w:pPr>
      <w:r>
        <w:separator/>
      </w:r>
    </w:p>
  </w:endnote>
  <w:endnote w:type="continuationSeparator" w:id="0">
    <w:p w:rsidR="002E2500" w:rsidRDefault="002E2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3C" w:rsidRDefault="00D34F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F3C" w:rsidRDefault="00D34F3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3C" w:rsidRDefault="00D34F3C">
    <w:pPr>
      <w:pStyle w:val="Footer"/>
      <w:ind w:right="360"/>
    </w:pPr>
    <w:r>
      <w:rPr>
        <w:rStyle w:val="PageNumber"/>
      </w:rPr>
      <w:fldChar w:fldCharType="begin"/>
    </w:r>
    <w:r>
      <w:rPr>
        <w:rStyle w:val="PageNumber"/>
      </w:rPr>
      <w:instrText xml:space="preserve"> PAGE </w:instrText>
    </w:r>
    <w:r>
      <w:rPr>
        <w:rStyle w:val="PageNumber"/>
      </w:rPr>
      <w:fldChar w:fldCharType="separate"/>
    </w:r>
    <w:r w:rsidR="00EB1F0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1F04">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500" w:rsidRDefault="002E2500">
      <w:pPr>
        <w:spacing w:after="0"/>
      </w:pPr>
      <w:r>
        <w:separator/>
      </w:r>
    </w:p>
  </w:footnote>
  <w:footnote w:type="continuationSeparator" w:id="0">
    <w:p w:rsidR="002E2500" w:rsidRDefault="002E250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F3C" w:rsidRDefault="00D34F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E47D80"/>
  <w15:docId w15:val="{DD14CCA7-B160-442A-8D05-FAAFC7A1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01" w:rsidRDefault="002A6601">
      <w:pPr>
        <w:spacing w:line="240" w:lineRule="auto"/>
      </w:pPr>
      <w:r>
        <w:separator/>
      </w:r>
    </w:p>
  </w:endnote>
  <w:endnote w:type="continuationSeparator" w:id="0">
    <w:p w:rsidR="002A6601" w:rsidRDefault="002A66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01" w:rsidRDefault="002A6601">
      <w:pPr>
        <w:spacing w:after="0"/>
      </w:pPr>
      <w:r>
        <w:separator/>
      </w:r>
    </w:p>
  </w:footnote>
  <w:footnote w:type="continuationSeparator" w:id="0">
    <w:p w:rsidR="002A6601" w:rsidRDefault="002A6601">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B2394"/>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A6E2AD4-14CB-466E-B6BE-E5069FC0C7B6}">
  <ds:schemaRefs>
    <ds:schemaRef ds:uri="http://schemas.openxmlformats.org/officeDocument/2006/bibliography"/>
  </ds:schemaRefs>
</ds:datastoreItem>
</file>

<file path=customXml/itemProps6.xml><?xml version="1.0" encoding="utf-8"?>
<ds:datastoreItem xmlns:ds="http://schemas.openxmlformats.org/officeDocument/2006/customXml" ds:itemID="{ED73E71F-9F13-42CF-B43D-9DAEC431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TotalTime>
  <Pages>54</Pages>
  <Words>21185</Words>
  <Characters>120760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141662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4</cp:revision>
  <cp:lastPrinted>2011-11-09T07:49:00Z</cp:lastPrinted>
  <dcterms:created xsi:type="dcterms:W3CDTF">2022-05-18T12:24:00Z</dcterms:created>
  <dcterms:modified xsi:type="dcterms:W3CDTF">2022-05-18T12:41:00Z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