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proofErr w:type="gramStart"/>
      <w:r>
        <w:rPr>
          <w:rFonts w:eastAsia="宋体"/>
          <w:sz w:val="22"/>
          <w:lang w:eastAsia="zh-CN"/>
        </w:rPr>
        <w:t>e-Meeting</w:t>
      </w:r>
      <w:proofErr w:type="gramEnd"/>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6"/>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 xml:space="preserve">It helps identifying on which previous version your input is based on and </w:t>
            </w:r>
            <w:proofErr w:type="gramStart"/>
            <w:r w:rsidRPr="00C266BB">
              <w:rPr>
                <w:lang w:val="en-GB"/>
              </w:rPr>
              <w:t>solve</w:t>
            </w:r>
            <w:proofErr w:type="gramEnd"/>
            <w:r w:rsidRPr="00C266BB">
              <w:rPr>
                <w:lang w:val="en-GB"/>
              </w:rPr>
              <w:t xml:space="preser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6"/>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proofErr w:type="spellStart"/>
            <w:r>
              <w:rPr>
                <w:rFonts w:hint="eastAsia"/>
              </w:rPr>
              <w:t>Z</w:t>
            </w:r>
            <w:r>
              <w:t>hihua</w:t>
            </w:r>
            <w:proofErr w:type="spellEnd"/>
            <w:r>
              <w:t xml:space="preserve">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proofErr w:type="spellStart"/>
            <w:r>
              <w:t>Yushu</w:t>
            </w:r>
            <w:proofErr w:type="spellEnd"/>
            <w:r>
              <w:t xml:space="preserve">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50B91C44" w14:textId="5D7AF4CA"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7EC32267" w14:textId="509182C9"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1F0BBC10" w14:textId="3D63ABC4"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A94D1BA" w14:textId="5E74354D"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2B2DB9F1" w14:textId="77777777" w:rsidR="009B4235" w:rsidRDefault="009B4235" w:rsidP="009B4235">
            <w:pPr>
              <w:pStyle w:val="a1"/>
              <w:spacing w:before="40" w:after="40"/>
              <w:rPr>
                <w:lang w:eastAsia="ko-KR"/>
              </w:rPr>
            </w:pPr>
            <w:r>
              <w:rPr>
                <w:lang w:eastAsia="ko-KR"/>
              </w:rPr>
              <w:t>sw.go@lge.com</w:t>
            </w:r>
          </w:p>
          <w:p w14:paraId="6A3EAEB9" w14:textId="14432CC4"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2F462CDA" w14:textId="77777777" w:rsidTr="001F578E">
        <w:tc>
          <w:tcPr>
            <w:tcW w:w="2263" w:type="dxa"/>
            <w:vAlign w:val="center"/>
          </w:tcPr>
          <w:p w14:paraId="067AC752" w14:textId="77777777"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2F3D3B87" w14:textId="77777777" w:rsidR="00AC1FA8" w:rsidRDefault="00AC1FA8" w:rsidP="001F578E">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5B21805C" w14:textId="77777777"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14:paraId="1B722ED1" w14:textId="77777777" w:rsidTr="00274D81">
        <w:tc>
          <w:tcPr>
            <w:tcW w:w="2263" w:type="dxa"/>
            <w:vAlign w:val="center"/>
          </w:tcPr>
          <w:p w14:paraId="1CE8AD1F" w14:textId="4170E7FB"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5464D76" w14:textId="2380513E" w:rsidR="005F3539" w:rsidRDefault="005F3539" w:rsidP="005F3539">
            <w:pPr>
              <w:pStyle w:val="a1"/>
              <w:spacing w:before="40" w:after="40"/>
              <w:rPr>
                <w:lang w:eastAsia="ko-KR"/>
              </w:rPr>
            </w:pPr>
            <w:r>
              <w:rPr>
                <w:lang w:eastAsia="ko-KR"/>
              </w:rPr>
              <w:t>Ericsson</w:t>
            </w:r>
          </w:p>
        </w:tc>
        <w:tc>
          <w:tcPr>
            <w:tcW w:w="4389" w:type="dxa"/>
            <w:vAlign w:val="center"/>
          </w:tcPr>
          <w:p w14:paraId="1516817C" w14:textId="0CB96ED3" w:rsidR="005F3539" w:rsidRDefault="005F3539" w:rsidP="005F3539">
            <w:pPr>
              <w:pStyle w:val="a1"/>
              <w:spacing w:before="40" w:after="40"/>
              <w:rPr>
                <w:lang w:eastAsia="ko-KR"/>
              </w:rPr>
            </w:pPr>
            <w:r>
              <w:rPr>
                <w:lang w:eastAsia="ko-KR"/>
              </w:rPr>
              <w:t>Henrik.a.ryden@ericsson.com</w:t>
            </w:r>
          </w:p>
        </w:tc>
      </w:tr>
      <w:tr w:rsidR="00065C76" w14:paraId="6CCA2262" w14:textId="77777777" w:rsidTr="00750747">
        <w:tc>
          <w:tcPr>
            <w:tcW w:w="2263" w:type="dxa"/>
          </w:tcPr>
          <w:p w14:paraId="0B2A159D" w14:textId="6008D1B4" w:rsidR="00065C76" w:rsidRDefault="00065C76" w:rsidP="00065C76">
            <w:pPr>
              <w:pStyle w:val="a1"/>
              <w:spacing w:before="40" w:after="40"/>
              <w:rPr>
                <w:lang w:eastAsia="ko-KR"/>
              </w:rPr>
            </w:pPr>
            <w:r w:rsidRPr="00701667">
              <w:t>Nokia, NSB</w:t>
            </w:r>
          </w:p>
        </w:tc>
        <w:tc>
          <w:tcPr>
            <w:tcW w:w="2410" w:type="dxa"/>
          </w:tcPr>
          <w:p w14:paraId="0F8BC5FF" w14:textId="77777777" w:rsidR="00752E68" w:rsidRDefault="00065C76" w:rsidP="00065C76">
            <w:pPr>
              <w:pStyle w:val="a1"/>
              <w:spacing w:before="40" w:after="40"/>
            </w:pPr>
            <w:proofErr w:type="spellStart"/>
            <w:r w:rsidRPr="00701667">
              <w:t>Keeth</w:t>
            </w:r>
            <w:proofErr w:type="spellEnd"/>
            <w:r w:rsidRPr="00701667">
              <w:t xml:space="preserve"> </w:t>
            </w:r>
            <w:proofErr w:type="spellStart"/>
            <w:r w:rsidRPr="00701667">
              <w:t>Jayasinghe</w:t>
            </w:r>
            <w:proofErr w:type="spellEnd"/>
          </w:p>
          <w:p w14:paraId="688BDB0F" w14:textId="5A79D922" w:rsidR="00065C76" w:rsidRDefault="00065C76" w:rsidP="00065C76">
            <w:pPr>
              <w:pStyle w:val="a1"/>
              <w:spacing w:before="40" w:after="40"/>
              <w:rPr>
                <w:lang w:eastAsia="ko-KR"/>
              </w:rPr>
            </w:pPr>
            <w:r w:rsidRPr="00701667">
              <w:t xml:space="preserve">Mihai </w:t>
            </w:r>
            <w:proofErr w:type="spellStart"/>
            <w:r w:rsidRPr="00701667">
              <w:t>Enescu</w:t>
            </w:r>
            <w:proofErr w:type="spellEnd"/>
          </w:p>
        </w:tc>
        <w:tc>
          <w:tcPr>
            <w:tcW w:w="4389" w:type="dxa"/>
          </w:tcPr>
          <w:p w14:paraId="585FC309" w14:textId="59EAA075" w:rsidR="00065C76" w:rsidRDefault="00E52B9E" w:rsidP="00065C76">
            <w:pPr>
              <w:pStyle w:val="a1"/>
              <w:spacing w:before="40" w:after="40"/>
              <w:rPr>
                <w:lang w:eastAsia="ko-KR"/>
              </w:rPr>
            </w:pPr>
            <w:r>
              <w:t>k</w:t>
            </w:r>
            <w:r w:rsidR="00065C76" w:rsidRPr="00701667">
              <w:t>eeth.jayasinghe@nokia.com, mihai.enescu@nokia.com</w:t>
            </w:r>
          </w:p>
        </w:tc>
      </w:tr>
      <w:tr w:rsidR="006E4E42" w14:paraId="3B1993EC" w14:textId="77777777" w:rsidTr="00EA2798">
        <w:tc>
          <w:tcPr>
            <w:tcW w:w="2263" w:type="dxa"/>
            <w:vAlign w:val="center"/>
          </w:tcPr>
          <w:p w14:paraId="3268AF66" w14:textId="2D1157E2" w:rsidR="006E4E42" w:rsidRPr="00701667" w:rsidRDefault="006E4E42" w:rsidP="00065C76">
            <w:pPr>
              <w:pStyle w:val="a1"/>
              <w:spacing w:before="40" w:after="40"/>
            </w:pPr>
            <w:r>
              <w:rPr>
                <w:lang w:eastAsia="ko-KR"/>
              </w:rPr>
              <w:t>CATT</w:t>
            </w:r>
          </w:p>
        </w:tc>
        <w:tc>
          <w:tcPr>
            <w:tcW w:w="2410" w:type="dxa"/>
            <w:vAlign w:val="center"/>
          </w:tcPr>
          <w:p w14:paraId="751DB24B" w14:textId="0D654B27"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F4DEA13" w14:textId="0200C6AD" w:rsidR="006E4E42" w:rsidRDefault="006E4E42" w:rsidP="00065C76">
            <w:pPr>
              <w:pStyle w:val="a1"/>
              <w:spacing w:before="40" w:after="40"/>
            </w:pPr>
            <w:r>
              <w:rPr>
                <w:rFonts w:eastAsiaTheme="minorEastAsia" w:hint="eastAsia"/>
                <w:lang w:eastAsia="zh-CN"/>
              </w:rPr>
              <w:t>feiyongqiang@catt.cn</w:t>
            </w: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6"/>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xml:space="preserve">, </w:t>
      </w:r>
      <w:proofErr w:type="gramStart"/>
      <w:r w:rsidR="00211B52">
        <w:t>different</w:t>
      </w:r>
      <w:proofErr w:type="gramEnd"/>
      <w:r w:rsidR="00211B52">
        <w:t xml:space="preserve">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lastRenderedPageBreak/>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w:t>
      </w:r>
      <w:proofErr w:type="gramStart"/>
      <w:r w:rsidR="00516C99">
        <w:t>A</w:t>
      </w:r>
      <w:proofErr w:type="gramEnd"/>
      <w:r w:rsidR="00516C99">
        <w:t xml:space="preserve">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w:t>
      </w:r>
      <w:proofErr w:type="spellStart"/>
      <w:r w:rsidRPr="001B79A9">
        <w:t>QoS</w:t>
      </w:r>
      <w:proofErr w:type="spellEnd"/>
      <w:r w:rsidRPr="001B79A9">
        <w:t xml:space="preserve"> class and its requirements. </w:t>
      </w:r>
      <w:r>
        <w:t xml:space="preserve">The main motivation is that </w:t>
      </w:r>
      <w:r w:rsidRPr="001B79A9">
        <w:t xml:space="preserve">UEs are sometimes scheduled to a beam that is not the strongest (signal strength wise) but a beam that can improve the UEs </w:t>
      </w:r>
      <w:proofErr w:type="spellStart"/>
      <w:r w:rsidRPr="001B79A9">
        <w:t>QoS</w:t>
      </w:r>
      <w:proofErr w:type="spellEnd"/>
      <w:r w:rsidRPr="001B79A9">
        <w:t xml:space="preserve">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 xml:space="preserve">beams out of Set </w:t>
      </w:r>
      <w:proofErr w:type="gramStart"/>
      <w:r>
        <w:t>A</w:t>
      </w:r>
      <w:proofErr w:type="gramEnd"/>
      <w:r>
        <w:t xml:space="preserve">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w:t>
      </w:r>
      <w:r w:rsidR="008C7176">
        <w:lastRenderedPageBreak/>
        <w:t xml:space="preserve">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6"/>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1DFBDD77" w14:textId="627386A5" w:rsidR="00FC7E6F" w:rsidRPr="00FC7E6F" w:rsidRDefault="00FC7E6F"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4C665DA5" w14:textId="77777777" w:rsidTr="00E413CD">
        <w:tc>
          <w:tcPr>
            <w:tcW w:w="1385" w:type="dxa"/>
            <w:tcBorders>
              <w:top w:val="single" w:sz="4" w:space="0" w:color="auto"/>
              <w:left w:val="single" w:sz="4" w:space="0" w:color="auto"/>
              <w:bottom w:val="single" w:sz="4" w:space="0" w:color="auto"/>
              <w:right w:val="single" w:sz="4" w:space="0" w:color="auto"/>
            </w:tcBorders>
          </w:tcPr>
          <w:p w14:paraId="3754913E" w14:textId="72147E46"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4254DB1A" w14:textId="173D46EF"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w:t>
            </w:r>
            <w:proofErr w:type="gramStart"/>
            <w:r>
              <w:t>either case 1 and</w:t>
            </w:r>
            <w:proofErr w:type="gramEnd"/>
            <w:r>
              <w:t xml:space="preserve"> case 2. So it seems important to discuss the criterion for categorization. </w:t>
            </w:r>
          </w:p>
        </w:tc>
      </w:tr>
      <w:tr w:rsidR="005F3539" w14:paraId="79F94FEB" w14:textId="77777777" w:rsidTr="00E413CD">
        <w:tc>
          <w:tcPr>
            <w:tcW w:w="1385" w:type="dxa"/>
            <w:tcBorders>
              <w:top w:val="single" w:sz="4" w:space="0" w:color="auto"/>
              <w:left w:val="single" w:sz="4" w:space="0" w:color="auto"/>
              <w:bottom w:val="single" w:sz="4" w:space="0" w:color="auto"/>
              <w:right w:val="single" w:sz="4" w:space="0" w:color="auto"/>
            </w:tcBorders>
          </w:tcPr>
          <w:p w14:paraId="114A677D" w14:textId="6B038B29"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E70D71C" w14:textId="01FE865B" w:rsidR="005F3539" w:rsidRDefault="005F3539" w:rsidP="005F3539">
            <w:pPr>
              <w:autoSpaceDE w:val="0"/>
              <w:autoSpaceDN w:val="0"/>
              <w:adjustRightInd w:val="0"/>
              <w:snapToGrid w:val="0"/>
              <w:jc w:val="both"/>
            </w:pPr>
            <w:r>
              <w:t xml:space="preserve">We are fine with the </w:t>
            </w:r>
            <w:proofErr w:type="gramStart"/>
            <w:r>
              <w:t>categories,</w:t>
            </w:r>
            <w:proofErr w:type="gramEnd"/>
            <w:r>
              <w:t xml:space="preserve"> however, 3,4,5,6 should be part of category 1. </w:t>
            </w:r>
          </w:p>
        </w:tc>
      </w:tr>
      <w:tr w:rsidR="00ED6879" w14:paraId="78C9BC93" w14:textId="77777777" w:rsidTr="00E413CD">
        <w:tc>
          <w:tcPr>
            <w:tcW w:w="1385" w:type="dxa"/>
            <w:tcBorders>
              <w:top w:val="single" w:sz="4" w:space="0" w:color="auto"/>
              <w:left w:val="single" w:sz="4" w:space="0" w:color="auto"/>
              <w:bottom w:val="single" w:sz="4" w:space="0" w:color="auto"/>
              <w:right w:val="single" w:sz="4" w:space="0" w:color="auto"/>
            </w:tcBorders>
          </w:tcPr>
          <w:p w14:paraId="6E33953C" w14:textId="3BD82989"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EBE3320" w14:textId="77777777"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 xml:space="preserve">Is any sub use case proposed in some </w:t>
            </w:r>
            <w:proofErr w:type="spellStart"/>
            <w:r w:rsidRPr="00777A6D">
              <w:rPr>
                <w:rFonts w:eastAsia="宋体"/>
                <w:i/>
                <w:iCs/>
                <w:color w:val="4472C4" w:themeColor="accent1"/>
                <w:szCs w:val="20"/>
              </w:rPr>
              <w:t>tdoc</w:t>
            </w:r>
            <w:proofErr w:type="spellEnd"/>
            <w:r w:rsidRPr="00777A6D">
              <w:rPr>
                <w:rFonts w:eastAsia="宋体"/>
                <w:i/>
                <w:iCs/>
                <w:color w:val="4472C4" w:themeColor="accent1"/>
                <w:szCs w:val="20"/>
              </w:rPr>
              <w:t xml:space="preserve">(s) missing? If so, please add the related information including the brief description of the new sub use cases, the corresponding </w:t>
            </w:r>
            <w:proofErr w:type="spellStart"/>
            <w:r w:rsidRPr="00777A6D">
              <w:rPr>
                <w:rFonts w:eastAsia="宋体"/>
                <w:i/>
                <w:iCs/>
                <w:color w:val="4472C4" w:themeColor="accent1"/>
                <w:szCs w:val="20"/>
              </w:rPr>
              <w:t>tdoc</w:t>
            </w:r>
            <w:proofErr w:type="spellEnd"/>
            <w:r w:rsidRPr="00777A6D">
              <w:rPr>
                <w:rFonts w:eastAsia="宋体"/>
                <w:i/>
                <w:iCs/>
                <w:color w:val="4472C4" w:themeColor="accent1"/>
                <w:szCs w:val="20"/>
              </w:rPr>
              <w:t>, and so on</w:t>
            </w:r>
          </w:p>
          <w:p w14:paraId="11BC41F9" w14:textId="77777777" w:rsidR="00ED6879" w:rsidRPr="00777A6D" w:rsidRDefault="00ED6879" w:rsidP="00ED6879">
            <w:pPr>
              <w:pStyle w:val="ad"/>
              <w:autoSpaceDE w:val="0"/>
              <w:autoSpaceDN w:val="0"/>
              <w:adjustRightInd w:val="0"/>
              <w:snapToGrid w:val="0"/>
              <w:spacing w:after="120"/>
              <w:ind w:left="420"/>
              <w:rPr>
                <w:rFonts w:eastAsia="宋体"/>
                <w:szCs w:val="20"/>
                <w:lang w:val="x-none"/>
              </w:rPr>
            </w:pPr>
            <w:r w:rsidRPr="00777A6D">
              <w:rPr>
                <w:rFonts w:eastAsia="宋体"/>
                <w:szCs w:val="20"/>
              </w:rPr>
              <w:t>No</w:t>
            </w:r>
          </w:p>
          <w:p w14:paraId="7E3B9DEF" w14:textId="77777777"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Is the position of some company misunderstood or wrongly captured? If so, please correct me.</w:t>
            </w:r>
          </w:p>
          <w:p w14:paraId="5026C7AB" w14:textId="77777777" w:rsidR="00ED6879" w:rsidRPr="00777A6D" w:rsidRDefault="00ED6879" w:rsidP="00ED6879">
            <w:pPr>
              <w:pStyle w:val="ad"/>
              <w:autoSpaceDE w:val="0"/>
              <w:autoSpaceDN w:val="0"/>
              <w:adjustRightInd w:val="0"/>
              <w:snapToGrid w:val="0"/>
              <w:spacing w:after="120"/>
              <w:ind w:left="420"/>
              <w:rPr>
                <w:rFonts w:eastAsia="宋体"/>
                <w:szCs w:val="20"/>
                <w:lang w:val="x-none"/>
              </w:rPr>
            </w:pPr>
            <w:r w:rsidRPr="00777A6D">
              <w:rPr>
                <w:rFonts w:eastAsia="宋体"/>
                <w:szCs w:val="20"/>
              </w:rPr>
              <w:t>No</w:t>
            </w:r>
          </w:p>
          <w:p w14:paraId="7AC6D00C" w14:textId="77777777"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Descriptions of the above sub use cases</w:t>
            </w:r>
          </w:p>
          <w:p w14:paraId="38284FE6" w14:textId="46BF0B35"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14:paraId="7D8E07FD" w14:textId="77777777" w:rsidR="00ED6879" w:rsidRDefault="00ED6879" w:rsidP="00ED6879">
            <w:pPr>
              <w:autoSpaceDE w:val="0"/>
              <w:autoSpaceDN w:val="0"/>
              <w:adjustRightInd w:val="0"/>
              <w:snapToGrid w:val="0"/>
              <w:jc w:val="both"/>
              <w:rPr>
                <w:lang w:eastAsia="ko-KR"/>
              </w:rPr>
            </w:pPr>
          </w:p>
          <w:p w14:paraId="4CD56228" w14:textId="77777777" w:rsidR="00ED6879" w:rsidRDefault="00ED6879" w:rsidP="00ED6879">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14:paraId="31236C14" w14:textId="77777777" w:rsidR="00ED6879" w:rsidRDefault="00ED6879" w:rsidP="00ED6879">
            <w:pPr>
              <w:autoSpaceDE w:val="0"/>
              <w:autoSpaceDN w:val="0"/>
              <w:adjustRightInd w:val="0"/>
              <w:snapToGrid w:val="0"/>
              <w:jc w:val="both"/>
              <w:rPr>
                <w:lang w:eastAsia="ko-KR"/>
              </w:rPr>
            </w:pPr>
          </w:p>
          <w:p w14:paraId="36F6030C"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6DFBDA7" w14:textId="77777777" w:rsidR="00ED6879" w:rsidRDefault="00ED6879" w:rsidP="00ED6879">
            <w:pPr>
              <w:autoSpaceDE w:val="0"/>
              <w:autoSpaceDN w:val="0"/>
              <w:adjustRightInd w:val="0"/>
              <w:snapToGrid w:val="0"/>
              <w:jc w:val="both"/>
              <w:rPr>
                <w:lang w:eastAsia="ko-KR"/>
              </w:rPr>
            </w:pPr>
          </w:p>
          <w:p w14:paraId="4BF107EC" w14:textId="207B5E6D"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lastRenderedPageBreak/>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xml:space="preserve">. In addition, please mention any other aspect that should be </w:t>
      </w:r>
      <w:proofErr w:type="gramStart"/>
      <w:r>
        <w:rPr>
          <w:rFonts w:eastAsia="宋体"/>
          <w:bCs/>
          <w:szCs w:val="20"/>
        </w:rPr>
        <w:t>considered</w:t>
      </w:r>
      <w:r w:rsidR="00C6589F">
        <w:rPr>
          <w:rFonts w:eastAsia="宋体"/>
          <w:bCs/>
          <w:szCs w:val="20"/>
        </w:rPr>
        <w:t>/included</w:t>
      </w:r>
      <w:proofErr w:type="gramEnd"/>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504E8178" w14:textId="77777777" w:rsidTr="001F578E">
        <w:tc>
          <w:tcPr>
            <w:tcW w:w="1385" w:type="dxa"/>
            <w:tcBorders>
              <w:top w:val="single" w:sz="4" w:space="0" w:color="auto"/>
              <w:left w:val="single" w:sz="4" w:space="0" w:color="auto"/>
              <w:bottom w:val="single" w:sz="4" w:space="0" w:color="auto"/>
              <w:right w:val="single" w:sz="4" w:space="0" w:color="auto"/>
            </w:tcBorders>
          </w:tcPr>
          <w:p w14:paraId="39576946"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96E876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5901E913" w14:textId="77777777" w:rsidTr="00F90479">
        <w:tc>
          <w:tcPr>
            <w:tcW w:w="1385" w:type="dxa"/>
            <w:tcBorders>
              <w:top w:val="single" w:sz="4" w:space="0" w:color="auto"/>
              <w:left w:val="single" w:sz="4" w:space="0" w:color="auto"/>
              <w:bottom w:val="single" w:sz="4" w:space="0" w:color="auto"/>
              <w:right w:val="single" w:sz="4" w:space="0" w:color="auto"/>
            </w:tcBorders>
          </w:tcPr>
          <w:p w14:paraId="62E38CC4" w14:textId="3F17468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E9C309D" w14:textId="7AF987E6" w:rsidR="005F3539" w:rsidRDefault="005F3539" w:rsidP="005F3539">
            <w:pPr>
              <w:autoSpaceDE w:val="0"/>
              <w:autoSpaceDN w:val="0"/>
              <w:adjustRightInd w:val="0"/>
              <w:snapToGrid w:val="0"/>
              <w:jc w:val="both"/>
              <w:rPr>
                <w:lang w:eastAsia="ko-KR"/>
              </w:rPr>
            </w:pPr>
            <w:r>
              <w:t>Agree</w:t>
            </w:r>
          </w:p>
        </w:tc>
      </w:tr>
      <w:tr w:rsidR="00ED6879" w14:paraId="4DD44523" w14:textId="77777777" w:rsidTr="00F90479">
        <w:tc>
          <w:tcPr>
            <w:tcW w:w="1385" w:type="dxa"/>
            <w:tcBorders>
              <w:top w:val="single" w:sz="4" w:space="0" w:color="auto"/>
              <w:left w:val="single" w:sz="4" w:space="0" w:color="auto"/>
              <w:bottom w:val="single" w:sz="4" w:space="0" w:color="auto"/>
              <w:right w:val="single" w:sz="4" w:space="0" w:color="auto"/>
            </w:tcBorders>
          </w:tcPr>
          <w:p w14:paraId="68DE2864" w14:textId="30FDD0F5" w:rsidR="00ED6879" w:rsidRDefault="00ED6879" w:rsidP="00ED6879">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5218FA57"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2348B513"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3757571F" w14:textId="77777777" w:rsidR="00ED6879" w:rsidRDefault="00ED6879" w:rsidP="00ED6879">
            <w:pPr>
              <w:autoSpaceDE w:val="0"/>
              <w:autoSpaceDN w:val="0"/>
              <w:adjustRightInd w:val="0"/>
              <w:snapToGrid w:val="0"/>
              <w:jc w:val="both"/>
              <w:rPr>
                <w:lang w:eastAsia="ko-KR"/>
              </w:rPr>
            </w:pPr>
          </w:p>
          <w:p w14:paraId="2CB603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5DA1B0D2"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1F0940DB"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4109DFDC"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2DC085A8" w14:textId="32DDCDA5" w:rsidR="00ED6879" w:rsidRDefault="00ED6879" w:rsidP="00ED6879">
            <w:pPr>
              <w:autoSpaceDE w:val="0"/>
              <w:autoSpaceDN w:val="0"/>
              <w:adjustRightInd w:val="0"/>
              <w:snapToGrid w:val="0"/>
              <w:jc w:val="both"/>
            </w:pPr>
            <w:r w:rsidRPr="00E413CD">
              <w:rPr>
                <w:b/>
                <w:bCs/>
                <w:i/>
                <w:iCs/>
              </w:rPr>
              <w:t>FFS: other sub use cases</w:t>
            </w:r>
          </w:p>
        </w:tc>
      </w:tr>
      <w:tr w:rsidR="006E4E42" w14:paraId="40F6994F" w14:textId="77777777" w:rsidTr="00F90479">
        <w:tc>
          <w:tcPr>
            <w:tcW w:w="1385" w:type="dxa"/>
            <w:tcBorders>
              <w:top w:val="single" w:sz="4" w:space="0" w:color="auto"/>
              <w:left w:val="single" w:sz="4" w:space="0" w:color="auto"/>
              <w:bottom w:val="single" w:sz="4" w:space="0" w:color="auto"/>
              <w:right w:val="single" w:sz="4" w:space="0" w:color="auto"/>
            </w:tcBorders>
          </w:tcPr>
          <w:p w14:paraId="640C59ED" w14:textId="251B866B"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E2D448" w14:textId="2C0081E0"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proofErr w:type="gramStart"/>
      <w:r>
        <w:t>BM</w:t>
      </w:r>
      <w:proofErr w:type="gramEnd"/>
      <w:r>
        <w:t xml:space="preserve">-Case8).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w:t>
      </w:r>
      <w:proofErr w:type="gramStart"/>
      <w:r w:rsidR="000660B3">
        <w:t>proceed</w:t>
      </w:r>
      <w:proofErr w:type="gramEnd"/>
      <w:r w:rsidR="000660B3">
        <w:t xml:space="preserve">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6"/>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4AE3639F" w:rsidR="0046405E" w:rsidRDefault="00885564" w:rsidP="00F6021B">
            <w:pPr>
              <w:pStyle w:val="a1"/>
            </w:pPr>
            <w:r>
              <w:t>Sony</w:t>
            </w: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15358DD8"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xml:space="preserve">; </w:t>
            </w:r>
            <w:proofErr w:type="spellStart"/>
            <w:r w:rsidR="00885564">
              <w:rPr>
                <w:rFonts w:eastAsiaTheme="minorEastAsia"/>
                <w:lang w:eastAsia="zh-CN"/>
              </w:rPr>
              <w:t>Sony</w:t>
            </w:r>
            <w:r w:rsidR="005F3539">
              <w:rPr>
                <w:rFonts w:eastAsiaTheme="minorEastAsia"/>
                <w:lang w:eastAsia="zh-CN"/>
              </w:rPr>
              <w:t>,Ericsson</w:t>
            </w:r>
            <w:proofErr w:type="spellEnd"/>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proofErr w:type="gramStart"/>
            <w:r w:rsidRPr="005D5186">
              <w:t>andFurther</w:t>
            </w:r>
            <w:proofErr w:type="spellEnd"/>
            <w:proofErr w:type="gramEnd"/>
            <w:r w:rsidRPr="005D5186">
              <w:t>,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 xml:space="preserve">We support both BM-case 3 and BM-case 4. For BM-case 3, since both FR1 and FR2 are supported/discussed in specifications, it is beneficial to develop the relationship between two frequency </w:t>
            </w:r>
            <w:proofErr w:type="gramStart"/>
            <w:r w:rsidRPr="007409FE">
              <w:t>band</w:t>
            </w:r>
            <w:proofErr w:type="gramEnd"/>
            <w:r w:rsidRPr="007409FE">
              <w:t xml:space="preserve">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 xml:space="preserve">At first glance, we are skeptical to the support of the BM-Case3 to BM-Case8. But we </w:t>
            </w:r>
            <w:r>
              <w:lastRenderedPageBreak/>
              <w:t>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19DAE9E1" w14:textId="77777777" w:rsidTr="00F90479">
        <w:tc>
          <w:tcPr>
            <w:tcW w:w="1385" w:type="dxa"/>
            <w:tcBorders>
              <w:top w:val="single" w:sz="4" w:space="0" w:color="auto"/>
              <w:left w:val="single" w:sz="4" w:space="0" w:color="auto"/>
              <w:bottom w:val="single" w:sz="4" w:space="0" w:color="auto"/>
              <w:right w:val="single" w:sz="4" w:space="0" w:color="auto"/>
            </w:tcBorders>
          </w:tcPr>
          <w:p w14:paraId="020568E4" w14:textId="1D083725"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4959752" w14:textId="5F3857A9"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4B05192E" w14:textId="77777777" w:rsidTr="00F90479">
        <w:tc>
          <w:tcPr>
            <w:tcW w:w="1385" w:type="dxa"/>
            <w:tcBorders>
              <w:top w:val="single" w:sz="4" w:space="0" w:color="auto"/>
              <w:left w:val="single" w:sz="4" w:space="0" w:color="auto"/>
              <w:bottom w:val="single" w:sz="4" w:space="0" w:color="auto"/>
              <w:right w:val="single" w:sz="4" w:space="0" w:color="auto"/>
            </w:tcBorders>
          </w:tcPr>
          <w:p w14:paraId="6EC4B083" w14:textId="2D04E96E"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AB48954" w14:textId="307BF40F"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0AA2E76A" w14:textId="77777777" w:rsidTr="00F90479">
        <w:tc>
          <w:tcPr>
            <w:tcW w:w="1385" w:type="dxa"/>
            <w:tcBorders>
              <w:top w:val="single" w:sz="4" w:space="0" w:color="auto"/>
              <w:left w:val="single" w:sz="4" w:space="0" w:color="auto"/>
              <w:bottom w:val="single" w:sz="4" w:space="0" w:color="auto"/>
              <w:right w:val="single" w:sz="4" w:space="0" w:color="auto"/>
            </w:tcBorders>
          </w:tcPr>
          <w:p w14:paraId="15847790" w14:textId="65229FB5"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EB9AEB" w14:textId="7C55BF36"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6"/>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d"/>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 xml:space="preserve">ome of the AI models may need more memory/complex to be executed at </w:t>
            </w:r>
            <w:proofErr w:type="gramStart"/>
            <w:r w:rsidRPr="00A97FDA">
              <w:t>UE</w:t>
            </w:r>
            <w:r>
              <w:t>,</w:t>
            </w:r>
            <w:proofErr w:type="gramEnd"/>
            <w:r>
              <w:t xml:space="preserve">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6C5F1B8" w14:textId="77777777" w:rsidTr="001F578E">
        <w:tc>
          <w:tcPr>
            <w:tcW w:w="1385" w:type="dxa"/>
            <w:tcBorders>
              <w:top w:val="single" w:sz="4" w:space="0" w:color="auto"/>
              <w:left w:val="single" w:sz="4" w:space="0" w:color="auto"/>
              <w:bottom w:val="single" w:sz="4" w:space="0" w:color="auto"/>
              <w:right w:val="single" w:sz="4" w:space="0" w:color="auto"/>
            </w:tcBorders>
          </w:tcPr>
          <w:p w14:paraId="477FEC4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997263" w14:textId="77777777" w:rsidR="00AC1FA8" w:rsidRDefault="00AC1FA8" w:rsidP="001F578E">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5F3539" w14:paraId="342D4369" w14:textId="77777777" w:rsidTr="00F90479">
        <w:tc>
          <w:tcPr>
            <w:tcW w:w="1385" w:type="dxa"/>
            <w:tcBorders>
              <w:top w:val="single" w:sz="4" w:space="0" w:color="auto"/>
              <w:left w:val="single" w:sz="4" w:space="0" w:color="auto"/>
              <w:bottom w:val="single" w:sz="4" w:space="0" w:color="auto"/>
              <w:right w:val="single" w:sz="4" w:space="0" w:color="auto"/>
            </w:tcBorders>
          </w:tcPr>
          <w:p w14:paraId="51E5402F" w14:textId="4E8885C6"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C3013" w14:textId="6680DE8F"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10F41586" w14:textId="77777777" w:rsidTr="00F90479">
        <w:tc>
          <w:tcPr>
            <w:tcW w:w="1385" w:type="dxa"/>
            <w:tcBorders>
              <w:top w:val="single" w:sz="4" w:space="0" w:color="auto"/>
              <w:left w:val="single" w:sz="4" w:space="0" w:color="auto"/>
              <w:bottom w:val="single" w:sz="4" w:space="0" w:color="auto"/>
              <w:right w:val="single" w:sz="4" w:space="0" w:color="auto"/>
            </w:tcBorders>
          </w:tcPr>
          <w:p w14:paraId="249255E2" w14:textId="6B1E2378"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47AA5EE"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103C52C3" w14:textId="77777777" w:rsidR="00ED6879" w:rsidRDefault="00ED6879" w:rsidP="00ED6879">
            <w:pPr>
              <w:autoSpaceDE w:val="0"/>
              <w:autoSpaceDN w:val="0"/>
              <w:adjustRightInd w:val="0"/>
              <w:snapToGrid w:val="0"/>
              <w:jc w:val="both"/>
            </w:pPr>
          </w:p>
          <w:p w14:paraId="753FB843"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study </w:t>
            </w:r>
            <w:r>
              <w:rPr>
                <w:rFonts w:eastAsia="宋体"/>
                <w:b/>
                <w:bCs/>
                <w:i/>
                <w:iCs/>
              </w:rPr>
              <w:t>following AI/ML model deployments:</w:t>
            </w:r>
          </w:p>
          <w:p w14:paraId="288CCFBD"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3D0A40A1"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1CF57E1E" w14:textId="29A5E250"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tc>
      </w:tr>
      <w:tr w:rsidR="006E4E42" w14:paraId="72F61B13" w14:textId="77777777" w:rsidTr="00F90479">
        <w:tc>
          <w:tcPr>
            <w:tcW w:w="1385" w:type="dxa"/>
            <w:tcBorders>
              <w:top w:val="single" w:sz="4" w:space="0" w:color="auto"/>
              <w:left w:val="single" w:sz="4" w:space="0" w:color="auto"/>
              <w:bottom w:val="single" w:sz="4" w:space="0" w:color="auto"/>
              <w:right w:val="single" w:sz="4" w:space="0" w:color="auto"/>
            </w:tcBorders>
          </w:tcPr>
          <w:p w14:paraId="0649E818" w14:textId="65B768C1"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3AA70E"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C598FFF" w14:textId="0D278FFE"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 xml:space="preserve">the following proposal can be </w:t>
      </w:r>
      <w:proofErr w:type="gramStart"/>
      <w:r w:rsidR="00936079">
        <w:rPr>
          <w:rFonts w:eastAsia="宋体"/>
          <w:bCs/>
        </w:rPr>
        <w:t>discussed,</w:t>
      </w:r>
      <w:proofErr w:type="gramEnd"/>
      <w:r w:rsidR="00936079">
        <w:rPr>
          <w:rFonts w:eastAsia="宋体"/>
          <w:bCs/>
        </w:rPr>
        <w:t xml:space="preserve">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lastRenderedPageBreak/>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w:t>
            </w:r>
            <w:proofErr w:type="gramStart"/>
            <w:r>
              <w:t>discussed/considered</w:t>
            </w:r>
            <w:proofErr w:type="gramEnd"/>
            <w:r>
              <w:t xml:space="preserve">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54B0CBA5" w14:textId="77777777" w:rsidTr="00F90479">
        <w:tc>
          <w:tcPr>
            <w:tcW w:w="1385" w:type="dxa"/>
            <w:tcBorders>
              <w:top w:val="single" w:sz="4" w:space="0" w:color="auto"/>
              <w:left w:val="single" w:sz="4" w:space="0" w:color="auto"/>
              <w:bottom w:val="single" w:sz="4" w:space="0" w:color="auto"/>
              <w:right w:val="single" w:sz="4" w:space="0" w:color="auto"/>
            </w:tcBorders>
          </w:tcPr>
          <w:p w14:paraId="68062DA3" w14:textId="32FCE5BA"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11C49E" w14:textId="2B05E1F2"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7225DC68" w14:textId="77777777" w:rsidTr="00F90479">
        <w:tc>
          <w:tcPr>
            <w:tcW w:w="1385" w:type="dxa"/>
            <w:tcBorders>
              <w:top w:val="single" w:sz="4" w:space="0" w:color="auto"/>
              <w:left w:val="single" w:sz="4" w:space="0" w:color="auto"/>
              <w:bottom w:val="single" w:sz="4" w:space="0" w:color="auto"/>
              <w:right w:val="single" w:sz="4" w:space="0" w:color="auto"/>
            </w:tcBorders>
          </w:tcPr>
          <w:p w14:paraId="7947ADEF" w14:textId="70291A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DE8AC46" w14:textId="73E94CD3"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63D8ADE7" w14:textId="77777777" w:rsidTr="00F90479">
        <w:tc>
          <w:tcPr>
            <w:tcW w:w="1385" w:type="dxa"/>
            <w:tcBorders>
              <w:top w:val="single" w:sz="4" w:space="0" w:color="auto"/>
              <w:left w:val="single" w:sz="4" w:space="0" w:color="auto"/>
              <w:bottom w:val="single" w:sz="4" w:space="0" w:color="auto"/>
              <w:right w:val="single" w:sz="4" w:space="0" w:color="auto"/>
            </w:tcBorders>
          </w:tcPr>
          <w:p w14:paraId="66A9943B" w14:textId="3F4E1EC8"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A8768D" w14:textId="32FFC1B6"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19187058" w14:textId="77777777" w:rsidTr="00F90479">
        <w:tc>
          <w:tcPr>
            <w:tcW w:w="1385" w:type="dxa"/>
            <w:tcBorders>
              <w:top w:val="single" w:sz="4" w:space="0" w:color="auto"/>
              <w:left w:val="single" w:sz="4" w:space="0" w:color="auto"/>
              <w:bottom w:val="single" w:sz="4" w:space="0" w:color="auto"/>
              <w:right w:val="single" w:sz="4" w:space="0" w:color="auto"/>
            </w:tcBorders>
          </w:tcPr>
          <w:p w14:paraId="784F0B0A" w14:textId="15C45CA8"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676849" w14:textId="29234D1C"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3: L1-RSRP measurement based on Set B of DL Tx beams, assistance information and expected information which the output of AI model is predicted partial RSRPs corresponding to </w:t>
            </w:r>
            <w:proofErr w:type="gramStart"/>
            <w:r w:rsidRPr="00B15C68">
              <w:rPr>
                <w:b/>
                <w:bCs/>
                <w:i/>
                <w:iCs/>
              </w:rPr>
              <w:t>expected</w:t>
            </w:r>
            <w:proofErr w:type="gramEnd"/>
            <w:r w:rsidRPr="00B15C68">
              <w:rPr>
                <w:b/>
                <w:bCs/>
                <w:i/>
                <w:iCs/>
              </w:rPr>
              <w:t xml:space="preserve">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 xml:space="preserve">Regarding the input, we prefer leaving it </w:t>
            </w:r>
            <w:proofErr w:type="gramStart"/>
            <w:r>
              <w:t>open</w:t>
            </w:r>
            <w:proofErr w:type="gramEnd"/>
            <w:r>
              <w:t xml:space="preserve">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11358BF0" w14:textId="77777777" w:rsidTr="00F90479">
        <w:tc>
          <w:tcPr>
            <w:tcW w:w="1385" w:type="dxa"/>
            <w:tcBorders>
              <w:top w:val="single" w:sz="4" w:space="0" w:color="auto"/>
              <w:left w:val="single" w:sz="4" w:space="0" w:color="auto"/>
              <w:bottom w:val="single" w:sz="4" w:space="0" w:color="auto"/>
              <w:right w:val="single" w:sz="4" w:space="0" w:color="auto"/>
            </w:tcBorders>
          </w:tcPr>
          <w:p w14:paraId="784870BC" w14:textId="5BB1AF14"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19DCBA" w14:textId="3005B4B5"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01654B31" w14:textId="77777777" w:rsidTr="00F90479">
        <w:tc>
          <w:tcPr>
            <w:tcW w:w="1385" w:type="dxa"/>
            <w:tcBorders>
              <w:top w:val="single" w:sz="4" w:space="0" w:color="auto"/>
              <w:left w:val="single" w:sz="4" w:space="0" w:color="auto"/>
              <w:bottom w:val="single" w:sz="4" w:space="0" w:color="auto"/>
              <w:right w:val="single" w:sz="4" w:space="0" w:color="auto"/>
            </w:tcBorders>
          </w:tcPr>
          <w:p w14:paraId="176D6298" w14:textId="1865178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945996B"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E1BA138"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0504CB39"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lang w:val="x-none"/>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23F4F026" w14:textId="1D1B78B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lang w:val="x-none"/>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06AD9C41" w14:textId="0FF6768A"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5A6C221B" w14:textId="4D5010CD"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7C5D1B52" w14:textId="77777777" w:rsidTr="00F90479">
        <w:tc>
          <w:tcPr>
            <w:tcW w:w="1385" w:type="dxa"/>
            <w:tcBorders>
              <w:top w:val="single" w:sz="4" w:space="0" w:color="auto"/>
              <w:left w:val="single" w:sz="4" w:space="0" w:color="auto"/>
              <w:bottom w:val="single" w:sz="4" w:space="0" w:color="auto"/>
              <w:right w:val="single" w:sz="4" w:space="0" w:color="auto"/>
            </w:tcBorders>
          </w:tcPr>
          <w:p w14:paraId="78356358" w14:textId="44132D5C"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3110C5" w14:textId="2EC00002"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 xml:space="preserve">We suggest adding the following. Compared to </w:t>
            </w:r>
            <w:proofErr w:type="gramStart"/>
            <w:r>
              <w:t>predicted</w:t>
            </w:r>
            <w:proofErr w:type="gramEnd"/>
            <w:r>
              <w:t xml:space="preserve">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ID(s) of the predicted Top-N1 DL Tx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lang w:val="x-none"/>
              </w:rPr>
            </w:pPr>
            <w:r>
              <w:rPr>
                <w:b/>
                <w:bCs/>
                <w:i/>
                <w:iCs/>
              </w:rPr>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1AFDB6D0" w14:textId="77777777" w:rsidTr="001F578E">
        <w:tc>
          <w:tcPr>
            <w:tcW w:w="1385" w:type="dxa"/>
            <w:tcBorders>
              <w:top w:val="single" w:sz="4" w:space="0" w:color="auto"/>
              <w:left w:val="single" w:sz="4" w:space="0" w:color="auto"/>
              <w:bottom w:val="single" w:sz="4" w:space="0" w:color="auto"/>
              <w:right w:val="single" w:sz="4" w:space="0" w:color="auto"/>
            </w:tcBorders>
          </w:tcPr>
          <w:p w14:paraId="617EB6A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32DAB8"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64C48066" w14:textId="77777777" w:rsidTr="00F90479">
        <w:tc>
          <w:tcPr>
            <w:tcW w:w="1385" w:type="dxa"/>
            <w:tcBorders>
              <w:top w:val="single" w:sz="4" w:space="0" w:color="auto"/>
              <w:left w:val="single" w:sz="4" w:space="0" w:color="auto"/>
              <w:bottom w:val="single" w:sz="4" w:space="0" w:color="auto"/>
              <w:right w:val="single" w:sz="4" w:space="0" w:color="auto"/>
            </w:tcBorders>
          </w:tcPr>
          <w:p w14:paraId="14762ADC" w14:textId="5177C2EC"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7DC4AD" w14:textId="3ADC4B28"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45EF2519" w14:textId="77777777" w:rsidR="005F3539" w:rsidRDefault="005F3539" w:rsidP="005F3539">
            <w:pPr>
              <w:autoSpaceDE w:val="0"/>
              <w:autoSpaceDN w:val="0"/>
              <w:adjustRightInd w:val="0"/>
              <w:snapToGrid w:val="0"/>
              <w:jc w:val="both"/>
            </w:pPr>
            <w:r>
              <w:t>We propose another alternative.</w:t>
            </w:r>
          </w:p>
          <w:p w14:paraId="026EFA7D"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1456E60F" w14:textId="77777777" w:rsidR="005F3539" w:rsidRDefault="005F3539" w:rsidP="005F3539">
            <w:pPr>
              <w:autoSpaceDE w:val="0"/>
              <w:autoSpaceDN w:val="0"/>
              <w:adjustRightInd w:val="0"/>
              <w:snapToGrid w:val="0"/>
              <w:jc w:val="both"/>
              <w:rPr>
                <w:lang w:eastAsia="ko-KR"/>
              </w:rPr>
            </w:pPr>
          </w:p>
        </w:tc>
      </w:tr>
      <w:tr w:rsidR="00ED6879" w14:paraId="5A2E6598" w14:textId="77777777" w:rsidTr="00F90479">
        <w:tc>
          <w:tcPr>
            <w:tcW w:w="1385" w:type="dxa"/>
            <w:tcBorders>
              <w:top w:val="single" w:sz="4" w:space="0" w:color="auto"/>
              <w:left w:val="single" w:sz="4" w:space="0" w:color="auto"/>
              <w:bottom w:val="single" w:sz="4" w:space="0" w:color="auto"/>
              <w:right w:val="single" w:sz="4" w:space="0" w:color="auto"/>
            </w:tcBorders>
          </w:tcPr>
          <w:p w14:paraId="0BD90C9D" w14:textId="25410B5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0C5AA99" w14:textId="4B5E05FD"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7B541087" w14:textId="77777777" w:rsidTr="00F90479">
        <w:tc>
          <w:tcPr>
            <w:tcW w:w="1385" w:type="dxa"/>
            <w:tcBorders>
              <w:top w:val="single" w:sz="4" w:space="0" w:color="auto"/>
              <w:left w:val="single" w:sz="4" w:space="0" w:color="auto"/>
              <w:bottom w:val="single" w:sz="4" w:space="0" w:color="auto"/>
              <w:right w:val="single" w:sz="4" w:space="0" w:color="auto"/>
            </w:tcBorders>
          </w:tcPr>
          <w:p w14:paraId="625EBBF2" w14:textId="2966885E"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D24A7" w14:textId="5D8A42B5"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xml:space="preserve">, </w:t>
      </w:r>
      <w:proofErr w:type="gramStart"/>
      <w:r w:rsidR="00AB3B63">
        <w:t>which is also</w:t>
      </w:r>
      <w:r>
        <w:t xml:space="preserve"> related to the discussion/output of AI 9.2.1.</w:t>
      </w:r>
      <w:proofErr w:type="gramEnd"/>
      <w:r>
        <w:t xml:space="preserve">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w:t>
      </w:r>
      <w:proofErr w:type="gramStart"/>
      <w:r w:rsidR="00D30D5D">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 xml:space="preserve">ome of the AI models may need more memory/complex to be executed at </w:t>
            </w:r>
            <w:proofErr w:type="gramStart"/>
            <w:r w:rsidRPr="00A97FDA">
              <w:t>UE</w:t>
            </w:r>
            <w:r>
              <w:t>,</w:t>
            </w:r>
            <w:proofErr w:type="gramEnd"/>
            <w:r>
              <w:t xml:space="preserve">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61783047" w14:textId="77777777" w:rsidTr="001F578E">
        <w:tc>
          <w:tcPr>
            <w:tcW w:w="1385" w:type="dxa"/>
            <w:tcBorders>
              <w:top w:val="single" w:sz="4" w:space="0" w:color="auto"/>
              <w:left w:val="single" w:sz="4" w:space="0" w:color="auto"/>
              <w:bottom w:val="single" w:sz="4" w:space="0" w:color="auto"/>
              <w:right w:val="single" w:sz="4" w:space="0" w:color="auto"/>
            </w:tcBorders>
          </w:tcPr>
          <w:p w14:paraId="43FE6F2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FBD071"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F13C1CB" w14:textId="77777777" w:rsidTr="00F90479">
        <w:tc>
          <w:tcPr>
            <w:tcW w:w="1385" w:type="dxa"/>
            <w:tcBorders>
              <w:top w:val="single" w:sz="4" w:space="0" w:color="auto"/>
              <w:left w:val="single" w:sz="4" w:space="0" w:color="auto"/>
              <w:bottom w:val="single" w:sz="4" w:space="0" w:color="auto"/>
              <w:right w:val="single" w:sz="4" w:space="0" w:color="auto"/>
            </w:tcBorders>
          </w:tcPr>
          <w:p w14:paraId="66222341" w14:textId="750047AF"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6AF5319" w14:textId="26CAF1F9"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140A5C89" w14:textId="77777777" w:rsidTr="00F90479">
        <w:tc>
          <w:tcPr>
            <w:tcW w:w="1385" w:type="dxa"/>
            <w:tcBorders>
              <w:top w:val="single" w:sz="4" w:space="0" w:color="auto"/>
              <w:left w:val="single" w:sz="4" w:space="0" w:color="auto"/>
              <w:bottom w:val="single" w:sz="4" w:space="0" w:color="auto"/>
              <w:right w:val="single" w:sz="4" w:space="0" w:color="auto"/>
            </w:tcBorders>
          </w:tcPr>
          <w:p w14:paraId="29A5731B" w14:textId="5C3C29B2"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781CEBF" w14:textId="77777777" w:rsidR="00ED6879" w:rsidRDefault="00ED6879" w:rsidP="00ED6879">
            <w:pPr>
              <w:autoSpaceDE w:val="0"/>
              <w:autoSpaceDN w:val="0"/>
              <w:adjustRightInd w:val="0"/>
              <w:snapToGrid w:val="0"/>
              <w:jc w:val="both"/>
            </w:pPr>
            <w:r>
              <w:t xml:space="preserve">Alt.3. </w:t>
            </w:r>
          </w:p>
          <w:p w14:paraId="29E5518D" w14:textId="77777777" w:rsidR="00ED6879" w:rsidRDefault="00ED6879" w:rsidP="00ED6879">
            <w:pPr>
              <w:autoSpaceDE w:val="0"/>
              <w:autoSpaceDN w:val="0"/>
              <w:adjustRightInd w:val="0"/>
              <w:snapToGrid w:val="0"/>
              <w:jc w:val="both"/>
            </w:pPr>
            <w:r>
              <w:t xml:space="preserve">Suggest removal of “BM” as in earlier comments. </w:t>
            </w:r>
          </w:p>
          <w:p w14:paraId="4B3D91AC" w14:textId="5D7651BB"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ED477A8" w14:textId="77777777" w:rsidTr="00F90479">
        <w:tc>
          <w:tcPr>
            <w:tcW w:w="1385" w:type="dxa"/>
            <w:tcBorders>
              <w:top w:val="single" w:sz="4" w:space="0" w:color="auto"/>
              <w:left w:val="single" w:sz="4" w:space="0" w:color="auto"/>
              <w:bottom w:val="single" w:sz="4" w:space="0" w:color="auto"/>
              <w:right w:val="single" w:sz="4" w:space="0" w:color="auto"/>
            </w:tcBorders>
          </w:tcPr>
          <w:p w14:paraId="327BF43C" w14:textId="1521194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1D3709E"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 xml:space="preserve">e may end up with more </w:t>
            </w:r>
            <w:r>
              <w:rPr>
                <w:rFonts w:eastAsia="宋体" w:hint="eastAsia"/>
                <w:lang w:eastAsia="zh-CN"/>
              </w:rPr>
              <w:lastRenderedPageBreak/>
              <w:t>than one deployment options. The proposal can be modified as:</w:t>
            </w:r>
          </w:p>
          <w:p w14:paraId="5855636F" w14:textId="17941D3D"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ad"/>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ad"/>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6F0BEC78" w14:textId="77777777" w:rsidTr="001F578E">
        <w:tc>
          <w:tcPr>
            <w:tcW w:w="1385" w:type="dxa"/>
            <w:tcBorders>
              <w:top w:val="single" w:sz="4" w:space="0" w:color="auto"/>
              <w:left w:val="single" w:sz="4" w:space="0" w:color="auto"/>
              <w:bottom w:val="single" w:sz="4" w:space="0" w:color="auto"/>
              <w:right w:val="single" w:sz="4" w:space="0" w:color="auto"/>
            </w:tcBorders>
          </w:tcPr>
          <w:p w14:paraId="00F49D5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345FD1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For time domain beam prediction, the </w:t>
            </w:r>
            <w:proofErr w:type="gramStart"/>
            <w:r>
              <w:rPr>
                <w:rFonts w:eastAsiaTheme="minorEastAsia"/>
                <w:lang w:eastAsia="zh-CN"/>
              </w:rPr>
              <w:t>motivation to define two sets are</w:t>
            </w:r>
            <w:proofErr w:type="gramEnd"/>
            <w:r>
              <w:rPr>
                <w:rFonts w:eastAsiaTheme="minorEastAsia"/>
                <w:lang w:eastAsia="zh-CN"/>
              </w:rPr>
              <w:t xml:space="preserve"> not so clear to us.</w:t>
            </w:r>
          </w:p>
        </w:tc>
      </w:tr>
      <w:tr w:rsidR="008B33E5" w14:paraId="401F044C" w14:textId="77777777" w:rsidTr="00F90479">
        <w:tc>
          <w:tcPr>
            <w:tcW w:w="1385" w:type="dxa"/>
            <w:tcBorders>
              <w:top w:val="single" w:sz="4" w:space="0" w:color="auto"/>
              <w:left w:val="single" w:sz="4" w:space="0" w:color="auto"/>
              <w:bottom w:val="single" w:sz="4" w:space="0" w:color="auto"/>
              <w:right w:val="single" w:sz="4" w:space="0" w:color="auto"/>
            </w:tcBorders>
          </w:tcPr>
          <w:p w14:paraId="345090DB" w14:textId="0D439CCD"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D1FE8C" w14:textId="75E31D5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79FA0C10" w14:textId="77777777" w:rsidTr="00F90479">
        <w:tc>
          <w:tcPr>
            <w:tcW w:w="1385" w:type="dxa"/>
            <w:tcBorders>
              <w:top w:val="single" w:sz="4" w:space="0" w:color="auto"/>
              <w:left w:val="single" w:sz="4" w:space="0" w:color="auto"/>
              <w:bottom w:val="single" w:sz="4" w:space="0" w:color="auto"/>
              <w:right w:val="single" w:sz="4" w:space="0" w:color="auto"/>
            </w:tcBorders>
          </w:tcPr>
          <w:p w14:paraId="23BB12F7" w14:textId="1E1214C4"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6B36EA8" w14:textId="33799B8E" w:rsidR="00ED6879" w:rsidRDefault="00ED6879" w:rsidP="00ED6879">
            <w:pPr>
              <w:autoSpaceDE w:val="0"/>
              <w:autoSpaceDN w:val="0"/>
              <w:adjustRightInd w:val="0"/>
              <w:snapToGrid w:val="0"/>
              <w:jc w:val="both"/>
            </w:pPr>
            <w:r>
              <w:t xml:space="preserve">OK in general. Agree with Apple, NEC, </w:t>
            </w:r>
            <w:proofErr w:type="gramStart"/>
            <w:r>
              <w:t>E</w:t>
            </w:r>
            <w:proofErr w:type="gramEnd"/>
            <w:r>
              <w:t xml:space="preserve">///. </w:t>
            </w:r>
          </w:p>
          <w:p w14:paraId="5AD35F40" w14:textId="0DB1EF19"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5C84F4A2" w14:textId="77777777" w:rsidTr="00F90479">
        <w:tc>
          <w:tcPr>
            <w:tcW w:w="1385" w:type="dxa"/>
            <w:tcBorders>
              <w:top w:val="single" w:sz="4" w:space="0" w:color="auto"/>
              <w:left w:val="single" w:sz="4" w:space="0" w:color="auto"/>
              <w:bottom w:val="single" w:sz="4" w:space="0" w:color="auto"/>
              <w:right w:val="single" w:sz="4" w:space="0" w:color="auto"/>
            </w:tcBorders>
          </w:tcPr>
          <w:p w14:paraId="2ED79C77" w14:textId="11A0B533"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9A5A3F" w14:textId="5D5415EE"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 xml:space="preserve">measurement results, it is natural to have a window or a number on the past measurement instances. Thus, the following proposal can be </w:t>
      </w:r>
      <w:proofErr w:type="gramStart"/>
      <w:r w:rsidR="007C065D">
        <w:t>discussed,</w:t>
      </w:r>
      <w:proofErr w:type="gramEnd"/>
      <w:r w:rsidR="007C065D">
        <w:t xml:space="preserve">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proofErr w:type="gramStart"/>
            <w:r w:rsidR="003A70D5">
              <w:t>)</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w:t>
            </w:r>
            <w:proofErr w:type="gramStart"/>
            <w:r w:rsidRPr="006C64FC">
              <w:rPr>
                <w:rFonts w:eastAsiaTheme="minorEastAsia"/>
                <w:lang w:eastAsia="zh-CN"/>
              </w:rPr>
              <w:t>number,</w:t>
            </w:r>
            <w:proofErr w:type="gramEnd"/>
            <w:r w:rsidRPr="006C64FC">
              <w:rPr>
                <w:rFonts w:eastAsiaTheme="minorEastAsia"/>
                <w:lang w:eastAsia="zh-CN"/>
              </w:rPr>
              <w:t xml:space="preserve">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75708454" w14:textId="77777777" w:rsidTr="001F578E">
        <w:tc>
          <w:tcPr>
            <w:tcW w:w="1385" w:type="dxa"/>
            <w:tcBorders>
              <w:top w:val="single" w:sz="4" w:space="0" w:color="auto"/>
              <w:left w:val="single" w:sz="4" w:space="0" w:color="auto"/>
              <w:bottom w:val="single" w:sz="4" w:space="0" w:color="auto"/>
              <w:right w:val="single" w:sz="4" w:space="0" w:color="auto"/>
            </w:tcBorders>
          </w:tcPr>
          <w:p w14:paraId="0C78EB37"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5E4612C"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034F18D9" w14:textId="77777777" w:rsidTr="00F90479">
        <w:tc>
          <w:tcPr>
            <w:tcW w:w="1385" w:type="dxa"/>
            <w:tcBorders>
              <w:top w:val="single" w:sz="4" w:space="0" w:color="auto"/>
              <w:left w:val="single" w:sz="4" w:space="0" w:color="auto"/>
              <w:bottom w:val="single" w:sz="4" w:space="0" w:color="auto"/>
              <w:right w:val="single" w:sz="4" w:space="0" w:color="auto"/>
            </w:tcBorders>
          </w:tcPr>
          <w:p w14:paraId="40F9DB66" w14:textId="58E0EA25"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62BF3B" w14:textId="47836E53"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1D701A71" w14:textId="77777777" w:rsidTr="00F90479">
        <w:tc>
          <w:tcPr>
            <w:tcW w:w="1385" w:type="dxa"/>
            <w:tcBorders>
              <w:top w:val="single" w:sz="4" w:space="0" w:color="auto"/>
              <w:left w:val="single" w:sz="4" w:space="0" w:color="auto"/>
              <w:bottom w:val="single" w:sz="4" w:space="0" w:color="auto"/>
              <w:right w:val="single" w:sz="4" w:space="0" w:color="auto"/>
            </w:tcBorders>
          </w:tcPr>
          <w:p w14:paraId="49D016A8" w14:textId="74C6CC96"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A3937A"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4F0211C2" w14:textId="635D61E5" w:rsidR="00ED6879" w:rsidRDefault="00ED6879" w:rsidP="00ED6879">
            <w:pPr>
              <w:autoSpaceDE w:val="0"/>
              <w:autoSpaceDN w:val="0"/>
              <w:adjustRightInd w:val="0"/>
              <w:snapToGrid w:val="0"/>
              <w:jc w:val="both"/>
            </w:pPr>
            <w:r>
              <w:t xml:space="preserve">Suggest removing “BM” in the proposal. </w:t>
            </w:r>
          </w:p>
        </w:tc>
      </w:tr>
      <w:tr w:rsidR="006E4E42" w14:paraId="7D9E62AB" w14:textId="77777777" w:rsidTr="00F90479">
        <w:tc>
          <w:tcPr>
            <w:tcW w:w="1385" w:type="dxa"/>
            <w:tcBorders>
              <w:top w:val="single" w:sz="4" w:space="0" w:color="auto"/>
              <w:left w:val="single" w:sz="4" w:space="0" w:color="auto"/>
              <w:bottom w:val="single" w:sz="4" w:space="0" w:color="auto"/>
              <w:right w:val="single" w:sz="4" w:space="0" w:color="auto"/>
            </w:tcBorders>
          </w:tcPr>
          <w:p w14:paraId="198AD7A5" w14:textId="578DB21C"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E7F8857" w14:textId="71F6D088" w:rsidR="006E4E42" w:rsidRDefault="006E4E42" w:rsidP="00ED6879">
            <w:pPr>
              <w:autoSpaceDE w:val="0"/>
              <w:autoSpaceDN w:val="0"/>
              <w:adjustRightInd w:val="0"/>
              <w:snapToGrid w:val="0"/>
              <w:jc w:val="both"/>
            </w:pPr>
            <w:r>
              <w:rPr>
                <w:rFonts w:eastAsiaTheme="minorEastAsia" w:hint="eastAsia"/>
                <w:lang w:eastAsia="zh-CN"/>
              </w:rPr>
              <w:t>Support.</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Alt.2: L1-RSRP measurement based on Set B of DL Tx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713FD189" w14:textId="77777777" w:rsidTr="001F578E">
        <w:tc>
          <w:tcPr>
            <w:tcW w:w="1385" w:type="dxa"/>
            <w:tcBorders>
              <w:top w:val="single" w:sz="4" w:space="0" w:color="auto"/>
              <w:left w:val="single" w:sz="4" w:space="0" w:color="auto"/>
              <w:bottom w:val="single" w:sz="4" w:space="0" w:color="auto"/>
              <w:right w:val="single" w:sz="4" w:space="0" w:color="auto"/>
            </w:tcBorders>
          </w:tcPr>
          <w:p w14:paraId="7B6EE7F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8C5399B"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 xml:space="preserve">The </w:t>
            </w:r>
            <w:proofErr w:type="gramStart"/>
            <w:r>
              <w:rPr>
                <w:rFonts w:eastAsiaTheme="minorEastAsia"/>
                <w:lang w:eastAsia="zh-CN"/>
              </w:rPr>
              <w:t>motivation to define two sets are</w:t>
            </w:r>
            <w:proofErr w:type="gramEnd"/>
            <w:r>
              <w:rPr>
                <w:rFonts w:eastAsiaTheme="minorEastAsia"/>
                <w:lang w:eastAsia="zh-CN"/>
              </w:rPr>
              <w:t xml:space="preserve"> not so clear to us.</w:t>
            </w:r>
          </w:p>
        </w:tc>
      </w:tr>
      <w:tr w:rsidR="00CF3780" w14:paraId="6F43144E" w14:textId="77777777" w:rsidTr="00F90479">
        <w:tc>
          <w:tcPr>
            <w:tcW w:w="1385" w:type="dxa"/>
            <w:tcBorders>
              <w:top w:val="single" w:sz="4" w:space="0" w:color="auto"/>
              <w:left w:val="single" w:sz="4" w:space="0" w:color="auto"/>
              <w:bottom w:val="single" w:sz="4" w:space="0" w:color="auto"/>
              <w:right w:val="single" w:sz="4" w:space="0" w:color="auto"/>
            </w:tcBorders>
          </w:tcPr>
          <w:p w14:paraId="1EEC9B00" w14:textId="672B8292"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60314D5" w14:textId="0B3D1241"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291D8679" w14:textId="77777777" w:rsidTr="00F90479">
        <w:tc>
          <w:tcPr>
            <w:tcW w:w="1385" w:type="dxa"/>
            <w:tcBorders>
              <w:top w:val="single" w:sz="4" w:space="0" w:color="auto"/>
              <w:left w:val="single" w:sz="4" w:space="0" w:color="auto"/>
              <w:bottom w:val="single" w:sz="4" w:space="0" w:color="auto"/>
              <w:right w:val="single" w:sz="4" w:space="0" w:color="auto"/>
            </w:tcBorders>
          </w:tcPr>
          <w:p w14:paraId="5F5A2123" w14:textId="0E91C4A4"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FB62105" w14:textId="656F8AA2"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64F8BC6F" w14:textId="77777777" w:rsidTr="00F90479">
        <w:tc>
          <w:tcPr>
            <w:tcW w:w="1385" w:type="dxa"/>
            <w:tcBorders>
              <w:top w:val="single" w:sz="4" w:space="0" w:color="auto"/>
              <w:left w:val="single" w:sz="4" w:space="0" w:color="auto"/>
              <w:bottom w:val="single" w:sz="4" w:space="0" w:color="auto"/>
              <w:right w:val="single" w:sz="4" w:space="0" w:color="auto"/>
            </w:tcBorders>
          </w:tcPr>
          <w:p w14:paraId="1D85276F" w14:textId="1074BCA4"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84688BF" w14:textId="69759B12"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 xml:space="preserve">Beam ID(s) </w:t>
            </w:r>
            <w:r>
              <w:rPr>
                <w:b/>
                <w:bCs/>
                <w:i/>
                <w:iCs/>
              </w:rPr>
              <w:lastRenderedPageBreak/>
              <w:t>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eastAsia="宋体" w:hint="eastAsia"/>
                <w:b/>
                <w:bCs/>
                <w:i/>
                <w:iCs/>
                <w:lang w:val="x-none" w:eastAsia="zh-CN"/>
              </w:rPr>
              <w:t>A</w:t>
            </w:r>
            <w:r w:rsidRPr="00ED51A3">
              <w:rPr>
                <w:rFonts w:eastAsia="宋体"/>
                <w:b/>
                <w:bCs/>
                <w:i/>
                <w:iCs/>
                <w:lang w:val="x-none" w:eastAsia="zh-CN"/>
              </w:rPr>
              <w:t xml:space="preserve">lt.1: </w:t>
            </w:r>
            <w:r w:rsidRPr="00ED51A3">
              <w:rPr>
                <w:b/>
                <w:bCs/>
                <w:i/>
                <w:iCs/>
              </w:rPr>
              <w:t>Beam ID(s) of the predicted Top-N2 DL Tx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 xml:space="preserve">Alt.2: Beam ID(s) and the predicted L1-RSRP of the predicted Top-N2 DL Tx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42D0F32" w14:textId="77777777" w:rsidTr="001F578E">
        <w:tc>
          <w:tcPr>
            <w:tcW w:w="1385" w:type="dxa"/>
            <w:tcBorders>
              <w:top w:val="single" w:sz="4" w:space="0" w:color="auto"/>
              <w:left w:val="single" w:sz="4" w:space="0" w:color="auto"/>
              <w:bottom w:val="single" w:sz="4" w:space="0" w:color="auto"/>
              <w:right w:val="single" w:sz="4" w:space="0" w:color="auto"/>
            </w:tcBorders>
          </w:tcPr>
          <w:p w14:paraId="0621845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DE609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1809CB1F" w14:textId="77777777" w:rsidTr="007745DF">
        <w:tc>
          <w:tcPr>
            <w:tcW w:w="1385" w:type="dxa"/>
            <w:tcBorders>
              <w:top w:val="single" w:sz="4" w:space="0" w:color="auto"/>
              <w:left w:val="single" w:sz="4" w:space="0" w:color="auto"/>
              <w:bottom w:val="single" w:sz="4" w:space="0" w:color="auto"/>
              <w:right w:val="single" w:sz="4" w:space="0" w:color="auto"/>
            </w:tcBorders>
          </w:tcPr>
          <w:p w14:paraId="39F40E61"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86F43"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43136E2" w14:textId="77777777" w:rsidR="008F5AD8" w:rsidRDefault="008F5AD8" w:rsidP="007745DF">
            <w:pPr>
              <w:autoSpaceDE w:val="0"/>
              <w:autoSpaceDN w:val="0"/>
              <w:adjustRightInd w:val="0"/>
              <w:snapToGrid w:val="0"/>
              <w:jc w:val="both"/>
            </w:pPr>
          </w:p>
          <w:p w14:paraId="0F1331E7"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6E6E2E6D"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13F7FEB1" w14:textId="77777777" w:rsidR="008F5AD8" w:rsidRDefault="008F5AD8" w:rsidP="007745DF">
            <w:pPr>
              <w:autoSpaceDE w:val="0"/>
              <w:autoSpaceDN w:val="0"/>
              <w:adjustRightInd w:val="0"/>
              <w:snapToGrid w:val="0"/>
              <w:jc w:val="both"/>
            </w:pPr>
            <w:r>
              <w:t>Alt 2. No</w:t>
            </w:r>
          </w:p>
          <w:p w14:paraId="2BF27FC7"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11CC6F8"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4B7C99B5" w14:textId="77777777" w:rsidTr="00F90479">
        <w:tc>
          <w:tcPr>
            <w:tcW w:w="1385" w:type="dxa"/>
            <w:tcBorders>
              <w:top w:val="single" w:sz="4" w:space="0" w:color="auto"/>
              <w:left w:val="single" w:sz="4" w:space="0" w:color="auto"/>
              <w:bottom w:val="single" w:sz="4" w:space="0" w:color="auto"/>
              <w:right w:val="single" w:sz="4" w:space="0" w:color="auto"/>
            </w:tcBorders>
          </w:tcPr>
          <w:p w14:paraId="1FE45EFE" w14:textId="705EC371"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71CEB53" w14:textId="7E7CBA43"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32D2C954" w14:textId="77777777" w:rsidTr="00F90479">
        <w:tc>
          <w:tcPr>
            <w:tcW w:w="1385" w:type="dxa"/>
            <w:tcBorders>
              <w:top w:val="single" w:sz="4" w:space="0" w:color="auto"/>
              <w:left w:val="single" w:sz="4" w:space="0" w:color="auto"/>
              <w:bottom w:val="single" w:sz="4" w:space="0" w:color="auto"/>
              <w:right w:val="single" w:sz="4" w:space="0" w:color="auto"/>
            </w:tcBorders>
          </w:tcPr>
          <w:p w14:paraId="6D83D653" w14:textId="62A074F4"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C21CAB" w14:textId="40B3A914"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bl>
    <w:p w14:paraId="429554B0" w14:textId="77777777" w:rsidR="005A1F19" w:rsidRDefault="005A1F19" w:rsidP="005A1F19">
      <w:pPr>
        <w:pStyle w:val="a1"/>
      </w:pPr>
    </w:p>
    <w:p w14:paraId="72344801" w14:textId="3EA7774A" w:rsidR="008A5B9B" w:rsidRDefault="008A5B9B" w:rsidP="008A5B9B">
      <w:pPr>
        <w:pStyle w:val="a1"/>
      </w:pPr>
      <w:r>
        <w:t xml:space="preserve">As the AI/ML model predicts the beam information for future time, it should be clear how many future time instances the </w:t>
      </w:r>
      <w:proofErr w:type="gramStart"/>
      <w:r>
        <w:t>prediction are</w:t>
      </w:r>
      <w:proofErr w:type="gramEnd"/>
      <w:r>
        <w:t xml:space="preserve"> made. Thus, the following proposal can be </w:t>
      </w:r>
      <w:proofErr w:type="gramStart"/>
      <w:r>
        <w:t>discussed,</w:t>
      </w:r>
      <w:proofErr w:type="gramEnd"/>
      <w:r>
        <w:t xml:space="preserve">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2AEC0BB8" w14:textId="77777777" w:rsidTr="001F578E">
        <w:tc>
          <w:tcPr>
            <w:tcW w:w="1385" w:type="dxa"/>
            <w:tcBorders>
              <w:top w:val="single" w:sz="4" w:space="0" w:color="auto"/>
              <w:left w:val="single" w:sz="4" w:space="0" w:color="auto"/>
              <w:bottom w:val="single" w:sz="4" w:space="0" w:color="auto"/>
              <w:right w:val="single" w:sz="4" w:space="0" w:color="auto"/>
            </w:tcBorders>
          </w:tcPr>
          <w:p w14:paraId="052537A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7FD509F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188D7098" w14:textId="77777777" w:rsidTr="00F90479">
        <w:tc>
          <w:tcPr>
            <w:tcW w:w="1385" w:type="dxa"/>
            <w:tcBorders>
              <w:top w:val="single" w:sz="4" w:space="0" w:color="auto"/>
              <w:left w:val="single" w:sz="4" w:space="0" w:color="auto"/>
              <w:bottom w:val="single" w:sz="4" w:space="0" w:color="auto"/>
              <w:right w:val="single" w:sz="4" w:space="0" w:color="auto"/>
            </w:tcBorders>
          </w:tcPr>
          <w:p w14:paraId="1C7394FD" w14:textId="19AA66C4"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76D01" w14:textId="39352267" w:rsidR="00DC3842" w:rsidRDefault="00DC3842" w:rsidP="00DC3842">
            <w:pPr>
              <w:autoSpaceDE w:val="0"/>
              <w:autoSpaceDN w:val="0"/>
              <w:adjustRightInd w:val="0"/>
              <w:snapToGrid w:val="0"/>
              <w:jc w:val="both"/>
              <w:rPr>
                <w:rFonts w:eastAsiaTheme="minorEastAsia"/>
                <w:lang w:eastAsia="ko-KR"/>
              </w:rPr>
            </w:pPr>
            <w:r>
              <w:t>Ok</w:t>
            </w:r>
          </w:p>
        </w:tc>
      </w:tr>
      <w:tr w:rsidR="00ED6879" w14:paraId="2F598112" w14:textId="77777777" w:rsidTr="00F90479">
        <w:tc>
          <w:tcPr>
            <w:tcW w:w="1385" w:type="dxa"/>
            <w:tcBorders>
              <w:top w:val="single" w:sz="4" w:space="0" w:color="auto"/>
              <w:left w:val="single" w:sz="4" w:space="0" w:color="auto"/>
              <w:bottom w:val="single" w:sz="4" w:space="0" w:color="auto"/>
              <w:right w:val="single" w:sz="4" w:space="0" w:color="auto"/>
            </w:tcBorders>
          </w:tcPr>
          <w:p w14:paraId="1E896F1B" w14:textId="65A215FC"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7818BB" w14:textId="0B324BC9" w:rsidR="00ED6879" w:rsidRDefault="00ED6879" w:rsidP="00ED6879">
            <w:pPr>
              <w:autoSpaceDE w:val="0"/>
              <w:autoSpaceDN w:val="0"/>
              <w:adjustRightInd w:val="0"/>
              <w:snapToGrid w:val="0"/>
              <w:jc w:val="both"/>
            </w:pPr>
            <w:r>
              <w:t>OK. Up to Companies to disclose the prediction window.</w:t>
            </w:r>
          </w:p>
        </w:tc>
      </w:tr>
      <w:tr w:rsidR="006E4E42" w14:paraId="7E05CBB4" w14:textId="77777777" w:rsidTr="00F90479">
        <w:tc>
          <w:tcPr>
            <w:tcW w:w="1385" w:type="dxa"/>
            <w:tcBorders>
              <w:top w:val="single" w:sz="4" w:space="0" w:color="auto"/>
              <w:left w:val="single" w:sz="4" w:space="0" w:color="auto"/>
              <w:bottom w:val="single" w:sz="4" w:space="0" w:color="auto"/>
              <w:right w:val="single" w:sz="4" w:space="0" w:color="auto"/>
            </w:tcBorders>
          </w:tcPr>
          <w:p w14:paraId="18E27E12" w14:textId="633D0595"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0B3BE6" w14:textId="370C10CD" w:rsidR="006E4E42" w:rsidRDefault="006E4E42" w:rsidP="00ED6879">
            <w:pPr>
              <w:autoSpaceDE w:val="0"/>
              <w:autoSpaceDN w:val="0"/>
              <w:adjustRightInd w:val="0"/>
              <w:snapToGrid w:val="0"/>
              <w:jc w:val="both"/>
            </w:pPr>
            <w:r>
              <w:rPr>
                <w:rFonts w:eastAsiaTheme="minorEastAsia" w:hint="eastAsia"/>
                <w:lang w:eastAsia="zh-CN"/>
              </w:rPr>
              <w:t>OK.</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t>
      </w:r>
      <w:proofErr w:type="gramStart"/>
      <w:r>
        <w:t>which is also related to the discussion/output of AI 9.2.1.</w:t>
      </w:r>
      <w:proofErr w:type="gramEnd"/>
      <w:r>
        <w:t xml:space="preserve">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lastRenderedPageBreak/>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 xml:space="preserve">prefer to focus on use case first given that </w:t>
            </w:r>
            <w:proofErr w:type="gramStart"/>
            <w:r>
              <w:rPr>
                <w:rFonts w:eastAsia="Malgun Gothic"/>
                <w:lang w:eastAsia="ko-KR"/>
              </w:rPr>
              <w:t>spec</w:t>
            </w:r>
            <w:proofErr w:type="gramEnd"/>
            <w:r>
              <w:rPr>
                <w:rFonts w:eastAsia="Malgun Gothic"/>
                <w:lang w:eastAsia="ko-KR"/>
              </w:rPr>
              <w:t xml:space="preserve"> impacts are diverge depending on use case.</w:t>
            </w:r>
          </w:p>
        </w:tc>
      </w:tr>
      <w:tr w:rsidR="00DC3842" w14:paraId="092FF893" w14:textId="77777777" w:rsidTr="00F90479">
        <w:tc>
          <w:tcPr>
            <w:tcW w:w="1385" w:type="dxa"/>
            <w:tcBorders>
              <w:top w:val="single" w:sz="4" w:space="0" w:color="auto"/>
              <w:left w:val="single" w:sz="4" w:space="0" w:color="auto"/>
              <w:bottom w:val="single" w:sz="4" w:space="0" w:color="auto"/>
              <w:right w:val="single" w:sz="4" w:space="0" w:color="auto"/>
            </w:tcBorders>
          </w:tcPr>
          <w:p w14:paraId="63CA16E9" w14:textId="540D51E6"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ADDC734" w14:textId="1E0BCEBB"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5E3F7333" w14:textId="77777777" w:rsidTr="00F90479">
        <w:tc>
          <w:tcPr>
            <w:tcW w:w="1385" w:type="dxa"/>
            <w:tcBorders>
              <w:top w:val="single" w:sz="4" w:space="0" w:color="auto"/>
              <w:left w:val="single" w:sz="4" w:space="0" w:color="auto"/>
              <w:bottom w:val="single" w:sz="4" w:space="0" w:color="auto"/>
              <w:right w:val="single" w:sz="4" w:space="0" w:color="auto"/>
            </w:tcBorders>
          </w:tcPr>
          <w:p w14:paraId="4C9E5FE2" w14:textId="3FB71BAE" w:rsidR="006E4E42" w:rsidRDefault="006E4E42" w:rsidP="00DC3842">
            <w:pPr>
              <w:autoSpaceDE w:val="0"/>
              <w:autoSpaceDN w:val="0"/>
              <w:adjustRightInd w:val="0"/>
              <w:snapToGrid w:val="0"/>
              <w:jc w:val="both"/>
            </w:pPr>
            <w:bookmarkStart w:id="5" w:name="_GoBack" w:colFirst="0" w:colLast="-1"/>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D13086" w14:textId="6EADC0C5"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bookmarkEnd w:id="5"/>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6"/>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d"/>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w:t>
            </w:r>
            <w:r>
              <w:rPr>
                <w:i/>
                <w:iCs/>
                <w:szCs w:val="20"/>
              </w:rPr>
              <w:lastRenderedPageBreak/>
              <w:t xml:space="preserve">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lastRenderedPageBreak/>
              <w:t>E</w:t>
            </w:r>
            <w:r>
              <w:t xml:space="preserve">ricsson [3] </w:t>
            </w:r>
          </w:p>
        </w:tc>
        <w:tc>
          <w:tcPr>
            <w:tcW w:w="7649" w:type="dxa"/>
            <w:vAlign w:val="center"/>
          </w:tcPr>
          <w:p w14:paraId="7A7E87B4"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0"/>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0"/>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980312" w:rsidP="00FA5B76">
            <w:pPr>
              <w:pStyle w:val="af1"/>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0"/>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0"/>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0"/>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0"/>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0"/>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0"/>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0"/>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0"/>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980312" w:rsidP="00257DAE">
            <w:pPr>
              <w:pStyle w:val="af1"/>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0"/>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980312" w:rsidP="00FA5B76">
            <w:pPr>
              <w:pStyle w:val="af1"/>
              <w:tabs>
                <w:tab w:val="right" w:leader="dot" w:pos="9629"/>
              </w:tabs>
              <w:rPr>
                <w:rFonts w:ascii="Times New Roman" w:hAnsi="Times New Roman" w:cs="Times New Roman"/>
              </w:rPr>
            </w:pPr>
            <w:hyperlink w:anchor="_Toc102160609" w:history="1">
              <w:r w:rsidR="00FA5B76" w:rsidRPr="000A14D7">
                <w:rPr>
                  <w:rStyle w:val="af0"/>
                  <w:rFonts w:ascii="Times New Roman" w:hAnsi="Times New Roman" w:cs="Times New Roman"/>
                  <w:b w:val="0"/>
                  <w:bCs/>
                  <w:noProof/>
                  <w:color w:val="auto"/>
                  <w:u w:val="none"/>
                  <w:lang w:val="en-GB"/>
                </w:rPr>
                <w:t>Proposal 9</w:t>
              </w:r>
              <w:r w:rsidR="00FA5B76" w:rsidRPr="000A14D7">
                <w:rPr>
                  <w:rStyle w:val="af0"/>
                  <w:rFonts w:ascii="Times New Roman" w:hAnsi="Times New Roman" w:cs="Times New Roman"/>
                  <w:color w:val="auto"/>
                  <w:u w:val="none"/>
                  <w:lang w:val="en-GB"/>
                </w:rPr>
                <w:tab/>
              </w:r>
              <w:r w:rsidR="00FA5B76" w:rsidRPr="000A14D7">
                <w:rPr>
                  <w:rStyle w:val="af0"/>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w:t>
            </w:r>
            <w:r>
              <w:rPr>
                <w:rFonts w:ascii="Arial" w:hAnsi="Arial" w:cs="Arial"/>
                <w:i/>
                <w:iCs/>
              </w:rPr>
              <w:lastRenderedPageBreak/>
              <w:t>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d"/>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d"/>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d"/>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d"/>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lastRenderedPageBreak/>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lastRenderedPageBreak/>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6" w:name="OLE_LINK217"/>
            <w:bookmarkStart w:id="7" w:name="OLE_LINK218"/>
            <w:r w:rsidRPr="00E806AA">
              <w:rPr>
                <w:rFonts w:eastAsiaTheme="minorEastAsia"/>
                <w:b/>
                <w:i/>
                <w:szCs w:val="20"/>
                <w:lang w:eastAsia="zh-CN"/>
              </w:rPr>
              <w:t>Proposal 1: Support beam prediction in spatial/time domain as the final representative sub use cases.</w:t>
            </w:r>
            <w:bookmarkEnd w:id="6"/>
            <w:bookmarkEnd w:id="7"/>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t>S</w:t>
            </w:r>
            <w:r>
              <w:t xml:space="preserve">ony [8] </w:t>
            </w:r>
          </w:p>
        </w:tc>
        <w:tc>
          <w:tcPr>
            <w:tcW w:w="7649" w:type="dxa"/>
            <w:vAlign w:val="center"/>
          </w:tcPr>
          <w:p w14:paraId="1E3B45CA"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d"/>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ad"/>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lastRenderedPageBreak/>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lastRenderedPageBreak/>
              <w:t>S</w:t>
            </w:r>
            <w:r>
              <w:t>amsung[10]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8"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8"/>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d"/>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w:t>
            </w:r>
            <w:proofErr w:type="gramStart"/>
            <w:r w:rsidRPr="008D3214">
              <w:rPr>
                <w:rFonts w:eastAsia="MS Mincho"/>
                <w:b/>
                <w:bCs/>
                <w:szCs w:val="20"/>
              </w:rPr>
              <w:t>baseline,</w:t>
            </w:r>
            <w:proofErr w:type="gramEnd"/>
            <w:r w:rsidRPr="008D3214">
              <w:rPr>
                <w:rFonts w:eastAsia="MS Mincho"/>
                <w:b/>
                <w:bCs/>
                <w:szCs w:val="20"/>
              </w:rPr>
              <w:t xml:space="preserv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w:t>
            </w:r>
            <w:proofErr w:type="gramStart"/>
            <w:r w:rsidRPr="008D3214">
              <w:rPr>
                <w:rFonts w:eastAsia="MS Mincho"/>
                <w:b/>
                <w:bCs/>
                <w:szCs w:val="20"/>
              </w:rPr>
              <w:t>baseline,</w:t>
            </w:r>
            <w:proofErr w:type="gramEnd"/>
            <w:r w:rsidRPr="008D3214">
              <w:rPr>
                <w:rFonts w:eastAsia="MS Mincho"/>
                <w:b/>
                <w:bCs/>
                <w:szCs w:val="20"/>
              </w:rPr>
              <w:t xml:space="preserv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w:t>
            </w:r>
            <w:r w:rsidRPr="008D3214">
              <w:rPr>
                <w:rFonts w:eastAsia="MS Mincho"/>
                <w:b/>
                <w:bCs/>
                <w:szCs w:val="20"/>
              </w:rPr>
              <w:lastRenderedPageBreak/>
              <w:t xml:space="preserve">and UE based AI/ML can be considered as </w:t>
            </w:r>
            <w:proofErr w:type="gramStart"/>
            <w:r w:rsidRPr="008D3214">
              <w:rPr>
                <w:rFonts w:eastAsia="MS Mincho"/>
                <w:b/>
                <w:bCs/>
                <w:szCs w:val="20"/>
              </w:rPr>
              <w:t>baseline,</w:t>
            </w:r>
            <w:proofErr w:type="gramEnd"/>
            <w:r w:rsidRPr="008D3214">
              <w:rPr>
                <w:rFonts w:eastAsia="MS Mincho"/>
                <w:b/>
                <w:bCs/>
                <w:szCs w:val="20"/>
              </w:rPr>
              <w:t xml:space="preserv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6"/>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 xml:space="preserve">spatial domain beam prediction with measurement for limited number of beams as well as a flexible beam measurement and report framework to support dynamic activation/deactivation of beam </w:t>
            </w:r>
            <w:r w:rsidRPr="0095672B">
              <w:rPr>
                <w:b/>
                <w:bCs/>
                <w:i/>
                <w:iCs/>
                <w:sz w:val="20"/>
                <w:szCs w:val="20"/>
                <w:lang w:val="en-US" w:eastAsia="zh-CN"/>
              </w:rPr>
              <w:lastRenderedPageBreak/>
              <w:t>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lastRenderedPageBreak/>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xml:space="preserve">, both model </w:t>
            </w:r>
            <w:proofErr w:type="gramStart"/>
            <w:r>
              <w:rPr>
                <w:b/>
                <w:lang w:eastAsia="zh-CN"/>
              </w:rPr>
              <w:t>inference</w:t>
            </w:r>
            <w:proofErr w:type="gramEnd"/>
            <w:r>
              <w:rPr>
                <w:b/>
                <w:lang w:eastAsia="zh-CN"/>
              </w:rPr>
              <w:t xml:space="preserv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ad"/>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d"/>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d"/>
              <w:ind w:left="1837" w:rightChars="-100" w:right="-200"/>
              <w:rPr>
                <w:b/>
                <w:bCs/>
                <w:lang w:eastAsia="zh-CN"/>
              </w:rPr>
            </w:pPr>
          </w:p>
          <w:p w14:paraId="60A7830D" w14:textId="77777777" w:rsidR="008E05E6" w:rsidRPr="001357A4" w:rsidRDefault="008E05E6" w:rsidP="00ED625B">
            <w:pPr>
              <w:pStyle w:val="ad"/>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d"/>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d"/>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d"/>
              <w:tabs>
                <w:tab w:val="num" w:pos="360"/>
              </w:tabs>
              <w:spacing w:after="120"/>
              <w:ind w:left="1554"/>
              <w:jc w:val="both"/>
              <w:rPr>
                <w:b/>
                <w:bCs/>
                <w:lang w:eastAsia="zh-CN"/>
              </w:rPr>
            </w:pPr>
            <w:r w:rsidRPr="003C6034">
              <w:rPr>
                <w:b/>
                <w:bCs/>
                <w:lang w:eastAsia="zh-CN"/>
              </w:rPr>
              <w:lastRenderedPageBreak/>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lastRenderedPageBreak/>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xml:space="preserve">, no more </w:t>
            </w:r>
            <w:proofErr w:type="gramStart"/>
            <w:r>
              <w:rPr>
                <w:b/>
                <w:i/>
                <w:iCs/>
                <w:lang w:eastAsia="zh-CN"/>
              </w:rPr>
              <w:t>enhancement</w:t>
            </w:r>
            <w:proofErr w:type="gramEnd"/>
            <w:r>
              <w:rPr>
                <w:b/>
                <w:i/>
                <w:iCs/>
                <w:lang w:eastAsia="zh-CN"/>
              </w:rPr>
              <w:t xml:space="preserve">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w:t>
            </w:r>
            <w:proofErr w:type="gramStart"/>
            <w:r>
              <w:rPr>
                <w:b/>
                <w:i/>
                <w:lang w:eastAsia="zh-CN"/>
              </w:rPr>
              <w:t>side,</w:t>
            </w:r>
            <w:proofErr w:type="gramEnd"/>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Utilize the </w:t>
            </w:r>
            <w:proofErr w:type="spellStart"/>
            <w:r w:rsidRPr="0093475E">
              <w:rPr>
                <w:sz w:val="20"/>
                <w:szCs w:val="20"/>
              </w:rPr>
              <w:t>QoS</w:t>
            </w:r>
            <w:proofErr w:type="spellEnd"/>
            <w:r w:rsidRPr="0093475E">
              <w:rPr>
                <w:sz w:val="20"/>
                <w:szCs w:val="20"/>
              </w:rPr>
              <w:t xml:space="preserve">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In order to find beam selections that increase the </w:t>
            </w:r>
            <w:proofErr w:type="spellStart"/>
            <w:r w:rsidRPr="0093475E">
              <w:rPr>
                <w:bCs/>
                <w:sz w:val="20"/>
              </w:rPr>
              <w:t>QoS</w:t>
            </w:r>
            <w:proofErr w:type="spellEnd"/>
            <w:r w:rsidRPr="0093475E">
              <w:rPr>
                <w:bCs/>
                <w:sz w:val="20"/>
              </w:rPr>
              <w:t xml:space="preserve">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 xml:space="preserve">Beam prediction for reducing beam management resource overhead and </w:t>
            </w:r>
            <w:r w:rsidRPr="001B79A9">
              <w:rPr>
                <w:lang w:val="en-GB"/>
              </w:rPr>
              <w:lastRenderedPageBreak/>
              <w:t>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w:t>
            </w:r>
            <w:proofErr w:type="spellStart"/>
            <w:r w:rsidRPr="001B79A9">
              <w:rPr>
                <w:lang w:val="en-GB"/>
              </w:rPr>
              <w:t>QoS</w:t>
            </w:r>
            <w:proofErr w:type="spellEnd"/>
            <w:r w:rsidRPr="001B79A9">
              <w:rPr>
                <w:lang w:val="en-GB"/>
              </w:rPr>
              <w:t xml:space="preserve">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w:t>
            </w:r>
            <w:proofErr w:type="gramStart"/>
            <w:r w:rsidRPr="001B79A9">
              <w:rPr>
                <w:lang w:val="en-GB"/>
              </w:rPr>
              <w:t>Tx</w:t>
            </w:r>
            <w:proofErr w:type="gramEnd"/>
            <w:r w:rsidRPr="001B79A9">
              <w:rPr>
                <w:lang w:val="en-GB"/>
              </w:rPr>
              <w:t xml:space="preserve">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w:t>
            </w:r>
            <w:proofErr w:type="gramStart"/>
            <w:r w:rsidRPr="001B79A9">
              <w:rPr>
                <w:lang w:val="en-GB"/>
              </w:rPr>
              <w:t>Tx</w:t>
            </w:r>
            <w:proofErr w:type="gramEnd"/>
            <w:r w:rsidRPr="001B79A9">
              <w:rPr>
                <w:lang w:val="en-GB"/>
              </w:rPr>
              <w:t xml:space="preserve"> beams from gNB GoB#2.</w:t>
            </w:r>
          </w:p>
          <w:p w14:paraId="1757D8BE" w14:textId="77777777" w:rsidR="00D37BC6" w:rsidRPr="001B79A9" w:rsidRDefault="00D37BC6" w:rsidP="00D37BC6">
            <w:pPr>
              <w:pStyle w:val="ad"/>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w:t>
            </w:r>
            <w:proofErr w:type="spellStart"/>
            <w:r w:rsidRPr="001B79A9">
              <w:rPr>
                <w:lang w:val="en-GB"/>
              </w:rPr>
              <w:t>QoS</w:t>
            </w:r>
            <w:proofErr w:type="spellEnd"/>
            <w:r w:rsidRPr="001B79A9">
              <w:rPr>
                <w:lang w:val="en-GB"/>
              </w:rPr>
              <w:t xml:space="preserve">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w:t>
            </w:r>
            <w:proofErr w:type="gramStart"/>
            <w:r w:rsidRPr="0093475E">
              <w:rPr>
                <w:b w:val="0"/>
                <w:bCs w:val="0"/>
              </w:rPr>
              <w:t>,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w:t>
            </w:r>
            <w:proofErr w:type="spellStart"/>
            <w:r w:rsidRPr="0093475E">
              <w:rPr>
                <w:bCs/>
                <w:sz w:val="20"/>
              </w:rPr>
              <w:t>QoS</w:t>
            </w:r>
            <w:proofErr w:type="spellEnd"/>
            <w:r w:rsidRPr="0093475E">
              <w:rPr>
                <w:bCs/>
                <w:sz w:val="20"/>
              </w:rPr>
              <w:t xml:space="preserve">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w:t>
            </w:r>
            <w:r w:rsidRPr="001B79A9">
              <w:rPr>
                <w:lang w:val="en-GB"/>
              </w:rPr>
              <w:lastRenderedPageBreak/>
              <w:t>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d"/>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d"/>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ad"/>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02A0CB11"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d"/>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9"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d"/>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lastRenderedPageBreak/>
              <w:t>Number of ping-pong cases</w:t>
            </w:r>
          </w:p>
          <w:p w14:paraId="7657D5C8"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Outage rate</w:t>
            </w:r>
            <w:bookmarkEnd w:id="9"/>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lastRenderedPageBreak/>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w:t>
            </w:r>
            <w:proofErr w:type="gramStart"/>
            <w:r>
              <w:rPr>
                <w:b/>
                <w:bCs/>
                <w:szCs w:val="16"/>
              </w:rPr>
              <w:t>happens</w:t>
            </w:r>
            <w:proofErr w:type="gramEnd"/>
            <w:r>
              <w:rPr>
                <w:b/>
                <w:bCs/>
                <w:szCs w:val="16"/>
              </w:rPr>
              <w:t xml:space="preserve">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gNB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gNB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t>F</w:t>
            </w:r>
            <w:r>
              <w:t>ujitsu</w:t>
            </w:r>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 xml:space="preserve">DFT based codebooks break down when the angular spread increases </w:t>
            </w:r>
            <w:r w:rsidRPr="006823D6">
              <w:lastRenderedPageBreak/>
              <w:t>(correlation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Spreadtrum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 xml:space="preserve">Charter Communications, </w:t>
      </w:r>
      <w:proofErr w:type="spellStart"/>
      <w:r w:rsidRPr="004D1530">
        <w:rPr>
          <w:rFonts w:eastAsia="宋体"/>
          <w:szCs w:val="20"/>
          <w:lang w:eastAsia="zh-CN"/>
        </w:rPr>
        <w:t>Inc</w:t>
      </w:r>
      <w:proofErr w:type="spellEnd"/>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proofErr w:type="gramStart"/>
      <w:r>
        <w:rPr>
          <w:rFonts w:eastAsia="宋体" w:hint="eastAsia"/>
          <w:szCs w:val="20"/>
          <w:lang w:eastAsia="zh-CN"/>
        </w:rPr>
        <w:t>v</w:t>
      </w:r>
      <w:r>
        <w:rPr>
          <w:rFonts w:eastAsia="宋体"/>
          <w:szCs w:val="20"/>
          <w:lang w:eastAsia="zh-CN"/>
        </w:rPr>
        <w:t>oid</w:t>
      </w:r>
      <w:proofErr w:type="gramEnd"/>
    </w:p>
    <w:p w14:paraId="7EEF252B" w14:textId="77777777" w:rsidR="008E0344" w:rsidRDefault="008E0344" w:rsidP="00E8232D">
      <w:pPr>
        <w:rPr>
          <w:rFonts w:eastAsia="宋体"/>
          <w:szCs w:val="20"/>
          <w:lang w:eastAsia="zh-CN"/>
        </w:rPr>
      </w:pPr>
    </w:p>
    <w:sectPr w:rsidR="008E034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8B421" w14:textId="77777777" w:rsidR="00980312" w:rsidRDefault="00980312">
      <w:r>
        <w:separator/>
      </w:r>
    </w:p>
  </w:endnote>
  <w:endnote w:type="continuationSeparator" w:id="0">
    <w:p w14:paraId="7D01EAFA" w14:textId="77777777" w:rsidR="00980312" w:rsidRDefault="0098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A6E88" w14:textId="77777777" w:rsidR="00980312" w:rsidRDefault="00980312">
      <w:r>
        <w:separator/>
      </w:r>
    </w:p>
  </w:footnote>
  <w:footnote w:type="continuationSeparator" w:id="0">
    <w:p w14:paraId="0210F4E8" w14:textId="77777777" w:rsidR="00980312" w:rsidRDefault="00980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5">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1"/>
  </w:num>
  <w:num w:numId="4">
    <w:abstractNumId w:val="1"/>
  </w:num>
  <w:num w:numId="5">
    <w:abstractNumId w:val="16"/>
  </w:num>
  <w:num w:numId="6">
    <w:abstractNumId w:val="18"/>
  </w:num>
  <w:num w:numId="7">
    <w:abstractNumId w:val="0"/>
  </w:num>
  <w:num w:numId="8">
    <w:abstractNumId w:val="23"/>
  </w:num>
  <w:num w:numId="9">
    <w:abstractNumId w:val="2"/>
  </w:num>
  <w:num w:numId="10">
    <w:abstractNumId w:val="9"/>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19"/>
  </w:num>
  <w:num w:numId="25">
    <w:abstractNumId w:val="10"/>
  </w:num>
  <w:num w:numId="26">
    <w:abstractNumId w:val="11"/>
  </w:num>
  <w:num w:numId="27">
    <w:abstractNumId w:val="6"/>
  </w:num>
  <w:num w:numId="28">
    <w:abstractNumId w:val="15"/>
  </w:num>
  <w:num w:numId="29">
    <w:abstractNumId w:val="8"/>
  </w:num>
  <w:num w:numId="30">
    <w:abstractNumId w:val="4"/>
  </w:num>
  <w:num w:numId="31">
    <w:abstractNumId w:val="5"/>
  </w:num>
  <w:num w:numId="32">
    <w:abstractNumId w:val="20"/>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List Bullet"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正文文本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批注框文本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页脚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批注文字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批注主题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Char">
    <w:name w:val="标题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标题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标题 8 Char"/>
    <w:basedOn w:val="a2"/>
    <w:link w:val="8"/>
    <w:uiPriority w:val="9"/>
    <w:semiHidden/>
    <w:rsid w:val="004A110D"/>
    <w:rPr>
      <w:rFonts w:ascii="Cambria" w:eastAsia="宋体" w:hAnsi="Cambria" w:cs="Times New Roman"/>
      <w:sz w:val="24"/>
      <w:szCs w:val="24"/>
      <w:lang w:eastAsia="en-US"/>
    </w:rPr>
  </w:style>
  <w:style w:type="character" w:customStyle="1" w:styleId="9Char">
    <w:name w:val="标题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10">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List Bullet"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正文文本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批注框文本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页脚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批注文字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批注主题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Char">
    <w:name w:val="标题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标题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标题 8 Char"/>
    <w:basedOn w:val="a2"/>
    <w:link w:val="8"/>
    <w:uiPriority w:val="9"/>
    <w:semiHidden/>
    <w:rsid w:val="004A110D"/>
    <w:rPr>
      <w:rFonts w:ascii="Cambria" w:eastAsia="宋体" w:hAnsi="Cambria" w:cs="Times New Roman"/>
      <w:sz w:val="24"/>
      <w:szCs w:val="24"/>
      <w:lang w:eastAsia="en-US"/>
    </w:rPr>
  </w:style>
  <w:style w:type="character" w:customStyle="1" w:styleId="9Char">
    <w:name w:val="标题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10">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DB4E-C6A8-4251-A65D-211789E6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12748</Words>
  <Characters>72664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2022-05-11T13:01:00Z</dcterms:created>
  <dcterms:modified xsi:type="dcterms:W3CDTF">2022-05-11T13:01:00Z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