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AF60EE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af5"/>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af5"/>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맑은 고딕"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맑은 고딕"/>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af5"/>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af5"/>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modeling, please see below for further discussions. </w:t>
      </w:r>
    </w:p>
    <w:p w14:paraId="19927459" w14:textId="77777777" w:rsidR="00B27A99" w:rsidRDefault="00D258DB">
      <w:pPr>
        <w:pStyle w:val="af5"/>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af5"/>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af5"/>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ae"/>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B22772" w14:paraId="7CADDD9B" w14:textId="77777777">
        <w:tc>
          <w:tcPr>
            <w:tcW w:w="2830" w:type="dxa"/>
          </w:tcPr>
          <w:p w14:paraId="28D8DDB6" w14:textId="782C98ED"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1F3AF8F" w14:textId="77777777" w:rsidR="00B22772" w:rsidRPr="004073A8" w:rsidRDefault="00B22772" w:rsidP="00B22772">
            <w:pPr>
              <w:pStyle w:val="a6"/>
              <w:rPr>
                <w:rFonts w:eastAsia="Microsoft YaHei"/>
                <w:lang w:eastAsia="zh-CN"/>
              </w:rPr>
            </w:pPr>
            <w:r>
              <w:rPr>
                <w:rFonts w:eastAsia="Microsoft YaHei"/>
                <w:lang w:eastAsia="zh-CN"/>
              </w:rPr>
              <w:t>Fine with</w:t>
            </w:r>
            <w:r w:rsidRPr="004073A8">
              <w:rPr>
                <w:rFonts w:eastAsia="Microsoft YaHei"/>
                <w:lang w:eastAsia="zh-CN"/>
              </w:rPr>
              <w:t xml:space="preserve"> FL’s proposal.</w:t>
            </w:r>
            <w:r>
              <w:rPr>
                <w:rFonts w:eastAsiaTheme="minorEastAsia"/>
                <w:lang w:eastAsia="zh-CN"/>
              </w:rPr>
              <w:t xml:space="preserve"> Some further comments are listed below:</w:t>
            </w:r>
          </w:p>
          <w:p w14:paraId="5CA2FDB4" w14:textId="77777777" w:rsidR="00B22772" w:rsidRDefault="00B22772" w:rsidP="00B22772">
            <w:pPr>
              <w:pStyle w:val="a6"/>
              <w:rPr>
                <w:rFonts w:eastAsia="Microsoft YaHei"/>
                <w:lang w:eastAsia="zh-CN"/>
              </w:rPr>
            </w:pPr>
            <w:r w:rsidRPr="00AA2BD8">
              <w:rPr>
                <w:rFonts w:eastAsia="Microsoft YaHei"/>
                <w:b/>
                <w:u w:val="single"/>
                <w:lang w:eastAsia="zh-CN"/>
              </w:rPr>
              <w:t>For SLS</w:t>
            </w:r>
            <w:r>
              <w:rPr>
                <w:rFonts w:eastAsia="Microsoft YaHei"/>
                <w:b/>
                <w:u w:val="single"/>
                <w:lang w:eastAsia="zh-CN"/>
              </w:rPr>
              <w:t>,</w:t>
            </w:r>
            <w:r w:rsidRPr="00AA2BD8">
              <w:rPr>
                <w:rFonts w:eastAsia="Microsoft YaHei"/>
                <w:lang w:eastAsia="zh-CN"/>
              </w:rPr>
              <w:t xml:space="preserve"> </w:t>
            </w:r>
            <w:r w:rsidRPr="00AA2BD8">
              <w:rPr>
                <w:rFonts w:eastAsiaTheme="minorEastAsia"/>
                <w:lang w:eastAsia="zh-CN"/>
              </w:rPr>
              <w:t xml:space="preserve">since it is hard for a simple modeling to fully embody the </w:t>
            </w:r>
            <w:r>
              <w:rPr>
                <w:rFonts w:eastAsiaTheme="minorEastAsia"/>
                <w:lang w:eastAsia="zh-CN"/>
              </w:rPr>
              <w:t xml:space="preserve">channel estimation improvement brought by interference randomization and capacity enhancement, </w:t>
            </w:r>
            <w:r w:rsidRPr="004073A8">
              <w:rPr>
                <w:rFonts w:eastAsia="Microsoft YaHei"/>
                <w:lang w:eastAsia="zh-CN"/>
              </w:rPr>
              <w:t xml:space="preserve">real SRS channel estimation </w:t>
            </w:r>
            <w:r>
              <w:rPr>
                <w:rFonts w:eastAsia="Microsoft YaHei"/>
                <w:lang w:eastAsia="zh-CN"/>
              </w:rPr>
              <w:t>can be considered:</w:t>
            </w:r>
          </w:p>
          <w:tbl>
            <w:tblPr>
              <w:tblStyle w:val="ae"/>
              <w:tblW w:w="0" w:type="auto"/>
              <w:tblLayout w:type="fixed"/>
              <w:tblLook w:val="04A0" w:firstRow="1" w:lastRow="0" w:firstColumn="1" w:lastColumn="0" w:noHBand="0" w:noVBand="1"/>
            </w:tblPr>
            <w:tblGrid>
              <w:gridCol w:w="1418"/>
              <w:gridCol w:w="4876"/>
            </w:tblGrid>
            <w:tr w:rsidR="00B22772" w14:paraId="2DB1501C" w14:textId="77777777" w:rsidTr="00B22772">
              <w:tc>
                <w:tcPr>
                  <w:tcW w:w="1418" w:type="dxa"/>
                </w:tcPr>
                <w:p w14:paraId="73EBCCC9" w14:textId="77777777" w:rsidR="00B22772" w:rsidRDefault="00B22772" w:rsidP="00B22772">
                  <w:pPr>
                    <w:spacing w:before="120" w:afterLines="50"/>
                    <w:rPr>
                      <w:rFonts w:eastAsiaTheme="minorEastAsia"/>
                      <w:sz w:val="20"/>
                      <w:szCs w:val="20"/>
                      <w:lang w:eastAsia="zh-CN"/>
                    </w:rPr>
                  </w:pPr>
                  <w:r w:rsidRPr="00AA332F">
                    <w:rPr>
                      <w:rFonts w:eastAsia="Times New Roman"/>
                      <w:color w:val="000000" w:themeColor="text1"/>
                      <w:sz w:val="18"/>
                      <w:szCs w:val="18"/>
                      <w:lang w:eastAsia="zh-CN"/>
                    </w:rPr>
                    <w:t>SRS modeling for UL channel estimation</w:t>
                  </w:r>
                </w:p>
              </w:tc>
              <w:tc>
                <w:tcPr>
                  <w:tcW w:w="4876" w:type="dxa"/>
                </w:tcPr>
                <w:p w14:paraId="381C3886" w14:textId="77777777" w:rsidR="00B22772" w:rsidRDefault="00B22772" w:rsidP="00B22772">
                  <w:pPr>
                    <w:spacing w:before="120" w:afterLines="50"/>
                    <w:jc w:val="left"/>
                    <w:rPr>
                      <w:rFonts w:eastAsiaTheme="minorEastAsia"/>
                      <w:sz w:val="20"/>
                      <w:szCs w:val="20"/>
                      <w:lang w:eastAsia="zh-CN"/>
                    </w:rPr>
                  </w:pPr>
                  <w:r w:rsidRPr="00AA332F">
                    <w:rPr>
                      <w:rFonts w:eastAsia="Times New Roman"/>
                      <w:color w:val="000000" w:themeColor="text1"/>
                      <w:sz w:val="18"/>
                      <w:szCs w:val="18"/>
                      <w:lang w:eastAsia="zh-CN"/>
                    </w:rPr>
                    <w:t>Companies to</w:t>
                  </w:r>
                  <w:r>
                    <w:rPr>
                      <w:rFonts w:eastAsia="Times New Roman"/>
                      <w:color w:val="000000" w:themeColor="text1"/>
                      <w:sz w:val="18"/>
                      <w:szCs w:val="18"/>
                      <w:lang w:eastAsia="zh-CN"/>
                    </w:rPr>
                    <w:t xml:space="preserve"> state the used SRS periodicity;</w:t>
                  </w:r>
                  <w:r w:rsidRPr="00AA332F">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t>(</w:t>
                  </w:r>
                  <w:r w:rsidRPr="0067151E">
                    <w:rPr>
                      <w:rFonts w:eastAsia="Times New Roman"/>
                      <w:color w:val="FF0000"/>
                      <w:sz w:val="18"/>
                      <w:szCs w:val="18"/>
                      <w:lang w:eastAsia="zh-CN"/>
                    </w:rPr>
                    <w:t>e.g.,</w:t>
                  </w:r>
                  <w:r>
                    <w:t xml:space="preserve"> </w:t>
                  </w:r>
                  <w:r w:rsidRPr="0067151E">
                    <w:rPr>
                      <w:rFonts w:eastAsia="Times New Roman"/>
                      <w:color w:val="FF0000"/>
                      <w:sz w:val="18"/>
                      <w:szCs w:val="18"/>
                      <w:lang w:eastAsia="zh-CN"/>
                    </w:rPr>
                    <w:t>real channel estimation based on sequence generation</w:t>
                  </w:r>
                  <w:r>
                    <w:rPr>
                      <w:rFonts w:eastAsia="Times New Roman"/>
                      <w:color w:val="FF0000"/>
                      <w:sz w:val="18"/>
                      <w:szCs w:val="18"/>
                      <w:lang w:eastAsia="zh-CN"/>
                    </w:rPr>
                    <w:t>.</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t>;</w:t>
                  </w:r>
                  <w:r w:rsidRPr="00AA332F">
                    <w:rPr>
                      <w:rFonts w:eastAsia="Times New Roman"/>
                      <w:color w:val="000000" w:themeColor="text1"/>
                      <w:sz w:val="18"/>
                      <w:szCs w:val="18"/>
                      <w:lang w:eastAsia="zh-CN"/>
                    </w:rPr>
                    <w:br/>
                    <w:t>Tx power = 23 dBm</w:t>
                  </w:r>
                  <w:r>
                    <w:rPr>
                      <w:rFonts w:eastAsia="Times New Roman"/>
                      <w:color w:val="000000" w:themeColor="text1"/>
                      <w:sz w:val="18"/>
                      <w:szCs w:val="18"/>
                      <w:lang w:eastAsia="zh-CN"/>
                    </w:rPr>
                    <w:t>;</w:t>
                  </w:r>
                </w:p>
              </w:tc>
            </w:tr>
          </w:tbl>
          <w:p w14:paraId="065B1D70" w14:textId="77777777" w:rsidR="00B22772" w:rsidRDefault="00B22772" w:rsidP="00B22772">
            <w:pPr>
              <w:pStyle w:val="a6"/>
              <w:spacing w:before="120"/>
              <w:rPr>
                <w:rFonts w:eastAsia="Microsoft YaHei"/>
                <w:lang w:eastAsia="zh-CN"/>
              </w:rPr>
            </w:pPr>
            <w:r w:rsidRPr="00726FE0">
              <w:rPr>
                <w:rFonts w:eastAsia="Microsoft YaHei"/>
                <w:b/>
                <w:u w:val="single"/>
                <w:lang w:eastAsia="zh-CN"/>
              </w:rPr>
              <w:t xml:space="preserve">For </w:t>
            </w:r>
            <w:r>
              <w:rPr>
                <w:rFonts w:eastAsia="Microsoft YaHei"/>
                <w:b/>
                <w:u w:val="single"/>
                <w:lang w:eastAsia="zh-CN"/>
              </w:rPr>
              <w:t>LLS,</w:t>
            </w:r>
            <w:r w:rsidRPr="00726FE0">
              <w:rPr>
                <w:rFonts w:eastAsia="Microsoft YaHei"/>
                <w:lang w:eastAsia="zh-CN"/>
              </w:rPr>
              <w:t xml:space="preserve"> </w:t>
            </w:r>
            <w:r>
              <w:rPr>
                <w:rFonts w:eastAsia="Microsoft YaHei"/>
                <w:lang w:eastAsia="zh-CN"/>
              </w:rPr>
              <w:t xml:space="preserve">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Considering that the range of RSRP difference is generally -10dB~10dB, we prefer to add the following:</w:t>
            </w:r>
          </w:p>
          <w:tbl>
            <w:tblPr>
              <w:tblStyle w:val="ae"/>
              <w:tblW w:w="0" w:type="auto"/>
              <w:tblLayout w:type="fixed"/>
              <w:tblLook w:val="04A0" w:firstRow="1" w:lastRow="0" w:firstColumn="1" w:lastColumn="0" w:noHBand="0" w:noVBand="1"/>
            </w:tblPr>
            <w:tblGrid>
              <w:gridCol w:w="1447"/>
              <w:gridCol w:w="4847"/>
            </w:tblGrid>
            <w:tr w:rsidR="00B22772" w14:paraId="40CB5E29" w14:textId="77777777" w:rsidTr="00B22772">
              <w:tc>
                <w:tcPr>
                  <w:tcW w:w="1447" w:type="dxa"/>
                </w:tcPr>
                <w:p w14:paraId="70850E4D"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3B829E27"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1CFA1384"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22BE6177" w14:textId="77777777" w:rsidR="00B22772" w:rsidRDefault="00B22772" w:rsidP="00B22772">
            <w:pPr>
              <w:spacing w:before="120" w:afterLines="50"/>
              <w:rPr>
                <w:rFonts w:eastAsia="Microsoft YaHei"/>
                <w:sz w:val="20"/>
                <w:szCs w:val="20"/>
              </w:rPr>
            </w:pPr>
          </w:p>
        </w:tc>
      </w:tr>
      <w:tr w:rsidR="00853BA2" w14:paraId="678C3971" w14:textId="77777777">
        <w:tc>
          <w:tcPr>
            <w:tcW w:w="2830" w:type="dxa"/>
          </w:tcPr>
          <w:p w14:paraId="36E62383" w14:textId="1373B29E" w:rsidR="00853BA2" w:rsidRPr="00853BA2" w:rsidRDefault="00853BA2" w:rsidP="00B22772">
            <w:pPr>
              <w:spacing w:before="120" w:afterLines="50"/>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35ED3161" w14:textId="0F7E7EC2" w:rsidR="00853BA2" w:rsidRPr="00853BA2" w:rsidRDefault="00853BA2" w:rsidP="00853BA2">
            <w:pPr>
              <w:pStyle w:val="a6"/>
              <w:rPr>
                <w:rFonts w:eastAsia="맑은 고딕" w:hint="eastAsia"/>
                <w:lang w:eastAsia="ko-KR"/>
              </w:rPr>
            </w:pPr>
            <w:r>
              <w:rPr>
                <w:rFonts w:eastAsia="맑은 고딕" w:hint="eastAsia"/>
                <w:lang w:eastAsia="ko-KR"/>
              </w:rPr>
              <w:t xml:space="preserve">Support Proposal 2-1. </w:t>
            </w:r>
            <w:r>
              <w:rPr>
                <w:rFonts w:eastAsia="맑은 고딕"/>
                <w:lang w:eastAsia="ko-KR"/>
              </w:rPr>
              <w:t>Regarding Huawei’s example on channel estimation, we think that the original wording seems enough. Also, difference between received power can be discussed in section 3.1.1.</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lastRenderedPageBreak/>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00438F" w14:textId="77777777" w:rsidR="00B27A99" w:rsidRDefault="00D258DB">
      <w:pPr>
        <w:pStyle w:val="af5"/>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af5"/>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(2,2,2; 1,1; 2,2), (dH, dV) = (0.5, 0.5)λ, or</w:t>
      </w:r>
    </w:p>
    <w:p w14:paraId="56B1A106" w14:textId="77777777" w:rsidR="00B27A99" w:rsidRDefault="00D258DB">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(1,4,2; 1,1; 1,4), (dH, dV) = (0.5, 0.5)λ.</w:t>
      </w:r>
    </w:p>
    <w:p w14:paraId="777B4F26" w14:textId="77777777" w:rsidR="00B27A99" w:rsidRDefault="00D258DB">
      <w:pPr>
        <w:pStyle w:val="af5"/>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ae"/>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(1,2,2; 1,2; 1,2), (dH, dV) = (0.5, 0.5)λ, or</w:t>
            </w:r>
          </w:p>
          <w:p w14:paraId="74D84661" w14:textId="77777777" w:rsidR="00B27A99" w:rsidRDefault="00D258DB">
            <w:pPr>
              <w:pStyle w:val="af5"/>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Microsoft YaHei" w:hAnsi="Times New Roman"/>
                <w:b/>
                <w:bCs/>
              </w:rPr>
              <w:t>(1,1,2; 1,4; 1,1), (dH, dV)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It seems the suggested has either 4 Tx ports or 2 Tx ports, rather than 8 Tx ports. Maybe you used Mp and Np for each panel? Our understanding is that Mp and Np are for all panels. Please correct me if I am wrong.</w:t>
            </w:r>
          </w:p>
          <w:p w14:paraId="49D73150" w14:textId="77777777" w:rsidR="00A27914" w:rsidRDefault="00184540">
            <w:pPr>
              <w:spacing w:before="120" w:afterLines="50"/>
              <w:rPr>
                <w:rFonts w:eastAsia="Microsoft YaHei"/>
                <w:sz w:val="20"/>
                <w:szCs w:val="20"/>
                <w:lang w:eastAsia="zh-CN"/>
              </w:rPr>
            </w:pPr>
            <w:r>
              <w:rPr>
                <w:rFonts w:eastAsia="Microsoft YaHei"/>
                <w:sz w:val="20"/>
                <w:szCs w:val="20"/>
                <w:lang w:eastAsia="zh-CN"/>
              </w:rPr>
              <w:t>Also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B22772" w14:paraId="575E429A" w14:textId="77777777">
        <w:tc>
          <w:tcPr>
            <w:tcW w:w="2830" w:type="dxa"/>
          </w:tcPr>
          <w:p w14:paraId="668F5120" w14:textId="34953D2A"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3282D4A" w14:textId="5C583CA3" w:rsidR="00B22772" w:rsidRDefault="00B22772" w:rsidP="00B22772">
            <w:pPr>
              <w:spacing w:before="120" w:afterLines="50"/>
              <w:rPr>
                <w:rFonts w:eastAsia="Microsoft YaHei"/>
                <w:sz w:val="20"/>
                <w:szCs w:val="20"/>
                <w:lang w:eastAsia="zh-CN"/>
              </w:rPr>
            </w:pPr>
            <w:r>
              <w:rPr>
                <w:rFonts w:eastAsia="Microsoft YaHei"/>
                <w:sz w:val="20"/>
                <w:szCs w:val="20"/>
              </w:rPr>
              <w:t>Fine with FL’s proposal.</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HiSilicon: Thank you for the detailed suggestion. </w:t>
      </w:r>
    </w:p>
    <w:p w14:paraId="76128331" w14:textId="77777777" w:rsidR="00B27A99" w:rsidRDefault="00D258DB">
      <w:pPr>
        <w:rPr>
          <w:rFonts w:eastAsia="Microsoft YaHei"/>
        </w:rPr>
      </w:pPr>
      <w:r>
        <w:rPr>
          <w:rFonts w:eastAsia="Microsoft YaHei"/>
        </w:rPr>
        <w:lastRenderedPageBreak/>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2772" w14:paraId="505D7C22" w14:textId="77777777">
        <w:tc>
          <w:tcPr>
            <w:tcW w:w="2830" w:type="dxa"/>
          </w:tcPr>
          <w:p w14:paraId="20D1FD56" w14:textId="53918138"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0171DBC" w14:textId="77777777" w:rsidR="00B22772" w:rsidRDefault="00B22772" w:rsidP="00B22772">
            <w:pPr>
              <w:pStyle w:val="a6"/>
              <w:spacing w:before="120"/>
              <w:rPr>
                <w:rFonts w:eastAsia="Microsoft YaHei"/>
                <w:lang w:eastAsia="zh-CN"/>
              </w:rPr>
            </w:pPr>
            <w:r>
              <w:rPr>
                <w:rFonts w:eastAsia="Microsoft YaHei" w:hint="eastAsia"/>
                <w:lang w:eastAsia="zh-CN"/>
              </w:rPr>
              <w:t>A</w:t>
            </w:r>
            <w:r>
              <w:rPr>
                <w:rFonts w:eastAsia="Microsoft YaHei"/>
                <w:lang w:eastAsia="zh-CN"/>
              </w:rPr>
              <w:t xml:space="preserve">s we’ve discussed above, since the TRP selection is based on RSRP, there exists </w:t>
            </w:r>
            <w:r w:rsidRPr="00B42683">
              <w:rPr>
                <w:rFonts w:eastAsia="Microsoft YaHei"/>
                <w:lang w:eastAsia="zh-CN"/>
              </w:rPr>
              <w:t>power difference between TRPs for SRS reception in practical scenarios</w:t>
            </w:r>
            <w:r>
              <w:rPr>
                <w:rFonts w:eastAsia="Microsoft YaHei"/>
                <w:lang w:eastAsia="zh-CN"/>
              </w:rPr>
              <w:t>. As a result, the received power for SRS at different TRPs may be assumed as different in EVM as shown below:</w:t>
            </w:r>
          </w:p>
          <w:tbl>
            <w:tblPr>
              <w:tblStyle w:val="ae"/>
              <w:tblW w:w="0" w:type="auto"/>
              <w:tblLayout w:type="fixed"/>
              <w:tblLook w:val="04A0" w:firstRow="1" w:lastRow="0" w:firstColumn="1" w:lastColumn="0" w:noHBand="0" w:noVBand="1"/>
            </w:tblPr>
            <w:tblGrid>
              <w:gridCol w:w="1447"/>
              <w:gridCol w:w="4847"/>
            </w:tblGrid>
            <w:tr w:rsidR="00B22772" w14:paraId="55DE039D" w14:textId="77777777" w:rsidTr="00B22772">
              <w:tc>
                <w:tcPr>
                  <w:tcW w:w="1447" w:type="dxa"/>
                </w:tcPr>
                <w:p w14:paraId="61DC6759" w14:textId="77777777" w:rsidR="00B22772" w:rsidRDefault="00B22772" w:rsidP="00B22772">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F75A80F" w14:textId="77777777" w:rsidR="00B22772" w:rsidRDefault="00B22772" w:rsidP="00B22772">
                  <w:pPr>
                    <w:spacing w:before="120" w:afterLines="50"/>
                    <w:jc w:val="left"/>
                    <w:rPr>
                      <w:rFonts w:eastAsia="Times New Roman"/>
                      <w:color w:val="000000" w:themeColor="text1"/>
                      <w:sz w:val="18"/>
                      <w:szCs w:val="18"/>
                      <w:lang w:eastAsia="zh-CN"/>
                    </w:rPr>
                  </w:pPr>
                  <w:r w:rsidRPr="00472B1A">
                    <w:rPr>
                      <w:color w:val="000000" w:themeColor="text1"/>
                      <w:sz w:val="18"/>
                      <w:szCs w:val="18"/>
                      <w:lang w:eastAsia="zh-CN"/>
                    </w:rPr>
                    <w:t>N_TRP (#TRPs): 2, 3, 4</w:t>
                  </w:r>
                  <w:r>
                    <w:rPr>
                      <w:color w:val="000000" w:themeColor="text1"/>
                      <w:sz w:val="18"/>
                      <w:szCs w:val="18"/>
                      <w:lang w:eastAsia="zh-CN"/>
                    </w:rPr>
                    <w:t>;</w:t>
                  </w:r>
                </w:p>
                <w:p w14:paraId="3FBD226A" w14:textId="77777777" w:rsidR="00B22772" w:rsidRDefault="00B22772" w:rsidP="00B22772">
                  <w:pPr>
                    <w:spacing w:before="120" w:afterLines="50"/>
                    <w:jc w:val="left"/>
                    <w:rPr>
                      <w:rFonts w:eastAsiaTheme="minorEastAsia"/>
                      <w:sz w:val="20"/>
                      <w:szCs w:val="20"/>
                      <w:lang w:eastAsia="zh-CN"/>
                    </w:rPr>
                  </w:pPr>
                  <w:r w:rsidRPr="000B1270">
                    <w:rPr>
                      <w:rFonts w:eastAsia="Times New Roman"/>
                      <w:color w:val="FF0000"/>
                      <w:sz w:val="18"/>
                      <w:szCs w:val="18"/>
                      <w:lang w:eastAsia="zh-CN"/>
                    </w:rPr>
                    <w:t>Difference between received power for SRS at different T</w:t>
                  </w:r>
                  <w:r>
                    <w:rPr>
                      <w:rFonts w:eastAsia="Times New Roman"/>
                      <w:color w:val="FF0000"/>
                      <w:sz w:val="18"/>
                      <w:szCs w:val="18"/>
                      <w:lang w:eastAsia="zh-CN"/>
                    </w:rPr>
                    <w:t xml:space="preserve">RPs can be chosen from -10dB ~ </w:t>
                  </w:r>
                  <w:r w:rsidRPr="000B1270">
                    <w:rPr>
                      <w:rFonts w:eastAsia="Times New Roman"/>
                      <w:color w:val="FF0000"/>
                      <w:sz w:val="18"/>
                      <w:szCs w:val="18"/>
                      <w:lang w:eastAsia="zh-CN"/>
                    </w:rPr>
                    <w:t>10dB</w:t>
                  </w:r>
                  <w:r>
                    <w:rPr>
                      <w:rFonts w:eastAsia="Times New Roman"/>
                      <w:color w:val="FF0000"/>
                      <w:sz w:val="18"/>
                      <w:szCs w:val="18"/>
                      <w:lang w:eastAsia="zh-CN"/>
                    </w:rPr>
                    <w:t>;</w:t>
                  </w:r>
                </w:p>
              </w:tc>
            </w:tr>
          </w:tbl>
          <w:p w14:paraId="32F08650" w14:textId="77777777" w:rsidR="00B22772" w:rsidRDefault="00B22772" w:rsidP="00B22772">
            <w:pPr>
              <w:spacing w:before="120" w:afterLines="50"/>
              <w:rPr>
                <w:rFonts w:eastAsia="Microsoft YaHei"/>
                <w:sz w:val="20"/>
                <w:szCs w:val="20"/>
              </w:rPr>
            </w:pPr>
          </w:p>
        </w:tc>
      </w:tr>
      <w:tr w:rsidR="00B22772" w14:paraId="5459A463" w14:textId="77777777">
        <w:tc>
          <w:tcPr>
            <w:tcW w:w="2830" w:type="dxa"/>
          </w:tcPr>
          <w:p w14:paraId="2D7012B9" w14:textId="77777777" w:rsidR="00B22772" w:rsidRDefault="00B22772" w:rsidP="00B22772">
            <w:pPr>
              <w:spacing w:before="120" w:afterLines="50"/>
              <w:rPr>
                <w:rFonts w:eastAsia="Microsoft YaHei"/>
                <w:sz w:val="20"/>
                <w:szCs w:val="20"/>
              </w:rPr>
            </w:pPr>
          </w:p>
        </w:tc>
        <w:tc>
          <w:tcPr>
            <w:tcW w:w="6520" w:type="dxa"/>
          </w:tcPr>
          <w:p w14:paraId="3F8B0C0A" w14:textId="77777777" w:rsidR="00B22772" w:rsidRDefault="00B22772" w:rsidP="00B22772">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77777777" w:rsidR="00B27A99" w:rsidRDefault="00B27A99">
      <w:pPr>
        <w:rPr>
          <w:lang w:eastAsia="zh-CN"/>
        </w:rPr>
      </w:pPr>
    </w:p>
    <w:p w14:paraId="6077E0BB" w14:textId="77777777" w:rsidR="00B27A99" w:rsidRDefault="00D258DB">
      <w:pPr>
        <w:pStyle w:val="1"/>
        <w:tabs>
          <w:tab w:val="clear" w:pos="432"/>
        </w:tabs>
        <w:rPr>
          <w:rFonts w:cs="Arial"/>
        </w:rPr>
      </w:pPr>
      <w:r>
        <w:rPr>
          <w:rFonts w:cs="Arial"/>
        </w:rPr>
        <w:t>SRS enhancements to manage inter-TRP cross-SRS interference targeting TDD CJT</w:t>
      </w:r>
    </w:p>
    <w:p w14:paraId="71F55559" w14:textId="77777777" w:rsidR="00B27A99" w:rsidRDefault="00D258DB">
      <w:pPr>
        <w:pStyle w:val="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3"/>
      </w:pPr>
      <w:r>
        <w:t>Inter-TRP cross-SRS interference issues at a “non-targeted TRP”</w:t>
      </w:r>
    </w:p>
    <w:p w14:paraId="37DC24AE" w14:textId="77777777" w:rsidR="00B27A99" w:rsidRDefault="00D258DB">
      <w:r>
        <w:t xml:space="preserve">Several companies (Futurewei, Huawei, HiSilicon, Ericsson, ZTE, InterDigital,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lastRenderedPageBreak/>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D637034" w14:textId="77777777" w:rsidR="00B27A99" w:rsidRDefault="00D258DB">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7DCCD0E5" w14:textId="77777777" w:rsidR="00B27A99" w:rsidRDefault="00D258DB">
            <w:pPr>
              <w:pStyle w:val="a6"/>
              <w:jc w:val="left"/>
              <w:rPr>
                <w:color w:val="000000" w:themeColor="text1"/>
              </w:rPr>
            </w:pPr>
            <w:r>
              <w:rPr>
                <w:color w:val="000000" w:themeColor="text1"/>
              </w:rPr>
              <w:t>Q1: Yes.</w:t>
            </w:r>
          </w:p>
          <w:p w14:paraId="3576E3CB" w14:textId="77777777" w:rsidR="00B27A99" w:rsidRDefault="00D258DB">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4999312B" w14:textId="77777777" w:rsidR="00B27A99" w:rsidRDefault="00D258DB">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8032189" w14:textId="77777777" w:rsidR="00B27A99" w:rsidRDefault="00D258DB">
            <w:pPr>
              <w:pStyle w:val="a6"/>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203912C2" w14:textId="77777777" w:rsidR="00B27A99" w:rsidRDefault="00D258DB">
            <w:pPr>
              <w:pStyle w:val="a6"/>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a6"/>
              <w:jc w:val="left"/>
              <w:rPr>
                <w:rFonts w:eastAsia="Microsoft YaHei"/>
              </w:rPr>
            </w:pPr>
            <w:r>
              <w:rPr>
                <w:rFonts w:eastAsia="맑은 고딕"/>
                <w:color w:val="000000" w:themeColor="text1"/>
                <w:lang w:eastAsia="ko-KR"/>
              </w:rPr>
              <w:t xml:space="preserve">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w:t>
            </w:r>
            <w:r>
              <w:rPr>
                <w:rFonts w:eastAsia="맑은 고딕"/>
                <w:color w:val="000000" w:themeColor="text1"/>
                <w:lang w:eastAsia="ko-KR"/>
              </w:rPr>
              <w:lastRenderedPageBreak/>
              <w:t>item or not.</w:t>
            </w:r>
          </w:p>
        </w:tc>
      </w:tr>
      <w:tr w:rsidR="00B27A99" w14:paraId="1565DD0C" w14:textId="77777777">
        <w:tc>
          <w:tcPr>
            <w:tcW w:w="2830" w:type="dxa"/>
          </w:tcPr>
          <w:p w14:paraId="4CF8E960" w14:textId="77777777" w:rsidR="00B27A99" w:rsidRDefault="00D258DB">
            <w:pPr>
              <w:spacing w:before="120" w:afterLines="50"/>
              <w:rPr>
                <w:rFonts w:eastAsia="맑은 고딕"/>
                <w:sz w:val="20"/>
                <w:szCs w:val="20"/>
                <w:lang w:eastAsia="ko-KR"/>
              </w:rPr>
            </w:pPr>
            <w:r>
              <w:rPr>
                <w:rFonts w:eastAsia="MS Mincho"/>
                <w:sz w:val="20"/>
                <w:szCs w:val="20"/>
                <w:lang w:eastAsia="ja-JP"/>
              </w:rPr>
              <w:lastRenderedPageBreak/>
              <w:t>Nokia/NSB</w:t>
            </w:r>
          </w:p>
        </w:tc>
        <w:tc>
          <w:tcPr>
            <w:tcW w:w="6520" w:type="dxa"/>
          </w:tcPr>
          <w:p w14:paraId="041DE83D" w14:textId="77777777" w:rsidR="00B27A99" w:rsidRDefault="00D258DB">
            <w:pPr>
              <w:pStyle w:val="a6"/>
              <w:jc w:val="left"/>
              <w:rPr>
                <w:strike/>
                <w:color w:val="000000" w:themeColor="text1"/>
              </w:rPr>
            </w:pPr>
            <w:r>
              <w:rPr>
                <w:color w:val="000000" w:themeColor="text1"/>
              </w:rPr>
              <w:t>Q1: Yes, to reduce UL SRS resource overhead and latency, it is beneficial to consider ways to handle  interference at  non-targeted TRPs.</w:t>
            </w:r>
          </w:p>
          <w:p w14:paraId="0A630FE8" w14:textId="77777777" w:rsidR="00B27A99" w:rsidRDefault="00D258DB">
            <w:pPr>
              <w:pStyle w:val="a6"/>
              <w:jc w:val="left"/>
              <w:rPr>
                <w:rFonts w:eastAsia="맑은 고딕"/>
                <w:color w:val="000000" w:themeColor="text1"/>
                <w:lang w:eastAsia="ko-KR"/>
              </w:rPr>
            </w:pPr>
            <w:r>
              <w:rPr>
                <w:color w:val="000000" w:themeColor="text1"/>
              </w:rPr>
              <w:t>Q2: Yes,  power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a6"/>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Section 3.2 should be prioritized,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LG</w:t>
            </w:r>
            <w:r>
              <w:rPr>
                <w:rFonts w:eastAsia="맑은 고딕"/>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 xml:space="preserve">Q1: </w:t>
            </w:r>
            <w:r>
              <w:rPr>
                <w:rFonts w:eastAsia="맑은 고딕"/>
                <w:sz w:val="20"/>
                <w:szCs w:val="20"/>
                <w:lang w:eastAsia="ko-KR"/>
              </w:rPr>
              <w:t xml:space="preserve">It seems that the issue is not clear yet and further clarification on the issue is needed. </w:t>
            </w:r>
            <w:r>
              <w:rPr>
                <w:rFonts w:eastAsia="맑은 고딕"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Q1: Yes .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Specifically,</w:t>
            </w:r>
            <w:r>
              <w:rPr>
                <w:rFonts w:eastAsia="Microsoft YaHei"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w:t>
            </w:r>
            <w:r>
              <w:rPr>
                <w:rFonts w:eastAsia="Microsoft YaHei" w:hint="eastAsia"/>
                <w:sz w:val="20"/>
                <w:szCs w:val="20"/>
                <w:lang w:eastAsia="zh-CN"/>
              </w:rPr>
              <w:lastRenderedPageBreak/>
              <w:t xml:space="preserve">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1DB07AC9" w14:textId="77777777" w:rsidR="00B27A99" w:rsidRDefault="00D258DB">
            <w:pPr>
              <w:spacing w:before="120" w:afterLines="50"/>
              <w:rPr>
                <w:rFonts w:eastAsia="맑은 고딕"/>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lastRenderedPageBreak/>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r>
              <w:rPr>
                <w:rFonts w:hint="eastAsia"/>
                <w:sz w:val="20"/>
                <w:szCs w:val="20"/>
                <w:lang w:eastAsia="zh-CN"/>
              </w:rPr>
              <w:t>Spreadtrum</w:t>
            </w:r>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a6"/>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a6"/>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맑은 고딕"/>
                <w:lang w:eastAsia="ko-KR"/>
              </w:rPr>
              <w:t>can</w:t>
            </w:r>
            <w:r>
              <w:rPr>
                <w:rFonts w:eastAsia="맑은 고딕" w:hint="eastAsia"/>
                <w:lang w:eastAsia="ko-KR"/>
              </w:rPr>
              <w:t xml:space="preserve"> be prioritized</w:t>
            </w:r>
            <w:r>
              <w:rPr>
                <w:rFonts w:eastAsia="맑은 고딕"/>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a6"/>
            </w:pPr>
            <w:r>
              <w:t>Q1: Yes</w:t>
            </w:r>
          </w:p>
          <w:p w14:paraId="4A9EEC03" w14:textId="77777777" w:rsidR="00B27A99" w:rsidRDefault="00D258DB">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4"/>
        <w:numPr>
          <w:ilvl w:val="0"/>
          <w:numId w:val="0"/>
        </w:numPr>
        <w:rPr>
          <w:u w:val="single"/>
          <w:lang w:eastAsia="zh-CN"/>
        </w:rPr>
      </w:pPr>
      <w:r>
        <w:rPr>
          <w:u w:val="single"/>
          <w:lang w:eastAsia="zh-CN"/>
        </w:rPr>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lastRenderedPageBreak/>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w:t>
            </w:r>
            <w:r>
              <w:rPr>
                <w:rFonts w:eastAsia="MS Mincho"/>
                <w:sz w:val="20"/>
                <w:szCs w:val="20"/>
                <w:lang w:eastAsia="ja-JP"/>
              </w:rPr>
              <w:lastRenderedPageBreak/>
              <w:t xml:space="preserve">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{3db, 6dB} .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w:t>
            </w:r>
            <w:r w:rsidR="001A6907">
              <w:rPr>
                <w:rFonts w:eastAsia="Microsoft YaHei"/>
                <w:sz w:val="20"/>
                <w:szCs w:val="20"/>
              </w:rPr>
              <w:t>good SRS performance, and a large x value is less limiting for CJT use cases but may degrade SRS performance. Thus, it may be a meaningful study to simulate x = {3, 6, 9} dB. Anyway more inputs are welcome.</w:t>
            </w:r>
          </w:p>
        </w:tc>
      </w:tr>
      <w:tr w:rsidR="00B22772" w14:paraId="79450F8E" w14:textId="77777777">
        <w:tc>
          <w:tcPr>
            <w:tcW w:w="2830" w:type="dxa"/>
          </w:tcPr>
          <w:p w14:paraId="15268D80" w14:textId="0D8CEBE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1EC8D37"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030F33DB" w14:textId="5AF23CBD" w:rsidR="00B22772" w:rsidRDefault="00B22772" w:rsidP="00B22772">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7D62DD" w14:paraId="6DDF5F09" w14:textId="77777777">
        <w:tc>
          <w:tcPr>
            <w:tcW w:w="2830" w:type="dxa"/>
          </w:tcPr>
          <w:p w14:paraId="40A0E1FE" w14:textId="67CEE03E" w:rsidR="007D62DD" w:rsidRPr="007D62DD" w:rsidRDefault="007D62DD" w:rsidP="00B22772">
            <w:pPr>
              <w:spacing w:before="120" w:afterLines="50"/>
              <w:rPr>
                <w:rFonts w:eastAsia="맑은 고딕" w:hint="eastAsia"/>
                <w:sz w:val="20"/>
                <w:szCs w:val="20"/>
                <w:lang w:eastAsia="ko-KR"/>
              </w:rPr>
            </w:pPr>
            <w:r>
              <w:rPr>
                <w:rFonts w:eastAsia="맑은 고딕" w:hint="eastAsia"/>
                <w:sz w:val="20"/>
                <w:szCs w:val="20"/>
                <w:lang w:eastAsia="ko-KR"/>
              </w:rPr>
              <w:t>Samsu</w:t>
            </w:r>
            <w:r>
              <w:rPr>
                <w:rFonts w:eastAsia="맑은 고딕"/>
                <w:sz w:val="20"/>
                <w:szCs w:val="20"/>
                <w:lang w:eastAsia="ko-KR"/>
              </w:rPr>
              <w:t>ng</w:t>
            </w:r>
          </w:p>
        </w:tc>
        <w:tc>
          <w:tcPr>
            <w:tcW w:w="6520" w:type="dxa"/>
          </w:tcPr>
          <w:p w14:paraId="770AA16A" w14:textId="383CB915" w:rsidR="007D62DD" w:rsidRPr="007D62DD" w:rsidRDefault="007D62DD" w:rsidP="007D62DD">
            <w:pPr>
              <w:spacing w:before="120" w:afterLines="50"/>
              <w:rPr>
                <w:rFonts w:eastAsia="맑은 고딕" w:hint="eastAsia"/>
                <w:sz w:val="20"/>
                <w:szCs w:val="20"/>
                <w:lang w:eastAsia="ko-KR"/>
              </w:rPr>
            </w:pPr>
            <w:r>
              <w:rPr>
                <w:rFonts w:eastAsia="맑은 고딕" w:hint="eastAsia"/>
                <w:sz w:val="20"/>
                <w:szCs w:val="20"/>
                <w:lang w:eastAsia="ko-KR"/>
              </w:rPr>
              <w:t xml:space="preserve">Support the proposal 3.1.1 and we are fine 3 dB and 6 dB for x, which </w:t>
            </w:r>
            <w:r>
              <w:rPr>
                <w:rFonts w:eastAsia="맑은 고딕"/>
                <w:sz w:val="20"/>
                <w:szCs w:val="20"/>
                <w:lang w:eastAsia="ko-KR"/>
              </w:rPr>
              <w:t>were</w:t>
            </w:r>
            <w:r>
              <w:rPr>
                <w:rFonts w:eastAsia="맑은 고딕" w:hint="eastAsia"/>
                <w:sz w:val="20"/>
                <w:szCs w:val="20"/>
                <w:lang w:eastAsia="ko-KR"/>
              </w:rPr>
              <w:t xml:space="preserve"> also used for Rel-17 PDCCH/PUSCH/PUCCH repetition.</w:t>
            </w:r>
            <w:r>
              <w:rPr>
                <w:rFonts w:eastAsia="맑은 고딕"/>
                <w:sz w:val="20"/>
                <w:szCs w:val="20"/>
                <w:lang w:eastAsia="ko-KR"/>
              </w:rPr>
              <w:t xml:space="preserve"> also, we think that we can carefully consider the scope of WID.</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HiSilicon, Ericsson, Spreadtrum,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Sequence (7): Futurewei, ZTE, CMCC, Qualcomm, Spreadtrum (per TRP hopping), NTT DOCOMO, InterDigital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af5"/>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62D0FDA" w14:textId="77777777" w:rsidR="00B27A99" w:rsidRDefault="00D258DB">
      <w:pPr>
        <w:pStyle w:val="af5"/>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af5"/>
        <w:numPr>
          <w:ilvl w:val="0"/>
          <w:numId w:val="9"/>
        </w:numPr>
        <w:rPr>
          <w:rFonts w:ascii="Times New Roman" w:hAnsi="Times New Roman"/>
          <w:b/>
          <w:bCs/>
        </w:rPr>
      </w:pPr>
      <w:r>
        <w:rPr>
          <w:rFonts w:ascii="Times New Roman" w:hAnsi="Times New Roman"/>
          <w:b/>
          <w:bCs/>
        </w:rPr>
        <w:t>Enhanced signaling for flexible SRS transmission.</w:t>
      </w:r>
    </w:p>
    <w:p w14:paraId="281D21B9" w14:textId="77777777" w:rsidR="00B27A99" w:rsidRDefault="00B27A99"/>
    <w:tbl>
      <w:tblPr>
        <w:tblStyle w:val="ae"/>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 xml:space="preserve">We suggest we have a more detailed proposal for each study point. Current </w:t>
            </w:r>
            <w:r>
              <w:rPr>
                <w:rFonts w:eastAsia="Microsoft YaHei"/>
                <w:sz w:val="20"/>
                <w:szCs w:val="20"/>
              </w:rPr>
              <w:lastRenderedPageBreak/>
              <w:t>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af5"/>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af5"/>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FH with non-uniform bandwidth, comb hopping</w:t>
              </w:r>
            </w:ins>
          </w:p>
          <w:p w14:paraId="112446F3" w14:textId="77777777" w:rsidR="00B27A99" w:rsidRDefault="00D258DB">
            <w:pPr>
              <w:pStyle w:val="af5"/>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af5"/>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cyclic shift hopping/randomization, sequence hopping/randomization</w:t>
              </w:r>
            </w:ins>
          </w:p>
          <w:p w14:paraId="3ED9CCE1" w14:textId="77777777" w:rsidR="00B27A99" w:rsidRDefault="00D258DB">
            <w:pPr>
              <w:pStyle w:val="af5"/>
              <w:numPr>
                <w:ilvl w:val="0"/>
                <w:numId w:val="9"/>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4495A4F6" w14:textId="77777777" w:rsidR="00B27A99" w:rsidRDefault="00D258DB">
            <w:pPr>
              <w:pStyle w:val="af5"/>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af5"/>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af5"/>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 for Docomo</w:t>
            </w:r>
            <w:r>
              <w:rPr>
                <w:rFonts w:eastAsia="맑은 고딕"/>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맑은 고딕"/>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0867054" w14:textId="77777777" w:rsidR="00B27A99" w:rsidRDefault="00D258DB">
            <w:pPr>
              <w:pStyle w:val="af5"/>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af5"/>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FH with non-uniform bandwidth, comb hopping</w:t>
              </w:r>
            </w:ins>
          </w:p>
          <w:p w14:paraId="6929BBB2" w14:textId="77777777" w:rsidR="00B27A99" w:rsidRDefault="00D258DB">
            <w:pPr>
              <w:pStyle w:val="af5"/>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af5"/>
              <w:numPr>
                <w:ilvl w:val="1"/>
                <w:numId w:val="9"/>
              </w:numPr>
              <w:rPr>
                <w:rFonts w:ascii="Times New Roman" w:hAnsi="Times New Roman"/>
                <w:b/>
                <w:bCs/>
              </w:rPr>
            </w:pPr>
            <w:ins w:id="23" w:author="Naoya Shibaike" w:date="2022-05-10T14:58:00Z">
              <w:r>
                <w:rPr>
                  <w:rFonts w:ascii="Times New Roman" w:eastAsia="MS Mincho" w:hAnsi="Times New Roman"/>
                  <w:b/>
                  <w:bCs/>
                  <w:lang w:eastAsia="ja-JP"/>
                </w:rPr>
                <w:t xml:space="preserve">E.g. cyclic shift hopping/randomization, sequence </w:t>
              </w:r>
              <w:r>
                <w:rPr>
                  <w:rFonts w:ascii="Times New Roman" w:eastAsia="MS Mincho" w:hAnsi="Times New Roman"/>
                  <w:b/>
                  <w:bCs/>
                  <w:lang w:eastAsia="ja-JP"/>
                </w:rPr>
                <w:lastRenderedPageBreak/>
                <w:t>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first two sub-bullet in FL’s proposal and also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af5"/>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af5"/>
              <w:numPr>
                <w:ilvl w:val="1"/>
                <w:numId w:val="9"/>
              </w:numPr>
              <w:rPr>
                <w:ins w:id="26" w:author="ZTE" w:date="2022-05-12T08:03:00Z"/>
                <w:rFonts w:ascii="Times New Roman" w:hAnsi="Times New Roman"/>
                <w:b/>
                <w:bCs/>
              </w:rPr>
            </w:pPr>
            <w:ins w:id="27" w:author="Naoya Shibaike" w:date="2022-05-10T14:58:00Z">
              <w:r>
                <w:rPr>
                  <w:rFonts w:ascii="Times New Roman" w:eastAsia="MS Mincho" w:hAnsi="Times New Roman"/>
                  <w:b/>
                  <w:bCs/>
                  <w:lang w:eastAsia="ja-JP"/>
                </w:rPr>
                <w:t>E.g. FH with non-uniform bandwidth, comb hopping</w:t>
              </w:r>
            </w:ins>
          </w:p>
          <w:p w14:paraId="08432671" w14:textId="77777777" w:rsidR="00B27A99" w:rsidRDefault="00D258DB">
            <w:pPr>
              <w:pStyle w:val="af5"/>
              <w:numPr>
                <w:ilvl w:val="1"/>
                <w:numId w:val="9"/>
                <w:ins w:id="28" w:author="ZTE" w:date="2022-05-12T08:03:00Z"/>
              </w:numPr>
              <w:rPr>
                <w:rFonts w:ascii="Times New Roman" w:hAnsi="Times New Roman"/>
                <w:b/>
                <w:bCs/>
              </w:rPr>
            </w:pPr>
            <w:ins w:id="29" w:author="ZTE" w:date="2022-05-12T08:03:00Z">
              <w:r>
                <w:rPr>
                  <w:rFonts w:ascii="Times New Roman" w:eastAsia="SimSun" w:hAnsi="Times New Roman" w:hint="eastAsia"/>
                  <w:b/>
                  <w:bCs/>
                  <w:lang w:val="en-US" w:eastAsia="zh-CN"/>
                </w:rPr>
                <w:t xml:space="preserve">E.g.non-uniform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9pt" o:ole="">
                    <v:imagedata r:id="rId13" o:title=""/>
                  </v:shape>
                  <o:OLEObject Type="Embed" ProgID="Equation.3" ShapeID="_x0000_i1025" DrawAspect="Content" ObjectID="_1714017572"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af5"/>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af5"/>
              <w:numPr>
                <w:ilvl w:val="1"/>
                <w:numId w:val="9"/>
              </w:numPr>
              <w:rPr>
                <w:ins w:id="33" w:author="ZTE" w:date="2022-05-12T08:03:00Z"/>
                <w:rFonts w:ascii="Times New Roman" w:hAnsi="Times New Roman"/>
                <w:b/>
                <w:bCs/>
              </w:rPr>
            </w:pPr>
            <w:ins w:id="34" w:author="Naoya Shibaike" w:date="2022-05-10T14:58:00Z">
              <w:r>
                <w:rPr>
                  <w:rFonts w:ascii="Times New Roman" w:eastAsia="MS Mincho" w:hAnsi="Times New Roman"/>
                  <w:b/>
                  <w:bCs/>
                  <w:lang w:eastAsia="ja-JP"/>
                </w:rPr>
                <w:t>E.g. cyclic shift hopping/randomization, sequence hopping/randomization</w:t>
              </w:r>
            </w:ins>
          </w:p>
          <w:p w14:paraId="32758197" w14:textId="77777777" w:rsidR="00B27A99" w:rsidRDefault="00D258DB">
            <w:pPr>
              <w:pStyle w:val="af5"/>
              <w:numPr>
                <w:ilvl w:val="1"/>
                <w:numId w:val="9"/>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0F93F57" w14:textId="77777777" w:rsidR="00B27A99" w:rsidRDefault="00D258DB">
            <w:pPr>
              <w:pStyle w:val="af5"/>
              <w:numPr>
                <w:ilvl w:val="0"/>
                <w:numId w:val="9"/>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54FFE35E" w14:textId="77777777" w:rsidR="00B27A99" w:rsidRDefault="00D258DB">
            <w:pPr>
              <w:pStyle w:val="af5"/>
              <w:numPr>
                <w:ilvl w:val="1"/>
                <w:numId w:val="9"/>
              </w:numPr>
              <w:rPr>
                <w:rFonts w:ascii="Times New Roman" w:hAnsi="Times New Roman"/>
                <w:b/>
                <w:bCs/>
              </w:rPr>
            </w:pPr>
            <w:ins w:id="38" w:author="Naoya Shibaike" w:date="2022-05-10T14:58:00Z">
              <w:r>
                <w:rPr>
                  <w:rFonts w:ascii="Times New Roman" w:eastAsia="MS Mincho" w:hAnsi="Times New Roman"/>
                  <w:b/>
                  <w:bCs/>
                  <w:lang w:eastAsia="ja-JP"/>
                </w:rPr>
                <w:t>E.g. dynamic update of SRS parameters</w:t>
              </w:r>
            </w:ins>
          </w:p>
          <w:p w14:paraId="77C2632A" w14:textId="77777777" w:rsidR="00B27A99" w:rsidRDefault="00B27A99">
            <w:pPr>
              <w:spacing w:before="120" w:afterLines="50"/>
              <w:rPr>
                <w:rFonts w:eastAsia="맑은 고딕"/>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We also prefer a proposal with a bit more specific examples.  The first two sub-</w:t>
            </w:r>
            <w:r>
              <w:rPr>
                <w:rFonts w:eastAsiaTheme="minorEastAsia"/>
                <w:sz w:val="20"/>
                <w:szCs w:val="20"/>
                <w:lang w:eastAsia="zh-CN"/>
              </w:rPr>
              <w:lastRenderedPageBreak/>
              <w:t xml:space="preserve">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a6"/>
              <w:rPr>
                <w:rFonts w:eastAsiaTheme="minorEastAsia"/>
                <w:lang w:eastAsia="zh-CN"/>
              </w:rPr>
            </w:pPr>
          </w:p>
        </w:tc>
      </w:tr>
    </w:tbl>
    <w:p w14:paraId="0C164416" w14:textId="77777777" w:rsidR="00B27A99" w:rsidRDefault="00B27A99"/>
    <w:p w14:paraId="4D3EC886" w14:textId="77777777" w:rsidR="00B27A99" w:rsidRDefault="00D258DB">
      <w:pPr>
        <w:pStyle w:val="4"/>
        <w:numPr>
          <w:ilvl w:val="0"/>
          <w:numId w:val="0"/>
        </w:numPr>
        <w:rPr>
          <w:u w:val="single"/>
          <w:lang w:eastAsia="zh-CN"/>
        </w:rPr>
      </w:pPr>
      <w:r>
        <w:rPr>
          <w:u w:val="single"/>
          <w:lang w:eastAsia="zh-CN"/>
        </w:rPr>
        <w:t>FL update</w:t>
      </w:r>
    </w:p>
    <w:p w14:paraId="7C9F8FEC" w14:textId="77777777" w:rsidR="00B27A99" w:rsidRDefault="00D258DB">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af5"/>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af5"/>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af5"/>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af5"/>
        <w:numPr>
          <w:ilvl w:val="1"/>
          <w:numId w:val="9"/>
        </w:numPr>
        <w:rPr>
          <w:rFonts w:ascii="Times New Roman" w:hAnsi="Times New Roman"/>
          <w:b/>
          <w:bCs/>
        </w:rPr>
      </w:pPr>
      <w:r>
        <w:rPr>
          <w:rFonts w:ascii="Times New Roman" w:hAnsi="Times New Roman"/>
          <w:b/>
          <w:bCs/>
        </w:rPr>
        <w:lastRenderedPageBreak/>
        <w:t>E.g., cyclic shift hopping/randomization, sequence hopping/randomization, new code-domain parameter mapping based on system parameters</w:t>
      </w:r>
    </w:p>
    <w:bookmarkEnd w:id="39"/>
    <w:p w14:paraId="79762273" w14:textId="77777777" w:rsidR="00B27A99" w:rsidRDefault="00D258DB">
      <w:pPr>
        <w:pStyle w:val="af5"/>
        <w:numPr>
          <w:ilvl w:val="0"/>
          <w:numId w:val="9"/>
        </w:numPr>
        <w:rPr>
          <w:rFonts w:ascii="Times New Roman" w:hAnsi="Times New Roman"/>
          <w:b/>
          <w:bCs/>
        </w:rPr>
      </w:pPr>
      <w:r>
        <w:rPr>
          <w:rFonts w:ascii="Times New Roman" w:hAnsi="Times New Roman"/>
          <w:b/>
          <w:bCs/>
        </w:rPr>
        <w:t>FFS: Enhanced signaling for flexible SRS transmission</w:t>
      </w:r>
    </w:p>
    <w:p w14:paraId="44147E9A" w14:textId="77777777" w:rsidR="00B27A99" w:rsidRDefault="00D258DB">
      <w:pPr>
        <w:pStyle w:val="af5"/>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0CB13C61" w14:textId="77777777">
        <w:tc>
          <w:tcPr>
            <w:tcW w:w="2830" w:type="dxa"/>
          </w:tcPr>
          <w:p w14:paraId="1DB446A0" w14:textId="40FDD104"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4486FA7" w14:textId="77777777" w:rsidR="00B22772" w:rsidRDefault="00B22772" w:rsidP="00B22772">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2806171B" w14:textId="49F03468" w:rsidR="00B22772" w:rsidRDefault="00B22772" w:rsidP="00B22772">
            <w:pPr>
              <w:spacing w:before="120" w:afterLines="50"/>
              <w:rPr>
                <w:rFonts w:eastAsia="Microsoft YaHei"/>
                <w:sz w:val="20"/>
                <w:szCs w:val="20"/>
              </w:rPr>
            </w:pPr>
            <w:r>
              <w:rPr>
                <w:rFonts w:eastAsia="Microsoft YaHei"/>
                <w:sz w:val="20"/>
                <w:szCs w:val="20"/>
              </w:rPr>
              <w:t xml:space="preserve"> </w:t>
            </w:r>
            <w:ins w:id="41" w:author="Huawei" w:date="2022-05-14T05:09:00Z">
              <w:r w:rsidRPr="00DB6CEF">
                <w:rPr>
                  <w:rFonts w:eastAsia="Microsoft YaHei"/>
                  <w:b/>
                  <w:sz w:val="20"/>
                  <w:szCs w:val="20"/>
                </w:rPr>
                <w:t xml:space="preserve">SRS </w:t>
              </w:r>
              <w:r w:rsidRPr="00DB6CEF">
                <w:rPr>
                  <w:rFonts w:eastAsiaTheme="minorEastAsia"/>
                  <w:b/>
                  <w:sz w:val="20"/>
                  <w:szCs w:val="20"/>
                  <w:lang w:eastAsia="zh-CN"/>
                </w:rPr>
                <w:t>S</w:t>
              </w:r>
              <w:r w:rsidRPr="00477AAB">
                <w:rPr>
                  <w:rFonts w:eastAsiaTheme="minorEastAsia"/>
                  <w:b/>
                  <w:sz w:val="20"/>
                  <w:szCs w:val="20"/>
                  <w:lang w:eastAsia="zh-CN"/>
                </w:rPr>
                <w:t>equence for each hop is from a long SRS sequence</w:t>
              </w:r>
            </w:ins>
          </w:p>
        </w:tc>
      </w:tr>
      <w:tr w:rsidR="007D62DD" w14:paraId="339004F6" w14:textId="77777777">
        <w:tc>
          <w:tcPr>
            <w:tcW w:w="2830" w:type="dxa"/>
          </w:tcPr>
          <w:p w14:paraId="15C57858" w14:textId="48CD5C5E" w:rsidR="007D62DD" w:rsidRPr="007D62DD" w:rsidRDefault="007D62DD" w:rsidP="00B22772">
            <w:pPr>
              <w:spacing w:before="120" w:afterLines="50"/>
              <w:rPr>
                <w:rFonts w:eastAsia="맑은 고딕" w:hint="eastAsia"/>
                <w:sz w:val="20"/>
                <w:szCs w:val="20"/>
                <w:lang w:eastAsia="ko-KR"/>
              </w:rPr>
            </w:pPr>
            <w:r>
              <w:rPr>
                <w:rFonts w:eastAsia="맑은 고딕" w:hint="eastAsia"/>
                <w:sz w:val="20"/>
                <w:szCs w:val="20"/>
                <w:lang w:eastAsia="ko-KR"/>
              </w:rPr>
              <w:t>Samsung</w:t>
            </w:r>
          </w:p>
        </w:tc>
        <w:tc>
          <w:tcPr>
            <w:tcW w:w="6520" w:type="dxa"/>
          </w:tcPr>
          <w:p w14:paraId="53A672D4" w14:textId="6794F2CC" w:rsidR="007D62DD" w:rsidRPr="007D62DD" w:rsidRDefault="007D62DD" w:rsidP="007D62DD">
            <w:pPr>
              <w:spacing w:before="120" w:afterLines="50"/>
              <w:rPr>
                <w:rFonts w:eastAsia="맑은 고딕" w:hint="eastAsia"/>
                <w:sz w:val="20"/>
                <w:szCs w:val="20"/>
                <w:lang w:eastAsia="ko-KR"/>
              </w:rPr>
            </w:pPr>
            <w:r>
              <w:rPr>
                <w:rFonts w:eastAsia="맑은 고딕"/>
                <w:sz w:val="20"/>
                <w:szCs w:val="20"/>
                <w:lang w:eastAsia="ko-KR"/>
              </w:rPr>
              <w:t>Support Proposal 3.2.1-1 and also fine for FFS since it is not clear whether it is out-of-scope or not as FL mentioned it can be helpful for interference randomization. Anyway it can be captured as FFS.</w:t>
            </w:r>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Beamformed SRS for CSI acquisition (3): Huawei, HiSilicon (spatial domain capacity enhancement), ZTE (beamformed based on multiple CSI-RS)</w:t>
      </w:r>
    </w:p>
    <w:p w14:paraId="2CF78D1D" w14:textId="77777777" w:rsidR="00B27A99" w:rsidRDefault="00D258DB">
      <w:r>
        <w:t>The following high-level proposal is suggested and companies’ views are welcome.</w:t>
      </w:r>
    </w:p>
    <w:p w14:paraId="2FED58DE" w14:textId="77777777" w:rsidR="00B27A99" w:rsidRDefault="00D258DB">
      <w:pPr>
        <w:rPr>
          <w:b/>
          <w:bCs/>
        </w:rPr>
      </w:pPr>
      <w:r>
        <w:rPr>
          <w:b/>
          <w:bCs/>
        </w:rPr>
        <w:lastRenderedPageBreak/>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af5"/>
        <w:numPr>
          <w:ilvl w:val="0"/>
          <w:numId w:val="9"/>
        </w:numPr>
        <w:rPr>
          <w:rFonts w:ascii="Times New Roman" w:hAnsi="Times New Roman"/>
          <w:b/>
          <w:bCs/>
        </w:rPr>
      </w:pPr>
      <w:r>
        <w:rPr>
          <w:rFonts w:ascii="Times New Roman" w:hAnsi="Times New Roman"/>
          <w:b/>
          <w:bCs/>
        </w:rPr>
        <w:t>SRS TD OCC</w:t>
      </w:r>
    </w:p>
    <w:p w14:paraId="56339041" w14:textId="77777777" w:rsidR="00B27A99" w:rsidRDefault="00D258DB">
      <w:pPr>
        <w:pStyle w:val="af5"/>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af5"/>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ae"/>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af5"/>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af5"/>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5446CA2B" w14:textId="77777777" w:rsidR="00B27A99" w:rsidRDefault="00D258DB">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맑은 고딕" w:hint="eastAsia"/>
                <w:sz w:val="20"/>
                <w:szCs w:val="20"/>
                <w:lang w:eastAsia="ko-KR"/>
              </w:rPr>
              <w:t xml:space="preserve">. </w:t>
            </w:r>
          </w:p>
          <w:p w14:paraId="3AC6BD58" w14:textId="77777777" w:rsidR="00B27A99" w:rsidRDefault="00D258DB">
            <w:pPr>
              <w:spacing w:before="120" w:afterLines="50"/>
              <w:rPr>
                <w:rFonts w:eastAsia="맑은 고딕"/>
                <w:sz w:val="20"/>
                <w:szCs w:val="20"/>
                <w:lang w:eastAsia="ko-KR"/>
              </w:rPr>
            </w:pPr>
            <w:r>
              <w:rPr>
                <w:rFonts w:eastAsia="맑은 고딕"/>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맑은 고딕"/>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맑은 고딕"/>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w:t>
            </w:r>
            <w:r>
              <w:rPr>
                <w:rFonts w:eastAsiaTheme="minorEastAsia"/>
                <w:sz w:val="20"/>
                <w:szCs w:val="20"/>
                <w:lang w:eastAsia="zh-CN"/>
              </w:rPr>
              <w:lastRenderedPageBreak/>
              <w:t xml:space="preserve">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0EC4B956" w14:textId="77777777" w:rsidR="00B27A99" w:rsidRDefault="00D258DB">
            <w:pPr>
              <w:pStyle w:val="af5"/>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af5"/>
              <w:numPr>
                <w:ilvl w:val="1"/>
                <w:numId w:val="9"/>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맑은 고딕"/>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맑은 고딕"/>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맑은 고딕"/>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맑은 고딕"/>
                <w:sz w:val="20"/>
                <w:szCs w:val="20"/>
                <w:lang w:eastAsia="ko-KR"/>
              </w:rPr>
            </w:pPr>
            <w:r>
              <w:rPr>
                <w:rFonts w:eastAsia="맑은 고딕" w:hint="eastAsia"/>
                <w:sz w:val="20"/>
                <w:szCs w:val="20"/>
                <w:lang w:eastAsia="ko-KR"/>
              </w:rPr>
              <w:t>LGE</w:t>
            </w:r>
          </w:p>
        </w:tc>
        <w:tc>
          <w:tcPr>
            <w:tcW w:w="6520" w:type="dxa"/>
          </w:tcPr>
          <w:p w14:paraId="02474856" w14:textId="77777777" w:rsidR="00B27A99" w:rsidRDefault="00D258DB">
            <w:pPr>
              <w:spacing w:before="120" w:afterLines="50"/>
              <w:rPr>
                <w:rFonts w:eastAsia="맑은 고딕"/>
                <w:sz w:val="20"/>
                <w:szCs w:val="20"/>
                <w:lang w:eastAsia="ko-KR"/>
              </w:rPr>
            </w:pPr>
            <w:r>
              <w:rPr>
                <w:rFonts w:eastAsia="맑은 고딕" w:hint="eastAsia"/>
                <w:sz w:val="20"/>
                <w:szCs w:val="20"/>
                <w:lang w:eastAsia="ko-KR"/>
              </w:rPr>
              <w:t xml:space="preserve">The meaning of beamformed SRS is also unclear to us as well. </w:t>
            </w:r>
          </w:p>
        </w:tc>
      </w:tr>
      <w:tr w:rsidR="00B27A99" w14:paraId="5F88E89E" w14:textId="77777777">
        <w:trPr>
          <w:ins w:id="53" w:author="ZTE" w:date="2022-05-12T08:04:00Z"/>
        </w:trPr>
        <w:tc>
          <w:tcPr>
            <w:tcW w:w="2830" w:type="dxa"/>
          </w:tcPr>
          <w:p w14:paraId="62AC20F2" w14:textId="77777777" w:rsidR="00B27A99" w:rsidRDefault="00D258DB">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af5"/>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af5"/>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af5"/>
              <w:numPr>
                <w:ilvl w:val="0"/>
                <w:numId w:val="9"/>
              </w:numPr>
              <w:rPr>
                <w:ins w:id="55"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af5"/>
              <w:numPr>
                <w:ilvl w:val="1"/>
                <w:numId w:val="9"/>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w:t>
              </w:r>
              <w:r>
                <w:rPr>
                  <w:rFonts w:ascii="Times New Roman" w:eastAsia="SimSun" w:hAnsi="Times New Roman" w:hint="eastAsia"/>
                  <w:b/>
                  <w:bCs/>
                  <w:lang w:val="en-US" w:eastAsia="zh-CN"/>
                </w:rPr>
                <w:lastRenderedPageBreak/>
                <w:t>can be based on multiple CSI-RS resources each of which from one TRP respectively.</w:t>
              </w:r>
            </w:ins>
          </w:p>
          <w:p w14:paraId="18A3D0AB" w14:textId="77777777" w:rsidR="00B27A99" w:rsidRDefault="00D258DB">
            <w:pPr>
              <w:spacing w:before="120" w:afterLines="50"/>
              <w:rPr>
                <w:ins w:id="59" w:author="ZTE" w:date="2022-05-12T08:04:00Z"/>
                <w:rFonts w:eastAsia="맑은 고딕"/>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a6"/>
            </w:pPr>
            <w:r>
              <w:t>Regarding the beamformed SRS explanation from HW and ZTE, seems like CSI-RS resources from different TRPs is needed.  We are not sure if such enhancment is within the scope of this SRS WID objective.</w:t>
            </w:r>
          </w:p>
          <w:p w14:paraId="19734BFF" w14:textId="77777777" w:rsidR="00B27A99" w:rsidRDefault="00D258DB">
            <w:pPr>
              <w:pStyle w:val="a6"/>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af5"/>
        <w:numPr>
          <w:ilvl w:val="0"/>
          <w:numId w:val="9"/>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57189A75" w14:textId="77777777" w:rsidR="00B27A99" w:rsidRDefault="00D258DB">
      <w:pPr>
        <w:pStyle w:val="af5"/>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af5"/>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af5"/>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AA43564" w14:textId="77777777" w:rsidR="00B27A99" w:rsidRDefault="00D258DB">
      <w:pPr>
        <w:rPr>
          <w:b/>
          <w:bCs/>
        </w:rPr>
      </w:pPr>
      <w:r>
        <w:rPr>
          <w:rFonts w:eastAsiaTheme="minorEastAsia"/>
          <w:lang w:eastAsia="zh-CN"/>
        </w:rPr>
        <w:t>@ZTE: your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60" w:name="_Hlk103341196"/>
      <w:r>
        <w:rPr>
          <w:b/>
          <w:bCs/>
          <w:highlight w:val="yellow"/>
        </w:rPr>
        <w:lastRenderedPageBreak/>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af5"/>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af5"/>
        <w:numPr>
          <w:ilvl w:val="0"/>
          <w:numId w:val="9"/>
        </w:numPr>
        <w:rPr>
          <w:rFonts w:ascii="Times New Roman" w:hAnsi="Times New Roman"/>
          <w:b/>
          <w:bCs/>
        </w:rPr>
      </w:pPr>
      <w:r>
        <w:rPr>
          <w:rFonts w:ascii="Times New Roman" w:hAnsi="Times New Roman"/>
          <w:b/>
          <w:bCs/>
        </w:rPr>
        <w:t>Increasing the maximum number of cyclic shifts</w:t>
      </w:r>
    </w:p>
    <w:bookmarkEnd w:id="60"/>
    <w:p w14:paraId="1974269A" w14:textId="77777777" w:rsidR="00B27A99" w:rsidRDefault="00D258DB">
      <w:pPr>
        <w:pStyle w:val="af5"/>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B22772">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B22772">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B22772" w14:paraId="764F91D6" w14:textId="77777777" w:rsidTr="00652AFF">
        <w:tc>
          <w:tcPr>
            <w:tcW w:w="2830" w:type="dxa"/>
          </w:tcPr>
          <w:p w14:paraId="7795680E" w14:textId="748F39F1" w:rsidR="00B22772" w:rsidRDefault="00B22772" w:rsidP="00B22772">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35AED54D" w14:textId="77777777" w:rsidR="00B22772" w:rsidRDefault="00B22772" w:rsidP="00B22772">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 xml:space="preserve">hanks FL for the detailed explanation and hope this can help companies comprehend the conception of </w:t>
            </w:r>
            <w:r w:rsidRPr="00E7497F">
              <w:rPr>
                <w:rFonts w:eastAsia="Microsoft YaHei"/>
                <w:sz w:val="20"/>
                <w:szCs w:val="20"/>
                <w:lang w:eastAsia="zh-CN"/>
              </w:rPr>
              <w:t>beamformed</w:t>
            </w:r>
            <w:r>
              <w:rPr>
                <w:rFonts w:eastAsia="Microsoft YaHei"/>
                <w:sz w:val="20"/>
                <w:szCs w:val="20"/>
                <w:lang w:eastAsia="zh-CN"/>
              </w:rPr>
              <w:t xml:space="preserve"> SRS profoundly.</w:t>
            </w:r>
          </w:p>
          <w:p w14:paraId="0F39C377" w14:textId="77777777" w:rsidR="00B22772" w:rsidRDefault="00B22772" w:rsidP="00B22772">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60C7390" w14:textId="77777777" w:rsidR="00B22772" w:rsidRDefault="00B22772" w:rsidP="00B22772">
            <w:pPr>
              <w:spacing w:before="120" w:afterLines="50"/>
              <w:rPr>
                <w:rFonts w:eastAsia="Microsoft YaHei"/>
                <w:sz w:val="20"/>
                <w:szCs w:val="20"/>
                <w:lang w:eastAsia="zh-CN"/>
              </w:rPr>
            </w:pPr>
          </w:p>
          <w:p w14:paraId="16BA3228" w14:textId="77777777" w:rsidR="00B22772" w:rsidRDefault="00B22772" w:rsidP="00B22772">
            <w:pPr>
              <w:spacing w:before="120" w:afterLines="50"/>
              <w:rPr>
                <w:rFonts w:eastAsia="Microsoft YaHei"/>
                <w:sz w:val="20"/>
                <w:szCs w:val="20"/>
              </w:rPr>
            </w:pPr>
            <w:r>
              <w:rPr>
                <w:sz w:val="20"/>
                <w:szCs w:val="20"/>
              </w:rPr>
              <w:t xml:space="preserve">@FL: </w:t>
            </w:r>
            <w:r w:rsidRPr="00444A94">
              <w:rPr>
                <w:sz w:val="20"/>
                <w:szCs w:val="20"/>
              </w:rPr>
              <w:t xml:space="preserve">Following is the further </w:t>
            </w:r>
            <w:r w:rsidRPr="00444A94">
              <w:rPr>
                <w:rFonts w:eastAsiaTheme="minorEastAsia"/>
                <w:sz w:val="20"/>
                <w:szCs w:val="20"/>
                <w:lang w:eastAsia="zh-CN"/>
              </w:rPr>
              <w:t>elaboration.</w:t>
            </w:r>
            <w:r w:rsidRPr="00444A94">
              <w:rPr>
                <w:sz w:val="20"/>
                <w:szCs w:val="20"/>
              </w:rPr>
              <w:t xml:space="preserve"> </w:t>
            </w:r>
            <w:r>
              <w:rPr>
                <w:sz w:val="20"/>
                <w:szCs w:val="20"/>
              </w:rPr>
              <w:t xml:space="preserve">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0022F004" w14:textId="77777777" w:rsidR="00B22772" w:rsidRDefault="00B22772" w:rsidP="00B22772">
            <w:pPr>
              <w:pStyle w:val="af5"/>
              <w:numPr>
                <w:ilvl w:val="0"/>
                <w:numId w:val="9"/>
              </w:numPr>
              <w:rPr>
                <w:rFonts w:ascii="Times New Roman" w:hAnsi="Times New Roman"/>
                <w:b/>
                <w:bCs/>
              </w:rPr>
            </w:pPr>
            <w:ins w:id="61" w:author="Huawei" w:date="2022-05-14T05:07:00Z">
              <w:r>
                <w:rPr>
                  <w:rFonts w:ascii="Times New Roman" w:hAnsi="Times New Roman"/>
                  <w:b/>
                  <w:bCs/>
                </w:rPr>
                <w:t>M</w:t>
              </w:r>
              <w:r w:rsidRPr="00ED73C5">
                <w:rPr>
                  <w:rFonts w:ascii="Times New Roman" w:hAnsi="Times New Roman"/>
                  <w:b/>
                  <w:bCs/>
                </w:rPr>
                <w:t>ultiplying mask sequence to the legacy SRS sequence</w:t>
              </w:r>
            </w:ins>
          </w:p>
          <w:p w14:paraId="575E87DE" w14:textId="77777777" w:rsidR="00B22772" w:rsidRPr="00ED73C5" w:rsidRDefault="00B22772" w:rsidP="00B22772">
            <w:pPr>
              <w:pStyle w:val="af5"/>
              <w:ind w:left="360"/>
              <w:rPr>
                <w:rFonts w:ascii="Times New Roman" w:hAnsi="Times New Roman"/>
                <w:b/>
                <w:bCs/>
              </w:rPr>
            </w:pPr>
          </w:p>
          <w:p w14:paraId="608F3540" w14:textId="77777777" w:rsidR="00B22772" w:rsidRDefault="00B22772" w:rsidP="00B22772">
            <w:pPr>
              <w:spacing w:before="120" w:afterLines="50"/>
              <w:rPr>
                <w:sz w:val="20"/>
              </w:rPr>
            </w:pPr>
            <w:r>
              <w:rPr>
                <w:sz w:val="20"/>
              </w:rPr>
              <w:t xml:space="preserve">@CATT: Thanks for your discussion. </w:t>
            </w:r>
          </w:p>
          <w:p w14:paraId="70FACC29" w14:textId="77777777" w:rsidR="00B22772" w:rsidRDefault="00B22772" w:rsidP="00B22772">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 xml:space="preserve">ity is a normal </w:t>
            </w:r>
            <w:r w:rsidRPr="0048500F">
              <w:rPr>
                <w:rFonts w:eastAsia="Microsoft YaHei"/>
                <w:sz w:val="20"/>
                <w:szCs w:val="20"/>
                <w:lang w:eastAsia="zh-CN"/>
              </w:rPr>
              <w:t>assumption</w:t>
            </w:r>
            <w:r>
              <w:rPr>
                <w:rFonts w:eastAsia="Microsoft YaHei"/>
                <w:sz w:val="20"/>
                <w:szCs w:val="20"/>
                <w:lang w:eastAsia="zh-CN"/>
              </w:rPr>
              <w:t xml:space="preserve"> for TDD system, we wonder why beamformed SRS will </w:t>
            </w:r>
            <w:r w:rsidRPr="0048500F">
              <w:rPr>
                <w:rFonts w:eastAsia="Microsoft YaHei"/>
                <w:sz w:val="20"/>
                <w:szCs w:val="20"/>
                <w:lang w:eastAsia="zh-CN"/>
              </w:rPr>
              <w:t>extraordinarily</w:t>
            </w:r>
            <w:r>
              <w:rPr>
                <w:rFonts w:eastAsia="Microsoft YaHei"/>
                <w:sz w:val="20"/>
                <w:szCs w:val="20"/>
                <w:lang w:eastAsia="zh-CN"/>
              </w:rPr>
              <w:t xml:space="preserve"> suffer from its absence.</w:t>
            </w:r>
          </w:p>
          <w:p w14:paraId="39C5DA2C" w14:textId="60774105" w:rsidR="00B22772" w:rsidRDefault="00B22772" w:rsidP="00B22772">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7D62DD" w14:paraId="41722F21" w14:textId="77777777" w:rsidTr="00652AFF">
        <w:tc>
          <w:tcPr>
            <w:tcW w:w="2830" w:type="dxa"/>
          </w:tcPr>
          <w:p w14:paraId="18CBDF5C" w14:textId="7FA53C95" w:rsidR="007D62DD" w:rsidRPr="007D62DD" w:rsidRDefault="007D62DD" w:rsidP="00B22772">
            <w:pPr>
              <w:spacing w:before="120" w:afterLines="50"/>
              <w:rPr>
                <w:rFonts w:eastAsia="맑은 고딕" w:hint="eastAsia"/>
                <w:sz w:val="20"/>
                <w:szCs w:val="20"/>
                <w:lang w:eastAsia="ko-KR"/>
              </w:rPr>
            </w:pPr>
            <w:r>
              <w:rPr>
                <w:rFonts w:eastAsia="맑은 고딕" w:hint="eastAsia"/>
                <w:sz w:val="20"/>
                <w:szCs w:val="20"/>
                <w:lang w:eastAsia="ko-KR"/>
              </w:rPr>
              <w:t>Samsung</w:t>
            </w:r>
          </w:p>
        </w:tc>
        <w:tc>
          <w:tcPr>
            <w:tcW w:w="6520" w:type="dxa"/>
          </w:tcPr>
          <w:p w14:paraId="604490C1" w14:textId="6FFC28A1" w:rsidR="007D62DD" w:rsidRPr="007D62DD" w:rsidRDefault="007D62DD" w:rsidP="007D62DD">
            <w:pPr>
              <w:spacing w:before="120" w:afterLines="50"/>
              <w:rPr>
                <w:rFonts w:eastAsia="맑은 고딕" w:hint="eastAsia"/>
                <w:sz w:val="20"/>
                <w:szCs w:val="20"/>
                <w:lang w:eastAsia="ko-KR"/>
              </w:rPr>
            </w:pPr>
            <w:r>
              <w:rPr>
                <w:rFonts w:eastAsia="맑은 고딕" w:hint="eastAsia"/>
                <w:sz w:val="20"/>
                <w:szCs w:val="20"/>
                <w:lang w:eastAsia="ko-KR"/>
              </w:rPr>
              <w:t xml:space="preserve">We can live with the proposal. </w:t>
            </w:r>
            <w:r>
              <w:rPr>
                <w:rFonts w:eastAsia="맑은 고딕"/>
                <w:sz w:val="20"/>
                <w:szCs w:val="20"/>
                <w:lang w:eastAsia="ko-KR"/>
              </w:rPr>
              <w:t>As other companies mentioned, we also think that beamformed SRS seems not appropriate on this AI. Hence we are also fine with deleting the last bullet and focus on studying two bullets.</w:t>
            </w: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in particular RB-based partial frequency sounding (RPFS), was discussed in </w:t>
      </w:r>
      <w:bookmarkStart w:id="62" w:name="_Toc90025765"/>
      <w:r>
        <w:t>Enhancements on SRS flexibility, coverage and capacity</w:t>
      </w:r>
      <w:bookmarkEnd w:id="62"/>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3" w:author="Loic Canonne-Velasquez" w:date="2022-05-10T13:17:00Z">
        <w:r>
          <w:delText>5</w:delText>
        </w:r>
      </w:del>
      <w:ins w:id="64" w:author="Loic Canonne-Velasquez" w:date="2022-05-10T13:17:00Z">
        <w:r>
          <w:t>6</w:t>
        </w:r>
      </w:ins>
      <w:r>
        <w:t>): Futurewei, Xiaomi, NTT DOCOMO, Nokia, Nokia Shanghai Bell</w:t>
      </w:r>
      <w:ins w:id="65" w:author="Loic Canonne-Velasquez" w:date="2022-05-10T13:17:00Z">
        <w:r>
          <w:t xml:space="preserve">, InterDigital,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ae"/>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af5"/>
              <w:widowControl/>
              <w:numPr>
                <w:ilvl w:val="0"/>
                <w:numId w:val="9"/>
              </w:numPr>
              <w:rPr>
                <w:ins w:id="66" w:author="Naoya Shibaike" w:date="2022-05-10T15:00:00Z"/>
                <w:rFonts w:ascii="Times New Roman" w:hAnsi="Times New Roman"/>
                <w:b/>
                <w:bCs/>
              </w:rPr>
            </w:pPr>
            <w:ins w:id="67" w:author="Naoya Shibaike" w:date="2022-05-10T15:00:00Z">
              <w:r>
                <w:rPr>
                  <w:rFonts w:ascii="Times New Roman" w:hAnsi="Times New Roman"/>
                  <w:b/>
                  <w:bCs/>
                </w:rPr>
                <w:t>E.g.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맑은 고딕"/>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af5"/>
              <w:widowControl/>
              <w:numPr>
                <w:ilvl w:val="0"/>
                <w:numId w:val="9"/>
              </w:numPr>
              <w:rPr>
                <w:ins w:id="68" w:author="Naoya Shibaike" w:date="2022-05-10T15:00:00Z"/>
                <w:rFonts w:ascii="Times New Roman" w:hAnsi="Times New Roman"/>
                <w:b/>
                <w:bCs/>
              </w:rPr>
            </w:pPr>
            <w:ins w:id="69" w:author="Naoya Shibaike" w:date="2022-05-10T15:00:00Z">
              <w:r>
                <w:rPr>
                  <w:rFonts w:ascii="Times New Roman" w:hAnsi="Times New Roman"/>
                  <w:b/>
                  <w:bCs/>
                </w:rPr>
                <w:t>E.g. larger partial frequency sounding factor</w:t>
              </w:r>
            </w:ins>
          </w:p>
          <w:p w14:paraId="400A21EA" w14:textId="77777777" w:rsidR="00B27A99" w:rsidRDefault="00D258DB">
            <w:pPr>
              <w:pStyle w:val="af5"/>
              <w:widowControl/>
              <w:numPr>
                <w:ilvl w:val="0"/>
                <w:numId w:val="9"/>
              </w:numPr>
              <w:rPr>
                <w:ins w:id="70" w:author="ZTE" w:date="2022-05-12T08:07:00Z"/>
                <w:rFonts w:ascii="Times New Roman" w:hAnsi="Times New Roman"/>
                <w:b/>
                <w:bCs/>
              </w:rPr>
            </w:pPr>
            <w:ins w:id="71"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2" w:author="ZTE" w:date="2022-05-12T08:07:00Z">
              <w:r>
                <w:rPr>
                  <w:rFonts w:ascii="Times New Roman" w:hAnsi="Times New Roman" w:hint="eastAsia"/>
                  <w:b/>
                  <w:bCs/>
                  <w:position w:val="-6"/>
                  <w:lang w:val="en-US" w:eastAsia="zh-CN"/>
                </w:rPr>
                <w:object w:dxaOrig="196" w:dyaOrig="284" w14:anchorId="3737EE79">
                  <v:shape id="_x0000_i1026" type="#_x0000_t75" style="width:9.8pt;height:14.4pt" o:ole="">
                    <v:imagedata r:id="rId15" o:title=""/>
                  </v:shape>
                  <o:OLEObject Type="Embed" ProgID="Equation.3" ShapeID="_x0000_i1026" DrawAspect="Content" ObjectID="_1714017573" r:id="rId16"/>
                </w:object>
              </w:r>
            </w:ins>
            <w:ins w:id="73" w:author="ZTE" w:date="2022-05-12T08:07:00Z">
              <w:r>
                <w:rPr>
                  <w:rFonts w:ascii="Times New Roman" w:hAnsi="Times New Roman" w:hint="eastAsia"/>
                  <w:b/>
                  <w:bCs/>
                  <w:lang w:val="en-US" w:eastAsia="zh-CN"/>
                </w:rPr>
                <w:t>,</w:t>
              </w:r>
            </w:ins>
            <w:ins w:id="74" w:author="ZTE" w:date="2022-05-12T08:07:00Z">
              <w:r>
                <w:rPr>
                  <w:rFonts w:ascii="Times New Roman" w:hAnsi="Times New Roman" w:hint="eastAsia"/>
                  <w:b/>
                  <w:bCs/>
                  <w:position w:val="-14"/>
                  <w:lang w:val="en-US" w:eastAsia="zh-CN"/>
                </w:rPr>
                <w:object w:dxaOrig="1391" w:dyaOrig="382" w14:anchorId="77C46548">
                  <v:shape id="_x0000_i1027" type="#_x0000_t75" style="width:69.7pt;height:19pt" o:ole="">
                    <v:imagedata r:id="rId17" o:title=""/>
                  </v:shape>
                  <o:OLEObject Type="Embed" ProgID="Equation.3" ShapeID="_x0000_i1027" DrawAspect="Content" ObjectID="_1714017574" r:id="rId18"/>
                </w:object>
              </w:r>
            </w:ins>
            <w:ins w:id="75" w:author="ZTE" w:date="2022-05-12T08:07:00Z">
              <w:r>
                <w:rPr>
                  <w:rFonts w:ascii="Times New Roman" w:hAnsi="Times New Roman" w:hint="eastAsia"/>
                  <w:b/>
                  <w:bCs/>
                  <w:lang w:val="en-US" w:eastAsia="zh-CN"/>
                </w:rPr>
                <w:t xml:space="preserve"> besides the last bandwidth </w:t>
              </w:r>
            </w:ins>
            <w:ins w:id="76" w:author="ZTE" w:date="2022-05-12T08:07:00Z">
              <w:r>
                <w:rPr>
                  <w:rFonts w:ascii="Times New Roman" w:hAnsi="Times New Roman" w:hint="eastAsia"/>
                  <w:b/>
                  <w:bCs/>
                  <w:position w:val="-12"/>
                  <w:lang w:val="en-US" w:eastAsia="zh-CN"/>
                </w:rPr>
                <w:object w:dxaOrig="460" w:dyaOrig="372" w14:anchorId="446E6661">
                  <v:shape id="_x0000_i1028" type="#_x0000_t75" style="width:23.05pt;height:19pt" o:ole="">
                    <v:imagedata r:id="rId19" o:title=""/>
                  </v:shape>
                  <o:OLEObject Type="Embed" ProgID="Equation.3" ShapeID="_x0000_i1028" DrawAspect="Content" ObjectID="_1714017575" r:id="rId20"/>
                </w:object>
              </w:r>
            </w:ins>
            <w:ins w:id="77"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맑은 고딕"/>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4"/>
        <w:numPr>
          <w:ilvl w:val="0"/>
          <w:numId w:val="0"/>
        </w:numPr>
        <w:rPr>
          <w:u w:val="single"/>
          <w:lang w:eastAsia="zh-CN"/>
        </w:rPr>
      </w:pPr>
      <w:r>
        <w:rPr>
          <w:u w:val="single"/>
          <w:lang w:eastAsia="zh-CN"/>
        </w:rPr>
        <w:t>FL update</w:t>
      </w:r>
    </w:p>
    <w:p w14:paraId="7E95E366" w14:textId="77777777" w:rsidR="00B27A99" w:rsidRDefault="00D258DB">
      <w:r>
        <w:t>A few general observations and comments:</w:t>
      </w:r>
    </w:p>
    <w:p w14:paraId="5741BBD6" w14:textId="77777777" w:rsidR="00B27A99" w:rsidRDefault="00D258DB">
      <w:pPr>
        <w:pStyle w:val="af5"/>
        <w:numPr>
          <w:ilvl w:val="0"/>
          <w:numId w:val="9"/>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FCFDD48" w14:textId="77777777" w:rsidR="00B27A99" w:rsidRDefault="00D258DB">
      <w:pPr>
        <w:pStyle w:val="af5"/>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af5"/>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25pt;height:96.2pt" o:ole="">
                  <v:imagedata r:id="rId21" o:title=""/>
                </v:shape>
                <o:OLEObject Type="Embed" ProgID="Visio.Drawing.11" ShapeID="_x0000_i1029" DrawAspect="Content" ObjectID="_1714017576"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B22772" w14:paraId="53B0F501" w14:textId="77777777">
        <w:tc>
          <w:tcPr>
            <w:tcW w:w="2830" w:type="dxa"/>
          </w:tcPr>
          <w:p w14:paraId="49690ED8" w14:textId="13C98E6F" w:rsidR="00B22772" w:rsidRDefault="00B22772" w:rsidP="00B22772">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5E6B4132" w14:textId="366A0175" w:rsidR="00B22772" w:rsidRDefault="00B22772" w:rsidP="00B22772">
            <w:pPr>
              <w:spacing w:before="120" w:afterLines="50"/>
              <w:rPr>
                <w:rFonts w:eastAsia="Microsoft YaHei"/>
                <w:sz w:val="20"/>
                <w:szCs w:val="20"/>
              </w:rPr>
            </w:pPr>
            <w:r>
              <w:rPr>
                <w:rFonts w:eastAsia="Microsoft YaHei"/>
                <w:sz w:val="20"/>
                <w:szCs w:val="20"/>
              </w:rPr>
              <w:t>OK with FL’s proposal.</w:t>
            </w:r>
          </w:p>
        </w:tc>
      </w:tr>
      <w:tr w:rsidR="007D62DD" w14:paraId="2552B6DE" w14:textId="77777777">
        <w:tc>
          <w:tcPr>
            <w:tcW w:w="2830" w:type="dxa"/>
          </w:tcPr>
          <w:p w14:paraId="7DC213B6" w14:textId="30BBE0DF" w:rsidR="007D62DD" w:rsidRPr="007D62DD" w:rsidRDefault="007D62DD" w:rsidP="00B22772">
            <w:pPr>
              <w:spacing w:before="120" w:afterLines="50"/>
              <w:rPr>
                <w:rFonts w:eastAsia="맑은 고딕" w:hint="eastAsia"/>
                <w:sz w:val="20"/>
                <w:szCs w:val="20"/>
                <w:lang w:eastAsia="ko-KR"/>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197B2BF9" w14:textId="37E982A0" w:rsidR="007D62DD" w:rsidRPr="007D62DD" w:rsidRDefault="007D62DD" w:rsidP="007D62DD">
            <w:pPr>
              <w:spacing w:before="120" w:afterLines="50"/>
              <w:rPr>
                <w:rFonts w:eastAsia="맑은 고딕" w:hint="eastAsia"/>
                <w:sz w:val="20"/>
                <w:szCs w:val="20"/>
                <w:lang w:eastAsia="ko-KR"/>
              </w:rPr>
            </w:pPr>
            <w:r>
              <w:rPr>
                <w:rFonts w:eastAsia="맑은 고딕"/>
                <w:sz w:val="20"/>
                <w:szCs w:val="20"/>
                <w:lang w:eastAsia="ko-KR"/>
              </w:rPr>
              <w:t>Despite of FL’s explanation, w</w:t>
            </w:r>
            <w:r>
              <w:rPr>
                <w:rFonts w:eastAsia="맑은 고딕" w:hint="eastAsia"/>
                <w:sz w:val="20"/>
                <w:szCs w:val="20"/>
                <w:lang w:eastAsia="ko-KR"/>
              </w:rPr>
              <w:t xml:space="preserve">e </w:t>
            </w:r>
            <w:r>
              <w:rPr>
                <w:rFonts w:eastAsia="맑은 고딕"/>
                <w:sz w:val="20"/>
                <w:szCs w:val="20"/>
                <w:lang w:eastAsia="ko-KR"/>
              </w:rPr>
              <w:t>cannot figure out why RPFS is specially considered as separate proposal. It can be included in other proposals. Also, we are fine with deprioritizing this issue.</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3"/>
        <w:rPr>
          <w:lang w:val="en-GB"/>
        </w:rPr>
      </w:pPr>
      <w:r>
        <w:rPr>
          <w:lang w:val="en-GB"/>
        </w:rPr>
        <w:t>Others</w:t>
      </w:r>
    </w:p>
    <w:p w14:paraId="1F2238F2" w14:textId="77777777" w:rsidR="00B27A99" w:rsidRDefault="00D258DB">
      <w:r>
        <w:rPr>
          <w:lang w:val="en-GB"/>
        </w:rPr>
        <w:t xml:space="preserve">Some views were described by one or two companies, e.g., </w:t>
      </w:r>
      <w:r>
        <w:t xml:space="preserve">Lenovo discussed S-DCI based SRS enhancement and antenna port switching, CMCC proposed to also consider 8 Tx for the TDD CJT feature, </w:t>
      </w:r>
      <w:r>
        <w:lastRenderedPageBreak/>
        <w:t>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af5"/>
        <w:ind w:left="360"/>
      </w:pPr>
    </w:p>
    <w:tbl>
      <w:tblPr>
        <w:tblStyle w:val="ae"/>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2C16ED46"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w:t>
            </w:r>
            <w:r w:rsidR="007D62DD">
              <w:rPr>
                <w:rFonts w:eastAsia="Microsoft YaHei"/>
                <w:sz w:val="20"/>
                <w:szCs w:val="20"/>
              </w:rPr>
              <w:t>scope of study.</w:t>
            </w:r>
          </w:p>
        </w:tc>
      </w:tr>
    </w:tbl>
    <w:p w14:paraId="15F105D5" w14:textId="77777777" w:rsidR="00B27A99" w:rsidRDefault="00B27A99">
      <w:pPr>
        <w:pStyle w:val="af5"/>
        <w:ind w:left="360"/>
      </w:pPr>
    </w:p>
    <w:p w14:paraId="5A797E17" w14:textId="77777777" w:rsidR="00B27A99" w:rsidRDefault="00D258DB">
      <w:pPr>
        <w:pStyle w:val="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@Nokia/NSB: This should be within scope of the WI, and it may be considered after the 8 Tx SRS discussion becomes a bit more clear.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lastRenderedPageBreak/>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맑은 고딕"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07BF5A6A" w14:textId="77777777" w:rsidR="00B27A99" w:rsidRDefault="00D258DB">
            <w:pPr>
              <w:spacing w:before="120" w:afterLines="50"/>
              <w:rPr>
                <w:rFonts w:eastAsia="맑은 고딕"/>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맑은 고딕" w:hint="eastAsia"/>
                <w:sz w:val="20"/>
                <w:szCs w:val="20"/>
                <w:lang w:eastAsia="ko-KR"/>
              </w:rPr>
              <w:t>8TX</w:t>
            </w:r>
            <w:r>
              <w:rPr>
                <w:rFonts w:eastAsia="맑은 고딕"/>
                <w:sz w:val="20"/>
                <w:szCs w:val="20"/>
                <w:lang w:eastAsia="ko-KR"/>
              </w:rPr>
              <w:t xml:space="preserve"> SRS</w:t>
            </w:r>
            <w:r>
              <w:rPr>
                <w:rFonts w:eastAsia="맑은 고딕"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맑은 고딕"/>
                <w:sz w:val="20"/>
                <w:szCs w:val="20"/>
                <w:lang w:eastAsia="ko-KR"/>
              </w:rPr>
            </w:pPr>
            <w:r>
              <w:rPr>
                <w:rFonts w:eastAsia="맑은 고딕"/>
                <w:sz w:val="20"/>
                <w:szCs w:val="20"/>
                <w:lang w:eastAsia="ko-KR"/>
              </w:rPr>
              <w:t xml:space="preserve">Regarding the parallelism with 9.1.3.1 (DMRS), we have similar view as DOCOMO </w:t>
            </w:r>
            <w:r>
              <w:rPr>
                <w:rFonts w:eastAsia="맑은 고딕" w:hint="eastAsia"/>
                <w:sz w:val="20"/>
                <w:szCs w:val="20"/>
                <w:lang w:eastAsia="ko-KR"/>
              </w:rPr>
              <w:t>and</w:t>
            </w:r>
            <w:r>
              <w:rPr>
                <w:rFonts w:eastAsia="맑은 고딕"/>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맑은 고딕"/>
                <w:sz w:val="20"/>
                <w:szCs w:val="20"/>
                <w:lang w:eastAsia="ko-KR"/>
              </w:rPr>
              <w:lastRenderedPageBreak/>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맑은 고딕"/>
                <w:sz w:val="20"/>
                <w:szCs w:val="20"/>
                <w:lang w:eastAsia="ko-KR"/>
              </w:rPr>
              <w:t>In our opinion, w</w:t>
            </w:r>
            <w:r>
              <w:rPr>
                <w:rFonts w:eastAsia="맑은 고딕" w:hint="eastAsia"/>
                <w:sz w:val="20"/>
                <w:szCs w:val="20"/>
                <w:lang w:eastAsia="ko-KR"/>
              </w:rPr>
              <w:t>e can start</w:t>
            </w:r>
            <w:r>
              <w:rPr>
                <w:rFonts w:eastAsia="맑은 고딕"/>
                <w:sz w:val="20"/>
                <w:szCs w:val="20"/>
                <w:lang w:eastAsia="ko-KR"/>
              </w:rPr>
              <w:t xml:space="preserve"> </w:t>
            </w:r>
            <w:r>
              <w:rPr>
                <w:rFonts w:eastAsia="맑은 고딕" w:hint="eastAsia"/>
                <w:sz w:val="20"/>
                <w:szCs w:val="20"/>
                <w:lang w:eastAsia="ko-KR"/>
              </w:rPr>
              <w:t>8TX</w:t>
            </w:r>
            <w:r>
              <w:rPr>
                <w:rFonts w:eastAsia="맑은 고딕"/>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맑은 고딕"/>
                <w:sz w:val="20"/>
                <w:szCs w:val="20"/>
                <w:lang w:eastAsia="ko-KR"/>
              </w:rPr>
            </w:pPr>
            <w:r>
              <w:rPr>
                <w:rFonts w:eastAsia="맑은 고딕"/>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맑은 고딕"/>
                <w:sz w:val="20"/>
                <w:szCs w:val="20"/>
                <w:lang w:eastAsia="ko-KR"/>
              </w:rPr>
            </w:pPr>
            <w:r>
              <w:rPr>
                <w:rFonts w:eastAsia="맑은 고딕"/>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맑은 고딕"/>
                <w:sz w:val="20"/>
                <w:szCs w:val="20"/>
                <w:lang w:eastAsia="ko-KR"/>
              </w:rPr>
            </w:pPr>
            <w:r>
              <w:rPr>
                <w:rFonts w:eastAsia="맑은 고딕" w:hint="eastAsia"/>
                <w:sz w:val="20"/>
                <w:szCs w:val="20"/>
                <w:lang w:eastAsia="ko-KR"/>
              </w:rPr>
              <w:t>LGE</w:t>
            </w:r>
          </w:p>
        </w:tc>
        <w:tc>
          <w:tcPr>
            <w:tcW w:w="6520" w:type="dxa"/>
          </w:tcPr>
          <w:p w14:paraId="3E8225AD" w14:textId="77777777" w:rsidR="00B27A99" w:rsidRDefault="00D258DB">
            <w:pPr>
              <w:spacing w:before="120" w:afterLines="50"/>
              <w:rPr>
                <w:rFonts w:eastAsia="맑은 고딕"/>
                <w:sz w:val="20"/>
                <w:szCs w:val="20"/>
                <w:lang w:eastAsia="ko-KR"/>
              </w:rPr>
            </w:pPr>
            <w:r>
              <w:rPr>
                <w:rFonts w:eastAsia="맑은 고딕"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맑은 고딕"/>
                <w:sz w:val="20"/>
                <w:szCs w:val="20"/>
                <w:lang w:eastAsia="ko-KR"/>
              </w:rPr>
            </w:pPr>
            <w:r>
              <w:rPr>
                <w:rFonts w:eastAsia="맑은 고딕" w:hint="eastAsia"/>
                <w:sz w:val="20"/>
                <w:szCs w:val="20"/>
                <w:lang w:eastAsia="ko-KR"/>
              </w:rPr>
              <w:t xml:space="preserve">We can start </w:t>
            </w:r>
            <w:r>
              <w:rPr>
                <w:rFonts w:eastAsia="맑은 고딕"/>
                <w:sz w:val="20"/>
                <w:szCs w:val="20"/>
                <w:lang w:eastAsia="ko-KR"/>
              </w:rPr>
              <w:t xml:space="preserve">out work for </w:t>
            </w:r>
            <w:r>
              <w:rPr>
                <w:rFonts w:eastAsia="맑은 고딕"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맑은 고딕"/>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맑은 고딕"/>
                <w:sz w:val="20"/>
                <w:szCs w:val="20"/>
                <w:lang w:eastAsia="ko-KR"/>
              </w:rPr>
              <w:t>We</w:t>
            </w:r>
            <w:r>
              <w:rPr>
                <w:rFonts w:eastAsia="맑은 고딕" w:hint="eastAsia"/>
                <w:sz w:val="20"/>
                <w:szCs w:val="20"/>
                <w:lang w:eastAsia="ko-KR"/>
              </w:rPr>
              <w:t xml:space="preserve"> can </w:t>
            </w:r>
            <w:r>
              <w:rPr>
                <w:rFonts w:eastAsia="맑은 고딕"/>
                <w:sz w:val="20"/>
                <w:szCs w:val="20"/>
                <w:lang w:eastAsia="ko-KR"/>
              </w:rPr>
              <w:t>start to discuss</w:t>
            </w:r>
            <w:r>
              <w:rPr>
                <w:rFonts w:eastAsia="맑은 고딕" w:hint="eastAsia"/>
                <w:sz w:val="20"/>
                <w:szCs w:val="20"/>
                <w:lang w:eastAsia="ko-KR"/>
              </w:rPr>
              <w:t xml:space="preserve"> SRS </w:t>
            </w:r>
            <w:r>
              <w:rPr>
                <w:rFonts w:eastAsia="맑은 고딕"/>
                <w:sz w:val="20"/>
                <w:szCs w:val="20"/>
                <w:lang w:eastAsia="ko-KR"/>
              </w:rPr>
              <w:t xml:space="preserve">with </w:t>
            </w:r>
            <w:r>
              <w:rPr>
                <w:rFonts w:eastAsia="맑은 고딕" w:hint="eastAsia"/>
                <w:sz w:val="20"/>
                <w:szCs w:val="20"/>
                <w:lang w:eastAsia="ko-KR"/>
              </w:rPr>
              <w:t>8</w:t>
            </w:r>
            <w:r>
              <w:rPr>
                <w:rFonts w:eastAsia="맑은 고딕"/>
                <w:sz w:val="20"/>
                <w:szCs w:val="20"/>
                <w:lang w:eastAsia="ko-KR"/>
              </w:rPr>
              <w:t xml:space="preserve"> ports parallelly</w:t>
            </w:r>
            <w:r>
              <w:rPr>
                <w:rFonts w:eastAsia="맑은 고딕"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af5"/>
        <w:numPr>
          <w:ilvl w:val="0"/>
          <w:numId w:val="15"/>
        </w:numPr>
        <w:jc w:val="both"/>
        <w:rPr>
          <w:rFonts w:ascii="Times New Roman" w:hAnsi="Times New Roman"/>
        </w:rPr>
      </w:pPr>
      <w:r>
        <w:rPr>
          <w:rFonts w:ascii="Times New Roman" w:hAnsi="Times New Roman"/>
        </w:rPr>
        <w:t>All companies support to work on 8 Tx SRS. A proposal is provided below.</w:t>
      </w:r>
    </w:p>
    <w:p w14:paraId="1EB6177D" w14:textId="77777777" w:rsidR="00B27A99" w:rsidRDefault="00D258DB">
      <w:pPr>
        <w:pStyle w:val="af5"/>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lastRenderedPageBreak/>
              <w:t xml:space="preserve">Support 8 Tx SRS </w:t>
            </w:r>
            <w:ins w:id="78"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8 Tx ports “physically” (as in CB and AS)</w:t>
            </w:r>
            <w:r w:rsidR="00C55868">
              <w:rPr>
                <w:rFonts w:eastAsia="Microsoft YaHei"/>
                <w:sz w:val="20"/>
                <w:szCs w:val="20"/>
              </w:rPr>
              <w:t xml:space="preserve"> and is capable of transmitting with all 8 “physical” Tx ports simultaneously. The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r w:rsidR="00C62E85" w14:paraId="13385BAC" w14:textId="77777777">
        <w:tc>
          <w:tcPr>
            <w:tcW w:w="2830" w:type="dxa"/>
          </w:tcPr>
          <w:p w14:paraId="3F89052B" w14:textId="66E64796" w:rsidR="00C62E85" w:rsidRDefault="00C62E85" w:rsidP="00C62E85">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9813B3" w14:textId="284F01BD" w:rsidR="00C62E85" w:rsidRDefault="00C62E85" w:rsidP="00C62E85">
            <w:pPr>
              <w:spacing w:before="120" w:afterLines="50"/>
              <w:rPr>
                <w:rFonts w:eastAsia="Microsoft YaHei"/>
                <w:sz w:val="20"/>
                <w:szCs w:val="20"/>
              </w:rPr>
            </w:pPr>
            <w:r>
              <w:rPr>
                <w:rFonts w:eastAsia="Microsoft YaHei"/>
                <w:sz w:val="20"/>
                <w:szCs w:val="20"/>
              </w:rPr>
              <w:t>Support FL’s proposal and agree with FL’s understanding on “8 Tx SRS”.</w:t>
            </w:r>
          </w:p>
        </w:tc>
      </w:tr>
      <w:tr w:rsidR="007D62DD" w14:paraId="6C57BB29" w14:textId="77777777">
        <w:tc>
          <w:tcPr>
            <w:tcW w:w="2830" w:type="dxa"/>
          </w:tcPr>
          <w:p w14:paraId="3B5B387F" w14:textId="7AEAC4B1" w:rsidR="007D62DD" w:rsidRPr="007D62DD" w:rsidRDefault="007D62DD" w:rsidP="00C62E85">
            <w:pPr>
              <w:spacing w:before="120" w:afterLines="50"/>
              <w:rPr>
                <w:rFonts w:eastAsia="맑은 고딕" w:hint="eastAsia"/>
                <w:sz w:val="20"/>
                <w:szCs w:val="20"/>
                <w:lang w:eastAsia="ko-KR"/>
              </w:rPr>
            </w:pPr>
            <w:r>
              <w:rPr>
                <w:rFonts w:eastAsia="맑은 고딕"/>
                <w:sz w:val="20"/>
                <w:szCs w:val="20"/>
                <w:lang w:eastAsia="ko-KR"/>
              </w:rPr>
              <w:t>Samsung</w:t>
            </w:r>
          </w:p>
        </w:tc>
        <w:tc>
          <w:tcPr>
            <w:tcW w:w="6520" w:type="dxa"/>
          </w:tcPr>
          <w:p w14:paraId="35933B53" w14:textId="0179212A" w:rsidR="007D62DD" w:rsidRPr="007D62DD" w:rsidRDefault="007D62DD" w:rsidP="007D62DD">
            <w:pPr>
              <w:spacing w:before="120" w:afterLines="50"/>
              <w:rPr>
                <w:rFonts w:eastAsia="맑은 고딕" w:hint="eastAsia"/>
                <w:sz w:val="20"/>
                <w:szCs w:val="20"/>
                <w:lang w:eastAsia="ko-KR"/>
              </w:rPr>
            </w:pPr>
            <w:r>
              <w:rPr>
                <w:rFonts w:eastAsia="맑은 고딕" w:hint="eastAsia"/>
                <w:sz w:val="20"/>
                <w:szCs w:val="20"/>
                <w:lang w:eastAsia="ko-KR"/>
              </w:rPr>
              <w:t>Similar view with OPPO, Docomo</w:t>
            </w:r>
            <w:r>
              <w:rPr>
                <w:rFonts w:eastAsia="맑은 고딕"/>
                <w:sz w:val="20"/>
                <w:szCs w:val="20"/>
                <w:lang w:eastAsia="ko-KR"/>
              </w:rPr>
              <w:t>, and Nokia</w:t>
            </w:r>
            <w:r>
              <w:rPr>
                <w:rFonts w:eastAsia="맑은 고딕" w:hint="eastAsia"/>
                <w:sz w:val="20"/>
                <w:szCs w:val="20"/>
                <w:lang w:eastAsia="ko-KR"/>
              </w:rPr>
              <w:t>.</w:t>
            </w:r>
            <w:r>
              <w:rPr>
                <w:rFonts w:eastAsia="맑은 고딕"/>
                <w:sz w:val="20"/>
                <w:szCs w:val="20"/>
                <w:lang w:eastAsia="ko-KR"/>
              </w:rPr>
              <w:t xml:space="preserve"> “Study” seems valid for the proposal in this stage.</w:t>
            </w: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2"/>
        <w:rPr>
          <w:lang w:val="en-GB"/>
        </w:rPr>
      </w:pPr>
      <w:r>
        <w:rPr>
          <w:lang w:val="en-GB"/>
        </w:rPr>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 xml:space="preserve">the maximum </w:t>
      </w:r>
      <w:r>
        <w:rPr>
          <w:color w:val="FF0000"/>
        </w:rPr>
        <w:lastRenderedPageBreak/>
        <w:t>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af5"/>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af5"/>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w:t>
            </w:r>
            <w:r>
              <w:rPr>
                <w:rFonts w:eastAsia="Microsoft YaHei"/>
                <w:sz w:val="20"/>
                <w:szCs w:val="20"/>
                <w:lang w:eastAsia="zh-CN"/>
              </w:rPr>
              <w:lastRenderedPageBreak/>
              <w:t xml:space="preserve">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af5"/>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af5"/>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맑은 고딕"/>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맑은 고딕"/>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맑은 고딕"/>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맑은 고딕" w:hint="eastAsia"/>
                <w:sz w:val="20"/>
                <w:szCs w:val="20"/>
                <w:lang w:eastAsia="ko-KR"/>
              </w:rPr>
              <w:t>O</w:t>
            </w:r>
            <w:r>
              <w:rPr>
                <w:rFonts w:eastAsia="맑은 고딕"/>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맑은 고딕"/>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맑은 고딕"/>
                <w:sz w:val="20"/>
                <w:szCs w:val="20"/>
                <w:lang w:eastAsia="ko-KR"/>
              </w:rPr>
            </w:pPr>
            <w:r>
              <w:rPr>
                <w:rFonts w:eastAsia="맑은 고딕"/>
                <w:sz w:val="20"/>
                <w:szCs w:val="20"/>
                <w:lang w:eastAsia="ko-KR"/>
              </w:rPr>
              <w:t>MediaTek</w:t>
            </w:r>
          </w:p>
        </w:tc>
        <w:tc>
          <w:tcPr>
            <w:tcW w:w="6520" w:type="dxa"/>
          </w:tcPr>
          <w:p w14:paraId="18DD24DC" w14:textId="77777777" w:rsidR="00B27A99" w:rsidRDefault="00D258DB">
            <w:pPr>
              <w:spacing w:before="120" w:afterLines="50"/>
              <w:rPr>
                <w:rFonts w:eastAsia="맑은 고딕"/>
                <w:sz w:val="20"/>
                <w:szCs w:val="20"/>
                <w:lang w:eastAsia="ko-KR"/>
              </w:rPr>
            </w:pPr>
            <w:r>
              <w:rPr>
                <w:rFonts w:eastAsia="맑은 고딕"/>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맑은 고딕"/>
                <w:sz w:val="20"/>
                <w:szCs w:val="20"/>
                <w:lang w:eastAsia="ko-KR"/>
              </w:rPr>
            </w:pPr>
            <w:r>
              <w:rPr>
                <w:rFonts w:eastAsia="맑은 고딕"/>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맑은 고딕"/>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맑은 고딕"/>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맑은 고딕"/>
                <w:sz w:val="20"/>
                <w:szCs w:val="20"/>
                <w:lang w:eastAsia="ko-KR"/>
              </w:rPr>
            </w:pPr>
            <w:r>
              <w:rPr>
                <w:rFonts w:eastAsia="맑은 고딕"/>
                <w:sz w:val="20"/>
                <w:szCs w:val="20"/>
                <w:lang w:eastAsia="ko-KR"/>
              </w:rPr>
              <w:t>CEWiT</w:t>
            </w:r>
          </w:p>
        </w:tc>
        <w:tc>
          <w:tcPr>
            <w:tcW w:w="6520" w:type="dxa"/>
          </w:tcPr>
          <w:p w14:paraId="79413DB0" w14:textId="77777777" w:rsidR="00B27A99" w:rsidRDefault="00D258DB">
            <w:pPr>
              <w:spacing w:before="120" w:afterLines="50"/>
              <w:rPr>
                <w:rFonts w:eastAsia="맑은 고딕"/>
                <w:sz w:val="20"/>
                <w:szCs w:val="20"/>
                <w:lang w:eastAsia="ko-KR"/>
              </w:rPr>
            </w:pPr>
            <w:r>
              <w:rPr>
                <w:rFonts w:eastAsia="맑은 고딕"/>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맑은 고딕"/>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맑은 고딕"/>
                <w:sz w:val="20"/>
                <w:szCs w:val="20"/>
                <w:lang w:eastAsia="ko-KR"/>
              </w:rPr>
            </w:pPr>
            <w:r>
              <w:rPr>
                <w:rFonts w:eastAsia="맑은 고딕"/>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a6"/>
            </w:pPr>
            <w:r>
              <w:t xml:space="preserve">We are in general fine with the proposal. Maybe we could propose these more specific direction to start with. </w:t>
            </w:r>
          </w:p>
          <w:p w14:paraId="5DAB73B4" w14:textId="77777777" w:rsidR="00B27A99" w:rsidRDefault="00D258DB">
            <w:pPr>
              <w:pStyle w:val="a6"/>
            </w:pPr>
            <w:r>
              <w:t>For antenna switching, study whether to support 8T8R.</w:t>
            </w:r>
          </w:p>
          <w:p w14:paraId="15829C2E" w14:textId="77777777" w:rsidR="00B27A99" w:rsidRDefault="00D258DB">
            <w:pPr>
              <w:pStyle w:val="a6"/>
            </w:pPr>
            <w:r>
              <w:t>For 8-port SRS, study whether to support 8 ports in a single resource using</w:t>
            </w:r>
          </w:p>
          <w:p w14:paraId="4EAE57BE" w14:textId="77777777" w:rsidR="00B27A99" w:rsidRDefault="00D258DB">
            <w:pPr>
              <w:pStyle w:val="a6"/>
              <w:numPr>
                <w:ilvl w:val="0"/>
                <w:numId w:val="9"/>
              </w:numPr>
            </w:pPr>
            <w:r>
              <w:t xml:space="preserve">1 OFDM symbol </w:t>
            </w:r>
          </w:p>
          <w:p w14:paraId="1168F55C" w14:textId="77777777" w:rsidR="00B27A99" w:rsidRDefault="00D258DB">
            <w:pPr>
              <w:pStyle w:val="a6"/>
              <w:numPr>
                <w:ilvl w:val="0"/>
                <w:numId w:val="9"/>
              </w:numPr>
            </w:pPr>
            <w:r>
              <w:lastRenderedPageBreak/>
              <w:t>2 OFDM symbols</w:t>
            </w:r>
          </w:p>
          <w:p w14:paraId="02997C07" w14:textId="77777777" w:rsidR="00B27A99" w:rsidRDefault="00B27A99">
            <w:pPr>
              <w:pStyle w:val="a6"/>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a6"/>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맑은 고딕"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맑은 고딕"/>
                <w:sz w:val="20"/>
                <w:szCs w:val="20"/>
                <w:lang w:eastAsia="ko-KR"/>
              </w:rPr>
              <w:t>We s</w:t>
            </w:r>
            <w:r>
              <w:rPr>
                <w:rFonts w:eastAsia="맑은 고딕" w:hint="eastAsia"/>
                <w:sz w:val="20"/>
                <w:szCs w:val="20"/>
                <w:lang w:eastAsia="ko-KR"/>
              </w:rPr>
              <w:t xml:space="preserve">upport </w:t>
            </w:r>
            <w:r>
              <w:rPr>
                <w:rFonts w:eastAsia="맑은 고딕"/>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af5"/>
              <w:numPr>
                <w:ilvl w:val="0"/>
                <w:numId w:val="9"/>
              </w:numPr>
              <w:rPr>
                <w:ins w:id="7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af5"/>
              <w:numPr>
                <w:ilvl w:val="255"/>
                <w:numId w:val="0"/>
              </w:numPr>
              <w:spacing w:before="120" w:afterLines="50" w:after="120"/>
              <w:ind w:firstLineChars="400" w:firstLine="883"/>
              <w:rPr>
                <w:ins w:id="80" w:author="ZTE" w:date="2022-05-12T08:09:00Z"/>
                <w:b/>
                <w:bCs/>
                <w:strike/>
                <w:color w:val="FF0000"/>
              </w:rPr>
              <w:pPrChange w:id="81" w:author="ZTE" w:date="2022-05-12T07:59:00Z">
                <w:pPr>
                  <w:pStyle w:val="af5"/>
                  <w:numPr>
                    <w:ilvl w:val="255"/>
                  </w:numPr>
                  <w:spacing w:before="120" w:afterLines="50" w:after="120"/>
                  <w:ind w:left="0" w:firstLineChars="300" w:firstLine="660"/>
                </w:pPr>
              </w:pPrChange>
            </w:pPr>
            <w:ins w:id="8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af5"/>
              <w:numPr>
                <w:ilvl w:val="255"/>
                <w:numId w:val="0"/>
              </w:numPr>
              <w:ind w:left="720"/>
              <w:rPr>
                <w:del w:id="83" w:author="ZTE" w:date="2022-05-12T08:09:00Z"/>
                <w:rFonts w:ascii="Times New Roman" w:hAnsi="Times New Roman"/>
                <w:b/>
                <w:bCs/>
              </w:rPr>
              <w:pPrChange w:id="84" w:author="ZTE" w:date="2022-05-12T08:09:00Z">
                <w:pPr>
                  <w:pStyle w:val="af5"/>
                  <w:numPr>
                    <w:numId w:val="9"/>
                  </w:numPr>
                  <w:ind w:left="360" w:hanging="360"/>
                </w:pPr>
              </w:pPrChange>
            </w:pPr>
          </w:p>
          <w:p w14:paraId="6C2792AE" w14:textId="77777777" w:rsidR="00B27A99" w:rsidRDefault="00D258DB">
            <w:pPr>
              <w:spacing w:before="120" w:afterLines="50"/>
              <w:ind w:firstLineChars="200" w:firstLine="442"/>
              <w:rPr>
                <w:rFonts w:eastAsia="맑은 고딕"/>
                <w:sz w:val="20"/>
                <w:szCs w:val="20"/>
                <w:lang w:eastAsia="ko-KR"/>
              </w:rPr>
              <w:pPrChange w:id="85"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af5"/>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af5"/>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76474CFD" w14:textId="77777777" w:rsidR="00B27A99" w:rsidRDefault="00D258DB">
      <w:pPr>
        <w:pStyle w:val="af5"/>
        <w:numPr>
          <w:ilvl w:val="1"/>
          <w:numId w:val="15"/>
        </w:numPr>
        <w:jc w:val="both"/>
        <w:rPr>
          <w:rFonts w:ascii="Times New Roman" w:hAnsi="Times New Roman"/>
        </w:rPr>
      </w:pPr>
      <w:r>
        <w:rPr>
          <w:rFonts w:ascii="Times New Roman" w:hAnsi="Times New Roman"/>
        </w:rPr>
        <w:t>Deciding whether to support 8 ports in one resource on 1 or 2 OFDM symbols. (Ericssion, ZTE, CATT)</w:t>
      </w:r>
    </w:p>
    <w:p w14:paraId="28618FEE" w14:textId="77777777" w:rsidR="00B27A99" w:rsidRDefault="00D258DB">
      <w:pPr>
        <w:pStyle w:val="af5"/>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af5"/>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af5"/>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af5"/>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af5"/>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af5"/>
              <w:numPr>
                <w:ilvl w:val="0"/>
                <w:numId w:val="9"/>
              </w:numPr>
              <w:jc w:val="both"/>
              <w:rPr>
                <w:rFonts w:ascii="Times New Roman" w:hAnsi="Times New Roman"/>
                <w:b/>
                <w:bCs/>
              </w:rPr>
            </w:pPr>
            <w:r>
              <w:rPr>
                <w:rFonts w:ascii="Times New Roman" w:hAnsi="Times New Roman"/>
                <w:b/>
                <w:bCs/>
              </w:rPr>
              <w:t xml:space="preserve">Design parameters, including the maximum number of SRS </w:t>
            </w:r>
            <w:r>
              <w:rPr>
                <w:rFonts w:ascii="Times New Roman" w:hAnsi="Times New Roman"/>
                <w:b/>
                <w:bCs/>
              </w:rPr>
              <w:lastRenderedPageBreak/>
              <w:t>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af5"/>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af5"/>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af5"/>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af5"/>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af5"/>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 xml:space="preserve">@CATT: The added sub-bullet seems to be included in the existing sub-bullet already. The existing sub-bullet states “whether to support 8 ports in one resource”, </w:t>
            </w:r>
            <w:r w:rsidR="00767848">
              <w:rPr>
                <w:rFonts w:eastAsia="Microsoft YaHei"/>
                <w:sz w:val="20"/>
                <w:szCs w:val="20"/>
              </w:rPr>
              <w:t xml:space="preserve">the outcomes may be (a) “support 8 ports in one resource”, (b) </w:t>
            </w:r>
            <w:r w:rsidR="00767848">
              <w:rPr>
                <w:rFonts w:eastAsia="Microsoft YaHei"/>
                <w:sz w:val="20"/>
                <w:szCs w:val="20"/>
              </w:rPr>
              <w:lastRenderedPageBreak/>
              <w:t>“support 8 ports in multiple resources”,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r w:rsidR="00CE11C1" w14:paraId="1C5D2DDB" w14:textId="77777777">
        <w:tc>
          <w:tcPr>
            <w:tcW w:w="2830" w:type="dxa"/>
          </w:tcPr>
          <w:p w14:paraId="21087019" w14:textId="366EE644" w:rsidR="00CE11C1" w:rsidRDefault="00CE11C1" w:rsidP="00CE11C1">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BC12960" w14:textId="57849C23" w:rsidR="00CE11C1" w:rsidRDefault="00CE11C1" w:rsidP="00CE11C1">
            <w:pPr>
              <w:spacing w:before="120" w:afterLines="50"/>
              <w:rPr>
                <w:rFonts w:eastAsia="Microsoft YaHei"/>
                <w:sz w:val="20"/>
                <w:szCs w:val="20"/>
              </w:rPr>
            </w:pPr>
            <w:r>
              <w:rPr>
                <w:rFonts w:eastAsia="Microsoft YaHei"/>
                <w:sz w:val="20"/>
                <w:szCs w:val="20"/>
              </w:rPr>
              <w:t>Support FL’s proposal.</w:t>
            </w:r>
          </w:p>
        </w:tc>
      </w:tr>
      <w:tr w:rsidR="007D62DD" w14:paraId="5CA65CA5" w14:textId="77777777">
        <w:tc>
          <w:tcPr>
            <w:tcW w:w="2830" w:type="dxa"/>
          </w:tcPr>
          <w:p w14:paraId="5235C53A" w14:textId="3AA75B54" w:rsidR="007D62DD" w:rsidRPr="007D62DD" w:rsidRDefault="007D62DD" w:rsidP="00CE11C1">
            <w:pPr>
              <w:spacing w:before="120" w:afterLines="50"/>
              <w:rPr>
                <w:rFonts w:eastAsia="맑은 고딕" w:hint="eastAsia"/>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795D9D8" w14:textId="77777777" w:rsidR="007D62DD" w:rsidRDefault="007D62DD" w:rsidP="007D62DD">
            <w:pPr>
              <w:spacing w:before="120" w:afterLines="50"/>
              <w:rPr>
                <w:rFonts w:eastAsia="맑은 고딕"/>
                <w:sz w:val="20"/>
                <w:szCs w:val="20"/>
                <w:lang w:eastAsia="ko-KR"/>
              </w:rPr>
            </w:pPr>
            <w:r>
              <w:rPr>
                <w:rFonts w:eastAsia="맑은 고딕" w:hint="eastAsia"/>
                <w:sz w:val="20"/>
                <w:szCs w:val="20"/>
                <w:lang w:eastAsia="ko-KR"/>
              </w:rPr>
              <w:t>Support in principle</w:t>
            </w:r>
            <w:r>
              <w:rPr>
                <w:rFonts w:eastAsia="맑은 고딕"/>
                <w:sz w:val="20"/>
                <w:szCs w:val="20"/>
                <w:lang w:eastAsia="ko-KR"/>
              </w:rPr>
              <w:t>. In order to study separately for each usage, we suggest the following modification.</w:t>
            </w:r>
          </w:p>
          <w:p w14:paraId="1AD2DBC8" w14:textId="7754608C" w:rsidR="007D62DD" w:rsidRDefault="007D62DD" w:rsidP="007D62DD">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sidRPr="007D62DD">
              <w:rPr>
                <w:rFonts w:ascii="Times New Roman" w:hAnsi="Times New Roman"/>
                <w:b/>
                <w:bCs/>
                <w:color w:val="FF0000"/>
              </w:rPr>
              <w:t>, for each usage</w:t>
            </w:r>
          </w:p>
          <w:p w14:paraId="264656DB" w14:textId="77777777" w:rsidR="007D62DD" w:rsidRDefault="007D62DD" w:rsidP="007D62DD">
            <w:pPr>
              <w:pStyle w:val="af5"/>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3DC11DE" w14:textId="221AC06A" w:rsidR="007D62DD" w:rsidRPr="007D62DD" w:rsidRDefault="007D62DD" w:rsidP="007D62DD">
            <w:pPr>
              <w:pStyle w:val="af5"/>
              <w:numPr>
                <w:ilvl w:val="1"/>
                <w:numId w:val="9"/>
              </w:numPr>
              <w:jc w:val="both"/>
              <w:rPr>
                <w:rFonts w:eastAsia="맑은 고딕" w:hint="eastAsia"/>
                <w:sz w:val="20"/>
                <w:szCs w:val="20"/>
                <w:lang w:eastAsia="ko-KR"/>
              </w:rPr>
            </w:pPr>
            <w:r>
              <w:rPr>
                <w:rFonts w:ascii="Times New Roman" w:eastAsia="Times New Roman" w:hAnsi="Times New Roman"/>
                <w:b/>
                <w:bCs/>
              </w:rPr>
              <w:t>The maximum number of SRS resource sets.</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xTyR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2DD16CFB"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564EAE60"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238486DF" w14:textId="77777777" w:rsidR="00B27A99" w:rsidRDefault="00D258DB">
            <w:pPr>
              <w:pStyle w:val="af5"/>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D2CC3BC"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38ABE0AB" w14:textId="77777777" w:rsidR="00B27A99" w:rsidRDefault="00D258DB">
            <w:pPr>
              <w:pStyle w:val="af5"/>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af5"/>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맑은 고딕"/>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af5"/>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af5"/>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af5"/>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af5"/>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4E37B7D" w14:textId="77777777" w:rsidR="00B27A99" w:rsidRDefault="00D258DB">
            <w:pPr>
              <w:pStyle w:val="af5"/>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6" w:author="ZTE" w:date="2022-05-12T08:09:00Z"/>
        </w:trPr>
        <w:tc>
          <w:tcPr>
            <w:tcW w:w="2830" w:type="dxa"/>
          </w:tcPr>
          <w:p w14:paraId="4F49ABF9" w14:textId="77777777" w:rsidR="00B27A99" w:rsidRDefault="00D258DB">
            <w:pPr>
              <w:spacing w:before="120" w:afterLines="50"/>
              <w:rPr>
                <w:ins w:id="8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bl>
    <w:p w14:paraId="03A575C4" w14:textId="77777777" w:rsidR="00B27A99" w:rsidRDefault="00B27A99">
      <w:pPr>
        <w:rPr>
          <w:b/>
          <w:szCs w:val="20"/>
        </w:rPr>
      </w:pPr>
    </w:p>
    <w:p w14:paraId="7DA3807E" w14:textId="77777777" w:rsidR="00B27A99" w:rsidRDefault="00D258DB">
      <w:pPr>
        <w:pStyle w:val="4"/>
        <w:numPr>
          <w:ilvl w:val="0"/>
          <w:numId w:val="0"/>
        </w:numPr>
        <w:rPr>
          <w:u w:val="single"/>
          <w:lang w:eastAsia="zh-CN"/>
        </w:rPr>
      </w:pPr>
      <w:r>
        <w:rPr>
          <w:u w:val="single"/>
          <w:lang w:eastAsia="zh-CN"/>
        </w:rPr>
        <w:t>FL update</w:t>
      </w:r>
    </w:p>
    <w:p w14:paraId="04856CFF" w14:textId="77777777" w:rsidR="00B27A99" w:rsidRDefault="00D258DB">
      <w:r>
        <w:t>Thank you all for the support. A couple of comments:</w:t>
      </w:r>
    </w:p>
    <w:p w14:paraId="0DB312A2" w14:textId="77777777" w:rsidR="00B27A99" w:rsidRDefault="00D258DB">
      <w:pPr>
        <w:pStyle w:val="af5"/>
        <w:numPr>
          <w:ilvl w:val="0"/>
          <w:numId w:val="15"/>
        </w:numPr>
        <w:jc w:val="both"/>
        <w:rPr>
          <w:rFonts w:ascii="Times New Roman" w:hAnsi="Times New Roman"/>
        </w:rPr>
      </w:pPr>
      <w:r>
        <w:rPr>
          <w:rFonts w:ascii="Times New Roman" w:hAnsi="Times New Roman"/>
        </w:rPr>
        <w:lastRenderedPageBreak/>
        <w:t>It seems that Issues 1~3 do not require any effort at least at this stage.</w:t>
      </w:r>
    </w:p>
    <w:p w14:paraId="29DE99D5" w14:textId="77777777" w:rsidR="00B27A99" w:rsidRDefault="00D258DB">
      <w:pPr>
        <w:pStyle w:val="af5"/>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Support 8T8R for SRS with usage antennaSwitching.</w:t>
      </w:r>
    </w:p>
    <w:p w14:paraId="590D9640" w14:textId="77777777" w:rsidR="00B27A99" w:rsidRDefault="00B27A99"/>
    <w:p w14:paraId="794A08C9" w14:textId="77777777" w:rsidR="00B27A99" w:rsidRDefault="00D258DB">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In general, we support FL’s proposal. However, we would like to add one  bullet 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r w:rsidRPr="00FE3289">
              <w:rPr>
                <w:sz w:val="20"/>
                <w:szCs w:val="20"/>
              </w:rPr>
              <w:t xml:space="preserve">xTyR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r w:rsidR="007963B8" w14:paraId="2D8E456A" w14:textId="77777777">
        <w:tc>
          <w:tcPr>
            <w:tcW w:w="2830" w:type="dxa"/>
          </w:tcPr>
          <w:p w14:paraId="5B79B4C2" w14:textId="0F659600" w:rsidR="007963B8" w:rsidRDefault="007963B8" w:rsidP="007963B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1862AC" w14:textId="47384136" w:rsidR="007963B8" w:rsidRPr="00FE3289" w:rsidRDefault="007963B8" w:rsidP="007963B8">
            <w:pPr>
              <w:spacing w:before="120" w:afterLines="50"/>
              <w:rPr>
                <w:rFonts w:eastAsia="Microsoft YaHei"/>
                <w:sz w:val="20"/>
                <w:szCs w:val="20"/>
              </w:rPr>
            </w:pPr>
            <w:r>
              <w:rPr>
                <w:rFonts w:eastAsia="Microsoft YaHei"/>
                <w:sz w:val="20"/>
                <w:szCs w:val="20"/>
                <w:lang w:eastAsia="zh-CN"/>
              </w:rPr>
              <w:t>Fine with FL’s proposal.</w:t>
            </w:r>
          </w:p>
        </w:tc>
      </w:tr>
      <w:tr w:rsidR="007D62DD" w14:paraId="04C23335" w14:textId="77777777">
        <w:tc>
          <w:tcPr>
            <w:tcW w:w="2830" w:type="dxa"/>
          </w:tcPr>
          <w:p w14:paraId="0DBED610" w14:textId="635D41CA" w:rsidR="007D62DD" w:rsidRPr="007D62DD" w:rsidRDefault="00004684" w:rsidP="007963B8">
            <w:pPr>
              <w:spacing w:before="120" w:afterLines="50"/>
              <w:rPr>
                <w:rFonts w:eastAsia="맑은 고딕" w:hint="eastAsia"/>
                <w:sz w:val="20"/>
                <w:szCs w:val="20"/>
                <w:lang w:eastAsia="ko-KR"/>
              </w:rPr>
            </w:pPr>
            <w:r>
              <w:rPr>
                <w:rFonts w:eastAsia="맑은 고딕"/>
                <w:sz w:val="20"/>
                <w:szCs w:val="20"/>
                <w:lang w:eastAsia="ko-KR"/>
              </w:rPr>
              <w:t>Samsung</w:t>
            </w:r>
            <w:bookmarkStart w:id="89" w:name="_GoBack"/>
            <w:bookmarkEnd w:id="89"/>
          </w:p>
        </w:tc>
        <w:tc>
          <w:tcPr>
            <w:tcW w:w="6520" w:type="dxa"/>
          </w:tcPr>
          <w:p w14:paraId="6D26CE38" w14:textId="1E1E671B" w:rsidR="007D62DD" w:rsidRPr="007D62DD" w:rsidRDefault="007D62DD" w:rsidP="007D62DD">
            <w:pPr>
              <w:spacing w:before="120" w:afterLines="50"/>
              <w:rPr>
                <w:rFonts w:eastAsia="맑은 고딕" w:hint="eastAsia"/>
                <w:sz w:val="20"/>
                <w:szCs w:val="20"/>
                <w:lang w:eastAsia="ko-KR"/>
              </w:rPr>
            </w:pPr>
            <w:r>
              <w:rPr>
                <w:rFonts w:eastAsia="맑은 고딕"/>
                <w:sz w:val="20"/>
                <w:szCs w:val="20"/>
                <w:lang w:eastAsia="ko-KR"/>
              </w:rPr>
              <w:t>We are fine with 8T8R only, but “Study” can be used for now, not “Support”</w:t>
            </w:r>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1"/>
      </w:pPr>
      <w:bookmarkStart w:id="90" w:name="_Hlk99709641"/>
      <w:r>
        <w:t>Conclusions</w:t>
      </w:r>
    </w:p>
    <w:bookmarkEnd w:id="90"/>
    <w:p w14:paraId="33C1B357" w14:textId="77777777" w:rsidR="00B27A99" w:rsidRDefault="00D258DB">
      <w:pPr>
        <w:pStyle w:val="listauto2"/>
        <w:numPr>
          <w:ilvl w:val="0"/>
          <w:numId w:val="0"/>
        </w:numPr>
        <w:ind w:left="990"/>
      </w:pPr>
      <w:r>
        <w:t>TBD</w:t>
      </w:r>
    </w:p>
    <w:p w14:paraId="2909E221" w14:textId="77777777" w:rsidR="00B27A99" w:rsidRDefault="00B27A99">
      <w:pPr>
        <w:spacing w:after="180"/>
        <w:rPr>
          <w:b/>
          <w:i/>
          <w:szCs w:val="20"/>
          <w:lang w:val="en-GB"/>
        </w:rPr>
      </w:pPr>
    </w:p>
    <w:p w14:paraId="7B34D770" w14:textId="77777777" w:rsidR="00B27A99" w:rsidRDefault="00D258DB">
      <w:pPr>
        <w:pStyle w:val="1"/>
        <w:numPr>
          <w:ilvl w:val="0"/>
          <w:numId w:val="0"/>
        </w:numPr>
        <w:ind w:left="432" w:hanging="432"/>
        <w:rPr>
          <w:rFonts w:cs="Arial"/>
        </w:rPr>
      </w:pPr>
      <w:bookmarkStart w:id="91" w:name="_Ref124671424"/>
      <w:bookmarkStart w:id="92" w:name="_Ref124589665"/>
      <w:bookmarkStart w:id="93" w:name="_Ref71620620"/>
      <w:r>
        <w:rPr>
          <w:rFonts w:cs="Arial"/>
        </w:rPr>
        <w:t>References</w:t>
      </w:r>
    </w:p>
    <w:p w14:paraId="3539E085" w14:textId="77777777" w:rsidR="00B27A99" w:rsidRDefault="00D258DB">
      <w:pPr>
        <w:pStyle w:val="References"/>
        <w:rPr>
          <w:color w:val="000000" w:themeColor="text1"/>
          <w:sz w:val="22"/>
          <w:szCs w:val="22"/>
        </w:rPr>
      </w:pPr>
      <w:bookmarkStart w:id="94" w:name="_Ref6583376"/>
      <w:bookmarkStart w:id="95" w:name="_Ref167612875"/>
      <w:bookmarkStart w:id="96" w:name="_Ref167612671"/>
      <w:bookmarkStart w:id="97" w:name="_Ref45631853"/>
      <w:bookmarkEnd w:id="91"/>
      <w:bookmarkEnd w:id="92"/>
      <w:bookmarkEnd w:id="93"/>
      <w:r>
        <w:rPr>
          <w:sz w:val="22"/>
          <w:szCs w:val="22"/>
        </w:rPr>
        <w:t xml:space="preserve">RP-213598, </w:t>
      </w:r>
      <w:r>
        <w:rPr>
          <w:rFonts w:eastAsia="바탕"/>
          <w:bCs/>
          <w:sz w:val="22"/>
          <w:szCs w:val="22"/>
          <w:lang w:eastAsia="zh-CN"/>
        </w:rPr>
        <w:t>New WID: MIMO Evolution for Downlink and Uplink</w:t>
      </w:r>
      <w:r>
        <w:rPr>
          <w:bCs/>
          <w:sz w:val="22"/>
          <w:szCs w:val="22"/>
        </w:rPr>
        <w:t xml:space="preserve">, Samsung (Moderator), </w:t>
      </w:r>
      <w:bookmarkEnd w:id="2"/>
      <w:bookmarkEnd w:id="94"/>
      <w:bookmarkEnd w:id="95"/>
      <w:bookmarkEnd w:id="96"/>
      <w:bookmarkEnd w:id="97"/>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R1-2203797, Discussion on SRS enhancements, xiaomi,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R1-2204749, Discussion on SRS Enhancements for 8Tx Operation, CEWiT,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lastRenderedPageBreak/>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 xml:space="preserve">3km/h ,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af5"/>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lastRenderedPageBreak/>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lastRenderedPageBreak/>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t>Table A.1-2 of TR 36.897</w:t>
            </w:r>
          </w:p>
          <w:p w14:paraId="3962016A" w14:textId="77777777" w:rsidR="00B27A99" w:rsidRDefault="00D258DB">
            <w:pPr>
              <w:rPr>
                <w:rFonts w:cs="Times"/>
                <w:i/>
                <w:iCs/>
                <w:sz w:val="20"/>
                <w:szCs w:val="20"/>
              </w:rPr>
            </w:pPr>
            <w:r>
              <w:rPr>
                <w:rFonts w:cs="Times"/>
                <w:i/>
                <w:iCs/>
                <w:sz w:val="20"/>
                <w:szCs w:val="20"/>
              </w:rPr>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/tsg_ran/WG1_RL1/TSGR1_109-e/Inbox/drafts/9.1.2/ROUND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2"/>
        <w:numPr>
          <w:ilvl w:val="0"/>
          <w:numId w:val="0"/>
        </w:numPr>
      </w:pPr>
      <w:r>
        <w:t xml:space="preserve">Appendix 3: R18 TDD CJT EVM </w:t>
      </w:r>
    </w:p>
    <w:p w14:paraId="4D9F918D" w14:textId="77777777" w:rsidR="00B27A99" w:rsidRDefault="00B27A99">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">
                              <v:imagedata r:id="rId24" o:title="" croptop="11452f" cropbottom="16954f" cropright="43169f"/>
                              <v:path arrowok="t"/>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2772" w:rsidRDefault="00B22772">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2"/>
        <w:numPr>
          <w:ilvl w:val="0"/>
          <w:numId w:val="0"/>
        </w:numPr>
      </w:pPr>
    </w:p>
    <w:p w14:paraId="76DE5077" w14:textId="77777777" w:rsidR="00B27A99" w:rsidRDefault="00B27A99"/>
    <w:p w14:paraId="49C1DE3D" w14:textId="77777777" w:rsidR="00B27A99" w:rsidRDefault="00D258DB">
      <w:pPr>
        <w:pStyle w:val="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lastRenderedPageBreak/>
        <w:t>Agreement</w:t>
      </w:r>
    </w:p>
    <w:p w14:paraId="72312C7C" w14:textId="77777777" w:rsidR="00B27A99" w:rsidRDefault="00D258DB">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바탕"/>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(e.g.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af5"/>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00FF513A" w14:textId="77777777" w:rsidR="00B27A99" w:rsidRDefault="00D258DB">
            <w:pPr>
              <w:pStyle w:val="af5"/>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8" w:name="_Hlk103182146"/>
            <w:r>
              <w:rPr>
                <w:i/>
                <w:iCs/>
                <w:snapToGrid w:val="0"/>
                <w:sz w:val="20"/>
                <w:szCs w:val="18"/>
              </w:rPr>
              <w:t xml:space="preserve">4RX: (1,2,2,1,1,1,2), (dH,dV) = (0.5, 0.5)λ </w:t>
            </w:r>
            <w:bookmarkEnd w:id="98"/>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 xml:space="preserve">2RX: (1,1,2,1,1,1,1), (dH,dV) = (0.5, 0.5)λ for (rank 1,2) </w:t>
            </w:r>
          </w:p>
          <w:p w14:paraId="780EB355" w14:textId="77777777" w:rsidR="00B27A99" w:rsidRDefault="00D258DB">
            <w:pPr>
              <w:rPr>
                <w:i/>
                <w:iCs/>
                <w:snapToGrid w:val="0"/>
                <w:sz w:val="20"/>
                <w:szCs w:val="18"/>
              </w:rPr>
            </w:pPr>
            <w:r>
              <w:rPr>
                <w:i/>
                <w:iCs/>
                <w:snapToGrid w:val="0"/>
                <w:sz w:val="20"/>
                <w:szCs w:val="18"/>
              </w:rPr>
              <w:t>Other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af5"/>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af5"/>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lastRenderedPageBreak/>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Companies to explain beam correspondence assumptions (in accordance to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FA4CE" w14:textId="77777777" w:rsidR="009B463B" w:rsidRDefault="009B463B" w:rsidP="00E35756">
      <w:pPr>
        <w:spacing w:after="0" w:line="240" w:lineRule="auto"/>
      </w:pPr>
      <w:r>
        <w:separator/>
      </w:r>
    </w:p>
  </w:endnote>
  <w:endnote w:type="continuationSeparator" w:id="0">
    <w:p w14:paraId="6CFAE341" w14:textId="77777777" w:rsidR="009B463B" w:rsidRDefault="009B463B"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F3D9D" w14:textId="77777777" w:rsidR="009B463B" w:rsidRDefault="009B463B" w:rsidP="00E35756">
      <w:pPr>
        <w:spacing w:after="0" w:line="240" w:lineRule="auto"/>
      </w:pPr>
      <w:r>
        <w:separator/>
      </w:r>
    </w:p>
  </w:footnote>
  <w:footnote w:type="continuationSeparator" w:id="0">
    <w:p w14:paraId="5DC14D98" w14:textId="77777777" w:rsidR="009B463B" w:rsidRDefault="009B463B"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multilevel"/>
    <w:tmpl w:val="623C545E"/>
    <w:lvl w:ilvl="0">
      <w:start w:val="5"/>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17"/>
  </w:num>
  <w:num w:numId="4">
    <w:abstractNumId w:val="16"/>
  </w:num>
  <w:num w:numId="5">
    <w:abstractNumId w:val="13"/>
  </w:num>
  <w:num w:numId="6">
    <w:abstractNumId w:val="20"/>
  </w:num>
  <w:num w:numId="7">
    <w:abstractNumId w:val="0"/>
  </w:num>
  <w:num w:numId="8">
    <w:abstractNumId w:val="1"/>
  </w:num>
  <w:num w:numId="9">
    <w:abstractNumId w:val="5"/>
  </w:num>
  <w:num w:numId="10">
    <w:abstractNumId w:val="2"/>
  </w:num>
  <w:num w:numId="11">
    <w:abstractNumId w:val="14"/>
  </w:num>
  <w:num w:numId="12">
    <w:abstractNumId w:val="12"/>
  </w:num>
  <w:num w:numId="13">
    <w:abstractNumId w:val="4"/>
  </w:num>
  <w:num w:numId="14">
    <w:abstractNumId w:val="7"/>
  </w:num>
  <w:num w:numId="15">
    <w:abstractNumId w:val="8"/>
  </w:num>
  <w:num w:numId="16">
    <w:abstractNumId w:val="19"/>
  </w:num>
  <w:num w:numId="17">
    <w:abstractNumId w:val="11"/>
  </w:num>
  <w:num w:numId="18">
    <w:abstractNumId w:val="18"/>
  </w:num>
  <w:num w:numId="19">
    <w:abstractNumId w:val="15"/>
  </w:num>
  <w:num w:numId="20">
    <w:abstractNumId w:val="3"/>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aliases w:val="Table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 Bullets,Lista1,?? ??,?????,????,列出段落1,中等深浅网格 1 - 着色 21,列表段落,¥¡¡¡¡ì¬º¥¹¥È¶ÎÂä,ÁÐ³ö¶ÎÂä,列表段落1,—ño’i—Ž,¥ê¥¹¥È¶ÎÂä,1st level - Bullet List Paragraph,Lettre d'introduction,Paragrafo elenco,Normal bullet 2,Bullet list,목록단락,P,列,リスト段落"/>
    <w:basedOn w:val="a"/>
    <w:link w:val="Char5"/>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har0">
    <w:name w:val="메모 텍스트 Char"/>
    <w:basedOn w:val="a0"/>
    <w:link w:val="a6"/>
    <w:qFormat/>
  </w:style>
  <w:style w:type="character" w:customStyle="1" w:styleId="Char4">
    <w:name w:val="메모 주제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qFormat/>
    <w:rPr>
      <w:rFonts w:ascii="Times" w:eastAsia="바탕"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qFormat/>
    <w:rPr>
      <w:rFonts w:ascii="Times" w:eastAsia="바탕" w:hAnsi="Times"/>
      <w:szCs w:val="24"/>
      <w:lang w:val="en-GB"/>
    </w:rPr>
  </w:style>
  <w:style w:type="character" w:styleId="af6">
    <w:name w:val="Placeholder Text"/>
    <w:basedOn w:val="a0"/>
    <w:uiPriority w:val="99"/>
    <w:semiHidden/>
    <w:qFormat/>
    <w:rPr>
      <w:color w:val="808080"/>
    </w:rPr>
  </w:style>
  <w:style w:type="character" w:customStyle="1" w:styleId="Char5">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5"/>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Pr>
      <w:rFonts w:ascii="Arial" w:eastAsia="맑은 고딕" w:hAnsi="Arial"/>
      <w:sz w:val="18"/>
      <w:lang w:val="en-GB"/>
    </w:rPr>
  </w:style>
  <w:style w:type="character" w:customStyle="1" w:styleId="2Char">
    <w:name w:val="제목 2 Char"/>
    <w:basedOn w:val="a0"/>
    <w:link w:val="2"/>
    <w:qFormat/>
    <w:rPr>
      <w:rFonts w:ascii="Arial" w:hAnsi="Arial"/>
      <w:b/>
      <w:bCs/>
      <w:sz w:val="24"/>
      <w:szCs w:val="22"/>
    </w:rPr>
  </w:style>
  <w:style w:type="character" w:customStyle="1" w:styleId="1Char">
    <w:name w:val="제목 1 Char"/>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___.vsd"/><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30F16558-4466-47EA-A56F-19A86C44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44</Pages>
  <Words>14940</Words>
  <Characters>85160</Characters>
  <Application>Microsoft Office Word</Application>
  <DocSecurity>0</DocSecurity>
  <Lines>709</Lines>
  <Paragraphs>199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99901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Samsung</cp:lastModifiedBy>
  <cp:revision>5</cp:revision>
  <cp:lastPrinted>2007-06-18T22:08:00Z</cp:lastPrinted>
  <dcterms:created xsi:type="dcterms:W3CDTF">2022-05-13T21:43:00Z</dcterms:created>
  <dcterms:modified xsi:type="dcterms:W3CDTF">2022-05-13T22:10:00Z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